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93A20">
      <w:pPr>
        <w:tabs>
          <w:tab w:val="left" w:pos="420"/>
          <w:tab w:val="left" w:pos="6660"/>
        </w:tabs>
        <w:spacing w:line="1600" w:lineRule="atLeast"/>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drawing>
          <wp:anchor distT="0" distB="0" distL="114300" distR="114300" simplePos="0" relativeHeight="251661312" behindDoc="0" locked="0" layoutInCell="1" allowOverlap="1">
            <wp:simplePos x="0" y="0"/>
            <wp:positionH relativeFrom="margin">
              <wp:posOffset>3839210</wp:posOffset>
            </wp:positionH>
            <wp:positionV relativeFrom="paragraph">
              <wp:posOffset>148590</wp:posOffset>
            </wp:positionV>
            <wp:extent cx="2421890" cy="49212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l="7419" t="36481" r="7057" b="32161"/>
                    <a:stretch>
                      <a:fillRect/>
                    </a:stretch>
                  </pic:blipFill>
                  <pic:spPr>
                    <a:xfrm>
                      <a:off x="0" y="0"/>
                      <a:ext cx="2421890" cy="492125"/>
                    </a:xfrm>
                    <a:prstGeom prst="rect">
                      <a:avLst/>
                    </a:prstGeom>
                    <a:noFill/>
                    <a:ln>
                      <a:noFill/>
                    </a:ln>
                  </pic:spPr>
                </pic:pic>
              </a:graphicData>
            </a:graphic>
          </wp:anchor>
        </w:drawing>
      </w:r>
      <w:r>
        <w:rPr>
          <w:rFonts w:asciiTheme="minorEastAsia" w:hAnsiTheme="minorEastAsia" w:eastAsiaTheme="minorEastAsia"/>
          <w:color w:val="auto"/>
          <w:sz w:val="28"/>
          <w:szCs w:val="28"/>
          <w:highlight w:val="none"/>
        </w:rPr>
        <w:drawing>
          <wp:anchor distT="0" distB="0" distL="114300" distR="114300" simplePos="0" relativeHeight="251660288" behindDoc="0" locked="0" layoutInCell="1" allowOverlap="1">
            <wp:simplePos x="0" y="0"/>
            <wp:positionH relativeFrom="page">
              <wp:posOffset>670560</wp:posOffset>
            </wp:positionH>
            <wp:positionV relativeFrom="page">
              <wp:posOffset>897890</wp:posOffset>
            </wp:positionV>
            <wp:extent cx="1717675" cy="66738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r="35049" b="51643"/>
                    <a:stretch>
                      <a:fillRect/>
                    </a:stretch>
                  </pic:blipFill>
                  <pic:spPr>
                    <a:xfrm>
                      <a:off x="0" y="0"/>
                      <a:ext cx="1713456" cy="665609"/>
                    </a:xfrm>
                    <a:prstGeom prst="rect">
                      <a:avLst/>
                    </a:prstGeom>
                    <a:noFill/>
                    <a:ln>
                      <a:noFill/>
                    </a:ln>
                  </pic:spPr>
                </pic:pic>
              </a:graphicData>
            </a:graphic>
          </wp:anchor>
        </w:drawing>
      </w:r>
    </w:p>
    <w:p w14:paraId="683BA00A">
      <w:pPr>
        <w:tabs>
          <w:tab w:val="left" w:pos="420"/>
          <w:tab w:val="left" w:pos="6660"/>
        </w:tabs>
        <w:spacing w:line="1600" w:lineRule="atLeast"/>
        <w:jc w:val="center"/>
        <w:rPr>
          <w:rFonts w:asciiTheme="minorEastAsia" w:hAnsiTheme="minorEastAsia" w:eastAsiaTheme="minorEastAsia"/>
          <w:b/>
          <w:color w:val="auto"/>
          <w:sz w:val="72"/>
          <w:szCs w:val="72"/>
          <w:highlight w:val="none"/>
        </w:rPr>
      </w:pPr>
    </w:p>
    <w:p w14:paraId="73163BAF">
      <w:pPr>
        <w:tabs>
          <w:tab w:val="left" w:pos="420"/>
          <w:tab w:val="left" w:pos="6660"/>
        </w:tabs>
        <w:spacing w:line="1600" w:lineRule="atLeast"/>
        <w:jc w:val="center"/>
        <w:rPr>
          <w:rFonts w:asciiTheme="minorEastAsia" w:hAnsiTheme="minorEastAsia" w:eastAsiaTheme="minorEastAsia"/>
          <w:b/>
          <w:color w:val="auto"/>
          <w:sz w:val="72"/>
          <w:szCs w:val="72"/>
          <w:highlight w:val="none"/>
        </w:rPr>
      </w:pPr>
      <w:r>
        <w:rPr>
          <w:rFonts w:hint="eastAsia" w:asciiTheme="minorEastAsia" w:hAnsiTheme="minorEastAsia" w:eastAsiaTheme="minorEastAsia"/>
          <w:b/>
          <w:color w:val="auto"/>
          <w:sz w:val="72"/>
          <w:szCs w:val="72"/>
          <w:highlight w:val="none"/>
        </w:rPr>
        <w:t>公开招标文件</w:t>
      </w:r>
    </w:p>
    <w:p w14:paraId="26C0475E">
      <w:pPr>
        <w:spacing w:line="500" w:lineRule="exact"/>
        <w:jc w:val="center"/>
        <w:rPr>
          <w:rFonts w:asciiTheme="minorEastAsia" w:hAnsiTheme="minorEastAsia" w:eastAsiaTheme="minorEastAsia"/>
          <w:bCs/>
          <w:color w:val="auto"/>
          <w:sz w:val="28"/>
          <w:szCs w:val="28"/>
          <w:highlight w:val="none"/>
        </w:rPr>
      </w:pPr>
    </w:p>
    <w:p w14:paraId="7447A6D4">
      <w:pPr>
        <w:spacing w:line="500" w:lineRule="exact"/>
        <w:jc w:val="center"/>
        <w:rPr>
          <w:rFonts w:asciiTheme="minorEastAsia" w:hAnsiTheme="minorEastAsia" w:eastAsiaTheme="minorEastAsia"/>
          <w:bCs/>
          <w:color w:val="auto"/>
          <w:sz w:val="28"/>
          <w:szCs w:val="28"/>
          <w:highlight w:val="none"/>
        </w:rPr>
      </w:pPr>
    </w:p>
    <w:p w14:paraId="79600CE1">
      <w:pPr>
        <w:spacing w:line="500" w:lineRule="exact"/>
        <w:jc w:val="center"/>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项目编号：</w:t>
      </w:r>
      <w:r>
        <w:rPr>
          <w:rFonts w:hint="eastAsia" w:asciiTheme="minorEastAsia" w:hAnsiTheme="minorEastAsia" w:eastAsiaTheme="minorEastAsia"/>
          <w:b/>
          <w:bCs/>
          <w:color w:val="auto"/>
          <w:sz w:val="30"/>
          <w:szCs w:val="30"/>
          <w:highlight w:val="none"/>
          <w:lang w:eastAsia="zh-CN"/>
        </w:rPr>
        <w:t>0724-2610ZH410760</w:t>
      </w:r>
      <w:r>
        <w:rPr>
          <w:rFonts w:hint="eastAsia" w:asciiTheme="minorEastAsia" w:hAnsiTheme="minorEastAsia" w:eastAsiaTheme="minorEastAsia"/>
          <w:b/>
          <w:bCs/>
          <w:color w:val="auto"/>
          <w:sz w:val="30"/>
          <w:szCs w:val="30"/>
          <w:highlight w:val="none"/>
        </w:rPr>
        <w:fldChar w:fldCharType="begin"/>
      </w:r>
      <w:r>
        <w:rPr>
          <w:rFonts w:hint="eastAsia" w:asciiTheme="minorEastAsia" w:hAnsiTheme="minorEastAsia" w:eastAsiaTheme="minorEastAsia"/>
          <w:b/>
          <w:bCs/>
          <w:color w:val="auto"/>
          <w:sz w:val="30"/>
          <w:szCs w:val="30"/>
          <w:highlight w:val="none"/>
        </w:rPr>
        <w:instrText xml:space="preserve"> DOCVARIABLE  采购编号  \* MERGEFORMAT </w:instrText>
      </w:r>
      <w:r>
        <w:rPr>
          <w:rFonts w:hint="eastAsia" w:asciiTheme="minorEastAsia" w:hAnsiTheme="minorEastAsia" w:eastAsiaTheme="minorEastAsia"/>
          <w:b/>
          <w:bCs/>
          <w:color w:val="auto"/>
          <w:sz w:val="30"/>
          <w:szCs w:val="30"/>
          <w:highlight w:val="none"/>
        </w:rPr>
        <w:fldChar w:fldCharType="end"/>
      </w:r>
    </w:p>
    <w:p w14:paraId="0F6F4D30">
      <w:pPr>
        <w:spacing w:line="500" w:lineRule="exact"/>
        <w:jc w:val="center"/>
        <w:rPr>
          <w:rFonts w:asciiTheme="minorEastAsia" w:hAnsiTheme="minorEastAsia" w:eastAsiaTheme="minorEastAsia"/>
          <w:b/>
          <w:bCs/>
          <w:color w:val="auto"/>
          <w:sz w:val="30"/>
          <w:szCs w:val="30"/>
          <w:highlight w:val="none"/>
        </w:rPr>
      </w:pPr>
    </w:p>
    <w:p w14:paraId="210649C7">
      <w:pPr>
        <w:spacing w:line="500" w:lineRule="exact"/>
        <w:ind w:right="-197" w:rightChars="-94"/>
        <w:jc w:val="center"/>
        <w:rPr>
          <w:rFonts w:asciiTheme="minorEastAsia" w:hAnsiTheme="minorEastAsia" w:eastAsiaTheme="minorEastAsia"/>
          <w:b/>
          <w:color w:val="auto"/>
          <w:sz w:val="30"/>
          <w:szCs w:val="30"/>
          <w:highlight w:val="none"/>
          <w:u w:val="single"/>
        </w:rPr>
      </w:pPr>
      <w:r>
        <w:rPr>
          <w:rFonts w:hint="eastAsia" w:asciiTheme="minorEastAsia" w:hAnsiTheme="minorEastAsia" w:eastAsiaTheme="minorEastAsia"/>
          <w:b/>
          <w:bCs/>
          <w:color w:val="auto"/>
          <w:sz w:val="30"/>
          <w:szCs w:val="30"/>
          <w:highlight w:val="none"/>
        </w:rPr>
        <w:t>项目名称：</w:t>
      </w:r>
      <w:r>
        <w:rPr>
          <w:rFonts w:hint="eastAsia" w:asciiTheme="minorEastAsia" w:hAnsiTheme="minorEastAsia" w:eastAsiaTheme="minorEastAsia"/>
          <w:b/>
          <w:bCs/>
          <w:color w:val="auto"/>
          <w:sz w:val="30"/>
          <w:szCs w:val="30"/>
          <w:highlight w:val="none"/>
          <w:u w:val="single"/>
          <w:lang w:eastAsia="zh-CN"/>
        </w:rPr>
        <w:t>珠海市中西医结合医院2026年度医疗责任险采购项目</w:t>
      </w:r>
      <w:r>
        <w:rPr>
          <w:rFonts w:hint="eastAsia" w:asciiTheme="minorEastAsia" w:hAnsiTheme="minorEastAsia" w:eastAsiaTheme="minorEastAsia"/>
          <w:b/>
          <w:bCs/>
          <w:color w:val="auto"/>
          <w:sz w:val="30"/>
          <w:szCs w:val="30"/>
          <w:highlight w:val="none"/>
        </w:rPr>
        <w:fldChar w:fldCharType="begin"/>
      </w:r>
      <w:r>
        <w:rPr>
          <w:rFonts w:hint="eastAsia" w:asciiTheme="minorEastAsia" w:hAnsiTheme="minorEastAsia" w:eastAsiaTheme="minorEastAsia"/>
          <w:b/>
          <w:bCs/>
          <w:color w:val="auto"/>
          <w:sz w:val="30"/>
          <w:szCs w:val="30"/>
          <w:highlight w:val="none"/>
        </w:rPr>
        <w:instrText xml:space="preserve"> DOCVARIABLE  项目名称  \* MERGEFORMAT </w:instrText>
      </w:r>
      <w:r>
        <w:rPr>
          <w:rFonts w:hint="eastAsia" w:asciiTheme="minorEastAsia" w:hAnsiTheme="minorEastAsia" w:eastAsiaTheme="minorEastAsia"/>
          <w:b/>
          <w:bCs/>
          <w:color w:val="auto"/>
          <w:sz w:val="30"/>
          <w:szCs w:val="30"/>
          <w:highlight w:val="none"/>
        </w:rPr>
        <w:fldChar w:fldCharType="end"/>
      </w:r>
    </w:p>
    <w:p w14:paraId="11BBED79">
      <w:pPr>
        <w:spacing w:line="500" w:lineRule="exact"/>
        <w:jc w:val="center"/>
        <w:rPr>
          <w:rFonts w:asciiTheme="minorEastAsia" w:hAnsiTheme="minorEastAsia" w:eastAsiaTheme="minorEastAsia"/>
          <w:b/>
          <w:bCs/>
          <w:color w:val="auto"/>
          <w:sz w:val="28"/>
          <w:szCs w:val="28"/>
          <w:highlight w:val="none"/>
        </w:rPr>
      </w:pPr>
    </w:p>
    <w:p w14:paraId="5D7B66E2">
      <w:pPr>
        <w:spacing w:line="360" w:lineRule="auto"/>
        <w:rPr>
          <w:rFonts w:asciiTheme="minorEastAsia" w:hAnsiTheme="minorEastAsia" w:eastAsiaTheme="minorEastAsia"/>
          <w:b/>
          <w:color w:val="auto"/>
          <w:sz w:val="28"/>
          <w:szCs w:val="28"/>
          <w:highlight w:val="none"/>
        </w:rPr>
      </w:pPr>
    </w:p>
    <w:p w14:paraId="4B58179B">
      <w:pPr>
        <w:spacing w:line="360" w:lineRule="auto"/>
        <w:jc w:val="center"/>
        <w:rPr>
          <w:rFonts w:asciiTheme="minorEastAsia" w:hAnsiTheme="minorEastAsia" w:eastAsiaTheme="minorEastAsia"/>
          <w:b/>
          <w:bCs/>
          <w:color w:val="auto"/>
          <w:sz w:val="28"/>
          <w:szCs w:val="28"/>
          <w:highlight w:val="none"/>
        </w:rPr>
      </w:pPr>
    </w:p>
    <w:p w14:paraId="3FC6B3F3">
      <w:pPr>
        <w:spacing w:line="360" w:lineRule="auto"/>
        <w:jc w:val="center"/>
        <w:rPr>
          <w:rFonts w:asciiTheme="minorEastAsia" w:hAnsiTheme="minorEastAsia" w:eastAsiaTheme="minorEastAsia"/>
          <w:b/>
          <w:bCs/>
          <w:color w:val="auto"/>
          <w:sz w:val="28"/>
          <w:szCs w:val="28"/>
          <w:highlight w:val="none"/>
        </w:rPr>
      </w:pPr>
    </w:p>
    <w:p w14:paraId="03975D45">
      <w:pPr>
        <w:spacing w:line="360" w:lineRule="auto"/>
        <w:jc w:val="center"/>
        <w:rPr>
          <w:rFonts w:asciiTheme="minorEastAsia" w:hAnsiTheme="minorEastAsia" w:eastAsiaTheme="minorEastAsia"/>
          <w:b/>
          <w:bCs/>
          <w:color w:val="auto"/>
          <w:sz w:val="28"/>
          <w:szCs w:val="28"/>
          <w:highlight w:val="none"/>
        </w:rPr>
      </w:pPr>
    </w:p>
    <w:p w14:paraId="591EC566">
      <w:pPr>
        <w:spacing w:line="360" w:lineRule="auto"/>
        <w:jc w:val="left"/>
        <w:rPr>
          <w:rFonts w:ascii="宋体" w:hAnsi="宋体"/>
          <w:b/>
          <w:bCs/>
          <w:color w:val="auto"/>
          <w:sz w:val="30"/>
          <w:szCs w:val="30"/>
          <w:highlight w:val="none"/>
        </w:rPr>
      </w:pPr>
    </w:p>
    <w:p w14:paraId="67DB5FAC">
      <w:pPr>
        <w:widowControl/>
        <w:jc w:val="left"/>
        <w:rPr>
          <w:rFonts w:ascii="宋体" w:hAnsi="宋体" w:cs="阿里巴巴普惠体 Light"/>
          <w:b/>
          <w:bCs/>
          <w:color w:val="auto"/>
          <w:sz w:val="28"/>
          <w:szCs w:val="28"/>
          <w:highlight w:val="none"/>
        </w:rPr>
      </w:pPr>
      <w:r>
        <w:rPr>
          <w:rFonts w:ascii="宋体" w:hAnsi="宋体"/>
          <w:color w:val="auto"/>
          <w:highlight w:val="none"/>
        </w:rPr>
        <w:drawing>
          <wp:anchor distT="0" distB="0" distL="114935" distR="114935" simplePos="0" relativeHeight="251659264" behindDoc="0" locked="0" layoutInCell="1" allowOverlap="1">
            <wp:simplePos x="0" y="0"/>
            <wp:positionH relativeFrom="page">
              <wp:posOffset>2291715</wp:posOffset>
            </wp:positionH>
            <wp:positionV relativeFrom="paragraph">
              <wp:posOffset>53975</wp:posOffset>
            </wp:positionV>
            <wp:extent cx="676275" cy="6762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76275" cy="676275"/>
                    </a:xfrm>
                    <a:prstGeom prst="rect">
                      <a:avLst/>
                    </a:prstGeom>
                    <a:noFill/>
                    <a:ln>
                      <a:noFill/>
                    </a:ln>
                  </pic:spPr>
                </pic:pic>
              </a:graphicData>
            </a:graphic>
          </wp:anchor>
        </w:drawing>
      </w:r>
      <w:r>
        <w:rPr>
          <w:rFonts w:hint="eastAsia" w:ascii="宋体" w:hAnsi="宋体" w:cs="阿里巴巴普惠体 Light"/>
          <w:b/>
          <w:bCs/>
          <w:color w:val="auto"/>
          <w:sz w:val="28"/>
          <w:szCs w:val="28"/>
          <w:highlight w:val="none"/>
        </w:rPr>
        <w:t xml:space="preserve">                                         国义招标股份有限公司编制</w:t>
      </w:r>
    </w:p>
    <w:p w14:paraId="33AABB11">
      <w:pPr>
        <w:widowControl/>
        <w:jc w:val="left"/>
        <w:rPr>
          <w:rFonts w:ascii="宋体" w:hAnsi="宋体"/>
          <w:b/>
          <w:bCs/>
          <w:color w:val="auto"/>
          <w:szCs w:val="21"/>
          <w:highlight w:val="none"/>
        </w:rPr>
      </w:pPr>
      <w:r>
        <w:rPr>
          <w:rFonts w:hint="eastAsia" w:ascii="宋体" w:hAnsi="宋体" w:cs="阿里巴巴普惠体 Light"/>
          <w:b/>
          <w:bCs/>
          <w:color w:val="auto"/>
          <w:sz w:val="28"/>
          <w:szCs w:val="28"/>
          <w:highlight w:val="none"/>
        </w:rPr>
        <w:t xml:space="preserve">                                       发布日期：202</w:t>
      </w:r>
      <w:r>
        <w:rPr>
          <w:rFonts w:hint="eastAsia" w:ascii="宋体" w:hAnsi="宋体" w:cs="阿里巴巴普惠体 Light"/>
          <w:b/>
          <w:bCs/>
          <w:color w:val="auto"/>
          <w:sz w:val="28"/>
          <w:szCs w:val="28"/>
          <w:highlight w:val="none"/>
          <w:lang w:val="en-US" w:eastAsia="zh-CN"/>
        </w:rPr>
        <w:t>6</w:t>
      </w:r>
      <w:r>
        <w:rPr>
          <w:rFonts w:hint="eastAsia" w:ascii="宋体" w:hAnsi="宋体" w:cs="阿里巴巴普惠体 Light"/>
          <w:b/>
          <w:bCs/>
          <w:color w:val="auto"/>
          <w:sz w:val="28"/>
          <w:szCs w:val="28"/>
          <w:highlight w:val="none"/>
        </w:rPr>
        <w:t>年</w:t>
      </w:r>
      <w:r>
        <w:rPr>
          <w:rFonts w:hint="eastAsia" w:ascii="宋体" w:hAnsi="宋体" w:cs="阿里巴巴普惠体 Light"/>
          <w:b/>
          <w:bCs/>
          <w:color w:val="auto"/>
          <w:sz w:val="28"/>
          <w:szCs w:val="28"/>
          <w:highlight w:val="none"/>
          <w:lang w:val="en-US" w:eastAsia="zh-CN"/>
        </w:rPr>
        <w:t>02</w:t>
      </w:r>
      <w:r>
        <w:rPr>
          <w:rFonts w:hint="eastAsia" w:ascii="宋体" w:hAnsi="宋体" w:cs="阿里巴巴普惠体 Light"/>
          <w:b/>
          <w:bCs/>
          <w:color w:val="auto"/>
          <w:sz w:val="28"/>
          <w:szCs w:val="28"/>
          <w:highlight w:val="none"/>
        </w:rPr>
        <w:t>月</w:t>
      </w:r>
      <w:r>
        <w:rPr>
          <w:rFonts w:hint="eastAsia" w:ascii="宋体" w:hAnsi="宋体" w:cs="阿里巴巴普惠体 Light"/>
          <w:b/>
          <w:bCs/>
          <w:color w:val="auto"/>
          <w:sz w:val="28"/>
          <w:szCs w:val="28"/>
          <w:highlight w:val="none"/>
          <w:lang w:val="en-US" w:eastAsia="zh-CN"/>
        </w:rPr>
        <w:t>13</w:t>
      </w:r>
      <w:r>
        <w:rPr>
          <w:rFonts w:hint="eastAsia" w:ascii="宋体" w:hAnsi="宋体" w:cs="阿里巴巴普惠体 Light"/>
          <w:b/>
          <w:bCs/>
          <w:color w:val="auto"/>
          <w:sz w:val="28"/>
          <w:szCs w:val="28"/>
          <w:highlight w:val="none"/>
        </w:rPr>
        <w:t>日</w:t>
      </w:r>
    </w:p>
    <w:p w14:paraId="2D103A97">
      <w:pPr>
        <w:tabs>
          <w:tab w:val="left" w:pos="851"/>
        </w:tabs>
        <w:spacing w:line="360" w:lineRule="auto"/>
        <w:jc w:val="center"/>
        <w:rPr>
          <w:rFonts w:asciiTheme="minorEastAsia" w:hAnsiTheme="minorEastAsia" w:eastAsiaTheme="minorEastAsia"/>
          <w:b/>
          <w:color w:val="auto"/>
          <w:sz w:val="24"/>
          <w:highlight w:val="none"/>
        </w:rPr>
        <w:sectPr>
          <w:headerReference r:id="rId3" w:type="first"/>
          <w:footerReference r:id="rId4" w:type="first"/>
          <w:pgSz w:w="11905" w:h="16838"/>
          <w:pgMar w:top="1440" w:right="1083" w:bottom="1440" w:left="1083" w:header="850" w:footer="992" w:gutter="0"/>
          <w:pgNumType w:fmt="decimal"/>
          <w:cols w:space="0" w:num="1"/>
          <w:rtlGutter w:val="0"/>
          <w:docGrid w:type="lines" w:linePitch="317" w:charSpace="0"/>
        </w:sectPr>
      </w:pPr>
    </w:p>
    <w:p w14:paraId="648B2042">
      <w:pPr>
        <w:tabs>
          <w:tab w:val="left" w:pos="851"/>
        </w:tabs>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温馨提示</w:t>
      </w:r>
    </w:p>
    <w:p w14:paraId="34B0187B">
      <w:pPr>
        <w:spacing w:line="360" w:lineRule="auto"/>
        <w:rPr>
          <w:rFonts w:asciiTheme="minorEastAsia" w:hAnsiTheme="minorEastAsia" w:eastAsiaTheme="minorEastAsia"/>
          <w:color w:val="auto"/>
          <w:szCs w:val="21"/>
          <w:highlight w:val="none"/>
        </w:rPr>
      </w:pPr>
    </w:p>
    <w:p w14:paraId="52266DA6">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如无另行说明，投标文件递交时间为</w:t>
      </w:r>
      <w:r>
        <w:rPr>
          <w:rFonts w:hint="eastAsia" w:asciiTheme="minorEastAsia" w:hAnsiTheme="minorEastAsia" w:eastAsiaTheme="minorEastAsia"/>
          <w:b/>
          <w:color w:val="auto"/>
          <w:szCs w:val="21"/>
          <w:highlight w:val="none"/>
          <w:u w:val="single"/>
        </w:rPr>
        <w:t>投标截止时间之前30分钟</w:t>
      </w:r>
      <w:r>
        <w:rPr>
          <w:rFonts w:hint="eastAsia" w:asciiTheme="minorEastAsia" w:hAnsiTheme="minorEastAsia" w:eastAsiaTheme="minorEastAsia"/>
          <w:color w:val="auto"/>
          <w:szCs w:val="21"/>
          <w:highlight w:val="none"/>
        </w:rPr>
        <w:t>内。</w:t>
      </w:r>
    </w:p>
    <w:p w14:paraId="52E819E1">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为避免因迟到而失去投标资格，请</w:t>
      </w:r>
      <w:r>
        <w:rPr>
          <w:rFonts w:hint="eastAsia" w:asciiTheme="minorEastAsia" w:hAnsiTheme="minorEastAsia" w:eastAsiaTheme="minorEastAsia"/>
          <w:b/>
          <w:color w:val="auto"/>
          <w:szCs w:val="21"/>
          <w:highlight w:val="none"/>
          <w:u w:val="single"/>
        </w:rPr>
        <w:t>适当提前到达</w:t>
      </w:r>
      <w:r>
        <w:rPr>
          <w:rFonts w:hint="eastAsia" w:asciiTheme="minorEastAsia" w:hAnsiTheme="minorEastAsia" w:eastAsiaTheme="minorEastAsia"/>
          <w:color w:val="auto"/>
          <w:szCs w:val="21"/>
          <w:highlight w:val="none"/>
        </w:rPr>
        <w:t>。</w:t>
      </w:r>
    </w:p>
    <w:p w14:paraId="2EB978D9">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投标文件应按顺序</w:t>
      </w:r>
      <w:r>
        <w:rPr>
          <w:rFonts w:hint="eastAsia" w:asciiTheme="minorEastAsia" w:hAnsiTheme="minorEastAsia" w:eastAsiaTheme="minorEastAsia"/>
          <w:b/>
          <w:color w:val="auto"/>
          <w:szCs w:val="21"/>
          <w:highlight w:val="none"/>
          <w:u w:val="single"/>
        </w:rPr>
        <w:t>编制页码</w:t>
      </w:r>
      <w:r>
        <w:rPr>
          <w:rFonts w:hint="eastAsia" w:asciiTheme="minorEastAsia" w:hAnsiTheme="minorEastAsia" w:eastAsiaTheme="minorEastAsia"/>
          <w:color w:val="auto"/>
          <w:szCs w:val="21"/>
          <w:highlight w:val="none"/>
        </w:rPr>
        <w:t>。</w:t>
      </w:r>
    </w:p>
    <w:p w14:paraId="65B6473E">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请仔细检查投标文件是否已按招标文件要求</w:t>
      </w:r>
      <w:r>
        <w:rPr>
          <w:rFonts w:hint="eastAsia" w:asciiTheme="minorEastAsia" w:hAnsiTheme="minorEastAsia" w:eastAsiaTheme="minorEastAsia"/>
          <w:b/>
          <w:color w:val="auto"/>
          <w:szCs w:val="21"/>
          <w:highlight w:val="none"/>
          <w:u w:val="single"/>
        </w:rPr>
        <w:t>盖章、签名及密封</w:t>
      </w:r>
      <w:r>
        <w:rPr>
          <w:rFonts w:hint="eastAsia" w:asciiTheme="minorEastAsia" w:hAnsiTheme="minorEastAsia" w:eastAsiaTheme="minorEastAsia"/>
          <w:color w:val="auto"/>
          <w:szCs w:val="21"/>
          <w:highlight w:val="none"/>
        </w:rPr>
        <w:t>。</w:t>
      </w:r>
    </w:p>
    <w:p w14:paraId="3E940B47">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《开标一览表》作为投标文件的必要文件，是投标文件的组成部分，请正确填写《开标一览表》，同时还应另附一份封装在单独的唱标信封当中，</w:t>
      </w:r>
      <w:r>
        <w:rPr>
          <w:rFonts w:hint="eastAsia" w:asciiTheme="minorEastAsia" w:hAnsiTheme="minorEastAsia" w:eastAsiaTheme="minorEastAsia"/>
          <w:b/>
          <w:color w:val="auto"/>
          <w:szCs w:val="21"/>
          <w:highlight w:val="none"/>
          <w:u w:val="single"/>
        </w:rPr>
        <w:t>多包项目请每包单独封装</w:t>
      </w:r>
      <w:r>
        <w:rPr>
          <w:rFonts w:hint="eastAsia" w:asciiTheme="minorEastAsia" w:hAnsiTheme="minorEastAsia" w:eastAsiaTheme="minorEastAsia"/>
          <w:color w:val="auto"/>
          <w:szCs w:val="21"/>
          <w:highlight w:val="none"/>
        </w:rPr>
        <w:t>，并请仔细检查包号，包号与包名称必须对应。</w:t>
      </w:r>
    </w:p>
    <w:p w14:paraId="60C99856">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招标项目内或所投包号内有多项设备或报价内容的，</w:t>
      </w:r>
      <w:r>
        <w:rPr>
          <w:rFonts w:hint="eastAsia" w:asciiTheme="minorEastAsia" w:hAnsiTheme="minorEastAsia" w:eastAsiaTheme="minorEastAsia"/>
          <w:b/>
          <w:color w:val="auto"/>
          <w:szCs w:val="21"/>
          <w:highlight w:val="none"/>
          <w:u w:val="single"/>
        </w:rPr>
        <w:t>应加总后报总价</w:t>
      </w:r>
      <w:r>
        <w:rPr>
          <w:rFonts w:hint="eastAsia" w:asciiTheme="minorEastAsia" w:hAnsiTheme="minorEastAsia" w:eastAsiaTheme="minorEastAsia"/>
          <w:color w:val="auto"/>
          <w:szCs w:val="21"/>
          <w:highlight w:val="none"/>
        </w:rPr>
        <w:t>。</w:t>
      </w:r>
    </w:p>
    <w:p w14:paraId="2D6139B8">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如投标人以非独立法人注册的分公司名义代表总公司盖章和签署文件的</w:t>
      </w:r>
      <w:r>
        <w:rPr>
          <w:rFonts w:hint="eastAsia" w:asciiTheme="minorEastAsia" w:hAnsiTheme="minorEastAsia" w:eastAsiaTheme="minorEastAsia"/>
          <w:color w:val="auto"/>
          <w:szCs w:val="21"/>
          <w:highlight w:val="none"/>
        </w:rPr>
        <w:t>，须提供总公司的营业执照副本复印件及总公司关于本项目投标的授权书原件。</w:t>
      </w:r>
    </w:p>
    <w:p w14:paraId="5DF68BE2">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购买了招标文件的公司，请在投标截止时间前3日以书面形式通知采购代理机构是否参加投标。邮购文件的公司应提供快递地址以确保收到纸质的采购文件。</w:t>
      </w:r>
    </w:p>
    <w:p w14:paraId="3B6EEB5E">
      <w:pPr>
        <w:tabs>
          <w:tab w:val="left" w:pos="851"/>
        </w:tabs>
        <w:spacing w:line="360" w:lineRule="auto"/>
        <w:ind w:left="850" w:hanging="850" w:hangingChars="405"/>
        <w:rPr>
          <w:rFonts w:asciiTheme="minorEastAsia" w:hAnsiTheme="minorEastAsia" w:eastAsiaTheme="minorEastAsia"/>
          <w:color w:val="auto"/>
          <w:szCs w:val="21"/>
          <w:highlight w:val="none"/>
        </w:rPr>
      </w:pPr>
    </w:p>
    <w:p w14:paraId="1A5F7618">
      <w:pPr>
        <w:tabs>
          <w:tab w:val="left" w:pos="225"/>
        </w:tabs>
        <w:spacing w:line="360"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b/>
      </w:r>
      <w:r>
        <w:rPr>
          <w:rFonts w:hint="eastAsia" w:asciiTheme="minorEastAsia" w:hAnsiTheme="minorEastAsia" w:eastAsiaTheme="minorEastAsia"/>
          <w:color w:val="auto"/>
          <w:szCs w:val="21"/>
          <w:highlight w:val="none"/>
        </w:rPr>
        <w:t>（以上提示内容仅作一般事项提醒，如与实际招标项目要求有不一致，以招标文件为准）</w:t>
      </w:r>
    </w:p>
    <w:p w14:paraId="00762B08">
      <w:pPr>
        <w:tabs>
          <w:tab w:val="left" w:pos="851"/>
        </w:tabs>
        <w:spacing w:line="360" w:lineRule="auto"/>
        <w:ind w:left="850" w:hanging="850" w:hangingChars="405"/>
        <w:rPr>
          <w:rFonts w:asciiTheme="minorEastAsia" w:hAnsiTheme="minorEastAsia" w:eastAsiaTheme="minorEastAsia"/>
          <w:color w:val="auto"/>
          <w:szCs w:val="21"/>
          <w:highlight w:val="none"/>
        </w:rPr>
      </w:pPr>
    </w:p>
    <w:p w14:paraId="3F88A430">
      <w:pPr>
        <w:tabs>
          <w:tab w:val="left" w:pos="851"/>
        </w:tabs>
        <w:spacing w:line="360" w:lineRule="auto"/>
        <w:ind w:left="850" w:hanging="850" w:hangingChars="405"/>
        <w:rPr>
          <w:rFonts w:asciiTheme="minorEastAsia" w:hAnsiTheme="minorEastAsia" w:eastAsiaTheme="minorEastAsia"/>
          <w:color w:val="auto"/>
          <w:szCs w:val="21"/>
          <w:highlight w:val="none"/>
        </w:rPr>
      </w:pPr>
    </w:p>
    <w:p w14:paraId="0CE158EE">
      <w:pPr>
        <w:rPr>
          <w:rFonts w:asciiTheme="minorEastAsia" w:hAnsiTheme="minorEastAsia" w:eastAsiaTheme="minorEastAsia"/>
          <w:color w:val="auto"/>
          <w:szCs w:val="21"/>
          <w:highlight w:val="none"/>
        </w:rPr>
      </w:pPr>
    </w:p>
    <w:p w14:paraId="0B064E83">
      <w:pPr>
        <w:rPr>
          <w:rFonts w:asciiTheme="minorEastAsia" w:hAnsiTheme="minorEastAsia" w:eastAsiaTheme="minorEastAsia"/>
          <w:color w:val="auto"/>
          <w:szCs w:val="21"/>
          <w:highlight w:val="none"/>
        </w:rPr>
      </w:pPr>
    </w:p>
    <w:p w14:paraId="4F907871">
      <w:pPr>
        <w:jc w:val="center"/>
        <w:rPr>
          <w:rFonts w:asciiTheme="minorEastAsia" w:hAnsiTheme="minorEastAsia" w:eastAsiaTheme="minorEastAsia"/>
          <w:b/>
          <w:color w:val="auto"/>
          <w:sz w:val="32"/>
          <w:szCs w:val="32"/>
          <w:highlight w:val="none"/>
        </w:rPr>
      </w:pPr>
    </w:p>
    <w:p w14:paraId="61C4B939">
      <w:pPr>
        <w:jc w:val="center"/>
        <w:rPr>
          <w:rFonts w:asciiTheme="minorEastAsia" w:hAnsiTheme="minorEastAsia" w:eastAsiaTheme="minorEastAsia"/>
          <w:b/>
          <w:color w:val="auto"/>
          <w:sz w:val="32"/>
          <w:szCs w:val="32"/>
          <w:highlight w:val="none"/>
        </w:rPr>
      </w:pPr>
    </w:p>
    <w:p w14:paraId="3EA24217">
      <w:pPr>
        <w:jc w:val="center"/>
        <w:rPr>
          <w:rFonts w:asciiTheme="minorEastAsia" w:hAnsiTheme="minorEastAsia" w:eastAsiaTheme="minorEastAsia"/>
          <w:b/>
          <w:color w:val="auto"/>
          <w:sz w:val="32"/>
          <w:szCs w:val="32"/>
          <w:highlight w:val="none"/>
        </w:rPr>
        <w:sectPr>
          <w:footerReference r:id="rId5" w:type="default"/>
          <w:pgSz w:w="11905" w:h="16838"/>
          <w:pgMar w:top="1440" w:right="1083" w:bottom="1440" w:left="1083" w:header="850" w:footer="992" w:gutter="0"/>
          <w:pgNumType w:fmt="decimal" w:start="1"/>
          <w:cols w:space="0" w:num="1"/>
          <w:rtlGutter w:val="0"/>
          <w:docGrid w:type="lines" w:linePitch="317" w:charSpace="0"/>
        </w:sectPr>
      </w:pPr>
    </w:p>
    <w:p w14:paraId="7DC8DDAB">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目      录</w:t>
      </w:r>
    </w:p>
    <w:p w14:paraId="26BBAED1">
      <w:pPr>
        <w:jc w:val="center"/>
        <w:rPr>
          <w:rFonts w:asciiTheme="minorEastAsia" w:hAnsiTheme="minorEastAsia" w:eastAsiaTheme="minorEastAsia"/>
          <w:b/>
          <w:color w:val="auto"/>
          <w:sz w:val="28"/>
          <w:szCs w:val="28"/>
          <w:highlight w:val="none"/>
        </w:rPr>
      </w:pPr>
    </w:p>
    <w:sdt>
      <w:sdtPr>
        <w:rPr>
          <w:rFonts w:ascii="宋体" w:hAnsi="宋体" w:eastAsia="宋体" w:cs="Times New Roman"/>
          <w:color w:val="auto"/>
          <w:kern w:val="2"/>
          <w:sz w:val="21"/>
          <w:szCs w:val="24"/>
          <w:highlight w:val="none"/>
          <w:lang w:val="en-US" w:eastAsia="zh-CN" w:bidi="ar-SA"/>
        </w:rPr>
        <w:id w:val="147455561"/>
        <w15:color w:val="DBDBDB"/>
        <w:docPartObj>
          <w:docPartGallery w:val="Table of Contents"/>
          <w:docPartUnique/>
        </w:docPartObj>
      </w:sdtPr>
      <w:sdtEndPr>
        <w:rPr>
          <w:rFonts w:cs="Times New Roman" w:asciiTheme="minorEastAsia" w:hAnsiTheme="minorEastAsia" w:eastAsiaTheme="minorEastAsia"/>
          <w:color w:val="auto"/>
          <w:kern w:val="2"/>
          <w:sz w:val="21"/>
          <w:szCs w:val="30"/>
          <w:highlight w:val="none"/>
          <w:lang w:val="en-US" w:eastAsia="zh-CN" w:bidi="ar-SA"/>
        </w:rPr>
      </w:sdtEndPr>
      <w:sdtContent>
        <w:p w14:paraId="2EA787D3">
          <w:pPr>
            <w:spacing w:before="0" w:beforeLines="0" w:after="0" w:afterLines="0" w:line="240" w:lineRule="auto"/>
            <w:ind w:left="0" w:leftChars="0" w:right="0" w:rightChars="0" w:firstLine="0" w:firstLineChars="0"/>
            <w:jc w:val="center"/>
            <w:rPr>
              <w:color w:val="auto"/>
              <w:highlight w:val="none"/>
            </w:rPr>
          </w:pPr>
        </w:p>
        <w:p w14:paraId="767181FD">
          <w:pPr>
            <w:pStyle w:val="25"/>
            <w:tabs>
              <w:tab w:val="right" w:leader="dot" w:pos="8306"/>
            </w:tabs>
            <w:jc w:val="center"/>
            <w:rPr>
              <w:rFonts w:hint="eastAsia" w:ascii="宋体" w:hAnsi="宋体" w:eastAsia="宋体" w:cs="宋体"/>
              <w:b/>
              <w:bCs/>
              <w:color w:val="auto"/>
              <w:sz w:val="28"/>
              <w:szCs w:val="36"/>
              <w:highlight w:val="none"/>
            </w:rPr>
          </w:pPr>
          <w:r>
            <w:rPr>
              <w:rFonts w:asciiTheme="minorEastAsia" w:hAnsiTheme="minorEastAsia" w:eastAsiaTheme="minorEastAsia"/>
              <w:color w:val="auto"/>
              <w:sz w:val="30"/>
              <w:szCs w:val="30"/>
              <w:highlight w:val="none"/>
            </w:rPr>
            <w:fldChar w:fldCharType="begin"/>
          </w:r>
          <w:r>
            <w:rPr>
              <w:rFonts w:asciiTheme="minorEastAsia" w:hAnsiTheme="minorEastAsia" w:eastAsiaTheme="minorEastAsia"/>
              <w:color w:val="auto"/>
              <w:sz w:val="30"/>
              <w:szCs w:val="30"/>
              <w:highlight w:val="none"/>
            </w:rPr>
            <w:instrText xml:space="preserve">TOC \o "1-2" \h \u </w:instrText>
          </w:r>
          <w:r>
            <w:rPr>
              <w:rFonts w:asciiTheme="minorEastAsia" w:hAnsiTheme="minorEastAsia" w:eastAsiaTheme="minorEastAsia"/>
              <w:color w:val="auto"/>
              <w:sz w:val="30"/>
              <w:szCs w:val="30"/>
              <w:highlight w:val="none"/>
            </w:rPr>
            <w:fldChar w:fldCharType="separate"/>
          </w: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_Toc28092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kern w:val="0"/>
              <w:sz w:val="28"/>
              <w:szCs w:val="40"/>
              <w:highlight w:val="none"/>
            </w:rPr>
            <w:t>第一部分 投标邀请函</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_Toc28092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3</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40"/>
              <w:highlight w:val="none"/>
            </w:rPr>
            <w:fldChar w:fldCharType="end"/>
          </w:r>
        </w:p>
        <w:p w14:paraId="762B9FAE">
          <w:pPr>
            <w:pStyle w:val="25"/>
            <w:tabs>
              <w:tab w:val="right" w:leader="dot" w:pos="8306"/>
            </w:tabs>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_Toc22184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sz w:val="28"/>
              <w:szCs w:val="40"/>
              <w:highlight w:val="none"/>
            </w:rPr>
            <w:t>第二部分　采购项目内容</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_Toc22184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6</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40"/>
              <w:highlight w:val="none"/>
            </w:rPr>
            <w:fldChar w:fldCharType="end"/>
          </w:r>
        </w:p>
        <w:p w14:paraId="5D17990F">
          <w:pPr>
            <w:pStyle w:val="31"/>
            <w:tabs>
              <w:tab w:val="right" w:leader="dot" w:pos="8306"/>
              <w:tab w:val="clear" w:pos="8302"/>
            </w:tabs>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40"/>
              <w:highlight w:val="none"/>
            </w:rPr>
            <w:fldChar w:fldCharType="begin"/>
          </w:r>
          <w:r>
            <w:rPr>
              <w:rFonts w:hint="eastAsia" w:ascii="宋体" w:hAnsi="宋体" w:eastAsia="宋体" w:cs="宋体"/>
              <w:b w:val="0"/>
              <w:bCs w:val="0"/>
              <w:color w:val="auto"/>
              <w:sz w:val="28"/>
              <w:szCs w:val="40"/>
              <w:highlight w:val="none"/>
            </w:rPr>
            <w:instrText xml:space="preserve"> HYPERLINK \l _Toc13707 </w:instrText>
          </w:r>
          <w:r>
            <w:rPr>
              <w:rFonts w:hint="eastAsia" w:ascii="宋体" w:hAnsi="宋体" w:eastAsia="宋体" w:cs="宋体"/>
              <w:b w:val="0"/>
              <w:bCs w:val="0"/>
              <w:color w:val="auto"/>
              <w:sz w:val="28"/>
              <w:szCs w:val="40"/>
              <w:highlight w:val="none"/>
            </w:rPr>
            <w:fldChar w:fldCharType="separate"/>
          </w:r>
          <w:r>
            <w:rPr>
              <w:rFonts w:hint="eastAsia" w:ascii="宋体" w:hAnsi="宋体" w:eastAsia="宋体" w:cs="宋体"/>
              <w:b w:val="0"/>
              <w:bCs w:val="0"/>
              <w:color w:val="auto"/>
              <w:sz w:val="28"/>
              <w:szCs w:val="28"/>
              <w:highlight w:val="none"/>
            </w:rPr>
            <w:t>〈一〉、投标人资格要求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_Toc13707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40"/>
              <w:highlight w:val="none"/>
            </w:rPr>
            <w:fldChar w:fldCharType="end"/>
          </w:r>
        </w:p>
        <w:p w14:paraId="75124CFF">
          <w:pPr>
            <w:pStyle w:val="31"/>
            <w:tabs>
              <w:tab w:val="right" w:leader="dot" w:pos="8306"/>
              <w:tab w:val="clear" w:pos="8302"/>
            </w:tabs>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40"/>
              <w:highlight w:val="none"/>
            </w:rPr>
            <w:fldChar w:fldCharType="begin"/>
          </w:r>
          <w:r>
            <w:rPr>
              <w:rFonts w:hint="eastAsia" w:ascii="宋体" w:hAnsi="宋体" w:eastAsia="宋体" w:cs="宋体"/>
              <w:b w:val="0"/>
              <w:bCs w:val="0"/>
              <w:color w:val="auto"/>
              <w:sz w:val="28"/>
              <w:szCs w:val="40"/>
              <w:highlight w:val="none"/>
            </w:rPr>
            <w:instrText xml:space="preserve"> HYPERLINK \l _Toc3548 </w:instrText>
          </w:r>
          <w:r>
            <w:rPr>
              <w:rFonts w:hint="eastAsia" w:ascii="宋体" w:hAnsi="宋体" w:eastAsia="宋体" w:cs="宋体"/>
              <w:b w:val="0"/>
              <w:bCs w:val="0"/>
              <w:color w:val="auto"/>
              <w:sz w:val="28"/>
              <w:szCs w:val="40"/>
              <w:highlight w:val="none"/>
            </w:rPr>
            <w:fldChar w:fldCharType="separate"/>
          </w:r>
          <w:r>
            <w:rPr>
              <w:rFonts w:hint="eastAsia" w:ascii="宋体" w:hAnsi="宋体" w:eastAsia="宋体" w:cs="宋体"/>
              <w:b w:val="0"/>
              <w:bCs w:val="0"/>
              <w:color w:val="auto"/>
              <w:sz w:val="28"/>
              <w:szCs w:val="28"/>
              <w:highlight w:val="none"/>
            </w:rPr>
            <w:t>〈二〉、用户需求书</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_Toc3548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40"/>
              <w:highlight w:val="none"/>
            </w:rPr>
            <w:fldChar w:fldCharType="end"/>
          </w:r>
        </w:p>
        <w:p w14:paraId="654BF7BD">
          <w:pPr>
            <w:pStyle w:val="31"/>
            <w:tabs>
              <w:tab w:val="right" w:leader="dot" w:pos="8306"/>
              <w:tab w:val="clear" w:pos="8302"/>
            </w:tabs>
            <w:jc w:val="center"/>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40"/>
              <w:highlight w:val="none"/>
            </w:rPr>
            <w:fldChar w:fldCharType="begin"/>
          </w:r>
          <w:r>
            <w:rPr>
              <w:rFonts w:hint="eastAsia" w:ascii="宋体" w:hAnsi="宋体" w:eastAsia="宋体" w:cs="宋体"/>
              <w:b w:val="0"/>
              <w:bCs w:val="0"/>
              <w:color w:val="auto"/>
              <w:sz w:val="28"/>
              <w:szCs w:val="40"/>
              <w:highlight w:val="none"/>
            </w:rPr>
            <w:instrText xml:space="preserve"> HYPERLINK \l _Toc8237 </w:instrText>
          </w:r>
          <w:r>
            <w:rPr>
              <w:rFonts w:hint="eastAsia" w:ascii="宋体" w:hAnsi="宋体" w:eastAsia="宋体" w:cs="宋体"/>
              <w:b w:val="0"/>
              <w:bCs w:val="0"/>
              <w:color w:val="auto"/>
              <w:sz w:val="28"/>
              <w:szCs w:val="40"/>
              <w:highlight w:val="none"/>
            </w:rPr>
            <w:fldChar w:fldCharType="separate"/>
          </w:r>
          <w:r>
            <w:rPr>
              <w:rFonts w:hint="eastAsia" w:ascii="宋体" w:hAnsi="宋体" w:eastAsia="宋体" w:cs="宋体"/>
              <w:b w:val="0"/>
              <w:bCs w:val="0"/>
              <w:color w:val="auto"/>
              <w:sz w:val="28"/>
              <w:szCs w:val="28"/>
              <w:highlight w:val="none"/>
            </w:rPr>
            <w:t>〈三〉、招标项目商务要求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_Toc8237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40"/>
              <w:highlight w:val="none"/>
            </w:rPr>
            <w:fldChar w:fldCharType="end"/>
          </w:r>
        </w:p>
        <w:p w14:paraId="103B862C">
          <w:pPr>
            <w:pStyle w:val="25"/>
            <w:tabs>
              <w:tab w:val="right" w:leader="dot" w:pos="8306"/>
            </w:tabs>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_Toc26841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sz w:val="28"/>
              <w:szCs w:val="40"/>
              <w:highlight w:val="none"/>
              <w:lang w:val="zh-CN"/>
            </w:rPr>
            <w:t>第三部分　</w:t>
          </w:r>
          <w:r>
            <w:rPr>
              <w:rFonts w:hint="eastAsia" w:ascii="宋体" w:hAnsi="宋体" w:eastAsia="宋体" w:cs="宋体"/>
              <w:b/>
              <w:bCs/>
              <w:color w:val="auto"/>
              <w:sz w:val="28"/>
              <w:szCs w:val="40"/>
              <w:highlight w:val="none"/>
            </w:rPr>
            <w:t>投标人须知</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_Toc26841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9</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40"/>
              <w:highlight w:val="none"/>
            </w:rPr>
            <w:fldChar w:fldCharType="end"/>
          </w:r>
        </w:p>
        <w:p w14:paraId="2E7D8C32">
          <w:pPr>
            <w:pStyle w:val="25"/>
            <w:tabs>
              <w:tab w:val="right" w:leader="dot" w:pos="8306"/>
            </w:tabs>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_Toc23464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kern w:val="0"/>
              <w:sz w:val="28"/>
              <w:szCs w:val="40"/>
              <w:highlight w:val="none"/>
            </w:rPr>
            <w:t>第四部分　合同格式</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_Toc23464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22</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40"/>
              <w:highlight w:val="none"/>
            </w:rPr>
            <w:fldChar w:fldCharType="end"/>
          </w:r>
        </w:p>
        <w:p w14:paraId="7AE56A80">
          <w:pPr>
            <w:pStyle w:val="25"/>
            <w:tabs>
              <w:tab w:val="right" w:leader="dot" w:pos="8306"/>
            </w:tabs>
            <w:jc w:val="center"/>
            <w:rPr>
              <w:color w:val="auto"/>
              <w:highlight w:val="none"/>
            </w:rPr>
          </w:pP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_Toc31155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sz w:val="28"/>
              <w:szCs w:val="40"/>
              <w:highlight w:val="none"/>
            </w:rPr>
            <w:t>第五部分　投标文件格式</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_Toc31155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33</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40"/>
              <w:highlight w:val="none"/>
            </w:rPr>
            <w:fldChar w:fldCharType="end"/>
          </w:r>
        </w:p>
        <w:p w14:paraId="22E480B4">
          <w:pPr>
            <w:spacing w:line="480" w:lineRule="auto"/>
            <w:rPr>
              <w:rFonts w:cs="Times New Roman" w:asciiTheme="minorEastAsia" w:hAnsiTheme="minorEastAsia" w:eastAsiaTheme="minorEastAsia"/>
              <w:color w:val="auto"/>
              <w:kern w:val="2"/>
              <w:sz w:val="21"/>
              <w:szCs w:val="30"/>
              <w:highlight w:val="none"/>
              <w:lang w:val="en-US" w:eastAsia="zh-CN" w:bidi="ar-SA"/>
            </w:rPr>
          </w:pPr>
          <w:r>
            <w:rPr>
              <w:rFonts w:asciiTheme="minorEastAsia" w:hAnsiTheme="minorEastAsia" w:eastAsiaTheme="minorEastAsia"/>
              <w:color w:val="auto"/>
              <w:szCs w:val="30"/>
              <w:highlight w:val="none"/>
            </w:rPr>
            <w:fldChar w:fldCharType="end"/>
          </w:r>
        </w:p>
      </w:sdtContent>
    </w:sdt>
    <w:p w14:paraId="2AAC35A4">
      <w:pPr>
        <w:pStyle w:val="8"/>
        <w:rPr>
          <w:color w:val="auto"/>
          <w:highlight w:val="none"/>
        </w:rPr>
      </w:pPr>
    </w:p>
    <w:p w14:paraId="3970B49A">
      <w:pPr>
        <w:spacing w:line="360" w:lineRule="auto"/>
        <w:ind w:firstLine="359" w:firstLineChars="171"/>
        <w:jc w:val="center"/>
        <w:rPr>
          <w:rFonts w:asciiTheme="minorEastAsia" w:hAnsiTheme="minorEastAsia" w:eastAsiaTheme="minorEastAsia"/>
          <w:color w:val="auto"/>
          <w:szCs w:val="21"/>
          <w:highlight w:val="none"/>
        </w:rPr>
      </w:pPr>
    </w:p>
    <w:p w14:paraId="5D092812">
      <w:pPr>
        <w:jc w:val="center"/>
        <w:rPr>
          <w:rFonts w:asciiTheme="minorEastAsia" w:hAnsiTheme="minorEastAsia" w:eastAsiaTheme="minorEastAsia"/>
          <w:b/>
          <w:color w:val="auto"/>
          <w:kern w:val="0"/>
          <w:sz w:val="28"/>
          <w:szCs w:val="28"/>
          <w:highlight w:val="none"/>
        </w:rPr>
        <w:sectPr>
          <w:footerReference r:id="rId6" w:type="default"/>
          <w:pgSz w:w="11905" w:h="16838"/>
          <w:pgMar w:top="1440" w:right="1083" w:bottom="1440" w:left="1083" w:header="850" w:footer="992" w:gutter="0"/>
          <w:pgNumType w:fmt="decimal"/>
          <w:cols w:space="0" w:num="1"/>
          <w:rtlGutter w:val="0"/>
          <w:docGrid w:type="lines" w:linePitch="317" w:charSpace="0"/>
        </w:sectPr>
      </w:pPr>
    </w:p>
    <w:p w14:paraId="250136F9">
      <w:pPr>
        <w:jc w:val="center"/>
        <w:outlineLvl w:val="0"/>
        <w:rPr>
          <w:rFonts w:asciiTheme="minorEastAsia" w:hAnsiTheme="minorEastAsia" w:eastAsiaTheme="minorEastAsia"/>
          <w:b/>
          <w:color w:val="auto"/>
          <w:kern w:val="0"/>
          <w:sz w:val="28"/>
          <w:szCs w:val="28"/>
          <w:highlight w:val="none"/>
        </w:rPr>
      </w:pPr>
      <w:bookmarkStart w:id="0" w:name="_Toc28092"/>
      <w:r>
        <w:rPr>
          <w:rFonts w:hint="eastAsia" w:asciiTheme="minorEastAsia" w:hAnsiTheme="minorEastAsia" w:eastAsiaTheme="minorEastAsia"/>
          <w:b/>
          <w:color w:val="auto"/>
          <w:kern w:val="0"/>
          <w:sz w:val="28"/>
          <w:szCs w:val="28"/>
          <w:highlight w:val="none"/>
        </w:rPr>
        <w:t>第一部分 投标邀请函</w:t>
      </w:r>
      <w:bookmarkEnd w:id="0"/>
    </w:p>
    <w:p w14:paraId="62FBC8CA">
      <w:pPr>
        <w:ind w:firstLine="359" w:firstLineChars="171"/>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各（潜在）投标人:</w:t>
      </w:r>
    </w:p>
    <w:p w14:paraId="292DCE93">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国义招标股份有限公司</w:t>
      </w:r>
      <w:r>
        <w:rPr>
          <w:rFonts w:hint="eastAsia" w:asciiTheme="minorEastAsia" w:hAnsiTheme="minorEastAsia" w:eastAsiaTheme="minorEastAsia"/>
          <w:color w:val="auto"/>
          <w:szCs w:val="21"/>
          <w:highlight w:val="none"/>
        </w:rPr>
        <w:t>受</w:t>
      </w:r>
      <w:r>
        <w:rPr>
          <w:rFonts w:hint="eastAsia" w:asciiTheme="minorEastAsia" w:hAnsiTheme="minorEastAsia" w:eastAsiaTheme="minorEastAsia"/>
          <w:color w:val="auto"/>
          <w:szCs w:val="21"/>
          <w:highlight w:val="none"/>
          <w:u w:val="single"/>
          <w:lang w:eastAsia="zh-CN"/>
        </w:rPr>
        <w:t>珠海市中西医结合医院</w:t>
      </w:r>
      <w:r>
        <w:rPr>
          <w:rFonts w:hint="eastAsia" w:asciiTheme="minorEastAsia" w:hAnsiTheme="minorEastAsia" w:eastAsiaTheme="minorEastAsia"/>
          <w:color w:val="auto"/>
          <w:szCs w:val="21"/>
          <w:highlight w:val="none"/>
        </w:rPr>
        <w:t>的委托，对</w:t>
      </w:r>
      <w:r>
        <w:rPr>
          <w:rFonts w:hint="eastAsia" w:asciiTheme="minorEastAsia" w:hAnsiTheme="minorEastAsia" w:eastAsiaTheme="minorEastAsia"/>
          <w:color w:val="auto"/>
          <w:szCs w:val="21"/>
          <w:highlight w:val="none"/>
          <w:u w:val="single"/>
          <w:lang w:eastAsia="zh-CN"/>
        </w:rPr>
        <w:t>珠海市中西医结合医院2026年度医疗责任险采购项目</w:t>
      </w:r>
      <w:r>
        <w:rPr>
          <w:rFonts w:hint="eastAsia" w:asciiTheme="minorEastAsia" w:hAnsiTheme="minorEastAsia" w:eastAsiaTheme="minorEastAsia"/>
          <w:color w:val="auto"/>
          <w:szCs w:val="21"/>
          <w:highlight w:val="none"/>
        </w:rPr>
        <w:t>进行公开招标采购，</w:t>
      </w:r>
      <w:r>
        <w:rPr>
          <w:rFonts w:hint="eastAsia" w:asciiTheme="minorEastAsia" w:hAnsiTheme="minorEastAsia" w:eastAsiaTheme="minorEastAsia"/>
          <w:color w:val="auto"/>
          <w:szCs w:val="21"/>
          <w:highlight w:val="none"/>
          <w:lang w:val="zh-CN"/>
        </w:rPr>
        <w:t>欢迎符合资格条件</w:t>
      </w:r>
      <w:r>
        <w:rPr>
          <w:rFonts w:hint="eastAsia" w:asciiTheme="minorEastAsia" w:hAnsiTheme="minorEastAsia" w:eastAsiaTheme="minorEastAsia"/>
          <w:color w:val="auto"/>
          <w:szCs w:val="21"/>
          <w:highlight w:val="none"/>
        </w:rPr>
        <w:t>的投标人投标。现将该项目采购文件进行</w:t>
      </w:r>
      <w:r>
        <w:rPr>
          <w:rFonts w:asciiTheme="minorEastAsia" w:hAnsiTheme="minorEastAsia" w:eastAsiaTheme="minorEastAsia"/>
          <w:color w:val="auto"/>
          <w:szCs w:val="21"/>
          <w:highlight w:val="none"/>
        </w:rPr>
        <w:t>公告</w:t>
      </w:r>
      <w:r>
        <w:rPr>
          <w:rFonts w:hint="eastAsia" w:asciiTheme="minorEastAsia" w:hAnsiTheme="minorEastAsia" w:eastAsiaTheme="minorEastAsia"/>
          <w:color w:val="auto"/>
          <w:szCs w:val="21"/>
          <w:highlight w:val="none"/>
        </w:rPr>
        <w:t>，公告期限为五个工作日。项目采购内容如下：</w:t>
      </w:r>
    </w:p>
    <w:p w14:paraId="45071597">
      <w:pPr>
        <w:numPr>
          <w:ilvl w:val="0"/>
          <w:numId w:val="4"/>
        </w:numPr>
        <w:autoSpaceDE w:val="0"/>
        <w:autoSpaceDN w:val="0"/>
        <w:ind w:firstLine="420" w:firstLineChars="200"/>
        <w:rPr>
          <w:rFonts w:hint="eastAsia" w:asciiTheme="minorEastAsia" w:hAnsiTheme="minorEastAsia" w:eastAsiaTheme="minorEastAsia"/>
          <w:color w:val="auto"/>
          <w:szCs w:val="21"/>
          <w:highlight w:val="none"/>
          <w:u w:val="single"/>
          <w:lang w:val="zh-CN"/>
        </w:rPr>
      </w:pPr>
      <w:r>
        <w:rPr>
          <w:rFonts w:hint="eastAsia" w:asciiTheme="minorEastAsia" w:hAnsiTheme="minorEastAsia" w:eastAsiaTheme="minorEastAsia"/>
          <w:color w:val="auto"/>
          <w:szCs w:val="21"/>
          <w:highlight w:val="none"/>
          <w:lang w:val="zh-CN"/>
        </w:rPr>
        <w:t>项目编号：</w:t>
      </w:r>
      <w:r>
        <w:rPr>
          <w:rFonts w:hint="eastAsia" w:asciiTheme="minorEastAsia" w:hAnsiTheme="minorEastAsia" w:eastAsiaTheme="minorEastAsia"/>
          <w:color w:val="auto"/>
          <w:szCs w:val="21"/>
          <w:highlight w:val="none"/>
          <w:u w:val="single"/>
          <w:lang w:val="zh-CN"/>
        </w:rPr>
        <w:t>0724-2610ZH410760</w:t>
      </w:r>
    </w:p>
    <w:p w14:paraId="38F9A0D4">
      <w:pPr>
        <w:numPr>
          <w:ilvl w:val="0"/>
          <w:numId w:val="4"/>
        </w:numPr>
        <w:autoSpaceDE w:val="0"/>
        <w:autoSpaceDN w:val="0"/>
        <w:ind w:firstLine="420" w:firstLineChars="200"/>
        <w:rPr>
          <w:rFonts w:hint="eastAsia"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Cs w:val="21"/>
          <w:highlight w:val="none"/>
        </w:rPr>
        <w:t>采购项目名称：</w:t>
      </w:r>
      <w:r>
        <w:rPr>
          <w:rFonts w:hint="eastAsia" w:asciiTheme="minorEastAsia" w:hAnsiTheme="minorEastAsia" w:eastAsiaTheme="minorEastAsia"/>
          <w:color w:val="auto"/>
          <w:szCs w:val="21"/>
          <w:highlight w:val="none"/>
          <w:u w:val="single"/>
          <w:lang w:eastAsia="zh-CN"/>
        </w:rPr>
        <w:t>珠海市中西医结合医院2026年度医疗责任险采购项目</w:t>
      </w:r>
    </w:p>
    <w:p w14:paraId="170A6FB7">
      <w:pPr>
        <w:autoSpaceDE w:val="0"/>
        <w:autoSpaceDN w:val="0"/>
        <w:ind w:firstLine="420" w:firstLineChars="200"/>
        <w:rPr>
          <w:rFonts w:hint="eastAsia" w:asciiTheme="minorEastAsia" w:hAnsiTheme="minorEastAsia" w:eastAsiaTheme="minorEastAsia"/>
          <w:color w:val="auto"/>
          <w:szCs w:val="21"/>
          <w:highlight w:val="none"/>
          <w:u w:val="single"/>
          <w:lang w:eastAsia="zh-CN"/>
        </w:rPr>
      </w:pPr>
      <w:r>
        <w:rPr>
          <w:rFonts w:asciiTheme="minorEastAsia" w:hAnsiTheme="minorEastAsia" w:eastAsiaTheme="minorEastAsia"/>
          <w:color w:val="auto"/>
          <w:szCs w:val="21"/>
          <w:highlight w:val="none"/>
        </w:rPr>
        <w:t>三、项目采购预算：</w:t>
      </w:r>
      <w:r>
        <w:rPr>
          <w:rFonts w:hint="eastAsia" w:asciiTheme="minorEastAsia" w:hAnsiTheme="minorEastAsia" w:eastAsiaTheme="minorEastAsia"/>
          <w:color w:val="auto"/>
          <w:szCs w:val="21"/>
          <w:highlight w:val="none"/>
          <w:u w:val="single"/>
          <w:lang w:val="en-US" w:eastAsia="zh-CN"/>
        </w:rPr>
        <w:t>¥</w:t>
      </w:r>
      <w:r>
        <w:rPr>
          <w:rFonts w:hint="eastAsia" w:asciiTheme="minorEastAsia" w:hAnsiTheme="minorEastAsia" w:eastAsiaTheme="minorEastAsia"/>
          <w:color w:val="auto"/>
          <w:szCs w:val="21"/>
          <w:highlight w:val="none"/>
          <w:u w:val="single"/>
          <w:lang w:eastAsia="zh-CN"/>
        </w:rPr>
        <w:t>1,100,000.00</w:t>
      </w:r>
      <w:r>
        <w:rPr>
          <w:rFonts w:hint="eastAsia" w:asciiTheme="minorEastAsia" w:hAnsiTheme="minorEastAsia" w:eastAsiaTheme="minorEastAsia"/>
          <w:color w:val="auto"/>
          <w:szCs w:val="21"/>
          <w:highlight w:val="none"/>
          <w:u w:val="single"/>
        </w:rPr>
        <w:t>元</w:t>
      </w:r>
    </w:p>
    <w:p w14:paraId="2BE4769D">
      <w:pPr>
        <w:autoSpaceDE w:val="0"/>
        <w:autoSpaceDN w:val="0"/>
        <w:ind w:firstLine="420" w:firstLineChars="200"/>
        <w:rPr>
          <w:rFonts w:hint="eastAsia"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Cs w:val="21"/>
          <w:highlight w:val="none"/>
          <w:u w:val="none"/>
          <w:lang w:val="en-US" w:eastAsia="zh-CN"/>
        </w:rPr>
        <w:t xml:space="preserve">    最高限价：</w:t>
      </w:r>
      <w:r>
        <w:rPr>
          <w:rFonts w:hint="eastAsia" w:asciiTheme="minorEastAsia" w:hAnsiTheme="minorEastAsia" w:eastAsiaTheme="minorEastAsia"/>
          <w:color w:val="auto"/>
          <w:szCs w:val="21"/>
          <w:highlight w:val="none"/>
          <w:u w:val="single"/>
          <w:lang w:val="en-US" w:eastAsia="zh-CN"/>
        </w:rPr>
        <w:t>¥1,100,000.00元</w:t>
      </w:r>
    </w:p>
    <w:p w14:paraId="16DC9021">
      <w:pPr>
        <w:pStyle w:val="8"/>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u w:val="none"/>
          <w:lang w:val="en-US" w:eastAsia="zh-CN"/>
        </w:rPr>
        <w:t xml:space="preserve">    </w:t>
      </w:r>
      <w:r>
        <w:rPr>
          <w:rFonts w:hint="eastAsia" w:asciiTheme="minorEastAsia" w:hAnsiTheme="minorEastAsia" w:eastAsiaTheme="minorEastAsia"/>
          <w:color w:val="auto"/>
          <w:szCs w:val="21"/>
          <w:highlight w:val="none"/>
          <w:lang w:val="zh-CN"/>
        </w:rPr>
        <w:t>四、项目标的及服务地点：</w:t>
      </w:r>
    </w:p>
    <w:p w14:paraId="4FE9ACA2">
      <w:pPr>
        <w:autoSpaceDE w:val="0"/>
        <w:autoSpaceDN w:val="0"/>
        <w:ind w:firstLine="420" w:firstLineChars="200"/>
        <w:rPr>
          <w:rFonts w:hint="eastAsia"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1.项目内容及需求情况(采购项目技术规格、参数及要求)</w:t>
      </w:r>
    </w:p>
    <w:tbl>
      <w:tblPr>
        <w:tblStyle w:val="40"/>
        <w:tblW w:w="0" w:type="auto"/>
        <w:tblInd w:w="50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8"/>
        <w:gridCol w:w="1610"/>
        <w:gridCol w:w="1377"/>
        <w:gridCol w:w="750"/>
        <w:gridCol w:w="1451"/>
        <w:gridCol w:w="1723"/>
        <w:gridCol w:w="1130"/>
      </w:tblGrid>
      <w:tr w14:paraId="2C943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EFA9C15">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610" w:type="dxa"/>
            <w:vAlign w:val="center"/>
          </w:tcPr>
          <w:p w14:paraId="1ED027BF">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1377" w:type="dxa"/>
            <w:vAlign w:val="center"/>
          </w:tcPr>
          <w:p w14:paraId="1E46D4B0">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750" w:type="dxa"/>
            <w:vAlign w:val="center"/>
          </w:tcPr>
          <w:p w14:paraId="0207C8C0">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51" w:type="dxa"/>
            <w:vAlign w:val="center"/>
          </w:tcPr>
          <w:p w14:paraId="4ABB39D4">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1723" w:type="dxa"/>
            <w:vAlign w:val="center"/>
          </w:tcPr>
          <w:p w14:paraId="22901557">
            <w:pPr>
              <w:pStyle w:val="137"/>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品目预算(元)</w:t>
            </w:r>
          </w:p>
        </w:tc>
        <w:tc>
          <w:tcPr>
            <w:tcW w:w="1130" w:type="dxa"/>
            <w:vAlign w:val="center"/>
          </w:tcPr>
          <w:p w14:paraId="27B1F375">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是否允许进口产品</w:t>
            </w:r>
          </w:p>
        </w:tc>
      </w:tr>
      <w:tr w14:paraId="6AC08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42C25F4B">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10" w:type="dxa"/>
            <w:vAlign w:val="center"/>
          </w:tcPr>
          <w:p w14:paraId="3FB66879">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其他保险服务</w:t>
            </w:r>
          </w:p>
        </w:tc>
        <w:tc>
          <w:tcPr>
            <w:tcW w:w="1377" w:type="dxa"/>
            <w:vAlign w:val="center"/>
          </w:tcPr>
          <w:p w14:paraId="44D6528E">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2026年度医疗责任险</w:t>
            </w:r>
          </w:p>
        </w:tc>
        <w:tc>
          <w:tcPr>
            <w:tcW w:w="750" w:type="dxa"/>
            <w:vAlign w:val="center"/>
          </w:tcPr>
          <w:p w14:paraId="3ED55786">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w:t>
            </w:r>
          </w:p>
        </w:tc>
        <w:tc>
          <w:tcPr>
            <w:tcW w:w="1451" w:type="dxa"/>
            <w:vAlign w:val="center"/>
          </w:tcPr>
          <w:p w14:paraId="3F2223E3">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详见〈二〉、用户需求书</w:t>
            </w:r>
          </w:p>
        </w:tc>
        <w:tc>
          <w:tcPr>
            <w:tcW w:w="1723" w:type="dxa"/>
            <w:vAlign w:val="center"/>
          </w:tcPr>
          <w:p w14:paraId="48B221BF">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eastAsiaTheme="minorEastAsia"/>
                <w:color w:val="auto"/>
                <w:sz w:val="20"/>
                <w:szCs w:val="21"/>
                <w:highlight w:val="none"/>
                <w:u w:val="none"/>
                <w:lang w:val="en-US" w:eastAsia="zh-CN"/>
              </w:rPr>
              <w:t>¥</w:t>
            </w:r>
            <w:r>
              <w:rPr>
                <w:rFonts w:hint="eastAsia" w:ascii="宋体" w:hAnsi="宋体" w:eastAsia="宋体" w:cs="宋体"/>
                <w:color w:val="auto"/>
                <w:sz w:val="21"/>
                <w:szCs w:val="21"/>
                <w:highlight w:val="none"/>
                <w:lang w:val="en-US" w:eastAsia="zh-CN"/>
              </w:rPr>
              <w:t>1,100,000.00</w:t>
            </w:r>
          </w:p>
        </w:tc>
        <w:tc>
          <w:tcPr>
            <w:tcW w:w="1130" w:type="dxa"/>
            <w:vAlign w:val="center"/>
          </w:tcPr>
          <w:p w14:paraId="5BD5D04E">
            <w:pPr>
              <w:pStyle w:val="1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否</w:t>
            </w:r>
          </w:p>
        </w:tc>
      </w:tr>
    </w:tbl>
    <w:p w14:paraId="0C4C6E04">
      <w:pPr>
        <w:autoSpaceDE w:val="0"/>
        <w:autoSpaceDN w:val="0"/>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详细技术规范请参阅招标文件中的用户需求书。投标人必须对全部内容进行投标报价，如有缺漏，将导致投标无效。如超出本项目最高限价，将导致投标无效。</w:t>
      </w:r>
    </w:p>
    <w:p w14:paraId="682C3759">
      <w:pPr>
        <w:autoSpaceDE w:val="0"/>
        <w:autoSpaceDN w:val="0"/>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val="zh-CN"/>
        </w:rPr>
        <w:t>服务地点：采购人医疗服务覆盖的全部场所，包括但不限于医院本部院区、各社康中心、珠海保税区摩天宇航空发动机维修有限公司医务室、珠海市公安局拱北口岸公安局、珠海市三角岛等</w:t>
      </w:r>
      <w:r>
        <w:rPr>
          <w:rFonts w:hint="eastAsia" w:asciiTheme="minorEastAsia" w:hAnsiTheme="minorEastAsia" w:eastAsiaTheme="minorEastAsia"/>
          <w:color w:val="auto"/>
          <w:szCs w:val="21"/>
          <w:highlight w:val="none"/>
          <w:lang w:val="en-US" w:eastAsia="zh-CN"/>
        </w:rPr>
        <w:t>。</w:t>
      </w:r>
    </w:p>
    <w:p w14:paraId="45A8ADDF">
      <w:pPr>
        <w:autoSpaceDE w:val="0"/>
        <w:autoSpaceDN w:val="0"/>
        <w:ind w:firstLine="420" w:firstLineChars="200"/>
        <w:rPr>
          <w:rFonts w:hint="eastAsia"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eastAsia="zh-CN"/>
        </w:rPr>
        <w:t>3.</w:t>
      </w:r>
      <w:r>
        <w:rPr>
          <w:rFonts w:hint="eastAsia" w:asciiTheme="minorEastAsia" w:hAnsiTheme="minorEastAsia" w:eastAsiaTheme="minorEastAsia"/>
          <w:color w:val="auto"/>
          <w:szCs w:val="21"/>
          <w:highlight w:val="none"/>
          <w:lang w:val="en-US" w:eastAsia="zh-CN"/>
        </w:rPr>
        <w:t>服务</w:t>
      </w:r>
      <w:r>
        <w:rPr>
          <w:rFonts w:hint="eastAsia" w:asciiTheme="minorEastAsia" w:hAnsiTheme="minorEastAsia" w:eastAsiaTheme="minorEastAsia"/>
          <w:color w:val="auto"/>
          <w:szCs w:val="21"/>
          <w:highlight w:val="none"/>
          <w:lang w:val="zh-CN"/>
        </w:rPr>
        <w:t>期限：1年。</w:t>
      </w:r>
    </w:p>
    <w:p w14:paraId="16604954">
      <w:pPr>
        <w:autoSpaceDE w:val="0"/>
        <w:autoSpaceDN w:val="0"/>
        <w:ind w:firstLine="420" w:firstLineChars="200"/>
        <w:rPr>
          <w:color w:val="auto"/>
          <w:highlight w:val="none"/>
        </w:rPr>
      </w:pP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rPr>
        <w:t>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等。</w:t>
      </w:r>
    </w:p>
    <w:p w14:paraId="45342628">
      <w:pPr>
        <w:autoSpaceDE w:val="0"/>
        <w:autoSpaceDN w:val="0"/>
        <w:ind w:firstLine="420" w:firstLineChars="200"/>
        <w:rPr>
          <w:rFonts w:cs="Arial"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五</w:t>
      </w:r>
      <w:r>
        <w:rPr>
          <w:rFonts w:hint="eastAsia" w:asciiTheme="minorEastAsia" w:hAnsiTheme="minorEastAsia" w:eastAsiaTheme="minorEastAsia"/>
          <w:color w:val="auto"/>
          <w:szCs w:val="21"/>
          <w:highlight w:val="none"/>
          <w:lang w:val="zh-CN"/>
        </w:rPr>
        <w:t>、投标人资格要求：</w:t>
      </w:r>
    </w:p>
    <w:p w14:paraId="2D521F08">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1.具备《政府采购法》第二十二条规定的条件,且提供以下证明文件：</w:t>
      </w:r>
    </w:p>
    <w:p w14:paraId="544E62E2">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（1）具有独立承担民事责任的能力：在中华人民共和国境内注册的法人或其他组织或自然人，投标时提交有效的营业执照（或事业法人登记证或身份证等相关证明）副本复印件。</w:t>
      </w:r>
    </w:p>
    <w:p w14:paraId="50E3B2BD">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（2）具有良好的商业信誉和健全的财务会计制度：提供《资格条件承诺函》。</w:t>
      </w:r>
    </w:p>
    <w:p w14:paraId="51B3C643">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（3）履行合同所必须的设备和专业技术能力：提供《资格条件承诺函》。</w:t>
      </w:r>
    </w:p>
    <w:p w14:paraId="50861D02">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（4）有依法缴纳税收和社会保障资金的良好记录：提供《资格条件承诺函》。</w:t>
      </w:r>
    </w:p>
    <w:p w14:paraId="5CE4E20A">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号文，较大数额罚款认定为200万元以上的罚款，法律、行政法规以及国务院有关部门明确规定相关领域“较大数额罚款”标准高于200万元的，从其规定）。提供《资格条件承诺函》。</w:t>
      </w:r>
    </w:p>
    <w:p w14:paraId="4F765D5C">
      <w:pPr>
        <w:autoSpaceDE w:val="0"/>
        <w:autoSpaceDN w:val="0"/>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本项目属于非专门面向中小企业采购的项目。</w:t>
      </w:r>
      <w:r>
        <w:rPr>
          <w:rFonts w:hint="eastAsia" w:ascii="宋体" w:hAnsi="宋体" w:cs="宋体"/>
          <w:color w:val="auto"/>
          <w:szCs w:val="21"/>
          <w:highlight w:val="none"/>
        </w:rPr>
        <w:t>（中小企业划型行业为：“</w:t>
      </w:r>
      <w:r>
        <w:rPr>
          <w:rFonts w:hint="eastAsia" w:ascii="宋体" w:hAnsi="宋体" w:cs="宋体"/>
          <w:color w:val="auto"/>
          <w:szCs w:val="21"/>
          <w:highlight w:val="none"/>
          <w:lang w:eastAsia="zh-CN"/>
        </w:rPr>
        <w:t>金融业</w:t>
      </w:r>
      <w:r>
        <w:rPr>
          <w:rFonts w:hint="eastAsia" w:ascii="宋体" w:hAnsi="宋体" w:cs="宋体"/>
          <w:color w:val="auto"/>
          <w:szCs w:val="21"/>
          <w:highlight w:val="none"/>
        </w:rPr>
        <w:t>”）</w:t>
      </w:r>
    </w:p>
    <w:p w14:paraId="1E56D869">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01E709E2">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未被列入“信用中国”网站(www.creditchina.gov.cn)中的“失信被执行人”或“重大税收违法失信主体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截止日至投标截止期间在上述网站查询结果为准，如相关失信记录已失效，投标人需提供相关证明资料。</w:t>
      </w:r>
    </w:p>
    <w:p w14:paraId="4B14AC4C">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（2）单位负责人为同一人或者存在直接控股、管理关系的不同供应商，不得参加同一包号投标或者未划分包号的同一招标项目投标。 (投标人出具资格声明函)</w:t>
      </w:r>
    </w:p>
    <w:p w14:paraId="7515E545">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（3）为采购项目提供整体设计、规范编制或者项目管理、监理、检测等服务的供应商，不得再参加该采购项目的其他采购活动。(投标人出具资格声明函) </w:t>
      </w:r>
    </w:p>
    <w:p w14:paraId="06766756">
      <w:pPr>
        <w:autoSpaceDE w:val="0"/>
        <w:autoSpaceDN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必须为经国家保险监督管理机构批准在中华人民共和国境内设立和营业的，并依法被核定许可经营责任保险业务的保险公司或其分支机构，具备《经营保险业务许可证》或《保险许可证》；或者依法被核定许可经营责任保险经纪业务的保险经纪公司或其分支机构，具备《经营保险业务许可证》或《保险中介许可证》（保险经纪公司分支机构提供加盖法人机构公章的许可证复印件），并提供其与拟投入本项目的保险公司的有关责任保险的框架协议或合作协议。（如国家另有规定，则适用其规定）</w:t>
      </w:r>
    </w:p>
    <w:p w14:paraId="05A43783">
      <w:pPr>
        <w:autoSpaceDE w:val="0"/>
        <w:autoSpaceDN w:val="0"/>
        <w:spacing w:line="360" w:lineRule="exact"/>
        <w:ind w:firstLine="420" w:firstLineChars="200"/>
        <w:rPr>
          <w:rFonts w:hint="eastAsia"/>
          <w:color w:val="auto"/>
          <w:highlight w:val="none"/>
        </w:rPr>
      </w:pPr>
      <w:r>
        <w:rPr>
          <w:rFonts w:hint="eastAsia" w:ascii="宋体" w:hAnsi="宋体" w:eastAsia="宋体" w:cs="宋体"/>
          <w:color w:val="auto"/>
          <w:szCs w:val="21"/>
          <w:highlight w:val="none"/>
        </w:rPr>
        <w:t>（5）总公司及其分支机构不得同时参与本项目投标；同属一个总公司的多个分支机构不得同时参与本项目投标。如总公司及其分支机构同时参与本项目投标，则该总公司以及该总公司的分支机构的投标文件均无效；如同属一个总公司的多个分支机构同时参与本项目投标，则这几个分支机构的投标文件均无效。</w:t>
      </w:r>
    </w:p>
    <w:p w14:paraId="24C72803">
      <w:pPr>
        <w:autoSpaceDE w:val="0"/>
        <w:autoSpaceDN w:val="0"/>
        <w:spacing w:line="3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.本项目不接受联合体投标，不允许转包、分包。(投标人出具资格声明函)。</w:t>
      </w:r>
    </w:p>
    <w:p w14:paraId="63EB4708">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.已领购本次</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文件。(具体方式详见本项目公告)</w:t>
      </w:r>
    </w:p>
    <w:p w14:paraId="629EB4BE">
      <w:pPr>
        <w:ind w:firstLine="441" w:firstLineChars="21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w:t>
      </w:r>
      <w:r>
        <w:rPr>
          <w:rFonts w:hint="eastAsia" w:cs="宋体" w:asciiTheme="minorEastAsia" w:hAnsiTheme="minorEastAsia" w:eastAsiaTheme="minorEastAsia"/>
          <w:color w:val="auto"/>
          <w:szCs w:val="21"/>
          <w:highlight w:val="none"/>
        </w:rPr>
        <w:t>符合资格的投标人应当在</w:t>
      </w:r>
      <w:r>
        <w:rPr>
          <w:rFonts w:hint="eastAsia" w:cs="宋体" w:asciiTheme="minorEastAsia" w:hAnsiTheme="minorEastAsia" w:eastAsiaTheme="minorEastAsia"/>
          <w:b/>
          <w:bCs/>
          <w:color w:val="auto"/>
          <w:szCs w:val="21"/>
          <w:highlight w:val="none"/>
        </w:rPr>
        <w:t>202</w:t>
      </w:r>
      <w:r>
        <w:rPr>
          <w:rFonts w:hint="eastAsia" w:cs="宋体" w:asciiTheme="minorEastAsia" w:hAnsiTheme="minorEastAsia" w:eastAsiaTheme="minorEastAsia"/>
          <w:b/>
          <w:bCs/>
          <w:color w:val="auto"/>
          <w:szCs w:val="21"/>
          <w:highlight w:val="none"/>
          <w:lang w:val="en-US" w:eastAsia="zh-CN"/>
        </w:rPr>
        <w:t>6</w:t>
      </w:r>
      <w:r>
        <w:rPr>
          <w:rFonts w:hint="eastAsia" w:cs="宋体" w:asciiTheme="minorEastAsia" w:hAnsiTheme="minorEastAsia" w:eastAsiaTheme="minorEastAsia"/>
          <w:b/>
          <w:bCs/>
          <w:color w:val="auto"/>
          <w:szCs w:val="21"/>
          <w:highlight w:val="none"/>
        </w:rPr>
        <w:t>年</w:t>
      </w:r>
      <w:r>
        <w:rPr>
          <w:rFonts w:hint="eastAsia" w:cs="宋体" w:asciiTheme="minorEastAsia" w:hAnsiTheme="minorEastAsia" w:eastAsiaTheme="minorEastAsia"/>
          <w:b/>
          <w:bCs/>
          <w:color w:val="auto"/>
          <w:szCs w:val="21"/>
          <w:highlight w:val="none"/>
          <w:lang w:val="en-US" w:eastAsia="zh-CN"/>
        </w:rPr>
        <w:t>02</w:t>
      </w:r>
      <w:r>
        <w:rPr>
          <w:rFonts w:hint="eastAsia" w:cs="宋体" w:asciiTheme="minorEastAsia" w:hAnsiTheme="minorEastAsia" w:eastAsiaTheme="minorEastAsia"/>
          <w:b/>
          <w:bCs/>
          <w:color w:val="auto"/>
          <w:szCs w:val="21"/>
          <w:highlight w:val="none"/>
        </w:rPr>
        <w:t>月</w:t>
      </w:r>
      <w:r>
        <w:rPr>
          <w:rFonts w:hint="eastAsia" w:cs="宋体" w:asciiTheme="minorEastAsia" w:hAnsiTheme="minorEastAsia" w:eastAsiaTheme="minorEastAsia"/>
          <w:b/>
          <w:bCs/>
          <w:color w:val="auto"/>
          <w:szCs w:val="21"/>
          <w:highlight w:val="none"/>
          <w:lang w:val="en-US" w:eastAsia="zh-CN"/>
        </w:rPr>
        <w:t>13</w:t>
      </w:r>
      <w:r>
        <w:rPr>
          <w:rFonts w:hint="eastAsia" w:cs="宋体" w:asciiTheme="minorEastAsia" w:hAnsiTheme="minorEastAsia" w:eastAsiaTheme="minorEastAsia"/>
          <w:b/>
          <w:bCs/>
          <w:color w:val="auto"/>
          <w:szCs w:val="21"/>
          <w:highlight w:val="none"/>
        </w:rPr>
        <w:t>日</w:t>
      </w:r>
      <w:r>
        <w:rPr>
          <w:rFonts w:hint="eastAsia" w:asciiTheme="minorEastAsia" w:hAnsiTheme="minorEastAsia" w:eastAsiaTheme="minorEastAsia"/>
          <w:b/>
          <w:bCs/>
          <w:color w:val="auto"/>
          <w:szCs w:val="21"/>
          <w:highlight w:val="none"/>
        </w:rPr>
        <w:t>上午9:00</w:t>
      </w:r>
      <w:r>
        <w:rPr>
          <w:rFonts w:hint="eastAsia" w:cs="宋体" w:asciiTheme="minorEastAsia" w:hAnsiTheme="minorEastAsia" w:eastAsiaTheme="minorEastAsia"/>
          <w:b/>
          <w:bCs/>
          <w:color w:val="auto"/>
          <w:szCs w:val="21"/>
          <w:highlight w:val="none"/>
        </w:rPr>
        <w:t>至202</w:t>
      </w:r>
      <w:r>
        <w:rPr>
          <w:rFonts w:hint="eastAsia" w:cs="宋体" w:asciiTheme="minorEastAsia" w:hAnsiTheme="minorEastAsia" w:eastAsiaTheme="minorEastAsia"/>
          <w:b/>
          <w:bCs/>
          <w:color w:val="auto"/>
          <w:szCs w:val="21"/>
          <w:highlight w:val="none"/>
          <w:lang w:val="en-US" w:eastAsia="zh-CN"/>
        </w:rPr>
        <w:t>6</w:t>
      </w:r>
      <w:r>
        <w:rPr>
          <w:rFonts w:hint="eastAsia" w:cs="宋体" w:asciiTheme="minorEastAsia" w:hAnsiTheme="minorEastAsia" w:eastAsiaTheme="minorEastAsia"/>
          <w:b/>
          <w:bCs/>
          <w:color w:val="auto"/>
          <w:szCs w:val="21"/>
          <w:highlight w:val="none"/>
        </w:rPr>
        <w:t>年</w:t>
      </w:r>
      <w:r>
        <w:rPr>
          <w:rFonts w:hint="eastAsia" w:cs="宋体" w:asciiTheme="minorEastAsia" w:hAnsiTheme="minorEastAsia" w:eastAsiaTheme="minorEastAsia"/>
          <w:b/>
          <w:bCs/>
          <w:color w:val="auto"/>
          <w:szCs w:val="21"/>
          <w:highlight w:val="none"/>
          <w:lang w:val="en-US" w:eastAsia="zh-CN"/>
        </w:rPr>
        <w:t>02</w:t>
      </w:r>
      <w:r>
        <w:rPr>
          <w:rFonts w:hint="eastAsia" w:cs="宋体" w:asciiTheme="minorEastAsia" w:hAnsiTheme="minorEastAsia" w:eastAsiaTheme="minorEastAsia"/>
          <w:b/>
          <w:bCs/>
          <w:color w:val="auto"/>
          <w:szCs w:val="21"/>
          <w:highlight w:val="none"/>
        </w:rPr>
        <w:t>月</w:t>
      </w:r>
      <w:r>
        <w:rPr>
          <w:rFonts w:hint="eastAsia" w:cs="宋体" w:asciiTheme="minorEastAsia" w:hAnsiTheme="minorEastAsia" w:eastAsiaTheme="minorEastAsia"/>
          <w:b/>
          <w:bCs/>
          <w:color w:val="auto"/>
          <w:szCs w:val="21"/>
          <w:highlight w:val="none"/>
          <w:lang w:val="en-US" w:eastAsia="zh-CN"/>
        </w:rPr>
        <w:t>27</w:t>
      </w:r>
      <w:r>
        <w:rPr>
          <w:rFonts w:hint="eastAsia" w:cs="宋体" w:asciiTheme="minorEastAsia" w:hAnsiTheme="minorEastAsia" w:eastAsiaTheme="minorEastAsia"/>
          <w:b/>
          <w:bCs/>
          <w:color w:val="auto"/>
          <w:szCs w:val="21"/>
          <w:highlight w:val="none"/>
        </w:rPr>
        <w:t>日</w:t>
      </w:r>
      <w:r>
        <w:rPr>
          <w:rFonts w:hint="eastAsia" w:asciiTheme="minorEastAsia" w:hAnsiTheme="minorEastAsia" w:eastAsiaTheme="minorEastAsia"/>
          <w:b/>
          <w:color w:val="auto"/>
          <w:szCs w:val="21"/>
          <w:highlight w:val="none"/>
        </w:rPr>
        <w:t>下午17:30</w:t>
      </w:r>
      <w:r>
        <w:rPr>
          <w:rFonts w:hint="eastAsia" w:cs="宋体" w:asciiTheme="minorEastAsia" w:hAnsiTheme="minorEastAsia" w:eastAsiaTheme="minorEastAsia"/>
          <w:b/>
          <w:color w:val="auto"/>
          <w:szCs w:val="21"/>
          <w:highlight w:val="none"/>
        </w:rPr>
        <w:t>（北京时间）</w:t>
      </w:r>
      <w:r>
        <w:rPr>
          <w:rFonts w:hint="eastAsia" w:cs="宋体" w:asciiTheme="minorEastAsia" w:hAnsiTheme="minorEastAsia" w:eastAsiaTheme="minorEastAsia"/>
          <w:color w:val="auto"/>
          <w:szCs w:val="21"/>
          <w:highlight w:val="none"/>
        </w:rPr>
        <w:t>购买招标文件，本招标文件每套售价为人民币300.00元，售后不退。</w:t>
      </w:r>
    </w:p>
    <w:p w14:paraId="47A9A65F">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注：</w:t>
      </w:r>
      <w:r>
        <w:rPr>
          <w:rFonts w:hint="eastAsia" w:ascii="宋体" w:hAnsi="宋体" w:eastAsia="宋体" w:cs="宋体"/>
          <w:b/>
          <w:bCs/>
          <w:color w:val="auto"/>
          <w:kern w:val="2"/>
          <w:sz w:val="21"/>
          <w:szCs w:val="21"/>
          <w:highlight w:val="none"/>
          <w:lang w:val="en-US" w:eastAsia="zh-CN" w:bidi="ar"/>
        </w:rPr>
        <w:t>1、国e平台的域名及登录方法</w:t>
      </w:r>
    </w:p>
    <w:p w14:paraId="6E8BA3A7">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本项目在国义招标采购平台（以下简称“国e平台”，网址：new.ebidding.com）进行招标文件线上售卖（建议使用“QQ（http://browser.qq.com/）、搜狗（https://ie.sogou.com/）”浏览器。</w:t>
      </w:r>
    </w:p>
    <w:p w14:paraId="4F4771B9">
      <w:pPr>
        <w:keepNext w:val="0"/>
        <w:keepLines w:val="0"/>
        <w:widowControl w:val="0"/>
        <w:suppressLineNumbers w:val="0"/>
        <w:spacing w:before="0" w:beforeAutospacing="0" w:after="0" w:afterAutospacing="0" w:line="360" w:lineRule="exact"/>
        <w:ind w:left="0" w:right="0" w:firstLine="443" w:firstLineChars="21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2、新投标人的注册方法</w:t>
      </w:r>
    </w:p>
    <w:p w14:paraId="379D8D34">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参加投标的单位须在购买招标文件前前往国e平台网页进行注册（注册时须在平台上传原件扫描件，或加盖单位公章的营业执照以及银行基本账户开户许可证或基本存款账户信息扫描件）。</w:t>
      </w:r>
    </w:p>
    <w:p w14:paraId="41B1C2F2">
      <w:pPr>
        <w:keepNext w:val="0"/>
        <w:keepLines w:val="0"/>
        <w:widowControl w:val="0"/>
        <w:suppressLineNumbers w:val="0"/>
        <w:spacing w:before="0" w:beforeAutospacing="0" w:after="0" w:afterAutospacing="0" w:line="360" w:lineRule="exact"/>
        <w:ind w:left="0" w:right="0" w:firstLine="443" w:firstLineChars="210"/>
        <w:jc w:val="both"/>
        <w:rPr>
          <w:rFonts w:hint="eastAsia" w:ascii="宋体" w:hAnsi="宋体" w:eastAsia="宋体" w:cs="宋体"/>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3、招标文件的购买方法</w:t>
      </w:r>
    </w:p>
    <w:p w14:paraId="40B660CC">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招标文件由招标代理机构发售，请投标人代表购买招标文件。</w:t>
      </w:r>
    </w:p>
    <w:p w14:paraId="509FA048">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有兴趣参加本项目的单位：</w:t>
      </w:r>
    </w:p>
    <w:p w14:paraId="727B7D74">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（1）首先在国e平台完成注册以及注册审批手续；</w:t>
      </w:r>
    </w:p>
    <w:p w14:paraId="75360F0D">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（2）在上一步操作完成后，按照第（4）点所述方式购买招标文件；</w:t>
      </w:r>
    </w:p>
    <w:p w14:paraId="783F59A7">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（3）招标文件售价：每套为300元人民币，售后不退；提醒：无论招标文件是否收费，投标人请务必在招标文件发售截止时间前登录国e平台，完成招标文件购买及下载操作；否则将无法正常投标。</w:t>
      </w:r>
    </w:p>
    <w:p w14:paraId="0CACCAFA">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（4）招标文件购买方式：</w:t>
      </w:r>
    </w:p>
    <w:p w14:paraId="134E1D3F">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投标人可在国e平台注册审批通过后登陆系统购买本项目招标文件，具体步骤如下：</w:t>
      </w:r>
    </w:p>
    <w:p w14:paraId="61D074FD">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1）登陆后选择“项目管理”-“我要参与”，选择对应项目并点击“立即参与”-“购买文件”；</w:t>
      </w:r>
    </w:p>
    <w:p w14:paraId="2DC03AB5">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2）根据实际情况，填写具体信息，通过聚合支付（微信、支付宝、银联）的方式完成购买手续，文件售后概不退换。</w:t>
      </w:r>
    </w:p>
    <w:p w14:paraId="61554232">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zh-CN" w:eastAsia="zh-CN"/>
        </w:rPr>
      </w:pPr>
      <w:r>
        <w:rPr>
          <w:rFonts w:hint="eastAsia" w:ascii="宋体" w:hAnsi="宋体" w:eastAsia="宋体" w:cs="宋体"/>
          <w:color w:val="auto"/>
          <w:kern w:val="2"/>
          <w:sz w:val="21"/>
          <w:szCs w:val="21"/>
          <w:highlight w:val="none"/>
          <w:lang w:val="zh-CN" w:eastAsia="zh-CN" w:bidi="ar"/>
        </w:rPr>
        <w:t>4、国e平台操作咨询联系人：叶小姐020-37860671，李先生020-37860665，李小姐020-37860669。</w:t>
      </w:r>
    </w:p>
    <w:p w14:paraId="0105F780">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5、本项目招标公告发布网站：中国招标投标公共服务平台（www.cebpubservice.com）、国e平台（new.ebidding.com）。</w:t>
      </w:r>
    </w:p>
    <w:p w14:paraId="593893F6">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七、投标截止时间（北京时间）：2026年03月06日</w:t>
      </w:r>
      <w:r>
        <w:rPr>
          <w:rFonts w:hint="eastAsia" w:asciiTheme="minorEastAsia" w:hAnsiTheme="minorEastAsia" w:eastAsiaTheme="minorEastAsia"/>
          <w:color w:val="auto"/>
          <w:szCs w:val="21"/>
          <w:highlight w:val="none"/>
          <w:lang w:val="en-US" w:eastAsia="zh-CN"/>
        </w:rPr>
        <w:t>上</w:t>
      </w:r>
      <w:r>
        <w:rPr>
          <w:rFonts w:hint="eastAsia" w:asciiTheme="minorEastAsia" w:hAnsiTheme="minorEastAsia" w:eastAsiaTheme="minorEastAsia"/>
          <w:color w:val="auto"/>
          <w:szCs w:val="21"/>
          <w:highlight w:val="none"/>
        </w:rPr>
        <w:t>午</w:t>
      </w:r>
      <w:r>
        <w:rPr>
          <w:rFonts w:hint="eastAsia" w:asciiTheme="minorEastAsia" w:hAnsiTheme="minorEastAsia" w:eastAsiaTheme="minorEastAsia"/>
          <w:color w:val="auto"/>
          <w:szCs w:val="21"/>
          <w:highlight w:val="none"/>
          <w:lang w:val="en-US" w:eastAsia="zh-CN"/>
        </w:rPr>
        <w:t>09</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0分00秒(注：</w:t>
      </w:r>
      <w:r>
        <w:rPr>
          <w:rFonts w:hint="eastAsia" w:asciiTheme="minorEastAsia" w:hAnsiTheme="minorEastAsia" w:eastAsiaTheme="minorEastAsia"/>
          <w:color w:val="auto"/>
          <w:szCs w:val="21"/>
          <w:highlight w:val="none"/>
          <w:lang w:val="en-US" w:eastAsia="zh-CN"/>
        </w:rPr>
        <w:t>09</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lang w:val="en-US" w:eastAsia="zh-CN"/>
        </w:rPr>
        <w:t>0</w:t>
      </w:r>
      <w:bookmarkStart w:id="55" w:name="_GoBack"/>
      <w:bookmarkEnd w:id="55"/>
      <w:r>
        <w:rPr>
          <w:rFonts w:hint="eastAsia" w:asciiTheme="minorEastAsia" w:hAnsiTheme="minorEastAsia" w:eastAsiaTheme="minorEastAsia"/>
          <w:color w:val="auto"/>
          <w:szCs w:val="21"/>
          <w:highlight w:val="none"/>
        </w:rPr>
        <w:t>0分开始受理投标文件)</w:t>
      </w:r>
    </w:p>
    <w:p w14:paraId="6003AEAE">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八、投标文件送达地点(投标地址)：</w:t>
      </w:r>
      <w:r>
        <w:rPr>
          <w:rFonts w:hint="eastAsia" w:asciiTheme="minorEastAsia" w:hAnsiTheme="minorEastAsia" w:eastAsiaTheme="minorEastAsia"/>
          <w:color w:val="auto"/>
          <w:szCs w:val="21"/>
          <w:highlight w:val="none"/>
          <w:u w:val="single"/>
        </w:rPr>
        <w:t>珠海市香洲区凤凰北路2099号安广世纪大厦1402会议室</w:t>
      </w:r>
      <w:r>
        <w:rPr>
          <w:rFonts w:hint="eastAsia" w:asciiTheme="minorEastAsia" w:hAnsiTheme="minorEastAsia" w:eastAsiaTheme="minorEastAsia"/>
          <w:color w:val="auto"/>
          <w:szCs w:val="21"/>
          <w:highlight w:val="none"/>
        </w:rPr>
        <w:t>（投标文件应由投标人授权代表亲自送达投标地址，采购代理机构将不接受其它形式递交的投标文件）</w:t>
      </w:r>
    </w:p>
    <w:p w14:paraId="0A03E157">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九、开标时间（北京时间）：</w:t>
      </w:r>
      <w:r>
        <w:rPr>
          <w:rFonts w:hint="eastAsia" w:ascii="宋体" w:hAnsi="宋体"/>
          <w:bCs/>
          <w:color w:val="auto"/>
          <w:szCs w:val="21"/>
          <w:highlight w:val="none"/>
          <w:lang w:eastAsia="zh-CN"/>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年</w:t>
      </w:r>
      <w:r>
        <w:rPr>
          <w:rFonts w:hint="eastAsia" w:ascii="宋体" w:hAnsi="宋体"/>
          <w:bCs/>
          <w:color w:val="auto"/>
          <w:szCs w:val="21"/>
          <w:highlight w:val="none"/>
          <w:lang w:val="en-US" w:eastAsia="zh-CN"/>
        </w:rPr>
        <w:t>03</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06</w:t>
      </w:r>
      <w:r>
        <w:rPr>
          <w:rFonts w:hint="eastAsia" w:ascii="宋体" w:hAnsi="宋体"/>
          <w:bCs/>
          <w:color w:val="auto"/>
          <w:szCs w:val="21"/>
          <w:highlight w:val="none"/>
          <w:lang w:eastAsia="zh-CN"/>
        </w:rPr>
        <w:t>日</w:t>
      </w:r>
      <w:r>
        <w:rPr>
          <w:rFonts w:hint="eastAsia" w:asciiTheme="minorEastAsia" w:hAnsiTheme="minorEastAsia" w:eastAsiaTheme="minorEastAsia"/>
          <w:color w:val="auto"/>
          <w:szCs w:val="21"/>
          <w:highlight w:val="none"/>
          <w:lang w:val="en-US" w:eastAsia="zh-CN"/>
        </w:rPr>
        <w:t>上</w:t>
      </w:r>
      <w:r>
        <w:rPr>
          <w:rFonts w:hint="eastAsia" w:asciiTheme="minorEastAsia" w:hAnsiTheme="minorEastAsia" w:eastAsiaTheme="minorEastAsia"/>
          <w:color w:val="auto"/>
          <w:szCs w:val="21"/>
          <w:highlight w:val="none"/>
        </w:rPr>
        <w:t>午</w:t>
      </w:r>
      <w:r>
        <w:rPr>
          <w:rFonts w:hint="eastAsia" w:asciiTheme="minorEastAsia" w:hAnsiTheme="minorEastAsia" w:eastAsiaTheme="minorEastAsia"/>
          <w:color w:val="auto"/>
          <w:szCs w:val="21"/>
          <w:highlight w:val="none"/>
          <w:lang w:val="en-US" w:eastAsia="zh-CN"/>
        </w:rPr>
        <w:t>09</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0分00秒</w:t>
      </w:r>
    </w:p>
    <w:p w14:paraId="52A1D8A2">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十、开标地点：</w:t>
      </w:r>
      <w:r>
        <w:rPr>
          <w:rFonts w:hint="eastAsia" w:asciiTheme="minorEastAsia" w:hAnsiTheme="minorEastAsia" w:eastAsiaTheme="minorEastAsia"/>
          <w:color w:val="auto"/>
          <w:szCs w:val="21"/>
          <w:highlight w:val="none"/>
          <w:u w:val="single"/>
        </w:rPr>
        <w:t>珠海市香洲区凤凰北路2099号安广世纪大厦1402会议室</w:t>
      </w:r>
    </w:p>
    <w:p w14:paraId="5E56B04E">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十一、采购人及采购代理机构的联系方式：</w:t>
      </w:r>
    </w:p>
    <w:p w14:paraId="7C282B96">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采购代理机构名称：国义招标股份有限公司</w:t>
      </w:r>
    </w:p>
    <w:p w14:paraId="57AA63E9">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    址：广州市东风东路726号18楼（邮编：510080）</w:t>
      </w:r>
    </w:p>
    <w:p w14:paraId="5BA187AD">
      <w:pPr>
        <w:ind w:left="6569" w:leftChars="228" w:hanging="6090" w:hangingChars="29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分支机构：国义招标股份有限公司</w:t>
      </w:r>
      <w:r>
        <w:rPr>
          <w:rFonts w:hint="eastAsia" w:asciiTheme="minorEastAsia" w:hAnsiTheme="minorEastAsia" w:eastAsiaTheme="minorEastAsia"/>
          <w:color w:val="auto"/>
          <w:szCs w:val="21"/>
          <w:highlight w:val="none"/>
          <w:lang w:val="en-US" w:eastAsia="zh-CN"/>
        </w:rPr>
        <w:t>珠海分公司</w:t>
      </w:r>
    </w:p>
    <w:p w14:paraId="5A1A3605">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    址：珠海市香洲区凤凰北路2099号安广世纪大厦1402至1403室（邮编：519000）</w:t>
      </w:r>
    </w:p>
    <w:p w14:paraId="53794439">
      <w:pPr>
        <w:ind w:firstLine="441" w:firstLineChars="21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采购代理机构联系人：郑双茵、余力、陈敏娜、邓锦英</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李加强</w:t>
      </w:r>
    </w:p>
    <w:p w14:paraId="6B4AA35B">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电话：0756-2620022、2620024</w:t>
      </w:r>
    </w:p>
    <w:p w14:paraId="6FA1AF31">
      <w:pPr>
        <w:ind w:left="6569" w:leftChars="228" w:hanging="6090" w:hangingChars="29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传真：0756-2620024 </w:t>
      </w:r>
    </w:p>
    <w:p w14:paraId="15A4CF80">
      <w:pPr>
        <w:ind w:left="6569" w:leftChars="228" w:hanging="6090" w:hangingChars="29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w:t>
      </w:r>
      <w:r>
        <w:rPr>
          <w:rFonts w:hint="eastAsia" w:asciiTheme="minorEastAsia" w:hAnsiTheme="minorEastAsia" w:eastAsiaTheme="minorEastAsia"/>
          <w:color w:val="auto"/>
          <w:szCs w:val="21"/>
          <w:highlight w:val="none"/>
          <w:lang w:val="en-US" w:eastAsia="zh-CN"/>
        </w:rPr>
        <w:t>人</w:t>
      </w:r>
      <w:r>
        <w:rPr>
          <w:rFonts w:hint="eastAsia" w:asciiTheme="minorEastAsia" w:hAnsiTheme="minorEastAsia" w:eastAsiaTheme="minorEastAsia"/>
          <w:color w:val="auto"/>
          <w:szCs w:val="21"/>
          <w:highlight w:val="none"/>
        </w:rPr>
        <w:t>名称：珠海市中西医结合医院</w:t>
      </w:r>
    </w:p>
    <w:p w14:paraId="2491BD08">
      <w:pPr>
        <w:ind w:left="6569" w:leftChars="228" w:hanging="6090" w:hangingChars="29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采购人联系人：</w:t>
      </w:r>
      <w:r>
        <w:rPr>
          <w:rFonts w:hint="eastAsia" w:ascii="宋体" w:hAnsi="宋体"/>
          <w:color w:val="auto"/>
          <w:szCs w:val="21"/>
          <w:highlight w:val="none"/>
          <w:lang w:val="en-US" w:eastAsia="zh-CN"/>
        </w:rPr>
        <w:t>郑工</w:t>
      </w:r>
    </w:p>
    <w:p w14:paraId="38065456">
      <w:pPr>
        <w:ind w:left="6569" w:leftChars="228" w:hanging="6090" w:hangingChars="29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电话：</w:t>
      </w:r>
      <w:r>
        <w:rPr>
          <w:rFonts w:hint="eastAsia" w:ascii="宋体" w:hAnsi="宋体"/>
          <w:color w:val="auto"/>
          <w:szCs w:val="21"/>
          <w:highlight w:val="none"/>
        </w:rPr>
        <w:t>0756-8136637</w:t>
      </w:r>
    </w:p>
    <w:p w14:paraId="26E3B89B">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联系地址：</w:t>
      </w:r>
      <w:r>
        <w:rPr>
          <w:rFonts w:hint="eastAsia" w:ascii="宋体" w:hAnsi="宋体"/>
          <w:color w:val="auto"/>
          <w:szCs w:val="21"/>
          <w:highlight w:val="none"/>
        </w:rPr>
        <w:t>拱北粤华路208号</w:t>
      </w:r>
    </w:p>
    <w:p w14:paraId="2CF84161">
      <w:pPr>
        <w:ind w:left="6569" w:leftChars="228" w:hanging="6090" w:hangingChars="290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邮编：5190</w:t>
      </w:r>
      <w:r>
        <w:rPr>
          <w:rFonts w:hint="eastAsia" w:asciiTheme="minorEastAsia" w:hAnsiTheme="minorEastAsia" w:eastAsiaTheme="minorEastAsia"/>
          <w:color w:val="auto"/>
          <w:szCs w:val="21"/>
          <w:highlight w:val="none"/>
          <w:lang w:val="en-US" w:eastAsia="zh-CN"/>
        </w:rPr>
        <w:t>00</w:t>
      </w:r>
    </w:p>
    <w:p w14:paraId="11A9D315">
      <w:pPr>
        <w:ind w:left="6569" w:leftChars="228" w:hanging="6090" w:hangingChars="2900"/>
        <w:rPr>
          <w:rFonts w:asciiTheme="minorEastAsia" w:hAnsiTheme="minorEastAsia" w:eastAsiaTheme="minorEastAsia"/>
          <w:color w:val="auto"/>
          <w:szCs w:val="21"/>
          <w:highlight w:val="none"/>
          <w:lang w:val="zh-CN"/>
        </w:rPr>
      </w:pPr>
    </w:p>
    <w:p w14:paraId="235802D7">
      <w:pPr>
        <w:ind w:firstLine="48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银行及账户信息：</w:t>
      </w:r>
    </w:p>
    <w:p w14:paraId="04BABBEF">
      <w:pPr>
        <w:ind w:firstLine="48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（1）中标服务费缴费账户：</w:t>
      </w:r>
    </w:p>
    <w:p w14:paraId="340774DE">
      <w:pPr>
        <w:ind w:firstLine="48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收款人：国义招标股份有限公司</w:t>
      </w:r>
      <w:r>
        <w:rPr>
          <w:rFonts w:hint="eastAsia" w:asciiTheme="minorEastAsia" w:hAnsiTheme="minorEastAsia" w:eastAsiaTheme="minorEastAsia"/>
          <w:color w:val="auto"/>
          <w:szCs w:val="21"/>
          <w:highlight w:val="none"/>
          <w:lang w:val="en-US" w:eastAsia="zh-CN"/>
        </w:rPr>
        <w:t>珠海分公司</w:t>
      </w:r>
    </w:p>
    <w:p w14:paraId="359210C0">
      <w:pPr>
        <w:ind w:firstLine="48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开户银行：招商银行股份有限公司珠海分行</w:t>
      </w:r>
    </w:p>
    <w:p w14:paraId="6102753E">
      <w:pPr>
        <w:ind w:firstLine="48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银行账号：656900277410108</w:t>
      </w:r>
    </w:p>
    <w:p w14:paraId="34A1ECB2">
      <w:pPr>
        <w:ind w:firstLine="3255" w:firstLineChars="1550"/>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国义招标股份有限公司</w:t>
      </w:r>
    </w:p>
    <w:p w14:paraId="6B1775AB">
      <w:pPr>
        <w:wordWrap w:val="0"/>
        <w:ind w:firstLine="2940" w:firstLineChars="1400"/>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02</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13</w:t>
      </w:r>
      <w:r>
        <w:rPr>
          <w:rFonts w:hint="eastAsia" w:asciiTheme="minorEastAsia" w:hAnsiTheme="minorEastAsia" w:eastAsiaTheme="minorEastAsia"/>
          <w:color w:val="auto"/>
          <w:szCs w:val="21"/>
          <w:highlight w:val="none"/>
        </w:rPr>
        <w:t>日</w:t>
      </w:r>
    </w:p>
    <w:p w14:paraId="0C475D17">
      <w:pPr>
        <w:jc w:val="center"/>
        <w:outlineLvl w:val="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Cs w:val="21"/>
          <w:highlight w:val="none"/>
        </w:rPr>
        <w:br w:type="page"/>
      </w:r>
      <w:bookmarkStart w:id="1" w:name="_Toc22184"/>
      <w:r>
        <w:rPr>
          <w:rFonts w:hint="eastAsia" w:asciiTheme="minorEastAsia" w:hAnsiTheme="minorEastAsia" w:eastAsiaTheme="minorEastAsia"/>
          <w:b/>
          <w:color w:val="auto"/>
          <w:sz w:val="28"/>
          <w:szCs w:val="28"/>
          <w:highlight w:val="none"/>
        </w:rPr>
        <w:t>第二部分　采购项目内容</w:t>
      </w:r>
      <w:bookmarkEnd w:id="1"/>
    </w:p>
    <w:p w14:paraId="53EC94B7">
      <w:pPr>
        <w:autoSpaceDE w:val="0"/>
        <w:autoSpaceDN w:val="0"/>
        <w:outlineLvl w:val="1"/>
        <w:rPr>
          <w:rFonts w:asciiTheme="minorEastAsia" w:hAnsiTheme="minorEastAsia" w:eastAsiaTheme="minorEastAsia"/>
          <w:b/>
          <w:color w:val="auto"/>
          <w:szCs w:val="21"/>
          <w:highlight w:val="none"/>
        </w:rPr>
      </w:pPr>
      <w:bookmarkStart w:id="2" w:name="_Toc13707"/>
      <w:r>
        <w:rPr>
          <w:rFonts w:hint="eastAsia" w:asciiTheme="minorEastAsia" w:hAnsiTheme="minorEastAsia" w:eastAsiaTheme="minorEastAsia"/>
          <w:b/>
          <w:color w:val="auto"/>
          <w:szCs w:val="21"/>
          <w:highlight w:val="none"/>
        </w:rPr>
        <w:t>〈一〉、投标人资格要求：</w:t>
      </w:r>
      <w:bookmarkEnd w:id="2"/>
    </w:p>
    <w:p w14:paraId="51C1FBAA">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1.具备《政府采购法》第二十二条规定的条件,且提供以下证明文件：</w:t>
      </w:r>
    </w:p>
    <w:p w14:paraId="0AB45244">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（1）具有独立承担民事责任的能力：在中华人民共和国境内注册的法人或其他组织或自然人，投标时提交有效的营业执照（或事业法人登记证或身份证等相关证明）副本复印件。</w:t>
      </w:r>
    </w:p>
    <w:p w14:paraId="6093E834">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（2）具有良好的商业信誉和健全的财务会计制度：提供《资格条件承诺函》。</w:t>
      </w:r>
    </w:p>
    <w:p w14:paraId="69619C88">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（3）履行合同所必须的设备和专业技术能力：提供《资格条件承诺函》。</w:t>
      </w:r>
    </w:p>
    <w:p w14:paraId="0E469BCB">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（4）有依法缴纳税收和社会保障资金的良好记录：提供《资格条件承诺函》。</w:t>
      </w:r>
    </w:p>
    <w:p w14:paraId="097CE74B">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号文，较大数额罚款认定为200万元以上的罚款，法律、行政法规以及国务院有关部门明确规定相关领域“较大数额罚款”标准高于200万元的，从其规定）。提供《资格条件承诺函》。</w:t>
      </w:r>
    </w:p>
    <w:p w14:paraId="4DC52616">
      <w:pPr>
        <w:autoSpaceDE w:val="0"/>
        <w:autoSpaceDN w:val="0"/>
        <w:spacing w:line="36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本项目属于非专门面向中小企业采购的项目。</w:t>
      </w:r>
      <w:r>
        <w:rPr>
          <w:rFonts w:hint="eastAsia" w:ascii="宋体" w:hAnsi="宋体" w:cs="宋体"/>
          <w:color w:val="auto"/>
          <w:szCs w:val="21"/>
          <w:highlight w:val="none"/>
        </w:rPr>
        <w:t>（中小企业划型行业为：“</w:t>
      </w:r>
      <w:r>
        <w:rPr>
          <w:rFonts w:hint="eastAsia" w:ascii="宋体" w:hAnsi="宋体" w:cs="宋体"/>
          <w:color w:val="auto"/>
          <w:szCs w:val="21"/>
          <w:highlight w:val="none"/>
          <w:lang w:eastAsia="zh-CN"/>
        </w:rPr>
        <w:t>金融业</w:t>
      </w:r>
      <w:r>
        <w:rPr>
          <w:rFonts w:hint="eastAsia" w:ascii="宋体" w:hAnsi="宋体" w:cs="宋体"/>
          <w:color w:val="auto"/>
          <w:szCs w:val="21"/>
          <w:highlight w:val="none"/>
        </w:rPr>
        <w:t>”）</w:t>
      </w:r>
    </w:p>
    <w:p w14:paraId="167DF73A">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6608EF52">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未被列入“信用中国”网站(www.creditchina.gov.cn)中的“失信被执行人”或“重大税收违法失信主体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截止日至投标截止期间在上述网站查询结果为准，如相关失信记录已失效，投标人需提供相关证明资料。</w:t>
      </w:r>
    </w:p>
    <w:p w14:paraId="7B359926">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（2）单位负责人为同一人或者存在直接控股、管理关系的不同供应商，不得参加同一包号投标或者未划分包号的同一招标项目投标。 (投标人出具资格声明函)</w:t>
      </w:r>
    </w:p>
    <w:p w14:paraId="641FDEFD">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（3）为采购项目提供整体设计、规范编制或者项目管理、监理、检测等服务的供应商，不得再参加该采购项目的其他采购活动。(投标人出具资格声明函) </w:t>
      </w:r>
    </w:p>
    <w:p w14:paraId="21BD808D">
      <w:pPr>
        <w:autoSpaceDE w:val="0"/>
        <w:autoSpaceDN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必须为经国家保险监督管理机构批准在中华人民共和国境内设立和营业的，并依法被核定许可经营责任保险业务的保险公司或其分支机构，具备《经营保险业务许可证》或《保险许可证》；或者依法被核定许可经营责任保险经纪业务的保险经纪公司或其分支机构，具备《经营保险业务许可证》或《保险中介许可证》（保险经纪公司分支机构提供加盖法人机构公章的许可证复印件），并提供其与拟投入本项目的保险公司的有关责任保险的框架协议或合作协议。（如国家另有规定，则适用其规定）</w:t>
      </w:r>
    </w:p>
    <w:p w14:paraId="75B854EC">
      <w:pPr>
        <w:autoSpaceDE w:val="0"/>
        <w:autoSpaceDN w:val="0"/>
        <w:spacing w:line="360" w:lineRule="exact"/>
        <w:ind w:firstLine="420" w:firstLineChars="200"/>
        <w:rPr>
          <w:rFonts w:hint="eastAsia"/>
          <w:color w:val="auto"/>
          <w:highlight w:val="none"/>
        </w:rPr>
      </w:pPr>
      <w:r>
        <w:rPr>
          <w:rFonts w:hint="eastAsia" w:ascii="宋体" w:hAnsi="宋体" w:eastAsia="宋体" w:cs="宋体"/>
          <w:color w:val="auto"/>
          <w:szCs w:val="21"/>
          <w:highlight w:val="none"/>
        </w:rPr>
        <w:t>（5）总公司及其分支机构不得同时参与本项目投标；同属一个总公司的多个分支机构不得同时参与本项目投标。如总公司及其分支机构同时参与本项目投标，则该总公司以及该总公司的分支机构的投标文件均无效；如同属一个总公司的多个分支机构同时参与本项目投标，则这几个分支机构的投标文件均无效。</w:t>
      </w:r>
    </w:p>
    <w:p w14:paraId="1A05763B">
      <w:pPr>
        <w:autoSpaceDE w:val="0"/>
        <w:autoSpaceDN w:val="0"/>
        <w:spacing w:line="3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.本项目不接受联合体投标，不允许转包、分包。(投标人出具资格声明函)。</w:t>
      </w:r>
    </w:p>
    <w:p w14:paraId="42BE7C98">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.已领购本次</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文件。(具体方式详见本项目公告)</w:t>
      </w:r>
    </w:p>
    <w:p w14:paraId="0CDF3D0B">
      <w:pPr>
        <w:ind w:firstLine="441" w:firstLineChars="210"/>
        <w:rPr>
          <w:rFonts w:ascii="宋体" w:hAnsi="宋体" w:cs="宋体"/>
          <w:color w:val="auto"/>
          <w:szCs w:val="21"/>
          <w:highlight w:val="none"/>
          <w:lang w:val="zh-CN"/>
        </w:rPr>
      </w:pPr>
    </w:p>
    <w:p w14:paraId="4C594770">
      <w:pPr>
        <w:pStyle w:val="19"/>
        <w:adjustRightInd w:val="0"/>
        <w:snapToGrid w:val="0"/>
        <w:rPr>
          <w:rFonts w:asciiTheme="minorEastAsia" w:hAnsiTheme="minorEastAsia" w:eastAsiaTheme="minorEastAsia"/>
          <w:b/>
          <w:color w:val="auto"/>
          <w:highlight w:val="none"/>
        </w:rPr>
      </w:pPr>
    </w:p>
    <w:p w14:paraId="79301CBA">
      <w:pPr>
        <w:pStyle w:val="19"/>
        <w:adjustRightInd w:val="0"/>
        <w:snapToGrid w:val="0"/>
        <w:outlineLvl w:val="1"/>
        <w:rPr>
          <w:rFonts w:cs="Times New Roman" w:asciiTheme="minorEastAsia" w:hAnsiTheme="minorEastAsia" w:eastAsiaTheme="minorEastAsia"/>
          <w:b/>
          <w:color w:val="auto"/>
          <w:highlight w:val="none"/>
        </w:rPr>
      </w:pPr>
      <w:bookmarkStart w:id="3" w:name="_Toc3548"/>
      <w:r>
        <w:rPr>
          <w:rFonts w:hint="eastAsia" w:asciiTheme="minorEastAsia" w:hAnsiTheme="minorEastAsia" w:eastAsiaTheme="minorEastAsia"/>
          <w:b/>
          <w:color w:val="auto"/>
          <w:highlight w:val="none"/>
        </w:rPr>
        <w:t>〈二〉</w:t>
      </w:r>
      <w:r>
        <w:rPr>
          <w:rFonts w:hint="eastAsia" w:cs="Times New Roman" w:asciiTheme="minorEastAsia" w:hAnsiTheme="minorEastAsia" w:eastAsiaTheme="minorEastAsia"/>
          <w:b/>
          <w:color w:val="auto"/>
          <w:highlight w:val="none"/>
        </w:rPr>
        <w:t>、用户需求书：</w:t>
      </w:r>
      <w:bookmarkEnd w:id="3"/>
      <w:r>
        <w:rPr>
          <w:rFonts w:cs="Times New Roman" w:asciiTheme="minorEastAsia" w:hAnsiTheme="minorEastAsia" w:eastAsiaTheme="minorEastAsia"/>
          <w:b/>
          <w:color w:val="auto"/>
          <w:highlight w:val="none"/>
        </w:rPr>
        <w:t xml:space="preserve"> </w:t>
      </w:r>
    </w:p>
    <w:p w14:paraId="60C08C02">
      <w:pPr>
        <w:pStyle w:val="137"/>
        <w:keepNext w:val="0"/>
        <w:keepLines w:val="0"/>
        <w:pageBreakBefore w:val="0"/>
        <w:kinsoku/>
        <w:wordWrap/>
        <w:overflowPunct/>
        <w:topLinePunct w:val="0"/>
        <w:autoSpaceDE/>
        <w:autoSpaceDN/>
        <w:bidi w:val="0"/>
        <w:spacing w:line="240" w:lineRule="auto"/>
        <w:ind w:left="15" w:leftChars="0" w:hanging="15" w:hangingChars="7"/>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一、服务内容和标准：</w:t>
      </w:r>
    </w:p>
    <w:p w14:paraId="747DA3A7">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为高效化解医疗纠纷案件，充分保障医疗机构的正常诊疗秩序，并体现构建和谐社会之精神，对于赔偿金额在人民币1万元以下（含1万元）的医疗纠纷案件，以及对于被保险人（即采购人，下同）或者其临床医务人员在从事与其资格相符的诊疗活动中存在过错但没有造成患者人身损害的情况，赔偿金额在人民币1万元以下（含1万元）的医疗纠纷案件，被保险人完全有权自主处理与患方达成赔偿协议，被保险人与患方达成赔偿协议后，保险人（即中标人，下同）应根据此赔偿协议进行保险赔付。保险年度被保险人通过自行和解方式处理此类案件的赔偿金额累计不超过应缴保费的10%。</w:t>
      </w:r>
    </w:p>
    <w:p w14:paraId="4D6CDD17">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  </w:t>
      </w:r>
    </w:p>
    <w:p w14:paraId="6D2B6330">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保险人同意本保险采用临床医务人员不记名的方式投保，被保险人的投保临床医务人员数达到实际应投保临床医务人员数的90%以上（含90%）属于足额投保，低于90%的属不足额投保，当被保险人的实际临床医务人员数变更（增加或减少了投保临床医务人员数超过10%）时，被保险人应及时向保险人申报变更后的临床医务人员数，保险人根据实际增加或减少的临床医务人员数以及保险期间的剩余期限增加或退还相应的保险费。</w:t>
      </w:r>
    </w:p>
    <w:p w14:paraId="533A23BE">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被保险人应在保险合同成立后30日内提供临床医务人员数的清单（医院需盖章）供保险人进行核查，该清单仅供保险人核查人数。如保险公司在收到临床医务人员清单后7个工作日内无异议，则视为足额投保。  </w:t>
      </w:r>
    </w:p>
    <w:p w14:paraId="0397B8F9">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在保险单中列明的保险期间内，在被保险人处进行实习的医学生和试用期医学毕业生及进修的临床医务人员，经临床带教教师或者指导医师同意并按照临床带教教师或者指导医师的要求在从事诊疗活动过程中造成患者人身损害的，患者或者其近亲属或者其代理人在保险期间内首次向被保险人提出损害赔偿请求，依照相应法律法规及规范应由被保险人承担经济赔偿责任的，保险人按照本保险合同约定负责赔偿。</w:t>
      </w:r>
    </w:p>
    <w:p w14:paraId="45EF794F">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5.保险人同意将被保险人根据外聘合同聘用以及根据卫生行政部门制定的帮扶政策聘用的外聘临床医务人员或正常会诊的非本医疗机构的临床医务人员视为被保险人的临床医务人员。</w:t>
      </w:r>
    </w:p>
    <w:p w14:paraId="565AB0C6">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在保险单中列明的保险期间内，按照被保险人轮岗管理制度要求的临床医务人员，在轮岗期间从事诊疗活动过程中造成患者人身损害的，患者或者其近亲属或者其代理人在保险期间内向被保险人提出损害赔偿请求，依照相应法律法规及规范应由被保险人承担的经济赔偿责任，保险人按照本保险合同约定负责赔偿。</w:t>
      </w:r>
    </w:p>
    <w:p w14:paraId="11428BB5">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7.被保险人聘用的临床医务人员，在注册或变更注册期间发生的保险事故，属于保险责任范围。</w:t>
      </w:r>
    </w:p>
    <w:p w14:paraId="5BB61C6F">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8.因药品、消毒产品、医疗器械的缺陷或者输入不合格的血液造成患者损害，患方向被保险人请求赔偿的，依照相应法律法规及规范应由被保险人承担的经济赔偿责任，保险人按照本保险合同约定负责赔偿。</w:t>
      </w:r>
    </w:p>
    <w:p w14:paraId="40E527FF">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被保险人因医疗纠纷处理（包含自行和解和人民调解）过程中，为了查明医疗纠纷原因和损失产生的鉴定费以及其他必要的、合理的费用，保险人按本保险合同约定的法律费用限额内负责赔偿。医疗纠纷是指医患双方因诊疗活动引发的争议。</w:t>
      </w:r>
    </w:p>
    <w:p w14:paraId="678C8644">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▲10.被保险人向保险人请求赔偿保险金的诉讼时效期间为三年，自被保险人对第三者应负的赔偿责任确定之日起计算。</w:t>
      </w:r>
    </w:p>
    <w:p w14:paraId="488A2295">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发生可能引起本保险合同项下赔偿的情形时，被保险人作为被告或者第三人被提起诉讼或者仲裁，对应由被保险人支付的法律费用：包括仲裁或诉讼费用（包含可能产生的案件受理费、勘验费、鉴定费、律师费、解剖费等）以及其他必要的、合理的费用（包括代表被保险人参加医疗损害鉴定或医疗事故鉴定或庭审的人员因参加上述活动而产生的差旅费以及专家咨询费），保险人按照本保险合同约定每次事故法律费用赔偿限额及法律费用累计赔偿限额内负责赔偿。</w:t>
      </w:r>
    </w:p>
    <w:p w14:paraId="14A13687">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12.本保险合同约定的医患纠纷人民调解委员会为各级司法行政管理部门认定的医患纠纷人民调解委员会。</w:t>
      </w:r>
    </w:p>
    <w:p w14:paraId="641CCF6D">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本保险合同所称的“诊疗活动”，也包括在本保险合同中列明的保险期间内，被保险人或者其临床医务人员在被保险人自营平台从事与其资格相符的互联网诊疗活动中造成患者人身损害，患者或者其近亲属或者其代理人在保险期间内向被保险人提出损害赔偿请求，依照相应法律（不包括港、澳、台地区法律）、法规及规范应由被保险人承担经济赔偿责任，保险人按照本保险合同约定负责赔偿。</w:t>
      </w:r>
    </w:p>
    <w:p w14:paraId="4FBB4ED6">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14.发生案件后，接到被保险通知后，立即响应，1小时内到达现场。</w:t>
      </w:r>
    </w:p>
    <w:p w14:paraId="59F4A5CA">
      <w:pPr>
        <w:pStyle w:val="137"/>
        <w:keepNext w:val="0"/>
        <w:keepLines w:val="0"/>
        <w:pageBreakBefore w:val="0"/>
        <w:kinsoku/>
        <w:wordWrap/>
        <w:overflowPunct/>
        <w:topLinePunct w:val="0"/>
        <w:autoSpaceDE/>
        <w:autoSpaceDN/>
        <w:bidi w:val="0"/>
        <w:spacing w:line="240" w:lineRule="auto"/>
        <w:ind w:left="13" w:leftChars="6" w:firstLine="405" w:firstLineChars="19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15.保险人对患者进行直接理赔。</w:t>
      </w:r>
    </w:p>
    <w:p w14:paraId="351572A8">
      <w:pPr>
        <w:keepNext w:val="0"/>
        <w:keepLines w:val="0"/>
        <w:pageBreakBefore w:val="0"/>
        <w:kinsoku/>
        <w:wordWrap/>
        <w:overflowPunct/>
        <w:topLinePunct w:val="0"/>
        <w:autoSpaceDE/>
        <w:autoSpaceDN/>
        <w:bidi w:val="0"/>
        <w:rPr>
          <w:rFonts w:hint="eastAsia" w:ascii="宋体" w:hAnsi="宋体" w:eastAsia="宋体" w:cs="宋体"/>
          <w:b/>
          <w:color w:val="auto"/>
          <w:sz w:val="21"/>
          <w:szCs w:val="21"/>
          <w:highlight w:val="none"/>
        </w:rPr>
      </w:pPr>
    </w:p>
    <w:p w14:paraId="75BDAB2E">
      <w:pPr>
        <w:keepNext w:val="0"/>
        <w:keepLines w:val="0"/>
        <w:pageBreakBefore w:val="0"/>
        <w:kinsoku/>
        <w:wordWrap/>
        <w:overflowPunct/>
        <w:topLinePunct w:val="0"/>
        <w:autoSpaceDE/>
        <w:autoSpaceDN/>
        <w:bidi w:val="0"/>
        <w:outlineLvl w:val="1"/>
        <w:rPr>
          <w:rFonts w:hint="eastAsia" w:ascii="宋体" w:hAnsi="宋体" w:eastAsia="宋体" w:cs="宋体"/>
          <w:b/>
          <w:color w:val="auto"/>
          <w:sz w:val="21"/>
          <w:szCs w:val="21"/>
          <w:highlight w:val="none"/>
        </w:rPr>
      </w:pPr>
      <w:bookmarkStart w:id="4" w:name="_Toc8237"/>
      <w:r>
        <w:rPr>
          <w:rFonts w:hint="eastAsia" w:ascii="宋体" w:hAnsi="宋体" w:eastAsia="宋体" w:cs="宋体"/>
          <w:b/>
          <w:color w:val="auto"/>
          <w:sz w:val="21"/>
          <w:szCs w:val="21"/>
          <w:highlight w:val="none"/>
        </w:rPr>
        <w:t>〈三〉、招标项目商务要求</w:t>
      </w:r>
      <w:bookmarkEnd w:id="4"/>
    </w:p>
    <w:p w14:paraId="1497CF13">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eastAsia="宋体" w:cs="宋体"/>
          <w:b/>
          <w:bCs/>
          <w:color w:val="auto"/>
          <w:sz w:val="21"/>
          <w:szCs w:val="21"/>
          <w:highlight w:val="none"/>
        </w:rPr>
        <w:t>1、经验要求：</w:t>
      </w:r>
      <w:r>
        <w:rPr>
          <w:rStyle w:val="86"/>
          <w:rFonts w:hint="eastAsia" w:ascii="宋体" w:hAnsi="宋体" w:eastAsia="宋体" w:cs="宋体"/>
          <w:color w:val="auto"/>
          <w:sz w:val="21"/>
          <w:szCs w:val="21"/>
          <w:highlight w:val="none"/>
          <w:lang w:val="en-US"/>
        </w:rPr>
        <w:t>投标人</w:t>
      </w:r>
      <w:r>
        <w:rPr>
          <w:rStyle w:val="86"/>
          <w:rFonts w:hint="eastAsia" w:ascii="宋体" w:hAnsi="宋体" w:eastAsia="宋体" w:cs="宋体"/>
          <w:color w:val="auto"/>
          <w:sz w:val="21"/>
          <w:szCs w:val="21"/>
          <w:highlight w:val="none"/>
        </w:rPr>
        <w:t>企业在经营范围内报价，且近年来资信良好，履约能力强，没有违法记录。</w:t>
      </w:r>
    </w:p>
    <w:p w14:paraId="16F943A6">
      <w:pPr>
        <w:keepNext w:val="0"/>
        <w:keepLines w:val="0"/>
        <w:pageBreakBefore w:val="0"/>
        <w:kinsoku/>
        <w:wordWrap/>
        <w:overflowPunct/>
        <w:topLinePunct w:val="0"/>
        <w:autoSpaceDE/>
        <w:autoSpaceDN/>
        <w:bidi w:val="0"/>
        <w:rPr>
          <w:rStyle w:val="86"/>
          <w:rFonts w:hint="eastAsia" w:ascii="宋体" w:hAnsi="宋体" w:eastAsia="宋体" w:cs="宋体"/>
          <w:b/>
          <w:bCs/>
          <w:color w:val="auto"/>
          <w:sz w:val="21"/>
          <w:szCs w:val="21"/>
          <w:highlight w:val="none"/>
        </w:rPr>
      </w:pPr>
      <w:r>
        <w:rPr>
          <w:rStyle w:val="86"/>
          <w:rFonts w:hint="eastAsia" w:ascii="宋体" w:hAnsi="宋体" w:eastAsia="宋体" w:cs="宋体"/>
          <w:b/>
          <w:bCs/>
          <w:color w:val="auto"/>
          <w:sz w:val="21"/>
          <w:szCs w:val="21"/>
          <w:highlight w:val="none"/>
        </w:rPr>
        <w:t>2、报价要求：</w:t>
      </w:r>
    </w:p>
    <w:p w14:paraId="376D3774">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2.1</w:t>
      </w:r>
      <w:r>
        <w:rPr>
          <w:rStyle w:val="86"/>
          <w:rFonts w:hint="eastAsia" w:ascii="宋体" w:hAnsi="宋体" w:eastAsia="宋体" w:cs="宋体"/>
          <w:color w:val="auto"/>
          <w:sz w:val="21"/>
          <w:szCs w:val="21"/>
          <w:highlight w:val="none"/>
        </w:rPr>
        <w:t>投标报价应为投标人在采购项目规定的服务期限内履行保险服务职责应获得的全部酬金和所付出的全部费用的含税价（包括但不限于人工、保险、伴随服务、拟投入工具及材料、各类税费或未注明报价的内容以及采购合同包含的所有风险、责任等各项应有费用）。除此之外，采购人不再额外支付其他费用。</w:t>
      </w:r>
    </w:p>
    <w:p w14:paraId="4D61EBA1">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2.</w:t>
      </w:r>
      <w:r>
        <w:rPr>
          <w:rStyle w:val="86"/>
          <w:rFonts w:hint="eastAsia" w:ascii="宋体" w:hAnsi="宋体" w:eastAsia="宋体" w:cs="宋体"/>
          <w:color w:val="auto"/>
          <w:sz w:val="21"/>
          <w:szCs w:val="21"/>
          <w:highlight w:val="none"/>
        </w:rPr>
        <w:t>2保险金额以最终投保时提供的资料为准，投标人不得以保险金额变动为由调整保费金额。</w:t>
      </w:r>
    </w:p>
    <w:p w14:paraId="482EF9C2">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2.</w:t>
      </w:r>
      <w:r>
        <w:rPr>
          <w:rStyle w:val="86"/>
          <w:rFonts w:hint="eastAsia" w:ascii="宋体" w:hAnsi="宋体" w:eastAsia="宋体" w:cs="宋体"/>
          <w:color w:val="auto"/>
          <w:sz w:val="21"/>
          <w:szCs w:val="21"/>
          <w:highlight w:val="none"/>
        </w:rPr>
        <w:t>3保险金额：累计赔偿限额≥500万元，每次事故赔偿限额≥70万元。</w:t>
      </w:r>
    </w:p>
    <w:p w14:paraId="6E9491EB">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eastAsia="宋体" w:cs="宋体"/>
          <w:b/>
          <w:bCs/>
          <w:color w:val="auto"/>
          <w:sz w:val="21"/>
          <w:szCs w:val="21"/>
          <w:highlight w:val="none"/>
          <w:lang w:val="en-US"/>
        </w:rPr>
        <w:t>3</w:t>
      </w:r>
      <w:r>
        <w:rPr>
          <w:rStyle w:val="86"/>
          <w:rFonts w:hint="eastAsia" w:ascii="宋体" w:hAnsi="宋体" w:eastAsia="宋体" w:cs="宋体"/>
          <w:b/>
          <w:bCs/>
          <w:color w:val="auto"/>
          <w:sz w:val="21"/>
          <w:szCs w:val="21"/>
          <w:highlight w:val="none"/>
        </w:rPr>
        <w:t>、服务时间：</w:t>
      </w:r>
      <w:r>
        <w:rPr>
          <w:rStyle w:val="86"/>
          <w:rFonts w:hint="eastAsia" w:ascii="宋体" w:hAnsi="宋体" w:cs="宋体"/>
          <w:color w:val="auto"/>
          <w:sz w:val="21"/>
          <w:szCs w:val="21"/>
          <w:highlight w:val="none"/>
          <w:lang w:val="en-US"/>
        </w:rPr>
        <w:t>1年</w:t>
      </w:r>
      <w:r>
        <w:rPr>
          <w:rStyle w:val="86"/>
          <w:rFonts w:hint="eastAsia" w:ascii="宋体" w:hAnsi="宋体" w:eastAsia="宋体" w:cs="宋体"/>
          <w:color w:val="auto"/>
          <w:sz w:val="21"/>
          <w:szCs w:val="21"/>
          <w:highlight w:val="none"/>
        </w:rPr>
        <w:t>。</w:t>
      </w:r>
    </w:p>
    <w:p w14:paraId="15092902">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eastAsia="宋体" w:cs="宋体"/>
          <w:b/>
          <w:bCs/>
          <w:color w:val="auto"/>
          <w:sz w:val="21"/>
          <w:szCs w:val="21"/>
          <w:highlight w:val="none"/>
          <w:lang w:val="en-US"/>
        </w:rPr>
        <w:t>4</w:t>
      </w:r>
      <w:r>
        <w:rPr>
          <w:rStyle w:val="86"/>
          <w:rFonts w:hint="eastAsia" w:ascii="宋体" w:hAnsi="宋体" w:eastAsia="宋体" w:cs="宋体"/>
          <w:b/>
          <w:bCs/>
          <w:color w:val="auto"/>
          <w:sz w:val="21"/>
          <w:szCs w:val="21"/>
          <w:highlight w:val="none"/>
        </w:rPr>
        <w:t>、服务地点：</w:t>
      </w:r>
      <w:r>
        <w:rPr>
          <w:rStyle w:val="86"/>
          <w:rFonts w:hint="eastAsia" w:ascii="宋体" w:hAnsi="宋体" w:eastAsia="宋体" w:cs="宋体"/>
          <w:b w:val="0"/>
          <w:bCs w:val="0"/>
          <w:color w:val="auto"/>
          <w:sz w:val="21"/>
          <w:szCs w:val="21"/>
          <w:highlight w:val="none"/>
        </w:rPr>
        <w:t>采购人医疗服务覆盖的全部场所，包括但不限于医院本部院区、各社康中心、珠海保税区摩天宇航空发动机维修有限公司医务室、珠海市公安局拱北口岸公安局、珠海市三角岛等。</w:t>
      </w:r>
    </w:p>
    <w:p w14:paraId="5050EE78">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eastAsia="宋体" w:cs="宋体"/>
          <w:b/>
          <w:bCs/>
          <w:color w:val="auto"/>
          <w:sz w:val="21"/>
          <w:szCs w:val="21"/>
          <w:highlight w:val="none"/>
          <w:lang w:val="en-US"/>
        </w:rPr>
        <w:t>5</w:t>
      </w:r>
      <w:r>
        <w:rPr>
          <w:rStyle w:val="86"/>
          <w:rFonts w:hint="eastAsia" w:ascii="宋体" w:hAnsi="宋体" w:eastAsia="宋体" w:cs="宋体"/>
          <w:b/>
          <w:bCs/>
          <w:color w:val="auto"/>
          <w:sz w:val="21"/>
          <w:szCs w:val="21"/>
          <w:highlight w:val="none"/>
        </w:rPr>
        <w:t>、完工期：</w:t>
      </w:r>
      <w:r>
        <w:rPr>
          <w:rStyle w:val="86"/>
          <w:rFonts w:hint="eastAsia" w:ascii="宋体" w:hAnsi="宋体" w:eastAsia="宋体" w:cs="宋体"/>
          <w:color w:val="auto"/>
          <w:sz w:val="21"/>
          <w:szCs w:val="21"/>
          <w:highlight w:val="none"/>
          <w:lang w:val="en-US"/>
        </w:rPr>
        <w:t>投标人</w:t>
      </w:r>
      <w:r>
        <w:rPr>
          <w:rStyle w:val="86"/>
          <w:rFonts w:hint="eastAsia" w:ascii="宋体" w:hAnsi="宋体" w:eastAsia="宋体" w:cs="宋体"/>
          <w:color w:val="auto"/>
          <w:sz w:val="21"/>
          <w:szCs w:val="21"/>
          <w:highlight w:val="none"/>
        </w:rPr>
        <w:t>提供服务时间应满足本项目服务期限。</w:t>
      </w:r>
    </w:p>
    <w:p w14:paraId="32B797AB">
      <w:pPr>
        <w:keepNext w:val="0"/>
        <w:keepLines w:val="0"/>
        <w:pageBreakBefore w:val="0"/>
        <w:kinsoku/>
        <w:wordWrap/>
        <w:overflowPunct/>
        <w:topLinePunct w:val="0"/>
        <w:autoSpaceDE/>
        <w:autoSpaceDN/>
        <w:bidi w:val="0"/>
        <w:rPr>
          <w:rStyle w:val="86"/>
          <w:rFonts w:hint="eastAsia" w:ascii="宋体" w:hAnsi="宋体" w:eastAsia="宋体" w:cs="宋体"/>
          <w:b w:val="0"/>
          <w:bCs w:val="0"/>
          <w:color w:val="auto"/>
          <w:sz w:val="21"/>
          <w:szCs w:val="21"/>
          <w:highlight w:val="none"/>
          <w:lang w:val="en-US"/>
        </w:rPr>
      </w:pPr>
      <w:r>
        <w:rPr>
          <w:rStyle w:val="86"/>
          <w:rFonts w:hint="eastAsia" w:ascii="宋体" w:hAnsi="宋体" w:cs="宋体"/>
          <w:b/>
          <w:bCs/>
          <w:color w:val="auto"/>
          <w:sz w:val="21"/>
          <w:szCs w:val="21"/>
          <w:highlight w:val="none"/>
          <w:lang w:val="en-US"/>
        </w:rPr>
        <w:t>6</w:t>
      </w:r>
      <w:r>
        <w:rPr>
          <w:rStyle w:val="86"/>
          <w:rFonts w:hint="eastAsia" w:ascii="宋体" w:hAnsi="宋体" w:eastAsia="宋体" w:cs="宋体"/>
          <w:b/>
          <w:bCs/>
          <w:color w:val="auto"/>
          <w:sz w:val="21"/>
          <w:szCs w:val="21"/>
          <w:highlight w:val="none"/>
          <w:lang w:val="en-US"/>
        </w:rPr>
        <w:t>、付款方式：</w:t>
      </w:r>
      <w:r>
        <w:rPr>
          <w:rStyle w:val="86"/>
          <w:rFonts w:hint="eastAsia" w:ascii="宋体" w:hAnsi="宋体" w:eastAsia="宋体" w:cs="宋体"/>
          <w:b w:val="0"/>
          <w:bCs w:val="0"/>
          <w:color w:val="auto"/>
          <w:sz w:val="21"/>
          <w:szCs w:val="21"/>
          <w:highlight w:val="none"/>
          <w:lang w:val="en-US"/>
        </w:rPr>
        <w:t>合同签订后30个工作日内完成开票支付。</w:t>
      </w:r>
    </w:p>
    <w:p w14:paraId="183DC5D0">
      <w:pPr>
        <w:keepNext w:val="0"/>
        <w:keepLines w:val="0"/>
        <w:pageBreakBefore w:val="0"/>
        <w:kinsoku/>
        <w:wordWrap/>
        <w:overflowPunct/>
        <w:topLinePunct w:val="0"/>
        <w:autoSpaceDE/>
        <w:autoSpaceDN/>
        <w:bidi w:val="0"/>
        <w:rPr>
          <w:rStyle w:val="86"/>
          <w:rFonts w:hint="eastAsia" w:ascii="宋体" w:hAnsi="宋体" w:eastAsia="宋体" w:cs="宋体"/>
          <w:b/>
          <w:bCs/>
          <w:color w:val="auto"/>
          <w:sz w:val="21"/>
          <w:szCs w:val="21"/>
          <w:highlight w:val="none"/>
        </w:rPr>
      </w:pPr>
      <w:r>
        <w:rPr>
          <w:rStyle w:val="86"/>
          <w:rFonts w:hint="eastAsia" w:ascii="宋体" w:hAnsi="宋体" w:cs="宋体"/>
          <w:b/>
          <w:bCs/>
          <w:color w:val="auto"/>
          <w:sz w:val="21"/>
          <w:szCs w:val="21"/>
          <w:highlight w:val="none"/>
          <w:lang w:val="en-US"/>
        </w:rPr>
        <w:t>7、</w:t>
      </w:r>
      <w:r>
        <w:rPr>
          <w:rStyle w:val="86"/>
          <w:rFonts w:hint="eastAsia" w:ascii="宋体" w:hAnsi="宋体" w:eastAsia="宋体" w:cs="宋体"/>
          <w:b/>
          <w:bCs/>
          <w:color w:val="auto"/>
          <w:sz w:val="21"/>
          <w:szCs w:val="21"/>
          <w:highlight w:val="none"/>
        </w:rPr>
        <w:t>验收要求：</w:t>
      </w:r>
    </w:p>
    <w:p w14:paraId="7962B868">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b w:val="0"/>
          <w:bCs w:val="0"/>
          <w:color w:val="auto"/>
          <w:sz w:val="21"/>
          <w:szCs w:val="21"/>
          <w:highlight w:val="none"/>
          <w:lang w:val="en-US"/>
        </w:rPr>
        <w:t>7.1</w:t>
      </w:r>
      <w:r>
        <w:rPr>
          <w:rStyle w:val="86"/>
          <w:rFonts w:hint="eastAsia" w:ascii="宋体" w:hAnsi="宋体" w:eastAsia="宋体" w:cs="宋体"/>
          <w:color w:val="auto"/>
          <w:sz w:val="21"/>
          <w:szCs w:val="21"/>
          <w:highlight w:val="none"/>
        </w:rPr>
        <w:t>采购人自主组成验收小组，按国家有关规定、规范进行验收，必要时邀请相关的专业人员或机构参与验收。</w:t>
      </w:r>
    </w:p>
    <w:p w14:paraId="75404C24">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7.2</w:t>
      </w:r>
      <w:r>
        <w:rPr>
          <w:rStyle w:val="86"/>
          <w:rFonts w:hint="eastAsia" w:ascii="宋体" w:hAnsi="宋体" w:eastAsia="宋体" w:cs="宋体"/>
          <w:color w:val="auto"/>
          <w:sz w:val="21"/>
          <w:szCs w:val="21"/>
          <w:highlight w:val="none"/>
        </w:rPr>
        <w:t>验收标准：</w:t>
      </w:r>
    </w:p>
    <w:p w14:paraId="470A03A8">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7.2.1</w:t>
      </w:r>
      <w:r>
        <w:rPr>
          <w:rStyle w:val="86"/>
          <w:rFonts w:hint="eastAsia" w:ascii="宋体" w:hAnsi="宋体" w:eastAsia="宋体" w:cs="宋体"/>
          <w:color w:val="auto"/>
          <w:sz w:val="21"/>
          <w:szCs w:val="21"/>
          <w:highlight w:val="none"/>
        </w:rPr>
        <w:t>按国家标准及保险行业标准进行验收；</w:t>
      </w:r>
    </w:p>
    <w:p w14:paraId="5DEF3248">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7.2.2</w:t>
      </w:r>
      <w:r>
        <w:rPr>
          <w:rStyle w:val="86"/>
          <w:rFonts w:hint="eastAsia" w:ascii="宋体" w:hAnsi="宋体" w:eastAsia="宋体" w:cs="宋体"/>
          <w:color w:val="auto"/>
          <w:sz w:val="21"/>
          <w:szCs w:val="21"/>
          <w:highlight w:val="none"/>
        </w:rPr>
        <w:t>按照服务要求完成所承诺的服务内容；</w:t>
      </w:r>
    </w:p>
    <w:p w14:paraId="0081D2FF">
      <w:pPr>
        <w:keepNext w:val="0"/>
        <w:keepLines w:val="0"/>
        <w:pageBreakBefore w:val="0"/>
        <w:kinsoku/>
        <w:wordWrap/>
        <w:overflowPunct/>
        <w:topLinePunct w:val="0"/>
        <w:autoSpaceDE/>
        <w:autoSpaceDN/>
        <w:bidi w:val="0"/>
        <w:rPr>
          <w:rStyle w:val="86"/>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7.3</w:t>
      </w:r>
      <w:r>
        <w:rPr>
          <w:rStyle w:val="86"/>
          <w:rFonts w:hint="eastAsia" w:ascii="宋体" w:hAnsi="宋体" w:eastAsia="宋体" w:cs="宋体"/>
          <w:color w:val="auto"/>
          <w:sz w:val="21"/>
          <w:szCs w:val="21"/>
          <w:highlight w:val="none"/>
        </w:rPr>
        <w:t>提交服务期限内完整理赔资料，包括但不限于产生保险单、和解协议、判决书、调解书、调解协议等。</w:t>
      </w:r>
    </w:p>
    <w:p w14:paraId="1D54E60B">
      <w:pPr>
        <w:keepNext w:val="0"/>
        <w:keepLines w:val="0"/>
        <w:pageBreakBefore w:val="0"/>
        <w:kinsoku/>
        <w:wordWrap/>
        <w:overflowPunct/>
        <w:topLinePunct w:val="0"/>
        <w:autoSpaceDE/>
        <w:autoSpaceDN/>
        <w:bidi w:val="0"/>
        <w:rPr>
          <w:rFonts w:hint="eastAsia" w:ascii="宋体" w:hAnsi="宋体" w:eastAsia="宋体" w:cs="宋体"/>
          <w:color w:val="auto"/>
          <w:sz w:val="21"/>
          <w:szCs w:val="21"/>
          <w:highlight w:val="none"/>
        </w:rPr>
      </w:pPr>
      <w:r>
        <w:rPr>
          <w:rStyle w:val="86"/>
          <w:rFonts w:hint="eastAsia" w:ascii="宋体" w:hAnsi="宋体" w:cs="宋体"/>
          <w:color w:val="auto"/>
          <w:sz w:val="21"/>
          <w:szCs w:val="21"/>
          <w:highlight w:val="none"/>
          <w:lang w:val="en-US"/>
        </w:rPr>
        <w:t>8</w:t>
      </w:r>
      <w:r>
        <w:rPr>
          <w:rStyle w:val="86"/>
          <w:rFonts w:hint="eastAsia" w:ascii="宋体" w:hAnsi="宋体" w:eastAsia="宋体" w:cs="宋体"/>
          <w:color w:val="auto"/>
          <w:sz w:val="21"/>
          <w:szCs w:val="21"/>
          <w:highlight w:val="none"/>
        </w:rPr>
        <w:t>、同意采购人以任何形式对报价文件内容及采购人认为有必要的相关资料的真实性和有效性进行审查、验证。</w:t>
      </w:r>
    </w:p>
    <w:p w14:paraId="689F8D87">
      <w:pPr>
        <w:keepNext w:val="0"/>
        <w:keepLines w:val="0"/>
        <w:pageBreakBefore w:val="0"/>
        <w:kinsoku/>
        <w:wordWrap/>
        <w:overflowPunct/>
        <w:topLinePunct w:val="0"/>
        <w:autoSpaceDE/>
        <w:autoSpaceDN/>
        <w:bidi w:val="0"/>
        <w:ind w:firstLine="420"/>
        <w:jc w:val="left"/>
        <w:rPr>
          <w:rFonts w:hint="eastAsia" w:ascii="宋体" w:hAnsi="宋体" w:eastAsia="宋体" w:cs="宋体"/>
          <w:b/>
          <w:bCs/>
          <w:color w:val="auto"/>
          <w:sz w:val="21"/>
          <w:szCs w:val="21"/>
          <w:highlight w:val="none"/>
        </w:rPr>
      </w:pPr>
    </w:p>
    <w:p w14:paraId="5F5C5859">
      <w:pPr>
        <w:keepNext w:val="0"/>
        <w:keepLines w:val="0"/>
        <w:pageBreakBefore w:val="0"/>
        <w:kinsoku/>
        <w:wordWrap/>
        <w:overflowPunct/>
        <w:topLinePunct w:val="0"/>
        <w:autoSpaceDE/>
        <w:autoSpaceDN/>
        <w:bidi w:val="0"/>
        <w:jc w:val="left"/>
        <w:rPr>
          <w:rFonts w:ascii="宋体" w:hAnsi="宋体" w:cs="宋体"/>
          <w:color w:val="auto"/>
          <w:szCs w:val="21"/>
          <w:highlight w:val="none"/>
        </w:rPr>
      </w:pPr>
      <w:r>
        <w:rPr>
          <w:rFonts w:hint="eastAsia" w:ascii="宋体" w:hAnsi="宋体" w:eastAsia="宋体" w:cs="宋体"/>
          <w:b/>
          <w:bCs/>
          <w:color w:val="auto"/>
          <w:szCs w:val="21"/>
          <w:highlight w:val="none"/>
        </w:rPr>
        <w:t>注：打“▲”号条款为重要技术参数，若有部分“▲”条款未响应或不满足，将导致其响应性评审扣分，但不作为无效投标条款。凡标有“★”的地方均为实质性投标条款，中标人若有一项带“★”的条款未投标或不满足，将按无效投标处理。</w:t>
      </w:r>
    </w:p>
    <w:p w14:paraId="1F07C4CA">
      <w:pPr>
        <w:rPr>
          <w:rFonts w:asciiTheme="minorEastAsia" w:hAnsiTheme="minorEastAsia" w:eastAsiaTheme="minorEastAsia"/>
          <w:b/>
          <w:color w:val="auto"/>
          <w:sz w:val="28"/>
          <w:szCs w:val="28"/>
          <w:highlight w:val="none"/>
          <w:lang w:val="zh-CN"/>
        </w:rPr>
      </w:pPr>
      <w:r>
        <w:rPr>
          <w:rFonts w:hint="eastAsia" w:asciiTheme="minorEastAsia" w:hAnsiTheme="minorEastAsia" w:eastAsiaTheme="minorEastAsia"/>
          <w:b/>
          <w:color w:val="auto"/>
          <w:sz w:val="28"/>
          <w:szCs w:val="28"/>
          <w:highlight w:val="none"/>
          <w:lang w:val="zh-CN"/>
        </w:rPr>
        <w:br w:type="page"/>
      </w:r>
    </w:p>
    <w:p w14:paraId="310EE137">
      <w:pPr>
        <w:jc w:val="center"/>
        <w:outlineLvl w:val="0"/>
        <w:rPr>
          <w:rFonts w:asciiTheme="minorEastAsia" w:hAnsiTheme="minorEastAsia" w:eastAsiaTheme="minorEastAsia"/>
          <w:color w:val="auto"/>
          <w:szCs w:val="21"/>
          <w:highlight w:val="none"/>
        </w:rPr>
      </w:pPr>
      <w:bookmarkStart w:id="5" w:name="_Toc26841"/>
      <w:r>
        <w:rPr>
          <w:rFonts w:hint="eastAsia" w:asciiTheme="minorEastAsia" w:hAnsiTheme="minorEastAsia" w:eastAsiaTheme="minorEastAsia"/>
          <w:b/>
          <w:color w:val="auto"/>
          <w:sz w:val="28"/>
          <w:szCs w:val="28"/>
          <w:highlight w:val="none"/>
          <w:lang w:val="zh-CN"/>
        </w:rPr>
        <w:t>第三部分　</w:t>
      </w:r>
      <w:r>
        <w:rPr>
          <w:rFonts w:hint="eastAsia" w:asciiTheme="minorEastAsia" w:hAnsiTheme="minorEastAsia" w:eastAsiaTheme="minorEastAsia"/>
          <w:b/>
          <w:color w:val="auto"/>
          <w:sz w:val="28"/>
          <w:szCs w:val="28"/>
          <w:highlight w:val="none"/>
        </w:rPr>
        <w:t>投标人须知</w:t>
      </w:r>
      <w:bookmarkEnd w:id="5"/>
    </w:p>
    <w:p w14:paraId="47FF3377">
      <w:pPr>
        <w:pStyle w:val="19"/>
        <w:adjustRightInd w:val="0"/>
        <w:snapToGrid w:val="0"/>
        <w:ind w:left="1"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一、说  明</w:t>
      </w:r>
    </w:p>
    <w:p w14:paraId="564C446C">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1．适用范围</w:t>
      </w:r>
    </w:p>
    <w:p w14:paraId="51E9D268">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1.1本招标文件适用于本投标邀请函中所述项目的政府采购。</w:t>
      </w:r>
    </w:p>
    <w:p w14:paraId="30E80F35">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 定义</w:t>
      </w:r>
    </w:p>
    <w:p w14:paraId="59F185CB">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2.1 “采购人”是指：</w:t>
      </w:r>
      <w:r>
        <w:rPr>
          <w:rFonts w:hint="eastAsia" w:cs="Times New Roman" w:asciiTheme="minorEastAsia" w:hAnsiTheme="minorEastAsia" w:eastAsiaTheme="minorEastAsia"/>
          <w:color w:val="auto"/>
          <w:highlight w:val="none"/>
          <w:u w:val="single"/>
          <w:lang w:eastAsia="zh-CN"/>
        </w:rPr>
        <w:t>珠海市中西医结合医院</w:t>
      </w:r>
      <w:r>
        <w:rPr>
          <w:rFonts w:hint="eastAsia" w:cs="Times New Roman" w:asciiTheme="minorEastAsia" w:hAnsiTheme="minorEastAsia" w:eastAsiaTheme="minorEastAsia"/>
          <w:color w:val="auto"/>
          <w:highlight w:val="none"/>
        </w:rPr>
        <w:t>。</w:t>
      </w:r>
    </w:p>
    <w:p w14:paraId="56D4354C">
      <w:pPr>
        <w:pStyle w:val="19"/>
        <w:adjustRightInd w:val="0"/>
        <w:snapToGrid w:val="0"/>
        <w:ind w:firstLine="359"/>
        <w:rPr>
          <w:rFonts w:cs="Times New Roman" w:asciiTheme="minorEastAsia" w:hAnsiTheme="minorEastAsia" w:eastAsiaTheme="minorEastAsia"/>
          <w:color w:val="auto"/>
          <w:highlight w:val="none"/>
          <w:u w:val="single"/>
        </w:rPr>
      </w:pPr>
      <w:r>
        <w:rPr>
          <w:rFonts w:hint="eastAsia" w:cs="Times New Roman" w:asciiTheme="minorEastAsia" w:hAnsiTheme="minorEastAsia" w:eastAsiaTheme="minorEastAsia"/>
          <w:color w:val="auto"/>
          <w:highlight w:val="none"/>
        </w:rPr>
        <w:t>2.2 “监管部门”是指：</w:t>
      </w:r>
      <w:r>
        <w:rPr>
          <w:rFonts w:hint="eastAsia" w:cs="Times New Roman" w:asciiTheme="minorEastAsia" w:hAnsiTheme="minorEastAsia" w:eastAsiaTheme="minorEastAsia"/>
          <w:color w:val="auto"/>
          <w:highlight w:val="none"/>
          <w:u w:val="single"/>
        </w:rPr>
        <w:t>招标采购监督管理部门。</w:t>
      </w:r>
    </w:p>
    <w:p w14:paraId="3C6DE24F">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2.3“采购代理机构”是指：</w:t>
      </w:r>
      <w:r>
        <w:rPr>
          <w:rFonts w:hint="eastAsia" w:cs="Times New Roman" w:asciiTheme="minorEastAsia" w:hAnsiTheme="minorEastAsia" w:eastAsiaTheme="minorEastAsia"/>
          <w:color w:val="auto"/>
          <w:highlight w:val="none"/>
          <w:u w:val="single"/>
        </w:rPr>
        <w:t>国义招标股份有限公司</w:t>
      </w:r>
      <w:r>
        <w:rPr>
          <w:rFonts w:hint="eastAsia" w:cs="Times New Roman" w:asciiTheme="minorEastAsia" w:hAnsiTheme="minorEastAsia" w:eastAsiaTheme="minorEastAsia"/>
          <w:color w:val="auto"/>
          <w:highlight w:val="none"/>
        </w:rPr>
        <w:t>。</w:t>
      </w:r>
    </w:p>
    <w:p w14:paraId="39BB393A">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2.4“招标采购单位”是指：</w:t>
      </w:r>
      <w:r>
        <w:rPr>
          <w:rFonts w:hint="eastAsia" w:cs="Times New Roman" w:asciiTheme="minorEastAsia" w:hAnsiTheme="minorEastAsia" w:eastAsiaTheme="minorEastAsia"/>
          <w:color w:val="auto"/>
          <w:highlight w:val="none"/>
          <w:u w:val="single"/>
        </w:rPr>
        <w:t>采购人，采购代理机构。</w:t>
      </w:r>
    </w:p>
    <w:p w14:paraId="46A520DD">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 xml:space="preserve">2.5合格的投标人 </w:t>
      </w:r>
    </w:p>
    <w:p w14:paraId="24A009DD">
      <w:pPr>
        <w:pStyle w:val="19"/>
        <w:tabs>
          <w:tab w:val="left" w:pos="360"/>
        </w:tabs>
        <w:adjustRightInd w:val="0"/>
        <w:snapToGrid w:val="0"/>
        <w:ind w:firstLine="359"/>
        <w:rPr>
          <w:rFonts w:cs="Times New Roman" w:asciiTheme="minorEastAsia" w:hAnsiTheme="minorEastAsia" w:eastAsiaTheme="minorEastAsia"/>
          <w:snapToGrid w:val="0"/>
          <w:color w:val="auto"/>
          <w:kern w:val="0"/>
          <w:highlight w:val="none"/>
        </w:rPr>
      </w:pPr>
      <w:r>
        <w:rPr>
          <w:rFonts w:hint="eastAsia" w:cs="Times New Roman" w:asciiTheme="minorEastAsia" w:hAnsiTheme="minorEastAsia" w:eastAsiaTheme="minorEastAsia"/>
          <w:snapToGrid w:val="0"/>
          <w:color w:val="auto"/>
          <w:kern w:val="0"/>
          <w:highlight w:val="none"/>
        </w:rPr>
        <w:t>1) 符合《政府采购法》第二十二条规定的投标人。</w:t>
      </w:r>
    </w:p>
    <w:p w14:paraId="53916B6E">
      <w:pPr>
        <w:pStyle w:val="19"/>
        <w:tabs>
          <w:tab w:val="left" w:pos="360"/>
        </w:tabs>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 符合招标文件规定的资格要求及实质性要求。</w:t>
      </w:r>
    </w:p>
    <w:p w14:paraId="43B0A4B1">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2.6 “中标人”是指经法定程序确定并授予合同的投标人。</w:t>
      </w:r>
    </w:p>
    <w:p w14:paraId="1C240B48">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3. 合格的货物、工程和服务</w:t>
      </w:r>
    </w:p>
    <w:p w14:paraId="7DE7CA5D">
      <w:pPr>
        <w:adjustRightInd w:val="0"/>
        <w:snapToGrid w:val="0"/>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 “货物”是指投标人制造或组织符合招标文件要求的货物等。</w:t>
      </w:r>
      <w:r>
        <w:rPr>
          <w:rFonts w:hint="eastAsia" w:asciiTheme="minorEastAsia" w:hAnsiTheme="minorEastAsia" w:eastAsiaTheme="minorEastAsia"/>
          <w:snapToGrid w:val="0"/>
          <w:color w:val="auto"/>
          <w:kern w:val="0"/>
          <w:szCs w:val="21"/>
          <w:highlight w:val="none"/>
        </w:rPr>
        <w:t>投标的货物必须是其合法生产的符合国家有关标准要求的货物，并满足政府采购文件规定的规格、参数、质量、价格、有效期、售后服务等要求。</w:t>
      </w:r>
    </w:p>
    <w:p w14:paraId="3541D40B">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 xml:space="preserve">3.2 </w:t>
      </w:r>
      <w:r>
        <w:rPr>
          <w:rFonts w:hint="eastAsia" w:asciiTheme="minorEastAsia" w:hAnsiTheme="minorEastAsia" w:eastAsiaTheme="minorEastAsia"/>
          <w:color w:val="auto"/>
          <w:highlight w:val="none"/>
        </w:rPr>
        <w:t>“工程”是指</w:t>
      </w:r>
      <w:r>
        <w:rPr>
          <w:rFonts w:hint="eastAsia" w:cs="Times New Roman" w:asciiTheme="minorEastAsia" w:hAnsiTheme="minorEastAsia" w:eastAsiaTheme="minorEastAsia"/>
          <w:color w:val="auto"/>
          <w:highlight w:val="none"/>
        </w:rPr>
        <w:t>满足国家相关法律、法规、规章等规定，并符合本项目相关质量要求、安全文明施工要求的工程。</w:t>
      </w:r>
    </w:p>
    <w:p w14:paraId="247472B5">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3.3 “服务”是指除货物和工程以外的其他政府采购对象,其中包括：投标人须承担的运输、安装、技术支持、培训以及符合招标文件规定的其它服务。</w:t>
      </w:r>
    </w:p>
    <w:p w14:paraId="60A785C9">
      <w:pPr>
        <w:pStyle w:val="19"/>
        <w:adjustRightInd w:val="0"/>
        <w:snapToGrid w:val="0"/>
        <w:spacing w:line="320" w:lineRule="exact"/>
        <w:ind w:firstLine="420"/>
        <w:rPr>
          <w:rFonts w:hAnsi="宋体" w:cs="Times New Roman"/>
          <w:color w:val="auto"/>
          <w:highlight w:val="none"/>
        </w:rPr>
      </w:pPr>
      <w:r>
        <w:rPr>
          <w:rFonts w:hAnsi="宋体" w:cs="Times New Roman"/>
          <w:color w:val="auto"/>
          <w:highlight w:val="none"/>
        </w:rPr>
        <w:t>4．投标费用</w:t>
      </w:r>
    </w:p>
    <w:p w14:paraId="68E21BDE">
      <w:pPr>
        <w:pStyle w:val="19"/>
        <w:adjustRightInd w:val="0"/>
        <w:snapToGrid w:val="0"/>
        <w:spacing w:line="320" w:lineRule="exact"/>
        <w:ind w:firstLine="420"/>
        <w:rPr>
          <w:rFonts w:hAnsi="宋体" w:cs="Times New Roman"/>
          <w:color w:val="auto"/>
          <w:highlight w:val="none"/>
        </w:rPr>
      </w:pPr>
      <w:r>
        <w:rPr>
          <w:rFonts w:hAnsi="宋体" w:cs="Times New Roman"/>
          <w:color w:val="auto"/>
          <w:highlight w:val="none"/>
        </w:rPr>
        <w:t>4.1 投标人应承担所有与准备和参加投标有关的费用。不论投标的结果如何，招标采购单位均无义务和责任承担这些费用。</w:t>
      </w:r>
    </w:p>
    <w:p w14:paraId="24EB943D">
      <w:pPr>
        <w:pStyle w:val="19"/>
        <w:adjustRightInd w:val="0"/>
        <w:snapToGrid w:val="0"/>
        <w:ind w:firstLine="359"/>
        <w:rPr>
          <w:rFonts w:hAnsi="宋体"/>
          <w:color w:val="auto"/>
          <w:highlight w:val="none"/>
        </w:rPr>
      </w:pPr>
      <w:r>
        <w:rPr>
          <w:rFonts w:hint="eastAsia" w:hAnsi="宋体" w:cs="Times New Roman"/>
          <w:color w:val="auto"/>
          <w:highlight w:val="none"/>
        </w:rPr>
        <w:t>4.2本次招标向中标人收取的中标服务费，</w:t>
      </w:r>
      <w:r>
        <w:rPr>
          <w:rFonts w:hint="eastAsia" w:hAnsi="宋体"/>
          <w:color w:val="auto"/>
          <w:highlight w:val="none"/>
        </w:rPr>
        <w:t>按国家发展计划委员会颁发的[2002]1980号文《招标代理服务收费管理暂行办法》及[2011]534号文《国家发改委关于降低部分建设项目收费标准规范收费行为等有关问题的通知》的有关规定</w:t>
      </w:r>
      <w:r>
        <w:rPr>
          <w:rFonts w:hint="eastAsia" w:hAnsi="宋体"/>
          <w:color w:val="auto"/>
          <w:highlight w:val="none"/>
          <w:lang w:val="en-US" w:eastAsia="zh-CN"/>
        </w:rPr>
        <w:t>下浮20%</w:t>
      </w:r>
      <w:r>
        <w:rPr>
          <w:rFonts w:hint="eastAsia" w:hAnsi="宋体"/>
          <w:color w:val="auto"/>
          <w:highlight w:val="none"/>
        </w:rPr>
        <w:t>执行，具体如下：</w:t>
      </w:r>
    </w:p>
    <w:p w14:paraId="02E31F84">
      <w:pPr>
        <w:pStyle w:val="19"/>
        <w:adjustRightInd w:val="0"/>
        <w:snapToGrid w:val="0"/>
        <w:ind w:firstLine="359"/>
        <w:rPr>
          <w:rFonts w:hAnsi="宋体"/>
          <w:color w:val="auto"/>
          <w:highlight w:val="none"/>
        </w:rPr>
      </w:pPr>
      <w:r>
        <w:rPr>
          <w:rFonts w:hint="eastAsia" w:hAnsi="宋体"/>
          <w:color w:val="auto"/>
          <w:highlight w:val="none"/>
        </w:rPr>
        <w:t>招标代理服务收费按差额定率累进法计算，以中标通知书中确定的中标金额作为收费的计算依据。中标金额的各部分费率如下表，本项目类型为</w:t>
      </w:r>
      <w:r>
        <w:rPr>
          <w:rFonts w:hint="eastAsia" w:hAnsi="宋体"/>
          <w:b/>
          <w:color w:val="auto"/>
          <w:highlight w:val="none"/>
          <w:u w:val="single"/>
        </w:rPr>
        <w:t>服务招标</w:t>
      </w:r>
      <w:r>
        <w:rPr>
          <w:rFonts w:hint="eastAsia" w:hAnsi="宋体"/>
          <w:color w:val="auto"/>
          <w:highlight w:val="none"/>
        </w:rPr>
        <w:t>：</w:t>
      </w:r>
    </w:p>
    <w:tbl>
      <w:tblPr>
        <w:tblStyle w:val="4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0075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noWrap/>
          </w:tcPr>
          <w:p w14:paraId="7DF8074C">
            <w:pPr>
              <w:keepNext w:val="0"/>
              <w:keepLines w:val="0"/>
              <w:suppressLineNumbers w:val="0"/>
              <w:spacing w:before="0" w:beforeAutospacing="0" w:after="0" w:afterAutospacing="0"/>
              <w:ind w:left="0" w:right="0" w:firstLine="1233" w:firstLineChars="585"/>
              <w:rPr>
                <w:rFonts w:hint="default" w:ascii="宋体" w:hAnsi="宋体"/>
                <w:b/>
                <w:color w:val="auto"/>
                <w:highlight w:val="none"/>
              </w:rPr>
            </w:pPr>
            <w:r>
              <w:rPr>
                <w:rFonts w:hint="default" w:ascii="宋体" w:hAnsi="宋体"/>
                <w:b/>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10" name="1027"/>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1027" o:spid="_x0000_s1026" o:spt="20" style="position:absolute;left:0pt;flip:x y;margin-left:29.45pt;margin-top:1.5pt;height:97pt;width:104.35pt;z-index:251663360;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zItUa+ABAADGAwAA&#10;DgAAAAAAAAABACAAAAAjAQAAZHJzL2Uyb0RvYy54bWxQSwUGAAAAAAYABgBZAQAAdQUAAAAA&#10;">
                      <v:fill on="f" focussize="0,0"/>
                      <v:stroke color="#000000" joinstyle="round"/>
                      <v:imagedata o:title=""/>
                      <o:lock v:ext="edit" aspectratio="f"/>
                    </v:line>
                  </w:pict>
                </mc:Fallback>
              </mc:AlternateContent>
            </w:r>
          </w:p>
          <w:p w14:paraId="6DBCC680">
            <w:pPr>
              <w:keepNext w:val="0"/>
              <w:keepLines w:val="0"/>
              <w:suppressLineNumbers w:val="0"/>
              <w:spacing w:before="0" w:beforeAutospacing="0" w:after="0" w:afterAutospacing="0"/>
              <w:ind w:left="0" w:right="0" w:firstLine="1440" w:firstLineChars="683"/>
              <w:rPr>
                <w:rFonts w:hint="default" w:ascii="宋体" w:hAnsi="宋体"/>
                <w:b/>
                <w:color w:val="auto"/>
                <w:highlight w:val="none"/>
              </w:rPr>
            </w:pPr>
            <w:r>
              <w:rPr>
                <w:rFonts w:hint="eastAsia" w:ascii="宋体" w:hAnsi="宋体"/>
                <w:b/>
                <w:color w:val="auto"/>
                <w:highlight w:val="none"/>
              </w:rPr>
              <w:t>类型</w:t>
            </w:r>
          </w:p>
          <w:p w14:paraId="6BC871EE">
            <w:pPr>
              <w:keepNext w:val="0"/>
              <w:keepLines w:val="0"/>
              <w:suppressLineNumbers w:val="0"/>
              <w:spacing w:before="0" w:beforeAutospacing="0" w:after="0" w:afterAutospacing="0"/>
              <w:ind w:left="0" w:right="0" w:firstLine="413" w:firstLineChars="196"/>
              <w:rPr>
                <w:rFonts w:hint="default" w:ascii="宋体" w:hAnsi="宋体"/>
                <w:b/>
                <w:color w:val="auto"/>
                <w:highlight w:val="none"/>
              </w:rPr>
            </w:pPr>
            <w:r>
              <w:rPr>
                <w:rFonts w:hint="default" w:ascii="宋体" w:hAnsi="宋体"/>
                <w:b/>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11" name="1028"/>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1028" o:spid="_x0000_s1026" o:spt="20" style="position:absolute;left:0pt;flip:x y;margin-left:-5.15pt;margin-top:12.4pt;height:53.55pt;width:137.7pt;z-index:251663360;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Xw2xrVAAAACgEAAA8AAAAA&#10;AAAAAQAgAAAAIgAAAGRycy9kb3ducmV2LnhtbFBLAQIUABQAAAAIAIdO4kChaTlW3gEAAMUDAAAO&#10;AAAAAAAAAAEAIAAAACQBAABkcnMvZTJvRG9jLnhtbFBLBQYAAAAABgAGAFkBAAB0BQAAAAA=&#10;">
                      <v:fill on="f" focussize="0,0"/>
                      <v:stroke color="#000000" joinstyle="round"/>
                      <v:imagedata o:title=""/>
                      <o:lock v:ext="edit" aspectratio="f"/>
                    </v:line>
                  </w:pict>
                </mc:Fallback>
              </mc:AlternateContent>
            </w:r>
            <w:r>
              <w:rPr>
                <w:rFonts w:hint="eastAsia" w:ascii="宋体" w:hAnsi="宋体"/>
                <w:b/>
                <w:color w:val="auto"/>
                <w:highlight w:val="none"/>
              </w:rPr>
              <w:t>费率</w:t>
            </w:r>
          </w:p>
          <w:p w14:paraId="4B9C2226">
            <w:pPr>
              <w:keepNext w:val="0"/>
              <w:keepLines w:val="0"/>
              <w:suppressLineNumbers w:val="0"/>
              <w:spacing w:before="0" w:beforeAutospacing="0" w:after="0" w:afterAutospacing="0"/>
              <w:ind w:left="0" w:right="0"/>
              <w:rPr>
                <w:rFonts w:hint="default" w:ascii="宋体" w:hAnsi="宋体"/>
                <w:b/>
                <w:color w:val="auto"/>
                <w:highlight w:val="none"/>
              </w:rPr>
            </w:pPr>
          </w:p>
          <w:p w14:paraId="75044640">
            <w:pPr>
              <w:keepNext w:val="0"/>
              <w:keepLines w:val="0"/>
              <w:suppressLineNumbers w:val="0"/>
              <w:spacing w:before="0" w:beforeAutospacing="0" w:after="0" w:afterAutospacing="0"/>
              <w:ind w:left="0" w:right="0"/>
              <w:rPr>
                <w:rFonts w:hint="default" w:ascii="宋体" w:hAnsi="宋体"/>
                <w:b/>
                <w:color w:val="auto"/>
                <w:highlight w:val="none"/>
              </w:rPr>
            </w:pPr>
          </w:p>
          <w:p w14:paraId="237FEB8B">
            <w:pPr>
              <w:keepNext w:val="0"/>
              <w:keepLines w:val="0"/>
              <w:suppressLineNumbers w:val="0"/>
              <w:spacing w:before="0" w:beforeAutospacing="0" w:after="0" w:afterAutospacing="0"/>
              <w:ind w:left="0" w:right="0"/>
              <w:rPr>
                <w:rFonts w:hint="default" w:ascii="宋体" w:hAnsi="宋体"/>
                <w:b/>
                <w:color w:val="auto"/>
                <w:highlight w:val="none"/>
              </w:rPr>
            </w:pPr>
            <w:r>
              <w:rPr>
                <w:rFonts w:hint="eastAsia" w:ascii="宋体" w:hAnsi="宋体"/>
                <w:b/>
                <w:color w:val="auto"/>
                <w:highlight w:val="none"/>
              </w:rPr>
              <w:t>中标金额（万元）</w:t>
            </w:r>
          </w:p>
        </w:tc>
        <w:tc>
          <w:tcPr>
            <w:tcW w:w="1980" w:type="dxa"/>
            <w:tcBorders>
              <w:top w:val="single" w:color="auto" w:sz="4" w:space="0"/>
              <w:left w:val="single" w:color="auto" w:sz="4" w:space="0"/>
              <w:bottom w:val="single" w:color="auto" w:sz="4" w:space="0"/>
              <w:right w:val="single" w:color="auto" w:sz="4" w:space="0"/>
            </w:tcBorders>
            <w:noWrap/>
            <w:vAlign w:val="center"/>
          </w:tcPr>
          <w:p w14:paraId="0355547E">
            <w:pPr>
              <w:keepNext w:val="0"/>
              <w:keepLines w:val="0"/>
              <w:suppressLineNumbers w:val="0"/>
              <w:spacing w:before="0" w:beforeAutospacing="0" w:after="0" w:afterAutospacing="0"/>
              <w:ind w:left="0" w:right="0"/>
              <w:jc w:val="center"/>
              <w:rPr>
                <w:rFonts w:hint="default" w:ascii="宋体" w:hAnsi="宋体"/>
                <w:b/>
                <w:color w:val="auto"/>
                <w:highlight w:val="none"/>
              </w:rPr>
            </w:pPr>
            <w:r>
              <w:rPr>
                <w:rFonts w:hint="eastAsia" w:ascii="宋体" w:hAnsi="宋体"/>
                <w:b/>
                <w:color w:val="auto"/>
                <w:highlight w:val="none"/>
              </w:rPr>
              <w:t>货物招标</w:t>
            </w:r>
          </w:p>
        </w:tc>
        <w:tc>
          <w:tcPr>
            <w:tcW w:w="1980" w:type="dxa"/>
            <w:tcBorders>
              <w:top w:val="single" w:color="auto" w:sz="4" w:space="0"/>
              <w:left w:val="single" w:color="auto" w:sz="4" w:space="0"/>
              <w:bottom w:val="single" w:color="auto" w:sz="4" w:space="0"/>
              <w:right w:val="single" w:color="auto" w:sz="4" w:space="0"/>
            </w:tcBorders>
            <w:noWrap/>
            <w:vAlign w:val="center"/>
          </w:tcPr>
          <w:p w14:paraId="2EE1FBC0">
            <w:pPr>
              <w:keepNext w:val="0"/>
              <w:keepLines w:val="0"/>
              <w:suppressLineNumbers w:val="0"/>
              <w:spacing w:before="0" w:beforeAutospacing="0" w:after="0" w:afterAutospacing="0"/>
              <w:ind w:left="0" w:right="0"/>
              <w:jc w:val="center"/>
              <w:rPr>
                <w:rFonts w:hint="default" w:ascii="宋体" w:hAnsi="宋体"/>
                <w:b/>
                <w:color w:val="auto"/>
                <w:highlight w:val="none"/>
              </w:rPr>
            </w:pPr>
            <w:r>
              <w:rPr>
                <w:rFonts w:hint="eastAsia" w:ascii="宋体" w:hAnsi="宋体"/>
                <w:b/>
                <w:color w:val="auto"/>
                <w:highlight w:val="none"/>
              </w:rPr>
              <w:t>服务招标</w:t>
            </w:r>
          </w:p>
        </w:tc>
        <w:tc>
          <w:tcPr>
            <w:tcW w:w="1980" w:type="dxa"/>
            <w:tcBorders>
              <w:top w:val="single" w:color="auto" w:sz="4" w:space="0"/>
              <w:left w:val="single" w:color="auto" w:sz="4" w:space="0"/>
              <w:bottom w:val="single" w:color="auto" w:sz="4" w:space="0"/>
              <w:right w:val="single" w:color="auto" w:sz="4" w:space="0"/>
            </w:tcBorders>
            <w:noWrap/>
            <w:vAlign w:val="center"/>
          </w:tcPr>
          <w:p w14:paraId="2EC16326">
            <w:pPr>
              <w:keepNext w:val="0"/>
              <w:keepLines w:val="0"/>
              <w:suppressLineNumbers w:val="0"/>
              <w:spacing w:before="0" w:beforeAutospacing="0" w:after="0" w:afterAutospacing="0"/>
              <w:ind w:left="0" w:right="0"/>
              <w:jc w:val="center"/>
              <w:rPr>
                <w:rFonts w:hint="default" w:ascii="宋体" w:hAnsi="宋体"/>
                <w:b/>
                <w:color w:val="auto"/>
                <w:highlight w:val="none"/>
              </w:rPr>
            </w:pPr>
            <w:r>
              <w:rPr>
                <w:rFonts w:hint="eastAsia" w:ascii="宋体" w:hAnsi="宋体"/>
                <w:b/>
                <w:color w:val="auto"/>
                <w:highlight w:val="none"/>
              </w:rPr>
              <w:t>工程招标</w:t>
            </w:r>
          </w:p>
        </w:tc>
      </w:tr>
      <w:tr w14:paraId="648B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1F56A87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100以下</w:t>
            </w:r>
          </w:p>
        </w:tc>
        <w:tc>
          <w:tcPr>
            <w:tcW w:w="1980" w:type="dxa"/>
            <w:tcBorders>
              <w:top w:val="single" w:color="auto" w:sz="4" w:space="0"/>
              <w:left w:val="single" w:color="auto" w:sz="4" w:space="0"/>
              <w:bottom w:val="single" w:color="auto" w:sz="4" w:space="0"/>
              <w:right w:val="single" w:color="auto" w:sz="4" w:space="0"/>
            </w:tcBorders>
            <w:noWrap/>
          </w:tcPr>
          <w:p w14:paraId="4449E8E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1.5%</w:t>
            </w:r>
          </w:p>
        </w:tc>
        <w:tc>
          <w:tcPr>
            <w:tcW w:w="1980" w:type="dxa"/>
            <w:tcBorders>
              <w:top w:val="single" w:color="auto" w:sz="4" w:space="0"/>
              <w:left w:val="single" w:color="auto" w:sz="4" w:space="0"/>
              <w:bottom w:val="single" w:color="auto" w:sz="4" w:space="0"/>
              <w:right w:val="single" w:color="auto" w:sz="4" w:space="0"/>
            </w:tcBorders>
            <w:noWrap/>
          </w:tcPr>
          <w:p w14:paraId="4DD414F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1.5%</w:t>
            </w:r>
          </w:p>
        </w:tc>
        <w:tc>
          <w:tcPr>
            <w:tcW w:w="1980" w:type="dxa"/>
            <w:tcBorders>
              <w:top w:val="single" w:color="auto" w:sz="4" w:space="0"/>
              <w:left w:val="single" w:color="auto" w:sz="4" w:space="0"/>
              <w:bottom w:val="single" w:color="auto" w:sz="4" w:space="0"/>
              <w:right w:val="single" w:color="auto" w:sz="4" w:space="0"/>
            </w:tcBorders>
            <w:noWrap/>
          </w:tcPr>
          <w:p w14:paraId="2AA545D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w:t>
            </w:r>
          </w:p>
        </w:tc>
      </w:tr>
      <w:tr w14:paraId="199B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6EB4B58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100-500</w:t>
            </w:r>
          </w:p>
        </w:tc>
        <w:tc>
          <w:tcPr>
            <w:tcW w:w="1980" w:type="dxa"/>
            <w:tcBorders>
              <w:top w:val="single" w:color="auto" w:sz="4" w:space="0"/>
              <w:left w:val="single" w:color="auto" w:sz="4" w:space="0"/>
              <w:bottom w:val="single" w:color="auto" w:sz="4" w:space="0"/>
              <w:right w:val="single" w:color="auto" w:sz="4" w:space="0"/>
            </w:tcBorders>
            <w:noWrap/>
          </w:tcPr>
          <w:p w14:paraId="52E7D04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1.1%</w:t>
            </w:r>
          </w:p>
        </w:tc>
        <w:tc>
          <w:tcPr>
            <w:tcW w:w="1980" w:type="dxa"/>
            <w:tcBorders>
              <w:top w:val="single" w:color="auto" w:sz="4" w:space="0"/>
              <w:left w:val="single" w:color="auto" w:sz="4" w:space="0"/>
              <w:bottom w:val="single" w:color="auto" w:sz="4" w:space="0"/>
              <w:right w:val="single" w:color="auto" w:sz="4" w:space="0"/>
            </w:tcBorders>
            <w:noWrap/>
          </w:tcPr>
          <w:p w14:paraId="2EBAC5B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0.8%</w:t>
            </w:r>
          </w:p>
        </w:tc>
        <w:tc>
          <w:tcPr>
            <w:tcW w:w="1980" w:type="dxa"/>
            <w:tcBorders>
              <w:top w:val="single" w:color="auto" w:sz="4" w:space="0"/>
              <w:left w:val="single" w:color="auto" w:sz="4" w:space="0"/>
              <w:bottom w:val="single" w:color="auto" w:sz="4" w:space="0"/>
              <w:right w:val="single" w:color="auto" w:sz="4" w:space="0"/>
            </w:tcBorders>
            <w:noWrap/>
          </w:tcPr>
          <w:p w14:paraId="3730403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0.7%</w:t>
            </w:r>
          </w:p>
        </w:tc>
      </w:tr>
      <w:tr w14:paraId="1045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0DA8BA9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500-1000</w:t>
            </w:r>
          </w:p>
        </w:tc>
        <w:tc>
          <w:tcPr>
            <w:tcW w:w="1980" w:type="dxa"/>
            <w:tcBorders>
              <w:top w:val="single" w:color="auto" w:sz="4" w:space="0"/>
              <w:left w:val="single" w:color="auto" w:sz="4" w:space="0"/>
              <w:bottom w:val="single" w:color="auto" w:sz="4" w:space="0"/>
              <w:right w:val="single" w:color="auto" w:sz="4" w:space="0"/>
            </w:tcBorders>
            <w:noWrap/>
          </w:tcPr>
          <w:p w14:paraId="16D7051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0.8%</w:t>
            </w:r>
          </w:p>
        </w:tc>
        <w:tc>
          <w:tcPr>
            <w:tcW w:w="1980" w:type="dxa"/>
            <w:tcBorders>
              <w:top w:val="single" w:color="auto" w:sz="4" w:space="0"/>
              <w:left w:val="single" w:color="auto" w:sz="4" w:space="0"/>
              <w:bottom w:val="single" w:color="auto" w:sz="4" w:space="0"/>
              <w:right w:val="single" w:color="auto" w:sz="4" w:space="0"/>
            </w:tcBorders>
            <w:noWrap/>
          </w:tcPr>
          <w:p w14:paraId="063CC8C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0.45%</w:t>
            </w:r>
          </w:p>
        </w:tc>
        <w:tc>
          <w:tcPr>
            <w:tcW w:w="1980" w:type="dxa"/>
            <w:tcBorders>
              <w:top w:val="single" w:color="auto" w:sz="4" w:space="0"/>
              <w:left w:val="single" w:color="auto" w:sz="4" w:space="0"/>
              <w:bottom w:val="single" w:color="auto" w:sz="4" w:space="0"/>
              <w:right w:val="single" w:color="auto" w:sz="4" w:space="0"/>
            </w:tcBorders>
            <w:noWrap/>
          </w:tcPr>
          <w:p w14:paraId="0C75340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0.55%</w:t>
            </w:r>
          </w:p>
        </w:tc>
      </w:tr>
      <w:tr w14:paraId="0E35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328D80D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1000-5000</w:t>
            </w:r>
          </w:p>
        </w:tc>
        <w:tc>
          <w:tcPr>
            <w:tcW w:w="1980" w:type="dxa"/>
            <w:tcBorders>
              <w:top w:val="single" w:color="auto" w:sz="4" w:space="0"/>
              <w:left w:val="single" w:color="auto" w:sz="4" w:space="0"/>
              <w:bottom w:val="single" w:color="auto" w:sz="4" w:space="0"/>
              <w:right w:val="single" w:color="auto" w:sz="4" w:space="0"/>
            </w:tcBorders>
            <w:noWrap/>
          </w:tcPr>
          <w:p w14:paraId="05DB440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0.5%</w:t>
            </w:r>
          </w:p>
        </w:tc>
        <w:tc>
          <w:tcPr>
            <w:tcW w:w="1980" w:type="dxa"/>
            <w:tcBorders>
              <w:top w:val="single" w:color="auto" w:sz="4" w:space="0"/>
              <w:left w:val="single" w:color="auto" w:sz="4" w:space="0"/>
              <w:bottom w:val="single" w:color="auto" w:sz="4" w:space="0"/>
              <w:right w:val="single" w:color="auto" w:sz="4" w:space="0"/>
            </w:tcBorders>
            <w:noWrap/>
          </w:tcPr>
          <w:p w14:paraId="59D7EF6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0.25%</w:t>
            </w:r>
          </w:p>
        </w:tc>
        <w:tc>
          <w:tcPr>
            <w:tcW w:w="1980" w:type="dxa"/>
            <w:tcBorders>
              <w:top w:val="single" w:color="auto" w:sz="4" w:space="0"/>
              <w:left w:val="single" w:color="auto" w:sz="4" w:space="0"/>
              <w:bottom w:val="single" w:color="auto" w:sz="4" w:space="0"/>
              <w:right w:val="single" w:color="auto" w:sz="4" w:space="0"/>
            </w:tcBorders>
            <w:noWrap/>
          </w:tcPr>
          <w:p w14:paraId="7927087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0.35%</w:t>
            </w:r>
          </w:p>
        </w:tc>
      </w:tr>
      <w:tr w14:paraId="124A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2D3C02A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5000-10000</w:t>
            </w:r>
          </w:p>
        </w:tc>
        <w:tc>
          <w:tcPr>
            <w:tcW w:w="1980" w:type="dxa"/>
            <w:tcBorders>
              <w:top w:val="single" w:color="auto" w:sz="4" w:space="0"/>
              <w:left w:val="single" w:color="auto" w:sz="4" w:space="0"/>
              <w:bottom w:val="single" w:color="auto" w:sz="4" w:space="0"/>
              <w:right w:val="single" w:color="auto" w:sz="4" w:space="0"/>
            </w:tcBorders>
            <w:noWrap/>
          </w:tcPr>
          <w:p w14:paraId="2229E7F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0.25%</w:t>
            </w:r>
          </w:p>
        </w:tc>
        <w:tc>
          <w:tcPr>
            <w:tcW w:w="1980" w:type="dxa"/>
            <w:tcBorders>
              <w:top w:val="single" w:color="auto" w:sz="4" w:space="0"/>
              <w:left w:val="single" w:color="auto" w:sz="4" w:space="0"/>
              <w:bottom w:val="single" w:color="auto" w:sz="4" w:space="0"/>
              <w:right w:val="single" w:color="auto" w:sz="4" w:space="0"/>
            </w:tcBorders>
            <w:noWrap/>
          </w:tcPr>
          <w:p w14:paraId="422D12F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0.1%</w:t>
            </w:r>
          </w:p>
        </w:tc>
        <w:tc>
          <w:tcPr>
            <w:tcW w:w="1980" w:type="dxa"/>
            <w:tcBorders>
              <w:top w:val="single" w:color="auto" w:sz="4" w:space="0"/>
              <w:left w:val="single" w:color="auto" w:sz="4" w:space="0"/>
              <w:bottom w:val="single" w:color="auto" w:sz="4" w:space="0"/>
              <w:right w:val="single" w:color="auto" w:sz="4" w:space="0"/>
            </w:tcBorders>
            <w:noWrap/>
          </w:tcPr>
          <w:p w14:paraId="5CD7E03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0.2%</w:t>
            </w:r>
          </w:p>
        </w:tc>
      </w:tr>
      <w:tr w14:paraId="51A7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42010A1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10000-50000</w:t>
            </w:r>
          </w:p>
        </w:tc>
        <w:tc>
          <w:tcPr>
            <w:tcW w:w="1980" w:type="dxa"/>
            <w:tcBorders>
              <w:top w:val="single" w:color="auto" w:sz="4" w:space="0"/>
              <w:left w:val="single" w:color="auto" w:sz="4" w:space="0"/>
              <w:bottom w:val="single" w:color="auto" w:sz="4" w:space="0"/>
              <w:right w:val="single" w:color="auto" w:sz="4" w:space="0"/>
            </w:tcBorders>
            <w:noWrap/>
          </w:tcPr>
          <w:p w14:paraId="28FEF56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0.05%</w:t>
            </w:r>
          </w:p>
        </w:tc>
        <w:tc>
          <w:tcPr>
            <w:tcW w:w="1980" w:type="dxa"/>
            <w:tcBorders>
              <w:top w:val="single" w:color="auto" w:sz="4" w:space="0"/>
              <w:left w:val="single" w:color="auto" w:sz="4" w:space="0"/>
              <w:bottom w:val="single" w:color="auto" w:sz="4" w:space="0"/>
              <w:right w:val="single" w:color="auto" w:sz="4" w:space="0"/>
            </w:tcBorders>
            <w:noWrap/>
          </w:tcPr>
          <w:p w14:paraId="5135FD6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0.05%</w:t>
            </w:r>
          </w:p>
        </w:tc>
        <w:tc>
          <w:tcPr>
            <w:tcW w:w="1980" w:type="dxa"/>
            <w:tcBorders>
              <w:top w:val="single" w:color="auto" w:sz="4" w:space="0"/>
              <w:left w:val="single" w:color="auto" w:sz="4" w:space="0"/>
              <w:bottom w:val="single" w:color="auto" w:sz="4" w:space="0"/>
              <w:right w:val="single" w:color="auto" w:sz="4" w:space="0"/>
            </w:tcBorders>
            <w:noWrap/>
          </w:tcPr>
          <w:p w14:paraId="209E5B2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0.05%</w:t>
            </w:r>
          </w:p>
        </w:tc>
      </w:tr>
      <w:tr w14:paraId="68BC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70792A6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50000-100000</w:t>
            </w:r>
          </w:p>
        </w:tc>
        <w:tc>
          <w:tcPr>
            <w:tcW w:w="1980" w:type="dxa"/>
            <w:tcBorders>
              <w:top w:val="single" w:color="auto" w:sz="4" w:space="0"/>
              <w:left w:val="single" w:color="auto" w:sz="4" w:space="0"/>
              <w:bottom w:val="single" w:color="auto" w:sz="4" w:space="0"/>
              <w:right w:val="single" w:color="auto" w:sz="4" w:space="0"/>
            </w:tcBorders>
            <w:noWrap/>
          </w:tcPr>
          <w:p w14:paraId="79E96A2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0.035%</w:t>
            </w:r>
          </w:p>
        </w:tc>
        <w:tc>
          <w:tcPr>
            <w:tcW w:w="1980" w:type="dxa"/>
            <w:tcBorders>
              <w:top w:val="single" w:color="auto" w:sz="4" w:space="0"/>
              <w:left w:val="single" w:color="auto" w:sz="4" w:space="0"/>
              <w:bottom w:val="single" w:color="auto" w:sz="4" w:space="0"/>
              <w:right w:val="single" w:color="auto" w:sz="4" w:space="0"/>
            </w:tcBorders>
            <w:noWrap/>
          </w:tcPr>
          <w:p w14:paraId="19D2241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0.035%</w:t>
            </w:r>
          </w:p>
        </w:tc>
        <w:tc>
          <w:tcPr>
            <w:tcW w:w="1980" w:type="dxa"/>
            <w:tcBorders>
              <w:top w:val="single" w:color="auto" w:sz="4" w:space="0"/>
              <w:left w:val="single" w:color="auto" w:sz="4" w:space="0"/>
              <w:bottom w:val="single" w:color="auto" w:sz="4" w:space="0"/>
              <w:right w:val="single" w:color="auto" w:sz="4" w:space="0"/>
            </w:tcBorders>
            <w:noWrap/>
          </w:tcPr>
          <w:p w14:paraId="6B8E2AC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0.035%</w:t>
            </w:r>
          </w:p>
        </w:tc>
      </w:tr>
      <w:tr w14:paraId="0ABB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7A8D8CF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100000-500000</w:t>
            </w:r>
          </w:p>
        </w:tc>
        <w:tc>
          <w:tcPr>
            <w:tcW w:w="1980" w:type="dxa"/>
            <w:tcBorders>
              <w:top w:val="single" w:color="auto" w:sz="4" w:space="0"/>
              <w:left w:val="single" w:color="auto" w:sz="4" w:space="0"/>
              <w:bottom w:val="single" w:color="auto" w:sz="4" w:space="0"/>
              <w:right w:val="single" w:color="auto" w:sz="4" w:space="0"/>
            </w:tcBorders>
            <w:noWrap/>
          </w:tcPr>
          <w:p w14:paraId="65628B8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0.008%</w:t>
            </w:r>
          </w:p>
        </w:tc>
        <w:tc>
          <w:tcPr>
            <w:tcW w:w="1980" w:type="dxa"/>
            <w:tcBorders>
              <w:top w:val="single" w:color="auto" w:sz="4" w:space="0"/>
              <w:left w:val="single" w:color="auto" w:sz="4" w:space="0"/>
              <w:bottom w:val="single" w:color="auto" w:sz="4" w:space="0"/>
              <w:right w:val="single" w:color="auto" w:sz="4" w:space="0"/>
            </w:tcBorders>
            <w:noWrap/>
          </w:tcPr>
          <w:p w14:paraId="0F4A1AD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0.008%</w:t>
            </w:r>
          </w:p>
        </w:tc>
        <w:tc>
          <w:tcPr>
            <w:tcW w:w="1980" w:type="dxa"/>
            <w:tcBorders>
              <w:top w:val="single" w:color="auto" w:sz="4" w:space="0"/>
              <w:left w:val="single" w:color="auto" w:sz="4" w:space="0"/>
              <w:bottom w:val="single" w:color="auto" w:sz="4" w:space="0"/>
              <w:right w:val="single" w:color="auto" w:sz="4" w:space="0"/>
            </w:tcBorders>
            <w:noWrap/>
          </w:tcPr>
          <w:p w14:paraId="587E73E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0.008%</w:t>
            </w:r>
          </w:p>
        </w:tc>
      </w:tr>
      <w:tr w14:paraId="3B4A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05787F1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500000-1000000</w:t>
            </w:r>
          </w:p>
        </w:tc>
        <w:tc>
          <w:tcPr>
            <w:tcW w:w="1980" w:type="dxa"/>
            <w:tcBorders>
              <w:top w:val="single" w:color="auto" w:sz="4" w:space="0"/>
              <w:left w:val="single" w:color="auto" w:sz="4" w:space="0"/>
              <w:bottom w:val="single" w:color="auto" w:sz="4" w:space="0"/>
              <w:right w:val="single" w:color="auto" w:sz="4" w:space="0"/>
            </w:tcBorders>
            <w:noWrap/>
          </w:tcPr>
          <w:p w14:paraId="6C6E9F7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0.006%</w:t>
            </w:r>
          </w:p>
        </w:tc>
        <w:tc>
          <w:tcPr>
            <w:tcW w:w="1980" w:type="dxa"/>
            <w:tcBorders>
              <w:top w:val="single" w:color="auto" w:sz="4" w:space="0"/>
              <w:left w:val="single" w:color="auto" w:sz="4" w:space="0"/>
              <w:bottom w:val="single" w:color="auto" w:sz="4" w:space="0"/>
              <w:right w:val="single" w:color="auto" w:sz="4" w:space="0"/>
            </w:tcBorders>
            <w:noWrap/>
          </w:tcPr>
          <w:p w14:paraId="5564E42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0.006%</w:t>
            </w:r>
          </w:p>
        </w:tc>
        <w:tc>
          <w:tcPr>
            <w:tcW w:w="1980" w:type="dxa"/>
            <w:tcBorders>
              <w:top w:val="single" w:color="auto" w:sz="4" w:space="0"/>
              <w:left w:val="single" w:color="auto" w:sz="4" w:space="0"/>
              <w:bottom w:val="single" w:color="auto" w:sz="4" w:space="0"/>
              <w:right w:val="single" w:color="auto" w:sz="4" w:space="0"/>
            </w:tcBorders>
            <w:noWrap/>
          </w:tcPr>
          <w:p w14:paraId="01052B3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0.006%</w:t>
            </w:r>
          </w:p>
        </w:tc>
      </w:tr>
      <w:tr w14:paraId="2099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677337A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1000000以上</w:t>
            </w:r>
          </w:p>
        </w:tc>
        <w:tc>
          <w:tcPr>
            <w:tcW w:w="1980" w:type="dxa"/>
            <w:tcBorders>
              <w:top w:val="single" w:color="auto" w:sz="4" w:space="0"/>
              <w:left w:val="single" w:color="auto" w:sz="4" w:space="0"/>
              <w:bottom w:val="single" w:color="auto" w:sz="4" w:space="0"/>
              <w:right w:val="single" w:color="auto" w:sz="4" w:space="0"/>
            </w:tcBorders>
            <w:noWrap/>
          </w:tcPr>
          <w:p w14:paraId="71C30E4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0.004%</w:t>
            </w:r>
          </w:p>
        </w:tc>
        <w:tc>
          <w:tcPr>
            <w:tcW w:w="1980" w:type="dxa"/>
            <w:tcBorders>
              <w:top w:val="single" w:color="auto" w:sz="4" w:space="0"/>
              <w:left w:val="single" w:color="auto" w:sz="4" w:space="0"/>
              <w:bottom w:val="single" w:color="auto" w:sz="4" w:space="0"/>
              <w:right w:val="single" w:color="auto" w:sz="4" w:space="0"/>
            </w:tcBorders>
            <w:noWrap/>
          </w:tcPr>
          <w:p w14:paraId="771307E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0.004%</w:t>
            </w:r>
          </w:p>
        </w:tc>
        <w:tc>
          <w:tcPr>
            <w:tcW w:w="1980" w:type="dxa"/>
            <w:tcBorders>
              <w:top w:val="single" w:color="auto" w:sz="4" w:space="0"/>
              <w:left w:val="single" w:color="auto" w:sz="4" w:space="0"/>
              <w:bottom w:val="single" w:color="auto" w:sz="4" w:space="0"/>
              <w:right w:val="single" w:color="auto" w:sz="4" w:space="0"/>
            </w:tcBorders>
            <w:noWrap/>
          </w:tcPr>
          <w:p w14:paraId="5A1C64C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0.004%</w:t>
            </w:r>
          </w:p>
        </w:tc>
      </w:tr>
      <w:tr w14:paraId="3912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tcPr>
          <w:p w14:paraId="06BA46A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noWrap/>
          </w:tcPr>
          <w:p w14:paraId="02C77BB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人民币350万元</w:t>
            </w:r>
          </w:p>
        </w:tc>
        <w:tc>
          <w:tcPr>
            <w:tcW w:w="1980" w:type="dxa"/>
            <w:tcBorders>
              <w:top w:val="single" w:color="auto" w:sz="4" w:space="0"/>
              <w:left w:val="single" w:color="auto" w:sz="4" w:space="0"/>
              <w:bottom w:val="single" w:color="auto" w:sz="4" w:space="0"/>
              <w:right w:val="single" w:color="auto" w:sz="4" w:space="0"/>
            </w:tcBorders>
            <w:noWrap/>
          </w:tcPr>
          <w:p w14:paraId="5CCAC62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人民币300万元</w:t>
            </w:r>
          </w:p>
        </w:tc>
        <w:tc>
          <w:tcPr>
            <w:tcW w:w="1980" w:type="dxa"/>
            <w:tcBorders>
              <w:top w:val="single" w:color="auto" w:sz="4" w:space="0"/>
              <w:left w:val="single" w:color="auto" w:sz="4" w:space="0"/>
              <w:bottom w:val="single" w:color="auto" w:sz="4" w:space="0"/>
              <w:right w:val="single" w:color="auto" w:sz="4" w:space="0"/>
            </w:tcBorders>
            <w:noWrap/>
          </w:tcPr>
          <w:p w14:paraId="7C0529F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人民币450万元</w:t>
            </w:r>
          </w:p>
        </w:tc>
      </w:tr>
    </w:tbl>
    <w:p w14:paraId="5A03AFEB">
      <w:pPr>
        <w:autoSpaceDE w:val="0"/>
        <w:autoSpaceDN w:val="0"/>
        <w:adjustRightInd w:val="0"/>
        <w:snapToGrid w:val="0"/>
        <w:ind w:left="473" w:right="32" w:hanging="472" w:hangingChars="225"/>
        <w:rPr>
          <w:rFonts w:ascii="宋体" w:hAnsi="宋体"/>
          <w:color w:val="auto"/>
          <w:szCs w:val="21"/>
          <w:highlight w:val="none"/>
        </w:rPr>
      </w:pPr>
      <w:r>
        <w:rPr>
          <w:rFonts w:hint="eastAsia" w:ascii="宋体" w:hAnsi="宋体"/>
          <w:color w:val="auto"/>
          <w:szCs w:val="21"/>
          <w:highlight w:val="none"/>
        </w:rPr>
        <w:t xml:space="preserve">例如：某设备招标代理项目中标金额为300万元，计算招标代理服务收费额如下：  </w:t>
      </w:r>
    </w:p>
    <w:p w14:paraId="66E7C96A">
      <w:pPr>
        <w:autoSpaceDE w:val="0"/>
        <w:autoSpaceDN w:val="0"/>
        <w:adjustRightInd w:val="0"/>
        <w:snapToGrid w:val="0"/>
        <w:ind w:right="32"/>
        <w:rPr>
          <w:rFonts w:ascii="宋体" w:hAnsi="宋体"/>
          <w:color w:val="auto"/>
          <w:szCs w:val="21"/>
          <w:highlight w:val="none"/>
        </w:rPr>
      </w:pPr>
      <w:r>
        <w:rPr>
          <w:rFonts w:hint="eastAsia" w:ascii="宋体" w:hAnsi="宋体"/>
          <w:color w:val="auto"/>
          <w:szCs w:val="21"/>
          <w:highlight w:val="none"/>
        </w:rPr>
        <w:t>100万元×1.5%=1.5万元</w:t>
      </w:r>
    </w:p>
    <w:p w14:paraId="400CF904">
      <w:pPr>
        <w:autoSpaceDE w:val="0"/>
        <w:autoSpaceDN w:val="0"/>
        <w:adjustRightInd w:val="0"/>
        <w:snapToGrid w:val="0"/>
        <w:ind w:right="32"/>
        <w:rPr>
          <w:rFonts w:ascii="宋体" w:hAnsi="宋体"/>
          <w:color w:val="auto"/>
          <w:szCs w:val="21"/>
          <w:highlight w:val="none"/>
        </w:rPr>
      </w:pPr>
      <w:r>
        <w:rPr>
          <w:rFonts w:hint="eastAsia" w:ascii="宋体" w:hAnsi="宋体"/>
          <w:color w:val="auto"/>
          <w:szCs w:val="21"/>
          <w:highlight w:val="none"/>
        </w:rPr>
        <w:t>（300-100）万元×1.1%=2.2万元</w:t>
      </w:r>
    </w:p>
    <w:p w14:paraId="6F55AF19">
      <w:pPr>
        <w:pStyle w:val="19"/>
        <w:adjustRightInd w:val="0"/>
        <w:snapToGrid w:val="0"/>
        <w:rPr>
          <w:rFonts w:hAnsi="宋体"/>
          <w:color w:val="auto"/>
          <w:highlight w:val="none"/>
        </w:rPr>
      </w:pPr>
      <w:r>
        <w:rPr>
          <w:rFonts w:hint="eastAsia" w:hAnsi="宋体"/>
          <w:color w:val="auto"/>
          <w:highlight w:val="none"/>
        </w:rPr>
        <w:t>合计收费=1.5+2.2=3.7（万元）。</w:t>
      </w:r>
    </w:p>
    <w:p w14:paraId="7049EACA">
      <w:pPr>
        <w:pStyle w:val="19"/>
        <w:adjustRightInd w:val="0"/>
        <w:snapToGrid w:val="0"/>
        <w:ind w:firstLine="359"/>
        <w:rPr>
          <w:rFonts w:hAnsi="宋体"/>
          <w:color w:val="auto"/>
          <w:highlight w:val="none"/>
        </w:rPr>
      </w:pPr>
      <w:r>
        <w:rPr>
          <w:rFonts w:hint="eastAsia" w:hAnsi="宋体"/>
          <w:color w:val="auto"/>
          <w:highlight w:val="none"/>
        </w:rPr>
        <w:t>中标人在收到中标通知书前向招标代理机构缴纳中标服务费，以电汇方式缴纳到以下账号（以下账户用于缴纳中标服务费），交费账户为：</w:t>
      </w:r>
    </w:p>
    <w:p w14:paraId="5C003E94">
      <w:pPr>
        <w:pStyle w:val="19"/>
        <w:adjustRightInd w:val="0"/>
        <w:snapToGrid w:val="0"/>
        <w:ind w:firstLine="359"/>
        <w:rPr>
          <w:rFonts w:hAnsi="宋体"/>
          <w:color w:val="auto"/>
          <w:highlight w:val="none"/>
        </w:rPr>
      </w:pPr>
      <w:r>
        <w:rPr>
          <w:rFonts w:hint="eastAsia" w:hAnsi="宋体"/>
          <w:color w:val="auto"/>
          <w:highlight w:val="none"/>
        </w:rPr>
        <w:t>收款人：国义招标股份有限公司珠海分公司</w:t>
      </w:r>
    </w:p>
    <w:p w14:paraId="41B6013F">
      <w:pPr>
        <w:pStyle w:val="19"/>
        <w:adjustRightInd w:val="0"/>
        <w:snapToGrid w:val="0"/>
        <w:ind w:firstLine="359"/>
        <w:rPr>
          <w:rFonts w:hAnsi="宋体"/>
          <w:color w:val="auto"/>
          <w:highlight w:val="none"/>
        </w:rPr>
      </w:pPr>
      <w:r>
        <w:rPr>
          <w:rFonts w:hint="eastAsia" w:hAnsi="宋体"/>
          <w:color w:val="auto"/>
          <w:highlight w:val="none"/>
        </w:rPr>
        <w:t>开户银行：招商银行股份有限公司珠海分行</w:t>
      </w:r>
    </w:p>
    <w:p w14:paraId="746ED348">
      <w:pPr>
        <w:pStyle w:val="19"/>
        <w:adjustRightInd w:val="0"/>
        <w:snapToGrid w:val="0"/>
        <w:ind w:left="470" w:leftChars="171" w:hanging="111" w:hangingChars="53"/>
        <w:rPr>
          <w:rFonts w:hAnsi="宋体"/>
          <w:color w:val="auto"/>
          <w:highlight w:val="none"/>
        </w:rPr>
      </w:pPr>
      <w:r>
        <w:rPr>
          <w:rFonts w:hint="eastAsia" w:hAnsi="宋体"/>
          <w:color w:val="auto"/>
          <w:highlight w:val="none"/>
        </w:rPr>
        <w:t>银行账号：656900277410108</w:t>
      </w:r>
    </w:p>
    <w:p w14:paraId="3EE4F218">
      <w:pPr>
        <w:pStyle w:val="19"/>
        <w:adjustRightInd w:val="0"/>
        <w:snapToGrid w:val="0"/>
        <w:ind w:left="470" w:leftChars="171" w:hanging="111" w:hangingChars="53"/>
        <w:rPr>
          <w:rFonts w:cs="Times New Roman" w:asciiTheme="minorEastAsia" w:hAnsiTheme="minorEastAsia" w:eastAsiaTheme="minorEastAsia"/>
          <w:color w:val="auto"/>
          <w:highlight w:val="none"/>
        </w:rPr>
      </w:pPr>
      <w:r>
        <w:rPr>
          <w:rFonts w:hint="eastAsia" w:hAnsi="宋体"/>
          <w:color w:val="auto"/>
          <w:highlight w:val="none"/>
        </w:rPr>
        <w:t>用    途：“ (项目编号) ”中标费</w:t>
      </w:r>
    </w:p>
    <w:p w14:paraId="07AFB742">
      <w:pPr>
        <w:pStyle w:val="19"/>
        <w:adjustRightInd w:val="0"/>
        <w:snapToGrid w:val="0"/>
        <w:ind w:firstLine="359"/>
        <w:rPr>
          <w:rFonts w:cs="Times New Roman" w:asciiTheme="minorEastAsia" w:hAnsiTheme="minorEastAsia" w:eastAsiaTheme="minorEastAsia"/>
          <w:b/>
          <w:color w:val="auto"/>
          <w:highlight w:val="none"/>
        </w:rPr>
      </w:pPr>
    </w:p>
    <w:p w14:paraId="4AF21174">
      <w:pPr>
        <w:pStyle w:val="19"/>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二、招标文件</w:t>
      </w:r>
    </w:p>
    <w:p w14:paraId="6622201E">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5. 招标文件的构成</w:t>
      </w:r>
    </w:p>
    <w:p w14:paraId="2F9E9DEA">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5.1招标文件由下列文件组成：</w:t>
      </w:r>
    </w:p>
    <w:p w14:paraId="08D85059">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 投标邀请函</w:t>
      </w:r>
    </w:p>
    <w:p w14:paraId="45BA2749">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 采购项目内容</w:t>
      </w:r>
    </w:p>
    <w:p w14:paraId="6022D1AC">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3) 投标人须知</w:t>
      </w:r>
    </w:p>
    <w:p w14:paraId="5F7EECE4">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4) 合同格式</w:t>
      </w:r>
    </w:p>
    <w:p w14:paraId="7E6134AF">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 xml:space="preserve">5) 投标文件格式 </w:t>
      </w:r>
    </w:p>
    <w:p w14:paraId="1F1BE946">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 在招标过程中由招标采购单位发出的修正和补充文件等</w:t>
      </w:r>
    </w:p>
    <w:p w14:paraId="13FF56BC">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14:paraId="6508A51D">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 招标文件的澄清</w:t>
      </w:r>
    </w:p>
    <w:p w14:paraId="46FB6783">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6.1任何要求对招标文件进行澄清的投标人，均应以书面形式在投标截止时间十五日以前通知招标采购单位。招标采购单位对其收到的书面的对招标文件的澄清要求均以书面形式予以答复，同时将书面答复发给每个购买招标文件的投标人（答复中不包括问题的来源）。该答复作为招标文件的一部分，对投标人有约束力。投标人在收到上述澄清答复后，应立即向招标采购单位回函确认。</w:t>
      </w:r>
    </w:p>
    <w:p w14:paraId="698C336F">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6.2投标人在规定的时间内未对招标文件澄清或提出疑问的，招标采购单位将视其为无异议。对招标文件中描述有歧意或前后不一致的地方，评标委员会有权进行评判，但对同一条款的评判应适用于每个投标人。</w:t>
      </w:r>
    </w:p>
    <w:p w14:paraId="549C4B47">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7. 招标文件的修改</w:t>
      </w:r>
    </w:p>
    <w:p w14:paraId="159520AE">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7.l在投标截止时间十五日以前，无论出于何种原因，招标采购单位可主动地或在解答投标人提出的疑问时对招标文件进行修改。招标文件的修改将以书面形式通知所有购买招标文件的投标人。该修改作为招标文件的一部分，对投标人有约束力。投标人在收到上述修改通知后，应立即向招标采购单位回函确认。</w:t>
      </w:r>
    </w:p>
    <w:p w14:paraId="7AB62B9D">
      <w:pPr>
        <w:pStyle w:val="19"/>
        <w:adjustRightInd w:val="0"/>
        <w:snapToGrid w:val="0"/>
        <w:ind w:firstLine="359"/>
        <w:rPr>
          <w:rFonts w:cs="Times New Roman" w:asciiTheme="minorEastAsia" w:hAnsiTheme="minorEastAsia" w:eastAsiaTheme="minorEastAsia"/>
          <w:b/>
          <w:color w:val="auto"/>
          <w:highlight w:val="none"/>
        </w:rPr>
      </w:pPr>
    </w:p>
    <w:p w14:paraId="252FCD66">
      <w:pPr>
        <w:pStyle w:val="19"/>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三、投标文件的编制</w:t>
      </w:r>
    </w:p>
    <w:p w14:paraId="482568A2">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8．投标的语言及计量</w:t>
      </w:r>
    </w:p>
    <w:p w14:paraId="0FE2B8D5">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7F26835F">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8.2 除非招标文件中另有规定，投标人在投标文件中及其与招标采购单位的所有往来文件中的计量单位均应采用中华人民共和国法定计量单位。</w:t>
      </w:r>
    </w:p>
    <w:p w14:paraId="2CBB3374">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9．投标文件的构成应符合法律法规及招标文件的要求。</w:t>
      </w:r>
    </w:p>
    <w:p w14:paraId="26BF4057">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10. 投标文件编制</w:t>
      </w:r>
    </w:p>
    <w:p w14:paraId="1DF10767">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10.1 投标人应当对投标文件进行装订，对未经装订的投标文件可能发生的文件散落或缺损，由此产生的后果由投标人承担。投标人对招标文件中多个包进行投标的，其投标文件的编制应按每个包的要求分别装订和封装。</w:t>
      </w:r>
    </w:p>
    <w:p w14:paraId="0CA4A8D2">
      <w:pPr>
        <w:pStyle w:val="19"/>
        <w:adjustRightInd w:val="0"/>
        <w:snapToGrid w:val="0"/>
        <w:ind w:firstLine="359"/>
        <w:rPr>
          <w:rFonts w:cs="Times New Roman" w:asciiTheme="minorEastAsia" w:hAnsiTheme="minorEastAsia" w:eastAsiaTheme="minorEastAsia"/>
          <w:color w:val="auto"/>
          <w:highlight w:val="none"/>
        </w:rPr>
      </w:pPr>
      <w:r>
        <w:rPr>
          <w:rFonts w:hint="eastAsia" w:asciiTheme="minorEastAsia" w:hAnsiTheme="minorEastAsia" w:eastAsiaTheme="minorEastAsia"/>
          <w:color w:val="auto"/>
          <w:highlight w:val="none"/>
        </w:rPr>
        <w:t>10.2投标人应完整、真实、准确的填写招标文件中规定的所有内容，</w:t>
      </w:r>
      <w:r>
        <w:rPr>
          <w:rFonts w:hint="eastAsia" w:cs="Times New Roman" w:asciiTheme="minorEastAsia" w:hAnsiTheme="minorEastAsia" w:eastAsiaTheme="minorEastAsia"/>
          <w:color w:val="auto"/>
          <w:highlight w:val="none"/>
        </w:rPr>
        <w:t>对投标文件所提供的全部资料的真实性承担法律责任，并无条件接受招标采购单位及政府采购监督管理部门等对其中任何资料及招标采购单位或政府采购监督管理部门认为有必要的资料进行核实的要求。</w:t>
      </w:r>
    </w:p>
    <w:p w14:paraId="1241B433">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10.</w:t>
      </w:r>
      <w:r>
        <w:rPr>
          <w:rFonts w:hint="eastAsia" w:asciiTheme="minorEastAsia" w:hAnsiTheme="minorEastAsia" w:eastAsiaTheme="minorEastAsia"/>
          <w:color w:val="auto"/>
          <w:highlight w:val="none"/>
        </w:rPr>
        <w:t>3</w:t>
      </w:r>
      <w:r>
        <w:rPr>
          <w:rFonts w:hint="eastAsia" w:cs="Times New Roman" w:asciiTheme="minorEastAsia" w:hAnsiTheme="minorEastAsia" w:eastAsiaTheme="minorEastAsia"/>
          <w:color w:val="auto"/>
          <w:highlight w:val="none"/>
        </w:rPr>
        <w:t>如果因为投标人投标文件填报的内容不详，或没有提供招标文件中所要求的全部资料及数据，由此造成的后果，其责任由投标人承担。</w:t>
      </w:r>
    </w:p>
    <w:p w14:paraId="76BBEA55">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 投标报价</w:t>
      </w:r>
    </w:p>
    <w:p w14:paraId="7BEDDBD8">
      <w:pPr>
        <w:autoSpaceDE w:val="0"/>
        <w:autoSpaceDN w:val="0"/>
        <w:adjustRightInd w:val="0"/>
        <w:snapToGrid w:val="0"/>
        <w:ind w:right="-148"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11.1 如招标文件无特殊规定，投标价格以人民币填报。</w:t>
      </w:r>
    </w:p>
    <w:p w14:paraId="304156FA">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11.2</w:t>
      </w:r>
      <w:r>
        <w:rPr>
          <w:rFonts w:hint="eastAsia" w:cs="Times New Roman" w:asciiTheme="minorEastAsia" w:hAnsiTheme="minorEastAsia" w:eastAsiaTheme="minorEastAsia"/>
          <w:color w:val="auto"/>
          <w:highlight w:val="none"/>
        </w:rPr>
        <w:t>投标人应按照招标文件“第二部分 采购项目内容”中规定的内容、责任范围以及合同条款进行报价，并按《开标一览表》和《投标明细报价表》确定的格式报出分项价格和总价</w:t>
      </w:r>
      <w:r>
        <w:rPr>
          <w:rFonts w:hint="eastAsia" w:cs="Times New Roman" w:asciiTheme="minorEastAsia" w:hAnsiTheme="minorEastAsia" w:eastAsiaTheme="minorEastAsia"/>
          <w:color w:val="auto"/>
          <w:kern w:val="0"/>
          <w:highlight w:val="none"/>
        </w:rPr>
        <w:t>。投标总价中不得包含招标文件要求以外的内容，否则在评标时不予核减。投标总价中也不得缺漏招标文件所要求的相应内容，否则</w:t>
      </w:r>
      <w:r>
        <w:rPr>
          <w:rFonts w:hint="eastAsia" w:asciiTheme="minorEastAsia" w:hAnsiTheme="minorEastAsia" w:eastAsiaTheme="minorEastAsia"/>
          <w:color w:val="auto"/>
          <w:highlight w:val="none"/>
          <w:lang w:val="zh-CN"/>
        </w:rPr>
        <w:t>将导致投标无效</w:t>
      </w:r>
      <w:r>
        <w:rPr>
          <w:rFonts w:hint="eastAsia" w:cs="Times New Roman" w:asciiTheme="minorEastAsia" w:hAnsiTheme="minorEastAsia" w:eastAsiaTheme="minorEastAsia"/>
          <w:color w:val="auto"/>
          <w:kern w:val="0"/>
          <w:highlight w:val="none"/>
        </w:rPr>
        <w:t>。</w:t>
      </w:r>
    </w:p>
    <w:p w14:paraId="044C86AE">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11.3《投标明细报价表》填写时应响应下列要求：</w:t>
      </w:r>
    </w:p>
    <w:p w14:paraId="5E18FF5E">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投标人应报货交采购人指定地点/仓库（包括安装至指定位置）人民币含税价(包括但不限于运输、保险、安装、伴随服务、关税、销售税、其他税以及合同包含的所有风险、责任等各项应有费用)。</w:t>
      </w:r>
    </w:p>
    <w:p w14:paraId="067095E0">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11.4 每种规格货物或每项标准服务只允许有一个报价，否则将被视为无效投标。</w:t>
      </w:r>
    </w:p>
    <w:p w14:paraId="2416417D">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 备选方案</w:t>
      </w:r>
    </w:p>
    <w:p w14:paraId="5EED982A">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highlight w:val="none"/>
        </w:rPr>
        <w:t>12.1</w:t>
      </w:r>
      <w:r>
        <w:rPr>
          <w:rFonts w:hint="eastAsia" w:cs="Times New Roman" w:asciiTheme="minorEastAsia" w:hAnsiTheme="minorEastAsia" w:eastAsiaTheme="minorEastAsia"/>
          <w:color w:val="auto"/>
          <w:kern w:val="0"/>
          <w:highlight w:val="none"/>
        </w:rPr>
        <w:t>只允许投标人有一个投标方案，否则</w:t>
      </w:r>
      <w:r>
        <w:rPr>
          <w:rFonts w:hint="eastAsia" w:cs="Times New Roman" w:asciiTheme="minorEastAsia" w:hAnsiTheme="minorEastAsia" w:eastAsiaTheme="minorEastAsia"/>
          <w:color w:val="auto"/>
          <w:highlight w:val="none"/>
        </w:rPr>
        <w:t>将被视为无效投标</w:t>
      </w:r>
      <w:r>
        <w:rPr>
          <w:rFonts w:hint="eastAsia" w:cs="Times New Roman" w:asciiTheme="minorEastAsia" w:hAnsiTheme="minorEastAsia" w:eastAsiaTheme="minorEastAsia"/>
          <w:color w:val="auto"/>
          <w:kern w:val="0"/>
          <w:highlight w:val="none"/>
        </w:rPr>
        <w:t>。（招标文件允许有备选方案的除外）</w:t>
      </w:r>
    </w:p>
    <w:p w14:paraId="03B75ABC">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13. 联合体投标</w:t>
      </w:r>
    </w:p>
    <w:p w14:paraId="03E2D7A3">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13.1本项目不接受联合体投标。</w:t>
      </w:r>
    </w:p>
    <w:p w14:paraId="2912CBF3">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kern w:val="0"/>
          <w:highlight w:val="none"/>
        </w:rPr>
        <w:t>13.2 如招标项目接受联合体投标的，则组成联合体投标的按政府采购的法律、法规、规章等有关规定执行，并提供《联合体共同投标协议书》（格式见附件）。</w:t>
      </w:r>
    </w:p>
    <w:p w14:paraId="79664342">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 投标人资格证明文件</w:t>
      </w:r>
    </w:p>
    <w:p w14:paraId="4E31B239">
      <w:pPr>
        <w:autoSpaceDE w:val="0"/>
        <w:autoSpaceDN w:val="0"/>
        <w:adjustRightInd w:val="0"/>
        <w:snapToGrid w:val="0"/>
        <w:ind w:right="32" w:firstLine="359"/>
        <w:rPr>
          <w:rFonts w:asciiTheme="minorEastAsia" w:hAnsiTheme="minorEastAsia" w:eastAsiaTheme="minorEastAsia"/>
          <w:color w:val="auto"/>
          <w:highlight w:val="none"/>
        </w:rPr>
      </w:pPr>
      <w:r>
        <w:rPr>
          <w:rFonts w:hint="eastAsia" w:asciiTheme="minorEastAsia" w:hAnsiTheme="minorEastAsia" w:eastAsiaTheme="minorEastAsia"/>
          <w:color w:val="auto"/>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hint="eastAsia" w:asciiTheme="minorEastAsia" w:hAnsiTheme="minorEastAsia" w:eastAsiaTheme="minorEastAsia"/>
          <w:color w:val="auto"/>
          <w:kern w:val="0"/>
          <w:highlight w:val="none"/>
        </w:rPr>
        <w:t>资格文件是投标文件的必要文件，必须真实有效，复印件必须加盖单位印章。</w:t>
      </w:r>
    </w:p>
    <w:p w14:paraId="37A677AF">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15. 证明投标标的的合格性和符合招标文件规定的文件</w:t>
      </w:r>
      <w:r>
        <w:rPr>
          <w:rFonts w:hint="eastAsia" w:asciiTheme="minorEastAsia" w:hAnsiTheme="minorEastAsia" w:eastAsiaTheme="minorEastAsia"/>
          <w:color w:val="auto"/>
          <w:kern w:val="0"/>
          <w:highlight w:val="none"/>
        </w:rPr>
        <w:t>。</w:t>
      </w:r>
    </w:p>
    <w:p w14:paraId="7DE942DE">
      <w:pPr>
        <w:adjustRightInd w:val="0"/>
        <w:snapToGrid w:val="0"/>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16.履约保证金、融资担保</w:t>
      </w:r>
    </w:p>
    <w:p w14:paraId="1C6A82BE">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16.1履约保证金</w:t>
      </w:r>
    </w:p>
    <w:p w14:paraId="6E55AC71">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16.1.1采购人可根据采购合同履行需要，要求中标人在采购合同签订前提交履约保证金。</w:t>
      </w:r>
    </w:p>
    <w:p w14:paraId="252FD5C0">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16.1.2履约保证金缴纳金额、形式</w:t>
      </w:r>
    </w:p>
    <w:p w14:paraId="373326FE">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履约保证金数额不超过采购合同金额的</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%，采购人可根据履行合同的实际需要，在以上范围内规定履约保证金具体金额。</w:t>
      </w:r>
    </w:p>
    <w:p w14:paraId="690EC98F">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履约保证金应当以支票、汇票、本票或者金融机构、担保机构出具的保函等非现金形式提交。履约担保函样本格式参照招标文件第五部分－投标文件格式附表。</w:t>
      </w:r>
    </w:p>
    <w:p w14:paraId="196D277F">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16.1.3履约保证金在中标人履行完采购合同主要义务后，采购人按照合同约定原额退还，履约保证金以履约担保函形式提交的，担保责任终止。</w:t>
      </w:r>
    </w:p>
    <w:p w14:paraId="72A77DD7">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16.2融资担保</w:t>
      </w:r>
    </w:p>
    <w:p w14:paraId="3D5AEE8B">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16.2.1融资担保，是指专业担保机构为中标人向银行融资提供的保证担保。</w:t>
      </w:r>
    </w:p>
    <w:p w14:paraId="552E189D">
      <w:pPr>
        <w:pStyle w:val="19"/>
        <w:adjustRightInd w:val="0"/>
        <w:snapToGrid w:val="0"/>
        <w:ind w:firstLine="359"/>
        <w:rPr>
          <w:rFonts w:cs="Times New Roman" w:asciiTheme="minorEastAsia" w:hAnsiTheme="minorEastAsia" w:eastAsiaTheme="minorEastAsia"/>
          <w:color w:val="auto"/>
          <w:highlight w:val="none"/>
        </w:rPr>
      </w:pPr>
      <w:r>
        <w:rPr>
          <w:rFonts w:hint="eastAsia" w:asciiTheme="minorEastAsia" w:hAnsiTheme="minorEastAsia" w:eastAsiaTheme="minorEastAsia"/>
          <w:color w:val="auto"/>
          <w:highlight w:val="none"/>
        </w:rPr>
        <w:t>16.2.2中标人可以自愿选择是否采取融资担保的形式为本项目采购合同履约进行融资。</w:t>
      </w:r>
    </w:p>
    <w:p w14:paraId="0BADC719">
      <w:pPr>
        <w:pStyle w:val="19"/>
        <w:tabs>
          <w:tab w:val="left" w:pos="7740"/>
        </w:tabs>
        <w:adjustRightInd w:val="0"/>
        <w:snapToGrid w:val="0"/>
        <w:ind w:firstLine="310" w:firstLineChars="148"/>
        <w:rPr>
          <w:rFonts w:cs="Times New Roman" w:asciiTheme="minorEastAsia" w:hAnsiTheme="minorEastAsia" w:eastAsiaTheme="minorEastAsia"/>
          <w:color w:val="auto"/>
          <w:highlight w:val="none"/>
        </w:rPr>
      </w:pPr>
      <w:bookmarkStart w:id="6" w:name="_Toc230597966"/>
      <w:bookmarkStart w:id="7" w:name="_Toc222823292"/>
      <w:bookmarkStart w:id="8" w:name="_Toc42923352"/>
      <w:r>
        <w:rPr>
          <w:rFonts w:hint="eastAsia" w:cs="Times New Roman" w:asciiTheme="minorEastAsia" w:hAnsiTheme="minorEastAsia" w:eastAsiaTheme="minorEastAsia"/>
          <w:color w:val="auto"/>
          <w:highlight w:val="none"/>
        </w:rPr>
        <w:t>17. 投标有效期</w:t>
      </w:r>
      <w:bookmarkEnd w:id="6"/>
      <w:bookmarkEnd w:id="7"/>
      <w:bookmarkEnd w:id="8"/>
    </w:p>
    <w:p w14:paraId="6E0232C4">
      <w:pPr>
        <w:tabs>
          <w:tab w:val="left" w:pos="7740"/>
        </w:tabs>
        <w:adjustRightInd w:val="0"/>
        <w:snapToGrid w:val="0"/>
        <w:ind w:firstLine="310" w:firstLineChars="14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17.1投标文件应在投标截止日后的90天内保持有效。投标有效期比规定时间短的将被作为非实质性响应招标文件而予以拒绝。</w:t>
      </w:r>
    </w:p>
    <w:p w14:paraId="68833A78">
      <w:pPr>
        <w:tabs>
          <w:tab w:val="left" w:pos="7740"/>
        </w:tabs>
        <w:adjustRightInd w:val="0"/>
        <w:snapToGrid w:val="0"/>
        <w:ind w:firstLine="310" w:firstLineChars="14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特殊情况下，招标采购单位可于投标有效期期满之前，要求投标人同意延长投标有效期，要求与答复均应为书面形式。投标人可以拒绝上述要求。对于同意该要求的投标人，既不要求也不允许其修改报价文件。</w:t>
      </w:r>
    </w:p>
    <w:p w14:paraId="53C20993">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 投标文件的数量和签署</w:t>
      </w:r>
    </w:p>
    <w:p w14:paraId="52FE4D04">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18.1 投标人应编制投标文件一式</w:t>
      </w:r>
      <w:r>
        <w:rPr>
          <w:rFonts w:hint="eastAsia" w:asciiTheme="minorEastAsia" w:hAnsiTheme="minorEastAsia" w:eastAsiaTheme="minorEastAsia"/>
          <w:b/>
          <w:color w:val="auto"/>
          <w:kern w:val="0"/>
          <w:szCs w:val="21"/>
          <w:highlight w:val="none"/>
          <w:u w:val="single"/>
        </w:rPr>
        <w:t>六</w:t>
      </w:r>
      <w:r>
        <w:rPr>
          <w:rFonts w:hint="eastAsia" w:asciiTheme="minorEastAsia" w:hAnsiTheme="minorEastAsia" w:eastAsiaTheme="minorEastAsia"/>
          <w:color w:val="auto"/>
          <w:kern w:val="0"/>
          <w:szCs w:val="21"/>
          <w:highlight w:val="none"/>
        </w:rPr>
        <w:t>份，其中正本一份和副本</w:t>
      </w:r>
      <w:r>
        <w:rPr>
          <w:rFonts w:hint="eastAsia" w:asciiTheme="minorEastAsia" w:hAnsiTheme="minorEastAsia" w:eastAsiaTheme="minorEastAsia"/>
          <w:b/>
          <w:color w:val="auto"/>
          <w:kern w:val="0"/>
          <w:szCs w:val="21"/>
          <w:highlight w:val="none"/>
          <w:u w:val="single"/>
        </w:rPr>
        <w:t>五</w:t>
      </w:r>
      <w:r>
        <w:rPr>
          <w:rFonts w:hint="eastAsia" w:asciiTheme="minorEastAsia" w:hAnsiTheme="minorEastAsia" w:eastAsiaTheme="minorEastAsia"/>
          <w:color w:val="auto"/>
          <w:kern w:val="0"/>
          <w:szCs w:val="21"/>
          <w:highlight w:val="none"/>
        </w:rPr>
        <w:t>份，投标文件的副本可采用正本的复印件。每套投标文件须清楚地标明“正本”、“副本”。若副本与正本不符，以正本为准。</w:t>
      </w:r>
    </w:p>
    <w:p w14:paraId="5BF7BE1D">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18.2 投标文件的正本需打印或用不褪色墨水书写，并由法定代表人或经其正式授权的代表签字。授权代表须出具书面授权证明，法人证明及法人授权证明均应在投标文件中提供（格式参考第五部分附件）。</w:t>
      </w:r>
    </w:p>
    <w:p w14:paraId="4411A18B">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18.3 投标文件中的任何重要的插字、涂改和增删，必须由法定代表人或经其正式授权的代表在旁边加盖公章或签字才有效。</w:t>
      </w:r>
    </w:p>
    <w:p w14:paraId="7B79039A">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18.4电子文件，投标人必须随投标文件同时提交一套全部投标文件内容的电子文件（U盘或光盘，无病毒），电子文件必须装于独立的信封，</w:t>
      </w:r>
      <w:r>
        <w:rPr>
          <w:rFonts w:hint="eastAsia" w:ascii="Times New Roman" w:hAnsi="宋体" w:cs="Times New Roman"/>
          <w:color w:val="auto"/>
          <w:szCs w:val="24"/>
          <w:highlight w:val="none"/>
          <w:lang w:bidi="ar"/>
        </w:rPr>
        <w:t>信封上注明“电子文件”。其中所有文件不做压缩处理、不留密码，</w:t>
      </w:r>
      <w:r>
        <w:rPr>
          <w:rFonts w:hint="eastAsia" w:ascii="Times New Roman" w:hAnsi="Times New Roman" w:cs="Times New Roman"/>
          <w:b/>
          <w:bCs/>
          <w:color w:val="auto"/>
          <w:szCs w:val="24"/>
          <w:highlight w:val="none"/>
          <w:lang w:bidi="ar"/>
        </w:rPr>
        <w:t>应包含投标文件的</w:t>
      </w:r>
      <w:r>
        <w:rPr>
          <w:rFonts w:ascii="Times New Roman" w:hAnsi="Times New Roman" w:cs="Times New Roman"/>
          <w:b/>
          <w:bCs/>
          <w:color w:val="auto"/>
          <w:szCs w:val="24"/>
          <w:highlight w:val="none"/>
          <w:lang w:bidi="ar"/>
        </w:rPr>
        <w:t>WORD</w:t>
      </w:r>
      <w:r>
        <w:rPr>
          <w:rFonts w:hint="eastAsia" w:ascii="Times New Roman" w:hAnsi="Times New Roman" w:cs="Times New Roman"/>
          <w:b/>
          <w:bCs/>
          <w:color w:val="auto"/>
          <w:szCs w:val="24"/>
          <w:highlight w:val="none"/>
          <w:lang w:bidi="ar"/>
        </w:rPr>
        <w:t>格式及签字盖章版</w:t>
      </w:r>
      <w:r>
        <w:rPr>
          <w:rFonts w:ascii="Times New Roman" w:hAnsi="Times New Roman" w:cs="Times New Roman"/>
          <w:b/>
          <w:bCs/>
          <w:color w:val="auto"/>
          <w:szCs w:val="24"/>
          <w:highlight w:val="none"/>
          <w:lang w:bidi="ar"/>
        </w:rPr>
        <w:t>PDF</w:t>
      </w:r>
      <w:r>
        <w:rPr>
          <w:rFonts w:hint="eastAsia" w:ascii="Times New Roman" w:hAnsi="Times New Roman" w:cs="Times New Roman"/>
          <w:b/>
          <w:bCs/>
          <w:color w:val="auto"/>
          <w:szCs w:val="24"/>
          <w:highlight w:val="none"/>
          <w:lang w:bidi="ar"/>
        </w:rPr>
        <w:t>格式。</w:t>
      </w:r>
    </w:p>
    <w:p w14:paraId="3FF8DE74">
      <w:pPr>
        <w:autoSpaceDE w:val="0"/>
        <w:autoSpaceDN w:val="0"/>
        <w:adjustRightInd w:val="0"/>
        <w:snapToGrid w:val="0"/>
        <w:ind w:right="32" w:firstLine="359"/>
        <w:rPr>
          <w:rFonts w:asciiTheme="minorEastAsia" w:hAnsiTheme="minorEastAsia" w:eastAsiaTheme="minorEastAsia"/>
          <w:b/>
          <w:color w:val="auto"/>
          <w:szCs w:val="21"/>
          <w:highlight w:val="none"/>
        </w:rPr>
      </w:pPr>
    </w:p>
    <w:p w14:paraId="083426CC">
      <w:pPr>
        <w:autoSpaceDE w:val="0"/>
        <w:autoSpaceDN w:val="0"/>
        <w:adjustRightInd w:val="0"/>
        <w:snapToGrid w:val="0"/>
        <w:ind w:right="32" w:firstLine="359"/>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四、投标文件的递交</w:t>
      </w:r>
    </w:p>
    <w:p w14:paraId="7C3BB956">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 投标文件的密封、标记和递交</w:t>
      </w:r>
    </w:p>
    <w:p w14:paraId="4F442EDE">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19.1投标人应将《开标一览表》单独密封提交，并在信封上清晰标明“唱标信封”字样。</w:t>
      </w:r>
    </w:p>
    <w:p w14:paraId="5B68BEEA">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19.2 投标人应将投标文件正本与所有的副本分别单独密封包装，并在外包装上清晰标明“正本”、“副本”字样。</w:t>
      </w:r>
    </w:p>
    <w:p w14:paraId="1A825782">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19.3 所有信封外包装上应当注明采购项目名称、项目编号和“在（招标文件中规定的</w:t>
      </w:r>
      <w:r>
        <w:rPr>
          <w:rFonts w:hint="eastAsia" w:asciiTheme="minorEastAsia" w:hAnsiTheme="minorEastAsia" w:eastAsiaTheme="minorEastAsia"/>
          <w:iCs/>
          <w:color w:val="auto"/>
          <w:kern w:val="0"/>
          <w:szCs w:val="21"/>
          <w:highlight w:val="none"/>
        </w:rPr>
        <w:t>开标日期和时间）</w:t>
      </w:r>
      <w:r>
        <w:rPr>
          <w:rFonts w:hint="eastAsia" w:asciiTheme="minorEastAsia" w:hAnsiTheme="minorEastAsia" w:eastAsiaTheme="minorEastAsia"/>
          <w:color w:val="auto"/>
          <w:kern w:val="0"/>
          <w:szCs w:val="21"/>
          <w:highlight w:val="none"/>
        </w:rPr>
        <w:t>之前不得启封”的字样，</w:t>
      </w:r>
      <w:r>
        <w:rPr>
          <w:rFonts w:hint="eastAsia" w:asciiTheme="minorEastAsia" w:hAnsiTheme="minorEastAsia" w:eastAsiaTheme="minorEastAsia"/>
          <w:color w:val="auto"/>
          <w:szCs w:val="21"/>
          <w:highlight w:val="none"/>
        </w:rPr>
        <w:t>封口处应加盖投标人印章或签字</w:t>
      </w:r>
      <w:r>
        <w:rPr>
          <w:rFonts w:hint="eastAsia" w:asciiTheme="minorEastAsia" w:hAnsiTheme="minorEastAsia" w:eastAsiaTheme="minorEastAsia"/>
          <w:color w:val="auto"/>
          <w:kern w:val="0"/>
          <w:szCs w:val="21"/>
          <w:highlight w:val="none"/>
        </w:rPr>
        <w:t>。具体格式如下：</w:t>
      </w:r>
    </w:p>
    <w:tbl>
      <w:tblPr>
        <w:tblStyle w:val="40"/>
        <w:tblW w:w="5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9"/>
      </w:tblGrid>
      <w:tr w14:paraId="055F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9" w:type="dxa"/>
          </w:tcPr>
          <w:p w14:paraId="54873946">
            <w:pPr>
              <w:pStyle w:val="19"/>
              <w:keepNext w:val="0"/>
              <w:keepLines w:val="0"/>
              <w:suppressLineNumbers w:val="0"/>
              <w:tabs>
                <w:tab w:val="left" w:pos="0"/>
              </w:tabs>
              <w:spacing w:before="0" w:beforeAutospacing="0" w:after="0" w:afterAutospacing="0"/>
              <w:ind w:left="2" w:right="0"/>
              <w:jc w:val="center"/>
              <w:rPr>
                <w:rFonts w:hint="default" w:cs="Times New Roman" w:asciiTheme="minorEastAsia" w:hAnsiTheme="minorEastAsia" w:eastAsiaTheme="minorEastAsia"/>
                <w:iCs/>
                <w:color w:val="auto"/>
                <w:kern w:val="0"/>
                <w:highlight w:val="none"/>
              </w:rPr>
            </w:pPr>
            <w:r>
              <w:rPr>
                <w:rFonts w:hint="eastAsia" w:cs="Times New Roman" w:asciiTheme="minorEastAsia" w:hAnsiTheme="minorEastAsia" w:eastAsiaTheme="minorEastAsia"/>
                <w:iCs/>
                <w:color w:val="auto"/>
                <w:kern w:val="0"/>
                <w:highlight w:val="none"/>
              </w:rPr>
              <w:t>投标文件/唱标信封</w:t>
            </w:r>
          </w:p>
          <w:p w14:paraId="47C628DB">
            <w:pPr>
              <w:pStyle w:val="19"/>
              <w:keepNext w:val="0"/>
              <w:keepLines w:val="0"/>
              <w:suppressLineNumbers w:val="0"/>
              <w:tabs>
                <w:tab w:val="left" w:pos="0"/>
              </w:tabs>
              <w:spacing w:before="0" w:beforeAutospacing="0" w:after="0" w:afterAutospacing="0"/>
              <w:ind w:left="2" w:right="0"/>
              <w:jc w:val="center"/>
              <w:rPr>
                <w:rFonts w:hint="default" w:cs="Times New Roman" w:asciiTheme="minorEastAsia" w:hAnsiTheme="minorEastAsia" w:eastAsiaTheme="minorEastAsia"/>
                <w:iCs/>
                <w:color w:val="auto"/>
                <w:kern w:val="0"/>
                <w:highlight w:val="none"/>
              </w:rPr>
            </w:pPr>
            <w:r>
              <w:rPr>
                <w:rFonts w:hint="default" w:cs="Times New Roman" w:asciiTheme="minorEastAsia" w:hAnsiTheme="minorEastAsia" w:eastAsiaTheme="minorEastAsia"/>
                <w:iCs/>
                <w:color w:val="auto"/>
                <w:kern w:val="0"/>
                <w:highlight w:val="none"/>
              </w:rPr>
              <w:t>正本/副本</w:t>
            </w:r>
          </w:p>
          <w:p w14:paraId="7C04D079">
            <w:pPr>
              <w:pStyle w:val="19"/>
              <w:keepNext w:val="0"/>
              <w:keepLines w:val="0"/>
              <w:suppressLineNumbers w:val="0"/>
              <w:tabs>
                <w:tab w:val="left" w:pos="0"/>
              </w:tabs>
              <w:spacing w:before="0" w:beforeAutospacing="0" w:after="0" w:afterAutospacing="0"/>
              <w:ind w:left="2" w:right="0"/>
              <w:rPr>
                <w:rFonts w:hint="default" w:cs="Times New Roman" w:asciiTheme="minorEastAsia" w:hAnsiTheme="minorEastAsia" w:eastAsiaTheme="minorEastAsia"/>
                <w:iCs/>
                <w:color w:val="auto"/>
                <w:kern w:val="0"/>
                <w:highlight w:val="none"/>
              </w:rPr>
            </w:pPr>
            <w:r>
              <w:rPr>
                <w:rFonts w:hint="eastAsia" w:cs="Times New Roman" w:asciiTheme="minorEastAsia" w:hAnsiTheme="minorEastAsia" w:eastAsiaTheme="minorEastAsia"/>
                <w:iCs/>
                <w:color w:val="auto"/>
                <w:kern w:val="0"/>
                <w:highlight w:val="none"/>
              </w:rPr>
              <w:t>收件人：国义招标股份有限公司</w:t>
            </w:r>
          </w:p>
          <w:p w14:paraId="06515B1E">
            <w:pPr>
              <w:pStyle w:val="19"/>
              <w:keepNext w:val="0"/>
              <w:keepLines w:val="0"/>
              <w:suppressLineNumbers w:val="0"/>
              <w:tabs>
                <w:tab w:val="left" w:pos="0"/>
              </w:tabs>
              <w:spacing w:before="0" w:beforeAutospacing="0" w:after="0" w:afterAutospacing="0"/>
              <w:ind w:left="0" w:right="0"/>
              <w:rPr>
                <w:rFonts w:hint="eastAsia" w:cs="Times New Roman" w:asciiTheme="minorEastAsia" w:hAnsiTheme="minorEastAsia" w:eastAsiaTheme="minorEastAsia"/>
                <w:iCs/>
                <w:color w:val="auto"/>
                <w:kern w:val="0"/>
                <w:highlight w:val="none"/>
                <w:lang w:eastAsia="zh-CN"/>
              </w:rPr>
            </w:pPr>
            <w:r>
              <w:rPr>
                <w:rFonts w:hint="eastAsia" w:cs="Times New Roman" w:asciiTheme="minorEastAsia" w:hAnsiTheme="minorEastAsia" w:eastAsiaTheme="minorEastAsia"/>
                <w:iCs/>
                <w:color w:val="auto"/>
                <w:kern w:val="0"/>
                <w:highlight w:val="none"/>
              </w:rPr>
              <w:t>项目编号：</w:t>
            </w:r>
            <w:r>
              <w:rPr>
                <w:rFonts w:hint="eastAsia" w:cs="Times New Roman" w:asciiTheme="minorEastAsia" w:hAnsiTheme="minorEastAsia" w:eastAsiaTheme="minorEastAsia"/>
                <w:iCs/>
                <w:color w:val="auto"/>
                <w:kern w:val="0"/>
                <w:highlight w:val="none"/>
                <w:lang w:eastAsia="zh-CN"/>
              </w:rPr>
              <w:t>0724-2610ZH410760</w:t>
            </w:r>
          </w:p>
          <w:p w14:paraId="5F21DBF8">
            <w:pPr>
              <w:pStyle w:val="19"/>
              <w:keepNext w:val="0"/>
              <w:keepLines w:val="0"/>
              <w:suppressLineNumbers w:val="0"/>
              <w:tabs>
                <w:tab w:val="left" w:pos="0"/>
              </w:tabs>
              <w:spacing w:before="0" w:beforeAutospacing="0" w:after="0" w:afterAutospacing="0"/>
              <w:ind w:left="0" w:right="0"/>
              <w:rPr>
                <w:rFonts w:hint="eastAsia" w:cs="Times New Roman" w:asciiTheme="minorEastAsia" w:hAnsiTheme="minorEastAsia" w:eastAsiaTheme="minorEastAsia"/>
                <w:iCs/>
                <w:color w:val="auto"/>
                <w:kern w:val="0"/>
                <w:highlight w:val="none"/>
                <w:lang w:eastAsia="zh-CN"/>
              </w:rPr>
            </w:pPr>
            <w:r>
              <w:rPr>
                <w:rFonts w:hint="eastAsia" w:cs="Times New Roman" w:asciiTheme="minorEastAsia" w:hAnsiTheme="minorEastAsia" w:eastAsiaTheme="minorEastAsia"/>
                <w:iCs/>
                <w:color w:val="auto"/>
                <w:kern w:val="0"/>
                <w:highlight w:val="none"/>
              </w:rPr>
              <w:t>项目名称：</w:t>
            </w:r>
            <w:r>
              <w:rPr>
                <w:rFonts w:hint="eastAsia" w:cs="Times New Roman" w:asciiTheme="minorEastAsia" w:hAnsiTheme="minorEastAsia" w:eastAsiaTheme="minorEastAsia"/>
                <w:iCs/>
                <w:color w:val="auto"/>
                <w:kern w:val="0"/>
                <w:highlight w:val="none"/>
                <w:lang w:eastAsia="zh-CN"/>
              </w:rPr>
              <w:t>珠海市中西医结合医院2026年度医疗责任险采购项目</w:t>
            </w:r>
          </w:p>
          <w:p w14:paraId="38206227">
            <w:pPr>
              <w:pStyle w:val="19"/>
              <w:keepNext w:val="0"/>
              <w:keepLines w:val="0"/>
              <w:suppressLineNumbers w:val="0"/>
              <w:tabs>
                <w:tab w:val="left" w:pos="0"/>
              </w:tabs>
              <w:spacing w:before="0" w:beforeAutospacing="0" w:after="0" w:afterAutospacing="0"/>
              <w:ind w:left="0" w:right="0"/>
              <w:rPr>
                <w:rFonts w:hint="default" w:cs="Times New Roman" w:asciiTheme="minorEastAsia" w:hAnsiTheme="minorEastAsia" w:eastAsiaTheme="minorEastAsia"/>
                <w:iCs/>
                <w:color w:val="auto"/>
                <w:kern w:val="0"/>
                <w:highlight w:val="none"/>
              </w:rPr>
            </w:pPr>
            <w:r>
              <w:rPr>
                <w:rFonts w:hint="eastAsia" w:cs="Times New Roman" w:asciiTheme="minorEastAsia" w:hAnsiTheme="minorEastAsia" w:eastAsiaTheme="minorEastAsia"/>
                <w:iCs/>
                <w:color w:val="auto"/>
                <w:kern w:val="0"/>
                <w:highlight w:val="none"/>
              </w:rPr>
              <w:t>投标人名称(加盖公章)：</w:t>
            </w:r>
          </w:p>
          <w:p w14:paraId="051CC316">
            <w:pPr>
              <w:keepNext w:val="0"/>
              <w:keepLines w:val="0"/>
              <w:suppressLineNumbers w:val="0"/>
              <w:autoSpaceDE w:val="0"/>
              <w:autoSpaceDN w:val="0"/>
              <w:adjustRightInd w:val="0"/>
              <w:snapToGrid w:val="0"/>
              <w:spacing w:before="0" w:beforeAutospacing="0" w:after="0" w:afterAutospacing="0"/>
              <w:ind w:left="0" w:right="32"/>
              <w:rPr>
                <w:rFonts w:hint="default"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在（招标文件中规定的</w:t>
            </w:r>
            <w:r>
              <w:rPr>
                <w:rFonts w:hint="eastAsia" w:asciiTheme="minorEastAsia" w:hAnsiTheme="minorEastAsia" w:eastAsiaTheme="minorEastAsia"/>
                <w:color w:val="auto"/>
                <w:szCs w:val="21"/>
                <w:highlight w:val="none"/>
              </w:rPr>
              <w:t>投标截止时间</w:t>
            </w:r>
            <w:r>
              <w:rPr>
                <w:rFonts w:hint="eastAsia" w:asciiTheme="minorEastAsia" w:hAnsiTheme="minorEastAsia" w:eastAsiaTheme="minorEastAsia"/>
                <w:iCs/>
                <w:color w:val="auto"/>
                <w:kern w:val="0"/>
                <w:szCs w:val="21"/>
                <w:highlight w:val="none"/>
              </w:rPr>
              <w:t>）</w:t>
            </w:r>
            <w:r>
              <w:rPr>
                <w:rFonts w:hint="eastAsia" w:asciiTheme="minorEastAsia" w:hAnsiTheme="minorEastAsia" w:eastAsiaTheme="minorEastAsia"/>
                <w:color w:val="auto"/>
                <w:kern w:val="0"/>
                <w:szCs w:val="21"/>
                <w:highlight w:val="none"/>
              </w:rPr>
              <w:t>之前不得启封</w:t>
            </w:r>
          </w:p>
        </w:tc>
      </w:tr>
    </w:tbl>
    <w:p w14:paraId="1F74156F">
      <w:pPr>
        <w:pStyle w:val="19"/>
        <w:adjustRightInd w:val="0"/>
        <w:snapToGrid w:val="0"/>
        <w:ind w:right="32"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19.4如果未按要求密封和标记，</w:t>
      </w:r>
      <w:r>
        <w:rPr>
          <w:rFonts w:hint="eastAsia" w:cs="Times New Roman" w:asciiTheme="minorEastAsia" w:hAnsiTheme="minorEastAsia" w:eastAsiaTheme="minorEastAsia"/>
          <w:color w:val="auto"/>
          <w:highlight w:val="none"/>
        </w:rPr>
        <w:t>招标采购单位</w:t>
      </w:r>
      <w:r>
        <w:rPr>
          <w:rFonts w:hint="eastAsia" w:cs="Times New Roman" w:asciiTheme="minorEastAsia" w:hAnsiTheme="minorEastAsia" w:eastAsiaTheme="minorEastAsia"/>
          <w:color w:val="auto"/>
          <w:kern w:val="0"/>
          <w:highlight w:val="none"/>
        </w:rPr>
        <w:t>对误投或提前启封概不负责。</w:t>
      </w:r>
    </w:p>
    <w:p w14:paraId="6E5300A5">
      <w:pPr>
        <w:pStyle w:val="19"/>
        <w:adjustRightInd w:val="0"/>
        <w:snapToGrid w:val="0"/>
        <w:ind w:right="32" w:firstLine="359"/>
        <w:rPr>
          <w:rFonts w:cs="Times New Roman"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rPr>
        <w:t>19.5 招标采购单位在《投标邀请函》中规定的地点和投标截止时间之前接收投标文件，超过截止时间后的投标为无效投标</w:t>
      </w:r>
      <w:r>
        <w:rPr>
          <w:rFonts w:hint="eastAsia" w:cs="Times New Roman" w:asciiTheme="minorEastAsia" w:hAnsiTheme="minorEastAsia" w:eastAsiaTheme="minorEastAsia"/>
          <w:color w:val="auto"/>
          <w:kern w:val="0"/>
          <w:highlight w:val="none"/>
        </w:rPr>
        <w:t>，</w:t>
      </w:r>
      <w:r>
        <w:rPr>
          <w:rFonts w:hint="eastAsia" w:cs="Times New Roman" w:asciiTheme="minorEastAsia" w:hAnsiTheme="minorEastAsia" w:eastAsiaTheme="minorEastAsia"/>
          <w:color w:val="auto"/>
          <w:highlight w:val="none"/>
        </w:rPr>
        <w:t>招标采购单位</w:t>
      </w:r>
      <w:r>
        <w:rPr>
          <w:rFonts w:hint="eastAsia" w:cs="Times New Roman" w:asciiTheme="minorEastAsia" w:hAnsiTheme="minorEastAsia" w:eastAsiaTheme="minorEastAsia"/>
          <w:color w:val="auto"/>
          <w:kern w:val="0"/>
          <w:highlight w:val="none"/>
        </w:rPr>
        <w:t>将拒绝接收</w:t>
      </w:r>
      <w:r>
        <w:rPr>
          <w:rFonts w:hint="eastAsia" w:asciiTheme="minorEastAsia" w:hAnsiTheme="minorEastAsia" w:eastAsiaTheme="minorEastAsia"/>
          <w:color w:val="auto"/>
          <w:kern w:val="0"/>
          <w:highlight w:val="none"/>
        </w:rPr>
        <w:t>。</w:t>
      </w:r>
    </w:p>
    <w:p w14:paraId="504D779A">
      <w:pPr>
        <w:pStyle w:val="19"/>
        <w:adjustRightInd w:val="0"/>
        <w:snapToGrid w:val="0"/>
        <w:ind w:right="32"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20. 投标文件的修改和撤回</w:t>
      </w:r>
    </w:p>
    <w:p w14:paraId="24A73D7E">
      <w:pPr>
        <w:ind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20.1</w:t>
      </w:r>
      <w:r>
        <w:rPr>
          <w:rFonts w:hint="eastAsia" w:asciiTheme="minorEastAsia" w:hAnsiTheme="minorEastAsia" w:eastAsiaTheme="minorEastAsia"/>
          <w:color w:val="auto"/>
          <w:szCs w:val="21"/>
          <w:highlight w:val="none"/>
        </w:rPr>
        <w:t>投标人在投标截止时间前，可以对所递交的投标文件进行补充、修改或者撤回，并书面通知招标采购单位。补充、修改的内容应当按招标文件要求签署、盖章，并作为投标文件的组成部分。</w:t>
      </w:r>
      <w:r>
        <w:rPr>
          <w:rFonts w:hint="eastAsia" w:asciiTheme="minorEastAsia" w:hAnsiTheme="minorEastAsia" w:eastAsiaTheme="minorEastAsia"/>
          <w:color w:val="auto"/>
          <w:kern w:val="0"/>
          <w:szCs w:val="21"/>
          <w:highlight w:val="none"/>
        </w:rPr>
        <w:t>在</w:t>
      </w:r>
      <w:r>
        <w:rPr>
          <w:rFonts w:hint="eastAsia" w:asciiTheme="minorEastAsia" w:hAnsiTheme="minorEastAsia" w:eastAsiaTheme="minorEastAsia"/>
          <w:color w:val="auto"/>
          <w:szCs w:val="21"/>
          <w:highlight w:val="none"/>
        </w:rPr>
        <w:t>投标截止时间</w:t>
      </w:r>
      <w:r>
        <w:rPr>
          <w:rFonts w:hint="eastAsia" w:asciiTheme="minorEastAsia" w:hAnsiTheme="minorEastAsia" w:eastAsiaTheme="minorEastAsia"/>
          <w:color w:val="auto"/>
          <w:kern w:val="0"/>
          <w:szCs w:val="21"/>
          <w:highlight w:val="none"/>
        </w:rPr>
        <w:t>之后，投标人不得对其投标文件做任何修改和补充。</w:t>
      </w:r>
    </w:p>
    <w:p w14:paraId="55FF1C88">
      <w:pPr>
        <w:autoSpaceDE w:val="0"/>
        <w:autoSpaceDN w:val="0"/>
        <w:adjustRightInd w:val="0"/>
        <w:snapToGrid w:val="0"/>
        <w:spacing w:before="3"/>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20.2投标人在递交投标文件后，可以撤回其投标，但投标人必须在规定的投标截止时间前以书面形式告知</w:t>
      </w:r>
      <w:r>
        <w:rPr>
          <w:rFonts w:hint="eastAsia" w:asciiTheme="minorEastAsia" w:hAnsiTheme="minorEastAsia" w:eastAsiaTheme="minorEastAsia"/>
          <w:color w:val="auto"/>
          <w:szCs w:val="21"/>
          <w:highlight w:val="none"/>
        </w:rPr>
        <w:t>招标采购单位</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从投标截止时间至投标有效期结束的这段时间内，投标人不得撤销其投标，否则其投标无效。</w:t>
      </w:r>
    </w:p>
    <w:p w14:paraId="6A34B999">
      <w:pPr>
        <w:pStyle w:val="19"/>
        <w:adjustRightInd w:val="0"/>
        <w:snapToGrid w:val="0"/>
        <w:ind w:right="32"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20.3 投标人所提交的投标文件在评标结束后，无论中标与否都不退还。</w:t>
      </w:r>
    </w:p>
    <w:p w14:paraId="0BAAA886">
      <w:pPr>
        <w:pStyle w:val="19"/>
        <w:adjustRightInd w:val="0"/>
        <w:snapToGrid w:val="0"/>
        <w:ind w:firstLine="420" w:firstLineChars="20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highlight w:val="none"/>
        </w:rPr>
        <w:t>20.4投标人</w:t>
      </w:r>
      <w:r>
        <w:rPr>
          <w:rFonts w:cs="Times New Roman" w:asciiTheme="minorEastAsia" w:hAnsiTheme="minorEastAsia" w:eastAsiaTheme="minorEastAsia"/>
          <w:color w:val="auto"/>
          <w:kern w:val="0"/>
          <w:highlight w:val="none"/>
        </w:rPr>
        <w:t>有下列情形之一的，</w:t>
      </w:r>
      <w:r>
        <w:rPr>
          <w:rFonts w:hint="eastAsia" w:cs="Times New Roman" w:asciiTheme="minorEastAsia" w:hAnsiTheme="minorEastAsia" w:eastAsiaTheme="minorEastAsia"/>
          <w:color w:val="auto"/>
          <w:kern w:val="0"/>
          <w:highlight w:val="none"/>
        </w:rPr>
        <w:t>视</w:t>
      </w:r>
      <w:r>
        <w:rPr>
          <w:rFonts w:cs="Times New Roman" w:asciiTheme="minorEastAsia" w:hAnsiTheme="minorEastAsia" w:eastAsiaTheme="minorEastAsia"/>
          <w:color w:val="auto"/>
          <w:kern w:val="0"/>
          <w:highlight w:val="none"/>
        </w:rPr>
        <w:t>为投标人串通投标，其投标无效：</w:t>
      </w:r>
    </w:p>
    <w:p w14:paraId="702AFD4B">
      <w:pPr>
        <w:pStyle w:val="19"/>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（一）不同投标人的投标文件由同一单位或者个人编制；</w:t>
      </w:r>
    </w:p>
    <w:p w14:paraId="4380FB43">
      <w:pPr>
        <w:pStyle w:val="19"/>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（二）不同投标人委托同一单位或者个人办理投标事宜；</w:t>
      </w:r>
    </w:p>
    <w:p w14:paraId="426A1AB0">
      <w:pPr>
        <w:pStyle w:val="19"/>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（三）不同投标人的投标文件载明的项目管理成员或者联系人员为同一人；</w:t>
      </w:r>
    </w:p>
    <w:p w14:paraId="39E59591">
      <w:pPr>
        <w:pStyle w:val="19"/>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（四）不同投标人的投标文件异常一致或者投标报价呈规律性差异；</w:t>
      </w:r>
    </w:p>
    <w:p w14:paraId="030EDABE">
      <w:pPr>
        <w:pStyle w:val="19"/>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（五）不同投标人的投标文件相互混装；</w:t>
      </w:r>
    </w:p>
    <w:p w14:paraId="35D09BC3">
      <w:pPr>
        <w:pStyle w:val="19"/>
        <w:adjustRightInd w:val="0"/>
        <w:snapToGrid w:val="0"/>
        <w:ind w:right="32" w:firstLine="359"/>
        <w:rPr>
          <w:rFonts w:cs="Times New Roman" w:asciiTheme="minorEastAsia" w:hAnsiTheme="minorEastAsia" w:eastAsiaTheme="minorEastAsia"/>
          <w:color w:val="auto"/>
          <w:highlight w:val="none"/>
        </w:rPr>
      </w:pPr>
    </w:p>
    <w:p w14:paraId="5B006955">
      <w:pPr>
        <w:pStyle w:val="19"/>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五、开标、资格审查、评标与授标</w:t>
      </w:r>
    </w:p>
    <w:p w14:paraId="42007F73">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21. 开标</w:t>
      </w:r>
    </w:p>
    <w:p w14:paraId="5BB71976">
      <w:pPr>
        <w:tabs>
          <w:tab w:val="left" w:pos="840"/>
        </w:tabs>
        <w:adjustRightInd w:val="0"/>
        <w:snapToGrid w:val="0"/>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 招标采购单位在《投标邀请函》中规定的日期、时间和地点组织公开开标。开标时原则上应当有采购人代表和投标人代表参加。参加开标的代表应签到以证明其出席。</w:t>
      </w:r>
    </w:p>
    <w:p w14:paraId="75CDC901">
      <w:pPr>
        <w:tabs>
          <w:tab w:val="left" w:pos="840"/>
        </w:tabs>
        <w:adjustRightInd w:val="0"/>
        <w:snapToGrid w:val="0"/>
        <w:ind w:firstLine="840" w:firstLineChars="4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投标人不足3家的，不得开标。</w:t>
      </w:r>
    </w:p>
    <w:p w14:paraId="21C67DE8">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21.2开标时，由投标人或其推选的代表检查投标文件的密封情况，经确认无误后由招标工作人员当众拆封，宣读投标人名称、投标价格、价格折扣、投标文件的其他主要内容和招标文件允许提供的备选投标方案。</w:t>
      </w:r>
    </w:p>
    <w:p w14:paraId="319D5F05">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 xml:space="preserve">21.3 </w:t>
      </w:r>
      <w:r>
        <w:rPr>
          <w:rFonts w:hint="eastAsia" w:cs="Times New Roman" w:asciiTheme="minorEastAsia" w:hAnsiTheme="minorEastAsia" w:eastAsiaTheme="minorEastAsia"/>
          <w:color w:val="auto"/>
          <w:highlight w:val="none"/>
        </w:rPr>
        <w:t>采购代理机构</w:t>
      </w:r>
      <w:r>
        <w:rPr>
          <w:rFonts w:hint="eastAsia" w:cs="Times New Roman" w:asciiTheme="minorEastAsia" w:hAnsiTheme="minorEastAsia" w:eastAsiaTheme="minorEastAsia"/>
          <w:color w:val="auto"/>
          <w:kern w:val="0"/>
          <w:highlight w:val="none"/>
        </w:rPr>
        <w:t>做好开标记录，开标记录由</w:t>
      </w:r>
      <w:r>
        <w:rPr>
          <w:rFonts w:hint="eastAsia" w:cs="Times New Roman" w:asciiTheme="minorEastAsia" w:hAnsiTheme="minorEastAsia" w:eastAsiaTheme="minorEastAsia"/>
          <w:color w:val="auto"/>
          <w:highlight w:val="none"/>
        </w:rPr>
        <w:t>各投标人签字确认</w:t>
      </w:r>
      <w:r>
        <w:rPr>
          <w:rFonts w:hint="eastAsia" w:cs="Times New Roman" w:asciiTheme="minorEastAsia" w:hAnsiTheme="minorEastAsia" w:eastAsiaTheme="minorEastAsia"/>
          <w:color w:val="auto"/>
          <w:kern w:val="0"/>
          <w:highlight w:val="none"/>
        </w:rPr>
        <w:t>。</w:t>
      </w:r>
    </w:p>
    <w:p w14:paraId="569E44DC">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kern w:val="0"/>
          <w:highlight w:val="none"/>
        </w:rPr>
        <w:t>21.4</w:t>
      </w:r>
      <w:r>
        <w:rPr>
          <w:rFonts w:hint="eastAsia" w:cs="Times New Roman" w:asciiTheme="minorEastAsia" w:hAnsiTheme="minorEastAsia" w:eastAsiaTheme="minorEastAsia"/>
          <w:color w:val="auto"/>
          <w:highlight w:val="none"/>
        </w:rPr>
        <w:t>开标一览表内容与投标文件中投标明细报价表内容不一致的，以开标一览表为准。</w:t>
      </w:r>
    </w:p>
    <w:p w14:paraId="3CEEC084">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22投标人的资格审查：</w:t>
      </w:r>
    </w:p>
    <w:p w14:paraId="23F2C284">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22.1投标人应按照招标文件要求提交资格文件，采购人及采购代理机构将依法对投标人的资格进行审查，资格审查不通过的投标为无效投标。具体审查内容详见《资格</w:t>
      </w:r>
      <w:r>
        <w:rPr>
          <w:rFonts w:cs="Times New Roman" w:asciiTheme="minorEastAsia" w:hAnsiTheme="minorEastAsia" w:eastAsiaTheme="minorEastAsia"/>
          <w:color w:val="auto"/>
          <w:highlight w:val="none"/>
        </w:rPr>
        <w:t>审</w:t>
      </w:r>
      <w:r>
        <w:rPr>
          <w:rFonts w:hint="eastAsia" w:cs="Times New Roman" w:asciiTheme="minorEastAsia" w:hAnsiTheme="minorEastAsia" w:eastAsiaTheme="minorEastAsia"/>
          <w:color w:val="auto"/>
          <w:highlight w:val="none"/>
        </w:rPr>
        <w:t>查表》。</w:t>
      </w:r>
    </w:p>
    <w:p w14:paraId="12D8DB69">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23. 评标委员会的组成和评标方法</w:t>
      </w:r>
    </w:p>
    <w:p w14:paraId="1CDF8550">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 xml:space="preserve">23.1 </w:t>
      </w:r>
      <w:r>
        <w:rPr>
          <w:rFonts w:hint="eastAsia" w:asciiTheme="minorEastAsia" w:hAnsiTheme="minorEastAsia" w:eastAsiaTheme="minorEastAsia"/>
          <w:color w:val="auto"/>
          <w:kern w:val="0"/>
          <w:szCs w:val="21"/>
          <w:highlight w:val="none"/>
        </w:rPr>
        <w:t>评标由</w:t>
      </w:r>
      <w:r>
        <w:rPr>
          <w:rFonts w:hint="eastAsia" w:asciiTheme="minorEastAsia" w:hAnsiTheme="minorEastAsia" w:eastAsiaTheme="minorEastAsia"/>
          <w:color w:val="auto"/>
          <w:szCs w:val="21"/>
          <w:highlight w:val="none"/>
        </w:rPr>
        <w:t>采购代理机构</w:t>
      </w:r>
      <w:r>
        <w:rPr>
          <w:rFonts w:hint="eastAsia" w:asciiTheme="minorEastAsia" w:hAnsiTheme="minorEastAsia" w:eastAsiaTheme="minorEastAsia"/>
          <w:color w:val="auto"/>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14:paraId="531E2EDA">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23.2 评标委员会将按照招标文件确定的评标方法进行评标。</w:t>
      </w:r>
    </w:p>
    <w:p w14:paraId="684096D1">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23.3 本次评标采用综合评分法方法，具体见本部分“十 评标方法、步骤及标准”。</w:t>
      </w:r>
    </w:p>
    <w:p w14:paraId="6AC82F62">
      <w:pPr>
        <w:pStyle w:val="19"/>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24</w:t>
      </w:r>
      <w:r>
        <w:rPr>
          <w:rFonts w:hint="eastAsia" w:cs="Times New Roman" w:asciiTheme="minorEastAsia" w:hAnsiTheme="minorEastAsia" w:eastAsiaTheme="minorEastAsia"/>
          <w:color w:val="auto"/>
          <w:highlight w:val="none"/>
        </w:rPr>
        <w:t>投标文件的符合性审</w:t>
      </w:r>
      <w:r>
        <w:rPr>
          <w:rFonts w:hint="eastAsia" w:cs="Times New Roman" w:asciiTheme="minorEastAsia" w:hAnsiTheme="minorEastAsia" w:eastAsiaTheme="minorEastAsia"/>
          <w:color w:val="auto"/>
          <w:kern w:val="0"/>
          <w:highlight w:val="none"/>
        </w:rPr>
        <w:t>查</w:t>
      </w:r>
      <w:r>
        <w:rPr>
          <w:rFonts w:hint="eastAsia" w:ascii="宋体" w:hAnsi="宋体" w:eastAsia="宋体" w:cs="宋体"/>
          <w:color w:val="auto"/>
          <w:sz w:val="21"/>
          <w:highlight w:val="none"/>
          <w:lang w:eastAsia="zh-CN"/>
        </w:rPr>
        <w:t>和异常低价审查</w:t>
      </w:r>
    </w:p>
    <w:p w14:paraId="209FB2CC">
      <w:pPr>
        <w:pStyle w:val="19"/>
        <w:adjustRightInd w:val="0"/>
        <w:snapToGrid w:val="0"/>
        <w:ind w:firstLine="359"/>
        <w:rPr>
          <w:rFonts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24.1评标委员会将依法审查符合资格投标人的投标文件是否实质上响应了招标文件要求。具体审查内容详见</w:t>
      </w:r>
      <w:r>
        <w:rPr>
          <w:rFonts w:hint="eastAsia" w:asciiTheme="minorEastAsia" w:hAnsiTheme="minorEastAsia" w:eastAsiaTheme="minorEastAsia"/>
          <w:color w:val="auto"/>
          <w:highlight w:val="none"/>
        </w:rPr>
        <w:t>《符合性审查表》</w:t>
      </w:r>
      <w:r>
        <w:rPr>
          <w:rFonts w:hint="eastAsia" w:cs="Times New Roman" w:asciiTheme="minorEastAsia" w:hAnsiTheme="minorEastAsia" w:eastAsiaTheme="minorEastAsia"/>
          <w:color w:val="auto"/>
          <w:kern w:val="0"/>
          <w:highlight w:val="none"/>
        </w:rPr>
        <w:t>。</w:t>
      </w:r>
      <w:r>
        <w:rPr>
          <w:rFonts w:hint="eastAsia" w:asciiTheme="minorEastAsia" w:hAnsiTheme="minorEastAsia" w:eastAsiaTheme="minorEastAsia"/>
          <w:color w:val="auto"/>
          <w:kern w:val="0"/>
          <w:highlight w:val="none"/>
        </w:rPr>
        <w:t>只有实质性响应的投标文件才能进行后续的比较与评价，否则将作无效投标处理。投标人不得通过修正或撤销不合要求的偏离从而使其投标文件成为实质上响应的投标。</w:t>
      </w:r>
    </w:p>
    <w:p w14:paraId="23C7C2B3">
      <w:pPr>
        <w:pStyle w:val="19"/>
        <w:adjustRightInd w:val="0"/>
        <w:snapToGrid w:val="0"/>
        <w:ind w:firstLine="359"/>
        <w:rPr>
          <w:rFonts w:cs="Times New Roman"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24.2 评标委员会决定投标文件的响应程度只依据投标文件本身的真实无误的内容，而不依据外部的证据。但投标文件有不真实、不正确内容的除外。</w:t>
      </w:r>
    </w:p>
    <w:p w14:paraId="70CAFC75">
      <w:pPr>
        <w:pStyle w:val="19"/>
        <w:adjustRightInd w:val="0"/>
        <w:snapToGrid w:val="0"/>
        <w:ind w:firstLine="359"/>
        <w:rPr>
          <w:rFonts w:cs="Times New Roman" w:asciiTheme="minorEastAsia" w:hAnsiTheme="minorEastAsia" w:eastAsiaTheme="minorEastAsia"/>
          <w:color w:val="auto"/>
          <w:kern w:val="0"/>
          <w:highlight w:val="none"/>
          <w:u w:val="single"/>
        </w:rPr>
      </w:pPr>
      <w:r>
        <w:rPr>
          <w:rFonts w:hint="eastAsia" w:cs="Times New Roman" w:asciiTheme="minorEastAsia" w:hAnsiTheme="minorEastAsia" w:eastAsiaTheme="minorEastAsia"/>
          <w:color w:val="auto"/>
          <w:kern w:val="0"/>
          <w:highlight w:val="none"/>
        </w:rPr>
        <w:t>24.3评标委员会对投标文件中的</w:t>
      </w:r>
      <w:r>
        <w:rPr>
          <w:rFonts w:asciiTheme="minorEastAsia" w:hAnsiTheme="minorEastAsia" w:eastAsiaTheme="minorEastAsia"/>
          <w:color w:val="auto"/>
          <w:kern w:val="0"/>
          <w:highlight w:val="none"/>
        </w:rPr>
        <w:t>报价出现前后不一致的，按照下列规定修正：</w:t>
      </w:r>
    </w:p>
    <w:p w14:paraId="22FC3F3A">
      <w:pPr>
        <w:pStyle w:val="19"/>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（一）投标文件中开标一览表（报价表）内容与投标文件中相应内容不一致的，以开标一览表（报价表）为准；</w:t>
      </w:r>
    </w:p>
    <w:p w14:paraId="60987779">
      <w:pPr>
        <w:pStyle w:val="19"/>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（二）大写金额和小写金额不一致的，以大写金额为准；</w:t>
      </w:r>
    </w:p>
    <w:p w14:paraId="79F333A9">
      <w:pPr>
        <w:pStyle w:val="19"/>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（三）单价金额小数点或者百分比有明显错位的，以开标一览表的总价为准，并修改单价；</w:t>
      </w:r>
    </w:p>
    <w:p w14:paraId="6E32FE4E">
      <w:pPr>
        <w:pStyle w:val="19"/>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（四）总价金额与按单价汇总金额不一致的，以单价金额计算结果为准。</w:t>
      </w:r>
    </w:p>
    <w:p w14:paraId="4ACF4735">
      <w:pPr>
        <w:pStyle w:val="19"/>
        <w:adjustRightInd w:val="0"/>
        <w:snapToGrid w:val="0"/>
        <w:ind w:firstLine="359"/>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同时出现两种以上不一致的，按照该条款规定的顺序修正。</w:t>
      </w:r>
      <w:r>
        <w:rPr>
          <w:rFonts w:asciiTheme="minorEastAsia" w:hAnsiTheme="minorEastAsia" w:eastAsiaTheme="minorEastAsia"/>
          <w:color w:val="auto"/>
          <w:kern w:val="0"/>
          <w:highlight w:val="none"/>
        </w:rPr>
        <w:t>修正后的报价经投标人</w:t>
      </w:r>
      <w:r>
        <w:rPr>
          <w:rFonts w:hint="eastAsia" w:asciiTheme="minorEastAsia" w:hAnsiTheme="minorEastAsia" w:eastAsiaTheme="minorEastAsia"/>
          <w:color w:val="auto"/>
          <w:kern w:val="0"/>
          <w:highlight w:val="none"/>
        </w:rPr>
        <w:t>书面</w:t>
      </w:r>
      <w:r>
        <w:rPr>
          <w:rFonts w:asciiTheme="minorEastAsia" w:hAnsiTheme="minorEastAsia" w:eastAsiaTheme="minorEastAsia"/>
          <w:color w:val="auto"/>
          <w:kern w:val="0"/>
          <w:highlight w:val="none"/>
        </w:rPr>
        <w:t>确认后产生约束力，投标人不确认的，其投标无效。</w:t>
      </w:r>
    </w:p>
    <w:p w14:paraId="1A50BD96">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24.4异常低价审查。政府采购评审中出现下列情形之一的，评审委员会应当启动异常低价投标（响应）审查程序（详见后附表三异常低价审查表）：</w:t>
      </w:r>
    </w:p>
    <w:p w14:paraId="2A098053">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 xml:space="preserve">（1）投标（响应）报价低于全部通过符合性审查供应商投标（响应）报价平均值50%的，即投标（响应）报价&lt;全部通过符合性审查供应商投标（响应）报价平均值×50%； </w:t>
      </w:r>
    </w:p>
    <w:p w14:paraId="68C1D1FD">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 xml:space="preserve">（2）投标（响应）报价低于通过符合性审查的次低报价供应商投标（响应）报价50%的，即投标（响应）报价&lt;通过符合性审查的次低报价供应商投标（响应）报价×50%； </w:t>
      </w:r>
    </w:p>
    <w:p w14:paraId="566DE1D5">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 xml:space="preserve">（3）投标（响应）报价低于采购项目最高限价45%的，即投标（响应）报价&lt;采购项目最高限价×45%； </w:t>
      </w:r>
    </w:p>
    <w:p w14:paraId="4C5D8445">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（4）评审委员会基于专业判断，认为供应商报价过低，有可能影响产品质量或者不能诚信履约的其他情形。</w:t>
      </w:r>
    </w:p>
    <w:p w14:paraId="60C34D60">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如项目（包组）采用下浮率报价的，则所述的投标（响应）报价，则为（1-下浮率报价）。</w:t>
      </w:r>
    </w:p>
    <w:p w14:paraId="60DA1DD6">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B37EE6D">
      <w:pPr>
        <w:pStyle w:val="19"/>
        <w:adjustRightInd w:val="0"/>
        <w:snapToGrid w:val="0"/>
        <w:spacing w:line="320" w:lineRule="exact"/>
        <w:ind w:firstLine="359"/>
        <w:rPr>
          <w:rFonts w:hint="eastAsia" w:hAnsi="宋体" w:cs="Times New Roman"/>
          <w:color w:val="auto"/>
          <w:kern w:val="0"/>
          <w:highlight w:val="none"/>
          <w:lang w:val="en-US" w:eastAsia="zh-CN"/>
        </w:rPr>
      </w:pPr>
      <w:r>
        <w:rPr>
          <w:rFonts w:hint="eastAsia" w:hAnsi="宋体" w:cs="Times New Roman"/>
          <w:color w:val="auto"/>
          <w:kern w:val="0"/>
          <w:highlight w:val="none"/>
          <w:lang w:val="en-US" w:eastAsia="zh-CN"/>
        </w:rPr>
        <w:t>被启动异常低价审查的供应商，如果不提供书面说明、证明材料，或者提供的书面说明、证明材料不能证明其报价合理性的，应当将其作为无效投标（响应）处理。</w:t>
      </w:r>
    </w:p>
    <w:p w14:paraId="2B6090B9">
      <w:pPr>
        <w:pStyle w:val="19"/>
        <w:adjustRightInd w:val="0"/>
        <w:snapToGrid w:val="0"/>
        <w:ind w:firstLine="359"/>
        <w:rPr>
          <w:rFonts w:asciiTheme="minorEastAsia" w:hAnsiTheme="minorEastAsia" w:eastAsiaTheme="minorEastAsia"/>
          <w:color w:val="auto"/>
          <w:kern w:val="0"/>
          <w:highlight w:val="none"/>
        </w:rPr>
      </w:pPr>
      <w:r>
        <w:rPr>
          <w:rFonts w:hint="eastAsia" w:hAnsi="宋体" w:cs="Times New Roman"/>
          <w:color w:val="auto"/>
          <w:kern w:val="0"/>
          <w:highlight w:val="none"/>
          <w:lang w:val="en-US" w:eastAsia="zh-CN"/>
        </w:rPr>
        <w:t>通过异常低价审查的不足3家，不得进入详细评审。</w:t>
      </w:r>
    </w:p>
    <w:p w14:paraId="5BF96A71">
      <w:pPr>
        <w:pStyle w:val="19"/>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2</w:t>
      </w:r>
      <w:r>
        <w:rPr>
          <w:rFonts w:hint="eastAsia" w:asciiTheme="minorEastAsia" w:hAnsiTheme="minorEastAsia" w:eastAsiaTheme="minorEastAsia"/>
          <w:color w:val="auto"/>
          <w:kern w:val="0"/>
          <w:highlight w:val="none"/>
        </w:rPr>
        <w:t>4</w:t>
      </w:r>
      <w:r>
        <w:rPr>
          <w:rFonts w:asciiTheme="minorEastAsia" w:hAnsiTheme="minorEastAsia" w:eastAsiaTheme="minorEastAsia"/>
          <w:color w:val="auto"/>
          <w:kern w:val="0"/>
          <w:highlight w:val="none"/>
        </w:rPr>
        <w:t>.</w:t>
      </w:r>
      <w:r>
        <w:rPr>
          <w:rFonts w:hint="eastAsia" w:asciiTheme="minorEastAsia" w:hAnsiTheme="minorEastAsia" w:eastAsiaTheme="minorEastAsia"/>
          <w:color w:val="auto"/>
          <w:kern w:val="0"/>
          <w:highlight w:val="none"/>
          <w:lang w:val="en-US" w:eastAsia="zh-CN"/>
        </w:rPr>
        <w:t>5</w:t>
      </w:r>
      <w:r>
        <w:rPr>
          <w:rFonts w:asciiTheme="minorEastAsia" w:hAnsiTheme="minorEastAsia" w:eastAsiaTheme="minorEastAsia"/>
          <w:color w:val="auto"/>
          <w:kern w:val="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BFB016E">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25. 投标文件的澄清</w:t>
      </w:r>
    </w:p>
    <w:p w14:paraId="58000EE8">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25.1 评标期间，对投标文件中含义不明确、同类问题表述不一致或者有明显文字和计算错误的内容，评标委员会可以书面形式要求投标人做出必要的澄清、说明或者纠正，</w:t>
      </w:r>
      <w:r>
        <w:rPr>
          <w:rFonts w:hint="eastAsia" w:asciiTheme="minorEastAsia" w:hAnsiTheme="minorEastAsia" w:eastAsiaTheme="minorEastAsia"/>
          <w:color w:val="auto"/>
          <w:kern w:val="0"/>
          <w:szCs w:val="21"/>
          <w:highlight w:val="none"/>
        </w:rPr>
        <w:t>但不得允许投标人对投标报价等实质性内容做任何更改</w:t>
      </w:r>
      <w:r>
        <w:rPr>
          <w:rFonts w:hint="eastAsia" w:asciiTheme="minorEastAsia" w:hAnsiTheme="minorEastAsia" w:eastAsiaTheme="minorEastAsia"/>
          <w:color w:val="auto"/>
          <w:szCs w:val="21"/>
          <w:highlight w:val="none"/>
        </w:rPr>
        <w:t>。投标人的澄清、说明或者补正应当采用书面形式，由其授权的代表签字，并不得超出投标文件的范围或者改变投标文件的实质性内容。</w:t>
      </w:r>
      <w:r>
        <w:rPr>
          <w:rFonts w:hint="eastAsia" w:asciiTheme="minorEastAsia" w:hAnsiTheme="minorEastAsia" w:eastAsiaTheme="minorEastAsia"/>
          <w:color w:val="auto"/>
          <w:kern w:val="0"/>
          <w:szCs w:val="21"/>
          <w:highlight w:val="none"/>
        </w:rPr>
        <w:t>有关澄清的答复均应由投标人的法定代表人或授权代表签字（或加盖投标人的印章）的书面形式做出。</w:t>
      </w:r>
    </w:p>
    <w:p w14:paraId="21DCA79F">
      <w:pPr>
        <w:pStyle w:val="19"/>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25.2 投标人的澄清文件是其投标文件的组成部分。</w:t>
      </w:r>
    </w:p>
    <w:p w14:paraId="3060B51A">
      <w:pPr>
        <w:tabs>
          <w:tab w:val="left" w:pos="8280"/>
        </w:tabs>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26. </w:t>
      </w:r>
      <w:r>
        <w:rPr>
          <w:rFonts w:hint="eastAsia" w:asciiTheme="minorEastAsia" w:hAnsiTheme="minorEastAsia" w:eastAsiaTheme="minorEastAsia"/>
          <w:color w:val="auto"/>
          <w:kern w:val="0"/>
          <w:szCs w:val="21"/>
          <w:highlight w:val="none"/>
        </w:rPr>
        <w:t>投标的比较和评价</w:t>
      </w:r>
    </w:p>
    <w:p w14:paraId="60228DB4">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26.1 </w:t>
      </w:r>
      <w:r>
        <w:rPr>
          <w:rFonts w:hint="eastAsia" w:asciiTheme="minorEastAsia" w:hAnsiTheme="minorEastAsia" w:eastAsiaTheme="minorEastAsia"/>
          <w:color w:val="auto"/>
          <w:kern w:val="0"/>
          <w:szCs w:val="21"/>
          <w:highlight w:val="none"/>
        </w:rPr>
        <w:t>评标委员会按招标文件中规定的评标方法和标准，对资格审查、符合性审查合格的投标文件进行商务和服务评估，综合比较与评价。</w:t>
      </w:r>
    </w:p>
    <w:p w14:paraId="10F817DB">
      <w:pPr>
        <w:tabs>
          <w:tab w:val="left" w:pos="840"/>
        </w:tabs>
        <w:adjustRightInd w:val="0"/>
        <w:snapToGrid w:val="0"/>
        <w:ind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27. </w:t>
      </w:r>
      <w:r>
        <w:rPr>
          <w:rFonts w:hint="eastAsia" w:asciiTheme="minorEastAsia" w:hAnsiTheme="minorEastAsia" w:eastAsiaTheme="minorEastAsia"/>
          <w:color w:val="auto"/>
          <w:szCs w:val="21"/>
          <w:highlight w:val="none"/>
        </w:rPr>
        <w:t>中标候选人的确定</w:t>
      </w:r>
    </w:p>
    <w:p w14:paraId="3E89976F">
      <w:pPr>
        <w:tabs>
          <w:tab w:val="left" w:pos="0"/>
        </w:tabs>
        <w:adjustRightInd w:val="0"/>
        <w:snapToGrid w:val="0"/>
        <w:ind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27.1评标委员会按照招标文件确定的评标方法、步骤、标准，对投标文件进行评审，依据综合得分情况由高到低排序，推荐中标候选人名单，综合得分相同的，按投标报价由低到高顺序排列确定第一中标候选人。综合得分且投标报价相同的并列。并提出书面评标报告。</w:t>
      </w:r>
    </w:p>
    <w:p w14:paraId="3A4F6344">
      <w:pPr>
        <w:tabs>
          <w:tab w:val="left" w:pos="0"/>
        </w:tabs>
        <w:adjustRightInd w:val="0"/>
        <w:snapToGrid w:val="0"/>
        <w:ind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27.2中标候选人并列的，采购人可委托评标委员会按下列顺序比较确定中标人：(1)</w:t>
      </w:r>
      <w:r>
        <w:rPr>
          <w:rFonts w:hint="eastAsia" w:asciiTheme="minorEastAsia" w:hAnsiTheme="minorEastAsia" w:eastAsiaTheme="minorEastAsia"/>
          <w:color w:val="auto"/>
          <w:szCs w:val="21"/>
          <w:highlight w:val="none"/>
        </w:rPr>
        <w:t>服务</w:t>
      </w:r>
      <w:r>
        <w:rPr>
          <w:rFonts w:asciiTheme="minorEastAsia" w:hAnsiTheme="minorEastAsia" w:eastAsiaTheme="minorEastAsia"/>
          <w:color w:val="auto"/>
          <w:szCs w:val="21"/>
          <w:highlight w:val="none"/>
        </w:rPr>
        <w:t>评分（由高到低）；（2）节能产品；（3）环保产品。如以上都相同的，名次由采购人采取随机抽取方式确定。</w:t>
      </w:r>
    </w:p>
    <w:p w14:paraId="0C46BD27">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 xml:space="preserve">28. </w:t>
      </w:r>
      <w:r>
        <w:rPr>
          <w:rFonts w:hint="eastAsia" w:asciiTheme="minorEastAsia" w:hAnsiTheme="minorEastAsia" w:eastAsiaTheme="minorEastAsia"/>
          <w:color w:val="auto"/>
          <w:szCs w:val="21"/>
          <w:highlight w:val="none"/>
        </w:rPr>
        <w:t>采购人在收到评标报告后的法定时间内，按照评标报告中推荐的中标候选人顺序确定中标人。中标人确定后，招标采购单位将在政府采购监督管理部门指定的媒体上发布中标公告，并</w:t>
      </w:r>
      <w:r>
        <w:rPr>
          <w:rFonts w:hint="eastAsia" w:asciiTheme="minorEastAsia" w:hAnsiTheme="minorEastAsia" w:eastAsiaTheme="minorEastAsia"/>
          <w:color w:val="auto"/>
          <w:kern w:val="0"/>
          <w:szCs w:val="21"/>
          <w:highlight w:val="none"/>
        </w:rPr>
        <w:t>向中标人发出《中标通知书》，《中标通知书》</w:t>
      </w:r>
      <w:r>
        <w:rPr>
          <w:rFonts w:hint="eastAsia" w:asciiTheme="minorEastAsia" w:hAnsiTheme="minorEastAsia" w:eastAsiaTheme="minorEastAsia"/>
          <w:color w:val="auto"/>
          <w:szCs w:val="21"/>
          <w:highlight w:val="none"/>
        </w:rPr>
        <w:t>对中标人和采购人具有同等法律效力</w:t>
      </w:r>
      <w:r>
        <w:rPr>
          <w:rFonts w:hint="eastAsia" w:asciiTheme="minorEastAsia" w:hAnsiTheme="minorEastAsia" w:eastAsiaTheme="minorEastAsia"/>
          <w:color w:val="auto"/>
          <w:kern w:val="0"/>
          <w:szCs w:val="21"/>
          <w:highlight w:val="none"/>
        </w:rPr>
        <w:t>。</w:t>
      </w:r>
    </w:p>
    <w:p w14:paraId="1AC89E96">
      <w:pPr>
        <w:autoSpaceDE w:val="0"/>
        <w:autoSpaceDN w:val="0"/>
        <w:adjustRightInd w:val="0"/>
        <w:snapToGrid w:val="0"/>
        <w:ind w:right="32" w:firstLine="359"/>
        <w:rPr>
          <w:rFonts w:asciiTheme="minorEastAsia" w:hAnsiTheme="minorEastAsia" w:eastAsiaTheme="minorEastAsia"/>
          <w:b/>
          <w:color w:val="auto"/>
          <w:kern w:val="0"/>
          <w:szCs w:val="21"/>
          <w:highlight w:val="none"/>
        </w:rPr>
      </w:pPr>
    </w:p>
    <w:p w14:paraId="13AF6D6C">
      <w:pPr>
        <w:autoSpaceDE w:val="0"/>
        <w:autoSpaceDN w:val="0"/>
        <w:adjustRightInd w:val="0"/>
        <w:snapToGrid w:val="0"/>
        <w:ind w:right="32" w:firstLine="359"/>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六、质疑及投诉</w:t>
      </w:r>
    </w:p>
    <w:p w14:paraId="4BF1769B">
      <w:pPr>
        <w:tabs>
          <w:tab w:val="left" w:pos="851"/>
        </w:tabs>
        <w:autoSpaceDE w:val="0"/>
        <w:autoSpaceDN w:val="0"/>
        <w:adjustRightInd w:val="0"/>
        <w:snapToGrid w:val="0"/>
        <w:ind w:right="32"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w:t>
      </w:r>
      <w:r>
        <w:rPr>
          <w:rFonts w:hint="eastAsia" w:asciiTheme="minorEastAsia" w:hAnsiTheme="minorEastAsia" w:eastAsiaTheme="minorEastAsia"/>
          <w:b/>
          <w:color w:val="auto"/>
          <w:szCs w:val="21"/>
          <w:highlight w:val="none"/>
        </w:rPr>
        <w:t>质疑</w:t>
      </w:r>
    </w:p>
    <w:p w14:paraId="7168BAC0">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29.1 </w:t>
      </w:r>
      <w:r>
        <w:rPr>
          <w:rFonts w:asciiTheme="minorEastAsia" w:hAnsiTheme="minorEastAsia" w:eastAsiaTheme="minorEastAsia"/>
          <w:color w:val="auto"/>
          <w:szCs w:val="21"/>
          <w:highlight w:val="none"/>
        </w:rPr>
        <w:t>供应商认为采购文件、采购过程和中标、成交结果使自己的权益受到损害的，可以在知道或者应知其权益受到损害之日起七个工作日内，以书面形式向采购人</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采购代理机构提出质疑。</w:t>
      </w:r>
    </w:p>
    <w:p w14:paraId="04D9A6A5">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29.2 </w:t>
      </w:r>
      <w:r>
        <w:rPr>
          <w:rFonts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rPr>
        <w:t>应在法定质疑期内一次性提出针对同一采购程序环节的质疑。若对项目的某一分包进行质疑，质疑函中应列明具体分包号。</w:t>
      </w:r>
    </w:p>
    <w:p w14:paraId="25883792">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29.3 提出质疑的供应商（以下简称质疑供应商）应当是参与所质疑项目采购活动的供应商。各环节质疑时效的规定如下：</w:t>
      </w:r>
    </w:p>
    <w:p w14:paraId="42B0F3C3">
      <w:pPr>
        <w:widowControl/>
        <w:ind w:left="284"/>
        <w:jc w:val="left"/>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highlight w:val="none"/>
        </w:rPr>
        <w:t>对采购文件提出质疑的，</w:t>
      </w:r>
      <w:r>
        <w:rPr>
          <w:rFonts w:hint="eastAsia" w:asciiTheme="minorEastAsia" w:hAnsiTheme="minorEastAsia" w:eastAsiaTheme="minorEastAsia"/>
          <w:color w:val="auto"/>
          <w:highlight w:val="none"/>
        </w:rPr>
        <w:t>应当在获取采购文件或者采购文件公告期限届满之日起7个工作日内提出</w:t>
      </w:r>
      <w:r>
        <w:rPr>
          <w:rFonts w:asciiTheme="minorEastAsia" w:hAnsiTheme="minorEastAsia" w:eastAsiaTheme="minorEastAsia"/>
          <w:color w:val="auto"/>
          <w:highlight w:val="none"/>
        </w:rPr>
        <w:t>；</w:t>
      </w:r>
    </w:p>
    <w:p w14:paraId="32BED3E2">
      <w:pPr>
        <w:widowControl/>
        <w:ind w:left="284"/>
        <w:jc w:val="left"/>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highlight w:val="none"/>
        </w:rPr>
        <w:t>对采购过程提出质疑的，</w:t>
      </w:r>
      <w:r>
        <w:rPr>
          <w:rFonts w:hint="eastAsia" w:asciiTheme="minorEastAsia" w:hAnsiTheme="minorEastAsia" w:eastAsiaTheme="minorEastAsia"/>
          <w:color w:val="auto"/>
          <w:highlight w:val="none"/>
        </w:rPr>
        <w:t>应当在</w:t>
      </w:r>
      <w:r>
        <w:rPr>
          <w:rFonts w:asciiTheme="minorEastAsia" w:hAnsiTheme="minorEastAsia" w:eastAsiaTheme="minorEastAsia"/>
          <w:color w:val="auto"/>
          <w:highlight w:val="none"/>
        </w:rPr>
        <w:t>各采购程序环节结束之日</w:t>
      </w:r>
      <w:r>
        <w:rPr>
          <w:rFonts w:hint="eastAsia" w:asciiTheme="minorEastAsia" w:hAnsiTheme="minorEastAsia" w:eastAsiaTheme="minorEastAsia"/>
          <w:color w:val="auto"/>
          <w:highlight w:val="none"/>
        </w:rPr>
        <w:t>起</w:t>
      </w:r>
      <w:r>
        <w:rPr>
          <w:rFonts w:hint="eastAsia" w:asciiTheme="minorEastAsia" w:hAnsiTheme="minorEastAsia" w:eastAsiaTheme="minorEastAsia"/>
          <w:snapToGrid w:val="0"/>
          <w:color w:val="auto"/>
          <w:kern w:val="0"/>
          <w:highlight w:val="none"/>
        </w:rPr>
        <w:t>7个工作日内提出</w:t>
      </w:r>
      <w:r>
        <w:rPr>
          <w:rFonts w:asciiTheme="minorEastAsia" w:hAnsiTheme="minorEastAsia" w:eastAsiaTheme="minorEastAsia"/>
          <w:color w:val="auto"/>
          <w:highlight w:val="none"/>
        </w:rPr>
        <w:t>；</w:t>
      </w:r>
    </w:p>
    <w:p w14:paraId="7A893E9C">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对中标或者成交结果提出质疑的，</w:t>
      </w:r>
      <w:r>
        <w:rPr>
          <w:rFonts w:hint="eastAsia" w:asciiTheme="minorEastAsia" w:hAnsiTheme="minorEastAsia" w:eastAsiaTheme="minorEastAsia"/>
          <w:color w:val="auto"/>
          <w:highlight w:val="none"/>
        </w:rPr>
        <w:t>应当在</w:t>
      </w:r>
      <w:r>
        <w:rPr>
          <w:rFonts w:asciiTheme="minorEastAsia" w:hAnsiTheme="minorEastAsia" w:eastAsiaTheme="minorEastAsia"/>
          <w:color w:val="auto"/>
          <w:highlight w:val="none"/>
        </w:rPr>
        <w:t>中标或者成交结果公告期限届满之日</w:t>
      </w:r>
      <w:r>
        <w:rPr>
          <w:rFonts w:hint="eastAsia" w:asciiTheme="minorEastAsia" w:hAnsiTheme="minorEastAsia" w:eastAsiaTheme="minorEastAsia"/>
          <w:color w:val="auto"/>
          <w:highlight w:val="none"/>
        </w:rPr>
        <w:t>起</w:t>
      </w:r>
      <w:r>
        <w:rPr>
          <w:rFonts w:hint="eastAsia" w:asciiTheme="minorEastAsia" w:hAnsiTheme="minorEastAsia" w:eastAsiaTheme="minorEastAsia"/>
          <w:snapToGrid w:val="0"/>
          <w:color w:val="auto"/>
          <w:kern w:val="0"/>
          <w:highlight w:val="none"/>
        </w:rPr>
        <w:t>7个工作日内提出</w:t>
      </w:r>
      <w:r>
        <w:rPr>
          <w:rFonts w:asciiTheme="minorEastAsia" w:hAnsiTheme="minorEastAsia" w:eastAsiaTheme="minorEastAsia"/>
          <w:color w:val="auto"/>
          <w:highlight w:val="none"/>
        </w:rPr>
        <w:t>。</w:t>
      </w:r>
    </w:p>
    <w:p w14:paraId="1A2CDEA4">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超出法定质疑期限的质疑函，采购人或采购代理机构将依法不予接收。</w:t>
      </w:r>
    </w:p>
    <w:p w14:paraId="15586314">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29.4供</w:t>
      </w:r>
      <w:r>
        <w:rPr>
          <w:rFonts w:hint="eastAsia" w:asciiTheme="minorEastAsia" w:hAnsiTheme="minorEastAsia" w:eastAsiaTheme="minorEastAsia"/>
          <w:color w:val="auto"/>
          <w:highlight w:val="none"/>
        </w:rPr>
        <w:t>应商提出质疑应当提交质疑函和必要的证明材料(包括证明材料清单、证明文件及获取途径说明)。质疑函应当包括下列内容：</w:t>
      </w:r>
    </w:p>
    <w:p w14:paraId="34B23739">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（1）供应商的姓名或者名称、地址、邮编、联系人及联系电话；</w:t>
      </w:r>
    </w:p>
    <w:p w14:paraId="79F578D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（2）质疑项目的名称、编号；</w:t>
      </w:r>
    </w:p>
    <w:p w14:paraId="44A549E0">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（3）具体、明确的质疑事项和与质疑事项相关的请求；</w:t>
      </w:r>
    </w:p>
    <w:p w14:paraId="6504D10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（4）事实依据；</w:t>
      </w:r>
    </w:p>
    <w:p w14:paraId="4BCF248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（5）必要的法律依据；</w:t>
      </w:r>
    </w:p>
    <w:p w14:paraId="530C7F63">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（6）提出质疑的日期。</w:t>
      </w:r>
    </w:p>
    <w:p w14:paraId="78CF8397">
      <w:pPr>
        <w:ind w:firstLine="315" w:firstLineChars="150"/>
        <w:rPr>
          <w:rFonts w:asciiTheme="minorEastAsia" w:hAnsiTheme="minorEastAsia" w:eastAsiaTheme="minorEastAsia"/>
          <w:color w:val="auto"/>
          <w:highlight w:val="none"/>
        </w:rPr>
      </w:pPr>
      <w:r>
        <w:rPr>
          <w:rFonts w:asciiTheme="minorEastAsia" w:hAnsiTheme="minorEastAsia" w:eastAsiaTheme="minorEastAsia"/>
          <w:color w:val="auto"/>
          <w:highlight w:val="none"/>
        </w:rPr>
        <w:t>供应商为自然人的，应当由本人签字；供应商为法人或者其他组织的，应当由法定代表人、主要负责人，或者其授权代表签字或者盖章，并加盖公章。</w:t>
      </w:r>
    </w:p>
    <w:p w14:paraId="39A12D57">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29.5</w:t>
      </w:r>
      <w:r>
        <w:rPr>
          <w:rFonts w:hint="eastAsia" w:asciiTheme="minorEastAsia" w:hAnsiTheme="minorEastAsia" w:eastAsiaTheme="minorEastAsia"/>
          <w:color w:val="auto"/>
          <w:highlight w:val="none"/>
        </w:rPr>
        <w:t>接收质疑的联系方式：</w:t>
      </w:r>
    </w:p>
    <w:p w14:paraId="51FF8F9E">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质疑接收机构名称：国义招标股份有限公司</w:t>
      </w:r>
    </w:p>
    <w:p w14:paraId="0606456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质疑接收机构地址：广州市东风东路726号9楼903室</w:t>
      </w:r>
    </w:p>
    <w:p w14:paraId="2C35E099">
      <w:pPr>
        <w:ind w:firstLine="315" w:firstLineChars="15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质疑接收部门联系人：郭小姐、李小姐</w:t>
      </w:r>
    </w:p>
    <w:p w14:paraId="5BEEEEFF">
      <w:pPr>
        <w:ind w:firstLine="315" w:firstLineChars="15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质疑接收机构电话：020-37860713/715（工作时间：8：30-17：00）, </w:t>
      </w:r>
    </w:p>
    <w:p w14:paraId="1196A038">
      <w:pPr>
        <w:ind w:firstLine="315" w:firstLineChars="15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电子信箱：</w:t>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color w:val="auto"/>
          <w:highlight w:val="none"/>
        </w:rPr>
        <w:instrText xml:space="preserve"> HYPERLINK "mailto:guochunxi@ebidding.com" </w:instrText>
      </w:r>
      <w:r>
        <w:rPr>
          <w:rFonts w:hint="eastAsia" w:asciiTheme="minorEastAsia" w:hAnsiTheme="minorEastAsia" w:eastAsiaTheme="minorEastAsia"/>
          <w:color w:val="auto"/>
          <w:highlight w:val="none"/>
        </w:rPr>
        <w:fldChar w:fldCharType="separate"/>
      </w:r>
      <w:r>
        <w:rPr>
          <w:rFonts w:hint="eastAsia" w:asciiTheme="minorEastAsia" w:hAnsiTheme="minorEastAsia" w:eastAsiaTheme="minorEastAsia"/>
          <w:color w:val="auto"/>
          <w:highlight w:val="none"/>
        </w:rPr>
        <w:t>guochunxi@ebidding.com</w:t>
      </w:r>
      <w:r>
        <w:rPr>
          <w:rFonts w:hint="eastAsia"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lang w:val="en-US" w:eastAsia="zh-CN"/>
        </w:rPr>
        <w:t xml:space="preserve"> </w:t>
      </w:r>
    </w:p>
    <w:p w14:paraId="1F4A48AF">
      <w:pPr>
        <w:autoSpaceDE w:val="0"/>
        <w:autoSpaceDN w:val="0"/>
        <w:adjustRightInd w:val="0"/>
        <w:snapToGrid w:val="0"/>
        <w:ind w:left="315" w:leftChars="150" w:right="3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30.投诉</w:t>
      </w:r>
    </w:p>
    <w:p w14:paraId="3E810084">
      <w:pPr>
        <w:autoSpaceDE w:val="0"/>
        <w:autoSpaceDN w:val="0"/>
        <w:adjustRightInd w:val="0"/>
        <w:snapToGrid w:val="0"/>
        <w:ind w:right="32"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质疑供应商对采购人、采购代理机构的答复不满意或者采购人、采购代理机构未在规定的时间内作出答复的，可以在答复期满后十五个工作日内向</w:t>
      </w:r>
      <w:r>
        <w:rPr>
          <w:rFonts w:hint="eastAsia" w:asciiTheme="minorEastAsia" w:hAnsiTheme="minorEastAsia" w:eastAsiaTheme="minorEastAsia"/>
          <w:color w:val="auto"/>
          <w:szCs w:val="21"/>
          <w:highlight w:val="none"/>
        </w:rPr>
        <w:t>招标采购监督管理部门</w:t>
      </w:r>
      <w:r>
        <w:rPr>
          <w:rFonts w:asciiTheme="minorEastAsia" w:hAnsiTheme="minorEastAsia" w:eastAsiaTheme="minorEastAsia"/>
          <w:color w:val="auto"/>
          <w:szCs w:val="21"/>
          <w:highlight w:val="none"/>
        </w:rPr>
        <w:t>投诉。</w:t>
      </w:r>
    </w:p>
    <w:p w14:paraId="7BC5538C">
      <w:pPr>
        <w:pStyle w:val="19"/>
        <w:adjustRightInd w:val="0"/>
        <w:snapToGrid w:val="0"/>
        <w:ind w:firstLine="359"/>
        <w:rPr>
          <w:rFonts w:cs="Times New Roman" w:asciiTheme="minorEastAsia" w:hAnsiTheme="minorEastAsia" w:eastAsiaTheme="minorEastAsia"/>
          <w:b/>
          <w:color w:val="auto"/>
          <w:highlight w:val="none"/>
        </w:rPr>
      </w:pPr>
    </w:p>
    <w:p w14:paraId="2ED9B84F">
      <w:pPr>
        <w:pStyle w:val="19"/>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七、 合同的订立和履行</w:t>
      </w:r>
    </w:p>
    <w:p w14:paraId="6545B9FC">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31. 合同的订立</w:t>
      </w:r>
    </w:p>
    <w:p w14:paraId="7D6A353E">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31.1采购人与中标人自中标通知书发出之日起三十日内，按招标文件要求和中标人投标文件承诺签订政府采购合同，但</w:t>
      </w:r>
      <w:r>
        <w:rPr>
          <w:rFonts w:hint="eastAsia" w:asciiTheme="minorEastAsia" w:hAnsiTheme="minorEastAsia" w:eastAsiaTheme="minorEastAsia"/>
          <w:color w:val="auto"/>
          <w:szCs w:val="21"/>
          <w:highlight w:val="none"/>
        </w:rPr>
        <w:t>不得超出招标文件和中标人投标文件的范围、也不得再行订立背离合同实质性内容的其他协议。如果</w:t>
      </w:r>
      <w:r>
        <w:rPr>
          <w:rFonts w:hint="eastAsia" w:asciiTheme="minorEastAsia" w:hAnsiTheme="minorEastAsia" w:eastAsiaTheme="minorEastAsia"/>
          <w:color w:val="auto"/>
          <w:kern w:val="0"/>
          <w:szCs w:val="21"/>
          <w:highlight w:val="none"/>
        </w:rPr>
        <w:t>第一中标候选人放弃中标或者</w:t>
      </w:r>
      <w:r>
        <w:rPr>
          <w:rFonts w:hint="eastAsia" w:asciiTheme="minorEastAsia" w:hAnsiTheme="minorEastAsia" w:eastAsiaTheme="minorEastAsia"/>
          <w:color w:val="auto"/>
          <w:szCs w:val="21"/>
          <w:highlight w:val="none"/>
        </w:rPr>
        <w:t>没有按照规定签订合同，采购人将取消其中标资格。在此情况下，采购人可按照中标候选人名单排序，选择确定下一候选人为中标供应商，或重新采购</w:t>
      </w:r>
      <w:r>
        <w:rPr>
          <w:rFonts w:hint="eastAsia" w:asciiTheme="minorEastAsia" w:hAnsiTheme="minorEastAsia" w:eastAsiaTheme="minorEastAsia"/>
          <w:color w:val="auto"/>
          <w:highlight w:val="none"/>
        </w:rPr>
        <w:t>。</w:t>
      </w:r>
    </w:p>
    <w:p w14:paraId="7FA634A4">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32. 合同的履行</w:t>
      </w:r>
    </w:p>
    <w:p w14:paraId="000FB109">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6D9A287">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32.2 政府采购合同履行中，采购人需追加与合同标的相同的货物、工程或者服务的，在不改变合同其他条款的前提下，可以与中标人签订补充合同，但所补充合同的采购金额不得超过原采购金额的百分之十。签订补充合同的必须按照规定备案。</w:t>
      </w:r>
    </w:p>
    <w:p w14:paraId="778C50F2">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33.政府采购合同融资</w:t>
      </w:r>
    </w:p>
    <w:p w14:paraId="1DC146AD">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33.1定义：</w:t>
      </w:r>
      <w:r>
        <w:rPr>
          <w:rFonts w:asciiTheme="minorEastAsia" w:hAnsiTheme="minorEastAsia" w:eastAsiaTheme="minorEastAsia"/>
          <w:color w:val="auto"/>
          <w:szCs w:val="21"/>
          <w:highlight w:val="none"/>
        </w:rPr>
        <w:t>政府采购合同融资，是指参与政府采购的中小微企业供应商（以下简称供应商），凭借中标（成交）通知书或政府采购合同向金融机构申请融资，金融机构以供应商信用审查和政府采购信誉为基础，按便捷贷款程序和优惠利率，为其发放无财产抵押贷款的一种融资模式。</w:t>
      </w:r>
    </w:p>
    <w:p w14:paraId="7813577D">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33.2供应商向金融机构申请政府采购合同融资，应当满足下列基本条件：</w:t>
      </w:r>
    </w:p>
    <w:p w14:paraId="1328D177">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（1）已获得省级政府采购项目的中标（成交）通知书或政府采购合同；</w:t>
      </w:r>
    </w:p>
    <w:p w14:paraId="2822BF18">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（2）具备依法履行政府采购合同以及承担民事责任的能力；</w:t>
      </w:r>
    </w:p>
    <w:p w14:paraId="50E26CED">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（3）未被列入失信被执行人、重大税收违法案件当事人名单、政府采购严重违法失信行为记录名单等信用记录；</w:t>
      </w:r>
    </w:p>
    <w:p w14:paraId="6793C79A">
      <w:pPr>
        <w:ind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（4）金融机构要求的不属于提供财产抵押或第三方担保的其他条件。</w:t>
      </w:r>
    </w:p>
    <w:p w14:paraId="66495CB8">
      <w:pPr>
        <w:autoSpaceDE w:val="0"/>
        <w:autoSpaceDN w:val="0"/>
        <w:adjustRightInd w:val="0"/>
        <w:snapToGrid w:val="0"/>
        <w:ind w:right="34" w:firstLine="35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color w:val="auto"/>
          <w:szCs w:val="21"/>
          <w:highlight w:val="none"/>
        </w:rPr>
        <w:t>33.3 如供应商需要申请政府采购合同融资的，相关要求及具体指引可查阅《广东省财政厅广东省地方金融监督管理局中国人民银行广州分行关于开展省级政府采购合同融资工作的通知》（粤财采购〔2020〕6号）等相关文件。</w:t>
      </w:r>
    </w:p>
    <w:p w14:paraId="3490C2D4">
      <w:pPr>
        <w:autoSpaceDE w:val="0"/>
        <w:autoSpaceDN w:val="0"/>
        <w:adjustRightInd w:val="0"/>
        <w:snapToGrid w:val="0"/>
        <w:ind w:right="34" w:firstLine="359"/>
        <w:rPr>
          <w:rFonts w:asciiTheme="minorEastAsia" w:hAnsiTheme="minorEastAsia" w:eastAsiaTheme="minorEastAsia"/>
          <w:b/>
          <w:bCs/>
          <w:color w:val="auto"/>
          <w:kern w:val="0"/>
          <w:szCs w:val="21"/>
          <w:highlight w:val="none"/>
        </w:rPr>
      </w:pPr>
    </w:p>
    <w:p w14:paraId="28D16CDC">
      <w:pPr>
        <w:autoSpaceDE w:val="0"/>
        <w:autoSpaceDN w:val="0"/>
        <w:adjustRightInd w:val="0"/>
        <w:snapToGrid w:val="0"/>
        <w:ind w:right="34" w:firstLine="35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八、适用法律</w:t>
      </w:r>
    </w:p>
    <w:p w14:paraId="382E231B">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34.招标采购单位及投标人的一切招标投标活动均</w:t>
      </w:r>
      <w:r>
        <w:rPr>
          <w:rFonts w:hint="eastAsia" w:asciiTheme="minorEastAsia" w:hAnsiTheme="minorEastAsia" w:eastAsiaTheme="minorEastAsia"/>
          <w:color w:val="auto"/>
          <w:szCs w:val="21"/>
          <w:highlight w:val="none"/>
          <w:lang w:val="en-US" w:eastAsia="zh-CN"/>
        </w:rPr>
        <w:t>参考</w:t>
      </w:r>
      <w:r>
        <w:rPr>
          <w:rFonts w:hint="eastAsia" w:asciiTheme="minorEastAsia" w:hAnsiTheme="minorEastAsia" w:eastAsiaTheme="minorEastAsia"/>
          <w:color w:val="auto"/>
          <w:szCs w:val="21"/>
          <w:highlight w:val="none"/>
        </w:rPr>
        <w:t>《中华人民共和国政府采购法》及其配套的法规、规章、政策。</w:t>
      </w:r>
    </w:p>
    <w:p w14:paraId="31BABA75">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34.1 根据《政府采购促进中小企业发展管理办法》（财库〔2020〕46号）的规定：</w:t>
      </w:r>
    </w:p>
    <w:p w14:paraId="1D27416B">
      <w:pPr>
        <w:autoSpaceDE w:val="0"/>
        <w:autoSpaceDN w:val="0"/>
        <w:adjustRightInd w:val="0"/>
        <w:snapToGrid w:val="0"/>
        <w:ind w:right="34" w:firstLine="359"/>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rPr>
        <w:t xml:space="preserve">34.1.1 </w:t>
      </w:r>
      <w:r>
        <w:rPr>
          <w:rFonts w:hint="eastAsia" w:asciiTheme="minorEastAsia" w:hAnsiTheme="minorEastAsia" w:eastAsiaTheme="minorEastAsia"/>
          <w:color w:val="auto"/>
          <w:szCs w:val="21"/>
          <w:highlight w:val="none"/>
          <w:lang w:val="zh-CN"/>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53C1EE2">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34.1.2 符合享受本办法规定政策的情形：（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4B5CB8E7">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34.1.3 在货物采购项目中，供应商提供的货物既有中小企业制造货物，也有大型企业制造货物的，不享受本办法规定的政策。</w:t>
      </w:r>
    </w:p>
    <w:p w14:paraId="6E95CDF1">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以联合体形式参加政府采购活动，联合体各方均为中小企业的，联合体视同中小企业。其中，联合体各方均为小微企业的，联合体视同小微企业。</w:t>
      </w:r>
    </w:p>
    <w:p w14:paraId="2F4F0572">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31.1.4 中小企业划分标准按照《关于印发中小企业划型标准规定的通知》（工信部联企业[2011]300号）执行。</w:t>
      </w:r>
    </w:p>
    <w:p w14:paraId="1DC33F46">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34.1.5 参加政府采购活动的中小企业投标时需提供《中小企业声明函》（格式见第五部分投标文件格式）。否则不享受本办法规定的政策。</w:t>
      </w:r>
    </w:p>
    <w:p w14:paraId="428778E6">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34.1.6 </w:t>
      </w:r>
      <w:r>
        <w:rPr>
          <w:rFonts w:hint="eastAsia" w:asciiTheme="minorEastAsia" w:hAnsiTheme="minorEastAsia" w:eastAsiaTheme="minorEastAsia"/>
          <w:color w:val="auto"/>
          <w:szCs w:val="21"/>
          <w:highlight w:val="none"/>
          <w:lang w:val="zh-CN"/>
        </w:rPr>
        <w:t>供应商提供声明函内容不实的，属于提供虚假材料谋取中标、成交，</w:t>
      </w:r>
      <w:r>
        <w:rPr>
          <w:rFonts w:hint="eastAsia" w:asciiTheme="minorEastAsia" w:hAnsiTheme="minorEastAsia" w:eastAsiaTheme="minorEastAsia"/>
          <w:color w:val="auto"/>
          <w:szCs w:val="21"/>
          <w:highlight w:val="none"/>
          <w:lang w:val="en-US" w:eastAsia="zh-CN"/>
        </w:rPr>
        <w:t>参考</w:t>
      </w:r>
      <w:r>
        <w:rPr>
          <w:rFonts w:hint="eastAsia" w:asciiTheme="minorEastAsia" w:hAnsiTheme="minorEastAsia" w:eastAsiaTheme="minorEastAsia"/>
          <w:color w:val="auto"/>
          <w:szCs w:val="21"/>
          <w:highlight w:val="none"/>
          <w:lang w:val="zh-CN"/>
        </w:rPr>
        <w:t>《中华人民共和国政府采购法》等国家有关规定追究相应责任</w:t>
      </w:r>
      <w:r>
        <w:rPr>
          <w:rFonts w:hint="eastAsia" w:asciiTheme="minorEastAsia" w:hAnsiTheme="minorEastAsia" w:eastAsiaTheme="minorEastAsia"/>
          <w:color w:val="auto"/>
          <w:szCs w:val="21"/>
          <w:highlight w:val="none"/>
        </w:rPr>
        <w:t>。</w:t>
      </w:r>
    </w:p>
    <w:p w14:paraId="649C32F3">
      <w:pPr>
        <w:autoSpaceDE w:val="0"/>
        <w:autoSpaceDN w:val="0"/>
        <w:adjustRightInd w:val="0"/>
        <w:snapToGrid w:val="0"/>
        <w:ind w:right="34" w:firstLine="359"/>
        <w:rPr>
          <w:rFonts w:hint="eastAsia" w:asciiTheme="minorEastAsia" w:hAnsiTheme="minorEastAsia" w:eastAsiaTheme="minorEastAsia"/>
          <w:b/>
          <w:bCs/>
          <w:color w:val="auto"/>
          <w:szCs w:val="21"/>
          <w:highlight w:val="none"/>
          <w:lang w:eastAsia="zh-CN"/>
        </w:rPr>
      </w:pPr>
      <w:r>
        <w:rPr>
          <w:rFonts w:hint="eastAsia" w:asciiTheme="minorEastAsia" w:hAnsiTheme="minorEastAsia" w:eastAsiaTheme="minorEastAsia"/>
          <w:color w:val="auto"/>
          <w:szCs w:val="21"/>
          <w:highlight w:val="none"/>
        </w:rPr>
        <w:t>34.1.7 本项目采购标的所属行业为：</w:t>
      </w:r>
      <w:r>
        <w:rPr>
          <w:rFonts w:hint="eastAsia" w:asciiTheme="minorEastAsia" w:hAnsiTheme="minorEastAsia" w:eastAsiaTheme="minorEastAsia"/>
          <w:b/>
          <w:bCs/>
          <w:color w:val="auto"/>
          <w:szCs w:val="21"/>
          <w:highlight w:val="none"/>
          <w:lang w:eastAsia="zh-CN"/>
        </w:rPr>
        <w:t>金融业</w:t>
      </w:r>
    </w:p>
    <w:p w14:paraId="287E6748">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14:paraId="1CAC9987">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34.3 在招标采购中，出现下列情形之一的，应予废标：</w:t>
      </w:r>
    </w:p>
    <w:p w14:paraId="6552E4F3">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1）符合专业条件的供应商或者对招标文件作实质响应的供应商不足三家的；</w:t>
      </w:r>
    </w:p>
    <w:p w14:paraId="6354A7A9">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2）出现影响采购公正的违法、违规行为的；</w:t>
      </w:r>
    </w:p>
    <w:p w14:paraId="458C02D0">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3）投标人的报价均超过了采购预算，采购人不能支付的；</w:t>
      </w:r>
    </w:p>
    <w:p w14:paraId="40B8CDDD">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4）因重大变故，采购任务取消的；</w:t>
      </w:r>
    </w:p>
    <w:p w14:paraId="0FE5CDF5">
      <w:pPr>
        <w:pStyle w:val="8"/>
        <w:ind w:firstLine="359"/>
        <w:rPr>
          <w:rFonts w:asciiTheme="minorEastAsia" w:hAnsiTheme="minorEastAsia" w:eastAsiaTheme="minorEastAsia"/>
          <w:b/>
          <w:color w:val="auto"/>
          <w:szCs w:val="21"/>
          <w:highlight w:val="none"/>
        </w:rPr>
      </w:pPr>
    </w:p>
    <w:p w14:paraId="46A7DD93">
      <w:pPr>
        <w:pStyle w:val="8"/>
        <w:ind w:firstLine="359"/>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九、资格审查</w:t>
      </w:r>
    </w:p>
    <w:p w14:paraId="5BBF91AA">
      <w:pPr>
        <w:pStyle w:val="8"/>
        <w:ind w:firstLine="359"/>
        <w:jc w:val="cente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《资格审查表》</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58"/>
      </w:tblGrid>
      <w:tr w14:paraId="220E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53360B0B">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458" w:type="dxa"/>
          </w:tcPr>
          <w:p w14:paraId="2DA3385D">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r>
      <w:tr w14:paraId="04EA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667553B">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58" w:type="dxa"/>
          </w:tcPr>
          <w:p w14:paraId="30AB0ABD">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具备《政府采购法》第二十二条规定的条件,且提供以下证明文件：</w:t>
            </w:r>
          </w:p>
          <w:p w14:paraId="0EEEAA98">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（1）具有独立承担民事责任的能力：在中华人民共和国境内注册的法人或其他组织或自然人，投标时提交有效的营业执照（或事业法人登记证或身份证等相关证明）副本复印件。</w:t>
            </w:r>
          </w:p>
          <w:p w14:paraId="12BDD2C9">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（2）具有良好的商业信誉和健全的财务会计制度：提供《资格条件承诺函》。</w:t>
            </w:r>
          </w:p>
          <w:p w14:paraId="3016FEC6">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（3）履行合同所必须的设备和专业技术能力：提供《资格条件承诺函》。</w:t>
            </w:r>
          </w:p>
          <w:p w14:paraId="52F99F05">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（4）有依法缴纳税收和社会保障资金的良好记录：提供《资格条件承诺函》。</w:t>
            </w:r>
          </w:p>
          <w:p w14:paraId="5B99CD30">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号文，较大数额罚款认定为200万元以上的罚款，法律、行政法规以及国务院有关部门明确规定相关领域“较大数额罚款”标准高于200万元的，从其规定）。提供《资格条件承诺函》。</w:t>
            </w:r>
          </w:p>
        </w:tc>
      </w:tr>
      <w:tr w14:paraId="6CF3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6D4C700">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458" w:type="dxa"/>
          </w:tcPr>
          <w:p w14:paraId="3196C4EE">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落实政府采购政策需满足的资格要求：本项目属于非专门面向中小企业采购的项目。（中小企业划型行业为：“金融业”）</w:t>
            </w:r>
          </w:p>
        </w:tc>
      </w:tr>
      <w:tr w14:paraId="795C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2CD7A06C">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458" w:type="dxa"/>
          </w:tcPr>
          <w:p w14:paraId="5DC93B03">
            <w:pPr>
              <w:keepNext w:val="0"/>
              <w:keepLines w:val="0"/>
              <w:suppressLineNumbers w:val="0"/>
              <w:autoSpaceDE w:val="0"/>
              <w:autoSpaceDN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3.本项目的特定资格要求：</w:t>
            </w:r>
          </w:p>
          <w:p w14:paraId="31F63BE8">
            <w:pPr>
              <w:keepNext w:val="0"/>
              <w:keepLines w:val="0"/>
              <w:suppressLineNumbers w:val="0"/>
              <w:autoSpaceDE w:val="0"/>
              <w:autoSpaceDN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投标人未被列入“信用中国”网站(www.creditchina.gov.cn)中的“失信被执行人”或“重大税收违法失信主体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截止日至投标截止期间在上述网站查询结果为准，如相关失信记录已失效，投标人需提供相关证明资料。</w:t>
            </w:r>
          </w:p>
          <w:p w14:paraId="75E9F8AB">
            <w:pPr>
              <w:keepNext w:val="0"/>
              <w:keepLines w:val="0"/>
              <w:suppressLineNumbers w:val="0"/>
              <w:autoSpaceDE w:val="0"/>
              <w:autoSpaceDN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（2）单位负责人为同一人或者存在直接控股、管理关系的不同供应商，不得参加同一包号投标或者未划分包号的同一招标项目投标。 (投标人出具资格声明函)</w:t>
            </w:r>
          </w:p>
          <w:p w14:paraId="2BE81058">
            <w:pPr>
              <w:keepNext w:val="0"/>
              <w:keepLines w:val="0"/>
              <w:suppressLineNumbers w:val="0"/>
              <w:autoSpaceDE w:val="0"/>
              <w:autoSpaceDN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（3）为采购项目提供整体设计、规范编制或者项目管理、监理、检测等服务的供应商，不得再参加该采购项目的其他采购活动。(投标人出具资格声明函) </w:t>
            </w:r>
          </w:p>
          <w:p w14:paraId="3B6E5DEE">
            <w:pPr>
              <w:keepNext w:val="0"/>
              <w:keepLines w:val="0"/>
              <w:suppressLineNumbers w:val="0"/>
              <w:autoSpaceDE w:val="0"/>
              <w:autoSpaceDN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供应商必须为经国家保险监督管理机构批准在中华人民共和国境内设立和营业的，并依法被核定许可经营责任保险业务的保险公司或其分支机构，具备《经营保险业务许可证》或《保险许可证》；或者依法被核定许可经营责任保险经纪业务的保险经纪公司或其分支机构，具备《经营保险业务许可证》或《保险中介许可证》（保险经纪公司分支机构提供加盖法人机构公章的许可证复印件），并提供其与拟投入本项目的保险公司的有关责任保险的框架协议或合作协议。（如国家另有规定，则适用其规定）</w:t>
            </w:r>
          </w:p>
          <w:p w14:paraId="03D66802">
            <w:pPr>
              <w:keepNext w:val="0"/>
              <w:keepLines w:val="0"/>
              <w:suppressLineNumbers w:val="0"/>
              <w:autoSpaceDE w:val="0"/>
              <w:autoSpaceDN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总公司及其分支机构不得同时参与本项目投标；同属一个总公司的多个分支机构不得同时参与本项目投标。如总公司及其分支机构同时参与本项目投标，则该总公司以及该总公司的分支机构的投标文件均无效；如同属一个总公司的多个分支机构同时参与本项目投标，则这几个分支机构的投标文件均无效。</w:t>
            </w:r>
          </w:p>
        </w:tc>
      </w:tr>
      <w:tr w14:paraId="6B46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2E49D6FA">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58" w:type="dxa"/>
          </w:tcPr>
          <w:p w14:paraId="1BFE5051">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本项目不接受联合体投标，不允许转包、分包。(投标人出具资格声明函)。</w:t>
            </w:r>
          </w:p>
        </w:tc>
      </w:tr>
      <w:tr w14:paraId="0A8E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C55C2C5">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458" w:type="dxa"/>
          </w:tcPr>
          <w:p w14:paraId="01250A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已领购本次招标文件。(具体方式详见本项目公告)</w:t>
            </w:r>
          </w:p>
        </w:tc>
      </w:tr>
    </w:tbl>
    <w:p w14:paraId="691874BF">
      <w:pPr>
        <w:pStyle w:val="8"/>
        <w:ind w:firstLine="359"/>
        <w:rPr>
          <w:rFonts w:asciiTheme="minorEastAsia" w:hAnsiTheme="minorEastAsia" w:eastAsiaTheme="minorEastAsia"/>
          <w:b/>
          <w:color w:val="auto"/>
          <w:szCs w:val="21"/>
          <w:highlight w:val="none"/>
        </w:rPr>
      </w:pPr>
    </w:p>
    <w:p w14:paraId="7CC145AD">
      <w:pPr>
        <w:pStyle w:val="8"/>
        <w:ind w:firstLine="35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十、评标方法、步骤及标准</w:t>
      </w:r>
    </w:p>
    <w:p w14:paraId="20479290">
      <w:pPr>
        <w:pStyle w:val="8"/>
        <w:ind w:firstLine="3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根据政府采购的相关规定确定以下评标方法、步骤及标准：</w:t>
      </w:r>
    </w:p>
    <w:p w14:paraId="1533AEFF">
      <w:pPr>
        <w:pStyle w:val="8"/>
        <w:ind w:firstLine="35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35.评标方法</w:t>
      </w:r>
    </w:p>
    <w:p w14:paraId="3975FE32">
      <w:pPr>
        <w:pStyle w:val="8"/>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本次采购采用综合评分法，即在最大限度地满足采购文件实质性要求前提下，按技术、商务和价格三部分进行评分。三项总分为100分，其中</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得分占</w:t>
      </w:r>
      <w:ins w:id="0" w:author="国义" w:date="2026-02-10T11:18:43Z">
        <w:r>
          <w:rPr>
            <w:rFonts w:hint="eastAsia" w:ascii="宋体" w:hAnsi="宋体" w:cs="宋体"/>
            <w:color w:val="auto"/>
            <w:sz w:val="21"/>
            <w:szCs w:val="21"/>
            <w:highlight w:val="none"/>
            <w:lang w:val="en-US" w:eastAsia="zh-CN"/>
          </w:rPr>
          <w:t>55</w:t>
        </w:r>
      </w:ins>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得分占</w:t>
      </w:r>
      <w:ins w:id="1" w:author="国义" w:date="2026-02-10T11:19:13Z">
        <w:r>
          <w:rPr>
            <w:rFonts w:hint="eastAsia" w:ascii="宋体" w:hAnsi="宋体" w:cs="宋体"/>
            <w:color w:val="auto"/>
            <w:sz w:val="21"/>
            <w:szCs w:val="21"/>
            <w:highlight w:val="none"/>
            <w:lang w:val="en-US" w:eastAsia="zh-CN"/>
          </w:rPr>
          <w:t>3</w:t>
        </w:r>
      </w:ins>
      <w:ins w:id="2" w:author="国义" w:date="2026-02-10T11:19:14Z">
        <w:r>
          <w:rPr>
            <w:rFonts w:hint="eastAsia" w:ascii="宋体" w:hAnsi="宋体" w:cs="宋体"/>
            <w:color w:val="auto"/>
            <w:sz w:val="21"/>
            <w:szCs w:val="21"/>
            <w:highlight w:val="none"/>
            <w:lang w:val="en-US" w:eastAsia="zh-CN"/>
          </w:rPr>
          <w:t>5</w:t>
        </w:r>
      </w:ins>
      <w:r>
        <w:rPr>
          <w:rFonts w:hint="eastAsia" w:ascii="宋体" w:hAnsi="宋体" w:eastAsia="宋体" w:cs="宋体"/>
          <w:color w:val="auto"/>
          <w:sz w:val="21"/>
          <w:szCs w:val="21"/>
          <w:highlight w:val="none"/>
        </w:rPr>
        <w:t>分，价格得分占</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分，以评审总得分最高的投标人作为第一中标候选人。</w:t>
      </w:r>
    </w:p>
    <w:p w14:paraId="6A7A1F4D">
      <w:pPr>
        <w:pStyle w:val="8"/>
        <w:ind w:firstLine="35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36.评标步骤</w:t>
      </w:r>
    </w:p>
    <w:p w14:paraId="28B90807">
      <w:pPr>
        <w:pStyle w:val="8"/>
        <w:ind w:firstLine="3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一、评标委员会对投标文件的符合性审查、服务商务比较与评价： </w:t>
      </w:r>
    </w:p>
    <w:p w14:paraId="7EF1E443">
      <w:pPr>
        <w:pStyle w:val="8"/>
        <w:ind w:firstLine="35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（一）符合性审查</w:t>
      </w:r>
    </w:p>
    <w:p w14:paraId="4745B1BE">
      <w:pPr>
        <w:pStyle w:val="8"/>
        <w:ind w:firstLine="359"/>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《符合性审查表》</w:t>
      </w:r>
    </w:p>
    <w:tbl>
      <w:tblPr>
        <w:tblStyle w:val="4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11"/>
      </w:tblGrid>
      <w:tr w14:paraId="3CCC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E52EECC">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11" w:type="dxa"/>
            <w:tcBorders>
              <w:top w:val="single" w:color="auto" w:sz="4" w:space="0"/>
              <w:left w:val="single" w:color="auto" w:sz="4" w:space="0"/>
              <w:bottom w:val="single" w:color="auto" w:sz="4" w:space="0"/>
              <w:right w:val="single" w:color="auto" w:sz="4" w:space="0"/>
            </w:tcBorders>
          </w:tcPr>
          <w:p w14:paraId="7E7A5F7F">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r>
      <w:tr w14:paraId="3DE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17" w:type="dxa"/>
            <w:tcBorders>
              <w:top w:val="single" w:color="auto" w:sz="4" w:space="0"/>
              <w:left w:val="single" w:color="auto" w:sz="4" w:space="0"/>
              <w:bottom w:val="single" w:color="auto" w:sz="4" w:space="0"/>
              <w:right w:val="single" w:color="auto" w:sz="4" w:space="0"/>
            </w:tcBorders>
            <w:vAlign w:val="center"/>
          </w:tcPr>
          <w:p w14:paraId="4523F703">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11" w:type="dxa"/>
            <w:tcBorders>
              <w:top w:val="single" w:color="auto" w:sz="4" w:space="0"/>
              <w:left w:val="single" w:color="auto" w:sz="4" w:space="0"/>
              <w:bottom w:val="single" w:color="auto" w:sz="4" w:space="0"/>
              <w:right w:val="single" w:color="auto" w:sz="4" w:space="0"/>
            </w:tcBorders>
          </w:tcPr>
          <w:p w14:paraId="03AAE74B">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7DD541E5">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投标报价未超过本项目最高限价</w:t>
            </w:r>
          </w:p>
          <w:p w14:paraId="269BDBB1">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2）对全部招标内容进行投标报价</w:t>
            </w:r>
          </w:p>
          <w:p w14:paraId="0A6E5A08">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3）投标报价是唯一确定</w:t>
            </w:r>
          </w:p>
        </w:tc>
      </w:tr>
      <w:tr w14:paraId="0FA0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3335124">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11" w:type="dxa"/>
            <w:tcBorders>
              <w:top w:val="single" w:color="auto" w:sz="4" w:space="0"/>
              <w:left w:val="single" w:color="auto" w:sz="4" w:space="0"/>
              <w:bottom w:val="single" w:color="auto" w:sz="4" w:space="0"/>
              <w:right w:val="single" w:color="auto" w:sz="4" w:space="0"/>
            </w:tcBorders>
          </w:tcPr>
          <w:p w14:paraId="26832FF7">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提供《投标函》，报价有效期为报价截止日后的90天</w:t>
            </w:r>
          </w:p>
        </w:tc>
      </w:tr>
      <w:tr w14:paraId="7B92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ECC591A">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11" w:type="dxa"/>
            <w:tcBorders>
              <w:top w:val="single" w:color="auto" w:sz="4" w:space="0"/>
              <w:left w:val="single" w:color="auto" w:sz="4" w:space="0"/>
              <w:bottom w:val="single" w:color="auto" w:sz="4" w:space="0"/>
              <w:right w:val="single" w:color="auto" w:sz="4" w:space="0"/>
            </w:tcBorders>
          </w:tcPr>
          <w:p w14:paraId="2DB55E09">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法定代表人证明书及授权委托书：按对应格式文件签署、盖章(原件)</w:t>
            </w:r>
          </w:p>
        </w:tc>
      </w:tr>
      <w:tr w14:paraId="0C8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2D459E">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11" w:type="dxa"/>
            <w:tcBorders>
              <w:top w:val="single" w:color="auto" w:sz="4" w:space="0"/>
              <w:left w:val="single" w:color="auto" w:sz="4" w:space="0"/>
              <w:bottom w:val="single" w:color="auto" w:sz="4" w:space="0"/>
              <w:right w:val="single" w:color="auto" w:sz="4" w:space="0"/>
            </w:tcBorders>
          </w:tcPr>
          <w:p w14:paraId="361DBE75">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w:t>
            </w:r>
          </w:p>
        </w:tc>
      </w:tr>
      <w:tr w14:paraId="0655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E20CD65">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11" w:type="dxa"/>
            <w:tcBorders>
              <w:top w:val="single" w:color="auto" w:sz="4" w:space="0"/>
              <w:left w:val="single" w:color="auto" w:sz="4" w:space="0"/>
              <w:bottom w:val="single" w:color="auto" w:sz="4" w:space="0"/>
              <w:right w:val="single" w:color="auto" w:sz="4" w:space="0"/>
            </w:tcBorders>
          </w:tcPr>
          <w:p w14:paraId="41183C1E">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实质性响应招标文件中“★”号条款的服务、商务要求：投标方案不得对实质性服务与商务的（即标注★号条款）条款产生偏离</w:t>
            </w:r>
          </w:p>
        </w:tc>
      </w:tr>
      <w:tr w14:paraId="77FC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8E8A06">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8111" w:type="dxa"/>
            <w:tcBorders>
              <w:top w:val="single" w:color="auto" w:sz="4" w:space="0"/>
              <w:left w:val="single" w:color="auto" w:sz="4" w:space="0"/>
              <w:bottom w:val="single" w:color="auto" w:sz="4" w:space="0"/>
              <w:right w:val="single" w:color="auto" w:sz="4" w:space="0"/>
            </w:tcBorders>
          </w:tcPr>
          <w:p w14:paraId="6690ED4F">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异常低价审查</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lang w:eastAsia="zh-CN"/>
              </w:rPr>
              <w:t>投标（响应）报价出现异常低价的，供应商需在评审现场合理时间内提供书面说明及必要的证明材料，对投标（响应）价格作出解释。书面说明、证明材料应包括项目具体成本测算等与报价合理性相关的说明和材料。</w:t>
            </w:r>
          </w:p>
        </w:tc>
      </w:tr>
      <w:tr w14:paraId="6BA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AA5516E">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8111" w:type="dxa"/>
            <w:tcBorders>
              <w:top w:val="single" w:color="auto" w:sz="4" w:space="0"/>
              <w:left w:val="single" w:color="auto" w:sz="4" w:space="0"/>
              <w:bottom w:val="single" w:color="auto" w:sz="4" w:space="0"/>
              <w:right w:val="single" w:color="auto" w:sz="4" w:space="0"/>
            </w:tcBorders>
          </w:tcPr>
          <w:p w14:paraId="75D830A2">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实质性响应招标文件中规定的其它情况</w:t>
            </w:r>
          </w:p>
        </w:tc>
      </w:tr>
    </w:tbl>
    <w:p w14:paraId="2D91FD63">
      <w:pPr>
        <w:pStyle w:val="8"/>
        <w:ind w:firstLine="359"/>
        <w:rPr>
          <w:rFonts w:hint="eastAsia" w:ascii="宋体" w:hAnsi="宋体" w:eastAsia="宋体" w:cs="宋体"/>
          <w:color w:val="auto"/>
          <w:sz w:val="21"/>
          <w:szCs w:val="21"/>
          <w:highlight w:val="none"/>
        </w:rPr>
      </w:pPr>
    </w:p>
    <w:p w14:paraId="5DAF16A2">
      <w:pPr>
        <w:pStyle w:val="8"/>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（二）比较与评价</w:t>
      </w:r>
    </w:p>
    <w:p w14:paraId="3A8352AE">
      <w:pPr>
        <w:pStyle w:val="8"/>
        <w:keepNext w:val="0"/>
        <w:keepLines w:val="0"/>
        <w:pageBreakBefore w:val="0"/>
        <w:kinsoku/>
        <w:overflowPunct/>
        <w:topLinePunct w:val="0"/>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评价：</w:t>
      </w:r>
    </w:p>
    <w:tbl>
      <w:tblPr>
        <w:tblStyle w:val="40"/>
        <w:tblW w:w="882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737"/>
        <w:gridCol w:w="690"/>
        <w:gridCol w:w="5344"/>
      </w:tblGrid>
      <w:tr w14:paraId="16D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Align w:val="center"/>
          </w:tcPr>
          <w:p w14:paraId="653428A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w:t>
            </w:r>
          </w:p>
          <w:p w14:paraId="5B44013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1737" w:type="dxa"/>
            <w:vAlign w:val="center"/>
          </w:tcPr>
          <w:p w14:paraId="65AFBB9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评审内容</w:t>
            </w:r>
          </w:p>
        </w:tc>
        <w:tc>
          <w:tcPr>
            <w:tcW w:w="690" w:type="dxa"/>
            <w:vAlign w:val="center"/>
          </w:tcPr>
          <w:p w14:paraId="5A38C7B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权重</w:t>
            </w:r>
          </w:p>
        </w:tc>
        <w:tc>
          <w:tcPr>
            <w:tcW w:w="5344" w:type="dxa"/>
            <w:vAlign w:val="center"/>
          </w:tcPr>
          <w:p w14:paraId="1C50C7D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p>
        </w:tc>
      </w:tr>
      <w:tr w14:paraId="029E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restart"/>
            <w:vAlign w:val="center"/>
          </w:tcPr>
          <w:p w14:paraId="67F8D57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服务</w:t>
            </w:r>
          </w:p>
          <w:p w14:paraId="241978E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w:t>
            </w:r>
          </w:p>
          <w:p w14:paraId="3644B88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ins w:id="3" w:author="国义" w:date="2026-02-10T11:18:48Z">
              <w:r>
                <w:rPr>
                  <w:rFonts w:hint="eastAsia" w:ascii="宋体" w:hAnsi="宋体" w:cs="宋体"/>
                  <w:color w:val="auto"/>
                  <w:kern w:val="0"/>
                  <w:sz w:val="21"/>
                  <w:szCs w:val="21"/>
                  <w:highlight w:val="none"/>
                  <w:lang w:val="en-US" w:eastAsia="zh-CN"/>
                </w:rPr>
                <w:t>55</w:t>
              </w:r>
            </w:ins>
            <w:r>
              <w:rPr>
                <w:rFonts w:hint="eastAsia" w:ascii="宋体" w:hAnsi="宋体" w:eastAsia="宋体" w:cs="宋体"/>
                <w:color w:val="auto"/>
                <w:kern w:val="0"/>
                <w:sz w:val="21"/>
                <w:szCs w:val="21"/>
                <w:highlight w:val="none"/>
              </w:rPr>
              <w:t>分）</w:t>
            </w:r>
          </w:p>
        </w:tc>
        <w:tc>
          <w:tcPr>
            <w:tcW w:w="1737" w:type="dxa"/>
            <w:vAlign w:val="center"/>
          </w:tcPr>
          <w:p w14:paraId="6103652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用户需求书重要参数的响应情况</w:t>
            </w:r>
          </w:p>
        </w:tc>
        <w:tc>
          <w:tcPr>
            <w:tcW w:w="690" w:type="dxa"/>
            <w:vAlign w:val="center"/>
          </w:tcPr>
          <w:p w14:paraId="72ED8E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bCs/>
                <w:color w:val="auto"/>
                <w:kern w:val="0"/>
                <w:szCs w:val="21"/>
                <w:highlight w:val="none"/>
                <w:lang w:val="en-US" w:eastAsia="zh-CN"/>
              </w:rPr>
              <w:t>12</w:t>
            </w:r>
          </w:p>
        </w:tc>
        <w:tc>
          <w:tcPr>
            <w:tcW w:w="5344" w:type="dxa"/>
            <w:vAlign w:val="center"/>
          </w:tcPr>
          <w:p w14:paraId="2935B34E">
            <w:pPr>
              <w:keepNext w:val="0"/>
              <w:keepLines w:val="0"/>
              <w:suppressLineNumbers w:val="0"/>
              <w:kinsoku w:val="0"/>
              <w:overflowPunct w:val="0"/>
              <w:spacing w:before="1"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对用户需求书中带“▲”号重要参数，评委结合招标文件要求进行以下评分：每一条带“▲”号参数不能满足招标文件要求的扣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项，满分</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分扣完为止；对需要提供证明文件的带“▲”号要求的响应是否详尽、清晰进行打分；证明文件需加盖投标人公章，否则不得分。</w:t>
            </w:r>
          </w:p>
        </w:tc>
      </w:tr>
      <w:tr w14:paraId="2C3C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69B6EC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3412D1A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用户需求书一般参数的响应情况</w:t>
            </w:r>
          </w:p>
        </w:tc>
        <w:tc>
          <w:tcPr>
            <w:tcW w:w="690" w:type="dxa"/>
            <w:vAlign w:val="center"/>
          </w:tcPr>
          <w:p w14:paraId="25D349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jc w:val="center"/>
              <w:textAlignment w:val="top"/>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5344" w:type="dxa"/>
            <w:vAlign w:val="top"/>
          </w:tcPr>
          <w:p w14:paraId="43CAFE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用户需求书中一般参数指标全部满足要求得</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分，每有一项不满足功能指标要求或未提供相关功能的扣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分，共</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项，满分</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p w14:paraId="0AC35B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jc w:val="lef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注：如用户需求中有要求提供相应证明材料的则需同时提供，否则不得分。</w:t>
            </w:r>
          </w:p>
        </w:tc>
      </w:tr>
      <w:tr w14:paraId="6436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2D15EA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567519E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bCs/>
                <w:color w:val="auto"/>
                <w:kern w:val="0"/>
                <w:szCs w:val="21"/>
                <w:highlight w:val="none"/>
              </w:rPr>
              <w:t>保险服务方案</w:t>
            </w:r>
          </w:p>
        </w:tc>
        <w:tc>
          <w:tcPr>
            <w:tcW w:w="690" w:type="dxa"/>
            <w:vAlign w:val="center"/>
          </w:tcPr>
          <w:p w14:paraId="441550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bCs/>
                <w:color w:val="auto"/>
                <w:kern w:val="0"/>
                <w:szCs w:val="21"/>
                <w:highlight w:val="none"/>
                <w:lang w:val="en-US" w:eastAsia="zh-CN"/>
              </w:rPr>
              <w:t>12</w:t>
            </w:r>
          </w:p>
        </w:tc>
        <w:tc>
          <w:tcPr>
            <w:tcW w:w="5344" w:type="dxa"/>
            <w:vAlign w:val="center"/>
          </w:tcPr>
          <w:p w14:paraId="2B450B01">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根据各投标人提供的</w:t>
            </w:r>
            <w:r>
              <w:rPr>
                <w:rFonts w:hint="eastAsia" w:ascii="宋体" w:hAnsi="宋体" w:cs="宋体"/>
                <w:bCs/>
                <w:color w:val="auto"/>
                <w:kern w:val="0"/>
                <w:szCs w:val="21"/>
                <w:highlight w:val="none"/>
              </w:rPr>
              <w:t>保险服务方案</w:t>
            </w:r>
            <w:r>
              <w:rPr>
                <w:rFonts w:hint="eastAsia" w:ascii="宋体" w:hAnsi="宋体" w:cs="宋体"/>
                <w:color w:val="auto"/>
                <w:szCs w:val="21"/>
                <w:highlight w:val="none"/>
              </w:rPr>
              <w:t>（包括但不限于</w:t>
            </w:r>
            <w:r>
              <w:rPr>
                <w:rFonts w:hint="default"/>
                <w:color w:val="auto"/>
                <w:highlight w:val="none"/>
              </w:rPr>
              <w:t>①服务承诺；②保障服务顺利实施的质量控制措施；③培训制度；④保障与服务方案</w:t>
            </w:r>
            <w:r>
              <w:rPr>
                <w:rFonts w:hint="eastAsia" w:ascii="宋体" w:hAnsi="宋体" w:cs="宋体"/>
                <w:color w:val="auto"/>
                <w:szCs w:val="21"/>
                <w:highlight w:val="none"/>
              </w:rPr>
              <w:t>等内容</w:t>
            </w:r>
            <w:ins w:id="4" w:author="小郑" w:date="2026-02-06T15:43:53Z">
              <w:r>
                <w:rPr>
                  <w:rFonts w:hint="eastAsia" w:ascii="宋体" w:hAnsi="宋体" w:cs="宋体"/>
                  <w:color w:val="auto"/>
                  <w:szCs w:val="21"/>
                  <w:highlight w:val="none"/>
                  <w:lang w:eastAsia="zh-CN"/>
                </w:rPr>
                <w:t>）</w:t>
              </w:r>
            </w:ins>
            <w:r>
              <w:rPr>
                <w:rFonts w:hint="eastAsia" w:ascii="宋体" w:hAnsi="宋体" w:cs="宋体"/>
                <w:color w:val="auto"/>
                <w:szCs w:val="21"/>
                <w:highlight w:val="none"/>
              </w:rPr>
              <w:t>进行综合评审：</w:t>
            </w:r>
          </w:p>
          <w:p w14:paraId="12563BCF">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cs="宋体"/>
                <w:bCs/>
                <w:color w:val="auto"/>
                <w:kern w:val="0"/>
                <w:szCs w:val="21"/>
                <w:highlight w:val="none"/>
              </w:rPr>
              <w:t>保险服务方案</w:t>
            </w:r>
            <w:r>
              <w:rPr>
                <w:rFonts w:hint="eastAsia" w:ascii="宋体" w:hAnsi="宋体" w:cs="宋体"/>
                <w:color w:val="auto"/>
                <w:kern w:val="0"/>
                <w:szCs w:val="21"/>
                <w:highlight w:val="none"/>
              </w:rPr>
              <w:t>内容完整，对于方案内容均有详细的</w:t>
            </w:r>
            <w:r>
              <w:rPr>
                <w:rFonts w:hint="eastAsia" w:ascii="宋体" w:hAnsi="宋体" w:cs="宋体"/>
                <w:color w:val="auto"/>
                <w:kern w:val="0"/>
                <w:szCs w:val="21"/>
                <w:highlight w:val="none"/>
                <w:lang w:val="en-US" w:eastAsia="zh-CN"/>
              </w:rPr>
              <w:t>介绍</w:t>
            </w:r>
            <w:r>
              <w:rPr>
                <w:rFonts w:hint="eastAsia" w:ascii="宋体" w:hAnsi="宋体" w:cs="宋体"/>
                <w:color w:val="auto"/>
                <w:kern w:val="0"/>
                <w:szCs w:val="21"/>
                <w:highlight w:val="none"/>
              </w:rPr>
              <w:t>，内容清晰，</w:t>
            </w:r>
            <w:r>
              <w:rPr>
                <w:rFonts w:hint="eastAsia" w:ascii="宋体" w:hAnsi="宋体" w:cs="宋体"/>
                <w:color w:val="auto"/>
                <w:kern w:val="0"/>
                <w:szCs w:val="21"/>
                <w:highlight w:val="none"/>
                <w:lang w:val="en-US" w:eastAsia="zh-CN"/>
              </w:rPr>
              <w:t>优于</w:t>
            </w:r>
            <w:r>
              <w:rPr>
                <w:rFonts w:hint="eastAsia" w:ascii="宋体" w:hAnsi="宋体" w:cs="宋体"/>
                <w:color w:val="auto"/>
                <w:kern w:val="0"/>
                <w:szCs w:val="21"/>
                <w:highlight w:val="none"/>
              </w:rPr>
              <w:t>采购需求的，得</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p w14:paraId="2A786002">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cs="宋体"/>
                <w:bCs/>
                <w:color w:val="auto"/>
                <w:kern w:val="0"/>
                <w:szCs w:val="21"/>
                <w:highlight w:val="none"/>
              </w:rPr>
              <w:t>保险服务方案</w:t>
            </w:r>
            <w:r>
              <w:rPr>
                <w:rFonts w:hint="eastAsia" w:ascii="宋体" w:hAnsi="宋体" w:cs="宋体"/>
                <w:color w:val="auto"/>
                <w:kern w:val="0"/>
                <w:szCs w:val="21"/>
                <w:highlight w:val="none"/>
              </w:rPr>
              <w:t>内容比较完整，对于方案内容均有较详细的介绍，内容较清晰，完全满足采购需求的，得</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p w14:paraId="0836C987">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cs="宋体"/>
                <w:bCs/>
                <w:color w:val="auto"/>
                <w:kern w:val="0"/>
                <w:szCs w:val="21"/>
                <w:highlight w:val="none"/>
              </w:rPr>
              <w:t>保险服务方案</w:t>
            </w:r>
            <w:r>
              <w:rPr>
                <w:rFonts w:hint="eastAsia" w:ascii="宋体" w:hAnsi="宋体" w:cs="宋体"/>
                <w:color w:val="auto"/>
                <w:kern w:val="0"/>
                <w:szCs w:val="21"/>
                <w:highlight w:val="none"/>
              </w:rPr>
              <w:t>内容比较完善，对于方案内容均有一定的介绍，内容不够清晰，基本满足采购需求的，得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p w14:paraId="667801D9">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cs="宋体"/>
                <w:bCs/>
                <w:color w:val="auto"/>
                <w:kern w:val="0"/>
                <w:szCs w:val="21"/>
                <w:highlight w:val="none"/>
              </w:rPr>
              <w:t>保险服务方案</w:t>
            </w:r>
            <w:r>
              <w:rPr>
                <w:rFonts w:hint="eastAsia" w:ascii="宋体" w:hAnsi="宋体" w:cs="宋体"/>
                <w:color w:val="auto"/>
                <w:kern w:val="0"/>
                <w:szCs w:val="21"/>
                <w:highlight w:val="none"/>
              </w:rPr>
              <w:t>内容不完整，对于方案内容有基本的介绍，但内容混乱，只有部分内容能够满足采购需求的，得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p w14:paraId="71A8D8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未提供本项内容，得0分。</w:t>
            </w:r>
          </w:p>
        </w:tc>
      </w:tr>
      <w:tr w14:paraId="1827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571B7CC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55C82A57">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项目实施方案</w:t>
            </w:r>
          </w:p>
        </w:tc>
        <w:tc>
          <w:tcPr>
            <w:tcW w:w="690" w:type="dxa"/>
            <w:vAlign w:val="center"/>
          </w:tcPr>
          <w:p w14:paraId="34445D97">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12</w:t>
            </w:r>
          </w:p>
        </w:tc>
        <w:tc>
          <w:tcPr>
            <w:tcW w:w="5344" w:type="dxa"/>
            <w:vAlign w:val="top"/>
          </w:tcPr>
          <w:p w14:paraId="7A79BBFC">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根据各投标人提供的</w:t>
            </w:r>
            <w:r>
              <w:rPr>
                <w:rFonts w:hint="eastAsia" w:ascii="宋体" w:hAnsi="宋体" w:eastAsia="宋体" w:cs="宋体"/>
                <w:color w:val="auto"/>
                <w:sz w:val="21"/>
                <w:szCs w:val="21"/>
                <w:highlight w:val="none"/>
              </w:rPr>
              <w:t>项目实施方案</w:t>
            </w:r>
            <w:r>
              <w:rPr>
                <w:rFonts w:hint="eastAsia" w:ascii="宋体" w:hAnsi="宋体" w:cs="宋体"/>
                <w:color w:val="auto"/>
                <w:szCs w:val="21"/>
                <w:highlight w:val="none"/>
              </w:rPr>
              <w:t>（包括但不限于</w:t>
            </w:r>
            <w:r>
              <w:rPr>
                <w:rFonts w:hint="default"/>
                <w:color w:val="auto"/>
                <w:highlight w:val="none"/>
              </w:rPr>
              <w:t>①保险工作制度；②理赔权限；③快速通道；④索赔资料；⑤认可判决/调解/裁决及鉴定结果</w:t>
            </w:r>
            <w:r>
              <w:rPr>
                <w:rFonts w:hint="eastAsia" w:ascii="宋体" w:hAnsi="宋体" w:cs="宋体"/>
                <w:color w:val="auto"/>
                <w:szCs w:val="21"/>
                <w:highlight w:val="none"/>
              </w:rPr>
              <w:t>等内容</w:t>
            </w:r>
            <w:ins w:id="5" w:author="小郑" w:date="2026-02-06T15:44:05Z">
              <w:r>
                <w:rPr>
                  <w:rFonts w:hint="eastAsia" w:ascii="宋体" w:hAnsi="宋体" w:cs="宋体"/>
                  <w:color w:val="auto"/>
                  <w:szCs w:val="21"/>
                  <w:highlight w:val="none"/>
                  <w:lang w:eastAsia="zh-CN"/>
                </w:rPr>
                <w:t>）</w:t>
              </w:r>
            </w:ins>
            <w:r>
              <w:rPr>
                <w:rFonts w:hint="eastAsia" w:ascii="宋体" w:hAnsi="宋体" w:cs="宋体"/>
                <w:color w:val="auto"/>
                <w:szCs w:val="21"/>
                <w:highlight w:val="none"/>
              </w:rPr>
              <w:t>进行综合评审：</w:t>
            </w:r>
          </w:p>
          <w:p w14:paraId="5FA3E58B">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eastAsia="宋体" w:cs="宋体"/>
                <w:color w:val="auto"/>
                <w:sz w:val="21"/>
                <w:szCs w:val="21"/>
                <w:highlight w:val="none"/>
              </w:rPr>
              <w:t>项目实施方案</w:t>
            </w:r>
            <w:r>
              <w:rPr>
                <w:rFonts w:hint="eastAsia" w:ascii="宋体" w:hAnsi="宋体" w:cs="宋体"/>
                <w:color w:val="auto"/>
                <w:kern w:val="0"/>
                <w:szCs w:val="21"/>
                <w:highlight w:val="none"/>
              </w:rPr>
              <w:t>内容完整，对于方案内容均有详细的</w:t>
            </w:r>
            <w:r>
              <w:rPr>
                <w:rFonts w:hint="eastAsia" w:ascii="宋体" w:hAnsi="宋体" w:cs="宋体"/>
                <w:color w:val="auto"/>
                <w:kern w:val="0"/>
                <w:szCs w:val="21"/>
                <w:highlight w:val="none"/>
                <w:lang w:val="en-US" w:eastAsia="zh-CN"/>
              </w:rPr>
              <w:t>介绍</w:t>
            </w:r>
            <w:r>
              <w:rPr>
                <w:rFonts w:hint="eastAsia" w:ascii="宋体" w:hAnsi="宋体" w:cs="宋体"/>
                <w:color w:val="auto"/>
                <w:kern w:val="0"/>
                <w:szCs w:val="21"/>
                <w:highlight w:val="none"/>
              </w:rPr>
              <w:t>，内容清晰，</w:t>
            </w:r>
            <w:r>
              <w:rPr>
                <w:rFonts w:hint="eastAsia" w:ascii="宋体" w:hAnsi="宋体" w:cs="宋体"/>
                <w:color w:val="auto"/>
                <w:kern w:val="0"/>
                <w:szCs w:val="21"/>
                <w:highlight w:val="none"/>
                <w:lang w:val="en-US" w:eastAsia="zh-CN"/>
              </w:rPr>
              <w:t>优于</w:t>
            </w:r>
            <w:r>
              <w:rPr>
                <w:rFonts w:hint="eastAsia" w:ascii="宋体" w:hAnsi="宋体" w:cs="宋体"/>
                <w:color w:val="auto"/>
                <w:kern w:val="0"/>
                <w:szCs w:val="21"/>
                <w:highlight w:val="none"/>
              </w:rPr>
              <w:t>采购需求的，得</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p w14:paraId="02BBE390">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eastAsia="宋体" w:cs="宋体"/>
                <w:color w:val="auto"/>
                <w:sz w:val="21"/>
                <w:szCs w:val="21"/>
                <w:highlight w:val="none"/>
              </w:rPr>
              <w:t>项目实施方案</w:t>
            </w:r>
            <w:r>
              <w:rPr>
                <w:rFonts w:hint="eastAsia" w:ascii="宋体" w:hAnsi="宋体" w:cs="宋体"/>
                <w:color w:val="auto"/>
                <w:kern w:val="0"/>
                <w:szCs w:val="21"/>
                <w:highlight w:val="none"/>
              </w:rPr>
              <w:t>内容比较完整，对于方案内容均有较详细的介绍，内容较清晰，</w:t>
            </w:r>
            <w:r>
              <w:rPr>
                <w:rFonts w:hint="eastAsia" w:ascii="宋体" w:hAnsi="宋体" w:cs="宋体"/>
                <w:color w:val="auto"/>
                <w:kern w:val="0"/>
                <w:szCs w:val="21"/>
                <w:highlight w:val="none"/>
                <w:lang w:val="en-US" w:eastAsia="zh-CN"/>
              </w:rPr>
              <w:t>完全</w:t>
            </w:r>
            <w:r>
              <w:rPr>
                <w:rFonts w:hint="eastAsia" w:ascii="宋体" w:hAnsi="宋体" w:cs="宋体"/>
                <w:color w:val="auto"/>
                <w:kern w:val="0"/>
                <w:szCs w:val="21"/>
                <w:highlight w:val="none"/>
              </w:rPr>
              <w:t>满足采购需求的，得</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p w14:paraId="71E75345">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eastAsia="宋体" w:cs="宋体"/>
                <w:color w:val="auto"/>
                <w:sz w:val="21"/>
                <w:szCs w:val="21"/>
                <w:highlight w:val="none"/>
              </w:rPr>
              <w:t>项目实施方案</w:t>
            </w:r>
            <w:r>
              <w:rPr>
                <w:rFonts w:hint="eastAsia" w:ascii="宋体" w:hAnsi="宋体" w:cs="宋体"/>
                <w:color w:val="auto"/>
                <w:kern w:val="0"/>
                <w:szCs w:val="21"/>
                <w:highlight w:val="none"/>
              </w:rPr>
              <w:t>内容比较完善，对于方案内容均有一定的介绍，内容不够清晰，基本满足采购需求的，得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p w14:paraId="18557523">
            <w:pPr>
              <w:keepNext w:val="0"/>
              <w:keepLines w:val="0"/>
              <w:widowControl/>
              <w:suppressLineNumbers w:val="0"/>
              <w:wordWrap w:val="0"/>
              <w:spacing w:before="0" w:beforeAutospacing="0" w:after="0" w:afterAutospacing="0"/>
              <w:ind w:left="0" w:right="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投标人所提供的</w:t>
            </w:r>
            <w:r>
              <w:rPr>
                <w:rFonts w:hint="eastAsia" w:ascii="宋体" w:hAnsi="宋体" w:eastAsia="宋体" w:cs="宋体"/>
                <w:color w:val="auto"/>
                <w:sz w:val="21"/>
                <w:szCs w:val="21"/>
                <w:highlight w:val="none"/>
              </w:rPr>
              <w:t>项目实施方案</w:t>
            </w:r>
            <w:r>
              <w:rPr>
                <w:rFonts w:hint="eastAsia" w:ascii="宋体" w:hAnsi="宋体" w:cs="宋体"/>
                <w:color w:val="auto"/>
                <w:kern w:val="0"/>
                <w:szCs w:val="21"/>
                <w:highlight w:val="none"/>
              </w:rPr>
              <w:t>内容不完整，对于方案内容有基本的介绍，但内容混乱，只有部分内容能够满足采购需求的，得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p w14:paraId="387BD6C7">
            <w:pPr>
              <w:pStyle w:val="8"/>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未提供本项内容，得0分。</w:t>
            </w:r>
          </w:p>
        </w:tc>
      </w:tr>
      <w:tr w14:paraId="4764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4738EEE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62E0EACB">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内部管理体系建设</w:t>
            </w:r>
          </w:p>
        </w:tc>
        <w:tc>
          <w:tcPr>
            <w:tcW w:w="690" w:type="dxa"/>
            <w:vAlign w:val="center"/>
          </w:tcPr>
          <w:p w14:paraId="065AC8E9">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color w:val="auto"/>
                <w:kern w:val="0"/>
                <w:sz w:val="21"/>
                <w:szCs w:val="21"/>
                <w:highlight w:val="none"/>
                <w:lang w:val="en-US" w:eastAsia="zh-CN"/>
              </w:rPr>
            </w:pPr>
            <w:ins w:id="6" w:author="零度 " w:date="2026-02-10T10:39:26Z">
              <w:r>
                <w:rPr>
                  <w:rFonts w:hint="eastAsia" w:ascii="宋体" w:hAnsi="宋体" w:cs="宋体"/>
                  <w:color w:val="auto"/>
                  <w:kern w:val="0"/>
                  <w:szCs w:val="21"/>
                  <w:highlight w:val="none"/>
                  <w:lang w:val="en-US" w:eastAsia="zh-CN"/>
                </w:rPr>
                <w:t>7</w:t>
              </w:r>
            </w:ins>
          </w:p>
        </w:tc>
        <w:tc>
          <w:tcPr>
            <w:tcW w:w="5344" w:type="dxa"/>
            <w:vAlign w:val="top"/>
          </w:tcPr>
          <w:p w14:paraId="70DE4842">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根据各投标人提供的</w:t>
            </w:r>
            <w:r>
              <w:rPr>
                <w:rFonts w:hint="eastAsia" w:ascii="宋体" w:hAnsi="宋体" w:cs="宋体"/>
                <w:color w:val="auto"/>
                <w:kern w:val="0"/>
                <w:szCs w:val="21"/>
                <w:highlight w:val="none"/>
              </w:rPr>
              <w:t>内部管理体系建设</w:t>
            </w:r>
            <w:r>
              <w:rPr>
                <w:rFonts w:hint="eastAsia" w:ascii="宋体" w:hAnsi="宋体" w:cs="宋体"/>
                <w:color w:val="auto"/>
                <w:szCs w:val="21"/>
                <w:highlight w:val="none"/>
              </w:rPr>
              <w:t>（包括但不限于</w:t>
            </w:r>
            <w:r>
              <w:rPr>
                <w:rFonts w:hint="default"/>
                <w:color w:val="auto"/>
                <w:highlight w:val="none"/>
              </w:rPr>
              <w:t>①内部管理制度或章程；②内部工作标准或流程指引；</w:t>
            </w:r>
            <w:r>
              <w:rPr>
                <w:rFonts w:hint="eastAsia" w:ascii="宋体" w:hAnsi="宋体" w:cs="宋体"/>
                <w:color w:val="auto"/>
                <w:szCs w:val="21"/>
                <w:highlight w:val="none"/>
              </w:rPr>
              <w:t>等内容</w:t>
            </w:r>
            <w:ins w:id="7" w:author="小郑" w:date="2026-02-06T15:44:10Z">
              <w:r>
                <w:rPr>
                  <w:rFonts w:hint="eastAsia" w:ascii="宋体" w:hAnsi="宋体" w:cs="宋体"/>
                  <w:color w:val="auto"/>
                  <w:szCs w:val="21"/>
                  <w:highlight w:val="none"/>
                  <w:lang w:eastAsia="zh-CN"/>
                </w:rPr>
                <w:t>）</w:t>
              </w:r>
            </w:ins>
            <w:r>
              <w:rPr>
                <w:rFonts w:hint="eastAsia" w:ascii="宋体" w:hAnsi="宋体" w:cs="宋体"/>
                <w:color w:val="auto"/>
                <w:szCs w:val="21"/>
                <w:highlight w:val="none"/>
              </w:rPr>
              <w:t>进行综合评审：</w:t>
            </w:r>
          </w:p>
          <w:p w14:paraId="6BA8411A">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 各项管理制度、章程健全完整，各类标准、流程科学规范，合理可行，得</w:t>
            </w:r>
            <w:ins w:id="8" w:author="零度 " w:date="2026-02-10T10:39:31Z">
              <w:r>
                <w:rPr>
                  <w:rFonts w:hint="eastAsia" w:ascii="宋体" w:hAnsi="宋体" w:cs="宋体"/>
                  <w:color w:val="auto"/>
                  <w:szCs w:val="21"/>
                  <w:highlight w:val="none"/>
                  <w:lang w:val="en-US" w:eastAsia="zh-CN"/>
                </w:rPr>
                <w:t>7</w:t>
              </w:r>
            </w:ins>
            <w:r>
              <w:rPr>
                <w:rFonts w:hint="eastAsia" w:ascii="宋体" w:hAnsi="宋体" w:cs="宋体"/>
                <w:color w:val="auto"/>
                <w:szCs w:val="21"/>
                <w:highlight w:val="none"/>
              </w:rPr>
              <w:t xml:space="preserve">分； </w:t>
            </w:r>
          </w:p>
          <w:p w14:paraId="7F4BC4D4">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各项管理制度、章程基本齐全，各类标准、流程基本规范，具备可行性，得</w:t>
            </w:r>
            <w:ins w:id="9" w:author="零度 " w:date="2026-02-10T10:39:43Z">
              <w:r>
                <w:rPr>
                  <w:rFonts w:hint="eastAsia" w:ascii="宋体" w:hAnsi="宋体" w:cs="宋体"/>
                  <w:color w:val="auto"/>
                  <w:szCs w:val="21"/>
                  <w:highlight w:val="none"/>
                  <w:lang w:val="en-US" w:eastAsia="zh-CN"/>
                </w:rPr>
                <w:t>4</w:t>
              </w:r>
            </w:ins>
            <w:r>
              <w:rPr>
                <w:rFonts w:hint="eastAsia" w:ascii="宋体" w:hAnsi="宋体" w:cs="宋体"/>
                <w:color w:val="auto"/>
                <w:szCs w:val="21"/>
                <w:highlight w:val="none"/>
              </w:rPr>
              <w:t>分；</w:t>
            </w:r>
          </w:p>
          <w:p w14:paraId="6C043A6F">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各项管理制度、章程基本配备，各类标准、流程相对简单，</w:t>
            </w:r>
            <w:r>
              <w:rPr>
                <w:rFonts w:hint="eastAsia" w:ascii="宋体" w:hAnsi="宋体" w:cs="宋体"/>
                <w:color w:val="auto"/>
                <w:szCs w:val="21"/>
                <w:highlight w:val="none"/>
                <w:lang w:val="en-US" w:eastAsia="zh-CN"/>
              </w:rPr>
              <w:t>基本可行</w:t>
            </w:r>
            <w:r>
              <w:rPr>
                <w:rFonts w:hint="eastAsia" w:ascii="宋体" w:hAnsi="宋体" w:cs="宋体"/>
                <w:color w:val="auto"/>
                <w:szCs w:val="21"/>
                <w:highlight w:val="none"/>
              </w:rPr>
              <w:t>，得1分；</w:t>
            </w:r>
          </w:p>
          <w:p w14:paraId="36D88C6C">
            <w:pPr>
              <w:keepNext w:val="0"/>
              <w:keepLines w:val="0"/>
              <w:suppressLineNumbers w:val="0"/>
              <w:snapToGrid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管理制度、章程简陋，各类标准、流程不可行，或不提供的，得 0 分。</w:t>
            </w:r>
          </w:p>
        </w:tc>
      </w:tr>
    </w:tbl>
    <w:p w14:paraId="5584B467">
      <w:pPr>
        <w:pStyle w:val="8"/>
        <w:keepNext w:val="0"/>
        <w:keepLines w:val="0"/>
        <w:pageBreakBefore w:val="0"/>
        <w:kinsoku/>
        <w:overflowPunct/>
        <w:topLinePunct w:val="0"/>
        <w:bidi w:val="0"/>
        <w:ind w:firstLine="210" w:firstLineChars="100"/>
        <w:rPr>
          <w:rFonts w:hint="eastAsia" w:ascii="宋体" w:hAnsi="宋体" w:eastAsia="宋体" w:cs="宋体"/>
          <w:color w:val="auto"/>
          <w:sz w:val="21"/>
          <w:szCs w:val="21"/>
          <w:highlight w:val="none"/>
        </w:rPr>
      </w:pPr>
    </w:p>
    <w:p w14:paraId="7CD85741">
      <w:pPr>
        <w:pStyle w:val="8"/>
        <w:keepNext w:val="0"/>
        <w:keepLines w:val="0"/>
        <w:pageBreakBefore w:val="0"/>
        <w:kinsoku/>
        <w:overflowPunct/>
        <w:topLinePunct w:val="0"/>
        <w:bidi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2.商务评价： </w:t>
      </w:r>
    </w:p>
    <w:tbl>
      <w:tblPr>
        <w:tblStyle w:val="40"/>
        <w:tblW w:w="887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737"/>
        <w:gridCol w:w="687"/>
        <w:gridCol w:w="5400"/>
      </w:tblGrid>
      <w:tr w14:paraId="2B7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Align w:val="center"/>
          </w:tcPr>
          <w:p w14:paraId="3B0A67D3">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w:t>
            </w:r>
          </w:p>
          <w:p w14:paraId="634538D9">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p>
        </w:tc>
        <w:tc>
          <w:tcPr>
            <w:tcW w:w="1737" w:type="dxa"/>
            <w:vAlign w:val="center"/>
          </w:tcPr>
          <w:p w14:paraId="15B87B6A">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评审内容</w:t>
            </w:r>
          </w:p>
        </w:tc>
        <w:tc>
          <w:tcPr>
            <w:tcW w:w="687" w:type="dxa"/>
            <w:vAlign w:val="center"/>
          </w:tcPr>
          <w:p w14:paraId="3BC88DBC">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权重</w:t>
            </w:r>
          </w:p>
        </w:tc>
        <w:tc>
          <w:tcPr>
            <w:tcW w:w="5400" w:type="dxa"/>
            <w:vAlign w:val="center"/>
          </w:tcPr>
          <w:p w14:paraId="7D4DCD0D">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评审细则</w:t>
            </w:r>
          </w:p>
        </w:tc>
      </w:tr>
      <w:tr w14:paraId="410E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restart"/>
            <w:vAlign w:val="center"/>
          </w:tcPr>
          <w:p w14:paraId="5B6D90E3">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w:t>
            </w:r>
          </w:p>
          <w:p w14:paraId="4789D34F">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w:t>
            </w:r>
          </w:p>
          <w:p w14:paraId="73639CAA">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ins w:id="10" w:author="国义" w:date="2026-02-10T11:19:03Z">
              <w:r>
                <w:rPr>
                  <w:rFonts w:hint="eastAsia" w:ascii="宋体" w:hAnsi="宋体" w:cs="宋体"/>
                  <w:color w:val="auto"/>
                  <w:kern w:val="0"/>
                  <w:sz w:val="21"/>
                  <w:szCs w:val="21"/>
                  <w:highlight w:val="none"/>
                  <w:lang w:val="en-US" w:eastAsia="zh-CN"/>
                </w:rPr>
                <w:t>35</w:t>
              </w:r>
            </w:ins>
            <w:r>
              <w:rPr>
                <w:rFonts w:hint="eastAsia" w:ascii="宋体" w:hAnsi="宋体" w:eastAsia="宋体" w:cs="宋体"/>
                <w:color w:val="auto"/>
                <w:kern w:val="0"/>
                <w:sz w:val="21"/>
                <w:szCs w:val="21"/>
                <w:highlight w:val="none"/>
              </w:rPr>
              <w:t>分）</w:t>
            </w:r>
          </w:p>
        </w:tc>
        <w:tc>
          <w:tcPr>
            <w:tcW w:w="1737" w:type="dxa"/>
            <w:vAlign w:val="center"/>
          </w:tcPr>
          <w:p w14:paraId="19282CD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bCs/>
                <w:color w:val="auto"/>
                <w:kern w:val="0"/>
                <w:szCs w:val="21"/>
                <w:highlight w:val="none"/>
              </w:rPr>
              <w:t>理赔时效承诺</w:t>
            </w:r>
          </w:p>
        </w:tc>
        <w:tc>
          <w:tcPr>
            <w:tcW w:w="687" w:type="dxa"/>
            <w:vAlign w:val="center"/>
          </w:tcPr>
          <w:p w14:paraId="44DA348C">
            <w:pPr>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bCs/>
                <w:color w:val="auto"/>
                <w:kern w:val="0"/>
                <w:szCs w:val="21"/>
                <w:highlight w:val="none"/>
                <w:lang w:val="en-US" w:eastAsia="zh-CN"/>
              </w:rPr>
              <w:t>5</w:t>
            </w:r>
          </w:p>
        </w:tc>
        <w:tc>
          <w:tcPr>
            <w:tcW w:w="5400" w:type="dxa"/>
            <w:vAlign w:val="center"/>
          </w:tcPr>
          <w:p w14:paraId="6E3B24AE">
            <w:pPr>
              <w:keepNext w:val="0"/>
              <w:keepLines w:val="0"/>
              <w:suppressLineNumbers w:val="0"/>
              <w:snapToGrid w:val="0"/>
              <w:spacing w:before="0" w:beforeAutospacing="0" w:after="0" w:afterAutospacing="0"/>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投标人</w:t>
            </w:r>
            <w:r>
              <w:rPr>
                <w:rFonts w:hint="eastAsia" w:ascii="宋体" w:hAnsi="宋体" w:cs="宋体"/>
                <w:bCs/>
                <w:color w:val="auto"/>
                <w:kern w:val="0"/>
                <w:szCs w:val="21"/>
                <w:highlight w:val="none"/>
              </w:rPr>
              <w:t>结案赔付时效承诺的评审，提供承诺（保险责任明确、资料齐全的前提下）：</w:t>
            </w:r>
          </w:p>
          <w:p w14:paraId="39963831">
            <w:pPr>
              <w:keepNext w:val="0"/>
              <w:keepLines w:val="0"/>
              <w:suppressLineNumbers w:val="0"/>
              <w:snapToGrid w:val="0"/>
              <w:spacing w:before="0" w:beforeAutospacing="0" w:after="0" w:afterAutospacing="0"/>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 万元以下（含 1 万元）的赔案，</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 xml:space="preserve">作出赔付；承诺 </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 xml:space="preserve">赔付得 </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分，多一天扣 0.5 分，此项最低扣至 0 分；</w:t>
            </w:r>
          </w:p>
          <w:p w14:paraId="6E9C1E95">
            <w:pPr>
              <w:keepNext w:val="0"/>
              <w:keepLines w:val="0"/>
              <w:suppressLineNumbers w:val="0"/>
              <w:snapToGrid w:val="0"/>
              <w:spacing w:before="0" w:beforeAutospacing="0" w:after="0" w:afterAutospacing="0"/>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（2）1—5 万元（不含 1 万元，含 5 万元）的赔案，</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 xml:space="preserve">作出赔付；承诺 </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 xml:space="preserve">赔付得 </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分，多一天扣 0.5 分，此项最低扣至 0 分；</w:t>
            </w:r>
          </w:p>
          <w:p w14:paraId="3DFFE59D">
            <w:pPr>
              <w:keepNext w:val="0"/>
              <w:keepLines w:val="0"/>
              <w:suppressLineNumbers w:val="0"/>
              <w:snapToGrid w:val="0"/>
              <w:spacing w:before="0" w:beforeAutospacing="0" w:after="0" w:afterAutospacing="0"/>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（3）5—20 万元（不含 5 万元，含 20 万元）的赔案，</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 xml:space="preserve">作出赔付；承诺 </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 xml:space="preserve">赔付得 </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分，多一天扣 0.5 分，此项最低扣至 0 分；</w:t>
            </w:r>
          </w:p>
          <w:p w14:paraId="52815A9B">
            <w:pPr>
              <w:keepNext w:val="0"/>
              <w:keepLines w:val="0"/>
              <w:suppressLineNumbers w:val="0"/>
              <w:snapToGrid w:val="0"/>
              <w:spacing w:before="0" w:beforeAutospacing="0" w:after="0" w:afterAutospacing="0"/>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（4）20—30 万元（不含 20 万元，含 30万元）的赔案，</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 xml:space="preserve">作出赔付；承诺 </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 xml:space="preserve">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赔付得</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分，多一天扣 0.5 分，此项最低扣至 0 分；</w:t>
            </w:r>
          </w:p>
          <w:p w14:paraId="087B68FE">
            <w:pPr>
              <w:keepNext w:val="0"/>
              <w:keepLines w:val="0"/>
              <w:suppressLineNumbers w:val="0"/>
              <w:snapToGrid w:val="0"/>
              <w:spacing w:before="0" w:beforeAutospacing="0" w:after="0" w:afterAutospacing="0"/>
              <w:ind w:left="0" w:right="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（5）30万元以上（不含 30 万元）的赔案在 15个工作日内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作出赔付。承诺 15 个工作日内</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含</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赔付得</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分，多一天扣 0.5 分，此项最低扣至 0 分</w:t>
            </w:r>
            <w:r>
              <w:rPr>
                <w:rFonts w:hint="eastAsia" w:ascii="宋体" w:hAnsi="宋体" w:cs="宋体"/>
                <w:bCs/>
                <w:color w:val="auto"/>
                <w:kern w:val="0"/>
                <w:szCs w:val="21"/>
                <w:highlight w:val="none"/>
                <w:lang w:eastAsia="zh-CN"/>
              </w:rPr>
              <w:t>。</w:t>
            </w:r>
          </w:p>
          <w:p w14:paraId="4CF7E877">
            <w:pPr>
              <w:keepNext w:val="0"/>
              <w:keepLines w:val="0"/>
              <w:suppressLineNumbers w:val="0"/>
              <w:snapToGrid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cs="宋体"/>
                <w:bCs/>
                <w:color w:val="auto"/>
                <w:kern w:val="0"/>
                <w:szCs w:val="21"/>
                <w:highlight w:val="none"/>
              </w:rPr>
              <w:t>注：投标文件中提供上述承诺函加盖公章作为评审依据，无提供不得分。</w:t>
            </w:r>
          </w:p>
        </w:tc>
      </w:tr>
      <w:tr w14:paraId="441C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6C1490CE">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1CB3643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color w:val="auto"/>
                <w:highlight w:val="none"/>
              </w:rPr>
              <w:t>追溯期</w:t>
            </w:r>
          </w:p>
        </w:tc>
        <w:tc>
          <w:tcPr>
            <w:tcW w:w="687" w:type="dxa"/>
            <w:vAlign w:val="center"/>
          </w:tcPr>
          <w:p w14:paraId="48A9BB97">
            <w:pPr>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bCs/>
                <w:color w:val="auto"/>
                <w:kern w:val="0"/>
                <w:szCs w:val="21"/>
                <w:highlight w:val="none"/>
                <w:lang w:val="en-US" w:eastAsia="zh-CN"/>
              </w:rPr>
              <w:t>5</w:t>
            </w:r>
          </w:p>
        </w:tc>
        <w:tc>
          <w:tcPr>
            <w:tcW w:w="5400" w:type="dxa"/>
            <w:vAlign w:val="center"/>
          </w:tcPr>
          <w:p w14:paraId="3FB5AFE7">
            <w:pPr>
              <w:keepNext w:val="0"/>
              <w:keepLines w:val="0"/>
              <w:suppressLineNumbers w:val="0"/>
              <w:snapToGrid w:val="0"/>
              <w:spacing w:before="0" w:beforeAutospacing="0" w:after="0" w:afterAutospacing="0"/>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保险方案追溯期（保险期间向前追溯）：在招标文件要求的保险方案追溯期（3年）基础上，每增加12个月得</w:t>
            </w:r>
            <w:r>
              <w:rPr>
                <w:rFonts w:hint="eastAsia" w:ascii="宋体" w:hAnsi="宋体" w:cs="宋体"/>
                <w:bCs/>
                <w:color w:val="auto"/>
                <w:kern w:val="0"/>
                <w:szCs w:val="21"/>
                <w:highlight w:val="none"/>
                <w:lang w:val="en-US" w:eastAsia="zh-CN"/>
              </w:rPr>
              <w:t>2.5</w:t>
            </w:r>
            <w:r>
              <w:rPr>
                <w:rFonts w:hint="eastAsia" w:ascii="宋体" w:hAnsi="宋体" w:cs="宋体"/>
                <w:bCs/>
                <w:color w:val="auto"/>
                <w:kern w:val="0"/>
                <w:szCs w:val="21"/>
                <w:highlight w:val="none"/>
              </w:rPr>
              <w:t>分，本项最高得</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分，增加量不到12个月的不计分。</w:t>
            </w:r>
          </w:p>
          <w:p w14:paraId="5821BF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cs="宋体"/>
                <w:bCs/>
                <w:color w:val="auto"/>
                <w:kern w:val="0"/>
                <w:szCs w:val="21"/>
                <w:highlight w:val="none"/>
              </w:rPr>
              <w:t>注：</w:t>
            </w:r>
            <w:r>
              <w:rPr>
                <w:rFonts w:hint="eastAsia" w:ascii="宋体" w:hAnsi="宋体" w:eastAsia="宋体" w:cs="宋体"/>
                <w:color w:val="auto"/>
                <w:kern w:val="0"/>
                <w:sz w:val="20"/>
                <w:szCs w:val="20"/>
                <w:highlight w:val="none"/>
                <w:lang w:val="en-US" w:eastAsia="zh-CN" w:bidi="ar"/>
              </w:rPr>
              <w:t>投标文件中提供上述承诺函加盖公章作为评审依据，承诺函中须明确追溯时效等相关内容。无提供不得分。</w:t>
            </w:r>
          </w:p>
        </w:tc>
      </w:tr>
      <w:tr w14:paraId="05EE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3763F37D">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1081E842">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同类业绩</w:t>
            </w:r>
          </w:p>
        </w:tc>
        <w:tc>
          <w:tcPr>
            <w:tcW w:w="687" w:type="dxa"/>
            <w:vAlign w:val="center"/>
          </w:tcPr>
          <w:p w14:paraId="68CE25FF">
            <w:pPr>
              <w:keepNext w:val="0"/>
              <w:keepLines w:val="0"/>
              <w:widowControl/>
              <w:suppressLineNumbers w:val="0"/>
              <w:wordWrap w:val="0"/>
              <w:spacing w:before="0" w:beforeAutospacing="0" w:after="0" w:afterAutospacing="0"/>
              <w:ind w:left="0" w:right="0"/>
              <w:jc w:val="center"/>
              <w:textAlignment w:val="top"/>
              <w:rPr>
                <w:rFonts w:hint="default" w:ascii="宋体" w:hAnsi="宋体" w:eastAsia="宋体" w:cs="宋体"/>
                <w:color w:val="auto"/>
                <w:kern w:val="0"/>
                <w:sz w:val="21"/>
                <w:szCs w:val="21"/>
                <w:highlight w:val="none"/>
                <w:lang w:val="en-US" w:eastAsia="zh-CN"/>
              </w:rPr>
            </w:pPr>
            <w:ins w:id="11" w:author="零度 " w:date="2026-02-10T10:38:04Z">
              <w:r>
                <w:rPr>
                  <w:rFonts w:hint="eastAsia" w:ascii="宋体" w:hAnsi="宋体" w:cs="宋体"/>
                  <w:color w:val="auto"/>
                  <w:kern w:val="0"/>
                  <w:szCs w:val="21"/>
                  <w:highlight w:val="none"/>
                  <w:lang w:val="en-US" w:eastAsia="zh-CN"/>
                </w:rPr>
                <w:t>1</w:t>
              </w:r>
            </w:ins>
            <w:ins w:id="12" w:author="零度 " w:date="2026-02-10T10:38:05Z">
              <w:r>
                <w:rPr>
                  <w:rFonts w:hint="eastAsia" w:ascii="宋体" w:hAnsi="宋体" w:cs="宋体"/>
                  <w:color w:val="auto"/>
                  <w:kern w:val="0"/>
                  <w:szCs w:val="21"/>
                  <w:highlight w:val="none"/>
                  <w:lang w:val="en-US" w:eastAsia="zh-CN"/>
                </w:rPr>
                <w:t>0</w:t>
              </w:r>
            </w:ins>
          </w:p>
        </w:tc>
        <w:tc>
          <w:tcPr>
            <w:tcW w:w="5400" w:type="dxa"/>
            <w:vAlign w:val="top"/>
          </w:tcPr>
          <w:p w14:paraId="51CFF5BB">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年1月1日（以合同签订时间为准）至今承担过同类医疗责任险项目经验进行评审： 每提供一项同类项目经验证明得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ins w:id="13" w:author="零度 " w:date="2026-02-10T10:38:07Z">
              <w:r>
                <w:rPr>
                  <w:rFonts w:hint="eastAsia" w:ascii="宋体" w:hAnsi="宋体" w:cs="宋体"/>
                  <w:color w:val="auto"/>
                  <w:sz w:val="21"/>
                  <w:szCs w:val="21"/>
                  <w:highlight w:val="none"/>
                  <w:lang w:val="en-US" w:eastAsia="zh-CN"/>
                </w:rPr>
                <w:t>10</w:t>
              </w:r>
            </w:ins>
            <w:r>
              <w:rPr>
                <w:rFonts w:hint="eastAsia" w:ascii="宋体" w:hAnsi="宋体" w:eastAsia="宋体" w:cs="宋体"/>
                <w:color w:val="auto"/>
                <w:sz w:val="21"/>
                <w:szCs w:val="21"/>
                <w:highlight w:val="none"/>
              </w:rPr>
              <w:t xml:space="preserve">分。 </w:t>
            </w:r>
          </w:p>
          <w:p w14:paraId="024AFFA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注：须提供承保或服务保险合同/保单/服务协议复印件关键页（所提供关键页须能体现保险合同当事人及公章、医疗责任险服务/承保内容、被保险人名称等），不提供不得分。如投标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为分公司投标且已具备总公司有效授权的，其总公司、分公司的同类医疗责任险项目均为有效经验；如投标供应商为子公司，不得使用母公司或总公司的同类业绩。</w:t>
            </w:r>
          </w:p>
        </w:tc>
      </w:tr>
      <w:tr w14:paraId="068A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6494A2D6">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109D300E">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医疗纠纷调解理赔服务经验</w:t>
            </w:r>
          </w:p>
        </w:tc>
        <w:tc>
          <w:tcPr>
            <w:tcW w:w="687" w:type="dxa"/>
            <w:vAlign w:val="center"/>
          </w:tcPr>
          <w:p w14:paraId="25851583">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10</w:t>
            </w:r>
          </w:p>
        </w:tc>
        <w:tc>
          <w:tcPr>
            <w:tcW w:w="5400" w:type="dxa"/>
            <w:vAlign w:val="top"/>
          </w:tcPr>
          <w:p w14:paraId="415F5BE2">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或其总公司具有医疗纠纷调解理赔服务经验，熟悉医疗纠纷调解各个环节，并提供以下案例：①鉴定案件理赔案例；②医院院内纠纷处理理赔案例；③医闹理赔案例；④依据法院判决理赔案例；⑤仲裁裁决理赔案例。每提供一个案例资料得2分，满分10分。</w:t>
            </w:r>
          </w:p>
          <w:p w14:paraId="50D542FC">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注：案例不重复计分。上述案例须为自20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年1月1日以来案件。</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文件中提供上述案例的理赔确认书复印件加盖</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公章，未提供或提供的证明资料不符合要求的则不得分。</w:t>
            </w:r>
          </w:p>
        </w:tc>
      </w:tr>
      <w:tr w14:paraId="04B4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5" w:type="dxa"/>
            <w:vMerge w:val="continue"/>
            <w:vAlign w:val="center"/>
          </w:tcPr>
          <w:p w14:paraId="2EA8FF62">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737" w:type="dxa"/>
            <w:vAlign w:val="center"/>
          </w:tcPr>
          <w:p w14:paraId="28EFFE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诚信记录</w:t>
            </w:r>
          </w:p>
        </w:tc>
        <w:tc>
          <w:tcPr>
            <w:tcW w:w="687" w:type="dxa"/>
            <w:vAlign w:val="center"/>
          </w:tcPr>
          <w:p w14:paraId="050995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5</w:t>
            </w:r>
          </w:p>
        </w:tc>
        <w:tc>
          <w:tcPr>
            <w:tcW w:w="5400" w:type="dxa"/>
            <w:vAlign w:val="center"/>
          </w:tcPr>
          <w:p w14:paraId="67F7D6F5">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按照《关于加强珠海市政府采购供应商诚信管理有关事项</w:t>
            </w:r>
          </w:p>
          <w:p w14:paraId="77A82B18">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的通知》对供应商在通过广东政府采购网“其他监管检查公告”栏和珠海市财政局网站“信用财政”栏查询投标（响应）供应商诚信状况中的诚信情况进行评价：</w:t>
            </w:r>
          </w:p>
          <w:p w14:paraId="22B1B79F">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1、投标供应商该项评审因素得分=诚信记录得分×5% </w:t>
            </w:r>
          </w:p>
          <w:p w14:paraId="275F769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注：采购代理机构以评标当天在广东政府采购网“其他监管检查公告”栏和珠海市财政局网站“信用财政”栏查询的供应商的诚信记录为准，由评标委员会根据招标文件的规定进行评审。首次参加珠海市政府采购活动的供应商诚信管理基础得分为 100 分，在广东政府采购网“其他监管检查公告”栏和珠海市财政局网站“信用财政”栏查询不到相关供应商扣分记录的，视为该供应商年度诚信记录得分为 100 分。</w:t>
            </w:r>
          </w:p>
        </w:tc>
      </w:tr>
    </w:tbl>
    <w:p w14:paraId="15BBCA79">
      <w:pPr>
        <w:widowControl/>
        <w:rPr>
          <w:rFonts w:hint="eastAsia" w:ascii="宋体" w:hAnsi="宋体" w:eastAsia="宋体" w:cs="宋体"/>
          <w:color w:val="auto"/>
          <w:sz w:val="21"/>
          <w:szCs w:val="21"/>
          <w:highlight w:val="none"/>
        </w:rPr>
      </w:pPr>
      <w:bookmarkStart w:id="9" w:name="_Toc251742852"/>
      <w:r>
        <w:rPr>
          <w:rFonts w:hint="eastAsia" w:ascii="宋体" w:hAnsi="宋体" w:eastAsia="宋体" w:cs="宋体"/>
          <w:color w:val="auto"/>
          <w:kern w:val="0"/>
          <w:sz w:val="21"/>
          <w:szCs w:val="21"/>
          <w:highlight w:val="none"/>
        </w:rPr>
        <w:t>3.价格评价：</w:t>
      </w:r>
    </w:p>
    <w:p w14:paraId="5111CEF6">
      <w:pPr>
        <w:pStyle w:val="35"/>
        <w:widowControl w:val="0"/>
        <w:spacing w:before="0" w:beforeAutospacing="0" w:after="0" w:afterAutospacing="0"/>
        <w:ind w:firstLine="420" w:firstLineChars="200"/>
        <w:jc w:val="both"/>
        <w:rPr>
          <w:rFonts w:hint="eastAsia" w:cs="宋体"/>
          <w:color w:val="auto"/>
          <w:sz w:val="21"/>
          <w:szCs w:val="21"/>
          <w:highlight w:val="none"/>
        </w:rPr>
      </w:pPr>
      <w:r>
        <w:rPr>
          <w:rFonts w:hint="eastAsia" w:cs="宋体"/>
          <w:color w:val="auto"/>
          <w:kern w:val="2"/>
          <w:sz w:val="21"/>
          <w:szCs w:val="21"/>
          <w:highlight w:val="none"/>
          <w:lang w:bidi="ar"/>
        </w:rPr>
        <w:t>（1）对小型或微型企业的扶持：</w:t>
      </w:r>
    </w:p>
    <w:p w14:paraId="3BEDAA12">
      <w:pPr>
        <w:pStyle w:val="35"/>
        <w:widowControl w:val="0"/>
        <w:numPr>
          <w:ilvl w:val="0"/>
          <w:numId w:val="0"/>
        </w:numPr>
        <w:spacing w:before="0" w:beforeAutospacing="0" w:after="0" w:afterAutospacing="0"/>
        <w:ind w:left="840" w:leftChars="0" w:hanging="420" w:firstLineChars="0"/>
        <w:jc w:val="both"/>
        <w:rPr>
          <w:rFonts w:hint="eastAsia"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A.</w:t>
      </w:r>
      <w:r>
        <w:rPr>
          <w:rFonts w:hint="eastAsia" w:cs="宋体"/>
          <w:color w:val="auto"/>
          <w:kern w:val="2"/>
          <w:sz w:val="21"/>
          <w:szCs w:val="21"/>
          <w:highlight w:val="none"/>
          <w:lang w:bidi="ar"/>
        </w:rPr>
        <w:t>投标供应商符合《政府采购促进中小企业发展管理办法》（财库〔2020〕46号）规定和《中小企业划型标准规定》（工信部联企业[2011]300号）的小微企业，报价给予C1的价格扣除（C1的取值为10%），即：评标价＝核实价（经符合性审查进行必要的更正后的投标价）－小微企业产品核实价×C1；</w:t>
      </w:r>
    </w:p>
    <w:p w14:paraId="699A9820">
      <w:pPr>
        <w:pStyle w:val="35"/>
        <w:widowControl w:val="0"/>
        <w:numPr>
          <w:ilvl w:val="0"/>
          <w:numId w:val="0"/>
        </w:numPr>
        <w:spacing w:before="0" w:beforeAutospacing="0" w:after="0" w:afterAutospacing="0"/>
        <w:ind w:left="840" w:leftChars="0" w:hanging="420" w:firstLineChars="0"/>
        <w:jc w:val="both"/>
        <w:rPr>
          <w:rFonts w:hint="eastAsia"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B.</w:t>
      </w:r>
      <w:r>
        <w:rPr>
          <w:rFonts w:hint="eastAsia" w:cs="宋体"/>
          <w:color w:val="auto"/>
          <w:kern w:val="2"/>
          <w:sz w:val="21"/>
          <w:szCs w:val="21"/>
          <w:highlight w:val="none"/>
          <w:lang w:bidi="ar"/>
        </w:rPr>
        <w:t>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为2%），即：评标价＝核实价（经符合性审查进行必要的更正后的投标价）×(1－C2)（本项目不适用该条款）；</w:t>
      </w:r>
    </w:p>
    <w:p w14:paraId="66E7DBE7">
      <w:pPr>
        <w:pStyle w:val="35"/>
        <w:widowControl w:val="0"/>
        <w:numPr>
          <w:ilvl w:val="0"/>
          <w:numId w:val="0"/>
        </w:numPr>
        <w:spacing w:before="0" w:beforeAutospacing="0" w:after="0" w:afterAutospacing="0"/>
        <w:ind w:left="840" w:leftChars="0" w:hanging="420" w:firstLineChars="0"/>
        <w:jc w:val="both"/>
        <w:rPr>
          <w:rFonts w:hint="eastAsia"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C.</w:t>
      </w:r>
      <w:r>
        <w:rPr>
          <w:rFonts w:hint="eastAsia" w:cs="宋体"/>
          <w:color w:val="auto"/>
          <w:kern w:val="2"/>
          <w:sz w:val="21"/>
          <w:szCs w:val="21"/>
          <w:highlight w:val="none"/>
          <w:lang w:bidi="ar"/>
        </w:rPr>
        <w:t>组成联合体的小微企业与联合体内其他企业之间存在直接控股、管理关系的，不享受价格扣除优惠。（本项目不适用该条款）；</w:t>
      </w:r>
    </w:p>
    <w:p w14:paraId="3F66C5F0">
      <w:pPr>
        <w:pStyle w:val="35"/>
        <w:widowControl w:val="0"/>
        <w:numPr>
          <w:ilvl w:val="0"/>
          <w:numId w:val="0"/>
        </w:numPr>
        <w:spacing w:before="0" w:beforeAutospacing="0" w:after="0" w:afterAutospacing="0"/>
        <w:ind w:left="840" w:leftChars="0" w:hanging="420" w:firstLineChars="0"/>
        <w:jc w:val="both"/>
        <w:rPr>
          <w:rFonts w:hint="eastAsia"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D.</w:t>
      </w:r>
      <w:r>
        <w:rPr>
          <w:rFonts w:hint="eastAsia" w:cs="宋体"/>
          <w:color w:val="auto"/>
          <w:kern w:val="2"/>
          <w:sz w:val="21"/>
          <w:szCs w:val="21"/>
          <w:highlight w:val="none"/>
          <w:lang w:bidi="ar"/>
        </w:rPr>
        <w:t>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395B759F">
      <w:pPr>
        <w:pStyle w:val="35"/>
        <w:widowControl w:val="0"/>
        <w:numPr>
          <w:ilvl w:val="0"/>
          <w:numId w:val="0"/>
        </w:numPr>
        <w:spacing w:before="0" w:beforeAutospacing="0" w:after="0" w:afterAutospacing="0"/>
        <w:ind w:left="840" w:leftChars="0" w:hanging="420" w:firstLineChars="0"/>
        <w:jc w:val="both"/>
        <w:rPr>
          <w:rFonts w:hint="eastAsia"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E.</w:t>
      </w:r>
      <w:r>
        <w:rPr>
          <w:rFonts w:hint="eastAsia" w:cs="宋体"/>
          <w:color w:val="auto"/>
          <w:kern w:val="2"/>
          <w:sz w:val="21"/>
          <w:szCs w:val="21"/>
          <w:highlight w:val="none"/>
          <w:lang w:bidi="ar"/>
        </w:rPr>
        <w:t>本条款中上述修正原则不同时使用。</w:t>
      </w:r>
    </w:p>
    <w:p w14:paraId="59455DBA">
      <w:pPr>
        <w:pStyle w:val="35"/>
        <w:widowControl w:val="0"/>
        <w:numPr>
          <w:ilvl w:val="0"/>
          <w:numId w:val="0"/>
        </w:numPr>
        <w:spacing w:before="0" w:beforeAutospacing="0" w:after="0" w:afterAutospacing="0"/>
        <w:ind w:left="840" w:leftChars="0" w:hanging="420" w:firstLineChars="0"/>
        <w:jc w:val="both"/>
        <w:rPr>
          <w:rFonts w:hint="eastAsia" w:cs="宋体"/>
          <w:color w:val="auto"/>
          <w:szCs w:val="21"/>
          <w:highlight w:val="none"/>
        </w:rPr>
      </w:pPr>
      <w:r>
        <w:rPr>
          <w:rFonts w:hint="eastAsia" w:ascii="宋体" w:hAnsi="宋体" w:eastAsia="宋体" w:cs="宋体"/>
          <w:color w:val="auto"/>
          <w:kern w:val="0"/>
          <w:sz w:val="21"/>
          <w:szCs w:val="21"/>
          <w:highlight w:val="none"/>
          <w:lang w:val="en-US" w:eastAsia="zh-CN" w:bidi="ar-SA"/>
        </w:rPr>
        <w:t>F.</w:t>
      </w:r>
      <w:r>
        <w:rPr>
          <w:rFonts w:hint="eastAsia" w:cs="宋体"/>
          <w:color w:val="auto"/>
          <w:kern w:val="2"/>
          <w:sz w:val="21"/>
          <w:szCs w:val="21"/>
          <w:highlight w:val="none"/>
          <w:lang w:bidi="ar"/>
        </w:rPr>
        <w:t>提供的《中小企业声明函》、《残疾人福利性单位声明函》（格式后附，格式不可修改），未提供、未盖章的不予价格扣除。</w:t>
      </w:r>
    </w:p>
    <w:p w14:paraId="06B185B3">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w:t>
      </w:r>
      <w:r>
        <w:rPr>
          <w:rFonts w:hint="eastAsia" w:cs="宋体"/>
          <w:color w:val="auto"/>
          <w:kern w:val="2"/>
          <w:sz w:val="21"/>
          <w:szCs w:val="21"/>
          <w:highlight w:val="none"/>
          <w:lang w:val="en-US" w:eastAsia="zh-CN" w:bidi="ar"/>
        </w:rPr>
        <w:t>2</w:t>
      </w:r>
      <w:r>
        <w:rPr>
          <w:rFonts w:hint="eastAsia" w:cs="宋体"/>
          <w:color w:val="auto"/>
          <w:kern w:val="2"/>
          <w:sz w:val="21"/>
          <w:szCs w:val="21"/>
          <w:highlight w:val="none"/>
          <w:lang w:bidi="ar"/>
        </w:rPr>
        <w:t>）投标人不得以低于成本的报价竞标。</w:t>
      </w:r>
    </w:p>
    <w:p w14:paraId="573C4A45">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w:t>
      </w:r>
      <w:r>
        <w:rPr>
          <w:rFonts w:hint="eastAsia" w:cs="宋体"/>
          <w:color w:val="auto"/>
          <w:kern w:val="2"/>
          <w:sz w:val="21"/>
          <w:szCs w:val="21"/>
          <w:highlight w:val="none"/>
          <w:lang w:val="en-US" w:eastAsia="zh-CN" w:bidi="ar"/>
        </w:rPr>
        <w:t>3</w:t>
      </w:r>
      <w:r>
        <w:rPr>
          <w:rFonts w:hint="eastAsia" w:cs="宋体"/>
          <w:color w:val="auto"/>
          <w:kern w:val="2"/>
          <w:sz w:val="21"/>
          <w:szCs w:val="21"/>
          <w:highlight w:val="none"/>
          <w:lang w:bidi="ar"/>
        </w:rPr>
        <w:t>）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14:paraId="5E7FBFB9">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w:t>
      </w:r>
      <w:r>
        <w:rPr>
          <w:rFonts w:hint="eastAsia" w:cs="宋体"/>
          <w:color w:val="auto"/>
          <w:kern w:val="2"/>
          <w:sz w:val="21"/>
          <w:szCs w:val="21"/>
          <w:highlight w:val="none"/>
          <w:lang w:val="en-US" w:eastAsia="zh-CN" w:bidi="ar"/>
        </w:rPr>
        <w:t>4</w:t>
      </w:r>
      <w:r>
        <w:rPr>
          <w:rFonts w:hint="eastAsia" w:cs="宋体"/>
          <w:color w:val="auto"/>
          <w:kern w:val="2"/>
          <w:sz w:val="21"/>
          <w:szCs w:val="21"/>
          <w:highlight w:val="none"/>
          <w:lang w:bidi="ar"/>
        </w:rPr>
        <w:t>）评标价的确定：经投标文件符合性审查进行必要的价格更正及按上述条款的原则校核修正后的价格为评标价。</w:t>
      </w:r>
    </w:p>
    <w:p w14:paraId="3409667B">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w:t>
      </w:r>
      <w:r>
        <w:rPr>
          <w:rFonts w:hint="eastAsia" w:cs="宋体"/>
          <w:color w:val="auto"/>
          <w:kern w:val="2"/>
          <w:sz w:val="21"/>
          <w:szCs w:val="21"/>
          <w:highlight w:val="none"/>
          <w:lang w:val="en-US" w:eastAsia="zh-CN" w:bidi="ar"/>
        </w:rPr>
        <w:t>5</w:t>
      </w:r>
      <w:r>
        <w:rPr>
          <w:rFonts w:hint="eastAsia" w:cs="宋体"/>
          <w:color w:val="auto"/>
          <w:kern w:val="2"/>
          <w:sz w:val="21"/>
          <w:szCs w:val="21"/>
          <w:highlight w:val="none"/>
          <w:lang w:bidi="ar"/>
        </w:rPr>
        <w:t>）计算价格评分：各有效投标供应商的评标价中，取最低者作为基准价，各有效投标供应商的价格评分统一按照下列公式计算：</w:t>
      </w:r>
      <w:r>
        <w:rPr>
          <w:rFonts w:hint="eastAsia" w:cs="宋体"/>
          <w:b/>
          <w:color w:val="auto"/>
          <w:kern w:val="2"/>
          <w:sz w:val="21"/>
          <w:szCs w:val="21"/>
          <w:highlight w:val="none"/>
          <w:lang w:bidi="ar"/>
        </w:rPr>
        <w:t>价格评分＝（基准价÷评标价）×</w:t>
      </w:r>
      <w:r>
        <w:rPr>
          <w:rFonts w:hint="eastAsia" w:cs="宋体"/>
          <w:b/>
          <w:color w:val="auto"/>
          <w:kern w:val="2"/>
          <w:sz w:val="21"/>
          <w:szCs w:val="21"/>
          <w:highlight w:val="none"/>
          <w:lang w:val="en-US" w:eastAsia="zh-CN" w:bidi="ar"/>
        </w:rPr>
        <w:t>1</w:t>
      </w:r>
      <w:r>
        <w:rPr>
          <w:rFonts w:hint="eastAsia" w:cs="宋体"/>
          <w:b/>
          <w:color w:val="auto"/>
          <w:kern w:val="2"/>
          <w:sz w:val="21"/>
          <w:szCs w:val="21"/>
          <w:highlight w:val="none"/>
          <w:lang w:bidi="ar"/>
        </w:rPr>
        <w:t>0</w:t>
      </w:r>
    </w:p>
    <w:p w14:paraId="3187ACC4">
      <w:pPr>
        <w:pStyle w:val="35"/>
        <w:widowControl w:val="0"/>
        <w:spacing w:before="0" w:beforeAutospacing="0" w:after="0" w:afterAutospacing="0"/>
        <w:jc w:val="both"/>
        <w:rPr>
          <w:rFonts w:hint="eastAsia" w:cs="宋体"/>
          <w:color w:val="auto"/>
          <w:szCs w:val="21"/>
          <w:highlight w:val="none"/>
        </w:rPr>
      </w:pPr>
    </w:p>
    <w:p w14:paraId="1BD4B56F">
      <w:pPr>
        <w:pStyle w:val="35"/>
        <w:widowControl w:val="0"/>
        <w:spacing w:before="0" w:beforeAutospacing="0" w:after="0" w:afterAutospacing="0"/>
        <w:ind w:firstLine="480"/>
        <w:jc w:val="both"/>
        <w:rPr>
          <w:rFonts w:hint="eastAsia" w:cs="宋体"/>
          <w:color w:val="auto"/>
          <w:szCs w:val="21"/>
          <w:highlight w:val="none"/>
        </w:rPr>
      </w:pPr>
      <w:r>
        <w:rPr>
          <w:rFonts w:hint="eastAsia" w:cs="宋体"/>
          <w:color w:val="auto"/>
          <w:kern w:val="2"/>
          <w:sz w:val="21"/>
          <w:szCs w:val="21"/>
          <w:highlight w:val="none"/>
          <w:lang w:bidi="ar"/>
        </w:rPr>
        <w:t>4.综合比较与评价：</w:t>
      </w:r>
    </w:p>
    <w:p w14:paraId="2D00614F">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根据每个投标人在上述各评审阶段中的得分，采用下面公式算出每个投标人的综合得分：</w:t>
      </w:r>
    </w:p>
    <w:p w14:paraId="3B44E4C8">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W＝[Cmin/C]×</w:t>
      </w:r>
      <w:r>
        <w:rPr>
          <w:rFonts w:hint="eastAsia" w:cs="宋体"/>
          <w:b/>
          <w:color w:val="auto"/>
          <w:kern w:val="2"/>
          <w:sz w:val="21"/>
          <w:szCs w:val="21"/>
          <w:highlight w:val="none"/>
          <w:lang w:val="en-US" w:eastAsia="zh-CN" w:bidi="ar"/>
        </w:rPr>
        <w:t>1</w:t>
      </w:r>
      <w:r>
        <w:rPr>
          <w:rFonts w:hint="eastAsia" w:cs="宋体"/>
          <w:b/>
          <w:color w:val="auto"/>
          <w:kern w:val="2"/>
          <w:sz w:val="21"/>
          <w:szCs w:val="21"/>
          <w:highlight w:val="none"/>
          <w:lang w:bidi="ar"/>
        </w:rPr>
        <w:t>0</w:t>
      </w:r>
      <w:r>
        <w:rPr>
          <w:rFonts w:hint="eastAsia" w:cs="宋体"/>
          <w:color w:val="auto"/>
          <w:kern w:val="2"/>
          <w:sz w:val="21"/>
          <w:szCs w:val="21"/>
          <w:highlight w:val="none"/>
          <w:lang w:bidi="ar"/>
        </w:rPr>
        <w:t>＋ T ＋ M</w:t>
      </w:r>
    </w:p>
    <w:p w14:paraId="1ADF5060">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其中：</w:t>
      </w:r>
    </w:p>
    <w:p w14:paraId="3C9AED8F">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W      某个投标人的综合得分；</w:t>
      </w:r>
    </w:p>
    <w:p w14:paraId="5AF5844D">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C      某个投标人的评标价；</w:t>
      </w:r>
    </w:p>
    <w:p w14:paraId="76C74933">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Cmin</w:t>
      </w:r>
      <w:r>
        <w:rPr>
          <w:rFonts w:hint="eastAsia" w:cs="宋体"/>
          <w:color w:val="auto"/>
          <w:kern w:val="2"/>
          <w:sz w:val="21"/>
          <w:szCs w:val="21"/>
          <w:highlight w:val="none"/>
          <w:lang w:val="en-US" w:eastAsia="zh-CN" w:bidi="ar"/>
        </w:rPr>
        <w:t xml:space="preserve">   </w:t>
      </w:r>
      <w:r>
        <w:rPr>
          <w:rFonts w:hint="eastAsia" w:cs="宋体"/>
          <w:color w:val="auto"/>
          <w:kern w:val="2"/>
          <w:sz w:val="21"/>
          <w:szCs w:val="21"/>
          <w:highlight w:val="none"/>
          <w:lang w:bidi="ar"/>
        </w:rPr>
        <w:t>满足招标文件要求的最低评标价；</w:t>
      </w:r>
    </w:p>
    <w:p w14:paraId="1FC7AA69">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T      某个投标人的技术评审得分；</w:t>
      </w:r>
    </w:p>
    <w:p w14:paraId="7FB59195">
      <w:pPr>
        <w:pStyle w:val="35"/>
        <w:widowControl w:val="0"/>
        <w:spacing w:before="0" w:beforeAutospacing="0" w:after="0" w:afterAutospacing="0"/>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M      某个投标人的商务评审得分；</w:t>
      </w:r>
    </w:p>
    <w:p w14:paraId="5C78208F">
      <w:pPr>
        <w:pStyle w:val="35"/>
        <w:widowControl w:val="0"/>
        <w:spacing w:before="0" w:beforeAutospacing="0" w:after="0" w:afterAutospacing="0"/>
        <w:ind w:firstLine="420" w:firstLineChars="200"/>
        <w:jc w:val="both"/>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注：T、M均为所有评委评分的算术平均值。</w:t>
      </w:r>
    </w:p>
    <w:p w14:paraId="10AFE52F">
      <w:pPr>
        <w:pStyle w:val="8"/>
        <w:ind w:firstLine="480"/>
        <w:rPr>
          <w:rFonts w:hint="eastAsia" w:asciiTheme="majorEastAsia" w:hAnsiTheme="majorEastAsia" w:eastAsiaTheme="majorEastAsia" w:cstheme="majorEastAsia"/>
          <w:b/>
          <w:color w:val="auto"/>
          <w:sz w:val="21"/>
          <w:szCs w:val="21"/>
          <w:highlight w:val="none"/>
        </w:rPr>
      </w:pPr>
    </w:p>
    <w:p w14:paraId="0418A647">
      <w:pPr>
        <w:pStyle w:val="8"/>
        <w:ind w:firstLine="48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（三）推荐中标候选人名单</w:t>
      </w:r>
    </w:p>
    <w:p w14:paraId="7DFACD63">
      <w:pPr>
        <w:pStyle w:val="8"/>
        <w:ind w:firstLine="48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评标委员会根据最终评审的结果，推荐综合得分最高的投标人为排名第一的中标候选人。综合得分相同的，按投标报价由低到高顺序排列确定第一中标候选人。综合得分且投标报价相同的并列。   </w:t>
      </w:r>
    </w:p>
    <w:p w14:paraId="41A9A555">
      <w:pPr>
        <w:pStyle w:val="8"/>
        <w:ind w:firstLine="480"/>
        <w:rPr>
          <w:rFonts w:asciiTheme="minorEastAsia" w:hAnsiTheme="minorEastAsia" w:eastAsiaTheme="minorEastAsia"/>
          <w:color w:val="auto"/>
          <w:szCs w:val="21"/>
          <w:highlight w:val="none"/>
        </w:rPr>
      </w:pPr>
      <w:r>
        <w:rPr>
          <w:rFonts w:hint="eastAsia" w:asciiTheme="majorEastAsia" w:hAnsiTheme="majorEastAsia" w:eastAsiaTheme="majorEastAsia" w:cstheme="majorEastAsia"/>
          <w:color w:val="auto"/>
          <w:sz w:val="21"/>
          <w:szCs w:val="21"/>
          <w:highlight w:val="none"/>
        </w:rPr>
        <w:t>中标候选人并列的，采购人可委托评标委员会按下列顺序比较确定中标人：（1）服务评分（由高到低）；（2）近3年业绩情况。如以上都相同的，名次由采购人采取随机抽取方式确定。</w:t>
      </w:r>
    </w:p>
    <w:p w14:paraId="2A9E05B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14:paraId="43F645C1">
      <w:pPr>
        <w:jc w:val="center"/>
        <w:outlineLvl w:val="0"/>
        <w:rPr>
          <w:rFonts w:asciiTheme="minorEastAsia" w:hAnsiTheme="minorEastAsia" w:eastAsiaTheme="minorEastAsia"/>
          <w:b/>
          <w:color w:val="auto"/>
          <w:kern w:val="0"/>
          <w:sz w:val="28"/>
          <w:szCs w:val="28"/>
          <w:highlight w:val="none"/>
        </w:rPr>
      </w:pPr>
      <w:bookmarkStart w:id="10" w:name="_Toc23464"/>
      <w:r>
        <w:rPr>
          <w:rFonts w:hint="eastAsia" w:asciiTheme="minorEastAsia" w:hAnsiTheme="minorEastAsia" w:eastAsiaTheme="minorEastAsia"/>
          <w:b/>
          <w:color w:val="auto"/>
          <w:kern w:val="0"/>
          <w:sz w:val="28"/>
          <w:szCs w:val="28"/>
          <w:highlight w:val="none"/>
        </w:rPr>
        <w:t>第四部分　合同格式</w:t>
      </w:r>
      <w:bookmarkEnd w:id="10"/>
    </w:p>
    <w:p w14:paraId="4054CC96">
      <w:pPr>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珠海市中西医结合医院</w:t>
      </w:r>
    </w:p>
    <w:p w14:paraId="2F376345">
      <w:pPr>
        <w:ind w:firstLine="2088" w:firstLineChars="400"/>
        <w:rPr>
          <w:rFonts w:ascii="宋体" w:hAnsi="宋体" w:eastAsia="宋体" w:cs="宋体"/>
          <w:b/>
          <w:bCs/>
          <w:color w:val="auto"/>
          <w:sz w:val="52"/>
          <w:szCs w:val="72"/>
          <w:highlight w:val="none"/>
        </w:rPr>
      </w:pPr>
    </w:p>
    <w:p w14:paraId="4B5D2B3F">
      <w:pPr>
        <w:ind w:firstLine="2891" w:firstLineChars="400"/>
        <w:rPr>
          <w:rFonts w:ascii="宋体" w:hAnsi="宋体" w:eastAsia="宋体" w:cs="宋体"/>
          <w:b/>
          <w:bCs/>
          <w:color w:val="auto"/>
          <w:sz w:val="72"/>
          <w:szCs w:val="144"/>
          <w:highlight w:val="none"/>
        </w:rPr>
      </w:pPr>
    </w:p>
    <w:p w14:paraId="21D20834">
      <w:pPr>
        <w:widowControl w:val="0"/>
        <w:autoSpaceDE w:val="0"/>
        <w:autoSpaceDN w:val="0"/>
        <w:adjustRightInd w:val="0"/>
        <w:rPr>
          <w:rFonts w:ascii="Arial" w:hAnsi="Arial" w:eastAsia="宋体" w:cs="Arial"/>
          <w:color w:val="auto"/>
          <w:sz w:val="24"/>
          <w:szCs w:val="24"/>
          <w:highlight w:val="none"/>
          <w:lang w:val="en-US" w:eastAsia="zh-CN" w:bidi="ar-SA"/>
        </w:rPr>
      </w:pPr>
    </w:p>
    <w:p w14:paraId="64BCAA2E">
      <w:pPr>
        <w:widowControl w:val="0"/>
        <w:autoSpaceDE w:val="0"/>
        <w:autoSpaceDN w:val="0"/>
        <w:adjustRightInd w:val="0"/>
        <w:rPr>
          <w:rFonts w:ascii="Arial" w:hAnsi="Arial" w:eastAsia="宋体" w:cs="Arial"/>
          <w:color w:val="auto"/>
          <w:sz w:val="24"/>
          <w:szCs w:val="24"/>
          <w:highlight w:val="none"/>
          <w:lang w:val="en-US" w:eastAsia="zh-CN" w:bidi="ar-SA"/>
        </w:rPr>
      </w:pPr>
    </w:p>
    <w:p w14:paraId="4478F496">
      <w:pPr>
        <w:widowControl w:val="0"/>
        <w:autoSpaceDE w:val="0"/>
        <w:autoSpaceDN w:val="0"/>
        <w:adjustRightInd w:val="0"/>
        <w:rPr>
          <w:rFonts w:ascii="Arial" w:hAnsi="Arial" w:eastAsia="宋体" w:cs="Arial"/>
          <w:color w:val="auto"/>
          <w:sz w:val="24"/>
          <w:szCs w:val="24"/>
          <w:highlight w:val="none"/>
          <w:lang w:val="en-US" w:eastAsia="zh-CN" w:bidi="ar-SA"/>
        </w:rPr>
      </w:pPr>
    </w:p>
    <w:p w14:paraId="70A151CC">
      <w:pPr>
        <w:widowControl w:val="0"/>
        <w:autoSpaceDE w:val="0"/>
        <w:autoSpaceDN w:val="0"/>
        <w:adjustRightInd w:val="0"/>
        <w:rPr>
          <w:rFonts w:ascii="Arial" w:hAnsi="Arial" w:eastAsia="宋体" w:cs="Arial"/>
          <w:color w:val="auto"/>
          <w:sz w:val="24"/>
          <w:szCs w:val="24"/>
          <w:highlight w:val="none"/>
          <w:lang w:val="en-US" w:eastAsia="zh-CN" w:bidi="ar-SA"/>
        </w:rPr>
      </w:pPr>
    </w:p>
    <w:p w14:paraId="5D867D17">
      <w:pPr>
        <w:widowControl w:val="0"/>
        <w:autoSpaceDE w:val="0"/>
        <w:autoSpaceDN w:val="0"/>
        <w:adjustRightInd w:val="0"/>
        <w:rPr>
          <w:rFonts w:ascii="Arial" w:hAnsi="Arial" w:eastAsia="宋体" w:cs="Arial"/>
          <w:color w:val="auto"/>
          <w:sz w:val="24"/>
          <w:szCs w:val="24"/>
          <w:highlight w:val="none"/>
          <w:lang w:val="en-US" w:eastAsia="zh-CN" w:bidi="ar-SA"/>
        </w:rPr>
      </w:pPr>
    </w:p>
    <w:p w14:paraId="280B59F1">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采 购 合 同</w:t>
      </w:r>
    </w:p>
    <w:p w14:paraId="19CB9089">
      <w:pPr>
        <w:widowControl w:val="0"/>
        <w:autoSpaceDE w:val="0"/>
        <w:autoSpaceDN w:val="0"/>
        <w:adjustRightInd w:val="0"/>
        <w:rPr>
          <w:rFonts w:hint="eastAsia" w:ascii="宋体" w:hAnsi="宋体" w:eastAsia="宋体" w:cs="宋体"/>
          <w:color w:val="auto"/>
          <w:sz w:val="24"/>
          <w:szCs w:val="24"/>
          <w:highlight w:val="none"/>
          <w:lang w:val="en-US" w:eastAsia="zh-CN" w:bidi="ar-SA"/>
        </w:rPr>
      </w:pPr>
    </w:p>
    <w:p w14:paraId="7A4D0038">
      <w:pPr>
        <w:jc w:val="center"/>
        <w:rPr>
          <w:rFonts w:hint="eastAsia" w:ascii="宋体" w:hAnsi="宋体" w:cs="宋体"/>
          <w:color w:val="auto"/>
          <w:sz w:val="56"/>
          <w:szCs w:val="96"/>
          <w:highlight w:val="none"/>
        </w:rPr>
      </w:pP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服务</w:t>
      </w:r>
      <w:r>
        <w:rPr>
          <w:rFonts w:hint="eastAsia" w:ascii="方正小标宋简体" w:hAnsi="方正小标宋简体" w:eastAsia="方正小标宋简体" w:cs="方正小标宋简体"/>
          <w:color w:val="auto"/>
          <w:sz w:val="44"/>
          <w:szCs w:val="44"/>
          <w:highlight w:val="none"/>
        </w:rPr>
        <w:t>类）</w:t>
      </w:r>
    </w:p>
    <w:p w14:paraId="70E5DA01">
      <w:pPr>
        <w:jc w:val="both"/>
        <w:rPr>
          <w:rFonts w:hint="eastAsia" w:ascii="宋体" w:hAnsi="宋体" w:cs="宋体"/>
          <w:color w:val="auto"/>
          <w:sz w:val="56"/>
          <w:szCs w:val="96"/>
          <w:highlight w:val="none"/>
        </w:rPr>
      </w:pPr>
    </w:p>
    <w:p w14:paraId="58371865">
      <w:pPr>
        <w:jc w:val="both"/>
        <w:rPr>
          <w:rFonts w:hint="eastAsia" w:ascii="宋体" w:hAnsi="宋体" w:cs="宋体"/>
          <w:color w:val="auto"/>
          <w:sz w:val="56"/>
          <w:szCs w:val="96"/>
          <w:highlight w:val="none"/>
        </w:rPr>
      </w:pPr>
    </w:p>
    <w:p w14:paraId="5987627C">
      <w:pPr>
        <w:jc w:val="both"/>
        <w:rPr>
          <w:rFonts w:hint="eastAsia" w:ascii="宋体" w:hAnsi="宋体" w:cs="宋体"/>
          <w:color w:val="auto"/>
          <w:sz w:val="56"/>
          <w:szCs w:val="96"/>
          <w:highlight w:val="none"/>
        </w:rPr>
      </w:pPr>
    </w:p>
    <w:p w14:paraId="5258B012">
      <w:pPr>
        <w:jc w:val="both"/>
        <w:rPr>
          <w:rFonts w:hint="eastAsia" w:ascii="宋体" w:hAnsi="宋体" w:cs="宋体"/>
          <w:color w:val="auto"/>
          <w:sz w:val="56"/>
          <w:szCs w:val="96"/>
          <w:highlight w:val="none"/>
        </w:rPr>
      </w:pPr>
    </w:p>
    <w:p w14:paraId="4161291B">
      <w:pPr>
        <w:autoSpaceDE/>
        <w:autoSpaceDN/>
        <w:adjustRightInd/>
        <w:spacing w:line="600" w:lineRule="exact"/>
        <w:ind w:firstLine="1205" w:firstLineChars="400"/>
        <w:jc w:val="both"/>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合同编号 ：</w:t>
      </w:r>
    </w:p>
    <w:p w14:paraId="6FE0B97C">
      <w:pPr>
        <w:autoSpaceDE/>
        <w:autoSpaceDN/>
        <w:adjustRightInd/>
        <w:spacing w:line="600" w:lineRule="exact"/>
        <w:ind w:left="3000" w:leftChars="568" w:right="689" w:rightChars="328" w:hanging="1807" w:hangingChars="600"/>
        <w:jc w:val="both"/>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rPr>
        <w:t>合同名称 ：</w:t>
      </w:r>
    </w:p>
    <w:p w14:paraId="3D8AF903">
      <w:pPr>
        <w:autoSpaceDE/>
        <w:autoSpaceDN/>
        <w:adjustRightInd/>
        <w:spacing w:line="600" w:lineRule="exact"/>
        <w:ind w:firstLine="1205" w:firstLineChars="400"/>
        <w:jc w:val="both"/>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rPr>
        <w:t>甲   方  ：</w:t>
      </w:r>
      <w:r>
        <w:rPr>
          <w:rFonts w:hint="eastAsia" w:ascii="宋体" w:hAnsi="宋体" w:eastAsia="宋体" w:cs="宋体"/>
          <w:b w:val="0"/>
          <w:bCs w:val="0"/>
          <w:color w:val="auto"/>
          <w:sz w:val="30"/>
          <w:szCs w:val="30"/>
          <w:highlight w:val="none"/>
        </w:rPr>
        <w:t>珠海市中西医结合医院</w:t>
      </w:r>
    </w:p>
    <w:p w14:paraId="16230E2F">
      <w:pPr>
        <w:autoSpaceDE/>
        <w:autoSpaceDN/>
        <w:adjustRightInd/>
        <w:spacing w:line="600" w:lineRule="exact"/>
        <w:ind w:firstLine="1205" w:firstLineChars="400"/>
        <w:jc w:val="both"/>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乙   方  ：</w:t>
      </w:r>
    </w:p>
    <w:p w14:paraId="673657A6">
      <w:pPr>
        <w:autoSpaceDE/>
        <w:autoSpaceDN/>
        <w:adjustRightInd/>
        <w:spacing w:line="600" w:lineRule="exact"/>
        <w:ind w:firstLine="1205" w:firstLineChars="400"/>
        <w:jc w:val="both"/>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签署地点 ：</w:t>
      </w:r>
      <w:r>
        <w:rPr>
          <w:rFonts w:hint="eastAsia" w:ascii="宋体" w:hAnsi="宋体" w:eastAsia="宋体" w:cs="宋体"/>
          <w:b w:val="0"/>
          <w:bCs w:val="0"/>
          <w:color w:val="auto"/>
          <w:sz w:val="30"/>
          <w:szCs w:val="30"/>
          <w:highlight w:val="none"/>
          <w:lang w:val="en-US" w:eastAsia="zh-CN"/>
        </w:rPr>
        <w:t>珠海市香洲区</w:t>
      </w:r>
    </w:p>
    <w:p w14:paraId="776641DB">
      <w:pPr>
        <w:spacing w:before="55"/>
        <w:ind w:right="138"/>
        <w:jc w:val="center"/>
        <w:rPr>
          <w:rFonts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合同使用指引</w:t>
      </w:r>
    </w:p>
    <w:p w14:paraId="40E0569B">
      <w:pPr>
        <w:pStyle w:val="13"/>
        <w:spacing w:before="3"/>
        <w:rPr>
          <w:b/>
          <w:color w:val="auto"/>
          <w:sz w:val="41"/>
          <w:highlight w:val="none"/>
        </w:rPr>
      </w:pPr>
    </w:p>
    <w:p w14:paraId="091ED219">
      <w:pPr>
        <w:pStyle w:val="13"/>
        <w:spacing w:line="374" w:lineRule="auto"/>
        <w:ind w:left="998" w:right="636" w:firstLine="482"/>
        <w:rPr>
          <w:color w:val="auto"/>
          <w:sz w:val="24"/>
          <w:szCs w:val="24"/>
          <w:highlight w:val="none"/>
        </w:rPr>
      </w:pPr>
      <w:r>
        <w:rPr>
          <w:rFonts w:hint="eastAsia"/>
          <w:color w:val="auto"/>
          <w:sz w:val="24"/>
          <w:szCs w:val="24"/>
          <w:highlight w:val="none"/>
        </w:rPr>
        <w:t>一、本合同为珠海市中西医结合医院使用的国内通用服务采购合同示范文本，建议合同当事人参照使用。</w:t>
      </w:r>
    </w:p>
    <w:p w14:paraId="5A4576AB">
      <w:pPr>
        <w:pStyle w:val="13"/>
        <w:spacing w:line="374" w:lineRule="auto"/>
        <w:ind w:left="998" w:right="636" w:firstLine="482"/>
        <w:rPr>
          <w:color w:val="auto"/>
          <w:sz w:val="24"/>
          <w:szCs w:val="24"/>
          <w:highlight w:val="none"/>
        </w:rPr>
      </w:pPr>
      <w:r>
        <w:rPr>
          <w:rFonts w:hint="eastAsia"/>
          <w:color w:val="auto"/>
          <w:sz w:val="24"/>
          <w:szCs w:val="24"/>
          <w:highlight w:val="none"/>
        </w:rPr>
        <w:t>二、签约一方为多个当事人的，可按各自在合同关系中的作用等，在“买受人”、“出卖人”项下（增页）分别排列为共同买受人或共同出卖人。</w:t>
      </w:r>
    </w:p>
    <w:p w14:paraId="4A5CE873">
      <w:pPr>
        <w:pStyle w:val="13"/>
        <w:spacing w:line="374" w:lineRule="auto"/>
        <w:ind w:left="998" w:right="636" w:firstLine="482"/>
        <w:rPr>
          <w:color w:val="auto"/>
          <w:sz w:val="24"/>
          <w:szCs w:val="24"/>
          <w:highlight w:val="none"/>
        </w:rPr>
      </w:pPr>
      <w:r>
        <w:rPr>
          <w:rFonts w:hint="eastAsia"/>
          <w:color w:val="auto"/>
          <w:sz w:val="24"/>
          <w:szCs w:val="24"/>
          <w:highlight w:val="none"/>
        </w:rPr>
        <w:t>三、当事人使用本合同书时，应当结合具体情况正确选择文本中所提供的选择项条款。有关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14:paraId="1F86F458">
      <w:pPr>
        <w:pStyle w:val="13"/>
        <w:spacing w:line="374" w:lineRule="auto"/>
        <w:ind w:left="998" w:right="636" w:firstLine="482"/>
        <w:rPr>
          <w:color w:val="auto"/>
          <w:sz w:val="24"/>
          <w:szCs w:val="24"/>
          <w:highlight w:val="none"/>
        </w:rPr>
      </w:pPr>
      <w:r>
        <w:rPr>
          <w:rFonts w:hint="eastAsia"/>
          <w:color w:val="auto"/>
          <w:sz w:val="24"/>
          <w:szCs w:val="24"/>
          <w:highlight w:val="none"/>
        </w:rPr>
        <w:t>四、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4B6FD0FC">
      <w:pPr>
        <w:pStyle w:val="13"/>
        <w:spacing w:line="374" w:lineRule="auto"/>
        <w:ind w:left="998" w:right="636" w:firstLine="482"/>
        <w:rPr>
          <w:color w:val="auto"/>
          <w:sz w:val="24"/>
          <w:szCs w:val="24"/>
          <w:highlight w:val="none"/>
        </w:rPr>
      </w:pPr>
      <w:r>
        <w:rPr>
          <w:rFonts w:hint="eastAsia"/>
          <w:color w:val="auto"/>
          <w:sz w:val="24"/>
          <w:szCs w:val="24"/>
          <w:highlight w:val="none"/>
        </w:rPr>
        <w:t>五、合同文本要求按规定格式打印，大小为A4幅面，正文内容所用字型应不小于5号字；合同正本中所指定附件备齐后，应与合同装订在一起，其规格大小应与合同书一致。</w:t>
      </w:r>
    </w:p>
    <w:p w14:paraId="5FD5E334">
      <w:pPr>
        <w:pStyle w:val="13"/>
        <w:spacing w:line="374" w:lineRule="auto"/>
        <w:ind w:left="998" w:right="636" w:firstLine="482"/>
        <w:rPr>
          <w:color w:val="auto"/>
          <w:sz w:val="24"/>
          <w:szCs w:val="24"/>
          <w:highlight w:val="none"/>
        </w:rPr>
      </w:pPr>
      <w:r>
        <w:rPr>
          <w:rFonts w:hint="eastAsia"/>
          <w:color w:val="auto"/>
          <w:sz w:val="24"/>
          <w:szCs w:val="24"/>
          <w:highlight w:val="none"/>
        </w:rPr>
        <w:t>六、本合同须经签约双方法人（委托代理人）签署、盖章后，需交合同原件一份至甲方【档案室】备案。</w:t>
      </w:r>
    </w:p>
    <w:p w14:paraId="096B5F45">
      <w:pPr>
        <w:pStyle w:val="13"/>
        <w:spacing w:line="374" w:lineRule="auto"/>
        <w:ind w:left="998" w:right="636" w:firstLine="482"/>
        <w:rPr>
          <w:color w:val="auto"/>
          <w:sz w:val="24"/>
          <w:szCs w:val="24"/>
          <w:highlight w:val="none"/>
        </w:rPr>
      </w:pPr>
      <w:r>
        <w:rPr>
          <w:color w:val="auto"/>
          <w:sz w:val="24"/>
          <w:szCs w:val="24"/>
          <w:highlight w:val="none"/>
        </w:rPr>
        <w:br w:type="page"/>
      </w:r>
    </w:p>
    <w:tbl>
      <w:tblPr>
        <w:tblStyle w:val="40"/>
        <w:tblW w:w="9199" w:type="dxa"/>
        <w:tblInd w:w="-101" w:type="dxa"/>
        <w:tblLayout w:type="autofit"/>
        <w:tblCellMar>
          <w:top w:w="0" w:type="dxa"/>
          <w:left w:w="108" w:type="dxa"/>
          <w:bottom w:w="0" w:type="dxa"/>
          <w:right w:w="108" w:type="dxa"/>
        </w:tblCellMar>
      </w:tblPr>
      <w:tblGrid>
        <w:gridCol w:w="9199"/>
      </w:tblGrid>
      <w:tr w14:paraId="61A2A5AC">
        <w:tblPrEx>
          <w:tblCellMar>
            <w:top w:w="0" w:type="dxa"/>
            <w:left w:w="108" w:type="dxa"/>
            <w:bottom w:w="0" w:type="dxa"/>
            <w:right w:w="108" w:type="dxa"/>
          </w:tblCellMar>
        </w:tblPrEx>
        <w:trPr>
          <w:trHeight w:val="614" w:hRule="atLeast"/>
        </w:trPr>
        <w:tc>
          <w:tcPr>
            <w:tcW w:w="9199" w:type="dxa"/>
            <w:vAlign w:val="center"/>
          </w:tcPr>
          <w:p w14:paraId="47B127BC">
            <w:pPr>
              <w:pStyle w:val="13"/>
              <w:keepNext w:val="0"/>
              <w:keepLines w:val="0"/>
              <w:suppressLineNumbers w:val="0"/>
              <w:spacing w:before="0" w:beforeAutospacing="0" w:after="0" w:afterAutospacing="0" w:line="374" w:lineRule="auto"/>
              <w:ind w:left="0" w:right="636"/>
              <w:jc w:val="both"/>
              <w:rPr>
                <w:rFonts w:hint="default"/>
                <w:color w:val="auto"/>
                <w:sz w:val="24"/>
                <w:szCs w:val="24"/>
                <w:highlight w:val="none"/>
              </w:rPr>
            </w:pPr>
            <w:r>
              <w:rPr>
                <w:rFonts w:hint="eastAsia"/>
                <w:color w:val="auto"/>
                <w:sz w:val="24"/>
                <w:szCs w:val="24"/>
                <w:highlight w:val="none"/>
              </w:rPr>
              <w:t>甲    方：</w:t>
            </w:r>
            <w:r>
              <w:rPr>
                <w:rFonts w:hint="eastAsia"/>
                <w:color w:val="auto"/>
                <w:sz w:val="24"/>
                <w:szCs w:val="24"/>
                <w:highlight w:val="none"/>
                <w:u w:val="single"/>
              </w:rPr>
              <w:t xml:space="preserve">        珠海市中西医结合医院         </w:t>
            </w:r>
          </w:p>
        </w:tc>
      </w:tr>
      <w:tr w14:paraId="1756700D">
        <w:tblPrEx>
          <w:tblCellMar>
            <w:top w:w="0" w:type="dxa"/>
            <w:left w:w="108" w:type="dxa"/>
            <w:bottom w:w="0" w:type="dxa"/>
            <w:right w:w="108" w:type="dxa"/>
          </w:tblCellMar>
        </w:tblPrEx>
        <w:trPr>
          <w:trHeight w:val="614" w:hRule="atLeast"/>
        </w:trPr>
        <w:tc>
          <w:tcPr>
            <w:tcW w:w="9199" w:type="dxa"/>
            <w:vAlign w:val="center"/>
          </w:tcPr>
          <w:p w14:paraId="3B74EF88">
            <w:pPr>
              <w:pStyle w:val="13"/>
              <w:keepNext w:val="0"/>
              <w:keepLines w:val="0"/>
              <w:suppressLineNumbers w:val="0"/>
              <w:spacing w:before="0" w:beforeAutospacing="0" w:after="0" w:afterAutospacing="0" w:line="374" w:lineRule="auto"/>
              <w:ind w:left="0" w:right="636"/>
              <w:jc w:val="both"/>
              <w:rPr>
                <w:rFonts w:hint="default"/>
                <w:color w:val="auto"/>
                <w:sz w:val="24"/>
                <w:szCs w:val="24"/>
                <w:highlight w:val="none"/>
              </w:rPr>
            </w:pPr>
            <w:r>
              <w:rPr>
                <w:rFonts w:hint="eastAsia"/>
                <w:color w:val="auto"/>
                <w:sz w:val="24"/>
                <w:szCs w:val="24"/>
                <w:highlight w:val="none"/>
              </w:rPr>
              <w:t>地    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c>
      </w:tr>
      <w:tr w14:paraId="5AAE1C6D">
        <w:tblPrEx>
          <w:tblCellMar>
            <w:top w:w="0" w:type="dxa"/>
            <w:left w:w="108" w:type="dxa"/>
            <w:bottom w:w="0" w:type="dxa"/>
            <w:right w:w="108" w:type="dxa"/>
          </w:tblCellMar>
        </w:tblPrEx>
        <w:trPr>
          <w:trHeight w:val="639" w:hRule="atLeast"/>
        </w:trPr>
        <w:tc>
          <w:tcPr>
            <w:tcW w:w="9199" w:type="dxa"/>
            <w:vAlign w:val="center"/>
          </w:tcPr>
          <w:p w14:paraId="32BEDCB0">
            <w:pPr>
              <w:keepNext w:val="0"/>
              <w:keepLines w:val="0"/>
              <w:suppressLineNumbers w:val="0"/>
              <w:shd w:val="clear" w:color="auto" w:fill="FFFFFF"/>
              <w:wordWrap w:val="0"/>
              <w:spacing w:before="0" w:beforeAutospacing="0" w:after="0" w:afterAutospacing="0"/>
              <w:ind w:left="0" w:right="0"/>
              <w:jc w:val="both"/>
              <w:rPr>
                <w:rFonts w:hint="default"/>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p>
        </w:tc>
      </w:tr>
      <w:tr w14:paraId="21EB72FA">
        <w:tblPrEx>
          <w:tblCellMar>
            <w:top w:w="0" w:type="dxa"/>
            <w:left w:w="108" w:type="dxa"/>
            <w:bottom w:w="0" w:type="dxa"/>
            <w:right w:w="108" w:type="dxa"/>
          </w:tblCellMar>
        </w:tblPrEx>
        <w:trPr>
          <w:trHeight w:val="754" w:hRule="atLeast"/>
        </w:trPr>
        <w:tc>
          <w:tcPr>
            <w:tcW w:w="9199" w:type="dxa"/>
            <w:vAlign w:val="center"/>
          </w:tcPr>
          <w:p w14:paraId="6D3A3D56">
            <w:pPr>
              <w:pStyle w:val="13"/>
              <w:keepNext w:val="0"/>
              <w:keepLines w:val="0"/>
              <w:suppressLineNumbers w:val="0"/>
              <w:spacing w:before="0" w:beforeAutospacing="0" w:after="0" w:afterAutospacing="0" w:line="374" w:lineRule="auto"/>
              <w:ind w:left="0" w:right="636"/>
              <w:jc w:val="both"/>
              <w:rPr>
                <w:rFonts w:hint="default"/>
                <w:color w:val="auto"/>
                <w:sz w:val="24"/>
                <w:szCs w:val="24"/>
                <w:highlight w:val="none"/>
              </w:rPr>
            </w:pPr>
            <w:r>
              <w:rPr>
                <w:rFonts w:hint="eastAsia"/>
                <w:color w:val="auto"/>
                <w:sz w:val="24"/>
                <w:szCs w:val="24"/>
                <w:highlight w:val="none"/>
              </w:rPr>
              <w:t>指定联系人：</w:t>
            </w:r>
            <w:r>
              <w:rPr>
                <w:rFonts w:hint="eastAsia"/>
                <w:color w:val="auto"/>
                <w:sz w:val="24"/>
                <w:szCs w:val="24"/>
                <w:highlight w:val="none"/>
                <w:u w:val="single"/>
              </w:rPr>
              <w:t xml:space="preserve">          </w:t>
            </w:r>
            <w:r>
              <w:rPr>
                <w:rFonts w:hint="eastAsia"/>
                <w:bCs/>
                <w:color w:val="auto"/>
                <w:sz w:val="24"/>
                <w:szCs w:val="24"/>
                <w:highlight w:val="none"/>
                <w:u w:val="single"/>
              </w:rPr>
              <w:t xml:space="preserve">                   </w:t>
            </w:r>
          </w:p>
        </w:tc>
      </w:tr>
      <w:tr w14:paraId="5B40D9ED">
        <w:tblPrEx>
          <w:tblCellMar>
            <w:top w:w="0" w:type="dxa"/>
            <w:left w:w="108" w:type="dxa"/>
            <w:bottom w:w="0" w:type="dxa"/>
            <w:right w:w="108" w:type="dxa"/>
          </w:tblCellMar>
        </w:tblPrEx>
        <w:trPr>
          <w:trHeight w:val="754" w:hRule="atLeast"/>
        </w:trPr>
        <w:tc>
          <w:tcPr>
            <w:tcW w:w="9199" w:type="dxa"/>
            <w:vAlign w:val="center"/>
          </w:tcPr>
          <w:p w14:paraId="6F1A0EFA">
            <w:pPr>
              <w:pStyle w:val="13"/>
              <w:keepNext w:val="0"/>
              <w:keepLines w:val="0"/>
              <w:suppressLineNumbers w:val="0"/>
              <w:spacing w:before="0" w:beforeAutospacing="0" w:after="0" w:afterAutospacing="0" w:line="374" w:lineRule="auto"/>
              <w:ind w:left="0" w:right="636"/>
              <w:jc w:val="both"/>
              <w:rPr>
                <w:rFonts w:hint="default"/>
                <w:color w:val="auto"/>
                <w:sz w:val="24"/>
                <w:szCs w:val="24"/>
                <w:highlight w:val="none"/>
              </w:rPr>
            </w:pPr>
            <w:r>
              <w:rPr>
                <w:rFonts w:hint="eastAsia"/>
                <w:color w:val="auto"/>
                <w:sz w:val="24"/>
                <w:szCs w:val="24"/>
                <w:highlight w:val="none"/>
              </w:rPr>
              <w:t>联系电话：</w:t>
            </w:r>
            <w:r>
              <w:rPr>
                <w:rFonts w:hint="eastAsia"/>
                <w:color w:val="auto"/>
                <w:sz w:val="24"/>
                <w:szCs w:val="24"/>
                <w:highlight w:val="none"/>
                <w:u w:val="single"/>
              </w:rPr>
              <w:t xml:space="preserve">        </w:t>
            </w:r>
            <w:r>
              <w:rPr>
                <w:rFonts w:hint="eastAsia"/>
                <w:bCs/>
                <w:color w:val="auto"/>
                <w:sz w:val="24"/>
                <w:szCs w:val="24"/>
                <w:highlight w:val="none"/>
                <w:u w:val="single"/>
              </w:rPr>
              <w:t xml:space="preserve"> </w:t>
            </w:r>
            <w:r>
              <w:rPr>
                <w:rFonts w:hint="eastAsia"/>
                <w:bCs/>
                <w:color w:val="auto"/>
                <w:sz w:val="24"/>
                <w:szCs w:val="24"/>
                <w:highlight w:val="none"/>
                <w:u w:val="single"/>
                <w:lang w:val="en-US" w:eastAsia="zh-CN"/>
              </w:rPr>
              <w:t xml:space="preserve">       </w:t>
            </w:r>
            <w:r>
              <w:rPr>
                <w:rFonts w:hint="eastAsia"/>
                <w:bCs/>
                <w:color w:val="auto"/>
                <w:sz w:val="24"/>
                <w:szCs w:val="24"/>
                <w:highlight w:val="none"/>
                <w:u w:val="single"/>
              </w:rPr>
              <w:t xml:space="preserve">            </w:t>
            </w:r>
          </w:p>
        </w:tc>
      </w:tr>
      <w:tr w14:paraId="1570C236">
        <w:tblPrEx>
          <w:tblCellMar>
            <w:top w:w="0" w:type="dxa"/>
            <w:left w:w="108" w:type="dxa"/>
            <w:bottom w:w="0" w:type="dxa"/>
            <w:right w:w="108" w:type="dxa"/>
          </w:tblCellMar>
        </w:tblPrEx>
        <w:trPr>
          <w:trHeight w:val="614" w:hRule="atLeast"/>
        </w:trPr>
        <w:tc>
          <w:tcPr>
            <w:tcW w:w="9199" w:type="dxa"/>
            <w:vAlign w:val="center"/>
          </w:tcPr>
          <w:p w14:paraId="224F3448">
            <w:pPr>
              <w:pStyle w:val="13"/>
              <w:keepNext w:val="0"/>
              <w:keepLines w:val="0"/>
              <w:suppressLineNumbers w:val="0"/>
              <w:spacing w:before="0" w:beforeAutospacing="0" w:after="0" w:afterAutospacing="0" w:line="374" w:lineRule="auto"/>
              <w:ind w:left="0" w:right="636"/>
              <w:jc w:val="both"/>
              <w:rPr>
                <w:rFonts w:hint="default"/>
                <w:color w:val="auto"/>
                <w:sz w:val="24"/>
                <w:szCs w:val="24"/>
                <w:highlight w:val="none"/>
              </w:rPr>
            </w:pPr>
            <w:r>
              <w:rPr>
                <w:rFonts w:hint="eastAsia"/>
                <w:color w:val="auto"/>
                <w:sz w:val="24"/>
                <w:szCs w:val="24"/>
                <w:highlight w:val="none"/>
              </w:rPr>
              <w:t>通讯地址：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c>
      </w:tr>
      <w:tr w14:paraId="5FB9D86A">
        <w:tblPrEx>
          <w:tblCellMar>
            <w:top w:w="0" w:type="dxa"/>
            <w:left w:w="108" w:type="dxa"/>
            <w:bottom w:w="0" w:type="dxa"/>
            <w:right w:w="108" w:type="dxa"/>
          </w:tblCellMar>
        </w:tblPrEx>
        <w:trPr>
          <w:trHeight w:val="754" w:hRule="atLeast"/>
        </w:trPr>
        <w:tc>
          <w:tcPr>
            <w:tcW w:w="9199" w:type="dxa"/>
            <w:vAlign w:val="center"/>
          </w:tcPr>
          <w:p w14:paraId="0C5DAAA7">
            <w:pPr>
              <w:pStyle w:val="13"/>
              <w:keepNext w:val="0"/>
              <w:keepLines w:val="0"/>
              <w:suppressLineNumbers w:val="0"/>
              <w:spacing w:before="0" w:beforeAutospacing="0" w:after="0" w:afterAutospacing="0" w:line="374" w:lineRule="auto"/>
              <w:ind w:left="0" w:right="636"/>
              <w:jc w:val="both"/>
              <w:rPr>
                <w:rFonts w:hint="default"/>
                <w:color w:val="auto"/>
                <w:sz w:val="24"/>
                <w:szCs w:val="24"/>
                <w:highlight w:val="none"/>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ascii="宋体" w:hAnsi="宋体" w:cs="宋体"/>
                <w:color w:val="auto"/>
                <w:sz w:val="21"/>
                <w:szCs w:val="21"/>
                <w:highlight w:val="none"/>
                <w:u w:val="single"/>
              </w:rPr>
              <w:t xml:space="preserve">               </w:t>
            </w:r>
          </w:p>
        </w:tc>
      </w:tr>
      <w:tr w14:paraId="1B4D565E">
        <w:tblPrEx>
          <w:tblCellMar>
            <w:top w:w="0" w:type="dxa"/>
            <w:left w:w="108" w:type="dxa"/>
            <w:bottom w:w="0" w:type="dxa"/>
            <w:right w:w="108" w:type="dxa"/>
          </w:tblCellMar>
        </w:tblPrEx>
        <w:trPr>
          <w:trHeight w:val="614" w:hRule="atLeast"/>
        </w:trPr>
        <w:tc>
          <w:tcPr>
            <w:tcW w:w="9199" w:type="dxa"/>
            <w:vAlign w:val="center"/>
          </w:tcPr>
          <w:p w14:paraId="0B2301F1">
            <w:pPr>
              <w:pStyle w:val="13"/>
              <w:keepNext w:val="0"/>
              <w:keepLines w:val="0"/>
              <w:suppressLineNumbers w:val="0"/>
              <w:spacing w:before="0" w:beforeAutospacing="0" w:after="0" w:afterAutospacing="0" w:line="374" w:lineRule="auto"/>
              <w:ind w:left="0" w:right="636"/>
              <w:jc w:val="both"/>
              <w:rPr>
                <w:rFonts w:hint="default"/>
                <w:color w:val="auto"/>
                <w:sz w:val="24"/>
                <w:szCs w:val="24"/>
                <w:highlight w:val="none"/>
              </w:rPr>
            </w:pPr>
            <w:r>
              <w:rPr>
                <w:rFonts w:hint="eastAsia"/>
                <w:color w:val="auto"/>
                <w:sz w:val="24"/>
                <w:szCs w:val="24"/>
                <w:highlight w:val="none"/>
              </w:rPr>
              <w:t>传    真：</w:t>
            </w:r>
            <w:r>
              <w:rPr>
                <w:rFonts w:hint="eastAsia"/>
                <w:color w:val="auto"/>
                <w:sz w:val="24"/>
                <w:szCs w:val="24"/>
                <w:highlight w:val="none"/>
                <w:u w:val="single"/>
              </w:rPr>
              <w:t xml:space="preserve">                                </w:t>
            </w:r>
          </w:p>
        </w:tc>
      </w:tr>
      <w:tr w14:paraId="7BA7EDE5">
        <w:tblPrEx>
          <w:tblCellMar>
            <w:top w:w="0" w:type="dxa"/>
            <w:left w:w="108" w:type="dxa"/>
            <w:bottom w:w="0" w:type="dxa"/>
            <w:right w:w="108" w:type="dxa"/>
          </w:tblCellMar>
        </w:tblPrEx>
        <w:trPr>
          <w:trHeight w:val="614" w:hRule="atLeast"/>
        </w:trPr>
        <w:tc>
          <w:tcPr>
            <w:tcW w:w="9199" w:type="dxa"/>
          </w:tcPr>
          <w:p w14:paraId="7233F6B9">
            <w:pPr>
              <w:pStyle w:val="13"/>
              <w:keepNext w:val="0"/>
              <w:keepLines w:val="0"/>
              <w:suppressLineNumbers w:val="0"/>
              <w:spacing w:before="0" w:beforeAutospacing="0" w:after="0" w:afterAutospacing="0" w:line="374" w:lineRule="auto"/>
              <w:ind w:left="0" w:right="636"/>
              <w:rPr>
                <w:rFonts w:hint="default"/>
                <w:color w:val="auto"/>
                <w:sz w:val="24"/>
                <w:szCs w:val="24"/>
                <w:highlight w:val="none"/>
              </w:rPr>
            </w:pPr>
          </w:p>
        </w:tc>
      </w:tr>
      <w:tr w14:paraId="0323498C">
        <w:tblPrEx>
          <w:tblCellMar>
            <w:top w:w="0" w:type="dxa"/>
            <w:left w:w="108" w:type="dxa"/>
            <w:bottom w:w="0" w:type="dxa"/>
            <w:right w:w="108" w:type="dxa"/>
          </w:tblCellMar>
        </w:tblPrEx>
        <w:trPr>
          <w:trHeight w:val="903" w:hRule="atLeast"/>
        </w:trPr>
        <w:tc>
          <w:tcPr>
            <w:tcW w:w="9199" w:type="dxa"/>
          </w:tcPr>
          <w:p w14:paraId="6F153DA7">
            <w:pPr>
              <w:pStyle w:val="13"/>
              <w:keepNext w:val="0"/>
              <w:keepLines w:val="0"/>
              <w:suppressLineNumbers w:val="0"/>
              <w:spacing w:before="0" w:beforeAutospacing="0" w:after="0" w:afterAutospacing="0" w:line="374" w:lineRule="auto"/>
              <w:ind w:left="0" w:right="636"/>
              <w:rPr>
                <w:rFonts w:hint="default" w:eastAsia="宋体"/>
                <w:color w:val="auto"/>
                <w:sz w:val="24"/>
                <w:szCs w:val="24"/>
                <w:highlight w:val="none"/>
                <w:lang w:val="en-US" w:eastAsia="zh-CN"/>
              </w:rPr>
            </w:pPr>
            <w:r>
              <w:rPr>
                <w:rFonts w:hint="eastAsia"/>
                <w:color w:val="auto"/>
                <w:sz w:val="24"/>
                <w:szCs w:val="24"/>
                <w:highlight w:val="none"/>
              </w:rPr>
              <w:t>乙    方：</w:t>
            </w:r>
            <w:r>
              <w:rPr>
                <w:rFonts w:hint="eastAsia"/>
                <w:bCs/>
                <w:color w:val="auto"/>
                <w:sz w:val="24"/>
                <w:szCs w:val="24"/>
                <w:highlight w:val="none"/>
                <w:u w:val="single"/>
                <w:lang w:val="en-US" w:eastAsia="zh-CN"/>
              </w:rPr>
              <w:t xml:space="preserve">                                    </w:t>
            </w:r>
          </w:p>
        </w:tc>
      </w:tr>
      <w:tr w14:paraId="521F9A59">
        <w:tblPrEx>
          <w:tblCellMar>
            <w:top w:w="0" w:type="dxa"/>
            <w:left w:w="108" w:type="dxa"/>
            <w:bottom w:w="0" w:type="dxa"/>
            <w:right w:w="108" w:type="dxa"/>
          </w:tblCellMar>
        </w:tblPrEx>
        <w:trPr>
          <w:trHeight w:val="636" w:hRule="atLeast"/>
        </w:trPr>
        <w:tc>
          <w:tcPr>
            <w:tcW w:w="9199" w:type="dxa"/>
          </w:tcPr>
          <w:p w14:paraId="6744EF67">
            <w:pPr>
              <w:pStyle w:val="13"/>
              <w:keepNext w:val="0"/>
              <w:keepLines w:val="0"/>
              <w:suppressLineNumbers w:val="0"/>
              <w:spacing w:before="0" w:beforeAutospacing="0" w:after="0" w:afterAutospacing="0" w:line="374" w:lineRule="auto"/>
              <w:ind w:left="0" w:right="636"/>
              <w:rPr>
                <w:rFonts w:hint="default" w:eastAsia="宋体"/>
                <w:color w:val="auto"/>
                <w:sz w:val="24"/>
                <w:szCs w:val="24"/>
                <w:highlight w:val="none"/>
                <w:lang w:val="en-US" w:eastAsia="zh-CN"/>
              </w:rPr>
            </w:pPr>
            <w:r>
              <w:rPr>
                <w:rFonts w:hint="eastAsia"/>
                <w:color w:val="auto"/>
                <w:sz w:val="24"/>
                <w:szCs w:val="24"/>
                <w:highlight w:val="none"/>
              </w:rPr>
              <w:t>地    址：</w:t>
            </w:r>
            <w:r>
              <w:rPr>
                <w:rFonts w:hint="eastAsia" w:ascii="宋体" w:hAnsi="宋体" w:cs="宋体"/>
                <w:bCs/>
                <w:color w:val="auto"/>
                <w:sz w:val="24"/>
                <w:szCs w:val="24"/>
                <w:highlight w:val="none"/>
                <w:u w:val="single"/>
                <w:lang w:val="en-US" w:eastAsia="zh-CN"/>
              </w:rPr>
              <w:t xml:space="preserve">                                     </w:t>
            </w:r>
          </w:p>
        </w:tc>
      </w:tr>
      <w:tr w14:paraId="0D59468A">
        <w:tblPrEx>
          <w:tblCellMar>
            <w:top w:w="0" w:type="dxa"/>
            <w:left w:w="108" w:type="dxa"/>
            <w:bottom w:w="0" w:type="dxa"/>
            <w:right w:w="108" w:type="dxa"/>
          </w:tblCellMar>
        </w:tblPrEx>
        <w:trPr>
          <w:trHeight w:val="614" w:hRule="atLeast"/>
        </w:trPr>
        <w:tc>
          <w:tcPr>
            <w:tcW w:w="9199" w:type="dxa"/>
          </w:tcPr>
          <w:p w14:paraId="75D79BE8">
            <w:pPr>
              <w:pStyle w:val="13"/>
              <w:keepNext w:val="0"/>
              <w:keepLines w:val="0"/>
              <w:suppressLineNumbers w:val="0"/>
              <w:spacing w:before="0" w:beforeAutospacing="0" w:after="0" w:afterAutospacing="0" w:line="374" w:lineRule="auto"/>
              <w:ind w:left="0" w:right="636"/>
              <w:rPr>
                <w:rFonts w:hint="default"/>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c>
      </w:tr>
      <w:tr w14:paraId="1B62412C">
        <w:tblPrEx>
          <w:tblCellMar>
            <w:top w:w="0" w:type="dxa"/>
            <w:left w:w="108" w:type="dxa"/>
            <w:bottom w:w="0" w:type="dxa"/>
            <w:right w:w="108" w:type="dxa"/>
          </w:tblCellMar>
        </w:tblPrEx>
        <w:trPr>
          <w:trHeight w:val="614" w:hRule="atLeast"/>
        </w:trPr>
        <w:tc>
          <w:tcPr>
            <w:tcW w:w="9199" w:type="dxa"/>
          </w:tcPr>
          <w:p w14:paraId="45D8E470">
            <w:pPr>
              <w:pStyle w:val="13"/>
              <w:keepNext w:val="0"/>
              <w:keepLines w:val="0"/>
              <w:suppressLineNumbers w:val="0"/>
              <w:spacing w:before="0" w:beforeAutospacing="0" w:after="0" w:afterAutospacing="0" w:line="374" w:lineRule="auto"/>
              <w:ind w:left="0" w:right="636"/>
              <w:rPr>
                <w:rFonts w:hint="default"/>
                <w:color w:val="auto"/>
                <w:sz w:val="24"/>
                <w:szCs w:val="24"/>
                <w:highlight w:val="none"/>
              </w:rPr>
            </w:pPr>
            <w:r>
              <w:rPr>
                <w:rFonts w:hint="eastAsia"/>
                <w:color w:val="auto"/>
                <w:sz w:val="24"/>
                <w:szCs w:val="24"/>
                <w:highlight w:val="none"/>
              </w:rPr>
              <w:t>指定联系人：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c>
      </w:tr>
      <w:tr w14:paraId="4FD0802C">
        <w:tblPrEx>
          <w:tblCellMar>
            <w:top w:w="0" w:type="dxa"/>
            <w:left w:w="108" w:type="dxa"/>
            <w:bottom w:w="0" w:type="dxa"/>
            <w:right w:w="108" w:type="dxa"/>
          </w:tblCellMar>
        </w:tblPrEx>
        <w:trPr>
          <w:trHeight w:val="614" w:hRule="atLeast"/>
        </w:trPr>
        <w:tc>
          <w:tcPr>
            <w:tcW w:w="9199" w:type="dxa"/>
          </w:tcPr>
          <w:p w14:paraId="7AFBA5C6">
            <w:pPr>
              <w:pStyle w:val="13"/>
              <w:keepNext w:val="0"/>
              <w:keepLines w:val="0"/>
              <w:suppressLineNumbers w:val="0"/>
              <w:spacing w:before="0" w:beforeAutospacing="0" w:after="0" w:afterAutospacing="0" w:line="374" w:lineRule="auto"/>
              <w:ind w:left="0" w:right="636"/>
              <w:rPr>
                <w:rFonts w:hint="default"/>
                <w:color w:val="auto"/>
                <w:sz w:val="24"/>
                <w:szCs w:val="24"/>
                <w:highlight w:val="none"/>
              </w:rPr>
            </w:pPr>
            <w:r>
              <w:rPr>
                <w:rFonts w:hint="eastAsia"/>
                <w:color w:val="auto"/>
                <w:sz w:val="24"/>
                <w:szCs w:val="24"/>
                <w:highlight w:val="none"/>
              </w:rPr>
              <w:t>联系电话：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c>
      </w:tr>
      <w:tr w14:paraId="1F803BAE">
        <w:tblPrEx>
          <w:tblCellMar>
            <w:top w:w="0" w:type="dxa"/>
            <w:left w:w="108" w:type="dxa"/>
            <w:bottom w:w="0" w:type="dxa"/>
            <w:right w:w="108" w:type="dxa"/>
          </w:tblCellMar>
        </w:tblPrEx>
        <w:trPr>
          <w:trHeight w:val="666" w:hRule="atLeast"/>
        </w:trPr>
        <w:tc>
          <w:tcPr>
            <w:tcW w:w="9199" w:type="dxa"/>
          </w:tcPr>
          <w:p w14:paraId="7F5D25A1">
            <w:pPr>
              <w:pStyle w:val="13"/>
              <w:keepNext w:val="0"/>
              <w:keepLines w:val="0"/>
              <w:suppressLineNumbers w:val="0"/>
              <w:spacing w:before="0" w:beforeAutospacing="0" w:after="0" w:afterAutospacing="0" w:line="374" w:lineRule="auto"/>
              <w:ind w:left="0" w:right="636"/>
              <w:rPr>
                <w:rFonts w:hint="default"/>
                <w:color w:val="auto"/>
                <w:sz w:val="24"/>
                <w:szCs w:val="24"/>
                <w:highlight w:val="none"/>
              </w:rPr>
            </w:pPr>
            <w:r>
              <w:rPr>
                <w:rFonts w:hint="eastAsia"/>
                <w:color w:val="auto"/>
                <w:sz w:val="24"/>
                <w:szCs w:val="24"/>
                <w:highlight w:val="none"/>
              </w:rPr>
              <w:t>通讯地址：</w:t>
            </w:r>
            <w:r>
              <w:rPr>
                <w:rFonts w:hint="eastAsia"/>
                <w:color w:val="auto"/>
                <w:sz w:val="24"/>
                <w:szCs w:val="24"/>
                <w:highlight w:val="none"/>
                <w:lang w:val="en-US" w:eastAsia="zh-CN"/>
              </w:rPr>
              <w:t xml:space="preserve">      </w:t>
            </w:r>
            <w:r>
              <w:rPr>
                <w:rFonts w:hint="eastAsia" w:ascii="宋体" w:hAnsi="宋体" w:cs="宋体"/>
                <w:bCs/>
                <w:color w:val="auto"/>
                <w:sz w:val="24"/>
                <w:szCs w:val="24"/>
                <w:highlight w:val="none"/>
                <w:u w:val="single"/>
                <w:lang w:val="en-US" w:eastAsia="zh-CN"/>
              </w:rPr>
              <w:t xml:space="preserve">                                   </w:t>
            </w:r>
            <w:r>
              <w:rPr>
                <w:rFonts w:hint="eastAsia"/>
                <w:color w:val="auto"/>
                <w:sz w:val="24"/>
                <w:szCs w:val="24"/>
                <w:highlight w:val="none"/>
              </w:rPr>
              <w:t xml:space="preserve"> </w:t>
            </w:r>
          </w:p>
        </w:tc>
      </w:tr>
      <w:tr w14:paraId="171A28DE">
        <w:tblPrEx>
          <w:tblCellMar>
            <w:top w:w="0" w:type="dxa"/>
            <w:left w:w="108" w:type="dxa"/>
            <w:bottom w:w="0" w:type="dxa"/>
            <w:right w:w="108" w:type="dxa"/>
          </w:tblCellMar>
        </w:tblPrEx>
        <w:trPr>
          <w:trHeight w:val="614" w:hRule="atLeast"/>
        </w:trPr>
        <w:tc>
          <w:tcPr>
            <w:tcW w:w="9199" w:type="dxa"/>
          </w:tcPr>
          <w:p w14:paraId="39C403FD">
            <w:pPr>
              <w:pStyle w:val="13"/>
              <w:keepNext w:val="0"/>
              <w:keepLines w:val="0"/>
              <w:suppressLineNumbers w:val="0"/>
              <w:spacing w:before="0" w:beforeAutospacing="0" w:after="0" w:afterAutospacing="0" w:line="374" w:lineRule="auto"/>
              <w:ind w:left="0" w:right="636"/>
              <w:rPr>
                <w:rFonts w:hint="default"/>
                <w:color w:val="auto"/>
                <w:sz w:val="24"/>
                <w:szCs w:val="24"/>
                <w:highlight w:val="none"/>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tc>
      </w:tr>
      <w:tr w14:paraId="358BDE8B">
        <w:tblPrEx>
          <w:tblCellMar>
            <w:top w:w="0" w:type="dxa"/>
            <w:left w:w="108" w:type="dxa"/>
            <w:bottom w:w="0" w:type="dxa"/>
            <w:right w:w="108" w:type="dxa"/>
          </w:tblCellMar>
        </w:tblPrEx>
        <w:trPr>
          <w:trHeight w:val="614" w:hRule="atLeast"/>
        </w:trPr>
        <w:tc>
          <w:tcPr>
            <w:tcW w:w="9199" w:type="dxa"/>
          </w:tcPr>
          <w:p w14:paraId="5B0D540C">
            <w:pPr>
              <w:pStyle w:val="13"/>
              <w:keepNext w:val="0"/>
              <w:keepLines w:val="0"/>
              <w:suppressLineNumbers w:val="0"/>
              <w:spacing w:before="0" w:beforeAutospacing="0" w:after="0" w:afterAutospacing="0" w:line="374" w:lineRule="auto"/>
              <w:ind w:left="0" w:right="636"/>
              <w:rPr>
                <w:rFonts w:hint="default"/>
                <w:color w:val="auto"/>
                <w:sz w:val="24"/>
                <w:szCs w:val="24"/>
                <w:highlight w:val="none"/>
              </w:rPr>
            </w:pPr>
            <w:r>
              <w:rPr>
                <w:rFonts w:hint="eastAsia"/>
                <w:color w:val="auto"/>
                <w:sz w:val="24"/>
                <w:szCs w:val="24"/>
                <w:highlight w:val="none"/>
              </w:rPr>
              <w:t xml:space="preserve">传    真：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c>
      </w:tr>
    </w:tbl>
    <w:p w14:paraId="58B1EDAB">
      <w:pPr>
        <w:pStyle w:val="13"/>
        <w:spacing w:line="360" w:lineRule="auto"/>
        <w:ind w:right="635" w:firstLine="482" w:firstLineChars="200"/>
        <w:rPr>
          <w:b/>
          <w:color w:val="auto"/>
          <w:sz w:val="24"/>
          <w:szCs w:val="24"/>
          <w:highlight w:val="none"/>
        </w:rPr>
      </w:pPr>
    </w:p>
    <w:p w14:paraId="4097BA0D">
      <w:pPr>
        <w:pStyle w:val="13"/>
        <w:spacing w:line="360" w:lineRule="auto"/>
        <w:ind w:right="635" w:firstLine="482" w:firstLineChars="200"/>
        <w:rPr>
          <w:b/>
          <w:color w:val="auto"/>
          <w:sz w:val="24"/>
          <w:szCs w:val="24"/>
          <w:highlight w:val="none"/>
        </w:rPr>
      </w:pPr>
    </w:p>
    <w:p w14:paraId="4874B884">
      <w:pPr>
        <w:rPr>
          <w:b/>
          <w:color w:val="auto"/>
          <w:sz w:val="24"/>
          <w:szCs w:val="24"/>
          <w:highlight w:val="none"/>
        </w:rPr>
      </w:pPr>
      <w:r>
        <w:rPr>
          <w:b/>
          <w:color w:val="auto"/>
          <w:sz w:val="24"/>
          <w:szCs w:val="24"/>
          <w:highlight w:val="none"/>
        </w:rPr>
        <w:br w:type="page"/>
      </w:r>
    </w:p>
    <w:p w14:paraId="6A3F8942">
      <w:pPr>
        <w:pStyle w:val="13"/>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b/>
          <w:color w:val="auto"/>
          <w:sz w:val="24"/>
          <w:szCs w:val="24"/>
          <w:highlight w:val="none"/>
        </w:rPr>
      </w:pPr>
      <w:r>
        <w:rPr>
          <w:rFonts w:hint="eastAsia"/>
          <w:b/>
          <w:color w:val="auto"/>
          <w:sz w:val="24"/>
          <w:szCs w:val="24"/>
          <w:highlight w:val="none"/>
        </w:rPr>
        <w:t>甲、乙双方根据</w:t>
      </w:r>
      <w:r>
        <w:rPr>
          <w:rFonts w:hint="eastAsia"/>
          <w:b/>
          <w:color w:val="auto"/>
          <w:sz w:val="24"/>
          <w:szCs w:val="24"/>
          <w:highlight w:val="none"/>
          <w:lang w:val="en-US" w:eastAsia="zh-CN"/>
        </w:rPr>
        <w:t xml:space="preserve"> </w:t>
      </w:r>
      <w:r>
        <w:rPr>
          <w:rFonts w:hint="eastAsia"/>
          <w:b/>
          <w:color w:val="auto"/>
          <w:sz w:val="24"/>
          <w:szCs w:val="24"/>
          <w:highlight w:val="none"/>
        </w:rPr>
        <w:t>年</w:t>
      </w:r>
      <w:r>
        <w:rPr>
          <w:rFonts w:hint="eastAsia"/>
          <w:b/>
          <w:color w:val="auto"/>
          <w:sz w:val="24"/>
          <w:szCs w:val="24"/>
          <w:highlight w:val="none"/>
          <w:lang w:val="en-US" w:eastAsia="zh-CN"/>
        </w:rPr>
        <w:t xml:space="preserve"> </w:t>
      </w:r>
      <w:r>
        <w:rPr>
          <w:rFonts w:hint="eastAsia"/>
          <w:b/>
          <w:color w:val="auto"/>
          <w:sz w:val="24"/>
          <w:szCs w:val="24"/>
          <w:highlight w:val="none"/>
        </w:rPr>
        <w:t>月</w:t>
      </w:r>
      <w:r>
        <w:rPr>
          <w:rFonts w:hint="eastAsia"/>
          <w:b/>
          <w:color w:val="auto"/>
          <w:sz w:val="24"/>
          <w:szCs w:val="24"/>
          <w:highlight w:val="none"/>
          <w:lang w:val="en-US" w:eastAsia="zh-CN"/>
        </w:rPr>
        <w:t xml:space="preserve"> </w:t>
      </w:r>
      <w:r>
        <w:rPr>
          <w:rFonts w:hint="eastAsia"/>
          <w:b/>
          <w:color w:val="auto"/>
          <w:sz w:val="24"/>
          <w:szCs w:val="24"/>
          <w:highlight w:val="none"/>
        </w:rPr>
        <w:t>日公开采购招标（项目编号：</w:t>
      </w:r>
      <w:r>
        <w:rPr>
          <w:rFonts w:hint="eastAsia" w:ascii="宋体" w:hAnsi="宋体" w:cs="宋体"/>
          <w:b/>
          <w:color w:val="auto"/>
          <w:sz w:val="28"/>
          <w:highlight w:val="none"/>
          <w:lang w:val="en-US" w:eastAsia="zh-CN"/>
        </w:rPr>
        <w:t xml:space="preserve"> </w:t>
      </w:r>
      <w:r>
        <w:rPr>
          <w:rFonts w:hint="eastAsia"/>
          <w:b/>
          <w:color w:val="auto"/>
          <w:sz w:val="24"/>
          <w:szCs w:val="24"/>
          <w:highlight w:val="none"/>
        </w:rPr>
        <w:t>）的招标结果和有关招标、投标文件的要求，依照《中华人民共和国民法典》及有关法律、法规，遵循平等、自愿、公平和诚实信用的原则，双方就本服务项目事项协商一致，订立本合同：</w:t>
      </w:r>
    </w:p>
    <w:p w14:paraId="4F7BA5DB">
      <w:pPr>
        <w:pStyle w:val="13"/>
        <w:spacing w:after="0"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1.合同金额：</w:t>
      </w:r>
      <w:r>
        <w:rPr>
          <w:rFonts w:hint="eastAsia" w:ascii="宋体" w:hAnsi="宋体" w:cs="宋体"/>
          <w:color w:val="auto"/>
          <w:sz w:val="24"/>
          <w:szCs w:val="24"/>
          <w:highlight w:val="none"/>
        </w:rPr>
        <w:t>（大写）：人民币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w:t>
      </w:r>
      <w:r>
        <w:rPr>
          <w:rFonts w:hint="eastAsia" w:ascii="宋体" w:hAnsi="宋体" w:cs="宋体"/>
          <w:b/>
          <w:color w:val="auto"/>
          <w:sz w:val="24"/>
          <w:szCs w:val="24"/>
          <w:highlight w:val="none"/>
        </w:rPr>
        <w:t>。</w:t>
      </w:r>
    </w:p>
    <w:p w14:paraId="37DD0CC7">
      <w:pPr>
        <w:pStyle w:val="13"/>
        <w:spacing w:after="0"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2.项目概况</w:t>
      </w:r>
    </w:p>
    <w:p w14:paraId="20A92E60">
      <w:pPr>
        <w:pStyle w:val="13"/>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2.1服务项目名称:</w:t>
      </w:r>
      <w:r>
        <w:rPr>
          <w:rFonts w:hint="eastAsia" w:ascii="宋体" w:hAnsi="宋体" w:cs="宋体"/>
          <w:color w:val="auto"/>
          <w:sz w:val="24"/>
          <w:szCs w:val="24"/>
          <w:highlight w:val="none"/>
          <w:u w:val="single"/>
        </w:rPr>
        <w:t>珠海市中西医结合医院202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年度医疗责任险采购项目</w:t>
      </w:r>
    </w:p>
    <w:p w14:paraId="55CB3AC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2.2服务项目地点：</w:t>
      </w:r>
    </w:p>
    <w:p w14:paraId="65469097">
      <w:pPr>
        <w:pStyle w:val="13"/>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甲方医疗服务覆盖的全部场所，包括但不限于医院本部院区、各社康中心、珠海保税区摩天宇航空发动机维修有限公司医务室</w:t>
      </w:r>
      <w:ins w:id="14" w:author="小郑" w:date="2026-02-06T15:50:05Z">
        <w:r>
          <w:rPr>
            <w:rFonts w:hint="eastAsia" w:ascii="宋体" w:hAnsi="宋体" w:cs="宋体"/>
            <w:color w:val="auto"/>
            <w:sz w:val="24"/>
            <w:szCs w:val="24"/>
            <w:highlight w:val="none"/>
          </w:rPr>
          <w:t>、珠海市公安局拱北口岸公安局、珠海市三角岛</w:t>
        </w:r>
      </w:ins>
      <w:r>
        <w:rPr>
          <w:rFonts w:hint="eastAsia" w:ascii="宋体" w:hAnsi="宋体" w:cs="宋体"/>
          <w:color w:val="auto"/>
          <w:sz w:val="24"/>
          <w:szCs w:val="24"/>
          <w:highlight w:val="none"/>
        </w:rPr>
        <w:t>等</w:t>
      </w:r>
    </w:p>
    <w:p w14:paraId="5A7FC798">
      <w:pPr>
        <w:pStyle w:val="13"/>
        <w:keepNext w:val="0"/>
        <w:keepLines w:val="0"/>
        <w:pageBreakBefore w:val="0"/>
        <w:kinsoku/>
        <w:wordWrap/>
        <w:overflowPunct/>
        <w:topLinePunct w:val="0"/>
        <w:autoSpaceDE/>
        <w:autoSpaceDN/>
        <w:bidi w:val="0"/>
        <w:adjustRightInd/>
        <w:snapToGrid/>
        <w:spacing w:after="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2.3服务项目内容：</w:t>
      </w:r>
    </w:p>
    <w:p w14:paraId="5520B2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2.3.1赔偿限额</w:t>
      </w:r>
    </w:p>
    <w:p w14:paraId="5D93AF6C">
      <w:pPr>
        <w:pStyle w:val="100"/>
        <w:rPr>
          <w:rFonts w:hint="eastAsia"/>
          <w:color w:val="auto"/>
          <w:highlight w:val="none"/>
          <w:lang w:val="en-US" w:eastAsia="zh-CN"/>
        </w:rPr>
      </w:pPr>
    </w:p>
    <w:p w14:paraId="61128BC5">
      <w:pPr>
        <w:pStyle w:val="8"/>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2.3.2项目需求</w:t>
      </w:r>
    </w:p>
    <w:p w14:paraId="2F01AD34">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1.为高效化解医疗纠纷案件，充分保障医疗机构的正常诊疗秩序，并体现构建和谐社会之精神，对于赔偿金额在人民币1万元以下（含1万元）的医疗纠纷案件，以及对于被保险人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即甲方，下同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或者其临床医务人员在从事与其资格相符的诊疗活动中存在过错但没有造成患者人身损害的情况，赔偿金额在人民币1万元以下（含1万元）的医疗纠纷案件，被保险人完全有权自主处理与患方达成赔偿协议，被保险人与患方达成赔偿协议后，保险人</w:t>
      </w:r>
      <w:r>
        <w:rPr>
          <w:rFonts w:hint="eastAsia" w:ascii="宋体" w:hAnsi="宋体" w:cs="宋体"/>
          <w:color w:val="auto"/>
          <w:sz w:val="24"/>
          <w:szCs w:val="24"/>
          <w:highlight w:val="none"/>
          <w:lang w:val="en-US" w:eastAsia="zh-CN" w:bidi="ar-SA"/>
        </w:rPr>
        <w:t>（即乙方，下同）</w:t>
      </w:r>
      <w:r>
        <w:rPr>
          <w:rFonts w:hint="eastAsia" w:ascii="宋体" w:hAnsi="宋体" w:eastAsia="宋体" w:cs="宋体"/>
          <w:color w:val="auto"/>
          <w:sz w:val="24"/>
          <w:szCs w:val="24"/>
          <w:highlight w:val="none"/>
          <w:lang w:val="en-US" w:eastAsia="zh-CN" w:bidi="ar-SA"/>
        </w:rPr>
        <w:t>应根据此赔偿协议进行保险赔付。保险年度被保险人通过自行和解方式处理此类案件的赔偿金额累计不超过应缴保费的10%。</w:t>
      </w:r>
    </w:p>
    <w:p w14:paraId="524723CF">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  </w:t>
      </w:r>
    </w:p>
    <w:p w14:paraId="351CA2E5">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保险人同意本保险采用临床医务人员不记名的方式投保，被保险人的投保临床医务人员数达到实际应投保临床医务人员数的90%以上（含90%）属于足额投保，低于90%的属不足额投保，当被保险人的实际临床医务人员数变更（增加或减少了投保临床医务人员数超过10%）时，被保险人应及时向保险人申报变更后的临床医务人员数，保险人根据实际增加或减少的临床医务人员数以及保险期间的剩余期限增加或退还相应的保险费。</w:t>
      </w:r>
    </w:p>
    <w:p w14:paraId="4A3BA506">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被保险人应在保险合同成立后30日内提供临床医务人员数的清单（医院需盖章）供保险人进行核查，该清单仅供保险人核查人数。如保险公司在收到临床医务人员清单后7个工作日内无异议，则视为足额投保。  </w:t>
      </w:r>
    </w:p>
    <w:p w14:paraId="6F0522A4">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在保险单中列明的保险期间内，在被保险人处进行实习的医学生和试用期医学毕业生及进修的临床医务人员，经临床带教教师或者指导医师同意并按照临床带教教师或者指导医师的要求在从事诊疗活动过程中造成患者人身损害的，患者或者其近亲属或者其代理人在保险期间内首次向被保险人提出损害赔偿请求，依照相应法律法规及规范应由被保险人承担经济赔偿责任的，保险人按照本保险合同约定负责赔偿。</w:t>
      </w:r>
    </w:p>
    <w:p w14:paraId="5BE44027">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5.保险人同意将被保险人根据外聘合同聘用以及根据卫生行政部门制定的帮扶政策聘用的外聘临床医务人员或正常会诊的非本医疗机构的临床医务人员视为被保险人的临床医务人员。</w:t>
      </w:r>
    </w:p>
    <w:p w14:paraId="41E9F351">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在保险单中列明的保险期间内，按照被保险人轮岗管理制度要求的临床医务人员，在轮岗期间从事诊疗活动过程中造成患者人身损害的，患者或者其近亲属或者其代理人在保险期间内向被保险人提出损害赔偿请求，依照相应法律法规及规范应由被保险人承担的经济赔偿责任，保险人按照本保险合同约定负责赔偿。</w:t>
      </w:r>
    </w:p>
    <w:p w14:paraId="40ECF679">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7.被保险人聘用的临床医务人员，在注册或变更注册期间发生的保险事故，属于保险责任范围。</w:t>
      </w:r>
    </w:p>
    <w:p w14:paraId="1EF88437">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8.因药品、消毒产品、医疗器械的缺陷或者输入不合格的血液造成患者损害，患方向被保险人请求赔偿的，依照相应法律法规及规范应由被保险人承担的经济赔偿责任，保险人按照本保险合同约定负责赔偿。</w:t>
      </w:r>
    </w:p>
    <w:p w14:paraId="1015A58E">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被保险人因医疗纠纷处理（包含自行和解和人民调解）过程中，为了查明医疗纠纷原因和损失产生的鉴定费以及其他必要的、合理的费用，保险人按本保险合同约定的法律费用限额内负责赔偿。医疗纠纷是指医患双方因诊疗活动引发的争议。</w:t>
      </w:r>
    </w:p>
    <w:p w14:paraId="7DEAC9F2">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10.被保险人向保险人请求赔偿保险金的诉讼时效期间为三年，自被保险人对第三者应负的赔偿责任确定之日起计算。</w:t>
      </w:r>
    </w:p>
    <w:p w14:paraId="29ED0298">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发生可能引起本保险合同项下赔偿的情形时，被保险人作为被告或者第三人被提起诉讼或者仲裁，对应由被保险人支付的法律费用：包括仲裁或诉讼费用（包含可能产生的案件受理费、勘验费、鉴定费、律师费、解剖费等）以及其他必要的、合理的费用（包括代表被保险人参加医疗损害鉴定或医疗事故鉴定或庭审的人员因参加上述活动而产生的差旅费以及专家咨询费），保险人按照本保险合同约定每次事故法律费用赔偿限额及法律费用累计赔偿限额内负责赔偿。</w:t>
      </w:r>
    </w:p>
    <w:p w14:paraId="152FC527">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12.本保险合同约定的医患纠纷人民调解委员会为各级司法行政管理部门认定的医患纠纷人民调解委员会。</w:t>
      </w:r>
    </w:p>
    <w:p w14:paraId="0B788010">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本保险合同所称的“诊疗活动”，也包括在本保险合同中列明的保险期间内，被保险人或者其临床医务人员在被保险人自营平台从事与其资格相符的互联网诊疗活动中造成患者人身损害，患者或者其近亲属或者其代理人在保险期间内向被保险人提出损害赔偿请求，依照相应法律（不包括港、澳、台地区法律）、法规及规范应由被保险人承担经济赔偿责任，保险人按照本保险合同约定负责赔偿。</w:t>
      </w:r>
    </w:p>
    <w:p w14:paraId="68944602">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14.发生案件后，接到被保险通知后，立即响应，1小时内到达现场。</w:t>
      </w:r>
    </w:p>
    <w:p w14:paraId="3889F590">
      <w:pPr>
        <w:pStyle w:val="13"/>
        <w:spacing w:after="0"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15.保险人对患者进行直接理赔</w:t>
      </w:r>
      <w:r>
        <w:rPr>
          <w:rFonts w:hint="eastAsia" w:ascii="宋体" w:hAnsi="宋体" w:cs="宋体"/>
          <w:color w:val="auto"/>
          <w:sz w:val="24"/>
          <w:szCs w:val="24"/>
          <w:highlight w:val="none"/>
        </w:rPr>
        <w:t>。</w:t>
      </w:r>
    </w:p>
    <w:p w14:paraId="1CDAEA23">
      <w:pPr>
        <w:pStyle w:val="13"/>
        <w:spacing w:after="0"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2.3.3验收要求：采购人自主组成验收小组，按国家有关规定、规范进行验收，必要时邀请相关的专业人员或机构参与验收。</w:t>
      </w:r>
    </w:p>
    <w:p w14:paraId="6158DD85">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验收标准：</w:t>
      </w:r>
    </w:p>
    <w:p w14:paraId="2E9BB7F9">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1.按国家标准及保险行业标准进行验收；</w:t>
      </w:r>
    </w:p>
    <w:p w14:paraId="5FCCC08C">
      <w:pPr>
        <w:pStyle w:val="13"/>
        <w:spacing w:after="0"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2.按照服务要求完成所承诺的服务内容；</w:t>
      </w:r>
    </w:p>
    <w:p w14:paraId="56EF9D56">
      <w:pPr>
        <w:pStyle w:val="13"/>
        <w:spacing w:after="0"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提交服务期限内完整理赔资料，包括但不限于产生保险单、和解协议、判决书、调解书、调解协议等。</w:t>
      </w:r>
    </w:p>
    <w:p w14:paraId="0332B90D">
      <w:pPr>
        <w:pStyle w:val="13"/>
        <w:spacing w:after="0"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3.服务周期：</w:t>
      </w:r>
      <w:r>
        <w:rPr>
          <w:rFonts w:hint="eastAsia" w:ascii="宋体" w:hAnsi="宋体" w:cs="宋体"/>
          <w:color w:val="auto"/>
          <w:sz w:val="24"/>
          <w:szCs w:val="24"/>
          <w:highlight w:val="none"/>
        </w:rPr>
        <w:t>12个月，自</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日零时起，至</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日二十四时止。</w:t>
      </w:r>
    </w:p>
    <w:p w14:paraId="6060A64C">
      <w:pPr>
        <w:pStyle w:val="13"/>
        <w:spacing w:after="0"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4.付款及结算方式 </w:t>
      </w:r>
    </w:p>
    <w:p w14:paraId="4169393B">
      <w:pPr>
        <w:pStyle w:val="13"/>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4.1本合同采用以下付款方式：</w:t>
      </w:r>
    </w:p>
    <w:p w14:paraId="66A507B9">
      <w:pPr>
        <w:widowControl w:val="0"/>
        <w:spacing w:line="320" w:lineRule="exact"/>
        <w:rPr>
          <w:rFonts w:ascii="宋体" w:hAnsi="宋体" w:cs="宋体"/>
          <w:bCs/>
          <w:color w:val="auto"/>
          <w:sz w:val="24"/>
          <w:szCs w:val="24"/>
          <w:highlight w:val="none"/>
        </w:rPr>
      </w:pPr>
      <w:r>
        <w:rPr>
          <w:rFonts w:hint="eastAsia" w:ascii="宋体" w:hAnsi="宋体" w:cs="宋体"/>
          <w:bCs/>
          <w:color w:val="auto"/>
          <w:sz w:val="24"/>
          <w:szCs w:val="24"/>
          <w:highlight w:val="none"/>
        </w:rPr>
        <w:t>（1）付款方法和条件：</w:t>
      </w:r>
    </w:p>
    <w:p w14:paraId="37062297">
      <w:pPr>
        <w:widowControl w:val="0"/>
        <w:spacing w:line="320" w:lineRule="exact"/>
        <w:rPr>
          <w:rFonts w:ascii="宋体" w:hAnsi="宋体" w:cs="宋体"/>
          <w:bCs/>
          <w:color w:val="auto"/>
          <w:sz w:val="24"/>
          <w:szCs w:val="24"/>
          <w:highlight w:val="none"/>
        </w:rPr>
      </w:pPr>
      <w:r>
        <w:rPr>
          <w:rFonts w:hint="eastAsia" w:ascii="宋体" w:hAnsi="宋体" w:cs="宋体"/>
          <w:bCs/>
          <w:color w:val="auto"/>
          <w:sz w:val="24"/>
          <w:szCs w:val="24"/>
          <w:highlight w:val="none"/>
        </w:rPr>
        <w:t>乙方在签订合同后开具合法有效等额完税的发票，采购人在收到有效结算文件后</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rPr>
        <w:t>个工作日内支付合同总金额的100%。</w:t>
      </w:r>
    </w:p>
    <w:p w14:paraId="459CFCE1">
      <w:pPr>
        <w:widowControl w:val="0"/>
        <w:spacing w:line="320" w:lineRule="exact"/>
        <w:rPr>
          <w:rFonts w:ascii="宋体" w:hAnsi="宋体" w:cs="宋体"/>
          <w:bCs/>
          <w:color w:val="auto"/>
          <w:sz w:val="24"/>
          <w:szCs w:val="24"/>
          <w:highlight w:val="none"/>
        </w:rPr>
      </w:pPr>
      <w:r>
        <w:rPr>
          <w:rFonts w:hint="eastAsia" w:ascii="宋体" w:hAnsi="宋体" w:cs="宋体"/>
          <w:bCs/>
          <w:color w:val="auto"/>
          <w:sz w:val="24"/>
          <w:szCs w:val="24"/>
          <w:highlight w:val="none"/>
        </w:rPr>
        <w:t>（2）乙方凭以下有效文件与甲方结算：</w:t>
      </w:r>
    </w:p>
    <w:p w14:paraId="24B3C91F">
      <w:pPr>
        <w:widowControl w:val="0"/>
        <w:spacing w:line="320" w:lineRule="exact"/>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1）合同；</w:t>
      </w:r>
    </w:p>
    <w:p w14:paraId="453FC309">
      <w:pPr>
        <w:widowControl w:val="0"/>
        <w:spacing w:line="320" w:lineRule="exact"/>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2）乙方开具的正式发票；</w:t>
      </w:r>
    </w:p>
    <w:p w14:paraId="7A3F5917">
      <w:pPr>
        <w:widowControl w:val="0"/>
        <w:spacing w:line="320" w:lineRule="exact"/>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3）中标通知书（复印件加盖乙方公章）。</w:t>
      </w:r>
    </w:p>
    <w:p w14:paraId="08F94BBE">
      <w:pPr>
        <w:pStyle w:val="13"/>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4.2甲方收到乙方开具等额的发票后，按上述期限向乙方付款，否则甲方有权顺延付款。</w:t>
      </w:r>
    </w:p>
    <w:p w14:paraId="102BDC85">
      <w:pPr>
        <w:pStyle w:val="13"/>
        <w:spacing w:after="0"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乙方向甲方开具发票的信息：</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1"/>
        <w:gridCol w:w="6103"/>
      </w:tblGrid>
      <w:tr w14:paraId="29A4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2421" w:type="dxa"/>
          </w:tcPr>
          <w:p w14:paraId="1F3BE79B">
            <w:pPr>
              <w:pStyle w:val="147"/>
              <w:keepNext w:val="0"/>
              <w:keepLines w:val="0"/>
              <w:suppressLineNumbers w:val="0"/>
              <w:spacing w:before="129"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单位名称</w:t>
            </w:r>
          </w:p>
        </w:tc>
        <w:tc>
          <w:tcPr>
            <w:tcW w:w="6103" w:type="dxa"/>
          </w:tcPr>
          <w:p w14:paraId="64972680">
            <w:pPr>
              <w:pStyle w:val="147"/>
              <w:keepNext w:val="0"/>
              <w:keepLines w:val="0"/>
              <w:suppressLineNumbers w:val="0"/>
              <w:spacing w:before="129" w:beforeAutospacing="0" w:afterAutospacing="0" w:line="360" w:lineRule="auto"/>
              <w:ind w:left="107" w:right="0"/>
              <w:rPr>
                <w:rFonts w:hint="default"/>
                <w:b/>
                <w:bCs/>
                <w:color w:val="auto"/>
                <w:sz w:val="24"/>
                <w:highlight w:val="none"/>
                <w:lang w:eastAsia="zh-CN"/>
              </w:rPr>
            </w:pPr>
          </w:p>
        </w:tc>
      </w:tr>
      <w:tr w14:paraId="22133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421" w:type="dxa"/>
          </w:tcPr>
          <w:p w14:paraId="09240220">
            <w:pPr>
              <w:pStyle w:val="147"/>
              <w:keepNext w:val="0"/>
              <w:keepLines w:val="0"/>
              <w:suppressLineNumbers w:val="0"/>
              <w:spacing w:before="129"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纳税人识别号</w:t>
            </w:r>
          </w:p>
        </w:tc>
        <w:tc>
          <w:tcPr>
            <w:tcW w:w="6103" w:type="dxa"/>
          </w:tcPr>
          <w:p w14:paraId="5B81D23E">
            <w:pPr>
              <w:pStyle w:val="147"/>
              <w:keepNext w:val="0"/>
              <w:keepLines w:val="0"/>
              <w:suppressLineNumbers w:val="0"/>
              <w:spacing w:before="129" w:beforeAutospacing="0" w:afterAutospacing="0" w:line="360" w:lineRule="auto"/>
              <w:ind w:left="107" w:right="0"/>
              <w:rPr>
                <w:rFonts w:hint="default"/>
                <w:b/>
                <w:bCs/>
                <w:color w:val="auto"/>
                <w:sz w:val="24"/>
                <w:highlight w:val="none"/>
              </w:rPr>
            </w:pPr>
          </w:p>
        </w:tc>
      </w:tr>
      <w:tr w14:paraId="5C91A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421" w:type="dxa"/>
          </w:tcPr>
          <w:p w14:paraId="7A1353F4">
            <w:pPr>
              <w:pStyle w:val="147"/>
              <w:keepNext w:val="0"/>
              <w:keepLines w:val="0"/>
              <w:suppressLineNumbers w:val="0"/>
              <w:spacing w:before="129"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地址</w:t>
            </w:r>
          </w:p>
        </w:tc>
        <w:tc>
          <w:tcPr>
            <w:tcW w:w="6103" w:type="dxa"/>
          </w:tcPr>
          <w:p w14:paraId="52A3E06B">
            <w:pPr>
              <w:pStyle w:val="147"/>
              <w:keepNext w:val="0"/>
              <w:keepLines w:val="0"/>
              <w:suppressLineNumbers w:val="0"/>
              <w:spacing w:before="129" w:beforeAutospacing="0" w:afterAutospacing="0" w:line="360" w:lineRule="auto"/>
              <w:ind w:left="107" w:right="0"/>
              <w:rPr>
                <w:rFonts w:hint="default"/>
                <w:b/>
                <w:bCs/>
                <w:color w:val="auto"/>
                <w:sz w:val="24"/>
                <w:highlight w:val="none"/>
              </w:rPr>
            </w:pPr>
          </w:p>
        </w:tc>
      </w:tr>
      <w:tr w14:paraId="4D05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2421" w:type="dxa"/>
          </w:tcPr>
          <w:p w14:paraId="16DFED83">
            <w:pPr>
              <w:pStyle w:val="147"/>
              <w:keepNext w:val="0"/>
              <w:keepLines w:val="0"/>
              <w:suppressLineNumbers w:val="0"/>
              <w:spacing w:before="127"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开户行</w:t>
            </w:r>
          </w:p>
        </w:tc>
        <w:tc>
          <w:tcPr>
            <w:tcW w:w="6103" w:type="dxa"/>
          </w:tcPr>
          <w:p w14:paraId="6E22508E">
            <w:pPr>
              <w:pStyle w:val="147"/>
              <w:keepNext w:val="0"/>
              <w:keepLines w:val="0"/>
              <w:suppressLineNumbers w:val="0"/>
              <w:spacing w:before="127" w:beforeAutospacing="0" w:afterAutospacing="0" w:line="360" w:lineRule="auto"/>
              <w:ind w:left="107" w:right="0"/>
              <w:rPr>
                <w:rFonts w:hint="default"/>
                <w:b/>
                <w:bCs/>
                <w:color w:val="auto"/>
                <w:sz w:val="24"/>
                <w:highlight w:val="none"/>
              </w:rPr>
            </w:pPr>
          </w:p>
        </w:tc>
      </w:tr>
      <w:tr w14:paraId="02B51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421" w:type="dxa"/>
          </w:tcPr>
          <w:p w14:paraId="1715EDC5">
            <w:pPr>
              <w:pStyle w:val="147"/>
              <w:keepNext w:val="0"/>
              <w:keepLines w:val="0"/>
              <w:suppressLineNumbers w:val="0"/>
              <w:spacing w:before="129"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开户行账号</w:t>
            </w:r>
          </w:p>
        </w:tc>
        <w:tc>
          <w:tcPr>
            <w:tcW w:w="6103" w:type="dxa"/>
          </w:tcPr>
          <w:p w14:paraId="4DFE66C8">
            <w:pPr>
              <w:pStyle w:val="147"/>
              <w:keepNext w:val="0"/>
              <w:keepLines w:val="0"/>
              <w:suppressLineNumbers w:val="0"/>
              <w:spacing w:before="129" w:beforeAutospacing="0" w:afterAutospacing="0" w:line="360" w:lineRule="auto"/>
              <w:ind w:left="107" w:right="0"/>
              <w:rPr>
                <w:rFonts w:hint="default"/>
                <w:b/>
                <w:bCs/>
                <w:color w:val="auto"/>
                <w:sz w:val="24"/>
                <w:highlight w:val="none"/>
              </w:rPr>
            </w:pPr>
          </w:p>
        </w:tc>
      </w:tr>
    </w:tbl>
    <w:p w14:paraId="46BB4527">
      <w:pPr>
        <w:pStyle w:val="13"/>
        <w:spacing w:line="360" w:lineRule="auto"/>
        <w:ind w:right="635" w:firstLine="480" w:firstLineChars="200"/>
        <w:rPr>
          <w:b w:val="0"/>
          <w:bCs w:val="0"/>
          <w:color w:val="auto"/>
          <w:sz w:val="24"/>
          <w:szCs w:val="24"/>
          <w:highlight w:val="none"/>
        </w:rPr>
      </w:pPr>
      <w:r>
        <w:rPr>
          <w:rFonts w:hint="eastAsia"/>
          <w:b w:val="0"/>
          <w:bCs w:val="0"/>
          <w:color w:val="auto"/>
          <w:sz w:val="24"/>
          <w:szCs w:val="24"/>
          <w:highlight w:val="none"/>
        </w:rPr>
        <w:t xml:space="preserve">4.3结算方式 </w:t>
      </w:r>
    </w:p>
    <w:p w14:paraId="4FB1EE4A">
      <w:pPr>
        <w:pStyle w:val="13"/>
        <w:spacing w:line="360" w:lineRule="auto"/>
        <w:ind w:right="635" w:firstLine="480" w:firstLineChars="200"/>
        <w:rPr>
          <w:b w:val="0"/>
          <w:bCs w:val="0"/>
          <w:color w:val="auto"/>
          <w:sz w:val="24"/>
          <w:szCs w:val="24"/>
          <w:highlight w:val="none"/>
        </w:rPr>
      </w:pPr>
      <w:r>
        <w:rPr>
          <w:rFonts w:hint="eastAsia"/>
          <w:b w:val="0"/>
          <w:bCs w:val="0"/>
          <w:color w:val="auto"/>
          <w:sz w:val="24"/>
          <w:szCs w:val="24"/>
          <w:highlight w:val="none"/>
        </w:rPr>
        <w:t xml:space="preserve">乙方指定银行转账方式结算，且指定以下账户为唯一收款账户： </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1"/>
        <w:gridCol w:w="6103"/>
      </w:tblGrid>
      <w:tr w14:paraId="37AE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2421" w:type="dxa"/>
          </w:tcPr>
          <w:p w14:paraId="6F83A215">
            <w:pPr>
              <w:pStyle w:val="147"/>
              <w:keepNext w:val="0"/>
              <w:keepLines w:val="0"/>
              <w:suppressLineNumbers w:val="0"/>
              <w:spacing w:before="129" w:beforeAutospacing="0" w:afterAutospacing="0" w:line="360" w:lineRule="auto"/>
              <w:ind w:left="107" w:right="0"/>
              <w:jc w:val="center"/>
              <w:rPr>
                <w:rFonts w:hint="default"/>
                <w:b/>
                <w:bCs/>
                <w:color w:val="auto"/>
                <w:sz w:val="24"/>
                <w:highlight w:val="none"/>
                <w:lang w:eastAsia="zh-CN"/>
              </w:rPr>
            </w:pPr>
            <w:r>
              <w:rPr>
                <w:rFonts w:hint="eastAsia"/>
                <w:b/>
                <w:bCs/>
                <w:color w:val="auto"/>
                <w:sz w:val="24"/>
                <w:highlight w:val="none"/>
              </w:rPr>
              <w:t>账户名称</w:t>
            </w:r>
          </w:p>
        </w:tc>
        <w:tc>
          <w:tcPr>
            <w:tcW w:w="6103" w:type="dxa"/>
          </w:tcPr>
          <w:p w14:paraId="41B6C96F">
            <w:pPr>
              <w:pStyle w:val="147"/>
              <w:keepNext w:val="0"/>
              <w:keepLines w:val="0"/>
              <w:suppressLineNumbers w:val="0"/>
              <w:spacing w:before="129" w:beforeAutospacing="0" w:afterAutospacing="0" w:line="360" w:lineRule="auto"/>
              <w:ind w:left="107" w:right="0"/>
              <w:rPr>
                <w:rFonts w:hint="default"/>
                <w:b/>
                <w:bCs/>
                <w:color w:val="auto"/>
                <w:sz w:val="24"/>
                <w:highlight w:val="none"/>
                <w:lang w:eastAsia="zh-CN"/>
              </w:rPr>
            </w:pPr>
          </w:p>
        </w:tc>
      </w:tr>
      <w:tr w14:paraId="1EA6B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421" w:type="dxa"/>
          </w:tcPr>
          <w:p w14:paraId="2753D785">
            <w:pPr>
              <w:pStyle w:val="147"/>
              <w:keepNext w:val="0"/>
              <w:keepLines w:val="0"/>
              <w:suppressLineNumbers w:val="0"/>
              <w:spacing w:before="129"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开户银行</w:t>
            </w:r>
          </w:p>
        </w:tc>
        <w:tc>
          <w:tcPr>
            <w:tcW w:w="6103" w:type="dxa"/>
          </w:tcPr>
          <w:p w14:paraId="19DAFCD9">
            <w:pPr>
              <w:pStyle w:val="147"/>
              <w:keepNext w:val="0"/>
              <w:keepLines w:val="0"/>
              <w:suppressLineNumbers w:val="0"/>
              <w:spacing w:before="129" w:beforeAutospacing="0" w:afterAutospacing="0" w:line="360" w:lineRule="auto"/>
              <w:ind w:left="107" w:right="0"/>
              <w:rPr>
                <w:rFonts w:hint="default"/>
                <w:b/>
                <w:bCs/>
                <w:color w:val="auto"/>
                <w:sz w:val="24"/>
                <w:highlight w:val="none"/>
              </w:rPr>
            </w:pPr>
          </w:p>
        </w:tc>
      </w:tr>
      <w:tr w14:paraId="28AA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421" w:type="dxa"/>
          </w:tcPr>
          <w:p w14:paraId="13019665">
            <w:pPr>
              <w:pStyle w:val="147"/>
              <w:keepNext w:val="0"/>
              <w:keepLines w:val="0"/>
              <w:suppressLineNumbers w:val="0"/>
              <w:spacing w:before="129"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银行账号</w:t>
            </w:r>
          </w:p>
        </w:tc>
        <w:tc>
          <w:tcPr>
            <w:tcW w:w="6103" w:type="dxa"/>
          </w:tcPr>
          <w:p w14:paraId="7C3F9431">
            <w:pPr>
              <w:pStyle w:val="147"/>
              <w:keepNext w:val="0"/>
              <w:keepLines w:val="0"/>
              <w:suppressLineNumbers w:val="0"/>
              <w:spacing w:before="129" w:beforeAutospacing="0" w:afterAutospacing="0" w:line="360" w:lineRule="auto"/>
              <w:ind w:left="107" w:right="0"/>
              <w:rPr>
                <w:rFonts w:hint="default"/>
                <w:b/>
                <w:bCs/>
                <w:color w:val="auto"/>
                <w:sz w:val="24"/>
                <w:highlight w:val="none"/>
              </w:rPr>
            </w:pPr>
          </w:p>
        </w:tc>
      </w:tr>
      <w:tr w14:paraId="26930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2421" w:type="dxa"/>
          </w:tcPr>
          <w:p w14:paraId="7FC8D838">
            <w:pPr>
              <w:pStyle w:val="147"/>
              <w:keepNext w:val="0"/>
              <w:keepLines w:val="0"/>
              <w:suppressLineNumbers w:val="0"/>
              <w:spacing w:before="127" w:beforeAutospacing="0" w:afterAutospacing="0" w:line="360" w:lineRule="auto"/>
              <w:ind w:left="107" w:right="0"/>
              <w:jc w:val="center"/>
              <w:rPr>
                <w:rFonts w:hint="default"/>
                <w:b/>
                <w:bCs/>
                <w:color w:val="auto"/>
                <w:sz w:val="24"/>
                <w:highlight w:val="none"/>
              </w:rPr>
            </w:pPr>
            <w:r>
              <w:rPr>
                <w:rFonts w:hint="eastAsia"/>
                <w:b/>
                <w:bCs/>
                <w:color w:val="auto"/>
                <w:sz w:val="24"/>
                <w:highlight w:val="none"/>
              </w:rPr>
              <w:t>统一社会信用代码</w:t>
            </w:r>
          </w:p>
        </w:tc>
        <w:tc>
          <w:tcPr>
            <w:tcW w:w="6103" w:type="dxa"/>
          </w:tcPr>
          <w:p w14:paraId="31796CEC">
            <w:pPr>
              <w:pStyle w:val="147"/>
              <w:keepNext w:val="0"/>
              <w:keepLines w:val="0"/>
              <w:suppressLineNumbers w:val="0"/>
              <w:spacing w:before="127" w:beforeAutospacing="0" w:afterAutospacing="0" w:line="360" w:lineRule="auto"/>
              <w:ind w:left="107" w:right="0"/>
              <w:rPr>
                <w:rFonts w:hint="default"/>
                <w:b/>
                <w:bCs/>
                <w:color w:val="auto"/>
                <w:sz w:val="24"/>
                <w:highlight w:val="none"/>
              </w:rPr>
            </w:pPr>
          </w:p>
        </w:tc>
      </w:tr>
    </w:tbl>
    <w:p w14:paraId="33CD0792">
      <w:pPr>
        <w:pStyle w:val="13"/>
        <w:spacing w:line="360" w:lineRule="auto"/>
        <w:ind w:right="635" w:firstLine="480" w:firstLineChars="200"/>
        <w:rPr>
          <w:color w:val="auto"/>
          <w:sz w:val="24"/>
          <w:szCs w:val="24"/>
          <w:highlight w:val="none"/>
        </w:rPr>
      </w:pPr>
      <w:r>
        <w:rPr>
          <w:rFonts w:hint="eastAsia"/>
          <w:color w:val="auto"/>
          <w:sz w:val="24"/>
          <w:szCs w:val="24"/>
          <w:highlight w:val="none"/>
        </w:rPr>
        <w:t>甲方向上述账户汇出款项后，即视为已履行付款义务，在汇款过程中，因乙方账户的原因（包括但不限于账号被注销、被冻结等）导致其无法收取款项的，由乙方承担相应后果。如果采购项目属于使用财政资金的政府采购项目，甲方按照其结算程序向政府采购支付部门提出办理财政支付申请手续的即视为甲方已经按期支付。</w:t>
      </w:r>
    </w:p>
    <w:p w14:paraId="71E2F306">
      <w:pPr>
        <w:pStyle w:val="13"/>
        <w:spacing w:line="360" w:lineRule="auto"/>
        <w:ind w:right="635" w:firstLine="482" w:firstLineChars="200"/>
        <w:rPr>
          <w:b/>
          <w:color w:val="auto"/>
          <w:sz w:val="24"/>
          <w:szCs w:val="24"/>
          <w:highlight w:val="none"/>
        </w:rPr>
      </w:pPr>
      <w:r>
        <w:rPr>
          <w:rFonts w:hint="eastAsia"/>
          <w:b/>
          <w:color w:val="auto"/>
          <w:sz w:val="24"/>
          <w:szCs w:val="24"/>
          <w:highlight w:val="none"/>
        </w:rPr>
        <w:t>5.甲方的权利和义务</w:t>
      </w:r>
    </w:p>
    <w:p w14:paraId="5F9E37B7">
      <w:pPr>
        <w:pStyle w:val="13"/>
        <w:spacing w:line="360" w:lineRule="auto"/>
        <w:ind w:right="635" w:firstLine="480" w:firstLineChars="200"/>
        <w:rPr>
          <w:color w:val="auto"/>
          <w:sz w:val="24"/>
          <w:szCs w:val="24"/>
          <w:highlight w:val="none"/>
        </w:rPr>
      </w:pPr>
      <w:r>
        <w:rPr>
          <w:rFonts w:hint="eastAsia"/>
          <w:color w:val="auto"/>
          <w:sz w:val="24"/>
          <w:szCs w:val="24"/>
          <w:highlight w:val="none"/>
        </w:rPr>
        <w:t xml:space="preserve">5.1甲方承诺具有签署与履行本合同的合法权利、资质与能力。 </w:t>
      </w:r>
    </w:p>
    <w:p w14:paraId="682E3025">
      <w:pPr>
        <w:pStyle w:val="13"/>
        <w:spacing w:line="360" w:lineRule="auto"/>
        <w:ind w:right="635" w:firstLine="480" w:firstLineChars="200"/>
        <w:rPr>
          <w:color w:val="auto"/>
          <w:sz w:val="24"/>
          <w:szCs w:val="24"/>
          <w:highlight w:val="none"/>
        </w:rPr>
      </w:pPr>
      <w:r>
        <w:rPr>
          <w:rFonts w:hint="eastAsia"/>
          <w:color w:val="auto"/>
          <w:sz w:val="24"/>
          <w:szCs w:val="24"/>
          <w:highlight w:val="none"/>
        </w:rPr>
        <w:t>5.2甲方应按本合同约定支付款项。</w:t>
      </w:r>
    </w:p>
    <w:p w14:paraId="5236E832">
      <w:pPr>
        <w:pStyle w:val="13"/>
        <w:spacing w:line="360" w:lineRule="auto"/>
        <w:ind w:right="635" w:firstLine="480" w:firstLineChars="200"/>
        <w:rPr>
          <w:color w:val="auto"/>
          <w:sz w:val="24"/>
          <w:szCs w:val="24"/>
          <w:highlight w:val="none"/>
        </w:rPr>
      </w:pPr>
      <w:r>
        <w:rPr>
          <w:rFonts w:hint="eastAsia"/>
          <w:color w:val="auto"/>
          <w:sz w:val="24"/>
          <w:szCs w:val="24"/>
          <w:highlight w:val="none"/>
        </w:rPr>
        <w:t>5.3甲方有权对乙方履行合同的行为进行监督管理，甲方提出整改意见的，乙方应予以配合并按甲方要求履行。</w:t>
      </w:r>
    </w:p>
    <w:p w14:paraId="6129149F">
      <w:pPr>
        <w:pStyle w:val="13"/>
        <w:spacing w:line="360" w:lineRule="auto"/>
        <w:ind w:right="635" w:firstLine="482" w:firstLineChars="200"/>
        <w:rPr>
          <w:b/>
          <w:color w:val="auto"/>
          <w:sz w:val="24"/>
          <w:szCs w:val="24"/>
          <w:highlight w:val="none"/>
        </w:rPr>
      </w:pPr>
      <w:r>
        <w:rPr>
          <w:rFonts w:hint="eastAsia"/>
          <w:b/>
          <w:color w:val="auto"/>
          <w:sz w:val="24"/>
          <w:szCs w:val="24"/>
          <w:highlight w:val="none"/>
        </w:rPr>
        <w:t>6.乙方的权利和义务</w:t>
      </w:r>
    </w:p>
    <w:p w14:paraId="678CFB6D">
      <w:pPr>
        <w:pStyle w:val="13"/>
        <w:spacing w:line="360" w:lineRule="auto"/>
        <w:ind w:right="635" w:firstLine="480" w:firstLineChars="200"/>
        <w:rPr>
          <w:color w:val="auto"/>
          <w:sz w:val="24"/>
          <w:szCs w:val="24"/>
          <w:highlight w:val="none"/>
        </w:rPr>
      </w:pPr>
      <w:r>
        <w:rPr>
          <w:rFonts w:hint="eastAsia"/>
          <w:color w:val="auto"/>
          <w:sz w:val="24"/>
          <w:szCs w:val="24"/>
          <w:highlight w:val="none"/>
        </w:rPr>
        <w:t xml:space="preserve">6.1乙方承诺具有签署与履行本合同的合法权利、资质与能力。 </w:t>
      </w:r>
    </w:p>
    <w:p w14:paraId="3D13D25E">
      <w:pPr>
        <w:pStyle w:val="13"/>
        <w:spacing w:line="360" w:lineRule="auto"/>
        <w:ind w:right="635" w:firstLine="480" w:firstLineChars="200"/>
        <w:rPr>
          <w:color w:val="auto"/>
          <w:sz w:val="24"/>
          <w:szCs w:val="24"/>
          <w:highlight w:val="none"/>
        </w:rPr>
      </w:pPr>
      <w:r>
        <w:rPr>
          <w:rFonts w:hint="eastAsia"/>
          <w:color w:val="auto"/>
          <w:sz w:val="24"/>
          <w:szCs w:val="24"/>
          <w:highlight w:val="none"/>
        </w:rPr>
        <w:t xml:space="preserve">6.2乙方保证其对交付的货物拥有完全、合法的所有权与处置权，保证甲方免受任何第三方主张任何权利。 </w:t>
      </w:r>
    </w:p>
    <w:p w14:paraId="3F933365">
      <w:pPr>
        <w:pStyle w:val="13"/>
        <w:spacing w:line="360" w:lineRule="auto"/>
        <w:ind w:right="635" w:firstLine="480" w:firstLineChars="200"/>
        <w:rPr>
          <w:color w:val="auto"/>
          <w:sz w:val="24"/>
          <w:szCs w:val="24"/>
          <w:highlight w:val="none"/>
        </w:rPr>
      </w:pPr>
      <w:r>
        <w:rPr>
          <w:rFonts w:hint="eastAsia"/>
          <w:color w:val="auto"/>
          <w:sz w:val="24"/>
          <w:szCs w:val="24"/>
          <w:highlight w:val="none"/>
        </w:rPr>
        <w:t>6.3乙方保证其交付的项目成果符合现行适用的相关法律法规和规定以及相应的国家标准、行业标准、地方标准或在政府部门备案的企业标准。</w:t>
      </w:r>
    </w:p>
    <w:p w14:paraId="0F0F4061">
      <w:pPr>
        <w:pStyle w:val="13"/>
        <w:spacing w:line="360" w:lineRule="auto"/>
        <w:ind w:right="635" w:firstLine="482" w:firstLineChars="200"/>
        <w:rPr>
          <w:b/>
          <w:color w:val="auto"/>
          <w:sz w:val="24"/>
          <w:szCs w:val="24"/>
          <w:highlight w:val="none"/>
        </w:rPr>
      </w:pPr>
      <w:r>
        <w:rPr>
          <w:rFonts w:hint="eastAsia"/>
          <w:b/>
          <w:color w:val="auto"/>
          <w:sz w:val="24"/>
          <w:szCs w:val="24"/>
          <w:highlight w:val="none"/>
        </w:rPr>
        <w:t>7.保密责任</w:t>
      </w:r>
    </w:p>
    <w:p w14:paraId="04613B84">
      <w:pPr>
        <w:pStyle w:val="13"/>
        <w:spacing w:line="360" w:lineRule="auto"/>
        <w:ind w:right="635" w:firstLine="480" w:firstLineChars="200"/>
        <w:rPr>
          <w:color w:val="auto"/>
          <w:sz w:val="24"/>
          <w:szCs w:val="24"/>
          <w:highlight w:val="none"/>
        </w:rPr>
      </w:pPr>
      <w:r>
        <w:rPr>
          <w:rFonts w:hint="eastAsia"/>
          <w:color w:val="auto"/>
          <w:sz w:val="24"/>
          <w:szCs w:val="24"/>
          <w:highlight w:val="none"/>
        </w:rPr>
        <w:t>7.1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14:paraId="50BEBCF4">
      <w:pPr>
        <w:pStyle w:val="13"/>
        <w:spacing w:line="360" w:lineRule="auto"/>
        <w:ind w:right="635" w:firstLine="480" w:firstLineChars="200"/>
        <w:rPr>
          <w:color w:val="auto"/>
          <w:sz w:val="24"/>
          <w:szCs w:val="24"/>
          <w:highlight w:val="none"/>
        </w:rPr>
      </w:pPr>
      <w:r>
        <w:rPr>
          <w:rFonts w:hint="eastAsia"/>
          <w:color w:val="auto"/>
          <w:sz w:val="24"/>
          <w:szCs w:val="24"/>
          <w:highlight w:val="none"/>
        </w:rPr>
        <w:t>7.2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w:t>
      </w:r>
    </w:p>
    <w:p w14:paraId="1E4C034C">
      <w:pPr>
        <w:pStyle w:val="13"/>
        <w:spacing w:line="360" w:lineRule="auto"/>
        <w:ind w:right="635" w:firstLine="480" w:firstLineChars="200"/>
        <w:rPr>
          <w:color w:val="auto"/>
          <w:sz w:val="24"/>
          <w:szCs w:val="24"/>
          <w:highlight w:val="none"/>
        </w:rPr>
      </w:pPr>
      <w:r>
        <w:rPr>
          <w:rFonts w:hint="eastAsia"/>
          <w:color w:val="auto"/>
          <w:sz w:val="24"/>
          <w:szCs w:val="24"/>
          <w:highlight w:val="none"/>
        </w:rPr>
        <w:t>7.3未经乙方事先书面同意，甲方不得将由乙方为本合同提供的条文、规格、计划、资料等提供给与本合同无关的任何第三方，不得将其用于履行本合同之外的其他用途。即使向与履行本合同有关的人员提供，也应注意保密并限于履行合同所必需的范围。</w:t>
      </w:r>
    </w:p>
    <w:p w14:paraId="77517B08">
      <w:pPr>
        <w:pStyle w:val="13"/>
        <w:spacing w:line="360" w:lineRule="auto"/>
        <w:ind w:right="635" w:firstLine="482" w:firstLineChars="200"/>
        <w:rPr>
          <w:b/>
          <w:color w:val="auto"/>
          <w:sz w:val="24"/>
          <w:szCs w:val="24"/>
          <w:highlight w:val="none"/>
        </w:rPr>
      </w:pPr>
      <w:r>
        <w:rPr>
          <w:rFonts w:hint="eastAsia"/>
          <w:b/>
          <w:color w:val="auto"/>
          <w:sz w:val="24"/>
          <w:szCs w:val="24"/>
          <w:highlight w:val="none"/>
        </w:rPr>
        <w:t>8.知识产权产权归属</w:t>
      </w:r>
    </w:p>
    <w:p w14:paraId="5737A920">
      <w:pPr>
        <w:pStyle w:val="13"/>
        <w:spacing w:line="360" w:lineRule="auto"/>
        <w:ind w:right="635" w:firstLine="480" w:firstLineChars="200"/>
        <w:rPr>
          <w:color w:val="auto"/>
          <w:sz w:val="24"/>
          <w:szCs w:val="24"/>
          <w:highlight w:val="none"/>
        </w:rPr>
      </w:pPr>
      <w:r>
        <w:rPr>
          <w:rFonts w:hint="eastAsia"/>
          <w:color w:val="auto"/>
          <w:sz w:val="24"/>
          <w:szCs w:val="24"/>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4CB29A8F">
      <w:pPr>
        <w:pStyle w:val="13"/>
        <w:spacing w:line="360" w:lineRule="auto"/>
        <w:ind w:right="635" w:firstLine="482" w:firstLineChars="200"/>
        <w:rPr>
          <w:b/>
          <w:color w:val="auto"/>
          <w:sz w:val="24"/>
          <w:szCs w:val="24"/>
          <w:highlight w:val="none"/>
        </w:rPr>
      </w:pPr>
      <w:r>
        <w:rPr>
          <w:rFonts w:hint="eastAsia"/>
          <w:b/>
          <w:color w:val="auto"/>
          <w:sz w:val="24"/>
          <w:szCs w:val="24"/>
          <w:highlight w:val="none"/>
        </w:rPr>
        <w:t>9.违约责任</w:t>
      </w:r>
    </w:p>
    <w:p w14:paraId="3EB30251">
      <w:pPr>
        <w:pStyle w:val="13"/>
        <w:spacing w:line="360" w:lineRule="auto"/>
        <w:ind w:right="635" w:firstLine="480" w:firstLineChars="200"/>
        <w:rPr>
          <w:color w:val="auto"/>
          <w:sz w:val="24"/>
          <w:szCs w:val="24"/>
          <w:highlight w:val="none"/>
        </w:rPr>
      </w:pPr>
      <w:r>
        <w:rPr>
          <w:rFonts w:hint="eastAsia"/>
          <w:color w:val="auto"/>
          <w:sz w:val="24"/>
          <w:szCs w:val="24"/>
          <w:highlight w:val="none"/>
        </w:rPr>
        <w:t>9.1乙方提供的服务不符合招标文件、投标文件或本合同规定的，甲方有权拒收，并且乙方须向甲方支付本合同总价5%的违约金。</w:t>
      </w:r>
    </w:p>
    <w:p w14:paraId="5B961F04">
      <w:pPr>
        <w:pStyle w:val="13"/>
        <w:spacing w:line="360" w:lineRule="auto"/>
        <w:ind w:right="635" w:firstLine="480" w:firstLineChars="200"/>
        <w:rPr>
          <w:color w:val="auto"/>
          <w:sz w:val="24"/>
          <w:szCs w:val="24"/>
          <w:highlight w:val="none"/>
        </w:rPr>
      </w:pPr>
      <w:r>
        <w:rPr>
          <w:rFonts w:hint="eastAsia"/>
          <w:color w:val="auto"/>
          <w:sz w:val="24"/>
          <w:szCs w:val="24"/>
          <w:highlight w:val="none"/>
        </w:rPr>
        <w:t>9.2乙方未能按本合同规定的时间提供服务，从逾期之日起每日按本合同总价3‰的数额向甲方支付违约金；逾期半个月以上的，甲方有权终止合同，由此造成的甲方经济损失由乙方承担。</w:t>
      </w:r>
    </w:p>
    <w:p w14:paraId="2BA6E4CD">
      <w:pPr>
        <w:pStyle w:val="13"/>
        <w:spacing w:line="360" w:lineRule="auto"/>
        <w:ind w:right="635" w:firstLine="480" w:firstLineChars="200"/>
        <w:rPr>
          <w:color w:val="auto"/>
          <w:sz w:val="24"/>
          <w:szCs w:val="24"/>
          <w:highlight w:val="none"/>
        </w:rPr>
      </w:pPr>
      <w:r>
        <w:rPr>
          <w:rFonts w:hint="eastAsia"/>
          <w:color w:val="auto"/>
          <w:sz w:val="24"/>
          <w:szCs w:val="24"/>
          <w:highlight w:val="none"/>
        </w:rPr>
        <w:t>9.3甲方无正当理由拒收接受服务，到期拒付服务款项的，甲方向乙方偿付本合同总价5%的违约金。</w:t>
      </w:r>
    </w:p>
    <w:p w14:paraId="16FD6961">
      <w:pPr>
        <w:pStyle w:val="13"/>
        <w:spacing w:line="360" w:lineRule="auto"/>
        <w:ind w:right="635" w:firstLine="480" w:firstLineChars="200"/>
        <w:rPr>
          <w:color w:val="auto"/>
          <w:sz w:val="24"/>
          <w:szCs w:val="24"/>
          <w:highlight w:val="none"/>
        </w:rPr>
      </w:pPr>
      <w:r>
        <w:rPr>
          <w:rFonts w:hint="eastAsia"/>
          <w:color w:val="auto"/>
          <w:sz w:val="24"/>
          <w:szCs w:val="24"/>
          <w:highlight w:val="none"/>
        </w:rPr>
        <w:t>9.4乙方同意：对于因乙方违反合同约定而产生的费用、违约金以及赔偿金等款项，甲方均有权从应支付的费用中直接扣除，并且不足部分由乙方继续支付。</w:t>
      </w:r>
    </w:p>
    <w:p w14:paraId="2254EF9F">
      <w:pPr>
        <w:pStyle w:val="13"/>
        <w:spacing w:line="360" w:lineRule="auto"/>
        <w:ind w:right="635" w:firstLine="480" w:firstLineChars="200"/>
        <w:rPr>
          <w:color w:val="auto"/>
          <w:sz w:val="24"/>
          <w:szCs w:val="24"/>
          <w:highlight w:val="none"/>
        </w:rPr>
      </w:pPr>
      <w:r>
        <w:rPr>
          <w:rFonts w:hint="eastAsia"/>
          <w:color w:val="auto"/>
          <w:sz w:val="24"/>
          <w:szCs w:val="24"/>
          <w:highlight w:val="none"/>
        </w:rPr>
        <w:t>9.5因乙方的任何违约或违法行为所产生纠纷的，甲方为处理纠纷而支出的合理开支（包括但不限于律师费、诉讼费、保函费、保全费、差旅费、调查取证费、公证费、鉴定费）均由乙方承担。</w:t>
      </w:r>
    </w:p>
    <w:p w14:paraId="45980C72">
      <w:pPr>
        <w:pStyle w:val="13"/>
        <w:spacing w:line="360" w:lineRule="auto"/>
        <w:ind w:right="635" w:firstLine="480" w:firstLineChars="200"/>
        <w:rPr>
          <w:color w:val="auto"/>
          <w:sz w:val="24"/>
          <w:szCs w:val="24"/>
          <w:highlight w:val="none"/>
        </w:rPr>
      </w:pPr>
      <w:r>
        <w:rPr>
          <w:rFonts w:hint="eastAsia"/>
          <w:color w:val="auto"/>
          <w:sz w:val="24"/>
          <w:szCs w:val="24"/>
          <w:highlight w:val="none"/>
        </w:rPr>
        <w:t>9.6甲方自收到发票后</w:t>
      </w:r>
      <w:r>
        <w:rPr>
          <w:rFonts w:hint="eastAsia"/>
          <w:color w:val="auto"/>
          <w:sz w:val="24"/>
          <w:szCs w:val="24"/>
          <w:highlight w:val="none"/>
          <w:lang w:val="en-US" w:eastAsia="zh-CN"/>
        </w:rPr>
        <w:t>30</w:t>
      </w:r>
      <w:r>
        <w:rPr>
          <w:rFonts w:hint="eastAsia"/>
          <w:color w:val="auto"/>
          <w:sz w:val="24"/>
          <w:szCs w:val="24"/>
          <w:highlight w:val="none"/>
        </w:rPr>
        <w:t>个工作日内将资金支付到合同约定的乙方账户，不得以机构变动、人员更替、政策调整等为由延迟付款，不得将采购文件和合同中未规定的义务作为向乙方付款的条件，甲方逾期付款，则每日按应付未付款的3‰向乙方偿付违约金，累计违约金总额不超过应付未付款金额的百分之五。</w:t>
      </w:r>
    </w:p>
    <w:p w14:paraId="133C3C80">
      <w:pPr>
        <w:pStyle w:val="13"/>
        <w:spacing w:line="360" w:lineRule="auto"/>
        <w:ind w:right="635" w:firstLine="480" w:firstLineChars="200"/>
        <w:rPr>
          <w:color w:val="auto"/>
          <w:sz w:val="24"/>
          <w:szCs w:val="24"/>
          <w:highlight w:val="none"/>
        </w:rPr>
      </w:pPr>
      <w:r>
        <w:rPr>
          <w:rFonts w:hint="eastAsia"/>
          <w:color w:val="auto"/>
          <w:sz w:val="24"/>
          <w:szCs w:val="24"/>
          <w:highlight w:val="none"/>
        </w:rPr>
        <w:t>9.7对于因甲方原因导致变更、中止或者终止政府采购合同的，甲方对供应商受到的损失予以等价赔偿（补偿）。</w:t>
      </w:r>
    </w:p>
    <w:p w14:paraId="7DB71824">
      <w:pPr>
        <w:pStyle w:val="13"/>
        <w:spacing w:line="360" w:lineRule="auto"/>
        <w:ind w:right="635" w:firstLine="480" w:firstLineChars="200"/>
        <w:rPr>
          <w:color w:val="auto"/>
          <w:sz w:val="24"/>
          <w:szCs w:val="24"/>
          <w:highlight w:val="none"/>
        </w:rPr>
      </w:pPr>
      <w:r>
        <w:rPr>
          <w:rFonts w:hint="eastAsia"/>
          <w:color w:val="auto"/>
          <w:sz w:val="24"/>
          <w:szCs w:val="24"/>
          <w:highlight w:val="none"/>
        </w:rPr>
        <w:t xml:space="preserve">9.8其它违约责任按《中华人民共和国民法典》处理。 </w:t>
      </w:r>
    </w:p>
    <w:p w14:paraId="7469E6FA">
      <w:pPr>
        <w:pStyle w:val="13"/>
        <w:spacing w:line="360" w:lineRule="auto"/>
        <w:ind w:right="635" w:firstLine="482" w:firstLineChars="200"/>
        <w:rPr>
          <w:b/>
          <w:color w:val="auto"/>
          <w:sz w:val="24"/>
          <w:szCs w:val="24"/>
          <w:highlight w:val="none"/>
        </w:rPr>
      </w:pPr>
      <w:r>
        <w:rPr>
          <w:rFonts w:hint="eastAsia"/>
          <w:b/>
          <w:color w:val="auto"/>
          <w:sz w:val="24"/>
          <w:szCs w:val="24"/>
          <w:highlight w:val="none"/>
        </w:rPr>
        <w:t xml:space="preserve">10.有以下情形之一的，甲方有权解除合同，乙方需退还甲方已支付的所有款项，并按合同总金额的10%向甲方支付违约金，违约金不足以弥补甲方损失的，乙方应另行赔偿，具体情形如下： </w:t>
      </w:r>
    </w:p>
    <w:p w14:paraId="3CD59E4A">
      <w:pPr>
        <w:pStyle w:val="13"/>
        <w:spacing w:line="360" w:lineRule="auto"/>
        <w:ind w:right="635" w:firstLine="480" w:firstLineChars="200"/>
        <w:rPr>
          <w:color w:val="auto"/>
          <w:sz w:val="24"/>
          <w:szCs w:val="24"/>
          <w:highlight w:val="none"/>
        </w:rPr>
      </w:pPr>
      <w:r>
        <w:rPr>
          <w:rFonts w:hint="eastAsia"/>
          <w:color w:val="auto"/>
          <w:sz w:val="24"/>
          <w:szCs w:val="24"/>
          <w:highlight w:val="none"/>
        </w:rPr>
        <w:t>10.1乙方提供的服务存在侵犯他人知识产权、肖像权、技术秘密、商业秘密或其他任何权益的；</w:t>
      </w:r>
    </w:p>
    <w:p w14:paraId="3F9A9615">
      <w:pPr>
        <w:pStyle w:val="13"/>
        <w:spacing w:line="360" w:lineRule="auto"/>
        <w:ind w:right="635" w:firstLine="480" w:firstLineChars="200"/>
        <w:rPr>
          <w:color w:val="auto"/>
          <w:sz w:val="24"/>
          <w:szCs w:val="24"/>
          <w:highlight w:val="none"/>
        </w:rPr>
      </w:pPr>
      <w:r>
        <w:rPr>
          <w:rFonts w:hint="eastAsia"/>
          <w:color w:val="auto"/>
          <w:sz w:val="24"/>
          <w:szCs w:val="24"/>
          <w:highlight w:val="none"/>
        </w:rPr>
        <w:t>10.2乙方履行义务不符合约定，经甲方提出后在合理期限内仍未改正的；</w:t>
      </w:r>
    </w:p>
    <w:p w14:paraId="00733C12">
      <w:pPr>
        <w:pStyle w:val="13"/>
        <w:spacing w:line="360" w:lineRule="auto"/>
        <w:ind w:right="635" w:firstLine="480" w:firstLineChars="200"/>
        <w:rPr>
          <w:color w:val="auto"/>
          <w:sz w:val="24"/>
          <w:szCs w:val="24"/>
          <w:highlight w:val="none"/>
        </w:rPr>
      </w:pPr>
      <w:r>
        <w:rPr>
          <w:rFonts w:hint="eastAsia"/>
          <w:color w:val="auto"/>
          <w:sz w:val="24"/>
          <w:szCs w:val="24"/>
          <w:highlight w:val="none"/>
        </w:rPr>
        <w:t xml:space="preserve">10.3未经甲方书面同意，乙方将本合同项下的权利或义务转让，或将本合同项下服务转包或分包的； </w:t>
      </w:r>
    </w:p>
    <w:p w14:paraId="0E8EAF30">
      <w:pPr>
        <w:pStyle w:val="13"/>
        <w:spacing w:line="360" w:lineRule="auto"/>
        <w:ind w:right="635" w:firstLine="480" w:firstLineChars="200"/>
        <w:rPr>
          <w:color w:val="auto"/>
          <w:sz w:val="24"/>
          <w:szCs w:val="24"/>
          <w:highlight w:val="none"/>
        </w:rPr>
      </w:pPr>
      <w:r>
        <w:rPr>
          <w:rFonts w:hint="eastAsia"/>
          <w:color w:val="auto"/>
          <w:sz w:val="24"/>
          <w:szCs w:val="24"/>
          <w:highlight w:val="none"/>
        </w:rPr>
        <w:t>10.4乙方未按合同服务周期履行合同，逾期半个月以上的，甲方有权解除合同，由此造成的甲方经济损失由乙方承担；</w:t>
      </w:r>
    </w:p>
    <w:p w14:paraId="50BFCD7B">
      <w:pPr>
        <w:pStyle w:val="13"/>
        <w:spacing w:line="360" w:lineRule="auto"/>
        <w:ind w:right="635" w:firstLine="480" w:firstLineChars="200"/>
        <w:rPr>
          <w:color w:val="auto"/>
          <w:sz w:val="24"/>
          <w:szCs w:val="24"/>
          <w:highlight w:val="none"/>
        </w:rPr>
      </w:pPr>
      <w:r>
        <w:rPr>
          <w:rFonts w:hint="eastAsia"/>
          <w:color w:val="auto"/>
          <w:sz w:val="24"/>
          <w:szCs w:val="24"/>
          <w:highlight w:val="none"/>
        </w:rPr>
        <w:t>10.5法律规定的其他合同解除情形。</w:t>
      </w:r>
    </w:p>
    <w:p w14:paraId="4BDCFFF9">
      <w:pPr>
        <w:pStyle w:val="13"/>
        <w:spacing w:line="360" w:lineRule="auto"/>
        <w:ind w:right="635" w:firstLine="482" w:firstLineChars="200"/>
        <w:rPr>
          <w:b/>
          <w:color w:val="auto"/>
          <w:sz w:val="24"/>
          <w:szCs w:val="24"/>
          <w:highlight w:val="none"/>
        </w:rPr>
      </w:pPr>
      <w:r>
        <w:rPr>
          <w:rFonts w:hint="eastAsia"/>
          <w:b/>
          <w:color w:val="auto"/>
          <w:sz w:val="24"/>
          <w:szCs w:val="24"/>
          <w:highlight w:val="none"/>
        </w:rPr>
        <w:t xml:space="preserve">11.不可抗力 </w:t>
      </w:r>
    </w:p>
    <w:p w14:paraId="7CFE3D95">
      <w:pPr>
        <w:pStyle w:val="13"/>
        <w:spacing w:line="360" w:lineRule="auto"/>
        <w:ind w:right="635" w:firstLine="480" w:firstLineChars="200"/>
        <w:rPr>
          <w:color w:val="auto"/>
          <w:sz w:val="24"/>
          <w:szCs w:val="24"/>
          <w:highlight w:val="none"/>
        </w:rPr>
      </w:pPr>
      <w:r>
        <w:rPr>
          <w:rFonts w:hint="eastAsia"/>
          <w:color w:val="auto"/>
          <w:sz w:val="24"/>
          <w:szCs w:val="24"/>
          <w:highlight w:val="none"/>
        </w:rPr>
        <w:t>一方由于水灾、火灾、地震、干旱、战争或协议一方无法预见、控制、避免和克服的其他事件导致不能或暂时不能全部或部分履行本协议，该方可以免责。但是，受不可抗力事件影响的一方应在不可抗力事件结束后1日内向对方通报，以减轻可能给对方造成的损失，并在不可抗力事件影响消除之日起15日内将有关机构出具的不可抗力事件的证明寄交对方。在取得有关机构的不可抗力证明或双方谅解确认后，允许延期履行或修订合同，并根据情况可部分或全部免于承担违约责任。未提供以上证明的，不能免除违约责任。</w:t>
      </w:r>
    </w:p>
    <w:p w14:paraId="39AAB212">
      <w:pPr>
        <w:pStyle w:val="13"/>
        <w:spacing w:line="360" w:lineRule="auto"/>
        <w:ind w:right="635" w:firstLine="482" w:firstLineChars="200"/>
        <w:rPr>
          <w:b/>
          <w:color w:val="auto"/>
          <w:sz w:val="24"/>
          <w:szCs w:val="24"/>
          <w:highlight w:val="none"/>
        </w:rPr>
      </w:pPr>
      <w:r>
        <w:rPr>
          <w:rFonts w:hint="eastAsia"/>
          <w:b/>
          <w:color w:val="auto"/>
          <w:sz w:val="24"/>
          <w:szCs w:val="24"/>
          <w:highlight w:val="none"/>
        </w:rPr>
        <w:t>12.适用法律与争议解决</w:t>
      </w:r>
    </w:p>
    <w:p w14:paraId="30843F8B">
      <w:pPr>
        <w:pStyle w:val="13"/>
        <w:spacing w:line="360" w:lineRule="auto"/>
        <w:ind w:right="635" w:firstLine="480" w:firstLineChars="200"/>
        <w:rPr>
          <w:color w:val="auto"/>
          <w:sz w:val="24"/>
          <w:szCs w:val="24"/>
          <w:highlight w:val="none"/>
        </w:rPr>
      </w:pPr>
      <w:r>
        <w:rPr>
          <w:rFonts w:hint="eastAsia"/>
          <w:color w:val="auto"/>
          <w:sz w:val="24"/>
          <w:szCs w:val="24"/>
          <w:highlight w:val="none"/>
        </w:rPr>
        <w:t>12.1本合同的成立、有效性、解释、履行、签署、修订和终止以及争议的解决均应适用中华人民共和国法律。</w:t>
      </w:r>
    </w:p>
    <w:p w14:paraId="46BD797C">
      <w:pPr>
        <w:pStyle w:val="13"/>
        <w:spacing w:line="360" w:lineRule="auto"/>
        <w:ind w:right="635" w:firstLine="480" w:firstLineChars="200"/>
        <w:rPr>
          <w:color w:val="auto"/>
          <w:sz w:val="24"/>
          <w:szCs w:val="24"/>
          <w:highlight w:val="none"/>
        </w:rPr>
      </w:pPr>
      <w:r>
        <w:rPr>
          <w:rFonts w:hint="eastAsia"/>
          <w:color w:val="auto"/>
          <w:sz w:val="24"/>
          <w:szCs w:val="24"/>
          <w:highlight w:val="none"/>
        </w:rPr>
        <w:t>12.2如果任何争议或权利要求起因于本合同或与本合同有关或与本合同的解释、违约、终止或效力有关，都应由双方通过友好协商解决。双方通过协商不能解决争议，则各方同意向甲方所在地人民法院提起诉讼。</w:t>
      </w:r>
    </w:p>
    <w:p w14:paraId="31BE1DFD">
      <w:pPr>
        <w:pStyle w:val="13"/>
        <w:spacing w:line="360" w:lineRule="auto"/>
        <w:ind w:right="635" w:firstLine="480" w:firstLineChars="200"/>
        <w:rPr>
          <w:color w:val="auto"/>
          <w:sz w:val="24"/>
          <w:szCs w:val="24"/>
          <w:highlight w:val="none"/>
        </w:rPr>
      </w:pPr>
      <w:r>
        <w:rPr>
          <w:rFonts w:hint="eastAsia"/>
          <w:color w:val="auto"/>
          <w:sz w:val="24"/>
          <w:szCs w:val="24"/>
          <w:highlight w:val="none"/>
        </w:rPr>
        <w:t>12.3诉讼进行过程中，除双方有争议的部分外，本合同其他部分仍然有效，各方应继续履行。</w:t>
      </w:r>
    </w:p>
    <w:p w14:paraId="74345EB9">
      <w:pPr>
        <w:pStyle w:val="13"/>
        <w:spacing w:line="360" w:lineRule="auto"/>
        <w:ind w:right="635" w:firstLine="482" w:firstLineChars="200"/>
        <w:rPr>
          <w:b/>
          <w:color w:val="auto"/>
          <w:sz w:val="24"/>
          <w:szCs w:val="24"/>
          <w:highlight w:val="none"/>
        </w:rPr>
      </w:pPr>
      <w:r>
        <w:rPr>
          <w:rFonts w:hint="eastAsia"/>
          <w:b/>
          <w:color w:val="auto"/>
          <w:sz w:val="24"/>
          <w:szCs w:val="24"/>
          <w:highlight w:val="none"/>
        </w:rPr>
        <w:t>13.通知与送达</w:t>
      </w:r>
    </w:p>
    <w:p w14:paraId="21F27FF2">
      <w:pPr>
        <w:pStyle w:val="13"/>
        <w:spacing w:line="360" w:lineRule="auto"/>
        <w:ind w:right="635" w:firstLine="480" w:firstLineChars="200"/>
        <w:rPr>
          <w:color w:val="auto"/>
          <w:sz w:val="24"/>
          <w:szCs w:val="24"/>
          <w:highlight w:val="none"/>
        </w:rPr>
      </w:pPr>
      <w:r>
        <w:rPr>
          <w:rFonts w:hint="eastAsia"/>
          <w:color w:val="auto"/>
          <w:sz w:val="24"/>
          <w:szCs w:val="24"/>
          <w:highlight w:val="none"/>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14:paraId="7B92E7A3">
      <w:pPr>
        <w:pStyle w:val="13"/>
        <w:spacing w:line="360" w:lineRule="auto"/>
        <w:ind w:right="635" w:firstLine="482" w:firstLineChars="200"/>
        <w:rPr>
          <w:b/>
          <w:color w:val="auto"/>
          <w:sz w:val="24"/>
          <w:szCs w:val="24"/>
          <w:highlight w:val="none"/>
        </w:rPr>
      </w:pPr>
      <w:r>
        <w:rPr>
          <w:rFonts w:hint="eastAsia"/>
          <w:b/>
          <w:color w:val="auto"/>
          <w:sz w:val="24"/>
          <w:szCs w:val="24"/>
          <w:highlight w:val="none"/>
        </w:rPr>
        <w:t>14.税费</w:t>
      </w:r>
    </w:p>
    <w:p w14:paraId="23AB54C3">
      <w:pPr>
        <w:pStyle w:val="13"/>
        <w:spacing w:line="360" w:lineRule="auto"/>
        <w:ind w:right="635" w:firstLine="480" w:firstLineChars="200"/>
        <w:rPr>
          <w:color w:val="auto"/>
          <w:sz w:val="24"/>
          <w:szCs w:val="24"/>
          <w:highlight w:val="none"/>
        </w:rPr>
      </w:pPr>
      <w:r>
        <w:rPr>
          <w:rFonts w:hint="eastAsia"/>
          <w:color w:val="auto"/>
          <w:sz w:val="24"/>
          <w:szCs w:val="24"/>
          <w:highlight w:val="none"/>
        </w:rPr>
        <w:t>在中国境内、外发生的与本合同执行有关的一切税费均由乙方负担。</w:t>
      </w:r>
    </w:p>
    <w:p w14:paraId="345D6CEC">
      <w:pPr>
        <w:pStyle w:val="13"/>
        <w:spacing w:line="360" w:lineRule="auto"/>
        <w:ind w:right="635" w:firstLine="482" w:firstLineChars="200"/>
        <w:rPr>
          <w:b/>
          <w:color w:val="auto"/>
          <w:sz w:val="24"/>
          <w:szCs w:val="24"/>
          <w:highlight w:val="none"/>
        </w:rPr>
      </w:pPr>
      <w:r>
        <w:rPr>
          <w:rFonts w:hint="eastAsia"/>
          <w:b/>
          <w:color w:val="auto"/>
          <w:sz w:val="24"/>
          <w:szCs w:val="24"/>
          <w:highlight w:val="none"/>
        </w:rPr>
        <w:t>15.廉政要求</w:t>
      </w:r>
    </w:p>
    <w:p w14:paraId="4DC586D8">
      <w:pPr>
        <w:pStyle w:val="13"/>
        <w:spacing w:line="360" w:lineRule="auto"/>
        <w:ind w:right="635" w:firstLine="480" w:firstLineChars="200"/>
        <w:rPr>
          <w:color w:val="auto"/>
          <w:sz w:val="24"/>
          <w:szCs w:val="24"/>
          <w:highlight w:val="none"/>
        </w:rPr>
      </w:pPr>
      <w:r>
        <w:rPr>
          <w:rFonts w:hint="eastAsia"/>
          <w:color w:val="auto"/>
          <w:sz w:val="24"/>
          <w:szCs w:val="24"/>
          <w:highlight w:val="none"/>
        </w:rPr>
        <w:t>为进一步加强医疗卫生行风建设，规范医疗卫生机构采购行为，有效防范商业贿赂行为营造公平交易、诚实守信的购销环境，甲方、乙方应共同遵守：</w:t>
      </w:r>
    </w:p>
    <w:p w14:paraId="69B16FBE">
      <w:pPr>
        <w:pStyle w:val="13"/>
        <w:spacing w:line="360" w:lineRule="auto"/>
        <w:ind w:right="635" w:firstLine="480" w:firstLineChars="200"/>
        <w:rPr>
          <w:color w:val="auto"/>
          <w:sz w:val="24"/>
          <w:szCs w:val="24"/>
          <w:highlight w:val="none"/>
        </w:rPr>
      </w:pPr>
      <w:r>
        <w:rPr>
          <w:rFonts w:hint="eastAsia"/>
          <w:color w:val="auto"/>
          <w:sz w:val="24"/>
          <w:szCs w:val="24"/>
          <w:highlight w:val="none"/>
        </w:rPr>
        <w:t>15.1甲方严禁接受乙方以任何名义、形式给予的回扣,不得将接受捐赠资助与合作项目挂钩，甲方工作人员不得参加乙方安排并支付费用的营业性娱乐场所的娱乐活动，不得以任何形式向乙方索要现金、有价证券、支付凭证和贵重礼品等。被迫接受乙方给予的钱物应给予退还，无法退还的，有责任如实向有关纪检监察部门反映情况。</w:t>
      </w:r>
    </w:p>
    <w:p w14:paraId="78EB3C33">
      <w:pPr>
        <w:pStyle w:val="13"/>
        <w:spacing w:line="360" w:lineRule="auto"/>
        <w:ind w:right="635" w:firstLine="480" w:firstLineChars="200"/>
        <w:rPr>
          <w:color w:val="auto"/>
          <w:sz w:val="24"/>
          <w:szCs w:val="24"/>
          <w:highlight w:val="none"/>
        </w:rPr>
      </w:pPr>
      <w:r>
        <w:rPr>
          <w:rFonts w:hint="eastAsia"/>
          <w:color w:val="auto"/>
          <w:sz w:val="24"/>
          <w:szCs w:val="24"/>
          <w:highlight w:val="none"/>
        </w:rPr>
        <w:t>15.2乙方不得以回扣、宴请等方式影响甲方工作人员的合作行为，不得在业务活动中提供旅游、超标准支付食宿费用。</w:t>
      </w:r>
    </w:p>
    <w:p w14:paraId="4D966A77">
      <w:pPr>
        <w:pStyle w:val="13"/>
        <w:spacing w:line="360" w:lineRule="auto"/>
        <w:ind w:right="635" w:firstLine="480" w:firstLineChars="200"/>
        <w:rPr>
          <w:color w:val="auto"/>
          <w:sz w:val="24"/>
          <w:szCs w:val="24"/>
          <w:highlight w:val="none"/>
        </w:rPr>
      </w:pPr>
      <w:r>
        <w:rPr>
          <w:rFonts w:hint="eastAsia"/>
          <w:color w:val="auto"/>
          <w:sz w:val="24"/>
          <w:szCs w:val="24"/>
          <w:highlight w:val="none"/>
        </w:rPr>
        <w:t>15.3乙方洽谈业务必须在工作时间到甲方指定地点联系商谈，不得借故到甲方相关领导、部门负责人及相关工作人员家中访谈并提供任何好处费。</w:t>
      </w:r>
    </w:p>
    <w:p w14:paraId="3A8A03AD">
      <w:pPr>
        <w:pStyle w:val="13"/>
        <w:spacing w:line="360" w:lineRule="auto"/>
        <w:ind w:right="635" w:firstLine="480" w:firstLineChars="200"/>
        <w:rPr>
          <w:color w:val="auto"/>
          <w:sz w:val="24"/>
          <w:szCs w:val="24"/>
          <w:highlight w:val="none"/>
        </w:rPr>
      </w:pPr>
      <w:r>
        <w:rPr>
          <w:rFonts w:hint="eastAsia"/>
          <w:color w:val="auto"/>
          <w:sz w:val="24"/>
          <w:szCs w:val="24"/>
          <w:highlight w:val="none"/>
        </w:rPr>
        <w:t>15.4乙方如违反本合同，一经发现，甲方有权终止合同，并向有关卫生健康行政部门报告。如乙方被列入商业贿赂不良记录，则严格按照相关规定处理。</w:t>
      </w:r>
    </w:p>
    <w:p w14:paraId="1497065C">
      <w:pPr>
        <w:pStyle w:val="13"/>
        <w:spacing w:line="360" w:lineRule="auto"/>
        <w:ind w:right="635" w:firstLine="482" w:firstLineChars="200"/>
        <w:rPr>
          <w:b/>
          <w:color w:val="auto"/>
          <w:sz w:val="24"/>
          <w:szCs w:val="24"/>
          <w:highlight w:val="none"/>
        </w:rPr>
      </w:pPr>
      <w:r>
        <w:rPr>
          <w:rFonts w:hint="eastAsia"/>
          <w:b/>
          <w:color w:val="auto"/>
          <w:sz w:val="24"/>
          <w:szCs w:val="24"/>
          <w:highlight w:val="none"/>
        </w:rPr>
        <w:t>16.其它</w:t>
      </w:r>
    </w:p>
    <w:p w14:paraId="2CAA4203">
      <w:pPr>
        <w:pStyle w:val="13"/>
        <w:spacing w:line="360" w:lineRule="auto"/>
        <w:ind w:right="635" w:firstLine="480" w:firstLineChars="200"/>
        <w:rPr>
          <w:color w:val="auto"/>
          <w:sz w:val="24"/>
          <w:szCs w:val="24"/>
          <w:highlight w:val="none"/>
        </w:rPr>
      </w:pPr>
      <w:r>
        <w:rPr>
          <w:rFonts w:hint="eastAsia"/>
          <w:color w:val="auto"/>
          <w:sz w:val="24"/>
          <w:szCs w:val="24"/>
          <w:highlight w:val="none"/>
        </w:rPr>
        <w:t>16.1本合同未尽事宜，应由双方友好协商解决。如需对本合同及其附件作任何修改或补充，须由双方以书面做出方为有效。修改或补充文件与本合同有不一致的，以修改或补充文件为准。</w:t>
      </w:r>
    </w:p>
    <w:p w14:paraId="56593F9F">
      <w:pPr>
        <w:pStyle w:val="13"/>
        <w:spacing w:line="360" w:lineRule="auto"/>
        <w:ind w:right="635" w:firstLine="480" w:firstLineChars="200"/>
        <w:rPr>
          <w:color w:val="auto"/>
          <w:sz w:val="24"/>
          <w:szCs w:val="24"/>
          <w:highlight w:val="none"/>
        </w:rPr>
      </w:pPr>
      <w:r>
        <w:rPr>
          <w:rFonts w:hint="eastAsia"/>
          <w:color w:val="auto"/>
          <w:sz w:val="24"/>
          <w:szCs w:val="24"/>
          <w:highlight w:val="none"/>
        </w:rPr>
        <w:t>16.2附件为本合同不可分割的部分。若附件与合同正文有任何不一致，以合同正文为准。</w:t>
      </w:r>
    </w:p>
    <w:p w14:paraId="50A0D8F3">
      <w:pPr>
        <w:pStyle w:val="13"/>
        <w:spacing w:line="360" w:lineRule="auto"/>
        <w:ind w:right="635" w:firstLine="480" w:firstLineChars="200"/>
        <w:rPr>
          <w:color w:val="auto"/>
          <w:sz w:val="24"/>
          <w:szCs w:val="24"/>
          <w:highlight w:val="none"/>
        </w:rPr>
      </w:pPr>
      <w:r>
        <w:rPr>
          <w:rFonts w:hint="eastAsia"/>
          <w:color w:val="auto"/>
          <w:sz w:val="24"/>
          <w:szCs w:val="24"/>
          <w:highlight w:val="none"/>
        </w:rPr>
        <w:t>16.3本合同经双方法定代表人（或委托代理人）签字并加盖单位印章后生效。</w:t>
      </w:r>
    </w:p>
    <w:p w14:paraId="03CE4371">
      <w:pPr>
        <w:pStyle w:val="13"/>
        <w:spacing w:line="360" w:lineRule="auto"/>
        <w:ind w:right="635" w:firstLine="480" w:firstLineChars="200"/>
        <w:rPr>
          <w:color w:val="auto"/>
          <w:sz w:val="24"/>
          <w:szCs w:val="24"/>
          <w:highlight w:val="none"/>
        </w:rPr>
      </w:pPr>
      <w:r>
        <w:rPr>
          <w:rFonts w:hint="eastAsia"/>
          <w:color w:val="auto"/>
          <w:sz w:val="24"/>
          <w:szCs w:val="24"/>
          <w:highlight w:val="none"/>
        </w:rPr>
        <w:t>16.4合同一式伍份，均具有同等的法律效力。甲方执肆份，乙方执壹份。</w:t>
      </w:r>
    </w:p>
    <w:p w14:paraId="67986F4D">
      <w:pPr>
        <w:pStyle w:val="13"/>
        <w:spacing w:line="360" w:lineRule="auto"/>
        <w:ind w:right="635" w:firstLine="482" w:firstLineChars="200"/>
        <w:rPr>
          <w:b/>
          <w:color w:val="auto"/>
          <w:sz w:val="24"/>
          <w:szCs w:val="24"/>
          <w:highlight w:val="none"/>
        </w:rPr>
      </w:pPr>
      <w:r>
        <w:rPr>
          <w:rFonts w:hint="eastAsia"/>
          <w:b/>
          <w:color w:val="auto"/>
          <w:sz w:val="24"/>
          <w:szCs w:val="24"/>
          <w:highlight w:val="none"/>
        </w:rPr>
        <w:t>（以下无正文）</w:t>
      </w:r>
    </w:p>
    <w:p w14:paraId="59B6A114">
      <w:pPr>
        <w:pStyle w:val="38"/>
        <w:ind w:firstLine="0"/>
        <w:rPr>
          <w:rFonts w:ascii="宋体" w:hAnsi="宋体" w:cs="宋体"/>
          <w:b/>
          <w:color w:val="auto"/>
          <w:szCs w:val="24"/>
          <w:highlight w:val="none"/>
        </w:rPr>
      </w:pPr>
      <w:r>
        <w:rPr>
          <w:rFonts w:hint="eastAsia"/>
          <w:b/>
          <w:color w:val="auto"/>
          <w:szCs w:val="24"/>
          <w:highlight w:val="none"/>
        </w:rPr>
        <w:t>附件：1.</w:t>
      </w:r>
      <w:r>
        <w:rPr>
          <w:rFonts w:hint="eastAsia" w:ascii="宋体" w:hAnsi="宋体" w:cs="宋体"/>
          <w:b/>
          <w:color w:val="auto"/>
          <w:szCs w:val="24"/>
          <w:highlight w:val="none"/>
        </w:rPr>
        <w:t>组织架构和人员配置</w:t>
      </w:r>
    </w:p>
    <w:p w14:paraId="2C8D00E7">
      <w:pPr>
        <w:pStyle w:val="13"/>
        <w:spacing w:line="360" w:lineRule="auto"/>
        <w:ind w:right="635"/>
        <w:rPr>
          <w:b/>
          <w:color w:val="auto"/>
          <w:sz w:val="24"/>
          <w:szCs w:val="24"/>
          <w:highlight w:val="none"/>
        </w:rPr>
      </w:pPr>
    </w:p>
    <w:tbl>
      <w:tblPr>
        <w:tblStyle w:val="40"/>
        <w:tblW w:w="0" w:type="auto"/>
        <w:tblInd w:w="554" w:type="dxa"/>
        <w:tblLayout w:type="autofit"/>
        <w:tblCellMar>
          <w:top w:w="0" w:type="dxa"/>
          <w:left w:w="108" w:type="dxa"/>
          <w:bottom w:w="0" w:type="dxa"/>
          <w:right w:w="108" w:type="dxa"/>
        </w:tblCellMar>
      </w:tblPr>
      <w:tblGrid>
        <w:gridCol w:w="4261"/>
        <w:gridCol w:w="4261"/>
      </w:tblGrid>
      <w:tr w14:paraId="2AFD0AD2">
        <w:tc>
          <w:tcPr>
            <w:tcW w:w="4261" w:type="dxa"/>
          </w:tcPr>
          <w:p w14:paraId="447A324D">
            <w:pPr>
              <w:keepNext w:val="0"/>
              <w:keepLines w:val="0"/>
              <w:suppressLineNumbers w:val="0"/>
              <w:spacing w:before="0" w:beforeAutospacing="0" w:after="0" w:afterAutospacing="0" w:line="480" w:lineRule="auto"/>
              <w:ind w:left="0" w:right="0"/>
              <w:rPr>
                <w:rFonts w:hint="default"/>
                <w:color w:val="auto"/>
                <w:highlight w:val="none"/>
                <w:lang w:bidi="zh-CN"/>
              </w:rPr>
            </w:pPr>
            <w:r>
              <w:rPr>
                <w:rFonts w:hint="eastAsia" w:ascii="宋体" w:hAnsi="宋体" w:cs="宋体"/>
                <w:color w:val="auto"/>
                <w:sz w:val="24"/>
                <w:highlight w:val="none"/>
              </w:rPr>
              <w:t>甲方（盖章）：</w:t>
            </w:r>
            <w:r>
              <w:rPr>
                <w:rFonts w:hint="eastAsia" w:cs="宋体"/>
                <w:color w:val="auto"/>
                <w:sz w:val="24"/>
                <w:highlight w:val="none"/>
              </w:rPr>
              <w:t>珠海市中西医结合医院</w:t>
            </w:r>
          </w:p>
        </w:tc>
        <w:tc>
          <w:tcPr>
            <w:tcW w:w="4261" w:type="dxa"/>
          </w:tcPr>
          <w:p w14:paraId="511E877A">
            <w:pPr>
              <w:keepNext w:val="0"/>
              <w:keepLines w:val="0"/>
              <w:suppressLineNumbers w:val="0"/>
              <w:spacing w:before="0" w:beforeAutospacing="0" w:after="0" w:afterAutospacing="0" w:line="480" w:lineRule="auto"/>
              <w:ind w:left="0" w:right="0"/>
              <w:rPr>
                <w:rFonts w:hint="default"/>
                <w:color w:val="auto"/>
                <w:highlight w:val="none"/>
                <w:lang w:bidi="zh-CN"/>
              </w:rPr>
            </w:pPr>
            <w:r>
              <w:rPr>
                <w:rFonts w:hint="eastAsia" w:ascii="宋体" w:hAnsi="宋体" w:cs="宋体"/>
                <w:color w:val="auto"/>
                <w:sz w:val="24"/>
                <w:highlight w:val="none"/>
              </w:rPr>
              <w:t>乙方（盖章）：</w:t>
            </w:r>
          </w:p>
        </w:tc>
      </w:tr>
      <w:tr w14:paraId="3B39B346">
        <w:tblPrEx>
          <w:tblCellMar>
            <w:top w:w="0" w:type="dxa"/>
            <w:left w:w="108" w:type="dxa"/>
            <w:bottom w:w="0" w:type="dxa"/>
            <w:right w:w="108" w:type="dxa"/>
          </w:tblCellMar>
        </w:tblPrEx>
        <w:tc>
          <w:tcPr>
            <w:tcW w:w="4261" w:type="dxa"/>
          </w:tcPr>
          <w:p w14:paraId="7DF9CC0A">
            <w:pPr>
              <w:keepNext w:val="0"/>
              <w:keepLines w:val="0"/>
              <w:suppressLineNumbers w:val="0"/>
              <w:spacing w:before="0" w:beforeAutospacing="0" w:after="0" w:afterAutospacing="0" w:line="480" w:lineRule="auto"/>
              <w:ind w:left="0" w:right="0"/>
              <w:rPr>
                <w:rFonts w:hint="default"/>
                <w:color w:val="auto"/>
                <w:highlight w:val="none"/>
                <w:lang w:bidi="zh-CN"/>
              </w:rPr>
            </w:pPr>
            <w:r>
              <w:rPr>
                <w:rFonts w:hint="eastAsia" w:ascii="宋体" w:hAnsi="宋体" w:cs="宋体"/>
                <w:color w:val="auto"/>
                <w:sz w:val="24"/>
                <w:highlight w:val="none"/>
              </w:rPr>
              <w:t>法定代表人</w:t>
            </w:r>
            <w:r>
              <w:rPr>
                <w:rFonts w:hint="eastAsia" w:cs="宋体"/>
                <w:color w:val="auto"/>
                <w:sz w:val="24"/>
                <w:highlight w:val="none"/>
              </w:rPr>
              <w:t>或</w:t>
            </w:r>
            <w:r>
              <w:rPr>
                <w:rFonts w:hint="eastAsia" w:ascii="宋体" w:hAnsi="宋体" w:cs="宋体"/>
                <w:color w:val="auto"/>
                <w:sz w:val="24"/>
                <w:highlight w:val="none"/>
              </w:rPr>
              <w:t>委托代理人：</w:t>
            </w:r>
          </w:p>
        </w:tc>
        <w:tc>
          <w:tcPr>
            <w:tcW w:w="4261" w:type="dxa"/>
          </w:tcPr>
          <w:p w14:paraId="036C9955">
            <w:pPr>
              <w:keepNext w:val="0"/>
              <w:keepLines w:val="0"/>
              <w:suppressLineNumbers w:val="0"/>
              <w:spacing w:before="0" w:beforeAutospacing="0" w:after="0" w:afterAutospacing="0" w:line="480" w:lineRule="auto"/>
              <w:ind w:left="0" w:right="0"/>
              <w:rPr>
                <w:rFonts w:hint="default"/>
                <w:color w:val="auto"/>
                <w:highlight w:val="none"/>
                <w:lang w:bidi="zh-CN"/>
              </w:rPr>
            </w:pPr>
            <w:r>
              <w:rPr>
                <w:rFonts w:hint="eastAsia" w:ascii="宋体" w:hAnsi="宋体" w:cs="宋体"/>
                <w:color w:val="auto"/>
                <w:sz w:val="24"/>
                <w:highlight w:val="none"/>
              </w:rPr>
              <w:t>法定代表人</w:t>
            </w:r>
            <w:r>
              <w:rPr>
                <w:rFonts w:hint="eastAsia" w:cs="宋体"/>
                <w:color w:val="auto"/>
                <w:sz w:val="24"/>
                <w:highlight w:val="none"/>
              </w:rPr>
              <w:t>或</w:t>
            </w:r>
            <w:r>
              <w:rPr>
                <w:rFonts w:hint="eastAsia" w:ascii="宋体" w:hAnsi="宋体" w:cs="宋体"/>
                <w:color w:val="auto"/>
                <w:sz w:val="24"/>
                <w:highlight w:val="none"/>
              </w:rPr>
              <w:t>委托代理人：</w:t>
            </w:r>
          </w:p>
        </w:tc>
      </w:tr>
      <w:tr w14:paraId="2B6726D6">
        <w:tblPrEx>
          <w:tblCellMar>
            <w:top w:w="0" w:type="dxa"/>
            <w:left w:w="108" w:type="dxa"/>
            <w:bottom w:w="0" w:type="dxa"/>
            <w:right w:w="108" w:type="dxa"/>
          </w:tblCellMar>
        </w:tblPrEx>
        <w:tc>
          <w:tcPr>
            <w:tcW w:w="4261" w:type="dxa"/>
          </w:tcPr>
          <w:p w14:paraId="1D6142DC">
            <w:pPr>
              <w:keepNext w:val="0"/>
              <w:keepLines w:val="0"/>
              <w:suppressLineNumbers w:val="0"/>
              <w:spacing w:before="0" w:beforeAutospacing="0" w:after="0" w:afterAutospacing="0" w:line="480" w:lineRule="auto"/>
              <w:ind w:left="0" w:right="0"/>
              <w:rPr>
                <w:rFonts w:hint="default" w:ascii="宋体" w:hAnsi="宋体" w:cs="宋体"/>
                <w:color w:val="auto"/>
                <w:sz w:val="24"/>
                <w:highlight w:val="none"/>
              </w:rPr>
            </w:pPr>
            <w:r>
              <w:rPr>
                <w:rFonts w:hint="eastAsia" w:ascii="宋体" w:hAnsi="宋体" w:cs="宋体"/>
                <w:color w:val="auto"/>
                <w:sz w:val="24"/>
                <w:highlight w:val="none"/>
              </w:rPr>
              <w:t>签订日期 ：  年   月   日</w:t>
            </w:r>
          </w:p>
        </w:tc>
        <w:tc>
          <w:tcPr>
            <w:tcW w:w="4261" w:type="dxa"/>
          </w:tcPr>
          <w:p w14:paraId="00915081">
            <w:pPr>
              <w:keepNext w:val="0"/>
              <w:keepLines w:val="0"/>
              <w:suppressLineNumbers w:val="0"/>
              <w:spacing w:before="0" w:beforeAutospacing="0" w:after="0" w:afterAutospacing="0" w:line="480" w:lineRule="auto"/>
              <w:ind w:left="0" w:right="0"/>
              <w:rPr>
                <w:rFonts w:hint="default" w:ascii="宋体" w:hAnsi="宋体" w:cs="宋体"/>
                <w:color w:val="auto"/>
                <w:sz w:val="24"/>
                <w:highlight w:val="none"/>
              </w:rPr>
            </w:pPr>
            <w:r>
              <w:rPr>
                <w:rFonts w:hint="eastAsia" w:ascii="宋体" w:hAnsi="宋体" w:cs="宋体"/>
                <w:color w:val="auto"/>
                <w:sz w:val="24"/>
                <w:highlight w:val="none"/>
              </w:rPr>
              <w:t>签订日期： 年   月   日</w:t>
            </w:r>
          </w:p>
        </w:tc>
      </w:tr>
    </w:tbl>
    <w:p w14:paraId="69AFB33B">
      <w:pPr>
        <w:pStyle w:val="137"/>
        <w:jc w:val="both"/>
        <w:rPr>
          <w:rFonts w:hint="eastAsia" w:ascii="宋体" w:hAnsi="宋体" w:eastAsia="宋体" w:cs="宋体"/>
          <w:color w:val="auto"/>
          <w:sz w:val="24"/>
          <w:szCs w:val="24"/>
          <w:highlight w:val="none"/>
        </w:rPr>
      </w:pPr>
    </w:p>
    <w:p w14:paraId="0BA1A065">
      <w:pP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br w:type="page"/>
      </w:r>
    </w:p>
    <w:p w14:paraId="6211CF7F">
      <w:pPr>
        <w:jc w:val="center"/>
        <w:outlineLvl w:val="0"/>
        <w:rPr>
          <w:rFonts w:asciiTheme="minorEastAsia" w:hAnsiTheme="minorEastAsia" w:eastAsiaTheme="minorEastAsia"/>
          <w:color w:val="auto"/>
          <w:szCs w:val="21"/>
          <w:highlight w:val="none"/>
        </w:rPr>
      </w:pPr>
      <w:bookmarkStart w:id="11" w:name="_Toc31155"/>
      <w:r>
        <w:rPr>
          <w:rFonts w:hint="eastAsia" w:asciiTheme="minorEastAsia" w:hAnsiTheme="minorEastAsia" w:eastAsiaTheme="minorEastAsia"/>
          <w:b/>
          <w:color w:val="auto"/>
          <w:sz w:val="28"/>
          <w:szCs w:val="28"/>
          <w:highlight w:val="none"/>
        </w:rPr>
        <w:t>第五部分　投标文件</w:t>
      </w:r>
      <w:bookmarkEnd w:id="9"/>
      <w:r>
        <w:rPr>
          <w:rFonts w:hint="eastAsia" w:asciiTheme="minorEastAsia" w:hAnsiTheme="minorEastAsia" w:eastAsiaTheme="minorEastAsia"/>
          <w:b/>
          <w:color w:val="auto"/>
          <w:sz w:val="28"/>
          <w:szCs w:val="28"/>
          <w:highlight w:val="none"/>
        </w:rPr>
        <w:t>格式</w:t>
      </w:r>
      <w:bookmarkEnd w:id="11"/>
    </w:p>
    <w:p w14:paraId="09E49D5D">
      <w:pPr>
        <w:adjustRightInd w:val="0"/>
        <w:snapToGrid w:val="0"/>
        <w:spacing w:line="360" w:lineRule="auto"/>
        <w:jc w:val="center"/>
        <w:rPr>
          <w:rFonts w:asciiTheme="minorEastAsia" w:hAnsiTheme="minorEastAsia" w:eastAsiaTheme="minorEastAsia"/>
          <w:b/>
          <w:color w:val="auto"/>
          <w:kern w:val="0"/>
          <w:sz w:val="28"/>
          <w:szCs w:val="28"/>
          <w:highlight w:val="none"/>
        </w:rPr>
      </w:pPr>
    </w:p>
    <w:p w14:paraId="567EE5D2">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服务类项目投标文件</w:t>
      </w:r>
    </w:p>
    <w:p w14:paraId="30D42D60">
      <w:pPr>
        <w:rPr>
          <w:rFonts w:asciiTheme="minorEastAsia" w:hAnsiTheme="minorEastAsia" w:eastAsiaTheme="minorEastAsia"/>
          <w:color w:val="auto"/>
          <w:highlight w:val="none"/>
        </w:rPr>
      </w:pPr>
    </w:p>
    <w:p w14:paraId="3C2B02ED">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  自查表</w:t>
      </w:r>
    </w:p>
    <w:p w14:paraId="5A32EA63">
      <w:pPr>
        <w:rPr>
          <w:rFonts w:asciiTheme="minorEastAsia" w:hAnsiTheme="minorEastAsia" w:eastAsiaTheme="minorEastAsia"/>
          <w:color w:val="auto"/>
          <w:sz w:val="28"/>
          <w:szCs w:val="28"/>
          <w:highlight w:val="none"/>
        </w:rPr>
      </w:pPr>
      <w:r>
        <w:rPr>
          <w:color w:val="auto"/>
          <w:highlight w:val="none"/>
        </w:rPr>
        <w:fldChar w:fldCharType="begin"/>
      </w:r>
      <w:r>
        <w:rPr>
          <w:color w:val="auto"/>
          <w:highlight w:val="none"/>
        </w:rPr>
        <w:instrText xml:space="preserve"> HYPERLINK \l "_Toc175110017" </w:instrText>
      </w:r>
      <w:r>
        <w:rPr>
          <w:color w:val="auto"/>
          <w:highlight w:val="none"/>
        </w:rPr>
        <w:fldChar w:fldCharType="separate"/>
      </w:r>
      <w:r>
        <w:rPr>
          <w:rFonts w:hint="eastAsia" w:asciiTheme="minorEastAsia" w:hAnsiTheme="minorEastAsia" w:eastAsiaTheme="minorEastAsia"/>
          <w:color w:val="auto"/>
          <w:sz w:val="28"/>
          <w:szCs w:val="28"/>
          <w:highlight w:val="none"/>
        </w:rPr>
        <w:t xml:space="preserve">二、  </w:t>
      </w:r>
      <w:r>
        <w:rPr>
          <w:rFonts w:hint="eastAsia" w:asciiTheme="minorEastAsia" w:hAnsiTheme="minorEastAsia" w:eastAsiaTheme="minorEastAsia"/>
          <w:color w:val="auto"/>
          <w:sz w:val="28"/>
          <w:szCs w:val="28"/>
          <w:highlight w:val="none"/>
        </w:rPr>
        <w:fldChar w:fldCharType="end"/>
      </w:r>
      <w:r>
        <w:rPr>
          <w:rFonts w:hint="eastAsia" w:asciiTheme="minorEastAsia" w:hAnsiTheme="minorEastAsia" w:eastAsiaTheme="minorEastAsia"/>
          <w:color w:val="auto"/>
          <w:sz w:val="28"/>
          <w:szCs w:val="28"/>
          <w:highlight w:val="none"/>
        </w:rPr>
        <w:t>资格文件</w:t>
      </w:r>
    </w:p>
    <w:p w14:paraId="72706968">
      <w:pP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三、</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 xml:space="preserve"> 符合性文件</w:t>
      </w:r>
    </w:p>
    <w:p w14:paraId="7B45C409">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  商务部分</w:t>
      </w:r>
    </w:p>
    <w:p w14:paraId="3637C1A9">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  服务部分</w:t>
      </w:r>
    </w:p>
    <w:p w14:paraId="436067EB">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  价格部分</w:t>
      </w:r>
    </w:p>
    <w:p w14:paraId="44A20AF8">
      <w:pPr>
        <w:rPr>
          <w:rFonts w:asciiTheme="minorEastAsia" w:hAnsiTheme="minorEastAsia" w:eastAsiaTheme="minorEastAsia"/>
          <w:color w:val="auto"/>
          <w:sz w:val="28"/>
          <w:szCs w:val="28"/>
          <w:highlight w:val="none"/>
        </w:rPr>
      </w:pPr>
    </w:p>
    <w:p w14:paraId="1CB2B398">
      <w:pPr>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注：1. 请投标人按照以下文件的要求格式、内容，顺序制作投标文件，并请编制目录及页码，否则可能将影响对投标文件的评价。</w:t>
      </w:r>
    </w:p>
    <w:p w14:paraId="5D110BFF">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 《开标一览表》应另外单独封装在唱标信封中。</w:t>
      </w:r>
    </w:p>
    <w:p w14:paraId="149C606D">
      <w:pPr>
        <w:rPr>
          <w:rFonts w:asciiTheme="minorEastAsia" w:hAnsiTheme="minorEastAsia" w:eastAsiaTheme="minorEastAsia"/>
          <w:color w:val="auto"/>
          <w:highlight w:val="none"/>
        </w:rPr>
      </w:pPr>
    </w:p>
    <w:p w14:paraId="70373BD3">
      <w:pPr>
        <w:rPr>
          <w:rFonts w:asciiTheme="minorEastAsia" w:hAnsiTheme="minorEastAsia" w:eastAsiaTheme="minorEastAsia"/>
          <w:color w:val="auto"/>
          <w:highlight w:val="none"/>
        </w:rPr>
      </w:pPr>
    </w:p>
    <w:p w14:paraId="3121FDB1">
      <w:pPr>
        <w:rPr>
          <w:rFonts w:asciiTheme="minorEastAsia" w:hAnsiTheme="minorEastAsia" w:eastAsiaTheme="minorEastAsia"/>
          <w:color w:val="auto"/>
          <w:highlight w:val="none"/>
        </w:rPr>
      </w:pPr>
    </w:p>
    <w:p w14:paraId="4E8255F0">
      <w:pPr>
        <w:rPr>
          <w:rFonts w:asciiTheme="minorEastAsia" w:hAnsiTheme="minorEastAsia" w:eastAsiaTheme="minorEastAsia"/>
          <w:color w:val="auto"/>
          <w:highlight w:val="none"/>
        </w:rPr>
      </w:pPr>
    </w:p>
    <w:p w14:paraId="089736A6">
      <w:pPr>
        <w:rPr>
          <w:rFonts w:asciiTheme="minorEastAsia" w:hAnsiTheme="minorEastAsia" w:eastAsiaTheme="minorEastAsia"/>
          <w:color w:val="auto"/>
          <w:highlight w:val="none"/>
        </w:rPr>
      </w:pPr>
    </w:p>
    <w:p w14:paraId="217EEDE6">
      <w:pPr>
        <w:rPr>
          <w:rFonts w:asciiTheme="minorEastAsia" w:hAnsiTheme="minorEastAsia" w:eastAsiaTheme="minorEastAsia"/>
          <w:color w:val="auto"/>
          <w:highlight w:val="none"/>
        </w:rPr>
      </w:pPr>
    </w:p>
    <w:p w14:paraId="09B35B1E">
      <w:pPr>
        <w:rPr>
          <w:rFonts w:asciiTheme="minorEastAsia" w:hAnsiTheme="minorEastAsia" w:eastAsiaTheme="minorEastAsia"/>
          <w:color w:val="auto"/>
          <w:highlight w:val="none"/>
        </w:rPr>
      </w:pPr>
    </w:p>
    <w:p w14:paraId="2BE132EF">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4BB6BF3B">
      <w:pPr>
        <w:pStyle w:val="19"/>
        <w:tabs>
          <w:tab w:val="left" w:pos="1260"/>
        </w:tabs>
        <w:jc w:val="center"/>
        <w:rPr>
          <w:rFonts w:asciiTheme="minorEastAsia" w:hAnsiTheme="minorEastAsia" w:eastAsiaTheme="minorEastAsia"/>
          <w:b/>
          <w:color w:val="auto"/>
          <w:spacing w:val="100"/>
          <w:w w:val="110"/>
          <w:kern w:val="0"/>
          <w:sz w:val="48"/>
          <w:szCs w:val="48"/>
          <w:highlight w:val="none"/>
        </w:rPr>
      </w:pPr>
      <w:r>
        <w:rPr>
          <w:rFonts w:hint="eastAsia" w:asciiTheme="minorEastAsia" w:hAnsiTheme="minorEastAsia" w:eastAsiaTheme="minorEastAsia"/>
          <w:b/>
          <w:color w:val="auto"/>
          <w:spacing w:val="100"/>
          <w:w w:val="110"/>
          <w:kern w:val="0"/>
          <w:sz w:val="48"/>
          <w:szCs w:val="48"/>
          <w:highlight w:val="none"/>
        </w:rPr>
        <w:t>政府采购</w:t>
      </w:r>
    </w:p>
    <w:p w14:paraId="67D7858C">
      <w:pPr>
        <w:pStyle w:val="19"/>
        <w:jc w:val="center"/>
        <w:rPr>
          <w:rFonts w:asciiTheme="minorEastAsia" w:hAnsiTheme="minorEastAsia" w:eastAsiaTheme="minorEastAsia"/>
          <w:b/>
          <w:color w:val="auto"/>
          <w:sz w:val="48"/>
          <w:szCs w:val="48"/>
          <w:highlight w:val="none"/>
        </w:rPr>
      </w:pPr>
    </w:p>
    <w:p w14:paraId="4740CBB6">
      <w:pPr>
        <w:pStyle w:val="19"/>
        <w:tabs>
          <w:tab w:val="left" w:pos="1260"/>
        </w:tabs>
        <w:jc w:val="center"/>
        <w:rPr>
          <w:rFonts w:asciiTheme="minorEastAsia" w:hAnsiTheme="minorEastAsia" w:eastAsiaTheme="minorEastAsia"/>
          <w:b/>
          <w:color w:val="auto"/>
          <w:spacing w:val="100"/>
          <w:w w:val="110"/>
          <w:sz w:val="48"/>
          <w:szCs w:val="48"/>
          <w:highlight w:val="none"/>
        </w:rPr>
      </w:pPr>
      <w:r>
        <w:rPr>
          <w:rFonts w:hint="eastAsia" w:asciiTheme="minorEastAsia" w:hAnsiTheme="minorEastAsia" w:eastAsiaTheme="minorEastAsia"/>
          <w:b/>
          <w:color w:val="auto"/>
          <w:spacing w:val="100"/>
          <w:w w:val="110"/>
          <w:kern w:val="0"/>
          <w:sz w:val="48"/>
          <w:szCs w:val="48"/>
          <w:highlight w:val="none"/>
        </w:rPr>
        <w:t>投标文件</w:t>
      </w:r>
    </w:p>
    <w:p w14:paraId="0BB02ABB">
      <w:pPr>
        <w:pStyle w:val="19"/>
        <w:jc w:val="center"/>
        <w:rPr>
          <w:rFonts w:asciiTheme="minorEastAsia" w:hAnsiTheme="minorEastAsia" w:eastAsiaTheme="minorEastAsia"/>
          <w:b/>
          <w:color w:val="auto"/>
          <w:sz w:val="48"/>
          <w:szCs w:val="48"/>
          <w:highlight w:val="none"/>
        </w:rPr>
      </w:pPr>
      <w:r>
        <w:rPr>
          <w:rFonts w:hint="eastAsia" w:asciiTheme="minorEastAsia" w:hAnsiTheme="minorEastAsia" w:eastAsiaTheme="minorEastAsia"/>
          <w:b/>
          <w:color w:val="auto"/>
          <w:sz w:val="48"/>
          <w:szCs w:val="48"/>
          <w:highlight w:val="none"/>
        </w:rPr>
        <w:t>（正本/副本）</w:t>
      </w:r>
    </w:p>
    <w:p w14:paraId="3F97C46B">
      <w:pPr>
        <w:pStyle w:val="19"/>
        <w:jc w:val="center"/>
        <w:rPr>
          <w:rFonts w:asciiTheme="minorEastAsia" w:hAnsiTheme="minorEastAsia" w:eastAsiaTheme="minorEastAsia"/>
          <w:b/>
          <w:color w:val="auto"/>
          <w:sz w:val="28"/>
          <w:szCs w:val="28"/>
          <w:highlight w:val="none"/>
        </w:rPr>
      </w:pPr>
    </w:p>
    <w:p w14:paraId="520EB9D9">
      <w:pPr>
        <w:pStyle w:val="19"/>
        <w:jc w:val="center"/>
        <w:rPr>
          <w:rFonts w:asciiTheme="minorEastAsia" w:hAnsiTheme="minorEastAsia" w:eastAsiaTheme="minorEastAsia"/>
          <w:b/>
          <w:color w:val="auto"/>
          <w:sz w:val="28"/>
          <w:szCs w:val="28"/>
          <w:highlight w:val="none"/>
        </w:rPr>
      </w:pPr>
    </w:p>
    <w:p w14:paraId="45A9CF4C">
      <w:pPr>
        <w:pStyle w:val="19"/>
        <w:spacing w:line="360" w:lineRule="auto"/>
        <w:ind w:firstLine="967" w:firstLineChars="344"/>
        <w:rPr>
          <w:rFonts w:asciiTheme="minorEastAsia" w:hAnsiTheme="minorEastAsia" w:eastAsiaTheme="minorEastAsia"/>
          <w:b/>
          <w:color w:val="auto"/>
          <w:sz w:val="28"/>
          <w:szCs w:val="28"/>
          <w:highlight w:val="none"/>
          <w:u w:val="thick"/>
        </w:rPr>
      </w:pPr>
      <w:r>
        <w:rPr>
          <w:rFonts w:hint="eastAsia" w:asciiTheme="minorEastAsia" w:hAnsiTheme="minorEastAsia" w:eastAsiaTheme="minorEastAsia"/>
          <w:b/>
          <w:color w:val="auto"/>
          <w:sz w:val="28"/>
          <w:szCs w:val="28"/>
          <w:highlight w:val="none"/>
        </w:rPr>
        <w:t>项目编号：</w:t>
      </w:r>
      <w:r>
        <w:rPr>
          <w:rFonts w:asciiTheme="minorEastAsia" w:hAnsiTheme="minorEastAsia" w:eastAsiaTheme="minorEastAsia"/>
          <w:b/>
          <w:color w:val="auto"/>
          <w:sz w:val="28"/>
          <w:szCs w:val="28"/>
          <w:highlight w:val="none"/>
          <w:u w:val="thick"/>
        </w:rPr>
        <w:t>0724-</w:t>
      </w:r>
    </w:p>
    <w:p w14:paraId="6B1B072A">
      <w:pPr>
        <w:pStyle w:val="14"/>
        <w:spacing w:line="360" w:lineRule="auto"/>
        <w:ind w:firstLine="967" w:firstLineChars="344"/>
        <w:rPr>
          <w:rFonts w:asciiTheme="minorEastAsia" w:hAnsiTheme="minorEastAsia" w:eastAsiaTheme="minorEastAsia"/>
          <w:b/>
          <w:color w:val="auto"/>
          <w:sz w:val="28"/>
          <w:szCs w:val="28"/>
          <w:highlight w:val="none"/>
          <w:u w:val="thick"/>
        </w:rPr>
      </w:pPr>
      <w:r>
        <w:rPr>
          <w:rFonts w:hint="eastAsia" w:asciiTheme="minorEastAsia" w:hAnsiTheme="minorEastAsia" w:eastAsiaTheme="minorEastAsia"/>
          <w:b/>
          <w:color w:val="auto"/>
          <w:sz w:val="28"/>
          <w:szCs w:val="28"/>
          <w:highlight w:val="none"/>
        </w:rPr>
        <w:t>采购项目名称：</w:t>
      </w:r>
    </w:p>
    <w:p w14:paraId="23DCF5E2">
      <w:pPr>
        <w:pStyle w:val="19"/>
        <w:ind w:firstLine="843" w:firstLineChars="300"/>
        <w:rPr>
          <w:rFonts w:asciiTheme="minorEastAsia" w:hAnsiTheme="minorEastAsia" w:eastAsiaTheme="minorEastAsia"/>
          <w:b/>
          <w:color w:val="auto"/>
          <w:sz w:val="28"/>
          <w:szCs w:val="28"/>
          <w:highlight w:val="none"/>
        </w:rPr>
      </w:pPr>
    </w:p>
    <w:p w14:paraId="176B84A4">
      <w:pPr>
        <w:pStyle w:val="19"/>
        <w:ind w:firstLine="843" w:firstLineChars="300"/>
        <w:rPr>
          <w:rFonts w:asciiTheme="minorEastAsia" w:hAnsiTheme="minorEastAsia" w:eastAsiaTheme="minorEastAsia"/>
          <w:b/>
          <w:color w:val="auto"/>
          <w:sz w:val="28"/>
          <w:szCs w:val="28"/>
          <w:highlight w:val="none"/>
        </w:rPr>
      </w:pPr>
    </w:p>
    <w:p w14:paraId="7370F193">
      <w:pPr>
        <w:pStyle w:val="19"/>
        <w:ind w:firstLine="843" w:firstLineChars="300"/>
        <w:rPr>
          <w:rFonts w:asciiTheme="minorEastAsia" w:hAnsiTheme="minorEastAsia" w:eastAsiaTheme="minorEastAsia"/>
          <w:b/>
          <w:color w:val="auto"/>
          <w:sz w:val="28"/>
          <w:szCs w:val="28"/>
          <w:highlight w:val="none"/>
        </w:rPr>
      </w:pPr>
    </w:p>
    <w:p w14:paraId="141CED8A">
      <w:pPr>
        <w:pStyle w:val="19"/>
        <w:ind w:firstLine="843" w:firstLineChars="300"/>
        <w:rPr>
          <w:rFonts w:asciiTheme="minorEastAsia" w:hAnsiTheme="minorEastAsia" w:eastAsiaTheme="minorEastAsia"/>
          <w:b/>
          <w:color w:val="auto"/>
          <w:sz w:val="28"/>
          <w:szCs w:val="28"/>
          <w:highlight w:val="none"/>
        </w:rPr>
      </w:pPr>
    </w:p>
    <w:p w14:paraId="563CFF73">
      <w:pPr>
        <w:pStyle w:val="19"/>
        <w:ind w:firstLine="843" w:firstLineChars="300"/>
        <w:rPr>
          <w:rFonts w:asciiTheme="minorEastAsia" w:hAnsiTheme="minorEastAsia" w:eastAsiaTheme="minorEastAsia"/>
          <w:b/>
          <w:color w:val="auto"/>
          <w:sz w:val="28"/>
          <w:szCs w:val="28"/>
          <w:highlight w:val="none"/>
        </w:rPr>
      </w:pPr>
    </w:p>
    <w:p w14:paraId="587822FD">
      <w:pPr>
        <w:pStyle w:val="19"/>
        <w:spacing w:line="360" w:lineRule="auto"/>
        <w:ind w:firstLine="3117" w:firstLineChars="1109"/>
        <w:rPr>
          <w:rFonts w:asciiTheme="minorEastAsia" w:hAnsiTheme="minorEastAsia" w:eastAsiaTheme="minorEastAsia"/>
          <w:b/>
          <w:color w:val="auto"/>
          <w:sz w:val="28"/>
          <w:szCs w:val="28"/>
          <w:highlight w:val="none"/>
          <w:u w:val="single"/>
        </w:rPr>
      </w:pPr>
      <w:r>
        <w:rPr>
          <w:rFonts w:hint="eastAsia" w:asciiTheme="minorEastAsia" w:hAnsiTheme="minorEastAsia" w:eastAsiaTheme="minorEastAsia"/>
          <w:b/>
          <w:color w:val="auto"/>
          <w:sz w:val="28"/>
          <w:szCs w:val="28"/>
          <w:highlight w:val="none"/>
        </w:rPr>
        <w:t>投标人名称：</w:t>
      </w:r>
    </w:p>
    <w:p w14:paraId="77C69433">
      <w:pPr>
        <w:autoSpaceDE w:val="0"/>
        <w:autoSpaceDN w:val="0"/>
        <w:spacing w:line="240" w:lineRule="atLeast"/>
        <w:ind w:firstLine="3117" w:firstLineChars="1109"/>
        <w:rPr>
          <w:rFonts w:asciiTheme="minorEastAsia" w:hAnsiTheme="minorEastAsia" w:eastAsiaTheme="minorEastAsia"/>
          <w:b/>
          <w:color w:val="auto"/>
          <w:sz w:val="28"/>
          <w:szCs w:val="28"/>
          <w:highlight w:val="none"/>
          <w:u w:val="single"/>
        </w:rPr>
      </w:pPr>
      <w:r>
        <w:rPr>
          <w:rFonts w:hint="eastAsia" w:asciiTheme="minorEastAsia" w:hAnsiTheme="minorEastAsia" w:eastAsiaTheme="minorEastAsia"/>
          <w:b/>
          <w:color w:val="auto"/>
          <w:sz w:val="28"/>
          <w:szCs w:val="28"/>
          <w:highlight w:val="none"/>
        </w:rPr>
        <w:t>日期：年 月 日</w:t>
      </w:r>
    </w:p>
    <w:p w14:paraId="2A5274EE">
      <w:pPr>
        <w:jc w:val="center"/>
        <w:rPr>
          <w:rFonts w:asciiTheme="minorEastAsia" w:hAnsiTheme="minorEastAsia" w:eastAsiaTheme="minorEastAsia"/>
          <w:b/>
          <w:color w:val="auto"/>
          <w:sz w:val="32"/>
          <w:szCs w:val="32"/>
          <w:highlight w:val="none"/>
        </w:rPr>
      </w:pPr>
      <w:bookmarkStart w:id="12" w:name="_Toc202254104"/>
      <w:bookmarkStart w:id="13" w:name="_Toc202816995"/>
      <w:bookmarkStart w:id="14" w:name="_Toc202252033"/>
      <w:bookmarkStart w:id="15" w:name="_Toc202819877"/>
      <w:bookmarkStart w:id="16" w:name="_Toc202251699"/>
      <w:bookmarkStart w:id="17" w:name="_Toc202251074"/>
      <w:bookmarkStart w:id="18" w:name="_Toc202820350"/>
      <w:r>
        <w:rPr>
          <w:rFonts w:asciiTheme="minorEastAsia" w:hAnsiTheme="minorEastAsia" w:eastAsiaTheme="minorEastAsia"/>
          <w:b/>
          <w:color w:val="auto"/>
          <w:sz w:val="32"/>
          <w:szCs w:val="32"/>
          <w:highlight w:val="none"/>
        </w:rPr>
        <w:br w:type="page"/>
      </w:r>
      <w:r>
        <w:rPr>
          <w:rFonts w:hint="eastAsia" w:asciiTheme="minorEastAsia" w:hAnsiTheme="minorEastAsia" w:eastAsiaTheme="minorEastAsia"/>
          <w:b/>
          <w:color w:val="auto"/>
          <w:sz w:val="32"/>
          <w:szCs w:val="32"/>
          <w:highlight w:val="none"/>
        </w:rPr>
        <w:t>一、自查表</w:t>
      </w:r>
      <w:bookmarkEnd w:id="12"/>
      <w:bookmarkEnd w:id="13"/>
      <w:bookmarkEnd w:id="14"/>
      <w:bookmarkEnd w:id="15"/>
      <w:bookmarkEnd w:id="16"/>
      <w:bookmarkEnd w:id="17"/>
      <w:bookmarkEnd w:id="18"/>
    </w:p>
    <w:p w14:paraId="39769A0F">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1.1资格自查表</w:t>
      </w:r>
    </w:p>
    <w:tbl>
      <w:tblPr>
        <w:tblStyle w:val="40"/>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353"/>
        <w:gridCol w:w="912"/>
        <w:gridCol w:w="1016"/>
      </w:tblGrid>
      <w:tr w14:paraId="0EF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38C41BC4">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评审内容</w:t>
            </w:r>
          </w:p>
        </w:tc>
        <w:tc>
          <w:tcPr>
            <w:tcW w:w="7353" w:type="dxa"/>
            <w:vAlign w:val="center"/>
          </w:tcPr>
          <w:p w14:paraId="24CA7373">
            <w:pPr>
              <w:keepNext w:val="0"/>
              <w:keepLines w:val="0"/>
              <w:suppressLineNumbers w:val="0"/>
              <w:spacing w:before="0" w:beforeAutospacing="0" w:after="0" w:afterAutospacing="0"/>
              <w:ind w:left="0" w:right="0" w:firstLine="19" w:firstLineChars="9"/>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招标文件要求</w:t>
            </w:r>
          </w:p>
        </w:tc>
        <w:tc>
          <w:tcPr>
            <w:tcW w:w="912" w:type="dxa"/>
            <w:vAlign w:val="center"/>
          </w:tcPr>
          <w:p w14:paraId="49005BAD">
            <w:pPr>
              <w:keepNext w:val="0"/>
              <w:keepLines w:val="0"/>
              <w:suppressLineNumbers w:val="0"/>
              <w:spacing w:before="0" w:beforeAutospacing="0" w:after="0" w:afterAutospacing="0"/>
              <w:ind w:left="0" w:right="0"/>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自查结论</w:t>
            </w:r>
          </w:p>
        </w:tc>
        <w:tc>
          <w:tcPr>
            <w:tcW w:w="1016" w:type="dxa"/>
            <w:vAlign w:val="center"/>
          </w:tcPr>
          <w:p w14:paraId="5792A9BC">
            <w:pPr>
              <w:keepNext w:val="0"/>
              <w:keepLines w:val="0"/>
              <w:suppressLineNumbers w:val="0"/>
              <w:spacing w:before="0" w:beforeAutospacing="0" w:after="0" w:afterAutospacing="0"/>
              <w:ind w:left="0" w:right="-178" w:rightChars="-85"/>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证明资料</w:t>
            </w:r>
          </w:p>
        </w:tc>
      </w:tr>
      <w:tr w14:paraId="702A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Align w:val="center"/>
          </w:tcPr>
          <w:p w14:paraId="749E9E3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合格条件</w:t>
            </w:r>
          </w:p>
        </w:tc>
        <w:tc>
          <w:tcPr>
            <w:tcW w:w="7353" w:type="dxa"/>
            <w:vAlign w:val="center"/>
          </w:tcPr>
          <w:p w14:paraId="5E339B8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1.具备《政府采购法》第二十二条规定的条件,且提供以下证明文件：</w:t>
            </w:r>
          </w:p>
          <w:p w14:paraId="473F0C9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（1）具有独立承担民事责任的能力：在中华人民共和国境内注册的法人或其他组织或自然人，投标时提交有效的营业执照（或事业法人登记证或身份证等相关证明）副本复印件。</w:t>
            </w:r>
          </w:p>
          <w:p w14:paraId="75DBE09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（2）具有良好的商业信誉和健全的财务会计制度：提供《资格条件承诺函》。</w:t>
            </w:r>
          </w:p>
          <w:p w14:paraId="292199DF">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（3）履行合同所必须的设备和专业技术能力：提供《资格条件承诺函》。</w:t>
            </w:r>
          </w:p>
          <w:p w14:paraId="3B1719F5">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（4）有依法缴纳税收和社会保障资金的良好记录：提供《资格条件承诺函》。</w:t>
            </w:r>
          </w:p>
          <w:p w14:paraId="134B7CC8">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号文，较大数额罚款认定为200万元以上的罚款，法律、行政法规以及国务院有关部门明确规定相关领域“较大数额罚款”标准高于200万元的，从其规定）。提供《资格条件承诺函》。</w:t>
            </w:r>
          </w:p>
          <w:p w14:paraId="6A4024D8">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2.落实政府采购政策需满足的资格要求：本项目属于非专门面向中小企业采购的项目。（中小企业划型行业为：“金融业”）</w:t>
            </w:r>
          </w:p>
          <w:p w14:paraId="488B4FF2">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4A2FD6A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投标人未被列入“信用中国”网站(www.creditchina.gov.cn)中的“失信被执行人”或“重大税收违法失信主体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截止日至投标截止期间在上述网站查询结果为准，如相关失信记录已失效，投标人需提供相关证明资料。</w:t>
            </w:r>
          </w:p>
          <w:p w14:paraId="5D9A3CB4">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（2）单位负责人为同一人或者存在直接控股、管理关系的不同供应商，不得参加同一包号投标或者未划分包号的同一招标项目投标。 (投标人出具资格声明函)</w:t>
            </w:r>
          </w:p>
          <w:p w14:paraId="5A696F5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（3）为采购项目提供整体设计、规范编制或者项目管理、监理、检测等服务的供应商，不得再参加该采购项目的其他采购活动。(投标人出具资格声明函) </w:t>
            </w:r>
          </w:p>
          <w:p w14:paraId="4F63843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4）供应商必须为经国家保险监督管理机构批准在中华人民共和国境内设立和营业的，并依法被核定许可经营责任保险业务的保险公司或其分支机构，具备《经营保险业务许可证》或《保险许可证》；或者依法被核定许可经营责任保险经纪业务的保险经纪公司或其分支机构，具备《经营保险业务许可证》或《保险中介许可证》（保险经纪公司分支机构提供加盖法人机构公章的许可证复印件），并提供其与拟投入本项目的保险公司的有关责任保险的框架协议或合作协议。（如国家另有规定，则适用其规定）</w:t>
            </w:r>
          </w:p>
          <w:p w14:paraId="3CC40E4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5）总公司及其分支机构不得同时参与本项目投标；同属一个总公司的多个分支机构不得同时参与本项目投标。如总公司及其分支机构同时参与本项目投标，则该总公司以及该总公司的分支机构的投标文件均无效；如同属一个总公司的多个分支机构同时参与本项目投标，则这几个分支机构的投标文件均无效。</w:t>
            </w:r>
          </w:p>
          <w:p w14:paraId="29F70DDB">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4.本项目不接受联合体投标，不允许转包、分包。(投标人出具资格声明函)。</w:t>
            </w:r>
          </w:p>
          <w:p w14:paraId="5696F0E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lang w:val="zh-CN"/>
              </w:rPr>
            </w:pPr>
            <w:r>
              <w:rPr>
                <w:rFonts w:hint="eastAsia" w:ascii="宋体" w:hAnsi="宋体" w:cs="宋体"/>
                <w:color w:val="auto"/>
                <w:szCs w:val="21"/>
                <w:highlight w:val="none"/>
              </w:rPr>
              <w:t>5.已领购本次招标文件。(具体方式详见本项目公告)</w:t>
            </w:r>
          </w:p>
        </w:tc>
        <w:tc>
          <w:tcPr>
            <w:tcW w:w="912" w:type="dxa"/>
            <w:vAlign w:val="center"/>
          </w:tcPr>
          <w:p w14:paraId="73F127F9">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03B2468E">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016" w:type="dxa"/>
            <w:vAlign w:val="center"/>
          </w:tcPr>
          <w:p w14:paraId="35415DC7">
            <w:pPr>
              <w:keepNext w:val="0"/>
              <w:keepLines w:val="0"/>
              <w:suppressLineNumbers w:val="0"/>
              <w:spacing w:before="0" w:beforeAutospacing="0" w:after="0" w:afterAutospacing="0"/>
              <w:ind w:left="0" w:right="-19" w:rightChars="-9"/>
              <w:rPr>
                <w:rFonts w:hint="default"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见投标文件第( )页</w:t>
            </w:r>
          </w:p>
        </w:tc>
      </w:tr>
    </w:tbl>
    <w:p w14:paraId="0B2B58F4">
      <w:pPr>
        <w:pStyle w:val="1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注：以上材料将作为投标人资格审核的重要内容之一，投标人必须严格按照其内容及序列要求在投标文件中对应如实提供，对缺漏和不符合项将会直接导致无效投标！在对应的□打“√”。</w:t>
      </w:r>
    </w:p>
    <w:p w14:paraId="6A7FBFCC">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投标人法定代表人（或法定代表人授权代表）签字：</w:t>
      </w:r>
    </w:p>
    <w:p w14:paraId="42B04C90">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38C1A09B">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4B9D3D49">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p>
    <w:p w14:paraId="770A6792">
      <w:pPr>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1.2符合性自查表</w:t>
      </w:r>
    </w:p>
    <w:tbl>
      <w:tblPr>
        <w:tblStyle w:val="4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4046"/>
        <w:gridCol w:w="1097"/>
        <w:gridCol w:w="1950"/>
      </w:tblGrid>
      <w:tr w14:paraId="0DAE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16C569D">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评审内容</w:t>
            </w:r>
          </w:p>
        </w:tc>
        <w:tc>
          <w:tcPr>
            <w:tcW w:w="4046" w:type="dxa"/>
            <w:vAlign w:val="center"/>
          </w:tcPr>
          <w:p w14:paraId="67A79CC3">
            <w:pPr>
              <w:keepNext w:val="0"/>
              <w:keepLines w:val="0"/>
              <w:suppressLineNumbers w:val="0"/>
              <w:spacing w:before="0" w:beforeAutospacing="0" w:after="0" w:afterAutospacing="0"/>
              <w:ind w:left="0" w:right="0" w:firstLine="19" w:firstLineChars="9"/>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招标文件要求</w:t>
            </w:r>
          </w:p>
        </w:tc>
        <w:tc>
          <w:tcPr>
            <w:tcW w:w="1097" w:type="dxa"/>
            <w:vAlign w:val="center"/>
          </w:tcPr>
          <w:p w14:paraId="75981D72">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自查结论</w:t>
            </w:r>
          </w:p>
        </w:tc>
        <w:tc>
          <w:tcPr>
            <w:tcW w:w="1950" w:type="dxa"/>
            <w:vAlign w:val="center"/>
          </w:tcPr>
          <w:p w14:paraId="1C31E4D3">
            <w:pPr>
              <w:keepNext w:val="0"/>
              <w:keepLines w:val="0"/>
              <w:suppressLineNumbers w:val="0"/>
              <w:spacing w:before="0" w:beforeAutospacing="0" w:after="0" w:afterAutospacing="0"/>
              <w:ind w:left="0" w:right="-178" w:rightChars="-85"/>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证明资料</w:t>
            </w:r>
          </w:p>
        </w:tc>
      </w:tr>
      <w:tr w14:paraId="067C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C99D1C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投标报价</w:t>
            </w:r>
          </w:p>
        </w:tc>
        <w:tc>
          <w:tcPr>
            <w:tcW w:w="4046" w:type="dxa"/>
            <w:vAlign w:val="center"/>
          </w:tcPr>
          <w:p w14:paraId="260C3E62">
            <w:pPr>
              <w:keepNext w:val="0"/>
              <w:keepLines w:val="0"/>
              <w:suppressLineNumbers w:val="0"/>
              <w:autoSpaceDE w:val="0"/>
              <w:autoSpaceDN w:val="0"/>
              <w:adjustRightInd w:val="0"/>
              <w:snapToGrid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zh-CN"/>
              </w:rPr>
              <w:t>投标报价未超过本项目最高限价</w:t>
            </w:r>
          </w:p>
          <w:p w14:paraId="7A8DD12A">
            <w:pPr>
              <w:keepNext w:val="0"/>
              <w:keepLines w:val="0"/>
              <w:suppressLineNumbers w:val="0"/>
              <w:autoSpaceDE w:val="0"/>
              <w:autoSpaceDN w:val="0"/>
              <w:adjustRightInd w:val="0"/>
              <w:snapToGrid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2）对全部招标内容进行投标报价</w:t>
            </w:r>
          </w:p>
          <w:p w14:paraId="588E648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3）投标报价是唯一确定</w:t>
            </w:r>
          </w:p>
        </w:tc>
        <w:tc>
          <w:tcPr>
            <w:tcW w:w="1097" w:type="dxa"/>
            <w:vAlign w:val="center"/>
          </w:tcPr>
          <w:p w14:paraId="6CF70CE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12123CA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49497DDB">
            <w:pPr>
              <w:keepNext w:val="0"/>
              <w:keepLines w:val="0"/>
              <w:suppressLineNumbers w:val="0"/>
              <w:spacing w:before="0" w:beforeAutospacing="0" w:after="0" w:afterAutospacing="0"/>
              <w:ind w:left="0" w:right="-178" w:rightChars="-85"/>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r>
      <w:tr w14:paraId="0BBA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8B3A7C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投标有效期</w:t>
            </w:r>
          </w:p>
        </w:tc>
        <w:tc>
          <w:tcPr>
            <w:tcW w:w="4046" w:type="dxa"/>
            <w:vAlign w:val="center"/>
          </w:tcPr>
          <w:p w14:paraId="6E31E95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提供《投标函》，报价有效期为报价截止日后的90天</w:t>
            </w:r>
          </w:p>
        </w:tc>
        <w:tc>
          <w:tcPr>
            <w:tcW w:w="1097" w:type="dxa"/>
            <w:vAlign w:val="center"/>
          </w:tcPr>
          <w:p w14:paraId="4A314150">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75B457F6">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25B8769B">
            <w:pPr>
              <w:keepNext w:val="0"/>
              <w:keepLines w:val="0"/>
              <w:suppressLineNumbers w:val="0"/>
              <w:spacing w:before="0" w:beforeAutospacing="0" w:after="0" w:afterAutospacing="0"/>
              <w:ind w:left="0" w:right="-178" w:rightChars="-85"/>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0B70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76E8934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法定代表人证明书及授权委托书</w:t>
            </w:r>
          </w:p>
        </w:tc>
        <w:tc>
          <w:tcPr>
            <w:tcW w:w="4046" w:type="dxa"/>
            <w:vAlign w:val="center"/>
          </w:tcPr>
          <w:p w14:paraId="330ED0D0">
            <w:pPr>
              <w:keepNext w:val="0"/>
              <w:keepLines w:val="0"/>
              <w:suppressLineNumbers w:val="0"/>
              <w:spacing w:before="0" w:beforeAutospacing="0" w:after="0" w:afterAutospacing="0"/>
              <w:ind w:left="40" w:leftChars="19" w:right="0" w:firstLine="18" w:firstLineChars="9"/>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按对应格式文件签署、盖章(原件)</w:t>
            </w:r>
          </w:p>
        </w:tc>
        <w:tc>
          <w:tcPr>
            <w:tcW w:w="1097" w:type="dxa"/>
            <w:vAlign w:val="center"/>
          </w:tcPr>
          <w:p w14:paraId="7919F34C">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03E16F91">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0ADF20A3">
            <w:pPr>
              <w:keepNext w:val="0"/>
              <w:keepLines w:val="0"/>
              <w:suppressLineNumbers w:val="0"/>
              <w:spacing w:before="0" w:beforeAutospacing="0" w:after="0" w:afterAutospacing="0"/>
              <w:ind w:left="0" w:right="-178" w:rightChars="-85"/>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2D29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642240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投标文件签署、盖章</w:t>
            </w:r>
          </w:p>
        </w:tc>
        <w:tc>
          <w:tcPr>
            <w:tcW w:w="4046" w:type="dxa"/>
            <w:vAlign w:val="center"/>
          </w:tcPr>
          <w:p w14:paraId="6B9A6C64">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按照招标文件规定要求签署、盖章</w:t>
            </w:r>
          </w:p>
        </w:tc>
        <w:tc>
          <w:tcPr>
            <w:tcW w:w="1097" w:type="dxa"/>
            <w:vAlign w:val="center"/>
          </w:tcPr>
          <w:p w14:paraId="248929B6">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4F9B1CEA">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120D3EB9">
            <w:pPr>
              <w:keepNext w:val="0"/>
              <w:keepLines w:val="0"/>
              <w:suppressLineNumbers w:val="0"/>
              <w:spacing w:before="0" w:beforeAutospacing="0" w:after="0" w:afterAutospacing="0"/>
              <w:ind w:left="40" w:leftChars="19"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r>
      <w:tr w14:paraId="5078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04A0AB58">
            <w:pPr>
              <w:keepNext w:val="0"/>
              <w:keepLines w:val="0"/>
              <w:suppressLineNumbers w:val="0"/>
              <w:tabs>
                <w:tab w:val="left" w:pos="2880"/>
              </w:tabs>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实质性响应招标文件中“★”号条款的服务、商务要求</w:t>
            </w:r>
          </w:p>
        </w:tc>
        <w:tc>
          <w:tcPr>
            <w:tcW w:w="4046" w:type="dxa"/>
            <w:vAlign w:val="center"/>
          </w:tcPr>
          <w:p w14:paraId="137142F2">
            <w:pPr>
              <w:pStyle w:val="12"/>
              <w:keepNext w:val="0"/>
              <w:keepLines w:val="0"/>
              <w:suppressLineNumbers w:val="0"/>
              <w:spacing w:before="0" w:beforeAutospacing="0" w:afterAutospacing="0" w:line="360" w:lineRule="exact"/>
              <w:ind w:left="0" w:right="0" w:firstLine="18" w:firstLineChars="9"/>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投标方案不得对实质性服务与商务的（即标注★号条款）条款产生偏离</w:t>
            </w:r>
          </w:p>
        </w:tc>
        <w:tc>
          <w:tcPr>
            <w:tcW w:w="1097" w:type="dxa"/>
            <w:vAlign w:val="center"/>
          </w:tcPr>
          <w:p w14:paraId="15F1B8FD">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48ED734F">
            <w:pPr>
              <w:pStyle w:val="12"/>
              <w:keepNext w:val="0"/>
              <w:keepLines w:val="0"/>
              <w:suppressLineNumbers w:val="0"/>
              <w:spacing w:before="0" w:beforeAutospacing="0" w:afterAutospacing="0" w:line="360" w:lineRule="exact"/>
              <w:ind w:left="36" w:leftChars="17"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□不通过</w:t>
            </w:r>
          </w:p>
        </w:tc>
        <w:tc>
          <w:tcPr>
            <w:tcW w:w="1950" w:type="dxa"/>
            <w:vAlign w:val="center"/>
          </w:tcPr>
          <w:p w14:paraId="7593C758">
            <w:pPr>
              <w:pStyle w:val="12"/>
              <w:keepNext w:val="0"/>
              <w:keepLines w:val="0"/>
              <w:suppressLineNumbers w:val="0"/>
              <w:spacing w:before="0" w:beforeAutospacing="0" w:afterAutospacing="0" w:line="360" w:lineRule="exact"/>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见投标文件第( )页</w:t>
            </w:r>
          </w:p>
        </w:tc>
      </w:tr>
      <w:tr w14:paraId="63EC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1DAE5E44">
            <w:pPr>
              <w:keepNext w:val="0"/>
              <w:keepLines w:val="0"/>
              <w:suppressLineNumbers w:val="0"/>
              <w:tabs>
                <w:tab w:val="left" w:pos="2880"/>
              </w:tabs>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异常低价审查</w:t>
            </w:r>
          </w:p>
        </w:tc>
        <w:tc>
          <w:tcPr>
            <w:tcW w:w="4046" w:type="dxa"/>
            <w:vAlign w:val="center"/>
          </w:tcPr>
          <w:p w14:paraId="68E0CC26">
            <w:pPr>
              <w:pStyle w:val="12"/>
              <w:keepNext w:val="0"/>
              <w:keepLines w:val="0"/>
              <w:suppressLineNumbers w:val="0"/>
              <w:spacing w:before="0" w:beforeAutospacing="0" w:afterAutospacing="0" w:line="360" w:lineRule="exact"/>
              <w:ind w:left="0" w:right="0" w:firstLine="18" w:firstLineChars="9"/>
              <w:rPr>
                <w:rFonts w:hint="eastAsia" w:asciiTheme="minorEastAsia" w:hAnsiTheme="minorEastAsia" w:eastAsiaTheme="minorEastAsia"/>
                <w:color w:val="auto"/>
                <w:sz w:val="21"/>
                <w:szCs w:val="21"/>
                <w:highlight w:val="none"/>
              </w:rPr>
            </w:pPr>
            <w:r>
              <w:rPr>
                <w:rFonts w:hint="eastAsia" w:ascii="宋体" w:hAnsi="宋体"/>
                <w:color w:val="auto"/>
                <w:sz w:val="21"/>
                <w:szCs w:val="21"/>
                <w:highlight w:val="none"/>
              </w:rPr>
              <w:t>投标（响应）报价出现异常低价的，供应商需在评审现场合理时间内提供书面说明及必要的证明材料，对投标（响应）价格作出解释。书面说明、证明材料应包括项目具体成本测算等与报价合理性相关的说明和材料。</w:t>
            </w:r>
          </w:p>
        </w:tc>
        <w:tc>
          <w:tcPr>
            <w:tcW w:w="1097" w:type="dxa"/>
            <w:vAlign w:val="center"/>
          </w:tcPr>
          <w:p w14:paraId="3C1F88F9">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7DF54F8E">
            <w:pPr>
              <w:pStyle w:val="12"/>
              <w:keepNext w:val="0"/>
              <w:keepLines w:val="0"/>
              <w:suppressLineNumbers w:val="0"/>
              <w:spacing w:before="0" w:beforeAutospacing="0" w:afterAutospacing="0" w:line="360" w:lineRule="exact"/>
              <w:ind w:left="36" w:leftChars="17" w:right="0" w:rightChars="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□不通过</w:t>
            </w:r>
          </w:p>
        </w:tc>
        <w:tc>
          <w:tcPr>
            <w:tcW w:w="1950" w:type="dxa"/>
            <w:vAlign w:val="center"/>
          </w:tcPr>
          <w:p w14:paraId="2195ACF8">
            <w:pPr>
              <w:pStyle w:val="12"/>
              <w:keepNext w:val="0"/>
              <w:keepLines w:val="0"/>
              <w:suppressLineNumbers w:val="0"/>
              <w:spacing w:before="0" w:beforeAutospacing="0" w:afterAutospacing="0" w:line="360" w:lineRule="exact"/>
              <w:ind w:left="0" w:leftChars="0" w:right="0" w:rightChars="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见投标文件第( )页</w:t>
            </w:r>
          </w:p>
        </w:tc>
      </w:tr>
      <w:tr w14:paraId="062F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53" w:type="dxa"/>
            <w:vAlign w:val="center"/>
          </w:tcPr>
          <w:p w14:paraId="3BA7FF48">
            <w:pPr>
              <w:keepNext w:val="0"/>
              <w:keepLines w:val="0"/>
              <w:suppressLineNumbers w:val="0"/>
              <w:tabs>
                <w:tab w:val="left" w:pos="7740"/>
              </w:tabs>
              <w:spacing w:before="0" w:beforeAutospacing="0" w:after="0" w:afterAutospacing="0"/>
              <w:ind w:left="0" w:right="0"/>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其他</w:t>
            </w:r>
          </w:p>
        </w:tc>
        <w:tc>
          <w:tcPr>
            <w:tcW w:w="4046" w:type="dxa"/>
            <w:vAlign w:val="center"/>
          </w:tcPr>
          <w:p w14:paraId="19B5B7BA">
            <w:pPr>
              <w:keepNext w:val="0"/>
              <w:keepLines w:val="0"/>
              <w:suppressLineNumbers w:val="0"/>
              <w:tabs>
                <w:tab w:val="left" w:pos="7740"/>
              </w:tabs>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实质性响应招标文件中规定的其它情况</w:t>
            </w:r>
          </w:p>
        </w:tc>
        <w:tc>
          <w:tcPr>
            <w:tcW w:w="1097" w:type="dxa"/>
            <w:vAlign w:val="center"/>
          </w:tcPr>
          <w:p w14:paraId="3B831BB1">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19B85452">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1F51A4D7">
            <w:pPr>
              <w:pStyle w:val="12"/>
              <w:keepNext w:val="0"/>
              <w:keepLines w:val="0"/>
              <w:suppressLineNumbers w:val="0"/>
              <w:spacing w:before="0" w:beforeAutospacing="0" w:afterAutospacing="0" w:line="360" w:lineRule="exact"/>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见投标文件第( )页</w:t>
            </w:r>
          </w:p>
        </w:tc>
      </w:tr>
    </w:tbl>
    <w:p w14:paraId="3D616B5A">
      <w:pPr>
        <w:pStyle w:val="1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注：以上材料将作为投标人符合性审核的重要内容之一，投标人必须严格按照其内容及序列要求在投标文件中对应如实提供，对缺漏和不符合项将会直接导致无效投标！在对应的□打“√”。</w:t>
      </w:r>
    </w:p>
    <w:p w14:paraId="2DBB2B9C">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投标人法定代表人（或法定代表人授权代表）签字：</w:t>
      </w:r>
    </w:p>
    <w:p w14:paraId="065D3A9F">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60F64500">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4240305F">
      <w:pPr>
        <w:adjustRightInd w:val="0"/>
        <w:snapToGrid w:val="0"/>
        <w:rPr>
          <w:rFonts w:asciiTheme="minorEastAsia" w:hAnsiTheme="minorEastAsia" w:eastAsiaTheme="minorEastAsia"/>
          <w:color w:val="auto"/>
          <w:sz w:val="24"/>
          <w:highlight w:val="none"/>
        </w:rPr>
      </w:pPr>
    </w:p>
    <w:p w14:paraId="1AC446B9">
      <w:pPr>
        <w:adjustRightInd w:val="0"/>
        <w:snapToGrid w:val="0"/>
        <w:rPr>
          <w:rFonts w:asciiTheme="minorEastAsia" w:hAnsiTheme="minorEastAsia" w:eastAsiaTheme="minorEastAsia"/>
          <w:color w:val="auto"/>
          <w:sz w:val="24"/>
          <w:highlight w:val="none"/>
        </w:rPr>
      </w:pPr>
    </w:p>
    <w:p w14:paraId="5BC98663">
      <w:pPr>
        <w:adjustRightInd w:val="0"/>
        <w:snapToGrid w:val="0"/>
        <w:rPr>
          <w:rFonts w:asciiTheme="minorEastAsia" w:hAnsiTheme="minorEastAsia" w:eastAsiaTheme="minorEastAsia"/>
          <w:color w:val="auto"/>
          <w:sz w:val="24"/>
          <w:highlight w:val="none"/>
        </w:rPr>
      </w:pPr>
    </w:p>
    <w:p w14:paraId="3FBD3D2C">
      <w:pPr>
        <w:adjustRightInd w:val="0"/>
        <w:snapToGrid w:val="0"/>
        <w:rPr>
          <w:rFonts w:asciiTheme="minorEastAsia" w:hAnsiTheme="minorEastAsia" w:eastAsiaTheme="minorEastAsia"/>
          <w:color w:val="auto"/>
          <w:sz w:val="24"/>
          <w:highlight w:val="none"/>
        </w:rPr>
      </w:pPr>
    </w:p>
    <w:p w14:paraId="3E42C523">
      <w:pPr>
        <w:adjustRightInd w:val="0"/>
        <w:snapToGrid w:val="0"/>
        <w:rPr>
          <w:rFonts w:asciiTheme="minorEastAsia" w:hAnsiTheme="minorEastAsia" w:eastAsiaTheme="minorEastAsia"/>
          <w:color w:val="auto"/>
          <w:sz w:val="24"/>
          <w:highlight w:val="none"/>
        </w:rPr>
      </w:pPr>
    </w:p>
    <w:p w14:paraId="217D8DB1">
      <w:pPr>
        <w:adjustRightInd w:val="0"/>
        <w:snapToGrid w:val="0"/>
        <w:rPr>
          <w:rFonts w:asciiTheme="minorEastAsia" w:hAnsiTheme="minorEastAsia" w:eastAsiaTheme="minorEastAsia"/>
          <w:color w:val="auto"/>
          <w:sz w:val="24"/>
          <w:highlight w:val="none"/>
        </w:rPr>
      </w:pPr>
    </w:p>
    <w:p w14:paraId="266E20F2">
      <w:pPr>
        <w:adjustRightInd w:val="0"/>
        <w:snapToGrid w:val="0"/>
        <w:rPr>
          <w:rFonts w:asciiTheme="minorEastAsia" w:hAnsiTheme="minorEastAsia" w:eastAsiaTheme="minorEastAsia"/>
          <w:color w:val="auto"/>
          <w:sz w:val="24"/>
          <w:highlight w:val="none"/>
        </w:rPr>
      </w:pPr>
    </w:p>
    <w:p w14:paraId="0DDBEC41">
      <w:pPr>
        <w:adjustRightInd w:val="0"/>
        <w:snapToGrid w:val="0"/>
        <w:rPr>
          <w:rFonts w:asciiTheme="minorEastAsia" w:hAnsiTheme="minorEastAsia" w:eastAsiaTheme="minorEastAsia"/>
          <w:color w:val="auto"/>
          <w:sz w:val="24"/>
          <w:highlight w:val="none"/>
        </w:rPr>
      </w:pPr>
    </w:p>
    <w:p w14:paraId="7B91A3AE">
      <w:pPr>
        <w:adjustRightInd w:val="0"/>
        <w:snapToGrid w:val="0"/>
        <w:rPr>
          <w:rFonts w:asciiTheme="minorEastAsia" w:hAnsiTheme="minorEastAsia" w:eastAsiaTheme="minorEastAsia"/>
          <w:color w:val="auto"/>
          <w:sz w:val="24"/>
          <w:highlight w:val="none"/>
        </w:rPr>
      </w:pPr>
    </w:p>
    <w:p w14:paraId="178A8B4A">
      <w:pPr>
        <w:adjustRightInd w:val="0"/>
        <w:snapToGrid w:val="0"/>
        <w:rPr>
          <w:rFonts w:asciiTheme="minorEastAsia" w:hAnsiTheme="minorEastAsia" w:eastAsiaTheme="minorEastAsia"/>
          <w:color w:val="auto"/>
          <w:sz w:val="24"/>
          <w:highlight w:val="none"/>
        </w:rPr>
      </w:pPr>
    </w:p>
    <w:p w14:paraId="2FC86A31">
      <w:pPr>
        <w:adjustRightInd w:val="0"/>
        <w:snapToGrid w:val="0"/>
        <w:rPr>
          <w:rFonts w:asciiTheme="minorEastAsia" w:hAnsiTheme="minorEastAsia" w:eastAsiaTheme="minorEastAsia"/>
          <w:color w:val="auto"/>
          <w:sz w:val="24"/>
          <w:highlight w:val="none"/>
        </w:rPr>
      </w:pPr>
    </w:p>
    <w:p w14:paraId="40C7C5F4">
      <w:pPr>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br w:type="page"/>
      </w:r>
      <w:r>
        <w:rPr>
          <w:rFonts w:hint="eastAsia" w:asciiTheme="minorEastAsia" w:hAnsiTheme="minorEastAsia" w:eastAsiaTheme="minorEastAsia"/>
          <w:b/>
          <w:bCs/>
          <w:color w:val="auto"/>
          <w:sz w:val="24"/>
          <w:highlight w:val="none"/>
        </w:rPr>
        <w:t>1.3评审项目投标资料表</w:t>
      </w:r>
    </w:p>
    <w:p w14:paraId="3CAE843B">
      <w:pPr>
        <w:rPr>
          <w:rFonts w:asciiTheme="minorEastAsia" w:hAnsiTheme="minorEastAsia" w:eastAsiaTheme="minorEastAsia"/>
          <w:color w:val="auto"/>
          <w:highlight w:val="none"/>
        </w:rPr>
      </w:pPr>
    </w:p>
    <w:p w14:paraId="255B2286">
      <w:pPr>
        <w:rPr>
          <w:rFonts w:asciiTheme="minorEastAsia" w:hAnsiTheme="minorEastAsia" w:eastAsiaTheme="minorEastAsia"/>
          <w:color w:val="auto"/>
          <w:highlight w:val="none"/>
        </w:rPr>
      </w:pPr>
    </w:p>
    <w:tbl>
      <w:tblPr>
        <w:tblStyle w:val="4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037B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70A410E9">
            <w:pPr>
              <w:pStyle w:val="72"/>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b/>
                <w:bCs/>
                <w:snapToGrid/>
                <w:color w:val="auto"/>
                <w:spacing w:val="0"/>
                <w:kern w:val="2"/>
                <w:szCs w:val="24"/>
                <w:highlight w:val="none"/>
              </w:rPr>
            </w:pPr>
            <w:r>
              <w:rPr>
                <w:rFonts w:hint="eastAsia" w:asciiTheme="minorEastAsia" w:hAnsiTheme="minorEastAsia" w:eastAsiaTheme="minorEastAsia"/>
                <w:b/>
                <w:bCs/>
                <w:snapToGrid/>
                <w:color w:val="auto"/>
                <w:spacing w:val="0"/>
                <w:kern w:val="2"/>
                <w:szCs w:val="24"/>
                <w:highlight w:val="none"/>
              </w:rPr>
              <w:t>评审项</w:t>
            </w:r>
          </w:p>
        </w:tc>
        <w:tc>
          <w:tcPr>
            <w:tcW w:w="5580" w:type="dxa"/>
            <w:vAlign w:val="center"/>
          </w:tcPr>
          <w:p w14:paraId="799957DA">
            <w:pPr>
              <w:pStyle w:val="72"/>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b/>
                <w:bCs/>
                <w:snapToGrid/>
                <w:color w:val="auto"/>
                <w:spacing w:val="0"/>
                <w:kern w:val="2"/>
                <w:szCs w:val="24"/>
                <w:highlight w:val="none"/>
              </w:rPr>
            </w:pPr>
            <w:r>
              <w:rPr>
                <w:rFonts w:hint="eastAsia" w:asciiTheme="minorEastAsia" w:hAnsiTheme="minorEastAsia" w:eastAsiaTheme="minorEastAsia"/>
                <w:b/>
                <w:bCs/>
                <w:snapToGrid/>
                <w:color w:val="auto"/>
                <w:spacing w:val="0"/>
                <w:kern w:val="2"/>
                <w:szCs w:val="24"/>
                <w:highlight w:val="none"/>
              </w:rPr>
              <w:t>评审细则</w:t>
            </w:r>
          </w:p>
        </w:tc>
        <w:tc>
          <w:tcPr>
            <w:tcW w:w="1978" w:type="dxa"/>
            <w:vAlign w:val="center"/>
          </w:tcPr>
          <w:p w14:paraId="04B8C74A">
            <w:pPr>
              <w:pStyle w:val="72"/>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b/>
                <w:bCs/>
                <w:snapToGrid/>
                <w:color w:val="auto"/>
                <w:spacing w:val="0"/>
                <w:kern w:val="2"/>
                <w:szCs w:val="24"/>
                <w:highlight w:val="none"/>
              </w:rPr>
            </w:pPr>
            <w:r>
              <w:rPr>
                <w:rFonts w:hint="eastAsia" w:asciiTheme="minorEastAsia" w:hAnsiTheme="minorEastAsia" w:eastAsiaTheme="minorEastAsia"/>
                <w:b/>
                <w:bCs/>
                <w:snapToGrid/>
                <w:color w:val="auto"/>
                <w:spacing w:val="0"/>
                <w:kern w:val="2"/>
                <w:szCs w:val="24"/>
                <w:highlight w:val="none"/>
              </w:rPr>
              <w:t>证明文件</w:t>
            </w:r>
          </w:p>
        </w:tc>
      </w:tr>
      <w:tr w14:paraId="4F86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7BAF4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55937164">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19C3FDC1">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6795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0A74E47">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2E5E1FFE">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312C8691">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72CF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C77163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71A9DBD5">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30211FC2">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58A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D923D5D">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792FF48A">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53F1C0F9">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109D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CE5D6C0">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7B7C0FA4">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49CBEB24">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35E7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53F0D5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5633F2FA">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6101E375">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638B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C814B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576F5850">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7B0CFC9D">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0F3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F6973BB">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18AAF34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7F083F06">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045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EEBAB71">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6D835D8E">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5A3D41A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3AF3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79192B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62B38FB3">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0DCA9D1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5179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930CF6B">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25921F4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28BD2463">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2C4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D570AB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182ED74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72A76BF8">
            <w:pPr>
              <w:pStyle w:val="27"/>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13E3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ECCED1B">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326730D5">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1006E4A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1B41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46B7631">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580" w:type="dxa"/>
          </w:tcPr>
          <w:p w14:paraId="7EA8B24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0112909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bl>
    <w:p w14:paraId="74EF72FB">
      <w:pPr>
        <w:rPr>
          <w:rFonts w:asciiTheme="minorEastAsia" w:hAnsiTheme="minorEastAsia" w:eastAsiaTheme="minorEastAsia"/>
          <w:color w:val="auto"/>
          <w:highlight w:val="none"/>
        </w:rPr>
      </w:pPr>
    </w:p>
    <w:p w14:paraId="689DE6DF">
      <w:pPr>
        <w:rPr>
          <w:rFonts w:asciiTheme="minorEastAsia" w:hAnsiTheme="minorEastAsia" w:eastAsiaTheme="minorEastAsia"/>
          <w:color w:val="auto"/>
          <w:highlight w:val="none"/>
        </w:rPr>
      </w:pPr>
    </w:p>
    <w:p w14:paraId="0A341C55">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注：投标人应当根据服务及商务评审打分内容提供相应的证明材料，如未提供，评委有权认为不具备或不符合，并影响投标人的得分。</w:t>
      </w:r>
    </w:p>
    <w:p w14:paraId="70C22DE4">
      <w:pPr>
        <w:rPr>
          <w:rFonts w:asciiTheme="minorEastAsia" w:hAnsiTheme="minorEastAsia" w:eastAsiaTheme="minorEastAsia"/>
          <w:color w:val="auto"/>
          <w:highlight w:val="none"/>
        </w:rPr>
      </w:pPr>
    </w:p>
    <w:p w14:paraId="49CF9A83">
      <w:pPr>
        <w:adjustRightInd w:val="0"/>
        <w:snapToGrid w:val="0"/>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投标人法定代表人（或法定代表人授权代表）签字：</w:t>
      </w:r>
    </w:p>
    <w:p w14:paraId="0FE7835B">
      <w:pPr>
        <w:adjustRightInd w:val="0"/>
        <w:snapToGrid w:val="0"/>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57A82259">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6FB04B68">
      <w:pPr>
        <w:rPr>
          <w:rFonts w:asciiTheme="minorEastAsia" w:hAnsiTheme="minorEastAsia" w:eastAsiaTheme="minorEastAsia"/>
          <w:color w:val="auto"/>
          <w:highlight w:val="none"/>
        </w:rPr>
      </w:pPr>
    </w:p>
    <w:p w14:paraId="20D7811B">
      <w:pPr>
        <w:rPr>
          <w:rFonts w:asciiTheme="minorEastAsia" w:hAnsiTheme="minorEastAsia" w:eastAsiaTheme="minorEastAsia"/>
          <w:color w:val="auto"/>
          <w:highlight w:val="none"/>
        </w:rPr>
      </w:pPr>
    </w:p>
    <w:p w14:paraId="7A3C11DA">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color w:val="auto"/>
          <w:highlight w:val="none"/>
        </w:rPr>
        <w:br w:type="page"/>
      </w:r>
      <w:bookmarkStart w:id="19" w:name="_Toc202251075"/>
      <w:bookmarkStart w:id="20" w:name="_Toc202819878"/>
      <w:bookmarkStart w:id="21" w:name="_Toc202816996"/>
      <w:bookmarkStart w:id="22" w:name="_Toc202252034"/>
      <w:bookmarkStart w:id="23" w:name="_Toc202251700"/>
      <w:bookmarkStart w:id="24" w:name="_Toc202820351"/>
      <w:bookmarkStart w:id="25" w:name="_Toc202254105"/>
      <w:r>
        <w:rPr>
          <w:rFonts w:hint="eastAsia" w:asciiTheme="minorEastAsia" w:hAnsiTheme="minorEastAsia" w:eastAsiaTheme="minorEastAsia"/>
          <w:b/>
          <w:color w:val="auto"/>
          <w:sz w:val="32"/>
          <w:szCs w:val="32"/>
          <w:highlight w:val="none"/>
        </w:rPr>
        <w:t>二、资格文件</w:t>
      </w:r>
      <w:bookmarkEnd w:id="19"/>
      <w:bookmarkEnd w:id="20"/>
      <w:bookmarkEnd w:id="21"/>
      <w:bookmarkEnd w:id="22"/>
      <w:bookmarkEnd w:id="23"/>
      <w:bookmarkEnd w:id="24"/>
      <w:bookmarkEnd w:id="25"/>
    </w:p>
    <w:p w14:paraId="09061E37">
      <w:pPr>
        <w:jc w:val="center"/>
        <w:outlineLvl w:val="9"/>
        <w:rPr>
          <w:rFonts w:asciiTheme="minorEastAsia" w:hAnsiTheme="minorEastAsia" w:eastAsiaTheme="minorEastAsia"/>
          <w:b/>
          <w:color w:val="auto"/>
          <w:sz w:val="28"/>
          <w:szCs w:val="28"/>
          <w:highlight w:val="none"/>
        </w:rPr>
      </w:pPr>
      <w:bookmarkStart w:id="26" w:name="_Toc435514855"/>
      <w:bookmarkStart w:id="27" w:name="_Toc435515295"/>
      <w:bookmarkStart w:id="28" w:name="_Toc275865606"/>
    </w:p>
    <w:p w14:paraId="64E472C0">
      <w:pPr>
        <w:outlineLvl w:val="9"/>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2.1投标人资格声明函</w:t>
      </w:r>
      <w:bookmarkEnd w:id="26"/>
      <w:bookmarkEnd w:id="27"/>
      <w:bookmarkEnd w:id="28"/>
    </w:p>
    <w:p w14:paraId="1C3CBE0A">
      <w:pPr>
        <w:adjustRightInd w:val="0"/>
        <w:snapToGrid w:val="0"/>
        <w:spacing w:line="360" w:lineRule="auto"/>
        <w:rPr>
          <w:rFonts w:asciiTheme="minorEastAsia" w:hAnsiTheme="minorEastAsia" w:eastAsiaTheme="minorEastAsia"/>
          <w:b/>
          <w:color w:val="auto"/>
          <w:highlight w:val="none"/>
        </w:rPr>
      </w:pPr>
    </w:p>
    <w:p w14:paraId="1D0F4B7F">
      <w:pPr>
        <w:adjustRightInd w:val="0"/>
        <w:snapToGrid w:val="0"/>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国义招标股份有限公司：</w:t>
      </w:r>
    </w:p>
    <w:p w14:paraId="64C93F5B">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关于贵公司</w:t>
      </w:r>
      <w:r>
        <w:rPr>
          <w:rFonts w:hint="eastAsia" w:asciiTheme="minorEastAsia" w:hAnsiTheme="minorEastAsia" w:eastAsiaTheme="minorEastAsia"/>
          <w:color w:val="auto"/>
          <w:highlight w:val="none"/>
          <w:u w:val="single"/>
        </w:rPr>
        <w:t>　 　</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u w:val="single"/>
        </w:rPr>
        <w:t>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w:t>
      </w:r>
      <w:r>
        <w:rPr>
          <w:rFonts w:hint="eastAsia" w:asciiTheme="minorEastAsia" w:hAnsiTheme="minorEastAsia" w:eastAsiaTheme="minorEastAsia"/>
          <w:color w:val="auto"/>
          <w:highlight w:val="none"/>
        </w:rPr>
        <w:t>日发布项目（项目编号：）的采购公告，本公司（企业）愿意参加投标，并声明如下：</w:t>
      </w:r>
    </w:p>
    <w:p w14:paraId="1EBCABC6">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(1)本公司（企业）具备</w:t>
      </w:r>
      <w:r>
        <w:rPr>
          <w:rFonts w:hint="eastAsia" w:asciiTheme="minorEastAsia" w:hAnsiTheme="minorEastAsia" w:eastAsiaTheme="minorEastAsia"/>
          <w:bCs/>
          <w:color w:val="auto"/>
          <w:szCs w:val="21"/>
          <w:highlight w:val="none"/>
        </w:rPr>
        <w:t>《中华人民共和国政府采购法》第二十二条资格条件，</w:t>
      </w:r>
      <w:r>
        <w:rPr>
          <w:rFonts w:hint="eastAsia" w:asciiTheme="minorEastAsia" w:hAnsiTheme="minorEastAsia" w:eastAsiaTheme="minorEastAsia"/>
          <w:color w:val="auto"/>
          <w:highlight w:val="none"/>
        </w:rPr>
        <w:t>并已清楚招标文件的要求及有关文件规定。</w:t>
      </w:r>
    </w:p>
    <w:p w14:paraId="5DE40BC9">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(2)本公司（企业）</w:t>
      </w:r>
      <w:r>
        <w:rPr>
          <w:rFonts w:asciiTheme="minorEastAsia" w:hAnsiTheme="minorEastAsia" w:eastAsiaTheme="minorEastAsia"/>
          <w:color w:val="auto"/>
          <w:highlight w:val="none"/>
        </w:rPr>
        <w:t>具有履行合同所必需的设备和专业技术能力</w:t>
      </w:r>
      <w:r>
        <w:rPr>
          <w:rFonts w:hint="eastAsia" w:asciiTheme="minorEastAsia" w:hAnsiTheme="minorEastAsia" w:eastAsiaTheme="minorEastAsia"/>
          <w:color w:val="auto"/>
          <w:highlight w:val="none"/>
        </w:rPr>
        <w:t>，且本公司（企业）参加政府采购活动前</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年内在经营活动中没有重大违法记录。否则，由此所造成的损失、不良后果及法律责任，一律由我公司（企业）承担。</w:t>
      </w:r>
    </w:p>
    <w:p w14:paraId="03D662FD">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(3)本公司（企业）不存在以下情况：单位负责人为同一人或者存在直接控股、管理关系的不同投标人，参加</w:t>
      </w:r>
      <w:r>
        <w:rPr>
          <w:rFonts w:hint="eastAsia" w:asciiTheme="minorEastAsia" w:hAnsiTheme="minorEastAsia" w:eastAsiaTheme="minorEastAsia"/>
          <w:color w:val="auto"/>
          <w:szCs w:val="21"/>
          <w:highlight w:val="none"/>
        </w:rPr>
        <w:t>同一包号投标或者未划分包号的同一招标项目投标</w:t>
      </w:r>
      <w:r>
        <w:rPr>
          <w:rFonts w:hint="eastAsia" w:asciiTheme="minorEastAsia" w:hAnsiTheme="minorEastAsia" w:eastAsiaTheme="minorEastAsia"/>
          <w:color w:val="auto"/>
          <w:highlight w:val="none"/>
        </w:rPr>
        <w:t>。</w:t>
      </w:r>
    </w:p>
    <w:p w14:paraId="4412F540">
      <w:pPr>
        <w:adjustRightInd w:val="0"/>
        <w:snapToGrid w:val="0"/>
        <w:spacing w:line="360" w:lineRule="auto"/>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(4)本公司（企业）不存在以下情况：为采购项目提供整体设计、规范编制或者项目管理、监理、检测等服务的供应商，再参加本采购项目的其他采购活动。</w:t>
      </w:r>
    </w:p>
    <w:p w14:paraId="4C8E5874">
      <w:pPr>
        <w:adjustRightInd w:val="0"/>
        <w:snapToGrid w:val="0"/>
        <w:spacing w:line="360" w:lineRule="auto"/>
        <w:ind w:firstLine="424" w:firstLineChars="202"/>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(4)本公司（企业）不存在联合体投标，转包、分包情况</w:t>
      </w:r>
      <w:r>
        <w:rPr>
          <w:rFonts w:hint="eastAsia" w:asciiTheme="minorEastAsia" w:hAnsiTheme="minorEastAsia" w:eastAsiaTheme="minorEastAsia"/>
          <w:color w:val="auto"/>
          <w:highlight w:val="none"/>
          <w:lang w:eastAsia="zh-CN"/>
        </w:rPr>
        <w:t>。</w:t>
      </w:r>
    </w:p>
    <w:p w14:paraId="365C9885">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本次招标采购活动中，本单位保证全部投标文件和问题的回答是真实和有效的，并对所提供资料的真实性和正确性承担法律责任。</w:t>
      </w:r>
    </w:p>
    <w:p w14:paraId="51AD7B04">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如有违法、违规、弄虚作假行为，所造成的损失、不良后果及法律责任，一律由我公司（企业）承担。</w:t>
      </w:r>
    </w:p>
    <w:p w14:paraId="35EC4583">
      <w:pPr>
        <w:adjustRightInd w:val="0"/>
        <w:snapToGrid w:val="0"/>
        <w:spacing w:line="360" w:lineRule="auto"/>
        <w:ind w:firstLine="424" w:firstLineChars="202"/>
        <w:rPr>
          <w:rFonts w:asciiTheme="minorEastAsia" w:hAnsiTheme="minorEastAsia" w:eastAsiaTheme="minorEastAsia"/>
          <w:color w:val="auto"/>
          <w:highlight w:val="none"/>
        </w:rPr>
      </w:pPr>
    </w:p>
    <w:p w14:paraId="7616E52E">
      <w:pPr>
        <w:spacing w:line="360" w:lineRule="auto"/>
        <w:ind w:firstLine="42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特此声明！</w:t>
      </w:r>
    </w:p>
    <w:p w14:paraId="6A06AA1C">
      <w:pPr>
        <w:rPr>
          <w:rFonts w:asciiTheme="minorEastAsia" w:hAnsiTheme="minorEastAsia" w:eastAsiaTheme="minorEastAsia"/>
          <w:b/>
          <w:color w:val="auto"/>
          <w:highlight w:val="none"/>
        </w:rPr>
      </w:pPr>
    </w:p>
    <w:p w14:paraId="1AE52CD5">
      <w:pP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后附附件如下：</w:t>
      </w:r>
    </w:p>
    <w:p w14:paraId="22A1A445">
      <w:pPr>
        <w:tabs>
          <w:tab w:val="left" w:pos="426"/>
        </w:tabs>
        <w:adjustRightInd w:val="0"/>
        <w:snapToGrid w:val="0"/>
        <w:spacing w:line="360" w:lineRule="auto"/>
        <w:rPr>
          <w:rFonts w:asciiTheme="minorEastAsia" w:hAnsiTheme="minorEastAsia" w:eastAsiaTheme="minorEastAsia"/>
          <w:bCs/>
          <w:color w:val="auto"/>
          <w:szCs w:val="20"/>
          <w:highlight w:val="none"/>
        </w:rPr>
      </w:pPr>
      <w:r>
        <w:rPr>
          <w:rFonts w:ascii="宋体" w:hAnsi="宋体"/>
          <w:color w:val="auto"/>
          <w:highlight w:val="none"/>
        </w:rPr>
        <w:t>1.</w:t>
      </w:r>
      <w:r>
        <w:rPr>
          <w:rFonts w:ascii="宋体" w:hAnsi="宋体"/>
          <w:color w:val="auto"/>
          <w:highlight w:val="none"/>
          <w:lang w:val="zh-CN"/>
        </w:rPr>
        <w:t>企业股东构成情况表</w:t>
      </w:r>
    </w:p>
    <w:p w14:paraId="6466B329">
      <w:pPr>
        <w:adjustRightInd w:val="0"/>
        <w:snapToGrid w:val="0"/>
        <w:spacing w:line="360" w:lineRule="auto"/>
        <w:ind w:left="425"/>
        <w:rPr>
          <w:rFonts w:asciiTheme="minorEastAsia" w:hAnsiTheme="minorEastAsia" w:eastAsiaTheme="minorEastAsia"/>
          <w:color w:val="auto"/>
          <w:spacing w:val="4"/>
          <w:highlight w:val="none"/>
        </w:rPr>
      </w:pPr>
    </w:p>
    <w:p w14:paraId="194A0825">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r>
        <w:rPr>
          <w:rFonts w:hint="eastAsia" w:asciiTheme="minorEastAsia" w:hAnsiTheme="minorEastAsia" w:eastAsiaTheme="minorEastAsia"/>
          <w:color w:val="auto"/>
          <w:szCs w:val="21"/>
          <w:highlight w:val="none"/>
          <w:u w:val="single"/>
        </w:rPr>
        <w:t xml:space="preserve">                   </w:t>
      </w:r>
    </w:p>
    <w:p w14:paraId="2E2F6DFF">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r>
        <w:rPr>
          <w:rFonts w:hint="eastAsia" w:asciiTheme="minorEastAsia" w:hAnsiTheme="minorEastAsia" w:eastAsiaTheme="minorEastAsia"/>
          <w:color w:val="auto"/>
          <w:szCs w:val="21"/>
          <w:highlight w:val="none"/>
          <w:u w:val="single"/>
        </w:rPr>
        <w:t xml:space="preserve">                        </w:t>
      </w:r>
    </w:p>
    <w:p w14:paraId="72E12128">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日</w:t>
      </w:r>
    </w:p>
    <w:p w14:paraId="3C162E1E">
      <w:pPr>
        <w:rPr>
          <w:rFonts w:asciiTheme="minorEastAsia" w:hAnsiTheme="minorEastAsia" w:eastAsiaTheme="minorEastAsia"/>
          <w:color w:val="auto"/>
          <w:spacing w:val="4"/>
          <w:highlight w:val="none"/>
        </w:rPr>
      </w:pPr>
      <w:r>
        <w:rPr>
          <w:rFonts w:asciiTheme="minorEastAsia" w:hAnsiTheme="minorEastAsia" w:eastAsiaTheme="minorEastAsia"/>
          <w:color w:val="auto"/>
          <w:spacing w:val="4"/>
          <w:highlight w:val="none"/>
        </w:rPr>
        <w:br w:type="page"/>
      </w:r>
    </w:p>
    <w:p w14:paraId="04E3D6ED">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企业股东构成情况表</w:t>
      </w:r>
    </w:p>
    <w:p w14:paraId="6C8FC452">
      <w:pPr>
        <w:jc w:val="left"/>
        <w:rPr>
          <w:rFonts w:asciiTheme="minorEastAsia" w:hAnsiTheme="minorEastAsia" w:eastAsiaTheme="minorEastAsia"/>
          <w:b/>
          <w:color w:val="auto"/>
          <w:sz w:val="24"/>
          <w:highlight w:val="none"/>
        </w:rPr>
      </w:pPr>
    </w:p>
    <w:tbl>
      <w:tblPr>
        <w:tblStyle w:val="40"/>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1D2BE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650068E">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CC0701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1C959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16C831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5D095E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432B60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01EEFB">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1F067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F7421B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46EC9E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C58D24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95EBB2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2DB54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6E514EB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股东及出资信息</w:t>
            </w:r>
          </w:p>
        </w:tc>
      </w:tr>
      <w:tr w14:paraId="7AA79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F7623A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2EB641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13A15BB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股东类型</w:t>
            </w:r>
          </w:p>
          <w:p w14:paraId="472830B7">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3A79EE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身份证号</w:t>
            </w:r>
          </w:p>
          <w:p w14:paraId="506E466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w:t>
            </w:r>
            <w:r>
              <w:rPr>
                <w:rFonts w:hint="default" w:asciiTheme="minorEastAsia" w:hAnsiTheme="minorEastAsia" w:eastAsiaTheme="minorEastAsia"/>
                <w:b/>
                <w:color w:val="auto"/>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85028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ECA2D55">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26052F9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占全部股份比例</w:t>
            </w:r>
          </w:p>
        </w:tc>
      </w:tr>
      <w:tr w14:paraId="780C1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1D5912B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794750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89B108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75469F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2EE57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1B869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D2B26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61B24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9C0C09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748BAB">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5987327">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E079F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75185E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F5A5F5">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FB2A1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47E0A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DDA639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E2A91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E34F3C">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3F7D9E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F95E69E">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E3B48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70164E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3D57F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1FC97EE">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848D46C">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2F67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D8D0CF">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3D43C7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D9CAD3F">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99D392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40CEE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C39CF95">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FFCB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7D56F7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273868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719ABD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D73D2F">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7DA44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45C16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08E45E0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E8214E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F16D4C">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281757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A50CCC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E56E2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9CCD0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bl>
    <w:p w14:paraId="699CF600">
      <w:pPr>
        <w:jc w:val="left"/>
        <w:rPr>
          <w:rFonts w:asciiTheme="minorEastAsia" w:hAnsiTheme="minorEastAsia" w:eastAsiaTheme="minorEastAsia"/>
          <w:color w:val="auto"/>
          <w:szCs w:val="21"/>
          <w:highlight w:val="none"/>
        </w:rPr>
      </w:pPr>
    </w:p>
    <w:p w14:paraId="11CF8D6A">
      <w:pPr>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r>
        <w:rPr>
          <w:rFonts w:hint="eastAsia" w:asciiTheme="minorEastAsia" w:hAnsiTheme="minorEastAsia" w:eastAsiaTheme="minorEastAsia"/>
          <w:color w:val="auto"/>
          <w:szCs w:val="21"/>
          <w:highlight w:val="none"/>
        </w:rPr>
        <w:t>：</w:t>
      </w:r>
    </w:p>
    <w:p w14:paraId="6E3C441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1.股东或出资人为自然人的，填写自然人姓名及身份证号；股东或出资人为法人的，填写法人企业全称及</w:t>
      </w:r>
      <w:r>
        <w:rPr>
          <w:rFonts w:asciiTheme="minorEastAsia" w:hAnsiTheme="minorEastAsia" w:eastAsiaTheme="minorEastAsia"/>
          <w:color w:val="auto"/>
          <w:szCs w:val="21"/>
          <w:highlight w:val="none"/>
        </w:rPr>
        <w:t>统一社会信用代码</w:t>
      </w:r>
      <w:r>
        <w:rPr>
          <w:rFonts w:hint="eastAsia" w:asciiTheme="minorEastAsia" w:hAnsiTheme="minorEastAsia" w:eastAsiaTheme="minorEastAsia"/>
          <w:color w:val="auto"/>
          <w:szCs w:val="21"/>
          <w:highlight w:val="none"/>
        </w:rPr>
        <w:t>。出资方式填写：货物、实物、工艺产权和非专利技术、土地使用权等。</w:t>
      </w:r>
    </w:p>
    <w:p w14:paraId="0548606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cs="宋体" w:asciiTheme="minorEastAsia" w:hAnsiTheme="minorEastAsia" w:eastAsiaTheme="minorEastAsia"/>
          <w:color w:val="auto"/>
          <w:sz w:val="20"/>
          <w:szCs w:val="18"/>
          <w:highlight w:val="none"/>
        </w:rPr>
        <w:t>投标人必须如实填写股东构成情况</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具体信息情况应与“国家企业信用信息公示系统” (网站：</w:t>
      </w:r>
      <w:r>
        <w:rPr>
          <w:rFonts w:asciiTheme="minorEastAsia" w:hAnsiTheme="minorEastAsia" w:eastAsiaTheme="minorEastAsia"/>
          <w:color w:val="auto"/>
          <w:szCs w:val="21"/>
          <w:highlight w:val="none"/>
          <w:u w:val="single"/>
        </w:rPr>
        <w:t>http://www.gsxt.gov.cn</w:t>
      </w:r>
      <w:r>
        <w:rPr>
          <w:rFonts w:hint="eastAsia" w:asciiTheme="minorEastAsia" w:hAnsiTheme="minorEastAsia" w:eastAsiaTheme="minorEastAsia"/>
          <w:color w:val="auto"/>
          <w:szCs w:val="21"/>
          <w:highlight w:val="none"/>
          <w:u w:val="single"/>
        </w:rPr>
        <w:t>)查询的信息一致。</w:t>
      </w:r>
    </w:p>
    <w:p w14:paraId="5D75D674">
      <w:pPr>
        <w:rPr>
          <w:rFonts w:asciiTheme="minorEastAsia" w:hAnsiTheme="minorEastAsia" w:eastAsiaTheme="minorEastAsia"/>
          <w:b/>
          <w:color w:val="auto"/>
          <w:sz w:val="24"/>
          <w:highlight w:val="none"/>
        </w:rPr>
      </w:pPr>
    </w:p>
    <w:p w14:paraId="37624598">
      <w:pPr>
        <w:tabs>
          <w:tab w:val="left" w:pos="654"/>
          <w:tab w:val="left" w:pos="1734"/>
          <w:tab w:val="left" w:pos="2814"/>
          <w:tab w:val="left" w:pos="3894"/>
          <w:tab w:val="left" w:pos="5334"/>
          <w:tab w:val="left" w:pos="6414"/>
          <w:tab w:val="left" w:pos="7254"/>
          <w:tab w:val="left" w:pos="8574"/>
          <w:tab w:val="left" w:pos="9654"/>
        </w:tabs>
        <w:rPr>
          <w:rFonts w:ascii="宋体" w:hAnsi="宋体"/>
          <w:b/>
          <w:color w:val="auto"/>
          <w:sz w:val="24"/>
          <w:highlight w:val="none"/>
        </w:rPr>
      </w:pPr>
      <w:r>
        <w:rPr>
          <w:rFonts w:asciiTheme="minorEastAsia" w:hAnsiTheme="minorEastAsia" w:eastAsiaTheme="minorEastAsia"/>
          <w:color w:val="auto"/>
          <w:sz w:val="28"/>
          <w:szCs w:val="28"/>
          <w:highlight w:val="none"/>
        </w:rPr>
        <w:br w:type="page"/>
      </w:r>
      <w:r>
        <w:rPr>
          <w:rFonts w:ascii="宋体" w:hAnsi="宋体"/>
          <w:b/>
          <w:color w:val="auto"/>
          <w:sz w:val="24"/>
          <w:highlight w:val="none"/>
        </w:rPr>
        <w:t>2.2</w:t>
      </w:r>
      <w:r>
        <w:rPr>
          <w:rFonts w:hint="eastAsia" w:ascii="宋体" w:hAnsi="宋体"/>
          <w:b/>
          <w:color w:val="auto"/>
          <w:sz w:val="24"/>
          <w:highlight w:val="none"/>
        </w:rPr>
        <w:t>资格条件承诺函</w:t>
      </w:r>
    </w:p>
    <w:p w14:paraId="2848D3C6">
      <w:pPr>
        <w:tabs>
          <w:tab w:val="left" w:pos="654"/>
          <w:tab w:val="left" w:pos="1734"/>
          <w:tab w:val="left" w:pos="2814"/>
          <w:tab w:val="left" w:pos="3894"/>
          <w:tab w:val="left" w:pos="5334"/>
          <w:tab w:val="left" w:pos="6414"/>
          <w:tab w:val="left" w:pos="7254"/>
          <w:tab w:val="left" w:pos="8574"/>
          <w:tab w:val="left" w:pos="9654"/>
        </w:tabs>
        <w:rPr>
          <w:rFonts w:ascii="宋体" w:hAnsi="宋体"/>
          <w:color w:val="auto"/>
          <w:szCs w:val="21"/>
          <w:highlight w:val="none"/>
        </w:rPr>
      </w:pPr>
      <w:r>
        <w:rPr>
          <w:rFonts w:hint="eastAsia" w:ascii="宋体" w:hAnsi="宋体"/>
          <w:color w:val="auto"/>
          <w:szCs w:val="21"/>
          <w:highlight w:val="none"/>
        </w:rPr>
        <w:t>备注：以下《资格条件承诺函》模板供资格响应时使用。</w:t>
      </w:r>
    </w:p>
    <w:p w14:paraId="6E57E6F9">
      <w:pPr>
        <w:pStyle w:val="13"/>
        <w:rPr>
          <w:color w:val="auto"/>
          <w:highlight w:val="none"/>
        </w:rPr>
      </w:pPr>
    </w:p>
    <w:p w14:paraId="29F3AB50">
      <w:pPr>
        <w:jc w:val="center"/>
        <w:rPr>
          <w:b/>
          <w:bCs/>
          <w:color w:val="auto"/>
          <w:sz w:val="44"/>
          <w:szCs w:val="44"/>
          <w:highlight w:val="none"/>
        </w:rPr>
      </w:pPr>
      <w:r>
        <w:rPr>
          <w:rFonts w:hint="eastAsia"/>
          <w:b/>
          <w:bCs/>
          <w:color w:val="auto"/>
          <w:sz w:val="44"/>
          <w:szCs w:val="44"/>
          <w:highlight w:val="none"/>
        </w:rPr>
        <w:t>资格条件承诺函</w:t>
      </w:r>
    </w:p>
    <w:p w14:paraId="00825171">
      <w:pPr>
        <w:rPr>
          <w:rFonts w:ascii="仿宋_GB2312" w:hAnsi="仿宋_GB2312" w:eastAsia="仿宋_GB2312" w:cs="仿宋_GB2312"/>
          <w:color w:val="auto"/>
          <w:sz w:val="32"/>
          <w:szCs w:val="32"/>
          <w:highlight w:val="none"/>
        </w:rPr>
      </w:pPr>
    </w:p>
    <w:p w14:paraId="2971CAE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我方</w:t>
      </w: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符合《中华人民共和国政府采购法》第二十二条第一款第（二）项、第（三）项、第（四）项、第（五）项规定条件，具体包括：</w:t>
      </w:r>
    </w:p>
    <w:p w14:paraId="782AA38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1.具有良好的商业信誉和健全的财务会计制度；</w:t>
      </w:r>
    </w:p>
    <w:p w14:paraId="4DC9A3C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2.具有履行合同所必需的设备和专业技术能力；</w:t>
      </w:r>
    </w:p>
    <w:p w14:paraId="66F539D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3.具有依法缴纳税收和社会保障资金的良好记录；</w:t>
      </w:r>
    </w:p>
    <w:p w14:paraId="269B57D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4.参加政府采购活动前三年内，在经营活动中没有重大违法记录。</w:t>
      </w:r>
    </w:p>
    <w:p w14:paraId="26E5A92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95AC1F1">
      <w:pPr>
        <w:rPr>
          <w:rFonts w:ascii="Calibri"/>
          <w:color w:val="auto"/>
          <w:szCs w:val="21"/>
          <w:highlight w:val="none"/>
        </w:rPr>
      </w:pPr>
      <w:r>
        <w:rPr>
          <w:rFonts w:hint="eastAsia" w:ascii="仿宋_GB2312" w:eastAsia="仿宋_GB2312"/>
          <w:color w:val="auto"/>
          <w:sz w:val="32"/>
          <w:szCs w:val="32"/>
          <w:highlight w:val="none"/>
        </w:rPr>
        <w:t>特此承诺。</w:t>
      </w:r>
    </w:p>
    <w:p w14:paraId="359FBB49">
      <w:pPr>
        <w:ind w:firstLine="640"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供应商名称（公章）</w:t>
      </w:r>
    </w:p>
    <w:p w14:paraId="02D4EB8E">
      <w:pPr>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p>
    <w:p w14:paraId="5BAAD4A7">
      <w:pPr>
        <w:tabs>
          <w:tab w:val="left" w:pos="654"/>
          <w:tab w:val="left" w:pos="1734"/>
          <w:tab w:val="left" w:pos="2814"/>
          <w:tab w:val="left" w:pos="3894"/>
          <w:tab w:val="left" w:pos="5334"/>
          <w:tab w:val="left" w:pos="6414"/>
          <w:tab w:val="left" w:pos="7254"/>
          <w:tab w:val="left" w:pos="8574"/>
          <w:tab w:val="left" w:pos="9654"/>
        </w:tabs>
        <w:jc w:val="left"/>
        <w:rPr>
          <w:rFonts w:ascii="宋体" w:hAnsi="宋体"/>
          <w:color w:val="auto"/>
          <w:szCs w:val="21"/>
          <w:highlight w:val="none"/>
        </w:rPr>
      </w:pPr>
    </w:p>
    <w:p w14:paraId="21F5C312">
      <w:pPr>
        <w:tabs>
          <w:tab w:val="left" w:pos="654"/>
          <w:tab w:val="left" w:pos="1734"/>
          <w:tab w:val="left" w:pos="2814"/>
          <w:tab w:val="left" w:pos="3894"/>
          <w:tab w:val="left" w:pos="5334"/>
          <w:tab w:val="left" w:pos="6414"/>
          <w:tab w:val="left" w:pos="7254"/>
          <w:tab w:val="left" w:pos="8574"/>
          <w:tab w:val="left" w:pos="9654"/>
        </w:tabs>
        <w:jc w:val="left"/>
        <w:rPr>
          <w:rFonts w:ascii="宋体" w:hAnsi="宋体"/>
          <w:color w:val="auto"/>
          <w:szCs w:val="21"/>
          <w:highlight w:val="none"/>
        </w:rPr>
      </w:pPr>
      <w:r>
        <w:rPr>
          <w:rFonts w:ascii="宋体" w:hAnsi="宋体"/>
          <w:color w:val="auto"/>
          <w:szCs w:val="21"/>
          <w:highlight w:val="none"/>
        </w:rPr>
        <w:t>说明</w:t>
      </w:r>
      <w:r>
        <w:rPr>
          <w:rFonts w:hint="eastAsia" w:ascii="宋体" w:hAnsi="宋体"/>
          <w:color w:val="auto"/>
          <w:szCs w:val="21"/>
          <w:highlight w:val="none"/>
        </w:rPr>
        <w:t>：</w:t>
      </w:r>
    </w:p>
    <w:p w14:paraId="790AAC71">
      <w:pPr>
        <w:pStyle w:val="13"/>
        <w:rPr>
          <w:rFonts w:ascii="宋体" w:hAnsi="宋体"/>
          <w:color w:val="auto"/>
          <w:szCs w:val="21"/>
          <w:highlight w:val="none"/>
        </w:rPr>
      </w:pPr>
      <w:r>
        <w:rPr>
          <w:rFonts w:hint="eastAsia" w:ascii="宋体" w:hAnsi="宋体"/>
          <w:color w:val="auto"/>
          <w:szCs w:val="21"/>
          <w:highlight w:val="none"/>
        </w:rPr>
        <w:t>1、本承诺函必须提供且内容不得擅自删改，否则视为无效投标；</w:t>
      </w:r>
    </w:p>
    <w:p w14:paraId="10ACE41A">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color w:val="auto"/>
          <w:sz w:val="28"/>
          <w:szCs w:val="28"/>
          <w:highlight w:val="none"/>
        </w:rPr>
      </w:pPr>
      <w:r>
        <w:rPr>
          <w:rFonts w:hint="eastAsia" w:ascii="宋体" w:hAnsi="宋体"/>
          <w:color w:val="auto"/>
          <w:szCs w:val="21"/>
          <w:highlight w:val="none"/>
        </w:rPr>
        <w:t>2、本承诺函如有虚假或与事实不符的，作无效投标处理。</w:t>
      </w:r>
      <w:r>
        <w:rPr>
          <w:rFonts w:asciiTheme="minorEastAsia" w:hAnsiTheme="minorEastAsia" w:eastAsiaTheme="minorEastAsia"/>
          <w:color w:val="auto"/>
          <w:sz w:val="28"/>
          <w:szCs w:val="28"/>
          <w:highlight w:val="none"/>
        </w:rPr>
        <w:br w:type="page"/>
      </w:r>
    </w:p>
    <w:p w14:paraId="29A7A127">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 政府采购活动信用记录自查承诺函及相关网页证明</w:t>
      </w:r>
    </w:p>
    <w:p w14:paraId="2821697D">
      <w:pPr>
        <w:ind w:left="405"/>
        <w:rPr>
          <w:rFonts w:asciiTheme="minorEastAsia" w:hAnsiTheme="minorEastAsia" w:eastAsiaTheme="minorEastAsia"/>
          <w:color w:val="auto"/>
          <w:sz w:val="24"/>
          <w:highlight w:val="none"/>
        </w:rPr>
      </w:pPr>
    </w:p>
    <w:p w14:paraId="5618AAD2">
      <w:pPr>
        <w:adjustRightInd w:val="0"/>
        <w:snapToGrid w:val="0"/>
        <w:spacing w:line="360" w:lineRule="auto"/>
        <w:ind w:firstLine="420" w:firstLineChars="200"/>
        <w:rPr>
          <w:rFonts w:asciiTheme="minorEastAsia" w:hAnsiTheme="minorEastAsia" w:eastAsiaTheme="minorEastAsia"/>
          <w:color w:val="auto"/>
          <w:szCs w:val="21"/>
          <w:highlight w:val="none"/>
        </w:rPr>
      </w:pPr>
    </w:p>
    <w:p w14:paraId="6954F222">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国义招标股份有限公司</w:t>
      </w:r>
      <w:r>
        <w:rPr>
          <w:rFonts w:asciiTheme="minorEastAsia" w:hAnsiTheme="minorEastAsia" w:eastAsiaTheme="minorEastAsia"/>
          <w:color w:val="auto"/>
          <w:sz w:val="24"/>
          <w:highlight w:val="none"/>
        </w:rPr>
        <w:t>：</w:t>
      </w:r>
    </w:p>
    <w:p w14:paraId="7D5A878A">
      <w:pPr>
        <w:adjustRightInd w:val="0"/>
        <w:snapToGrid w:val="0"/>
        <w:spacing w:line="360" w:lineRule="auto"/>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关于本企业信用情况，经对“信用中国”网站(www.creditchina.gov.cn)中的“失信被执行人”或“重大税收违法失信主体名单”或“政府采购严重违法失信名单”</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的网上查询，截至规定的投标截止时间，我司没有被列入失信被执行人、重大税收违法案件当事人名单、政府采购严重违法失信行为记录名单、不存在近三年因违法经营受到责令停产停业、吊销许可证或者执照、较大数额罚款等重大违法记录及其他不符合规定条件的情况，同时提供信用记录查询结果的打印页面(具体详见后附网页打印)。特此承诺！</w:t>
      </w:r>
    </w:p>
    <w:p w14:paraId="671EBF51">
      <w:pPr>
        <w:ind w:left="405"/>
        <w:rPr>
          <w:rFonts w:asciiTheme="minorEastAsia" w:hAnsiTheme="minorEastAsia" w:eastAsiaTheme="minorEastAsia"/>
          <w:b/>
          <w:color w:val="auto"/>
          <w:szCs w:val="21"/>
          <w:highlight w:val="none"/>
        </w:rPr>
      </w:pPr>
    </w:p>
    <w:p w14:paraId="76ED76E5">
      <w:pPr>
        <w:ind w:left="405"/>
        <w:rPr>
          <w:rFonts w:asciiTheme="minorEastAsia" w:hAnsiTheme="minorEastAsia" w:eastAsiaTheme="minorEastAsia"/>
          <w:b/>
          <w:color w:val="auto"/>
          <w:szCs w:val="21"/>
          <w:highlight w:val="none"/>
        </w:rPr>
      </w:pPr>
    </w:p>
    <w:p w14:paraId="4A0A8D8E">
      <w:pPr>
        <w:ind w:left="405"/>
        <w:rPr>
          <w:rFonts w:asciiTheme="minorEastAsia" w:hAnsiTheme="minorEastAsia" w:eastAsiaTheme="minorEastAsia"/>
          <w:b/>
          <w:color w:val="auto"/>
          <w:szCs w:val="21"/>
          <w:highlight w:val="none"/>
        </w:rPr>
      </w:pPr>
    </w:p>
    <w:p w14:paraId="321B800A">
      <w:pPr>
        <w:ind w:left="405"/>
        <w:rPr>
          <w:rFonts w:asciiTheme="minorEastAsia" w:hAnsiTheme="minorEastAsia" w:eastAsiaTheme="minorEastAsia"/>
          <w:b/>
          <w:color w:val="auto"/>
          <w:szCs w:val="21"/>
          <w:highlight w:val="none"/>
        </w:rPr>
      </w:pPr>
    </w:p>
    <w:p w14:paraId="0AE7E2C9">
      <w:pPr>
        <w:ind w:left="405"/>
        <w:rPr>
          <w:rFonts w:asciiTheme="minorEastAsia" w:hAnsiTheme="minorEastAsia" w:eastAsiaTheme="minorEastAsia"/>
          <w:b/>
          <w:color w:val="auto"/>
          <w:szCs w:val="21"/>
          <w:highlight w:val="none"/>
        </w:rPr>
      </w:pPr>
    </w:p>
    <w:p w14:paraId="62E3B7E0">
      <w:pPr>
        <w:ind w:left="405"/>
        <w:rPr>
          <w:rFonts w:asciiTheme="minorEastAsia" w:hAnsiTheme="minorEastAsia" w:eastAsiaTheme="minorEastAsia"/>
          <w:b/>
          <w:color w:val="auto"/>
          <w:szCs w:val="21"/>
          <w:highlight w:val="none"/>
        </w:rPr>
      </w:pPr>
    </w:p>
    <w:p w14:paraId="73C0A2E2">
      <w:pPr>
        <w:ind w:left="405"/>
        <w:rPr>
          <w:rFonts w:asciiTheme="minorEastAsia" w:hAnsiTheme="minorEastAsia" w:eastAsiaTheme="minorEastAsia"/>
          <w:b/>
          <w:color w:val="auto"/>
          <w:szCs w:val="21"/>
          <w:highlight w:val="none"/>
        </w:rPr>
      </w:pPr>
    </w:p>
    <w:p w14:paraId="3ABD6620">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p>
    <w:p w14:paraId="72A77671">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p>
    <w:p w14:paraId="7A6BDBE0">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日期：年 月 日</w:t>
      </w:r>
    </w:p>
    <w:p w14:paraId="447799C1">
      <w:pPr>
        <w:ind w:left="405"/>
        <w:rPr>
          <w:rFonts w:asciiTheme="minorEastAsia" w:hAnsiTheme="minorEastAsia" w:eastAsiaTheme="minorEastAsia"/>
          <w:b/>
          <w:color w:val="auto"/>
          <w:szCs w:val="21"/>
          <w:highlight w:val="none"/>
        </w:rPr>
      </w:pPr>
    </w:p>
    <w:p w14:paraId="3863C6FC">
      <w:pPr>
        <w:ind w:left="405"/>
        <w:rPr>
          <w:rFonts w:asciiTheme="minorEastAsia" w:hAnsiTheme="minorEastAsia" w:eastAsiaTheme="minorEastAsia"/>
          <w:b/>
          <w:color w:val="auto"/>
          <w:szCs w:val="21"/>
          <w:highlight w:val="none"/>
        </w:rPr>
      </w:pPr>
    </w:p>
    <w:p w14:paraId="131FF6DC">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备注：网上信用记录须打印放投标文件中，招标方将对函件内容及网页证明的真实性和有效性进行审查、验证。</w:t>
      </w:r>
      <w:r>
        <w:rPr>
          <w:rFonts w:asciiTheme="minorEastAsia" w:hAnsiTheme="minorEastAsia" w:eastAsiaTheme="minorEastAsia"/>
          <w:b/>
          <w:color w:val="auto"/>
          <w:szCs w:val="21"/>
          <w:highlight w:val="none"/>
        </w:rPr>
        <w:t xml:space="preserve"> </w:t>
      </w:r>
    </w:p>
    <w:p w14:paraId="0243B502">
      <w:pPr>
        <w:rPr>
          <w:rFonts w:asciiTheme="minorEastAsia" w:hAnsiTheme="minorEastAsia" w:eastAsiaTheme="minorEastAsia"/>
          <w:b/>
          <w:color w:val="auto"/>
          <w:szCs w:val="21"/>
          <w:highlight w:val="none"/>
        </w:rPr>
      </w:pPr>
    </w:p>
    <w:p w14:paraId="0F048823">
      <w:pPr>
        <w:rPr>
          <w:rFonts w:asciiTheme="minorEastAsia" w:hAnsiTheme="minorEastAsia" w:eastAsiaTheme="minorEastAsia"/>
          <w:b/>
          <w:color w:val="auto"/>
          <w:sz w:val="24"/>
          <w:highlight w:val="none"/>
        </w:rPr>
      </w:pPr>
    </w:p>
    <w:p w14:paraId="24279E09">
      <w:pPr>
        <w:rPr>
          <w:rFonts w:asciiTheme="minorEastAsia" w:hAnsiTheme="minorEastAsia" w:eastAsiaTheme="minorEastAsia"/>
          <w:b/>
          <w:color w:val="auto"/>
          <w:sz w:val="24"/>
          <w:highlight w:val="none"/>
        </w:rPr>
      </w:pPr>
    </w:p>
    <w:p w14:paraId="4EDFD4FC">
      <w:pPr>
        <w:rPr>
          <w:rFonts w:asciiTheme="minorEastAsia" w:hAnsiTheme="minorEastAsia" w:eastAsiaTheme="minorEastAsia"/>
          <w:b/>
          <w:color w:val="auto"/>
          <w:sz w:val="24"/>
          <w:highlight w:val="none"/>
        </w:rPr>
      </w:pPr>
    </w:p>
    <w:p w14:paraId="47926CBD">
      <w:pPr>
        <w:rPr>
          <w:rFonts w:asciiTheme="minorEastAsia" w:hAnsiTheme="minorEastAsia" w:eastAsiaTheme="minorEastAsia"/>
          <w:b/>
          <w:color w:val="auto"/>
          <w:sz w:val="24"/>
          <w:highlight w:val="none"/>
        </w:rPr>
      </w:pPr>
    </w:p>
    <w:p w14:paraId="74583F95">
      <w:pPr>
        <w:rPr>
          <w:rFonts w:asciiTheme="minorEastAsia" w:hAnsiTheme="minorEastAsia" w:eastAsiaTheme="minorEastAsia"/>
          <w:b/>
          <w:color w:val="auto"/>
          <w:sz w:val="24"/>
          <w:highlight w:val="none"/>
        </w:rPr>
      </w:pPr>
    </w:p>
    <w:p w14:paraId="7C452DF5">
      <w:pPr>
        <w:rPr>
          <w:rFonts w:asciiTheme="minorEastAsia" w:hAnsiTheme="minorEastAsia" w:eastAsiaTheme="minorEastAsia"/>
          <w:b/>
          <w:color w:val="auto"/>
          <w:sz w:val="24"/>
          <w:highlight w:val="none"/>
        </w:rPr>
      </w:pPr>
    </w:p>
    <w:p w14:paraId="015D0424">
      <w:pPr>
        <w:rPr>
          <w:rFonts w:asciiTheme="minorEastAsia" w:hAnsiTheme="minorEastAsia" w:eastAsiaTheme="minorEastAsia"/>
          <w:b/>
          <w:color w:val="auto"/>
          <w:sz w:val="24"/>
          <w:highlight w:val="none"/>
        </w:rPr>
      </w:pPr>
    </w:p>
    <w:p w14:paraId="3DCD283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4507884">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2.4其他资格证明文件</w:t>
      </w:r>
    </w:p>
    <w:p w14:paraId="6138A5C9">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2.4.1有效的营业执照副本复印件（复印件加盖公章）</w:t>
      </w:r>
    </w:p>
    <w:p w14:paraId="5D2EF240">
      <w:pPr>
        <w:adjustRightInd w:val="0"/>
        <w:snapToGrid w:val="0"/>
        <w:rPr>
          <w:rFonts w:hint="default" w:asciiTheme="minorEastAsia" w:hAnsiTheme="minorEastAsia" w:eastAsiaTheme="minorEastAsia"/>
          <w:color w:val="auto"/>
          <w:sz w:val="24"/>
          <w:highlight w:val="none"/>
          <w:lang w:val="en-US" w:eastAsia="zh-CN"/>
        </w:rPr>
      </w:pPr>
      <w:bookmarkStart w:id="29" w:name="_Toc202819879"/>
      <w:bookmarkStart w:id="30" w:name="_Toc202251701"/>
      <w:bookmarkStart w:id="31" w:name="_Toc202816997"/>
      <w:bookmarkStart w:id="32" w:name="_Toc202252035"/>
      <w:bookmarkStart w:id="33" w:name="_Toc202251076"/>
      <w:bookmarkStart w:id="34" w:name="_Toc202254106"/>
      <w:bookmarkStart w:id="35" w:name="_Toc202820352"/>
      <w:r>
        <w:rPr>
          <w:rFonts w:hint="eastAsia" w:asciiTheme="minorEastAsia" w:hAnsiTheme="minorEastAsia" w:eastAsiaTheme="minorEastAsia"/>
          <w:color w:val="auto"/>
          <w:sz w:val="24"/>
          <w:highlight w:val="none"/>
          <w:lang w:val="en-US" w:eastAsia="zh-CN"/>
        </w:rPr>
        <w:t>2.4.2 供应商必须为经国家保险监督管理机构批准在中华人民共和国境内设立和营业的，并依法被核定许可经营责任保险业务的保险公司或其分支机构，具备《经营保险业务许可证》或《保险许可证》；或者依法被核定许可经营责任保险经纪业务的保险经纪公司或其分支机构，具备《经营保险业务许可证》或《保险中介许可证》（保险经纪公司分支机构提供加盖法人机构公章的许可证复印件），并提供其与拟投入本项目的保险公司的有关责任保险的框架协议或合作协议。（如国家另有规定，则适用其规定）</w:t>
      </w:r>
    </w:p>
    <w:p w14:paraId="25598378">
      <w:pPr>
        <w:adjustRightInd w:val="0"/>
        <w:snapToGrid w:val="0"/>
        <w:rPr>
          <w:rFonts w:asciiTheme="minorEastAsia" w:hAnsiTheme="minorEastAsia" w:eastAsiaTheme="minorEastAsia"/>
          <w:color w:val="auto"/>
          <w:sz w:val="24"/>
          <w:highlight w:val="none"/>
        </w:rPr>
      </w:pPr>
    </w:p>
    <w:p w14:paraId="3C7068ED">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F487F45">
      <w:pPr>
        <w:adjustRightInd w:val="0"/>
        <w:snapToGrid w:val="0"/>
        <w:rPr>
          <w:rFonts w:asciiTheme="minorEastAsia" w:hAnsiTheme="minorEastAsia" w:eastAsiaTheme="minorEastAsia"/>
          <w:b/>
          <w:color w:val="auto"/>
          <w:szCs w:val="21"/>
          <w:highlight w:val="none"/>
        </w:rPr>
      </w:pPr>
    </w:p>
    <w:p w14:paraId="626E83ED">
      <w:pPr>
        <w:adjustRightInd w:val="0"/>
        <w:snapToGrid w:val="0"/>
        <w:rPr>
          <w:rFonts w:asciiTheme="minorEastAsia" w:hAnsiTheme="minorEastAsia" w:eastAsiaTheme="minorEastAsia"/>
          <w:b/>
          <w:color w:val="auto"/>
          <w:szCs w:val="21"/>
          <w:highlight w:val="none"/>
        </w:rPr>
      </w:pPr>
    </w:p>
    <w:p w14:paraId="1B5C3138">
      <w:pPr>
        <w:adjustRightInd w:val="0"/>
        <w:snapToGrid w:val="0"/>
        <w:rPr>
          <w:rFonts w:asciiTheme="minorEastAsia" w:hAnsiTheme="minorEastAsia" w:eastAsiaTheme="minorEastAsia"/>
          <w:b/>
          <w:color w:val="auto"/>
          <w:szCs w:val="21"/>
          <w:highlight w:val="none"/>
        </w:rPr>
      </w:pPr>
    </w:p>
    <w:p w14:paraId="254A85C3">
      <w:pPr>
        <w:adjustRightInd w:val="0"/>
        <w:snapToGrid w:val="0"/>
        <w:rPr>
          <w:rFonts w:asciiTheme="minorEastAsia" w:hAnsiTheme="minorEastAsia" w:eastAsiaTheme="minorEastAsia"/>
          <w:b/>
          <w:color w:val="auto"/>
          <w:szCs w:val="21"/>
          <w:highlight w:val="none"/>
        </w:rPr>
      </w:pPr>
    </w:p>
    <w:p w14:paraId="57E86C35">
      <w:pPr>
        <w:adjustRightInd w:val="0"/>
        <w:snapToGrid w:val="0"/>
        <w:rPr>
          <w:rFonts w:asciiTheme="minorEastAsia" w:hAnsiTheme="minorEastAsia" w:eastAsiaTheme="minorEastAsia"/>
          <w:b/>
          <w:color w:val="auto"/>
          <w:szCs w:val="21"/>
          <w:highlight w:val="none"/>
        </w:rPr>
      </w:pPr>
    </w:p>
    <w:p w14:paraId="042E8232">
      <w:pPr>
        <w:adjustRightInd w:val="0"/>
        <w:snapToGrid w:val="0"/>
        <w:rPr>
          <w:rFonts w:asciiTheme="minorEastAsia" w:hAnsiTheme="minorEastAsia" w:eastAsiaTheme="minorEastAsia"/>
          <w:b/>
          <w:color w:val="auto"/>
          <w:szCs w:val="21"/>
          <w:highlight w:val="none"/>
        </w:rPr>
      </w:pPr>
    </w:p>
    <w:p w14:paraId="134904D0">
      <w:pPr>
        <w:adjustRightInd w:val="0"/>
        <w:snapToGrid w:val="0"/>
        <w:rPr>
          <w:rFonts w:asciiTheme="minorEastAsia" w:hAnsiTheme="minorEastAsia" w:eastAsiaTheme="minorEastAsia"/>
          <w:b/>
          <w:color w:val="auto"/>
          <w:szCs w:val="21"/>
          <w:highlight w:val="none"/>
        </w:rPr>
      </w:pPr>
    </w:p>
    <w:p w14:paraId="2570B58A">
      <w:pPr>
        <w:adjustRightInd w:val="0"/>
        <w:snapToGrid w:val="0"/>
        <w:rPr>
          <w:rFonts w:asciiTheme="minorEastAsia" w:hAnsiTheme="minorEastAsia" w:eastAsiaTheme="minorEastAsia"/>
          <w:b/>
          <w:color w:val="auto"/>
          <w:szCs w:val="21"/>
          <w:highlight w:val="none"/>
        </w:rPr>
      </w:pPr>
    </w:p>
    <w:p w14:paraId="530C506A">
      <w:pPr>
        <w:adjustRightInd w:val="0"/>
        <w:snapToGrid w:val="0"/>
        <w:rPr>
          <w:rFonts w:asciiTheme="minorEastAsia" w:hAnsiTheme="minorEastAsia" w:eastAsiaTheme="minorEastAsia"/>
          <w:b/>
          <w:color w:val="auto"/>
          <w:szCs w:val="21"/>
          <w:highlight w:val="none"/>
        </w:rPr>
      </w:pPr>
    </w:p>
    <w:p w14:paraId="52904318">
      <w:pPr>
        <w:adjustRightInd w:val="0"/>
        <w:snapToGrid w:val="0"/>
        <w:rPr>
          <w:rFonts w:asciiTheme="minorEastAsia" w:hAnsiTheme="minorEastAsia" w:eastAsiaTheme="minorEastAsia"/>
          <w:b/>
          <w:color w:val="auto"/>
          <w:szCs w:val="21"/>
          <w:highlight w:val="none"/>
        </w:rPr>
      </w:pPr>
    </w:p>
    <w:p w14:paraId="200EE2A4">
      <w:pPr>
        <w:adjustRightInd w:val="0"/>
        <w:snapToGrid w:val="0"/>
        <w:rPr>
          <w:rFonts w:asciiTheme="minorEastAsia" w:hAnsiTheme="minorEastAsia" w:eastAsiaTheme="minorEastAsia"/>
          <w:b/>
          <w:color w:val="auto"/>
          <w:szCs w:val="21"/>
          <w:highlight w:val="none"/>
        </w:rPr>
      </w:pPr>
    </w:p>
    <w:p w14:paraId="537C549F">
      <w:pPr>
        <w:adjustRightInd w:val="0"/>
        <w:snapToGrid w:val="0"/>
        <w:rPr>
          <w:rFonts w:asciiTheme="minorEastAsia" w:hAnsiTheme="minorEastAsia" w:eastAsiaTheme="minorEastAsia"/>
          <w:b/>
          <w:color w:val="auto"/>
          <w:szCs w:val="21"/>
          <w:highlight w:val="none"/>
        </w:rPr>
      </w:pPr>
    </w:p>
    <w:p w14:paraId="71BD4941">
      <w:pPr>
        <w:autoSpaceDE w:val="0"/>
        <w:autoSpaceDN w:val="0"/>
        <w:spacing w:line="360" w:lineRule="auto"/>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8"/>
          <w:szCs w:val="28"/>
          <w:highlight w:val="none"/>
        </w:rPr>
        <w:t>三、符合性文件</w:t>
      </w:r>
    </w:p>
    <w:p w14:paraId="3A247491">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 投标函</w:t>
      </w:r>
    </w:p>
    <w:p w14:paraId="1BCAA409">
      <w:pPr>
        <w:rPr>
          <w:rFonts w:asciiTheme="minorEastAsia" w:hAnsiTheme="minorEastAsia" w:eastAsiaTheme="minorEastAsia"/>
          <w:b/>
          <w:color w:val="auto"/>
          <w:sz w:val="24"/>
          <w:highlight w:val="none"/>
        </w:rPr>
      </w:pPr>
    </w:p>
    <w:p w14:paraId="4BEB94BC">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国义招标股份有限公司</w:t>
      </w:r>
      <w:r>
        <w:rPr>
          <w:rFonts w:hint="eastAsia" w:asciiTheme="minorEastAsia" w:hAnsiTheme="minorEastAsia" w:eastAsiaTheme="minorEastAsia"/>
          <w:color w:val="auto"/>
          <w:szCs w:val="21"/>
          <w:highlight w:val="none"/>
        </w:rPr>
        <w:t>：</w:t>
      </w:r>
    </w:p>
    <w:p w14:paraId="1EBDEC41">
      <w:pPr>
        <w:autoSpaceDE w:val="0"/>
        <w:autoSpaceDN w:val="0"/>
        <w:adjustRightInd w:val="0"/>
        <w:ind w:right="2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依据贵方</w:t>
      </w:r>
      <w:r>
        <w:rPr>
          <w:rFonts w:hint="eastAsia" w:asciiTheme="minorEastAsia" w:hAnsiTheme="minorEastAsia" w:eastAsiaTheme="minorEastAsia"/>
          <w:color w:val="auto"/>
          <w:szCs w:val="21"/>
          <w:highlight w:val="none"/>
          <w:u w:val="single"/>
        </w:rPr>
        <w:t xml:space="preserve">           项目（</w:t>
      </w:r>
      <w:r>
        <w:rPr>
          <w:rFonts w:asciiTheme="minorEastAsia" w:hAnsiTheme="minorEastAsia" w:eastAsiaTheme="minorEastAsia"/>
          <w:color w:val="auto"/>
          <w:szCs w:val="21"/>
          <w:highlight w:val="none"/>
          <w:u w:val="single"/>
        </w:rPr>
        <w:t>0724-</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kern w:val="0"/>
          <w:szCs w:val="21"/>
          <w:highlight w:val="none"/>
        </w:rPr>
        <w:t>的投标邀请，我方代表</w:t>
      </w:r>
      <w:r>
        <w:rPr>
          <w:rFonts w:hint="eastAsia" w:asciiTheme="minorEastAsia" w:hAnsiTheme="minorEastAsia" w:eastAsiaTheme="minorEastAsia"/>
          <w:color w:val="auto"/>
          <w:szCs w:val="21"/>
          <w:highlight w:val="none"/>
          <w:u w:val="single"/>
        </w:rPr>
        <w:t>（姓名、职务）</w:t>
      </w:r>
      <w:r>
        <w:rPr>
          <w:rFonts w:hint="eastAsia" w:asciiTheme="minorEastAsia" w:hAnsiTheme="minorEastAsia" w:eastAsiaTheme="minorEastAsia"/>
          <w:color w:val="auto"/>
          <w:kern w:val="0"/>
          <w:szCs w:val="21"/>
          <w:highlight w:val="none"/>
        </w:rPr>
        <w:t>经正式授权并代表</w:t>
      </w:r>
      <w:r>
        <w:rPr>
          <w:rFonts w:hint="eastAsia" w:asciiTheme="minorEastAsia" w:hAnsiTheme="minorEastAsia" w:eastAsiaTheme="minorEastAsia"/>
          <w:color w:val="auto"/>
          <w:szCs w:val="21"/>
          <w:highlight w:val="none"/>
          <w:u w:val="single"/>
        </w:rPr>
        <w:t>（投标人名称、地址）</w:t>
      </w:r>
      <w:r>
        <w:rPr>
          <w:rFonts w:hint="eastAsia" w:asciiTheme="minorEastAsia" w:hAnsiTheme="minorEastAsia" w:eastAsiaTheme="minorEastAsia"/>
          <w:color w:val="auto"/>
          <w:kern w:val="0"/>
          <w:szCs w:val="21"/>
          <w:highlight w:val="none"/>
        </w:rPr>
        <w:t>提交下述文件正本</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份，副本</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份。</w:t>
      </w:r>
    </w:p>
    <w:p w14:paraId="71FF6DDA">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1. </w:t>
      </w:r>
      <w:r>
        <w:rPr>
          <w:rFonts w:hint="eastAsia" w:asciiTheme="minorEastAsia" w:hAnsiTheme="minorEastAsia" w:eastAsiaTheme="minorEastAsia"/>
          <w:color w:val="auto"/>
          <w:szCs w:val="21"/>
          <w:highlight w:val="none"/>
        </w:rPr>
        <w:t>自查表</w:t>
      </w:r>
      <w:r>
        <w:rPr>
          <w:rFonts w:hint="eastAsia" w:asciiTheme="minorEastAsia" w:hAnsiTheme="minorEastAsia" w:eastAsiaTheme="minorEastAsia"/>
          <w:color w:val="auto"/>
          <w:kern w:val="0"/>
          <w:szCs w:val="21"/>
          <w:highlight w:val="none"/>
        </w:rPr>
        <w:t>；</w:t>
      </w:r>
    </w:p>
    <w:p w14:paraId="37F7E828">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2. </w:t>
      </w:r>
      <w:r>
        <w:rPr>
          <w:rFonts w:hint="eastAsia" w:asciiTheme="minorEastAsia" w:hAnsiTheme="minorEastAsia" w:eastAsiaTheme="minorEastAsia"/>
          <w:color w:val="auto"/>
          <w:szCs w:val="21"/>
          <w:highlight w:val="none"/>
        </w:rPr>
        <w:t>资格文件</w:t>
      </w:r>
      <w:r>
        <w:rPr>
          <w:rFonts w:hint="eastAsia" w:asciiTheme="minorEastAsia" w:hAnsiTheme="minorEastAsia" w:eastAsiaTheme="minorEastAsia"/>
          <w:color w:val="auto"/>
          <w:kern w:val="0"/>
          <w:szCs w:val="21"/>
          <w:highlight w:val="none"/>
        </w:rPr>
        <w:t>；</w:t>
      </w:r>
    </w:p>
    <w:p w14:paraId="0CE0FB9A">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 符合性文件</w:t>
      </w:r>
    </w:p>
    <w:p w14:paraId="5A98E775">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4. 商务部分；</w:t>
      </w:r>
    </w:p>
    <w:p w14:paraId="57E56E58">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5. 服务部分；</w:t>
      </w:r>
    </w:p>
    <w:p w14:paraId="62DFF41C">
      <w:pPr>
        <w:autoSpaceDE w:val="0"/>
        <w:autoSpaceDN w:val="0"/>
        <w:adjustRightInd w:val="0"/>
        <w:ind w:right="32"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6. </w:t>
      </w:r>
      <w:r>
        <w:rPr>
          <w:rFonts w:hint="eastAsia" w:asciiTheme="minorEastAsia" w:hAnsiTheme="minorEastAsia" w:eastAsiaTheme="minorEastAsia"/>
          <w:color w:val="auto"/>
          <w:szCs w:val="21"/>
          <w:highlight w:val="none"/>
        </w:rPr>
        <w:t>价格部分。</w:t>
      </w:r>
    </w:p>
    <w:p w14:paraId="46CFBD52">
      <w:pPr>
        <w:autoSpaceDE w:val="0"/>
        <w:autoSpaceDN w:val="0"/>
        <w:adjustRightInd w:val="0"/>
        <w:ind w:right="246" w:firstLine="315" w:firstLineChars="15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在此，我方声明如下：</w:t>
      </w:r>
    </w:p>
    <w:p w14:paraId="6DABC70A">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1.同意并接受招标文件的各项要求，遵守招标文件中的各项规定，按招标文件的要求提供报价。</w:t>
      </w:r>
    </w:p>
    <w:p w14:paraId="50B57F6E">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2.投标有效期为递交投标文件之日起</w:t>
      </w:r>
      <w:r>
        <w:rPr>
          <w:rFonts w:hint="eastAsia" w:asciiTheme="minorEastAsia" w:hAnsiTheme="minorEastAsia" w:eastAsiaTheme="minorEastAsia"/>
          <w:color w:val="auto"/>
          <w:szCs w:val="21"/>
          <w:highlight w:val="none"/>
          <w:u w:val="single"/>
        </w:rPr>
        <w:t>九十</w:t>
      </w:r>
      <w:r>
        <w:rPr>
          <w:rFonts w:hint="eastAsia" w:asciiTheme="minorEastAsia" w:hAnsiTheme="minorEastAsia" w:eastAsiaTheme="minorEastAsia"/>
          <w:color w:val="auto"/>
          <w:szCs w:val="21"/>
          <w:highlight w:val="none"/>
        </w:rPr>
        <w:t>天，中标人投标有效期延至合同验收之日。</w:t>
      </w:r>
    </w:p>
    <w:p w14:paraId="4E96E438">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23FE6BC3">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4.我方已毫无保留地向贵方提供一切所需的证明材料。</w:t>
      </w:r>
    </w:p>
    <w:p w14:paraId="5F60B180">
      <w:pPr>
        <w:ind w:left="388" w:leftChars="18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5.我方承诺在本次投标中提供的一切文件，无论是原件还是复印件均为真实和准确的，绝无任何虚假、伪造和夸大的成份，否则，愿承担相应的后果和法律责任。</w:t>
      </w:r>
    </w:p>
    <w:p w14:paraId="5BDA6416">
      <w:pPr>
        <w:ind w:left="388" w:leftChars="18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6.我方完全服从和尊重评委会所作的评定结果，同时清楚理解到报价最低并非意味着必定获得中标资格。</w:t>
      </w:r>
    </w:p>
    <w:p w14:paraId="736B13CE">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7.我方同意按招标文件规定向采购代理机构缴纳</w:t>
      </w:r>
      <w:r>
        <w:rPr>
          <w:rFonts w:hint="eastAsia" w:asciiTheme="minorEastAsia" w:hAnsiTheme="minorEastAsia" w:eastAsiaTheme="minorEastAsia"/>
          <w:color w:val="auto"/>
          <w:szCs w:val="21"/>
          <w:highlight w:val="none"/>
          <w:lang w:val="en-GB"/>
        </w:rPr>
        <w:t>中标服务费</w:t>
      </w:r>
      <w:r>
        <w:rPr>
          <w:rFonts w:hint="eastAsia" w:asciiTheme="minorEastAsia" w:hAnsiTheme="minorEastAsia" w:eastAsiaTheme="minorEastAsia"/>
          <w:color w:val="auto"/>
          <w:szCs w:val="21"/>
          <w:highlight w:val="none"/>
        </w:rPr>
        <w:t>。</w:t>
      </w:r>
    </w:p>
    <w:p w14:paraId="05F484A0">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投标人：</w:t>
      </w:r>
    </w:p>
    <w:p w14:paraId="4210B478">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地址：</w:t>
      </w:r>
    </w:p>
    <w:p w14:paraId="52FA4E97">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传真：</w:t>
      </w:r>
    </w:p>
    <w:p w14:paraId="3DC9FC69">
      <w:pPr>
        <w:autoSpaceDE w:val="0"/>
        <w:autoSpaceDN w:val="0"/>
        <w:adjustRightInd w:val="0"/>
        <w:ind w:right="33"/>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电话：</w:t>
      </w:r>
    </w:p>
    <w:p w14:paraId="0D2E4E47">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电子邮件：</w:t>
      </w:r>
    </w:p>
    <w:p w14:paraId="7F1C11D7">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投标人法定代表人（或法定代表人授权代表）签字：</w:t>
      </w:r>
    </w:p>
    <w:p w14:paraId="5B025C19">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 xml:space="preserve">投标人名称(公章)： </w:t>
      </w:r>
    </w:p>
    <w:p w14:paraId="3A726DD3">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开户银行：</w:t>
      </w:r>
    </w:p>
    <w:p w14:paraId="776FC391">
      <w:pPr>
        <w:tabs>
          <w:tab w:val="left" w:pos="5250"/>
        </w:tabs>
        <w:autoSpaceDE w:val="0"/>
        <w:autoSpaceDN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账号：</w:t>
      </w:r>
    </w:p>
    <w:p w14:paraId="5E2B5500">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日期：</w:t>
      </w:r>
    </w:p>
    <w:p w14:paraId="07167EFB">
      <w:pPr>
        <w:adjustRightInd w:val="0"/>
        <w:snapToGrid w:val="0"/>
        <w:rPr>
          <w:rFonts w:asciiTheme="minorEastAsia" w:hAnsiTheme="minorEastAsia" w:eastAsiaTheme="minorEastAsia"/>
          <w:color w:val="auto"/>
          <w:szCs w:val="21"/>
          <w:highlight w:val="none"/>
          <w:u w:val="single"/>
        </w:rPr>
      </w:pPr>
    </w:p>
    <w:p w14:paraId="42230A1A">
      <w:pPr>
        <w:rPr>
          <w:rFonts w:asciiTheme="minorEastAsia" w:hAnsiTheme="minorEastAsia" w:eastAsiaTheme="minorEastAsia"/>
          <w:b/>
          <w:color w:val="auto"/>
          <w:sz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4"/>
          <w:highlight w:val="none"/>
        </w:rPr>
        <w:t>3.2法定代表人/负责人证明书及授权委托书</w:t>
      </w:r>
    </w:p>
    <w:p w14:paraId="2E4BC13D">
      <w:pPr>
        <w:spacing w:line="480" w:lineRule="exact"/>
        <w:jc w:val="center"/>
        <w:rPr>
          <w:rFonts w:asciiTheme="minorEastAsia" w:hAnsiTheme="minorEastAsia" w:eastAsiaTheme="minorEastAsia"/>
          <w:b/>
          <w:color w:val="auto"/>
          <w:sz w:val="28"/>
          <w:szCs w:val="28"/>
          <w:highlight w:val="none"/>
        </w:rPr>
      </w:pPr>
    </w:p>
    <w:p w14:paraId="3175CF50">
      <w:pPr>
        <w:spacing w:line="480" w:lineRule="exact"/>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（1）法定代表人/负责人证明书</w:t>
      </w:r>
    </w:p>
    <w:p w14:paraId="59D75F5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国义招标股份有限公司</w:t>
      </w:r>
      <w:r>
        <w:rPr>
          <w:rFonts w:hint="eastAsia" w:asciiTheme="minorEastAsia" w:hAnsiTheme="minorEastAsia" w:eastAsiaTheme="minorEastAsia"/>
          <w:color w:val="auto"/>
          <w:szCs w:val="21"/>
          <w:highlight w:val="none"/>
        </w:rPr>
        <w:t>：</w:t>
      </w:r>
    </w:p>
    <w:p w14:paraId="35EA0081">
      <w:pPr>
        <w:rPr>
          <w:rFonts w:asciiTheme="minorEastAsia" w:hAnsiTheme="minorEastAsia" w:eastAsiaTheme="minorEastAsia"/>
          <w:color w:val="auto"/>
          <w:szCs w:val="21"/>
          <w:highlight w:val="none"/>
        </w:rPr>
      </w:pPr>
    </w:p>
    <w:p w14:paraId="1876327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同志，现任我单位职务，为法定代表人，特此证明。</w:t>
      </w:r>
    </w:p>
    <w:p w14:paraId="40F881C2">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签发日期：           单位：           （单位公章）</w:t>
      </w:r>
    </w:p>
    <w:p w14:paraId="1C75DC11">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附：代表人性别：            年龄：           身份证号码：</w:t>
      </w:r>
    </w:p>
    <w:p w14:paraId="0DEF0710">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联系电话：</w:t>
      </w:r>
    </w:p>
    <w:p w14:paraId="0762392F">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营业执照号码：                       经济性质：</w:t>
      </w:r>
    </w:p>
    <w:p w14:paraId="6978EEE7">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主营：</w:t>
      </w:r>
    </w:p>
    <w:p w14:paraId="1858E3DB">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兼营：</w:t>
      </w:r>
    </w:p>
    <w:p w14:paraId="164A92B5">
      <w:pPr>
        <w:ind w:firstLine="210" w:firstLineChars="100"/>
        <w:rPr>
          <w:rFonts w:asciiTheme="minorEastAsia" w:hAnsiTheme="minorEastAsia" w:eastAsiaTheme="minorEastAsia"/>
          <w:color w:val="auto"/>
          <w:szCs w:val="21"/>
          <w:highlight w:val="none"/>
        </w:rPr>
      </w:pPr>
    </w:p>
    <w:p w14:paraId="02D02A2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说明：1.法定代表人为企业事业单位、国家机关、社会团体的主要行政负责人。</w:t>
      </w:r>
    </w:p>
    <w:p w14:paraId="4C51D12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2.内容必须填写真实、清楚、涂改无效，不得转让、买卖。</w:t>
      </w:r>
    </w:p>
    <w:p w14:paraId="73FB867B">
      <w:pPr>
        <w:ind w:firstLine="630" w:firstLineChars="3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3.将此证明书提交对方作为合同附件</w:t>
      </w:r>
      <w:r>
        <w:rPr>
          <w:rFonts w:hint="eastAsia" w:asciiTheme="minorEastAsia" w:hAnsiTheme="minorEastAsia" w:eastAsiaTheme="minorEastAsia"/>
          <w:b/>
          <w:color w:val="auto"/>
          <w:szCs w:val="21"/>
          <w:highlight w:val="none"/>
        </w:rPr>
        <w:t>。</w:t>
      </w:r>
    </w:p>
    <w:p w14:paraId="19BF6AFC">
      <w:pPr>
        <w:rPr>
          <w:rFonts w:asciiTheme="minorEastAsia" w:hAnsiTheme="minorEastAsia" w:eastAsiaTheme="minorEastAsia"/>
          <w:color w:val="auto"/>
          <w:sz w:val="28"/>
          <w:szCs w:val="28"/>
          <w:highlight w:val="none"/>
        </w:rPr>
      </w:pPr>
    </w:p>
    <w:tbl>
      <w:tblPr>
        <w:tblStyle w:val="4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80A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7" w:type="dxa"/>
            <w:vAlign w:val="center"/>
          </w:tcPr>
          <w:p w14:paraId="2599EF8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u w:val="single"/>
              </w:rPr>
              <w:t>粘贴法定代表人身份证复印件</w:t>
            </w:r>
          </w:p>
        </w:tc>
      </w:tr>
    </w:tbl>
    <w:p w14:paraId="59502D07">
      <w:pPr>
        <w:rPr>
          <w:rFonts w:asciiTheme="minorEastAsia" w:hAnsiTheme="minorEastAsia" w:eastAsiaTheme="minorEastAsia"/>
          <w:b/>
          <w:color w:val="auto"/>
          <w:sz w:val="28"/>
          <w:szCs w:val="28"/>
          <w:highlight w:val="none"/>
        </w:rPr>
      </w:pPr>
    </w:p>
    <w:p w14:paraId="4FCE712A">
      <w:pPr>
        <w:rPr>
          <w:rFonts w:asciiTheme="minorEastAsia" w:hAnsiTheme="minorEastAsia" w:eastAsiaTheme="minorEastAsia"/>
          <w:b/>
          <w:color w:val="auto"/>
          <w:sz w:val="28"/>
          <w:szCs w:val="28"/>
          <w:highlight w:val="none"/>
        </w:rPr>
      </w:pPr>
    </w:p>
    <w:p w14:paraId="18BF4BD5">
      <w:pPr>
        <w:tabs>
          <w:tab w:val="left" w:pos="654"/>
          <w:tab w:val="left" w:pos="1734"/>
          <w:tab w:val="left" w:pos="2814"/>
          <w:tab w:val="left" w:pos="3894"/>
          <w:tab w:val="left" w:pos="5334"/>
          <w:tab w:val="left" w:pos="6414"/>
          <w:tab w:val="left" w:pos="7254"/>
          <w:tab w:val="left" w:pos="8574"/>
          <w:tab w:val="left" w:pos="9654"/>
        </w:tabs>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8"/>
          <w:szCs w:val="28"/>
          <w:highlight w:val="none"/>
        </w:rPr>
        <w:t>（2）法定代表人/负责人授权委托书</w:t>
      </w:r>
    </w:p>
    <w:p w14:paraId="06CFEFA7">
      <w:pPr>
        <w:spacing w:line="360" w:lineRule="auto"/>
        <w:rPr>
          <w:rFonts w:asciiTheme="minorEastAsia" w:hAnsiTheme="minorEastAsia" w:eastAsiaTheme="minorEastAsia"/>
          <w:color w:val="auto"/>
          <w:sz w:val="28"/>
          <w:szCs w:val="28"/>
          <w:highlight w:val="none"/>
        </w:rPr>
      </w:pPr>
    </w:p>
    <w:p w14:paraId="4BE3FAF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致：国义招标股份有限公司：</w:t>
      </w:r>
    </w:p>
    <w:p w14:paraId="15BE47D3">
      <w:pPr>
        <w:rPr>
          <w:rFonts w:asciiTheme="minorEastAsia" w:hAnsiTheme="minorEastAsia" w:eastAsiaTheme="minorEastAsia"/>
          <w:color w:val="auto"/>
          <w:sz w:val="24"/>
          <w:highlight w:val="none"/>
        </w:rPr>
      </w:pPr>
    </w:p>
    <w:p w14:paraId="64CEC2AB">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兹授权</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同志，为我方签订经济合同及办理其他事务代理人，其权限是：</w:t>
      </w:r>
    </w:p>
    <w:p w14:paraId="1E4A32B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6D69CF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授权单位：          （盖章）     法定代表人            （签名或盖私章）</w:t>
      </w:r>
    </w:p>
    <w:p w14:paraId="7308BE9C">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有效期限：至        年       月      日       签发日期：</w:t>
      </w:r>
    </w:p>
    <w:p w14:paraId="4EF95E1E">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附：代理人性别：        年龄：       职务：         身份证号码：</w:t>
      </w:r>
    </w:p>
    <w:p w14:paraId="45F3F1FA">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联系电话：</w:t>
      </w:r>
    </w:p>
    <w:p w14:paraId="3FC88902">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营业执照号码：                         经济性质：</w:t>
      </w:r>
    </w:p>
    <w:p w14:paraId="2A9F9B2D">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主营（产）：</w:t>
      </w:r>
    </w:p>
    <w:p w14:paraId="5EAE8794">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兼营（产）：</w:t>
      </w:r>
    </w:p>
    <w:p w14:paraId="2D601D49">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进口物品经营许可证号码：</w:t>
      </w:r>
    </w:p>
    <w:p w14:paraId="13A3107F">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主营：</w:t>
      </w:r>
    </w:p>
    <w:p w14:paraId="0565D466">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兼营：</w:t>
      </w:r>
    </w:p>
    <w:p w14:paraId="674E7553">
      <w:pPr>
        <w:ind w:left="1"/>
        <w:rPr>
          <w:rFonts w:asciiTheme="minorEastAsia" w:hAnsiTheme="minorEastAsia" w:eastAsiaTheme="minorEastAsia"/>
          <w:color w:val="auto"/>
          <w:sz w:val="24"/>
          <w:highlight w:val="none"/>
        </w:rPr>
      </w:pPr>
    </w:p>
    <w:p w14:paraId="5BAB2250">
      <w:pPr>
        <w:ind w:left="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p w14:paraId="11B0F644">
      <w:pPr>
        <w:ind w:left="1"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1.法定代表人为企业事业单位、国家机关、社会团体的主要行政负责人。</w:t>
      </w:r>
    </w:p>
    <w:p w14:paraId="132FA1D6">
      <w:pPr>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2.内容必须填写真实、清楚、涂改无效，不得转让、买卖。</w:t>
      </w:r>
    </w:p>
    <w:p w14:paraId="793A5594">
      <w:pPr>
        <w:ind w:firstLine="537" w:firstLineChars="224"/>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3.将此证明书提交对方作为合同附件</w:t>
      </w:r>
      <w:r>
        <w:rPr>
          <w:rFonts w:hint="eastAsia" w:asciiTheme="minorEastAsia" w:hAnsiTheme="minorEastAsia" w:eastAsiaTheme="minorEastAsia"/>
          <w:b/>
          <w:color w:val="auto"/>
          <w:sz w:val="24"/>
          <w:highlight w:val="none"/>
        </w:rPr>
        <w:t>。</w:t>
      </w:r>
    </w:p>
    <w:p w14:paraId="649D752D">
      <w:pPr>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4.授权权限：全权代表本公司参与上述采购项目的投标响应，负责提供与签署确认一切文书资料，以及向贵方递交的任何补充承诺。</w:t>
      </w:r>
    </w:p>
    <w:p w14:paraId="511A9D84">
      <w:pPr>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5.有效期限：与本公司投标文件中标注的投标有效期相同，自本单位盖公章之日起生效。</w:t>
      </w:r>
    </w:p>
    <w:p w14:paraId="1A11A035">
      <w:pPr>
        <w:ind w:left="1"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6.投标签字代表为法定代表人，则本表不适用。</w:t>
      </w:r>
    </w:p>
    <w:p w14:paraId="0189F723">
      <w:pPr>
        <w:ind w:left="1" w:firstLine="537" w:firstLineChars="224"/>
        <w:rPr>
          <w:rFonts w:asciiTheme="minorEastAsia" w:hAnsiTheme="minorEastAsia" w:eastAsiaTheme="minorEastAsia"/>
          <w:color w:val="auto"/>
          <w:sz w:val="24"/>
          <w:highlight w:val="none"/>
        </w:rPr>
      </w:pPr>
    </w:p>
    <w:tbl>
      <w:tblPr>
        <w:tblStyle w:val="4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6ECD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vAlign w:val="center"/>
          </w:tcPr>
          <w:p w14:paraId="0331EE5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u w:val="single"/>
              </w:rPr>
              <w:t>粘贴代理人身份证复印件</w:t>
            </w:r>
          </w:p>
        </w:tc>
      </w:tr>
    </w:tbl>
    <w:p w14:paraId="69B4457A">
      <w:pPr>
        <w:spacing w:line="360" w:lineRule="auto"/>
        <w:rPr>
          <w:rFonts w:asciiTheme="minorEastAsia" w:hAnsiTheme="minorEastAsia" w:eastAsiaTheme="minorEastAsia"/>
          <w:color w:val="auto"/>
          <w:sz w:val="28"/>
          <w:szCs w:val="28"/>
          <w:highlight w:val="none"/>
          <w:u w:val="single"/>
        </w:rPr>
      </w:pPr>
    </w:p>
    <w:p w14:paraId="1A4FD5EF">
      <w:pPr>
        <w:spacing w:line="300" w:lineRule="auto"/>
        <w:rPr>
          <w:rFonts w:asciiTheme="minorEastAsia" w:hAnsiTheme="minorEastAsia" w:eastAsiaTheme="minorEastAsia"/>
          <w:b/>
          <w:color w:val="auto"/>
          <w:szCs w:val="21"/>
          <w:highlight w:val="none"/>
        </w:rPr>
      </w:pPr>
    </w:p>
    <w:p w14:paraId="49F1F993">
      <w:pPr>
        <w:rPr>
          <w:rFonts w:asciiTheme="minorEastAsia" w:hAnsiTheme="minorEastAsia" w:eastAsiaTheme="minorEastAsia"/>
          <w:b/>
          <w:color w:val="auto"/>
          <w:szCs w:val="21"/>
          <w:highlight w:val="none"/>
        </w:rPr>
      </w:pPr>
    </w:p>
    <w:p w14:paraId="29209D0E">
      <w:pPr>
        <w:autoSpaceDE w:val="0"/>
        <w:autoSpaceDN w:val="0"/>
        <w:spacing w:line="360" w:lineRule="auto"/>
        <w:jc w:val="center"/>
        <w:rPr>
          <w:rFonts w:asciiTheme="minorEastAsia" w:hAnsiTheme="minorEastAsia" w:eastAsiaTheme="minorEastAsia"/>
          <w:b/>
          <w:color w:val="auto"/>
          <w:sz w:val="28"/>
          <w:szCs w:val="28"/>
          <w:highlight w:val="none"/>
        </w:rPr>
      </w:pPr>
      <w:r>
        <w:rPr>
          <w:rFonts w:asciiTheme="minorEastAsia" w:hAnsiTheme="minorEastAsia" w:eastAsiaTheme="minorEastAsia"/>
          <w:color w:val="auto"/>
          <w:sz w:val="28"/>
          <w:szCs w:val="28"/>
          <w:highlight w:val="none"/>
        </w:rPr>
        <w:br w:type="page"/>
      </w:r>
      <w:r>
        <w:rPr>
          <w:rFonts w:hint="eastAsia" w:asciiTheme="minorEastAsia" w:hAnsiTheme="minorEastAsia" w:eastAsiaTheme="minorEastAsia"/>
          <w:b/>
          <w:color w:val="auto"/>
          <w:sz w:val="28"/>
          <w:szCs w:val="28"/>
          <w:highlight w:val="none"/>
        </w:rPr>
        <w:t>四、商务</w:t>
      </w:r>
      <w:bookmarkEnd w:id="29"/>
      <w:bookmarkEnd w:id="30"/>
      <w:bookmarkEnd w:id="31"/>
      <w:bookmarkEnd w:id="32"/>
      <w:bookmarkEnd w:id="33"/>
      <w:bookmarkEnd w:id="34"/>
      <w:bookmarkEnd w:id="35"/>
      <w:r>
        <w:rPr>
          <w:rFonts w:hint="eastAsia" w:asciiTheme="minorEastAsia" w:hAnsiTheme="minorEastAsia" w:eastAsiaTheme="minorEastAsia"/>
          <w:b/>
          <w:color w:val="auto"/>
          <w:sz w:val="28"/>
          <w:szCs w:val="28"/>
          <w:highlight w:val="none"/>
        </w:rPr>
        <w:t>部分</w:t>
      </w:r>
    </w:p>
    <w:p w14:paraId="257D1E5B">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4.1投标人综合概况</w:t>
      </w:r>
    </w:p>
    <w:p w14:paraId="02A0E666">
      <w:pPr>
        <w:tabs>
          <w:tab w:val="left" w:pos="180"/>
        </w:tabs>
        <w:ind w:left="-24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一、投标人情况介绍表</w:t>
      </w:r>
    </w:p>
    <w:tbl>
      <w:tblPr>
        <w:tblStyle w:val="4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1418"/>
        <w:gridCol w:w="1460"/>
        <w:gridCol w:w="227"/>
        <w:gridCol w:w="1393"/>
        <w:gridCol w:w="256"/>
        <w:gridCol w:w="1004"/>
        <w:gridCol w:w="788"/>
        <w:gridCol w:w="292"/>
        <w:gridCol w:w="856"/>
      </w:tblGrid>
      <w:tr w14:paraId="621E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Align w:val="center"/>
          </w:tcPr>
          <w:p w14:paraId="7CE5893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单位名称</w:t>
            </w:r>
          </w:p>
        </w:tc>
        <w:tc>
          <w:tcPr>
            <w:tcW w:w="7694" w:type="dxa"/>
            <w:gridSpan w:val="9"/>
            <w:vAlign w:val="center"/>
          </w:tcPr>
          <w:p w14:paraId="6DC95A2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5017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Align w:val="center"/>
          </w:tcPr>
          <w:p w14:paraId="245768B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注册</w:t>
            </w:r>
            <w:r>
              <w:rPr>
                <w:rFonts w:hint="eastAsia" w:asciiTheme="minorEastAsia" w:hAnsiTheme="minorEastAsia" w:eastAsiaTheme="minorEastAsia"/>
                <w:color w:val="auto"/>
                <w:szCs w:val="21"/>
                <w:highlight w:val="none"/>
              </w:rPr>
              <w:t>地址</w:t>
            </w:r>
          </w:p>
        </w:tc>
        <w:tc>
          <w:tcPr>
            <w:tcW w:w="7694" w:type="dxa"/>
            <w:gridSpan w:val="9"/>
            <w:vAlign w:val="center"/>
          </w:tcPr>
          <w:p w14:paraId="50253801">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0BD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restart"/>
            <w:vAlign w:val="center"/>
          </w:tcPr>
          <w:p w14:paraId="40E1DD2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联系方式</w:t>
            </w:r>
          </w:p>
        </w:tc>
        <w:tc>
          <w:tcPr>
            <w:tcW w:w="1418" w:type="dxa"/>
            <w:vAlign w:val="center"/>
          </w:tcPr>
          <w:p w14:paraId="59F3D34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法人代表</w:t>
            </w:r>
            <w:r>
              <w:rPr>
                <w:rFonts w:hint="default" w:asciiTheme="minorEastAsia" w:hAnsiTheme="minorEastAsia" w:eastAsiaTheme="minorEastAsia"/>
                <w:color w:val="auto"/>
                <w:szCs w:val="21"/>
                <w:highlight w:val="none"/>
              </w:rPr>
              <w:t>姓名</w:t>
            </w:r>
          </w:p>
        </w:tc>
        <w:tc>
          <w:tcPr>
            <w:tcW w:w="1687" w:type="dxa"/>
            <w:gridSpan w:val="2"/>
            <w:vAlign w:val="center"/>
          </w:tcPr>
          <w:p w14:paraId="7F3C713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49" w:type="dxa"/>
            <w:gridSpan w:val="2"/>
            <w:vAlign w:val="center"/>
          </w:tcPr>
          <w:p w14:paraId="73F86F8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电话</w:t>
            </w:r>
            <w:r>
              <w:rPr>
                <w:rFonts w:hint="eastAsia" w:asciiTheme="minorEastAsia" w:hAnsiTheme="minorEastAsia" w:eastAsiaTheme="minorEastAsia"/>
                <w:color w:val="auto"/>
                <w:szCs w:val="21"/>
                <w:highlight w:val="none"/>
              </w:rPr>
              <w:t>/</w:t>
            </w:r>
            <w:r>
              <w:rPr>
                <w:rFonts w:hint="default" w:asciiTheme="minorEastAsia" w:hAnsiTheme="minorEastAsia" w:eastAsiaTheme="minorEastAsia"/>
                <w:color w:val="auto"/>
                <w:szCs w:val="21"/>
                <w:highlight w:val="none"/>
              </w:rPr>
              <w:t>技术职称</w:t>
            </w:r>
          </w:p>
        </w:tc>
        <w:tc>
          <w:tcPr>
            <w:tcW w:w="1792" w:type="dxa"/>
            <w:gridSpan w:val="2"/>
            <w:vAlign w:val="center"/>
          </w:tcPr>
          <w:p w14:paraId="47B7907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148" w:type="dxa"/>
            <w:gridSpan w:val="2"/>
          </w:tcPr>
          <w:p w14:paraId="59DA8986">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75E7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continue"/>
            <w:vAlign w:val="center"/>
          </w:tcPr>
          <w:p w14:paraId="37C83EF4">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vAlign w:val="center"/>
          </w:tcPr>
          <w:p w14:paraId="4638895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授权代表</w:t>
            </w:r>
            <w:r>
              <w:rPr>
                <w:rFonts w:hint="default" w:asciiTheme="minorEastAsia" w:hAnsiTheme="minorEastAsia" w:eastAsiaTheme="minorEastAsia"/>
                <w:color w:val="auto"/>
                <w:szCs w:val="21"/>
                <w:highlight w:val="none"/>
              </w:rPr>
              <w:t>姓名</w:t>
            </w:r>
          </w:p>
        </w:tc>
        <w:tc>
          <w:tcPr>
            <w:tcW w:w="1687" w:type="dxa"/>
            <w:gridSpan w:val="2"/>
            <w:vAlign w:val="center"/>
          </w:tcPr>
          <w:p w14:paraId="2682D86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49" w:type="dxa"/>
            <w:gridSpan w:val="2"/>
            <w:vAlign w:val="center"/>
          </w:tcPr>
          <w:p w14:paraId="2CED58B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电话</w:t>
            </w:r>
            <w:r>
              <w:rPr>
                <w:rFonts w:hint="eastAsia" w:asciiTheme="minorEastAsia" w:hAnsiTheme="minorEastAsia" w:eastAsiaTheme="minorEastAsia"/>
                <w:color w:val="auto"/>
                <w:szCs w:val="21"/>
                <w:highlight w:val="none"/>
              </w:rPr>
              <w:t>/职务</w:t>
            </w:r>
          </w:p>
        </w:tc>
        <w:tc>
          <w:tcPr>
            <w:tcW w:w="1792" w:type="dxa"/>
            <w:gridSpan w:val="2"/>
            <w:vAlign w:val="center"/>
          </w:tcPr>
          <w:p w14:paraId="6783AB9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148" w:type="dxa"/>
            <w:gridSpan w:val="2"/>
          </w:tcPr>
          <w:p w14:paraId="7849F7B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5E20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Align w:val="center"/>
          </w:tcPr>
          <w:p w14:paraId="78B1B28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成立时间</w:t>
            </w:r>
          </w:p>
        </w:tc>
        <w:tc>
          <w:tcPr>
            <w:tcW w:w="1418" w:type="dxa"/>
            <w:vAlign w:val="center"/>
          </w:tcPr>
          <w:p w14:paraId="366F5F6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87" w:type="dxa"/>
            <w:gridSpan w:val="2"/>
            <w:vAlign w:val="center"/>
          </w:tcPr>
          <w:p w14:paraId="3C8086FC">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经济类型</w:t>
            </w:r>
          </w:p>
        </w:tc>
        <w:tc>
          <w:tcPr>
            <w:tcW w:w="1649" w:type="dxa"/>
            <w:gridSpan w:val="2"/>
            <w:vAlign w:val="center"/>
          </w:tcPr>
          <w:p w14:paraId="50C9126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792" w:type="dxa"/>
            <w:gridSpan w:val="2"/>
            <w:vAlign w:val="center"/>
          </w:tcPr>
          <w:p w14:paraId="41E450B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登记机关</w:t>
            </w:r>
          </w:p>
        </w:tc>
        <w:tc>
          <w:tcPr>
            <w:tcW w:w="1148" w:type="dxa"/>
            <w:gridSpan w:val="2"/>
          </w:tcPr>
          <w:p w14:paraId="2D2B334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2B56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Align w:val="center"/>
          </w:tcPr>
          <w:p w14:paraId="78A4A9B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邮编</w:t>
            </w:r>
          </w:p>
        </w:tc>
        <w:tc>
          <w:tcPr>
            <w:tcW w:w="1418" w:type="dxa"/>
            <w:vAlign w:val="center"/>
          </w:tcPr>
          <w:p w14:paraId="4A9A558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87" w:type="dxa"/>
            <w:gridSpan w:val="2"/>
            <w:vAlign w:val="center"/>
          </w:tcPr>
          <w:p w14:paraId="0B07389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联系人姓名</w:t>
            </w:r>
            <w:r>
              <w:rPr>
                <w:rFonts w:hint="eastAsia" w:asciiTheme="minorEastAsia" w:hAnsiTheme="minorEastAsia" w:eastAsiaTheme="minorEastAsia"/>
                <w:color w:val="auto"/>
                <w:szCs w:val="21"/>
                <w:highlight w:val="none"/>
              </w:rPr>
              <w:t>电话</w:t>
            </w:r>
          </w:p>
        </w:tc>
        <w:tc>
          <w:tcPr>
            <w:tcW w:w="1649" w:type="dxa"/>
            <w:gridSpan w:val="2"/>
            <w:vAlign w:val="center"/>
          </w:tcPr>
          <w:p w14:paraId="6AD0772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792" w:type="dxa"/>
            <w:gridSpan w:val="2"/>
            <w:vAlign w:val="center"/>
          </w:tcPr>
          <w:p w14:paraId="19C8159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p>
        </w:tc>
        <w:tc>
          <w:tcPr>
            <w:tcW w:w="1148" w:type="dxa"/>
            <w:gridSpan w:val="2"/>
          </w:tcPr>
          <w:p w14:paraId="4090101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5174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048" w:type="dxa"/>
            <w:vAlign w:val="center"/>
          </w:tcPr>
          <w:p w14:paraId="487BCD7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单位简介及机构设置(</w:t>
            </w:r>
            <w:r>
              <w:rPr>
                <w:rFonts w:hint="eastAsia" w:asciiTheme="minorEastAsia" w:hAnsiTheme="minorEastAsia" w:eastAsiaTheme="minorEastAsia"/>
                <w:color w:val="auto"/>
                <w:szCs w:val="21"/>
                <w:highlight w:val="none"/>
                <w:lang w:val="en-GB"/>
              </w:rPr>
              <w:t>单位性质、发展历程、经营规模及服务理念、主营产品、技术力量、实施履行本项目合同所必需的设备等</w:t>
            </w:r>
            <w:r>
              <w:rPr>
                <w:rFonts w:hint="eastAsia" w:asciiTheme="minorEastAsia" w:hAnsiTheme="minorEastAsia" w:eastAsiaTheme="minorEastAsia"/>
                <w:color w:val="auto"/>
                <w:szCs w:val="21"/>
                <w:highlight w:val="none"/>
              </w:rPr>
              <w:t>)</w:t>
            </w:r>
          </w:p>
        </w:tc>
        <w:tc>
          <w:tcPr>
            <w:tcW w:w="7694" w:type="dxa"/>
            <w:gridSpan w:val="9"/>
            <w:vAlign w:val="center"/>
          </w:tcPr>
          <w:p w14:paraId="04E6617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7CE6549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79A8EE4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2394DCA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4E55A51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2E4C42E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0F69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restart"/>
            <w:vAlign w:val="center"/>
          </w:tcPr>
          <w:p w14:paraId="3680080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单位概况</w:t>
            </w:r>
          </w:p>
        </w:tc>
        <w:tc>
          <w:tcPr>
            <w:tcW w:w="1418" w:type="dxa"/>
          </w:tcPr>
          <w:p w14:paraId="203AE5E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注册资本</w:t>
            </w:r>
          </w:p>
        </w:tc>
        <w:tc>
          <w:tcPr>
            <w:tcW w:w="1460" w:type="dxa"/>
          </w:tcPr>
          <w:p w14:paraId="2CD84F28">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1620" w:type="dxa"/>
            <w:gridSpan w:val="2"/>
          </w:tcPr>
          <w:p w14:paraId="1525959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占地面积</w:t>
            </w:r>
          </w:p>
        </w:tc>
        <w:tc>
          <w:tcPr>
            <w:tcW w:w="3196" w:type="dxa"/>
            <w:gridSpan w:val="5"/>
          </w:tcPr>
          <w:p w14:paraId="482D782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M</w:t>
            </w:r>
            <w:r>
              <w:rPr>
                <w:rFonts w:hint="eastAsia" w:asciiTheme="minorEastAsia" w:hAnsiTheme="minorEastAsia" w:eastAsiaTheme="minorEastAsia"/>
                <w:color w:val="auto"/>
                <w:szCs w:val="21"/>
                <w:highlight w:val="none"/>
                <w:vertAlign w:val="superscript"/>
              </w:rPr>
              <w:t>2</w:t>
            </w:r>
          </w:p>
        </w:tc>
      </w:tr>
      <w:tr w14:paraId="7FDA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continue"/>
          </w:tcPr>
          <w:p w14:paraId="7785A0A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tcPr>
          <w:p w14:paraId="443ED78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职工总数</w:t>
            </w:r>
          </w:p>
        </w:tc>
        <w:tc>
          <w:tcPr>
            <w:tcW w:w="1460" w:type="dxa"/>
          </w:tcPr>
          <w:p w14:paraId="0CD2B1E2">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人</w:t>
            </w:r>
          </w:p>
        </w:tc>
        <w:tc>
          <w:tcPr>
            <w:tcW w:w="1620" w:type="dxa"/>
            <w:gridSpan w:val="2"/>
          </w:tcPr>
          <w:p w14:paraId="5AE041D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建筑面积</w:t>
            </w:r>
          </w:p>
        </w:tc>
        <w:tc>
          <w:tcPr>
            <w:tcW w:w="3196" w:type="dxa"/>
            <w:gridSpan w:val="5"/>
          </w:tcPr>
          <w:p w14:paraId="6BDA5D1F">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M</w:t>
            </w:r>
            <w:r>
              <w:rPr>
                <w:rFonts w:hint="eastAsia" w:asciiTheme="minorEastAsia" w:hAnsiTheme="minorEastAsia" w:eastAsiaTheme="minorEastAsia"/>
                <w:color w:val="auto"/>
                <w:szCs w:val="21"/>
                <w:highlight w:val="none"/>
                <w:vertAlign w:val="superscript"/>
              </w:rPr>
              <w:t>2</w:t>
            </w:r>
          </w:p>
        </w:tc>
      </w:tr>
      <w:tr w14:paraId="3A5E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continue"/>
          </w:tcPr>
          <w:p w14:paraId="791E53F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vMerge w:val="restart"/>
            <w:vAlign w:val="center"/>
          </w:tcPr>
          <w:p w14:paraId="7894E61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资产情况</w:t>
            </w:r>
          </w:p>
        </w:tc>
        <w:tc>
          <w:tcPr>
            <w:tcW w:w="1460" w:type="dxa"/>
          </w:tcPr>
          <w:p w14:paraId="11DD3F1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净资产</w:t>
            </w:r>
          </w:p>
        </w:tc>
        <w:tc>
          <w:tcPr>
            <w:tcW w:w="1620" w:type="dxa"/>
            <w:gridSpan w:val="2"/>
            <w:vAlign w:val="center"/>
          </w:tcPr>
          <w:p w14:paraId="40DC37CA">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3196" w:type="dxa"/>
            <w:gridSpan w:val="5"/>
          </w:tcPr>
          <w:p w14:paraId="473280EC">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固定资产原值           万元</w:t>
            </w:r>
          </w:p>
        </w:tc>
      </w:tr>
      <w:tr w14:paraId="614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048" w:type="dxa"/>
            <w:vMerge w:val="continue"/>
          </w:tcPr>
          <w:p w14:paraId="3847E09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vMerge w:val="continue"/>
          </w:tcPr>
          <w:p w14:paraId="690A099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60" w:type="dxa"/>
          </w:tcPr>
          <w:p w14:paraId="42123851">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负债</w:t>
            </w:r>
          </w:p>
        </w:tc>
        <w:tc>
          <w:tcPr>
            <w:tcW w:w="1620" w:type="dxa"/>
            <w:gridSpan w:val="2"/>
            <w:vAlign w:val="center"/>
          </w:tcPr>
          <w:p w14:paraId="24358C5A">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3196" w:type="dxa"/>
            <w:gridSpan w:val="5"/>
          </w:tcPr>
          <w:p w14:paraId="35F660F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固定资产净值           万元</w:t>
            </w:r>
          </w:p>
        </w:tc>
      </w:tr>
      <w:tr w14:paraId="37C3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restart"/>
            <w:vAlign w:val="center"/>
          </w:tcPr>
          <w:p w14:paraId="389BFE7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财务状况</w:t>
            </w:r>
          </w:p>
        </w:tc>
        <w:tc>
          <w:tcPr>
            <w:tcW w:w="1418" w:type="dxa"/>
          </w:tcPr>
          <w:p w14:paraId="739EE2F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年度</w:t>
            </w:r>
          </w:p>
        </w:tc>
        <w:tc>
          <w:tcPr>
            <w:tcW w:w="1460" w:type="dxa"/>
            <w:vAlign w:val="center"/>
          </w:tcPr>
          <w:p w14:paraId="79E2F04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主营收入</w:t>
            </w:r>
          </w:p>
          <w:p w14:paraId="55AE55F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1620" w:type="dxa"/>
            <w:gridSpan w:val="2"/>
            <w:vAlign w:val="center"/>
          </w:tcPr>
          <w:p w14:paraId="5AA438C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收入总额</w:t>
            </w:r>
          </w:p>
          <w:p w14:paraId="5234F75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1260" w:type="dxa"/>
            <w:gridSpan w:val="2"/>
          </w:tcPr>
          <w:p w14:paraId="16B9CBA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利润总额（万元）</w:t>
            </w:r>
          </w:p>
        </w:tc>
        <w:tc>
          <w:tcPr>
            <w:tcW w:w="1080" w:type="dxa"/>
            <w:gridSpan w:val="2"/>
          </w:tcPr>
          <w:p w14:paraId="1798B3D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净利润（万元）</w:t>
            </w:r>
          </w:p>
        </w:tc>
        <w:tc>
          <w:tcPr>
            <w:tcW w:w="856" w:type="dxa"/>
          </w:tcPr>
          <w:p w14:paraId="304E550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资产负债率</w:t>
            </w:r>
          </w:p>
        </w:tc>
      </w:tr>
      <w:tr w14:paraId="1D53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continue"/>
          </w:tcPr>
          <w:p w14:paraId="09FFF0E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tcPr>
          <w:p w14:paraId="34B9BA4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60" w:type="dxa"/>
          </w:tcPr>
          <w:p w14:paraId="4728875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20" w:type="dxa"/>
            <w:gridSpan w:val="2"/>
          </w:tcPr>
          <w:p w14:paraId="69D1B7B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260" w:type="dxa"/>
            <w:gridSpan w:val="2"/>
          </w:tcPr>
          <w:p w14:paraId="59BC07D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080" w:type="dxa"/>
            <w:gridSpan w:val="2"/>
          </w:tcPr>
          <w:p w14:paraId="723B6B0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856" w:type="dxa"/>
          </w:tcPr>
          <w:p w14:paraId="47CAB10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4E27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continue"/>
          </w:tcPr>
          <w:p w14:paraId="35F583E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tcPr>
          <w:p w14:paraId="3399BA2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60" w:type="dxa"/>
          </w:tcPr>
          <w:p w14:paraId="3448138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20" w:type="dxa"/>
            <w:gridSpan w:val="2"/>
          </w:tcPr>
          <w:p w14:paraId="6D19247C">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260" w:type="dxa"/>
            <w:gridSpan w:val="2"/>
          </w:tcPr>
          <w:p w14:paraId="4F7AADD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080" w:type="dxa"/>
            <w:gridSpan w:val="2"/>
          </w:tcPr>
          <w:p w14:paraId="2905FEC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856" w:type="dxa"/>
          </w:tcPr>
          <w:p w14:paraId="37A0F21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bl>
    <w:p w14:paraId="36D130F0">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注：1）文字描述：单位性质、发展历程、经营规模及服务理念、主营产品、技术力量、实施履行本项目合同所必需的设备、财务状况等。</w:t>
      </w:r>
    </w:p>
    <w:p w14:paraId="52311AE3">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2) 图片描述：经营场所、主要或关键产品介绍、生产场所及工艺流程等。</w:t>
      </w:r>
    </w:p>
    <w:p w14:paraId="4937BA09">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3）投标人可提供上述情况的证明材料.</w:t>
      </w:r>
    </w:p>
    <w:p w14:paraId="698C7325">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4）如投标人此表数据有虚假，一经查实，自行承担相关责任。</w:t>
      </w:r>
    </w:p>
    <w:p w14:paraId="00274340">
      <w:pPr>
        <w:tabs>
          <w:tab w:val="left" w:pos="540"/>
        </w:tabs>
        <w:rPr>
          <w:rFonts w:asciiTheme="minorEastAsia" w:hAnsiTheme="minorEastAsia" w:eastAsiaTheme="minorEastAsia"/>
          <w:b/>
          <w:color w:val="auto"/>
          <w:sz w:val="24"/>
          <w:highlight w:val="none"/>
        </w:rPr>
      </w:pPr>
    </w:p>
    <w:p w14:paraId="0204A37B">
      <w:pPr>
        <w:tabs>
          <w:tab w:val="left" w:pos="540"/>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二、同类项目业绩介绍</w:t>
      </w:r>
    </w:p>
    <w:tbl>
      <w:tblPr>
        <w:tblStyle w:val="40"/>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38"/>
        <w:gridCol w:w="2984"/>
        <w:gridCol w:w="1151"/>
        <w:gridCol w:w="2083"/>
      </w:tblGrid>
      <w:tr w14:paraId="1A7A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shd w:val="clear" w:color="auto" w:fill="F3F3F3"/>
            <w:vAlign w:val="center"/>
          </w:tcPr>
          <w:p w14:paraId="7CB8241C">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2338" w:type="dxa"/>
            <w:shd w:val="clear" w:color="auto" w:fill="F3F3F3"/>
            <w:vAlign w:val="center"/>
          </w:tcPr>
          <w:p w14:paraId="48272897">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客户名称</w:t>
            </w:r>
          </w:p>
        </w:tc>
        <w:tc>
          <w:tcPr>
            <w:tcW w:w="2984" w:type="dxa"/>
            <w:shd w:val="clear" w:color="auto" w:fill="F3F3F3"/>
            <w:vAlign w:val="center"/>
          </w:tcPr>
          <w:p w14:paraId="4E614D47">
            <w:pPr>
              <w:keepNext w:val="0"/>
              <w:keepLines w:val="0"/>
              <w:suppressLineNumbers w:val="0"/>
              <w:spacing w:before="0" w:beforeAutospacing="0" w:after="0" w:afterAutospacing="0"/>
              <w:ind w:left="0" w:right="0"/>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项目名称及合同金额（万元）</w:t>
            </w:r>
          </w:p>
        </w:tc>
        <w:tc>
          <w:tcPr>
            <w:tcW w:w="1151" w:type="dxa"/>
            <w:shd w:val="clear" w:color="auto" w:fill="F3F3F3"/>
            <w:vAlign w:val="center"/>
          </w:tcPr>
          <w:p w14:paraId="594D4089">
            <w:pPr>
              <w:keepNext w:val="0"/>
              <w:keepLines w:val="0"/>
              <w:suppressLineNumbers w:val="0"/>
              <w:spacing w:before="0" w:beforeAutospacing="0" w:after="0" w:afterAutospacing="0"/>
              <w:ind w:left="0" w:right="0"/>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完成时间</w:t>
            </w:r>
          </w:p>
        </w:tc>
        <w:tc>
          <w:tcPr>
            <w:tcW w:w="2083" w:type="dxa"/>
            <w:shd w:val="clear" w:color="auto" w:fill="F3F3F3"/>
            <w:vAlign w:val="center"/>
          </w:tcPr>
          <w:p w14:paraId="0591629B">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联系人及电话</w:t>
            </w:r>
          </w:p>
        </w:tc>
      </w:tr>
      <w:tr w14:paraId="752D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vAlign w:val="center"/>
          </w:tcPr>
          <w:p w14:paraId="52AD513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338" w:type="dxa"/>
            <w:vAlign w:val="center"/>
          </w:tcPr>
          <w:p w14:paraId="5A67D4F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984" w:type="dxa"/>
            <w:vAlign w:val="center"/>
          </w:tcPr>
          <w:p w14:paraId="6AFF021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151" w:type="dxa"/>
            <w:vAlign w:val="center"/>
          </w:tcPr>
          <w:p w14:paraId="30E0FEB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083" w:type="dxa"/>
            <w:vAlign w:val="center"/>
          </w:tcPr>
          <w:p w14:paraId="4EEB26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1FAC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vAlign w:val="center"/>
          </w:tcPr>
          <w:p w14:paraId="3206CA3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338" w:type="dxa"/>
            <w:vAlign w:val="center"/>
          </w:tcPr>
          <w:p w14:paraId="7C55673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984" w:type="dxa"/>
            <w:vAlign w:val="center"/>
          </w:tcPr>
          <w:p w14:paraId="2414A99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151" w:type="dxa"/>
            <w:vAlign w:val="center"/>
          </w:tcPr>
          <w:p w14:paraId="63D18576">
            <w:pPr>
              <w:keepNext w:val="0"/>
              <w:keepLines w:val="0"/>
              <w:suppressLineNumbers w:val="0"/>
              <w:spacing w:before="0" w:beforeAutospacing="0" w:after="0" w:afterAutospacing="0"/>
              <w:ind w:left="-132" w:leftChars="-64" w:right="-105" w:rightChars="-50" w:hanging="2"/>
              <w:jc w:val="center"/>
              <w:rPr>
                <w:rFonts w:hint="default" w:asciiTheme="minorEastAsia" w:hAnsiTheme="minorEastAsia" w:eastAsiaTheme="minorEastAsia"/>
                <w:b/>
                <w:color w:val="auto"/>
                <w:szCs w:val="21"/>
                <w:highlight w:val="none"/>
                <w:lang w:val="en-GB"/>
              </w:rPr>
            </w:pPr>
          </w:p>
        </w:tc>
        <w:tc>
          <w:tcPr>
            <w:tcW w:w="2083" w:type="dxa"/>
            <w:vAlign w:val="center"/>
          </w:tcPr>
          <w:p w14:paraId="1F4D91E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7AFB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vAlign w:val="center"/>
          </w:tcPr>
          <w:p w14:paraId="7456DB9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2338" w:type="dxa"/>
            <w:vAlign w:val="center"/>
          </w:tcPr>
          <w:p w14:paraId="3CACA96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984" w:type="dxa"/>
            <w:vAlign w:val="center"/>
          </w:tcPr>
          <w:p w14:paraId="73ED4BE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151" w:type="dxa"/>
            <w:vAlign w:val="center"/>
          </w:tcPr>
          <w:p w14:paraId="7B6AAF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083" w:type="dxa"/>
            <w:vAlign w:val="center"/>
          </w:tcPr>
          <w:p w14:paraId="1ECD419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2203D76A">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注：业绩是以投标人名义完成的项目。投标人应同时提供业绩证明文件。</w:t>
      </w:r>
    </w:p>
    <w:p w14:paraId="6A391A0B">
      <w:pPr>
        <w:tabs>
          <w:tab w:val="left" w:pos="540"/>
        </w:tabs>
        <w:rPr>
          <w:rFonts w:asciiTheme="minorEastAsia" w:hAnsiTheme="minorEastAsia" w:eastAsiaTheme="minorEastAsia"/>
          <w:b/>
          <w:color w:val="auto"/>
          <w:sz w:val="18"/>
          <w:szCs w:val="18"/>
          <w:highlight w:val="none"/>
        </w:rPr>
      </w:pPr>
    </w:p>
    <w:p w14:paraId="5B803AC5">
      <w:pPr>
        <w:tabs>
          <w:tab w:val="left" w:pos="540"/>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三、拟任执行管理及技术人员情况</w:t>
      </w:r>
    </w:p>
    <w:tbl>
      <w:tblPr>
        <w:tblStyle w:val="40"/>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423"/>
        <w:gridCol w:w="890"/>
        <w:gridCol w:w="2587"/>
        <w:gridCol w:w="714"/>
        <w:gridCol w:w="714"/>
        <w:gridCol w:w="1597"/>
      </w:tblGrid>
      <w:tr w14:paraId="398F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exact"/>
        </w:trPr>
        <w:tc>
          <w:tcPr>
            <w:tcW w:w="1538" w:type="dxa"/>
            <w:tcBorders>
              <w:top w:val="single" w:color="auto" w:sz="4" w:space="0"/>
              <w:left w:val="single" w:color="auto" w:sz="4" w:space="0"/>
              <w:bottom w:val="nil"/>
              <w:right w:val="single" w:color="auto" w:sz="4" w:space="0"/>
            </w:tcBorders>
            <w:shd w:val="clear" w:color="auto" w:fill="F3F3F3"/>
            <w:vAlign w:val="center"/>
          </w:tcPr>
          <w:p w14:paraId="298146A1">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职责分工</w:t>
            </w:r>
          </w:p>
        </w:tc>
        <w:tc>
          <w:tcPr>
            <w:tcW w:w="1423" w:type="dxa"/>
            <w:tcBorders>
              <w:top w:val="single" w:color="auto" w:sz="4" w:space="0"/>
              <w:left w:val="single" w:color="auto" w:sz="4" w:space="0"/>
              <w:bottom w:val="nil"/>
              <w:right w:val="single" w:color="auto" w:sz="4" w:space="0"/>
            </w:tcBorders>
            <w:shd w:val="clear" w:color="auto" w:fill="F3F3F3"/>
            <w:vAlign w:val="center"/>
          </w:tcPr>
          <w:p w14:paraId="3C233F37">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姓名</w:t>
            </w:r>
          </w:p>
        </w:tc>
        <w:tc>
          <w:tcPr>
            <w:tcW w:w="890" w:type="dxa"/>
            <w:tcBorders>
              <w:top w:val="single" w:color="auto" w:sz="4" w:space="0"/>
              <w:left w:val="single" w:color="auto" w:sz="4" w:space="0"/>
              <w:bottom w:val="nil"/>
            </w:tcBorders>
            <w:shd w:val="clear" w:color="auto" w:fill="F3F3F3"/>
            <w:vAlign w:val="center"/>
          </w:tcPr>
          <w:p w14:paraId="594909C1">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现职务</w:t>
            </w:r>
          </w:p>
        </w:tc>
        <w:tc>
          <w:tcPr>
            <w:tcW w:w="2587" w:type="dxa"/>
            <w:tcBorders>
              <w:top w:val="single" w:color="auto" w:sz="4" w:space="0"/>
              <w:bottom w:val="nil"/>
            </w:tcBorders>
            <w:shd w:val="clear" w:color="auto" w:fill="F3F3F3"/>
            <w:vAlign w:val="center"/>
          </w:tcPr>
          <w:p w14:paraId="3F521F10">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曾主持/参与的同类项目经历</w:t>
            </w:r>
          </w:p>
        </w:tc>
        <w:tc>
          <w:tcPr>
            <w:tcW w:w="714" w:type="dxa"/>
            <w:tcBorders>
              <w:top w:val="single" w:color="auto" w:sz="4" w:space="0"/>
              <w:bottom w:val="nil"/>
            </w:tcBorders>
            <w:shd w:val="clear" w:color="auto" w:fill="F3F3F3"/>
            <w:vAlign w:val="center"/>
          </w:tcPr>
          <w:p w14:paraId="62D072F9">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职称</w:t>
            </w:r>
          </w:p>
        </w:tc>
        <w:tc>
          <w:tcPr>
            <w:tcW w:w="714" w:type="dxa"/>
            <w:tcBorders>
              <w:top w:val="single" w:color="auto" w:sz="4" w:space="0"/>
              <w:bottom w:val="nil"/>
              <w:right w:val="single" w:color="auto" w:sz="4" w:space="0"/>
            </w:tcBorders>
            <w:shd w:val="clear" w:color="auto" w:fill="F3F3F3"/>
            <w:vAlign w:val="center"/>
          </w:tcPr>
          <w:p w14:paraId="3F93B2F8">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专业工龄</w:t>
            </w:r>
          </w:p>
        </w:tc>
        <w:tc>
          <w:tcPr>
            <w:tcW w:w="1597" w:type="dxa"/>
            <w:tcBorders>
              <w:top w:val="single" w:color="auto" w:sz="4" w:space="0"/>
              <w:bottom w:val="nil"/>
              <w:right w:val="single" w:color="auto" w:sz="4" w:space="0"/>
            </w:tcBorders>
            <w:shd w:val="clear" w:color="auto" w:fill="F3F3F3"/>
            <w:vAlign w:val="center"/>
          </w:tcPr>
          <w:p w14:paraId="56E7959A">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联系电话/手机</w:t>
            </w:r>
          </w:p>
        </w:tc>
      </w:tr>
      <w:tr w14:paraId="2B5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trPr>
        <w:tc>
          <w:tcPr>
            <w:tcW w:w="1538" w:type="dxa"/>
            <w:tcBorders>
              <w:top w:val="single" w:color="auto" w:sz="4" w:space="0"/>
              <w:left w:val="single" w:color="auto" w:sz="4" w:space="0"/>
              <w:bottom w:val="nil"/>
              <w:right w:val="single" w:color="auto" w:sz="4" w:space="0"/>
            </w:tcBorders>
            <w:vAlign w:val="center"/>
          </w:tcPr>
          <w:p w14:paraId="7248390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总负责人</w:t>
            </w:r>
          </w:p>
        </w:tc>
        <w:tc>
          <w:tcPr>
            <w:tcW w:w="1423" w:type="dxa"/>
            <w:tcBorders>
              <w:top w:val="single" w:color="auto" w:sz="4" w:space="0"/>
              <w:left w:val="single" w:color="auto" w:sz="4" w:space="0"/>
              <w:bottom w:val="nil"/>
              <w:right w:val="single" w:color="auto" w:sz="4" w:space="0"/>
            </w:tcBorders>
            <w:vAlign w:val="center"/>
          </w:tcPr>
          <w:p w14:paraId="1126F26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890" w:type="dxa"/>
            <w:tcBorders>
              <w:top w:val="single" w:color="auto" w:sz="4" w:space="0"/>
              <w:left w:val="single" w:color="auto" w:sz="4" w:space="0"/>
              <w:bottom w:val="nil"/>
            </w:tcBorders>
            <w:vAlign w:val="center"/>
          </w:tcPr>
          <w:p w14:paraId="38BFA6F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tcBorders>
              <w:top w:val="single" w:color="auto" w:sz="4" w:space="0"/>
              <w:bottom w:val="nil"/>
            </w:tcBorders>
            <w:vAlign w:val="center"/>
          </w:tcPr>
          <w:p w14:paraId="39BF8FB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top w:val="single" w:color="auto" w:sz="4" w:space="0"/>
              <w:bottom w:val="nil"/>
            </w:tcBorders>
            <w:vAlign w:val="center"/>
          </w:tcPr>
          <w:p w14:paraId="5C74F88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top w:val="single" w:color="auto" w:sz="4" w:space="0"/>
              <w:bottom w:val="nil"/>
              <w:right w:val="single" w:color="auto" w:sz="4" w:space="0"/>
            </w:tcBorders>
            <w:vAlign w:val="center"/>
          </w:tcPr>
          <w:p w14:paraId="679F7981">
            <w:pPr>
              <w:keepNext w:val="0"/>
              <w:keepLines w:val="0"/>
              <w:suppressLineNumbers w:val="0"/>
              <w:spacing w:before="0" w:beforeAutospacing="0" w:after="0" w:afterAutospacing="0"/>
              <w:ind w:left="0" w:right="0" w:firstLine="12"/>
              <w:jc w:val="center"/>
              <w:rPr>
                <w:rFonts w:hint="default" w:asciiTheme="minorEastAsia" w:hAnsiTheme="minorEastAsia" w:eastAsiaTheme="minorEastAsia"/>
                <w:color w:val="auto"/>
                <w:szCs w:val="21"/>
                <w:highlight w:val="none"/>
              </w:rPr>
            </w:pPr>
          </w:p>
        </w:tc>
        <w:tc>
          <w:tcPr>
            <w:tcW w:w="1597" w:type="dxa"/>
            <w:tcBorders>
              <w:top w:val="single" w:color="auto" w:sz="4" w:space="0"/>
              <w:bottom w:val="nil"/>
              <w:right w:val="single" w:color="auto" w:sz="4" w:space="0"/>
            </w:tcBorders>
            <w:vAlign w:val="center"/>
          </w:tcPr>
          <w:p w14:paraId="4B24166B">
            <w:pPr>
              <w:keepNext w:val="0"/>
              <w:keepLines w:val="0"/>
              <w:suppressLineNumbers w:val="0"/>
              <w:spacing w:before="0" w:beforeAutospacing="0" w:after="0" w:afterAutospacing="0"/>
              <w:ind w:left="0" w:right="0" w:firstLine="12"/>
              <w:jc w:val="center"/>
              <w:rPr>
                <w:rFonts w:hint="default" w:asciiTheme="minorEastAsia" w:hAnsiTheme="minorEastAsia" w:eastAsiaTheme="minorEastAsia"/>
                <w:color w:val="auto"/>
                <w:szCs w:val="21"/>
                <w:highlight w:val="none"/>
              </w:rPr>
            </w:pPr>
          </w:p>
        </w:tc>
      </w:tr>
      <w:tr w14:paraId="4BA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trPr>
        <w:tc>
          <w:tcPr>
            <w:tcW w:w="1538" w:type="dxa"/>
            <w:vMerge w:val="restart"/>
            <w:tcBorders>
              <w:left w:val="single" w:color="auto" w:sz="4" w:space="0"/>
              <w:right w:val="single" w:color="auto" w:sz="4" w:space="0"/>
            </w:tcBorders>
            <w:vAlign w:val="center"/>
          </w:tcPr>
          <w:p w14:paraId="15E4FE2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其他主要技术人员</w:t>
            </w:r>
          </w:p>
        </w:tc>
        <w:tc>
          <w:tcPr>
            <w:tcW w:w="1423" w:type="dxa"/>
            <w:tcBorders>
              <w:left w:val="single" w:color="auto" w:sz="4" w:space="0"/>
              <w:right w:val="single" w:color="auto" w:sz="4" w:space="0"/>
            </w:tcBorders>
            <w:vAlign w:val="center"/>
          </w:tcPr>
          <w:p w14:paraId="22AF1C1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890" w:type="dxa"/>
            <w:tcBorders>
              <w:left w:val="single" w:color="auto" w:sz="4" w:space="0"/>
            </w:tcBorders>
            <w:vAlign w:val="center"/>
          </w:tcPr>
          <w:p w14:paraId="5DC9118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vAlign w:val="center"/>
          </w:tcPr>
          <w:p w14:paraId="539BDD3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vAlign w:val="center"/>
          </w:tcPr>
          <w:p w14:paraId="15B8321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right w:val="single" w:color="auto" w:sz="4" w:space="0"/>
            </w:tcBorders>
            <w:vAlign w:val="center"/>
          </w:tcPr>
          <w:p w14:paraId="4552E1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597" w:type="dxa"/>
            <w:tcBorders>
              <w:right w:val="single" w:color="auto" w:sz="4" w:space="0"/>
            </w:tcBorders>
            <w:vAlign w:val="center"/>
          </w:tcPr>
          <w:p w14:paraId="7CCC1C0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5575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5" w:hRule="exact"/>
        </w:trPr>
        <w:tc>
          <w:tcPr>
            <w:tcW w:w="1538" w:type="dxa"/>
            <w:vMerge w:val="continue"/>
            <w:tcBorders>
              <w:left w:val="single" w:color="auto" w:sz="4" w:space="0"/>
              <w:right w:val="single" w:color="auto" w:sz="4" w:space="0"/>
            </w:tcBorders>
            <w:vAlign w:val="center"/>
          </w:tcPr>
          <w:p w14:paraId="5FDADFB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423" w:type="dxa"/>
            <w:tcBorders>
              <w:left w:val="single" w:color="auto" w:sz="4" w:space="0"/>
              <w:right w:val="single" w:color="auto" w:sz="4" w:space="0"/>
            </w:tcBorders>
            <w:vAlign w:val="center"/>
          </w:tcPr>
          <w:p w14:paraId="704E71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890" w:type="dxa"/>
            <w:tcBorders>
              <w:left w:val="single" w:color="auto" w:sz="4" w:space="0"/>
            </w:tcBorders>
            <w:vAlign w:val="center"/>
          </w:tcPr>
          <w:p w14:paraId="42A301D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vAlign w:val="center"/>
          </w:tcPr>
          <w:p w14:paraId="6B8C587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vAlign w:val="center"/>
          </w:tcPr>
          <w:p w14:paraId="4DD4103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right w:val="single" w:color="auto" w:sz="4" w:space="0"/>
            </w:tcBorders>
            <w:vAlign w:val="center"/>
          </w:tcPr>
          <w:p w14:paraId="27E90A5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597" w:type="dxa"/>
            <w:tcBorders>
              <w:right w:val="single" w:color="auto" w:sz="4" w:space="0"/>
            </w:tcBorders>
            <w:vAlign w:val="center"/>
          </w:tcPr>
          <w:p w14:paraId="61AC8B7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0E3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1538" w:type="dxa"/>
            <w:vMerge w:val="continue"/>
            <w:tcBorders>
              <w:left w:val="single" w:color="auto" w:sz="4" w:space="0"/>
              <w:right w:val="single" w:color="auto" w:sz="4" w:space="0"/>
            </w:tcBorders>
            <w:vAlign w:val="center"/>
          </w:tcPr>
          <w:p w14:paraId="38049A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423" w:type="dxa"/>
            <w:tcBorders>
              <w:left w:val="single" w:color="auto" w:sz="4" w:space="0"/>
              <w:right w:val="single" w:color="auto" w:sz="4" w:space="0"/>
            </w:tcBorders>
            <w:vAlign w:val="center"/>
          </w:tcPr>
          <w:p w14:paraId="1638C0A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890" w:type="dxa"/>
            <w:tcBorders>
              <w:left w:val="single" w:color="auto" w:sz="4" w:space="0"/>
            </w:tcBorders>
            <w:vAlign w:val="center"/>
          </w:tcPr>
          <w:p w14:paraId="64B1138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vAlign w:val="center"/>
          </w:tcPr>
          <w:p w14:paraId="3CE7F37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vAlign w:val="center"/>
          </w:tcPr>
          <w:p w14:paraId="1C6124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right w:val="single" w:color="auto" w:sz="4" w:space="0"/>
            </w:tcBorders>
            <w:vAlign w:val="center"/>
          </w:tcPr>
          <w:p w14:paraId="3B7DB2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597" w:type="dxa"/>
            <w:tcBorders>
              <w:right w:val="single" w:color="auto" w:sz="4" w:space="0"/>
            </w:tcBorders>
            <w:vAlign w:val="center"/>
          </w:tcPr>
          <w:p w14:paraId="33B15AE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48626B5C">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注：提供上述人员在投标单位购买社保证明文件。</w:t>
      </w:r>
    </w:p>
    <w:p w14:paraId="2B8E2AC1">
      <w:pPr>
        <w:tabs>
          <w:tab w:val="left" w:pos="540"/>
        </w:tabs>
        <w:rPr>
          <w:rFonts w:asciiTheme="minorEastAsia" w:hAnsiTheme="minorEastAsia" w:eastAsiaTheme="minorEastAsia"/>
          <w:b/>
          <w:color w:val="auto"/>
          <w:sz w:val="18"/>
          <w:szCs w:val="18"/>
          <w:highlight w:val="none"/>
          <w:lang w:val="en-GB"/>
        </w:rPr>
      </w:pPr>
    </w:p>
    <w:p w14:paraId="70E78E97">
      <w:pPr>
        <w:tabs>
          <w:tab w:val="left" w:pos="540"/>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GB"/>
        </w:rPr>
        <w:t>四、</w:t>
      </w:r>
      <w:r>
        <w:rPr>
          <w:rFonts w:hint="eastAsia" w:asciiTheme="minorEastAsia" w:hAnsiTheme="minorEastAsia" w:eastAsiaTheme="minorEastAsia"/>
          <w:b/>
          <w:color w:val="auto"/>
          <w:sz w:val="24"/>
          <w:highlight w:val="none"/>
        </w:rPr>
        <w:t>履约进度计划表</w:t>
      </w:r>
    </w:p>
    <w:tbl>
      <w:tblPr>
        <w:tblStyle w:val="4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1"/>
        <w:gridCol w:w="3217"/>
        <w:gridCol w:w="2589"/>
      </w:tblGrid>
      <w:tr w14:paraId="4CC6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0" w:type="dxa"/>
            <w:shd w:val="clear" w:color="auto" w:fill="F3F3F3"/>
            <w:vAlign w:val="center"/>
          </w:tcPr>
          <w:p w14:paraId="7B285E5F">
            <w:pPr>
              <w:keepNext w:val="0"/>
              <w:keepLines w:val="0"/>
              <w:suppressLineNumbers w:val="0"/>
              <w:tabs>
                <w:tab w:val="left" w:pos="540"/>
              </w:tabs>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2701" w:type="dxa"/>
            <w:shd w:val="clear" w:color="auto" w:fill="F3F3F3"/>
            <w:vAlign w:val="center"/>
          </w:tcPr>
          <w:p w14:paraId="0CF48034">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拟定时间安排</w:t>
            </w:r>
          </w:p>
        </w:tc>
        <w:tc>
          <w:tcPr>
            <w:tcW w:w="3217" w:type="dxa"/>
            <w:shd w:val="clear" w:color="auto" w:fill="F3F3F3"/>
            <w:vAlign w:val="center"/>
          </w:tcPr>
          <w:p w14:paraId="2993935E">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计划完成的工作内容</w:t>
            </w:r>
          </w:p>
        </w:tc>
        <w:tc>
          <w:tcPr>
            <w:tcW w:w="2589" w:type="dxa"/>
            <w:shd w:val="clear" w:color="auto" w:fill="F3F3F3"/>
            <w:vAlign w:val="center"/>
          </w:tcPr>
          <w:p w14:paraId="5DC33EAE">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实施方建议或要求</w:t>
            </w:r>
          </w:p>
        </w:tc>
      </w:tr>
      <w:tr w14:paraId="4BFF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03A5EB85">
            <w:pPr>
              <w:keepNext w:val="0"/>
              <w:keepLines w:val="0"/>
              <w:numPr>
                <w:ilvl w:val="0"/>
                <w:numId w:val="5"/>
              </w:numPr>
              <w:suppressLineNumbers w:val="0"/>
              <w:spacing w:before="0" w:beforeAutospacing="0" w:after="0" w:afterAutospacing="0"/>
              <w:ind w:right="0"/>
              <w:jc w:val="center"/>
              <w:rPr>
                <w:rFonts w:hint="default" w:asciiTheme="minorEastAsia" w:hAnsiTheme="minorEastAsia" w:eastAsiaTheme="minorEastAsia"/>
                <w:color w:val="auto"/>
                <w:szCs w:val="21"/>
                <w:highlight w:val="none"/>
              </w:rPr>
            </w:pPr>
          </w:p>
        </w:tc>
        <w:tc>
          <w:tcPr>
            <w:tcW w:w="2701" w:type="dxa"/>
            <w:vAlign w:val="center"/>
          </w:tcPr>
          <w:p w14:paraId="10B6E00F">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拟定  年  月   日</w:t>
            </w:r>
          </w:p>
        </w:tc>
        <w:tc>
          <w:tcPr>
            <w:tcW w:w="3217" w:type="dxa"/>
            <w:vAlign w:val="center"/>
          </w:tcPr>
          <w:p w14:paraId="0C0E94DB">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签定合同并生效</w:t>
            </w:r>
          </w:p>
        </w:tc>
        <w:tc>
          <w:tcPr>
            <w:tcW w:w="2589" w:type="dxa"/>
            <w:vAlign w:val="center"/>
          </w:tcPr>
          <w:p w14:paraId="2A2F5608">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05D8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6C58CF62">
            <w:pPr>
              <w:keepNext w:val="0"/>
              <w:keepLines w:val="0"/>
              <w:numPr>
                <w:ilvl w:val="0"/>
                <w:numId w:val="5"/>
              </w:numPr>
              <w:suppressLineNumbers w:val="0"/>
              <w:spacing w:before="0" w:beforeAutospacing="0" w:after="0" w:afterAutospacing="0"/>
              <w:ind w:right="0"/>
              <w:jc w:val="center"/>
              <w:rPr>
                <w:rFonts w:hint="default" w:asciiTheme="minorEastAsia" w:hAnsiTheme="minorEastAsia" w:eastAsiaTheme="minorEastAsia"/>
                <w:color w:val="auto"/>
                <w:szCs w:val="21"/>
                <w:highlight w:val="none"/>
              </w:rPr>
            </w:pPr>
          </w:p>
        </w:tc>
        <w:tc>
          <w:tcPr>
            <w:tcW w:w="2701" w:type="dxa"/>
            <w:vAlign w:val="center"/>
          </w:tcPr>
          <w:p w14:paraId="5A5C6A45">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   日—   月   日</w:t>
            </w:r>
          </w:p>
        </w:tc>
        <w:tc>
          <w:tcPr>
            <w:tcW w:w="3217" w:type="dxa"/>
            <w:vAlign w:val="center"/>
          </w:tcPr>
          <w:p w14:paraId="6C4A14BD">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9" w:type="dxa"/>
            <w:vAlign w:val="center"/>
          </w:tcPr>
          <w:p w14:paraId="00DE6796">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06DA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38CA02BC">
            <w:pPr>
              <w:keepNext w:val="0"/>
              <w:keepLines w:val="0"/>
              <w:numPr>
                <w:ilvl w:val="0"/>
                <w:numId w:val="5"/>
              </w:numPr>
              <w:suppressLineNumbers w:val="0"/>
              <w:spacing w:before="0" w:beforeAutospacing="0" w:after="0" w:afterAutospacing="0"/>
              <w:ind w:right="0"/>
              <w:jc w:val="center"/>
              <w:rPr>
                <w:rFonts w:hint="default" w:asciiTheme="minorEastAsia" w:hAnsiTheme="minorEastAsia" w:eastAsiaTheme="minorEastAsia"/>
                <w:color w:val="auto"/>
                <w:szCs w:val="21"/>
                <w:highlight w:val="none"/>
              </w:rPr>
            </w:pPr>
          </w:p>
        </w:tc>
        <w:tc>
          <w:tcPr>
            <w:tcW w:w="2701" w:type="dxa"/>
            <w:vAlign w:val="center"/>
          </w:tcPr>
          <w:p w14:paraId="4D3FC90E">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   日—   月   日</w:t>
            </w:r>
          </w:p>
        </w:tc>
        <w:tc>
          <w:tcPr>
            <w:tcW w:w="3217" w:type="dxa"/>
            <w:vAlign w:val="center"/>
          </w:tcPr>
          <w:p w14:paraId="565A8E51">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质保期</w:t>
            </w:r>
          </w:p>
        </w:tc>
        <w:tc>
          <w:tcPr>
            <w:tcW w:w="2589" w:type="dxa"/>
            <w:vAlign w:val="center"/>
          </w:tcPr>
          <w:p w14:paraId="3DE88455">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5D3BD257">
      <w:pPr>
        <w:tabs>
          <w:tab w:val="left" w:pos="540"/>
        </w:tabs>
        <w:rPr>
          <w:rFonts w:asciiTheme="minorEastAsia" w:hAnsiTheme="minorEastAsia" w:eastAsiaTheme="minorEastAsia"/>
          <w:b/>
          <w:color w:val="auto"/>
          <w:sz w:val="18"/>
          <w:szCs w:val="18"/>
          <w:highlight w:val="none"/>
          <w:lang w:val="en-GB"/>
        </w:rPr>
      </w:pPr>
    </w:p>
    <w:p w14:paraId="5C6DF3A1">
      <w:pPr>
        <w:tabs>
          <w:tab w:val="left" w:pos="540"/>
        </w:tabs>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highlight w:val="none"/>
          <w:lang w:val="en-GB"/>
        </w:rPr>
        <w:t>五、</w:t>
      </w:r>
      <w:r>
        <w:rPr>
          <w:rFonts w:hint="eastAsia" w:asciiTheme="minorEastAsia" w:hAnsiTheme="minorEastAsia" w:eastAsiaTheme="minorEastAsia"/>
          <w:b/>
          <w:color w:val="auto"/>
          <w:sz w:val="24"/>
          <w:highlight w:val="none"/>
        </w:rPr>
        <w:t>规章管理制度一览表</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Cs w:val="21"/>
          <w:highlight w:val="none"/>
          <w:lang w:val="en-GB"/>
        </w:rPr>
        <w:t>所列制度均为目前仍在执行的制度，包括质量保证体系和操作管理制度等,提供附复印件并加盖公章</w:t>
      </w:r>
      <w:r>
        <w:rPr>
          <w:rFonts w:hint="eastAsia" w:asciiTheme="minorEastAsia" w:hAnsiTheme="minorEastAsia" w:eastAsiaTheme="minorEastAsia"/>
          <w:color w:val="auto"/>
          <w:sz w:val="24"/>
          <w:highlight w:val="none"/>
        </w:rPr>
        <w:t>）</w:t>
      </w:r>
    </w:p>
    <w:tbl>
      <w:tblPr>
        <w:tblStyle w:val="40"/>
        <w:tblW w:w="905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57E0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vAlign w:val="center"/>
          </w:tcPr>
          <w:p w14:paraId="5B90623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 号</w:t>
            </w:r>
          </w:p>
        </w:tc>
        <w:tc>
          <w:tcPr>
            <w:tcW w:w="4487" w:type="dxa"/>
            <w:vAlign w:val="center"/>
          </w:tcPr>
          <w:p w14:paraId="12540BD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相关规章管理制度名称</w:t>
            </w:r>
          </w:p>
        </w:tc>
        <w:tc>
          <w:tcPr>
            <w:tcW w:w="1801" w:type="dxa"/>
            <w:vAlign w:val="center"/>
          </w:tcPr>
          <w:p w14:paraId="5B5D014E">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开始执行时间</w:t>
            </w:r>
          </w:p>
        </w:tc>
        <w:tc>
          <w:tcPr>
            <w:tcW w:w="1359" w:type="dxa"/>
            <w:vAlign w:val="center"/>
          </w:tcPr>
          <w:p w14:paraId="02EEB0C5">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备注</w:t>
            </w:r>
          </w:p>
        </w:tc>
      </w:tr>
      <w:tr w14:paraId="42C3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14:paraId="61C181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4487" w:type="dxa"/>
            <w:vAlign w:val="center"/>
          </w:tcPr>
          <w:p w14:paraId="3761D52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801" w:type="dxa"/>
            <w:vAlign w:val="center"/>
          </w:tcPr>
          <w:p w14:paraId="5EEE823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59" w:type="dxa"/>
            <w:vAlign w:val="center"/>
          </w:tcPr>
          <w:p w14:paraId="1DA0CD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408F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3" w:type="dxa"/>
            <w:vAlign w:val="center"/>
          </w:tcPr>
          <w:p w14:paraId="058286B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4487" w:type="dxa"/>
            <w:vAlign w:val="center"/>
          </w:tcPr>
          <w:p w14:paraId="3489C3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801" w:type="dxa"/>
            <w:vAlign w:val="center"/>
          </w:tcPr>
          <w:p w14:paraId="6E406A3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59" w:type="dxa"/>
            <w:vAlign w:val="center"/>
          </w:tcPr>
          <w:p w14:paraId="4E8145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58D0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14:paraId="522E40B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4487" w:type="dxa"/>
            <w:vAlign w:val="center"/>
          </w:tcPr>
          <w:p w14:paraId="25264AF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801" w:type="dxa"/>
            <w:vAlign w:val="center"/>
          </w:tcPr>
          <w:p w14:paraId="254BCE8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59" w:type="dxa"/>
            <w:vAlign w:val="center"/>
          </w:tcPr>
          <w:p w14:paraId="4C9EDA8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37A700D6">
      <w:pPr>
        <w:tabs>
          <w:tab w:val="left" w:pos="540"/>
        </w:tabs>
        <w:rPr>
          <w:rFonts w:asciiTheme="minorEastAsia" w:hAnsiTheme="minorEastAsia" w:eastAsiaTheme="minorEastAsia"/>
          <w:b/>
          <w:color w:val="auto"/>
          <w:sz w:val="24"/>
          <w:highlight w:val="none"/>
          <w:lang w:val="en-GB"/>
        </w:rPr>
      </w:pPr>
    </w:p>
    <w:p w14:paraId="1A596EB1">
      <w:pPr>
        <w:tabs>
          <w:tab w:val="left" w:pos="540"/>
        </w:tabs>
        <w:rPr>
          <w:rFonts w:asciiTheme="minorEastAsia" w:hAnsiTheme="minorEastAsia" w:eastAsiaTheme="minorEastAsia"/>
          <w:b/>
          <w:color w:val="auto"/>
          <w:sz w:val="24"/>
          <w:highlight w:val="none"/>
          <w:lang w:val="en-GB"/>
        </w:rPr>
      </w:pPr>
      <w:r>
        <w:rPr>
          <w:rFonts w:hint="eastAsia" w:asciiTheme="minorEastAsia" w:hAnsiTheme="minorEastAsia" w:eastAsiaTheme="minorEastAsia"/>
          <w:b/>
          <w:color w:val="auto"/>
          <w:sz w:val="24"/>
          <w:highlight w:val="none"/>
          <w:lang w:val="en-GB"/>
        </w:rPr>
        <w:t>六、其它重要事项说明及承诺(请扼要叙述)</w:t>
      </w:r>
    </w:p>
    <w:p w14:paraId="00D67C46">
      <w:pPr>
        <w:tabs>
          <w:tab w:val="left" w:pos="540"/>
        </w:tabs>
        <w:rPr>
          <w:rFonts w:asciiTheme="minorEastAsia" w:hAnsiTheme="minorEastAsia" w:eastAsiaTheme="minorEastAsia"/>
          <w:color w:val="auto"/>
          <w:szCs w:val="21"/>
          <w:highlight w:val="none"/>
        </w:rPr>
      </w:pPr>
    </w:p>
    <w:p w14:paraId="143E1BB7">
      <w:pPr>
        <w:pStyle w:val="71"/>
        <w:outlineLvl w:val="9"/>
        <w:rPr>
          <w:rFonts w:asciiTheme="minorEastAsia" w:hAnsiTheme="minorEastAsia" w:eastAsiaTheme="minorEastAsia"/>
          <w:b/>
          <w:color w:val="auto"/>
          <w:szCs w:val="24"/>
          <w:highlight w:val="none"/>
        </w:rPr>
      </w:pPr>
      <w:r>
        <w:rPr>
          <w:rFonts w:asciiTheme="minorEastAsia" w:hAnsiTheme="minorEastAsia" w:eastAsiaTheme="minorEastAsia"/>
          <w:b/>
          <w:color w:val="auto"/>
          <w:szCs w:val="24"/>
          <w:highlight w:val="none"/>
        </w:rPr>
        <w:br w:type="page"/>
      </w:r>
      <w:r>
        <w:rPr>
          <w:rFonts w:hint="eastAsia" w:asciiTheme="minorEastAsia" w:hAnsiTheme="minorEastAsia" w:eastAsiaTheme="minorEastAsia"/>
          <w:b/>
          <w:color w:val="auto"/>
          <w:szCs w:val="24"/>
          <w:highlight w:val="none"/>
        </w:rPr>
        <w:t>七、中标服务费承诺书（格式）</w:t>
      </w:r>
    </w:p>
    <w:p w14:paraId="48B67373">
      <w:pPr>
        <w:adjustRightInd w:val="0"/>
        <w:snapToGrid w:val="0"/>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国义招标股份有限公司：</w:t>
      </w:r>
    </w:p>
    <w:p w14:paraId="4C8793B9">
      <w:pPr>
        <w:adjustRightInd w:val="0"/>
        <w:snapToGrid w:val="0"/>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u w:val="single"/>
        </w:rPr>
        <w:t xml:space="preserve">   （投标人名称）   </w:t>
      </w:r>
      <w:r>
        <w:rPr>
          <w:rFonts w:hint="eastAsia" w:asciiTheme="minorEastAsia" w:hAnsiTheme="minorEastAsia" w:eastAsiaTheme="minorEastAsia"/>
          <w:color w:val="auto"/>
          <w:szCs w:val="21"/>
          <w:highlight w:val="none"/>
        </w:rPr>
        <w:t>公司在参加在贵司进行的</w:t>
      </w:r>
      <w:r>
        <w:rPr>
          <w:rFonts w:hint="eastAsia" w:asciiTheme="minorEastAsia" w:hAnsiTheme="minorEastAsia" w:eastAsiaTheme="minorEastAsia"/>
          <w:color w:val="auto"/>
          <w:szCs w:val="21"/>
          <w:highlight w:val="none"/>
          <w:u w:val="single"/>
        </w:rPr>
        <w:t xml:space="preserve">   （项目名称）  </w:t>
      </w:r>
      <w:r>
        <w:rPr>
          <w:rFonts w:hint="eastAsia" w:asciiTheme="minorEastAsia" w:hAnsiTheme="minorEastAsia" w:eastAsiaTheme="minorEastAsia"/>
          <w:color w:val="auto"/>
          <w:szCs w:val="21"/>
          <w:highlight w:val="none"/>
        </w:rPr>
        <w:t>(项目编号：)招标中如获中标，我司保证在领取“中标通知书”前，按本项目投标人须知相关规定向贵司缴纳 “中标服务费”。</w:t>
      </w:r>
    </w:p>
    <w:p w14:paraId="7A751B17">
      <w:pPr>
        <w:adjustRightInd w:val="0"/>
        <w:snapToGrid w:val="0"/>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如我方违约，愿凭贵方开出的违约通知，按上述承付金额的200%由采购人在支付我司的合同款中代为扣付。</w:t>
      </w:r>
    </w:p>
    <w:p w14:paraId="3F08E5AD">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特此承诺。</w:t>
      </w:r>
    </w:p>
    <w:p w14:paraId="4FD7B96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另关于我司缴纳中标服务费后开具中标服务费发票的事宜，我司声明如下：</w:t>
      </w:r>
    </w:p>
    <w:p w14:paraId="22A8E75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A：</w:t>
      </w:r>
      <w:r>
        <w:rPr>
          <w:rFonts w:hint="eastAsia" w:asciiTheme="minorEastAsia" w:hAnsiTheme="minorEastAsia" w:eastAsiaTheme="minorEastAsia"/>
          <w:color w:val="auto"/>
          <w:szCs w:val="21"/>
          <w:highlight w:val="none"/>
        </w:rPr>
        <w:t>如需开具</w:t>
      </w:r>
      <w:r>
        <w:rPr>
          <w:rFonts w:hint="eastAsia" w:asciiTheme="minorEastAsia" w:hAnsiTheme="minorEastAsia" w:eastAsiaTheme="minorEastAsia"/>
          <w:b/>
          <w:color w:val="auto"/>
          <w:szCs w:val="21"/>
          <w:highlight w:val="none"/>
          <w:u w:val="single"/>
        </w:rPr>
        <w:t>增值税普通发票</w:t>
      </w:r>
      <w:r>
        <w:rPr>
          <w:rFonts w:hint="eastAsia" w:asciiTheme="minorEastAsia" w:hAnsiTheme="minorEastAsia" w:eastAsiaTheme="minorEastAsia"/>
          <w:color w:val="auto"/>
          <w:szCs w:val="21"/>
          <w:highlight w:val="none"/>
        </w:rPr>
        <w:t>，请于下方（ ）打“√”</w:t>
      </w:r>
    </w:p>
    <w:p w14:paraId="48258E4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）请向我司开具中标费的“</w:t>
      </w:r>
      <w:r>
        <w:rPr>
          <w:rFonts w:hint="eastAsia" w:asciiTheme="minorEastAsia" w:hAnsiTheme="minorEastAsia" w:eastAsiaTheme="minorEastAsia"/>
          <w:b/>
          <w:color w:val="auto"/>
          <w:szCs w:val="21"/>
          <w:highlight w:val="none"/>
          <w:u w:val="single"/>
        </w:rPr>
        <w:t>增值税普通发票</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，开票信息如下：</w:t>
      </w:r>
    </w:p>
    <w:p w14:paraId="4B62907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1、</w:t>
      </w:r>
      <w:r>
        <w:rPr>
          <w:rFonts w:hint="eastAsia" w:asciiTheme="minorEastAsia" w:hAnsiTheme="minorEastAsia" w:eastAsiaTheme="minorEastAsia"/>
          <w:color w:val="auto"/>
          <w:szCs w:val="21"/>
          <w:highlight w:val="none"/>
        </w:rPr>
        <w:t>我司工商注册名称为：；</w:t>
      </w:r>
    </w:p>
    <w:p w14:paraId="588D543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2、纳税人识别号（国税）/或统一社会信用代码：</w:t>
      </w:r>
      <w:r>
        <w:rPr>
          <w:rFonts w:hint="eastAsia" w:asciiTheme="minorEastAsia" w:hAnsiTheme="minorEastAsia" w:eastAsiaTheme="minorEastAsia"/>
          <w:color w:val="auto"/>
          <w:szCs w:val="21"/>
          <w:highlight w:val="none"/>
          <w:u w:val="single"/>
        </w:rPr>
        <w:t xml:space="preserve">    （请填写）              </w:t>
      </w:r>
    </w:p>
    <w:p w14:paraId="3F29BB7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B：</w:t>
      </w:r>
      <w:r>
        <w:rPr>
          <w:rFonts w:hint="eastAsia" w:asciiTheme="minorEastAsia" w:hAnsiTheme="minorEastAsia" w:eastAsiaTheme="minorEastAsia"/>
          <w:color w:val="auto"/>
          <w:szCs w:val="21"/>
          <w:highlight w:val="none"/>
        </w:rPr>
        <w:t>如需开具增值税专用发票，请于下方（ ）打“√”,并提供相关资料</w:t>
      </w:r>
    </w:p>
    <w:p w14:paraId="448B40B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）请向我司开具中标费的“</w:t>
      </w:r>
      <w:r>
        <w:rPr>
          <w:rFonts w:hint="eastAsia" w:asciiTheme="minorEastAsia" w:hAnsiTheme="minorEastAsia" w:eastAsiaTheme="minorEastAsia"/>
          <w:b/>
          <w:color w:val="auto"/>
          <w:szCs w:val="21"/>
          <w:highlight w:val="none"/>
          <w:u w:val="single"/>
        </w:rPr>
        <w:t>增值税专用发票</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，开票信息为：</w:t>
      </w:r>
    </w:p>
    <w:p w14:paraId="542A2FE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1、我司工商注册名称：</w:t>
      </w:r>
      <w:r>
        <w:rPr>
          <w:rFonts w:hint="eastAsia" w:asciiTheme="minorEastAsia" w:hAnsiTheme="minorEastAsia" w:eastAsiaTheme="minorEastAsia"/>
          <w:color w:val="auto"/>
          <w:szCs w:val="21"/>
          <w:highlight w:val="none"/>
          <w:u w:val="single"/>
        </w:rPr>
        <w:t xml:space="preserve">    （请填写）              </w:t>
      </w:r>
    </w:p>
    <w:p w14:paraId="35444C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2、纳税人识别号（国税）/或统一社会信用代码：</w:t>
      </w:r>
      <w:r>
        <w:rPr>
          <w:rFonts w:hint="eastAsia" w:asciiTheme="minorEastAsia" w:hAnsiTheme="minorEastAsia" w:eastAsiaTheme="minorEastAsia"/>
          <w:color w:val="auto"/>
          <w:szCs w:val="21"/>
          <w:highlight w:val="none"/>
          <w:u w:val="single"/>
        </w:rPr>
        <w:t xml:space="preserve">    （请填写）              </w:t>
      </w:r>
    </w:p>
    <w:p w14:paraId="513768C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3、注册地址：</w:t>
      </w:r>
      <w:r>
        <w:rPr>
          <w:rFonts w:hint="eastAsia" w:asciiTheme="minorEastAsia" w:hAnsiTheme="minorEastAsia" w:eastAsiaTheme="minorEastAsia"/>
          <w:color w:val="auto"/>
          <w:szCs w:val="21"/>
          <w:highlight w:val="none"/>
          <w:u w:val="single"/>
        </w:rPr>
        <w:t xml:space="preserve">    （请填写）              </w:t>
      </w:r>
    </w:p>
    <w:p w14:paraId="18AB5C5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4、办公电话（固话）：</w:t>
      </w:r>
      <w:r>
        <w:rPr>
          <w:rFonts w:hint="eastAsia" w:asciiTheme="minorEastAsia" w:hAnsiTheme="minorEastAsia" w:eastAsiaTheme="minorEastAsia"/>
          <w:color w:val="auto"/>
          <w:szCs w:val="21"/>
          <w:highlight w:val="none"/>
          <w:u w:val="single"/>
        </w:rPr>
        <w:t xml:space="preserve">    （请填写）              </w:t>
      </w:r>
    </w:p>
    <w:p w14:paraId="6D2C1E0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5、开户银行及账号：</w:t>
      </w:r>
      <w:r>
        <w:rPr>
          <w:rFonts w:hint="eastAsia" w:asciiTheme="minorEastAsia" w:hAnsiTheme="minorEastAsia" w:eastAsiaTheme="minorEastAsia"/>
          <w:color w:val="auto"/>
          <w:szCs w:val="21"/>
          <w:highlight w:val="none"/>
          <w:u w:val="single"/>
        </w:rPr>
        <w:t xml:space="preserve">    （请填写）              </w:t>
      </w:r>
    </w:p>
    <w:p w14:paraId="2CB5A148">
      <w:pP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6、一般纳税人资格证书/或加盖了税务局“增值税一般纳税人”条章的国税登记证扫描件/或在所属国税局网站的查询结果截图</w:t>
      </w:r>
      <w:r>
        <w:rPr>
          <w:rFonts w:hint="eastAsia" w:asciiTheme="minorEastAsia" w:hAnsiTheme="minorEastAsia" w:eastAsiaTheme="minorEastAsia"/>
          <w:color w:val="auto"/>
          <w:szCs w:val="21"/>
          <w:highlight w:val="none"/>
          <w:u w:val="single"/>
        </w:rPr>
        <w:t>（截图后附）</w:t>
      </w:r>
    </w:p>
    <w:p w14:paraId="4EDF73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中标单位联系人：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 手机</w:t>
      </w:r>
      <w:r>
        <w:rPr>
          <w:rFonts w:hint="eastAsia" w:asciiTheme="minorEastAsia" w:hAnsiTheme="minorEastAsia" w:eastAsiaTheme="minorEastAsia"/>
          <w:color w:val="auto"/>
          <w:szCs w:val="21"/>
          <w:highlight w:val="none"/>
          <w:u w:val="single"/>
        </w:rPr>
        <w:t>号：            ;</w:t>
      </w:r>
    </w:p>
    <w:p w14:paraId="43AEB76C">
      <w:pP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单位地址：电话：传真：</w:t>
      </w:r>
      <w:r>
        <w:rPr>
          <w:rFonts w:hint="eastAsia" w:asciiTheme="minorEastAsia" w:hAnsiTheme="minorEastAsia" w:eastAsiaTheme="minorEastAsia"/>
          <w:color w:val="auto"/>
          <w:szCs w:val="21"/>
          <w:highlight w:val="none"/>
          <w:u w:val="single"/>
        </w:rPr>
        <w:t xml:space="preserve">        。</w:t>
      </w:r>
    </w:p>
    <w:p w14:paraId="38D252A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特此声明。</w:t>
      </w:r>
    </w:p>
    <w:p w14:paraId="7E2AFAD1">
      <w:pPr>
        <w:rPr>
          <w:rFonts w:asciiTheme="minorEastAsia" w:hAnsiTheme="minorEastAsia" w:eastAsiaTheme="minorEastAsia"/>
          <w:color w:val="auto"/>
          <w:szCs w:val="21"/>
          <w:highlight w:val="none"/>
        </w:rPr>
      </w:pPr>
    </w:p>
    <w:p w14:paraId="71AC9CA2">
      <w:pPr>
        <w:rPr>
          <w:rFonts w:asciiTheme="minorEastAsia" w:hAnsiTheme="minorEastAsia" w:eastAsiaTheme="minorEastAsia"/>
          <w:color w:val="auto"/>
          <w:szCs w:val="21"/>
          <w:highlight w:val="none"/>
        </w:rPr>
      </w:pPr>
    </w:p>
    <w:p w14:paraId="22558980">
      <w:pPr>
        <w:rPr>
          <w:rFonts w:asciiTheme="minorEastAsia" w:hAnsiTheme="minorEastAsia" w:eastAsiaTheme="minorEastAsia"/>
          <w:color w:val="auto"/>
          <w:szCs w:val="21"/>
          <w:highlight w:val="none"/>
        </w:rPr>
      </w:pPr>
    </w:p>
    <w:p w14:paraId="256557DB">
      <w:pPr>
        <w:rPr>
          <w:rFonts w:asciiTheme="minorEastAsia" w:hAnsiTheme="minorEastAsia" w:eastAsiaTheme="minorEastAsia"/>
          <w:color w:val="auto"/>
          <w:szCs w:val="21"/>
          <w:highlight w:val="none"/>
        </w:rPr>
      </w:pPr>
    </w:p>
    <w:p w14:paraId="7C80911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投标人法定代表人（或法定代表人授权代表）签字：                   </w:t>
      </w:r>
    </w:p>
    <w:p w14:paraId="52BA1DC2">
      <w:pP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 xml:space="preserve">投标人名称（加盖公章）：                </w:t>
      </w:r>
    </w:p>
    <w:p w14:paraId="753D66AF">
      <w:pPr>
        <w:pStyle w:val="71"/>
        <w:rPr>
          <w:rFonts w:asciiTheme="minorEastAsia" w:hAnsiTheme="minorEastAsia" w:eastAsiaTheme="minorEastAsia"/>
          <w:color w:val="auto"/>
          <w:sz w:val="21"/>
          <w:szCs w:val="21"/>
          <w:highlight w:val="none"/>
        </w:rPr>
      </w:pPr>
      <w:r>
        <w:rPr>
          <w:rFonts w:hint="eastAsia" w:asciiTheme="minorEastAsia" w:hAnsiTheme="minorEastAsia" w:eastAsiaTheme="minorEastAsia"/>
          <w:bCs w:val="0"/>
          <w:color w:val="auto"/>
          <w:spacing w:val="0"/>
          <w:kern w:val="2"/>
          <w:sz w:val="21"/>
          <w:szCs w:val="24"/>
          <w:highlight w:val="none"/>
        </w:rPr>
        <w:t>日期：年月日</w:t>
      </w:r>
    </w:p>
    <w:p w14:paraId="16B826E5">
      <w:pPr>
        <w:widowControl/>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br w:type="page"/>
      </w:r>
    </w:p>
    <w:p w14:paraId="59D17F3D">
      <w:pPr>
        <w:pStyle w:val="19"/>
        <w:tabs>
          <w:tab w:val="left" w:pos="360"/>
        </w:tabs>
        <w:adjustRightInd w:val="0"/>
        <w:snapToGrid w:val="0"/>
        <w:rPr>
          <w:rFonts w:cs="Times New Roman" w:asciiTheme="minorEastAsia" w:hAnsiTheme="minorEastAsia" w:eastAsiaTheme="minorEastAsia"/>
          <w:b/>
          <w:snapToGrid w:val="0"/>
          <w:color w:val="auto"/>
          <w:kern w:val="0"/>
          <w:sz w:val="24"/>
          <w:szCs w:val="24"/>
          <w:highlight w:val="none"/>
        </w:rPr>
      </w:pPr>
      <w:r>
        <w:rPr>
          <w:rFonts w:hint="eastAsia" w:cs="Times New Roman" w:asciiTheme="minorEastAsia" w:hAnsiTheme="minorEastAsia" w:eastAsiaTheme="minorEastAsia"/>
          <w:b/>
          <w:snapToGrid w:val="0"/>
          <w:color w:val="auto"/>
          <w:kern w:val="0"/>
          <w:sz w:val="24"/>
          <w:szCs w:val="24"/>
          <w:highlight w:val="none"/>
        </w:rPr>
        <w:t>八、政府采购政策适用性相关函件（如投标人不符合条件，不需提供）</w:t>
      </w:r>
    </w:p>
    <w:p w14:paraId="1DD20ED6">
      <w:pPr>
        <w:pStyle w:val="19"/>
        <w:tabs>
          <w:tab w:val="left" w:pos="360"/>
        </w:tabs>
        <w:adjustRightInd w:val="0"/>
        <w:snapToGrid w:val="0"/>
        <w:rPr>
          <w:rFonts w:cs="Times New Roman" w:asciiTheme="minorEastAsia" w:hAnsiTheme="minorEastAsia" w:eastAsiaTheme="minorEastAsia"/>
          <w:b/>
          <w:snapToGrid w:val="0"/>
          <w:color w:val="auto"/>
          <w:kern w:val="0"/>
          <w:sz w:val="24"/>
          <w:szCs w:val="24"/>
          <w:highlight w:val="none"/>
        </w:rPr>
      </w:pPr>
      <w:r>
        <w:rPr>
          <w:rFonts w:hint="eastAsia" w:cs="Times New Roman" w:asciiTheme="minorEastAsia" w:hAnsiTheme="minorEastAsia" w:eastAsiaTheme="minorEastAsia"/>
          <w:b/>
          <w:snapToGrid w:val="0"/>
          <w:color w:val="auto"/>
          <w:kern w:val="0"/>
          <w:sz w:val="24"/>
          <w:szCs w:val="24"/>
          <w:highlight w:val="none"/>
        </w:rPr>
        <w:t>1. 政策适用性说明表</w:t>
      </w:r>
    </w:p>
    <w:tbl>
      <w:tblPr>
        <w:tblStyle w:val="40"/>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48"/>
        <w:gridCol w:w="1112"/>
        <w:gridCol w:w="1112"/>
        <w:gridCol w:w="1112"/>
        <w:gridCol w:w="1112"/>
        <w:gridCol w:w="1112"/>
        <w:gridCol w:w="1105"/>
      </w:tblGrid>
      <w:tr w14:paraId="6A8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0B3CB1F3">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p w14:paraId="285F285C">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序号</w:t>
            </w:r>
          </w:p>
        </w:tc>
        <w:tc>
          <w:tcPr>
            <w:tcW w:w="1548" w:type="dxa"/>
          </w:tcPr>
          <w:p w14:paraId="1B9C59D9">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标的名称（规格型号、注册商标）</w:t>
            </w:r>
          </w:p>
        </w:tc>
        <w:tc>
          <w:tcPr>
            <w:tcW w:w="1112" w:type="dxa"/>
          </w:tcPr>
          <w:p w14:paraId="016F3507">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制造商</w:t>
            </w:r>
            <w:r>
              <w:rPr>
                <w:rFonts w:hint="default"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rPr>
              <w:t>服务商</w:t>
            </w:r>
            <w:r>
              <w:rPr>
                <w:rFonts w:hint="default" w:asciiTheme="minorEastAsia" w:hAnsiTheme="minorEastAsia" w:eastAsiaTheme="minorEastAsia"/>
                <w:color w:val="auto"/>
                <w:sz w:val="21"/>
                <w:szCs w:val="21"/>
                <w:highlight w:val="none"/>
              </w:rPr>
              <w:t xml:space="preserve">) </w:t>
            </w:r>
          </w:p>
        </w:tc>
        <w:tc>
          <w:tcPr>
            <w:tcW w:w="1112" w:type="dxa"/>
          </w:tcPr>
          <w:p w14:paraId="40D9F789">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制造商</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服务商</w:t>
            </w:r>
            <w:r>
              <w:rPr>
                <w:rFonts w:hint="default"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rPr>
              <w:t>企业类型</w:t>
            </w:r>
          </w:p>
        </w:tc>
        <w:tc>
          <w:tcPr>
            <w:tcW w:w="1112" w:type="dxa"/>
          </w:tcPr>
          <w:p w14:paraId="3B354EF6">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节能产品</w:t>
            </w:r>
          </w:p>
        </w:tc>
        <w:tc>
          <w:tcPr>
            <w:tcW w:w="1112" w:type="dxa"/>
          </w:tcPr>
          <w:p w14:paraId="38965D92">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环保标志产品</w:t>
            </w:r>
          </w:p>
        </w:tc>
        <w:tc>
          <w:tcPr>
            <w:tcW w:w="1112" w:type="dxa"/>
          </w:tcPr>
          <w:p w14:paraId="4093AF6E">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认证证书编号</w:t>
            </w:r>
          </w:p>
        </w:tc>
        <w:tc>
          <w:tcPr>
            <w:tcW w:w="1105" w:type="dxa"/>
          </w:tcPr>
          <w:p w14:paraId="4F5AED9A">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该产品报价在总报价中占比（</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w:t>
            </w:r>
          </w:p>
        </w:tc>
      </w:tr>
      <w:tr w14:paraId="4D25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7266724C">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48" w:type="dxa"/>
          </w:tcPr>
          <w:p w14:paraId="107F291B">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45A6AF80">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6B800632">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4856DA0E">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F0ADF87">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7B53D37B">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05" w:type="dxa"/>
          </w:tcPr>
          <w:p w14:paraId="77DDC741">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r>
      <w:tr w14:paraId="7065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0CB0CC54">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48" w:type="dxa"/>
          </w:tcPr>
          <w:p w14:paraId="17B6BC06">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07990C6D">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26FFC7A7">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60EC43DB">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8249448">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CD55CE8">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05" w:type="dxa"/>
          </w:tcPr>
          <w:p w14:paraId="4758B9D8">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r>
      <w:tr w14:paraId="164B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64816F5B">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48" w:type="dxa"/>
          </w:tcPr>
          <w:p w14:paraId="03CF9033">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2C677555">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638BD93F">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2DDFCC67">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3334179">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04648351">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05" w:type="dxa"/>
          </w:tcPr>
          <w:p w14:paraId="4DF05B91">
            <w:pPr>
              <w:pStyle w:val="100"/>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r>
    </w:tbl>
    <w:p w14:paraId="647CABAD">
      <w:pPr>
        <w:pStyle w:val="100"/>
        <w:spacing w:line="240" w:lineRule="atLeas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w:t>
      </w:r>
      <w:r>
        <w:rPr>
          <w:rFonts w:asciiTheme="minorEastAsia" w:hAnsiTheme="minorEastAsia" w:eastAsiaTheme="minorEastAsia"/>
          <w:color w:val="auto"/>
          <w:sz w:val="21"/>
          <w:szCs w:val="21"/>
          <w:highlight w:val="none"/>
        </w:rPr>
        <w:t xml:space="preserve"> 1</w:t>
      </w:r>
      <w:r>
        <w:rPr>
          <w:rFonts w:hint="eastAsia" w:asciiTheme="minorEastAsia" w:hAnsiTheme="minorEastAsia" w:eastAsiaTheme="minorEastAsia"/>
          <w:color w:val="auto"/>
          <w:sz w:val="21"/>
          <w:szCs w:val="21"/>
          <w:highlight w:val="none"/>
        </w:rPr>
        <w:t>、制造商为小型或微型企业时才需要填</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制造商企业类型</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栏，填写内容为</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小型</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或</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微型</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w:t>
      </w:r>
    </w:p>
    <w:p w14:paraId="463EE7A9">
      <w:pPr>
        <w:spacing w:line="240" w:lineRule="atLeast"/>
        <w:ind w:firstLine="411" w:firstLineChars="196"/>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政府采购节能产品、环境标志产品实施品目清单管理。投标人所投的“节能产品、环境标志产品”属于品目清单范围内的，须提供国家确定的认证机构出具的处于有效期之内的节能产品、环境标志产品认证证书复印件</w:t>
      </w:r>
      <w:r>
        <w:rPr>
          <w:rFonts w:asciiTheme="minorEastAsia" w:hAnsiTheme="minorEastAsia" w:eastAsiaTheme="minorEastAsia"/>
          <w:color w:val="auto"/>
          <w:szCs w:val="21"/>
          <w:highlight w:val="none"/>
        </w:rPr>
        <w:t>，并填写证书号</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节能产品、</w:t>
      </w:r>
      <w:r>
        <w:rPr>
          <w:rFonts w:hint="eastAsia" w:asciiTheme="minorEastAsia" w:hAnsiTheme="minorEastAsia" w:eastAsiaTheme="minorEastAsia"/>
          <w:color w:val="auto"/>
          <w:szCs w:val="21"/>
          <w:highlight w:val="none"/>
        </w:rPr>
        <w:t>环境标志产品</w:t>
      </w:r>
      <w:r>
        <w:rPr>
          <w:rFonts w:asciiTheme="minorEastAsia" w:hAnsiTheme="minorEastAsia" w:eastAsiaTheme="minorEastAsia"/>
          <w:color w:val="auto"/>
          <w:szCs w:val="21"/>
          <w:highlight w:val="none"/>
        </w:rPr>
        <w:t>相关</w:t>
      </w:r>
      <w:r>
        <w:rPr>
          <w:rFonts w:hint="eastAsia" w:asciiTheme="minorEastAsia" w:hAnsiTheme="minorEastAsia" w:eastAsiaTheme="minorEastAsia"/>
          <w:color w:val="auto"/>
          <w:szCs w:val="21"/>
          <w:highlight w:val="none"/>
        </w:rPr>
        <w:t>信息可于中国政府采购网（www.ccgp.gov.cn）查询）</w:t>
      </w:r>
    </w:p>
    <w:p w14:paraId="18FEC1E2">
      <w:pPr>
        <w:spacing w:line="240" w:lineRule="atLeast"/>
        <w:ind w:firstLine="411" w:firstLineChars="196"/>
        <w:rPr>
          <w:rFonts w:asciiTheme="minorEastAsia" w:hAnsiTheme="minorEastAsia" w:eastAsiaTheme="minorEastAsia"/>
          <w:b/>
          <w:bCs/>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、最终报价中</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该产品报价占总报价比重</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视作不变。</w:t>
      </w:r>
    </w:p>
    <w:p w14:paraId="3A0A09E7">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55D66736">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15EC41F">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36F465BE">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00CB6DC2">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r>
        <w:rPr>
          <w:rFonts w:hint="eastAsia" w:asciiTheme="minorEastAsia" w:hAnsiTheme="minorEastAsia" w:eastAsiaTheme="minorEastAsia"/>
          <w:color w:val="auto"/>
          <w:szCs w:val="21"/>
          <w:highlight w:val="none"/>
          <w:u w:val="single"/>
        </w:rPr>
        <w:t xml:space="preserve">                   </w:t>
      </w:r>
    </w:p>
    <w:p w14:paraId="63D9712C">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r>
        <w:rPr>
          <w:rFonts w:hint="eastAsia" w:asciiTheme="minorEastAsia" w:hAnsiTheme="minorEastAsia" w:eastAsiaTheme="minorEastAsia"/>
          <w:color w:val="auto"/>
          <w:szCs w:val="21"/>
          <w:highlight w:val="none"/>
          <w:u w:val="single"/>
        </w:rPr>
        <w:t xml:space="preserve">                        </w:t>
      </w:r>
    </w:p>
    <w:p w14:paraId="795192F9">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日</w:t>
      </w:r>
    </w:p>
    <w:p w14:paraId="2B6EFFD5">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61139F9">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17DC15CF">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5F53B6AB">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1EC6A21E">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31C76863">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1C68D74">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4E830C19">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007F9BD7">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77781DC">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32AA4428">
      <w:pPr>
        <w:tabs>
          <w:tab w:val="left" w:pos="567"/>
          <w:tab w:val="left" w:pos="993"/>
        </w:tabs>
        <w:ind w:firstLine="420" w:firstLineChars="200"/>
        <w:jc w:val="left"/>
        <w:rPr>
          <w:rFonts w:asciiTheme="minorEastAsia" w:hAnsiTheme="minorEastAsia" w:eastAsiaTheme="minorEastAsia"/>
          <w:color w:val="auto"/>
          <w:szCs w:val="21"/>
          <w:highlight w:val="none"/>
        </w:rPr>
      </w:pPr>
    </w:p>
    <w:p w14:paraId="627C0689">
      <w:pPr>
        <w:tabs>
          <w:tab w:val="left" w:pos="567"/>
          <w:tab w:val="left" w:pos="993"/>
        </w:tabs>
        <w:spacing w:line="480" w:lineRule="exac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br w:type="page"/>
      </w:r>
      <w:r>
        <w:rPr>
          <w:rFonts w:hint="eastAsia" w:asciiTheme="minorEastAsia" w:hAnsiTheme="minorEastAsia" w:eastAsiaTheme="minorEastAsia"/>
          <w:b/>
          <w:color w:val="auto"/>
          <w:szCs w:val="21"/>
          <w:highlight w:val="none"/>
        </w:rPr>
        <w:t>2.中小企业声明函</w:t>
      </w:r>
    </w:p>
    <w:p w14:paraId="06FF661B">
      <w:pPr>
        <w:tabs>
          <w:tab w:val="left" w:pos="567"/>
          <w:tab w:val="left" w:pos="993"/>
        </w:tabs>
        <w:spacing w:line="480" w:lineRule="exact"/>
        <w:rPr>
          <w:rFonts w:asciiTheme="minorEastAsia" w:hAnsiTheme="minorEastAsia" w:eastAsiaTheme="minorEastAsia"/>
          <w:b/>
          <w:color w:val="auto"/>
          <w:szCs w:val="21"/>
          <w:highlight w:val="none"/>
        </w:rPr>
      </w:pPr>
    </w:p>
    <w:p w14:paraId="13C5DCEE">
      <w:pPr>
        <w:autoSpaceDE w:val="0"/>
        <w:autoSpaceDN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中小企业声明函</w:t>
      </w:r>
      <w:r>
        <w:rPr>
          <w:rFonts w:hint="eastAsia" w:asciiTheme="minorEastAsia" w:hAnsiTheme="minorEastAsia" w:eastAsiaTheme="minorEastAsia"/>
          <w:b/>
          <w:color w:val="auto"/>
          <w:sz w:val="28"/>
          <w:szCs w:val="28"/>
          <w:highlight w:val="none"/>
          <w:lang w:val="zh-CN"/>
        </w:rPr>
        <w:t>（服务）</w:t>
      </w:r>
    </w:p>
    <w:p w14:paraId="151B65CB">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本公司（联合体）郑重声明，根据《政府采购促进中小企业发展管理办法》（财库﹝2020﹞46 号）的规定，本公司（联合体）参加（</w:t>
      </w:r>
      <w:r>
        <w:rPr>
          <w:rFonts w:hint="eastAsia" w:asciiTheme="minorEastAsia" w:hAnsiTheme="minorEastAsia" w:eastAsiaTheme="minorEastAsia"/>
          <w:color w:val="auto"/>
          <w:spacing w:val="6"/>
          <w:szCs w:val="21"/>
          <w:highlight w:val="none"/>
          <w:u w:val="single"/>
          <w:lang w:val="zh-CN"/>
        </w:rPr>
        <w:t>单位名称</w:t>
      </w:r>
      <w:r>
        <w:rPr>
          <w:rFonts w:hint="eastAsia" w:asciiTheme="minorEastAsia" w:hAnsiTheme="minorEastAsia" w:eastAsiaTheme="minorEastAsia"/>
          <w:color w:val="auto"/>
          <w:spacing w:val="6"/>
          <w:szCs w:val="21"/>
          <w:highlight w:val="none"/>
          <w:lang w:val="zh-CN"/>
        </w:rPr>
        <w:t>）的（</w:t>
      </w:r>
      <w:r>
        <w:rPr>
          <w:rFonts w:hint="eastAsia" w:asciiTheme="minorEastAsia" w:hAnsiTheme="minorEastAsia" w:eastAsiaTheme="minorEastAsia"/>
          <w:color w:val="auto"/>
          <w:spacing w:val="6"/>
          <w:szCs w:val="21"/>
          <w:highlight w:val="none"/>
          <w:u w:val="single"/>
          <w:lang w:val="zh-CN"/>
        </w:rPr>
        <w:t>项目名称</w:t>
      </w:r>
      <w:r>
        <w:rPr>
          <w:rFonts w:hint="eastAsia" w:asciiTheme="minorEastAsia" w:hAnsiTheme="minorEastAsia" w:eastAsiaTheme="minorEastAsia"/>
          <w:color w:val="auto"/>
          <w:spacing w:val="6"/>
          <w:szCs w:val="21"/>
          <w:highlight w:val="none"/>
          <w:lang w:val="zh-CN"/>
        </w:rPr>
        <w:t>）采购活动，服务全部由符合政策要求的中小企业承接。相关企业（含联合体中的中小企业、签订分包意向协议的中小企业）的具体情况如下：</w:t>
      </w:r>
    </w:p>
    <w:p w14:paraId="1986C30C">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1. （</w:t>
      </w:r>
      <w:r>
        <w:rPr>
          <w:rFonts w:hint="eastAsia" w:asciiTheme="minorEastAsia" w:hAnsiTheme="minorEastAsia" w:eastAsiaTheme="minorEastAsia"/>
          <w:color w:val="auto"/>
          <w:spacing w:val="6"/>
          <w:szCs w:val="21"/>
          <w:highlight w:val="none"/>
          <w:u w:val="single"/>
          <w:lang w:val="zh-CN"/>
        </w:rPr>
        <w:t>标的名称</w:t>
      </w:r>
      <w:r>
        <w:rPr>
          <w:rFonts w:hint="eastAsia" w:asciiTheme="minorEastAsia" w:hAnsiTheme="minorEastAsia" w:eastAsiaTheme="minorEastAsia"/>
          <w:color w:val="auto"/>
          <w:spacing w:val="6"/>
          <w:szCs w:val="21"/>
          <w:highlight w:val="none"/>
          <w:lang w:val="zh-CN"/>
        </w:rPr>
        <w:t>），属于（</w:t>
      </w:r>
      <w:r>
        <w:rPr>
          <w:rFonts w:hint="eastAsia" w:asciiTheme="minorEastAsia" w:hAnsiTheme="minorEastAsia" w:eastAsiaTheme="minorEastAsia"/>
          <w:color w:val="auto"/>
          <w:spacing w:val="6"/>
          <w:szCs w:val="21"/>
          <w:highlight w:val="none"/>
          <w:u w:val="single"/>
          <w:lang w:val="zh-CN"/>
        </w:rPr>
        <w:t>采购文件中明确的所属行业</w:t>
      </w:r>
      <w:r>
        <w:rPr>
          <w:rFonts w:hint="eastAsia" w:asciiTheme="minorEastAsia" w:hAnsiTheme="minorEastAsia" w:eastAsiaTheme="minorEastAsia"/>
          <w:color w:val="auto"/>
          <w:spacing w:val="6"/>
          <w:szCs w:val="21"/>
          <w:highlight w:val="none"/>
          <w:lang w:val="zh-CN"/>
        </w:rPr>
        <w:t>）；承接企业为（</w:t>
      </w:r>
      <w:r>
        <w:rPr>
          <w:rFonts w:hint="eastAsia" w:asciiTheme="minorEastAsia" w:hAnsiTheme="minorEastAsia" w:eastAsiaTheme="minorEastAsia"/>
          <w:color w:val="auto"/>
          <w:spacing w:val="6"/>
          <w:szCs w:val="21"/>
          <w:highlight w:val="none"/>
          <w:u w:val="single"/>
          <w:lang w:val="zh-CN"/>
        </w:rPr>
        <w:t>企业名称</w:t>
      </w:r>
      <w:r>
        <w:rPr>
          <w:rFonts w:hint="eastAsia" w:asciiTheme="minorEastAsia" w:hAnsiTheme="minorEastAsia" w:eastAsiaTheme="minorEastAsia"/>
          <w:color w:val="auto"/>
          <w:spacing w:val="6"/>
          <w:szCs w:val="21"/>
          <w:highlight w:val="none"/>
          <w:lang w:val="zh-CN"/>
        </w:rPr>
        <w:t>），从业人员</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lang w:val="zh-CN"/>
        </w:rPr>
        <w:t>人，营业收入为</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lang w:val="zh-CN"/>
        </w:rPr>
        <w:t>万元，资产总额为</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lang w:val="zh-CN"/>
        </w:rPr>
        <w:t>万元，属于（中型企业、小型企业、微型企业）；</w:t>
      </w:r>
    </w:p>
    <w:p w14:paraId="043802AE">
      <w:pPr>
        <w:spacing w:line="480" w:lineRule="exact"/>
        <w:ind w:firstLine="444" w:firstLineChars="200"/>
        <w:rPr>
          <w:rFonts w:asciiTheme="minorEastAsia" w:hAnsiTheme="minorEastAsia" w:eastAsiaTheme="minorEastAsia"/>
          <w:color w:val="auto"/>
          <w:spacing w:val="6"/>
          <w:szCs w:val="21"/>
          <w:highlight w:val="none"/>
          <w:lang w:val="zh-CN"/>
        </w:rPr>
      </w:pPr>
    </w:p>
    <w:p w14:paraId="2DA2621F">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w:t>
      </w:r>
    </w:p>
    <w:p w14:paraId="38260F6E">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以上企业，不属于大企业的分支机构，不存在控股股东为大企业的情形，也不存在与大企业的负责人为同一人的情形。</w:t>
      </w:r>
    </w:p>
    <w:p w14:paraId="3EE1CF04">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本企业对上述声明内容的真实性负责。如有虚假，将依法承担相应责任。</w:t>
      </w:r>
    </w:p>
    <w:p w14:paraId="51FAA96A">
      <w:pPr>
        <w:spacing w:line="480" w:lineRule="exact"/>
        <w:ind w:firstLine="444" w:firstLineChars="200"/>
        <w:rPr>
          <w:rFonts w:asciiTheme="minorEastAsia" w:hAnsiTheme="minorEastAsia" w:eastAsiaTheme="minorEastAsia"/>
          <w:color w:val="auto"/>
          <w:spacing w:val="6"/>
          <w:szCs w:val="21"/>
          <w:highlight w:val="none"/>
          <w:lang w:val="zh-CN"/>
        </w:rPr>
      </w:pPr>
    </w:p>
    <w:p w14:paraId="2E80A7FE">
      <w:pPr>
        <w:spacing w:line="480" w:lineRule="exact"/>
        <w:ind w:firstLine="444" w:firstLineChars="200"/>
        <w:rPr>
          <w:rFonts w:asciiTheme="minorEastAsia" w:hAnsiTheme="minorEastAsia" w:eastAsiaTheme="minorEastAsia"/>
          <w:color w:val="auto"/>
          <w:spacing w:val="6"/>
          <w:szCs w:val="21"/>
          <w:highlight w:val="none"/>
          <w:lang w:val="zh-CN"/>
        </w:rPr>
      </w:pPr>
    </w:p>
    <w:p w14:paraId="1B850C71">
      <w:pPr>
        <w:spacing w:line="480" w:lineRule="exact"/>
        <w:ind w:firstLine="444" w:firstLineChars="200"/>
        <w:rPr>
          <w:rFonts w:asciiTheme="minorEastAsia" w:hAnsiTheme="minorEastAsia" w:eastAsiaTheme="minorEastAsia"/>
          <w:color w:val="auto"/>
          <w:spacing w:val="6"/>
          <w:szCs w:val="21"/>
          <w:highlight w:val="none"/>
          <w:lang w:val="zh-CN"/>
        </w:rPr>
      </w:pPr>
    </w:p>
    <w:p w14:paraId="49D982F9">
      <w:pPr>
        <w:spacing w:line="480" w:lineRule="exact"/>
        <w:ind w:firstLine="6660" w:firstLineChars="3000"/>
        <w:jc w:val="left"/>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企业名称（盖章）：</w:t>
      </w:r>
    </w:p>
    <w:p w14:paraId="46C66EAC">
      <w:pPr>
        <w:spacing w:line="480" w:lineRule="exact"/>
        <w:ind w:firstLine="6660" w:firstLineChars="3000"/>
        <w:jc w:val="left"/>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日期：</w:t>
      </w:r>
    </w:p>
    <w:p w14:paraId="49C03A7F">
      <w:pPr>
        <w:spacing w:line="480" w:lineRule="exact"/>
        <w:ind w:firstLine="444" w:firstLineChars="200"/>
        <w:rPr>
          <w:rFonts w:asciiTheme="minorEastAsia" w:hAnsiTheme="minorEastAsia" w:eastAsiaTheme="minorEastAsia"/>
          <w:color w:val="auto"/>
          <w:spacing w:val="6"/>
          <w:szCs w:val="21"/>
          <w:highlight w:val="none"/>
        </w:rPr>
      </w:pPr>
    </w:p>
    <w:p w14:paraId="4AFF2A9C">
      <w:pPr>
        <w:autoSpaceDE w:val="0"/>
        <w:autoSpaceDN w:val="0"/>
        <w:spacing w:line="360" w:lineRule="auto"/>
        <w:rPr>
          <w:rFonts w:asciiTheme="minorEastAsia" w:hAnsiTheme="minorEastAsia" w:eastAsiaTheme="minorEastAsia"/>
          <w:b/>
          <w:color w:val="auto"/>
          <w:sz w:val="28"/>
          <w:szCs w:val="28"/>
          <w:highlight w:val="none"/>
        </w:rPr>
      </w:pPr>
    </w:p>
    <w:p w14:paraId="27AF31B3">
      <w:pPr>
        <w:spacing w:line="588" w:lineRule="exact"/>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注：</w:t>
      </w:r>
    </w:p>
    <w:p w14:paraId="1E10428F">
      <w:pPr>
        <w:spacing w:line="588" w:lineRule="exact"/>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1、从业人员、营业收入、资产总额填报上一年度数据，无上一年度数据的新成立企业可不填报。</w:t>
      </w:r>
    </w:p>
    <w:p w14:paraId="247E61FD">
      <w:pPr>
        <w:spacing w:line="588" w:lineRule="exact"/>
        <w:jc w:val="left"/>
        <w:rPr>
          <w:rFonts w:asciiTheme="minorEastAsia" w:hAnsiTheme="minorEastAsia" w:eastAsiaTheme="minorEastAsia"/>
          <w:b/>
          <w:color w:val="auto"/>
          <w:szCs w:val="21"/>
          <w:highlight w:val="none"/>
        </w:rPr>
      </w:pPr>
      <w:r>
        <w:rPr>
          <w:rFonts w:hint="eastAsia" w:asciiTheme="minorEastAsia" w:hAnsiTheme="minorEastAsia" w:eastAsiaTheme="minorEastAsia"/>
          <w:b/>
          <w:bCs/>
          <w:color w:val="auto"/>
          <w:szCs w:val="21"/>
          <w:highlight w:val="none"/>
        </w:rPr>
        <w:t>2、中标、成交供应商享受中小企业扶持政策的，中标、成交供应商的《中小企业声明函》随中标、成交结果公开。</w:t>
      </w:r>
      <w:r>
        <w:rPr>
          <w:rFonts w:asciiTheme="minorEastAsia" w:hAnsiTheme="minorEastAsia" w:eastAsiaTheme="minorEastAsia"/>
          <w:b/>
          <w:color w:val="auto"/>
          <w:szCs w:val="21"/>
          <w:highlight w:val="none"/>
        </w:rPr>
        <w:br w:type="page"/>
      </w:r>
    </w:p>
    <w:p w14:paraId="18F688FE">
      <w:pPr>
        <w:spacing w:line="588" w:lineRule="exact"/>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3.残疾人福利性单位声明函</w:t>
      </w:r>
    </w:p>
    <w:p w14:paraId="5A2A70D5">
      <w:pPr>
        <w:spacing w:line="480" w:lineRule="exact"/>
        <w:ind w:firstLine="586" w:firstLineChars="200"/>
        <w:jc w:val="center"/>
        <w:rPr>
          <w:rFonts w:asciiTheme="minorEastAsia" w:hAnsiTheme="minorEastAsia" w:eastAsiaTheme="minorEastAsia"/>
          <w:b/>
          <w:color w:val="auto"/>
          <w:spacing w:val="6"/>
          <w:sz w:val="28"/>
          <w:szCs w:val="28"/>
          <w:highlight w:val="none"/>
        </w:rPr>
      </w:pPr>
      <w:bookmarkStart w:id="36" w:name="OLE_LINK13"/>
      <w:bookmarkStart w:id="37" w:name="OLE_LINK14"/>
      <w:r>
        <w:rPr>
          <w:rFonts w:hint="eastAsia" w:asciiTheme="minorEastAsia" w:hAnsiTheme="minorEastAsia" w:eastAsiaTheme="minorEastAsia"/>
          <w:b/>
          <w:color w:val="auto"/>
          <w:spacing w:val="6"/>
          <w:sz w:val="28"/>
          <w:szCs w:val="28"/>
          <w:highlight w:val="none"/>
        </w:rPr>
        <w:t>残疾人福利性单位声明函</w:t>
      </w:r>
    </w:p>
    <w:bookmarkEnd w:id="36"/>
    <w:bookmarkEnd w:id="37"/>
    <w:p w14:paraId="4C8602D2">
      <w:pPr>
        <w:spacing w:line="588" w:lineRule="exact"/>
        <w:rPr>
          <w:rFonts w:asciiTheme="minorEastAsia" w:hAnsiTheme="minorEastAsia" w:eastAsiaTheme="minorEastAsia"/>
          <w:b/>
          <w:color w:val="auto"/>
          <w:spacing w:val="6"/>
          <w:sz w:val="30"/>
          <w:szCs w:val="30"/>
          <w:highlight w:val="none"/>
        </w:rPr>
      </w:pPr>
    </w:p>
    <w:p w14:paraId="22DFECB3">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663537">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本单位对上述声明的真实性负责。如有虚假，将依法承担相应责任。</w:t>
      </w:r>
    </w:p>
    <w:p w14:paraId="3610945A">
      <w:pPr>
        <w:spacing w:line="480" w:lineRule="exact"/>
        <w:ind w:firstLine="444" w:firstLineChars="200"/>
        <w:rPr>
          <w:rFonts w:asciiTheme="minorEastAsia" w:hAnsiTheme="minorEastAsia" w:eastAsiaTheme="minorEastAsia"/>
          <w:color w:val="auto"/>
          <w:spacing w:val="6"/>
          <w:szCs w:val="21"/>
          <w:highlight w:val="none"/>
        </w:rPr>
      </w:pPr>
    </w:p>
    <w:p w14:paraId="59C071C8">
      <w:pPr>
        <w:spacing w:line="480" w:lineRule="exact"/>
        <w:ind w:firstLine="444" w:firstLineChars="200"/>
        <w:rPr>
          <w:rFonts w:asciiTheme="minorEastAsia" w:hAnsiTheme="minorEastAsia" w:eastAsiaTheme="minorEastAsia"/>
          <w:color w:val="auto"/>
          <w:spacing w:val="6"/>
          <w:szCs w:val="21"/>
          <w:highlight w:val="none"/>
        </w:rPr>
      </w:pPr>
    </w:p>
    <w:p w14:paraId="1B291D16">
      <w:pPr>
        <w:spacing w:line="480" w:lineRule="exact"/>
        <w:ind w:firstLine="444" w:firstLineChars="200"/>
        <w:rPr>
          <w:rFonts w:asciiTheme="minorEastAsia" w:hAnsiTheme="minorEastAsia" w:eastAsiaTheme="minorEastAsia"/>
          <w:color w:val="auto"/>
          <w:spacing w:val="6"/>
          <w:szCs w:val="21"/>
          <w:highlight w:val="none"/>
        </w:rPr>
      </w:pPr>
    </w:p>
    <w:p w14:paraId="4DCF3C30">
      <w:pPr>
        <w:spacing w:line="480" w:lineRule="exact"/>
        <w:ind w:firstLine="444" w:firstLineChars="200"/>
        <w:rPr>
          <w:rFonts w:asciiTheme="minorEastAsia" w:hAnsiTheme="minorEastAsia" w:eastAsiaTheme="minorEastAsia"/>
          <w:color w:val="auto"/>
          <w:spacing w:val="6"/>
          <w:szCs w:val="21"/>
          <w:highlight w:val="none"/>
        </w:rPr>
      </w:pPr>
    </w:p>
    <w:p w14:paraId="3FE3CF18">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投标单位名称（盖章）：</w:t>
      </w:r>
    </w:p>
    <w:p w14:paraId="072101CC">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日  期：</w:t>
      </w:r>
    </w:p>
    <w:p w14:paraId="70E39F2E">
      <w:pPr>
        <w:autoSpaceDE w:val="0"/>
        <w:autoSpaceDN w:val="0"/>
        <w:spacing w:line="360" w:lineRule="auto"/>
        <w:rPr>
          <w:rFonts w:asciiTheme="minorEastAsia" w:hAnsiTheme="minorEastAsia" w:eastAsiaTheme="minorEastAsia"/>
          <w:b/>
          <w:color w:val="auto"/>
          <w:sz w:val="28"/>
          <w:szCs w:val="28"/>
          <w:highlight w:val="none"/>
        </w:rPr>
      </w:pPr>
    </w:p>
    <w:p w14:paraId="5B2ED931">
      <w:pPr>
        <w:autoSpaceDE w:val="0"/>
        <w:autoSpaceDN w:val="0"/>
        <w:spacing w:line="360" w:lineRule="auto"/>
        <w:rPr>
          <w:rFonts w:asciiTheme="minorEastAsia" w:hAnsiTheme="minorEastAsia" w:eastAsiaTheme="minorEastAsia"/>
          <w:b/>
          <w:color w:val="auto"/>
          <w:sz w:val="28"/>
          <w:szCs w:val="28"/>
          <w:highlight w:val="none"/>
        </w:rPr>
      </w:pPr>
    </w:p>
    <w:p w14:paraId="2969F602">
      <w:pPr>
        <w:autoSpaceDE w:val="0"/>
        <w:autoSpaceDN w:val="0"/>
        <w:spacing w:line="360" w:lineRule="auto"/>
        <w:rPr>
          <w:rFonts w:asciiTheme="minorEastAsia" w:hAnsiTheme="minorEastAsia" w:eastAsiaTheme="minorEastAsia"/>
          <w:b/>
          <w:color w:val="auto"/>
          <w:sz w:val="28"/>
          <w:szCs w:val="28"/>
          <w:highlight w:val="none"/>
        </w:rPr>
      </w:pPr>
    </w:p>
    <w:p w14:paraId="1A8E8FA1">
      <w:pPr>
        <w:autoSpaceDE w:val="0"/>
        <w:autoSpaceDN w:val="0"/>
        <w:spacing w:line="360" w:lineRule="auto"/>
        <w:rPr>
          <w:rFonts w:asciiTheme="minorEastAsia" w:hAnsiTheme="minorEastAsia" w:eastAsiaTheme="minorEastAsia"/>
          <w:b/>
          <w:color w:val="auto"/>
          <w:sz w:val="28"/>
          <w:szCs w:val="28"/>
          <w:highlight w:val="none"/>
        </w:rPr>
      </w:pPr>
    </w:p>
    <w:p w14:paraId="0E76A217">
      <w:pPr>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备注：中标、成交供应商承诺为残疾人福利性单位的，供应商的《残疾人福利性单位声明函》将随中标、成交结果同时公告，接受社会监督。</w:t>
      </w:r>
    </w:p>
    <w:p w14:paraId="2447DBC8">
      <w:pPr>
        <w:autoSpaceDE w:val="0"/>
        <w:autoSpaceDN w:val="0"/>
        <w:spacing w:line="360" w:lineRule="auto"/>
        <w:rPr>
          <w:rFonts w:asciiTheme="minorEastAsia" w:hAnsiTheme="minorEastAsia" w:eastAsiaTheme="minorEastAsia"/>
          <w:b/>
          <w:color w:val="auto"/>
          <w:sz w:val="28"/>
          <w:szCs w:val="28"/>
          <w:highlight w:val="none"/>
        </w:rPr>
      </w:pPr>
    </w:p>
    <w:p w14:paraId="00BF8DCE">
      <w:pPr>
        <w:autoSpaceDE w:val="0"/>
        <w:autoSpaceDN w:val="0"/>
        <w:spacing w:line="360" w:lineRule="auto"/>
        <w:rPr>
          <w:rFonts w:asciiTheme="minorEastAsia" w:hAnsiTheme="minorEastAsia" w:eastAsiaTheme="minorEastAsia"/>
          <w:b/>
          <w:color w:val="auto"/>
          <w:sz w:val="28"/>
          <w:szCs w:val="28"/>
          <w:highlight w:val="none"/>
        </w:rPr>
      </w:pPr>
    </w:p>
    <w:p w14:paraId="52C3AA13">
      <w:pPr>
        <w:autoSpaceDE w:val="0"/>
        <w:autoSpaceDN w:val="0"/>
        <w:spacing w:line="360" w:lineRule="auto"/>
        <w:rPr>
          <w:rFonts w:asciiTheme="minorEastAsia" w:hAnsiTheme="minorEastAsia" w:eastAsiaTheme="minorEastAsia"/>
          <w:b/>
          <w:color w:val="auto"/>
          <w:sz w:val="28"/>
          <w:szCs w:val="28"/>
          <w:highlight w:val="none"/>
        </w:rPr>
      </w:pPr>
    </w:p>
    <w:p w14:paraId="22581FE6">
      <w:pPr>
        <w:autoSpaceDE w:val="0"/>
        <w:autoSpaceDN w:val="0"/>
        <w:spacing w:line="360" w:lineRule="auto"/>
        <w:rPr>
          <w:rFonts w:asciiTheme="minorEastAsia" w:hAnsiTheme="minorEastAsia" w:eastAsiaTheme="minorEastAsia"/>
          <w:b/>
          <w:color w:val="auto"/>
          <w:sz w:val="28"/>
          <w:szCs w:val="28"/>
          <w:highlight w:val="none"/>
        </w:rPr>
      </w:pPr>
    </w:p>
    <w:p w14:paraId="0FBC0DD5">
      <w:pPr>
        <w:autoSpaceDE w:val="0"/>
        <w:autoSpaceDN w:val="0"/>
        <w:spacing w:line="360" w:lineRule="auto"/>
        <w:rPr>
          <w:rFonts w:asciiTheme="minorEastAsia" w:hAnsiTheme="minorEastAsia" w:eastAsiaTheme="minorEastAsia"/>
          <w:b/>
          <w:color w:val="auto"/>
          <w:sz w:val="28"/>
          <w:szCs w:val="28"/>
          <w:highlight w:val="none"/>
        </w:rPr>
      </w:pPr>
    </w:p>
    <w:p w14:paraId="03F21A30">
      <w:pPr>
        <w:tabs>
          <w:tab w:val="left" w:pos="567"/>
          <w:tab w:val="left" w:pos="993"/>
        </w:tabs>
        <w:spacing w:line="480" w:lineRule="exac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br w:type="page"/>
      </w:r>
      <w:r>
        <w:rPr>
          <w:rFonts w:hint="eastAsia" w:asciiTheme="minorEastAsia" w:hAnsiTheme="minorEastAsia" w:eastAsiaTheme="minorEastAsia"/>
          <w:b/>
          <w:color w:val="auto"/>
          <w:szCs w:val="21"/>
          <w:highlight w:val="none"/>
        </w:rPr>
        <w:t>4.政府采购履约担保函（适用于履约保证金以保函形式提交）</w:t>
      </w:r>
    </w:p>
    <w:p w14:paraId="469E9C82">
      <w:pPr>
        <w:jc w:val="center"/>
        <w:rPr>
          <w:rFonts w:asciiTheme="minorEastAsia" w:hAnsiTheme="minorEastAsia" w:eastAsiaTheme="minorEastAsia"/>
          <w:b/>
          <w:color w:val="auto"/>
          <w:sz w:val="32"/>
          <w:szCs w:val="32"/>
          <w:highlight w:val="none"/>
        </w:rPr>
      </w:pPr>
    </w:p>
    <w:p w14:paraId="09F0D10D">
      <w:pPr>
        <w:jc w:val="center"/>
        <w:rPr>
          <w:rFonts w:asciiTheme="minorEastAsia" w:hAnsiTheme="minorEastAsia" w:eastAsiaTheme="minorEastAsia"/>
          <w:color w:val="auto"/>
          <w:sz w:val="30"/>
          <w:szCs w:val="30"/>
          <w:highlight w:val="none"/>
        </w:rPr>
      </w:pPr>
      <w:r>
        <w:rPr>
          <w:rFonts w:hint="eastAsia" w:asciiTheme="minorEastAsia" w:hAnsiTheme="minorEastAsia" w:eastAsiaTheme="minorEastAsia"/>
          <w:b/>
          <w:color w:val="auto"/>
          <w:sz w:val="32"/>
          <w:szCs w:val="32"/>
          <w:highlight w:val="none"/>
        </w:rPr>
        <w:t>政府采购履约担保函</w:t>
      </w:r>
    </w:p>
    <w:p w14:paraId="7D6EC746">
      <w:pPr>
        <w:spacing w:after="312" w:afterLines="100"/>
        <w:jc w:val="center"/>
        <w:rPr>
          <w:rFonts w:asciiTheme="minorEastAsia" w:hAnsiTheme="minorEastAsia" w:eastAsiaTheme="minorEastAsia"/>
          <w:color w:val="auto"/>
          <w:highlight w:val="none"/>
        </w:rPr>
      </w:pPr>
      <w:r>
        <w:rPr>
          <w:rFonts w:hint="eastAsia" w:asciiTheme="minorEastAsia" w:hAnsiTheme="minorEastAsia" w:eastAsiaTheme="minorEastAsia"/>
          <w:b/>
          <w:color w:val="auto"/>
          <w:szCs w:val="21"/>
          <w:highlight w:val="none"/>
        </w:rPr>
        <w:t>（适用于履约保证金以保函形式提交）</w:t>
      </w:r>
    </w:p>
    <w:p w14:paraId="19D998D8">
      <w:pPr>
        <w:spacing w:before="156" w:beforeLines="50" w:after="156" w:afterLines="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（采购人）：</w:t>
      </w:r>
    </w:p>
    <w:p w14:paraId="1FBB791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鉴于你方与</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（以下简称供应商）于</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日签定编号为   的《</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政府采购合同》（以下简称主合同），且依据该合同的约定，供应商应在</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年</w:t>
      </w:r>
    </w:p>
    <w:p w14:paraId="093E5275">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日前向你方交纳履约保证金，且可以履约担保函的形式交纳履约保证金。应供应商的申请，我方以保证的方式向你方提供如下履约保证金担保：</w:t>
      </w:r>
    </w:p>
    <w:p w14:paraId="5A427DE9">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一、保证责任的情形及保证金额</w:t>
      </w:r>
    </w:p>
    <w:p w14:paraId="7FC8323A">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（一）在供应商出现下列情形之一时，我方承担保证责任：</w:t>
      </w:r>
    </w:p>
    <w:p w14:paraId="64C7EE5D">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1．将中标项目转让给他人，或者在投标文件中未说明，且未经采购招标机构人同意，将中标项目分包给他人的；</w:t>
      </w:r>
    </w:p>
    <w:p w14:paraId="4B30BCAE">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2．主合同约定的应当缴纳履约保证金的情形: </w:t>
      </w:r>
    </w:p>
    <w:p w14:paraId="4224F8A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（1）未按主合同约定的质量、数量和期限供应货物/提供服务/完成工程的；</w:t>
      </w:r>
    </w:p>
    <w:p w14:paraId="62F676E9">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6496579C">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（二）我方的保证范围是主合同约定的合同价款总额的</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%数额为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元（大写</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），币种为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。（即主合同履约保证金金额）</w:t>
      </w:r>
    </w:p>
    <w:p w14:paraId="33878838">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二、保证的方式及保证期间</w:t>
      </w:r>
    </w:p>
    <w:p w14:paraId="0BE4BC7C">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我方保证的方式为：连带责任保证。</w:t>
      </w:r>
    </w:p>
    <w:p w14:paraId="435CBC3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我方保证的期间为：自本合同生效之日起至供应商按照主合同约定的供货/完工期限届满后</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日内。</w:t>
      </w:r>
    </w:p>
    <w:p w14:paraId="322E0B1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如果供应商未按主合同约定向贵方供应货物/提供服务/完成工程的，由我方在保证金额内向你方支付上述款项。</w:t>
      </w:r>
    </w:p>
    <w:p w14:paraId="3F45DD5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三、承担保证责任的程序</w:t>
      </w:r>
    </w:p>
    <w:p w14:paraId="5CCF4A7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1．你方要求我方承担保证责任的，应在本保函保证期间内向我方发出书面索赔通知。索赔通知应写明要求索赔的金额，支付款项应到达的账号。并附有证明供应商违约事实的证明材料。</w:t>
      </w:r>
    </w:p>
    <w:p w14:paraId="308D5AB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如果你方与供应商因货物质量问题产生争议，你方还需同时提供</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部门出具的质量检测报告，或经诉讼（仲裁）程序裁决后的裁决书、调解书，本保证人即按照检测结果或裁决书、调解书决定是否承担保证责任。</w:t>
      </w:r>
    </w:p>
    <w:p w14:paraId="60BF550E">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 我方收到你方的书面索赔通知及相应证明材料，在</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工作日内进行核定后按照本保函的承诺承担保证责任。</w:t>
      </w:r>
    </w:p>
    <w:p w14:paraId="4E18A944">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四、保证责任的终止</w:t>
      </w:r>
    </w:p>
    <w:p w14:paraId="1FFB4C0D">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51EC4B1">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2．我方按照本保函向你方履行了保证责任后，自我方向你方支付款项（支付款项从我方账户划出）之日起，保证责任即终止。</w:t>
      </w:r>
    </w:p>
    <w:p w14:paraId="664F2FE1">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3．按照法律法规的规定或出现应终止我方保证责任的其它情形的，我方在本保函项下的保证责任亦终止。</w:t>
      </w:r>
    </w:p>
    <w:p w14:paraId="3E4FBE55">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A13E9C8">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五、免责条款</w:t>
      </w:r>
    </w:p>
    <w:p w14:paraId="5B5E99C4">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1．因你方违反主合同约定致使供应商不能履行义务的，我方不承担保证责任。</w:t>
      </w:r>
    </w:p>
    <w:p w14:paraId="54B2D465">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2．依照法律法规的规定或你方与供应商的另行约定，全部或者部分免除供应商应缴纳的保证金义务的，我方亦免除相应的保证责任。</w:t>
      </w:r>
    </w:p>
    <w:p w14:paraId="58A2694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3．因不可抗力造成供应商不能履行供货义务的，我方不承担保证责任。</w:t>
      </w:r>
    </w:p>
    <w:p w14:paraId="04F9E6BE">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六、争议的解决</w:t>
      </w:r>
    </w:p>
    <w:p w14:paraId="53EB1F06">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因本保函发生的纠纷，由你我双方协商解决，协商不成的，通过诉讼程序解决，诉讼管辖地法院为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法院。</w:t>
      </w:r>
    </w:p>
    <w:p w14:paraId="69FA041D">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七、保函的生效</w:t>
      </w:r>
    </w:p>
    <w:p w14:paraId="0206A93F">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本保函自我方加盖公章之日起生效。</w:t>
      </w:r>
    </w:p>
    <w:p w14:paraId="744D434A">
      <w:pPr>
        <w:spacing w:before="624" w:beforeLines="200"/>
        <w:ind w:right="1558"/>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保证人：（公章）</w:t>
      </w:r>
    </w:p>
    <w:p w14:paraId="07BE3F46">
      <w:pPr>
        <w:spacing w:before="156" w:beforeLines="50"/>
        <w:ind w:right="1418"/>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年     月      日</w:t>
      </w:r>
    </w:p>
    <w:p w14:paraId="5A986FA5">
      <w:pPr>
        <w:autoSpaceDE w:val="0"/>
        <w:autoSpaceDN w:val="0"/>
        <w:spacing w:line="360" w:lineRule="auto"/>
        <w:rPr>
          <w:rFonts w:asciiTheme="minorEastAsia" w:hAnsiTheme="minorEastAsia" w:eastAsiaTheme="minorEastAsia"/>
          <w:b/>
          <w:color w:val="auto"/>
          <w:sz w:val="28"/>
          <w:szCs w:val="28"/>
          <w:highlight w:val="none"/>
        </w:rPr>
      </w:pPr>
    </w:p>
    <w:p w14:paraId="069450EC">
      <w:pPr>
        <w:autoSpaceDE w:val="0"/>
        <w:autoSpaceDN w:val="0"/>
        <w:spacing w:line="360" w:lineRule="auto"/>
        <w:rPr>
          <w:rFonts w:asciiTheme="minorEastAsia" w:hAnsiTheme="minorEastAsia" w:eastAsiaTheme="minorEastAsia"/>
          <w:b/>
          <w:color w:val="auto"/>
          <w:sz w:val="28"/>
          <w:szCs w:val="28"/>
          <w:highlight w:val="none"/>
        </w:rPr>
      </w:pPr>
    </w:p>
    <w:p w14:paraId="3ED4747C">
      <w:pPr>
        <w:autoSpaceDE w:val="0"/>
        <w:autoSpaceDN w:val="0"/>
        <w:spacing w:line="360" w:lineRule="auto"/>
        <w:rPr>
          <w:rFonts w:asciiTheme="minorEastAsia" w:hAnsiTheme="minorEastAsia" w:eastAsiaTheme="minorEastAsia"/>
          <w:b/>
          <w:color w:val="auto"/>
          <w:sz w:val="28"/>
          <w:szCs w:val="28"/>
          <w:highlight w:val="none"/>
        </w:rPr>
      </w:pPr>
    </w:p>
    <w:p w14:paraId="0800B51F">
      <w:pPr>
        <w:autoSpaceDE w:val="0"/>
        <w:autoSpaceDN w:val="0"/>
        <w:spacing w:line="360" w:lineRule="auto"/>
        <w:rPr>
          <w:rFonts w:asciiTheme="minorEastAsia" w:hAnsiTheme="minorEastAsia" w:eastAsiaTheme="minorEastAsia"/>
          <w:b/>
          <w:color w:val="auto"/>
          <w:sz w:val="28"/>
          <w:szCs w:val="28"/>
          <w:highlight w:val="none"/>
        </w:rPr>
      </w:pPr>
    </w:p>
    <w:p w14:paraId="3B5C2369">
      <w:pPr>
        <w:autoSpaceDE w:val="0"/>
        <w:autoSpaceDN w:val="0"/>
        <w:spacing w:line="360" w:lineRule="auto"/>
        <w:rPr>
          <w:rFonts w:asciiTheme="minorEastAsia" w:hAnsiTheme="minorEastAsia" w:eastAsiaTheme="minorEastAsia"/>
          <w:b/>
          <w:color w:val="auto"/>
          <w:sz w:val="28"/>
          <w:szCs w:val="28"/>
          <w:highlight w:val="none"/>
        </w:rPr>
      </w:pPr>
    </w:p>
    <w:p w14:paraId="7164CC89">
      <w:pPr>
        <w:autoSpaceDE w:val="0"/>
        <w:autoSpaceDN w:val="0"/>
        <w:spacing w:line="360" w:lineRule="auto"/>
        <w:rPr>
          <w:rFonts w:asciiTheme="minorEastAsia" w:hAnsiTheme="minorEastAsia" w:eastAsiaTheme="minorEastAsia"/>
          <w:b/>
          <w:color w:val="auto"/>
          <w:sz w:val="28"/>
          <w:szCs w:val="28"/>
          <w:highlight w:val="none"/>
        </w:rPr>
      </w:pPr>
    </w:p>
    <w:p w14:paraId="2E4F70DE">
      <w:pPr>
        <w:autoSpaceDE w:val="0"/>
        <w:autoSpaceDN w:val="0"/>
        <w:spacing w:line="360" w:lineRule="auto"/>
        <w:rPr>
          <w:rFonts w:asciiTheme="minorEastAsia" w:hAnsiTheme="minorEastAsia" w:eastAsiaTheme="minorEastAsia"/>
          <w:b/>
          <w:color w:val="auto"/>
          <w:sz w:val="28"/>
          <w:szCs w:val="28"/>
          <w:highlight w:val="none"/>
        </w:rPr>
      </w:pPr>
    </w:p>
    <w:p w14:paraId="5EED0770">
      <w:pPr>
        <w:autoSpaceDE w:val="0"/>
        <w:autoSpaceDN w:val="0"/>
        <w:spacing w:line="360" w:lineRule="auto"/>
        <w:rPr>
          <w:rFonts w:asciiTheme="minorEastAsia" w:hAnsiTheme="minorEastAsia" w:eastAsiaTheme="minorEastAsia"/>
          <w:b/>
          <w:color w:val="auto"/>
          <w:sz w:val="28"/>
          <w:szCs w:val="28"/>
          <w:highlight w:val="none"/>
        </w:rPr>
      </w:pPr>
    </w:p>
    <w:p w14:paraId="280B99DD">
      <w:pPr>
        <w:autoSpaceDE w:val="0"/>
        <w:autoSpaceDN w:val="0"/>
        <w:spacing w:line="360" w:lineRule="auto"/>
        <w:rPr>
          <w:rFonts w:asciiTheme="minorEastAsia" w:hAnsiTheme="minorEastAsia" w:eastAsiaTheme="minorEastAsia"/>
          <w:b/>
          <w:color w:val="auto"/>
          <w:sz w:val="28"/>
          <w:szCs w:val="28"/>
          <w:highlight w:val="none"/>
        </w:rPr>
      </w:pPr>
    </w:p>
    <w:p w14:paraId="645C080D">
      <w:pPr>
        <w:autoSpaceDE w:val="0"/>
        <w:autoSpaceDN w:val="0"/>
        <w:spacing w:line="360" w:lineRule="auto"/>
        <w:rPr>
          <w:rFonts w:asciiTheme="minorEastAsia" w:hAnsiTheme="minorEastAsia" w:eastAsiaTheme="minorEastAsia"/>
          <w:b/>
          <w:color w:val="auto"/>
          <w:sz w:val="28"/>
          <w:szCs w:val="28"/>
          <w:highlight w:val="none"/>
        </w:rPr>
      </w:pPr>
    </w:p>
    <w:p w14:paraId="7FE1E1BC">
      <w:pPr>
        <w:autoSpaceDE w:val="0"/>
        <w:autoSpaceDN w:val="0"/>
        <w:spacing w:line="360" w:lineRule="auto"/>
        <w:rPr>
          <w:rFonts w:asciiTheme="minorEastAsia" w:hAnsiTheme="minorEastAsia" w:eastAsiaTheme="minorEastAsia"/>
          <w:b/>
          <w:color w:val="auto"/>
          <w:sz w:val="28"/>
          <w:szCs w:val="28"/>
          <w:highlight w:val="none"/>
        </w:rPr>
      </w:pPr>
    </w:p>
    <w:p w14:paraId="199EC570">
      <w:pPr>
        <w:autoSpaceDE w:val="0"/>
        <w:autoSpaceDN w:val="0"/>
        <w:spacing w:line="360" w:lineRule="auto"/>
        <w:rPr>
          <w:rFonts w:asciiTheme="minorEastAsia" w:hAnsiTheme="minorEastAsia" w:eastAsiaTheme="minorEastAsia"/>
          <w:b/>
          <w:color w:val="auto"/>
          <w:sz w:val="28"/>
          <w:szCs w:val="28"/>
          <w:highlight w:val="none"/>
        </w:rPr>
      </w:pPr>
    </w:p>
    <w:p w14:paraId="5BEE027F">
      <w:pP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br w:type="page"/>
      </w:r>
    </w:p>
    <w:p w14:paraId="11995226">
      <w:pPr>
        <w:tabs>
          <w:tab w:val="left" w:pos="567"/>
          <w:tab w:val="left" w:pos="993"/>
        </w:tabs>
        <w:spacing w:line="480" w:lineRule="exac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九、质疑函格式</w:t>
      </w:r>
    </w:p>
    <w:p w14:paraId="24185705">
      <w:pPr>
        <w:tabs>
          <w:tab w:val="left" w:pos="567"/>
          <w:tab w:val="left" w:pos="993"/>
        </w:tabs>
        <w:spacing w:line="480" w:lineRule="exac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说明：本部分格式文件为供应商提交质疑函时使用，不属于投标文件格式的组成部分。</w:t>
      </w:r>
    </w:p>
    <w:p w14:paraId="4E39DD03">
      <w:pPr>
        <w:ind w:right="840"/>
        <w:jc w:val="left"/>
        <w:rPr>
          <w:rFonts w:asciiTheme="minorEastAsia" w:hAnsiTheme="minorEastAsia" w:eastAsiaTheme="minorEastAsia"/>
          <w:color w:val="auto"/>
          <w:sz w:val="24"/>
          <w:highlight w:val="none"/>
        </w:rPr>
      </w:pPr>
    </w:p>
    <w:p w14:paraId="69DB33AF">
      <w:pPr>
        <w:jc w:val="center"/>
        <w:rPr>
          <w:rFonts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质疑函</w:t>
      </w:r>
    </w:p>
    <w:p w14:paraId="1BAE8F20">
      <w:pPr>
        <w:adjustRightInd w:val="0"/>
        <w:snapToGrid w:val="0"/>
        <w:spacing w:before="312" w:beforeLines="100"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一、质疑供应商基本信息</w:t>
      </w:r>
    </w:p>
    <w:p w14:paraId="70813DD9">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质疑供应商：</w:t>
      </w:r>
    </w:p>
    <w:p w14:paraId="22A5C847">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是否参与所质疑项目的采购活动： □是    □否</w:t>
      </w:r>
    </w:p>
    <w:p w14:paraId="223CE854">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地址：邮编：</w:t>
      </w:r>
    </w:p>
    <w:p w14:paraId="2DB006ED">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联系人：联系电话：</w:t>
      </w:r>
    </w:p>
    <w:p w14:paraId="70F8D47E">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授权代表：</w:t>
      </w:r>
    </w:p>
    <w:p w14:paraId="5865C010">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联系电话：</w:t>
      </w:r>
    </w:p>
    <w:p w14:paraId="2A3D5D33">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地址：邮编：</w:t>
      </w:r>
    </w:p>
    <w:p w14:paraId="5A879F15">
      <w:pPr>
        <w:adjustRightInd w:val="0"/>
        <w:snapToGri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二、质疑项目基本情况</w:t>
      </w:r>
    </w:p>
    <w:p w14:paraId="4110C423">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质疑项目的名称：</w:t>
      </w:r>
    </w:p>
    <w:p w14:paraId="5214905B">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质疑项目的编号：包号：</w:t>
      </w:r>
    </w:p>
    <w:p w14:paraId="1066C458">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采购人名称：</w:t>
      </w:r>
    </w:p>
    <w:p w14:paraId="740E534C">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采购文件获取日期：</w:t>
      </w:r>
    </w:p>
    <w:p w14:paraId="296994FD">
      <w:pPr>
        <w:adjustRightInd w:val="0"/>
        <w:snapToGri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三、质疑事项具体内容</w:t>
      </w:r>
    </w:p>
    <w:p w14:paraId="1E0A80B5">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质疑事项1：</w:t>
      </w:r>
    </w:p>
    <w:p w14:paraId="203DC7D7">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事实依据：</w:t>
      </w:r>
    </w:p>
    <w:p w14:paraId="457AF390">
      <w:pPr>
        <w:adjustRightInd w:val="0"/>
        <w:snapToGrid w:val="0"/>
        <w:spacing w:line="360" w:lineRule="auto"/>
        <w:rPr>
          <w:rFonts w:cs="仿宋" w:asciiTheme="minorEastAsia" w:hAnsiTheme="minorEastAsia" w:eastAsiaTheme="minorEastAsia"/>
          <w:color w:val="auto"/>
          <w:sz w:val="24"/>
          <w:highlight w:val="none"/>
        </w:rPr>
      </w:pPr>
    </w:p>
    <w:p w14:paraId="1EF02692">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法律依据：</w:t>
      </w:r>
    </w:p>
    <w:p w14:paraId="49FE1A54">
      <w:pPr>
        <w:adjustRightInd w:val="0"/>
        <w:snapToGrid w:val="0"/>
        <w:spacing w:line="360" w:lineRule="auto"/>
        <w:rPr>
          <w:rFonts w:cs="仿宋" w:asciiTheme="minorEastAsia" w:hAnsiTheme="minorEastAsia" w:eastAsiaTheme="minorEastAsia"/>
          <w:color w:val="auto"/>
          <w:sz w:val="24"/>
          <w:highlight w:val="none"/>
          <w:u w:val="dotted"/>
        </w:rPr>
      </w:pPr>
    </w:p>
    <w:p w14:paraId="48A2517A">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质疑事项2</w:t>
      </w:r>
    </w:p>
    <w:p w14:paraId="45287CB9">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p>
    <w:p w14:paraId="529240C9">
      <w:pPr>
        <w:adjustRightInd w:val="0"/>
        <w:snapToGri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四、与质疑事项相关的质疑请求</w:t>
      </w:r>
    </w:p>
    <w:p w14:paraId="07D378A3">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请求：</w:t>
      </w:r>
    </w:p>
    <w:p w14:paraId="380EF1F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签字(签章)：                   公章：                      </w:t>
      </w:r>
    </w:p>
    <w:p w14:paraId="50817FAC">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p>
    <w:p w14:paraId="21454452">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说明：</w:t>
      </w:r>
    </w:p>
    <w:p w14:paraId="70298A57">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1.供应商提出质疑时，应提交质疑函和必要的证明材料，供应商在法定质疑期内应一次性提出针对同一采购程序环节的质疑。</w:t>
      </w:r>
    </w:p>
    <w:p w14:paraId="2B7BC790">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宋体"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2C39E82F">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D4B36FA">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71F8AB4">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D647BA7">
      <w:pPr>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asciiTheme="minorEastAsia" w:hAnsiTheme="minorEastAsia" w:eastAsiaTheme="minorEastAsia"/>
          <w:color w:val="auto"/>
          <w:szCs w:val="21"/>
          <w:highlight w:val="none"/>
        </w:rPr>
        <w:br w:type="page"/>
      </w:r>
      <w:r>
        <w:rPr>
          <w:rFonts w:hint="eastAsia" w:asciiTheme="minorEastAsia" w:hAnsiTheme="minorEastAsia" w:eastAsiaTheme="minorEastAsia"/>
          <w:b/>
          <w:color w:val="auto"/>
          <w:sz w:val="24"/>
          <w:highlight w:val="none"/>
        </w:rPr>
        <w:t>4.2</w:t>
      </w:r>
      <w:r>
        <w:rPr>
          <w:rFonts w:hint="eastAsia" w:asciiTheme="minorEastAsia" w:hAnsiTheme="minorEastAsia" w:eastAsiaTheme="minorEastAsia"/>
          <w:b/>
          <w:color w:val="auto"/>
          <w:sz w:val="24"/>
          <w:highlight w:val="none"/>
        </w:rPr>
        <w:fldChar w:fldCharType="begin"/>
      </w:r>
      <w:r>
        <w:rPr>
          <w:rFonts w:hint="eastAsia" w:asciiTheme="minorEastAsia" w:hAnsiTheme="minorEastAsia" w:eastAsiaTheme="minorEastAsia"/>
          <w:b/>
          <w:color w:val="auto"/>
          <w:sz w:val="24"/>
          <w:highlight w:val="none"/>
        </w:rPr>
        <w:instrText xml:space="preserve"> DOCVARIABLE  商务条款响应表开始  \* MERGEFORMAT </w:instrText>
      </w:r>
      <w:r>
        <w:rPr>
          <w:rFonts w:hint="eastAsia" w:asciiTheme="minorEastAsia" w:hAnsiTheme="minorEastAsia" w:eastAsiaTheme="minorEastAsia"/>
          <w:b/>
          <w:color w:val="auto"/>
          <w:sz w:val="24"/>
          <w:highlight w:val="none"/>
        </w:rPr>
        <w:fldChar w:fldCharType="end"/>
      </w:r>
      <w:r>
        <w:rPr>
          <w:rFonts w:hint="eastAsia" w:asciiTheme="minorEastAsia" w:hAnsiTheme="minorEastAsia" w:eastAsiaTheme="minorEastAsia"/>
          <w:b/>
          <w:color w:val="auto"/>
          <w:sz w:val="24"/>
          <w:highlight w:val="none"/>
        </w:rPr>
        <w:fldChar w:fldCharType="begin"/>
      </w:r>
      <w:r>
        <w:rPr>
          <w:rFonts w:hint="eastAsia" w:asciiTheme="minorEastAsia" w:hAnsiTheme="minorEastAsia" w:eastAsiaTheme="minorEastAsia"/>
          <w:b/>
          <w:color w:val="auto"/>
          <w:sz w:val="24"/>
          <w:highlight w:val="none"/>
        </w:rPr>
        <w:instrText xml:space="preserve"> DOCVARIABLE  商务条款响应表开始  \* MERGEFORMAT </w:instrText>
      </w:r>
      <w:r>
        <w:rPr>
          <w:rFonts w:hint="eastAsia" w:asciiTheme="minorEastAsia" w:hAnsiTheme="minorEastAsia" w:eastAsiaTheme="minorEastAsia"/>
          <w:b/>
          <w:color w:val="auto"/>
          <w:sz w:val="24"/>
          <w:highlight w:val="none"/>
        </w:rPr>
        <w:fldChar w:fldCharType="end"/>
      </w:r>
      <w:r>
        <w:rPr>
          <w:rFonts w:hint="eastAsia" w:asciiTheme="minorEastAsia" w:hAnsiTheme="minorEastAsia" w:eastAsiaTheme="minorEastAsia"/>
          <w:b/>
          <w:color w:val="auto"/>
          <w:sz w:val="24"/>
          <w:highlight w:val="none"/>
        </w:rPr>
        <w:t>商务条款响应表</w:t>
      </w:r>
    </w:p>
    <w:p w14:paraId="0BD127F6">
      <w:pPr>
        <w:pStyle w:val="71"/>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（1）实质性商务条款（“★”项）响应表</w:t>
      </w:r>
    </w:p>
    <w:tbl>
      <w:tblPr>
        <w:tblStyle w:val="4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6997"/>
        <w:gridCol w:w="712"/>
        <w:gridCol w:w="788"/>
      </w:tblGrid>
      <w:tr w14:paraId="2575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7" w:type="dxa"/>
            <w:shd w:val="clear" w:color="auto" w:fill="F3F3F3"/>
            <w:vAlign w:val="center"/>
          </w:tcPr>
          <w:p w14:paraId="372842B1">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序号</w:t>
            </w:r>
          </w:p>
        </w:tc>
        <w:tc>
          <w:tcPr>
            <w:tcW w:w="6997" w:type="dxa"/>
            <w:shd w:val="clear" w:color="auto" w:fill="F3F3F3"/>
            <w:vAlign w:val="center"/>
          </w:tcPr>
          <w:p w14:paraId="06560743">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实质性响应商务条款要求</w:t>
            </w:r>
          </w:p>
        </w:tc>
        <w:tc>
          <w:tcPr>
            <w:tcW w:w="712" w:type="dxa"/>
            <w:shd w:val="clear" w:color="auto" w:fill="F3F3F3"/>
            <w:vAlign w:val="center"/>
          </w:tcPr>
          <w:p w14:paraId="0416CB49">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是否响应</w:t>
            </w:r>
          </w:p>
        </w:tc>
        <w:tc>
          <w:tcPr>
            <w:tcW w:w="788" w:type="dxa"/>
            <w:shd w:val="clear" w:color="auto" w:fill="F3F3F3"/>
            <w:vAlign w:val="center"/>
          </w:tcPr>
          <w:p w14:paraId="36BE6EF4">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偏离说明</w:t>
            </w:r>
          </w:p>
        </w:tc>
      </w:tr>
      <w:tr w14:paraId="1253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31099048">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p>
        </w:tc>
        <w:tc>
          <w:tcPr>
            <w:tcW w:w="6997" w:type="dxa"/>
            <w:vAlign w:val="center"/>
          </w:tcPr>
          <w:p w14:paraId="00187A13">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3E486BCA">
            <w:pPr>
              <w:pStyle w:val="72"/>
              <w:keepNext w:val="0"/>
              <w:keepLines w:val="0"/>
              <w:suppressLineNumbers w:val="0"/>
              <w:adjustRightInd/>
              <w:spacing w:before="0" w:beforeAutospacing="0" w:after="0" w:afterAutospacing="0" w:line="240" w:lineRule="auto"/>
              <w:ind w:left="0" w:right="0"/>
              <w:textAlignment w:val="auto"/>
              <w:rPr>
                <w:rFonts w:hint="default" w:asciiTheme="majorEastAsia" w:hAnsiTheme="majorEastAsia" w:eastAsiaTheme="majorEastAsia"/>
                <w:snapToGrid/>
                <w:color w:val="auto"/>
                <w:spacing w:val="0"/>
                <w:kern w:val="2"/>
                <w:sz w:val="21"/>
                <w:szCs w:val="21"/>
                <w:highlight w:val="none"/>
              </w:rPr>
            </w:pPr>
          </w:p>
        </w:tc>
        <w:tc>
          <w:tcPr>
            <w:tcW w:w="788" w:type="dxa"/>
            <w:vAlign w:val="center"/>
          </w:tcPr>
          <w:p w14:paraId="02072264">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r>
      <w:tr w14:paraId="2CC9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1E703668">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p>
        </w:tc>
        <w:tc>
          <w:tcPr>
            <w:tcW w:w="6997" w:type="dxa"/>
            <w:vAlign w:val="center"/>
          </w:tcPr>
          <w:p w14:paraId="5EF9F298">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42CE1607">
            <w:pPr>
              <w:pStyle w:val="72"/>
              <w:keepNext w:val="0"/>
              <w:keepLines w:val="0"/>
              <w:suppressLineNumbers w:val="0"/>
              <w:adjustRightInd/>
              <w:spacing w:before="0" w:beforeAutospacing="0" w:after="0" w:afterAutospacing="0" w:line="240" w:lineRule="auto"/>
              <w:ind w:left="0" w:right="0"/>
              <w:textAlignment w:val="auto"/>
              <w:rPr>
                <w:rFonts w:hint="default" w:asciiTheme="majorEastAsia" w:hAnsiTheme="majorEastAsia" w:eastAsiaTheme="majorEastAsia"/>
                <w:snapToGrid/>
                <w:color w:val="auto"/>
                <w:spacing w:val="0"/>
                <w:kern w:val="2"/>
                <w:sz w:val="21"/>
                <w:szCs w:val="21"/>
                <w:highlight w:val="none"/>
              </w:rPr>
            </w:pPr>
          </w:p>
        </w:tc>
        <w:tc>
          <w:tcPr>
            <w:tcW w:w="788" w:type="dxa"/>
            <w:vAlign w:val="center"/>
          </w:tcPr>
          <w:p w14:paraId="4A0DDA3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r>
      <w:tr w14:paraId="3263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6CFA714B">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p>
        </w:tc>
        <w:tc>
          <w:tcPr>
            <w:tcW w:w="6997" w:type="dxa"/>
            <w:vAlign w:val="center"/>
          </w:tcPr>
          <w:p w14:paraId="59E5451E">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002A114A">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799020FE">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3344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0071747C">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w:t>
            </w:r>
          </w:p>
        </w:tc>
        <w:tc>
          <w:tcPr>
            <w:tcW w:w="6997" w:type="dxa"/>
            <w:vAlign w:val="center"/>
          </w:tcPr>
          <w:p w14:paraId="1F1AA191">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0CAA5CB9">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24A07027">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2E92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5613FB71">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w:t>
            </w:r>
          </w:p>
        </w:tc>
        <w:tc>
          <w:tcPr>
            <w:tcW w:w="6997" w:type="dxa"/>
            <w:vAlign w:val="center"/>
          </w:tcPr>
          <w:p w14:paraId="56406E43">
            <w:pPr>
              <w:keepNext w:val="0"/>
              <w:keepLines w:val="0"/>
              <w:suppressLineNumbers w:val="0"/>
              <w:spacing w:before="0" w:beforeAutospacing="0" w:after="0" w:afterAutospacing="0"/>
              <w:ind w:left="0" w:right="0"/>
              <w:rPr>
                <w:rFonts w:hint="default" w:asciiTheme="majorEastAsia" w:hAnsiTheme="majorEastAsia" w:eastAsiaTheme="majorEastAsia"/>
                <w:iCs/>
                <w:color w:val="auto"/>
                <w:szCs w:val="21"/>
                <w:highlight w:val="none"/>
              </w:rPr>
            </w:pPr>
          </w:p>
        </w:tc>
        <w:tc>
          <w:tcPr>
            <w:tcW w:w="712" w:type="dxa"/>
            <w:vAlign w:val="center"/>
          </w:tcPr>
          <w:p w14:paraId="7AAE7D8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1C83F970">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4C02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07CE0126">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w:t>
            </w:r>
          </w:p>
        </w:tc>
        <w:tc>
          <w:tcPr>
            <w:tcW w:w="6997" w:type="dxa"/>
            <w:vAlign w:val="center"/>
          </w:tcPr>
          <w:p w14:paraId="2944F5FC">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48A21AF4">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61D03A32">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5D0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42D77B97">
            <w:pPr>
              <w:keepNext w:val="0"/>
              <w:keepLines w:val="0"/>
              <w:suppressLineNumbers w:val="0"/>
              <w:tabs>
                <w:tab w:val="left" w:pos="7740"/>
              </w:tabs>
              <w:spacing w:before="0" w:beforeAutospacing="0" w:after="0" w:afterAutospacing="0"/>
              <w:ind w:left="0" w:right="0"/>
              <w:jc w:val="center"/>
              <w:rPr>
                <w:rFonts w:hint="eastAsia"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7</w:t>
            </w:r>
          </w:p>
        </w:tc>
        <w:tc>
          <w:tcPr>
            <w:tcW w:w="6997" w:type="dxa"/>
            <w:vAlign w:val="center"/>
          </w:tcPr>
          <w:p w14:paraId="463AB182">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6EC5FA7E">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261E2279">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52F0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0806FB8B">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8</w:t>
            </w:r>
          </w:p>
        </w:tc>
        <w:tc>
          <w:tcPr>
            <w:tcW w:w="6997" w:type="dxa"/>
            <w:vAlign w:val="center"/>
          </w:tcPr>
          <w:p w14:paraId="2DFEE609">
            <w:pPr>
              <w:keepNext w:val="0"/>
              <w:keepLines w:val="0"/>
              <w:pageBreakBefore w:val="0"/>
              <w:suppressLineNumbers w:val="0"/>
              <w:kinsoku/>
              <w:wordWrap/>
              <w:overflowPunct/>
              <w:topLinePunct w:val="0"/>
              <w:autoSpaceDE/>
              <w:autoSpaceDN/>
              <w:bidi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6A779EB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573E1EDA">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bl>
    <w:p w14:paraId="65955CBD">
      <w:pPr>
        <w:ind w:left="178" w:leftChars="85" w:firstLine="1"/>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w:t>
      </w:r>
    </w:p>
    <w:p w14:paraId="3EC06EA7">
      <w:pPr>
        <w:ind w:left="178" w:leftChars="85" w:firstLine="362"/>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1.</w:t>
      </w:r>
      <w:r>
        <w:rPr>
          <w:rFonts w:hint="eastAsia" w:asciiTheme="minorEastAsia" w:hAnsiTheme="minorEastAsia" w:eastAsiaTheme="minorEastAsia"/>
          <w:color w:val="auto"/>
          <w:szCs w:val="21"/>
          <w:highlight w:val="none"/>
        </w:rPr>
        <w:t>对</w:t>
      </w:r>
      <w:r>
        <w:rPr>
          <w:rFonts w:hint="eastAsia" w:asciiTheme="minorEastAsia" w:hAnsiTheme="minorEastAsia" w:eastAsiaTheme="minorEastAsia"/>
          <w:color w:val="auto"/>
          <w:szCs w:val="21"/>
          <w:highlight w:val="none"/>
          <w:lang w:val="en-GB"/>
        </w:rPr>
        <w:t>于上述要求，如投标人完全响应，则请在“是否响应”栏内打“√”，对空白或打“×”视为偏离，请在“偏离说明”栏内扼要说明偏离情况。</w:t>
      </w:r>
    </w:p>
    <w:p w14:paraId="08A51168">
      <w:pPr>
        <w:ind w:left="178" w:leftChars="85" w:firstLine="362"/>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2.此表内容必须与实施方案中所介绍的内容一致，打“★”项为不可负偏离(劣于)的重要项。</w:t>
      </w:r>
    </w:p>
    <w:p w14:paraId="5EA849C3">
      <w:pPr>
        <w:ind w:left="178" w:leftChars="85" w:firstLine="362"/>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3.本表内容不得擅自修改。</w:t>
      </w:r>
    </w:p>
    <w:p w14:paraId="406F2408">
      <w:pPr>
        <w:ind w:left="178" w:leftChars="85" w:firstLine="362"/>
        <w:rPr>
          <w:rFonts w:asciiTheme="minorEastAsia" w:hAnsiTheme="minorEastAsia" w:eastAsiaTheme="minorEastAsia"/>
          <w:color w:val="auto"/>
          <w:szCs w:val="21"/>
          <w:highlight w:val="none"/>
          <w:u w:val="single"/>
          <w:lang w:val="en-GB"/>
        </w:rPr>
      </w:pPr>
      <w:r>
        <w:rPr>
          <w:rFonts w:hint="eastAsia" w:asciiTheme="minorEastAsia" w:hAnsiTheme="minorEastAsia" w:eastAsiaTheme="minorEastAsia"/>
          <w:color w:val="auto"/>
          <w:szCs w:val="21"/>
          <w:highlight w:val="none"/>
          <w:u w:val="single"/>
          <w:lang w:val="en-GB"/>
        </w:rPr>
        <w:t>4.当招标文件中未设置“★”项商务条款时，应在此表中第一行直接填写：本项目未设置“★”项商务条款</w:t>
      </w:r>
      <w:r>
        <w:rPr>
          <w:rFonts w:hint="eastAsia" w:asciiTheme="minorEastAsia" w:hAnsiTheme="minorEastAsia" w:eastAsiaTheme="minorEastAsia"/>
          <w:color w:val="auto"/>
          <w:highlight w:val="none"/>
          <w:u w:val="single"/>
          <w:lang w:val="en-GB"/>
        </w:rPr>
        <w:t>。</w:t>
      </w:r>
    </w:p>
    <w:p w14:paraId="58F6B853">
      <w:pPr>
        <w:adjustRightInd w:val="0"/>
        <w:snapToGrid w:val="0"/>
        <w:spacing w:line="300" w:lineRule="auto"/>
        <w:rPr>
          <w:rFonts w:asciiTheme="minorEastAsia" w:hAnsiTheme="minorEastAsia" w:eastAsiaTheme="minorEastAsia"/>
          <w:color w:val="auto"/>
          <w:szCs w:val="21"/>
          <w:highlight w:val="none"/>
        </w:rPr>
      </w:pPr>
    </w:p>
    <w:p w14:paraId="0DB483EA">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p>
    <w:p w14:paraId="5A395D1B">
      <w:pPr>
        <w:adjustRightInd w:val="0"/>
        <w:snapToGrid w:val="0"/>
        <w:spacing w:line="300" w:lineRule="auto"/>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p>
    <w:p w14:paraId="22D591AA">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日期：年 月 日</w:t>
      </w:r>
    </w:p>
    <w:p w14:paraId="7245F9DB">
      <w:pPr>
        <w:pStyle w:val="71"/>
        <w:rPr>
          <w:rFonts w:asciiTheme="minorEastAsia" w:hAnsiTheme="minorEastAsia" w:eastAsiaTheme="minorEastAsia"/>
          <w:b/>
          <w:color w:val="auto"/>
          <w:szCs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Cs w:val="24"/>
          <w:highlight w:val="none"/>
        </w:rPr>
        <w:t>（2）非实质性</w:t>
      </w:r>
      <w:r>
        <w:rPr>
          <w:rFonts w:hint="eastAsia" w:asciiTheme="minorEastAsia" w:hAnsiTheme="minorEastAsia" w:eastAsiaTheme="minorEastAsia"/>
          <w:b/>
          <w:color w:val="auto"/>
          <w:szCs w:val="24"/>
          <w:highlight w:val="none"/>
        </w:rPr>
        <w:fldChar w:fldCharType="begin"/>
      </w:r>
      <w:r>
        <w:rPr>
          <w:rFonts w:hint="eastAsia" w:asciiTheme="minorEastAsia" w:hAnsiTheme="minorEastAsia" w:eastAsiaTheme="minorEastAsia"/>
          <w:b/>
          <w:color w:val="auto"/>
          <w:szCs w:val="24"/>
          <w:highlight w:val="none"/>
        </w:rPr>
        <w:instrText xml:space="preserve"> DOCVARIABLE  商务条款响应表开始  \* MERGEFORMAT </w:instrText>
      </w:r>
      <w:r>
        <w:rPr>
          <w:rFonts w:hint="eastAsia" w:asciiTheme="minorEastAsia" w:hAnsiTheme="minorEastAsia" w:eastAsiaTheme="minorEastAsia"/>
          <w:b/>
          <w:color w:val="auto"/>
          <w:szCs w:val="24"/>
          <w:highlight w:val="none"/>
        </w:rPr>
        <w:fldChar w:fldCharType="end"/>
      </w:r>
      <w:r>
        <w:rPr>
          <w:rFonts w:hint="eastAsia" w:asciiTheme="minorEastAsia" w:hAnsiTheme="minorEastAsia" w:eastAsiaTheme="minorEastAsia"/>
          <w:b/>
          <w:color w:val="auto"/>
          <w:szCs w:val="24"/>
          <w:highlight w:val="none"/>
        </w:rPr>
        <w:fldChar w:fldCharType="begin"/>
      </w:r>
      <w:r>
        <w:rPr>
          <w:rFonts w:hint="eastAsia" w:asciiTheme="minorEastAsia" w:hAnsiTheme="minorEastAsia" w:eastAsiaTheme="minorEastAsia"/>
          <w:b/>
          <w:color w:val="auto"/>
          <w:szCs w:val="24"/>
          <w:highlight w:val="none"/>
        </w:rPr>
        <w:instrText xml:space="preserve"> DOCVARIABLE  商务条款响应表开始  \* MERGEFORMAT </w:instrText>
      </w:r>
      <w:r>
        <w:rPr>
          <w:rFonts w:hint="eastAsia" w:asciiTheme="minorEastAsia" w:hAnsiTheme="minorEastAsia" w:eastAsiaTheme="minorEastAsia"/>
          <w:b/>
          <w:color w:val="auto"/>
          <w:szCs w:val="24"/>
          <w:highlight w:val="none"/>
        </w:rPr>
        <w:fldChar w:fldCharType="end"/>
      </w:r>
      <w:r>
        <w:rPr>
          <w:rFonts w:hint="eastAsia" w:asciiTheme="minorEastAsia" w:hAnsiTheme="minorEastAsia" w:eastAsiaTheme="minorEastAsia"/>
          <w:b/>
          <w:color w:val="auto"/>
          <w:szCs w:val="24"/>
          <w:highlight w:val="none"/>
        </w:rPr>
        <w:t>商务条款响应表</w:t>
      </w:r>
    </w:p>
    <w:tbl>
      <w:tblPr>
        <w:tblStyle w:val="40"/>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5798"/>
        <w:gridCol w:w="726"/>
        <w:gridCol w:w="1360"/>
      </w:tblGrid>
      <w:tr w14:paraId="57D8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59" w:type="dxa"/>
            <w:shd w:val="clear" w:color="auto" w:fill="F3F3F3"/>
            <w:vAlign w:val="center"/>
          </w:tcPr>
          <w:p w14:paraId="14D42BF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5798" w:type="dxa"/>
            <w:shd w:val="clear" w:color="auto" w:fill="F3F3F3"/>
            <w:vAlign w:val="center"/>
          </w:tcPr>
          <w:p w14:paraId="52A1512B">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一般商务条款要求</w:t>
            </w:r>
          </w:p>
        </w:tc>
        <w:tc>
          <w:tcPr>
            <w:tcW w:w="726" w:type="dxa"/>
            <w:shd w:val="clear" w:color="auto" w:fill="F3F3F3"/>
            <w:vAlign w:val="center"/>
          </w:tcPr>
          <w:p w14:paraId="6B189560">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是否响应</w:t>
            </w:r>
          </w:p>
        </w:tc>
        <w:tc>
          <w:tcPr>
            <w:tcW w:w="1360" w:type="dxa"/>
            <w:shd w:val="clear" w:color="auto" w:fill="F3F3F3"/>
            <w:vAlign w:val="center"/>
          </w:tcPr>
          <w:p w14:paraId="3BEFF076">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偏离说明</w:t>
            </w:r>
          </w:p>
        </w:tc>
      </w:tr>
      <w:tr w14:paraId="2BD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9" w:type="dxa"/>
            <w:vAlign w:val="center"/>
          </w:tcPr>
          <w:p w14:paraId="0955F08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5798" w:type="dxa"/>
            <w:vAlign w:val="center"/>
          </w:tcPr>
          <w:p w14:paraId="1DD0993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完全理解并接受合同条款要求。</w:t>
            </w:r>
          </w:p>
        </w:tc>
        <w:tc>
          <w:tcPr>
            <w:tcW w:w="726" w:type="dxa"/>
            <w:vAlign w:val="center"/>
          </w:tcPr>
          <w:p w14:paraId="0CE3BF4D">
            <w:pPr>
              <w:pStyle w:val="72"/>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snapToGrid/>
                <w:color w:val="auto"/>
                <w:spacing w:val="0"/>
                <w:kern w:val="2"/>
                <w:sz w:val="21"/>
                <w:szCs w:val="21"/>
                <w:highlight w:val="none"/>
              </w:rPr>
            </w:pPr>
          </w:p>
        </w:tc>
        <w:tc>
          <w:tcPr>
            <w:tcW w:w="1360" w:type="dxa"/>
            <w:vAlign w:val="center"/>
          </w:tcPr>
          <w:p w14:paraId="7F29222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3347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9" w:type="dxa"/>
            <w:vAlign w:val="center"/>
          </w:tcPr>
          <w:p w14:paraId="32CF3C3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5798" w:type="dxa"/>
            <w:vAlign w:val="center"/>
          </w:tcPr>
          <w:p w14:paraId="3D95516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完全理解并接受对合格投标人、合格的货物、工程和服务要求。</w:t>
            </w:r>
          </w:p>
        </w:tc>
        <w:tc>
          <w:tcPr>
            <w:tcW w:w="726" w:type="dxa"/>
            <w:vAlign w:val="center"/>
          </w:tcPr>
          <w:p w14:paraId="20957044">
            <w:pPr>
              <w:pStyle w:val="72"/>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snapToGrid/>
                <w:color w:val="auto"/>
                <w:spacing w:val="0"/>
                <w:kern w:val="2"/>
                <w:sz w:val="21"/>
                <w:szCs w:val="21"/>
                <w:highlight w:val="none"/>
              </w:rPr>
            </w:pPr>
          </w:p>
        </w:tc>
        <w:tc>
          <w:tcPr>
            <w:tcW w:w="1360" w:type="dxa"/>
            <w:vAlign w:val="center"/>
          </w:tcPr>
          <w:p w14:paraId="3A44D05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14F8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9" w:type="dxa"/>
            <w:vAlign w:val="center"/>
          </w:tcPr>
          <w:p w14:paraId="4C0393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5798" w:type="dxa"/>
            <w:vAlign w:val="center"/>
          </w:tcPr>
          <w:p w14:paraId="14FFC09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完全理解并接受对投标人的各项须知、规约要求和责任义务。</w:t>
            </w:r>
          </w:p>
        </w:tc>
        <w:tc>
          <w:tcPr>
            <w:tcW w:w="726" w:type="dxa"/>
            <w:vAlign w:val="center"/>
          </w:tcPr>
          <w:p w14:paraId="6CBE242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44E9D57C">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5AB6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Align w:val="center"/>
          </w:tcPr>
          <w:p w14:paraId="7CC71ED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5798" w:type="dxa"/>
            <w:vAlign w:val="center"/>
          </w:tcPr>
          <w:p w14:paraId="18E8A276">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color w:val="auto"/>
                <w:szCs w:val="21"/>
                <w:highlight w:val="none"/>
              </w:rPr>
            </w:pPr>
          </w:p>
        </w:tc>
        <w:tc>
          <w:tcPr>
            <w:tcW w:w="726" w:type="dxa"/>
            <w:vAlign w:val="center"/>
          </w:tcPr>
          <w:p w14:paraId="6B01C21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02548540">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58F2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59" w:type="dxa"/>
            <w:vAlign w:val="center"/>
          </w:tcPr>
          <w:p w14:paraId="4A18607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5798" w:type="dxa"/>
            <w:vAlign w:val="center"/>
          </w:tcPr>
          <w:p w14:paraId="1E224D84">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color w:val="auto"/>
                <w:szCs w:val="21"/>
                <w:highlight w:val="none"/>
              </w:rPr>
            </w:pPr>
          </w:p>
        </w:tc>
        <w:tc>
          <w:tcPr>
            <w:tcW w:w="726" w:type="dxa"/>
            <w:vAlign w:val="center"/>
          </w:tcPr>
          <w:p w14:paraId="651087A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5EB796C7">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0B11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59" w:type="dxa"/>
            <w:vAlign w:val="center"/>
          </w:tcPr>
          <w:p w14:paraId="5E8DA00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5798" w:type="dxa"/>
            <w:vAlign w:val="center"/>
          </w:tcPr>
          <w:p w14:paraId="2833B16D">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color w:val="auto"/>
                <w:szCs w:val="21"/>
                <w:highlight w:val="none"/>
              </w:rPr>
            </w:pPr>
          </w:p>
        </w:tc>
        <w:tc>
          <w:tcPr>
            <w:tcW w:w="726" w:type="dxa"/>
            <w:vAlign w:val="center"/>
          </w:tcPr>
          <w:p w14:paraId="34B05A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26EB1F41">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5AB4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7382A48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5798" w:type="dxa"/>
            <w:vAlign w:val="center"/>
          </w:tcPr>
          <w:p w14:paraId="19DE9B66">
            <w:pPr>
              <w:keepNext w:val="0"/>
              <w:keepLines w:val="0"/>
              <w:suppressLineNumbers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627D85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5F5605D0">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1E5E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6CDCC9A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5798" w:type="dxa"/>
            <w:vAlign w:val="center"/>
          </w:tcPr>
          <w:p w14:paraId="4F7ED0D6">
            <w:pPr>
              <w:keepNext w:val="0"/>
              <w:keepLines w:val="0"/>
              <w:suppressLineNumbers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4A87A5D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2CA39758">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13D9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4BA038B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w:t>
            </w:r>
          </w:p>
        </w:tc>
        <w:tc>
          <w:tcPr>
            <w:tcW w:w="5798" w:type="dxa"/>
            <w:vAlign w:val="center"/>
          </w:tcPr>
          <w:p w14:paraId="050805A1">
            <w:pPr>
              <w:keepNext w:val="0"/>
              <w:keepLines w:val="0"/>
              <w:suppressLineNumbers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3277547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51FD3BC9">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22C6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2810992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w:t>
            </w:r>
          </w:p>
        </w:tc>
        <w:tc>
          <w:tcPr>
            <w:tcW w:w="5798" w:type="dxa"/>
            <w:vAlign w:val="center"/>
          </w:tcPr>
          <w:p w14:paraId="566F1DD0">
            <w:pPr>
              <w:keepNext w:val="0"/>
              <w:keepLines w:val="0"/>
              <w:suppressLineNumbers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7C876DA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3423F46E">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0E7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1D81E62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w:t>
            </w:r>
          </w:p>
        </w:tc>
        <w:tc>
          <w:tcPr>
            <w:tcW w:w="5798" w:type="dxa"/>
            <w:vAlign w:val="center"/>
          </w:tcPr>
          <w:p w14:paraId="38A1154A">
            <w:pPr>
              <w:keepNext w:val="0"/>
              <w:keepLines w:val="0"/>
              <w:pageBreakBefore w:val="0"/>
              <w:suppressLineNumbers w:val="0"/>
              <w:kinsoku/>
              <w:wordWrap/>
              <w:overflowPunct/>
              <w:topLinePunct w:val="0"/>
              <w:autoSpaceDE/>
              <w:autoSpaceDN/>
              <w:bidi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54D524E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052D4238">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330B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774F279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12</w:t>
            </w:r>
          </w:p>
        </w:tc>
        <w:tc>
          <w:tcPr>
            <w:tcW w:w="5798" w:type="dxa"/>
            <w:vAlign w:val="center"/>
          </w:tcPr>
          <w:p w14:paraId="521C7E19">
            <w:pPr>
              <w:keepNext w:val="0"/>
              <w:keepLines w:val="0"/>
              <w:pageBreakBefore w:val="0"/>
              <w:suppressLineNumbers w:val="0"/>
              <w:kinsoku/>
              <w:wordWrap/>
              <w:overflowPunct/>
              <w:topLinePunct w:val="0"/>
              <w:autoSpaceDE/>
              <w:autoSpaceDN/>
              <w:bidi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40FD1FA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4F3EB419">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013A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4931397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13</w:t>
            </w:r>
          </w:p>
        </w:tc>
        <w:tc>
          <w:tcPr>
            <w:tcW w:w="5798" w:type="dxa"/>
            <w:vAlign w:val="center"/>
          </w:tcPr>
          <w:p w14:paraId="1DB63BA3">
            <w:pPr>
              <w:keepNext w:val="0"/>
              <w:keepLines w:val="0"/>
              <w:pageBreakBefore w:val="0"/>
              <w:suppressLineNumbers w:val="0"/>
              <w:kinsoku/>
              <w:wordWrap/>
              <w:overflowPunct/>
              <w:topLinePunct w:val="0"/>
              <w:autoSpaceDE/>
              <w:autoSpaceDN/>
              <w:bidi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0662C93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147505D9">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0BDB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393EBA0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w:t>
            </w:r>
          </w:p>
        </w:tc>
        <w:tc>
          <w:tcPr>
            <w:tcW w:w="5798" w:type="dxa"/>
            <w:vAlign w:val="center"/>
          </w:tcPr>
          <w:p w14:paraId="101982CB">
            <w:pPr>
              <w:pStyle w:val="8"/>
              <w:keepNext w:val="0"/>
              <w:keepLines w:val="0"/>
              <w:suppressLineNumbers w:val="0"/>
              <w:spacing w:before="0" w:beforeAutospacing="0" w:after="0" w:afterAutospacing="0"/>
              <w:ind w:left="0" w:leftChars="0" w:right="0" w:firstLine="0" w:firstLineChars="0"/>
              <w:rPr>
                <w:rFonts w:hint="default"/>
                <w:color w:val="auto"/>
                <w:highlight w:val="none"/>
              </w:rPr>
            </w:pPr>
          </w:p>
        </w:tc>
        <w:tc>
          <w:tcPr>
            <w:tcW w:w="726" w:type="dxa"/>
            <w:vAlign w:val="center"/>
          </w:tcPr>
          <w:p w14:paraId="1B0D520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6BF53BFE">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4129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5FAEA80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15</w:t>
            </w:r>
          </w:p>
        </w:tc>
        <w:tc>
          <w:tcPr>
            <w:tcW w:w="5798" w:type="dxa"/>
            <w:vAlign w:val="center"/>
          </w:tcPr>
          <w:p w14:paraId="59DBA54A">
            <w:pPr>
              <w:keepNext w:val="0"/>
              <w:keepLines w:val="0"/>
              <w:pageBreakBefore w:val="0"/>
              <w:suppressLineNumbers w:val="0"/>
              <w:kinsoku/>
              <w:wordWrap/>
              <w:overflowPunct/>
              <w:topLinePunct w:val="0"/>
              <w:autoSpaceDE/>
              <w:autoSpaceDN/>
              <w:bidi w:val="0"/>
              <w:spacing w:before="0" w:beforeAutospacing="0" w:after="0" w:afterAutospacing="0"/>
              <w:ind w:left="0" w:leftChars="0" w:right="0" w:rightChars="0"/>
              <w:rPr>
                <w:rStyle w:val="86"/>
                <w:rFonts w:hint="default" w:asciiTheme="minorEastAsia" w:hAnsiTheme="minorEastAsia" w:eastAsiaTheme="minorEastAsia"/>
                <w:color w:val="auto"/>
                <w:sz w:val="21"/>
                <w:szCs w:val="21"/>
                <w:highlight w:val="none"/>
              </w:rPr>
            </w:pPr>
          </w:p>
        </w:tc>
        <w:tc>
          <w:tcPr>
            <w:tcW w:w="726" w:type="dxa"/>
            <w:vAlign w:val="center"/>
          </w:tcPr>
          <w:p w14:paraId="7FB89BE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6639D7CD">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bl>
    <w:p w14:paraId="50AD4C6D">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 xml:space="preserve">注： </w:t>
      </w:r>
    </w:p>
    <w:p w14:paraId="4C35C282">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1.</w:t>
      </w:r>
      <w:r>
        <w:rPr>
          <w:rFonts w:hint="eastAsia" w:asciiTheme="minorEastAsia" w:hAnsiTheme="minorEastAsia" w:eastAsiaTheme="minorEastAsia"/>
          <w:color w:val="auto"/>
          <w:szCs w:val="21"/>
          <w:highlight w:val="none"/>
        </w:rPr>
        <w:t>对</w:t>
      </w:r>
      <w:r>
        <w:rPr>
          <w:rFonts w:hint="eastAsia" w:asciiTheme="minorEastAsia" w:hAnsiTheme="minorEastAsia" w:eastAsiaTheme="minorEastAsia"/>
          <w:color w:val="auto"/>
          <w:szCs w:val="21"/>
          <w:highlight w:val="none"/>
          <w:lang w:val="en-GB"/>
        </w:rPr>
        <w:t>于上述要求，如投标人完全响应，则请在“是否响应”栏内打“√”，对空白或打“×”视为偏离，请在“偏离说明”栏内扼要说明偏离情况。</w:t>
      </w:r>
    </w:p>
    <w:p w14:paraId="7F72AFF6">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2.本表内容不得擅自修改。</w:t>
      </w:r>
    </w:p>
    <w:p w14:paraId="12C045E5">
      <w:pPr>
        <w:adjustRightInd w:val="0"/>
        <w:snapToGrid w:val="0"/>
        <w:spacing w:line="300" w:lineRule="auto"/>
        <w:rPr>
          <w:rFonts w:asciiTheme="minorEastAsia" w:hAnsiTheme="minorEastAsia" w:eastAsiaTheme="minorEastAsia"/>
          <w:color w:val="auto"/>
          <w:szCs w:val="21"/>
          <w:highlight w:val="none"/>
        </w:rPr>
      </w:pPr>
    </w:p>
    <w:p w14:paraId="4DD11F43">
      <w:pPr>
        <w:adjustRightInd w:val="0"/>
        <w:snapToGrid w:val="0"/>
        <w:spacing w:line="300" w:lineRule="auto"/>
        <w:rPr>
          <w:rFonts w:asciiTheme="minorEastAsia" w:hAnsiTheme="minorEastAsia" w:eastAsiaTheme="minorEastAsia"/>
          <w:color w:val="auto"/>
          <w:szCs w:val="21"/>
          <w:highlight w:val="none"/>
        </w:rPr>
      </w:pPr>
    </w:p>
    <w:p w14:paraId="7A0BBAB0">
      <w:pPr>
        <w:adjustRightInd w:val="0"/>
        <w:snapToGrid w:val="0"/>
        <w:spacing w:line="300" w:lineRule="auto"/>
        <w:rPr>
          <w:rFonts w:asciiTheme="minorEastAsia" w:hAnsiTheme="minorEastAsia" w:eastAsiaTheme="minorEastAsia"/>
          <w:color w:val="auto"/>
          <w:szCs w:val="21"/>
          <w:highlight w:val="none"/>
        </w:rPr>
      </w:pPr>
    </w:p>
    <w:p w14:paraId="19141DE6">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p>
    <w:p w14:paraId="67012CAC">
      <w:pPr>
        <w:adjustRightInd w:val="0"/>
        <w:snapToGrid w:val="0"/>
        <w:spacing w:line="300" w:lineRule="auto"/>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p>
    <w:p w14:paraId="1AFEE2CF">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日期：年 月 日</w:t>
      </w:r>
    </w:p>
    <w:p w14:paraId="17BAB95D">
      <w:pPr>
        <w:rPr>
          <w:rFonts w:asciiTheme="minorEastAsia" w:hAnsiTheme="minorEastAsia" w:eastAsiaTheme="minorEastAsia"/>
          <w:b/>
          <w:color w:val="auto"/>
          <w:sz w:val="32"/>
          <w:szCs w:val="32"/>
          <w:highlight w:val="none"/>
        </w:rPr>
      </w:pPr>
      <w:r>
        <w:rPr>
          <w:rFonts w:asciiTheme="minorEastAsia" w:hAnsiTheme="minorEastAsia" w:eastAsiaTheme="minorEastAsia"/>
          <w:b/>
          <w:color w:val="auto"/>
          <w:sz w:val="28"/>
          <w:szCs w:val="28"/>
          <w:highlight w:val="none"/>
        </w:rPr>
        <w:br w:type="page"/>
      </w:r>
      <w:bookmarkStart w:id="38" w:name="_Toc202819880"/>
      <w:bookmarkStart w:id="39" w:name="_Toc202251077"/>
      <w:bookmarkStart w:id="40" w:name="_Toc202252036"/>
      <w:bookmarkStart w:id="41" w:name="_Toc202816998"/>
      <w:bookmarkStart w:id="42" w:name="_Toc202251702"/>
      <w:bookmarkStart w:id="43" w:name="_Toc202254107"/>
      <w:bookmarkStart w:id="44" w:name="_Toc202820353"/>
    </w:p>
    <w:p w14:paraId="01B06BDD">
      <w:pPr>
        <w:pStyle w:val="71"/>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五、</w:t>
      </w:r>
      <w:bookmarkEnd w:id="38"/>
      <w:bookmarkEnd w:id="39"/>
      <w:bookmarkEnd w:id="40"/>
      <w:bookmarkEnd w:id="41"/>
      <w:bookmarkEnd w:id="42"/>
      <w:bookmarkEnd w:id="43"/>
      <w:bookmarkEnd w:id="44"/>
      <w:r>
        <w:rPr>
          <w:rFonts w:hint="eastAsia" w:asciiTheme="minorEastAsia" w:hAnsiTheme="minorEastAsia" w:eastAsiaTheme="minorEastAsia"/>
          <w:b/>
          <w:color w:val="auto"/>
          <w:sz w:val="32"/>
          <w:szCs w:val="32"/>
          <w:highlight w:val="none"/>
        </w:rPr>
        <w:t>服务部分</w:t>
      </w:r>
    </w:p>
    <w:p w14:paraId="312DCB4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5.1服务说明一览表</w:t>
      </w:r>
    </w:p>
    <w:tbl>
      <w:tblPr>
        <w:tblStyle w:val="40"/>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6426"/>
        <w:gridCol w:w="1080"/>
      </w:tblGrid>
      <w:tr w14:paraId="0195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F70515F">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服务类型</w:t>
            </w:r>
          </w:p>
        </w:tc>
        <w:tc>
          <w:tcPr>
            <w:tcW w:w="6426" w:type="dxa"/>
          </w:tcPr>
          <w:p w14:paraId="13C4A4FE">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服务内容</w:t>
            </w:r>
          </w:p>
        </w:tc>
        <w:tc>
          <w:tcPr>
            <w:tcW w:w="1080" w:type="dxa"/>
          </w:tcPr>
          <w:p w14:paraId="1B4BEAE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02B1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76CB3A6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238D49C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33A9B5C8">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5463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11DE082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FD01BEA">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72C215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5AE5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0006A49E">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65307DE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FCA52C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5D0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BCD1E9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4E68EFD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1AE771B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622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72139B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0A1CB00">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0C1175E0">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721F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3DD3EDE">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C3AF8B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07BD2BC8">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0A4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3BE98D2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06BEAA6A">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A2DD23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1590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3F7248B5">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43AC648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360F299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1395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2A117AC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12D7EB44">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132901C">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C22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71B45D3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67A79C14">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6622BFB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DAC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9703FC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23344D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1DAC7FB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4078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9F6B89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FE99A8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155F152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7021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522EAA8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735D61E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65CB2F8">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3307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25FDB9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6E44D0D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689B163C">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0EFA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31B40EC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23B37A1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2D3C0A1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55F4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5A6C78D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477F4FA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69EA1C90">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669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483D0A1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217E02A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4406AC0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bl>
    <w:p w14:paraId="3FCF4AE8">
      <w:pPr>
        <w:spacing w:line="480" w:lineRule="exact"/>
        <w:rPr>
          <w:rFonts w:asciiTheme="minorEastAsia" w:hAnsiTheme="minorEastAsia" w:eastAsiaTheme="minorEastAsia"/>
          <w:b/>
          <w:color w:val="auto"/>
          <w:sz w:val="24"/>
          <w:highlight w:val="none"/>
          <w:u w:val="single"/>
        </w:rPr>
      </w:pPr>
      <w:r>
        <w:rPr>
          <w:rFonts w:hint="eastAsia" w:asciiTheme="minorEastAsia" w:hAnsiTheme="minorEastAsia" w:eastAsiaTheme="minorEastAsia"/>
          <w:b/>
          <w:color w:val="auto"/>
          <w:sz w:val="24"/>
          <w:highlight w:val="none"/>
          <w:u w:val="single"/>
        </w:rPr>
        <w:t>投标文件中还应后附服务内容中相关服务资格、技术证明材料，否则评标委员会有权认为所提供服务不符合要求(包括但不限于以下)：</w:t>
      </w:r>
    </w:p>
    <w:p w14:paraId="01FEF4E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1.技术服务人员职称证明等</w:t>
      </w:r>
    </w:p>
    <w:p w14:paraId="708C216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2.如本表格式内容不能满足需要，投标人可根据本表格格式自行划表填写，但必须体现以上内容。</w:t>
      </w:r>
    </w:p>
    <w:p w14:paraId="3347477A">
      <w:pPr>
        <w:rPr>
          <w:rFonts w:asciiTheme="minorEastAsia" w:hAnsiTheme="minorEastAsia" w:eastAsiaTheme="minorEastAsia"/>
          <w:color w:val="auto"/>
          <w:sz w:val="24"/>
          <w:highlight w:val="none"/>
        </w:rPr>
      </w:pPr>
    </w:p>
    <w:p w14:paraId="6B7DC288">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p>
    <w:p w14:paraId="1C9BAF4D">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57B7247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253E3BE6">
      <w:pPr>
        <w:rPr>
          <w:rFonts w:asciiTheme="minorEastAsia" w:hAnsiTheme="minorEastAsia" w:eastAsiaTheme="minorEastAsia"/>
          <w:b/>
          <w:color w:val="auto"/>
          <w:sz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4"/>
          <w:highlight w:val="none"/>
        </w:rPr>
        <w:t>5.2服务条款响应表</w:t>
      </w:r>
    </w:p>
    <w:p w14:paraId="799FF62D">
      <w:pPr>
        <w:pStyle w:val="71"/>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（1）实质性响应服务条款（“★”项）响应表</w:t>
      </w:r>
    </w:p>
    <w:tbl>
      <w:tblPr>
        <w:tblStyle w:val="40"/>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4800"/>
        <w:gridCol w:w="1789"/>
        <w:gridCol w:w="1200"/>
        <w:gridCol w:w="504"/>
      </w:tblGrid>
      <w:tr w14:paraId="125E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vAlign w:val="center"/>
          </w:tcPr>
          <w:p w14:paraId="04363ADD">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4800" w:type="dxa"/>
            <w:vAlign w:val="center"/>
          </w:tcPr>
          <w:p w14:paraId="30D1DB7D">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用户需求</w:t>
            </w:r>
          </w:p>
        </w:tc>
        <w:tc>
          <w:tcPr>
            <w:tcW w:w="1789" w:type="dxa"/>
            <w:vAlign w:val="center"/>
          </w:tcPr>
          <w:p w14:paraId="4248F509">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投标实际参数</w:t>
            </w:r>
          </w:p>
          <w:p w14:paraId="0B9149C9">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bCs/>
                <w:color w:val="auto"/>
                <w:szCs w:val="21"/>
                <w:highlight w:val="none"/>
              </w:rPr>
              <w:t>(投标人应按投标服务实际数据填写，不能照抄招标要求)</w:t>
            </w:r>
          </w:p>
        </w:tc>
        <w:tc>
          <w:tcPr>
            <w:tcW w:w="1200" w:type="dxa"/>
            <w:vAlign w:val="center"/>
          </w:tcPr>
          <w:p w14:paraId="7943608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是否偏离（无偏离/正偏离/负偏离）</w:t>
            </w:r>
          </w:p>
        </w:tc>
        <w:tc>
          <w:tcPr>
            <w:tcW w:w="504" w:type="dxa"/>
            <w:vAlign w:val="center"/>
          </w:tcPr>
          <w:p w14:paraId="13225D6A">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偏离简述</w:t>
            </w:r>
          </w:p>
        </w:tc>
      </w:tr>
      <w:tr w14:paraId="6C5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2585143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p>
        </w:tc>
        <w:tc>
          <w:tcPr>
            <w:tcW w:w="4800" w:type="dxa"/>
            <w:vAlign w:val="center"/>
          </w:tcPr>
          <w:p w14:paraId="273E7801">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textAlignment w:val="auto"/>
              <w:rPr>
                <w:rFonts w:hint="default" w:ascii="宋体" w:hAnsi="宋体" w:cs="宋体"/>
                <w:color w:val="auto"/>
                <w:spacing w:val="-6"/>
                <w:szCs w:val="21"/>
                <w:highlight w:val="none"/>
              </w:rPr>
            </w:pPr>
          </w:p>
        </w:tc>
        <w:tc>
          <w:tcPr>
            <w:tcW w:w="1789" w:type="dxa"/>
          </w:tcPr>
          <w:p w14:paraId="2BD3E46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5C14E59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21D5D08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087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2508E5D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p>
        </w:tc>
        <w:tc>
          <w:tcPr>
            <w:tcW w:w="4800" w:type="dxa"/>
          </w:tcPr>
          <w:p w14:paraId="3914A5A9">
            <w:pPr>
              <w:keepNext w:val="0"/>
              <w:keepLines w:val="0"/>
              <w:suppressLineNumbers w:val="0"/>
              <w:spacing w:before="0" w:beforeAutospacing="0" w:after="0" w:afterAutospacing="0"/>
              <w:ind w:left="0" w:right="0"/>
              <w:jc w:val="left"/>
              <w:rPr>
                <w:rFonts w:hint="default" w:asciiTheme="majorEastAsia" w:hAnsiTheme="majorEastAsia" w:eastAsiaTheme="majorEastAsia"/>
                <w:b/>
                <w:color w:val="auto"/>
                <w:szCs w:val="21"/>
                <w:highlight w:val="none"/>
              </w:rPr>
            </w:pPr>
          </w:p>
        </w:tc>
        <w:tc>
          <w:tcPr>
            <w:tcW w:w="1789" w:type="dxa"/>
          </w:tcPr>
          <w:p w14:paraId="7BDDB42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73AF3FA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43E9240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749A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3557D2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4800" w:type="dxa"/>
          </w:tcPr>
          <w:p w14:paraId="0314E39B">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p>
        </w:tc>
        <w:tc>
          <w:tcPr>
            <w:tcW w:w="1789" w:type="dxa"/>
          </w:tcPr>
          <w:p w14:paraId="139A7D6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26D853E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641B395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5416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76A647A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4800" w:type="dxa"/>
          </w:tcPr>
          <w:p w14:paraId="17F7FDB0">
            <w:pPr>
              <w:keepNext w:val="0"/>
              <w:keepLines w:val="0"/>
              <w:suppressLineNumbers w:val="0"/>
              <w:spacing w:before="0" w:beforeAutospacing="0" w:after="0" w:afterAutospacing="0"/>
              <w:ind w:left="0" w:right="0"/>
              <w:jc w:val="left"/>
              <w:rPr>
                <w:rFonts w:hint="eastAsia" w:asciiTheme="minorEastAsia" w:hAnsiTheme="minorEastAsia" w:eastAsiaTheme="minorEastAsia"/>
                <w:color w:val="auto"/>
                <w:szCs w:val="21"/>
                <w:highlight w:val="none"/>
              </w:rPr>
            </w:pPr>
          </w:p>
        </w:tc>
        <w:tc>
          <w:tcPr>
            <w:tcW w:w="1789" w:type="dxa"/>
          </w:tcPr>
          <w:p w14:paraId="4F465F3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399302F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42C1CFA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0AB0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2D7FAB2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5</w:t>
            </w:r>
          </w:p>
        </w:tc>
        <w:tc>
          <w:tcPr>
            <w:tcW w:w="4800" w:type="dxa"/>
          </w:tcPr>
          <w:p w14:paraId="7EC1F6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789" w:type="dxa"/>
          </w:tcPr>
          <w:p w14:paraId="6A7070F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60BE574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1541764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1A67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1EFBACF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rPr>
            </w:pPr>
          </w:p>
        </w:tc>
        <w:tc>
          <w:tcPr>
            <w:tcW w:w="4800" w:type="dxa"/>
          </w:tcPr>
          <w:p w14:paraId="78782CB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789" w:type="dxa"/>
          </w:tcPr>
          <w:p w14:paraId="6502281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71DB088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7F2901C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6451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7885234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rPr>
            </w:pPr>
          </w:p>
        </w:tc>
        <w:tc>
          <w:tcPr>
            <w:tcW w:w="4800" w:type="dxa"/>
          </w:tcPr>
          <w:p w14:paraId="405037D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789" w:type="dxa"/>
          </w:tcPr>
          <w:p w14:paraId="3ED846B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3B6F77A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516F894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bl>
    <w:p w14:paraId="3D149D73">
      <w:pPr>
        <w:ind w:left="2" w:hanging="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4B3109EF">
      <w:pPr>
        <w:ind w:left="2" w:leftChars="1"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1.投标人必须对应招标文件“用户需求书”的“★” 项内容逐条响应。如有缺漏，缺漏项视同不符合招标要求。打“★” 项为不可负偏离(劣于)的重要项。</w:t>
      </w:r>
    </w:p>
    <w:p w14:paraId="330A7D49">
      <w:pPr>
        <w:ind w:left="2" w:leftChars="1"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2.投标人响应采购需求应具体、明确，含糊不清、不确切或伪造、变造证明材料的，按照不完全响应或者完全不响应处理。构成提供虚假材料的，移送监管部门查处。</w:t>
      </w:r>
    </w:p>
    <w:p w14:paraId="4CF37227">
      <w:pPr>
        <w:ind w:left="2" w:leftChars="1"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3.本表内容不得擅自修改。</w:t>
      </w:r>
    </w:p>
    <w:p w14:paraId="2293E27B">
      <w:pPr>
        <w:ind w:firstLine="315" w:firstLineChars="150"/>
        <w:rPr>
          <w:rFonts w:asciiTheme="minorEastAsia" w:hAnsiTheme="minorEastAsia" w:eastAsiaTheme="minorEastAsia"/>
          <w:color w:val="auto"/>
          <w:szCs w:val="21"/>
          <w:highlight w:val="none"/>
          <w:u w:val="single"/>
          <w:lang w:val="en-GB"/>
        </w:rPr>
      </w:pPr>
      <w:r>
        <w:rPr>
          <w:rFonts w:hint="eastAsia" w:asciiTheme="minorEastAsia" w:hAnsiTheme="minorEastAsia" w:eastAsiaTheme="minorEastAsia"/>
          <w:color w:val="auto"/>
          <w:szCs w:val="21"/>
          <w:highlight w:val="none"/>
          <w:u w:val="single"/>
          <w:lang w:val="en-GB"/>
        </w:rPr>
        <w:t>4.当招标文件中</w:t>
      </w:r>
      <w:r>
        <w:rPr>
          <w:rFonts w:hint="eastAsia" w:asciiTheme="minorEastAsia" w:hAnsiTheme="minorEastAsia" w:eastAsiaTheme="minorEastAsia"/>
          <w:color w:val="auto"/>
          <w:szCs w:val="21"/>
          <w:highlight w:val="none"/>
          <w:u w:val="single"/>
        </w:rPr>
        <w:t>服务</w:t>
      </w:r>
      <w:r>
        <w:rPr>
          <w:rFonts w:hint="eastAsia" w:asciiTheme="minorEastAsia" w:hAnsiTheme="minorEastAsia" w:eastAsiaTheme="minorEastAsia"/>
          <w:color w:val="auto"/>
          <w:szCs w:val="21"/>
          <w:highlight w:val="none"/>
          <w:u w:val="single"/>
          <w:lang w:val="en-GB"/>
        </w:rPr>
        <w:t>要求未设置“★”项</w:t>
      </w:r>
      <w:r>
        <w:rPr>
          <w:rFonts w:hint="eastAsia" w:asciiTheme="minorEastAsia" w:hAnsiTheme="minorEastAsia" w:eastAsiaTheme="minorEastAsia"/>
          <w:color w:val="auto"/>
          <w:szCs w:val="21"/>
          <w:highlight w:val="none"/>
          <w:u w:val="single"/>
        </w:rPr>
        <w:t>服务</w:t>
      </w:r>
      <w:r>
        <w:rPr>
          <w:rFonts w:hint="eastAsia" w:asciiTheme="minorEastAsia" w:hAnsiTheme="minorEastAsia" w:eastAsiaTheme="minorEastAsia"/>
          <w:color w:val="auto"/>
          <w:szCs w:val="21"/>
          <w:highlight w:val="none"/>
          <w:u w:val="single"/>
          <w:lang w:val="en-GB"/>
        </w:rPr>
        <w:t>条款时，应在此表中第一行直接填写：本项目未设置“★”项</w:t>
      </w:r>
      <w:r>
        <w:rPr>
          <w:rFonts w:hint="eastAsia" w:asciiTheme="minorEastAsia" w:hAnsiTheme="minorEastAsia" w:eastAsiaTheme="minorEastAsia"/>
          <w:color w:val="auto"/>
          <w:szCs w:val="21"/>
          <w:highlight w:val="none"/>
          <w:u w:val="single"/>
        </w:rPr>
        <w:t>服务</w:t>
      </w:r>
      <w:r>
        <w:rPr>
          <w:rFonts w:hint="eastAsia" w:asciiTheme="minorEastAsia" w:hAnsiTheme="minorEastAsia" w:eastAsiaTheme="minorEastAsia"/>
          <w:color w:val="auto"/>
          <w:szCs w:val="21"/>
          <w:highlight w:val="none"/>
          <w:u w:val="single"/>
          <w:lang w:val="en-GB"/>
        </w:rPr>
        <w:t>条款。</w:t>
      </w:r>
    </w:p>
    <w:p w14:paraId="56A2CE7D">
      <w:pPr>
        <w:adjustRightInd w:val="0"/>
        <w:snapToGrid w:val="0"/>
        <w:spacing w:line="300" w:lineRule="auto"/>
        <w:rPr>
          <w:rFonts w:asciiTheme="minorEastAsia" w:hAnsiTheme="minorEastAsia" w:eastAsiaTheme="minorEastAsia"/>
          <w:color w:val="auto"/>
          <w:szCs w:val="21"/>
          <w:highlight w:val="none"/>
          <w:lang w:val="en-GB"/>
        </w:rPr>
      </w:pPr>
    </w:p>
    <w:p w14:paraId="3E9CEE22">
      <w:pPr>
        <w:adjustRightInd w:val="0"/>
        <w:snapToGrid w:val="0"/>
        <w:spacing w:line="30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r>
        <w:rPr>
          <w:rFonts w:hint="eastAsia" w:asciiTheme="minorEastAsia" w:hAnsiTheme="minorEastAsia" w:eastAsiaTheme="minorEastAsia"/>
          <w:color w:val="auto"/>
          <w:sz w:val="24"/>
          <w:highlight w:val="none"/>
          <w:u w:val="single"/>
        </w:rPr>
        <w:t xml:space="preserve">                 </w:t>
      </w:r>
    </w:p>
    <w:p w14:paraId="138C706D">
      <w:pPr>
        <w:adjustRightInd w:val="0"/>
        <w:snapToGrid w:val="0"/>
        <w:spacing w:line="30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r>
        <w:rPr>
          <w:rFonts w:hint="eastAsia" w:asciiTheme="minorEastAsia" w:hAnsiTheme="minorEastAsia" w:eastAsiaTheme="minorEastAsia"/>
          <w:color w:val="auto"/>
          <w:sz w:val="24"/>
          <w:highlight w:val="none"/>
          <w:u w:val="single"/>
        </w:rPr>
        <w:t xml:space="preserve">                 </w:t>
      </w:r>
    </w:p>
    <w:p w14:paraId="643365E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D10C4F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br w:type="page"/>
      </w:r>
    </w:p>
    <w:p w14:paraId="215002DE">
      <w:pPr>
        <w:pStyle w:val="71"/>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4"/>
          <w:highlight w:val="none"/>
        </w:rPr>
        <w:t>非实质性服务条款响应表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72BB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3A79EC75">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1716" w:type="dxa"/>
            <w:vAlign w:val="center"/>
          </w:tcPr>
          <w:p w14:paraId="017A2D3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用户需求</w:t>
            </w:r>
          </w:p>
        </w:tc>
        <w:tc>
          <w:tcPr>
            <w:tcW w:w="3207" w:type="dxa"/>
            <w:vAlign w:val="center"/>
          </w:tcPr>
          <w:p w14:paraId="74F50AF4">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投标实际参数</w:t>
            </w:r>
          </w:p>
          <w:p w14:paraId="303D5FE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bCs/>
                <w:color w:val="auto"/>
                <w:szCs w:val="21"/>
                <w:highlight w:val="none"/>
              </w:rPr>
              <w:t>(投标人应按投标服务实际数据填写，不能照抄招标要求)</w:t>
            </w:r>
          </w:p>
        </w:tc>
        <w:tc>
          <w:tcPr>
            <w:tcW w:w="1890" w:type="dxa"/>
            <w:vAlign w:val="center"/>
          </w:tcPr>
          <w:p w14:paraId="50EBEC3C">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是否偏离（无偏离/正偏离/负偏离）</w:t>
            </w:r>
          </w:p>
        </w:tc>
        <w:tc>
          <w:tcPr>
            <w:tcW w:w="1157" w:type="dxa"/>
            <w:vAlign w:val="center"/>
          </w:tcPr>
          <w:p w14:paraId="3CEC7FC1">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偏离简述</w:t>
            </w:r>
          </w:p>
        </w:tc>
      </w:tr>
      <w:tr w14:paraId="175B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7339EA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1716" w:type="dxa"/>
          </w:tcPr>
          <w:p w14:paraId="00ADFA2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0F5F33AC">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E6B5ECC">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245285A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3DA8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132522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716" w:type="dxa"/>
          </w:tcPr>
          <w:p w14:paraId="30BE904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6A3291B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042BBF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7C55022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6FD3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D2A754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1716" w:type="dxa"/>
          </w:tcPr>
          <w:p w14:paraId="1E71522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153A4B5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62A0328C">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2B368F3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2EDF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78A10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716" w:type="dxa"/>
          </w:tcPr>
          <w:p w14:paraId="4F473FF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2EE8057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C6CC99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55986B8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38E0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B575D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1716" w:type="dxa"/>
          </w:tcPr>
          <w:p w14:paraId="1CBD63E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1A3DA69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3B69F00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007A1EC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647F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757EB8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1716" w:type="dxa"/>
          </w:tcPr>
          <w:p w14:paraId="64E44A7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0051403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42377B6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443F762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796E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1E63DF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1716" w:type="dxa"/>
          </w:tcPr>
          <w:p w14:paraId="5E5C1A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782AB84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CF6CD2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3EA6580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7530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49818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1716" w:type="dxa"/>
          </w:tcPr>
          <w:p w14:paraId="23DE9CC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7407628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451068E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35E8BC7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49DD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B32219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716" w:type="dxa"/>
          </w:tcPr>
          <w:p w14:paraId="41B8B63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2B0E2BC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7239743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013A5CB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bl>
    <w:p w14:paraId="5444EAB1">
      <w:pPr>
        <w:rPr>
          <w:rFonts w:asciiTheme="minorEastAsia" w:hAnsiTheme="minorEastAsia" w:eastAsiaTheme="minorEastAsia"/>
          <w:color w:val="auto"/>
          <w:szCs w:val="21"/>
          <w:highlight w:val="none"/>
        </w:rPr>
      </w:pPr>
    </w:p>
    <w:p w14:paraId="6268F90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62685DEB">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1.投标人必须对应招标文件“用户需求书”的内容逐条响应。如有缺漏，缺漏项视同不符合招标要求。</w:t>
      </w:r>
    </w:p>
    <w:p w14:paraId="050A4824">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2.投标人响应采购需求应具体、明确，含糊不清、不确切或伪造、变造证明材料的，按照不完全响应或者完全不响应处理。构成提供虚假材料的，移送监管部门查处。</w:t>
      </w:r>
    </w:p>
    <w:p w14:paraId="65286F2B">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3.本表内容不得擅自修改。</w:t>
      </w:r>
    </w:p>
    <w:p w14:paraId="5D32866D">
      <w:pPr>
        <w:pStyle w:val="71"/>
        <w:rPr>
          <w:rFonts w:asciiTheme="minorEastAsia" w:hAnsiTheme="minorEastAsia" w:eastAsiaTheme="minorEastAsia"/>
          <w:color w:val="auto"/>
          <w:highlight w:val="none"/>
        </w:rPr>
      </w:pPr>
    </w:p>
    <w:p w14:paraId="33E0E802">
      <w:pPr>
        <w:adjustRightInd w:val="0"/>
        <w:snapToGrid w:val="0"/>
        <w:rPr>
          <w:rFonts w:asciiTheme="minorEastAsia" w:hAnsiTheme="minorEastAsia" w:eastAsiaTheme="minorEastAsia"/>
          <w:color w:val="auto"/>
          <w:sz w:val="24"/>
          <w:highlight w:val="none"/>
        </w:rPr>
      </w:pPr>
    </w:p>
    <w:p w14:paraId="390E7ACE">
      <w:pPr>
        <w:adjustRightInd w:val="0"/>
        <w:snapToGrid w:val="0"/>
        <w:rPr>
          <w:rFonts w:asciiTheme="minorEastAsia" w:hAnsiTheme="minorEastAsia" w:eastAsiaTheme="minorEastAsia"/>
          <w:color w:val="auto"/>
          <w:sz w:val="24"/>
          <w:highlight w:val="none"/>
        </w:rPr>
      </w:pPr>
    </w:p>
    <w:p w14:paraId="2184CB51">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p>
    <w:p w14:paraId="1BFACC4C">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302F400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5F92ADFC">
      <w:pPr>
        <w:rPr>
          <w:rFonts w:asciiTheme="minorEastAsia" w:hAnsiTheme="minorEastAsia" w:eastAsiaTheme="minorEastAsia"/>
          <w:color w:val="auto"/>
          <w:highlight w:val="none"/>
        </w:rPr>
      </w:pPr>
    </w:p>
    <w:p w14:paraId="246C8732">
      <w:pPr>
        <w:rPr>
          <w:rFonts w:asciiTheme="minorEastAsia" w:hAnsiTheme="minorEastAsia" w:eastAsiaTheme="minorEastAsia"/>
          <w:color w:val="auto"/>
          <w:highlight w:val="none"/>
        </w:rPr>
      </w:pPr>
    </w:p>
    <w:p w14:paraId="1D88DC2A">
      <w:pPr>
        <w:rPr>
          <w:rFonts w:asciiTheme="minorEastAsia" w:hAnsiTheme="minorEastAsia" w:eastAsiaTheme="minorEastAsia"/>
          <w:color w:val="auto"/>
          <w:highlight w:val="none"/>
        </w:rPr>
      </w:pPr>
    </w:p>
    <w:p w14:paraId="5AF1D21E">
      <w:pPr>
        <w:rPr>
          <w:rFonts w:asciiTheme="minorEastAsia" w:hAnsiTheme="minorEastAsia" w:eastAsiaTheme="minorEastAsia"/>
          <w:color w:val="auto"/>
          <w:highlight w:val="none"/>
        </w:rPr>
      </w:pPr>
    </w:p>
    <w:p w14:paraId="59E6CA4B">
      <w:pPr>
        <w:rPr>
          <w:rFonts w:asciiTheme="minorEastAsia" w:hAnsiTheme="minorEastAsia" w:eastAsiaTheme="minorEastAsia"/>
          <w:color w:val="auto"/>
          <w:highlight w:val="none"/>
        </w:rPr>
      </w:pPr>
    </w:p>
    <w:p w14:paraId="1FFA77C1">
      <w:pPr>
        <w:rPr>
          <w:rFonts w:asciiTheme="minorEastAsia" w:hAnsiTheme="minorEastAsia" w:eastAsiaTheme="minorEastAsia"/>
          <w:color w:val="auto"/>
          <w:highlight w:val="none"/>
        </w:rPr>
      </w:pPr>
    </w:p>
    <w:p w14:paraId="6123F350">
      <w:pPr>
        <w:rPr>
          <w:rFonts w:asciiTheme="minorEastAsia" w:hAnsiTheme="minorEastAsia" w:eastAsiaTheme="minorEastAsia"/>
          <w:color w:val="auto"/>
          <w:highlight w:val="none"/>
        </w:rPr>
      </w:pPr>
    </w:p>
    <w:p w14:paraId="2A6E41B4">
      <w:pPr>
        <w:rPr>
          <w:rFonts w:asciiTheme="minorEastAsia" w:hAnsiTheme="minorEastAsia" w:eastAsiaTheme="minorEastAsia"/>
          <w:color w:val="auto"/>
          <w:highlight w:val="none"/>
        </w:rPr>
      </w:pPr>
    </w:p>
    <w:p w14:paraId="4D94251C">
      <w:pPr>
        <w:rPr>
          <w:rFonts w:asciiTheme="minorEastAsia" w:hAnsiTheme="minorEastAsia" w:eastAsiaTheme="minorEastAsia"/>
          <w:color w:val="auto"/>
          <w:highlight w:val="none"/>
        </w:rPr>
      </w:pPr>
    </w:p>
    <w:p w14:paraId="080EAFA9">
      <w:pPr>
        <w:rPr>
          <w:rFonts w:asciiTheme="minorEastAsia" w:hAnsiTheme="minorEastAsia" w:eastAsiaTheme="minorEastAsia"/>
          <w:color w:val="auto"/>
          <w:sz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4"/>
          <w:highlight w:val="none"/>
        </w:rPr>
        <w:t>5.3服务承诺书(服务方案承诺书必须科学合理、真实可行、具体详细，依据用户需求书编制，格式自定，包括但不限于以下内容) ：</w:t>
      </w:r>
    </w:p>
    <w:p w14:paraId="258EF135">
      <w:pPr>
        <w:rPr>
          <w:rFonts w:asciiTheme="minorEastAsia" w:hAnsiTheme="minorEastAsia" w:eastAsiaTheme="minorEastAsia"/>
          <w:color w:val="auto"/>
          <w:sz w:val="24"/>
          <w:highlight w:val="none"/>
        </w:rPr>
      </w:pPr>
    </w:p>
    <w:p w14:paraId="5C9D6F95">
      <w:pPr>
        <w:rPr>
          <w:rFonts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GB"/>
        </w:rPr>
        <w:t>1. 保险服务方案</w:t>
      </w:r>
    </w:p>
    <w:p w14:paraId="2F5111B6">
      <w:pPr>
        <w:rPr>
          <w:rFonts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GB"/>
        </w:rPr>
        <w:t>2. 项目实施方案</w:t>
      </w:r>
    </w:p>
    <w:p w14:paraId="009B9A6E">
      <w:pPr>
        <w:rPr>
          <w:rFonts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GB"/>
        </w:rPr>
        <w:t>3. 内部管理体系建设</w:t>
      </w:r>
    </w:p>
    <w:p w14:paraId="16D74282">
      <w:pPr>
        <w:rPr>
          <w:rFonts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GB"/>
        </w:rPr>
        <w:t xml:space="preserve">4. </w:t>
      </w:r>
      <w:r>
        <w:rPr>
          <w:rFonts w:asciiTheme="minorEastAsia" w:hAnsiTheme="minorEastAsia" w:eastAsiaTheme="minorEastAsia"/>
          <w:color w:val="auto"/>
          <w:sz w:val="24"/>
          <w:highlight w:val="none"/>
          <w:lang w:val="en-GB"/>
        </w:rPr>
        <w:t>……</w:t>
      </w:r>
    </w:p>
    <w:p w14:paraId="13796FD4">
      <w:pPr>
        <w:rPr>
          <w:rFonts w:asciiTheme="minorEastAsia" w:hAnsiTheme="minorEastAsia" w:eastAsiaTheme="minorEastAsia"/>
          <w:color w:val="auto"/>
          <w:sz w:val="28"/>
          <w:szCs w:val="28"/>
          <w:highlight w:val="none"/>
          <w:lang w:val="en-GB"/>
        </w:rPr>
      </w:pPr>
    </w:p>
    <w:p w14:paraId="16565DF8">
      <w:pPr>
        <w:adjustRightInd w:val="0"/>
        <w:snapToGrid w:val="0"/>
        <w:spacing w:line="300" w:lineRule="auto"/>
        <w:rPr>
          <w:rFonts w:asciiTheme="minorEastAsia" w:hAnsiTheme="minorEastAsia" w:eastAsiaTheme="minorEastAsia"/>
          <w:color w:val="auto"/>
          <w:sz w:val="28"/>
          <w:szCs w:val="28"/>
          <w:highlight w:val="none"/>
        </w:rPr>
      </w:pPr>
    </w:p>
    <w:p w14:paraId="53FAD000">
      <w:pPr>
        <w:adjustRightInd w:val="0"/>
        <w:snapToGrid w:val="0"/>
        <w:spacing w:line="300" w:lineRule="auto"/>
        <w:rPr>
          <w:rFonts w:asciiTheme="minorEastAsia" w:hAnsiTheme="minorEastAsia" w:eastAsiaTheme="minorEastAsia"/>
          <w:color w:val="auto"/>
          <w:sz w:val="28"/>
          <w:szCs w:val="28"/>
          <w:highlight w:val="none"/>
        </w:rPr>
      </w:pPr>
    </w:p>
    <w:p w14:paraId="1D279EA8">
      <w:pPr>
        <w:adjustRightInd w:val="0"/>
        <w:snapToGrid w:val="0"/>
        <w:spacing w:line="300" w:lineRule="auto"/>
        <w:rPr>
          <w:rFonts w:asciiTheme="minorEastAsia" w:hAnsiTheme="minorEastAsia" w:eastAsiaTheme="minorEastAsia"/>
          <w:color w:val="auto"/>
          <w:sz w:val="28"/>
          <w:szCs w:val="28"/>
          <w:highlight w:val="none"/>
        </w:rPr>
      </w:pPr>
    </w:p>
    <w:p w14:paraId="08DF5D8C">
      <w:pPr>
        <w:adjustRightInd w:val="0"/>
        <w:snapToGrid w:val="0"/>
        <w:spacing w:line="300" w:lineRule="auto"/>
        <w:rPr>
          <w:rFonts w:asciiTheme="minorEastAsia" w:hAnsiTheme="minorEastAsia" w:eastAsiaTheme="minorEastAsia"/>
          <w:color w:val="auto"/>
          <w:sz w:val="28"/>
          <w:szCs w:val="28"/>
          <w:highlight w:val="none"/>
        </w:rPr>
      </w:pPr>
    </w:p>
    <w:p w14:paraId="2F9330F8">
      <w:pPr>
        <w:adjustRightInd w:val="0"/>
        <w:snapToGrid w:val="0"/>
        <w:spacing w:line="300" w:lineRule="auto"/>
        <w:rPr>
          <w:rFonts w:asciiTheme="minorEastAsia" w:hAnsiTheme="minorEastAsia" w:eastAsiaTheme="minorEastAsia"/>
          <w:color w:val="auto"/>
          <w:sz w:val="24"/>
          <w:highlight w:val="none"/>
        </w:rPr>
      </w:pPr>
    </w:p>
    <w:p w14:paraId="3E912D61">
      <w:pPr>
        <w:adjustRightInd w:val="0"/>
        <w:snapToGrid w:val="0"/>
        <w:spacing w:line="300" w:lineRule="auto"/>
        <w:rPr>
          <w:rFonts w:asciiTheme="minorEastAsia" w:hAnsiTheme="minorEastAsia" w:eastAsiaTheme="minorEastAsia"/>
          <w:color w:val="auto"/>
          <w:sz w:val="24"/>
          <w:highlight w:val="none"/>
        </w:rPr>
      </w:pPr>
    </w:p>
    <w:p w14:paraId="42CA4B37">
      <w:pPr>
        <w:adjustRightInd w:val="0"/>
        <w:snapToGrid w:val="0"/>
        <w:spacing w:line="300" w:lineRule="auto"/>
        <w:rPr>
          <w:rFonts w:asciiTheme="minorEastAsia" w:hAnsiTheme="minorEastAsia" w:eastAsiaTheme="minorEastAsia"/>
          <w:color w:val="auto"/>
          <w:sz w:val="24"/>
          <w:highlight w:val="none"/>
        </w:rPr>
      </w:pPr>
    </w:p>
    <w:p w14:paraId="776B7D04">
      <w:pPr>
        <w:adjustRightInd w:val="0"/>
        <w:snapToGrid w:val="0"/>
        <w:spacing w:line="30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p>
    <w:p w14:paraId="0809ACED">
      <w:pPr>
        <w:adjustRightInd w:val="0"/>
        <w:snapToGrid w:val="0"/>
        <w:spacing w:line="30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0B84274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14ABBDC9">
      <w:pPr>
        <w:tabs>
          <w:tab w:val="left" w:pos="1322"/>
        </w:tabs>
        <w:ind w:left="420"/>
        <w:rPr>
          <w:rFonts w:asciiTheme="minorEastAsia" w:hAnsiTheme="minorEastAsia" w:eastAsiaTheme="minorEastAsia"/>
          <w:b/>
          <w:color w:val="auto"/>
          <w:sz w:val="28"/>
          <w:szCs w:val="28"/>
          <w:highlight w:val="none"/>
          <w:lang w:val="en-GB"/>
        </w:rPr>
      </w:pPr>
    </w:p>
    <w:p w14:paraId="66149330">
      <w:pPr>
        <w:rPr>
          <w:rFonts w:asciiTheme="minorEastAsia" w:hAnsiTheme="minorEastAsia" w:eastAsiaTheme="minorEastAsia"/>
          <w:color w:val="auto"/>
          <w:highlight w:val="none"/>
        </w:rPr>
      </w:pPr>
      <w:bookmarkStart w:id="45" w:name="_Toc202816999"/>
      <w:bookmarkStart w:id="46" w:name="_Toc202819881"/>
      <w:bookmarkStart w:id="47" w:name="_Toc202820354"/>
    </w:p>
    <w:p w14:paraId="0B04FFA8">
      <w:pPr>
        <w:rPr>
          <w:rFonts w:asciiTheme="minorEastAsia" w:hAnsiTheme="minorEastAsia" w:eastAsiaTheme="minorEastAsia"/>
          <w:color w:val="auto"/>
          <w:sz w:val="28"/>
          <w:szCs w:val="28"/>
          <w:highlight w:val="none"/>
        </w:rPr>
      </w:pPr>
    </w:p>
    <w:p w14:paraId="05F52961">
      <w:pPr>
        <w:rPr>
          <w:rFonts w:asciiTheme="minorEastAsia" w:hAnsiTheme="minorEastAsia" w:eastAsiaTheme="minorEastAsia"/>
          <w:color w:val="auto"/>
          <w:sz w:val="28"/>
          <w:szCs w:val="28"/>
          <w:highlight w:val="none"/>
        </w:rPr>
      </w:pPr>
    </w:p>
    <w:p w14:paraId="5EC46951">
      <w:pPr>
        <w:rPr>
          <w:rFonts w:asciiTheme="minorEastAsia" w:hAnsiTheme="minorEastAsia" w:eastAsiaTheme="minorEastAsia"/>
          <w:color w:val="auto"/>
          <w:sz w:val="28"/>
          <w:szCs w:val="28"/>
          <w:highlight w:val="none"/>
        </w:rPr>
      </w:pPr>
    </w:p>
    <w:p w14:paraId="32AA6285">
      <w:pPr>
        <w:rPr>
          <w:rFonts w:asciiTheme="minorEastAsia" w:hAnsiTheme="minorEastAsia" w:eastAsiaTheme="minorEastAsia"/>
          <w:color w:val="auto"/>
          <w:sz w:val="28"/>
          <w:szCs w:val="28"/>
          <w:highlight w:val="none"/>
        </w:rPr>
      </w:pPr>
    </w:p>
    <w:p w14:paraId="3C54967F">
      <w:pPr>
        <w:rPr>
          <w:rFonts w:asciiTheme="minorEastAsia" w:hAnsiTheme="minorEastAsia" w:eastAsiaTheme="minorEastAsia"/>
          <w:color w:val="auto"/>
          <w:sz w:val="28"/>
          <w:szCs w:val="28"/>
          <w:highlight w:val="none"/>
        </w:rPr>
      </w:pPr>
    </w:p>
    <w:p w14:paraId="3858C0BE">
      <w:pPr>
        <w:rPr>
          <w:rFonts w:asciiTheme="minorEastAsia" w:hAnsiTheme="minorEastAsia" w:eastAsiaTheme="minorEastAsia"/>
          <w:color w:val="auto"/>
          <w:sz w:val="28"/>
          <w:szCs w:val="28"/>
          <w:highlight w:val="none"/>
        </w:rPr>
      </w:pPr>
    </w:p>
    <w:p w14:paraId="7FA54602">
      <w:pPr>
        <w:rPr>
          <w:rFonts w:asciiTheme="minorEastAsia" w:hAnsiTheme="minorEastAsia" w:eastAsiaTheme="minorEastAsia"/>
          <w:color w:val="auto"/>
          <w:sz w:val="28"/>
          <w:szCs w:val="28"/>
          <w:highlight w:val="none"/>
        </w:rPr>
      </w:pPr>
    </w:p>
    <w:p w14:paraId="79FAB023">
      <w:pPr>
        <w:rPr>
          <w:rFonts w:asciiTheme="minorEastAsia" w:hAnsiTheme="minorEastAsia" w:eastAsiaTheme="minorEastAsia"/>
          <w:color w:val="auto"/>
          <w:sz w:val="28"/>
          <w:szCs w:val="28"/>
          <w:highlight w:val="none"/>
        </w:rPr>
      </w:pPr>
    </w:p>
    <w:p w14:paraId="22841E9D">
      <w:pPr>
        <w:rPr>
          <w:rFonts w:asciiTheme="minorEastAsia" w:hAnsiTheme="minorEastAsia" w:eastAsiaTheme="minorEastAsia"/>
          <w:color w:val="auto"/>
          <w:sz w:val="28"/>
          <w:szCs w:val="28"/>
          <w:highlight w:val="none"/>
        </w:rPr>
      </w:pPr>
    </w:p>
    <w:p w14:paraId="6642AB97">
      <w:pPr>
        <w:rPr>
          <w:rFonts w:asciiTheme="minorEastAsia" w:hAnsiTheme="minorEastAsia" w:eastAsiaTheme="minorEastAsia"/>
          <w:color w:val="auto"/>
          <w:sz w:val="28"/>
          <w:szCs w:val="28"/>
          <w:highlight w:val="none"/>
        </w:rPr>
      </w:pPr>
    </w:p>
    <w:bookmarkEnd w:id="45"/>
    <w:bookmarkEnd w:id="46"/>
    <w:bookmarkEnd w:id="47"/>
    <w:p w14:paraId="5E01650A">
      <w:pPr>
        <w:pStyle w:val="71"/>
        <w:jc w:val="center"/>
        <w:rPr>
          <w:rFonts w:asciiTheme="minorEastAsia" w:hAnsiTheme="minorEastAsia" w:eastAsiaTheme="minorEastAsia"/>
          <w:b/>
          <w:color w:val="auto"/>
          <w:sz w:val="28"/>
          <w:szCs w:val="28"/>
          <w:highlight w:val="none"/>
        </w:rPr>
      </w:pPr>
      <w:bookmarkStart w:id="48" w:name="_Toc202817000"/>
      <w:bookmarkStart w:id="49" w:name="_Toc202251078"/>
      <w:bookmarkStart w:id="50" w:name="_Toc202820355"/>
      <w:bookmarkStart w:id="51" w:name="_Toc202251703"/>
      <w:bookmarkStart w:id="52" w:name="_Toc202254108"/>
      <w:bookmarkStart w:id="53" w:name="_Toc202819882"/>
      <w:bookmarkStart w:id="54" w:name="_Toc202252037"/>
      <w:r>
        <w:rPr>
          <w:rFonts w:hint="eastAsia" w:asciiTheme="minorEastAsia" w:hAnsiTheme="minorEastAsia" w:eastAsiaTheme="minorEastAsia"/>
          <w:b/>
          <w:color w:val="auto"/>
          <w:sz w:val="28"/>
          <w:szCs w:val="28"/>
          <w:highlight w:val="none"/>
        </w:rPr>
        <w:t>六、价格</w:t>
      </w:r>
      <w:bookmarkEnd w:id="48"/>
      <w:bookmarkEnd w:id="49"/>
      <w:bookmarkEnd w:id="50"/>
      <w:bookmarkEnd w:id="51"/>
      <w:bookmarkEnd w:id="52"/>
      <w:bookmarkEnd w:id="53"/>
      <w:bookmarkEnd w:id="54"/>
      <w:r>
        <w:rPr>
          <w:rFonts w:hint="eastAsia" w:asciiTheme="minorEastAsia" w:hAnsiTheme="minorEastAsia" w:eastAsiaTheme="minorEastAsia"/>
          <w:b/>
          <w:color w:val="auto"/>
          <w:sz w:val="28"/>
          <w:szCs w:val="28"/>
          <w:highlight w:val="none"/>
        </w:rPr>
        <w:t>部分</w:t>
      </w:r>
    </w:p>
    <w:p w14:paraId="289ED290">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6.1开标一览表</w:t>
      </w:r>
    </w:p>
    <w:p w14:paraId="550F4AAE">
      <w:pPr>
        <w:tabs>
          <w:tab w:val="left" w:pos="8364"/>
        </w:tabs>
        <w:snapToGrid w:val="0"/>
        <w:ind w:right="-5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投标人名称：</w:t>
      </w:r>
    </w:p>
    <w:p w14:paraId="67E4364E">
      <w:pPr>
        <w:tabs>
          <w:tab w:val="left" w:pos="8364"/>
        </w:tabs>
        <w:snapToGrid w:val="0"/>
        <w:ind w:right="-5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招标编号：</w:t>
      </w:r>
    </w:p>
    <w:tbl>
      <w:tblPr>
        <w:tblStyle w:val="40"/>
        <w:tblW w:w="477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1167"/>
        <w:gridCol w:w="1473"/>
        <w:gridCol w:w="2229"/>
        <w:gridCol w:w="1018"/>
        <w:gridCol w:w="3465"/>
      </w:tblGrid>
      <w:tr w14:paraId="7A2EC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624" w:type="pct"/>
            <w:tcBorders>
              <w:top w:val="single" w:color="auto" w:sz="4" w:space="0"/>
              <w:left w:val="single" w:color="auto" w:sz="4" w:space="0"/>
              <w:bottom w:val="single" w:color="auto" w:sz="6" w:space="0"/>
              <w:right w:val="single" w:color="auto" w:sz="6" w:space="0"/>
            </w:tcBorders>
            <w:shd w:val="clear" w:color="auto" w:fill="auto"/>
            <w:vAlign w:val="center"/>
          </w:tcPr>
          <w:p w14:paraId="184ABA5B">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787" w:type="pct"/>
            <w:tcBorders>
              <w:top w:val="single" w:color="auto" w:sz="4" w:space="0"/>
              <w:left w:val="single" w:color="auto" w:sz="6" w:space="0"/>
              <w:bottom w:val="single" w:color="auto" w:sz="6" w:space="0"/>
              <w:right w:val="single" w:color="auto" w:sz="6" w:space="0"/>
            </w:tcBorders>
            <w:shd w:val="clear" w:color="auto" w:fill="auto"/>
            <w:vAlign w:val="center"/>
          </w:tcPr>
          <w:p w14:paraId="668D9010">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内容</w:t>
            </w:r>
          </w:p>
        </w:tc>
        <w:tc>
          <w:tcPr>
            <w:tcW w:w="1191" w:type="pct"/>
            <w:tcBorders>
              <w:top w:val="single" w:color="auto" w:sz="4" w:space="0"/>
              <w:left w:val="single" w:color="auto" w:sz="6" w:space="0"/>
              <w:bottom w:val="single" w:color="auto" w:sz="6" w:space="0"/>
              <w:right w:val="single" w:color="auto" w:sz="6" w:space="0"/>
            </w:tcBorders>
            <w:shd w:val="clear" w:color="auto" w:fill="auto"/>
            <w:vAlign w:val="center"/>
          </w:tcPr>
          <w:p w14:paraId="4B3F1843">
            <w:pPr>
              <w:pStyle w:val="137"/>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采购标的</w:t>
            </w:r>
          </w:p>
        </w:tc>
        <w:tc>
          <w:tcPr>
            <w:tcW w:w="544" w:type="pct"/>
            <w:tcBorders>
              <w:top w:val="single" w:color="auto" w:sz="4" w:space="0"/>
              <w:left w:val="single" w:color="auto" w:sz="6" w:space="0"/>
              <w:bottom w:val="single" w:color="auto" w:sz="6" w:space="0"/>
              <w:right w:val="single" w:color="auto" w:sz="4" w:space="0"/>
            </w:tcBorders>
            <w:shd w:val="clear" w:color="auto" w:fill="auto"/>
            <w:vAlign w:val="center"/>
          </w:tcPr>
          <w:p w14:paraId="5FA1F6AE">
            <w:pPr>
              <w:pStyle w:val="137"/>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852" w:type="pct"/>
            <w:tcBorders>
              <w:top w:val="single" w:color="auto" w:sz="4" w:space="0"/>
              <w:left w:val="single" w:color="auto" w:sz="4" w:space="0"/>
              <w:bottom w:val="single" w:color="auto" w:sz="6" w:space="0"/>
              <w:right w:val="single" w:color="auto" w:sz="6" w:space="0"/>
            </w:tcBorders>
            <w:shd w:val="clear" w:color="auto" w:fill="auto"/>
            <w:vAlign w:val="center"/>
          </w:tcPr>
          <w:p w14:paraId="776A8BC2">
            <w:pPr>
              <w:keepNext w:val="0"/>
              <w:keepLines w:val="0"/>
              <w:suppressLineNumbers w:val="0"/>
              <w:tabs>
                <w:tab w:val="left" w:pos="8364"/>
              </w:tabs>
              <w:snapToGrid w:val="0"/>
              <w:spacing w:before="0" w:beforeAutospacing="0" w:after="0" w:afterAutospacing="0" w:line="240" w:lineRule="auto"/>
              <w:ind w:left="0" w:right="-58"/>
              <w:jc w:val="center"/>
              <w:rPr>
                <w:rFonts w:hint="default"/>
                <w:b/>
                <w:bCs/>
                <w:color w:val="auto"/>
                <w:highlight w:val="none"/>
              </w:rPr>
            </w:pPr>
            <w:r>
              <w:rPr>
                <w:rFonts w:hint="eastAsia"/>
                <w:b/>
                <w:bCs/>
                <w:color w:val="auto"/>
                <w:highlight w:val="none"/>
              </w:rPr>
              <w:t>投标报价</w:t>
            </w:r>
          </w:p>
          <w:p w14:paraId="4C7B0C70">
            <w:pPr>
              <w:keepNext w:val="0"/>
              <w:keepLines w:val="0"/>
              <w:widowControl/>
              <w:suppressLineNumbers w:val="0"/>
              <w:spacing w:before="0" w:beforeAutospacing="0" w:after="0" w:afterAutospacing="0" w:line="240" w:lineRule="auto"/>
              <w:ind w:left="0" w:right="0"/>
              <w:jc w:val="center"/>
              <w:rPr>
                <w:rFonts w:hint="default"/>
                <w:b/>
                <w:bCs/>
                <w:color w:val="auto"/>
                <w:highlight w:val="none"/>
              </w:rPr>
            </w:pPr>
            <w:r>
              <w:rPr>
                <w:rFonts w:hint="eastAsia"/>
                <w:b/>
                <w:bCs/>
                <w:color w:val="auto"/>
                <w:highlight w:val="none"/>
              </w:rPr>
              <w:t>（单位：人民币）</w:t>
            </w:r>
          </w:p>
          <w:p w14:paraId="1378D3B4">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rPr>
            </w:pPr>
            <w:r>
              <w:rPr>
                <w:rFonts w:hint="eastAsia"/>
                <w:b/>
                <w:bCs/>
                <w:color w:val="auto"/>
                <w:highlight w:val="none"/>
              </w:rPr>
              <w:t>大写及小写</w:t>
            </w:r>
          </w:p>
        </w:tc>
      </w:tr>
      <w:tr w14:paraId="3632D0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93" w:hRule="atLeast"/>
          <w:jc w:val="center"/>
        </w:trPr>
        <w:tc>
          <w:tcPr>
            <w:tcW w:w="624" w:type="pct"/>
            <w:tcBorders>
              <w:top w:val="single" w:color="auto" w:sz="6" w:space="0"/>
              <w:left w:val="single" w:color="auto" w:sz="4" w:space="0"/>
              <w:bottom w:val="single" w:color="auto" w:sz="6" w:space="0"/>
              <w:right w:val="single" w:color="auto" w:sz="6" w:space="0"/>
            </w:tcBorders>
            <w:shd w:val="clear" w:color="auto" w:fill="auto"/>
            <w:vAlign w:val="center"/>
          </w:tcPr>
          <w:p w14:paraId="11FFC5FF">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1</w:t>
            </w:r>
          </w:p>
        </w:tc>
        <w:tc>
          <w:tcPr>
            <w:tcW w:w="787" w:type="pct"/>
            <w:tcBorders>
              <w:top w:val="single" w:color="auto" w:sz="6" w:space="0"/>
              <w:left w:val="single" w:color="auto" w:sz="6" w:space="0"/>
              <w:right w:val="single" w:color="auto" w:sz="6" w:space="0"/>
            </w:tcBorders>
            <w:shd w:val="clear" w:color="auto" w:fill="auto"/>
            <w:vAlign w:val="center"/>
          </w:tcPr>
          <w:p w14:paraId="1F605D05">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w:t>
            </w:r>
          </w:p>
        </w:tc>
        <w:tc>
          <w:tcPr>
            <w:tcW w:w="1191" w:type="pct"/>
            <w:tcBorders>
              <w:top w:val="single" w:color="auto" w:sz="6" w:space="0"/>
              <w:left w:val="single" w:color="auto" w:sz="6" w:space="0"/>
              <w:bottom w:val="single" w:color="auto" w:sz="6" w:space="0"/>
              <w:right w:val="single" w:color="auto" w:sz="6" w:space="0"/>
            </w:tcBorders>
            <w:shd w:val="clear" w:color="auto" w:fill="auto"/>
            <w:vAlign w:val="center"/>
          </w:tcPr>
          <w:p w14:paraId="097D60FF">
            <w:pPr>
              <w:pStyle w:val="137"/>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2026年度医疗责任险</w:t>
            </w:r>
          </w:p>
        </w:tc>
        <w:tc>
          <w:tcPr>
            <w:tcW w:w="544" w:type="pct"/>
            <w:tcBorders>
              <w:top w:val="single" w:color="auto" w:sz="6" w:space="0"/>
              <w:left w:val="single" w:color="auto" w:sz="6" w:space="0"/>
              <w:bottom w:val="single" w:color="auto" w:sz="6" w:space="0"/>
              <w:right w:val="single" w:color="auto" w:sz="4" w:space="0"/>
            </w:tcBorders>
            <w:shd w:val="clear" w:color="auto" w:fill="auto"/>
            <w:vAlign w:val="center"/>
          </w:tcPr>
          <w:p w14:paraId="62CA55EB">
            <w:pPr>
              <w:pStyle w:val="137"/>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1852" w:type="pct"/>
            <w:tcBorders>
              <w:top w:val="single" w:color="auto" w:sz="6" w:space="0"/>
              <w:left w:val="single" w:color="auto" w:sz="4" w:space="0"/>
              <w:bottom w:val="single" w:color="auto" w:sz="6" w:space="0"/>
              <w:right w:val="single" w:color="auto" w:sz="6" w:space="0"/>
            </w:tcBorders>
            <w:shd w:val="clear" w:color="auto" w:fill="auto"/>
            <w:vAlign w:val="center"/>
          </w:tcPr>
          <w:p w14:paraId="18D9EBC5">
            <w:pPr>
              <w:pStyle w:val="3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09C4C8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12" w:hRule="atLeast"/>
          <w:jc w:val="center"/>
        </w:trPr>
        <w:tc>
          <w:tcPr>
            <w:tcW w:w="624" w:type="pct"/>
            <w:tcBorders>
              <w:top w:val="single" w:color="auto" w:sz="6" w:space="0"/>
              <w:left w:val="single" w:color="auto" w:sz="4" w:space="0"/>
              <w:bottom w:val="single" w:color="auto" w:sz="6" w:space="0"/>
              <w:right w:val="single" w:color="auto" w:sz="6" w:space="0"/>
            </w:tcBorders>
            <w:shd w:val="clear" w:color="auto" w:fill="auto"/>
            <w:vAlign w:val="center"/>
          </w:tcPr>
          <w:p w14:paraId="30CAD9F8">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bidi="ar"/>
              </w:rPr>
              <w:t>2</w:t>
            </w:r>
          </w:p>
        </w:tc>
        <w:tc>
          <w:tcPr>
            <w:tcW w:w="787" w:type="pct"/>
            <w:tcBorders>
              <w:top w:val="single" w:color="auto" w:sz="6" w:space="0"/>
              <w:left w:val="single" w:color="auto" w:sz="6" w:space="0"/>
              <w:bottom w:val="single" w:color="auto" w:sz="6" w:space="0"/>
              <w:right w:val="single" w:color="auto" w:sz="6" w:space="0"/>
            </w:tcBorders>
            <w:shd w:val="clear" w:color="auto" w:fill="auto"/>
            <w:vAlign w:val="center"/>
          </w:tcPr>
          <w:p w14:paraId="25CFCD91">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报价有效期</w:t>
            </w:r>
          </w:p>
        </w:tc>
        <w:tc>
          <w:tcPr>
            <w:tcW w:w="3587" w:type="pct"/>
            <w:gridSpan w:val="3"/>
            <w:tcBorders>
              <w:top w:val="single" w:color="auto" w:sz="6" w:space="0"/>
              <w:left w:val="single" w:color="auto" w:sz="6" w:space="0"/>
              <w:bottom w:val="single" w:color="auto" w:sz="6" w:space="0"/>
              <w:right w:val="single" w:color="auto" w:sz="4" w:space="0"/>
            </w:tcBorders>
            <w:shd w:val="clear" w:color="auto" w:fill="auto"/>
            <w:vAlign w:val="center"/>
          </w:tcPr>
          <w:p w14:paraId="5E2DA368">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color w:val="auto"/>
                <w:sz w:val="21"/>
                <w:szCs w:val="21"/>
                <w:highlight w:val="none"/>
              </w:rPr>
            </w:pPr>
            <w:r>
              <w:rPr>
                <w:rFonts w:hint="default" w:ascii="宋体" w:hAnsi="宋体"/>
                <w:color w:val="auto"/>
                <w:szCs w:val="21"/>
                <w:highlight w:val="none"/>
              </w:rPr>
              <w:t>自提交投标文件截止之日起90日</w:t>
            </w:r>
          </w:p>
        </w:tc>
      </w:tr>
      <w:tr w14:paraId="3F7536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7" w:hRule="atLeast"/>
          <w:jc w:val="center"/>
        </w:trPr>
        <w:tc>
          <w:tcPr>
            <w:tcW w:w="624" w:type="pct"/>
            <w:tcBorders>
              <w:top w:val="single" w:color="auto" w:sz="6" w:space="0"/>
              <w:left w:val="single" w:color="auto" w:sz="4" w:space="0"/>
              <w:bottom w:val="single" w:color="auto" w:sz="4" w:space="0"/>
              <w:right w:val="single" w:color="auto" w:sz="6" w:space="0"/>
            </w:tcBorders>
            <w:shd w:val="clear" w:color="auto" w:fill="auto"/>
            <w:vAlign w:val="center"/>
          </w:tcPr>
          <w:p w14:paraId="1E5EF995">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bidi="ar"/>
              </w:rPr>
              <w:t>3</w:t>
            </w:r>
          </w:p>
        </w:tc>
        <w:tc>
          <w:tcPr>
            <w:tcW w:w="787" w:type="pct"/>
            <w:tcBorders>
              <w:top w:val="single" w:color="auto" w:sz="6" w:space="0"/>
              <w:left w:val="single" w:color="auto" w:sz="6" w:space="0"/>
              <w:bottom w:val="single" w:color="auto" w:sz="4" w:space="0"/>
              <w:right w:val="single" w:color="auto" w:sz="6" w:space="0"/>
            </w:tcBorders>
            <w:shd w:val="clear" w:color="auto" w:fill="auto"/>
            <w:vAlign w:val="center"/>
          </w:tcPr>
          <w:p w14:paraId="643926B8">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备注</w:t>
            </w:r>
          </w:p>
        </w:tc>
        <w:tc>
          <w:tcPr>
            <w:tcW w:w="3587" w:type="pct"/>
            <w:gridSpan w:val="3"/>
            <w:tcBorders>
              <w:top w:val="single" w:color="auto" w:sz="6" w:space="0"/>
              <w:left w:val="single" w:color="auto" w:sz="6" w:space="0"/>
              <w:bottom w:val="single" w:color="auto" w:sz="4" w:space="0"/>
              <w:right w:val="single" w:color="auto" w:sz="4" w:space="0"/>
            </w:tcBorders>
            <w:shd w:val="clear" w:color="auto" w:fill="auto"/>
            <w:vAlign w:val="center"/>
          </w:tcPr>
          <w:p w14:paraId="24F7B31F">
            <w:pPr>
              <w:keepNext w:val="0"/>
              <w:keepLines w:val="0"/>
              <w:suppressLineNumbers w:val="0"/>
              <w:tabs>
                <w:tab w:val="left" w:pos="8364"/>
              </w:tabs>
              <w:snapToGrid w:val="0"/>
              <w:spacing w:before="0" w:beforeAutospacing="0" w:after="0" w:afterAutospacing="0" w:line="240" w:lineRule="auto"/>
              <w:ind w:left="0" w:right="-58"/>
              <w:jc w:val="center"/>
              <w:rPr>
                <w:rFonts w:hint="eastAsia" w:ascii="宋体" w:hAnsi="宋体" w:eastAsia="宋体" w:cs="宋体"/>
                <w:color w:val="auto"/>
                <w:sz w:val="21"/>
                <w:szCs w:val="21"/>
                <w:highlight w:val="none"/>
              </w:rPr>
            </w:pPr>
          </w:p>
        </w:tc>
      </w:tr>
    </w:tbl>
    <w:p w14:paraId="033FC3DA">
      <w:pPr>
        <w:spacing w:line="280" w:lineRule="exact"/>
        <w:rPr>
          <w:rFonts w:hint="eastAsia" w:asciiTheme="minorEastAsia" w:hAnsiTheme="minorEastAsia" w:eastAsiaTheme="minorEastAsia"/>
          <w:color w:val="auto"/>
          <w:szCs w:val="21"/>
          <w:highlight w:val="none"/>
        </w:rPr>
      </w:pPr>
    </w:p>
    <w:p w14:paraId="0AC2B1B4">
      <w:pPr>
        <w:spacing w:line="280" w:lineRule="exact"/>
        <w:rPr>
          <w:rFonts w:hint="eastAsia" w:asciiTheme="minorEastAsia" w:hAnsiTheme="minorEastAsia" w:eastAsiaTheme="minorEastAsia"/>
          <w:color w:val="auto"/>
          <w:szCs w:val="21"/>
          <w:highlight w:val="none"/>
        </w:rPr>
      </w:pPr>
    </w:p>
    <w:p w14:paraId="04D8D741">
      <w:pPr>
        <w:spacing w:line="280" w:lineRule="exact"/>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1.投标人须按要求填写所有信息，不得随意更改本表格式。</w:t>
      </w:r>
    </w:p>
    <w:p w14:paraId="57C12FD2">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报价要求：</w:t>
      </w:r>
    </w:p>
    <w:p w14:paraId="5BC72203">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2.1</w:t>
      </w:r>
      <w:r>
        <w:rPr>
          <w:rFonts w:hint="eastAsia" w:ascii="宋体" w:hAnsi="宋体"/>
          <w:color w:val="auto"/>
          <w:szCs w:val="21"/>
          <w:highlight w:val="none"/>
        </w:rPr>
        <w:t>投标报价应为投标人在采购项目规定的服务期限内履行保险服务职责应获得的全部酬金和所付出的全部费用的含税价（包括但不限于人工、保险、伴随服务、拟投入工具及材料、各类税费或未注明报价的内容以及采购合同包含的所有风险、责任等各项应有费用）。除此之外，采购人不再额外支付其他费用。</w:t>
      </w:r>
    </w:p>
    <w:p w14:paraId="07FC2FCB">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2.2</w:t>
      </w:r>
      <w:r>
        <w:rPr>
          <w:rFonts w:hint="eastAsia" w:ascii="宋体" w:hAnsi="宋体"/>
          <w:color w:val="auto"/>
          <w:szCs w:val="21"/>
          <w:highlight w:val="none"/>
        </w:rPr>
        <w:t>保险金额以最终投保时提供的资料为准，投标人不得以保险金额变动为由调整保费金额。</w:t>
      </w:r>
    </w:p>
    <w:p w14:paraId="025356A6">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2.3</w:t>
      </w:r>
      <w:r>
        <w:rPr>
          <w:rFonts w:hint="eastAsia" w:ascii="宋体" w:hAnsi="宋体"/>
          <w:b/>
          <w:bCs/>
          <w:color w:val="auto"/>
          <w:szCs w:val="21"/>
          <w:highlight w:val="none"/>
        </w:rPr>
        <w:t>保险金额：累计赔偿限额≥500万元，每次事故赔偿限额≥70万元。</w:t>
      </w:r>
    </w:p>
    <w:p w14:paraId="6274F014">
      <w:pPr>
        <w:spacing w:line="28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此表是投标文件的必要文件，是投标文件的组成部分，且封装在一个信封中，作为唱标之用。</w:t>
      </w:r>
    </w:p>
    <w:p w14:paraId="3C946BDA">
      <w:pPr>
        <w:spacing w:line="280" w:lineRule="exact"/>
        <w:rPr>
          <w:rFonts w:asciiTheme="minorEastAsia" w:hAnsiTheme="minorEastAsia" w:eastAsiaTheme="minorEastAsia"/>
          <w:color w:val="auto"/>
          <w:szCs w:val="21"/>
          <w:highlight w:val="none"/>
        </w:rPr>
      </w:pPr>
    </w:p>
    <w:p w14:paraId="72692B6A">
      <w:pPr>
        <w:spacing w:line="280" w:lineRule="exact"/>
        <w:ind w:firstLine="420" w:firstLineChars="200"/>
        <w:rPr>
          <w:rFonts w:asciiTheme="minorEastAsia" w:hAnsiTheme="minorEastAsia" w:eastAsiaTheme="minorEastAsia"/>
          <w:color w:val="auto"/>
          <w:szCs w:val="21"/>
          <w:highlight w:val="none"/>
        </w:rPr>
      </w:pPr>
    </w:p>
    <w:p w14:paraId="132BE522">
      <w:pPr>
        <w:spacing w:line="280" w:lineRule="exact"/>
        <w:ind w:firstLine="420" w:firstLineChars="200"/>
        <w:rPr>
          <w:rFonts w:asciiTheme="minorEastAsia" w:hAnsiTheme="minorEastAsia" w:eastAsiaTheme="minorEastAsia"/>
          <w:color w:val="auto"/>
          <w:szCs w:val="21"/>
          <w:highlight w:val="none"/>
        </w:rPr>
      </w:pPr>
    </w:p>
    <w:p w14:paraId="71B5EAF9">
      <w:pPr>
        <w:jc w:val="right"/>
        <w:rPr>
          <w:rFonts w:asciiTheme="minorEastAsia" w:hAnsiTheme="minorEastAsia" w:eastAsiaTheme="minorEastAsia"/>
          <w:color w:val="auto"/>
          <w:szCs w:val="21"/>
          <w:highlight w:val="none"/>
        </w:rPr>
      </w:pPr>
    </w:p>
    <w:p w14:paraId="1C6473CE">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r>
        <w:rPr>
          <w:rFonts w:hint="eastAsia" w:asciiTheme="minorEastAsia" w:hAnsiTheme="minorEastAsia" w:eastAsiaTheme="minorEastAsia"/>
          <w:color w:val="auto"/>
          <w:szCs w:val="21"/>
          <w:highlight w:val="none"/>
          <w:u w:val="single"/>
        </w:rPr>
        <w:t xml:space="preserve">                   </w:t>
      </w:r>
    </w:p>
    <w:p w14:paraId="6ED763F5">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r>
        <w:rPr>
          <w:rFonts w:hint="eastAsia" w:asciiTheme="minorEastAsia" w:hAnsiTheme="minorEastAsia" w:eastAsiaTheme="minorEastAsia"/>
          <w:color w:val="auto"/>
          <w:szCs w:val="21"/>
          <w:highlight w:val="none"/>
          <w:u w:val="single"/>
        </w:rPr>
        <w:t xml:space="preserve">                        </w:t>
      </w:r>
    </w:p>
    <w:p w14:paraId="09EF2C5F">
      <w:pPr>
        <w:ind w:right="84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日</w:t>
      </w:r>
    </w:p>
    <w:p w14:paraId="1D80BCB7">
      <w:pPr>
        <w:rPr>
          <w:rFonts w:ascii="宋体" w:hAnsi="宋体"/>
          <w:color w:val="auto"/>
          <w:szCs w:val="21"/>
          <w:highlight w:val="none"/>
        </w:rPr>
      </w:pPr>
    </w:p>
    <w:p w14:paraId="234ECF47">
      <w:pPr>
        <w:rPr>
          <w:rFonts w:hint="eastAsia"/>
          <w:color w:val="auto"/>
          <w:highlight w:val="none"/>
        </w:rPr>
      </w:pPr>
    </w:p>
    <w:sectPr>
      <w:headerReference r:id="rId8" w:type="first"/>
      <w:footerReference r:id="rId10" w:type="first"/>
      <w:headerReference r:id="rId7" w:type="default"/>
      <w:footerReference r:id="rId9" w:type="default"/>
      <w:pgSz w:w="11905" w:h="16838"/>
      <w:pgMar w:top="1440" w:right="1083" w:bottom="1440" w:left="1083"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D958F2-A119-48E2-A043-49F29262F311}"/>
  </w:font>
  <w:font w:name="黑体">
    <w:panose1 w:val="02010609060101010101"/>
    <w:charset w:val="86"/>
    <w:family w:val="auto"/>
    <w:pitch w:val="default"/>
    <w:sig w:usb0="800002BF" w:usb1="38CF7CFA" w:usb2="00000016" w:usb3="00000000" w:csb0="00040001" w:csb1="00000000"/>
    <w:embedRegular r:id="rId2" w:fontKey="{3E3CDC45-C0AE-4851-A86F-EBDFB72F40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4DC8889-8754-4312-9EFA-6A0D5B7FEB4C}"/>
  </w:font>
  <w:font w:name="仿宋_GB2312">
    <w:altName w:val="仿宋"/>
    <w:panose1 w:val="02010609030101010101"/>
    <w:charset w:val="86"/>
    <w:family w:val="modern"/>
    <w:pitch w:val="default"/>
    <w:sig w:usb0="00000000" w:usb1="00000000" w:usb2="00000000" w:usb3="00000000" w:csb0="00040000" w:csb1="00000000"/>
    <w:embedRegular r:id="rId4" w:fontKey="{115842F9-DB66-4E6E-A23D-FBAA541015AD}"/>
  </w:font>
  <w:font w:name="仿宋">
    <w:panose1 w:val="02010609060101010101"/>
    <w:charset w:val="86"/>
    <w:family w:val="modern"/>
    <w:pitch w:val="default"/>
    <w:sig w:usb0="800002BF" w:usb1="38CF7CFA" w:usb2="00000016" w:usb3="00000000" w:csb0="00040001" w:csb1="00000000"/>
    <w:embedRegular r:id="rId5" w:fontKey="{78700D1D-5639-4F2B-95B5-A50744766BBF}"/>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roman"/>
    <w:pitch w:val="default"/>
    <w:sig w:usb0="00000000" w:usb1="00000000" w:usb2="00000000" w:usb3="00000000" w:csb0="00040001" w:csb1="00000000"/>
  </w:font>
  <w:font w:name="阿里巴巴普惠体 Light">
    <w:altName w:val="微软雅黑"/>
    <w:panose1 w:val="00000000000000000000"/>
    <w:charset w:val="86"/>
    <w:family w:val="auto"/>
    <w:pitch w:val="default"/>
    <w:sig w:usb0="00000000" w:usb1="00000000" w:usb2="0000001E" w:usb3="00000000" w:csb0="0004009F" w:csb1="00000000"/>
    <w:embedRegular r:id="rId6" w:fontKey="{58C46185-5592-4A59-B000-966BD1D752EF}"/>
  </w:font>
  <w:font w:name="方正小标宋简体">
    <w:panose1 w:val="02000000000000000000"/>
    <w:charset w:val="86"/>
    <w:family w:val="auto"/>
    <w:pitch w:val="default"/>
    <w:sig w:usb0="00000001" w:usb1="08000000" w:usb2="00000000" w:usb3="00000000" w:csb0="00040000" w:csb1="00000000"/>
    <w:embedRegular r:id="rId7" w:fontKey="{D1654716-5B1F-45A3-B2D3-99DBF36EA18E}"/>
  </w:font>
  <w:font w:name="Arial">
    <w:panose1 w:val="020B0604020202020204"/>
    <w:charset w:val="00"/>
    <w:family w:val="auto"/>
    <w:pitch w:val="default"/>
    <w:sig w:usb0="E0002EFF" w:usb1="C000785B" w:usb2="00000009" w:usb3="00000000" w:csb0="400001FF" w:csb1="FFFF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F89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0A0">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7E2E3">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17E2E3">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DFC5">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86059">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286059">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ED99">
    <w:pPr>
      <w:pStyle w:val="23"/>
      <w:ind w:firstLine="2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0731651"/>
                          </w:sdtPr>
                          <w:sdtContent>
                            <w:p w14:paraId="6442D0B0">
                              <w:pPr>
                                <w:pStyle w:val="23"/>
                                <w:ind w:firstLine="210"/>
                                <w:jc w:val="center"/>
                              </w:pPr>
                              <w:r>
                                <w:fldChar w:fldCharType="begin"/>
                              </w:r>
                              <w:r>
                                <w:instrText xml:space="preserve">PAGE   \* MERGEFORMAT</w:instrText>
                              </w:r>
                              <w:r>
                                <w:fldChar w:fldCharType="separate"/>
                              </w:r>
                              <w:r>
                                <w:rPr>
                                  <w:lang w:val="zh-CN"/>
                                </w:rPr>
                                <w:t>8</w:t>
                              </w:r>
                              <w:r>
                                <w:rPr>
                                  <w:lang w:val="zh-CN"/>
                                </w:rPr>
                                <w:fldChar w:fldCharType="end"/>
                              </w:r>
                            </w:p>
                          </w:sdtContent>
                        </w:sdt>
                        <w:p w14:paraId="22FE3099">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320731651"/>
                    </w:sdtPr>
                    <w:sdtContent>
                      <w:p w14:paraId="6442D0B0">
                        <w:pPr>
                          <w:pStyle w:val="23"/>
                          <w:ind w:firstLine="210"/>
                          <w:jc w:val="center"/>
                        </w:pPr>
                        <w:r>
                          <w:fldChar w:fldCharType="begin"/>
                        </w:r>
                        <w:r>
                          <w:instrText xml:space="preserve">PAGE   \* MERGEFORMAT</w:instrText>
                        </w:r>
                        <w:r>
                          <w:fldChar w:fldCharType="separate"/>
                        </w:r>
                        <w:r>
                          <w:rPr>
                            <w:lang w:val="zh-CN"/>
                          </w:rPr>
                          <w:t>8</w:t>
                        </w:r>
                        <w:r>
                          <w:rPr>
                            <w:lang w:val="zh-CN"/>
                          </w:rPr>
                          <w:fldChar w:fldCharType="end"/>
                        </w:r>
                      </w:p>
                    </w:sdtContent>
                  </w:sdt>
                  <w:p w14:paraId="22FE3099">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09E9">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2022E">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82022E">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5D117">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24DD">
    <w:pPr>
      <w:pStyle w:val="24"/>
      <w:pBdr>
        <w:bottom w:val="none" w:color="auto" w:sz="0" w:space="0"/>
      </w:pBdr>
      <w:tabs>
        <w:tab w:val="clear" w:pos="8306"/>
      </w:tabs>
      <w:jc w:val="lef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0860">
    <w:pPr>
      <w:pStyle w:val="24"/>
      <w:pBdr>
        <w:bottom w:val="none" w:color="auto" w:sz="0" w:space="0"/>
      </w:pBdr>
      <w:jc w:val="left"/>
      <w:rPr>
        <w:b/>
      </w:rPr>
    </w:pPr>
  </w:p>
  <w:p w14:paraId="5467AF49">
    <w:pPr>
      <w:pStyle w:val="24"/>
      <w:pBdr>
        <w:bottom w:val="none" w:color="auto" w:sz="0" w:space="0"/>
      </w:pBdr>
      <w:wordWrap w:val="0"/>
      <w:jc w:val="right"/>
      <w:rPr>
        <w:rFonts w:ascii="黑体" w:hAnsi="黑体" w:eastAsia="黑体"/>
        <w:bCs/>
        <w:sz w:val="28"/>
        <w:szCs w:val="32"/>
      </w:rPr>
    </w:pPr>
  </w:p>
  <w:p w14:paraId="5477777C">
    <w:pPr>
      <w:pStyle w:val="24"/>
      <w:pBdr>
        <w:bottom w:val="none" w:color="auto" w:sz="0" w:space="0"/>
      </w:pBdr>
      <w:rPr>
        <w:rFonts w:ascii="黑体" w:hAnsi="黑体" w:eastAsia="黑体"/>
        <w:b/>
        <w:sz w:val="28"/>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F7760"/>
    <w:multiLevelType w:val="singleLevel"/>
    <w:tmpl w:val="958F7760"/>
    <w:lvl w:ilvl="0" w:tentative="0">
      <w:start w:val="1"/>
      <w:numFmt w:val="chineseCounting"/>
      <w:suff w:val="nothing"/>
      <w:lvlText w:val="%1、"/>
      <w:lvlJc w:val="left"/>
      <w:rPr>
        <w:rFonts w:hint="eastAsia"/>
      </w:rPr>
    </w:lvl>
  </w:abstractNum>
  <w:abstractNum w:abstractNumId="1">
    <w:nsid w:val="076C7C35"/>
    <w:multiLevelType w:val="multilevel"/>
    <w:tmpl w:val="076C7C35"/>
    <w:lvl w:ilvl="0" w:tentative="0">
      <w:start w:val="1"/>
      <w:numFmt w:val="decimal"/>
      <w:pStyle w:val="67"/>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C1565D0"/>
    <w:multiLevelType w:val="multilevel"/>
    <w:tmpl w:val="5C1565D0"/>
    <w:lvl w:ilvl="0" w:tentative="0">
      <w:start w:val="1"/>
      <w:numFmt w:val="bullet"/>
      <w:pStyle w:val="101"/>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国义">
    <w15:presenceInfo w15:providerId="WPS Office" w15:userId="2833315214"/>
  </w15:person>
  <w15:person w15:author="小郑">
    <w15:presenceInfo w15:providerId="WPS Office" w15:userId="2559341506"/>
  </w15:person>
  <w15:person w15:author="零度 ">
    <w15:presenceInfo w15:providerId="WPS Office" w15:userId="9735574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NDFkZmU2M2FmOGI1ODlkZDVkNTEzYjgzMGMyNDcifQ=="/>
  </w:docVars>
  <w:rsids>
    <w:rsidRoot w:val="009833EC"/>
    <w:rsid w:val="000004A9"/>
    <w:rsid w:val="00000E0A"/>
    <w:rsid w:val="000011FC"/>
    <w:rsid w:val="000041FB"/>
    <w:rsid w:val="0000467D"/>
    <w:rsid w:val="00004870"/>
    <w:rsid w:val="00005E7A"/>
    <w:rsid w:val="000077AE"/>
    <w:rsid w:val="00007E9D"/>
    <w:rsid w:val="00010294"/>
    <w:rsid w:val="000109C1"/>
    <w:rsid w:val="00010D83"/>
    <w:rsid w:val="0001123D"/>
    <w:rsid w:val="00011B1F"/>
    <w:rsid w:val="00011E6C"/>
    <w:rsid w:val="0001282C"/>
    <w:rsid w:val="00012AA9"/>
    <w:rsid w:val="0001319A"/>
    <w:rsid w:val="000136E5"/>
    <w:rsid w:val="0001390D"/>
    <w:rsid w:val="000139CE"/>
    <w:rsid w:val="00014517"/>
    <w:rsid w:val="000145F4"/>
    <w:rsid w:val="0001478E"/>
    <w:rsid w:val="000150DE"/>
    <w:rsid w:val="000157D3"/>
    <w:rsid w:val="0001591C"/>
    <w:rsid w:val="00015CD5"/>
    <w:rsid w:val="00016C07"/>
    <w:rsid w:val="00016EE4"/>
    <w:rsid w:val="0001744B"/>
    <w:rsid w:val="00017524"/>
    <w:rsid w:val="000176CA"/>
    <w:rsid w:val="00021BD9"/>
    <w:rsid w:val="00022761"/>
    <w:rsid w:val="00023279"/>
    <w:rsid w:val="00023830"/>
    <w:rsid w:val="00024860"/>
    <w:rsid w:val="00026CDE"/>
    <w:rsid w:val="0003063D"/>
    <w:rsid w:val="00032B42"/>
    <w:rsid w:val="00032E70"/>
    <w:rsid w:val="00032E7B"/>
    <w:rsid w:val="00033200"/>
    <w:rsid w:val="00034FF6"/>
    <w:rsid w:val="0003507D"/>
    <w:rsid w:val="0003519E"/>
    <w:rsid w:val="0003538B"/>
    <w:rsid w:val="000353FE"/>
    <w:rsid w:val="00035AE5"/>
    <w:rsid w:val="00037323"/>
    <w:rsid w:val="00040E0A"/>
    <w:rsid w:val="00041103"/>
    <w:rsid w:val="00044B8F"/>
    <w:rsid w:val="0004541A"/>
    <w:rsid w:val="000458CD"/>
    <w:rsid w:val="00047158"/>
    <w:rsid w:val="00047857"/>
    <w:rsid w:val="00050518"/>
    <w:rsid w:val="00050D25"/>
    <w:rsid w:val="0005134E"/>
    <w:rsid w:val="00051F9B"/>
    <w:rsid w:val="0005244F"/>
    <w:rsid w:val="00052AD4"/>
    <w:rsid w:val="00052E89"/>
    <w:rsid w:val="000530EC"/>
    <w:rsid w:val="00053D72"/>
    <w:rsid w:val="00055A76"/>
    <w:rsid w:val="00060030"/>
    <w:rsid w:val="00060498"/>
    <w:rsid w:val="000604E2"/>
    <w:rsid w:val="000607A2"/>
    <w:rsid w:val="00061296"/>
    <w:rsid w:val="000617B2"/>
    <w:rsid w:val="000620EF"/>
    <w:rsid w:val="000629DB"/>
    <w:rsid w:val="000640DA"/>
    <w:rsid w:val="00064268"/>
    <w:rsid w:val="00064348"/>
    <w:rsid w:val="0006452E"/>
    <w:rsid w:val="00064E19"/>
    <w:rsid w:val="00064E50"/>
    <w:rsid w:val="00065135"/>
    <w:rsid w:val="00065EA9"/>
    <w:rsid w:val="00067EAC"/>
    <w:rsid w:val="00070A99"/>
    <w:rsid w:val="00070E70"/>
    <w:rsid w:val="0007159D"/>
    <w:rsid w:val="0007169C"/>
    <w:rsid w:val="00071D42"/>
    <w:rsid w:val="000727EF"/>
    <w:rsid w:val="00072B02"/>
    <w:rsid w:val="00072EC1"/>
    <w:rsid w:val="00073169"/>
    <w:rsid w:val="00074020"/>
    <w:rsid w:val="00074525"/>
    <w:rsid w:val="00074CD3"/>
    <w:rsid w:val="00075178"/>
    <w:rsid w:val="00077230"/>
    <w:rsid w:val="000808A8"/>
    <w:rsid w:val="00081256"/>
    <w:rsid w:val="00082408"/>
    <w:rsid w:val="000838B0"/>
    <w:rsid w:val="00083A60"/>
    <w:rsid w:val="000850E9"/>
    <w:rsid w:val="00085F75"/>
    <w:rsid w:val="000873BE"/>
    <w:rsid w:val="00087CBB"/>
    <w:rsid w:val="000907FC"/>
    <w:rsid w:val="00091411"/>
    <w:rsid w:val="00091C56"/>
    <w:rsid w:val="0009272A"/>
    <w:rsid w:val="0009293E"/>
    <w:rsid w:val="00093AA6"/>
    <w:rsid w:val="00095612"/>
    <w:rsid w:val="000960A6"/>
    <w:rsid w:val="000960D3"/>
    <w:rsid w:val="0009663B"/>
    <w:rsid w:val="00097EC8"/>
    <w:rsid w:val="00097FDE"/>
    <w:rsid w:val="000A025A"/>
    <w:rsid w:val="000A096A"/>
    <w:rsid w:val="000A09B2"/>
    <w:rsid w:val="000A1A04"/>
    <w:rsid w:val="000A24B9"/>
    <w:rsid w:val="000A267A"/>
    <w:rsid w:val="000A30A7"/>
    <w:rsid w:val="000A3247"/>
    <w:rsid w:val="000A37DA"/>
    <w:rsid w:val="000A3AE2"/>
    <w:rsid w:val="000A3DB9"/>
    <w:rsid w:val="000A4F7A"/>
    <w:rsid w:val="000A69E6"/>
    <w:rsid w:val="000A7CB5"/>
    <w:rsid w:val="000A7F36"/>
    <w:rsid w:val="000B0104"/>
    <w:rsid w:val="000B018B"/>
    <w:rsid w:val="000B10B9"/>
    <w:rsid w:val="000B19E5"/>
    <w:rsid w:val="000B324C"/>
    <w:rsid w:val="000B3CF1"/>
    <w:rsid w:val="000B44BB"/>
    <w:rsid w:val="000B4CBA"/>
    <w:rsid w:val="000B5122"/>
    <w:rsid w:val="000B68FA"/>
    <w:rsid w:val="000B7185"/>
    <w:rsid w:val="000C0EF0"/>
    <w:rsid w:val="000C16DA"/>
    <w:rsid w:val="000C1920"/>
    <w:rsid w:val="000C2A07"/>
    <w:rsid w:val="000C2AD7"/>
    <w:rsid w:val="000C3014"/>
    <w:rsid w:val="000C35FE"/>
    <w:rsid w:val="000C43F0"/>
    <w:rsid w:val="000C4498"/>
    <w:rsid w:val="000C454B"/>
    <w:rsid w:val="000C4A04"/>
    <w:rsid w:val="000C4AC4"/>
    <w:rsid w:val="000C50DF"/>
    <w:rsid w:val="000C5685"/>
    <w:rsid w:val="000C5B7A"/>
    <w:rsid w:val="000C5C4C"/>
    <w:rsid w:val="000C5FE1"/>
    <w:rsid w:val="000C65F5"/>
    <w:rsid w:val="000C71E7"/>
    <w:rsid w:val="000C7628"/>
    <w:rsid w:val="000C7BF8"/>
    <w:rsid w:val="000D049E"/>
    <w:rsid w:val="000D08D8"/>
    <w:rsid w:val="000D1162"/>
    <w:rsid w:val="000D1880"/>
    <w:rsid w:val="000D2321"/>
    <w:rsid w:val="000D2428"/>
    <w:rsid w:val="000D29E5"/>
    <w:rsid w:val="000D2A9E"/>
    <w:rsid w:val="000D3F22"/>
    <w:rsid w:val="000D48C3"/>
    <w:rsid w:val="000D6CA6"/>
    <w:rsid w:val="000D7701"/>
    <w:rsid w:val="000E2B40"/>
    <w:rsid w:val="000E59E2"/>
    <w:rsid w:val="000E5B0E"/>
    <w:rsid w:val="000E64F3"/>
    <w:rsid w:val="000E72EC"/>
    <w:rsid w:val="000E7CBB"/>
    <w:rsid w:val="000F0F19"/>
    <w:rsid w:val="000F1ACF"/>
    <w:rsid w:val="000F1C17"/>
    <w:rsid w:val="000F2669"/>
    <w:rsid w:val="000F2FFC"/>
    <w:rsid w:val="000F3B33"/>
    <w:rsid w:val="000F67BA"/>
    <w:rsid w:val="000F6BFB"/>
    <w:rsid w:val="000F7021"/>
    <w:rsid w:val="001036E0"/>
    <w:rsid w:val="00104335"/>
    <w:rsid w:val="001044D8"/>
    <w:rsid w:val="00104BC1"/>
    <w:rsid w:val="00105DDE"/>
    <w:rsid w:val="001065B9"/>
    <w:rsid w:val="00110BB4"/>
    <w:rsid w:val="001111A0"/>
    <w:rsid w:val="00111332"/>
    <w:rsid w:val="00113165"/>
    <w:rsid w:val="001143E5"/>
    <w:rsid w:val="0011449D"/>
    <w:rsid w:val="00114801"/>
    <w:rsid w:val="001151E8"/>
    <w:rsid w:val="00115B09"/>
    <w:rsid w:val="0011655E"/>
    <w:rsid w:val="001172D1"/>
    <w:rsid w:val="001172FD"/>
    <w:rsid w:val="00117C0E"/>
    <w:rsid w:val="00120080"/>
    <w:rsid w:val="00120955"/>
    <w:rsid w:val="00120E91"/>
    <w:rsid w:val="001218EE"/>
    <w:rsid w:val="00122A7E"/>
    <w:rsid w:val="00122D9B"/>
    <w:rsid w:val="001244F2"/>
    <w:rsid w:val="001261FB"/>
    <w:rsid w:val="0012674F"/>
    <w:rsid w:val="001278AA"/>
    <w:rsid w:val="00127D80"/>
    <w:rsid w:val="001301F6"/>
    <w:rsid w:val="0013020F"/>
    <w:rsid w:val="001304E0"/>
    <w:rsid w:val="001324D1"/>
    <w:rsid w:val="00132EFA"/>
    <w:rsid w:val="00133D0D"/>
    <w:rsid w:val="00134018"/>
    <w:rsid w:val="001350CF"/>
    <w:rsid w:val="00135218"/>
    <w:rsid w:val="0013569D"/>
    <w:rsid w:val="00135AC5"/>
    <w:rsid w:val="00136297"/>
    <w:rsid w:val="001370C2"/>
    <w:rsid w:val="00137B49"/>
    <w:rsid w:val="00140C09"/>
    <w:rsid w:val="00140EEC"/>
    <w:rsid w:val="00140F81"/>
    <w:rsid w:val="0014152D"/>
    <w:rsid w:val="0014195D"/>
    <w:rsid w:val="00142DFA"/>
    <w:rsid w:val="001433B9"/>
    <w:rsid w:val="001436A8"/>
    <w:rsid w:val="00143C1B"/>
    <w:rsid w:val="00143D50"/>
    <w:rsid w:val="00143FBF"/>
    <w:rsid w:val="00144D40"/>
    <w:rsid w:val="00145012"/>
    <w:rsid w:val="00145418"/>
    <w:rsid w:val="00146272"/>
    <w:rsid w:val="00146A5D"/>
    <w:rsid w:val="00150CDA"/>
    <w:rsid w:val="00150CEE"/>
    <w:rsid w:val="001528CE"/>
    <w:rsid w:val="00152DCA"/>
    <w:rsid w:val="00155367"/>
    <w:rsid w:val="001554AA"/>
    <w:rsid w:val="00156621"/>
    <w:rsid w:val="00156D61"/>
    <w:rsid w:val="0016104B"/>
    <w:rsid w:val="0016180E"/>
    <w:rsid w:val="00161E99"/>
    <w:rsid w:val="00166517"/>
    <w:rsid w:val="001667BE"/>
    <w:rsid w:val="00167B7F"/>
    <w:rsid w:val="00167E7E"/>
    <w:rsid w:val="001701A8"/>
    <w:rsid w:val="00170345"/>
    <w:rsid w:val="001708EF"/>
    <w:rsid w:val="00171083"/>
    <w:rsid w:val="00171AAE"/>
    <w:rsid w:val="00171D37"/>
    <w:rsid w:val="001724C2"/>
    <w:rsid w:val="00172A3C"/>
    <w:rsid w:val="00174273"/>
    <w:rsid w:val="0017436D"/>
    <w:rsid w:val="00175971"/>
    <w:rsid w:val="00175C84"/>
    <w:rsid w:val="001760CD"/>
    <w:rsid w:val="0017693A"/>
    <w:rsid w:val="00176B26"/>
    <w:rsid w:val="00177C2C"/>
    <w:rsid w:val="00180B70"/>
    <w:rsid w:val="001811D4"/>
    <w:rsid w:val="00181299"/>
    <w:rsid w:val="001836AE"/>
    <w:rsid w:val="00183FC7"/>
    <w:rsid w:val="001849A5"/>
    <w:rsid w:val="00184A81"/>
    <w:rsid w:val="00186157"/>
    <w:rsid w:val="0018620F"/>
    <w:rsid w:val="001878B0"/>
    <w:rsid w:val="00187C30"/>
    <w:rsid w:val="001905FC"/>
    <w:rsid w:val="0019080E"/>
    <w:rsid w:val="00190C79"/>
    <w:rsid w:val="00190E78"/>
    <w:rsid w:val="001911BC"/>
    <w:rsid w:val="00193836"/>
    <w:rsid w:val="00194297"/>
    <w:rsid w:val="001943F5"/>
    <w:rsid w:val="00194EF8"/>
    <w:rsid w:val="001952E5"/>
    <w:rsid w:val="00195A25"/>
    <w:rsid w:val="00196EC4"/>
    <w:rsid w:val="001970F2"/>
    <w:rsid w:val="001972D0"/>
    <w:rsid w:val="00197C2E"/>
    <w:rsid w:val="001A021A"/>
    <w:rsid w:val="001A0BDA"/>
    <w:rsid w:val="001A0EE2"/>
    <w:rsid w:val="001A2252"/>
    <w:rsid w:val="001A2575"/>
    <w:rsid w:val="001A2A16"/>
    <w:rsid w:val="001A32B1"/>
    <w:rsid w:val="001A33B5"/>
    <w:rsid w:val="001A4894"/>
    <w:rsid w:val="001A501C"/>
    <w:rsid w:val="001A54F8"/>
    <w:rsid w:val="001A562B"/>
    <w:rsid w:val="001A697A"/>
    <w:rsid w:val="001A74D6"/>
    <w:rsid w:val="001A7847"/>
    <w:rsid w:val="001A7AAF"/>
    <w:rsid w:val="001A7B51"/>
    <w:rsid w:val="001A7BF3"/>
    <w:rsid w:val="001B0737"/>
    <w:rsid w:val="001B0964"/>
    <w:rsid w:val="001B1F69"/>
    <w:rsid w:val="001B29E6"/>
    <w:rsid w:val="001B2DCD"/>
    <w:rsid w:val="001B3034"/>
    <w:rsid w:val="001B3E82"/>
    <w:rsid w:val="001B51AA"/>
    <w:rsid w:val="001B5C73"/>
    <w:rsid w:val="001B66F0"/>
    <w:rsid w:val="001B68A0"/>
    <w:rsid w:val="001B68EA"/>
    <w:rsid w:val="001B759A"/>
    <w:rsid w:val="001B7AF1"/>
    <w:rsid w:val="001B7B77"/>
    <w:rsid w:val="001B7CC4"/>
    <w:rsid w:val="001C0668"/>
    <w:rsid w:val="001C12A9"/>
    <w:rsid w:val="001C2592"/>
    <w:rsid w:val="001C4212"/>
    <w:rsid w:val="001C4607"/>
    <w:rsid w:val="001C4CA5"/>
    <w:rsid w:val="001C4F33"/>
    <w:rsid w:val="001C5654"/>
    <w:rsid w:val="001C5C6F"/>
    <w:rsid w:val="001C6ADD"/>
    <w:rsid w:val="001C6E7A"/>
    <w:rsid w:val="001C7C88"/>
    <w:rsid w:val="001C7CB8"/>
    <w:rsid w:val="001D04D2"/>
    <w:rsid w:val="001D077E"/>
    <w:rsid w:val="001D0CB6"/>
    <w:rsid w:val="001D0EAF"/>
    <w:rsid w:val="001D1982"/>
    <w:rsid w:val="001D2966"/>
    <w:rsid w:val="001D3617"/>
    <w:rsid w:val="001D3ACC"/>
    <w:rsid w:val="001D407C"/>
    <w:rsid w:val="001D574E"/>
    <w:rsid w:val="001D5ECD"/>
    <w:rsid w:val="001D73D3"/>
    <w:rsid w:val="001D73E8"/>
    <w:rsid w:val="001D7C92"/>
    <w:rsid w:val="001E050E"/>
    <w:rsid w:val="001E0A63"/>
    <w:rsid w:val="001E11C2"/>
    <w:rsid w:val="001E1385"/>
    <w:rsid w:val="001E1A96"/>
    <w:rsid w:val="001E384E"/>
    <w:rsid w:val="001E4149"/>
    <w:rsid w:val="001E47F9"/>
    <w:rsid w:val="001E4E86"/>
    <w:rsid w:val="001E52EF"/>
    <w:rsid w:val="001E5687"/>
    <w:rsid w:val="001E6122"/>
    <w:rsid w:val="001F1A50"/>
    <w:rsid w:val="001F1F0D"/>
    <w:rsid w:val="001F1F97"/>
    <w:rsid w:val="001F21A6"/>
    <w:rsid w:val="001F271A"/>
    <w:rsid w:val="001F35CF"/>
    <w:rsid w:val="001F3AF1"/>
    <w:rsid w:val="001F44AC"/>
    <w:rsid w:val="001F54BA"/>
    <w:rsid w:val="001F625B"/>
    <w:rsid w:val="001F64F1"/>
    <w:rsid w:val="001F6FAE"/>
    <w:rsid w:val="00200FEA"/>
    <w:rsid w:val="00201484"/>
    <w:rsid w:val="00201BD6"/>
    <w:rsid w:val="00202646"/>
    <w:rsid w:val="002028A5"/>
    <w:rsid w:val="0020298A"/>
    <w:rsid w:val="002035D3"/>
    <w:rsid w:val="00203D30"/>
    <w:rsid w:val="002045EA"/>
    <w:rsid w:val="00204C9C"/>
    <w:rsid w:val="00206D45"/>
    <w:rsid w:val="0020704B"/>
    <w:rsid w:val="00207B48"/>
    <w:rsid w:val="00210351"/>
    <w:rsid w:val="0021121D"/>
    <w:rsid w:val="00213198"/>
    <w:rsid w:val="002137C1"/>
    <w:rsid w:val="002137F2"/>
    <w:rsid w:val="00213853"/>
    <w:rsid w:val="00213CE5"/>
    <w:rsid w:val="002140BA"/>
    <w:rsid w:val="002143BE"/>
    <w:rsid w:val="0021443B"/>
    <w:rsid w:val="0021549D"/>
    <w:rsid w:val="00215582"/>
    <w:rsid w:val="00215790"/>
    <w:rsid w:val="00215AC8"/>
    <w:rsid w:val="00215EFC"/>
    <w:rsid w:val="00215FC2"/>
    <w:rsid w:val="002173AB"/>
    <w:rsid w:val="00217911"/>
    <w:rsid w:val="002208EE"/>
    <w:rsid w:val="00220AB7"/>
    <w:rsid w:val="00220F64"/>
    <w:rsid w:val="0022151A"/>
    <w:rsid w:val="00222983"/>
    <w:rsid w:val="0022302C"/>
    <w:rsid w:val="00223481"/>
    <w:rsid w:val="002245FF"/>
    <w:rsid w:val="00224C6E"/>
    <w:rsid w:val="0022564B"/>
    <w:rsid w:val="00227628"/>
    <w:rsid w:val="002302E9"/>
    <w:rsid w:val="00230D43"/>
    <w:rsid w:val="00230EDC"/>
    <w:rsid w:val="002328CD"/>
    <w:rsid w:val="00233DF7"/>
    <w:rsid w:val="002365DA"/>
    <w:rsid w:val="00236671"/>
    <w:rsid w:val="00236915"/>
    <w:rsid w:val="00237021"/>
    <w:rsid w:val="00240E7D"/>
    <w:rsid w:val="0024114F"/>
    <w:rsid w:val="00243634"/>
    <w:rsid w:val="00243FD9"/>
    <w:rsid w:val="00244320"/>
    <w:rsid w:val="002448B7"/>
    <w:rsid w:val="00244993"/>
    <w:rsid w:val="002460A1"/>
    <w:rsid w:val="00246DEF"/>
    <w:rsid w:val="0025043D"/>
    <w:rsid w:val="00250D3D"/>
    <w:rsid w:val="00251F9F"/>
    <w:rsid w:val="002522CD"/>
    <w:rsid w:val="00253185"/>
    <w:rsid w:val="0025339A"/>
    <w:rsid w:val="002545A9"/>
    <w:rsid w:val="0025467C"/>
    <w:rsid w:val="0025689A"/>
    <w:rsid w:val="00256E9B"/>
    <w:rsid w:val="002573BC"/>
    <w:rsid w:val="0025759F"/>
    <w:rsid w:val="00260B13"/>
    <w:rsid w:val="00260C43"/>
    <w:rsid w:val="00260FDD"/>
    <w:rsid w:val="00261409"/>
    <w:rsid w:val="00262269"/>
    <w:rsid w:val="00262B78"/>
    <w:rsid w:val="00263863"/>
    <w:rsid w:val="00263C8C"/>
    <w:rsid w:val="002659D6"/>
    <w:rsid w:val="002674CE"/>
    <w:rsid w:val="00270091"/>
    <w:rsid w:val="0027192C"/>
    <w:rsid w:val="002726F2"/>
    <w:rsid w:val="002730E3"/>
    <w:rsid w:val="002734C7"/>
    <w:rsid w:val="002736A1"/>
    <w:rsid w:val="002741D1"/>
    <w:rsid w:val="00274A50"/>
    <w:rsid w:val="0027538C"/>
    <w:rsid w:val="00275BE5"/>
    <w:rsid w:val="00276397"/>
    <w:rsid w:val="002773D2"/>
    <w:rsid w:val="00277B6F"/>
    <w:rsid w:val="00277D41"/>
    <w:rsid w:val="0028020B"/>
    <w:rsid w:val="002806EA"/>
    <w:rsid w:val="00280CA9"/>
    <w:rsid w:val="00280D47"/>
    <w:rsid w:val="00280F94"/>
    <w:rsid w:val="00282008"/>
    <w:rsid w:val="002822B1"/>
    <w:rsid w:val="00282427"/>
    <w:rsid w:val="0028313E"/>
    <w:rsid w:val="00283C48"/>
    <w:rsid w:val="0028436A"/>
    <w:rsid w:val="00284461"/>
    <w:rsid w:val="0028464F"/>
    <w:rsid w:val="002846B3"/>
    <w:rsid w:val="00284DF3"/>
    <w:rsid w:val="0028508F"/>
    <w:rsid w:val="00285681"/>
    <w:rsid w:val="00285A12"/>
    <w:rsid w:val="00286EF4"/>
    <w:rsid w:val="0028743C"/>
    <w:rsid w:val="002904F3"/>
    <w:rsid w:val="00292106"/>
    <w:rsid w:val="00292C7D"/>
    <w:rsid w:val="002944A0"/>
    <w:rsid w:val="00297260"/>
    <w:rsid w:val="0029753E"/>
    <w:rsid w:val="002A042C"/>
    <w:rsid w:val="002A0EAA"/>
    <w:rsid w:val="002A16ED"/>
    <w:rsid w:val="002A2069"/>
    <w:rsid w:val="002A22DA"/>
    <w:rsid w:val="002A298C"/>
    <w:rsid w:val="002A3788"/>
    <w:rsid w:val="002A3AAB"/>
    <w:rsid w:val="002A4E11"/>
    <w:rsid w:val="002A5323"/>
    <w:rsid w:val="002A6519"/>
    <w:rsid w:val="002A6DF0"/>
    <w:rsid w:val="002A7642"/>
    <w:rsid w:val="002B001A"/>
    <w:rsid w:val="002B0185"/>
    <w:rsid w:val="002B12DC"/>
    <w:rsid w:val="002B1756"/>
    <w:rsid w:val="002B1D45"/>
    <w:rsid w:val="002B237F"/>
    <w:rsid w:val="002B2427"/>
    <w:rsid w:val="002B2BD6"/>
    <w:rsid w:val="002B33D3"/>
    <w:rsid w:val="002B36B0"/>
    <w:rsid w:val="002B4C73"/>
    <w:rsid w:val="002B5573"/>
    <w:rsid w:val="002B583C"/>
    <w:rsid w:val="002B731F"/>
    <w:rsid w:val="002B7C6D"/>
    <w:rsid w:val="002B7F7E"/>
    <w:rsid w:val="002B7FA4"/>
    <w:rsid w:val="002C0716"/>
    <w:rsid w:val="002C1802"/>
    <w:rsid w:val="002C25E2"/>
    <w:rsid w:val="002C285F"/>
    <w:rsid w:val="002C298F"/>
    <w:rsid w:val="002C2B26"/>
    <w:rsid w:val="002C2DCC"/>
    <w:rsid w:val="002C3EA3"/>
    <w:rsid w:val="002C4E83"/>
    <w:rsid w:val="002C5390"/>
    <w:rsid w:val="002C54F9"/>
    <w:rsid w:val="002C618B"/>
    <w:rsid w:val="002C7667"/>
    <w:rsid w:val="002D029C"/>
    <w:rsid w:val="002D056D"/>
    <w:rsid w:val="002D1746"/>
    <w:rsid w:val="002D19D9"/>
    <w:rsid w:val="002D1DCA"/>
    <w:rsid w:val="002D27C4"/>
    <w:rsid w:val="002D34AD"/>
    <w:rsid w:val="002D38ED"/>
    <w:rsid w:val="002D4027"/>
    <w:rsid w:val="002D465F"/>
    <w:rsid w:val="002D4ADB"/>
    <w:rsid w:val="002D556A"/>
    <w:rsid w:val="002D660E"/>
    <w:rsid w:val="002D680A"/>
    <w:rsid w:val="002D68E5"/>
    <w:rsid w:val="002D6D06"/>
    <w:rsid w:val="002D781B"/>
    <w:rsid w:val="002E0089"/>
    <w:rsid w:val="002E0CCC"/>
    <w:rsid w:val="002E1935"/>
    <w:rsid w:val="002E1B76"/>
    <w:rsid w:val="002E2048"/>
    <w:rsid w:val="002E21C4"/>
    <w:rsid w:val="002E3214"/>
    <w:rsid w:val="002E32D7"/>
    <w:rsid w:val="002E3524"/>
    <w:rsid w:val="002E360E"/>
    <w:rsid w:val="002E3E66"/>
    <w:rsid w:val="002E4718"/>
    <w:rsid w:val="002E5013"/>
    <w:rsid w:val="002E5E87"/>
    <w:rsid w:val="002E698F"/>
    <w:rsid w:val="002E6D9E"/>
    <w:rsid w:val="002E71E0"/>
    <w:rsid w:val="002E7381"/>
    <w:rsid w:val="002E791C"/>
    <w:rsid w:val="002F019D"/>
    <w:rsid w:val="002F0962"/>
    <w:rsid w:val="002F14B5"/>
    <w:rsid w:val="002F2146"/>
    <w:rsid w:val="002F2AAD"/>
    <w:rsid w:val="002F2AEF"/>
    <w:rsid w:val="002F381B"/>
    <w:rsid w:val="002F39AE"/>
    <w:rsid w:val="002F49C8"/>
    <w:rsid w:val="002F4F55"/>
    <w:rsid w:val="002F50CB"/>
    <w:rsid w:val="002F6DD3"/>
    <w:rsid w:val="002F704E"/>
    <w:rsid w:val="002F72F6"/>
    <w:rsid w:val="002F734E"/>
    <w:rsid w:val="002F74EF"/>
    <w:rsid w:val="00300095"/>
    <w:rsid w:val="003009D8"/>
    <w:rsid w:val="00300A96"/>
    <w:rsid w:val="0030227F"/>
    <w:rsid w:val="0030281D"/>
    <w:rsid w:val="00304F34"/>
    <w:rsid w:val="00305588"/>
    <w:rsid w:val="003055A2"/>
    <w:rsid w:val="00305827"/>
    <w:rsid w:val="00306AF7"/>
    <w:rsid w:val="0030712C"/>
    <w:rsid w:val="00311E40"/>
    <w:rsid w:val="00311F73"/>
    <w:rsid w:val="00313640"/>
    <w:rsid w:val="00313FAA"/>
    <w:rsid w:val="0031520B"/>
    <w:rsid w:val="00315F28"/>
    <w:rsid w:val="00316D38"/>
    <w:rsid w:val="003173AF"/>
    <w:rsid w:val="003175BA"/>
    <w:rsid w:val="003218F6"/>
    <w:rsid w:val="00321E6D"/>
    <w:rsid w:val="00321ECE"/>
    <w:rsid w:val="003232C7"/>
    <w:rsid w:val="00323595"/>
    <w:rsid w:val="00323A66"/>
    <w:rsid w:val="00323D73"/>
    <w:rsid w:val="00323F1C"/>
    <w:rsid w:val="00323F4C"/>
    <w:rsid w:val="003241CB"/>
    <w:rsid w:val="00325DD8"/>
    <w:rsid w:val="003263B3"/>
    <w:rsid w:val="00326F9B"/>
    <w:rsid w:val="00330CF7"/>
    <w:rsid w:val="00331678"/>
    <w:rsid w:val="003320A8"/>
    <w:rsid w:val="003323EF"/>
    <w:rsid w:val="003334F3"/>
    <w:rsid w:val="003335FA"/>
    <w:rsid w:val="00333BE3"/>
    <w:rsid w:val="00333DEB"/>
    <w:rsid w:val="00333FEB"/>
    <w:rsid w:val="003365A0"/>
    <w:rsid w:val="00337069"/>
    <w:rsid w:val="003373EE"/>
    <w:rsid w:val="00337B00"/>
    <w:rsid w:val="00337D8F"/>
    <w:rsid w:val="00337EAC"/>
    <w:rsid w:val="003402A7"/>
    <w:rsid w:val="00341CB2"/>
    <w:rsid w:val="00341F13"/>
    <w:rsid w:val="00343113"/>
    <w:rsid w:val="00343387"/>
    <w:rsid w:val="00344802"/>
    <w:rsid w:val="003448F4"/>
    <w:rsid w:val="00344E7E"/>
    <w:rsid w:val="0034518B"/>
    <w:rsid w:val="00345261"/>
    <w:rsid w:val="003453A0"/>
    <w:rsid w:val="00345E72"/>
    <w:rsid w:val="003465B7"/>
    <w:rsid w:val="00346809"/>
    <w:rsid w:val="00346D29"/>
    <w:rsid w:val="00347B32"/>
    <w:rsid w:val="003505CD"/>
    <w:rsid w:val="00350D86"/>
    <w:rsid w:val="00351B3A"/>
    <w:rsid w:val="00351ED1"/>
    <w:rsid w:val="00351F37"/>
    <w:rsid w:val="00352F55"/>
    <w:rsid w:val="00353CD2"/>
    <w:rsid w:val="003544D8"/>
    <w:rsid w:val="003545FA"/>
    <w:rsid w:val="0035466C"/>
    <w:rsid w:val="00354A60"/>
    <w:rsid w:val="00356020"/>
    <w:rsid w:val="00360739"/>
    <w:rsid w:val="00360A10"/>
    <w:rsid w:val="0036167A"/>
    <w:rsid w:val="00361DAD"/>
    <w:rsid w:val="003626D2"/>
    <w:rsid w:val="003628CD"/>
    <w:rsid w:val="00363538"/>
    <w:rsid w:val="00363831"/>
    <w:rsid w:val="00364A8D"/>
    <w:rsid w:val="00364DE2"/>
    <w:rsid w:val="00364E1C"/>
    <w:rsid w:val="00364FF4"/>
    <w:rsid w:val="00366EC0"/>
    <w:rsid w:val="0036700E"/>
    <w:rsid w:val="003674AF"/>
    <w:rsid w:val="0036776A"/>
    <w:rsid w:val="00370653"/>
    <w:rsid w:val="00370FC2"/>
    <w:rsid w:val="00371005"/>
    <w:rsid w:val="003718E1"/>
    <w:rsid w:val="00371F43"/>
    <w:rsid w:val="003730D0"/>
    <w:rsid w:val="003739D2"/>
    <w:rsid w:val="00373B34"/>
    <w:rsid w:val="00374019"/>
    <w:rsid w:val="00374786"/>
    <w:rsid w:val="003753D7"/>
    <w:rsid w:val="003754CE"/>
    <w:rsid w:val="003766AB"/>
    <w:rsid w:val="00376ADE"/>
    <w:rsid w:val="003807A3"/>
    <w:rsid w:val="003828F1"/>
    <w:rsid w:val="00382C9E"/>
    <w:rsid w:val="00383225"/>
    <w:rsid w:val="00383E5C"/>
    <w:rsid w:val="00383EBE"/>
    <w:rsid w:val="00383FA4"/>
    <w:rsid w:val="00383FB5"/>
    <w:rsid w:val="00387C14"/>
    <w:rsid w:val="00390C93"/>
    <w:rsid w:val="003911C1"/>
    <w:rsid w:val="003914C9"/>
    <w:rsid w:val="00392613"/>
    <w:rsid w:val="00394029"/>
    <w:rsid w:val="003941A6"/>
    <w:rsid w:val="0039447D"/>
    <w:rsid w:val="00395014"/>
    <w:rsid w:val="00395151"/>
    <w:rsid w:val="003954CB"/>
    <w:rsid w:val="00396E5B"/>
    <w:rsid w:val="00396F98"/>
    <w:rsid w:val="00397BF2"/>
    <w:rsid w:val="00397E5B"/>
    <w:rsid w:val="00397F79"/>
    <w:rsid w:val="003A0292"/>
    <w:rsid w:val="003A068A"/>
    <w:rsid w:val="003A1DA2"/>
    <w:rsid w:val="003A2519"/>
    <w:rsid w:val="003A2859"/>
    <w:rsid w:val="003A3ABE"/>
    <w:rsid w:val="003A49FC"/>
    <w:rsid w:val="003A4F67"/>
    <w:rsid w:val="003A535A"/>
    <w:rsid w:val="003A6387"/>
    <w:rsid w:val="003A6D70"/>
    <w:rsid w:val="003A6E84"/>
    <w:rsid w:val="003A73CB"/>
    <w:rsid w:val="003A7DB4"/>
    <w:rsid w:val="003B0332"/>
    <w:rsid w:val="003B1312"/>
    <w:rsid w:val="003B176B"/>
    <w:rsid w:val="003B18DF"/>
    <w:rsid w:val="003B1BB1"/>
    <w:rsid w:val="003B1F60"/>
    <w:rsid w:val="003B201C"/>
    <w:rsid w:val="003B2801"/>
    <w:rsid w:val="003B29CA"/>
    <w:rsid w:val="003B3664"/>
    <w:rsid w:val="003B3857"/>
    <w:rsid w:val="003B48AC"/>
    <w:rsid w:val="003B4DB7"/>
    <w:rsid w:val="003B5517"/>
    <w:rsid w:val="003B67D4"/>
    <w:rsid w:val="003B7549"/>
    <w:rsid w:val="003B793D"/>
    <w:rsid w:val="003C0212"/>
    <w:rsid w:val="003C102C"/>
    <w:rsid w:val="003C17C4"/>
    <w:rsid w:val="003C2BB7"/>
    <w:rsid w:val="003C2D8A"/>
    <w:rsid w:val="003C2E84"/>
    <w:rsid w:val="003C470F"/>
    <w:rsid w:val="003C5F78"/>
    <w:rsid w:val="003C61FA"/>
    <w:rsid w:val="003C6418"/>
    <w:rsid w:val="003D0E43"/>
    <w:rsid w:val="003D14AF"/>
    <w:rsid w:val="003D2664"/>
    <w:rsid w:val="003D3334"/>
    <w:rsid w:val="003D3AD6"/>
    <w:rsid w:val="003D422A"/>
    <w:rsid w:val="003D5C11"/>
    <w:rsid w:val="003D5C83"/>
    <w:rsid w:val="003D6E9E"/>
    <w:rsid w:val="003D7449"/>
    <w:rsid w:val="003E0922"/>
    <w:rsid w:val="003E0F42"/>
    <w:rsid w:val="003E1ADC"/>
    <w:rsid w:val="003E3358"/>
    <w:rsid w:val="003E4D8B"/>
    <w:rsid w:val="003E5499"/>
    <w:rsid w:val="003E5EF0"/>
    <w:rsid w:val="003E5F7D"/>
    <w:rsid w:val="003E626F"/>
    <w:rsid w:val="003E629B"/>
    <w:rsid w:val="003E6880"/>
    <w:rsid w:val="003E68ED"/>
    <w:rsid w:val="003E6BE9"/>
    <w:rsid w:val="003E776C"/>
    <w:rsid w:val="003E798A"/>
    <w:rsid w:val="003E7B57"/>
    <w:rsid w:val="003F018F"/>
    <w:rsid w:val="003F0C00"/>
    <w:rsid w:val="003F240C"/>
    <w:rsid w:val="003F30E7"/>
    <w:rsid w:val="003F3860"/>
    <w:rsid w:val="003F3DC3"/>
    <w:rsid w:val="003F46B0"/>
    <w:rsid w:val="003F566F"/>
    <w:rsid w:val="003F5AB4"/>
    <w:rsid w:val="003F6A06"/>
    <w:rsid w:val="003F6F47"/>
    <w:rsid w:val="003F7255"/>
    <w:rsid w:val="003F777F"/>
    <w:rsid w:val="003F7D9C"/>
    <w:rsid w:val="003F7DE1"/>
    <w:rsid w:val="004004FA"/>
    <w:rsid w:val="004005BA"/>
    <w:rsid w:val="00400B38"/>
    <w:rsid w:val="00400E31"/>
    <w:rsid w:val="004010AA"/>
    <w:rsid w:val="004012CE"/>
    <w:rsid w:val="00402F44"/>
    <w:rsid w:val="00404DD4"/>
    <w:rsid w:val="00404E43"/>
    <w:rsid w:val="00406587"/>
    <w:rsid w:val="004072A2"/>
    <w:rsid w:val="004074CC"/>
    <w:rsid w:val="004110DC"/>
    <w:rsid w:val="004110DD"/>
    <w:rsid w:val="004116A2"/>
    <w:rsid w:val="00411860"/>
    <w:rsid w:val="00411BB8"/>
    <w:rsid w:val="00412664"/>
    <w:rsid w:val="0041346E"/>
    <w:rsid w:val="004140D3"/>
    <w:rsid w:val="00414F8E"/>
    <w:rsid w:val="004153FC"/>
    <w:rsid w:val="00416063"/>
    <w:rsid w:val="004164A9"/>
    <w:rsid w:val="00417443"/>
    <w:rsid w:val="004179D7"/>
    <w:rsid w:val="00417A08"/>
    <w:rsid w:val="0042099B"/>
    <w:rsid w:val="004216C2"/>
    <w:rsid w:val="00422395"/>
    <w:rsid w:val="00422609"/>
    <w:rsid w:val="00423995"/>
    <w:rsid w:val="004241C4"/>
    <w:rsid w:val="004245E6"/>
    <w:rsid w:val="00424AD3"/>
    <w:rsid w:val="00424B0F"/>
    <w:rsid w:val="00424B8D"/>
    <w:rsid w:val="00424D68"/>
    <w:rsid w:val="0042506F"/>
    <w:rsid w:val="00425197"/>
    <w:rsid w:val="00425831"/>
    <w:rsid w:val="004277A1"/>
    <w:rsid w:val="004277EA"/>
    <w:rsid w:val="0043088B"/>
    <w:rsid w:val="00430BBF"/>
    <w:rsid w:val="0043122F"/>
    <w:rsid w:val="004313A1"/>
    <w:rsid w:val="00431FA6"/>
    <w:rsid w:val="00435405"/>
    <w:rsid w:val="00435443"/>
    <w:rsid w:val="004356F6"/>
    <w:rsid w:val="00440253"/>
    <w:rsid w:val="004408EB"/>
    <w:rsid w:val="0044096F"/>
    <w:rsid w:val="0044266D"/>
    <w:rsid w:val="00443D95"/>
    <w:rsid w:val="00444354"/>
    <w:rsid w:val="0044435B"/>
    <w:rsid w:val="004460B5"/>
    <w:rsid w:val="004466D6"/>
    <w:rsid w:val="00447353"/>
    <w:rsid w:val="00450155"/>
    <w:rsid w:val="00450A23"/>
    <w:rsid w:val="004515B7"/>
    <w:rsid w:val="004523AA"/>
    <w:rsid w:val="004523D7"/>
    <w:rsid w:val="004528DF"/>
    <w:rsid w:val="00452B33"/>
    <w:rsid w:val="00455424"/>
    <w:rsid w:val="00455C3B"/>
    <w:rsid w:val="00455CCA"/>
    <w:rsid w:val="00457B13"/>
    <w:rsid w:val="004603CF"/>
    <w:rsid w:val="00461585"/>
    <w:rsid w:val="00461A0F"/>
    <w:rsid w:val="00462A5B"/>
    <w:rsid w:val="00463425"/>
    <w:rsid w:val="004637F4"/>
    <w:rsid w:val="00463D39"/>
    <w:rsid w:val="00464B3D"/>
    <w:rsid w:val="00465449"/>
    <w:rsid w:val="00465ADF"/>
    <w:rsid w:val="00465EA5"/>
    <w:rsid w:val="004661A4"/>
    <w:rsid w:val="004674D4"/>
    <w:rsid w:val="004703C2"/>
    <w:rsid w:val="0047138E"/>
    <w:rsid w:val="00472570"/>
    <w:rsid w:val="004732F0"/>
    <w:rsid w:val="004735DD"/>
    <w:rsid w:val="0047365A"/>
    <w:rsid w:val="00473ADD"/>
    <w:rsid w:val="004747DB"/>
    <w:rsid w:val="00474E8C"/>
    <w:rsid w:val="00475651"/>
    <w:rsid w:val="004770DC"/>
    <w:rsid w:val="004772D1"/>
    <w:rsid w:val="00477E6F"/>
    <w:rsid w:val="00477EFE"/>
    <w:rsid w:val="00480973"/>
    <w:rsid w:val="004816AD"/>
    <w:rsid w:val="00481A37"/>
    <w:rsid w:val="00482A5A"/>
    <w:rsid w:val="00483C18"/>
    <w:rsid w:val="00483D0B"/>
    <w:rsid w:val="00484A61"/>
    <w:rsid w:val="00484B43"/>
    <w:rsid w:val="00485F0C"/>
    <w:rsid w:val="0048631A"/>
    <w:rsid w:val="00487632"/>
    <w:rsid w:val="0049036C"/>
    <w:rsid w:val="00490564"/>
    <w:rsid w:val="00490EAD"/>
    <w:rsid w:val="00491DA7"/>
    <w:rsid w:val="00491F10"/>
    <w:rsid w:val="00492192"/>
    <w:rsid w:val="00494A03"/>
    <w:rsid w:val="00494E17"/>
    <w:rsid w:val="00495103"/>
    <w:rsid w:val="0049548E"/>
    <w:rsid w:val="00495936"/>
    <w:rsid w:val="004A02AF"/>
    <w:rsid w:val="004A0530"/>
    <w:rsid w:val="004A0E05"/>
    <w:rsid w:val="004A1455"/>
    <w:rsid w:val="004A16AC"/>
    <w:rsid w:val="004A1E87"/>
    <w:rsid w:val="004A2F8D"/>
    <w:rsid w:val="004A30F1"/>
    <w:rsid w:val="004A4A2F"/>
    <w:rsid w:val="004A5DE8"/>
    <w:rsid w:val="004A6072"/>
    <w:rsid w:val="004A622A"/>
    <w:rsid w:val="004A7910"/>
    <w:rsid w:val="004A7AE2"/>
    <w:rsid w:val="004B0E6D"/>
    <w:rsid w:val="004B22C9"/>
    <w:rsid w:val="004B2673"/>
    <w:rsid w:val="004B2AB2"/>
    <w:rsid w:val="004B2D3C"/>
    <w:rsid w:val="004B2D6A"/>
    <w:rsid w:val="004B3858"/>
    <w:rsid w:val="004B3E5E"/>
    <w:rsid w:val="004B4058"/>
    <w:rsid w:val="004B47D7"/>
    <w:rsid w:val="004B577C"/>
    <w:rsid w:val="004B57E6"/>
    <w:rsid w:val="004B5A42"/>
    <w:rsid w:val="004B62D7"/>
    <w:rsid w:val="004B6BB6"/>
    <w:rsid w:val="004B72D3"/>
    <w:rsid w:val="004B773F"/>
    <w:rsid w:val="004C0528"/>
    <w:rsid w:val="004C0F6E"/>
    <w:rsid w:val="004C192D"/>
    <w:rsid w:val="004C1BFA"/>
    <w:rsid w:val="004C1CFE"/>
    <w:rsid w:val="004C1E85"/>
    <w:rsid w:val="004C224E"/>
    <w:rsid w:val="004C2A07"/>
    <w:rsid w:val="004C30BE"/>
    <w:rsid w:val="004C37A3"/>
    <w:rsid w:val="004C5C64"/>
    <w:rsid w:val="004C6E94"/>
    <w:rsid w:val="004D0258"/>
    <w:rsid w:val="004D2451"/>
    <w:rsid w:val="004D2640"/>
    <w:rsid w:val="004D2AE8"/>
    <w:rsid w:val="004D303A"/>
    <w:rsid w:val="004D34E6"/>
    <w:rsid w:val="004D352F"/>
    <w:rsid w:val="004D5C76"/>
    <w:rsid w:val="004D6B9F"/>
    <w:rsid w:val="004E4A6A"/>
    <w:rsid w:val="004E4BF9"/>
    <w:rsid w:val="004E5227"/>
    <w:rsid w:val="004E565D"/>
    <w:rsid w:val="004E5A84"/>
    <w:rsid w:val="004E60D7"/>
    <w:rsid w:val="004E6BB3"/>
    <w:rsid w:val="004E7037"/>
    <w:rsid w:val="004F0BC3"/>
    <w:rsid w:val="004F1531"/>
    <w:rsid w:val="004F23DB"/>
    <w:rsid w:val="004F265F"/>
    <w:rsid w:val="004F2FBB"/>
    <w:rsid w:val="004F31D9"/>
    <w:rsid w:val="004F4060"/>
    <w:rsid w:val="004F46D7"/>
    <w:rsid w:val="004F4C84"/>
    <w:rsid w:val="004F5821"/>
    <w:rsid w:val="004F5893"/>
    <w:rsid w:val="004F590A"/>
    <w:rsid w:val="004F60CB"/>
    <w:rsid w:val="004F710E"/>
    <w:rsid w:val="005008BD"/>
    <w:rsid w:val="00500980"/>
    <w:rsid w:val="005009F9"/>
    <w:rsid w:val="00501516"/>
    <w:rsid w:val="00502397"/>
    <w:rsid w:val="00503303"/>
    <w:rsid w:val="005041D5"/>
    <w:rsid w:val="00504359"/>
    <w:rsid w:val="00504A73"/>
    <w:rsid w:val="005053F1"/>
    <w:rsid w:val="0050578C"/>
    <w:rsid w:val="0050648F"/>
    <w:rsid w:val="0050669C"/>
    <w:rsid w:val="0050720C"/>
    <w:rsid w:val="00507E0C"/>
    <w:rsid w:val="00507E4C"/>
    <w:rsid w:val="00510737"/>
    <w:rsid w:val="00510B63"/>
    <w:rsid w:val="0051185D"/>
    <w:rsid w:val="005119CF"/>
    <w:rsid w:val="00512BB5"/>
    <w:rsid w:val="005144AB"/>
    <w:rsid w:val="005146B5"/>
    <w:rsid w:val="00514865"/>
    <w:rsid w:val="00515288"/>
    <w:rsid w:val="0051594D"/>
    <w:rsid w:val="00515956"/>
    <w:rsid w:val="00515B37"/>
    <w:rsid w:val="0051640E"/>
    <w:rsid w:val="005172E7"/>
    <w:rsid w:val="00517B8B"/>
    <w:rsid w:val="005200FF"/>
    <w:rsid w:val="00520227"/>
    <w:rsid w:val="00520C9A"/>
    <w:rsid w:val="00521041"/>
    <w:rsid w:val="005228A3"/>
    <w:rsid w:val="005232A1"/>
    <w:rsid w:val="00523CBC"/>
    <w:rsid w:val="0052439A"/>
    <w:rsid w:val="005243EE"/>
    <w:rsid w:val="00524A72"/>
    <w:rsid w:val="005254B1"/>
    <w:rsid w:val="0052574F"/>
    <w:rsid w:val="00525ACB"/>
    <w:rsid w:val="00526DD9"/>
    <w:rsid w:val="005278FB"/>
    <w:rsid w:val="00527915"/>
    <w:rsid w:val="00527CC7"/>
    <w:rsid w:val="005316B2"/>
    <w:rsid w:val="005336BB"/>
    <w:rsid w:val="0053421A"/>
    <w:rsid w:val="0053468B"/>
    <w:rsid w:val="00535750"/>
    <w:rsid w:val="00536BC0"/>
    <w:rsid w:val="00537A44"/>
    <w:rsid w:val="00537E81"/>
    <w:rsid w:val="00542C7E"/>
    <w:rsid w:val="00542F69"/>
    <w:rsid w:val="0054335A"/>
    <w:rsid w:val="00543A8B"/>
    <w:rsid w:val="00543AEF"/>
    <w:rsid w:val="00544AFA"/>
    <w:rsid w:val="005450CD"/>
    <w:rsid w:val="00545413"/>
    <w:rsid w:val="00545746"/>
    <w:rsid w:val="005460A5"/>
    <w:rsid w:val="0054637B"/>
    <w:rsid w:val="0054773E"/>
    <w:rsid w:val="005479A6"/>
    <w:rsid w:val="005509EA"/>
    <w:rsid w:val="00551194"/>
    <w:rsid w:val="005517A7"/>
    <w:rsid w:val="005518F4"/>
    <w:rsid w:val="00551EA9"/>
    <w:rsid w:val="00552D6F"/>
    <w:rsid w:val="00553792"/>
    <w:rsid w:val="00553A34"/>
    <w:rsid w:val="00554DC5"/>
    <w:rsid w:val="005555D5"/>
    <w:rsid w:val="00556EA1"/>
    <w:rsid w:val="005600AD"/>
    <w:rsid w:val="0056050C"/>
    <w:rsid w:val="00560593"/>
    <w:rsid w:val="00560A79"/>
    <w:rsid w:val="00560BBD"/>
    <w:rsid w:val="00560D00"/>
    <w:rsid w:val="00560E1C"/>
    <w:rsid w:val="00561B91"/>
    <w:rsid w:val="00561DE1"/>
    <w:rsid w:val="0056210C"/>
    <w:rsid w:val="00562984"/>
    <w:rsid w:val="005639D6"/>
    <w:rsid w:val="00563C7D"/>
    <w:rsid w:val="00564E5D"/>
    <w:rsid w:val="00565436"/>
    <w:rsid w:val="005654BC"/>
    <w:rsid w:val="005658C0"/>
    <w:rsid w:val="00565A76"/>
    <w:rsid w:val="00566CDC"/>
    <w:rsid w:val="0056705C"/>
    <w:rsid w:val="005673E4"/>
    <w:rsid w:val="005701D9"/>
    <w:rsid w:val="00572A83"/>
    <w:rsid w:val="00572B28"/>
    <w:rsid w:val="00572E5D"/>
    <w:rsid w:val="00573188"/>
    <w:rsid w:val="00573432"/>
    <w:rsid w:val="0057441C"/>
    <w:rsid w:val="005748DC"/>
    <w:rsid w:val="00574B9B"/>
    <w:rsid w:val="005753D5"/>
    <w:rsid w:val="00577517"/>
    <w:rsid w:val="00580F65"/>
    <w:rsid w:val="00580F71"/>
    <w:rsid w:val="00581092"/>
    <w:rsid w:val="00582040"/>
    <w:rsid w:val="00582045"/>
    <w:rsid w:val="00582692"/>
    <w:rsid w:val="005835E1"/>
    <w:rsid w:val="00583980"/>
    <w:rsid w:val="005843B4"/>
    <w:rsid w:val="005847EE"/>
    <w:rsid w:val="00584CF7"/>
    <w:rsid w:val="00585C8C"/>
    <w:rsid w:val="00585F67"/>
    <w:rsid w:val="00586635"/>
    <w:rsid w:val="0059021E"/>
    <w:rsid w:val="00591ACD"/>
    <w:rsid w:val="0059255A"/>
    <w:rsid w:val="005925D8"/>
    <w:rsid w:val="005927E5"/>
    <w:rsid w:val="0059281C"/>
    <w:rsid w:val="00592843"/>
    <w:rsid w:val="00594D14"/>
    <w:rsid w:val="00595552"/>
    <w:rsid w:val="0059579B"/>
    <w:rsid w:val="00595C98"/>
    <w:rsid w:val="005960E7"/>
    <w:rsid w:val="00596933"/>
    <w:rsid w:val="0059766F"/>
    <w:rsid w:val="005A055F"/>
    <w:rsid w:val="005A0F89"/>
    <w:rsid w:val="005A1E0B"/>
    <w:rsid w:val="005A2FDD"/>
    <w:rsid w:val="005A3574"/>
    <w:rsid w:val="005A4E04"/>
    <w:rsid w:val="005A5685"/>
    <w:rsid w:val="005A68EF"/>
    <w:rsid w:val="005A732B"/>
    <w:rsid w:val="005A7C3C"/>
    <w:rsid w:val="005B0BD0"/>
    <w:rsid w:val="005B1235"/>
    <w:rsid w:val="005B1334"/>
    <w:rsid w:val="005B224C"/>
    <w:rsid w:val="005B2F76"/>
    <w:rsid w:val="005B3D83"/>
    <w:rsid w:val="005B4B98"/>
    <w:rsid w:val="005B593B"/>
    <w:rsid w:val="005B5FD6"/>
    <w:rsid w:val="005B6739"/>
    <w:rsid w:val="005B69D0"/>
    <w:rsid w:val="005B6E45"/>
    <w:rsid w:val="005B7236"/>
    <w:rsid w:val="005B7387"/>
    <w:rsid w:val="005B79E5"/>
    <w:rsid w:val="005C03A0"/>
    <w:rsid w:val="005C0EA5"/>
    <w:rsid w:val="005C12A1"/>
    <w:rsid w:val="005C1FD1"/>
    <w:rsid w:val="005C2134"/>
    <w:rsid w:val="005C44A6"/>
    <w:rsid w:val="005C47FE"/>
    <w:rsid w:val="005C4A1C"/>
    <w:rsid w:val="005C4B42"/>
    <w:rsid w:val="005C5014"/>
    <w:rsid w:val="005C51C7"/>
    <w:rsid w:val="005C64BF"/>
    <w:rsid w:val="005C65B3"/>
    <w:rsid w:val="005C6E20"/>
    <w:rsid w:val="005D1492"/>
    <w:rsid w:val="005D15ED"/>
    <w:rsid w:val="005D1E9B"/>
    <w:rsid w:val="005D2FF9"/>
    <w:rsid w:val="005D3C03"/>
    <w:rsid w:val="005D4967"/>
    <w:rsid w:val="005D54FE"/>
    <w:rsid w:val="005D5876"/>
    <w:rsid w:val="005D62ED"/>
    <w:rsid w:val="005D680B"/>
    <w:rsid w:val="005D6C60"/>
    <w:rsid w:val="005D6F06"/>
    <w:rsid w:val="005D76AE"/>
    <w:rsid w:val="005E00A0"/>
    <w:rsid w:val="005E0BD8"/>
    <w:rsid w:val="005E0ED5"/>
    <w:rsid w:val="005E1629"/>
    <w:rsid w:val="005E1A7E"/>
    <w:rsid w:val="005E2517"/>
    <w:rsid w:val="005E421B"/>
    <w:rsid w:val="005E4AAC"/>
    <w:rsid w:val="005E545D"/>
    <w:rsid w:val="005E6182"/>
    <w:rsid w:val="005E72BE"/>
    <w:rsid w:val="005E7B72"/>
    <w:rsid w:val="005F046F"/>
    <w:rsid w:val="005F1443"/>
    <w:rsid w:val="005F1D19"/>
    <w:rsid w:val="005F26FE"/>
    <w:rsid w:val="005F2ECA"/>
    <w:rsid w:val="005F3870"/>
    <w:rsid w:val="005F38C5"/>
    <w:rsid w:val="005F5143"/>
    <w:rsid w:val="005F608B"/>
    <w:rsid w:val="005F6E11"/>
    <w:rsid w:val="005F767C"/>
    <w:rsid w:val="00600690"/>
    <w:rsid w:val="006006B0"/>
    <w:rsid w:val="00601012"/>
    <w:rsid w:val="006017EA"/>
    <w:rsid w:val="00602467"/>
    <w:rsid w:val="006034B4"/>
    <w:rsid w:val="006036BC"/>
    <w:rsid w:val="0060383C"/>
    <w:rsid w:val="006039E2"/>
    <w:rsid w:val="006041DB"/>
    <w:rsid w:val="006058E2"/>
    <w:rsid w:val="0060599C"/>
    <w:rsid w:val="0060605F"/>
    <w:rsid w:val="00606A22"/>
    <w:rsid w:val="006077E6"/>
    <w:rsid w:val="00612038"/>
    <w:rsid w:val="0061218C"/>
    <w:rsid w:val="006129E7"/>
    <w:rsid w:val="00613458"/>
    <w:rsid w:val="00613D42"/>
    <w:rsid w:val="00613EF0"/>
    <w:rsid w:val="006158BA"/>
    <w:rsid w:val="006159FC"/>
    <w:rsid w:val="00615DC3"/>
    <w:rsid w:val="006163C7"/>
    <w:rsid w:val="00616CA2"/>
    <w:rsid w:val="0061780C"/>
    <w:rsid w:val="00620C89"/>
    <w:rsid w:val="00621070"/>
    <w:rsid w:val="006216CA"/>
    <w:rsid w:val="00621BFF"/>
    <w:rsid w:val="00622142"/>
    <w:rsid w:val="0062364F"/>
    <w:rsid w:val="00624634"/>
    <w:rsid w:val="006246FC"/>
    <w:rsid w:val="006262AC"/>
    <w:rsid w:val="00627F78"/>
    <w:rsid w:val="006301B9"/>
    <w:rsid w:val="00630591"/>
    <w:rsid w:val="00630983"/>
    <w:rsid w:val="00630E5A"/>
    <w:rsid w:val="0063191B"/>
    <w:rsid w:val="00632E0D"/>
    <w:rsid w:val="006340A5"/>
    <w:rsid w:val="00634D5C"/>
    <w:rsid w:val="00635478"/>
    <w:rsid w:val="006357E3"/>
    <w:rsid w:val="006377F6"/>
    <w:rsid w:val="006404F3"/>
    <w:rsid w:val="00640E6A"/>
    <w:rsid w:val="0064163B"/>
    <w:rsid w:val="006419BB"/>
    <w:rsid w:val="00641F90"/>
    <w:rsid w:val="006421C3"/>
    <w:rsid w:val="0064274C"/>
    <w:rsid w:val="00642A38"/>
    <w:rsid w:val="006435F1"/>
    <w:rsid w:val="006436E8"/>
    <w:rsid w:val="00643BBB"/>
    <w:rsid w:val="00644802"/>
    <w:rsid w:val="00645CB6"/>
    <w:rsid w:val="0064607F"/>
    <w:rsid w:val="00646292"/>
    <w:rsid w:val="0064634F"/>
    <w:rsid w:val="00646481"/>
    <w:rsid w:val="006466F8"/>
    <w:rsid w:val="00646C42"/>
    <w:rsid w:val="00647338"/>
    <w:rsid w:val="00647684"/>
    <w:rsid w:val="0064768F"/>
    <w:rsid w:val="0064777D"/>
    <w:rsid w:val="006501EE"/>
    <w:rsid w:val="006513CB"/>
    <w:rsid w:val="00652015"/>
    <w:rsid w:val="006522C1"/>
    <w:rsid w:val="00652B88"/>
    <w:rsid w:val="00652D35"/>
    <w:rsid w:val="006531D8"/>
    <w:rsid w:val="00653B6C"/>
    <w:rsid w:val="00653F2C"/>
    <w:rsid w:val="00654B2E"/>
    <w:rsid w:val="00654E2F"/>
    <w:rsid w:val="00655885"/>
    <w:rsid w:val="00655DDF"/>
    <w:rsid w:val="0065688D"/>
    <w:rsid w:val="006574DD"/>
    <w:rsid w:val="00657B46"/>
    <w:rsid w:val="00657DC3"/>
    <w:rsid w:val="00657E69"/>
    <w:rsid w:val="0066191D"/>
    <w:rsid w:val="00661ECD"/>
    <w:rsid w:val="0066357C"/>
    <w:rsid w:val="00663BCC"/>
    <w:rsid w:val="006640FB"/>
    <w:rsid w:val="0066471E"/>
    <w:rsid w:val="00666B64"/>
    <w:rsid w:val="00666F25"/>
    <w:rsid w:val="00667490"/>
    <w:rsid w:val="006674E7"/>
    <w:rsid w:val="00670508"/>
    <w:rsid w:val="00671F54"/>
    <w:rsid w:val="00672B92"/>
    <w:rsid w:val="00672CF5"/>
    <w:rsid w:val="00672D0C"/>
    <w:rsid w:val="006747DF"/>
    <w:rsid w:val="00675636"/>
    <w:rsid w:val="006767B6"/>
    <w:rsid w:val="00680E12"/>
    <w:rsid w:val="00681202"/>
    <w:rsid w:val="00681AE4"/>
    <w:rsid w:val="00682FE8"/>
    <w:rsid w:val="006837D6"/>
    <w:rsid w:val="006843A0"/>
    <w:rsid w:val="00684AB8"/>
    <w:rsid w:val="006866CE"/>
    <w:rsid w:val="00686A25"/>
    <w:rsid w:val="00686FE9"/>
    <w:rsid w:val="00687730"/>
    <w:rsid w:val="006906DB"/>
    <w:rsid w:val="006911B8"/>
    <w:rsid w:val="00691634"/>
    <w:rsid w:val="0069413B"/>
    <w:rsid w:val="0069456C"/>
    <w:rsid w:val="00694C80"/>
    <w:rsid w:val="00695185"/>
    <w:rsid w:val="0069564E"/>
    <w:rsid w:val="00695B52"/>
    <w:rsid w:val="00696023"/>
    <w:rsid w:val="006A1FAF"/>
    <w:rsid w:val="006A276E"/>
    <w:rsid w:val="006A2D84"/>
    <w:rsid w:val="006A3654"/>
    <w:rsid w:val="006A488E"/>
    <w:rsid w:val="006A48E7"/>
    <w:rsid w:val="006A5D4E"/>
    <w:rsid w:val="006A6024"/>
    <w:rsid w:val="006A666D"/>
    <w:rsid w:val="006A6A36"/>
    <w:rsid w:val="006A72B2"/>
    <w:rsid w:val="006A76E3"/>
    <w:rsid w:val="006A7AE4"/>
    <w:rsid w:val="006B0310"/>
    <w:rsid w:val="006B0372"/>
    <w:rsid w:val="006B1CE0"/>
    <w:rsid w:val="006B1F7F"/>
    <w:rsid w:val="006B2001"/>
    <w:rsid w:val="006B26E5"/>
    <w:rsid w:val="006B2CDD"/>
    <w:rsid w:val="006B39FE"/>
    <w:rsid w:val="006B405F"/>
    <w:rsid w:val="006B44B4"/>
    <w:rsid w:val="006B4DE8"/>
    <w:rsid w:val="006B4F81"/>
    <w:rsid w:val="006B61DB"/>
    <w:rsid w:val="006B7773"/>
    <w:rsid w:val="006B77B8"/>
    <w:rsid w:val="006C02C0"/>
    <w:rsid w:val="006C03AB"/>
    <w:rsid w:val="006C0F44"/>
    <w:rsid w:val="006C10BB"/>
    <w:rsid w:val="006C29AC"/>
    <w:rsid w:val="006C4BDC"/>
    <w:rsid w:val="006C4BE0"/>
    <w:rsid w:val="006C51B8"/>
    <w:rsid w:val="006C6031"/>
    <w:rsid w:val="006C62DD"/>
    <w:rsid w:val="006C6781"/>
    <w:rsid w:val="006C6C6D"/>
    <w:rsid w:val="006C7053"/>
    <w:rsid w:val="006C74FC"/>
    <w:rsid w:val="006C791F"/>
    <w:rsid w:val="006C7B35"/>
    <w:rsid w:val="006D276B"/>
    <w:rsid w:val="006D3175"/>
    <w:rsid w:val="006D388B"/>
    <w:rsid w:val="006D4159"/>
    <w:rsid w:val="006D4467"/>
    <w:rsid w:val="006D517A"/>
    <w:rsid w:val="006D5B41"/>
    <w:rsid w:val="006D5BBE"/>
    <w:rsid w:val="006D5C53"/>
    <w:rsid w:val="006D6689"/>
    <w:rsid w:val="006D66D3"/>
    <w:rsid w:val="006D6BFB"/>
    <w:rsid w:val="006D7002"/>
    <w:rsid w:val="006D74BE"/>
    <w:rsid w:val="006D7A6E"/>
    <w:rsid w:val="006E15E7"/>
    <w:rsid w:val="006E16B0"/>
    <w:rsid w:val="006E1CBF"/>
    <w:rsid w:val="006E23BB"/>
    <w:rsid w:val="006E28B5"/>
    <w:rsid w:val="006E28CF"/>
    <w:rsid w:val="006E2BC5"/>
    <w:rsid w:val="006E2BFE"/>
    <w:rsid w:val="006E2CB7"/>
    <w:rsid w:val="006E37F4"/>
    <w:rsid w:val="006E3AC9"/>
    <w:rsid w:val="006E40F6"/>
    <w:rsid w:val="006E5766"/>
    <w:rsid w:val="006E6319"/>
    <w:rsid w:val="006E77B2"/>
    <w:rsid w:val="006E77FA"/>
    <w:rsid w:val="006F0C41"/>
    <w:rsid w:val="006F1326"/>
    <w:rsid w:val="006F15E4"/>
    <w:rsid w:val="006F16F8"/>
    <w:rsid w:val="006F178E"/>
    <w:rsid w:val="006F18F0"/>
    <w:rsid w:val="006F1B71"/>
    <w:rsid w:val="006F29B7"/>
    <w:rsid w:val="006F3E3F"/>
    <w:rsid w:val="006F4F72"/>
    <w:rsid w:val="006F536D"/>
    <w:rsid w:val="006F56FE"/>
    <w:rsid w:val="006F5AF1"/>
    <w:rsid w:val="006F6086"/>
    <w:rsid w:val="006F656D"/>
    <w:rsid w:val="006F748A"/>
    <w:rsid w:val="006F759B"/>
    <w:rsid w:val="006F7FF0"/>
    <w:rsid w:val="007003D9"/>
    <w:rsid w:val="00700C69"/>
    <w:rsid w:val="00700CC6"/>
    <w:rsid w:val="00701495"/>
    <w:rsid w:val="00701D2B"/>
    <w:rsid w:val="007021AC"/>
    <w:rsid w:val="00702A5A"/>
    <w:rsid w:val="00702E1E"/>
    <w:rsid w:val="007030C5"/>
    <w:rsid w:val="00704AC9"/>
    <w:rsid w:val="00706F35"/>
    <w:rsid w:val="00707A9F"/>
    <w:rsid w:val="00707B26"/>
    <w:rsid w:val="007103A2"/>
    <w:rsid w:val="00711CBA"/>
    <w:rsid w:val="007128FF"/>
    <w:rsid w:val="00712BBD"/>
    <w:rsid w:val="00713013"/>
    <w:rsid w:val="00713474"/>
    <w:rsid w:val="00713CD5"/>
    <w:rsid w:val="007145E3"/>
    <w:rsid w:val="00716A5E"/>
    <w:rsid w:val="00716D9F"/>
    <w:rsid w:val="00716E5A"/>
    <w:rsid w:val="00717A12"/>
    <w:rsid w:val="0072268F"/>
    <w:rsid w:val="00723548"/>
    <w:rsid w:val="0072382E"/>
    <w:rsid w:val="007247AF"/>
    <w:rsid w:val="00725489"/>
    <w:rsid w:val="00725F97"/>
    <w:rsid w:val="0072642D"/>
    <w:rsid w:val="0072775D"/>
    <w:rsid w:val="00727D33"/>
    <w:rsid w:val="00731292"/>
    <w:rsid w:val="0073375F"/>
    <w:rsid w:val="007337BD"/>
    <w:rsid w:val="00734327"/>
    <w:rsid w:val="00735261"/>
    <w:rsid w:val="0073560A"/>
    <w:rsid w:val="00736265"/>
    <w:rsid w:val="00736C26"/>
    <w:rsid w:val="0073705A"/>
    <w:rsid w:val="0073731C"/>
    <w:rsid w:val="00737601"/>
    <w:rsid w:val="00740D5E"/>
    <w:rsid w:val="00741420"/>
    <w:rsid w:val="00741498"/>
    <w:rsid w:val="0074163B"/>
    <w:rsid w:val="007419BE"/>
    <w:rsid w:val="00741C14"/>
    <w:rsid w:val="00741E01"/>
    <w:rsid w:val="00743162"/>
    <w:rsid w:val="00743275"/>
    <w:rsid w:val="007435EB"/>
    <w:rsid w:val="00743F0F"/>
    <w:rsid w:val="0074413E"/>
    <w:rsid w:val="0074566B"/>
    <w:rsid w:val="00746352"/>
    <w:rsid w:val="007476E4"/>
    <w:rsid w:val="00750BA4"/>
    <w:rsid w:val="00750E69"/>
    <w:rsid w:val="007517AD"/>
    <w:rsid w:val="0075279A"/>
    <w:rsid w:val="00752EC6"/>
    <w:rsid w:val="00753333"/>
    <w:rsid w:val="007544A4"/>
    <w:rsid w:val="0075471F"/>
    <w:rsid w:val="00754FA9"/>
    <w:rsid w:val="00756AE4"/>
    <w:rsid w:val="00756D49"/>
    <w:rsid w:val="007610FE"/>
    <w:rsid w:val="00762FDD"/>
    <w:rsid w:val="00764247"/>
    <w:rsid w:val="00764982"/>
    <w:rsid w:val="00764D31"/>
    <w:rsid w:val="007655AB"/>
    <w:rsid w:val="00765BB6"/>
    <w:rsid w:val="00765EDB"/>
    <w:rsid w:val="00766863"/>
    <w:rsid w:val="00766AF1"/>
    <w:rsid w:val="00767D49"/>
    <w:rsid w:val="007705AD"/>
    <w:rsid w:val="00770D47"/>
    <w:rsid w:val="00771394"/>
    <w:rsid w:val="00771511"/>
    <w:rsid w:val="0077180E"/>
    <w:rsid w:val="007725D5"/>
    <w:rsid w:val="0077396E"/>
    <w:rsid w:val="007741C8"/>
    <w:rsid w:val="00775327"/>
    <w:rsid w:val="007754FC"/>
    <w:rsid w:val="00775A57"/>
    <w:rsid w:val="007768A6"/>
    <w:rsid w:val="00776C36"/>
    <w:rsid w:val="00777016"/>
    <w:rsid w:val="007774F3"/>
    <w:rsid w:val="007775D1"/>
    <w:rsid w:val="0077773D"/>
    <w:rsid w:val="00777868"/>
    <w:rsid w:val="00777DA6"/>
    <w:rsid w:val="00780A52"/>
    <w:rsid w:val="00780C30"/>
    <w:rsid w:val="00781E73"/>
    <w:rsid w:val="0078237C"/>
    <w:rsid w:val="00782389"/>
    <w:rsid w:val="007826CA"/>
    <w:rsid w:val="00782EBF"/>
    <w:rsid w:val="00783AB3"/>
    <w:rsid w:val="00783EBC"/>
    <w:rsid w:val="0078439D"/>
    <w:rsid w:val="0078450E"/>
    <w:rsid w:val="007859B7"/>
    <w:rsid w:val="00785C37"/>
    <w:rsid w:val="00786B5D"/>
    <w:rsid w:val="00787B4D"/>
    <w:rsid w:val="00787F73"/>
    <w:rsid w:val="00791AFF"/>
    <w:rsid w:val="007923FC"/>
    <w:rsid w:val="00792EEA"/>
    <w:rsid w:val="00792EFD"/>
    <w:rsid w:val="00794FBA"/>
    <w:rsid w:val="007950DD"/>
    <w:rsid w:val="007963FE"/>
    <w:rsid w:val="007968F2"/>
    <w:rsid w:val="00796D63"/>
    <w:rsid w:val="00796DDE"/>
    <w:rsid w:val="00797265"/>
    <w:rsid w:val="00797E52"/>
    <w:rsid w:val="007A0FBD"/>
    <w:rsid w:val="007A1BB7"/>
    <w:rsid w:val="007A2A0D"/>
    <w:rsid w:val="007A2A76"/>
    <w:rsid w:val="007A2AD5"/>
    <w:rsid w:val="007A2D76"/>
    <w:rsid w:val="007A5B9A"/>
    <w:rsid w:val="007A5EF2"/>
    <w:rsid w:val="007A5F89"/>
    <w:rsid w:val="007A785F"/>
    <w:rsid w:val="007B0253"/>
    <w:rsid w:val="007B0E71"/>
    <w:rsid w:val="007B0E79"/>
    <w:rsid w:val="007B2257"/>
    <w:rsid w:val="007B33DF"/>
    <w:rsid w:val="007B3978"/>
    <w:rsid w:val="007B495A"/>
    <w:rsid w:val="007B4F79"/>
    <w:rsid w:val="007B595B"/>
    <w:rsid w:val="007B61FE"/>
    <w:rsid w:val="007B7503"/>
    <w:rsid w:val="007B7EAD"/>
    <w:rsid w:val="007B7F3B"/>
    <w:rsid w:val="007C05A7"/>
    <w:rsid w:val="007C12C3"/>
    <w:rsid w:val="007C1478"/>
    <w:rsid w:val="007C3B5F"/>
    <w:rsid w:val="007C3C24"/>
    <w:rsid w:val="007C5258"/>
    <w:rsid w:val="007C593C"/>
    <w:rsid w:val="007C5F0F"/>
    <w:rsid w:val="007C6322"/>
    <w:rsid w:val="007C6998"/>
    <w:rsid w:val="007C6C1A"/>
    <w:rsid w:val="007D17C4"/>
    <w:rsid w:val="007D192F"/>
    <w:rsid w:val="007D29B9"/>
    <w:rsid w:val="007D2A4F"/>
    <w:rsid w:val="007D2FE4"/>
    <w:rsid w:val="007D3C32"/>
    <w:rsid w:val="007D3F71"/>
    <w:rsid w:val="007D4B3F"/>
    <w:rsid w:val="007D5A54"/>
    <w:rsid w:val="007D6A79"/>
    <w:rsid w:val="007D73E5"/>
    <w:rsid w:val="007E2346"/>
    <w:rsid w:val="007E2800"/>
    <w:rsid w:val="007E30AB"/>
    <w:rsid w:val="007E56B1"/>
    <w:rsid w:val="007F0261"/>
    <w:rsid w:val="007F08EA"/>
    <w:rsid w:val="007F0EA1"/>
    <w:rsid w:val="007F22E0"/>
    <w:rsid w:val="007F2A1A"/>
    <w:rsid w:val="007F4ED1"/>
    <w:rsid w:val="007F5269"/>
    <w:rsid w:val="007F7288"/>
    <w:rsid w:val="007F7CDD"/>
    <w:rsid w:val="0080035E"/>
    <w:rsid w:val="00800BD9"/>
    <w:rsid w:val="008013FF"/>
    <w:rsid w:val="00802C1E"/>
    <w:rsid w:val="00802D39"/>
    <w:rsid w:val="008036FD"/>
    <w:rsid w:val="008044E2"/>
    <w:rsid w:val="0080569F"/>
    <w:rsid w:val="008063AC"/>
    <w:rsid w:val="00807B89"/>
    <w:rsid w:val="008104CE"/>
    <w:rsid w:val="00810951"/>
    <w:rsid w:val="00810C30"/>
    <w:rsid w:val="008114DB"/>
    <w:rsid w:val="008118A6"/>
    <w:rsid w:val="00811AE5"/>
    <w:rsid w:val="0081228A"/>
    <w:rsid w:val="00812824"/>
    <w:rsid w:val="00812EDF"/>
    <w:rsid w:val="00813629"/>
    <w:rsid w:val="00813EBC"/>
    <w:rsid w:val="00813F3D"/>
    <w:rsid w:val="00815499"/>
    <w:rsid w:val="0081717B"/>
    <w:rsid w:val="00817EA1"/>
    <w:rsid w:val="00821033"/>
    <w:rsid w:val="008219D6"/>
    <w:rsid w:val="0082208C"/>
    <w:rsid w:val="00822D7C"/>
    <w:rsid w:val="00822FD2"/>
    <w:rsid w:val="008230AD"/>
    <w:rsid w:val="00824409"/>
    <w:rsid w:val="0082502D"/>
    <w:rsid w:val="008257C3"/>
    <w:rsid w:val="00825AEB"/>
    <w:rsid w:val="0083005D"/>
    <w:rsid w:val="0083020B"/>
    <w:rsid w:val="008306D0"/>
    <w:rsid w:val="0083117E"/>
    <w:rsid w:val="00831531"/>
    <w:rsid w:val="00831836"/>
    <w:rsid w:val="008322B9"/>
    <w:rsid w:val="008323DC"/>
    <w:rsid w:val="00832C67"/>
    <w:rsid w:val="0083310A"/>
    <w:rsid w:val="00833279"/>
    <w:rsid w:val="00833981"/>
    <w:rsid w:val="00836489"/>
    <w:rsid w:val="0083682E"/>
    <w:rsid w:val="00836F98"/>
    <w:rsid w:val="008374EE"/>
    <w:rsid w:val="008412A0"/>
    <w:rsid w:val="00843059"/>
    <w:rsid w:val="0084351F"/>
    <w:rsid w:val="00844B5C"/>
    <w:rsid w:val="00845442"/>
    <w:rsid w:val="00847667"/>
    <w:rsid w:val="008479E1"/>
    <w:rsid w:val="008479E2"/>
    <w:rsid w:val="00850316"/>
    <w:rsid w:val="00850A58"/>
    <w:rsid w:val="00850EF3"/>
    <w:rsid w:val="00850FBD"/>
    <w:rsid w:val="0085270B"/>
    <w:rsid w:val="00852F3A"/>
    <w:rsid w:val="008546F0"/>
    <w:rsid w:val="00856C12"/>
    <w:rsid w:val="008604AD"/>
    <w:rsid w:val="0086069F"/>
    <w:rsid w:val="00860850"/>
    <w:rsid w:val="00861AE4"/>
    <w:rsid w:val="00861E7B"/>
    <w:rsid w:val="00862346"/>
    <w:rsid w:val="0086301C"/>
    <w:rsid w:val="00863D61"/>
    <w:rsid w:val="00864611"/>
    <w:rsid w:val="00864E0A"/>
    <w:rsid w:val="008654A1"/>
    <w:rsid w:val="00866E00"/>
    <w:rsid w:val="008712AF"/>
    <w:rsid w:val="0087141E"/>
    <w:rsid w:val="0087254C"/>
    <w:rsid w:val="00872AD3"/>
    <w:rsid w:val="00873147"/>
    <w:rsid w:val="00873AF8"/>
    <w:rsid w:val="00873E69"/>
    <w:rsid w:val="008740DB"/>
    <w:rsid w:val="00875C7C"/>
    <w:rsid w:val="00876348"/>
    <w:rsid w:val="00876501"/>
    <w:rsid w:val="008777A3"/>
    <w:rsid w:val="00877BBD"/>
    <w:rsid w:val="00883ABA"/>
    <w:rsid w:val="00883CA9"/>
    <w:rsid w:val="00884BF2"/>
    <w:rsid w:val="0088511B"/>
    <w:rsid w:val="00885AEB"/>
    <w:rsid w:val="00885C57"/>
    <w:rsid w:val="00885D64"/>
    <w:rsid w:val="008872BA"/>
    <w:rsid w:val="008872F4"/>
    <w:rsid w:val="008876D2"/>
    <w:rsid w:val="00890A53"/>
    <w:rsid w:val="00890B44"/>
    <w:rsid w:val="0089142A"/>
    <w:rsid w:val="008923CF"/>
    <w:rsid w:val="008932E3"/>
    <w:rsid w:val="008932EA"/>
    <w:rsid w:val="008933A7"/>
    <w:rsid w:val="00893C20"/>
    <w:rsid w:val="008946F1"/>
    <w:rsid w:val="00894AFC"/>
    <w:rsid w:val="0089572F"/>
    <w:rsid w:val="008968B5"/>
    <w:rsid w:val="00896C0E"/>
    <w:rsid w:val="008971D4"/>
    <w:rsid w:val="008A0596"/>
    <w:rsid w:val="008A1198"/>
    <w:rsid w:val="008A1967"/>
    <w:rsid w:val="008A1E9C"/>
    <w:rsid w:val="008A25F9"/>
    <w:rsid w:val="008A27A8"/>
    <w:rsid w:val="008A27F5"/>
    <w:rsid w:val="008A2CCD"/>
    <w:rsid w:val="008A3210"/>
    <w:rsid w:val="008A32BD"/>
    <w:rsid w:val="008A3A76"/>
    <w:rsid w:val="008A3AA7"/>
    <w:rsid w:val="008A4372"/>
    <w:rsid w:val="008A4376"/>
    <w:rsid w:val="008A44DC"/>
    <w:rsid w:val="008A50FB"/>
    <w:rsid w:val="008A58E3"/>
    <w:rsid w:val="008A59CB"/>
    <w:rsid w:val="008A626D"/>
    <w:rsid w:val="008A65FE"/>
    <w:rsid w:val="008B0825"/>
    <w:rsid w:val="008B13E5"/>
    <w:rsid w:val="008B1642"/>
    <w:rsid w:val="008B250E"/>
    <w:rsid w:val="008B2759"/>
    <w:rsid w:val="008B4B95"/>
    <w:rsid w:val="008B57AE"/>
    <w:rsid w:val="008B5DA2"/>
    <w:rsid w:val="008B634D"/>
    <w:rsid w:val="008B7166"/>
    <w:rsid w:val="008B7778"/>
    <w:rsid w:val="008B7AFB"/>
    <w:rsid w:val="008C02A9"/>
    <w:rsid w:val="008C311B"/>
    <w:rsid w:val="008C341B"/>
    <w:rsid w:val="008C346B"/>
    <w:rsid w:val="008C583D"/>
    <w:rsid w:val="008C60E4"/>
    <w:rsid w:val="008C6908"/>
    <w:rsid w:val="008C78D1"/>
    <w:rsid w:val="008C7C40"/>
    <w:rsid w:val="008D0698"/>
    <w:rsid w:val="008D0844"/>
    <w:rsid w:val="008D15BB"/>
    <w:rsid w:val="008D17E5"/>
    <w:rsid w:val="008D1F95"/>
    <w:rsid w:val="008D292B"/>
    <w:rsid w:val="008D2F1E"/>
    <w:rsid w:val="008D3B0E"/>
    <w:rsid w:val="008D438E"/>
    <w:rsid w:val="008D5303"/>
    <w:rsid w:val="008D720A"/>
    <w:rsid w:val="008D7476"/>
    <w:rsid w:val="008E0946"/>
    <w:rsid w:val="008E0C74"/>
    <w:rsid w:val="008E1AFF"/>
    <w:rsid w:val="008E1ED2"/>
    <w:rsid w:val="008E24E7"/>
    <w:rsid w:val="008E2791"/>
    <w:rsid w:val="008E30D4"/>
    <w:rsid w:val="008E34ED"/>
    <w:rsid w:val="008E41E3"/>
    <w:rsid w:val="008E4CF5"/>
    <w:rsid w:val="008E5712"/>
    <w:rsid w:val="008E5CCF"/>
    <w:rsid w:val="008E6534"/>
    <w:rsid w:val="008E6A9F"/>
    <w:rsid w:val="008E7481"/>
    <w:rsid w:val="008E771A"/>
    <w:rsid w:val="008E7F37"/>
    <w:rsid w:val="008F0430"/>
    <w:rsid w:val="008F045A"/>
    <w:rsid w:val="008F08E0"/>
    <w:rsid w:val="008F0A65"/>
    <w:rsid w:val="008F1415"/>
    <w:rsid w:val="008F1592"/>
    <w:rsid w:val="008F169A"/>
    <w:rsid w:val="008F16AA"/>
    <w:rsid w:val="008F20E1"/>
    <w:rsid w:val="008F2EFC"/>
    <w:rsid w:val="008F32A1"/>
    <w:rsid w:val="008F3E3A"/>
    <w:rsid w:val="008F53F5"/>
    <w:rsid w:val="008F5421"/>
    <w:rsid w:val="008F5EDC"/>
    <w:rsid w:val="008F689A"/>
    <w:rsid w:val="008F74EB"/>
    <w:rsid w:val="008F7D19"/>
    <w:rsid w:val="008F7F9C"/>
    <w:rsid w:val="0090076E"/>
    <w:rsid w:val="00900FC0"/>
    <w:rsid w:val="00900FF4"/>
    <w:rsid w:val="0090136D"/>
    <w:rsid w:val="00901475"/>
    <w:rsid w:val="00902A34"/>
    <w:rsid w:val="00903701"/>
    <w:rsid w:val="00903A17"/>
    <w:rsid w:val="00904CA7"/>
    <w:rsid w:val="009065A2"/>
    <w:rsid w:val="0090664A"/>
    <w:rsid w:val="00906A1F"/>
    <w:rsid w:val="00907087"/>
    <w:rsid w:val="00907142"/>
    <w:rsid w:val="00910172"/>
    <w:rsid w:val="0091027F"/>
    <w:rsid w:val="00910DF8"/>
    <w:rsid w:val="00911E56"/>
    <w:rsid w:val="00912454"/>
    <w:rsid w:val="00912889"/>
    <w:rsid w:val="00913B2D"/>
    <w:rsid w:val="00914D60"/>
    <w:rsid w:val="0091526D"/>
    <w:rsid w:val="009158D4"/>
    <w:rsid w:val="00915C96"/>
    <w:rsid w:val="009167F3"/>
    <w:rsid w:val="009168C5"/>
    <w:rsid w:val="0091727A"/>
    <w:rsid w:val="00917439"/>
    <w:rsid w:val="00917A9B"/>
    <w:rsid w:val="0092020A"/>
    <w:rsid w:val="0092042E"/>
    <w:rsid w:val="009205A1"/>
    <w:rsid w:val="00920C33"/>
    <w:rsid w:val="00921852"/>
    <w:rsid w:val="00922A3E"/>
    <w:rsid w:val="00923853"/>
    <w:rsid w:val="00924047"/>
    <w:rsid w:val="009245FC"/>
    <w:rsid w:val="009249FC"/>
    <w:rsid w:val="00924A9D"/>
    <w:rsid w:val="00925B49"/>
    <w:rsid w:val="0092616C"/>
    <w:rsid w:val="009266D0"/>
    <w:rsid w:val="009268B0"/>
    <w:rsid w:val="0092698F"/>
    <w:rsid w:val="0092766E"/>
    <w:rsid w:val="0093023D"/>
    <w:rsid w:val="009304F5"/>
    <w:rsid w:val="00930FC0"/>
    <w:rsid w:val="00931349"/>
    <w:rsid w:val="0093163B"/>
    <w:rsid w:val="0093339C"/>
    <w:rsid w:val="0093631C"/>
    <w:rsid w:val="009363DB"/>
    <w:rsid w:val="0093650B"/>
    <w:rsid w:val="009367E3"/>
    <w:rsid w:val="00936DD5"/>
    <w:rsid w:val="00937876"/>
    <w:rsid w:val="009418CE"/>
    <w:rsid w:val="00941993"/>
    <w:rsid w:val="00942BF8"/>
    <w:rsid w:val="0094343A"/>
    <w:rsid w:val="009448FF"/>
    <w:rsid w:val="00944B77"/>
    <w:rsid w:val="00944E33"/>
    <w:rsid w:val="0094644A"/>
    <w:rsid w:val="009465F1"/>
    <w:rsid w:val="00946741"/>
    <w:rsid w:val="00946B2F"/>
    <w:rsid w:val="00947C4C"/>
    <w:rsid w:val="009503E4"/>
    <w:rsid w:val="00951F64"/>
    <w:rsid w:val="0095228F"/>
    <w:rsid w:val="00952BC0"/>
    <w:rsid w:val="00953578"/>
    <w:rsid w:val="0095495C"/>
    <w:rsid w:val="009554A4"/>
    <w:rsid w:val="00955723"/>
    <w:rsid w:val="00955FCE"/>
    <w:rsid w:val="00960EED"/>
    <w:rsid w:val="00963B91"/>
    <w:rsid w:val="00965260"/>
    <w:rsid w:val="009657A8"/>
    <w:rsid w:val="00965DC1"/>
    <w:rsid w:val="00965E51"/>
    <w:rsid w:val="009663DC"/>
    <w:rsid w:val="0096645E"/>
    <w:rsid w:val="00966DBE"/>
    <w:rsid w:val="00967221"/>
    <w:rsid w:val="009673A5"/>
    <w:rsid w:val="009701B1"/>
    <w:rsid w:val="0097207A"/>
    <w:rsid w:val="00972310"/>
    <w:rsid w:val="00972564"/>
    <w:rsid w:val="0097272C"/>
    <w:rsid w:val="009727F0"/>
    <w:rsid w:val="00972B89"/>
    <w:rsid w:val="00973219"/>
    <w:rsid w:val="00973363"/>
    <w:rsid w:val="00973B94"/>
    <w:rsid w:val="00973D37"/>
    <w:rsid w:val="00973F38"/>
    <w:rsid w:val="00973F8B"/>
    <w:rsid w:val="0097444B"/>
    <w:rsid w:val="00974E68"/>
    <w:rsid w:val="00975990"/>
    <w:rsid w:val="00975E76"/>
    <w:rsid w:val="00975F43"/>
    <w:rsid w:val="0097619B"/>
    <w:rsid w:val="009767CB"/>
    <w:rsid w:val="00977805"/>
    <w:rsid w:val="00977B99"/>
    <w:rsid w:val="00981F7B"/>
    <w:rsid w:val="009830F8"/>
    <w:rsid w:val="009833EC"/>
    <w:rsid w:val="009846F9"/>
    <w:rsid w:val="00984804"/>
    <w:rsid w:val="00984994"/>
    <w:rsid w:val="00984A56"/>
    <w:rsid w:val="009854FD"/>
    <w:rsid w:val="00985810"/>
    <w:rsid w:val="00985954"/>
    <w:rsid w:val="00986AE5"/>
    <w:rsid w:val="00986D92"/>
    <w:rsid w:val="00987897"/>
    <w:rsid w:val="00987CC1"/>
    <w:rsid w:val="0099019C"/>
    <w:rsid w:val="00990A67"/>
    <w:rsid w:val="00990B66"/>
    <w:rsid w:val="00991BBE"/>
    <w:rsid w:val="009925E5"/>
    <w:rsid w:val="0099294D"/>
    <w:rsid w:val="00993720"/>
    <w:rsid w:val="009939AA"/>
    <w:rsid w:val="00993A63"/>
    <w:rsid w:val="00994253"/>
    <w:rsid w:val="00994CE0"/>
    <w:rsid w:val="00995774"/>
    <w:rsid w:val="00996052"/>
    <w:rsid w:val="00996682"/>
    <w:rsid w:val="00996F3F"/>
    <w:rsid w:val="00997AE2"/>
    <w:rsid w:val="009A0D63"/>
    <w:rsid w:val="009A0D78"/>
    <w:rsid w:val="009A142C"/>
    <w:rsid w:val="009A1483"/>
    <w:rsid w:val="009A238B"/>
    <w:rsid w:val="009A2514"/>
    <w:rsid w:val="009A264C"/>
    <w:rsid w:val="009A3767"/>
    <w:rsid w:val="009A7045"/>
    <w:rsid w:val="009A7DCA"/>
    <w:rsid w:val="009B0C33"/>
    <w:rsid w:val="009B1490"/>
    <w:rsid w:val="009B1B28"/>
    <w:rsid w:val="009B2120"/>
    <w:rsid w:val="009B279B"/>
    <w:rsid w:val="009B2A87"/>
    <w:rsid w:val="009B2AB5"/>
    <w:rsid w:val="009B3726"/>
    <w:rsid w:val="009B3EC8"/>
    <w:rsid w:val="009B48D3"/>
    <w:rsid w:val="009B4E3C"/>
    <w:rsid w:val="009B6A07"/>
    <w:rsid w:val="009B71F7"/>
    <w:rsid w:val="009B7D2B"/>
    <w:rsid w:val="009C02EF"/>
    <w:rsid w:val="009C113D"/>
    <w:rsid w:val="009C16AD"/>
    <w:rsid w:val="009C1FF3"/>
    <w:rsid w:val="009C3D79"/>
    <w:rsid w:val="009C40F9"/>
    <w:rsid w:val="009C4C4D"/>
    <w:rsid w:val="009C503B"/>
    <w:rsid w:val="009C50E0"/>
    <w:rsid w:val="009C59EA"/>
    <w:rsid w:val="009C5B54"/>
    <w:rsid w:val="009C6659"/>
    <w:rsid w:val="009C6726"/>
    <w:rsid w:val="009C7658"/>
    <w:rsid w:val="009C766A"/>
    <w:rsid w:val="009C7A31"/>
    <w:rsid w:val="009D050A"/>
    <w:rsid w:val="009D082F"/>
    <w:rsid w:val="009D10A4"/>
    <w:rsid w:val="009D20B5"/>
    <w:rsid w:val="009D2C0A"/>
    <w:rsid w:val="009D2E39"/>
    <w:rsid w:val="009D32AD"/>
    <w:rsid w:val="009D39A4"/>
    <w:rsid w:val="009D3C41"/>
    <w:rsid w:val="009D4365"/>
    <w:rsid w:val="009D579C"/>
    <w:rsid w:val="009D57E6"/>
    <w:rsid w:val="009D5865"/>
    <w:rsid w:val="009D5883"/>
    <w:rsid w:val="009D5E51"/>
    <w:rsid w:val="009D7671"/>
    <w:rsid w:val="009D7895"/>
    <w:rsid w:val="009D7AB0"/>
    <w:rsid w:val="009D7E02"/>
    <w:rsid w:val="009D7F34"/>
    <w:rsid w:val="009E07E3"/>
    <w:rsid w:val="009E09A1"/>
    <w:rsid w:val="009E0ADA"/>
    <w:rsid w:val="009E0BED"/>
    <w:rsid w:val="009E1BFD"/>
    <w:rsid w:val="009E2920"/>
    <w:rsid w:val="009E2E1C"/>
    <w:rsid w:val="009E43F5"/>
    <w:rsid w:val="009E52D3"/>
    <w:rsid w:val="009E68C3"/>
    <w:rsid w:val="009E79F4"/>
    <w:rsid w:val="009E7CE7"/>
    <w:rsid w:val="009F002B"/>
    <w:rsid w:val="009F0100"/>
    <w:rsid w:val="009F0C78"/>
    <w:rsid w:val="009F1ED5"/>
    <w:rsid w:val="009F2531"/>
    <w:rsid w:val="009F34F3"/>
    <w:rsid w:val="009F39F8"/>
    <w:rsid w:val="009F3C1C"/>
    <w:rsid w:val="009F412C"/>
    <w:rsid w:val="009F4466"/>
    <w:rsid w:val="009F4BFF"/>
    <w:rsid w:val="009F56F2"/>
    <w:rsid w:val="009F5F24"/>
    <w:rsid w:val="009F61FA"/>
    <w:rsid w:val="00A00E1B"/>
    <w:rsid w:val="00A014C8"/>
    <w:rsid w:val="00A016D8"/>
    <w:rsid w:val="00A026D9"/>
    <w:rsid w:val="00A02DAE"/>
    <w:rsid w:val="00A032F0"/>
    <w:rsid w:val="00A040B7"/>
    <w:rsid w:val="00A04971"/>
    <w:rsid w:val="00A05EFF"/>
    <w:rsid w:val="00A0641E"/>
    <w:rsid w:val="00A101ED"/>
    <w:rsid w:val="00A119C6"/>
    <w:rsid w:val="00A12B53"/>
    <w:rsid w:val="00A1357A"/>
    <w:rsid w:val="00A13973"/>
    <w:rsid w:val="00A14284"/>
    <w:rsid w:val="00A1441C"/>
    <w:rsid w:val="00A145E1"/>
    <w:rsid w:val="00A16390"/>
    <w:rsid w:val="00A169AC"/>
    <w:rsid w:val="00A16E46"/>
    <w:rsid w:val="00A17728"/>
    <w:rsid w:val="00A2016C"/>
    <w:rsid w:val="00A2186A"/>
    <w:rsid w:val="00A218BB"/>
    <w:rsid w:val="00A21CD6"/>
    <w:rsid w:val="00A2259A"/>
    <w:rsid w:val="00A231D8"/>
    <w:rsid w:val="00A2415C"/>
    <w:rsid w:val="00A24409"/>
    <w:rsid w:val="00A2481F"/>
    <w:rsid w:val="00A2494E"/>
    <w:rsid w:val="00A25582"/>
    <w:rsid w:val="00A265A3"/>
    <w:rsid w:val="00A278D0"/>
    <w:rsid w:val="00A27B74"/>
    <w:rsid w:val="00A301A8"/>
    <w:rsid w:val="00A309B5"/>
    <w:rsid w:val="00A32731"/>
    <w:rsid w:val="00A32A8B"/>
    <w:rsid w:val="00A335A8"/>
    <w:rsid w:val="00A34571"/>
    <w:rsid w:val="00A34B48"/>
    <w:rsid w:val="00A34E73"/>
    <w:rsid w:val="00A3698D"/>
    <w:rsid w:val="00A36C39"/>
    <w:rsid w:val="00A36C49"/>
    <w:rsid w:val="00A36DB6"/>
    <w:rsid w:val="00A37974"/>
    <w:rsid w:val="00A37EAF"/>
    <w:rsid w:val="00A40069"/>
    <w:rsid w:val="00A40170"/>
    <w:rsid w:val="00A4086C"/>
    <w:rsid w:val="00A40955"/>
    <w:rsid w:val="00A40A97"/>
    <w:rsid w:val="00A40CD7"/>
    <w:rsid w:val="00A42BC3"/>
    <w:rsid w:val="00A43077"/>
    <w:rsid w:val="00A436C3"/>
    <w:rsid w:val="00A4388F"/>
    <w:rsid w:val="00A44CC5"/>
    <w:rsid w:val="00A44FF5"/>
    <w:rsid w:val="00A4596A"/>
    <w:rsid w:val="00A45CFB"/>
    <w:rsid w:val="00A45DF3"/>
    <w:rsid w:val="00A46543"/>
    <w:rsid w:val="00A504B9"/>
    <w:rsid w:val="00A51C6F"/>
    <w:rsid w:val="00A51E7D"/>
    <w:rsid w:val="00A52075"/>
    <w:rsid w:val="00A52416"/>
    <w:rsid w:val="00A53087"/>
    <w:rsid w:val="00A53127"/>
    <w:rsid w:val="00A534DF"/>
    <w:rsid w:val="00A538E8"/>
    <w:rsid w:val="00A53DD3"/>
    <w:rsid w:val="00A53F7B"/>
    <w:rsid w:val="00A55492"/>
    <w:rsid w:val="00A56127"/>
    <w:rsid w:val="00A565FE"/>
    <w:rsid w:val="00A56A36"/>
    <w:rsid w:val="00A56C89"/>
    <w:rsid w:val="00A57CD5"/>
    <w:rsid w:val="00A604D6"/>
    <w:rsid w:val="00A60C7F"/>
    <w:rsid w:val="00A61798"/>
    <w:rsid w:val="00A61B2E"/>
    <w:rsid w:val="00A620F5"/>
    <w:rsid w:val="00A62863"/>
    <w:rsid w:val="00A62C3F"/>
    <w:rsid w:val="00A633B1"/>
    <w:rsid w:val="00A643FE"/>
    <w:rsid w:val="00A64968"/>
    <w:rsid w:val="00A65317"/>
    <w:rsid w:val="00A65BEA"/>
    <w:rsid w:val="00A65DFA"/>
    <w:rsid w:val="00A6619D"/>
    <w:rsid w:val="00A666C8"/>
    <w:rsid w:val="00A66FED"/>
    <w:rsid w:val="00A675C7"/>
    <w:rsid w:val="00A712BC"/>
    <w:rsid w:val="00A71967"/>
    <w:rsid w:val="00A7201F"/>
    <w:rsid w:val="00A7240F"/>
    <w:rsid w:val="00A72469"/>
    <w:rsid w:val="00A7253D"/>
    <w:rsid w:val="00A74E84"/>
    <w:rsid w:val="00A75036"/>
    <w:rsid w:val="00A7636B"/>
    <w:rsid w:val="00A768BB"/>
    <w:rsid w:val="00A7777A"/>
    <w:rsid w:val="00A8004E"/>
    <w:rsid w:val="00A82DA1"/>
    <w:rsid w:val="00A836DF"/>
    <w:rsid w:val="00A84302"/>
    <w:rsid w:val="00A8484D"/>
    <w:rsid w:val="00A85109"/>
    <w:rsid w:val="00A86076"/>
    <w:rsid w:val="00A86DD3"/>
    <w:rsid w:val="00A900C6"/>
    <w:rsid w:val="00A904D4"/>
    <w:rsid w:val="00A9116B"/>
    <w:rsid w:val="00A92927"/>
    <w:rsid w:val="00A92957"/>
    <w:rsid w:val="00A9363C"/>
    <w:rsid w:val="00A94373"/>
    <w:rsid w:val="00A950A6"/>
    <w:rsid w:val="00A950EC"/>
    <w:rsid w:val="00A954DB"/>
    <w:rsid w:val="00A95C16"/>
    <w:rsid w:val="00A9600F"/>
    <w:rsid w:val="00AA0DB4"/>
    <w:rsid w:val="00AA1414"/>
    <w:rsid w:val="00AA1D27"/>
    <w:rsid w:val="00AA2038"/>
    <w:rsid w:val="00AA2434"/>
    <w:rsid w:val="00AA24BE"/>
    <w:rsid w:val="00AA412A"/>
    <w:rsid w:val="00AA4E5B"/>
    <w:rsid w:val="00AA54C0"/>
    <w:rsid w:val="00AA5A4D"/>
    <w:rsid w:val="00AB04F5"/>
    <w:rsid w:val="00AB0A84"/>
    <w:rsid w:val="00AB0FA1"/>
    <w:rsid w:val="00AB14DC"/>
    <w:rsid w:val="00AB14EE"/>
    <w:rsid w:val="00AB1943"/>
    <w:rsid w:val="00AB2710"/>
    <w:rsid w:val="00AB2F47"/>
    <w:rsid w:val="00AB2F6F"/>
    <w:rsid w:val="00AB3838"/>
    <w:rsid w:val="00AB3E91"/>
    <w:rsid w:val="00AB50DD"/>
    <w:rsid w:val="00AB5726"/>
    <w:rsid w:val="00AB7F64"/>
    <w:rsid w:val="00AC082F"/>
    <w:rsid w:val="00AC08FA"/>
    <w:rsid w:val="00AC125A"/>
    <w:rsid w:val="00AC15A4"/>
    <w:rsid w:val="00AC2C6D"/>
    <w:rsid w:val="00AC35F9"/>
    <w:rsid w:val="00AC3B17"/>
    <w:rsid w:val="00AC4499"/>
    <w:rsid w:val="00AC5771"/>
    <w:rsid w:val="00AC5928"/>
    <w:rsid w:val="00AC5B6B"/>
    <w:rsid w:val="00AC664A"/>
    <w:rsid w:val="00AC6A22"/>
    <w:rsid w:val="00AC6A37"/>
    <w:rsid w:val="00AC6D57"/>
    <w:rsid w:val="00AC73DB"/>
    <w:rsid w:val="00AC7B45"/>
    <w:rsid w:val="00AD0109"/>
    <w:rsid w:val="00AD0209"/>
    <w:rsid w:val="00AD1122"/>
    <w:rsid w:val="00AD16CB"/>
    <w:rsid w:val="00AD22C2"/>
    <w:rsid w:val="00AD25AF"/>
    <w:rsid w:val="00AD26C8"/>
    <w:rsid w:val="00AD2C85"/>
    <w:rsid w:val="00AD3414"/>
    <w:rsid w:val="00AD38B6"/>
    <w:rsid w:val="00AD3B9E"/>
    <w:rsid w:val="00AD4C51"/>
    <w:rsid w:val="00AD50AD"/>
    <w:rsid w:val="00AD5387"/>
    <w:rsid w:val="00AD671F"/>
    <w:rsid w:val="00AD74B0"/>
    <w:rsid w:val="00AD7BA0"/>
    <w:rsid w:val="00AE06AF"/>
    <w:rsid w:val="00AE0FAA"/>
    <w:rsid w:val="00AE1A52"/>
    <w:rsid w:val="00AE1BA8"/>
    <w:rsid w:val="00AE258C"/>
    <w:rsid w:val="00AE3187"/>
    <w:rsid w:val="00AE329D"/>
    <w:rsid w:val="00AE3799"/>
    <w:rsid w:val="00AE3FA7"/>
    <w:rsid w:val="00AE47AD"/>
    <w:rsid w:val="00AE4FF8"/>
    <w:rsid w:val="00AE609B"/>
    <w:rsid w:val="00AE6D37"/>
    <w:rsid w:val="00AF0343"/>
    <w:rsid w:val="00AF03A1"/>
    <w:rsid w:val="00AF03DE"/>
    <w:rsid w:val="00AF0D28"/>
    <w:rsid w:val="00AF11E0"/>
    <w:rsid w:val="00AF20FA"/>
    <w:rsid w:val="00AF2B1A"/>
    <w:rsid w:val="00AF3C6C"/>
    <w:rsid w:val="00AF3F5F"/>
    <w:rsid w:val="00AF4C48"/>
    <w:rsid w:val="00AF58A2"/>
    <w:rsid w:val="00AF5F61"/>
    <w:rsid w:val="00AF6E05"/>
    <w:rsid w:val="00B008A6"/>
    <w:rsid w:val="00B015CF"/>
    <w:rsid w:val="00B01601"/>
    <w:rsid w:val="00B02FD1"/>
    <w:rsid w:val="00B03BC5"/>
    <w:rsid w:val="00B04F66"/>
    <w:rsid w:val="00B0551E"/>
    <w:rsid w:val="00B05F92"/>
    <w:rsid w:val="00B05FB7"/>
    <w:rsid w:val="00B0722D"/>
    <w:rsid w:val="00B073BF"/>
    <w:rsid w:val="00B106A3"/>
    <w:rsid w:val="00B129A4"/>
    <w:rsid w:val="00B12FF1"/>
    <w:rsid w:val="00B13D2C"/>
    <w:rsid w:val="00B16DAE"/>
    <w:rsid w:val="00B17B2B"/>
    <w:rsid w:val="00B216F1"/>
    <w:rsid w:val="00B22126"/>
    <w:rsid w:val="00B2272D"/>
    <w:rsid w:val="00B22FF2"/>
    <w:rsid w:val="00B237F9"/>
    <w:rsid w:val="00B262E9"/>
    <w:rsid w:val="00B262EB"/>
    <w:rsid w:val="00B2758D"/>
    <w:rsid w:val="00B27664"/>
    <w:rsid w:val="00B31390"/>
    <w:rsid w:val="00B3145E"/>
    <w:rsid w:val="00B3148F"/>
    <w:rsid w:val="00B321C0"/>
    <w:rsid w:val="00B3242A"/>
    <w:rsid w:val="00B342CA"/>
    <w:rsid w:val="00B34631"/>
    <w:rsid w:val="00B35F2F"/>
    <w:rsid w:val="00B36DA9"/>
    <w:rsid w:val="00B37032"/>
    <w:rsid w:val="00B3782A"/>
    <w:rsid w:val="00B37D9F"/>
    <w:rsid w:val="00B400D2"/>
    <w:rsid w:val="00B4041D"/>
    <w:rsid w:val="00B40647"/>
    <w:rsid w:val="00B40E57"/>
    <w:rsid w:val="00B414DD"/>
    <w:rsid w:val="00B41D41"/>
    <w:rsid w:val="00B41F51"/>
    <w:rsid w:val="00B421EA"/>
    <w:rsid w:val="00B424F7"/>
    <w:rsid w:val="00B436E3"/>
    <w:rsid w:val="00B44525"/>
    <w:rsid w:val="00B44931"/>
    <w:rsid w:val="00B451DD"/>
    <w:rsid w:val="00B45A42"/>
    <w:rsid w:val="00B45F21"/>
    <w:rsid w:val="00B460F7"/>
    <w:rsid w:val="00B464C5"/>
    <w:rsid w:val="00B46FA0"/>
    <w:rsid w:val="00B510EF"/>
    <w:rsid w:val="00B512C8"/>
    <w:rsid w:val="00B518A4"/>
    <w:rsid w:val="00B53073"/>
    <w:rsid w:val="00B5331A"/>
    <w:rsid w:val="00B535D0"/>
    <w:rsid w:val="00B536C2"/>
    <w:rsid w:val="00B53BBB"/>
    <w:rsid w:val="00B55261"/>
    <w:rsid w:val="00B56930"/>
    <w:rsid w:val="00B56CFC"/>
    <w:rsid w:val="00B57412"/>
    <w:rsid w:val="00B57726"/>
    <w:rsid w:val="00B603E5"/>
    <w:rsid w:val="00B61457"/>
    <w:rsid w:val="00B6279E"/>
    <w:rsid w:val="00B637FA"/>
    <w:rsid w:val="00B64AAF"/>
    <w:rsid w:val="00B654CC"/>
    <w:rsid w:val="00B67ADF"/>
    <w:rsid w:val="00B67D13"/>
    <w:rsid w:val="00B70624"/>
    <w:rsid w:val="00B71B0E"/>
    <w:rsid w:val="00B726AE"/>
    <w:rsid w:val="00B7274F"/>
    <w:rsid w:val="00B72811"/>
    <w:rsid w:val="00B72AE1"/>
    <w:rsid w:val="00B75BFC"/>
    <w:rsid w:val="00B75E57"/>
    <w:rsid w:val="00B7636F"/>
    <w:rsid w:val="00B7697B"/>
    <w:rsid w:val="00B77979"/>
    <w:rsid w:val="00B806F2"/>
    <w:rsid w:val="00B808B5"/>
    <w:rsid w:val="00B81774"/>
    <w:rsid w:val="00B817FA"/>
    <w:rsid w:val="00B8226F"/>
    <w:rsid w:val="00B82421"/>
    <w:rsid w:val="00B83022"/>
    <w:rsid w:val="00B830E8"/>
    <w:rsid w:val="00B83544"/>
    <w:rsid w:val="00B8357E"/>
    <w:rsid w:val="00B83E89"/>
    <w:rsid w:val="00B84FDA"/>
    <w:rsid w:val="00B8545C"/>
    <w:rsid w:val="00B85CB1"/>
    <w:rsid w:val="00B85E76"/>
    <w:rsid w:val="00B86C80"/>
    <w:rsid w:val="00B87D28"/>
    <w:rsid w:val="00B90315"/>
    <w:rsid w:val="00B90C38"/>
    <w:rsid w:val="00B90DD3"/>
    <w:rsid w:val="00B914FF"/>
    <w:rsid w:val="00B9260F"/>
    <w:rsid w:val="00B927A0"/>
    <w:rsid w:val="00B931A3"/>
    <w:rsid w:val="00B93301"/>
    <w:rsid w:val="00B94D51"/>
    <w:rsid w:val="00B963D7"/>
    <w:rsid w:val="00B97B41"/>
    <w:rsid w:val="00B97E10"/>
    <w:rsid w:val="00BA024C"/>
    <w:rsid w:val="00BA06D9"/>
    <w:rsid w:val="00BA1663"/>
    <w:rsid w:val="00BA1835"/>
    <w:rsid w:val="00BA2277"/>
    <w:rsid w:val="00BA49BD"/>
    <w:rsid w:val="00BA6080"/>
    <w:rsid w:val="00BA656B"/>
    <w:rsid w:val="00BA663C"/>
    <w:rsid w:val="00BA67F2"/>
    <w:rsid w:val="00BA751E"/>
    <w:rsid w:val="00BA7816"/>
    <w:rsid w:val="00BB00A7"/>
    <w:rsid w:val="00BB04D4"/>
    <w:rsid w:val="00BB0F9D"/>
    <w:rsid w:val="00BB1163"/>
    <w:rsid w:val="00BB1753"/>
    <w:rsid w:val="00BB18C3"/>
    <w:rsid w:val="00BB201D"/>
    <w:rsid w:val="00BB2236"/>
    <w:rsid w:val="00BB26A2"/>
    <w:rsid w:val="00BB2DD6"/>
    <w:rsid w:val="00BB376B"/>
    <w:rsid w:val="00BB3CE0"/>
    <w:rsid w:val="00BB3D28"/>
    <w:rsid w:val="00BB47F6"/>
    <w:rsid w:val="00BB487A"/>
    <w:rsid w:val="00BB493C"/>
    <w:rsid w:val="00BB4F1A"/>
    <w:rsid w:val="00BB5253"/>
    <w:rsid w:val="00BB5285"/>
    <w:rsid w:val="00BB5793"/>
    <w:rsid w:val="00BB7297"/>
    <w:rsid w:val="00BB7C61"/>
    <w:rsid w:val="00BC0517"/>
    <w:rsid w:val="00BC0F38"/>
    <w:rsid w:val="00BC18E0"/>
    <w:rsid w:val="00BC219D"/>
    <w:rsid w:val="00BC25C2"/>
    <w:rsid w:val="00BC2919"/>
    <w:rsid w:val="00BC2DB4"/>
    <w:rsid w:val="00BC3833"/>
    <w:rsid w:val="00BC3959"/>
    <w:rsid w:val="00BC6381"/>
    <w:rsid w:val="00BC6E49"/>
    <w:rsid w:val="00BD001C"/>
    <w:rsid w:val="00BD00B0"/>
    <w:rsid w:val="00BD235C"/>
    <w:rsid w:val="00BD27E3"/>
    <w:rsid w:val="00BD3FEF"/>
    <w:rsid w:val="00BD47D5"/>
    <w:rsid w:val="00BD4CC7"/>
    <w:rsid w:val="00BD6350"/>
    <w:rsid w:val="00BD7196"/>
    <w:rsid w:val="00BD75EB"/>
    <w:rsid w:val="00BD7A8A"/>
    <w:rsid w:val="00BE012E"/>
    <w:rsid w:val="00BE1478"/>
    <w:rsid w:val="00BE2383"/>
    <w:rsid w:val="00BE319C"/>
    <w:rsid w:val="00BE5235"/>
    <w:rsid w:val="00BE6BA8"/>
    <w:rsid w:val="00BE6FB8"/>
    <w:rsid w:val="00BF0EA8"/>
    <w:rsid w:val="00BF205D"/>
    <w:rsid w:val="00BF2CDF"/>
    <w:rsid w:val="00BF4322"/>
    <w:rsid w:val="00BF48BD"/>
    <w:rsid w:val="00BF562F"/>
    <w:rsid w:val="00BF5718"/>
    <w:rsid w:val="00BF5C1E"/>
    <w:rsid w:val="00BF70AB"/>
    <w:rsid w:val="00BF72DF"/>
    <w:rsid w:val="00BF75F7"/>
    <w:rsid w:val="00BF7BA6"/>
    <w:rsid w:val="00C0072F"/>
    <w:rsid w:val="00C00A8F"/>
    <w:rsid w:val="00C0137D"/>
    <w:rsid w:val="00C01A56"/>
    <w:rsid w:val="00C01A60"/>
    <w:rsid w:val="00C01AF2"/>
    <w:rsid w:val="00C02280"/>
    <w:rsid w:val="00C024E6"/>
    <w:rsid w:val="00C0355C"/>
    <w:rsid w:val="00C035B0"/>
    <w:rsid w:val="00C04128"/>
    <w:rsid w:val="00C041F0"/>
    <w:rsid w:val="00C04DAD"/>
    <w:rsid w:val="00C05359"/>
    <w:rsid w:val="00C05BE9"/>
    <w:rsid w:val="00C060E5"/>
    <w:rsid w:val="00C06282"/>
    <w:rsid w:val="00C063ED"/>
    <w:rsid w:val="00C10C5E"/>
    <w:rsid w:val="00C1200C"/>
    <w:rsid w:val="00C12C00"/>
    <w:rsid w:val="00C12E2B"/>
    <w:rsid w:val="00C13AD1"/>
    <w:rsid w:val="00C13C96"/>
    <w:rsid w:val="00C161A6"/>
    <w:rsid w:val="00C16379"/>
    <w:rsid w:val="00C1747D"/>
    <w:rsid w:val="00C17F69"/>
    <w:rsid w:val="00C20242"/>
    <w:rsid w:val="00C20CBD"/>
    <w:rsid w:val="00C20FE0"/>
    <w:rsid w:val="00C21525"/>
    <w:rsid w:val="00C228B3"/>
    <w:rsid w:val="00C2376A"/>
    <w:rsid w:val="00C23C13"/>
    <w:rsid w:val="00C24136"/>
    <w:rsid w:val="00C2417C"/>
    <w:rsid w:val="00C244E3"/>
    <w:rsid w:val="00C24854"/>
    <w:rsid w:val="00C25417"/>
    <w:rsid w:val="00C255C3"/>
    <w:rsid w:val="00C26805"/>
    <w:rsid w:val="00C27936"/>
    <w:rsid w:val="00C3027C"/>
    <w:rsid w:val="00C3079B"/>
    <w:rsid w:val="00C3085A"/>
    <w:rsid w:val="00C30A86"/>
    <w:rsid w:val="00C30CAF"/>
    <w:rsid w:val="00C30E1F"/>
    <w:rsid w:val="00C3116B"/>
    <w:rsid w:val="00C32092"/>
    <w:rsid w:val="00C3278E"/>
    <w:rsid w:val="00C34929"/>
    <w:rsid w:val="00C35F63"/>
    <w:rsid w:val="00C36192"/>
    <w:rsid w:val="00C361D9"/>
    <w:rsid w:val="00C363D9"/>
    <w:rsid w:val="00C3698B"/>
    <w:rsid w:val="00C375F6"/>
    <w:rsid w:val="00C37A7E"/>
    <w:rsid w:val="00C40060"/>
    <w:rsid w:val="00C432A1"/>
    <w:rsid w:val="00C4374C"/>
    <w:rsid w:val="00C45100"/>
    <w:rsid w:val="00C45398"/>
    <w:rsid w:val="00C455D9"/>
    <w:rsid w:val="00C4569E"/>
    <w:rsid w:val="00C50612"/>
    <w:rsid w:val="00C5175E"/>
    <w:rsid w:val="00C51870"/>
    <w:rsid w:val="00C537E4"/>
    <w:rsid w:val="00C54A97"/>
    <w:rsid w:val="00C5539F"/>
    <w:rsid w:val="00C5544C"/>
    <w:rsid w:val="00C555FD"/>
    <w:rsid w:val="00C55BD9"/>
    <w:rsid w:val="00C55EC9"/>
    <w:rsid w:val="00C56116"/>
    <w:rsid w:val="00C56A9C"/>
    <w:rsid w:val="00C56C28"/>
    <w:rsid w:val="00C577FC"/>
    <w:rsid w:val="00C5791D"/>
    <w:rsid w:val="00C579AE"/>
    <w:rsid w:val="00C57C94"/>
    <w:rsid w:val="00C60D95"/>
    <w:rsid w:val="00C619A4"/>
    <w:rsid w:val="00C61DE6"/>
    <w:rsid w:val="00C623B6"/>
    <w:rsid w:val="00C639B7"/>
    <w:rsid w:val="00C64520"/>
    <w:rsid w:val="00C6492E"/>
    <w:rsid w:val="00C64ED7"/>
    <w:rsid w:val="00C65046"/>
    <w:rsid w:val="00C653FF"/>
    <w:rsid w:val="00C670A8"/>
    <w:rsid w:val="00C674FE"/>
    <w:rsid w:val="00C71456"/>
    <w:rsid w:val="00C7215D"/>
    <w:rsid w:val="00C7225D"/>
    <w:rsid w:val="00C7250D"/>
    <w:rsid w:val="00C727B5"/>
    <w:rsid w:val="00C72B59"/>
    <w:rsid w:val="00C735AC"/>
    <w:rsid w:val="00C73C48"/>
    <w:rsid w:val="00C74E71"/>
    <w:rsid w:val="00C7522C"/>
    <w:rsid w:val="00C75514"/>
    <w:rsid w:val="00C77923"/>
    <w:rsid w:val="00C80239"/>
    <w:rsid w:val="00C80AEF"/>
    <w:rsid w:val="00C81723"/>
    <w:rsid w:val="00C81B50"/>
    <w:rsid w:val="00C82171"/>
    <w:rsid w:val="00C82E03"/>
    <w:rsid w:val="00C8318A"/>
    <w:rsid w:val="00C83369"/>
    <w:rsid w:val="00C850F8"/>
    <w:rsid w:val="00C85652"/>
    <w:rsid w:val="00C874DA"/>
    <w:rsid w:val="00C901D5"/>
    <w:rsid w:val="00C901F7"/>
    <w:rsid w:val="00C90B00"/>
    <w:rsid w:val="00C915E6"/>
    <w:rsid w:val="00C93525"/>
    <w:rsid w:val="00C9361A"/>
    <w:rsid w:val="00C94841"/>
    <w:rsid w:val="00C94A0A"/>
    <w:rsid w:val="00C94A59"/>
    <w:rsid w:val="00C969F5"/>
    <w:rsid w:val="00CA1763"/>
    <w:rsid w:val="00CA1F2D"/>
    <w:rsid w:val="00CA29CE"/>
    <w:rsid w:val="00CA31F0"/>
    <w:rsid w:val="00CA4BE4"/>
    <w:rsid w:val="00CA50ED"/>
    <w:rsid w:val="00CA5C6C"/>
    <w:rsid w:val="00CA5D71"/>
    <w:rsid w:val="00CA73D6"/>
    <w:rsid w:val="00CB065E"/>
    <w:rsid w:val="00CB0709"/>
    <w:rsid w:val="00CB2493"/>
    <w:rsid w:val="00CB33E2"/>
    <w:rsid w:val="00CB3BB1"/>
    <w:rsid w:val="00CB4791"/>
    <w:rsid w:val="00CB4CC7"/>
    <w:rsid w:val="00CB6DE1"/>
    <w:rsid w:val="00CC0539"/>
    <w:rsid w:val="00CC094B"/>
    <w:rsid w:val="00CC0985"/>
    <w:rsid w:val="00CC1A92"/>
    <w:rsid w:val="00CC1E15"/>
    <w:rsid w:val="00CC266B"/>
    <w:rsid w:val="00CC2B18"/>
    <w:rsid w:val="00CC31DA"/>
    <w:rsid w:val="00CC3EDC"/>
    <w:rsid w:val="00CC3F79"/>
    <w:rsid w:val="00CC5060"/>
    <w:rsid w:val="00CC5517"/>
    <w:rsid w:val="00CC6769"/>
    <w:rsid w:val="00CC773F"/>
    <w:rsid w:val="00CC7AA2"/>
    <w:rsid w:val="00CC7DF4"/>
    <w:rsid w:val="00CD1BAD"/>
    <w:rsid w:val="00CD45F5"/>
    <w:rsid w:val="00CD4AF8"/>
    <w:rsid w:val="00CD5874"/>
    <w:rsid w:val="00CD60BF"/>
    <w:rsid w:val="00CD60E3"/>
    <w:rsid w:val="00CD6E60"/>
    <w:rsid w:val="00CD79FC"/>
    <w:rsid w:val="00CE02CB"/>
    <w:rsid w:val="00CE1C8B"/>
    <w:rsid w:val="00CE1D7D"/>
    <w:rsid w:val="00CE1E6A"/>
    <w:rsid w:val="00CE2611"/>
    <w:rsid w:val="00CE2903"/>
    <w:rsid w:val="00CE2D87"/>
    <w:rsid w:val="00CE34DB"/>
    <w:rsid w:val="00CE3D70"/>
    <w:rsid w:val="00CE4E31"/>
    <w:rsid w:val="00CE5575"/>
    <w:rsid w:val="00CE58A1"/>
    <w:rsid w:val="00CE6878"/>
    <w:rsid w:val="00CE6B40"/>
    <w:rsid w:val="00CE7217"/>
    <w:rsid w:val="00CF056E"/>
    <w:rsid w:val="00CF0CCA"/>
    <w:rsid w:val="00CF17F9"/>
    <w:rsid w:val="00CF1F22"/>
    <w:rsid w:val="00CF2711"/>
    <w:rsid w:val="00CF3BE8"/>
    <w:rsid w:val="00CF4008"/>
    <w:rsid w:val="00CF4B68"/>
    <w:rsid w:val="00CF4E3D"/>
    <w:rsid w:val="00CF5106"/>
    <w:rsid w:val="00CF6C7C"/>
    <w:rsid w:val="00CF76EB"/>
    <w:rsid w:val="00CF79FF"/>
    <w:rsid w:val="00CF7F3D"/>
    <w:rsid w:val="00D004A9"/>
    <w:rsid w:val="00D00C38"/>
    <w:rsid w:val="00D00F30"/>
    <w:rsid w:val="00D01F0F"/>
    <w:rsid w:val="00D031BD"/>
    <w:rsid w:val="00D03509"/>
    <w:rsid w:val="00D03611"/>
    <w:rsid w:val="00D03E35"/>
    <w:rsid w:val="00D03E76"/>
    <w:rsid w:val="00D0527D"/>
    <w:rsid w:val="00D056C4"/>
    <w:rsid w:val="00D05EE1"/>
    <w:rsid w:val="00D0721A"/>
    <w:rsid w:val="00D07AB1"/>
    <w:rsid w:val="00D07C63"/>
    <w:rsid w:val="00D11496"/>
    <w:rsid w:val="00D11847"/>
    <w:rsid w:val="00D11FF9"/>
    <w:rsid w:val="00D12CEB"/>
    <w:rsid w:val="00D12DDE"/>
    <w:rsid w:val="00D138EB"/>
    <w:rsid w:val="00D13905"/>
    <w:rsid w:val="00D13C66"/>
    <w:rsid w:val="00D14853"/>
    <w:rsid w:val="00D14A2E"/>
    <w:rsid w:val="00D14C0F"/>
    <w:rsid w:val="00D15691"/>
    <w:rsid w:val="00D158B5"/>
    <w:rsid w:val="00D16819"/>
    <w:rsid w:val="00D16AC5"/>
    <w:rsid w:val="00D16EA3"/>
    <w:rsid w:val="00D17F18"/>
    <w:rsid w:val="00D215CD"/>
    <w:rsid w:val="00D22832"/>
    <w:rsid w:val="00D22A71"/>
    <w:rsid w:val="00D23103"/>
    <w:rsid w:val="00D236EA"/>
    <w:rsid w:val="00D2433A"/>
    <w:rsid w:val="00D24F11"/>
    <w:rsid w:val="00D25833"/>
    <w:rsid w:val="00D26BB3"/>
    <w:rsid w:val="00D27A57"/>
    <w:rsid w:val="00D31DC3"/>
    <w:rsid w:val="00D31E56"/>
    <w:rsid w:val="00D329F6"/>
    <w:rsid w:val="00D34007"/>
    <w:rsid w:val="00D34C3B"/>
    <w:rsid w:val="00D3555C"/>
    <w:rsid w:val="00D36E53"/>
    <w:rsid w:val="00D37447"/>
    <w:rsid w:val="00D37DEF"/>
    <w:rsid w:val="00D4048A"/>
    <w:rsid w:val="00D40BBA"/>
    <w:rsid w:val="00D41032"/>
    <w:rsid w:val="00D41C28"/>
    <w:rsid w:val="00D42434"/>
    <w:rsid w:val="00D42830"/>
    <w:rsid w:val="00D439A3"/>
    <w:rsid w:val="00D4405D"/>
    <w:rsid w:val="00D441F9"/>
    <w:rsid w:val="00D45482"/>
    <w:rsid w:val="00D45B72"/>
    <w:rsid w:val="00D45C4B"/>
    <w:rsid w:val="00D46B2D"/>
    <w:rsid w:val="00D46BAC"/>
    <w:rsid w:val="00D4774F"/>
    <w:rsid w:val="00D4777D"/>
    <w:rsid w:val="00D50687"/>
    <w:rsid w:val="00D506AA"/>
    <w:rsid w:val="00D51122"/>
    <w:rsid w:val="00D51D51"/>
    <w:rsid w:val="00D52DA4"/>
    <w:rsid w:val="00D53574"/>
    <w:rsid w:val="00D5382E"/>
    <w:rsid w:val="00D541D1"/>
    <w:rsid w:val="00D55725"/>
    <w:rsid w:val="00D55B3F"/>
    <w:rsid w:val="00D55DB4"/>
    <w:rsid w:val="00D563CD"/>
    <w:rsid w:val="00D56C20"/>
    <w:rsid w:val="00D56F99"/>
    <w:rsid w:val="00D57069"/>
    <w:rsid w:val="00D601A0"/>
    <w:rsid w:val="00D60FD1"/>
    <w:rsid w:val="00D61585"/>
    <w:rsid w:val="00D616DE"/>
    <w:rsid w:val="00D61753"/>
    <w:rsid w:val="00D61D6D"/>
    <w:rsid w:val="00D62A5D"/>
    <w:rsid w:val="00D62DD4"/>
    <w:rsid w:val="00D63589"/>
    <w:rsid w:val="00D641FE"/>
    <w:rsid w:val="00D64BF5"/>
    <w:rsid w:val="00D651C8"/>
    <w:rsid w:val="00D66718"/>
    <w:rsid w:val="00D66798"/>
    <w:rsid w:val="00D66AD1"/>
    <w:rsid w:val="00D70F2E"/>
    <w:rsid w:val="00D71865"/>
    <w:rsid w:val="00D72153"/>
    <w:rsid w:val="00D730E5"/>
    <w:rsid w:val="00D73A3F"/>
    <w:rsid w:val="00D75705"/>
    <w:rsid w:val="00D75CE8"/>
    <w:rsid w:val="00D77F55"/>
    <w:rsid w:val="00D80393"/>
    <w:rsid w:val="00D80908"/>
    <w:rsid w:val="00D81418"/>
    <w:rsid w:val="00D82586"/>
    <w:rsid w:val="00D828B8"/>
    <w:rsid w:val="00D828C6"/>
    <w:rsid w:val="00D83066"/>
    <w:rsid w:val="00D85128"/>
    <w:rsid w:val="00D85357"/>
    <w:rsid w:val="00D85CA0"/>
    <w:rsid w:val="00D86822"/>
    <w:rsid w:val="00D8705F"/>
    <w:rsid w:val="00D9013F"/>
    <w:rsid w:val="00D91B35"/>
    <w:rsid w:val="00D91E7F"/>
    <w:rsid w:val="00D92028"/>
    <w:rsid w:val="00D928C1"/>
    <w:rsid w:val="00D92F59"/>
    <w:rsid w:val="00D930FE"/>
    <w:rsid w:val="00D93617"/>
    <w:rsid w:val="00D93E7F"/>
    <w:rsid w:val="00D93F52"/>
    <w:rsid w:val="00D941C4"/>
    <w:rsid w:val="00D95281"/>
    <w:rsid w:val="00D9637F"/>
    <w:rsid w:val="00D96E24"/>
    <w:rsid w:val="00D97DF8"/>
    <w:rsid w:val="00DA0081"/>
    <w:rsid w:val="00DA0D41"/>
    <w:rsid w:val="00DA20A6"/>
    <w:rsid w:val="00DA2346"/>
    <w:rsid w:val="00DA2AB8"/>
    <w:rsid w:val="00DA32B6"/>
    <w:rsid w:val="00DA48BA"/>
    <w:rsid w:val="00DA55B2"/>
    <w:rsid w:val="00DA7C80"/>
    <w:rsid w:val="00DB02A4"/>
    <w:rsid w:val="00DB0CA0"/>
    <w:rsid w:val="00DB1AF0"/>
    <w:rsid w:val="00DB3248"/>
    <w:rsid w:val="00DB35FC"/>
    <w:rsid w:val="00DB36A2"/>
    <w:rsid w:val="00DB3915"/>
    <w:rsid w:val="00DB4066"/>
    <w:rsid w:val="00DB5828"/>
    <w:rsid w:val="00DB58B4"/>
    <w:rsid w:val="00DB6EB9"/>
    <w:rsid w:val="00DB7974"/>
    <w:rsid w:val="00DC0076"/>
    <w:rsid w:val="00DC0425"/>
    <w:rsid w:val="00DC0682"/>
    <w:rsid w:val="00DC0857"/>
    <w:rsid w:val="00DC08E2"/>
    <w:rsid w:val="00DC0E6B"/>
    <w:rsid w:val="00DC1AAA"/>
    <w:rsid w:val="00DC20CE"/>
    <w:rsid w:val="00DC2B2E"/>
    <w:rsid w:val="00DC2E34"/>
    <w:rsid w:val="00DC32E5"/>
    <w:rsid w:val="00DC3930"/>
    <w:rsid w:val="00DC3F5E"/>
    <w:rsid w:val="00DC3F9F"/>
    <w:rsid w:val="00DC52CD"/>
    <w:rsid w:val="00DC76BD"/>
    <w:rsid w:val="00DD094D"/>
    <w:rsid w:val="00DD0E3C"/>
    <w:rsid w:val="00DD2CC9"/>
    <w:rsid w:val="00DD2EAC"/>
    <w:rsid w:val="00DD6562"/>
    <w:rsid w:val="00DD68E1"/>
    <w:rsid w:val="00DD764F"/>
    <w:rsid w:val="00DD7E90"/>
    <w:rsid w:val="00DE0A28"/>
    <w:rsid w:val="00DE1E21"/>
    <w:rsid w:val="00DE33F2"/>
    <w:rsid w:val="00DE453A"/>
    <w:rsid w:val="00DE496D"/>
    <w:rsid w:val="00DE4E34"/>
    <w:rsid w:val="00DE54E9"/>
    <w:rsid w:val="00DE6411"/>
    <w:rsid w:val="00DE66A5"/>
    <w:rsid w:val="00DE6708"/>
    <w:rsid w:val="00DE7D3C"/>
    <w:rsid w:val="00DF1333"/>
    <w:rsid w:val="00DF1AA0"/>
    <w:rsid w:val="00DF1D62"/>
    <w:rsid w:val="00DF1FFD"/>
    <w:rsid w:val="00DF23DD"/>
    <w:rsid w:val="00DF25AF"/>
    <w:rsid w:val="00DF376D"/>
    <w:rsid w:val="00DF37FA"/>
    <w:rsid w:val="00DF39B1"/>
    <w:rsid w:val="00DF55AB"/>
    <w:rsid w:val="00DF7C3A"/>
    <w:rsid w:val="00DF7F12"/>
    <w:rsid w:val="00E001DB"/>
    <w:rsid w:val="00E005A5"/>
    <w:rsid w:val="00E02618"/>
    <w:rsid w:val="00E02C66"/>
    <w:rsid w:val="00E03B8E"/>
    <w:rsid w:val="00E03D12"/>
    <w:rsid w:val="00E03E65"/>
    <w:rsid w:val="00E04BF4"/>
    <w:rsid w:val="00E04CD9"/>
    <w:rsid w:val="00E050E4"/>
    <w:rsid w:val="00E063FC"/>
    <w:rsid w:val="00E06EE5"/>
    <w:rsid w:val="00E0755B"/>
    <w:rsid w:val="00E07FA2"/>
    <w:rsid w:val="00E10196"/>
    <w:rsid w:val="00E10BE0"/>
    <w:rsid w:val="00E110D9"/>
    <w:rsid w:val="00E11744"/>
    <w:rsid w:val="00E124CD"/>
    <w:rsid w:val="00E12E32"/>
    <w:rsid w:val="00E1378B"/>
    <w:rsid w:val="00E13D12"/>
    <w:rsid w:val="00E14246"/>
    <w:rsid w:val="00E142B7"/>
    <w:rsid w:val="00E1437D"/>
    <w:rsid w:val="00E143B4"/>
    <w:rsid w:val="00E1482D"/>
    <w:rsid w:val="00E14967"/>
    <w:rsid w:val="00E150B5"/>
    <w:rsid w:val="00E1639F"/>
    <w:rsid w:val="00E1640C"/>
    <w:rsid w:val="00E16E7F"/>
    <w:rsid w:val="00E203F7"/>
    <w:rsid w:val="00E20633"/>
    <w:rsid w:val="00E2139F"/>
    <w:rsid w:val="00E2212A"/>
    <w:rsid w:val="00E22148"/>
    <w:rsid w:val="00E221CA"/>
    <w:rsid w:val="00E2322F"/>
    <w:rsid w:val="00E23BA7"/>
    <w:rsid w:val="00E23C04"/>
    <w:rsid w:val="00E2547F"/>
    <w:rsid w:val="00E255BA"/>
    <w:rsid w:val="00E25B9C"/>
    <w:rsid w:val="00E2616A"/>
    <w:rsid w:val="00E27636"/>
    <w:rsid w:val="00E305A3"/>
    <w:rsid w:val="00E30EDA"/>
    <w:rsid w:val="00E31D58"/>
    <w:rsid w:val="00E33AE9"/>
    <w:rsid w:val="00E34348"/>
    <w:rsid w:val="00E34E28"/>
    <w:rsid w:val="00E36700"/>
    <w:rsid w:val="00E3671C"/>
    <w:rsid w:val="00E368D4"/>
    <w:rsid w:val="00E37F05"/>
    <w:rsid w:val="00E410FD"/>
    <w:rsid w:val="00E41E2B"/>
    <w:rsid w:val="00E423C8"/>
    <w:rsid w:val="00E42D74"/>
    <w:rsid w:val="00E43157"/>
    <w:rsid w:val="00E448D8"/>
    <w:rsid w:val="00E44A3E"/>
    <w:rsid w:val="00E44DF1"/>
    <w:rsid w:val="00E45A9B"/>
    <w:rsid w:val="00E47065"/>
    <w:rsid w:val="00E4758B"/>
    <w:rsid w:val="00E478D0"/>
    <w:rsid w:val="00E47D23"/>
    <w:rsid w:val="00E47E47"/>
    <w:rsid w:val="00E5044B"/>
    <w:rsid w:val="00E519A3"/>
    <w:rsid w:val="00E51B55"/>
    <w:rsid w:val="00E521A0"/>
    <w:rsid w:val="00E521C0"/>
    <w:rsid w:val="00E5246E"/>
    <w:rsid w:val="00E52D45"/>
    <w:rsid w:val="00E55441"/>
    <w:rsid w:val="00E560A4"/>
    <w:rsid w:val="00E56416"/>
    <w:rsid w:val="00E572F4"/>
    <w:rsid w:val="00E57BBC"/>
    <w:rsid w:val="00E6078F"/>
    <w:rsid w:val="00E60F55"/>
    <w:rsid w:val="00E622DD"/>
    <w:rsid w:val="00E626DD"/>
    <w:rsid w:val="00E626F5"/>
    <w:rsid w:val="00E633F6"/>
    <w:rsid w:val="00E63CEF"/>
    <w:rsid w:val="00E64C75"/>
    <w:rsid w:val="00E6599D"/>
    <w:rsid w:val="00E66473"/>
    <w:rsid w:val="00E666CB"/>
    <w:rsid w:val="00E6680F"/>
    <w:rsid w:val="00E66FE6"/>
    <w:rsid w:val="00E67164"/>
    <w:rsid w:val="00E707FB"/>
    <w:rsid w:val="00E70DFB"/>
    <w:rsid w:val="00E718B2"/>
    <w:rsid w:val="00E72B88"/>
    <w:rsid w:val="00E75245"/>
    <w:rsid w:val="00E75B5D"/>
    <w:rsid w:val="00E76C85"/>
    <w:rsid w:val="00E7710C"/>
    <w:rsid w:val="00E772C0"/>
    <w:rsid w:val="00E80E77"/>
    <w:rsid w:val="00E817B1"/>
    <w:rsid w:val="00E8208B"/>
    <w:rsid w:val="00E82160"/>
    <w:rsid w:val="00E82EB1"/>
    <w:rsid w:val="00E84280"/>
    <w:rsid w:val="00E84A94"/>
    <w:rsid w:val="00E86287"/>
    <w:rsid w:val="00E86F02"/>
    <w:rsid w:val="00E90977"/>
    <w:rsid w:val="00E911E7"/>
    <w:rsid w:val="00E9195F"/>
    <w:rsid w:val="00E94101"/>
    <w:rsid w:val="00E94BA2"/>
    <w:rsid w:val="00E9537D"/>
    <w:rsid w:val="00E97466"/>
    <w:rsid w:val="00EA1724"/>
    <w:rsid w:val="00EA20AE"/>
    <w:rsid w:val="00EA2563"/>
    <w:rsid w:val="00EA25F9"/>
    <w:rsid w:val="00EA272D"/>
    <w:rsid w:val="00EA328D"/>
    <w:rsid w:val="00EA33FB"/>
    <w:rsid w:val="00EA3DB5"/>
    <w:rsid w:val="00EA5761"/>
    <w:rsid w:val="00EA7F80"/>
    <w:rsid w:val="00EB0306"/>
    <w:rsid w:val="00EB1420"/>
    <w:rsid w:val="00EB1576"/>
    <w:rsid w:val="00EB1614"/>
    <w:rsid w:val="00EB2082"/>
    <w:rsid w:val="00EB220B"/>
    <w:rsid w:val="00EB249D"/>
    <w:rsid w:val="00EB2530"/>
    <w:rsid w:val="00EB2CB6"/>
    <w:rsid w:val="00EB48C6"/>
    <w:rsid w:val="00EB7139"/>
    <w:rsid w:val="00EB72FA"/>
    <w:rsid w:val="00EC1E3A"/>
    <w:rsid w:val="00EC2DB2"/>
    <w:rsid w:val="00EC331E"/>
    <w:rsid w:val="00EC36E3"/>
    <w:rsid w:val="00EC37C0"/>
    <w:rsid w:val="00EC3BE1"/>
    <w:rsid w:val="00EC405B"/>
    <w:rsid w:val="00EC42AE"/>
    <w:rsid w:val="00EC49EE"/>
    <w:rsid w:val="00EC5EE2"/>
    <w:rsid w:val="00EC63EB"/>
    <w:rsid w:val="00EC751A"/>
    <w:rsid w:val="00EC780E"/>
    <w:rsid w:val="00ED1AC2"/>
    <w:rsid w:val="00ED38A0"/>
    <w:rsid w:val="00ED4233"/>
    <w:rsid w:val="00ED4252"/>
    <w:rsid w:val="00ED4BA1"/>
    <w:rsid w:val="00ED64D3"/>
    <w:rsid w:val="00ED675B"/>
    <w:rsid w:val="00ED6BBE"/>
    <w:rsid w:val="00EE0486"/>
    <w:rsid w:val="00EE071E"/>
    <w:rsid w:val="00EE07EE"/>
    <w:rsid w:val="00EE198F"/>
    <w:rsid w:val="00EE2361"/>
    <w:rsid w:val="00EE2449"/>
    <w:rsid w:val="00EE28D6"/>
    <w:rsid w:val="00EE2D42"/>
    <w:rsid w:val="00EE3B4C"/>
    <w:rsid w:val="00EE3F2C"/>
    <w:rsid w:val="00EE6D3B"/>
    <w:rsid w:val="00EE7E68"/>
    <w:rsid w:val="00EF0197"/>
    <w:rsid w:val="00EF0C24"/>
    <w:rsid w:val="00EF1478"/>
    <w:rsid w:val="00EF1B76"/>
    <w:rsid w:val="00EF2584"/>
    <w:rsid w:val="00EF5107"/>
    <w:rsid w:val="00EF5CC7"/>
    <w:rsid w:val="00EF7121"/>
    <w:rsid w:val="00F00CBE"/>
    <w:rsid w:val="00F0124D"/>
    <w:rsid w:val="00F02888"/>
    <w:rsid w:val="00F04019"/>
    <w:rsid w:val="00F04F16"/>
    <w:rsid w:val="00F04F2A"/>
    <w:rsid w:val="00F05126"/>
    <w:rsid w:val="00F05489"/>
    <w:rsid w:val="00F05BE0"/>
    <w:rsid w:val="00F06222"/>
    <w:rsid w:val="00F06FB8"/>
    <w:rsid w:val="00F078DC"/>
    <w:rsid w:val="00F07C68"/>
    <w:rsid w:val="00F100E5"/>
    <w:rsid w:val="00F101EF"/>
    <w:rsid w:val="00F106E3"/>
    <w:rsid w:val="00F10A64"/>
    <w:rsid w:val="00F1141B"/>
    <w:rsid w:val="00F117C6"/>
    <w:rsid w:val="00F12421"/>
    <w:rsid w:val="00F12842"/>
    <w:rsid w:val="00F135FA"/>
    <w:rsid w:val="00F14248"/>
    <w:rsid w:val="00F14FF4"/>
    <w:rsid w:val="00F1571F"/>
    <w:rsid w:val="00F15FD8"/>
    <w:rsid w:val="00F160B6"/>
    <w:rsid w:val="00F16E09"/>
    <w:rsid w:val="00F170C0"/>
    <w:rsid w:val="00F21738"/>
    <w:rsid w:val="00F21C55"/>
    <w:rsid w:val="00F220C5"/>
    <w:rsid w:val="00F22240"/>
    <w:rsid w:val="00F2325B"/>
    <w:rsid w:val="00F23703"/>
    <w:rsid w:val="00F23838"/>
    <w:rsid w:val="00F241BD"/>
    <w:rsid w:val="00F241E5"/>
    <w:rsid w:val="00F24CB8"/>
    <w:rsid w:val="00F24FBF"/>
    <w:rsid w:val="00F25656"/>
    <w:rsid w:val="00F261CF"/>
    <w:rsid w:val="00F261D5"/>
    <w:rsid w:val="00F261FB"/>
    <w:rsid w:val="00F27E2B"/>
    <w:rsid w:val="00F27E60"/>
    <w:rsid w:val="00F3058C"/>
    <w:rsid w:val="00F3120F"/>
    <w:rsid w:val="00F32E61"/>
    <w:rsid w:val="00F33FA5"/>
    <w:rsid w:val="00F34915"/>
    <w:rsid w:val="00F35469"/>
    <w:rsid w:val="00F35B98"/>
    <w:rsid w:val="00F35CC8"/>
    <w:rsid w:val="00F377A4"/>
    <w:rsid w:val="00F40436"/>
    <w:rsid w:val="00F405C0"/>
    <w:rsid w:val="00F409BA"/>
    <w:rsid w:val="00F41D90"/>
    <w:rsid w:val="00F43C56"/>
    <w:rsid w:val="00F43E95"/>
    <w:rsid w:val="00F4434A"/>
    <w:rsid w:val="00F4548D"/>
    <w:rsid w:val="00F459C7"/>
    <w:rsid w:val="00F46797"/>
    <w:rsid w:val="00F47072"/>
    <w:rsid w:val="00F5004B"/>
    <w:rsid w:val="00F50216"/>
    <w:rsid w:val="00F505D7"/>
    <w:rsid w:val="00F50888"/>
    <w:rsid w:val="00F50893"/>
    <w:rsid w:val="00F51A99"/>
    <w:rsid w:val="00F51BFF"/>
    <w:rsid w:val="00F538C1"/>
    <w:rsid w:val="00F5399D"/>
    <w:rsid w:val="00F53B0D"/>
    <w:rsid w:val="00F5452E"/>
    <w:rsid w:val="00F54642"/>
    <w:rsid w:val="00F550E9"/>
    <w:rsid w:val="00F560BF"/>
    <w:rsid w:val="00F56337"/>
    <w:rsid w:val="00F566DE"/>
    <w:rsid w:val="00F601E6"/>
    <w:rsid w:val="00F61C76"/>
    <w:rsid w:val="00F62490"/>
    <w:rsid w:val="00F62787"/>
    <w:rsid w:val="00F62854"/>
    <w:rsid w:val="00F62A18"/>
    <w:rsid w:val="00F62B75"/>
    <w:rsid w:val="00F644BE"/>
    <w:rsid w:val="00F651CA"/>
    <w:rsid w:val="00F65C67"/>
    <w:rsid w:val="00F65DF5"/>
    <w:rsid w:val="00F660D4"/>
    <w:rsid w:val="00F66B96"/>
    <w:rsid w:val="00F67DD9"/>
    <w:rsid w:val="00F70AA4"/>
    <w:rsid w:val="00F70FEB"/>
    <w:rsid w:val="00F70FF3"/>
    <w:rsid w:val="00F71210"/>
    <w:rsid w:val="00F712CE"/>
    <w:rsid w:val="00F71838"/>
    <w:rsid w:val="00F71CED"/>
    <w:rsid w:val="00F71E12"/>
    <w:rsid w:val="00F728EF"/>
    <w:rsid w:val="00F72F75"/>
    <w:rsid w:val="00F7379B"/>
    <w:rsid w:val="00F7418E"/>
    <w:rsid w:val="00F7459C"/>
    <w:rsid w:val="00F74D2E"/>
    <w:rsid w:val="00F755F9"/>
    <w:rsid w:val="00F772CB"/>
    <w:rsid w:val="00F801BE"/>
    <w:rsid w:val="00F8087E"/>
    <w:rsid w:val="00F81032"/>
    <w:rsid w:val="00F8110A"/>
    <w:rsid w:val="00F834B8"/>
    <w:rsid w:val="00F83798"/>
    <w:rsid w:val="00F83910"/>
    <w:rsid w:val="00F83ACE"/>
    <w:rsid w:val="00F83D42"/>
    <w:rsid w:val="00F855BD"/>
    <w:rsid w:val="00F856EE"/>
    <w:rsid w:val="00F857CC"/>
    <w:rsid w:val="00F90CE2"/>
    <w:rsid w:val="00F92101"/>
    <w:rsid w:val="00F93196"/>
    <w:rsid w:val="00F9361F"/>
    <w:rsid w:val="00F93B37"/>
    <w:rsid w:val="00F94487"/>
    <w:rsid w:val="00F944C6"/>
    <w:rsid w:val="00F94942"/>
    <w:rsid w:val="00F94A9B"/>
    <w:rsid w:val="00F95921"/>
    <w:rsid w:val="00F964F0"/>
    <w:rsid w:val="00F974E1"/>
    <w:rsid w:val="00F97C73"/>
    <w:rsid w:val="00FA05B4"/>
    <w:rsid w:val="00FA1DB1"/>
    <w:rsid w:val="00FA1E1D"/>
    <w:rsid w:val="00FA2830"/>
    <w:rsid w:val="00FA2BC9"/>
    <w:rsid w:val="00FA2E85"/>
    <w:rsid w:val="00FA2EB0"/>
    <w:rsid w:val="00FA358A"/>
    <w:rsid w:val="00FA3A04"/>
    <w:rsid w:val="00FA4AD8"/>
    <w:rsid w:val="00FA4B5E"/>
    <w:rsid w:val="00FA5474"/>
    <w:rsid w:val="00FA5F6E"/>
    <w:rsid w:val="00FA617C"/>
    <w:rsid w:val="00FA688A"/>
    <w:rsid w:val="00FA7D08"/>
    <w:rsid w:val="00FA7FAC"/>
    <w:rsid w:val="00FB26DF"/>
    <w:rsid w:val="00FB2D2B"/>
    <w:rsid w:val="00FB2E8A"/>
    <w:rsid w:val="00FB36CE"/>
    <w:rsid w:val="00FB3A00"/>
    <w:rsid w:val="00FB47DA"/>
    <w:rsid w:val="00FB5148"/>
    <w:rsid w:val="00FB5D3E"/>
    <w:rsid w:val="00FB5D3F"/>
    <w:rsid w:val="00FB76B6"/>
    <w:rsid w:val="00FC093B"/>
    <w:rsid w:val="00FC0BAF"/>
    <w:rsid w:val="00FC2316"/>
    <w:rsid w:val="00FC2418"/>
    <w:rsid w:val="00FC2979"/>
    <w:rsid w:val="00FC3A95"/>
    <w:rsid w:val="00FC46F5"/>
    <w:rsid w:val="00FC4B61"/>
    <w:rsid w:val="00FC4BC8"/>
    <w:rsid w:val="00FC4DC7"/>
    <w:rsid w:val="00FC5124"/>
    <w:rsid w:val="00FC6599"/>
    <w:rsid w:val="00FC70D9"/>
    <w:rsid w:val="00FC7817"/>
    <w:rsid w:val="00FD0566"/>
    <w:rsid w:val="00FD060B"/>
    <w:rsid w:val="00FD0DF6"/>
    <w:rsid w:val="00FD0F51"/>
    <w:rsid w:val="00FD1217"/>
    <w:rsid w:val="00FD1732"/>
    <w:rsid w:val="00FD1FD7"/>
    <w:rsid w:val="00FD2F37"/>
    <w:rsid w:val="00FD4BB2"/>
    <w:rsid w:val="00FD52D2"/>
    <w:rsid w:val="00FD552F"/>
    <w:rsid w:val="00FD5D88"/>
    <w:rsid w:val="00FD608A"/>
    <w:rsid w:val="00FD7ACE"/>
    <w:rsid w:val="00FD7E0A"/>
    <w:rsid w:val="00FE10E4"/>
    <w:rsid w:val="00FE1237"/>
    <w:rsid w:val="00FE2084"/>
    <w:rsid w:val="00FE34DC"/>
    <w:rsid w:val="00FE3A5F"/>
    <w:rsid w:val="00FE433F"/>
    <w:rsid w:val="00FE44FE"/>
    <w:rsid w:val="00FE4827"/>
    <w:rsid w:val="00FE5E54"/>
    <w:rsid w:val="00FE5F1E"/>
    <w:rsid w:val="00FE6102"/>
    <w:rsid w:val="00FE6D0A"/>
    <w:rsid w:val="00FE7A5B"/>
    <w:rsid w:val="00FF05B7"/>
    <w:rsid w:val="00FF0A47"/>
    <w:rsid w:val="00FF0D50"/>
    <w:rsid w:val="00FF0FA0"/>
    <w:rsid w:val="00FF1956"/>
    <w:rsid w:val="00FF1E17"/>
    <w:rsid w:val="00FF1EB4"/>
    <w:rsid w:val="00FF26FF"/>
    <w:rsid w:val="00FF2FC2"/>
    <w:rsid w:val="00FF3B74"/>
    <w:rsid w:val="00FF3C08"/>
    <w:rsid w:val="00FF3D93"/>
    <w:rsid w:val="00FF41F8"/>
    <w:rsid w:val="00FF4283"/>
    <w:rsid w:val="00FF45C2"/>
    <w:rsid w:val="00FF4AAB"/>
    <w:rsid w:val="00FF4D78"/>
    <w:rsid w:val="00FF6573"/>
    <w:rsid w:val="00FF65BD"/>
    <w:rsid w:val="00FF67ED"/>
    <w:rsid w:val="00FF7575"/>
    <w:rsid w:val="00FF75B3"/>
    <w:rsid w:val="00FF7A07"/>
    <w:rsid w:val="01347948"/>
    <w:rsid w:val="01984408"/>
    <w:rsid w:val="02805194"/>
    <w:rsid w:val="031E6741"/>
    <w:rsid w:val="04FE7CA5"/>
    <w:rsid w:val="05BE5C3D"/>
    <w:rsid w:val="05D42582"/>
    <w:rsid w:val="060447F5"/>
    <w:rsid w:val="060F4DFF"/>
    <w:rsid w:val="06935FF3"/>
    <w:rsid w:val="07F70F5D"/>
    <w:rsid w:val="07FB58A4"/>
    <w:rsid w:val="084F31C7"/>
    <w:rsid w:val="08B92E1C"/>
    <w:rsid w:val="09781322"/>
    <w:rsid w:val="09D03DDA"/>
    <w:rsid w:val="0A206F8A"/>
    <w:rsid w:val="0B1457E3"/>
    <w:rsid w:val="0B3464D5"/>
    <w:rsid w:val="0B661ABC"/>
    <w:rsid w:val="0B6B3847"/>
    <w:rsid w:val="0D10752C"/>
    <w:rsid w:val="0DB81440"/>
    <w:rsid w:val="0E667B55"/>
    <w:rsid w:val="0E6851E4"/>
    <w:rsid w:val="0E932064"/>
    <w:rsid w:val="0EBC4F8B"/>
    <w:rsid w:val="0EBD55E6"/>
    <w:rsid w:val="0FD90917"/>
    <w:rsid w:val="10052A7C"/>
    <w:rsid w:val="101D04AB"/>
    <w:rsid w:val="10647D00"/>
    <w:rsid w:val="1137457E"/>
    <w:rsid w:val="11F14111"/>
    <w:rsid w:val="11F55ACB"/>
    <w:rsid w:val="1322101F"/>
    <w:rsid w:val="13531FC1"/>
    <w:rsid w:val="1395479C"/>
    <w:rsid w:val="14A934ED"/>
    <w:rsid w:val="14C83F4F"/>
    <w:rsid w:val="15542020"/>
    <w:rsid w:val="169E7DA3"/>
    <w:rsid w:val="16D90693"/>
    <w:rsid w:val="176A708E"/>
    <w:rsid w:val="188303F6"/>
    <w:rsid w:val="19DA69D9"/>
    <w:rsid w:val="19E61A94"/>
    <w:rsid w:val="1AC33ABB"/>
    <w:rsid w:val="1AC97E55"/>
    <w:rsid w:val="1AFD3CD7"/>
    <w:rsid w:val="1BCD0FC2"/>
    <w:rsid w:val="1C6C42D9"/>
    <w:rsid w:val="1C9A3279"/>
    <w:rsid w:val="1D2C4A50"/>
    <w:rsid w:val="1D7460FB"/>
    <w:rsid w:val="1E4A465E"/>
    <w:rsid w:val="1E6F3A27"/>
    <w:rsid w:val="1F450872"/>
    <w:rsid w:val="201051DF"/>
    <w:rsid w:val="205822D1"/>
    <w:rsid w:val="206E0865"/>
    <w:rsid w:val="20726FAE"/>
    <w:rsid w:val="20754889"/>
    <w:rsid w:val="211A1DC7"/>
    <w:rsid w:val="223833FD"/>
    <w:rsid w:val="227B6301"/>
    <w:rsid w:val="22F35F48"/>
    <w:rsid w:val="23140BEF"/>
    <w:rsid w:val="232C7836"/>
    <w:rsid w:val="24725A4E"/>
    <w:rsid w:val="24BF27D8"/>
    <w:rsid w:val="257234BE"/>
    <w:rsid w:val="25E40200"/>
    <w:rsid w:val="269D6395"/>
    <w:rsid w:val="26B84614"/>
    <w:rsid w:val="26CE1737"/>
    <w:rsid w:val="273B2A99"/>
    <w:rsid w:val="278E13C2"/>
    <w:rsid w:val="298C1931"/>
    <w:rsid w:val="2A1F141B"/>
    <w:rsid w:val="2AB51AE7"/>
    <w:rsid w:val="2AB925A6"/>
    <w:rsid w:val="2B3637E9"/>
    <w:rsid w:val="2B394636"/>
    <w:rsid w:val="2B6C5576"/>
    <w:rsid w:val="2C160AB3"/>
    <w:rsid w:val="2DA31C0B"/>
    <w:rsid w:val="2DEC7C45"/>
    <w:rsid w:val="2EF53FFF"/>
    <w:rsid w:val="2FA6143A"/>
    <w:rsid w:val="314553B9"/>
    <w:rsid w:val="31642738"/>
    <w:rsid w:val="31CE7548"/>
    <w:rsid w:val="325207E4"/>
    <w:rsid w:val="326C320B"/>
    <w:rsid w:val="329010B2"/>
    <w:rsid w:val="329E1117"/>
    <w:rsid w:val="330D7CFE"/>
    <w:rsid w:val="33BF0C89"/>
    <w:rsid w:val="341E66A5"/>
    <w:rsid w:val="34490C26"/>
    <w:rsid w:val="34B87EDC"/>
    <w:rsid w:val="35050FFB"/>
    <w:rsid w:val="35617FFB"/>
    <w:rsid w:val="35DC6634"/>
    <w:rsid w:val="38894341"/>
    <w:rsid w:val="39B14ADE"/>
    <w:rsid w:val="3AC4398D"/>
    <w:rsid w:val="3B792769"/>
    <w:rsid w:val="3B9474A5"/>
    <w:rsid w:val="3BA26FF6"/>
    <w:rsid w:val="3C066790"/>
    <w:rsid w:val="3CAE61BF"/>
    <w:rsid w:val="3CCC47CD"/>
    <w:rsid w:val="3D1B6DFC"/>
    <w:rsid w:val="3DF63E27"/>
    <w:rsid w:val="3F18540F"/>
    <w:rsid w:val="3F1D583F"/>
    <w:rsid w:val="3F7D19F6"/>
    <w:rsid w:val="3F7F64A7"/>
    <w:rsid w:val="40526FD9"/>
    <w:rsid w:val="4063441B"/>
    <w:rsid w:val="414428FF"/>
    <w:rsid w:val="419E7B09"/>
    <w:rsid w:val="41D239D8"/>
    <w:rsid w:val="4224642B"/>
    <w:rsid w:val="423E1155"/>
    <w:rsid w:val="42685CED"/>
    <w:rsid w:val="427E662A"/>
    <w:rsid w:val="42C833A5"/>
    <w:rsid w:val="42DE71A2"/>
    <w:rsid w:val="42EB3137"/>
    <w:rsid w:val="435E37B8"/>
    <w:rsid w:val="43740BAD"/>
    <w:rsid w:val="43C93302"/>
    <w:rsid w:val="43F4339A"/>
    <w:rsid w:val="44185647"/>
    <w:rsid w:val="44520CC1"/>
    <w:rsid w:val="45A62CB9"/>
    <w:rsid w:val="464A3201"/>
    <w:rsid w:val="467714BB"/>
    <w:rsid w:val="46B54B75"/>
    <w:rsid w:val="46C245BE"/>
    <w:rsid w:val="46E501BE"/>
    <w:rsid w:val="479127CF"/>
    <w:rsid w:val="47A97F3D"/>
    <w:rsid w:val="480D0C34"/>
    <w:rsid w:val="485C5E5F"/>
    <w:rsid w:val="48835DA3"/>
    <w:rsid w:val="488E3745"/>
    <w:rsid w:val="48CF4F0C"/>
    <w:rsid w:val="499C3073"/>
    <w:rsid w:val="49E67F3B"/>
    <w:rsid w:val="4AD6465B"/>
    <w:rsid w:val="4B02515F"/>
    <w:rsid w:val="4B1E7ADA"/>
    <w:rsid w:val="4B984D46"/>
    <w:rsid w:val="4C087FCB"/>
    <w:rsid w:val="4C8669D3"/>
    <w:rsid w:val="4D795963"/>
    <w:rsid w:val="4DA56E71"/>
    <w:rsid w:val="4ED32F41"/>
    <w:rsid w:val="4FA64DEB"/>
    <w:rsid w:val="4FFD2A13"/>
    <w:rsid w:val="51235989"/>
    <w:rsid w:val="519B4AD0"/>
    <w:rsid w:val="51CE326F"/>
    <w:rsid w:val="52EF652D"/>
    <w:rsid w:val="536B0A2E"/>
    <w:rsid w:val="53DA3115"/>
    <w:rsid w:val="53F742CA"/>
    <w:rsid w:val="542023A2"/>
    <w:rsid w:val="54F552C3"/>
    <w:rsid w:val="55A559A5"/>
    <w:rsid w:val="573242BF"/>
    <w:rsid w:val="576C64E3"/>
    <w:rsid w:val="57865A73"/>
    <w:rsid w:val="57AE4C6B"/>
    <w:rsid w:val="57E95E18"/>
    <w:rsid w:val="58AF6179"/>
    <w:rsid w:val="58EA00BC"/>
    <w:rsid w:val="597573DE"/>
    <w:rsid w:val="59E87E68"/>
    <w:rsid w:val="59FB30B7"/>
    <w:rsid w:val="5AD673B7"/>
    <w:rsid w:val="5B785767"/>
    <w:rsid w:val="5BA5655A"/>
    <w:rsid w:val="5BE448F1"/>
    <w:rsid w:val="5C3D24FB"/>
    <w:rsid w:val="5C9A2CF1"/>
    <w:rsid w:val="5CA269B0"/>
    <w:rsid w:val="5E4C4D2E"/>
    <w:rsid w:val="5F237B9F"/>
    <w:rsid w:val="5F3D638A"/>
    <w:rsid w:val="5F3E6C4E"/>
    <w:rsid w:val="5F743CC5"/>
    <w:rsid w:val="608B01D5"/>
    <w:rsid w:val="614B7B7B"/>
    <w:rsid w:val="618B1EF3"/>
    <w:rsid w:val="61BE384A"/>
    <w:rsid w:val="61FD3258"/>
    <w:rsid w:val="622E5EE1"/>
    <w:rsid w:val="62816D04"/>
    <w:rsid w:val="63877B67"/>
    <w:rsid w:val="63D53F5A"/>
    <w:rsid w:val="657A307A"/>
    <w:rsid w:val="669D5738"/>
    <w:rsid w:val="66FC2959"/>
    <w:rsid w:val="67163834"/>
    <w:rsid w:val="671963AA"/>
    <w:rsid w:val="672415A1"/>
    <w:rsid w:val="686C37A2"/>
    <w:rsid w:val="688C7D0E"/>
    <w:rsid w:val="68CF45AF"/>
    <w:rsid w:val="69005735"/>
    <w:rsid w:val="690901C4"/>
    <w:rsid w:val="69187C62"/>
    <w:rsid w:val="693862AF"/>
    <w:rsid w:val="6A100EBC"/>
    <w:rsid w:val="6A44216A"/>
    <w:rsid w:val="6B503C5A"/>
    <w:rsid w:val="6B5F1A8A"/>
    <w:rsid w:val="6B8579B3"/>
    <w:rsid w:val="6B9F0C1C"/>
    <w:rsid w:val="6BA3145D"/>
    <w:rsid w:val="6BFD3031"/>
    <w:rsid w:val="6C4054FC"/>
    <w:rsid w:val="6C542469"/>
    <w:rsid w:val="6CF71342"/>
    <w:rsid w:val="6D1D1FB2"/>
    <w:rsid w:val="6D365658"/>
    <w:rsid w:val="6D415B5B"/>
    <w:rsid w:val="6D8F0C5D"/>
    <w:rsid w:val="6E625048"/>
    <w:rsid w:val="6EC35CBF"/>
    <w:rsid w:val="6EDB7E75"/>
    <w:rsid w:val="6EE05E54"/>
    <w:rsid w:val="6F5907DF"/>
    <w:rsid w:val="6F945683"/>
    <w:rsid w:val="70BD5D6D"/>
    <w:rsid w:val="72492CB2"/>
    <w:rsid w:val="728E25D9"/>
    <w:rsid w:val="72902F04"/>
    <w:rsid w:val="733E310D"/>
    <w:rsid w:val="74AD48D4"/>
    <w:rsid w:val="759A0DB1"/>
    <w:rsid w:val="76CA3B4A"/>
    <w:rsid w:val="776021D8"/>
    <w:rsid w:val="77814B86"/>
    <w:rsid w:val="779D6084"/>
    <w:rsid w:val="780F55BB"/>
    <w:rsid w:val="788D49B5"/>
    <w:rsid w:val="78B047BD"/>
    <w:rsid w:val="79442DBA"/>
    <w:rsid w:val="7946433A"/>
    <w:rsid w:val="795463B7"/>
    <w:rsid w:val="79A34A87"/>
    <w:rsid w:val="7A874E13"/>
    <w:rsid w:val="7A9D1B6B"/>
    <w:rsid w:val="7AE67B41"/>
    <w:rsid w:val="7AEF0439"/>
    <w:rsid w:val="7C37687D"/>
    <w:rsid w:val="7D0D1339"/>
    <w:rsid w:val="7D3F1196"/>
    <w:rsid w:val="7D6D017E"/>
    <w:rsid w:val="7DED1FB1"/>
    <w:rsid w:val="7E81400A"/>
    <w:rsid w:val="7EB03F69"/>
    <w:rsid w:val="7F0239F5"/>
    <w:rsid w:val="7F971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widowControl w:val="0"/>
      <w:adjustRightInd/>
      <w:snapToGrid/>
      <w:spacing w:after="0"/>
      <w:ind w:left="998"/>
      <w:jc w:val="both"/>
      <w:outlineLvl w:val="4"/>
    </w:pPr>
    <w:rPr>
      <w:rFonts w:ascii="宋体" w:hAnsi="宋体" w:eastAsia="宋体" w:cs="宋体"/>
      <w:b/>
      <w:bCs/>
      <w:kern w:val="2"/>
      <w:sz w:val="24"/>
      <w:szCs w:val="24"/>
      <w:lang w:val="zh-CN" w:bidi="zh-CN"/>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Normal Indent"/>
    <w:basedOn w:val="1"/>
    <w:next w:val="1"/>
    <w:link w:val="52"/>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121"/>
    <w:unhideWhenUsed/>
    <w:qFormat/>
    <w:uiPriority w:val="0"/>
    <w:rPr>
      <w:rFonts w:ascii="宋体"/>
      <w:sz w:val="18"/>
      <w:szCs w:val="18"/>
    </w:rPr>
  </w:style>
  <w:style w:type="paragraph" w:styleId="11">
    <w:name w:val="annotation text"/>
    <w:basedOn w:val="1"/>
    <w:link w:val="53"/>
    <w:qFormat/>
    <w:uiPriority w:val="0"/>
    <w:pPr>
      <w:jc w:val="left"/>
    </w:pPr>
  </w:style>
  <w:style w:type="paragraph" w:styleId="12">
    <w:name w:val="Body Text 3"/>
    <w:basedOn w:val="1"/>
    <w:link w:val="54"/>
    <w:qFormat/>
    <w:uiPriority w:val="0"/>
    <w:pPr>
      <w:spacing w:after="120"/>
    </w:pPr>
    <w:rPr>
      <w:sz w:val="16"/>
      <w:szCs w:val="16"/>
    </w:rPr>
  </w:style>
  <w:style w:type="paragraph" w:styleId="13">
    <w:name w:val="Body Text"/>
    <w:basedOn w:val="1"/>
    <w:next w:val="1"/>
    <w:link w:val="55"/>
    <w:qFormat/>
    <w:uiPriority w:val="0"/>
    <w:pPr>
      <w:spacing w:line="360" w:lineRule="auto"/>
    </w:pPr>
    <w:rPr>
      <w:szCs w:val="20"/>
    </w:rPr>
  </w:style>
  <w:style w:type="paragraph" w:styleId="14">
    <w:name w:val="Body Text Indent"/>
    <w:basedOn w:val="1"/>
    <w:next w:val="15"/>
    <w:link w:val="56"/>
    <w:qFormat/>
    <w:uiPriority w:val="99"/>
    <w:pPr>
      <w:ind w:firstLine="830" w:firstLineChars="352"/>
    </w:pPr>
    <w:rPr>
      <w:rFonts w:ascii="仿宋_GB2312" w:eastAsia="仿宋_GB2312"/>
      <w:sz w:val="32"/>
      <w:szCs w:val="20"/>
    </w:rPr>
  </w:style>
  <w:style w:type="paragraph" w:styleId="15">
    <w:name w:val="envelope return"/>
    <w:basedOn w:val="1"/>
    <w:qFormat/>
    <w:uiPriority w:val="0"/>
    <w:pPr>
      <w:snapToGrid w:val="0"/>
    </w:pPr>
    <w:rPr>
      <w:rFonts w:ascii="Arial" w:hAnsi="Arial"/>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rFonts w:ascii="Calibri" w:hAnsi="Calibri"/>
      <w:sz w:val="18"/>
      <w:szCs w:val="18"/>
    </w:rPr>
  </w:style>
  <w:style w:type="paragraph" w:styleId="18">
    <w:name w:val="toc 3"/>
    <w:basedOn w:val="1"/>
    <w:next w:val="1"/>
    <w:semiHidden/>
    <w:qFormat/>
    <w:uiPriority w:val="0"/>
    <w:pPr>
      <w:tabs>
        <w:tab w:val="left" w:pos="900"/>
        <w:tab w:val="left" w:pos="1080"/>
      </w:tabs>
      <w:ind w:left="840" w:leftChars="400"/>
    </w:pPr>
    <w:rPr>
      <w:rFonts w:ascii="宋体" w:hAnsi="宋体"/>
      <w:i/>
      <w:iCs/>
    </w:rPr>
  </w:style>
  <w:style w:type="paragraph" w:styleId="19">
    <w:name w:val="Plain Text"/>
    <w:basedOn w:val="1"/>
    <w:link w:val="57"/>
    <w:qFormat/>
    <w:uiPriority w:val="99"/>
    <w:rPr>
      <w:rFonts w:ascii="宋体" w:hAnsi="Courier New" w:cs="Courier New"/>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Body Text Indent 2"/>
    <w:basedOn w:val="1"/>
    <w:link w:val="58"/>
    <w:qFormat/>
    <w:uiPriority w:val="0"/>
    <w:pPr>
      <w:spacing w:after="120" w:line="480" w:lineRule="auto"/>
      <w:ind w:left="420" w:leftChars="200"/>
    </w:pPr>
  </w:style>
  <w:style w:type="paragraph" w:styleId="22">
    <w:name w:val="Balloon Text"/>
    <w:basedOn w:val="1"/>
    <w:link w:val="59"/>
    <w:qFormat/>
    <w:uiPriority w:val="0"/>
    <w:rPr>
      <w:sz w:val="18"/>
      <w:szCs w:val="18"/>
    </w:rPr>
  </w:style>
  <w:style w:type="paragraph" w:styleId="23">
    <w:name w:val="footer"/>
    <w:basedOn w:val="1"/>
    <w:link w:val="60"/>
    <w:qFormat/>
    <w:uiPriority w:val="99"/>
    <w:pPr>
      <w:tabs>
        <w:tab w:val="center" w:pos="4153"/>
        <w:tab w:val="right" w:pos="8306"/>
      </w:tabs>
      <w:snapToGrid w:val="0"/>
      <w:jc w:val="left"/>
    </w:pPr>
    <w:rPr>
      <w:sz w:val="18"/>
      <w:szCs w:val="18"/>
    </w:rPr>
  </w:style>
  <w:style w:type="paragraph" w:styleId="24">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tabs>
        <w:tab w:val="left" w:pos="7740"/>
      </w:tabs>
      <w:jc w:val="center"/>
    </w:pPr>
    <w:rPr>
      <w:rFonts w:ascii="仿宋" w:hAnsi="仿宋" w:eastAsia="仿宋"/>
      <w:b/>
      <w:sz w:val="28"/>
      <w:szCs w:val="28"/>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link w:val="62"/>
    <w:qFormat/>
    <w:uiPriority w:val="0"/>
    <w:pPr>
      <w:spacing w:line="360" w:lineRule="auto"/>
      <w:ind w:firstLine="420" w:firstLineChars="200"/>
    </w:pPr>
    <w:rPr>
      <w:szCs w:val="20"/>
    </w:rPr>
  </w:style>
  <w:style w:type="paragraph" w:styleId="31">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Body Text 2"/>
    <w:basedOn w:val="1"/>
    <w:qFormat/>
    <w:uiPriority w:val="0"/>
    <w:pPr>
      <w:jc w:val="center"/>
    </w:pPr>
    <w:rPr>
      <w:rFonts w:ascii="宋体" w:hAnsi="宋体" w:eastAsiaTheme="minorEastAsia" w:cstheme="minorBidi"/>
    </w:rPr>
  </w:style>
  <w:style w:type="paragraph" w:styleId="34">
    <w:name w:val="HTML Preformatted"/>
    <w:basedOn w:val="1"/>
    <w:link w:val="63"/>
    <w:qFormat/>
    <w:uiPriority w:val="0"/>
    <w:rPr>
      <w:rFonts w:ascii="Courier New" w:hAnsi="Courier New"/>
      <w:sz w:val="20"/>
      <w:szCs w:val="20"/>
    </w:rPr>
  </w:style>
  <w:style w:type="paragraph" w:styleId="3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6">
    <w:name w:val="Title"/>
    <w:basedOn w:val="1"/>
    <w:link w:val="64"/>
    <w:qFormat/>
    <w:uiPriority w:val="0"/>
    <w:pPr>
      <w:spacing w:before="240" w:after="60"/>
      <w:jc w:val="center"/>
      <w:outlineLvl w:val="0"/>
    </w:pPr>
    <w:rPr>
      <w:rFonts w:ascii="Arial" w:hAnsi="Arial"/>
      <w:b/>
      <w:bCs/>
      <w:sz w:val="32"/>
      <w:szCs w:val="32"/>
    </w:rPr>
  </w:style>
  <w:style w:type="paragraph" w:styleId="37">
    <w:name w:val="annotation subject"/>
    <w:basedOn w:val="11"/>
    <w:next w:val="11"/>
    <w:link w:val="65"/>
    <w:semiHidden/>
    <w:qFormat/>
    <w:uiPriority w:val="0"/>
    <w:rPr>
      <w:b/>
      <w:bCs/>
    </w:rPr>
  </w:style>
  <w:style w:type="paragraph" w:styleId="38">
    <w:name w:val="Body Text First Indent"/>
    <w:basedOn w:val="13"/>
    <w:link w:val="66"/>
    <w:qFormat/>
    <w:uiPriority w:val="0"/>
    <w:pPr>
      <w:spacing w:after="120" w:line="240" w:lineRule="auto"/>
      <w:ind w:firstLine="420" w:firstLineChars="100"/>
    </w:pPr>
    <w:rPr>
      <w:szCs w:val="24"/>
    </w:rPr>
  </w:style>
  <w:style w:type="paragraph" w:styleId="39">
    <w:name w:val="Body Text First Indent 2"/>
    <w:basedOn w:val="14"/>
    <w:link w:val="125"/>
    <w:semiHidden/>
    <w:unhideWhenUsed/>
    <w:qFormat/>
    <w:uiPriority w:val="0"/>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3">
    <w:name w:val="Strong"/>
    <w:qFormat/>
    <w:uiPriority w:val="0"/>
    <w:rPr>
      <w:rFonts w:ascii="Tahoma" w:hAnsi="Tahoma" w:eastAsia="宋体"/>
      <w:b/>
      <w:bCs/>
      <w:spacing w:val="10"/>
      <w:kern w:val="2"/>
      <w:sz w:val="24"/>
      <w:szCs w:val="24"/>
      <w:lang w:val="en-US" w:eastAsia="zh-CN" w:bidi="ar-SA"/>
    </w:rPr>
  </w:style>
  <w:style w:type="character" w:styleId="44">
    <w:name w:val="page number"/>
    <w:basedOn w:val="42"/>
    <w:qFormat/>
    <w:uiPriority w:val="0"/>
    <w:rPr>
      <w:rFonts w:eastAsia="宋体"/>
      <w:kern w:val="2"/>
      <w:sz w:val="24"/>
      <w:szCs w:val="24"/>
      <w:lang w:val="en-US" w:eastAsia="zh-CN" w:bidi="ar-SA"/>
    </w:rPr>
  </w:style>
  <w:style w:type="character" w:styleId="45">
    <w:name w:val="FollowedHyperlink"/>
    <w:qFormat/>
    <w:uiPriority w:val="0"/>
    <w:rPr>
      <w:color w:val="800080"/>
      <w:u w:val="single"/>
    </w:rPr>
  </w:style>
  <w:style w:type="character" w:styleId="46">
    <w:name w:val="Emphasis"/>
    <w:basedOn w:val="42"/>
    <w:qFormat/>
    <w:uiPriority w:val="20"/>
    <w:rPr>
      <w:i/>
      <w:iCs/>
    </w:rPr>
  </w:style>
  <w:style w:type="character" w:styleId="47">
    <w:name w:val="Hyperlink"/>
    <w:qFormat/>
    <w:uiPriority w:val="0"/>
    <w:rPr>
      <w:rFonts w:eastAsia="宋体"/>
      <w:color w:val="0000FF"/>
      <w:kern w:val="2"/>
      <w:sz w:val="24"/>
      <w:szCs w:val="24"/>
      <w:u w:val="single"/>
      <w:lang w:val="en-US" w:eastAsia="zh-CN" w:bidi="ar-SA"/>
    </w:rPr>
  </w:style>
  <w:style w:type="character" w:styleId="48">
    <w:name w:val="annotation reference"/>
    <w:basedOn w:val="42"/>
    <w:qFormat/>
    <w:uiPriority w:val="0"/>
    <w:rPr>
      <w:rFonts w:eastAsia="宋体"/>
      <w:kern w:val="2"/>
      <w:sz w:val="21"/>
      <w:szCs w:val="21"/>
      <w:lang w:val="en-US" w:eastAsia="zh-CN" w:bidi="ar-SA"/>
    </w:rPr>
  </w:style>
  <w:style w:type="character" w:customStyle="1" w:styleId="49">
    <w:name w:val="标题 1 字符"/>
    <w:link w:val="2"/>
    <w:qFormat/>
    <w:uiPriority w:val="9"/>
    <w:rPr>
      <w:b/>
      <w:bCs/>
      <w:kern w:val="44"/>
      <w:sz w:val="44"/>
      <w:szCs w:val="44"/>
    </w:rPr>
  </w:style>
  <w:style w:type="character" w:customStyle="1" w:styleId="50">
    <w:name w:val="标题 3 字符"/>
    <w:link w:val="4"/>
    <w:qFormat/>
    <w:uiPriority w:val="0"/>
    <w:rPr>
      <w:rFonts w:eastAsia="宋体"/>
      <w:b/>
      <w:bCs/>
      <w:kern w:val="2"/>
      <w:sz w:val="32"/>
      <w:szCs w:val="32"/>
      <w:lang w:val="en-US" w:eastAsia="zh-CN" w:bidi="ar-SA"/>
    </w:rPr>
  </w:style>
  <w:style w:type="character" w:customStyle="1" w:styleId="51">
    <w:name w:val="标题 4 字符"/>
    <w:link w:val="5"/>
    <w:qFormat/>
    <w:uiPriority w:val="0"/>
    <w:rPr>
      <w:rFonts w:ascii="Arial" w:hAnsi="Arial" w:eastAsia="黑体"/>
      <w:b/>
      <w:bCs/>
      <w:kern w:val="2"/>
      <w:sz w:val="28"/>
      <w:szCs w:val="28"/>
    </w:rPr>
  </w:style>
  <w:style w:type="character" w:customStyle="1" w:styleId="52">
    <w:name w:val="正文缩进 字符"/>
    <w:link w:val="8"/>
    <w:qFormat/>
    <w:uiPriority w:val="0"/>
    <w:rPr>
      <w:rFonts w:eastAsia="宋体"/>
      <w:kern w:val="2"/>
      <w:sz w:val="21"/>
      <w:szCs w:val="24"/>
      <w:lang w:val="en-US" w:eastAsia="zh-CN" w:bidi="ar-SA"/>
    </w:rPr>
  </w:style>
  <w:style w:type="character" w:customStyle="1" w:styleId="53">
    <w:name w:val="批注文字 字符"/>
    <w:link w:val="11"/>
    <w:qFormat/>
    <w:uiPriority w:val="0"/>
    <w:rPr>
      <w:kern w:val="2"/>
      <w:sz w:val="21"/>
      <w:szCs w:val="24"/>
    </w:rPr>
  </w:style>
  <w:style w:type="character" w:customStyle="1" w:styleId="54">
    <w:name w:val="正文文本 3 字符"/>
    <w:link w:val="12"/>
    <w:qFormat/>
    <w:uiPriority w:val="0"/>
    <w:rPr>
      <w:kern w:val="2"/>
      <w:sz w:val="16"/>
      <w:szCs w:val="16"/>
    </w:rPr>
  </w:style>
  <w:style w:type="character" w:customStyle="1" w:styleId="55">
    <w:name w:val="正文文本 字符"/>
    <w:basedOn w:val="42"/>
    <w:link w:val="13"/>
    <w:qFormat/>
    <w:uiPriority w:val="99"/>
    <w:rPr>
      <w:kern w:val="2"/>
      <w:sz w:val="21"/>
    </w:rPr>
  </w:style>
  <w:style w:type="character" w:customStyle="1" w:styleId="56">
    <w:name w:val="正文文本缩进 字符"/>
    <w:link w:val="14"/>
    <w:qFormat/>
    <w:locked/>
    <w:uiPriority w:val="99"/>
    <w:rPr>
      <w:rFonts w:ascii="仿宋_GB2312" w:eastAsia="仿宋_GB2312"/>
      <w:kern w:val="2"/>
      <w:sz w:val="32"/>
      <w:lang w:val="en-US" w:eastAsia="zh-CN" w:bidi="ar-SA"/>
    </w:rPr>
  </w:style>
  <w:style w:type="character" w:customStyle="1" w:styleId="57">
    <w:name w:val="纯文本 字符1"/>
    <w:link w:val="19"/>
    <w:qFormat/>
    <w:uiPriority w:val="0"/>
    <w:rPr>
      <w:rFonts w:ascii="宋体" w:hAnsi="Courier New" w:eastAsia="宋体" w:cs="Courier New"/>
      <w:kern w:val="2"/>
      <w:sz w:val="21"/>
      <w:szCs w:val="21"/>
      <w:lang w:val="en-US" w:eastAsia="zh-CN" w:bidi="ar-SA"/>
    </w:rPr>
  </w:style>
  <w:style w:type="character" w:customStyle="1" w:styleId="58">
    <w:name w:val="正文文本缩进 2 字符"/>
    <w:link w:val="21"/>
    <w:qFormat/>
    <w:uiPriority w:val="0"/>
    <w:rPr>
      <w:kern w:val="2"/>
      <w:sz w:val="21"/>
      <w:szCs w:val="24"/>
    </w:rPr>
  </w:style>
  <w:style w:type="character" w:customStyle="1" w:styleId="59">
    <w:name w:val="批注框文本 字符1"/>
    <w:link w:val="22"/>
    <w:semiHidden/>
    <w:qFormat/>
    <w:uiPriority w:val="99"/>
    <w:rPr>
      <w:kern w:val="2"/>
      <w:sz w:val="18"/>
      <w:szCs w:val="18"/>
    </w:rPr>
  </w:style>
  <w:style w:type="character" w:customStyle="1" w:styleId="60">
    <w:name w:val="页脚 字符"/>
    <w:link w:val="23"/>
    <w:qFormat/>
    <w:uiPriority w:val="99"/>
    <w:rPr>
      <w:rFonts w:eastAsia="宋体"/>
      <w:kern w:val="2"/>
      <w:sz w:val="18"/>
      <w:szCs w:val="18"/>
      <w:lang w:val="en-US" w:eastAsia="zh-CN" w:bidi="ar-SA"/>
    </w:rPr>
  </w:style>
  <w:style w:type="character" w:customStyle="1" w:styleId="61">
    <w:name w:val="页眉 字符"/>
    <w:link w:val="24"/>
    <w:qFormat/>
    <w:locked/>
    <w:uiPriority w:val="99"/>
    <w:rPr>
      <w:rFonts w:eastAsia="宋体"/>
      <w:kern w:val="2"/>
      <w:sz w:val="18"/>
      <w:szCs w:val="18"/>
      <w:lang w:val="en-US" w:eastAsia="zh-CN" w:bidi="ar-SA"/>
    </w:rPr>
  </w:style>
  <w:style w:type="character" w:customStyle="1" w:styleId="62">
    <w:name w:val="正文文本缩进 3 字符"/>
    <w:link w:val="30"/>
    <w:qFormat/>
    <w:uiPriority w:val="0"/>
    <w:rPr>
      <w:kern w:val="2"/>
      <w:sz w:val="21"/>
    </w:rPr>
  </w:style>
  <w:style w:type="character" w:customStyle="1" w:styleId="63">
    <w:name w:val="HTML 预设格式 字符"/>
    <w:link w:val="34"/>
    <w:qFormat/>
    <w:uiPriority w:val="0"/>
    <w:rPr>
      <w:rFonts w:ascii="Courier New" w:hAnsi="Courier New" w:cs="Courier New"/>
      <w:kern w:val="2"/>
    </w:rPr>
  </w:style>
  <w:style w:type="character" w:customStyle="1" w:styleId="64">
    <w:name w:val="标题 字符"/>
    <w:link w:val="36"/>
    <w:qFormat/>
    <w:uiPriority w:val="0"/>
    <w:rPr>
      <w:rFonts w:ascii="Arial" w:hAnsi="Arial" w:cs="Arial"/>
      <w:b/>
      <w:bCs/>
      <w:kern w:val="2"/>
      <w:sz w:val="32"/>
      <w:szCs w:val="32"/>
    </w:rPr>
  </w:style>
  <w:style w:type="character" w:customStyle="1" w:styleId="65">
    <w:name w:val="批注主题 字符"/>
    <w:link w:val="37"/>
    <w:semiHidden/>
    <w:qFormat/>
    <w:uiPriority w:val="0"/>
    <w:rPr>
      <w:b/>
      <w:bCs/>
      <w:kern w:val="2"/>
      <w:sz w:val="21"/>
      <w:szCs w:val="24"/>
    </w:rPr>
  </w:style>
  <w:style w:type="character" w:customStyle="1" w:styleId="66">
    <w:name w:val="正文首行缩进 字符"/>
    <w:link w:val="38"/>
    <w:qFormat/>
    <w:uiPriority w:val="0"/>
    <w:rPr>
      <w:kern w:val="2"/>
      <w:sz w:val="21"/>
      <w:szCs w:val="24"/>
    </w:rPr>
  </w:style>
  <w:style w:type="paragraph" w:customStyle="1" w:styleId="67">
    <w:name w:val="Char Char2 Char Char Char"/>
    <w:basedOn w:val="1"/>
    <w:qFormat/>
    <w:uiPriority w:val="0"/>
    <w:pPr>
      <w:numPr>
        <w:ilvl w:val="0"/>
        <w:numId w:val="1"/>
      </w:numPr>
    </w:pPr>
    <w:rPr>
      <w:sz w:val="24"/>
    </w:rPr>
  </w:style>
  <w:style w:type="paragraph" w:customStyle="1" w:styleId="6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69">
    <w:name w:val="默认段落字体 Para Char"/>
    <w:basedOn w:val="1"/>
    <w:qFormat/>
    <w:uiPriority w:val="0"/>
    <w:rPr>
      <w:rFonts w:ascii="宋体" w:hAnsi="宋体"/>
      <w:b/>
      <w:sz w:val="28"/>
      <w:szCs w:val="28"/>
    </w:rPr>
  </w:style>
  <w:style w:type="paragraph" w:customStyle="1" w:styleId="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1">
    <w:name w:val="表格文字"/>
    <w:basedOn w:val="1"/>
    <w:next w:val="1"/>
    <w:qFormat/>
    <w:uiPriority w:val="0"/>
    <w:pPr>
      <w:spacing w:before="25" w:after="25"/>
      <w:jc w:val="left"/>
    </w:pPr>
    <w:rPr>
      <w:bCs/>
      <w:spacing w:val="10"/>
      <w:kern w:val="0"/>
      <w:sz w:val="24"/>
      <w:szCs w:val="20"/>
    </w:rPr>
  </w:style>
  <w:style w:type="paragraph" w:customStyle="1" w:styleId="7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3">
    <w:name w:val="题注5"/>
    <w:basedOn w:val="1"/>
    <w:next w:val="9"/>
    <w:qFormat/>
    <w:uiPriority w:val="0"/>
    <w:pPr>
      <w:jc w:val="center"/>
    </w:pPr>
    <w:rPr>
      <w:b/>
      <w:color w:val="000000"/>
      <w:sz w:val="24"/>
      <w:szCs w:val="21"/>
    </w:rPr>
  </w:style>
  <w:style w:type="paragraph" w:customStyle="1" w:styleId="74">
    <w:name w:val="Char Char Char Char Char Char Char"/>
    <w:basedOn w:val="1"/>
    <w:qFormat/>
    <w:uiPriority w:val="0"/>
    <w:pPr>
      <w:tabs>
        <w:tab w:val="left" w:pos="425"/>
      </w:tabs>
      <w:ind w:left="425" w:hanging="425"/>
    </w:pPr>
    <w:rPr>
      <w:rFonts w:eastAsia="仿宋_GB2312"/>
      <w:kern w:val="24"/>
      <w:sz w:val="24"/>
    </w:rPr>
  </w:style>
  <w:style w:type="paragraph" w:customStyle="1" w:styleId="75">
    <w:name w:val="题注4"/>
    <w:basedOn w:val="1"/>
    <w:next w:val="9"/>
    <w:qFormat/>
    <w:uiPriority w:val="0"/>
    <w:pPr>
      <w:ind w:left="-132" w:leftChars="-64" w:right="-105" w:rightChars="-50" w:hanging="2"/>
      <w:jc w:val="center"/>
    </w:pPr>
    <w:rPr>
      <w:b/>
      <w:color w:val="FF0000"/>
      <w:szCs w:val="21"/>
      <w:lang w:val="en-GB"/>
    </w:rPr>
  </w:style>
  <w:style w:type="character" w:customStyle="1" w:styleId="76">
    <w:name w:val="标题 2 Char"/>
    <w:qFormat/>
    <w:uiPriority w:val="9"/>
    <w:rPr>
      <w:rFonts w:ascii="Arial" w:hAnsi="Arial" w:eastAsia="黑体"/>
      <w:b/>
      <w:bCs/>
      <w:kern w:val="2"/>
      <w:sz w:val="32"/>
      <w:szCs w:val="32"/>
      <w:lang w:val="en-US" w:eastAsia="zh-CN" w:bidi="ar-SA"/>
    </w:rPr>
  </w:style>
  <w:style w:type="paragraph" w:customStyle="1" w:styleId="77">
    <w:name w:val="Char Char2 Char"/>
    <w:basedOn w:val="1"/>
    <w:qFormat/>
    <w:uiPriority w:val="0"/>
    <w:rPr>
      <w:rFonts w:ascii="宋体" w:hAnsi="宋体"/>
      <w:b/>
      <w:sz w:val="28"/>
      <w:szCs w:val="28"/>
    </w:rPr>
  </w:style>
  <w:style w:type="paragraph" w:customStyle="1" w:styleId="7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0">
    <w:name w:val="办公自动化专用标题"/>
    <w:basedOn w:val="36"/>
    <w:qFormat/>
    <w:uiPriority w:val="0"/>
    <w:pPr>
      <w:spacing w:line="560" w:lineRule="atLeast"/>
    </w:pPr>
    <w:rPr>
      <w:rFonts w:ascii="宋体"/>
      <w:bCs w:val="0"/>
      <w:sz w:val="44"/>
      <w:szCs w:val="20"/>
    </w:rPr>
  </w:style>
  <w:style w:type="paragraph" w:customStyle="1" w:styleId="81">
    <w:name w:val="Char Char1"/>
    <w:basedOn w:val="1"/>
    <w:qFormat/>
    <w:uiPriority w:val="0"/>
    <w:rPr>
      <w:rFonts w:ascii="宋体" w:hAnsi="宋体"/>
      <w:b/>
      <w:sz w:val="28"/>
      <w:szCs w:val="28"/>
    </w:rPr>
  </w:style>
  <w:style w:type="paragraph" w:customStyle="1" w:styleId="82">
    <w:name w:val="Zchn Zchn"/>
    <w:basedOn w:val="1"/>
    <w:qFormat/>
    <w:uiPriority w:val="0"/>
    <w:rPr>
      <w:rFonts w:ascii="Tahoma" w:hAnsi="Tahoma"/>
      <w:sz w:val="24"/>
      <w:szCs w:val="20"/>
    </w:rPr>
  </w:style>
  <w:style w:type="paragraph" w:customStyle="1" w:styleId="83">
    <w:name w:val="Char Char Char"/>
    <w:basedOn w:val="1"/>
    <w:qFormat/>
    <w:uiPriority w:val="0"/>
    <w:rPr>
      <w:rFonts w:ascii="Tahoma" w:hAnsi="Tahoma"/>
      <w:sz w:val="24"/>
      <w:szCs w:val="20"/>
    </w:rPr>
  </w:style>
  <w:style w:type="paragraph" w:customStyle="1" w:styleId="84">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85">
    <w:name w:val="Char Char1 Char Char Char Char Char Char Char Char Char Char Char Char Char Char Char Char Char Char1 Char"/>
    <w:basedOn w:val="1"/>
    <w:qFormat/>
    <w:uiPriority w:val="0"/>
    <w:rPr>
      <w:rFonts w:ascii="Tahoma" w:hAnsi="Tahoma"/>
      <w:sz w:val="24"/>
    </w:rPr>
  </w:style>
  <w:style w:type="character" w:customStyle="1" w:styleId="86">
    <w:name w:val="ca-12"/>
    <w:qFormat/>
    <w:uiPriority w:val="0"/>
    <w:rPr>
      <w:rFonts w:eastAsia="宋体" w:cs="Times New Roman"/>
      <w:kern w:val="2"/>
      <w:sz w:val="24"/>
      <w:szCs w:val="24"/>
      <w:lang w:val="en-US" w:eastAsia="zh-CN" w:bidi="ar-SA"/>
    </w:rPr>
  </w:style>
  <w:style w:type="paragraph" w:customStyle="1" w:styleId="87">
    <w:name w:val="列出段落2"/>
    <w:basedOn w:val="1"/>
    <w:link w:val="88"/>
    <w:qFormat/>
    <w:uiPriority w:val="34"/>
    <w:pPr>
      <w:ind w:firstLine="420" w:firstLineChars="200"/>
      <w:jc w:val="center"/>
    </w:pPr>
    <w:rPr>
      <w:rFonts w:ascii="Calibri" w:hAnsi="Calibri"/>
      <w:szCs w:val="22"/>
    </w:rPr>
  </w:style>
  <w:style w:type="character" w:customStyle="1" w:styleId="88">
    <w:name w:val="列出段落 Char"/>
    <w:link w:val="87"/>
    <w:qFormat/>
    <w:uiPriority w:val="0"/>
    <w:rPr>
      <w:rFonts w:ascii="Calibri" w:hAnsi="Calibri"/>
      <w:kern w:val="2"/>
      <w:sz w:val="21"/>
      <w:szCs w:val="22"/>
    </w:rPr>
  </w:style>
  <w:style w:type="paragraph" w:customStyle="1" w:styleId="89">
    <w:name w:val="正文列表"/>
    <w:basedOn w:val="1"/>
    <w:qFormat/>
    <w:uiPriority w:val="0"/>
    <w:pPr>
      <w:autoSpaceDE w:val="0"/>
      <w:autoSpaceDN w:val="0"/>
      <w:adjustRightInd w:val="0"/>
      <w:jc w:val="center"/>
      <w:textAlignment w:val="baseline"/>
    </w:pPr>
    <w:rPr>
      <w:rFonts w:ascii="宋体" w:hAnsi="宋体"/>
      <w:kern w:val="0"/>
      <w:sz w:val="24"/>
      <w:szCs w:val="20"/>
    </w:rPr>
  </w:style>
  <w:style w:type="character" w:customStyle="1" w:styleId="90">
    <w:name w:val="f Char"/>
    <w:qFormat/>
    <w:uiPriority w:val="0"/>
    <w:rPr>
      <w:rFonts w:eastAsia="宋体"/>
      <w:kern w:val="2"/>
      <w:sz w:val="18"/>
      <w:lang w:val="en-US" w:eastAsia="zh-CN" w:bidi="ar-SA"/>
    </w:rPr>
  </w:style>
  <w:style w:type="paragraph" w:customStyle="1" w:styleId="91">
    <w:name w:val="列出段落1"/>
    <w:basedOn w:val="1"/>
    <w:qFormat/>
    <w:uiPriority w:val="0"/>
    <w:pPr>
      <w:ind w:firstLine="420" w:firstLineChars="200"/>
    </w:pPr>
    <w:rPr>
      <w:szCs w:val="21"/>
    </w:rPr>
  </w:style>
  <w:style w:type="paragraph" w:customStyle="1" w:styleId="9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94">
    <w:name w:val="No Spacing"/>
    <w:qFormat/>
    <w:uiPriority w:val="0"/>
    <w:rPr>
      <w:rFonts w:ascii="Calibri" w:hAnsi="Calibri" w:eastAsia="宋体" w:cs="Calibri"/>
      <w:sz w:val="22"/>
      <w:szCs w:val="22"/>
      <w:lang w:val="en-US" w:eastAsia="en-US" w:bidi="ar-SA"/>
    </w:rPr>
  </w:style>
  <w:style w:type="paragraph" w:customStyle="1" w:styleId="95">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List Paragraph1"/>
    <w:basedOn w:val="1"/>
    <w:qFormat/>
    <w:uiPriority w:val="0"/>
    <w:pPr>
      <w:ind w:firstLine="420" w:firstLineChars="200"/>
    </w:pPr>
    <w:rPr>
      <w:rFonts w:ascii="Calibri" w:hAnsi="Calibri"/>
      <w:szCs w:val="22"/>
    </w:rPr>
  </w:style>
  <w:style w:type="paragraph" w:customStyle="1" w:styleId="97">
    <w:name w:val="Char Char Char Char"/>
    <w:basedOn w:val="1"/>
    <w:qFormat/>
    <w:uiPriority w:val="0"/>
    <w:pPr>
      <w:tabs>
        <w:tab w:val="left" w:pos="780"/>
      </w:tabs>
      <w:ind w:left="780" w:hanging="360"/>
    </w:pPr>
    <w:rPr>
      <w:sz w:val="24"/>
    </w:rPr>
  </w:style>
  <w:style w:type="paragraph" w:customStyle="1" w:styleId="98">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99">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101">
    <w:name w:val="列题"/>
    <w:basedOn w:val="1"/>
    <w:link w:val="102"/>
    <w:qFormat/>
    <w:uiPriority w:val="0"/>
    <w:pPr>
      <w:numPr>
        <w:ilvl w:val="0"/>
        <w:numId w:val="2"/>
      </w:numPr>
      <w:spacing w:line="360" w:lineRule="auto"/>
    </w:pPr>
    <w:rPr>
      <w:rFonts w:ascii="Calibri" w:hAnsi="Calibri" w:eastAsia="仿宋"/>
      <w:b/>
      <w:sz w:val="28"/>
      <w:szCs w:val="22"/>
    </w:rPr>
  </w:style>
  <w:style w:type="character" w:customStyle="1" w:styleId="102">
    <w:name w:val="列题 Char"/>
    <w:link w:val="101"/>
    <w:qFormat/>
    <w:uiPriority w:val="0"/>
    <w:rPr>
      <w:rFonts w:ascii="Calibri" w:hAnsi="Calibri" w:eastAsia="仿宋"/>
      <w:b/>
      <w:kern w:val="2"/>
      <w:sz w:val="28"/>
      <w:szCs w:val="22"/>
    </w:rPr>
  </w:style>
  <w:style w:type="table" w:customStyle="1" w:styleId="103">
    <w:name w:val="Table Normal"/>
    <w:qFormat/>
    <w:uiPriority w:val="0"/>
    <w:tblPr>
      <w:tblCellMar>
        <w:top w:w="0" w:type="dxa"/>
        <w:left w:w="0" w:type="dxa"/>
        <w:bottom w:w="0" w:type="dxa"/>
        <w:right w:w="0" w:type="dxa"/>
      </w:tblCellMar>
    </w:tblPr>
  </w:style>
  <w:style w:type="paragraph" w:customStyle="1" w:styleId="104">
    <w:name w:val="样式 宋体 居中 行距: 最小值 16 磅"/>
    <w:basedOn w:val="1"/>
    <w:qFormat/>
    <w:uiPriority w:val="0"/>
    <w:pPr>
      <w:spacing w:line="320" w:lineRule="atLeast"/>
      <w:jc w:val="center"/>
    </w:pPr>
    <w:rPr>
      <w:rFonts w:ascii="宋体" w:hAnsi="宋体" w:cs="宋体"/>
      <w:sz w:val="18"/>
      <w:szCs w:val="20"/>
    </w:rPr>
  </w:style>
  <w:style w:type="paragraph" w:styleId="10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6">
    <w:name w:val="纯文本 Char1"/>
    <w:qFormat/>
    <w:uiPriority w:val="0"/>
    <w:rPr>
      <w:rFonts w:ascii="宋体" w:hAnsi="Courier New" w:eastAsia="宋体" w:cs="Courier New"/>
      <w:kern w:val="2"/>
      <w:sz w:val="21"/>
      <w:szCs w:val="21"/>
      <w:lang w:val="en-US" w:eastAsia="zh-CN" w:bidi="ar-SA"/>
    </w:rPr>
  </w:style>
  <w:style w:type="table" w:customStyle="1" w:styleId="107">
    <w:name w:val="网格型1"/>
    <w:basedOn w:val="4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4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10">
    <w:name w:val="纯文本 字符"/>
    <w:qFormat/>
    <w:uiPriority w:val="0"/>
    <w:rPr>
      <w:rFonts w:ascii="宋体" w:hAnsi="Courier New" w:eastAsia="宋体" w:cs="Courier New"/>
      <w:kern w:val="2"/>
      <w:sz w:val="21"/>
      <w:szCs w:val="21"/>
      <w:lang w:val="en-US" w:eastAsia="zh-CN" w:bidi="ar-SA"/>
    </w:rPr>
  </w:style>
  <w:style w:type="character" w:customStyle="1" w:styleId="111">
    <w:name w:val="font61"/>
    <w:basedOn w:val="42"/>
    <w:qFormat/>
    <w:uiPriority w:val="0"/>
    <w:rPr>
      <w:rFonts w:hint="eastAsia" w:ascii="宋体" w:hAnsi="宋体" w:eastAsia="宋体" w:cs="宋体"/>
      <w:color w:val="000000"/>
      <w:sz w:val="24"/>
      <w:szCs w:val="24"/>
      <w:u w:val="none"/>
    </w:rPr>
  </w:style>
  <w:style w:type="character" w:customStyle="1" w:styleId="112">
    <w:name w:val="font71"/>
    <w:basedOn w:val="42"/>
    <w:qFormat/>
    <w:uiPriority w:val="0"/>
    <w:rPr>
      <w:rFonts w:hint="default" w:ascii="Times New Roman" w:hAnsi="Times New Roman" w:cs="Times New Roman"/>
      <w:color w:val="000000"/>
      <w:sz w:val="22"/>
      <w:szCs w:val="22"/>
      <w:u w:val="none"/>
    </w:rPr>
  </w:style>
  <w:style w:type="character" w:customStyle="1" w:styleId="113">
    <w:name w:val="font81"/>
    <w:basedOn w:val="42"/>
    <w:qFormat/>
    <w:uiPriority w:val="0"/>
    <w:rPr>
      <w:rFonts w:hint="eastAsia" w:ascii="宋体" w:hAnsi="宋体" w:eastAsia="宋体" w:cs="宋体"/>
      <w:color w:val="000000"/>
      <w:sz w:val="22"/>
      <w:szCs w:val="22"/>
      <w:u w:val="none"/>
    </w:rPr>
  </w:style>
  <w:style w:type="character" w:customStyle="1" w:styleId="114">
    <w:name w:val="font51"/>
    <w:qFormat/>
    <w:uiPriority w:val="0"/>
    <w:rPr>
      <w:rFonts w:hint="eastAsia" w:ascii="宋体" w:hAnsi="宋体" w:eastAsia="宋体" w:cs="宋体"/>
      <w:color w:val="000000"/>
      <w:sz w:val="24"/>
      <w:szCs w:val="24"/>
      <w:u w:val="none"/>
    </w:rPr>
  </w:style>
  <w:style w:type="character" w:customStyle="1" w:styleId="115">
    <w:name w:val="Char Char162"/>
    <w:qFormat/>
    <w:uiPriority w:val="0"/>
    <w:rPr>
      <w:sz w:val="18"/>
      <w:szCs w:val="18"/>
    </w:rPr>
  </w:style>
  <w:style w:type="character" w:customStyle="1" w:styleId="116">
    <w:name w:val="批注框文本 字符"/>
    <w:qFormat/>
    <w:uiPriority w:val="0"/>
    <w:rPr>
      <w:kern w:val="2"/>
      <w:sz w:val="18"/>
      <w:szCs w:val="18"/>
    </w:rPr>
  </w:style>
  <w:style w:type="paragraph" w:customStyle="1" w:styleId="117">
    <w:name w:val="列表段落1"/>
    <w:basedOn w:val="1"/>
    <w:qFormat/>
    <w:uiPriority w:val="34"/>
    <w:pPr>
      <w:ind w:firstLine="420" w:firstLineChars="200"/>
    </w:pPr>
    <w:rPr>
      <w:rFonts w:ascii="Calibri" w:hAnsi="Calibri"/>
      <w:szCs w:val="22"/>
    </w:rPr>
  </w:style>
  <w:style w:type="paragraph" w:customStyle="1" w:styleId="118">
    <w:name w:val="一级条标题"/>
    <w:basedOn w:val="1"/>
    <w:next w:val="1"/>
    <w:qFormat/>
    <w:uiPriority w:val="0"/>
    <w:pPr>
      <w:widowControl/>
      <w:jc w:val="left"/>
      <w:outlineLvl w:val="2"/>
    </w:pPr>
    <w:rPr>
      <w:rFonts w:eastAsia="黑体"/>
      <w:kern w:val="0"/>
      <w:szCs w:val="21"/>
    </w:rPr>
  </w:style>
  <w:style w:type="character" w:customStyle="1" w:styleId="119">
    <w:name w:val="font11"/>
    <w:basedOn w:val="42"/>
    <w:qFormat/>
    <w:uiPriority w:val="0"/>
    <w:rPr>
      <w:rFonts w:hint="eastAsia" w:ascii="宋体" w:hAnsi="宋体" w:eastAsia="宋体" w:cs="宋体"/>
      <w:color w:val="000000"/>
      <w:sz w:val="20"/>
      <w:szCs w:val="20"/>
      <w:u w:val="none"/>
    </w:rPr>
  </w:style>
  <w:style w:type="character" w:customStyle="1" w:styleId="120">
    <w:name w:val="font01"/>
    <w:basedOn w:val="42"/>
    <w:qFormat/>
    <w:uiPriority w:val="0"/>
    <w:rPr>
      <w:rFonts w:hint="eastAsia" w:ascii="宋体" w:hAnsi="宋体" w:eastAsia="宋体" w:cs="宋体"/>
      <w:color w:val="000000"/>
      <w:sz w:val="20"/>
      <w:szCs w:val="20"/>
      <w:u w:val="none"/>
      <w:vertAlign w:val="superscript"/>
    </w:rPr>
  </w:style>
  <w:style w:type="character" w:customStyle="1" w:styleId="121">
    <w:name w:val="文档结构图 字符"/>
    <w:basedOn w:val="42"/>
    <w:link w:val="10"/>
    <w:qFormat/>
    <w:uiPriority w:val="0"/>
    <w:rPr>
      <w:rFonts w:ascii="宋体"/>
      <w:kern w:val="2"/>
      <w:sz w:val="18"/>
      <w:szCs w:val="18"/>
    </w:rPr>
  </w:style>
  <w:style w:type="paragraph" w:customStyle="1" w:styleId="122">
    <w:name w:val="样式 首行缩进:  2 字符 段前: 0.5 行 行距: 固定值 23 磅"/>
    <w:qFormat/>
    <w:uiPriority w:val="0"/>
    <w:pPr>
      <w:spacing w:beforeLines="50" w:after="200" w:line="460" w:lineRule="exact"/>
      <w:ind w:firstLine="420" w:firstLineChars="200"/>
      <w:jc w:val="both"/>
    </w:pPr>
    <w:rPr>
      <w:rFonts w:ascii="宋体" w:hAnsi="Calibri" w:eastAsia="宋体" w:cs="宋体"/>
      <w:bCs/>
      <w:sz w:val="28"/>
      <w:szCs w:val="24"/>
      <w:lang w:val="en-US" w:eastAsia="en-US" w:bidi="en-US"/>
    </w:rPr>
  </w:style>
  <w:style w:type="character" w:customStyle="1" w:styleId="123">
    <w:name w:val="纯文本 Char2"/>
    <w:qFormat/>
    <w:uiPriority w:val="0"/>
    <w:rPr>
      <w:rFonts w:ascii="宋体" w:hAnsi="Courier New" w:eastAsia="宋体" w:cs="Courier New"/>
      <w:kern w:val="2"/>
      <w:sz w:val="21"/>
      <w:szCs w:val="21"/>
      <w:lang w:val="en-US" w:eastAsia="zh-CN" w:bidi="ar-SA"/>
    </w:rPr>
  </w:style>
  <w:style w:type="paragraph" w:customStyle="1" w:styleId="124">
    <w:name w:val="正文_0"/>
    <w:qFormat/>
    <w:uiPriority w:val="0"/>
    <w:pPr>
      <w:widowControl w:val="0"/>
      <w:jc w:val="both"/>
    </w:pPr>
    <w:rPr>
      <w:rFonts w:ascii="Times New Roman" w:hAnsi="Times New Roman" w:eastAsia="宋体" w:cs="黑体"/>
      <w:kern w:val="2"/>
      <w:sz w:val="21"/>
      <w:lang w:val="en-US" w:eastAsia="zh-CN" w:bidi="ar-SA"/>
    </w:rPr>
  </w:style>
  <w:style w:type="character" w:customStyle="1" w:styleId="125">
    <w:name w:val="正文首行缩进 2 字符"/>
    <w:link w:val="39"/>
    <w:qFormat/>
    <w:uiPriority w:val="0"/>
    <w:rPr>
      <w:rFonts w:hint="default" w:ascii="Calibri" w:hAnsi="Calibri" w:cs="黑体"/>
      <w:kern w:val="2"/>
      <w:sz w:val="21"/>
      <w:szCs w:val="22"/>
    </w:rPr>
  </w:style>
  <w:style w:type="paragraph" w:customStyle="1" w:styleId="126">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7">
    <w:name w:val="next"/>
    <w:basedOn w:val="42"/>
    <w:qFormat/>
    <w:uiPriority w:val="0"/>
    <w:rPr>
      <w:color w:val="888888"/>
    </w:rPr>
  </w:style>
  <w:style w:type="character" w:customStyle="1" w:styleId="128">
    <w:name w:val="next1"/>
    <w:basedOn w:val="42"/>
    <w:qFormat/>
    <w:uiPriority w:val="0"/>
    <w:rPr>
      <w:rFonts w:ascii="微软雅黑" w:hAnsi="微软雅黑" w:eastAsia="微软雅黑" w:cs="微软雅黑"/>
      <w:sz w:val="21"/>
      <w:szCs w:val="21"/>
    </w:rPr>
  </w:style>
  <w:style w:type="character" w:customStyle="1" w:styleId="129">
    <w:name w:val="redfilefwwh"/>
    <w:basedOn w:val="42"/>
    <w:qFormat/>
    <w:uiPriority w:val="0"/>
    <w:rPr>
      <w:color w:val="BA2636"/>
      <w:sz w:val="18"/>
      <w:szCs w:val="18"/>
    </w:rPr>
  </w:style>
  <w:style w:type="character" w:customStyle="1" w:styleId="130">
    <w:name w:val="prev"/>
    <w:basedOn w:val="42"/>
    <w:qFormat/>
    <w:uiPriority w:val="0"/>
    <w:rPr>
      <w:color w:val="888888"/>
    </w:rPr>
  </w:style>
  <w:style w:type="character" w:customStyle="1" w:styleId="131">
    <w:name w:val="prev1"/>
    <w:basedOn w:val="42"/>
    <w:qFormat/>
    <w:uiPriority w:val="0"/>
    <w:rPr>
      <w:rFonts w:hint="eastAsia" w:ascii="微软雅黑" w:hAnsi="微软雅黑" w:eastAsia="微软雅黑" w:cs="微软雅黑"/>
      <w:sz w:val="21"/>
      <w:szCs w:val="21"/>
    </w:rPr>
  </w:style>
  <w:style w:type="character" w:customStyle="1" w:styleId="132">
    <w:name w:val="gjfg"/>
    <w:basedOn w:val="42"/>
    <w:qFormat/>
    <w:uiPriority w:val="0"/>
  </w:style>
  <w:style w:type="character" w:customStyle="1" w:styleId="133">
    <w:name w:val="cfdate"/>
    <w:basedOn w:val="42"/>
    <w:qFormat/>
    <w:uiPriority w:val="0"/>
    <w:rPr>
      <w:color w:val="333333"/>
      <w:sz w:val="18"/>
      <w:szCs w:val="18"/>
    </w:rPr>
  </w:style>
  <w:style w:type="character" w:customStyle="1" w:styleId="134">
    <w:name w:val="displayarti"/>
    <w:basedOn w:val="42"/>
    <w:qFormat/>
    <w:uiPriority w:val="0"/>
    <w:rPr>
      <w:color w:val="FFFFFF"/>
      <w:shd w:val="clear" w:fill="A00000"/>
    </w:rPr>
  </w:style>
  <w:style w:type="character" w:customStyle="1" w:styleId="135">
    <w:name w:val="qxdate"/>
    <w:basedOn w:val="42"/>
    <w:qFormat/>
    <w:uiPriority w:val="0"/>
    <w:rPr>
      <w:color w:val="333333"/>
      <w:sz w:val="18"/>
      <w:szCs w:val="18"/>
    </w:rPr>
  </w:style>
  <w:style w:type="character" w:customStyle="1" w:styleId="136">
    <w:name w:val="redfilenumber"/>
    <w:basedOn w:val="42"/>
    <w:qFormat/>
    <w:uiPriority w:val="0"/>
    <w:rPr>
      <w:color w:val="BA2636"/>
      <w:sz w:val="18"/>
      <w:szCs w:val="18"/>
    </w:rPr>
  </w:style>
  <w:style w:type="paragraph" w:customStyle="1" w:styleId="137">
    <w:name w:val="null3"/>
    <w:hidden/>
    <w:qFormat/>
    <w:uiPriority w:val="0"/>
    <w:rPr>
      <w:rFonts w:hint="eastAsia" w:asciiTheme="minorHAnsi" w:hAnsiTheme="minorHAnsi" w:eastAsiaTheme="minorEastAsia" w:cstheme="minorBidi"/>
      <w:lang w:val="en-US" w:eastAsia="zh-Hans"/>
    </w:rPr>
  </w:style>
  <w:style w:type="paragraph" w:customStyle="1" w:styleId="138">
    <w:name w:val="Table Text"/>
    <w:basedOn w:val="1"/>
    <w:semiHidden/>
    <w:qFormat/>
    <w:uiPriority w:val="0"/>
    <w:rPr>
      <w:rFonts w:ascii="宋体" w:hAnsi="宋体" w:eastAsia="宋体" w:cs="宋体"/>
      <w:sz w:val="22"/>
      <w:szCs w:val="22"/>
      <w:lang w:val="en-US" w:eastAsia="en-US" w:bidi="ar-SA"/>
    </w:rPr>
  </w:style>
  <w:style w:type="paragraph" w:customStyle="1" w:styleId="139">
    <w:name w:val="_Style 3"/>
    <w:basedOn w:val="1"/>
    <w:next w:val="30"/>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character" w:customStyle="1" w:styleId="140">
    <w:name w:val="font21"/>
    <w:basedOn w:val="42"/>
    <w:qFormat/>
    <w:uiPriority w:val="0"/>
    <w:rPr>
      <w:rFonts w:hint="default" w:ascii="Calibri" w:hAnsi="Calibri" w:cs="Calibri"/>
      <w:color w:val="000000"/>
      <w:sz w:val="24"/>
      <w:szCs w:val="24"/>
      <w:u w:val="none"/>
    </w:rPr>
  </w:style>
  <w:style w:type="character" w:customStyle="1" w:styleId="141">
    <w:name w:val="font31"/>
    <w:basedOn w:val="42"/>
    <w:qFormat/>
    <w:uiPriority w:val="0"/>
    <w:rPr>
      <w:rFonts w:hint="eastAsia" w:ascii="宋体" w:hAnsi="宋体" w:eastAsia="宋体" w:cs="宋体"/>
      <w:color w:val="000000"/>
      <w:sz w:val="24"/>
      <w:szCs w:val="24"/>
      <w:u w:val="none"/>
    </w:rPr>
  </w:style>
  <w:style w:type="paragraph" w:customStyle="1" w:styleId="142">
    <w:name w:val="文档正文"/>
    <w:basedOn w:val="1"/>
    <w:autoRedefine/>
    <w:qFormat/>
    <w:uiPriority w:val="0"/>
    <w:pPr>
      <w:adjustRightInd w:val="0"/>
      <w:spacing w:line="312" w:lineRule="atLeast"/>
      <w:ind w:firstLine="567"/>
      <w:textAlignment w:val="baseline"/>
    </w:pPr>
    <w:rPr>
      <w:rFonts w:ascii="长城仿宋" w:hAnsi="Times New Roman" w:eastAsia="长城仿宋" w:cs="Times New Roman"/>
      <w:sz w:val="28"/>
      <w:szCs w:val="20"/>
    </w:rPr>
  </w:style>
  <w:style w:type="character" w:customStyle="1" w:styleId="143">
    <w:name w:val="prev2"/>
    <w:basedOn w:val="42"/>
    <w:qFormat/>
    <w:uiPriority w:val="0"/>
    <w:rPr>
      <w:rFonts w:hint="eastAsia" w:ascii="微软雅黑" w:hAnsi="微软雅黑" w:eastAsia="微软雅黑" w:cs="微软雅黑"/>
      <w:sz w:val="21"/>
      <w:szCs w:val="21"/>
    </w:rPr>
  </w:style>
  <w:style w:type="character" w:customStyle="1" w:styleId="144">
    <w:name w:val="prev3"/>
    <w:basedOn w:val="42"/>
    <w:qFormat/>
    <w:uiPriority w:val="0"/>
    <w:rPr>
      <w:color w:val="888888"/>
    </w:rPr>
  </w:style>
  <w:style w:type="character" w:customStyle="1" w:styleId="145">
    <w:name w:val="next2"/>
    <w:basedOn w:val="42"/>
    <w:qFormat/>
    <w:uiPriority w:val="0"/>
    <w:rPr>
      <w:color w:val="888888"/>
    </w:rPr>
  </w:style>
  <w:style w:type="character" w:customStyle="1" w:styleId="146">
    <w:name w:val="next3"/>
    <w:basedOn w:val="42"/>
    <w:qFormat/>
    <w:uiPriority w:val="0"/>
    <w:rPr>
      <w:rFonts w:hint="eastAsia" w:ascii="微软雅黑" w:hAnsi="微软雅黑" w:eastAsia="微软雅黑" w:cs="微软雅黑"/>
      <w:sz w:val="21"/>
      <w:szCs w:val="21"/>
    </w:rPr>
  </w:style>
  <w:style w:type="paragraph" w:customStyle="1" w:styleId="147">
    <w:name w:val="Table Paragraph"/>
    <w:basedOn w:val="1"/>
    <w:qFormat/>
    <w:uiPriority w:val="0"/>
    <w:pPr>
      <w:widowControl w:val="0"/>
      <w:adjustRightInd/>
      <w:snapToGrid/>
      <w:spacing w:after="0"/>
      <w:jc w:val="both"/>
    </w:pPr>
    <w:rPr>
      <w:rFonts w:ascii="宋体" w:hAnsi="宋体" w:eastAsia="宋体" w:cs="宋体"/>
      <w:kern w:val="2"/>
      <w:sz w:val="21"/>
      <w:szCs w:val="24"/>
      <w:lang w:val="zh-CN" w:bidi="zh-CN"/>
    </w:rPr>
  </w:style>
  <w:style w:type="paragraph" w:customStyle="1" w:styleId="148">
    <w:name w:val="*正文"/>
    <w:basedOn w:val="1"/>
    <w:qFormat/>
    <w:uiPriority w:val="0"/>
    <w:pPr>
      <w:adjustRightInd/>
      <w:snapToGrid/>
      <w:spacing w:after="0"/>
      <w:ind w:firstLine="480" w:firstLineChars="200"/>
    </w:pPr>
    <w:rPr>
      <w:rFonts w:ascii="仿宋_GB2312" w:hAnsi="Times New Roman" w:eastAsia="仿宋" w:cs="Times New Roman"/>
      <w:kern w:val="2"/>
      <w:sz w:val="2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18875</Words>
  <Characters>20282</Characters>
  <Lines>368</Lines>
  <Paragraphs>103</Paragraphs>
  <TotalTime>0</TotalTime>
  <ScaleCrop>false</ScaleCrop>
  <LinksUpToDate>false</LinksUpToDate>
  <CharactersWithSpaces>20557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2023-10-18T06:56:00Z</dcterms:created>
  <dc:creator>ZSY</dc:creator>
  <cp:lastModifiedBy>国义</cp:lastModifiedBy>
  <cp:lastPrinted>2025-03-31T06:03:00Z</cp:lastPrinted>
  <dcterms:modified xsi:type="dcterms:W3CDTF">2026-02-13T07:32:44Z</dcterms:modified>
  <dc:title>第三部分  政府采购规范文本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EF83EEF901C3437B9997DDE2F8EB5875_13</vt:lpwstr>
  </property>
  <property fmtid="{D5CDD505-2E9C-101B-9397-08002B2CF9AE}" pid="4" name="KSOTemplateDocerSaveRecord">
    <vt:lpwstr>eyJoZGlkIjoiZGQ4MDQ5M2FkMTlhM2IwYTFiZjQ1YmUyOWViMWMyMTUiLCJ1c2VySWQiOiIzODI2ODQzNDkifQ==</vt:lpwstr>
  </property>
</Properties>
</file>