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440001-2026-17336</w:t>
      </w:r>
    </w:p>
    <w:p>
      <w:pPr>
        <w:pStyle w:val="null3"/>
        <w:jc w:val="center"/>
        <w:outlineLvl w:val="3"/>
      </w:pPr>
      <w:r>
        <w:rPr>
          <w:sz w:val="24"/>
          <w:b/>
        </w:rPr>
        <w:t>采购项目编号：</w:t>
      </w:r>
      <w:r>
        <w:rPr>
          <w:sz w:val="24"/>
          <w:b/>
        </w:rPr>
        <w:t>0724-2631ST643001</w:t>
      </w:r>
    </w:p>
    <w:p>
      <w:pPr>
        <w:pStyle w:val="null3"/>
        <w:jc w:val="center"/>
        <w:outlineLvl w:val="3"/>
      </w:pPr>
      <w:r>
        <w:rPr>
          <w:sz w:val="24"/>
          <w:b/>
        </w:rPr>
        <w:t>项目名称：</w:t>
      </w:r>
      <w:r>
        <w:rPr>
          <w:sz w:val="24"/>
          <w:b/>
        </w:rPr>
        <w:t>汕头大学医学院第二附属医院采购ERCP专用X光机招标项目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汕头大学医学院第二附属医院采购ERCP专用X光机招标项目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汕头大学医学院第二附属医院采购ERCP专用X光机招标项目</w:t>
      </w:r>
    </w:p>
    <w:p>
      <w:pPr>
        <w:pStyle w:val="null3"/>
        <w:ind w:firstLine="480"/>
      </w:pPr>
      <w:r>
        <w:rPr/>
        <w:t>采购计划编号：</w:t>
      </w:r>
      <w:r>
        <w:rPr/>
        <w:t>440001-2026-17336</w:t>
      </w:r>
    </w:p>
    <w:p>
      <w:pPr>
        <w:pStyle w:val="null3"/>
        <w:ind w:firstLine="480"/>
      </w:pPr>
      <w:r>
        <w:rPr/>
        <w:t>采购项目编号：</w:t>
      </w:r>
      <w:r>
        <w:rPr/>
        <w:t>0724-2631ST643001</w:t>
      </w:r>
    </w:p>
    <w:p>
      <w:pPr>
        <w:pStyle w:val="null3"/>
        <w:ind w:firstLine="480"/>
      </w:pPr>
      <w:r>
        <w:rPr/>
        <w:t>采购方式：</w:t>
      </w:r>
      <w:r>
        <w:rPr/>
        <w:t>公开招标</w:t>
      </w:r>
    </w:p>
    <w:p>
      <w:pPr>
        <w:pStyle w:val="null3"/>
        <w:ind w:firstLine="480"/>
      </w:pPr>
      <w:r>
        <w:rPr/>
        <w:t>预算金额：</w:t>
      </w:r>
      <w:r>
        <w:rPr/>
        <w:t>1,420,000.00</w:t>
      </w:r>
      <w:r>
        <w:rPr/>
        <w:t>元</w:t>
      </w:r>
    </w:p>
    <w:p>
      <w:pPr>
        <w:pStyle w:val="null3"/>
        <w:outlineLvl w:val="3"/>
      </w:pPr>
      <w:r>
        <w:rPr>
          <w:sz w:val="24"/>
          <w:b/>
        </w:rPr>
        <w:t>2.项目内容及需求情况（采购项目技术规格、参数及要求）</w:t>
      </w:r>
    </w:p>
    <w:p>
      <w:pPr>
        <w:pStyle w:val="null3"/>
      </w:pPr>
      <w:r>
        <w:rPr/>
        <w:t>采购包1(ERCP专用X光机):</w:t>
      </w:r>
    </w:p>
    <w:p>
      <w:pPr>
        <w:pStyle w:val="null3"/>
      </w:pPr>
      <w:r>
        <w:rPr/>
        <w:t>采购包预算金额：1,420,000.00元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ERCP专用X光机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ERCP专用X光机</w:t>
            </w:r>
          </w:p>
        </w:tc>
        <w:tc>
          <w:tcPr>
            <w:tcW w:type="dxa" w:w="2076"/>
          </w:tcPr>
          <w:p>
            <w:pPr>
              <w:pStyle w:val="null3"/>
              <w:jc w:val="left"/>
            </w:pPr>
            <w:r>
              <w:rPr/>
              <w:t>ERCP专用X光机</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采购包1（ERCP专用X光机）：</w:t>
      </w:r>
      <w:r>
        <w:rPr/>
        <w:t>本项目不属于专门面向中小企业采购的项目。</w:t>
      </w:r>
    </w:p>
    <w:p>
      <w:pPr>
        <w:pStyle w:val="null3"/>
        <w:outlineLvl w:val="3"/>
      </w:pPr>
      <w:r>
        <w:rPr>
          <w:sz w:val="24"/>
          <w:b/>
        </w:rPr>
        <w:t>3.本项目特定的资格要求：</w:t>
      </w:r>
    </w:p>
    <w:p>
      <w:pPr>
        <w:pStyle w:val="null3"/>
      </w:pPr>
      <w:r>
        <w:rPr/>
        <w:t>采购包1（ERCP专用X光机）：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p>
      <w:pPr>
        <w:pStyle w:val="null3"/>
      </w:pPr>
      <w:r>
        <w:rPr/>
        <w:t>4)投标人具备有效的《辐射安全许可证》。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64"/>
        <w:gridCol w:w="1173"/>
        <w:gridCol w:w="1899"/>
      </w:tblGrid>
      <w:tr>
        <w:tc>
          <w:tcPr>
            <w:tcW w:type="dxa" w:w="2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2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ERCP专用X光机</w:t>
            </w:r>
          </w:p>
        </w:tc>
        <w:tc>
          <w:tcPr>
            <w:tcW w:type="dxa" w:w="1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142万元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本项目</w:t>
      </w:r>
      <w:r>
        <w:rPr>
          <w:sz w:val="21"/>
        </w:rPr>
        <w:t>不允许采购进口</w:t>
      </w:r>
      <w:r>
        <w:rPr>
          <w:sz w:val="21"/>
        </w:rPr>
        <w:t>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41"/>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w:t>
      </w:r>
      <w:r>
        <w:rPr>
          <w:sz w:val="21"/>
        </w:rPr>
        <w:t>号）等；《国务院办公厅关于在政府采购中实施本国产品标准及相关政策的通知》（国办发〔</w:t>
      </w:r>
      <w:r>
        <w:rPr>
          <w:sz w:val="21"/>
        </w:rPr>
        <w:t>2025〕34号）；《财政部关于贯彻落实&lt;国务院办公厅关于在政府采购中实施本国产品标准及相关政策的通知&gt;的意见》（财库〔2025〕30号）；《关于推动解决政府采购异常低价问题的通知》（财库〔2026〕2号）等。</w:t>
      </w:r>
    </w:p>
    <w:p>
      <w:pPr>
        <w:pStyle w:val="null3"/>
        <w:ind w:firstLine="441"/>
        <w:jc w:val="both"/>
      </w:pPr>
      <w:r>
        <w:rPr>
          <w:sz w:val="21"/>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采购包1（ERCP专用X光机）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1期：支付比例30%,合同设备全部到指定地点交付并完成安装及验收后，凭采购人收货证明、投标人开具的正式发票以及加盖采购人公章的调试验收使用意见，由采购人向投标人支付合同总金额的30%</w:t>
            </w:r>
          </w:p>
          <w:p>
            <w:pPr>
              <w:pStyle w:val="null3"/>
            </w:pPr>
            <w:r>
              <w:rPr/>
              <w:t>2期：支付比例70%,70%的合同余款由采购人在验收合格之日起一个月内全额付给投标人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对采购人的服务通知，投标人在接报后1小时内响应，4小时内到达现场，48小时内处理完毕。若在48小时内仍未能有效解决，投标人须免费提供同等的设备予采购人临时使用。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售后服务为生产厂家负责，质保期≥3年，并提供终身维护。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ERCP专用X光机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1,420,000.00</w:t>
            </w:r>
          </w:p>
        </w:tc>
        <w:tc>
          <w:tcPr>
            <w:tcW w:type="dxa" w:w="831"/>
          </w:tcPr>
          <w:p>
            <w:pPr>
              <w:pStyle w:val="null3"/>
              <w:jc w:val="right"/>
            </w:pPr>
            <w:r>
              <w:rPr/>
              <w:t>1,420,000.00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ERCP专用X光机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2.用途：用于内镜下ERCP的X光透视</w:t>
            </w:r>
            <w:r>
              <w:rPr/>
              <w:t>。</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1.设备要求</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▲1.1 整机采用一体化整体设计，节约手术室空间。</w:t>
            </w:r>
          </w:p>
        </w:tc>
      </w:tr>
      <w:tr>
        <w:tc>
          <w:tcPr>
            <w:tcW w:type="dxa" w:w="2076"/>
          </w:tcPr>
          <w:p/>
        </w:tc>
        <w:tc>
          <w:tcPr>
            <w:tcW w:type="dxa" w:w="415"/>
          </w:tcPr>
          <w:p>
            <w:pPr>
              <w:pStyle w:val="null3"/>
            </w:pPr>
            <w:r>
              <w:rPr/>
              <w:t>7</w:t>
            </w:r>
          </w:p>
        </w:tc>
        <w:tc>
          <w:tcPr>
            <w:tcW w:type="dxa" w:w="5814"/>
          </w:tcPr>
          <w:p>
            <w:pPr>
              <w:pStyle w:val="null3"/>
            </w:pPr>
            <w:r>
              <w:rPr/>
              <w:t>1.42 设备配备</w:t>
            </w:r>
            <w:r>
              <w:rPr/>
              <w:t>备用</w:t>
            </w:r>
            <w:r>
              <w:rPr/>
              <w:t>电源系统。</w:t>
            </w:r>
          </w:p>
        </w:tc>
      </w:tr>
      <w:tr>
        <w:tc>
          <w:tcPr>
            <w:tcW w:type="dxa" w:w="2076"/>
          </w:tcPr>
          <w:p/>
        </w:tc>
        <w:tc>
          <w:tcPr>
            <w:tcW w:type="dxa" w:w="415"/>
          </w:tcPr>
          <w:p>
            <w:pPr>
              <w:pStyle w:val="null3"/>
            </w:pPr>
            <w:r>
              <w:rPr/>
              <w:t>8</w:t>
            </w:r>
          </w:p>
        </w:tc>
        <w:tc>
          <w:tcPr>
            <w:tcW w:type="dxa" w:w="5814"/>
          </w:tcPr>
          <w:p>
            <w:pPr>
              <w:pStyle w:val="null3"/>
            </w:pPr>
            <w:r>
              <w:rPr/>
              <w:t>2.高压发生器</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 最大输出功率：≥4kW</w:t>
            </w:r>
          </w:p>
        </w:tc>
      </w:tr>
      <w:tr>
        <w:tc>
          <w:tcPr>
            <w:tcW w:type="dxa" w:w="2076"/>
          </w:tcPr>
          <w:p/>
        </w:tc>
        <w:tc>
          <w:tcPr>
            <w:tcW w:type="dxa" w:w="415"/>
          </w:tcPr>
          <w:p>
            <w:pPr>
              <w:pStyle w:val="null3"/>
            </w:pPr>
            <w:r>
              <w:rPr/>
              <w:t>10</w:t>
            </w:r>
          </w:p>
        </w:tc>
        <w:tc>
          <w:tcPr>
            <w:tcW w:type="dxa" w:w="5814"/>
          </w:tcPr>
          <w:p>
            <w:pPr>
              <w:pStyle w:val="null3"/>
            </w:pPr>
            <w:r>
              <w:rPr/>
              <w:t>2.2 发生器频率：≥20kHz</w:t>
            </w:r>
          </w:p>
        </w:tc>
      </w:tr>
      <w:tr>
        <w:tc>
          <w:tcPr>
            <w:tcW w:type="dxa" w:w="2076"/>
          </w:tcPr>
          <w:p/>
        </w:tc>
        <w:tc>
          <w:tcPr>
            <w:tcW w:type="dxa" w:w="415"/>
          </w:tcPr>
          <w:p>
            <w:pPr>
              <w:pStyle w:val="null3"/>
            </w:pPr>
            <w:r>
              <w:rPr/>
              <w:t>11</w:t>
            </w:r>
          </w:p>
        </w:tc>
        <w:tc>
          <w:tcPr>
            <w:tcW w:type="dxa" w:w="5814"/>
          </w:tcPr>
          <w:p>
            <w:pPr>
              <w:pStyle w:val="null3"/>
            </w:pPr>
            <w:r>
              <w:rPr/>
              <w:t>2.4 透视最大KV值：≥110kV</w:t>
            </w:r>
          </w:p>
        </w:tc>
      </w:tr>
      <w:tr>
        <w:tc>
          <w:tcPr>
            <w:tcW w:type="dxa" w:w="2076"/>
          </w:tcPr>
          <w:p/>
        </w:tc>
        <w:tc>
          <w:tcPr>
            <w:tcW w:type="dxa" w:w="415"/>
          </w:tcPr>
          <w:p>
            <w:pPr>
              <w:pStyle w:val="null3"/>
            </w:pPr>
            <w:r>
              <w:rPr/>
              <w:t>12</w:t>
            </w:r>
          </w:p>
        </w:tc>
        <w:tc>
          <w:tcPr>
            <w:tcW w:type="dxa" w:w="5814"/>
          </w:tcPr>
          <w:p>
            <w:pPr>
              <w:pStyle w:val="null3"/>
            </w:pPr>
            <w:r>
              <w:rPr/>
              <w:t>2.5 透视最小KV值：≤40kV</w:t>
            </w:r>
          </w:p>
        </w:tc>
      </w:tr>
      <w:tr>
        <w:tc>
          <w:tcPr>
            <w:tcW w:type="dxa" w:w="2076"/>
          </w:tcPr>
          <w:p/>
        </w:tc>
        <w:tc>
          <w:tcPr>
            <w:tcW w:type="dxa" w:w="415"/>
          </w:tcPr>
          <w:p>
            <w:pPr>
              <w:pStyle w:val="null3"/>
            </w:pPr>
            <w:r>
              <w:rPr/>
              <w:t>13</w:t>
            </w:r>
          </w:p>
        </w:tc>
        <w:tc>
          <w:tcPr>
            <w:tcW w:type="dxa" w:w="5814"/>
          </w:tcPr>
          <w:p>
            <w:pPr>
              <w:pStyle w:val="null3"/>
            </w:pPr>
            <w:r>
              <w:rPr/>
              <w:t>2.6 透视最大mA值：≥25mA</w:t>
            </w:r>
          </w:p>
        </w:tc>
      </w:tr>
      <w:tr>
        <w:tc>
          <w:tcPr>
            <w:tcW w:type="dxa" w:w="2076"/>
          </w:tcPr>
          <w:p/>
        </w:tc>
        <w:tc>
          <w:tcPr>
            <w:tcW w:type="dxa" w:w="415"/>
          </w:tcPr>
          <w:p>
            <w:pPr>
              <w:pStyle w:val="null3"/>
            </w:pPr>
            <w:r>
              <w:rPr/>
              <w:t>14</w:t>
            </w:r>
          </w:p>
        </w:tc>
        <w:tc>
          <w:tcPr>
            <w:tcW w:type="dxa" w:w="5814"/>
          </w:tcPr>
          <w:p>
            <w:pPr>
              <w:pStyle w:val="null3"/>
            </w:pPr>
            <w:r>
              <w:rPr/>
              <w:t>2.7 数字点片最大mA 值：≥20mA</w:t>
            </w:r>
          </w:p>
        </w:tc>
      </w:tr>
      <w:tr>
        <w:tc>
          <w:tcPr>
            <w:tcW w:type="dxa" w:w="2076"/>
          </w:tcPr>
          <w:p/>
        </w:tc>
        <w:tc>
          <w:tcPr>
            <w:tcW w:type="dxa" w:w="415"/>
          </w:tcPr>
          <w:p>
            <w:pPr>
              <w:pStyle w:val="null3"/>
            </w:pPr>
            <w:r>
              <w:rPr/>
              <w:t>15</w:t>
            </w:r>
          </w:p>
        </w:tc>
        <w:tc>
          <w:tcPr>
            <w:tcW w:type="dxa" w:w="5814"/>
          </w:tcPr>
          <w:p>
            <w:pPr>
              <w:pStyle w:val="null3"/>
            </w:pPr>
            <w:r>
              <w:rPr/>
              <w:t>2.8 具备半剂量透视模式</w:t>
            </w:r>
          </w:p>
        </w:tc>
      </w:tr>
      <w:tr>
        <w:tc>
          <w:tcPr>
            <w:tcW w:type="dxa" w:w="2076"/>
          </w:tcPr>
          <w:p/>
        </w:tc>
        <w:tc>
          <w:tcPr>
            <w:tcW w:type="dxa" w:w="415"/>
          </w:tcPr>
          <w:p>
            <w:pPr>
              <w:pStyle w:val="null3"/>
            </w:pPr>
            <w:r>
              <w:rPr/>
              <w:t>16</w:t>
            </w:r>
          </w:p>
        </w:tc>
        <w:tc>
          <w:tcPr>
            <w:tcW w:type="dxa" w:w="5814"/>
          </w:tcPr>
          <w:p>
            <w:pPr>
              <w:pStyle w:val="null3"/>
            </w:pPr>
            <w:r>
              <w:rPr/>
              <w:t>2.9 具备半剂量脉冲透视模式</w:t>
            </w:r>
          </w:p>
        </w:tc>
      </w:tr>
      <w:tr>
        <w:tc>
          <w:tcPr>
            <w:tcW w:type="dxa" w:w="2076"/>
          </w:tcPr>
          <w:p/>
        </w:tc>
        <w:tc>
          <w:tcPr>
            <w:tcW w:type="dxa" w:w="415"/>
          </w:tcPr>
          <w:p>
            <w:pPr>
              <w:pStyle w:val="null3"/>
            </w:pPr>
            <w:r>
              <w:rPr/>
              <w:t>17</w:t>
            </w:r>
          </w:p>
        </w:tc>
        <w:tc>
          <w:tcPr>
            <w:tcW w:type="dxa" w:w="5814"/>
          </w:tcPr>
          <w:p>
            <w:pPr>
              <w:pStyle w:val="null3"/>
            </w:pPr>
            <w:r>
              <w:rPr/>
              <w:t>3.球管系统</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▲3.1 具备双焦点</w:t>
            </w:r>
          </w:p>
        </w:tc>
      </w:tr>
      <w:tr>
        <w:tc>
          <w:tcPr>
            <w:tcW w:type="dxa" w:w="2076"/>
          </w:tcPr>
          <w:p/>
        </w:tc>
        <w:tc>
          <w:tcPr>
            <w:tcW w:type="dxa" w:w="415"/>
          </w:tcPr>
          <w:p>
            <w:pPr>
              <w:pStyle w:val="null3"/>
            </w:pPr>
            <w:r>
              <w:rPr/>
              <w:t>19</w:t>
            </w:r>
          </w:p>
        </w:tc>
        <w:tc>
          <w:tcPr>
            <w:tcW w:type="dxa" w:w="5814"/>
          </w:tcPr>
          <w:p>
            <w:pPr>
              <w:pStyle w:val="null3"/>
            </w:pPr>
            <w:r>
              <w:rPr/>
              <w:t>3.2 焦点：小焦点≤0.6mm；大焦点≤1.4mm</w:t>
            </w:r>
          </w:p>
        </w:tc>
      </w:tr>
      <w:tr>
        <w:tc>
          <w:tcPr>
            <w:tcW w:type="dxa" w:w="2076"/>
          </w:tcPr>
          <w:p/>
        </w:tc>
        <w:tc>
          <w:tcPr>
            <w:tcW w:type="dxa" w:w="415"/>
          </w:tcPr>
          <w:p>
            <w:pPr>
              <w:pStyle w:val="null3"/>
            </w:pPr>
            <w:r>
              <w:rPr/>
              <w:t>20</w:t>
            </w:r>
          </w:p>
        </w:tc>
        <w:tc>
          <w:tcPr>
            <w:tcW w:type="dxa" w:w="5814"/>
          </w:tcPr>
          <w:p>
            <w:pPr>
              <w:pStyle w:val="null3"/>
            </w:pPr>
            <w:r>
              <w:rPr/>
              <w:t>3.3 管套散热率：≥12.5KHU/min</w:t>
            </w:r>
          </w:p>
        </w:tc>
      </w:tr>
      <w:tr>
        <w:tc>
          <w:tcPr>
            <w:tcW w:type="dxa" w:w="2076"/>
          </w:tcPr>
          <w:p/>
        </w:tc>
        <w:tc>
          <w:tcPr>
            <w:tcW w:type="dxa" w:w="415"/>
          </w:tcPr>
          <w:p>
            <w:pPr>
              <w:pStyle w:val="null3"/>
            </w:pPr>
            <w:r>
              <w:rPr/>
              <w:t>21</w:t>
            </w:r>
          </w:p>
        </w:tc>
        <w:tc>
          <w:tcPr>
            <w:tcW w:type="dxa" w:w="5814"/>
          </w:tcPr>
          <w:p>
            <w:pPr>
              <w:pStyle w:val="null3"/>
            </w:pPr>
            <w:r>
              <w:rPr/>
              <w:t>3.4 阳极热容量：≥76KHU</w:t>
            </w:r>
          </w:p>
        </w:tc>
      </w:tr>
      <w:tr>
        <w:tc>
          <w:tcPr>
            <w:tcW w:type="dxa" w:w="2076"/>
          </w:tcPr>
          <w:p/>
        </w:tc>
        <w:tc>
          <w:tcPr>
            <w:tcW w:type="dxa" w:w="415"/>
          </w:tcPr>
          <w:p>
            <w:pPr>
              <w:pStyle w:val="null3"/>
            </w:pPr>
            <w:r>
              <w:rPr/>
              <w:t>22</w:t>
            </w:r>
          </w:p>
        </w:tc>
        <w:tc>
          <w:tcPr>
            <w:tcW w:type="dxa" w:w="5814"/>
          </w:tcPr>
          <w:p>
            <w:pPr>
              <w:pStyle w:val="null3"/>
            </w:pPr>
            <w:r>
              <w:rPr/>
              <w:t>3.5 阳极散热率：≥37KHU/min</w:t>
            </w:r>
          </w:p>
        </w:tc>
      </w:tr>
      <w:tr>
        <w:tc>
          <w:tcPr>
            <w:tcW w:type="dxa" w:w="2076"/>
          </w:tcPr>
          <w:p/>
        </w:tc>
        <w:tc>
          <w:tcPr>
            <w:tcW w:type="dxa" w:w="415"/>
          </w:tcPr>
          <w:p>
            <w:pPr>
              <w:pStyle w:val="null3"/>
            </w:pPr>
            <w:r>
              <w:rPr/>
              <w:t>23</w:t>
            </w:r>
          </w:p>
        </w:tc>
        <w:tc>
          <w:tcPr>
            <w:tcW w:type="dxa" w:w="5814"/>
          </w:tcPr>
          <w:p>
            <w:pPr>
              <w:pStyle w:val="null3"/>
            </w:pPr>
            <w:r>
              <w:rPr/>
              <w:t>3.6 阳极靶角：≥10º</w:t>
            </w:r>
          </w:p>
        </w:tc>
      </w:tr>
      <w:tr>
        <w:tc>
          <w:tcPr>
            <w:tcW w:type="dxa" w:w="2076"/>
          </w:tcPr>
          <w:p/>
        </w:tc>
        <w:tc>
          <w:tcPr>
            <w:tcW w:type="dxa" w:w="415"/>
          </w:tcPr>
          <w:p>
            <w:pPr>
              <w:pStyle w:val="null3"/>
            </w:pPr>
            <w:r>
              <w:rPr/>
              <w:t>24</w:t>
            </w:r>
          </w:p>
        </w:tc>
        <w:tc>
          <w:tcPr>
            <w:tcW w:type="dxa" w:w="5814"/>
          </w:tcPr>
          <w:p>
            <w:pPr>
              <w:pStyle w:val="null3"/>
            </w:pPr>
            <w:r>
              <w:rPr/>
              <w:t>4.平板探测器</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▲4.1 平板探测器材质 CMOS晶体硅</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▲4.2 探测器尺寸：</w:t>
            </w:r>
            <w:r>
              <w:rPr/>
              <w:t>≥30cm×30cm</w:t>
            </w:r>
          </w:p>
        </w:tc>
      </w:tr>
      <w:tr>
        <w:tc>
          <w:tcPr>
            <w:tcW w:type="dxa" w:w="2076"/>
          </w:tcPr>
          <w:p/>
        </w:tc>
        <w:tc>
          <w:tcPr>
            <w:tcW w:type="dxa" w:w="415"/>
          </w:tcPr>
          <w:p>
            <w:pPr>
              <w:pStyle w:val="null3"/>
            </w:pPr>
            <w:r>
              <w:rPr/>
              <w:t>27</w:t>
            </w:r>
          </w:p>
        </w:tc>
        <w:tc>
          <w:tcPr>
            <w:tcW w:type="dxa" w:w="5814"/>
          </w:tcPr>
          <w:p>
            <w:pPr>
              <w:pStyle w:val="null3"/>
            </w:pPr>
            <w:r>
              <w:rPr/>
              <w:t>4.3 图像采集最大像素矩阵：≥1.5k×1.5k</w:t>
            </w:r>
          </w:p>
        </w:tc>
      </w:tr>
      <w:tr>
        <w:tc>
          <w:tcPr>
            <w:tcW w:type="dxa" w:w="2076"/>
          </w:tcPr>
          <w:p/>
        </w:tc>
        <w:tc>
          <w:tcPr>
            <w:tcW w:type="dxa" w:w="415"/>
          </w:tcPr>
          <w:p>
            <w:pPr>
              <w:pStyle w:val="null3"/>
            </w:pPr>
            <w:r>
              <w:rPr/>
              <w:t>28</w:t>
            </w:r>
          </w:p>
        </w:tc>
        <w:tc>
          <w:tcPr>
            <w:tcW w:type="dxa" w:w="5814"/>
          </w:tcPr>
          <w:p>
            <w:pPr>
              <w:pStyle w:val="null3"/>
            </w:pPr>
            <w:r>
              <w:rPr/>
              <w:t>4.4 后处理灰阶：≥32bit</w:t>
            </w:r>
          </w:p>
        </w:tc>
      </w:tr>
      <w:tr>
        <w:tc>
          <w:tcPr>
            <w:tcW w:type="dxa" w:w="2076"/>
          </w:tcPr>
          <w:p/>
        </w:tc>
        <w:tc>
          <w:tcPr>
            <w:tcW w:type="dxa" w:w="415"/>
          </w:tcPr>
          <w:p>
            <w:pPr>
              <w:pStyle w:val="null3"/>
            </w:pPr>
            <w:r>
              <w:rPr/>
              <w:t>29</w:t>
            </w:r>
          </w:p>
        </w:tc>
        <w:tc>
          <w:tcPr>
            <w:tcW w:type="dxa" w:w="5814"/>
          </w:tcPr>
          <w:p>
            <w:pPr>
              <w:pStyle w:val="null3"/>
            </w:pPr>
            <w:r>
              <w:rPr/>
              <w:t>4.5 具备可变三视野</w:t>
            </w:r>
          </w:p>
        </w:tc>
      </w:tr>
      <w:tr>
        <w:tc>
          <w:tcPr>
            <w:tcW w:type="dxa" w:w="2076"/>
          </w:tcPr>
          <w:p/>
        </w:tc>
        <w:tc>
          <w:tcPr>
            <w:tcW w:type="dxa" w:w="415"/>
          </w:tcPr>
          <w:p>
            <w:pPr>
              <w:pStyle w:val="null3"/>
            </w:pPr>
            <w:r>
              <w:rPr/>
              <w:t>30</w:t>
            </w:r>
          </w:p>
        </w:tc>
        <w:tc>
          <w:tcPr>
            <w:tcW w:type="dxa" w:w="5814"/>
          </w:tcPr>
          <w:p>
            <w:pPr>
              <w:pStyle w:val="null3"/>
            </w:pPr>
            <w:r>
              <w:rPr/>
              <w:t>4.6 最大分辨率：≥2.8lp/mm</w:t>
            </w:r>
          </w:p>
        </w:tc>
      </w:tr>
      <w:tr>
        <w:tc>
          <w:tcPr>
            <w:tcW w:type="dxa" w:w="2076"/>
          </w:tcPr>
          <w:p/>
        </w:tc>
        <w:tc>
          <w:tcPr>
            <w:tcW w:type="dxa" w:w="415"/>
          </w:tcPr>
          <w:p>
            <w:pPr>
              <w:pStyle w:val="null3"/>
            </w:pPr>
            <w:r>
              <w:rPr/>
              <w:t>31</w:t>
            </w:r>
          </w:p>
        </w:tc>
        <w:tc>
          <w:tcPr>
            <w:tcW w:type="dxa" w:w="5814"/>
          </w:tcPr>
          <w:p>
            <w:pPr>
              <w:pStyle w:val="null3"/>
            </w:pPr>
            <w:r>
              <w:rPr/>
              <w:t>4.7 支持任意模式下无像素合并</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▲4.8 像素尺寸：≤198um</w:t>
            </w:r>
          </w:p>
        </w:tc>
      </w:tr>
      <w:tr>
        <w:tc>
          <w:tcPr>
            <w:tcW w:type="dxa" w:w="2076"/>
          </w:tcPr>
          <w:p/>
        </w:tc>
        <w:tc>
          <w:tcPr>
            <w:tcW w:type="dxa" w:w="415"/>
          </w:tcPr>
          <w:p>
            <w:pPr>
              <w:pStyle w:val="null3"/>
            </w:pPr>
            <w:r>
              <w:rPr/>
              <w:t>33</w:t>
            </w:r>
          </w:p>
        </w:tc>
        <w:tc>
          <w:tcPr>
            <w:tcW w:type="dxa" w:w="5814"/>
          </w:tcPr>
          <w:p>
            <w:pPr>
              <w:pStyle w:val="null3"/>
            </w:pPr>
            <w:r>
              <w:rPr/>
              <w:t>5.限束器</w:t>
            </w:r>
          </w:p>
        </w:tc>
      </w:tr>
      <w:tr>
        <w:tc>
          <w:tcPr>
            <w:tcW w:type="dxa" w:w="2076"/>
          </w:tcPr>
          <w:p/>
        </w:tc>
        <w:tc>
          <w:tcPr>
            <w:tcW w:type="dxa" w:w="415"/>
          </w:tcPr>
          <w:p>
            <w:pPr>
              <w:pStyle w:val="null3"/>
            </w:pPr>
            <w:r>
              <w:rPr/>
              <w:t>34</w:t>
            </w:r>
          </w:p>
        </w:tc>
        <w:tc>
          <w:tcPr>
            <w:tcW w:type="dxa" w:w="5814"/>
          </w:tcPr>
          <w:p>
            <w:pPr>
              <w:pStyle w:val="null3"/>
            </w:pPr>
            <w:r>
              <w:rPr/>
              <w:t>5.1 具备双叶限束器</w:t>
            </w:r>
          </w:p>
        </w:tc>
      </w:tr>
      <w:tr>
        <w:tc>
          <w:tcPr>
            <w:tcW w:type="dxa" w:w="2076"/>
          </w:tcPr>
          <w:p/>
        </w:tc>
        <w:tc>
          <w:tcPr>
            <w:tcW w:type="dxa" w:w="415"/>
          </w:tcPr>
          <w:p>
            <w:pPr>
              <w:pStyle w:val="null3"/>
            </w:pPr>
            <w:r>
              <w:rPr/>
              <w:t>35</w:t>
            </w:r>
          </w:p>
        </w:tc>
        <w:tc>
          <w:tcPr>
            <w:tcW w:type="dxa" w:w="5814"/>
          </w:tcPr>
          <w:p>
            <w:pPr>
              <w:pStyle w:val="null3"/>
            </w:pPr>
            <w:r>
              <w:rPr/>
              <w:t>5.2 具备虹膜限束器</w:t>
            </w:r>
          </w:p>
        </w:tc>
      </w:tr>
      <w:tr>
        <w:tc>
          <w:tcPr>
            <w:tcW w:type="dxa" w:w="2076"/>
          </w:tcPr>
          <w:p/>
        </w:tc>
        <w:tc>
          <w:tcPr>
            <w:tcW w:type="dxa" w:w="415"/>
          </w:tcPr>
          <w:p>
            <w:pPr>
              <w:pStyle w:val="null3"/>
            </w:pPr>
            <w:r>
              <w:rPr/>
              <w:t>36</w:t>
            </w:r>
          </w:p>
        </w:tc>
        <w:tc>
          <w:tcPr>
            <w:tcW w:type="dxa" w:w="5814"/>
          </w:tcPr>
          <w:p>
            <w:pPr>
              <w:pStyle w:val="null3"/>
            </w:pPr>
            <w:r>
              <w:rPr/>
              <w:t>6.</w:t>
            </w:r>
            <w:r>
              <w:rPr/>
              <w:t>图像输出设备</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▲6.1 医用UHD平板</w:t>
            </w:r>
            <w:r>
              <w:rPr/>
              <w:t>图像输出设备</w:t>
            </w:r>
            <w:r>
              <w:rPr/>
              <w:t>：≥27英寸</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 xml:space="preserve">▲6.2 </w:t>
            </w:r>
            <w:r>
              <w:rPr/>
              <w:t>图像输出设备</w:t>
            </w:r>
            <w:r>
              <w:rPr/>
              <w:t>最高分辨率：≥3840×2160</w:t>
            </w:r>
          </w:p>
        </w:tc>
      </w:tr>
      <w:tr>
        <w:tc>
          <w:tcPr>
            <w:tcW w:type="dxa" w:w="2076"/>
          </w:tcPr>
          <w:p/>
        </w:tc>
        <w:tc>
          <w:tcPr>
            <w:tcW w:type="dxa" w:w="415"/>
          </w:tcPr>
          <w:p>
            <w:pPr>
              <w:pStyle w:val="null3"/>
            </w:pPr>
            <w:r>
              <w:rPr/>
              <w:t>39</w:t>
            </w:r>
          </w:p>
        </w:tc>
        <w:tc>
          <w:tcPr>
            <w:tcW w:type="dxa" w:w="5814"/>
          </w:tcPr>
          <w:p>
            <w:pPr>
              <w:pStyle w:val="null3"/>
            </w:pPr>
            <w:r>
              <w:rPr/>
              <w:t xml:space="preserve">6.3 </w:t>
            </w:r>
            <w:r>
              <w:rPr/>
              <w:t>图像输出设备</w:t>
            </w:r>
            <w:r>
              <w:rPr/>
              <w:t>灰阶：≥10 bit</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 xml:space="preserve">▲6.4 </w:t>
            </w:r>
            <w:r>
              <w:rPr/>
              <w:t>图像输出设备</w:t>
            </w:r>
            <w:r>
              <w:rPr/>
              <w:t>多轴位万向臂支架：≥五轴</w:t>
            </w:r>
          </w:p>
        </w:tc>
      </w:tr>
      <w:tr>
        <w:tc>
          <w:tcPr>
            <w:tcW w:type="dxa" w:w="2076"/>
          </w:tcPr>
          <w:p/>
        </w:tc>
        <w:tc>
          <w:tcPr>
            <w:tcW w:type="dxa" w:w="415"/>
          </w:tcPr>
          <w:p>
            <w:pPr>
              <w:pStyle w:val="null3"/>
            </w:pPr>
            <w:r>
              <w:rPr/>
              <w:t>41</w:t>
            </w:r>
          </w:p>
        </w:tc>
        <w:tc>
          <w:tcPr>
            <w:tcW w:type="dxa" w:w="5814"/>
          </w:tcPr>
          <w:p>
            <w:pPr>
              <w:pStyle w:val="null3"/>
            </w:pPr>
            <w:r>
              <w:rPr/>
              <w:t>7.系统控制</w:t>
            </w:r>
          </w:p>
        </w:tc>
      </w:tr>
      <w:tr>
        <w:tc>
          <w:tcPr>
            <w:tcW w:type="dxa" w:w="2076"/>
          </w:tcPr>
          <w:p/>
        </w:tc>
        <w:tc>
          <w:tcPr>
            <w:tcW w:type="dxa" w:w="415"/>
          </w:tcPr>
          <w:p>
            <w:pPr>
              <w:pStyle w:val="null3"/>
            </w:pPr>
            <w:r>
              <w:rPr/>
              <w:t>42</w:t>
            </w:r>
          </w:p>
        </w:tc>
        <w:tc>
          <w:tcPr>
            <w:tcW w:type="dxa" w:w="5814"/>
          </w:tcPr>
          <w:p>
            <w:pPr>
              <w:pStyle w:val="null3"/>
            </w:pPr>
            <w:r>
              <w:rPr/>
              <w:t>7.1 中文系统控制界面</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▲7.2 具备工业用软件操作系统</w:t>
            </w:r>
          </w:p>
        </w:tc>
      </w:tr>
      <w:tr>
        <w:tc>
          <w:tcPr>
            <w:tcW w:type="dxa" w:w="2076"/>
          </w:tcPr>
          <w:p/>
        </w:tc>
        <w:tc>
          <w:tcPr>
            <w:tcW w:type="dxa" w:w="415"/>
          </w:tcPr>
          <w:p>
            <w:pPr>
              <w:pStyle w:val="null3"/>
            </w:pPr>
            <w:r>
              <w:rPr/>
              <w:t>44</w:t>
            </w:r>
          </w:p>
        </w:tc>
        <w:tc>
          <w:tcPr>
            <w:tcW w:type="dxa" w:w="5814"/>
          </w:tcPr>
          <w:p>
            <w:pPr>
              <w:pStyle w:val="null3"/>
            </w:pPr>
            <w:r>
              <w:rPr/>
              <w:t>7.3 提供手闸，脚闸曝光控制</w:t>
            </w:r>
          </w:p>
        </w:tc>
      </w:tr>
      <w:tr>
        <w:tc>
          <w:tcPr>
            <w:tcW w:type="dxa" w:w="2076"/>
          </w:tcPr>
          <w:p/>
        </w:tc>
        <w:tc>
          <w:tcPr>
            <w:tcW w:type="dxa" w:w="415"/>
          </w:tcPr>
          <w:p>
            <w:pPr>
              <w:pStyle w:val="null3"/>
            </w:pPr>
            <w:r>
              <w:rPr/>
              <w:t>45</w:t>
            </w:r>
          </w:p>
        </w:tc>
        <w:tc>
          <w:tcPr>
            <w:tcW w:type="dxa" w:w="5814"/>
          </w:tcPr>
          <w:p>
            <w:pPr>
              <w:pStyle w:val="null3"/>
            </w:pPr>
            <w:r>
              <w:rPr/>
              <w:t>7.4 具备控制界面要求液晶触摸屏</w:t>
            </w:r>
          </w:p>
        </w:tc>
      </w:tr>
      <w:tr>
        <w:tc>
          <w:tcPr>
            <w:tcW w:type="dxa" w:w="2076"/>
          </w:tcPr>
          <w:p/>
        </w:tc>
        <w:tc>
          <w:tcPr>
            <w:tcW w:type="dxa" w:w="415"/>
          </w:tcPr>
          <w:p>
            <w:pPr>
              <w:pStyle w:val="null3"/>
            </w:pPr>
            <w:r>
              <w:rPr/>
              <w:t>46</w:t>
            </w:r>
          </w:p>
        </w:tc>
        <w:tc>
          <w:tcPr>
            <w:tcW w:type="dxa" w:w="5814"/>
          </w:tcPr>
          <w:p>
            <w:pPr>
              <w:pStyle w:val="null3"/>
            </w:pPr>
            <w:r>
              <w:rPr/>
              <w:t>7.5 支持多点触控操作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▲7.6 具备不插电待机转场功能：≥5 分钟</w:t>
            </w:r>
          </w:p>
        </w:tc>
      </w:tr>
      <w:tr>
        <w:tc>
          <w:tcPr>
            <w:tcW w:type="dxa" w:w="2076"/>
          </w:tcPr>
          <w:p/>
        </w:tc>
        <w:tc>
          <w:tcPr>
            <w:tcW w:type="dxa" w:w="415"/>
          </w:tcPr>
          <w:p>
            <w:pPr>
              <w:pStyle w:val="null3"/>
            </w:pPr>
            <w:r>
              <w:rPr/>
              <w:t>48</w:t>
            </w:r>
          </w:p>
        </w:tc>
        <w:tc>
          <w:tcPr>
            <w:tcW w:type="dxa" w:w="5814"/>
          </w:tcPr>
          <w:p>
            <w:pPr>
              <w:pStyle w:val="null3"/>
            </w:pPr>
            <w:r>
              <w:rPr/>
              <w:t>7.7 控制界面大小：</w:t>
            </w:r>
            <w:r>
              <w:rPr/>
              <w:t>≥10英寸</w:t>
            </w:r>
          </w:p>
        </w:tc>
      </w:tr>
      <w:tr>
        <w:tc>
          <w:tcPr>
            <w:tcW w:type="dxa" w:w="2076"/>
          </w:tcPr>
          <w:p/>
        </w:tc>
        <w:tc>
          <w:tcPr>
            <w:tcW w:type="dxa" w:w="415"/>
          </w:tcPr>
          <w:p>
            <w:pPr>
              <w:pStyle w:val="null3"/>
            </w:pPr>
            <w:r>
              <w:rPr/>
              <w:t>49</w:t>
            </w:r>
          </w:p>
        </w:tc>
        <w:tc>
          <w:tcPr>
            <w:tcW w:type="dxa" w:w="5814"/>
          </w:tcPr>
          <w:p>
            <w:pPr>
              <w:pStyle w:val="null3"/>
            </w:pPr>
            <w:r>
              <w:rPr/>
              <w:t>7.8 控制界面最高分辨率：≥1280×800</w:t>
            </w:r>
          </w:p>
        </w:tc>
      </w:tr>
      <w:tr>
        <w:tc>
          <w:tcPr>
            <w:tcW w:type="dxa" w:w="2076"/>
          </w:tcPr>
          <w:p/>
        </w:tc>
        <w:tc>
          <w:tcPr>
            <w:tcW w:type="dxa" w:w="415"/>
          </w:tcPr>
          <w:p>
            <w:pPr>
              <w:pStyle w:val="null3"/>
            </w:pPr>
            <w:r>
              <w:rPr/>
              <w:t>50</w:t>
            </w:r>
          </w:p>
        </w:tc>
        <w:tc>
          <w:tcPr>
            <w:tcW w:type="dxa" w:w="5814"/>
          </w:tcPr>
          <w:p>
            <w:pPr>
              <w:pStyle w:val="null3"/>
            </w:pPr>
            <w:r>
              <w:rPr/>
              <w:t>7.9 控制界面可旋转摆动：≥2700</w:t>
            </w:r>
          </w:p>
        </w:tc>
      </w:tr>
      <w:tr>
        <w:tc>
          <w:tcPr>
            <w:tcW w:type="dxa" w:w="2076"/>
          </w:tcPr>
          <w:p/>
        </w:tc>
        <w:tc>
          <w:tcPr>
            <w:tcW w:type="dxa" w:w="415"/>
          </w:tcPr>
          <w:p>
            <w:pPr>
              <w:pStyle w:val="null3"/>
            </w:pPr>
            <w:r>
              <w:rPr/>
              <w:t>51</w:t>
            </w:r>
          </w:p>
        </w:tc>
        <w:tc>
          <w:tcPr>
            <w:tcW w:type="dxa" w:w="5814"/>
          </w:tcPr>
          <w:p>
            <w:pPr>
              <w:pStyle w:val="null3"/>
            </w:pPr>
            <w:r>
              <w:rPr/>
              <w:t>7.10 脚踏曝光开关线缆 ≥10米</w:t>
            </w:r>
          </w:p>
        </w:tc>
      </w:tr>
      <w:tr>
        <w:tc>
          <w:tcPr>
            <w:tcW w:type="dxa" w:w="2076"/>
          </w:tcPr>
          <w:p/>
        </w:tc>
        <w:tc>
          <w:tcPr>
            <w:tcW w:type="dxa" w:w="415"/>
          </w:tcPr>
          <w:p>
            <w:pPr>
              <w:pStyle w:val="null3"/>
            </w:pPr>
            <w:r>
              <w:rPr/>
              <w:t>52</w:t>
            </w:r>
          </w:p>
        </w:tc>
        <w:tc>
          <w:tcPr>
            <w:tcW w:type="dxa" w:w="5814"/>
          </w:tcPr>
          <w:p>
            <w:pPr>
              <w:pStyle w:val="null3"/>
            </w:pPr>
            <w:r>
              <w:rPr/>
              <w:t>8.C形臂</w:t>
            </w:r>
          </w:p>
        </w:tc>
      </w:tr>
      <w:tr>
        <w:tc>
          <w:tcPr>
            <w:tcW w:type="dxa" w:w="2076"/>
          </w:tcPr>
          <w:p/>
        </w:tc>
        <w:tc>
          <w:tcPr>
            <w:tcW w:type="dxa" w:w="415"/>
          </w:tcPr>
          <w:p>
            <w:pPr>
              <w:pStyle w:val="null3"/>
            </w:pPr>
            <w:r>
              <w:rPr/>
              <w:t>53</w:t>
            </w:r>
          </w:p>
        </w:tc>
        <w:tc>
          <w:tcPr>
            <w:tcW w:type="dxa" w:w="5814"/>
          </w:tcPr>
          <w:p>
            <w:pPr>
              <w:pStyle w:val="null3"/>
            </w:pPr>
            <w:r>
              <w:rPr/>
              <w:t>8.1 SID：≤100cm</w:t>
            </w:r>
          </w:p>
        </w:tc>
      </w:tr>
      <w:tr>
        <w:tc>
          <w:tcPr>
            <w:tcW w:type="dxa" w:w="2076"/>
          </w:tcPr>
          <w:p/>
        </w:tc>
        <w:tc>
          <w:tcPr>
            <w:tcW w:type="dxa" w:w="415"/>
          </w:tcPr>
          <w:p>
            <w:pPr>
              <w:pStyle w:val="null3"/>
            </w:pPr>
            <w:r>
              <w:rPr/>
              <w:t>54</w:t>
            </w:r>
          </w:p>
        </w:tc>
        <w:tc>
          <w:tcPr>
            <w:tcW w:type="dxa" w:w="5814"/>
          </w:tcPr>
          <w:p>
            <w:pPr>
              <w:pStyle w:val="null3"/>
            </w:pPr>
            <w:r>
              <w:rPr/>
              <w:t>8.2 开口：≤78cm</w:t>
            </w:r>
          </w:p>
        </w:tc>
      </w:tr>
      <w:tr>
        <w:tc>
          <w:tcPr>
            <w:tcW w:type="dxa" w:w="2076"/>
          </w:tcPr>
          <w:p/>
        </w:tc>
        <w:tc>
          <w:tcPr>
            <w:tcW w:type="dxa" w:w="415"/>
          </w:tcPr>
          <w:p>
            <w:pPr>
              <w:pStyle w:val="null3"/>
            </w:pPr>
            <w:r>
              <w:rPr/>
              <w:t>55</w:t>
            </w:r>
          </w:p>
        </w:tc>
        <w:tc>
          <w:tcPr>
            <w:tcW w:type="dxa" w:w="5814"/>
          </w:tcPr>
          <w:p>
            <w:pPr>
              <w:pStyle w:val="null3"/>
            </w:pPr>
            <w:r>
              <w:rPr/>
              <w:t>8.3 弧深：≥66cm</w:t>
            </w:r>
          </w:p>
        </w:tc>
      </w:tr>
      <w:tr>
        <w:tc>
          <w:tcPr>
            <w:tcW w:type="dxa" w:w="2076"/>
          </w:tcPr>
          <w:p/>
        </w:tc>
        <w:tc>
          <w:tcPr>
            <w:tcW w:type="dxa" w:w="415"/>
          </w:tcPr>
          <w:p>
            <w:pPr>
              <w:pStyle w:val="null3"/>
            </w:pPr>
            <w:r>
              <w:rPr/>
              <w:t>56</w:t>
            </w:r>
          </w:p>
        </w:tc>
        <w:tc>
          <w:tcPr>
            <w:tcW w:type="dxa" w:w="5814"/>
          </w:tcPr>
          <w:p>
            <w:pPr>
              <w:pStyle w:val="null3"/>
            </w:pPr>
            <w:r>
              <w:rPr/>
              <w:t>8.4 水平移动：≥20cm</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▲8.5 垂直升降：电动，≥45cm</w:t>
            </w:r>
          </w:p>
        </w:tc>
      </w:tr>
      <w:tr>
        <w:tc>
          <w:tcPr>
            <w:tcW w:type="dxa" w:w="2076"/>
          </w:tcPr>
          <w:p/>
        </w:tc>
        <w:tc>
          <w:tcPr>
            <w:tcW w:type="dxa" w:w="415"/>
          </w:tcPr>
          <w:p>
            <w:pPr>
              <w:pStyle w:val="null3"/>
            </w:pPr>
            <w:r>
              <w:rPr/>
              <w:t>58</w:t>
            </w:r>
          </w:p>
        </w:tc>
        <w:tc>
          <w:tcPr>
            <w:tcW w:type="dxa" w:w="5814"/>
          </w:tcPr>
          <w:p>
            <w:pPr>
              <w:pStyle w:val="null3"/>
            </w:pPr>
            <w:r>
              <w:rPr/>
              <w:t>8.6 左右摆角：≥±12.5°</w:t>
            </w:r>
          </w:p>
        </w:tc>
      </w:tr>
      <w:tr>
        <w:tc>
          <w:tcPr>
            <w:tcW w:type="dxa" w:w="2076"/>
          </w:tcPr>
          <w:p/>
        </w:tc>
        <w:tc>
          <w:tcPr>
            <w:tcW w:type="dxa" w:w="415"/>
          </w:tcPr>
          <w:p>
            <w:pPr>
              <w:pStyle w:val="null3"/>
            </w:pPr>
            <w:r>
              <w:rPr/>
              <w:t>59</w:t>
            </w:r>
          </w:p>
        </w:tc>
        <w:tc>
          <w:tcPr>
            <w:tcW w:type="dxa" w:w="5814"/>
          </w:tcPr>
          <w:p>
            <w:pPr>
              <w:pStyle w:val="null3"/>
            </w:pPr>
            <w:r>
              <w:rPr/>
              <w:t>8.7 C臂旋转角度：≥±205°</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▲8.8 C臂轨道内运动角度：≥150°</w:t>
            </w:r>
          </w:p>
        </w:tc>
      </w:tr>
      <w:tr>
        <w:tc>
          <w:tcPr>
            <w:tcW w:type="dxa" w:w="2076"/>
          </w:tcPr>
          <w:p/>
        </w:tc>
        <w:tc>
          <w:tcPr>
            <w:tcW w:type="dxa" w:w="415"/>
          </w:tcPr>
          <w:p>
            <w:pPr>
              <w:pStyle w:val="null3"/>
            </w:pPr>
            <w:r>
              <w:rPr/>
              <w:t>61</w:t>
            </w:r>
          </w:p>
        </w:tc>
        <w:tc>
          <w:tcPr>
            <w:tcW w:type="dxa" w:w="5814"/>
          </w:tcPr>
          <w:p>
            <w:pPr>
              <w:pStyle w:val="null3"/>
            </w:pPr>
            <w:r>
              <w:rPr/>
              <w:t>8.9 C臂轨道内过伸角度：≥55°</w:t>
            </w:r>
          </w:p>
        </w:tc>
      </w:tr>
      <w:tr>
        <w:tc>
          <w:tcPr>
            <w:tcW w:type="dxa" w:w="2076"/>
          </w:tcPr>
          <w:p/>
        </w:tc>
        <w:tc>
          <w:tcPr>
            <w:tcW w:type="dxa" w:w="415"/>
          </w:tcPr>
          <w:p>
            <w:pPr>
              <w:pStyle w:val="null3"/>
            </w:pPr>
            <w:r>
              <w:rPr/>
              <w:t>62</w:t>
            </w:r>
          </w:p>
        </w:tc>
        <w:tc>
          <w:tcPr>
            <w:tcW w:type="dxa" w:w="5814"/>
          </w:tcPr>
          <w:p>
            <w:pPr>
              <w:pStyle w:val="null3"/>
            </w:pPr>
            <w:r>
              <w:rPr/>
              <w:t>8.10 C臂最低水平位投照高度：≤102cm</w:t>
            </w:r>
          </w:p>
        </w:tc>
      </w:tr>
      <w:tr>
        <w:tc>
          <w:tcPr>
            <w:tcW w:type="dxa" w:w="2076"/>
          </w:tcPr>
          <w:p/>
        </w:tc>
        <w:tc>
          <w:tcPr>
            <w:tcW w:type="dxa" w:w="415"/>
          </w:tcPr>
          <w:p>
            <w:pPr>
              <w:pStyle w:val="null3"/>
            </w:pPr>
            <w:r>
              <w:rPr/>
              <w:t>63</w:t>
            </w:r>
          </w:p>
        </w:tc>
        <w:tc>
          <w:tcPr>
            <w:tcW w:type="dxa" w:w="5814"/>
          </w:tcPr>
          <w:p>
            <w:pPr>
              <w:pStyle w:val="null3"/>
            </w:pPr>
            <w:r>
              <w:rPr/>
              <w:t>8.11 C臂与工作站为一体设计无线缆连接</w:t>
            </w:r>
          </w:p>
        </w:tc>
      </w:tr>
      <w:tr>
        <w:tc>
          <w:tcPr>
            <w:tcW w:type="dxa" w:w="2076"/>
          </w:tcPr>
          <w:p/>
        </w:tc>
        <w:tc>
          <w:tcPr>
            <w:tcW w:type="dxa" w:w="415"/>
          </w:tcPr>
          <w:p>
            <w:pPr>
              <w:pStyle w:val="null3"/>
            </w:pPr>
            <w:r>
              <w:rPr/>
              <w:t>64</w:t>
            </w:r>
          </w:p>
        </w:tc>
        <w:tc>
          <w:tcPr>
            <w:tcW w:type="dxa" w:w="5814"/>
          </w:tcPr>
          <w:p>
            <w:pPr>
              <w:pStyle w:val="null3"/>
            </w:pPr>
            <w:r>
              <w:rPr/>
              <w:t>9.图像处理功能</w:t>
            </w:r>
          </w:p>
        </w:tc>
      </w:tr>
      <w:tr>
        <w:tc>
          <w:tcPr>
            <w:tcW w:type="dxa" w:w="2076"/>
          </w:tcPr>
          <w:p/>
        </w:tc>
        <w:tc>
          <w:tcPr>
            <w:tcW w:type="dxa" w:w="415"/>
          </w:tcPr>
          <w:p>
            <w:pPr>
              <w:pStyle w:val="null3"/>
            </w:pPr>
            <w:r>
              <w:rPr/>
              <w:t>65</w:t>
            </w:r>
          </w:p>
        </w:tc>
        <w:tc>
          <w:tcPr>
            <w:tcW w:type="dxa" w:w="5814"/>
          </w:tcPr>
          <w:p>
            <w:pPr>
              <w:pStyle w:val="null3"/>
            </w:pPr>
            <w:r>
              <w:rPr/>
              <w:t>9.1 具备患者信息编辑</w:t>
            </w:r>
          </w:p>
        </w:tc>
      </w:tr>
      <w:tr>
        <w:tc>
          <w:tcPr>
            <w:tcW w:type="dxa" w:w="2076"/>
          </w:tcPr>
          <w:p/>
        </w:tc>
        <w:tc>
          <w:tcPr>
            <w:tcW w:type="dxa" w:w="415"/>
          </w:tcPr>
          <w:p>
            <w:pPr>
              <w:pStyle w:val="null3"/>
            </w:pPr>
            <w:r>
              <w:rPr/>
              <w:t>66</w:t>
            </w:r>
          </w:p>
        </w:tc>
        <w:tc>
          <w:tcPr>
            <w:tcW w:type="dxa" w:w="5814"/>
          </w:tcPr>
          <w:p>
            <w:pPr>
              <w:pStyle w:val="null3"/>
            </w:pPr>
            <w:r>
              <w:rPr/>
              <w:t>9.2 图像存储：≥150,000幅</w:t>
            </w:r>
          </w:p>
        </w:tc>
      </w:tr>
      <w:tr>
        <w:tc>
          <w:tcPr>
            <w:tcW w:type="dxa" w:w="2076"/>
          </w:tcPr>
          <w:p/>
        </w:tc>
        <w:tc>
          <w:tcPr>
            <w:tcW w:type="dxa" w:w="415"/>
          </w:tcPr>
          <w:p>
            <w:pPr>
              <w:pStyle w:val="null3"/>
            </w:pPr>
            <w:r>
              <w:rPr/>
              <w:t>67</w:t>
            </w:r>
          </w:p>
        </w:tc>
        <w:tc>
          <w:tcPr>
            <w:tcW w:type="dxa" w:w="5814"/>
          </w:tcPr>
          <w:p>
            <w:pPr>
              <w:pStyle w:val="null3"/>
            </w:pPr>
            <w:r>
              <w:rPr/>
              <w:t>9.3 曝光模式：≥8种</w:t>
            </w:r>
          </w:p>
        </w:tc>
      </w:tr>
      <w:tr>
        <w:tc>
          <w:tcPr>
            <w:tcW w:type="dxa" w:w="2076"/>
          </w:tcPr>
          <w:p/>
        </w:tc>
        <w:tc>
          <w:tcPr>
            <w:tcW w:type="dxa" w:w="415"/>
          </w:tcPr>
          <w:p>
            <w:pPr>
              <w:pStyle w:val="null3"/>
            </w:pPr>
            <w:r>
              <w:rPr/>
              <w:t>68</w:t>
            </w:r>
          </w:p>
        </w:tc>
        <w:tc>
          <w:tcPr>
            <w:tcW w:type="dxa" w:w="5814"/>
          </w:tcPr>
          <w:p>
            <w:pPr>
              <w:pStyle w:val="null3"/>
            </w:pPr>
            <w:r>
              <w:rPr/>
              <w:t>9.4 具备末帧图像优化显示</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▲9.5 具备动态视频放大功能</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▲9.6 具备数字笔功能</w:t>
            </w:r>
          </w:p>
        </w:tc>
      </w:tr>
      <w:tr>
        <w:tc>
          <w:tcPr>
            <w:tcW w:type="dxa" w:w="2076"/>
          </w:tcPr>
          <w:p/>
        </w:tc>
        <w:tc>
          <w:tcPr>
            <w:tcW w:type="dxa" w:w="415"/>
          </w:tcPr>
          <w:p>
            <w:pPr>
              <w:pStyle w:val="null3"/>
            </w:pPr>
            <w:r>
              <w:rPr/>
              <w:t>71</w:t>
            </w:r>
          </w:p>
        </w:tc>
        <w:tc>
          <w:tcPr>
            <w:tcW w:type="dxa" w:w="5814"/>
          </w:tcPr>
          <w:p>
            <w:pPr>
              <w:pStyle w:val="null3"/>
            </w:pPr>
            <w:r>
              <w:rPr/>
              <w:t>9.7 具备透视存储功能</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▲9.8 具备DSA数字减影功能</w:t>
            </w:r>
          </w:p>
        </w:tc>
      </w:tr>
      <w:tr>
        <w:tc>
          <w:tcPr>
            <w:tcW w:type="dxa" w:w="2076"/>
          </w:tcPr>
          <w:p/>
        </w:tc>
        <w:tc>
          <w:tcPr>
            <w:tcW w:type="dxa" w:w="415"/>
          </w:tcPr>
          <w:p>
            <w:pPr>
              <w:pStyle w:val="null3"/>
            </w:pPr>
            <w:r>
              <w:rPr/>
              <w:t>73</w:t>
            </w:r>
          </w:p>
        </w:tc>
        <w:tc>
          <w:tcPr>
            <w:tcW w:type="dxa" w:w="5814"/>
          </w:tcPr>
          <w:p>
            <w:pPr>
              <w:pStyle w:val="null3"/>
            </w:pPr>
            <w:r>
              <w:rPr/>
              <w:t>9.9 具备目标位置追踪功能</w:t>
            </w:r>
          </w:p>
        </w:tc>
      </w:tr>
      <w:tr>
        <w:tc>
          <w:tcPr>
            <w:tcW w:type="dxa" w:w="2076"/>
          </w:tcPr>
          <w:p/>
        </w:tc>
        <w:tc>
          <w:tcPr>
            <w:tcW w:type="dxa" w:w="415"/>
          </w:tcPr>
          <w:p>
            <w:pPr>
              <w:pStyle w:val="null3"/>
            </w:pPr>
            <w:r>
              <w:rPr/>
              <w:t>74</w:t>
            </w:r>
          </w:p>
        </w:tc>
        <w:tc>
          <w:tcPr>
            <w:tcW w:type="dxa" w:w="5814"/>
          </w:tcPr>
          <w:p>
            <w:pPr>
              <w:pStyle w:val="null3"/>
            </w:pPr>
            <w:r>
              <w:rPr/>
              <w:t>9.10 具备自动亮度对比度调整</w:t>
            </w:r>
          </w:p>
        </w:tc>
      </w:tr>
      <w:tr>
        <w:tc>
          <w:tcPr>
            <w:tcW w:type="dxa" w:w="2076"/>
          </w:tcPr>
          <w:p/>
        </w:tc>
        <w:tc>
          <w:tcPr>
            <w:tcW w:type="dxa" w:w="415"/>
          </w:tcPr>
          <w:p>
            <w:pPr>
              <w:pStyle w:val="null3"/>
            </w:pPr>
            <w:r>
              <w:rPr/>
              <w:t>75</w:t>
            </w:r>
          </w:p>
        </w:tc>
        <w:tc>
          <w:tcPr>
            <w:tcW w:type="dxa" w:w="5814"/>
          </w:tcPr>
          <w:p>
            <w:pPr>
              <w:pStyle w:val="null3"/>
            </w:pPr>
            <w:r>
              <w:rPr/>
              <w:t>9.11 具备去除运动噪点与伪影功能</w:t>
            </w:r>
          </w:p>
        </w:tc>
      </w:tr>
      <w:tr>
        <w:tc>
          <w:tcPr>
            <w:tcW w:type="dxa" w:w="2076"/>
          </w:tcPr>
          <w:p/>
        </w:tc>
        <w:tc>
          <w:tcPr>
            <w:tcW w:type="dxa" w:w="415"/>
          </w:tcPr>
          <w:p>
            <w:pPr>
              <w:pStyle w:val="null3"/>
            </w:pPr>
            <w:r>
              <w:rPr/>
              <w:t>76</w:t>
            </w:r>
          </w:p>
        </w:tc>
        <w:tc>
          <w:tcPr>
            <w:tcW w:type="dxa" w:w="5814"/>
          </w:tcPr>
          <w:p>
            <w:pPr>
              <w:pStyle w:val="null3"/>
            </w:pPr>
            <w:r>
              <w:rPr/>
              <w:t>9.12 具备金属修正功能</w:t>
            </w:r>
          </w:p>
        </w:tc>
      </w:tr>
      <w:tr>
        <w:tc>
          <w:tcPr>
            <w:tcW w:type="dxa" w:w="2076"/>
          </w:tcPr>
          <w:p/>
        </w:tc>
        <w:tc>
          <w:tcPr>
            <w:tcW w:type="dxa" w:w="415"/>
          </w:tcPr>
          <w:p>
            <w:pPr>
              <w:pStyle w:val="null3"/>
            </w:pPr>
            <w:r>
              <w:rPr/>
              <w:t>77</w:t>
            </w:r>
          </w:p>
        </w:tc>
        <w:tc>
          <w:tcPr>
            <w:tcW w:type="dxa" w:w="5814"/>
          </w:tcPr>
          <w:p>
            <w:pPr>
              <w:pStyle w:val="null3"/>
            </w:pPr>
            <w:r>
              <w:rPr/>
              <w:t>9.13 具备窗口设定功能</w:t>
            </w:r>
          </w:p>
        </w:tc>
      </w:tr>
      <w:tr>
        <w:tc>
          <w:tcPr>
            <w:tcW w:type="dxa" w:w="2076"/>
          </w:tcPr>
          <w:p/>
        </w:tc>
        <w:tc>
          <w:tcPr>
            <w:tcW w:type="dxa" w:w="415"/>
          </w:tcPr>
          <w:p>
            <w:pPr>
              <w:pStyle w:val="null3"/>
            </w:pPr>
            <w:r>
              <w:rPr/>
              <w:t>78</w:t>
            </w:r>
          </w:p>
        </w:tc>
        <w:tc>
          <w:tcPr>
            <w:tcW w:type="dxa" w:w="5814"/>
          </w:tcPr>
          <w:p>
            <w:pPr>
              <w:pStyle w:val="null3"/>
            </w:pPr>
            <w:r>
              <w:rPr/>
              <w:t>9.14 具备图像均衡优化功能</w:t>
            </w:r>
          </w:p>
        </w:tc>
      </w:tr>
      <w:tr>
        <w:tc>
          <w:tcPr>
            <w:tcW w:type="dxa" w:w="2076"/>
          </w:tcPr>
          <w:p/>
        </w:tc>
        <w:tc>
          <w:tcPr>
            <w:tcW w:type="dxa" w:w="415"/>
          </w:tcPr>
          <w:p>
            <w:pPr>
              <w:pStyle w:val="null3"/>
            </w:pPr>
            <w:r>
              <w:rPr/>
              <w:t>79</w:t>
            </w:r>
          </w:p>
        </w:tc>
        <w:tc>
          <w:tcPr>
            <w:tcW w:type="dxa" w:w="5814"/>
          </w:tcPr>
          <w:p>
            <w:pPr>
              <w:pStyle w:val="null3"/>
            </w:pPr>
            <w:r>
              <w:rPr/>
              <w:t>9.15 图像放大及游走：≥400%</w:t>
            </w:r>
          </w:p>
        </w:tc>
      </w:tr>
      <w:tr>
        <w:tc>
          <w:tcPr>
            <w:tcW w:type="dxa" w:w="2076"/>
          </w:tcPr>
          <w:p/>
        </w:tc>
        <w:tc>
          <w:tcPr>
            <w:tcW w:type="dxa" w:w="415"/>
          </w:tcPr>
          <w:p>
            <w:pPr>
              <w:pStyle w:val="null3"/>
            </w:pPr>
            <w:r>
              <w:rPr/>
              <w:t>80</w:t>
            </w:r>
          </w:p>
        </w:tc>
        <w:tc>
          <w:tcPr>
            <w:tcW w:type="dxa" w:w="5814"/>
          </w:tcPr>
          <w:p>
            <w:pPr>
              <w:pStyle w:val="null3"/>
            </w:pPr>
            <w:r>
              <w:rPr/>
              <w:t>9.16 具备实时图像边缘增强技术</w:t>
            </w:r>
          </w:p>
        </w:tc>
      </w:tr>
      <w:tr>
        <w:tc>
          <w:tcPr>
            <w:tcW w:type="dxa" w:w="2076"/>
          </w:tcPr>
          <w:p/>
        </w:tc>
        <w:tc>
          <w:tcPr>
            <w:tcW w:type="dxa" w:w="415"/>
          </w:tcPr>
          <w:p>
            <w:pPr>
              <w:pStyle w:val="null3"/>
            </w:pPr>
            <w:r>
              <w:rPr/>
              <w:t>81</w:t>
            </w:r>
          </w:p>
        </w:tc>
        <w:tc>
          <w:tcPr>
            <w:tcW w:type="dxa" w:w="5814"/>
          </w:tcPr>
          <w:p>
            <w:pPr>
              <w:pStyle w:val="null3"/>
            </w:pPr>
            <w:r>
              <w:rPr/>
              <w:t>9.17 具备负片技术</w:t>
            </w:r>
          </w:p>
        </w:tc>
      </w:tr>
      <w:tr>
        <w:tc>
          <w:tcPr>
            <w:tcW w:type="dxa" w:w="2076"/>
          </w:tcPr>
          <w:p/>
        </w:tc>
        <w:tc>
          <w:tcPr>
            <w:tcW w:type="dxa" w:w="415"/>
          </w:tcPr>
          <w:p>
            <w:pPr>
              <w:pStyle w:val="null3"/>
            </w:pPr>
            <w:r>
              <w:rPr/>
              <w:t>82</w:t>
            </w:r>
          </w:p>
        </w:tc>
        <w:tc>
          <w:tcPr>
            <w:tcW w:type="dxa" w:w="5814"/>
          </w:tcPr>
          <w:p>
            <w:pPr>
              <w:pStyle w:val="null3"/>
            </w:pPr>
            <w:r>
              <w:rPr/>
              <w:t>9.18 具备USB导出BMP, JPEG, DICOM, MP4格式图像</w:t>
            </w:r>
          </w:p>
        </w:tc>
      </w:tr>
      <w:tr>
        <w:tc>
          <w:tcPr>
            <w:tcW w:type="dxa" w:w="2076"/>
          </w:tcPr>
          <w:p/>
        </w:tc>
        <w:tc>
          <w:tcPr>
            <w:tcW w:type="dxa" w:w="415"/>
          </w:tcPr>
          <w:p>
            <w:pPr>
              <w:pStyle w:val="null3"/>
            </w:pPr>
            <w:r>
              <w:rPr/>
              <w:t>83</w:t>
            </w:r>
          </w:p>
        </w:tc>
        <w:tc>
          <w:tcPr>
            <w:tcW w:type="dxa" w:w="5814"/>
          </w:tcPr>
          <w:p>
            <w:pPr>
              <w:pStyle w:val="null3"/>
            </w:pPr>
            <w:r>
              <w:rPr/>
              <w:t>10.整机重量：≤350Kg</w:t>
            </w:r>
          </w:p>
        </w:tc>
      </w:tr>
      <w:tr>
        <w:tc>
          <w:tcPr>
            <w:tcW w:type="dxa" w:w="2076"/>
          </w:tcPr>
          <w:p/>
        </w:tc>
        <w:tc>
          <w:tcPr>
            <w:tcW w:type="dxa" w:w="415"/>
          </w:tcPr>
          <w:p>
            <w:pPr>
              <w:pStyle w:val="null3"/>
            </w:pPr>
            <w:r>
              <w:rPr/>
              <w:t>84</w:t>
            </w:r>
          </w:p>
        </w:tc>
        <w:tc>
          <w:tcPr>
            <w:tcW w:type="dxa" w:w="5814"/>
          </w:tcPr>
          <w:p>
            <w:pPr>
              <w:pStyle w:val="null3"/>
              <w:jc w:val="both"/>
            </w:pPr>
            <w:r>
              <w:rPr>
                <w:sz w:val="21"/>
                <w:b/>
              </w:rPr>
              <w:t>三、配置清单（包括但不限于以下配置）：</w:t>
            </w:r>
          </w:p>
          <w:p>
            <w:pPr>
              <w:pStyle w:val="null3"/>
              <w:jc w:val="both"/>
            </w:pPr>
            <w:r>
              <w:rPr>
                <w:sz w:val="21"/>
              </w:rPr>
              <w:t>1</w:t>
            </w:r>
            <w:r>
              <w:rPr>
                <w:sz w:val="21"/>
              </w:rPr>
              <w:t>.</w:t>
            </w:r>
            <w:r>
              <w:rPr>
                <w:sz w:val="21"/>
              </w:rPr>
              <w:t xml:space="preserve"> </w:t>
            </w:r>
            <w:r>
              <w:rPr>
                <w:sz w:val="21"/>
              </w:rPr>
              <w:t>移动式</w:t>
            </w:r>
            <w:r>
              <w:rPr>
                <w:sz w:val="21"/>
              </w:rPr>
              <w:t>C形臂X射线机</w:t>
            </w:r>
            <w:r>
              <w:rPr>
                <w:sz w:val="21"/>
              </w:rPr>
              <w:t xml:space="preserve"> </w:t>
            </w:r>
            <w:r>
              <w:rPr>
                <w:sz w:val="21"/>
              </w:rPr>
              <w:t>1</w:t>
            </w:r>
            <w:r>
              <w:rPr>
                <w:sz w:val="21"/>
              </w:rPr>
              <w:t>台</w:t>
            </w:r>
          </w:p>
          <w:p>
            <w:pPr>
              <w:pStyle w:val="null3"/>
              <w:jc w:val="both"/>
            </w:pPr>
            <w:r>
              <w:rPr>
                <w:sz w:val="21"/>
              </w:rPr>
              <w:t>2</w:t>
            </w:r>
            <w:r>
              <w:rPr>
                <w:sz w:val="21"/>
              </w:rPr>
              <w:t>.</w:t>
            </w:r>
            <w:r>
              <w:rPr>
                <w:sz w:val="21"/>
              </w:rPr>
              <w:t xml:space="preserve"> </w:t>
            </w:r>
            <w:r>
              <w:rPr>
                <w:sz w:val="21"/>
              </w:rPr>
              <w:t>CMOS晶体硅平板探测器</w:t>
            </w:r>
            <w:r>
              <w:rPr>
                <w:sz w:val="21"/>
              </w:rPr>
              <w:t xml:space="preserve"> </w:t>
            </w:r>
            <w:r>
              <w:rPr>
                <w:sz w:val="21"/>
              </w:rPr>
              <w:t>1</w:t>
            </w:r>
            <w:r>
              <w:rPr>
                <w:sz w:val="21"/>
              </w:rPr>
              <w:t>项</w:t>
            </w:r>
          </w:p>
          <w:p>
            <w:pPr>
              <w:pStyle w:val="null3"/>
              <w:jc w:val="both"/>
            </w:pPr>
            <w:r>
              <w:rPr>
                <w:sz w:val="21"/>
              </w:rPr>
              <w:t>3</w:t>
            </w:r>
            <w:r>
              <w:rPr>
                <w:sz w:val="21"/>
              </w:rPr>
              <w:t>.</w:t>
            </w:r>
            <w:r>
              <w:rPr>
                <w:sz w:val="21"/>
              </w:rPr>
              <w:t xml:space="preserve"> </w:t>
            </w:r>
            <w:r>
              <w:rPr>
                <w:sz w:val="21"/>
              </w:rPr>
              <w:t>4K高清触控</w:t>
            </w:r>
            <w:r>
              <w:rPr>
                <w:sz w:val="21"/>
              </w:rPr>
              <w:t>图像输出设备</w:t>
            </w:r>
            <w:r>
              <w:rPr>
                <w:sz w:val="21"/>
              </w:rPr>
              <w:t xml:space="preserve"> </w:t>
            </w:r>
            <w:r>
              <w:rPr>
                <w:sz w:val="21"/>
              </w:rPr>
              <w:t>1</w:t>
            </w:r>
            <w:r>
              <w:rPr>
                <w:sz w:val="21"/>
              </w:rPr>
              <w:t>台</w:t>
            </w:r>
          </w:p>
          <w:p>
            <w:pPr>
              <w:pStyle w:val="null3"/>
              <w:jc w:val="both"/>
            </w:pPr>
            <w:r>
              <w:rPr>
                <w:sz w:val="21"/>
              </w:rPr>
              <w:t>4</w:t>
            </w:r>
            <w:r>
              <w:rPr>
                <w:sz w:val="21"/>
              </w:rPr>
              <w:t>.</w:t>
            </w:r>
            <w:r>
              <w:rPr>
                <w:sz w:val="21"/>
              </w:rPr>
              <w:t xml:space="preserve"> </w:t>
            </w:r>
            <w:r>
              <w:rPr>
                <w:sz w:val="21"/>
              </w:rPr>
              <w:t>数字笔功能</w:t>
            </w:r>
            <w:r>
              <w:rPr>
                <w:sz w:val="21"/>
              </w:rPr>
              <w:t xml:space="preserve"> </w:t>
            </w:r>
            <w:r>
              <w:rPr>
                <w:sz w:val="21"/>
              </w:rPr>
              <w:t>1</w:t>
            </w:r>
            <w:r>
              <w:rPr>
                <w:sz w:val="21"/>
              </w:rPr>
              <w:t>项</w:t>
            </w:r>
          </w:p>
          <w:p>
            <w:pPr>
              <w:pStyle w:val="null3"/>
              <w:jc w:val="both"/>
            </w:pPr>
            <w:r>
              <w:rPr>
                <w:sz w:val="21"/>
              </w:rPr>
              <w:t>5</w:t>
            </w:r>
            <w:r>
              <w:rPr>
                <w:sz w:val="21"/>
              </w:rPr>
              <w:t>.</w:t>
            </w:r>
            <w:r>
              <w:rPr>
                <w:sz w:val="21"/>
              </w:rPr>
              <w:t xml:space="preserve"> </w:t>
            </w:r>
            <w:r>
              <w:rPr>
                <w:sz w:val="21"/>
              </w:rPr>
              <w:t>零剂量动态放大功能</w:t>
            </w:r>
            <w:r>
              <w:rPr>
                <w:sz w:val="21"/>
              </w:rPr>
              <w:t xml:space="preserve"> </w:t>
            </w:r>
            <w:r>
              <w:rPr>
                <w:sz w:val="21"/>
              </w:rPr>
              <w:t>1</w:t>
            </w:r>
            <w:r>
              <w:rPr>
                <w:sz w:val="21"/>
              </w:rPr>
              <w:t>项</w:t>
            </w:r>
          </w:p>
          <w:p>
            <w:pPr>
              <w:pStyle w:val="null3"/>
              <w:jc w:val="both"/>
            </w:pPr>
            <w:r>
              <w:rPr>
                <w:sz w:val="21"/>
              </w:rPr>
              <w:t>6</w:t>
            </w:r>
            <w:r>
              <w:rPr>
                <w:sz w:val="21"/>
              </w:rPr>
              <w:t>.</w:t>
            </w:r>
            <w:r>
              <w:rPr>
                <w:sz w:val="21"/>
              </w:rPr>
              <w:t xml:space="preserve"> </w:t>
            </w:r>
            <w:r>
              <w:rPr>
                <w:sz w:val="21"/>
              </w:rPr>
              <w:t>数字点片功能</w:t>
            </w:r>
            <w:r>
              <w:rPr>
                <w:sz w:val="21"/>
              </w:rPr>
              <w:t xml:space="preserve"> </w:t>
            </w:r>
            <w:r>
              <w:rPr>
                <w:sz w:val="21"/>
              </w:rPr>
              <w:t>1</w:t>
            </w:r>
            <w:r>
              <w:rPr>
                <w:sz w:val="21"/>
              </w:rPr>
              <w:t>项</w:t>
            </w:r>
          </w:p>
          <w:p>
            <w:pPr>
              <w:pStyle w:val="null3"/>
              <w:jc w:val="both"/>
            </w:pPr>
            <w:r>
              <w:rPr>
                <w:sz w:val="21"/>
              </w:rPr>
              <w:t>7</w:t>
            </w:r>
            <w:r>
              <w:rPr>
                <w:sz w:val="21"/>
              </w:rPr>
              <w:t>.</w:t>
            </w:r>
            <w:r>
              <w:rPr>
                <w:sz w:val="21"/>
              </w:rPr>
              <w:t xml:space="preserve"> </w:t>
            </w:r>
            <w:r>
              <w:rPr>
                <w:sz w:val="21"/>
              </w:rPr>
              <w:t>图像标注功能</w:t>
            </w:r>
            <w:r>
              <w:rPr>
                <w:sz w:val="21"/>
              </w:rPr>
              <w:t xml:space="preserve"> </w:t>
            </w:r>
            <w:r>
              <w:rPr>
                <w:sz w:val="21"/>
              </w:rPr>
              <w:t>1</w:t>
            </w:r>
            <w:r>
              <w:rPr>
                <w:sz w:val="21"/>
              </w:rPr>
              <w:t>项</w:t>
            </w:r>
          </w:p>
          <w:p>
            <w:pPr>
              <w:pStyle w:val="null3"/>
              <w:jc w:val="both"/>
            </w:pPr>
            <w:r>
              <w:rPr>
                <w:sz w:val="21"/>
              </w:rPr>
              <w:t>8</w:t>
            </w:r>
            <w:r>
              <w:rPr>
                <w:sz w:val="21"/>
              </w:rPr>
              <w:t>.</w:t>
            </w:r>
            <w:r>
              <w:rPr>
                <w:sz w:val="21"/>
              </w:rPr>
              <w:t xml:space="preserve"> </w:t>
            </w:r>
            <w:r>
              <w:rPr>
                <w:sz w:val="21"/>
              </w:rPr>
              <w:t>图像测量功能</w:t>
            </w:r>
            <w:r>
              <w:rPr>
                <w:sz w:val="21"/>
              </w:rPr>
              <w:t xml:space="preserve"> </w:t>
            </w:r>
            <w:r>
              <w:rPr>
                <w:sz w:val="21"/>
              </w:rPr>
              <w:t>1</w:t>
            </w:r>
            <w:r>
              <w:rPr>
                <w:sz w:val="21"/>
              </w:rPr>
              <w:t>项</w:t>
            </w:r>
          </w:p>
          <w:p>
            <w:pPr>
              <w:pStyle w:val="null3"/>
              <w:jc w:val="both"/>
            </w:pPr>
            <w:r>
              <w:rPr>
                <w:sz w:val="21"/>
              </w:rPr>
              <w:t>9</w:t>
            </w:r>
            <w:r>
              <w:rPr>
                <w:sz w:val="21"/>
              </w:rPr>
              <w:t>.</w:t>
            </w:r>
            <w:r>
              <w:rPr>
                <w:sz w:val="21"/>
              </w:rPr>
              <w:t xml:space="preserve"> </w:t>
            </w:r>
            <w:r>
              <w:rPr>
                <w:sz w:val="21"/>
              </w:rPr>
              <w:t>数字电影采集功能</w:t>
            </w:r>
            <w:r>
              <w:rPr>
                <w:sz w:val="21"/>
              </w:rPr>
              <w:t xml:space="preserve"> </w:t>
            </w:r>
            <w:r>
              <w:rPr>
                <w:sz w:val="21"/>
              </w:rPr>
              <w:t>1</w:t>
            </w:r>
            <w:r>
              <w:rPr>
                <w:sz w:val="21"/>
              </w:rPr>
              <w:t>项</w:t>
            </w:r>
          </w:p>
          <w:p>
            <w:pPr>
              <w:pStyle w:val="null3"/>
              <w:jc w:val="both"/>
            </w:pPr>
            <w:r>
              <w:rPr>
                <w:sz w:val="21"/>
              </w:rPr>
              <w:t>10</w:t>
            </w:r>
            <w:r>
              <w:rPr>
                <w:sz w:val="21"/>
              </w:rPr>
              <w:t>.</w:t>
            </w:r>
            <w:r>
              <w:rPr>
                <w:sz w:val="21"/>
              </w:rPr>
              <w:t xml:space="preserve"> </w:t>
            </w:r>
            <w:r>
              <w:rPr>
                <w:sz w:val="21"/>
              </w:rPr>
              <w:t>血管外科功能</w:t>
            </w:r>
            <w:r>
              <w:rPr>
                <w:sz w:val="21"/>
              </w:rPr>
              <w:t xml:space="preserve"> </w:t>
            </w:r>
            <w:r>
              <w:rPr>
                <w:sz w:val="21"/>
              </w:rPr>
              <w:t>1项</w:t>
            </w:r>
          </w:p>
          <w:p>
            <w:pPr>
              <w:pStyle w:val="null3"/>
              <w:jc w:val="both"/>
            </w:pPr>
            <w:r>
              <w:rPr>
                <w:sz w:val="21"/>
              </w:rPr>
              <w:t>11</w:t>
            </w:r>
            <w:r>
              <w:rPr>
                <w:sz w:val="21"/>
              </w:rPr>
              <w:t>.</w:t>
            </w:r>
            <w:r>
              <w:rPr>
                <w:sz w:val="21"/>
              </w:rPr>
              <w:t xml:space="preserve"> </w:t>
            </w:r>
            <w:r>
              <w:rPr>
                <w:sz w:val="21"/>
              </w:rPr>
              <w:t>透视录影功能</w:t>
            </w:r>
            <w:r>
              <w:rPr>
                <w:sz w:val="21"/>
              </w:rPr>
              <w:t xml:space="preserve"> </w:t>
            </w:r>
            <w:r>
              <w:rPr>
                <w:sz w:val="21"/>
              </w:rPr>
              <w:t>1项</w:t>
            </w:r>
          </w:p>
          <w:p>
            <w:pPr>
              <w:pStyle w:val="null3"/>
              <w:jc w:val="both"/>
            </w:pPr>
            <w:r>
              <w:rPr>
                <w:sz w:val="21"/>
              </w:rPr>
              <w:t>12</w:t>
            </w:r>
            <w:r>
              <w:rPr>
                <w:sz w:val="21"/>
              </w:rPr>
              <w:t>.</w:t>
            </w:r>
            <w:r>
              <w:rPr>
                <w:sz w:val="21"/>
              </w:rPr>
              <w:t xml:space="preserve"> </w:t>
            </w:r>
            <w:r>
              <w:rPr>
                <w:sz w:val="21"/>
              </w:rPr>
              <w:t>基本</w:t>
            </w:r>
            <w:r>
              <w:rPr>
                <w:sz w:val="21"/>
              </w:rPr>
              <w:t>DICOM功能</w:t>
            </w:r>
            <w:r>
              <w:rPr>
                <w:sz w:val="21"/>
              </w:rPr>
              <w:t xml:space="preserve"> </w:t>
            </w:r>
            <w:r>
              <w:rPr>
                <w:sz w:val="21"/>
              </w:rPr>
              <w:t>1项</w:t>
            </w:r>
          </w:p>
          <w:p>
            <w:pPr>
              <w:pStyle w:val="null3"/>
              <w:jc w:val="both"/>
            </w:pPr>
            <w:r>
              <w:rPr>
                <w:sz w:val="21"/>
              </w:rPr>
              <w:t>13</w:t>
            </w:r>
            <w:r>
              <w:rPr>
                <w:sz w:val="21"/>
              </w:rPr>
              <w:t>.</w:t>
            </w:r>
            <w:r>
              <w:rPr>
                <w:sz w:val="21"/>
              </w:rPr>
              <w:t xml:space="preserve"> </w:t>
            </w:r>
            <w:r>
              <w:rPr>
                <w:sz w:val="21"/>
              </w:rPr>
              <w:t>备用</w:t>
            </w:r>
            <w:r>
              <w:rPr>
                <w:sz w:val="21"/>
              </w:rPr>
              <w:t>断电保护系统</w:t>
            </w:r>
            <w:r>
              <w:rPr>
                <w:sz w:val="21"/>
              </w:rPr>
              <w:t xml:space="preserve"> </w:t>
            </w:r>
            <w:r>
              <w:rPr>
                <w:sz w:val="21"/>
              </w:rPr>
              <w:t>1项</w:t>
            </w:r>
          </w:p>
          <w:p>
            <w:pPr>
              <w:pStyle w:val="null3"/>
              <w:jc w:val="both"/>
            </w:pPr>
            <w:r>
              <w:rPr>
                <w:sz w:val="21"/>
              </w:rPr>
              <w:t>14</w:t>
            </w:r>
            <w:r>
              <w:rPr>
                <w:sz w:val="21"/>
              </w:rPr>
              <w:t xml:space="preserve">. </w:t>
            </w:r>
            <w:r>
              <w:rPr>
                <w:sz w:val="21"/>
              </w:rPr>
              <w:t>≥</w:t>
            </w:r>
            <w:r>
              <w:rPr>
                <w:sz w:val="21"/>
              </w:rPr>
              <w:t>1</w:t>
            </w:r>
            <w:r>
              <w:rPr>
                <w:sz w:val="21"/>
              </w:rPr>
              <w:t>5万幅图像存储</w:t>
            </w:r>
            <w:r>
              <w:rPr>
                <w:sz w:val="21"/>
              </w:rPr>
              <w:t xml:space="preserve"> </w:t>
            </w:r>
            <w:r>
              <w:rPr>
                <w:sz w:val="21"/>
              </w:rPr>
              <w:t>1项</w:t>
            </w:r>
          </w:p>
          <w:p>
            <w:pPr>
              <w:pStyle w:val="null3"/>
              <w:jc w:val="both"/>
            </w:pPr>
            <w:r>
              <w:rPr>
                <w:sz w:val="21"/>
              </w:rPr>
              <w:t>15</w:t>
            </w:r>
            <w:r>
              <w:rPr>
                <w:sz w:val="21"/>
              </w:rPr>
              <w:t>.</w:t>
            </w:r>
            <w:r>
              <w:rPr>
                <w:sz w:val="21"/>
              </w:rPr>
              <w:t xml:space="preserve"> </w:t>
            </w:r>
            <w:r>
              <w:rPr>
                <w:sz w:val="21"/>
              </w:rPr>
              <w:t>USB存储</w:t>
            </w:r>
            <w:r>
              <w:rPr>
                <w:sz w:val="21"/>
              </w:rPr>
              <w:t xml:space="preserve"> </w:t>
            </w:r>
            <w:r>
              <w:rPr>
                <w:sz w:val="21"/>
              </w:rPr>
              <w:t>1项</w:t>
            </w:r>
          </w:p>
          <w:p>
            <w:pPr>
              <w:pStyle w:val="null3"/>
              <w:jc w:val="both"/>
            </w:pPr>
            <w:r>
              <w:rPr>
                <w:sz w:val="21"/>
              </w:rPr>
              <w:t>16</w:t>
            </w:r>
            <w:r>
              <w:rPr>
                <w:sz w:val="21"/>
              </w:rPr>
              <w:t>.</w:t>
            </w:r>
            <w:r>
              <w:rPr>
                <w:sz w:val="21"/>
              </w:rPr>
              <w:t xml:space="preserve"> </w:t>
            </w:r>
            <w:r>
              <w:rPr>
                <w:sz w:val="21"/>
              </w:rPr>
              <w:t>无线待机转运</w:t>
            </w:r>
            <w:r>
              <w:rPr>
                <w:sz w:val="21"/>
              </w:rPr>
              <w:t xml:space="preserve"> </w:t>
            </w:r>
            <w:r>
              <w:rPr>
                <w:sz w:val="21"/>
              </w:rPr>
              <w:t>1项</w:t>
            </w:r>
          </w:p>
          <w:p>
            <w:pPr>
              <w:pStyle w:val="null3"/>
              <w:jc w:val="both"/>
            </w:pPr>
            <w:r>
              <w:rPr>
                <w:sz w:val="21"/>
              </w:rPr>
              <w:t>17</w:t>
            </w:r>
            <w:r>
              <w:rPr>
                <w:sz w:val="21"/>
              </w:rPr>
              <w:t xml:space="preserve">. </w:t>
            </w:r>
            <w:r>
              <w:rPr>
                <w:sz w:val="21"/>
              </w:rPr>
              <w:t>≥</w:t>
            </w:r>
            <w:r>
              <w:rPr>
                <w:sz w:val="21"/>
              </w:rPr>
              <w:t>1</w:t>
            </w:r>
            <w:r>
              <w:rPr>
                <w:sz w:val="21"/>
              </w:rPr>
              <w:t>0m双脚踏</w:t>
            </w:r>
            <w:r>
              <w:rPr>
                <w:sz w:val="21"/>
              </w:rPr>
              <w:t>曝光开关（带存储键）</w:t>
            </w:r>
            <w:r>
              <w:rPr>
                <w:sz w:val="21"/>
              </w:rPr>
              <w:t xml:space="preserve"> </w:t>
            </w:r>
            <w:r>
              <w:rPr>
                <w:sz w:val="21"/>
              </w:rPr>
              <w:t>1项</w:t>
            </w:r>
          </w:p>
          <w:p>
            <w:pPr>
              <w:pStyle w:val="null3"/>
              <w:jc w:val="both"/>
            </w:pPr>
            <w:r>
              <w:rPr>
                <w:sz w:val="21"/>
              </w:rPr>
              <w:t>18</w:t>
            </w:r>
            <w:r>
              <w:rPr>
                <w:sz w:val="21"/>
              </w:rPr>
              <w:t>.</w:t>
            </w:r>
            <w:r>
              <w:rPr>
                <w:sz w:val="21"/>
              </w:rPr>
              <w:t xml:space="preserve"> </w:t>
            </w:r>
            <w:r>
              <w:rPr>
                <w:sz w:val="21"/>
              </w:rPr>
              <w:t>区域系统套件</w:t>
            </w:r>
            <w:r>
              <w:rPr>
                <w:sz w:val="21"/>
              </w:rPr>
              <w:t xml:space="preserve"> </w:t>
            </w:r>
            <w:r>
              <w:rPr>
                <w:sz w:val="21"/>
              </w:rPr>
              <w:t>1项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采购包1(ERCP专用X光机)：综合评分法,是指投标文件满足招标文件全部实质性要求，且按照评审因素的量化指标评审得分最高的投标人为中标候选人的评标方法。（最低报价不是中标的唯一依据。）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采购包1（ERCP专用X光机）：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采购包1（ERCP专用X光机）：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采购包1（ERCP专用X光机）：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采购包1(ERCP专用X光机):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所投产品完全满足或优于用户需求书中带▲重点技术参数（共16 项）要求的，得24分；每一项带▲重点技术参数负偏离扣1.5分，有16项负偏离得0分。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所投产品对用户需求书中不带▲号或★号的一般技术参数的响应情况 (20.1分)</w:t>
            </w:r>
          </w:p>
        </w:tc>
        <w:tc>
          <w:tcPr>
            <w:tcW w:type="dxa" w:w="5076"/>
          </w:tcPr>
          <w:p>
            <w:pPr>
              <w:pStyle w:val="null3"/>
              <w:jc w:val="left"/>
            </w:pPr>
            <w:r>
              <w:rPr/>
              <w:t>完全满足用户需求书中不带▲号或★号的一般技术参数，得20.1分；每一项负偏离扣0.3分，有67项负偏离得0分。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(6.9分)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6.9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2023年1月1日至今，投标人的同类产品业绩，每提供一份有效的合同或中标通知书复印件得1分，最高得3分。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2023年1月1日至今，所投产品厂家的同类产品用户评价，每提供一个有效的使用用户评价材料得1分，最高得2分，要求评价为“满意”“优良”或类似正面评价并加盖用户印章。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jc w:val="both"/>
      </w:pPr>
      <w:r>
        <w:rPr>
          <w:sz w:val="21"/>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的招标结果，按照中华人民共和国现行法律法规的规定，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4"/>
        <w:gridCol w:w="1045"/>
        <w:gridCol w:w="776"/>
        <w:gridCol w:w="776"/>
        <w:gridCol w:w="1302"/>
        <w:gridCol w:w="319"/>
        <w:gridCol w:w="814"/>
        <w:gridCol w:w="814"/>
        <w:gridCol w:w="977"/>
        <w:gridCol w:w="81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r>
              <w:rPr>
                <w:sz w:val="21"/>
              </w:rPr>
              <w:t>）</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r>
              <w:rPr>
                <w:sz w:val="21"/>
              </w:rPr>
              <w:t>）</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免费维保期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性能参数、配置</w:t>
            </w:r>
          </w:p>
        </w:tc>
        <w:tc>
          <w:tcPr>
            <w:tcW w:type="dxa" w:w="581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四、交付时间、交付方式、交付地点及交付条件</w:t>
      </w:r>
    </w:p>
    <w:p>
      <w:pPr>
        <w:pStyle w:val="null3"/>
        <w:jc w:val="both"/>
      </w:pPr>
      <w:r>
        <w:rPr>
          <w:sz w:val="21"/>
        </w:rPr>
        <w:t>1.交付时间：</w:t>
      </w:r>
      <w:r>
        <w:rPr>
          <w:sz w:val="21"/>
        </w:rPr>
        <w:t>自合同签订之日起</w:t>
      </w:r>
      <w:r>
        <w:rPr>
          <w:sz w:val="21"/>
          <w:u w:val="single"/>
        </w:rPr>
        <w:t xml:space="preserve">     </w:t>
      </w:r>
      <w:r>
        <w:rPr>
          <w:sz w:val="21"/>
          <w:u w:val="single"/>
        </w:rPr>
        <w:t>个月</w:t>
      </w:r>
      <w:r>
        <w:rPr>
          <w:sz w:val="21"/>
        </w:rPr>
        <w:t>完成交货及安装调试</w:t>
      </w:r>
    </w:p>
    <w:p>
      <w:pPr>
        <w:pStyle w:val="null3"/>
        <w:jc w:val="both"/>
      </w:pPr>
      <w:r>
        <w:rPr>
          <w:sz w:val="21"/>
        </w:rPr>
        <w:t>2.交付方式：</w:t>
      </w:r>
    </w:p>
    <w:p>
      <w:pPr>
        <w:pStyle w:val="null3"/>
        <w:jc w:val="both"/>
      </w:pPr>
      <w:r>
        <w:rPr>
          <w:sz w:val="21"/>
        </w:rPr>
        <w:t>3.交付地点：位于汕头市东厦北路69号的甲方医院院区内甲方所指定的位置。</w:t>
      </w:r>
    </w:p>
    <w:p>
      <w:pPr>
        <w:pStyle w:val="null3"/>
        <w:jc w:val="both"/>
      </w:pPr>
      <w:r>
        <w:rPr>
          <w:sz w:val="21"/>
        </w:rPr>
        <w:t>4.交付条件：</w:t>
      </w:r>
    </w:p>
    <w:p>
      <w:pPr>
        <w:pStyle w:val="null3"/>
        <w:jc w:val="both"/>
      </w:pPr>
      <w:r>
        <w:rPr>
          <w:sz w:val="21"/>
          <w:b/>
        </w:rPr>
        <w:t>五、付款方式</w:t>
      </w:r>
    </w:p>
    <w:p>
      <w:pPr>
        <w:pStyle w:val="null3"/>
        <w:jc w:val="both"/>
      </w:pPr>
      <w:r>
        <w:rPr>
          <w:sz w:val="21"/>
        </w:rPr>
        <w:t>1.合同设备全部到指定地点交付并完成安装及验收后，凭甲方收货证明、调试验收使用意见以及乙方开具的正式发票，由甲方向乙方支付合同总金额的</w:t>
      </w:r>
      <w:r>
        <w:rPr>
          <w:sz w:val="21"/>
        </w:rPr>
        <w:t>30</w:t>
      </w:r>
      <w:r>
        <w:rPr>
          <w:sz w:val="21"/>
        </w:rPr>
        <w:t>%，即</w:t>
      </w:r>
      <w:r>
        <w:rPr>
          <w:sz w:val="21"/>
        </w:rPr>
        <w:t>（</w:t>
      </w:r>
      <w:r>
        <w:rPr>
          <w:sz w:val="21"/>
        </w:rPr>
        <w:t>RMB</w:t>
      </w:r>
      <w:r>
        <w:rPr>
          <w:sz w:val="21"/>
          <w:u w:val="single"/>
        </w:rPr>
        <w:t xml:space="preserve">               </w:t>
      </w:r>
      <w:r>
        <w:rPr>
          <w:sz w:val="21"/>
          <w:u w:val="single"/>
        </w:rPr>
        <w:t>元）</w:t>
      </w:r>
      <w:r>
        <w:rPr>
          <w:sz w:val="21"/>
        </w:rPr>
        <w:t>。</w:t>
      </w:r>
    </w:p>
    <w:p>
      <w:pPr>
        <w:pStyle w:val="null3"/>
        <w:ind w:left="840"/>
        <w:jc w:val="both"/>
      </w:pPr>
      <w:r>
        <w:rPr>
          <w:sz w:val="21"/>
        </w:rPr>
        <w:t>2.</w:t>
      </w:r>
      <w:r>
        <w:rPr>
          <w:sz w:val="21"/>
        </w:rPr>
        <w:t>70</w:t>
      </w:r>
      <w:r>
        <w:rPr>
          <w:sz w:val="21"/>
        </w:rPr>
        <w:t>%的合同余款由甲方在验收合格之日起一个月内全额付给乙方，即（</w:t>
      </w:r>
      <w:r>
        <w:rPr>
          <w:sz w:val="21"/>
        </w:rPr>
        <w:t>RMB</w:t>
      </w:r>
      <w:r>
        <w:rPr>
          <w:sz w:val="21"/>
          <w:u w:val="single"/>
        </w:rPr>
        <w:t xml:space="preserve">   </w:t>
      </w:r>
      <w:r>
        <w:rPr>
          <w:sz w:val="21"/>
        </w:rPr>
        <w:t>元）</w:t>
      </w:r>
      <w:r>
        <w:rPr>
          <w:sz w:val="21"/>
        </w:rPr>
        <w:t>。</w:t>
      </w:r>
    </w:p>
    <w:p>
      <w:pPr>
        <w:pStyle w:val="null3"/>
        <w:jc w:val="both"/>
      </w:pPr>
      <w:r>
        <w:rPr>
          <w:sz w:val="21"/>
          <w:b/>
        </w:rPr>
        <w:t>六、质保期及售后服务要求</w:t>
      </w:r>
    </w:p>
    <w:p>
      <w:pPr>
        <w:pStyle w:val="null3"/>
        <w:jc w:val="both"/>
      </w:pPr>
      <w:r>
        <w:rPr>
          <w:sz w:val="21"/>
        </w:rPr>
        <w:t>1.本</w:t>
      </w:r>
      <w:r>
        <w:rPr>
          <w:sz w:val="21"/>
        </w:rPr>
        <w:t>合同设备免费维保期自甲方验收合格之日起</w:t>
      </w:r>
      <w:r>
        <w:rPr>
          <w:sz w:val="21"/>
          <w:u w:val="single"/>
        </w:rPr>
        <w:t xml:space="preserve">     </w:t>
      </w:r>
      <w:r>
        <w:rPr>
          <w:sz w:val="21"/>
        </w:rPr>
        <w:t>年，包含免费质量保证期</w:t>
      </w:r>
      <w:r>
        <w:rPr>
          <w:sz w:val="21"/>
        </w:rPr>
        <w:t>（简称</w:t>
      </w:r>
      <w:r>
        <w:rPr>
          <w:sz w:val="21"/>
        </w:rPr>
        <w:t>“质保期”）</w:t>
      </w:r>
      <w:r>
        <w:rPr>
          <w:sz w:val="21"/>
          <w:u w:val="single"/>
        </w:rPr>
        <w:t xml:space="preserve">    </w:t>
      </w:r>
      <w:r>
        <w:rPr>
          <w:sz w:val="21"/>
        </w:rPr>
        <w:t>年，</w:t>
      </w:r>
      <w:r>
        <w:rPr>
          <w:sz w:val="21"/>
        </w:rPr>
        <w:t>质保期内乙方对所供货物实行包修、包换、包退、包维护保养。</w:t>
      </w:r>
      <w:r>
        <w:rPr>
          <w:sz w:val="21"/>
        </w:rPr>
        <w:t>免费维保期</w:t>
      </w:r>
      <w:r>
        <w:rPr>
          <w:sz w:val="21"/>
        </w:rPr>
        <w:t>满后可同时提供终身</w:t>
      </w:r>
      <w:r>
        <w:rPr>
          <w:sz w:val="21"/>
          <w:u w:val="single"/>
        </w:rPr>
        <w:t>(免费/有偿</w:t>
      </w:r>
      <w:r>
        <w:rPr>
          <w:sz w:val="21"/>
          <w:u w:val="single"/>
        </w:rPr>
        <w:t>）</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3.对甲方的服务通知，乙方在接报后1小时内响应，4小时内到达现场，48小时内处理完毕。若在48小时内仍未能有效解决，乙方须免费提供相同的设备予甲方临时使用。</w:t>
      </w:r>
    </w:p>
    <w:p>
      <w:pPr>
        <w:pStyle w:val="null3"/>
        <w:jc w:val="both"/>
      </w:pPr>
      <w:r>
        <w:rPr>
          <w:sz w:val="21"/>
          <w:b/>
        </w:rPr>
        <w:t>七、安装与调试</w:t>
      </w:r>
      <w:r>
        <w:rPr>
          <w:sz w:val="21"/>
          <w:b/>
        </w:rPr>
        <w:t>:</w:t>
      </w:r>
      <w:r>
        <w:rPr>
          <w:sz w:val="21"/>
        </w:rPr>
        <w:t>乙方必须依照招标文件的要求和报价文件的承诺，将设备、系统安装并调试至正常运行的最佳状态。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w:t>
      </w:r>
      <w:r>
        <w:rPr>
          <w:sz w:val="21"/>
        </w:rPr>
        <w:t>）</w:t>
      </w:r>
      <w:r>
        <w:rPr>
          <w:sz w:val="21"/>
        </w:rPr>
        <w:t xml:space="preserve"> </w:t>
      </w:r>
      <w:r>
        <w:rPr>
          <w:sz w:val="21"/>
        </w:rPr>
        <w:t>乙方交付的货物、工程</w:t>
      </w:r>
      <w:r>
        <w:rPr>
          <w:sz w:val="21"/>
        </w:rPr>
        <w:t>/提供的服务不符合招标文件、报价文件或本合同规定的，甲方有权拒收，并且乙方须向甲方支付本合同总价5%的违约金。</w:t>
      </w:r>
    </w:p>
    <w:p>
      <w:pPr>
        <w:pStyle w:val="null3"/>
        <w:ind w:right="210"/>
        <w:jc w:val="both"/>
      </w:pPr>
      <w:r>
        <w:rPr>
          <w:sz w:val="21"/>
        </w:rPr>
        <w:t>2</w:t>
      </w:r>
      <w:r>
        <w:rPr>
          <w:sz w:val="21"/>
        </w:rPr>
        <w:t>）</w:t>
      </w:r>
      <w:r>
        <w:rPr>
          <w:sz w:val="21"/>
        </w:rPr>
        <w:t xml:space="preserve"> </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w:t>
      </w:r>
      <w:r>
        <w:rPr>
          <w:sz w:val="21"/>
        </w:rPr>
        <w:t>甲方无正当理由拒收货物</w:t>
      </w:r>
      <w:r>
        <w:rPr>
          <w:sz w:val="21"/>
        </w:rPr>
        <w:t>/接受服务，甲方向乙方偿付本合同总价5%的违约金。甲方逾期付款的，每日按当期未付款项的3‰向乙方偿付违约金。</w:t>
      </w:r>
    </w:p>
    <w:p>
      <w:pPr>
        <w:pStyle w:val="null3"/>
        <w:jc w:val="both"/>
      </w:pPr>
      <w:r>
        <w:rPr>
          <w:sz w:val="21"/>
        </w:rPr>
        <w:t>4</w:t>
      </w:r>
      <w:r>
        <w:rPr>
          <w:sz w:val="21"/>
        </w:rPr>
        <w:t>）</w:t>
      </w:r>
      <w:r>
        <w:rPr>
          <w:sz w:val="21"/>
        </w:rPr>
        <w:t xml:space="preserve"> </w:t>
      </w:r>
      <w:r>
        <w:rPr>
          <w:sz w:val="21"/>
        </w:rPr>
        <w:t>其它违约责任按</w:t>
      </w:r>
      <w:r>
        <w:rPr>
          <w:sz w:val="21"/>
        </w:rPr>
        <w:t>中华人民共和国现行法律法规</w:t>
      </w:r>
      <w:r>
        <w:rPr>
          <w:sz w:val="21"/>
        </w:rPr>
        <w:t>处理。</w:t>
      </w:r>
    </w:p>
    <w:p>
      <w:pPr>
        <w:pStyle w:val="null3"/>
        <w:jc w:val="both"/>
      </w:pPr>
      <w:r>
        <w:rPr>
          <w:sz w:val="21"/>
          <w:b/>
        </w:rPr>
        <w:t>十、争议的解决</w:t>
      </w:r>
    </w:p>
    <w:p>
      <w:pPr>
        <w:pStyle w:val="null3"/>
        <w:jc w:val="both"/>
      </w:pPr>
      <w:r>
        <w:rPr>
          <w:sz w:val="21"/>
        </w:rPr>
        <w:t>1</w:t>
      </w:r>
      <w:r>
        <w:rPr>
          <w:sz w:val="21"/>
        </w:rPr>
        <w:t>）</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w:t>
      </w:r>
      <w:r>
        <w:rPr>
          <w:sz w:val="21"/>
        </w:rPr>
        <w:t xml:space="preserve"> </w:t>
      </w:r>
      <w:r>
        <w:rPr>
          <w:sz w:val="21"/>
        </w:rPr>
        <w:t>本合同所有附件、招标文件、投标文件、中标通知书均为合同的有效组成部分，与本合同具有同等法律效力。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 xml:space="preserve"> </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u w:val="single"/>
        </w:rPr>
        <w:t>肆</w:t>
      </w:r>
      <w:r>
        <w:rPr>
          <w:sz w:val="21"/>
          <w:u w:val="single"/>
        </w:rPr>
        <w:t xml:space="preserve">  </w:t>
      </w:r>
      <w:r>
        <w:rPr>
          <w:sz w:val="21"/>
        </w:rPr>
        <w:t>份。</w:t>
      </w:r>
    </w:p>
    <w:p>
      <w:pPr>
        <w:pStyle w:val="null3"/>
        <w:jc w:val="both"/>
      </w:pPr>
      <w:r>
        <w:rPr>
          <w:sz w:val="21"/>
          <w:b/>
        </w:rPr>
        <w:t>（以下无正文）</w:t>
      </w:r>
    </w:p>
    <w:p>
      <w:pPr>
        <w:pStyle w:val="null3"/>
      </w:pPr>
      <w:r>
        <w:rPr>
          <w:sz w:val="21"/>
          <w:b/>
        </w:rPr>
        <w:t>甲方（盖章）：</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440001-2026-17336</w:t>
      </w:r>
    </w:p>
    <w:p>
      <w:pPr>
        <w:pStyle w:val="null3"/>
        <w:jc w:val="center"/>
        <w:outlineLvl w:val="3"/>
      </w:pPr>
      <w:r>
        <w:rPr>
          <w:sz w:val="24"/>
          <w:b/>
        </w:rPr>
        <w:t>采购项目编号：</w:t>
      </w:r>
      <w:r>
        <w:rPr>
          <w:sz w:val="24"/>
          <w:b/>
        </w:rPr>
        <w:t>0724-2631ST643001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汕头大学医学院第二附属医院采购ERCP专用X光机招标项目</w:t>
      </w:r>
      <w:r>
        <w:rPr>
          <w:u w:val="single"/>
        </w:rPr>
        <w:t>”</w:t>
      </w:r>
      <w:r>
        <w:rPr/>
        <w:t>项目的招标[采购项目编号为：</w:t>
      </w:r>
      <w:r>
        <w:rPr>
          <w:u w:val="single"/>
        </w:rPr>
        <w:t>0724-2631ST643001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汕头大学医学院第二附属医院采购ERCP专用X光机招标项目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汕头大学医学院第二附属医院采购ERCP专用X光机招标项目</w:t>
      </w:r>
      <w:r>
        <w:rPr/>
        <w:t>”项目采购[采购项目编号为</w:t>
      </w:r>
      <w:r>
        <w:rPr/>
        <w:t>0724-2631ST643001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汕头大学医学院第二附属医院采购ERCP专用X光机招标项目</w:t>
      </w:r>
      <w:r>
        <w:rPr/>
        <w:t>招标中获中标（采购项目编号：</w:t>
      </w:r>
      <w:r>
        <w:rPr/>
        <w:t>0724-2631ST643001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汕头大学医学院第二附属医院采购ERCP专用X光机招标项目</w:t>
      </w:r>
      <w:r>
        <w:rPr/>
        <w:t>”项目（采购项目编号：</w:t>
      </w:r>
      <w:r>
        <w:rPr/>
        <w:t>0724-2631ST643001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