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F7D" w:rsidRDefault="006839FB">
      <w:pPr>
        <w:pStyle w:val="null3"/>
        <w:rPr>
          <w:rFonts w:hint="default"/>
        </w:rPr>
      </w:pPr>
      <w:bookmarkStart w:id="0" w:name="_GoBack"/>
      <w:bookmarkEnd w:id="0"/>
      <w:r>
        <w:br/>
      </w:r>
      <w:r>
        <w:br/>
      </w:r>
      <w:r>
        <w:br/>
      </w:r>
      <w:r>
        <w:br/>
      </w:r>
      <w:r>
        <w:br/>
      </w:r>
    </w:p>
    <w:p w:rsidR="00C95F7D" w:rsidRDefault="006839FB">
      <w:pPr>
        <w:pStyle w:val="null3"/>
        <w:jc w:val="center"/>
        <w:outlineLvl w:val="0"/>
        <w:rPr>
          <w:rFonts w:hint="default"/>
        </w:rPr>
      </w:pPr>
      <w:r>
        <w:rPr>
          <w:b/>
          <w:sz w:val="48"/>
        </w:rPr>
        <w:t>广东省政府采购</w:t>
      </w:r>
    </w:p>
    <w:p w:rsidR="00C95F7D" w:rsidRDefault="006839FB">
      <w:pPr>
        <w:pStyle w:val="null3"/>
        <w:rPr>
          <w:rFonts w:hint="default"/>
        </w:rPr>
      </w:pPr>
      <w:r>
        <w:t xml:space="preserve">　</w:t>
      </w:r>
    </w:p>
    <w:p w:rsidR="00C95F7D" w:rsidRDefault="006839FB">
      <w:pPr>
        <w:pStyle w:val="null3"/>
        <w:rPr>
          <w:rFonts w:hint="default"/>
        </w:rPr>
      </w:pPr>
      <w:r>
        <w:t xml:space="preserve">　</w:t>
      </w:r>
    </w:p>
    <w:p w:rsidR="00C95F7D" w:rsidRDefault="006839FB">
      <w:pPr>
        <w:pStyle w:val="null3"/>
        <w:rPr>
          <w:rFonts w:hint="default"/>
        </w:rPr>
      </w:pPr>
      <w:r>
        <w:t xml:space="preserve">　</w:t>
      </w:r>
    </w:p>
    <w:p w:rsidR="00C95F7D" w:rsidRDefault="006839FB">
      <w:pPr>
        <w:pStyle w:val="null3"/>
        <w:jc w:val="center"/>
        <w:outlineLvl w:val="0"/>
        <w:rPr>
          <w:rFonts w:hint="default"/>
        </w:rPr>
      </w:pPr>
      <w:r>
        <w:rPr>
          <w:b/>
          <w:sz w:val="48"/>
        </w:rPr>
        <w:t xml:space="preserve"> </w:t>
      </w:r>
      <w:r>
        <w:rPr>
          <w:b/>
          <w:sz w:val="48"/>
        </w:rPr>
        <w:t>公开招标文件</w:t>
      </w:r>
      <w:r>
        <w:br/>
      </w:r>
      <w:r>
        <w:br/>
      </w:r>
      <w:r>
        <w:br/>
      </w:r>
      <w:r>
        <w:br/>
      </w:r>
      <w:r>
        <w:br/>
      </w:r>
      <w:r>
        <w:br/>
      </w:r>
      <w:r>
        <w:br/>
      </w:r>
      <w:r>
        <w:br/>
      </w:r>
      <w:r>
        <w:br/>
      </w:r>
      <w:r>
        <w:br/>
      </w:r>
      <w:r>
        <w:br/>
      </w:r>
      <w:r>
        <w:br/>
      </w:r>
      <w:r>
        <w:br/>
      </w:r>
      <w:r>
        <w:br/>
      </w:r>
      <w:r>
        <w:br/>
      </w:r>
      <w:r>
        <w:br/>
      </w:r>
      <w:r>
        <w:br/>
      </w:r>
      <w:r>
        <w:br/>
      </w:r>
      <w:r>
        <w:br/>
      </w:r>
      <w:r>
        <w:br/>
      </w:r>
      <w:r>
        <w:br/>
      </w:r>
    </w:p>
    <w:p w:rsidR="00C95F7D" w:rsidRDefault="006839FB">
      <w:pPr>
        <w:pStyle w:val="null3"/>
        <w:jc w:val="center"/>
        <w:outlineLvl w:val="3"/>
        <w:rPr>
          <w:rFonts w:hint="default"/>
        </w:rPr>
      </w:pPr>
      <w:r>
        <w:rPr>
          <w:b/>
          <w:sz w:val="24"/>
        </w:rPr>
        <w:t>采购计划编号：</w:t>
      </w:r>
      <w:r>
        <w:rPr>
          <w:b/>
          <w:sz w:val="24"/>
        </w:rPr>
        <w:t>440001-2026-27999</w:t>
      </w:r>
    </w:p>
    <w:p w:rsidR="00C95F7D" w:rsidRDefault="006839FB">
      <w:pPr>
        <w:pStyle w:val="null3"/>
        <w:jc w:val="center"/>
        <w:outlineLvl w:val="3"/>
        <w:rPr>
          <w:rFonts w:hint="default"/>
        </w:rPr>
      </w:pPr>
      <w:r>
        <w:rPr>
          <w:b/>
          <w:sz w:val="24"/>
        </w:rPr>
        <w:t>采购项目编号：</w:t>
      </w:r>
      <w:r>
        <w:rPr>
          <w:b/>
          <w:sz w:val="24"/>
        </w:rPr>
        <w:t>0724-2631ST784692</w:t>
      </w:r>
    </w:p>
    <w:p w:rsidR="00C95F7D" w:rsidRDefault="006839FB">
      <w:pPr>
        <w:pStyle w:val="null3"/>
        <w:jc w:val="center"/>
        <w:outlineLvl w:val="3"/>
        <w:rPr>
          <w:rFonts w:hint="default"/>
        </w:rPr>
      </w:pPr>
      <w:r>
        <w:rPr>
          <w:b/>
          <w:sz w:val="24"/>
        </w:rPr>
        <w:t>项目名称：汕头市中级人民法院办公专网线路租赁服务项目</w:t>
      </w:r>
    </w:p>
    <w:p w:rsidR="00C95F7D" w:rsidRDefault="006839FB">
      <w:pPr>
        <w:pStyle w:val="null3"/>
        <w:jc w:val="center"/>
        <w:outlineLvl w:val="3"/>
        <w:rPr>
          <w:rFonts w:hint="default"/>
        </w:rPr>
      </w:pPr>
      <w:r>
        <w:rPr>
          <w:b/>
          <w:sz w:val="24"/>
        </w:rPr>
        <w:t>采购人：广东省汕头市中级人民法院</w:t>
      </w:r>
    </w:p>
    <w:p w:rsidR="00C95F7D" w:rsidRDefault="006839FB">
      <w:pPr>
        <w:pStyle w:val="null3"/>
        <w:jc w:val="center"/>
        <w:outlineLvl w:val="3"/>
        <w:rPr>
          <w:rFonts w:hint="default"/>
        </w:rPr>
      </w:pPr>
      <w:r>
        <w:rPr>
          <w:b/>
          <w:sz w:val="24"/>
        </w:rPr>
        <w:t>采购代理机构：国义招标股份有限公司</w:t>
      </w:r>
    </w:p>
    <w:p w:rsidR="00C95F7D" w:rsidRDefault="006839FB">
      <w:pPr>
        <w:pStyle w:val="null3"/>
        <w:ind w:firstLine="480"/>
        <w:rPr>
          <w:rFonts w:hint="default"/>
        </w:rPr>
      </w:pPr>
      <w:r>
        <w:t xml:space="preserve">  </w:t>
      </w:r>
      <w:r>
        <w:br/>
      </w:r>
    </w:p>
    <w:p w:rsidR="00C95F7D" w:rsidRDefault="006839FB">
      <w:pPr>
        <w:pStyle w:val="null3"/>
        <w:jc w:val="center"/>
        <w:outlineLvl w:val="1"/>
        <w:rPr>
          <w:rFonts w:hint="default"/>
        </w:rPr>
      </w:pPr>
      <w:r>
        <w:rPr>
          <w:b/>
          <w:sz w:val="36"/>
        </w:rPr>
        <w:t>第一章投标邀请</w:t>
      </w:r>
    </w:p>
    <w:p w:rsidR="00C95F7D" w:rsidRDefault="006839FB">
      <w:pPr>
        <w:pStyle w:val="null3"/>
        <w:ind w:firstLine="480"/>
        <w:rPr>
          <w:rFonts w:hint="default"/>
        </w:rPr>
      </w:pPr>
      <w:r>
        <w:lastRenderedPageBreak/>
        <w:t>国义招标股份有限公司受广东省汕头市中级人民法院的委托，采用公开招标方式组织采购汕头市中级人民法院办公专网线路租赁服务项目。欢迎符合资格条件的国内供应商参加投标。</w:t>
      </w:r>
    </w:p>
    <w:p w:rsidR="00C95F7D" w:rsidRDefault="006839FB">
      <w:pPr>
        <w:pStyle w:val="null3"/>
        <w:outlineLvl w:val="2"/>
        <w:rPr>
          <w:rFonts w:hint="default"/>
        </w:rPr>
      </w:pPr>
      <w:r>
        <w:rPr>
          <w:b/>
          <w:sz w:val="28"/>
        </w:rPr>
        <w:t>一</w:t>
      </w:r>
      <w:r>
        <w:rPr>
          <w:b/>
          <w:sz w:val="28"/>
        </w:rPr>
        <w:t>.</w:t>
      </w:r>
      <w:r>
        <w:rPr>
          <w:b/>
          <w:sz w:val="28"/>
        </w:rPr>
        <w:t>项目概述</w:t>
      </w:r>
    </w:p>
    <w:p w:rsidR="00C95F7D" w:rsidRDefault="006839FB">
      <w:pPr>
        <w:pStyle w:val="null3"/>
        <w:outlineLvl w:val="3"/>
        <w:rPr>
          <w:rFonts w:hint="default"/>
        </w:rPr>
      </w:pPr>
      <w:r>
        <w:rPr>
          <w:b/>
          <w:sz w:val="24"/>
        </w:rPr>
        <w:t>1.</w:t>
      </w:r>
      <w:r>
        <w:rPr>
          <w:b/>
          <w:sz w:val="24"/>
        </w:rPr>
        <w:t>名称与编号</w:t>
      </w:r>
    </w:p>
    <w:p w:rsidR="00C95F7D" w:rsidRDefault="006839FB">
      <w:pPr>
        <w:pStyle w:val="null3"/>
        <w:ind w:firstLine="480"/>
        <w:rPr>
          <w:rFonts w:hint="default"/>
        </w:rPr>
      </w:pPr>
      <w:r>
        <w:t>项目名称：汕头市中级人民法院办公专网线路租赁服务项目</w:t>
      </w:r>
    </w:p>
    <w:p w:rsidR="00C95F7D" w:rsidRDefault="006839FB">
      <w:pPr>
        <w:pStyle w:val="null3"/>
        <w:ind w:firstLine="480"/>
        <w:rPr>
          <w:rFonts w:hint="default"/>
        </w:rPr>
      </w:pPr>
      <w:r>
        <w:t>采购计划编号：</w:t>
      </w:r>
      <w:r>
        <w:t>440001-2026-27999</w:t>
      </w:r>
    </w:p>
    <w:p w:rsidR="00C95F7D" w:rsidRDefault="006839FB">
      <w:pPr>
        <w:pStyle w:val="null3"/>
        <w:ind w:firstLine="480"/>
        <w:rPr>
          <w:rFonts w:hint="default"/>
        </w:rPr>
      </w:pPr>
      <w:r>
        <w:t>采购项目编号：</w:t>
      </w:r>
      <w:r>
        <w:t>0724-2631ST784692</w:t>
      </w:r>
    </w:p>
    <w:p w:rsidR="00C95F7D" w:rsidRDefault="006839FB">
      <w:pPr>
        <w:pStyle w:val="null3"/>
        <w:ind w:firstLine="480"/>
        <w:rPr>
          <w:rFonts w:hint="default"/>
        </w:rPr>
      </w:pPr>
      <w:r>
        <w:t>采购方式：公开招标</w:t>
      </w:r>
    </w:p>
    <w:p w:rsidR="00C95F7D" w:rsidRDefault="006839FB">
      <w:pPr>
        <w:pStyle w:val="null3"/>
        <w:ind w:firstLine="480"/>
        <w:rPr>
          <w:rFonts w:hint="default"/>
        </w:rPr>
      </w:pPr>
      <w:r>
        <w:t>预算金额：</w:t>
      </w:r>
      <w:r>
        <w:t>3,630,000.00</w:t>
      </w:r>
      <w:r>
        <w:t>元</w:t>
      </w:r>
    </w:p>
    <w:p w:rsidR="00C95F7D" w:rsidRDefault="006839FB">
      <w:pPr>
        <w:pStyle w:val="null3"/>
        <w:outlineLvl w:val="3"/>
        <w:rPr>
          <w:rFonts w:hint="default"/>
        </w:rPr>
      </w:pPr>
      <w:r>
        <w:rPr>
          <w:b/>
          <w:sz w:val="24"/>
        </w:rPr>
        <w:t>2.</w:t>
      </w:r>
      <w:r>
        <w:rPr>
          <w:b/>
          <w:sz w:val="24"/>
        </w:rPr>
        <w:t>项目内容及需求情况（采购项目技术规格、参数及要求）</w:t>
      </w:r>
    </w:p>
    <w:p w:rsidR="00C95F7D" w:rsidRDefault="006839FB">
      <w:pPr>
        <w:pStyle w:val="null3"/>
        <w:rPr>
          <w:rFonts w:hint="default"/>
        </w:rPr>
      </w:pPr>
      <w:r>
        <w:t>采购包</w:t>
      </w:r>
      <w:r>
        <w:t>1(</w:t>
      </w:r>
      <w:r>
        <w:t>主用专线线路租赁项目</w:t>
      </w:r>
      <w:r>
        <w:t>):</w:t>
      </w:r>
    </w:p>
    <w:p w:rsidR="00C95F7D" w:rsidRDefault="006839FB">
      <w:pPr>
        <w:pStyle w:val="null3"/>
        <w:rPr>
          <w:rFonts w:hint="default"/>
        </w:rPr>
      </w:pPr>
      <w:r>
        <w:t>采购包预算金额：</w:t>
      </w:r>
      <w:r>
        <w:t>3,000,000.00</w:t>
      </w:r>
      <w: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7"/>
        <w:gridCol w:w="1424"/>
        <w:gridCol w:w="2136"/>
        <w:gridCol w:w="1187"/>
        <w:gridCol w:w="1187"/>
        <w:gridCol w:w="1187"/>
      </w:tblGrid>
      <w:tr w:rsidR="00C95F7D">
        <w:tc>
          <w:tcPr>
            <w:tcW w:w="1187" w:type="dxa"/>
          </w:tcPr>
          <w:p w:rsidR="00C95F7D" w:rsidRDefault="006839FB">
            <w:pPr>
              <w:pStyle w:val="null3"/>
              <w:rPr>
                <w:rFonts w:hint="default"/>
              </w:rPr>
            </w:pPr>
            <w:r>
              <w:t>品目号</w:t>
            </w:r>
          </w:p>
        </w:tc>
        <w:tc>
          <w:tcPr>
            <w:tcW w:w="1424" w:type="dxa"/>
          </w:tcPr>
          <w:p w:rsidR="00C95F7D" w:rsidRDefault="006839FB">
            <w:pPr>
              <w:pStyle w:val="null3"/>
              <w:rPr>
                <w:rFonts w:hint="default"/>
              </w:rPr>
            </w:pPr>
            <w:r>
              <w:t>品目名称</w:t>
            </w:r>
          </w:p>
        </w:tc>
        <w:tc>
          <w:tcPr>
            <w:tcW w:w="2136" w:type="dxa"/>
          </w:tcPr>
          <w:p w:rsidR="00C95F7D" w:rsidRDefault="006839FB">
            <w:pPr>
              <w:pStyle w:val="null3"/>
              <w:rPr>
                <w:rFonts w:hint="default"/>
              </w:rPr>
            </w:pPr>
            <w:r>
              <w:t>采购标的</w:t>
            </w:r>
          </w:p>
        </w:tc>
        <w:tc>
          <w:tcPr>
            <w:tcW w:w="1187" w:type="dxa"/>
          </w:tcPr>
          <w:p w:rsidR="00C95F7D" w:rsidRDefault="006839FB">
            <w:pPr>
              <w:pStyle w:val="null3"/>
              <w:rPr>
                <w:rFonts w:hint="default"/>
              </w:rPr>
            </w:pPr>
            <w:r>
              <w:t>数量（单位）</w:t>
            </w:r>
          </w:p>
        </w:tc>
        <w:tc>
          <w:tcPr>
            <w:tcW w:w="1187" w:type="dxa"/>
          </w:tcPr>
          <w:p w:rsidR="00C95F7D" w:rsidRDefault="006839FB">
            <w:pPr>
              <w:pStyle w:val="null3"/>
              <w:rPr>
                <w:rFonts w:hint="default"/>
              </w:rPr>
            </w:pPr>
            <w:r>
              <w:t>技术规格、参数及要求</w:t>
            </w:r>
          </w:p>
        </w:tc>
        <w:tc>
          <w:tcPr>
            <w:tcW w:w="1187" w:type="dxa"/>
          </w:tcPr>
          <w:p w:rsidR="00C95F7D" w:rsidRDefault="006839FB">
            <w:pPr>
              <w:pStyle w:val="null3"/>
              <w:rPr>
                <w:rFonts w:hint="default"/>
              </w:rPr>
            </w:pPr>
            <w:r>
              <w:t>是否允许进口产品</w:t>
            </w:r>
          </w:p>
        </w:tc>
      </w:tr>
      <w:tr w:rsidR="00C95F7D">
        <w:tc>
          <w:tcPr>
            <w:tcW w:w="1187" w:type="dxa"/>
          </w:tcPr>
          <w:p w:rsidR="00C95F7D" w:rsidRDefault="006839FB">
            <w:pPr>
              <w:pStyle w:val="null3"/>
              <w:rPr>
                <w:rFonts w:hint="default"/>
              </w:rPr>
            </w:pPr>
            <w:r>
              <w:t>1-1</w:t>
            </w:r>
          </w:p>
        </w:tc>
        <w:tc>
          <w:tcPr>
            <w:tcW w:w="1424" w:type="dxa"/>
          </w:tcPr>
          <w:p w:rsidR="00C95F7D" w:rsidRDefault="006839FB">
            <w:pPr>
              <w:pStyle w:val="null3"/>
              <w:rPr>
                <w:rFonts w:hint="default"/>
              </w:rPr>
            </w:pPr>
            <w:r>
              <w:t>其他电信和信息传输服务</w:t>
            </w:r>
          </w:p>
        </w:tc>
        <w:tc>
          <w:tcPr>
            <w:tcW w:w="2136" w:type="dxa"/>
          </w:tcPr>
          <w:p w:rsidR="00C95F7D" w:rsidRDefault="006839FB">
            <w:pPr>
              <w:pStyle w:val="null3"/>
              <w:rPr>
                <w:rFonts w:hint="default"/>
              </w:rPr>
            </w:pPr>
            <w:r>
              <w:t>主用专线线路租赁项目</w:t>
            </w:r>
          </w:p>
        </w:tc>
        <w:tc>
          <w:tcPr>
            <w:tcW w:w="1187" w:type="dxa"/>
          </w:tcPr>
          <w:p w:rsidR="00C95F7D" w:rsidRDefault="006839FB">
            <w:pPr>
              <w:pStyle w:val="null3"/>
              <w:rPr>
                <w:rFonts w:hint="default"/>
              </w:rPr>
            </w:pPr>
            <w:r>
              <w:t>3.00(</w:t>
            </w:r>
            <w:r>
              <w:t>年</w:t>
            </w:r>
            <w:r>
              <w:t>)</w:t>
            </w:r>
          </w:p>
        </w:tc>
        <w:tc>
          <w:tcPr>
            <w:tcW w:w="1187" w:type="dxa"/>
          </w:tcPr>
          <w:p w:rsidR="00C95F7D" w:rsidRDefault="006839FB">
            <w:pPr>
              <w:pStyle w:val="null3"/>
              <w:rPr>
                <w:rFonts w:hint="default"/>
              </w:rPr>
            </w:pPr>
            <w:r>
              <w:t>详见第二章</w:t>
            </w:r>
          </w:p>
        </w:tc>
        <w:tc>
          <w:tcPr>
            <w:tcW w:w="1187" w:type="dxa"/>
          </w:tcPr>
          <w:p w:rsidR="00C95F7D" w:rsidRDefault="006839FB">
            <w:pPr>
              <w:pStyle w:val="null3"/>
              <w:rPr>
                <w:rFonts w:hint="default"/>
              </w:rPr>
            </w:pPr>
            <w:r>
              <w:t>否</w:t>
            </w:r>
          </w:p>
        </w:tc>
      </w:tr>
    </w:tbl>
    <w:p w:rsidR="00C95F7D" w:rsidRDefault="006839FB">
      <w:pPr>
        <w:pStyle w:val="null3"/>
        <w:rPr>
          <w:rFonts w:hint="default"/>
        </w:rPr>
      </w:pPr>
      <w:r>
        <w:rPr>
          <w:b/>
        </w:rPr>
        <w:t>本采购包涉及本国产品清单</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C95F7D">
        <w:tc>
          <w:tcPr>
            <w:tcW w:w="2076" w:type="dxa"/>
          </w:tcPr>
          <w:p w:rsidR="00C95F7D" w:rsidRDefault="006839FB">
            <w:pPr>
              <w:pStyle w:val="null3"/>
              <w:jc w:val="center"/>
              <w:rPr>
                <w:rFonts w:hint="default"/>
              </w:rPr>
            </w:pPr>
            <w:r>
              <w:t>序号</w:t>
            </w:r>
          </w:p>
        </w:tc>
        <w:tc>
          <w:tcPr>
            <w:tcW w:w="2076" w:type="dxa"/>
          </w:tcPr>
          <w:p w:rsidR="00C95F7D" w:rsidRDefault="006839FB">
            <w:pPr>
              <w:pStyle w:val="null3"/>
              <w:jc w:val="center"/>
              <w:rPr>
                <w:rFonts w:hint="default"/>
              </w:rPr>
            </w:pPr>
            <w:r>
              <w:t>品目名称</w:t>
            </w:r>
          </w:p>
        </w:tc>
        <w:tc>
          <w:tcPr>
            <w:tcW w:w="2076" w:type="dxa"/>
          </w:tcPr>
          <w:p w:rsidR="00C95F7D" w:rsidRDefault="006839FB">
            <w:pPr>
              <w:pStyle w:val="null3"/>
              <w:jc w:val="center"/>
              <w:rPr>
                <w:rFonts w:hint="default"/>
              </w:rPr>
            </w:pPr>
            <w:r>
              <w:t>采购标的</w:t>
            </w:r>
          </w:p>
        </w:tc>
        <w:tc>
          <w:tcPr>
            <w:tcW w:w="2076" w:type="dxa"/>
          </w:tcPr>
          <w:p w:rsidR="00C95F7D" w:rsidRDefault="006839FB">
            <w:pPr>
              <w:pStyle w:val="null3"/>
              <w:jc w:val="center"/>
              <w:rPr>
                <w:rFonts w:hint="default"/>
              </w:rPr>
            </w:pPr>
            <w:r>
              <w:t>产品名称</w:t>
            </w:r>
          </w:p>
        </w:tc>
      </w:tr>
      <w:tr w:rsidR="00C95F7D">
        <w:tc>
          <w:tcPr>
            <w:tcW w:w="8304" w:type="dxa"/>
            <w:gridSpan w:val="4"/>
          </w:tcPr>
          <w:p w:rsidR="00C95F7D" w:rsidRDefault="006839FB">
            <w:pPr>
              <w:pStyle w:val="null3"/>
              <w:jc w:val="center"/>
              <w:rPr>
                <w:rFonts w:hint="default"/>
              </w:rPr>
            </w:pPr>
            <w:r>
              <w:t>不涉及</w:t>
            </w:r>
          </w:p>
        </w:tc>
      </w:tr>
    </w:tbl>
    <w:p w:rsidR="00C95F7D" w:rsidRDefault="006839FB">
      <w:pPr>
        <w:pStyle w:val="null3"/>
        <w:rPr>
          <w:rFonts w:hint="default"/>
        </w:rPr>
      </w:pPr>
      <w:r>
        <w:t>本采购包不接受联合体投标</w:t>
      </w:r>
    </w:p>
    <w:p w:rsidR="00C95F7D" w:rsidRDefault="006839FB">
      <w:pPr>
        <w:pStyle w:val="null3"/>
        <w:rPr>
          <w:rFonts w:hint="default"/>
        </w:rPr>
      </w:pPr>
      <w:r>
        <w:t>合同分包：不允许合同分包</w:t>
      </w:r>
    </w:p>
    <w:p w:rsidR="00C95F7D" w:rsidRDefault="006839FB">
      <w:pPr>
        <w:pStyle w:val="null3"/>
        <w:rPr>
          <w:rFonts w:hint="default"/>
        </w:rPr>
      </w:pPr>
      <w:r>
        <w:t>合同履行期限：服务期为三年，合同一年一签。</w:t>
      </w:r>
    </w:p>
    <w:p w:rsidR="00C95F7D" w:rsidRDefault="006839FB">
      <w:pPr>
        <w:pStyle w:val="null3"/>
        <w:rPr>
          <w:rFonts w:hint="default"/>
        </w:rPr>
      </w:pPr>
      <w:r>
        <w:t>采购包</w:t>
      </w:r>
      <w:r>
        <w:t>2(</w:t>
      </w:r>
      <w:r>
        <w:t>备用专线线路租赁项目</w:t>
      </w:r>
      <w:r>
        <w:t>):</w:t>
      </w:r>
    </w:p>
    <w:p w:rsidR="00C95F7D" w:rsidRDefault="006839FB">
      <w:pPr>
        <w:pStyle w:val="null3"/>
        <w:rPr>
          <w:rFonts w:hint="default"/>
        </w:rPr>
      </w:pPr>
      <w:r>
        <w:t>采购包预算金额：</w:t>
      </w:r>
      <w:r>
        <w:t>630,000.00</w:t>
      </w:r>
      <w: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7"/>
        <w:gridCol w:w="1424"/>
        <w:gridCol w:w="2136"/>
        <w:gridCol w:w="1187"/>
        <w:gridCol w:w="1187"/>
        <w:gridCol w:w="1187"/>
      </w:tblGrid>
      <w:tr w:rsidR="00C95F7D">
        <w:tc>
          <w:tcPr>
            <w:tcW w:w="1187" w:type="dxa"/>
          </w:tcPr>
          <w:p w:rsidR="00C95F7D" w:rsidRDefault="006839FB">
            <w:pPr>
              <w:pStyle w:val="null3"/>
              <w:rPr>
                <w:rFonts w:hint="default"/>
              </w:rPr>
            </w:pPr>
            <w:r>
              <w:t>品目号</w:t>
            </w:r>
          </w:p>
        </w:tc>
        <w:tc>
          <w:tcPr>
            <w:tcW w:w="1424" w:type="dxa"/>
          </w:tcPr>
          <w:p w:rsidR="00C95F7D" w:rsidRDefault="006839FB">
            <w:pPr>
              <w:pStyle w:val="null3"/>
              <w:rPr>
                <w:rFonts w:hint="default"/>
              </w:rPr>
            </w:pPr>
            <w:r>
              <w:t>品目名称</w:t>
            </w:r>
          </w:p>
        </w:tc>
        <w:tc>
          <w:tcPr>
            <w:tcW w:w="2136" w:type="dxa"/>
          </w:tcPr>
          <w:p w:rsidR="00C95F7D" w:rsidRDefault="006839FB">
            <w:pPr>
              <w:pStyle w:val="null3"/>
              <w:rPr>
                <w:rFonts w:hint="default"/>
              </w:rPr>
            </w:pPr>
            <w:r>
              <w:t>采购标的</w:t>
            </w:r>
          </w:p>
        </w:tc>
        <w:tc>
          <w:tcPr>
            <w:tcW w:w="1187" w:type="dxa"/>
          </w:tcPr>
          <w:p w:rsidR="00C95F7D" w:rsidRDefault="006839FB">
            <w:pPr>
              <w:pStyle w:val="null3"/>
              <w:rPr>
                <w:rFonts w:hint="default"/>
              </w:rPr>
            </w:pPr>
            <w:r>
              <w:t>数量（单位）</w:t>
            </w:r>
          </w:p>
        </w:tc>
        <w:tc>
          <w:tcPr>
            <w:tcW w:w="1187" w:type="dxa"/>
          </w:tcPr>
          <w:p w:rsidR="00C95F7D" w:rsidRDefault="006839FB">
            <w:pPr>
              <w:pStyle w:val="null3"/>
              <w:rPr>
                <w:rFonts w:hint="default"/>
              </w:rPr>
            </w:pPr>
            <w:r>
              <w:t>技术规格、参数及要求</w:t>
            </w:r>
          </w:p>
        </w:tc>
        <w:tc>
          <w:tcPr>
            <w:tcW w:w="1187" w:type="dxa"/>
          </w:tcPr>
          <w:p w:rsidR="00C95F7D" w:rsidRDefault="006839FB">
            <w:pPr>
              <w:pStyle w:val="null3"/>
              <w:rPr>
                <w:rFonts w:hint="default"/>
              </w:rPr>
            </w:pPr>
            <w:r>
              <w:t>是否允许进口产品</w:t>
            </w:r>
          </w:p>
        </w:tc>
      </w:tr>
      <w:tr w:rsidR="00C95F7D">
        <w:tc>
          <w:tcPr>
            <w:tcW w:w="1187" w:type="dxa"/>
          </w:tcPr>
          <w:p w:rsidR="00C95F7D" w:rsidRDefault="006839FB">
            <w:pPr>
              <w:pStyle w:val="null3"/>
              <w:rPr>
                <w:rFonts w:hint="default"/>
              </w:rPr>
            </w:pPr>
            <w:r>
              <w:t>2-1</w:t>
            </w:r>
          </w:p>
        </w:tc>
        <w:tc>
          <w:tcPr>
            <w:tcW w:w="1424" w:type="dxa"/>
          </w:tcPr>
          <w:p w:rsidR="00C95F7D" w:rsidRDefault="006839FB">
            <w:pPr>
              <w:pStyle w:val="null3"/>
              <w:rPr>
                <w:rFonts w:hint="default"/>
              </w:rPr>
            </w:pPr>
            <w:r>
              <w:t>其他电信和信息传输服务</w:t>
            </w:r>
          </w:p>
        </w:tc>
        <w:tc>
          <w:tcPr>
            <w:tcW w:w="2136" w:type="dxa"/>
          </w:tcPr>
          <w:p w:rsidR="00C95F7D" w:rsidRDefault="006839FB">
            <w:pPr>
              <w:pStyle w:val="null3"/>
              <w:rPr>
                <w:rFonts w:hint="default"/>
              </w:rPr>
            </w:pPr>
            <w:r>
              <w:t>备用专线线路租赁项目</w:t>
            </w:r>
          </w:p>
        </w:tc>
        <w:tc>
          <w:tcPr>
            <w:tcW w:w="1187" w:type="dxa"/>
          </w:tcPr>
          <w:p w:rsidR="00C95F7D" w:rsidRDefault="006839FB">
            <w:pPr>
              <w:pStyle w:val="null3"/>
              <w:rPr>
                <w:rFonts w:hint="default"/>
              </w:rPr>
            </w:pPr>
            <w:r>
              <w:t>3.00(</w:t>
            </w:r>
            <w:r>
              <w:t>年</w:t>
            </w:r>
            <w:r>
              <w:t>)</w:t>
            </w:r>
          </w:p>
        </w:tc>
        <w:tc>
          <w:tcPr>
            <w:tcW w:w="1187" w:type="dxa"/>
          </w:tcPr>
          <w:p w:rsidR="00C95F7D" w:rsidRDefault="006839FB">
            <w:pPr>
              <w:pStyle w:val="null3"/>
              <w:rPr>
                <w:rFonts w:hint="default"/>
              </w:rPr>
            </w:pPr>
            <w:r>
              <w:t>详见第二章</w:t>
            </w:r>
          </w:p>
        </w:tc>
        <w:tc>
          <w:tcPr>
            <w:tcW w:w="1187" w:type="dxa"/>
          </w:tcPr>
          <w:p w:rsidR="00C95F7D" w:rsidRDefault="006839FB">
            <w:pPr>
              <w:pStyle w:val="null3"/>
              <w:rPr>
                <w:rFonts w:hint="default"/>
              </w:rPr>
            </w:pPr>
            <w:r>
              <w:t>否</w:t>
            </w:r>
          </w:p>
        </w:tc>
      </w:tr>
    </w:tbl>
    <w:p w:rsidR="00C95F7D" w:rsidRDefault="006839FB">
      <w:pPr>
        <w:pStyle w:val="null3"/>
        <w:rPr>
          <w:rFonts w:hint="default"/>
        </w:rPr>
      </w:pPr>
      <w:r>
        <w:rPr>
          <w:b/>
        </w:rPr>
        <w:t>本采购包涉及本国产品清单</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C95F7D">
        <w:tc>
          <w:tcPr>
            <w:tcW w:w="2076" w:type="dxa"/>
          </w:tcPr>
          <w:p w:rsidR="00C95F7D" w:rsidRDefault="006839FB">
            <w:pPr>
              <w:pStyle w:val="null3"/>
              <w:jc w:val="center"/>
              <w:rPr>
                <w:rFonts w:hint="default"/>
              </w:rPr>
            </w:pPr>
            <w:r>
              <w:t>序号</w:t>
            </w:r>
          </w:p>
        </w:tc>
        <w:tc>
          <w:tcPr>
            <w:tcW w:w="2076" w:type="dxa"/>
          </w:tcPr>
          <w:p w:rsidR="00C95F7D" w:rsidRDefault="006839FB">
            <w:pPr>
              <w:pStyle w:val="null3"/>
              <w:jc w:val="center"/>
              <w:rPr>
                <w:rFonts w:hint="default"/>
              </w:rPr>
            </w:pPr>
            <w:r>
              <w:t>品目名称</w:t>
            </w:r>
          </w:p>
        </w:tc>
        <w:tc>
          <w:tcPr>
            <w:tcW w:w="2076" w:type="dxa"/>
          </w:tcPr>
          <w:p w:rsidR="00C95F7D" w:rsidRDefault="006839FB">
            <w:pPr>
              <w:pStyle w:val="null3"/>
              <w:jc w:val="center"/>
              <w:rPr>
                <w:rFonts w:hint="default"/>
              </w:rPr>
            </w:pPr>
            <w:r>
              <w:t>采购标的</w:t>
            </w:r>
          </w:p>
        </w:tc>
        <w:tc>
          <w:tcPr>
            <w:tcW w:w="2076" w:type="dxa"/>
          </w:tcPr>
          <w:p w:rsidR="00C95F7D" w:rsidRDefault="006839FB">
            <w:pPr>
              <w:pStyle w:val="null3"/>
              <w:jc w:val="center"/>
              <w:rPr>
                <w:rFonts w:hint="default"/>
              </w:rPr>
            </w:pPr>
            <w:r>
              <w:t>产品名称</w:t>
            </w:r>
          </w:p>
        </w:tc>
      </w:tr>
      <w:tr w:rsidR="00C95F7D">
        <w:tc>
          <w:tcPr>
            <w:tcW w:w="8304" w:type="dxa"/>
            <w:gridSpan w:val="4"/>
          </w:tcPr>
          <w:p w:rsidR="00C95F7D" w:rsidRDefault="006839FB">
            <w:pPr>
              <w:pStyle w:val="null3"/>
              <w:jc w:val="center"/>
              <w:rPr>
                <w:rFonts w:hint="default"/>
              </w:rPr>
            </w:pPr>
            <w:r>
              <w:t>不涉及</w:t>
            </w:r>
          </w:p>
        </w:tc>
      </w:tr>
    </w:tbl>
    <w:p w:rsidR="00C95F7D" w:rsidRDefault="006839FB">
      <w:pPr>
        <w:pStyle w:val="null3"/>
        <w:rPr>
          <w:rFonts w:hint="default"/>
        </w:rPr>
      </w:pPr>
      <w:r>
        <w:t>本采购包不接受联合体投标</w:t>
      </w:r>
    </w:p>
    <w:p w:rsidR="00C95F7D" w:rsidRDefault="006839FB">
      <w:pPr>
        <w:pStyle w:val="null3"/>
        <w:rPr>
          <w:rFonts w:hint="default"/>
        </w:rPr>
      </w:pPr>
      <w:r>
        <w:t>合同分包：不允许合同分包</w:t>
      </w:r>
    </w:p>
    <w:p w:rsidR="00C95F7D" w:rsidRDefault="006839FB">
      <w:pPr>
        <w:pStyle w:val="null3"/>
        <w:rPr>
          <w:rFonts w:hint="default"/>
        </w:rPr>
      </w:pPr>
      <w:r>
        <w:t>合同履行期限：服务期为三年，合同一年一签。</w:t>
      </w:r>
    </w:p>
    <w:p w:rsidR="00C95F7D" w:rsidRDefault="006839FB">
      <w:pPr>
        <w:pStyle w:val="null3"/>
        <w:outlineLvl w:val="2"/>
        <w:rPr>
          <w:rFonts w:hint="default"/>
        </w:rPr>
      </w:pPr>
      <w:r>
        <w:rPr>
          <w:b/>
          <w:sz w:val="28"/>
        </w:rPr>
        <w:t>二</w:t>
      </w:r>
      <w:r>
        <w:rPr>
          <w:b/>
          <w:sz w:val="28"/>
        </w:rPr>
        <w:t>.</w:t>
      </w:r>
      <w:r>
        <w:rPr>
          <w:b/>
          <w:sz w:val="28"/>
        </w:rPr>
        <w:t>投标人的资格要求</w:t>
      </w:r>
    </w:p>
    <w:p w:rsidR="00C95F7D" w:rsidRDefault="006839FB">
      <w:pPr>
        <w:pStyle w:val="null3"/>
        <w:outlineLvl w:val="3"/>
        <w:rPr>
          <w:rFonts w:hint="default"/>
        </w:rPr>
      </w:pPr>
      <w:r>
        <w:rPr>
          <w:b/>
          <w:sz w:val="24"/>
        </w:rPr>
        <w:t>1.</w:t>
      </w:r>
      <w:r>
        <w:rPr>
          <w:b/>
          <w:sz w:val="24"/>
        </w:rPr>
        <w:t>投标人应具备《中华人民共和国政府采购法》第二十二条规定的条件，提供下列材料：</w:t>
      </w:r>
    </w:p>
    <w:p w:rsidR="00C95F7D" w:rsidRDefault="006839FB">
      <w:pPr>
        <w:pStyle w:val="null3"/>
        <w:rPr>
          <w:rFonts w:hint="default"/>
        </w:rPr>
      </w:pPr>
      <w:r>
        <w:t>1</w:t>
      </w:r>
      <w:r>
        <w:t>）具有独立承担民事责任的能力：在中华人民共和国境内注册的法人或其他组织或自然人，</w:t>
      </w:r>
      <w:r>
        <w:t xml:space="preserve"> </w:t>
      </w:r>
      <w:r>
        <w:t>投标（响应）时提交有效的营业执照（或事业法人登记证或身份证等相关证明）</w:t>
      </w:r>
      <w:r>
        <w:t xml:space="preserve"> </w:t>
      </w:r>
      <w:r>
        <w:t>副本复印件。分支机构投标的，须提供总公司和分公司营业执照副本复印件，总公司出具给分支机构的授权书。</w:t>
      </w:r>
    </w:p>
    <w:p w:rsidR="00C95F7D" w:rsidRDefault="006839FB">
      <w:pPr>
        <w:pStyle w:val="null3"/>
        <w:rPr>
          <w:rFonts w:hint="default"/>
        </w:rPr>
      </w:pPr>
      <w:r>
        <w:lastRenderedPageBreak/>
        <w:t>2</w:t>
      </w:r>
      <w:r>
        <w:t>）有依法缴纳税收和社会保障资金的良好记录：提供投标截止日前</w:t>
      </w:r>
      <w:r>
        <w:t>6</w:t>
      </w:r>
      <w:r>
        <w:t>个月内任意</w:t>
      </w:r>
      <w:r>
        <w:t>1</w:t>
      </w:r>
      <w:r>
        <w:t>个月依法缴纳税收的相关材料，并提供投标截止日前</w:t>
      </w:r>
      <w:r>
        <w:t>6</w:t>
      </w:r>
      <w:r>
        <w:t>个月内任意</w:t>
      </w:r>
      <w:r>
        <w:t>1</w:t>
      </w:r>
      <w:r>
        <w:t>个月依法缴纳社会保障资金的相关材料。如依法免税或不需要缴纳社会保障资金的，提供相应证明材料）。</w:t>
      </w:r>
    </w:p>
    <w:p w:rsidR="00C95F7D" w:rsidRDefault="006839FB">
      <w:pPr>
        <w:pStyle w:val="null3"/>
        <w:rPr>
          <w:rFonts w:hint="default"/>
        </w:rPr>
      </w:pPr>
      <w:r>
        <w:t>3</w:t>
      </w:r>
      <w:r>
        <w:t>）具有良好的商业信誉和健全的财务会计制度：提供</w:t>
      </w:r>
      <w:r>
        <w:t>2024</w:t>
      </w:r>
      <w:r>
        <w:t>年度或</w:t>
      </w:r>
      <w:r>
        <w:t>2025</w:t>
      </w:r>
      <w:r>
        <w:t>年度财务状况报告</w:t>
      </w:r>
      <w:r>
        <w:t>(</w:t>
      </w:r>
      <w:r>
        <w:t>新成立公司提供成立至今的月或季度财务报表</w:t>
      </w:r>
      <w:r>
        <w:t>)</w:t>
      </w:r>
      <w:r>
        <w:t>或基本开户行出具的资信证明）</w:t>
      </w:r>
    </w:p>
    <w:p w:rsidR="00C95F7D" w:rsidRDefault="006839FB">
      <w:pPr>
        <w:pStyle w:val="null3"/>
        <w:rPr>
          <w:rFonts w:hint="default"/>
        </w:rPr>
      </w:pPr>
      <w:r>
        <w:t>4</w:t>
      </w:r>
      <w:r>
        <w:t>）履行合同所必需的设备和专业技术能力：按投标（响应）文件格式填报设备及专业技术能力情况。</w:t>
      </w:r>
    </w:p>
    <w:p w:rsidR="00C95F7D" w:rsidRDefault="006839FB">
      <w:pPr>
        <w:pStyle w:val="null3"/>
        <w:rPr>
          <w:rFonts w:hint="default"/>
        </w:rPr>
      </w:pPr>
      <w:r>
        <w:t>5</w:t>
      </w:r>
      <w:r>
        <w:t>）参加采购活动前</w:t>
      </w:r>
      <w:r>
        <w:t>3</w:t>
      </w:r>
      <w:r>
        <w:t>年内，在经</w:t>
      </w:r>
      <w:r>
        <w:t>营活动中没有重大违法记录：参照投标函相关承诺格式内容。</w:t>
      </w:r>
      <w:r>
        <w:t xml:space="preserve"> </w:t>
      </w:r>
      <w:r>
        <w:t>重大违法记录，是指供应商因违法经营受到刑事处罚或者责令停产停业、吊销许可证或者执照、较大数额罚款等行政处罚。（根据财库〔</w:t>
      </w:r>
      <w:r>
        <w:t>2022</w:t>
      </w:r>
      <w:r>
        <w:t>〕</w:t>
      </w:r>
      <w:r>
        <w:t>3</w:t>
      </w:r>
      <w:r>
        <w:t>号文，“较大数额罚款”认定为</w:t>
      </w:r>
      <w:r>
        <w:t>200</w:t>
      </w:r>
      <w:r>
        <w:t>万元以上的罚款，法律、行政法规以及国务院有关部门明确规定相关领域“较大数额罚款”标准高于</w:t>
      </w:r>
      <w:r>
        <w:t>200</w:t>
      </w:r>
      <w:r>
        <w:t>万元的，从其规定）</w:t>
      </w:r>
    </w:p>
    <w:p w:rsidR="00C95F7D" w:rsidRDefault="006839FB">
      <w:pPr>
        <w:pStyle w:val="null3"/>
        <w:outlineLvl w:val="3"/>
        <w:rPr>
          <w:rFonts w:hint="default"/>
        </w:rPr>
      </w:pPr>
      <w:r>
        <w:rPr>
          <w:b/>
          <w:sz w:val="24"/>
        </w:rPr>
        <w:t>2.</w:t>
      </w:r>
      <w:r>
        <w:rPr>
          <w:b/>
          <w:sz w:val="24"/>
        </w:rPr>
        <w:t>落实政府采购政策需满足的资格要求：</w:t>
      </w:r>
    </w:p>
    <w:p w:rsidR="00C95F7D" w:rsidRDefault="006839FB">
      <w:pPr>
        <w:pStyle w:val="null3"/>
        <w:rPr>
          <w:rFonts w:hint="default"/>
        </w:rPr>
      </w:pPr>
      <w:r>
        <w:t>采购包</w:t>
      </w:r>
      <w:r>
        <w:t>1</w:t>
      </w:r>
      <w:r>
        <w:t>（主用专线线路租赁项目）：本项目不属于专门面向中小企业采购的项目</w:t>
      </w:r>
    </w:p>
    <w:p w:rsidR="00C95F7D" w:rsidRDefault="006839FB">
      <w:pPr>
        <w:pStyle w:val="null3"/>
        <w:rPr>
          <w:rFonts w:hint="default"/>
        </w:rPr>
      </w:pPr>
      <w:r>
        <w:t>采购包</w:t>
      </w:r>
      <w:r>
        <w:t>2</w:t>
      </w:r>
      <w:r>
        <w:t>（备用专线线路租赁项目）：</w:t>
      </w:r>
      <w:r>
        <w:t>本项目不属于专门面向中小企业采购的项目</w:t>
      </w:r>
    </w:p>
    <w:p w:rsidR="00C95F7D" w:rsidRDefault="006839FB">
      <w:pPr>
        <w:pStyle w:val="null3"/>
        <w:outlineLvl w:val="3"/>
        <w:rPr>
          <w:rFonts w:hint="default"/>
        </w:rPr>
      </w:pPr>
      <w:r>
        <w:rPr>
          <w:b/>
          <w:sz w:val="24"/>
        </w:rPr>
        <w:t>3.</w:t>
      </w:r>
      <w:r>
        <w:rPr>
          <w:b/>
          <w:sz w:val="24"/>
        </w:rPr>
        <w:t>本项目特定的资格要求：</w:t>
      </w:r>
    </w:p>
    <w:p w:rsidR="00C95F7D" w:rsidRDefault="006839FB">
      <w:pPr>
        <w:pStyle w:val="null3"/>
        <w:rPr>
          <w:rFonts w:hint="default"/>
        </w:rPr>
      </w:pPr>
      <w:r>
        <w:t>采购包</w:t>
      </w:r>
      <w:r>
        <w:t>1</w:t>
      </w:r>
      <w:r>
        <w:t>（主用专线线路租赁项目）：</w:t>
      </w:r>
    </w:p>
    <w:p w:rsidR="00C95F7D" w:rsidRDefault="006839FB">
      <w:pPr>
        <w:pStyle w:val="null3"/>
        <w:rPr>
          <w:rFonts w:hint="default"/>
        </w:rPr>
      </w:pPr>
      <w:r>
        <w:t>1)</w:t>
      </w:r>
      <w:r>
        <w:t>供应商未被列入“信用中国”网站</w:t>
      </w:r>
      <w:r>
        <w:t>(www.creditchina.gov.cn)</w:t>
      </w:r>
      <w:r>
        <w:t>“记录失信被执行人或重大税收违法失信主体或政府采购严重违法失信行为”记录名单；不处于中国政府采购网</w:t>
      </w:r>
      <w:r>
        <w:t>(www.ccgp.gov.cn)</w:t>
      </w:r>
      <w:r>
        <w:t>“政府采购严重违法失信行为信息记录”中的禁止参加政府采购活动期间。（以资格审查人员于投标（响应）截止时间当天在“信用中国”网站（</w:t>
      </w:r>
      <w:r>
        <w:t>www.creditchina.gov.cn</w:t>
      </w:r>
      <w:r>
        <w:t>）及中国政府采购网（</w:t>
      </w:r>
      <w:r>
        <w:t>h</w:t>
      </w:r>
      <w:r>
        <w:t>ttp://www.ccgp.gov.cn/</w:t>
      </w:r>
      <w:r>
        <w:t>）查询结果为准，如相关失信记录已失效，供应商需提供相关证明资料）。</w:t>
      </w:r>
    </w:p>
    <w:p w:rsidR="00C95F7D" w:rsidRDefault="006839FB">
      <w:pPr>
        <w:pStyle w:val="null3"/>
        <w:rPr>
          <w:rFonts w:hint="default"/>
        </w:rPr>
      </w:pPr>
      <w:r>
        <w:t>2)</w:t>
      </w: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p w:rsidR="00C95F7D" w:rsidRDefault="006839FB">
      <w:pPr>
        <w:pStyle w:val="null3"/>
        <w:rPr>
          <w:rFonts w:hint="default"/>
        </w:rPr>
      </w:pPr>
      <w:r>
        <w:t>3)</w:t>
      </w:r>
      <w:r>
        <w:t>供应商应具有工业和信息化部颁发的《基础电信业务经营许可证》证书（须提供相关证明材料），如分支机构投标的，须提供总公司出具给分支机构的授权书。</w:t>
      </w:r>
    </w:p>
    <w:p w:rsidR="00C95F7D" w:rsidRDefault="006839FB">
      <w:pPr>
        <w:pStyle w:val="null3"/>
        <w:rPr>
          <w:rFonts w:hint="default"/>
        </w:rPr>
      </w:pPr>
      <w:r>
        <w:t>采</w:t>
      </w:r>
      <w:r>
        <w:t>购包</w:t>
      </w:r>
      <w:r>
        <w:t>2</w:t>
      </w:r>
      <w:r>
        <w:t>（备用专线线路租赁项目）：</w:t>
      </w:r>
    </w:p>
    <w:p w:rsidR="00C95F7D" w:rsidRDefault="006839FB">
      <w:pPr>
        <w:pStyle w:val="null3"/>
        <w:rPr>
          <w:rFonts w:hint="default"/>
        </w:rPr>
      </w:pPr>
      <w:r>
        <w:t>1)</w:t>
      </w:r>
      <w:r>
        <w:t>供应商未被列入“信用中国”网站</w:t>
      </w:r>
      <w:r>
        <w:t>(www.creditchina.gov.cn)</w:t>
      </w:r>
      <w:r>
        <w:t>“记录失信被执行人或重大税收违法失信主体或政府采购严重违法失信行为”记录名单；不处于中国政府采购网</w:t>
      </w:r>
      <w:r>
        <w:t>(www.ccgp.gov.cn)</w:t>
      </w:r>
      <w:r>
        <w:t>“政府采购严重违法失信行为信息记录”中的禁止参加政府采购活动期间。（以资格审查人员于投标（响应）截止时间当天在“信用中国”网站（</w:t>
      </w:r>
      <w:r>
        <w:t>www.creditchina.gov.cn</w:t>
      </w:r>
      <w:r>
        <w:t>）及中国政府采购网（</w:t>
      </w:r>
      <w:r>
        <w:t>http://www.ccgp.gov.cn/</w:t>
      </w:r>
      <w:r>
        <w:t>）查询结果为准，如相关失信</w:t>
      </w:r>
      <w:r>
        <w:t>记录已失效，供应商需提供相关证明资料）。</w:t>
      </w:r>
    </w:p>
    <w:p w:rsidR="00C95F7D" w:rsidRDefault="006839FB">
      <w:pPr>
        <w:pStyle w:val="null3"/>
        <w:rPr>
          <w:rFonts w:hint="default"/>
        </w:rPr>
      </w:pPr>
      <w:r>
        <w:t>2)</w:t>
      </w: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p w:rsidR="00C95F7D" w:rsidRDefault="006839FB">
      <w:pPr>
        <w:pStyle w:val="null3"/>
        <w:rPr>
          <w:rFonts w:hint="default"/>
        </w:rPr>
      </w:pPr>
      <w:r>
        <w:t>3)</w:t>
      </w:r>
      <w:r>
        <w:t>供应商应具有工业和信息化部颁发的《基础电信业务经营许可证》证书（须提供相关证明材料），如分支机构投标的，须提供总公司出具给分支机构的授权书。</w:t>
      </w:r>
    </w:p>
    <w:p w:rsidR="00C95F7D" w:rsidRDefault="006839FB">
      <w:pPr>
        <w:pStyle w:val="null3"/>
        <w:outlineLvl w:val="2"/>
        <w:rPr>
          <w:rFonts w:hint="default"/>
        </w:rPr>
      </w:pPr>
      <w:r>
        <w:rPr>
          <w:b/>
          <w:sz w:val="28"/>
        </w:rPr>
        <w:t>三</w:t>
      </w:r>
      <w:r>
        <w:rPr>
          <w:b/>
          <w:sz w:val="28"/>
        </w:rPr>
        <w:t>.</w:t>
      </w:r>
      <w:r>
        <w:rPr>
          <w:b/>
          <w:sz w:val="28"/>
        </w:rPr>
        <w:t>获取招标文件</w:t>
      </w:r>
    </w:p>
    <w:p w:rsidR="00C95F7D" w:rsidRDefault="006839FB">
      <w:pPr>
        <w:pStyle w:val="null3"/>
        <w:ind w:firstLine="480"/>
        <w:rPr>
          <w:rFonts w:hint="default"/>
        </w:rPr>
      </w:pPr>
      <w:r>
        <w:t>时间：详见招标公告及其变更公告（如有）</w:t>
      </w:r>
    </w:p>
    <w:p w:rsidR="00C95F7D" w:rsidRDefault="006839FB">
      <w:pPr>
        <w:pStyle w:val="null3"/>
        <w:ind w:firstLine="480"/>
        <w:rPr>
          <w:rFonts w:hint="default"/>
        </w:rPr>
      </w:pPr>
      <w:r>
        <w:t>地点：详见招标公告及其变更公告（如有）</w:t>
      </w:r>
    </w:p>
    <w:p w:rsidR="00C95F7D" w:rsidRDefault="006839FB">
      <w:pPr>
        <w:pStyle w:val="null3"/>
        <w:ind w:firstLine="480"/>
        <w:rPr>
          <w:rFonts w:hint="default"/>
        </w:rPr>
      </w:pPr>
      <w:r>
        <w:lastRenderedPageBreak/>
        <w:t xml:space="preserve"> </w:t>
      </w:r>
      <w:r>
        <w:t>获取方式：在线获取。供应商应从广东省政府采购网（</w:t>
      </w:r>
      <w:r>
        <w:t>https://gdgpo.czt.gd.gov.cn/</w:t>
      </w:r>
      <w:r>
        <w:t>）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sidR="00C95F7D" w:rsidRDefault="006839FB">
      <w:pPr>
        <w:pStyle w:val="null3"/>
        <w:ind w:firstLine="480"/>
        <w:rPr>
          <w:rFonts w:hint="default"/>
        </w:rPr>
      </w:pPr>
      <w:r>
        <w:t>售价：免费</w:t>
      </w:r>
    </w:p>
    <w:p w:rsidR="00C95F7D" w:rsidRDefault="006839FB">
      <w:pPr>
        <w:pStyle w:val="null3"/>
        <w:outlineLvl w:val="2"/>
        <w:rPr>
          <w:rFonts w:hint="default"/>
        </w:rPr>
      </w:pPr>
      <w:r>
        <w:rPr>
          <w:b/>
          <w:sz w:val="28"/>
        </w:rPr>
        <w:t>四</w:t>
      </w:r>
      <w:r>
        <w:rPr>
          <w:b/>
          <w:sz w:val="28"/>
        </w:rPr>
        <w:t>.</w:t>
      </w:r>
      <w:r>
        <w:rPr>
          <w:b/>
          <w:sz w:val="28"/>
        </w:rPr>
        <w:t>提交投标文件截止时间、开标时间和地点：</w:t>
      </w:r>
    </w:p>
    <w:p w:rsidR="00C95F7D" w:rsidRDefault="006839FB">
      <w:pPr>
        <w:pStyle w:val="null3"/>
        <w:ind w:firstLine="480"/>
        <w:rPr>
          <w:rFonts w:hint="default"/>
        </w:rPr>
      </w:pPr>
      <w:r>
        <w:t xml:space="preserve"> </w:t>
      </w:r>
      <w:r>
        <w:t>提交投标文件截止时间和开标时间：详见招标公告及其变更公告（如有）</w:t>
      </w:r>
    </w:p>
    <w:p w:rsidR="00C95F7D" w:rsidRDefault="006839FB">
      <w:pPr>
        <w:pStyle w:val="null3"/>
        <w:ind w:firstLine="480"/>
        <w:rPr>
          <w:rFonts w:hint="default"/>
        </w:rPr>
      </w:pPr>
      <w:r>
        <w:t xml:space="preserve"> </w:t>
      </w:r>
      <w:r>
        <w:t>（自招标文件开始发出之日起至投标人提交</w:t>
      </w:r>
      <w:r>
        <w:t>投标文件截止之日止，不得少于</w:t>
      </w:r>
      <w:r>
        <w:t>20</w:t>
      </w:r>
      <w:r>
        <w:t>日）</w:t>
      </w:r>
    </w:p>
    <w:p w:rsidR="00C95F7D" w:rsidRDefault="006839FB">
      <w:pPr>
        <w:pStyle w:val="null3"/>
        <w:ind w:firstLine="480"/>
        <w:rPr>
          <w:rFonts w:hint="default"/>
        </w:rPr>
      </w:pPr>
      <w:r>
        <w:t xml:space="preserve"> </w:t>
      </w:r>
      <w:r>
        <w:t>地点：详见招标公告及其变更公告（如有）</w:t>
      </w:r>
    </w:p>
    <w:p w:rsidR="00C95F7D" w:rsidRDefault="006839FB">
      <w:pPr>
        <w:pStyle w:val="null3"/>
        <w:outlineLvl w:val="2"/>
        <w:rPr>
          <w:rFonts w:hint="default"/>
        </w:rPr>
      </w:pPr>
      <w:r>
        <w:rPr>
          <w:b/>
          <w:sz w:val="28"/>
        </w:rPr>
        <w:t>五</w:t>
      </w:r>
      <w:r>
        <w:rPr>
          <w:b/>
          <w:sz w:val="28"/>
        </w:rPr>
        <w:t>.</w:t>
      </w:r>
      <w:r>
        <w:rPr>
          <w:b/>
          <w:sz w:val="28"/>
        </w:rPr>
        <w:t>公告期限、发布公告的媒介：</w:t>
      </w:r>
    </w:p>
    <w:p w:rsidR="00C95F7D" w:rsidRDefault="006839FB">
      <w:pPr>
        <w:pStyle w:val="null3"/>
        <w:ind w:firstLine="480"/>
        <w:rPr>
          <w:rFonts w:hint="default"/>
        </w:rPr>
      </w:pPr>
      <w:r>
        <w:t xml:space="preserve"> 1</w:t>
      </w:r>
      <w:r>
        <w:t>、公告期限：自本公告发布之日起不得少于</w:t>
      </w:r>
      <w:r>
        <w:t>5</w:t>
      </w:r>
      <w:r>
        <w:t>个工作日。</w:t>
      </w:r>
    </w:p>
    <w:p w:rsidR="00C95F7D" w:rsidRDefault="006839FB">
      <w:pPr>
        <w:pStyle w:val="null3"/>
        <w:ind w:firstLine="480"/>
        <w:rPr>
          <w:rFonts w:hint="default"/>
        </w:rPr>
      </w:pPr>
      <w:r>
        <w:t xml:space="preserve"> 2</w:t>
      </w:r>
      <w:r>
        <w:t>、发布公告的媒介：中国政府采购网</w:t>
      </w:r>
      <w:r>
        <w:t>(www.ccgp.gov.cn)</w:t>
      </w:r>
      <w:r>
        <w:t>、广东省政府采购网</w:t>
      </w:r>
      <w:r>
        <w:t>(https://gdgpo.czt.gd.gov.cn/)</w:t>
      </w:r>
      <w:r>
        <w:t>；</w:t>
      </w:r>
    </w:p>
    <w:p w:rsidR="00C95F7D" w:rsidRDefault="006839FB">
      <w:pPr>
        <w:pStyle w:val="null3"/>
        <w:outlineLvl w:val="2"/>
        <w:rPr>
          <w:rFonts w:hint="default"/>
        </w:rPr>
      </w:pPr>
      <w:r>
        <w:rPr>
          <w:b/>
          <w:sz w:val="28"/>
        </w:rPr>
        <w:t>六</w:t>
      </w:r>
      <w:r>
        <w:rPr>
          <w:b/>
          <w:sz w:val="28"/>
        </w:rPr>
        <w:t>.</w:t>
      </w:r>
      <w:r>
        <w:rPr>
          <w:b/>
          <w:sz w:val="28"/>
        </w:rPr>
        <w:t>本项目联系方式：</w:t>
      </w:r>
    </w:p>
    <w:p w:rsidR="00C95F7D" w:rsidRDefault="006839FB">
      <w:pPr>
        <w:pStyle w:val="null3"/>
        <w:outlineLvl w:val="3"/>
        <w:rPr>
          <w:rFonts w:hint="default"/>
        </w:rPr>
      </w:pPr>
      <w:r>
        <w:rPr>
          <w:b/>
          <w:sz w:val="24"/>
        </w:rPr>
        <w:t xml:space="preserve"> 1.</w:t>
      </w:r>
      <w:r>
        <w:rPr>
          <w:b/>
          <w:sz w:val="24"/>
        </w:rPr>
        <w:t>采购人信息</w:t>
      </w:r>
    </w:p>
    <w:p w:rsidR="00C95F7D" w:rsidRDefault="006839FB">
      <w:pPr>
        <w:pStyle w:val="null3"/>
        <w:ind w:firstLine="480"/>
        <w:rPr>
          <w:rFonts w:hint="default"/>
        </w:rPr>
      </w:pPr>
      <w:r>
        <w:t xml:space="preserve"> </w:t>
      </w:r>
      <w:r>
        <w:t>名称：广东省汕头市中级人民法院</w:t>
      </w:r>
    </w:p>
    <w:p w:rsidR="00C95F7D" w:rsidRDefault="006839FB">
      <w:pPr>
        <w:pStyle w:val="null3"/>
        <w:ind w:firstLine="480"/>
        <w:rPr>
          <w:rFonts w:hint="default"/>
        </w:rPr>
      </w:pPr>
      <w:r>
        <w:t xml:space="preserve"> </w:t>
      </w:r>
      <w:r>
        <w:t>地址：汕头市韩江路</w:t>
      </w:r>
      <w:r>
        <w:t>33</w:t>
      </w:r>
      <w:r>
        <w:t>号</w:t>
      </w:r>
    </w:p>
    <w:p w:rsidR="00C95F7D" w:rsidRDefault="006839FB">
      <w:pPr>
        <w:pStyle w:val="null3"/>
        <w:ind w:firstLine="480"/>
        <w:rPr>
          <w:rFonts w:hint="default"/>
        </w:rPr>
      </w:pPr>
      <w:r>
        <w:t xml:space="preserve"> </w:t>
      </w:r>
      <w:r>
        <w:t>联系方式：</w:t>
      </w:r>
      <w:r>
        <w:t>0754-88933255</w:t>
      </w:r>
    </w:p>
    <w:p w:rsidR="00C95F7D" w:rsidRDefault="006839FB">
      <w:pPr>
        <w:pStyle w:val="null3"/>
        <w:outlineLvl w:val="3"/>
        <w:rPr>
          <w:rFonts w:hint="default"/>
        </w:rPr>
      </w:pPr>
      <w:r>
        <w:rPr>
          <w:b/>
          <w:sz w:val="24"/>
        </w:rPr>
        <w:t xml:space="preserve"> 2.</w:t>
      </w:r>
      <w:r>
        <w:rPr>
          <w:b/>
          <w:sz w:val="24"/>
        </w:rPr>
        <w:t>采购代理机构信息</w:t>
      </w:r>
    </w:p>
    <w:p w:rsidR="00C95F7D" w:rsidRDefault="006839FB">
      <w:pPr>
        <w:pStyle w:val="null3"/>
        <w:ind w:firstLine="480"/>
        <w:rPr>
          <w:rFonts w:hint="default"/>
        </w:rPr>
      </w:pPr>
      <w:r>
        <w:t xml:space="preserve"> </w:t>
      </w:r>
      <w:r>
        <w:t>名称：</w:t>
      </w:r>
      <w:r>
        <w:t>国义招标股份有限公司</w:t>
      </w:r>
    </w:p>
    <w:p w:rsidR="00C95F7D" w:rsidRDefault="006839FB">
      <w:pPr>
        <w:pStyle w:val="null3"/>
        <w:ind w:firstLine="480"/>
        <w:rPr>
          <w:rFonts w:hint="default"/>
        </w:rPr>
      </w:pPr>
      <w:r>
        <w:t xml:space="preserve"> </w:t>
      </w:r>
      <w:r>
        <w:t>地址：广州市越秀区东风东路</w:t>
      </w:r>
      <w:r>
        <w:t>726</w:t>
      </w:r>
      <w:r>
        <w:t>号</w:t>
      </w:r>
      <w:r>
        <w:t>18</w:t>
      </w:r>
      <w:r>
        <w:t>楼</w:t>
      </w:r>
    </w:p>
    <w:p w:rsidR="00C95F7D" w:rsidRDefault="006839FB">
      <w:pPr>
        <w:pStyle w:val="null3"/>
        <w:ind w:firstLine="480"/>
        <w:rPr>
          <w:rFonts w:hint="default"/>
        </w:rPr>
      </w:pPr>
      <w:r>
        <w:t xml:space="preserve"> </w:t>
      </w:r>
      <w:r>
        <w:t>联系方式：</w:t>
      </w:r>
      <w:r>
        <w:t>020-37860529</w:t>
      </w:r>
      <w:r>
        <w:t>、</w:t>
      </w:r>
      <w:r>
        <w:t>020-37860521</w:t>
      </w:r>
      <w:r>
        <w:t>、</w:t>
      </w:r>
      <w:r>
        <w:t>0754-88860978</w:t>
      </w:r>
    </w:p>
    <w:p w:rsidR="00C95F7D" w:rsidRDefault="006839FB">
      <w:pPr>
        <w:pStyle w:val="null3"/>
        <w:outlineLvl w:val="3"/>
        <w:rPr>
          <w:rFonts w:hint="default"/>
        </w:rPr>
      </w:pPr>
      <w:r>
        <w:rPr>
          <w:b/>
          <w:sz w:val="24"/>
        </w:rPr>
        <w:t xml:space="preserve"> 3.</w:t>
      </w:r>
      <w:r>
        <w:rPr>
          <w:b/>
          <w:sz w:val="24"/>
        </w:rPr>
        <w:t>项目联系方式</w:t>
      </w:r>
    </w:p>
    <w:p w:rsidR="00C95F7D" w:rsidRDefault="006839FB">
      <w:pPr>
        <w:pStyle w:val="null3"/>
        <w:ind w:firstLine="480"/>
        <w:rPr>
          <w:rFonts w:hint="default"/>
        </w:rPr>
      </w:pPr>
      <w:r>
        <w:t xml:space="preserve"> </w:t>
      </w:r>
      <w:r>
        <w:t>项目联系人：邓超妍、戴琨琳、马倩升</w:t>
      </w:r>
    </w:p>
    <w:p w:rsidR="00C95F7D" w:rsidRDefault="006839FB">
      <w:pPr>
        <w:pStyle w:val="null3"/>
        <w:ind w:firstLine="480"/>
        <w:rPr>
          <w:rFonts w:hint="default"/>
        </w:rPr>
      </w:pPr>
      <w:r>
        <w:t xml:space="preserve"> </w:t>
      </w:r>
      <w:r>
        <w:t>电话：</w:t>
      </w:r>
      <w:r>
        <w:t>020-37860529</w:t>
      </w:r>
      <w:r>
        <w:t>、</w:t>
      </w:r>
      <w:r>
        <w:t>020-37860521</w:t>
      </w:r>
      <w:r>
        <w:t>、</w:t>
      </w:r>
      <w:r>
        <w:t>0754-88860978</w:t>
      </w:r>
    </w:p>
    <w:p w:rsidR="00C95F7D" w:rsidRDefault="006839FB">
      <w:pPr>
        <w:pStyle w:val="null3"/>
        <w:outlineLvl w:val="3"/>
        <w:rPr>
          <w:rFonts w:hint="default"/>
        </w:rPr>
      </w:pPr>
      <w:r>
        <w:rPr>
          <w:b/>
          <w:sz w:val="24"/>
        </w:rPr>
        <w:t xml:space="preserve"> 4.</w:t>
      </w:r>
      <w:r>
        <w:rPr>
          <w:b/>
          <w:sz w:val="24"/>
        </w:rPr>
        <w:t>技术支持联系方式</w:t>
      </w:r>
    </w:p>
    <w:p w:rsidR="00C95F7D" w:rsidRDefault="006839FB">
      <w:pPr>
        <w:pStyle w:val="null3"/>
        <w:ind w:firstLine="480"/>
        <w:rPr>
          <w:rFonts w:hint="default"/>
        </w:rPr>
      </w:pPr>
      <w:r>
        <w:t>云平台联系方式：</w:t>
      </w:r>
      <w:r>
        <w:t>020-88696588</w:t>
      </w:r>
    </w:p>
    <w:p w:rsidR="00C95F7D" w:rsidRDefault="006839FB">
      <w:pPr>
        <w:pStyle w:val="null3"/>
        <w:ind w:firstLine="480"/>
        <w:rPr>
          <w:rFonts w:hint="default"/>
        </w:rPr>
      </w:pPr>
      <w:r>
        <w:t>开标评标服务专线：</w:t>
      </w:r>
      <w:r>
        <w:t>020-88696599</w:t>
      </w:r>
    </w:p>
    <w:p w:rsidR="00C95F7D" w:rsidRDefault="006839FB">
      <w:pPr>
        <w:pStyle w:val="null3"/>
        <w:rPr>
          <w:rFonts w:hint="default"/>
        </w:rPr>
      </w:pPr>
      <w:r>
        <w:t xml:space="preserve"> </w:t>
      </w:r>
      <w:r>
        <w:t>采购代理机构：国义招标股份有限公司</w:t>
      </w:r>
    </w:p>
    <w:p w:rsidR="00C95F7D" w:rsidRDefault="006839FB">
      <w:pPr>
        <w:pStyle w:val="null3"/>
        <w:ind w:firstLine="480"/>
        <w:rPr>
          <w:rFonts w:hint="default"/>
        </w:rPr>
      </w:pPr>
      <w:r>
        <w:t xml:space="preserve">  </w:t>
      </w:r>
    </w:p>
    <w:p w:rsidR="00C95F7D" w:rsidRDefault="006839FB">
      <w:pPr>
        <w:pStyle w:val="null3"/>
        <w:jc w:val="center"/>
        <w:outlineLvl w:val="1"/>
        <w:rPr>
          <w:rFonts w:hint="default"/>
        </w:rPr>
      </w:pPr>
      <w:r>
        <w:rPr>
          <w:b/>
          <w:sz w:val="36"/>
        </w:rPr>
        <w:t>第二章</w:t>
      </w:r>
      <w:r>
        <w:rPr>
          <w:b/>
          <w:sz w:val="36"/>
        </w:rPr>
        <w:t xml:space="preserve"> </w:t>
      </w:r>
      <w:r>
        <w:rPr>
          <w:b/>
          <w:sz w:val="36"/>
        </w:rPr>
        <w:t>采购需求</w:t>
      </w:r>
    </w:p>
    <w:p w:rsidR="00C95F7D" w:rsidRDefault="006839FB">
      <w:pPr>
        <w:pStyle w:val="null3"/>
        <w:outlineLvl w:val="2"/>
        <w:rPr>
          <w:rFonts w:hint="default"/>
        </w:rPr>
      </w:pPr>
      <w:r>
        <w:rPr>
          <w:b/>
          <w:sz w:val="28"/>
        </w:rPr>
        <w:t>一、项目概况：</w:t>
      </w:r>
    </w:p>
    <w:p w:rsidR="00C95F7D" w:rsidRDefault="006839FB">
      <w:pPr>
        <w:pStyle w:val="null3"/>
        <w:rPr>
          <w:rFonts w:hint="default"/>
        </w:rPr>
      </w:pPr>
      <w:r>
        <w:rPr>
          <w:sz w:val="21"/>
        </w:rPr>
        <w:t>1</w:t>
      </w:r>
      <w:r>
        <w:rPr>
          <w:sz w:val="21"/>
        </w:rPr>
        <w:t>．项目标的及最高采</w:t>
      </w:r>
      <w:r>
        <w:rPr>
          <w:sz w:val="21"/>
        </w:rPr>
        <w:t>购限价</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921"/>
        <w:gridCol w:w="2676"/>
        <w:gridCol w:w="804"/>
        <w:gridCol w:w="1944"/>
        <w:gridCol w:w="1944"/>
      </w:tblGrid>
      <w:tr w:rsidR="00C95F7D">
        <w:tc>
          <w:tcPr>
            <w:tcW w:w="92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rPr>
              <w:t>包号</w:t>
            </w:r>
          </w:p>
        </w:tc>
        <w:tc>
          <w:tcPr>
            <w:tcW w:w="267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rPr>
              <w:t>服务内容</w:t>
            </w:r>
          </w:p>
        </w:tc>
        <w:tc>
          <w:tcPr>
            <w:tcW w:w="80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rPr>
              <w:t>服务期</w:t>
            </w:r>
          </w:p>
        </w:tc>
        <w:tc>
          <w:tcPr>
            <w:tcW w:w="194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rPr>
              <w:t>最高采购单价限价</w:t>
            </w:r>
          </w:p>
        </w:tc>
        <w:tc>
          <w:tcPr>
            <w:tcW w:w="194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rPr>
              <w:t>最高采购总价限价</w:t>
            </w:r>
          </w:p>
        </w:tc>
      </w:tr>
      <w:tr w:rsidR="00C95F7D">
        <w:tc>
          <w:tcPr>
            <w:tcW w:w="92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1</w:t>
            </w:r>
          </w:p>
        </w:tc>
        <w:tc>
          <w:tcPr>
            <w:tcW w:w="26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主用专线线路租赁项目</w:t>
            </w:r>
          </w:p>
        </w:tc>
        <w:tc>
          <w:tcPr>
            <w:tcW w:w="8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3</w:t>
            </w:r>
            <w:r>
              <w:t>年</w:t>
            </w:r>
          </w:p>
        </w:tc>
        <w:tc>
          <w:tcPr>
            <w:tcW w:w="19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人民币</w:t>
            </w:r>
            <w:r>
              <w:t>100</w:t>
            </w:r>
            <w:r>
              <w:t>万元</w:t>
            </w:r>
          </w:p>
        </w:tc>
        <w:tc>
          <w:tcPr>
            <w:tcW w:w="19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人民币</w:t>
            </w:r>
            <w:r>
              <w:t>300</w:t>
            </w:r>
            <w:r>
              <w:t>万元</w:t>
            </w:r>
          </w:p>
        </w:tc>
      </w:tr>
      <w:tr w:rsidR="00C95F7D">
        <w:tc>
          <w:tcPr>
            <w:tcW w:w="92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2</w:t>
            </w:r>
          </w:p>
        </w:tc>
        <w:tc>
          <w:tcPr>
            <w:tcW w:w="26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备用专线线路租赁项目</w:t>
            </w:r>
          </w:p>
        </w:tc>
        <w:tc>
          <w:tcPr>
            <w:tcW w:w="8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3</w:t>
            </w:r>
            <w:r>
              <w:t>年</w:t>
            </w:r>
          </w:p>
        </w:tc>
        <w:tc>
          <w:tcPr>
            <w:tcW w:w="19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人民币</w:t>
            </w:r>
            <w:r>
              <w:t>21</w:t>
            </w:r>
            <w:r>
              <w:t>万元</w:t>
            </w:r>
          </w:p>
        </w:tc>
        <w:tc>
          <w:tcPr>
            <w:tcW w:w="194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人民币</w:t>
            </w:r>
            <w:r>
              <w:t>63</w:t>
            </w:r>
            <w:r>
              <w:t>万元</w:t>
            </w:r>
          </w:p>
        </w:tc>
      </w:tr>
    </w:tbl>
    <w:p w:rsidR="00C95F7D" w:rsidRDefault="006839FB">
      <w:pPr>
        <w:pStyle w:val="null3"/>
        <w:ind w:firstLine="420"/>
        <w:rPr>
          <w:rFonts w:hint="default"/>
        </w:rPr>
      </w:pPr>
      <w:r>
        <w:t>详细技术规范以用户需求书为准。供应商必须对所投包号的全部内容进行投标报价，如有缺漏或超出最高采购限价，将导致投标无效。</w:t>
      </w:r>
    </w:p>
    <w:p w:rsidR="00C95F7D" w:rsidRDefault="006839FB">
      <w:pPr>
        <w:pStyle w:val="null3"/>
        <w:ind w:firstLine="420"/>
        <w:rPr>
          <w:rFonts w:hint="default"/>
        </w:rPr>
      </w:pPr>
      <w:r>
        <w:lastRenderedPageBreak/>
        <w:t>2</w:t>
      </w:r>
      <w:r>
        <w:t>．需要落实的政府采购政策：《政府采购促进中小企业发展管理办法》（财库〔</w:t>
      </w:r>
      <w:r>
        <w:t>2020</w:t>
      </w:r>
      <w:r>
        <w:t>〕</w:t>
      </w:r>
      <w:r>
        <w:t>46</w:t>
      </w:r>
      <w:r>
        <w:t>号</w:t>
      </w:r>
      <w:r>
        <w:t>)</w:t>
      </w:r>
      <w:r>
        <w:t>；《关于政府采购支持监狱企业发展有关问题的通知》（财库〔</w:t>
      </w:r>
      <w:r>
        <w:t>2014</w:t>
      </w:r>
      <w:r>
        <w:t>〕</w:t>
      </w:r>
      <w:r>
        <w:t>68</w:t>
      </w:r>
      <w:r>
        <w:t>号）；《关于促进残疾人就业政府采购政策的通知》（财库〔</w:t>
      </w:r>
      <w:r>
        <w:t>2017</w:t>
      </w:r>
      <w:r>
        <w:t>〕</w:t>
      </w:r>
      <w:r>
        <w:t>141</w:t>
      </w:r>
      <w:r>
        <w:t>号）；《关于调整优化节能产品、环境标志产品政府采购执行机制的通知》（财库〔</w:t>
      </w:r>
      <w:r>
        <w:t>2019</w:t>
      </w:r>
      <w:r>
        <w:t>〕</w:t>
      </w:r>
      <w:r>
        <w:t>9</w:t>
      </w:r>
      <w:r>
        <w:t>号）等；《国务院办公厅关于在政府采购中实施本国产品标准及相关政策的通知》（国办发〔</w:t>
      </w:r>
      <w:r>
        <w:t>2025</w:t>
      </w:r>
      <w:r>
        <w:t>〕</w:t>
      </w:r>
      <w:r>
        <w:t>34</w:t>
      </w:r>
      <w:r>
        <w:t>号）；《财政部关于贯彻落实</w:t>
      </w:r>
      <w:r>
        <w:t>&lt;</w:t>
      </w:r>
      <w:r>
        <w:t>国务院办公厅关于在政府采购中实施本国产品标准及相关政策的通知</w:t>
      </w:r>
      <w:r>
        <w:t>&gt;</w:t>
      </w:r>
      <w:r>
        <w:t>的意见》（财库〔</w:t>
      </w:r>
      <w:r>
        <w:t>2025</w:t>
      </w:r>
      <w:r>
        <w:t>〕</w:t>
      </w:r>
      <w:r>
        <w:t>30</w:t>
      </w:r>
      <w:r>
        <w:t>号）；《关于推动解决政府采购异常低价问题的通知》（财库〔</w:t>
      </w:r>
      <w:r>
        <w:t>2026</w:t>
      </w:r>
      <w:r>
        <w:t>〕</w:t>
      </w:r>
      <w:r>
        <w:t>2</w:t>
      </w:r>
      <w:r>
        <w:t>号）等。</w:t>
      </w:r>
    </w:p>
    <w:p w:rsidR="00C95F7D" w:rsidRDefault="006839FB">
      <w:pPr>
        <w:pStyle w:val="null3"/>
        <w:ind w:firstLine="420"/>
        <w:rPr>
          <w:rFonts w:hint="default"/>
        </w:rPr>
      </w:pPr>
      <w:r>
        <w:t xml:space="preserve">3. </w:t>
      </w:r>
      <w:r>
        <w:t>供应商提供《中小企业声明函》或《关于符合本国产品标准的声</w:t>
      </w:r>
      <w:r>
        <w:t>明函》内容不实的，属于“隐瞒真实情况，提供虚假资料的”情形，依照《中华人民共和国政府采购法》及其实施条例等有关法律法规规定追究相应责任。</w:t>
      </w:r>
    </w:p>
    <w:p w:rsidR="00C95F7D" w:rsidRDefault="006839FB">
      <w:pPr>
        <w:pStyle w:val="null3"/>
        <w:rPr>
          <w:rFonts w:hint="default"/>
        </w:rPr>
      </w:pPr>
      <w:r>
        <w:t>采购包</w:t>
      </w:r>
      <w:r>
        <w:t>1</w:t>
      </w:r>
      <w:r>
        <w:t>（主用专线线路租赁项目）</w:t>
      </w:r>
      <w:r>
        <w:rPr>
          <w:b/>
        </w:rPr>
        <w:t>1.</w:t>
      </w:r>
      <w:r>
        <w:rPr>
          <w:b/>
        </w:rPr>
        <w:t>主要商务要求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621"/>
        <w:gridCol w:w="4901"/>
      </w:tblGrid>
      <w:tr w:rsidR="00C95F7D">
        <w:tc>
          <w:tcPr>
            <w:tcW w:w="4153" w:type="dxa"/>
          </w:tcPr>
          <w:p w:rsidR="00C95F7D" w:rsidRDefault="006839FB">
            <w:pPr>
              <w:pStyle w:val="null3"/>
              <w:rPr>
                <w:rFonts w:hint="default"/>
              </w:rPr>
            </w:pPr>
            <w:r>
              <w:t>标的提供的时间</w:t>
            </w:r>
          </w:p>
        </w:tc>
        <w:tc>
          <w:tcPr>
            <w:tcW w:w="4153" w:type="dxa"/>
          </w:tcPr>
          <w:p w:rsidR="00C95F7D" w:rsidRDefault="006839FB">
            <w:pPr>
              <w:pStyle w:val="null3"/>
              <w:rPr>
                <w:rFonts w:hint="default"/>
              </w:rPr>
            </w:pPr>
            <w:r>
              <w:t>服务期为三年，合同一年一签。</w:t>
            </w:r>
          </w:p>
        </w:tc>
      </w:tr>
      <w:tr w:rsidR="00C95F7D">
        <w:tc>
          <w:tcPr>
            <w:tcW w:w="4153" w:type="dxa"/>
          </w:tcPr>
          <w:p w:rsidR="00C95F7D" w:rsidRDefault="006839FB">
            <w:pPr>
              <w:pStyle w:val="null3"/>
              <w:rPr>
                <w:rFonts w:hint="default"/>
              </w:rPr>
            </w:pPr>
            <w:r>
              <w:t>标的提供的地点</w:t>
            </w:r>
          </w:p>
        </w:tc>
        <w:tc>
          <w:tcPr>
            <w:tcW w:w="4153" w:type="dxa"/>
          </w:tcPr>
          <w:p w:rsidR="00C95F7D" w:rsidRDefault="006839FB">
            <w:pPr>
              <w:pStyle w:val="null3"/>
              <w:rPr>
                <w:rFonts w:hint="default"/>
              </w:rPr>
            </w:pPr>
            <w:r>
              <w:t>采购人指定地点</w:t>
            </w:r>
          </w:p>
        </w:tc>
      </w:tr>
      <w:tr w:rsidR="00C95F7D">
        <w:tc>
          <w:tcPr>
            <w:tcW w:w="4153" w:type="dxa"/>
          </w:tcPr>
          <w:p w:rsidR="00C95F7D" w:rsidRDefault="006839FB">
            <w:pPr>
              <w:pStyle w:val="null3"/>
              <w:rPr>
                <w:rFonts w:hint="default"/>
              </w:rPr>
            </w:pPr>
            <w:r>
              <w:t>付款方式</w:t>
            </w:r>
          </w:p>
        </w:tc>
        <w:tc>
          <w:tcPr>
            <w:tcW w:w="4153" w:type="dxa"/>
          </w:tcPr>
          <w:p w:rsidR="00C95F7D" w:rsidRDefault="006839FB">
            <w:pPr>
              <w:pStyle w:val="null3"/>
              <w:rPr>
                <w:rFonts w:hint="default"/>
              </w:rPr>
            </w:pPr>
            <w:r>
              <w:t>1</w:t>
            </w:r>
            <w:r>
              <w:t>期：支付比例</w:t>
            </w:r>
            <w:r>
              <w:t>100%,</w:t>
            </w:r>
            <w:r>
              <w:t>合同签订后</w:t>
            </w:r>
            <w:r>
              <w:t>15</w:t>
            </w:r>
            <w:r>
              <w:t>个工作日内，中标人按照合同款的</w:t>
            </w:r>
            <w:r>
              <w:t xml:space="preserve"> </w:t>
            </w:r>
            <w:r>
              <w:t>5%</w:t>
            </w:r>
            <w:r>
              <w:t>出具保函作为履约保证金，采购人在收到中标人提交的发票及请款资料后</w:t>
            </w:r>
            <w:r>
              <w:t>15</w:t>
            </w:r>
            <w:r>
              <w:t>天内向中标人支付当年服务费的</w:t>
            </w:r>
            <w:r>
              <w:t>50%</w:t>
            </w:r>
            <w:r>
              <w:t>后，按每半年支付一次。每个半年的综合考核结束后，根据每个月的考核等级汇总平均计算该半年的服务费用。单月服务费</w:t>
            </w:r>
            <w:r>
              <w:t>=</w:t>
            </w:r>
            <w:r>
              <w:t>中标金额</w:t>
            </w:r>
            <w:r>
              <w:t>/36</w:t>
            </w:r>
            <w:r>
              <w:t>个月。结算金额</w:t>
            </w:r>
            <w:r>
              <w:t>=</w:t>
            </w:r>
            <w:r>
              <w:t>单月服务费×</w:t>
            </w:r>
            <w:r>
              <w:t>6</w:t>
            </w:r>
            <w:r>
              <w:t>个月×考核等级的支付比例。考核等级支付比例详见采购需求中“运维服务考核与评价机制”。</w:t>
            </w:r>
          </w:p>
          <w:p w:rsidR="00C95F7D" w:rsidRDefault="006839FB">
            <w:pPr>
              <w:pStyle w:val="null3"/>
              <w:rPr>
                <w:rFonts w:hint="default"/>
              </w:rPr>
            </w:pPr>
            <w:r>
              <w:t>如项目发生合同融资，采购人需将合同款项支付到合同约定收款账户</w:t>
            </w:r>
          </w:p>
        </w:tc>
      </w:tr>
      <w:tr w:rsidR="00C95F7D">
        <w:tc>
          <w:tcPr>
            <w:tcW w:w="4153" w:type="dxa"/>
          </w:tcPr>
          <w:p w:rsidR="00C95F7D" w:rsidRDefault="006839FB">
            <w:pPr>
              <w:pStyle w:val="null3"/>
              <w:rPr>
                <w:rFonts w:hint="default"/>
              </w:rPr>
            </w:pPr>
            <w:r>
              <w:t>验收要求</w:t>
            </w:r>
          </w:p>
        </w:tc>
        <w:tc>
          <w:tcPr>
            <w:tcW w:w="4153" w:type="dxa"/>
          </w:tcPr>
          <w:p w:rsidR="00C95F7D" w:rsidRDefault="006839FB">
            <w:pPr>
              <w:pStyle w:val="null3"/>
              <w:rPr>
                <w:rFonts w:hint="default"/>
              </w:rPr>
            </w:pPr>
            <w:r>
              <w:t>1</w:t>
            </w:r>
            <w:r>
              <w:t>期：时间进度要求：</w:t>
            </w:r>
            <w:r>
              <w:t>30</w:t>
            </w:r>
            <w:r>
              <w:t>条网络链路的部署和调测以及相关设备的交付时间要求</w:t>
            </w:r>
            <w:r>
              <w:t>8</w:t>
            </w:r>
            <w:r>
              <w:t>月</w:t>
            </w:r>
            <w:r>
              <w:t>31</w:t>
            </w:r>
            <w:r>
              <w:t>日（含）前交</w:t>
            </w:r>
            <w:r>
              <w:t>付，达到交付使用的标准。投标方需要提供详细的实施计划、进度安排、实施方案。</w:t>
            </w:r>
          </w:p>
          <w:p w:rsidR="00C95F7D" w:rsidRDefault="006839FB">
            <w:pPr>
              <w:pStyle w:val="null3"/>
              <w:rPr>
                <w:rFonts w:hint="default"/>
              </w:rPr>
            </w:pPr>
            <w:r>
              <w:t>2</w:t>
            </w:r>
            <w:r>
              <w:t>期：测试和验收要求：要求成交人提出详细的线路验收方案，测试从派出法庭到区级法院、从区级法院到市中院的网络指标，并提交验收报告。线路测试指标包括：（</w:t>
            </w:r>
            <w:r>
              <w:t>1</w:t>
            </w:r>
            <w:r>
              <w:t>）线路误码率（≤</w:t>
            </w:r>
            <w:r>
              <w:t>10E-7</w:t>
            </w:r>
            <w:r>
              <w:t>）；</w:t>
            </w:r>
            <w:r>
              <w:t xml:space="preserve"> </w:t>
            </w:r>
            <w:r>
              <w:t>（</w:t>
            </w:r>
            <w:r>
              <w:t>2</w:t>
            </w:r>
            <w:r>
              <w:t>）节点的传输时延≤（</w:t>
            </w:r>
            <w:r>
              <w:t>15 ms</w:t>
            </w:r>
            <w:r>
              <w:t>）；</w:t>
            </w:r>
            <w:r>
              <w:t xml:space="preserve"> </w:t>
            </w:r>
            <w:r>
              <w:t>（</w:t>
            </w:r>
            <w:r>
              <w:t>3</w:t>
            </w:r>
            <w:r>
              <w:t>）实时传输带宽数据；（</w:t>
            </w:r>
            <w:r>
              <w:t>4</w:t>
            </w:r>
            <w:r>
              <w:t>）线路丢包率（≤</w:t>
            </w:r>
            <w:r>
              <w:t>1%</w:t>
            </w:r>
            <w:r>
              <w:t>）。</w:t>
            </w:r>
            <w:r>
              <w:t xml:space="preserve"> </w:t>
            </w:r>
            <w:r>
              <w:t>如线路完成施工，而检测的结果无法满足采购人要求（指用户需求及合同要求），</w:t>
            </w:r>
            <w:r>
              <w:t xml:space="preserve"> </w:t>
            </w:r>
            <w:r>
              <w:t>则视为线路未通过测试和完成，需要继续改进，检测费用由投标人承担，直至线路完全达到采购人</w:t>
            </w:r>
            <w:r>
              <w:t>要求，期间采购人无需支付任何费用。</w:t>
            </w:r>
            <w:r>
              <w:t xml:space="preserve"> </w:t>
            </w:r>
            <w:r>
              <w:t>验收提供应包括但不限于以下文档：</w:t>
            </w:r>
            <w:r>
              <w:t xml:space="preserve"> </w:t>
            </w:r>
            <w:r>
              <w:t>（</w:t>
            </w:r>
            <w:r>
              <w:t>1</w:t>
            </w:r>
            <w:r>
              <w:t>）售后服务承诺；（</w:t>
            </w:r>
            <w:r>
              <w:t>2</w:t>
            </w:r>
            <w:r>
              <w:t>）项目完工；</w:t>
            </w:r>
            <w:r>
              <w:t xml:space="preserve"> </w:t>
            </w:r>
            <w:r>
              <w:t>（</w:t>
            </w:r>
            <w:r>
              <w:t>3</w:t>
            </w:r>
            <w:r>
              <w:t>）项目测试；</w:t>
            </w:r>
            <w:r>
              <w:t xml:space="preserve"> </w:t>
            </w:r>
            <w:r>
              <w:t>（</w:t>
            </w:r>
            <w:r>
              <w:t>4</w:t>
            </w:r>
            <w:r>
              <w:t>）验收报告等”</w:t>
            </w:r>
          </w:p>
        </w:tc>
      </w:tr>
      <w:tr w:rsidR="00C95F7D">
        <w:tc>
          <w:tcPr>
            <w:tcW w:w="4153" w:type="dxa"/>
          </w:tcPr>
          <w:p w:rsidR="00C95F7D" w:rsidRDefault="006839FB">
            <w:pPr>
              <w:pStyle w:val="null3"/>
              <w:rPr>
                <w:rFonts w:hint="default"/>
              </w:rPr>
            </w:pPr>
            <w:r>
              <w:t>履约保证金</w:t>
            </w:r>
          </w:p>
        </w:tc>
        <w:tc>
          <w:tcPr>
            <w:tcW w:w="4153" w:type="dxa"/>
          </w:tcPr>
          <w:p w:rsidR="00C95F7D" w:rsidRDefault="006839FB">
            <w:pPr>
              <w:pStyle w:val="null3"/>
              <w:rPr>
                <w:rFonts w:hint="default"/>
              </w:rPr>
            </w:pPr>
            <w:r>
              <w:t>交纳比例：</w:t>
            </w:r>
            <w:r>
              <w:t>5%</w:t>
            </w:r>
          </w:p>
          <w:p w:rsidR="00C95F7D" w:rsidRDefault="006839FB">
            <w:pPr>
              <w:pStyle w:val="null3"/>
              <w:rPr>
                <w:rFonts w:hint="default"/>
              </w:rPr>
            </w:pPr>
            <w:r>
              <w:t>缴费渠道：电子保函（保险）、支票（本票、汇票）、其他</w:t>
            </w:r>
          </w:p>
          <w:p w:rsidR="00C95F7D" w:rsidRDefault="006839FB">
            <w:pPr>
              <w:pStyle w:val="null3"/>
              <w:rPr>
                <w:rFonts w:hint="default"/>
              </w:rPr>
            </w:pPr>
            <w:r>
              <w:t>账号：</w:t>
            </w:r>
            <w:r>
              <w:t>44050165130108000001</w:t>
            </w:r>
          </w:p>
          <w:p w:rsidR="00C95F7D" w:rsidRDefault="006839FB">
            <w:pPr>
              <w:pStyle w:val="null3"/>
              <w:rPr>
                <w:rFonts w:hint="default"/>
              </w:rPr>
            </w:pPr>
            <w:r>
              <w:lastRenderedPageBreak/>
              <w:t>户名：广东省汕头市中级人民法院</w:t>
            </w:r>
          </w:p>
          <w:p w:rsidR="00C95F7D" w:rsidRDefault="006839FB">
            <w:pPr>
              <w:pStyle w:val="null3"/>
              <w:rPr>
                <w:rFonts w:hint="default"/>
              </w:rPr>
            </w:pPr>
            <w:r>
              <w:t>开户行：中国建设银行股份有限公司汕头韩江支行</w:t>
            </w:r>
          </w:p>
          <w:p w:rsidR="00C95F7D" w:rsidRDefault="006839FB">
            <w:pPr>
              <w:pStyle w:val="null3"/>
              <w:rPr>
                <w:rFonts w:hint="default"/>
              </w:rPr>
            </w:pPr>
            <w:r>
              <w:t>支票提交方式：</w:t>
            </w:r>
            <w:r>
              <w:t>/</w:t>
            </w:r>
          </w:p>
          <w:p w:rsidR="00C95F7D" w:rsidRDefault="006839FB">
            <w:pPr>
              <w:pStyle w:val="null3"/>
              <w:rPr>
                <w:rFonts w:hint="default"/>
              </w:rPr>
            </w:pPr>
            <w:r>
              <w:t>汇票、本票提交方式：</w:t>
            </w:r>
            <w:r>
              <w:t>/</w:t>
            </w:r>
          </w:p>
          <w:p w:rsidR="00C95F7D" w:rsidRDefault="006839FB">
            <w:pPr>
              <w:pStyle w:val="null3"/>
              <w:rPr>
                <w:rFonts w:hint="default"/>
              </w:rPr>
            </w:pPr>
            <w:r>
              <w:t>说明：中标人与采购人签订合同后</w:t>
            </w:r>
            <w:r>
              <w:t>15</w:t>
            </w:r>
            <w:r>
              <w:t>个工作日内，按合同总金额的</w:t>
            </w:r>
            <w:r>
              <w:t>5%</w:t>
            </w:r>
            <w:r>
              <w:t>以银行转账或支票（汇票、本票）或保函（保险）等非现金形式向采购人提交履约保证金【保函（保险）方式提交的，须提供保函（保险）原件交予采购人备案】，同时须在合同期内保持履约保证金长期有效。若不提交履约保证金或履约保证金在服务期内失效后</w:t>
            </w:r>
            <w:r>
              <w:t>15</w:t>
            </w:r>
            <w:r>
              <w:t>个工作日内不向采购人更新提交，采购人有权终止合同，并上报政府采购监管部门，由此产生的一切责任及损失均由中标人承担。若合同期内中标人没有违约行为，采购人无息退还履约保证金（以保函（保险）形式提交的履约保证金在合同期满</w:t>
            </w:r>
            <w:r>
              <w:t>后或合同终止后</w:t>
            </w:r>
            <w:r>
              <w:t>30</w:t>
            </w:r>
            <w:r>
              <w:t>个工作日内自动失效；以银行转账或支票（汇票）提交的履约保证金在合同期满后或合同终止后</w:t>
            </w:r>
            <w:r>
              <w:t>30</w:t>
            </w:r>
            <w:r>
              <w:t>个工作日内，采购人收到中标人的退还申请后，无息退还给中标人）；如逾期退还，采购人按每日逾期款总额的</w:t>
            </w:r>
            <w:r>
              <w:t>3</w:t>
            </w:r>
            <w:r>
              <w:t>‰向中标人偿付违约金。</w:t>
            </w:r>
          </w:p>
          <w:p w:rsidR="00C95F7D" w:rsidRDefault="006839FB">
            <w:pPr>
              <w:pStyle w:val="null3"/>
              <w:rPr>
                <w:rFonts w:hint="default"/>
              </w:rPr>
            </w:pPr>
            <w:r>
              <w:t xml:space="preserve"> </w:t>
            </w:r>
            <w:r>
              <w:t>履约保证金可以以履约保函（保险）形式提供，目前</w:t>
            </w:r>
            <w:r>
              <w:t>"</w:t>
            </w:r>
            <w:r>
              <w:t>广东政府采购智慧云平台金融服务中心</w:t>
            </w:r>
            <w:r>
              <w:t>(https://gdgpo.czt.gd.gov.cn/zcdservice/zcd/guangdong/)</w:t>
            </w:r>
            <w:r>
              <w:t>已实现电子履约保函（保险）在线办理功能，有意愿供应商可自行办理提供。</w:t>
            </w:r>
          </w:p>
        </w:tc>
      </w:tr>
      <w:tr w:rsidR="00C95F7D">
        <w:tc>
          <w:tcPr>
            <w:tcW w:w="4153" w:type="dxa"/>
          </w:tcPr>
          <w:p w:rsidR="00C95F7D" w:rsidRDefault="006839FB">
            <w:pPr>
              <w:pStyle w:val="null3"/>
              <w:rPr>
                <w:rFonts w:hint="default"/>
              </w:rPr>
            </w:pPr>
            <w:r>
              <w:lastRenderedPageBreak/>
              <w:t>其他</w:t>
            </w:r>
          </w:p>
        </w:tc>
        <w:tc>
          <w:tcPr>
            <w:tcW w:w="4153" w:type="dxa"/>
          </w:tcPr>
          <w:p w:rsidR="00C95F7D" w:rsidRDefault="006839FB">
            <w:pPr>
              <w:pStyle w:val="null3"/>
              <w:rPr>
                <w:rFonts w:hint="default"/>
              </w:rPr>
            </w:pPr>
            <w:r>
              <w:t>其他，技术</w:t>
            </w:r>
            <w:r>
              <w:t>服务要求，</w:t>
            </w:r>
            <w:r>
              <w:t>1)</w:t>
            </w:r>
            <w:r>
              <w:t>链路租赁要求：本项目为线路租赁服务，租赁服务期从终验后的次月</w:t>
            </w:r>
            <w:r>
              <w:t>1</w:t>
            </w:r>
            <w:r>
              <w:t>日</w:t>
            </w:r>
            <w:r>
              <w:t xml:space="preserve"> </w:t>
            </w:r>
            <w:r>
              <w:t>起算，共</w:t>
            </w:r>
            <w:r>
              <w:t xml:space="preserve"> 36</w:t>
            </w:r>
            <w:r>
              <w:t>个月；</w:t>
            </w:r>
            <w:r>
              <w:t xml:space="preserve"> 2)</w:t>
            </w:r>
            <w:r>
              <w:t>项目服务要求：</w:t>
            </w:r>
            <w:r>
              <w:t>(1)</w:t>
            </w:r>
            <w:r>
              <w:t>提供租赁期内采购人主点及各分点的专线线路的维护服务。</w:t>
            </w:r>
            <w:r>
              <w:t xml:space="preserve">(2) </w:t>
            </w:r>
            <w:r>
              <w:t>中标人应对所有线路及设备进行日常维护和监控，以保证采购人的线路正常运行。同时应制定相应的维护作业计划，维护人员会定期</w:t>
            </w:r>
            <w:r>
              <w:t xml:space="preserve"> (</w:t>
            </w:r>
            <w:r>
              <w:t>每季度</w:t>
            </w:r>
            <w:r>
              <w:t xml:space="preserve">) </w:t>
            </w:r>
            <w:r>
              <w:t>到现场对这些通信设施进行维护，以保障设备的安全可靠运行。每次巡检后，需提供完整的巡检报告给采购人。</w:t>
            </w:r>
            <w:r>
              <w:t xml:space="preserve"> (3)</w:t>
            </w:r>
            <w:r>
              <w:t>对所租用线路提供</w:t>
            </w:r>
            <w:r>
              <w:t xml:space="preserve"> 7</w:t>
            </w:r>
            <w:r>
              <w:t>×</w:t>
            </w:r>
            <w:r>
              <w:t xml:space="preserve">24 </w:t>
            </w:r>
            <w:r>
              <w:t>小时，一年</w:t>
            </w:r>
            <w:r>
              <w:t>365</w:t>
            </w:r>
            <w:r>
              <w:t>日全天候技术支持响应，提供一站式故障申告受理服</w:t>
            </w:r>
            <w:r>
              <w:t>务。</w:t>
            </w:r>
            <w:r>
              <w:t xml:space="preserve">(4) </w:t>
            </w:r>
            <w:r>
              <w:t>除因不可抗力导致链路中断以外，专线中断故障</w:t>
            </w:r>
            <w:r>
              <w:t xml:space="preserve"> 30 </w:t>
            </w:r>
            <w:r>
              <w:t>分钟内响应，</w:t>
            </w:r>
            <w:r>
              <w:t>4</w:t>
            </w:r>
            <w:r>
              <w:t>小时内修复。</w:t>
            </w:r>
            <w:r>
              <w:t xml:space="preserve"> (5) </w:t>
            </w:r>
            <w:r>
              <w:t>根据采购人要求按期提供故障报告和运行报告。线路出现的故障处理完毕后，在三个工作日内向客户提供线路故障分析报告，用于登记和备案。</w:t>
            </w:r>
            <w:r>
              <w:t xml:space="preserve">(6) </w:t>
            </w:r>
            <w:r>
              <w:t>中标人由于维护原因，需中断线路进行割接操作时，应提前至少</w:t>
            </w:r>
            <w:r>
              <w:t>48</w:t>
            </w:r>
            <w:r>
              <w:t>小时</w:t>
            </w:r>
            <w:r>
              <w:t xml:space="preserve"> (</w:t>
            </w:r>
            <w:r>
              <w:t>重大自然灾害除外</w:t>
            </w:r>
            <w:r>
              <w:t xml:space="preserve">) </w:t>
            </w:r>
            <w:r>
              <w:t>通知采购人做好相关准备工作。</w:t>
            </w:r>
            <w:r>
              <w:t>(7)</w:t>
            </w:r>
            <w:r>
              <w:t>中标人对线路通信质量提供长期、不间断的监测，发现问题应及时解决并告知采购</w:t>
            </w:r>
            <w:r>
              <w:lastRenderedPageBreak/>
              <w:t>人。</w:t>
            </w:r>
            <w:r>
              <w:t>(8)</w:t>
            </w:r>
            <w:r>
              <w:t>中标人每年提交线路的运行质量分析报告及维护报告。</w:t>
            </w:r>
            <w:r>
              <w:t>(9)</w:t>
            </w:r>
            <w:r>
              <w:t>中标人按采购人要求免费</w:t>
            </w:r>
            <w:r>
              <w:t>提供重大活动期间的特殊保障。</w:t>
            </w:r>
            <w:r>
              <w:t xml:space="preserve"> 3)</w:t>
            </w:r>
            <w:r>
              <w:t>实施保障要求：</w:t>
            </w:r>
            <w:r>
              <w:t xml:space="preserve">(1) </w:t>
            </w:r>
            <w:r>
              <w:t>中标人进行任何实施操作前，须提前通知采购人，经过相应审批流程后才能进行相应操作，进行实施操作时，须有采购人技术人员在场；</w:t>
            </w:r>
            <w:r>
              <w:t xml:space="preserve">(2) </w:t>
            </w:r>
            <w:r>
              <w:t>参与调测及配置调整的工程师需具备专业水平能力；</w:t>
            </w:r>
            <w:r>
              <w:t>(3)</w:t>
            </w:r>
            <w:r>
              <w:t>中标人须安排项目经理在项目实施期间，常驻采购人项目实施现场，组织协调项目集成实施工作；</w:t>
            </w:r>
            <w:r>
              <w:t>(4)</w:t>
            </w:r>
            <w:r>
              <w:t>中标人须在项目实施前，对实施过程中的潜在风险进行专项评估分析，提交风险</w:t>
            </w:r>
            <w:r>
              <w:t xml:space="preserve"> </w:t>
            </w:r>
            <w:r>
              <w:t>评估报告，并与采购人的技术人员提前制定系统的安全应急保障方案；</w:t>
            </w:r>
            <w:r>
              <w:t>(5)</w:t>
            </w:r>
            <w:r>
              <w:t>中标人须在可能产生</w:t>
            </w:r>
            <w:r>
              <w:t xml:space="preserve"> </w:t>
            </w:r>
            <w:r>
              <w:t>安全风险的实施操作前，需</w:t>
            </w:r>
            <w:r>
              <w:t>提前</w:t>
            </w:r>
            <w:r>
              <w:t>2</w:t>
            </w:r>
            <w:r>
              <w:t>个工作日告知采购人并将方案报送采购人，征得采购人同意后，才能进行相关实施操作。</w:t>
            </w:r>
            <w:r>
              <w:t>4)</w:t>
            </w:r>
            <w:r>
              <w:t>技术文档交付：</w:t>
            </w:r>
            <w:r>
              <w:t xml:space="preserve"> (1)</w:t>
            </w:r>
            <w:r>
              <w:t>中标人须提供全套技术文件。技术文件应包括设计和图纸、计划文件、硬件设备技术文件、安装和测试文件、维护和操作文件及采购人认为必要的其他技术文件。</w:t>
            </w:r>
            <w:r>
              <w:t>(2)</w:t>
            </w:r>
            <w:r>
              <w:t>中标人应提供一份包括全套技术文件在内的文件清单，所有文件均应有简洁明了的名称和编号。各种文件的文字说明应通俗易懂，所有图纸的图幅及图形符号等均应规范化。</w:t>
            </w:r>
            <w:r>
              <w:t xml:space="preserve"> (3)</w:t>
            </w:r>
            <w:r>
              <w:t>中标人提供的所有技术文件内容必须与所提供的设施、设备相一致，在双方商定的某一时期内由于设施、系</w:t>
            </w:r>
            <w:r>
              <w:t>统的变更而导致任何修改，中标人均应提供修正或补充的印刷文件，其内容应包括：</w:t>
            </w:r>
            <w:r>
              <w:t xml:space="preserve">1) </w:t>
            </w:r>
            <w:r>
              <w:t>修改的内容；</w:t>
            </w:r>
            <w:r>
              <w:t xml:space="preserve">2) </w:t>
            </w:r>
            <w:r>
              <w:t>修改理由；</w:t>
            </w:r>
            <w:r>
              <w:t xml:space="preserve">3) </w:t>
            </w:r>
            <w:r>
              <w:t>设备可能受到的影响。</w:t>
            </w:r>
            <w:r>
              <w:t xml:space="preserve"> 5)</w:t>
            </w:r>
            <w:r>
              <w:t>输出成果要求：中标人在规定时间内提供项目相关的成果，包括可运行传输设备、数字电路等产品或服务，同时提供相关的用户操作手册等其他技术文档。</w:t>
            </w:r>
            <w:r>
              <w:t xml:space="preserve"> </w:t>
            </w:r>
            <w:r>
              <w:t>本项目输出成果清单如下：数字电路</w:t>
            </w:r>
            <w:r>
              <w:t>30</w:t>
            </w:r>
            <w:r>
              <w:t>条规格详见技术需求；路由器</w:t>
            </w:r>
            <w:r>
              <w:t>8</w:t>
            </w:r>
            <w:r>
              <w:t>台（</w:t>
            </w:r>
            <w:r>
              <w:t>1</w:t>
            </w:r>
            <w:r>
              <w:t>台为维护备件），规格详见技术需求；路由器</w:t>
            </w:r>
            <w:r>
              <w:t>26</w:t>
            </w:r>
            <w:r>
              <w:t>台（</w:t>
            </w:r>
            <w:r>
              <w:t>3</w:t>
            </w:r>
            <w:r>
              <w:t>台为维护备件），规格详见技术需求；网络监管软件</w:t>
            </w:r>
            <w:r>
              <w:t>1</w:t>
            </w:r>
            <w:r>
              <w:t>套，规格详见技术需求；负责主备线路配套路由器的组网实现、开通调试和</w:t>
            </w:r>
            <w:r>
              <w:t>日常维护服务，要求详见技术需求；</w:t>
            </w:r>
            <w:r>
              <w:t xml:space="preserve"> </w:t>
            </w:r>
            <w:r>
              <w:t>保密要求</w:t>
            </w:r>
            <w:r>
              <w:t>:</w:t>
            </w:r>
            <w:r>
              <w:t>中标人在项目过程中需严格遵守保密协议，严禁向任何第三方披露或透露涉及采购人工</w:t>
            </w:r>
            <w:r>
              <w:t xml:space="preserve"> </w:t>
            </w:r>
            <w:r>
              <w:t>作秘密的任何资料，若中标人发生保密资料或数据泄密等事件，需承担全部责任。</w:t>
            </w:r>
            <w:r>
              <w:t xml:space="preserve"> </w:t>
            </w:r>
            <w:r>
              <w:t>其他要求</w:t>
            </w:r>
            <w:r>
              <w:t>: (1)</w:t>
            </w:r>
            <w:r>
              <w:t>中标人应负责对汕头中级法院中心节点和</w:t>
            </w:r>
            <w:r>
              <w:t>30</w:t>
            </w:r>
            <w:r>
              <w:t>条专线节点路由器进行路由和端口调测，确保</w:t>
            </w:r>
            <w:r>
              <w:t>30</w:t>
            </w:r>
            <w:r>
              <w:t>条链路在物理和路由层面都能互联，保证业务的正常运行。</w:t>
            </w:r>
            <w:r>
              <w:t>(2)</w:t>
            </w:r>
            <w:r>
              <w:t>服务期间如遇采购人需求变化，双方协商以补充协议的方式确定新的资费。</w:t>
            </w:r>
            <w:r>
              <w:t>(3)</w:t>
            </w:r>
            <w:r>
              <w:t>合同履行期间，若国家颁布了新的比本合同约定更优惠的资费标准，将按新的优惠资费标准执</w:t>
            </w:r>
            <w:r>
              <w:lastRenderedPageBreak/>
              <w:t>行</w:t>
            </w:r>
            <w:r>
              <w:t>。</w:t>
            </w:r>
            <w:r>
              <w:t>(4)</w:t>
            </w:r>
            <w:r>
              <w:t>中标人应配合采购人与系统集成商的网络开通调测工作，在各地分别配备专门的技术支持人员，配合系统集成商解决实施过程中遇到的各种链路技术问题。</w:t>
            </w:r>
            <w:r>
              <w:t>(5)</w:t>
            </w:r>
            <w:r>
              <w:t>中标人应保证传输设备和线路按采购人要求，及时到达指定地点和指定位置，并正确安装就绪。</w:t>
            </w:r>
            <w:r>
              <w:t>(6)</w:t>
            </w:r>
            <w:r>
              <w:t>中标人负责各地光缆的规范接入，并采取相应的安全保护措施。（</w:t>
            </w:r>
            <w:r>
              <w:t>7</w:t>
            </w:r>
            <w:r>
              <w:t>）增值服务，内容可参考以下选项之一：（</w:t>
            </w:r>
            <w:r>
              <w:t>1</w:t>
            </w:r>
            <w:r>
              <w:t>）局域网</w:t>
            </w:r>
            <w:r>
              <w:t>(</w:t>
            </w:r>
            <w:r>
              <w:t>如办公网或</w:t>
            </w:r>
            <w:r>
              <w:t>WIFI</w:t>
            </w:r>
            <w:r>
              <w:t>网络等</w:t>
            </w:r>
            <w:r>
              <w:t>)</w:t>
            </w:r>
            <w:r>
              <w:t>的优化补强</w:t>
            </w:r>
            <w:r>
              <w:t>;</w:t>
            </w:r>
            <w:r>
              <w:t>（</w:t>
            </w:r>
            <w:r>
              <w:t>2</w:t>
            </w:r>
            <w:r>
              <w:t>）机房配套设备的日常保养与维护</w:t>
            </w:r>
            <w:r>
              <w:t>;</w:t>
            </w:r>
            <w:r>
              <w:t>（</w:t>
            </w:r>
            <w:r>
              <w:t>3</w:t>
            </w:r>
            <w:r>
              <w:t>）视频监控系统、门禁系统、会议系统、停车管理系统的日常保养与维护等增值服务。</w:t>
            </w:r>
          </w:p>
        </w:tc>
      </w:tr>
    </w:tbl>
    <w:p w:rsidR="00C95F7D" w:rsidRDefault="006839FB">
      <w:pPr>
        <w:pStyle w:val="null3"/>
        <w:rPr>
          <w:rFonts w:hint="default"/>
        </w:rPr>
      </w:pPr>
      <w:r>
        <w:lastRenderedPageBreak/>
        <w:t>其他</w:t>
      </w:r>
      <w:r>
        <w:t>商务需求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693"/>
        <w:gridCol w:w="1383"/>
        <w:gridCol w:w="2076"/>
        <w:gridCol w:w="2079"/>
      </w:tblGrid>
      <w:tr w:rsidR="00C95F7D">
        <w:tc>
          <w:tcPr>
            <w:tcW w:w="2076" w:type="dxa"/>
          </w:tcPr>
          <w:p w:rsidR="00C95F7D" w:rsidRDefault="006839FB">
            <w:pPr>
              <w:pStyle w:val="null3"/>
              <w:jc w:val="center"/>
              <w:rPr>
                <w:rFonts w:hint="default"/>
              </w:rPr>
            </w:pPr>
            <w:r>
              <w:t>参数性质</w:t>
            </w:r>
          </w:p>
        </w:tc>
        <w:tc>
          <w:tcPr>
            <w:tcW w:w="2076" w:type="dxa"/>
            <w:gridSpan w:val="2"/>
          </w:tcPr>
          <w:p w:rsidR="00C95F7D" w:rsidRDefault="006839FB">
            <w:pPr>
              <w:pStyle w:val="null3"/>
              <w:jc w:val="center"/>
              <w:rPr>
                <w:rFonts w:hint="default"/>
              </w:rPr>
            </w:pPr>
            <w:r>
              <w:t>编号</w:t>
            </w:r>
          </w:p>
        </w:tc>
        <w:tc>
          <w:tcPr>
            <w:tcW w:w="2076" w:type="dxa"/>
          </w:tcPr>
          <w:p w:rsidR="00C95F7D" w:rsidRDefault="006839FB">
            <w:pPr>
              <w:pStyle w:val="null3"/>
              <w:jc w:val="center"/>
              <w:rPr>
                <w:rFonts w:hint="default"/>
              </w:rPr>
            </w:pPr>
            <w:r>
              <w:t>内容明细</w:t>
            </w:r>
          </w:p>
        </w:tc>
        <w:tc>
          <w:tcPr>
            <w:tcW w:w="2076" w:type="dxa"/>
          </w:tcPr>
          <w:p w:rsidR="00C95F7D" w:rsidRDefault="006839FB">
            <w:pPr>
              <w:pStyle w:val="null3"/>
              <w:jc w:val="center"/>
              <w:rPr>
                <w:rFonts w:hint="default"/>
              </w:rPr>
            </w:pPr>
            <w:r>
              <w:t>内容说明</w:t>
            </w:r>
          </w:p>
        </w:tc>
      </w:tr>
      <w:tr w:rsidR="00C95F7D">
        <w:tc>
          <w:tcPr>
            <w:tcW w:w="2076" w:type="dxa"/>
          </w:tcPr>
          <w:p w:rsidR="00C95F7D" w:rsidRDefault="006839FB">
            <w:pPr>
              <w:pStyle w:val="null3"/>
              <w:jc w:val="center"/>
              <w:rPr>
                <w:rFonts w:hint="default"/>
              </w:rPr>
            </w:pPr>
            <w:r>
              <w:t>★</w:t>
            </w:r>
          </w:p>
        </w:tc>
        <w:tc>
          <w:tcPr>
            <w:tcW w:w="2076" w:type="dxa"/>
            <w:gridSpan w:val="2"/>
          </w:tcPr>
          <w:p w:rsidR="00C95F7D" w:rsidRDefault="006839FB">
            <w:pPr>
              <w:pStyle w:val="null3"/>
              <w:jc w:val="center"/>
              <w:rPr>
                <w:rFonts w:hint="default"/>
              </w:rPr>
            </w:pPr>
            <w:r>
              <w:t>1</w:t>
            </w:r>
          </w:p>
        </w:tc>
        <w:tc>
          <w:tcPr>
            <w:tcW w:w="2076" w:type="dxa"/>
          </w:tcPr>
          <w:p w:rsidR="00C95F7D" w:rsidRDefault="006839FB">
            <w:pPr>
              <w:pStyle w:val="null3"/>
              <w:rPr>
                <w:rFonts w:hint="default"/>
              </w:rPr>
            </w:pPr>
            <w:r>
              <w:t>报价要求</w:t>
            </w:r>
          </w:p>
        </w:tc>
        <w:tc>
          <w:tcPr>
            <w:tcW w:w="2076" w:type="dxa"/>
          </w:tcPr>
          <w:p w:rsidR="00C95F7D" w:rsidRDefault="006839FB">
            <w:pPr>
              <w:pStyle w:val="null3"/>
              <w:rPr>
                <w:rFonts w:hint="default"/>
              </w:rPr>
            </w:pPr>
            <w:r>
              <w:t>1</w:t>
            </w:r>
            <w:r>
              <w:t>）超过采购包采购预算的报价无效；</w:t>
            </w:r>
            <w:r>
              <w:t xml:space="preserve"> 2</w:t>
            </w:r>
            <w:r>
              <w:t>）对本采购包的全部内容进行投标报价，报价方案是唯一确定（附清单报价明细表）</w:t>
            </w:r>
          </w:p>
        </w:tc>
      </w:tr>
      <w:tr w:rsidR="00C95F7D">
        <w:tc>
          <w:tcPr>
            <w:tcW w:w="2076" w:type="dxa"/>
          </w:tcPr>
          <w:p w:rsidR="00C95F7D" w:rsidRDefault="00C95F7D"/>
        </w:tc>
        <w:tc>
          <w:tcPr>
            <w:tcW w:w="2076" w:type="dxa"/>
            <w:gridSpan w:val="2"/>
          </w:tcPr>
          <w:p w:rsidR="00C95F7D" w:rsidRDefault="006839FB">
            <w:pPr>
              <w:pStyle w:val="null3"/>
              <w:jc w:val="center"/>
              <w:rPr>
                <w:rFonts w:hint="default"/>
              </w:rPr>
            </w:pPr>
            <w:r>
              <w:t>2</w:t>
            </w:r>
          </w:p>
        </w:tc>
        <w:tc>
          <w:tcPr>
            <w:tcW w:w="2076" w:type="dxa"/>
          </w:tcPr>
          <w:p w:rsidR="00C95F7D" w:rsidRDefault="006839FB">
            <w:pPr>
              <w:pStyle w:val="null3"/>
              <w:rPr>
                <w:rFonts w:hint="default"/>
              </w:rPr>
            </w:pPr>
            <w:r>
              <w:t>主用专线线路租赁项目</w:t>
            </w:r>
          </w:p>
        </w:tc>
        <w:tc>
          <w:tcPr>
            <w:tcW w:w="2076" w:type="dxa"/>
          </w:tcPr>
          <w:p w:rsidR="00C95F7D" w:rsidRDefault="006839FB">
            <w:pPr>
              <w:pStyle w:val="null3"/>
              <w:rPr>
                <w:rFonts w:hint="default"/>
              </w:rPr>
            </w:pPr>
            <w:r>
              <w:t>本项目汕头市中级人民法院需要联网至</w:t>
            </w:r>
            <w:r>
              <w:t>23</w:t>
            </w:r>
            <w:r>
              <w:t>个派出法庭及</w:t>
            </w:r>
            <w:r>
              <w:t>7</w:t>
            </w:r>
            <w:r>
              <w:t>个基层法院，其业务量较大。其中联网</w:t>
            </w:r>
            <w:r>
              <w:t>23</w:t>
            </w:r>
            <w:r>
              <w:t>个派出法庭的线路带宽</w:t>
            </w:r>
            <w:r>
              <w:t>300M</w:t>
            </w:r>
            <w:r>
              <w:t>，至</w:t>
            </w:r>
            <w:r>
              <w:t>7</w:t>
            </w:r>
            <w:r>
              <w:t>个基层法院的线路带宽</w:t>
            </w:r>
            <w:r>
              <w:t>500M</w:t>
            </w:r>
            <w:r>
              <w:t>；</w:t>
            </w:r>
            <w:r>
              <w:t>23</w:t>
            </w:r>
            <w:r>
              <w:t>个派出法庭及</w:t>
            </w:r>
            <w:r>
              <w:t>7</w:t>
            </w:r>
            <w:r>
              <w:t>个基层法院增加配置相应的路由器设备。同时需运营商负责配套路由器设备的配置及维护。</w:t>
            </w:r>
            <w:r>
              <w:t xml:space="preserve"> </w:t>
            </w:r>
            <w:r>
              <w:t>组网方案说明：</w:t>
            </w:r>
            <w:r>
              <w:t xml:space="preserve"> </w:t>
            </w:r>
            <w:r>
              <w:t>（</w:t>
            </w:r>
            <w:r>
              <w:t>1</w:t>
            </w:r>
            <w:r>
              <w:t>）</w:t>
            </w:r>
            <w:r>
              <w:t>30</w:t>
            </w:r>
            <w:r>
              <w:t>个基层法院</w:t>
            </w:r>
            <w:r>
              <w:t>/</w:t>
            </w:r>
            <w:r>
              <w:t>派出法庭的通信线路采用全光纤接入，最终提供</w:t>
            </w:r>
            <w:r>
              <w:t>RJ45</w:t>
            </w:r>
            <w:r>
              <w:t>以太网接口接入组网网络设备；</w:t>
            </w:r>
            <w:r>
              <w:t xml:space="preserve"> </w:t>
            </w:r>
            <w:r>
              <w:t>（</w:t>
            </w:r>
            <w:r>
              <w:t>2</w:t>
            </w:r>
            <w:r>
              <w:t>）项目需提供符合组网带宽要求的组网线路及组网网络设备；</w:t>
            </w:r>
            <w:r>
              <w:t xml:space="preserve"> </w:t>
            </w:r>
            <w:r>
              <w:t>（</w:t>
            </w:r>
            <w:r>
              <w:t>3</w:t>
            </w:r>
            <w:r>
              <w:t>）项目电路带宽为</w:t>
            </w:r>
            <w:r>
              <w:lastRenderedPageBreak/>
              <w:t>独占带宽，保证客户网络吞吐量、时延等性能指标要求</w:t>
            </w:r>
          </w:p>
        </w:tc>
      </w:tr>
      <w:tr w:rsidR="00C95F7D">
        <w:tc>
          <w:tcPr>
            <w:tcW w:w="2769" w:type="dxa"/>
            <w:gridSpan w:val="2"/>
          </w:tcPr>
          <w:p w:rsidR="00C95F7D" w:rsidRDefault="006839FB">
            <w:pPr>
              <w:pStyle w:val="null3"/>
              <w:rPr>
                <w:rFonts w:hint="default"/>
              </w:rPr>
            </w:pPr>
            <w:r>
              <w:lastRenderedPageBreak/>
              <w:t>说明</w:t>
            </w:r>
          </w:p>
        </w:tc>
        <w:tc>
          <w:tcPr>
            <w:tcW w:w="5538" w:type="dxa"/>
            <w:gridSpan w:val="3"/>
          </w:tcPr>
          <w:p w:rsidR="00C95F7D" w:rsidRDefault="006839FB">
            <w:pPr>
              <w:pStyle w:val="null3"/>
              <w:rPr>
                <w:rFonts w:hint="default"/>
              </w:rPr>
            </w:pPr>
            <w:r>
              <w:t xml:space="preserve"> </w:t>
            </w:r>
            <w:r>
              <w:t>打“★”号条款为实质性条款，若有任何一条负偏离或不满足则导致投标（响应）无效。</w:t>
            </w:r>
            <w:r>
              <w:t xml:space="preserve"> </w:t>
            </w:r>
            <w:r>
              <w:br/>
            </w:r>
            <w:r>
              <w:t>打“▲”号条款为重要参数（如有），若有部分“▲”条款未响应或不满足，将根据评审要求影响其得分，但不作为无效投标（响应）条款。</w:t>
            </w:r>
          </w:p>
        </w:tc>
      </w:tr>
    </w:tbl>
    <w:p w:rsidR="00C95F7D" w:rsidRDefault="006839FB">
      <w:pPr>
        <w:pStyle w:val="null3"/>
        <w:rPr>
          <w:rFonts w:hint="default"/>
        </w:rPr>
      </w:pPr>
      <w:r>
        <w:rPr>
          <w:b/>
        </w:rPr>
        <w:t>2.</w:t>
      </w:r>
      <w:r>
        <w:rPr>
          <w:b/>
        </w:rPr>
        <w:t>技术标准与要求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861"/>
        <w:gridCol w:w="860"/>
        <w:gridCol w:w="860"/>
        <w:gridCol w:w="882"/>
        <w:gridCol w:w="1279"/>
        <w:gridCol w:w="1279"/>
        <w:gridCol w:w="780"/>
        <w:gridCol w:w="860"/>
      </w:tblGrid>
      <w:tr w:rsidR="00C95F7D">
        <w:tc>
          <w:tcPr>
            <w:tcW w:w="933" w:type="dxa"/>
          </w:tcPr>
          <w:p w:rsidR="00C95F7D" w:rsidRDefault="006839FB">
            <w:pPr>
              <w:pStyle w:val="null3"/>
              <w:jc w:val="center"/>
              <w:rPr>
                <w:rFonts w:hint="default"/>
              </w:rPr>
            </w:pPr>
            <w:r>
              <w:t>序号</w:t>
            </w:r>
          </w:p>
        </w:tc>
        <w:tc>
          <w:tcPr>
            <w:tcW w:w="933" w:type="dxa"/>
          </w:tcPr>
          <w:p w:rsidR="00C95F7D" w:rsidRDefault="006839FB">
            <w:pPr>
              <w:pStyle w:val="null3"/>
              <w:jc w:val="center"/>
              <w:rPr>
                <w:rFonts w:hint="default"/>
              </w:rPr>
            </w:pPr>
            <w:r>
              <w:t>品目名称</w:t>
            </w:r>
          </w:p>
        </w:tc>
        <w:tc>
          <w:tcPr>
            <w:tcW w:w="933" w:type="dxa"/>
          </w:tcPr>
          <w:p w:rsidR="00C95F7D" w:rsidRDefault="006839FB">
            <w:pPr>
              <w:pStyle w:val="null3"/>
              <w:jc w:val="center"/>
              <w:rPr>
                <w:rFonts w:hint="default"/>
              </w:rPr>
            </w:pPr>
            <w:r>
              <w:t>标的名称</w:t>
            </w:r>
          </w:p>
        </w:tc>
        <w:tc>
          <w:tcPr>
            <w:tcW w:w="933" w:type="dxa"/>
          </w:tcPr>
          <w:p w:rsidR="00C95F7D" w:rsidRDefault="006839FB">
            <w:pPr>
              <w:pStyle w:val="null3"/>
              <w:jc w:val="center"/>
              <w:rPr>
                <w:rFonts w:hint="default"/>
              </w:rPr>
            </w:pPr>
            <w:r>
              <w:t>单位</w:t>
            </w:r>
          </w:p>
        </w:tc>
        <w:tc>
          <w:tcPr>
            <w:tcW w:w="933" w:type="dxa"/>
          </w:tcPr>
          <w:p w:rsidR="00C95F7D" w:rsidRDefault="006839FB">
            <w:pPr>
              <w:pStyle w:val="null3"/>
              <w:jc w:val="center"/>
              <w:rPr>
                <w:rFonts w:hint="default"/>
              </w:rPr>
            </w:pPr>
            <w:r>
              <w:t>数量</w:t>
            </w:r>
          </w:p>
        </w:tc>
        <w:tc>
          <w:tcPr>
            <w:tcW w:w="933" w:type="dxa"/>
          </w:tcPr>
          <w:p w:rsidR="00C95F7D" w:rsidRDefault="006839FB">
            <w:pPr>
              <w:pStyle w:val="null3"/>
              <w:jc w:val="center"/>
              <w:rPr>
                <w:rFonts w:hint="default"/>
              </w:rPr>
            </w:pPr>
            <w:r>
              <w:t>分项预算单价（元）</w:t>
            </w:r>
          </w:p>
        </w:tc>
        <w:tc>
          <w:tcPr>
            <w:tcW w:w="933" w:type="dxa"/>
          </w:tcPr>
          <w:p w:rsidR="00C95F7D" w:rsidRDefault="006839FB">
            <w:pPr>
              <w:pStyle w:val="null3"/>
              <w:jc w:val="center"/>
              <w:rPr>
                <w:rFonts w:hint="default"/>
              </w:rPr>
            </w:pPr>
            <w:r>
              <w:t>分项预算总价（元）</w:t>
            </w:r>
          </w:p>
        </w:tc>
        <w:tc>
          <w:tcPr>
            <w:tcW w:w="840" w:type="dxa"/>
          </w:tcPr>
          <w:p w:rsidR="00C95F7D" w:rsidRDefault="006839FB">
            <w:pPr>
              <w:pStyle w:val="null3"/>
              <w:rPr>
                <w:rFonts w:hint="default"/>
              </w:rPr>
            </w:pPr>
            <w:r>
              <w:t>所属行业</w:t>
            </w:r>
          </w:p>
        </w:tc>
        <w:tc>
          <w:tcPr>
            <w:tcW w:w="933" w:type="dxa"/>
          </w:tcPr>
          <w:p w:rsidR="00C95F7D" w:rsidRDefault="006839FB">
            <w:pPr>
              <w:pStyle w:val="null3"/>
              <w:jc w:val="center"/>
              <w:rPr>
                <w:rFonts w:hint="default"/>
              </w:rPr>
            </w:pPr>
            <w:r>
              <w:t>技术要求</w:t>
            </w:r>
          </w:p>
        </w:tc>
      </w:tr>
      <w:tr w:rsidR="00C95F7D">
        <w:tc>
          <w:tcPr>
            <w:tcW w:w="933" w:type="dxa"/>
          </w:tcPr>
          <w:p w:rsidR="00C95F7D" w:rsidRDefault="006839FB">
            <w:pPr>
              <w:pStyle w:val="null3"/>
              <w:jc w:val="center"/>
              <w:rPr>
                <w:rFonts w:hint="default"/>
              </w:rPr>
            </w:pPr>
            <w:r>
              <w:t>1</w:t>
            </w:r>
          </w:p>
        </w:tc>
        <w:tc>
          <w:tcPr>
            <w:tcW w:w="933" w:type="dxa"/>
          </w:tcPr>
          <w:p w:rsidR="00C95F7D" w:rsidRDefault="006839FB">
            <w:pPr>
              <w:pStyle w:val="null3"/>
              <w:rPr>
                <w:rFonts w:hint="default"/>
              </w:rPr>
            </w:pPr>
            <w:r>
              <w:t>其他电信和信息传输服务</w:t>
            </w:r>
          </w:p>
        </w:tc>
        <w:tc>
          <w:tcPr>
            <w:tcW w:w="933" w:type="dxa"/>
          </w:tcPr>
          <w:p w:rsidR="00C95F7D" w:rsidRDefault="006839FB">
            <w:pPr>
              <w:pStyle w:val="null3"/>
              <w:rPr>
                <w:rFonts w:hint="default"/>
              </w:rPr>
            </w:pPr>
            <w:r>
              <w:t>主用专线线路租赁项目</w:t>
            </w:r>
          </w:p>
        </w:tc>
        <w:tc>
          <w:tcPr>
            <w:tcW w:w="933" w:type="dxa"/>
          </w:tcPr>
          <w:p w:rsidR="00C95F7D" w:rsidRDefault="006839FB">
            <w:pPr>
              <w:pStyle w:val="null3"/>
              <w:rPr>
                <w:rFonts w:hint="default"/>
              </w:rPr>
            </w:pPr>
            <w:r>
              <w:t>年</w:t>
            </w:r>
          </w:p>
        </w:tc>
        <w:tc>
          <w:tcPr>
            <w:tcW w:w="933" w:type="dxa"/>
          </w:tcPr>
          <w:p w:rsidR="00C95F7D" w:rsidRDefault="006839FB">
            <w:pPr>
              <w:pStyle w:val="null3"/>
              <w:jc w:val="right"/>
              <w:rPr>
                <w:rFonts w:hint="default"/>
              </w:rPr>
            </w:pPr>
            <w:r>
              <w:t>3.00</w:t>
            </w:r>
          </w:p>
        </w:tc>
        <w:tc>
          <w:tcPr>
            <w:tcW w:w="933" w:type="dxa"/>
          </w:tcPr>
          <w:p w:rsidR="00C95F7D" w:rsidRDefault="006839FB">
            <w:pPr>
              <w:pStyle w:val="null3"/>
              <w:jc w:val="right"/>
              <w:rPr>
                <w:rFonts w:hint="default"/>
              </w:rPr>
            </w:pPr>
            <w:r>
              <w:t>1,000,000.00</w:t>
            </w:r>
          </w:p>
        </w:tc>
        <w:tc>
          <w:tcPr>
            <w:tcW w:w="933" w:type="dxa"/>
          </w:tcPr>
          <w:p w:rsidR="00C95F7D" w:rsidRDefault="006839FB">
            <w:pPr>
              <w:pStyle w:val="null3"/>
              <w:jc w:val="right"/>
              <w:rPr>
                <w:rFonts w:hint="default"/>
              </w:rPr>
            </w:pPr>
            <w:r>
              <w:t>3,000,000.00</w:t>
            </w:r>
          </w:p>
        </w:tc>
        <w:tc>
          <w:tcPr>
            <w:tcW w:w="840" w:type="dxa"/>
          </w:tcPr>
          <w:p w:rsidR="00C95F7D" w:rsidRDefault="006839FB">
            <w:pPr>
              <w:pStyle w:val="null3"/>
              <w:rPr>
                <w:rFonts w:hint="default"/>
              </w:rPr>
            </w:pPr>
            <w:r>
              <w:t>信息传输业</w:t>
            </w:r>
          </w:p>
        </w:tc>
        <w:tc>
          <w:tcPr>
            <w:tcW w:w="933" w:type="dxa"/>
          </w:tcPr>
          <w:p w:rsidR="00C95F7D" w:rsidRDefault="006839FB">
            <w:pPr>
              <w:pStyle w:val="null3"/>
              <w:rPr>
                <w:rFonts w:hint="default"/>
              </w:rPr>
            </w:pPr>
            <w:r>
              <w:t>详见附表一</w:t>
            </w:r>
          </w:p>
        </w:tc>
      </w:tr>
    </w:tbl>
    <w:p w:rsidR="00C95F7D" w:rsidRDefault="006839FB">
      <w:pPr>
        <w:pStyle w:val="null3"/>
        <w:rPr>
          <w:rFonts w:hint="default"/>
        </w:rPr>
      </w:pPr>
      <w:r>
        <w:rPr>
          <w:b/>
        </w:rPr>
        <w:t>附表一：主用专线线路租赁项目</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C95F7D">
        <w:tc>
          <w:tcPr>
            <w:tcW w:w="2076" w:type="dxa"/>
          </w:tcPr>
          <w:p w:rsidR="00C95F7D" w:rsidRDefault="006839FB">
            <w:pPr>
              <w:pStyle w:val="null3"/>
              <w:rPr>
                <w:rFonts w:hint="default"/>
              </w:rPr>
            </w:pPr>
            <w:r>
              <w:t>参数性质</w:t>
            </w:r>
          </w:p>
        </w:tc>
        <w:tc>
          <w:tcPr>
            <w:tcW w:w="415" w:type="dxa"/>
          </w:tcPr>
          <w:p w:rsidR="00C95F7D" w:rsidRDefault="006839FB">
            <w:pPr>
              <w:pStyle w:val="null3"/>
              <w:rPr>
                <w:rFonts w:hint="default"/>
              </w:rPr>
            </w:pPr>
            <w:r>
              <w:t>序号</w:t>
            </w:r>
          </w:p>
        </w:tc>
        <w:tc>
          <w:tcPr>
            <w:tcW w:w="5814" w:type="dxa"/>
          </w:tcPr>
          <w:p w:rsidR="00C95F7D" w:rsidRDefault="006839FB">
            <w:pPr>
              <w:pStyle w:val="null3"/>
              <w:rPr>
                <w:rFonts w:hint="default"/>
              </w:rPr>
            </w:pPr>
            <w:r>
              <w:t>具体技术</w:t>
            </w:r>
            <w:r>
              <w:t>(</w:t>
            </w:r>
            <w:r>
              <w:t>参数</w:t>
            </w:r>
            <w:r>
              <w:t>)</w:t>
            </w:r>
            <w:r>
              <w:t>要求</w:t>
            </w:r>
          </w:p>
        </w:tc>
      </w:tr>
      <w:tr w:rsidR="00C95F7D">
        <w:tc>
          <w:tcPr>
            <w:tcW w:w="2076" w:type="dxa"/>
          </w:tcPr>
          <w:p w:rsidR="00C95F7D" w:rsidRDefault="00C95F7D"/>
        </w:tc>
        <w:tc>
          <w:tcPr>
            <w:tcW w:w="415" w:type="dxa"/>
          </w:tcPr>
          <w:p w:rsidR="00C95F7D" w:rsidRDefault="006839FB">
            <w:pPr>
              <w:pStyle w:val="null3"/>
              <w:rPr>
                <w:rFonts w:hint="default"/>
              </w:rPr>
            </w:pPr>
            <w:r>
              <w:t>1</w:t>
            </w:r>
          </w:p>
        </w:tc>
        <w:tc>
          <w:tcPr>
            <w:tcW w:w="5814" w:type="dxa"/>
          </w:tcPr>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05"/>
              <w:gridCol w:w="1134"/>
              <w:gridCol w:w="3949"/>
            </w:tblGrid>
            <w:tr w:rsidR="00C95F7D">
              <w:tc>
                <w:tcPr>
                  <w:tcW w:w="506" w:type="dxa"/>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基层法院使用的路由器参数要求</w:t>
                  </w:r>
                </w:p>
                <w:p w:rsidR="00C95F7D" w:rsidRDefault="00C95F7D">
                  <w:pPr>
                    <w:pStyle w:val="null3"/>
                    <w:jc w:val="center"/>
                    <w:rPr>
                      <w:rFonts w:hint="default"/>
                    </w:rPr>
                  </w:pPr>
                </w:p>
              </w:tc>
              <w:tc>
                <w:tcPr>
                  <w:tcW w:w="1135"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技术指标</w:t>
                  </w:r>
                </w:p>
              </w:tc>
              <w:tc>
                <w:tcPr>
                  <w:tcW w:w="3954"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技术参数要求</w:t>
                  </w:r>
                </w:p>
              </w:tc>
            </w:tr>
            <w:tr w:rsidR="00C95F7D">
              <w:tc>
                <w:tcPr>
                  <w:tcW w:w="506"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135"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数据包转发性能</w:t>
                  </w:r>
                </w:p>
              </w:tc>
              <w:tc>
                <w:tcPr>
                  <w:tcW w:w="3954"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设备数据包转发性能≧</w:t>
                  </w:r>
                  <w:r>
                    <w:rPr>
                      <w:sz w:val="21"/>
                    </w:rPr>
                    <w:t>9Mpps</w:t>
                  </w:r>
                </w:p>
              </w:tc>
            </w:tr>
            <w:tr w:rsidR="00C95F7D">
              <w:tc>
                <w:tcPr>
                  <w:tcW w:w="506"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135"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交换容量</w:t>
                  </w:r>
                </w:p>
              </w:tc>
              <w:tc>
                <w:tcPr>
                  <w:tcW w:w="3954"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设备整机交换容量≧</w:t>
                  </w:r>
                  <w:r>
                    <w:rPr>
                      <w:sz w:val="21"/>
                    </w:rPr>
                    <w:t>20Gbp</w:t>
                  </w:r>
                </w:p>
              </w:tc>
            </w:tr>
            <w:tr w:rsidR="00C95F7D">
              <w:tc>
                <w:tcPr>
                  <w:tcW w:w="506"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135"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处理器</w:t>
                  </w:r>
                </w:p>
              </w:tc>
              <w:tc>
                <w:tcPr>
                  <w:tcW w:w="3954"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设备需采用高性能多核处理器，有效增强</w:t>
                  </w:r>
                  <w:r>
                    <w:rPr>
                      <w:sz w:val="21"/>
                    </w:rPr>
                    <w:t>L4</w:t>
                  </w:r>
                  <w:r>
                    <w:rPr>
                      <w:sz w:val="21"/>
                    </w:rPr>
                    <w:t>～</w:t>
                  </w:r>
                  <w:r>
                    <w:rPr>
                      <w:sz w:val="21"/>
                    </w:rPr>
                    <w:t xml:space="preserve">L7 </w:t>
                  </w:r>
                  <w:r>
                    <w:rPr>
                      <w:sz w:val="21"/>
                    </w:rPr>
                    <w:t>业务处理效率</w:t>
                  </w:r>
                </w:p>
              </w:tc>
            </w:tr>
            <w:tr w:rsidR="00C95F7D">
              <w:tc>
                <w:tcPr>
                  <w:tcW w:w="506"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135"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设备接口数量要求</w:t>
                  </w:r>
                </w:p>
              </w:tc>
              <w:tc>
                <w:tcPr>
                  <w:tcW w:w="3954"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1</w:t>
                  </w:r>
                  <w:r>
                    <w:rPr>
                      <w:sz w:val="21"/>
                    </w:rPr>
                    <w:t>、</w:t>
                  </w:r>
                  <w:r>
                    <w:rPr>
                      <w:sz w:val="21"/>
                    </w:rPr>
                    <w:t>WAN</w:t>
                  </w:r>
                  <w:r>
                    <w:rPr>
                      <w:sz w:val="21"/>
                    </w:rPr>
                    <w:t>接口</w:t>
                  </w:r>
                  <w:r>
                    <w:rPr>
                      <w:sz w:val="21"/>
                    </w:rPr>
                    <w:t>:GE</w:t>
                  </w:r>
                  <w:r>
                    <w:rPr>
                      <w:sz w:val="21"/>
                    </w:rPr>
                    <w:t>电口≧</w:t>
                  </w:r>
                  <w:r>
                    <w:rPr>
                      <w:sz w:val="21"/>
                    </w:rPr>
                    <w:t>2</w:t>
                  </w:r>
                  <w:r>
                    <w:rPr>
                      <w:sz w:val="21"/>
                    </w:rPr>
                    <w:t>，</w:t>
                  </w:r>
                  <w:r>
                    <w:rPr>
                      <w:sz w:val="21"/>
                    </w:rPr>
                    <w:t>10GE</w:t>
                  </w:r>
                  <w:r>
                    <w:rPr>
                      <w:sz w:val="21"/>
                    </w:rPr>
                    <w:t>光口≧</w:t>
                  </w:r>
                  <w:r>
                    <w:rPr>
                      <w:sz w:val="21"/>
                    </w:rPr>
                    <w:t>1</w:t>
                  </w:r>
                  <w:r>
                    <w:rPr>
                      <w:sz w:val="21"/>
                    </w:rPr>
                    <w:t>；</w:t>
                  </w:r>
                </w:p>
                <w:p w:rsidR="00C95F7D" w:rsidRDefault="006839FB">
                  <w:pPr>
                    <w:pStyle w:val="null3"/>
                    <w:rPr>
                      <w:rFonts w:hint="default"/>
                    </w:rPr>
                  </w:pPr>
                  <w:r>
                    <w:rPr>
                      <w:sz w:val="21"/>
                    </w:rPr>
                    <w:t>2</w:t>
                  </w:r>
                  <w:r>
                    <w:rPr>
                      <w:sz w:val="21"/>
                    </w:rPr>
                    <w:t>、</w:t>
                  </w:r>
                  <w:r>
                    <w:rPr>
                      <w:sz w:val="21"/>
                    </w:rPr>
                    <w:t>LAN</w:t>
                  </w:r>
                  <w:r>
                    <w:rPr>
                      <w:sz w:val="21"/>
                    </w:rPr>
                    <w:t>接口</w:t>
                  </w:r>
                  <w:r>
                    <w:rPr>
                      <w:sz w:val="21"/>
                    </w:rPr>
                    <w:t>:GE</w:t>
                  </w:r>
                  <w:r>
                    <w:rPr>
                      <w:sz w:val="21"/>
                    </w:rPr>
                    <w:t>电口≧</w:t>
                  </w:r>
                  <w:r>
                    <w:rPr>
                      <w:sz w:val="21"/>
                    </w:rPr>
                    <w:t>8</w:t>
                  </w:r>
                </w:p>
              </w:tc>
            </w:tr>
            <w:tr w:rsidR="00C95F7D">
              <w:tc>
                <w:tcPr>
                  <w:tcW w:w="506"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135"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支持基础功能</w:t>
                  </w:r>
                </w:p>
              </w:tc>
              <w:tc>
                <w:tcPr>
                  <w:tcW w:w="3954"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DHCP server/client/relay</w:t>
                  </w:r>
                  <w:r>
                    <w:rPr>
                      <w:sz w:val="21"/>
                    </w:rPr>
                    <w:t>，</w:t>
                  </w:r>
                  <w:r>
                    <w:rPr>
                      <w:sz w:val="21"/>
                    </w:rPr>
                    <w:t>PPPoE server/client</w:t>
                  </w:r>
                  <w:r>
                    <w:rPr>
                      <w:sz w:val="21"/>
                    </w:rPr>
                    <w:t>，</w:t>
                  </w:r>
                  <w:r>
                    <w:rPr>
                      <w:sz w:val="21"/>
                    </w:rPr>
                    <w:t>NAT</w:t>
                  </w:r>
                </w:p>
              </w:tc>
            </w:tr>
            <w:tr w:rsidR="00C95F7D">
              <w:tc>
                <w:tcPr>
                  <w:tcW w:w="506"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135"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支持路由功能</w:t>
                  </w:r>
                </w:p>
              </w:tc>
              <w:tc>
                <w:tcPr>
                  <w:tcW w:w="3954"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1</w:t>
                  </w:r>
                  <w:r>
                    <w:rPr>
                      <w:sz w:val="21"/>
                    </w:rPr>
                    <w:t>、</w:t>
                  </w:r>
                  <w:r>
                    <w:rPr>
                      <w:sz w:val="21"/>
                    </w:rPr>
                    <w:t>IPV4:</w:t>
                  </w:r>
                  <w:r>
                    <w:rPr>
                      <w:sz w:val="21"/>
                    </w:rPr>
                    <w:t>路由策略，静态路由，</w:t>
                  </w:r>
                  <w:r>
                    <w:rPr>
                      <w:sz w:val="21"/>
                    </w:rPr>
                    <w:t>RIP</w:t>
                  </w:r>
                  <w:r>
                    <w:rPr>
                      <w:sz w:val="21"/>
                    </w:rPr>
                    <w:t>，</w:t>
                  </w:r>
                  <w:r>
                    <w:rPr>
                      <w:sz w:val="21"/>
                    </w:rPr>
                    <w:t>OSPF</w:t>
                  </w:r>
                  <w:r>
                    <w:rPr>
                      <w:sz w:val="21"/>
                    </w:rPr>
                    <w:t>，</w:t>
                  </w:r>
                  <w:r>
                    <w:rPr>
                      <w:sz w:val="21"/>
                    </w:rPr>
                    <w:t>IS-IS</w:t>
                  </w:r>
                  <w:r>
                    <w:rPr>
                      <w:sz w:val="21"/>
                    </w:rPr>
                    <w:t>，</w:t>
                  </w:r>
                  <w:r>
                    <w:rPr>
                      <w:sz w:val="21"/>
                    </w:rPr>
                    <w:t>BGP;</w:t>
                  </w:r>
                </w:p>
                <w:p w:rsidR="00C95F7D" w:rsidRDefault="006839FB">
                  <w:pPr>
                    <w:pStyle w:val="null3"/>
                    <w:rPr>
                      <w:rFonts w:hint="default"/>
                    </w:rPr>
                  </w:pPr>
                  <w:r>
                    <w:rPr>
                      <w:sz w:val="21"/>
                    </w:rPr>
                    <w:t>2</w:t>
                  </w:r>
                  <w:r>
                    <w:rPr>
                      <w:sz w:val="21"/>
                    </w:rPr>
                    <w:t>、</w:t>
                  </w:r>
                  <w:r>
                    <w:rPr>
                      <w:sz w:val="21"/>
                    </w:rPr>
                    <w:t>IPV6:</w:t>
                  </w:r>
                  <w:r>
                    <w:rPr>
                      <w:sz w:val="21"/>
                    </w:rPr>
                    <w:t>静态路由，</w:t>
                  </w:r>
                  <w:r>
                    <w:rPr>
                      <w:sz w:val="21"/>
                    </w:rPr>
                    <w:t>RIPng</w:t>
                  </w:r>
                  <w:r>
                    <w:rPr>
                      <w:sz w:val="21"/>
                    </w:rPr>
                    <w:t>，</w:t>
                  </w:r>
                  <w:r>
                    <w:rPr>
                      <w:sz w:val="21"/>
                    </w:rPr>
                    <w:t>OSPFv3</w:t>
                  </w:r>
                  <w:r>
                    <w:rPr>
                      <w:sz w:val="21"/>
                    </w:rPr>
                    <w:t>，</w:t>
                  </w:r>
                  <w:r>
                    <w:rPr>
                      <w:sz w:val="21"/>
                    </w:rPr>
                    <w:t>IS-ISv6</w:t>
                  </w:r>
                  <w:r>
                    <w:rPr>
                      <w:sz w:val="21"/>
                    </w:rPr>
                    <w:t>，</w:t>
                  </w:r>
                  <w:r>
                    <w:rPr>
                      <w:sz w:val="21"/>
                    </w:rPr>
                    <w:t>BGP4+</w:t>
                  </w:r>
                </w:p>
              </w:tc>
            </w:tr>
            <w:tr w:rsidR="00C95F7D">
              <w:tc>
                <w:tcPr>
                  <w:tcW w:w="506"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135"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支持</w:t>
                  </w:r>
                  <w:r>
                    <w:rPr>
                      <w:sz w:val="21"/>
                    </w:rPr>
                    <w:t>IPv6</w:t>
                  </w:r>
                  <w:r>
                    <w:rPr>
                      <w:sz w:val="21"/>
                    </w:rPr>
                    <w:t>基础功能</w:t>
                  </w:r>
                </w:p>
              </w:tc>
              <w:tc>
                <w:tcPr>
                  <w:tcW w:w="3954"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IPv6 ND</w:t>
                  </w:r>
                  <w:r>
                    <w:rPr>
                      <w:sz w:val="21"/>
                    </w:rPr>
                    <w:t>，</w:t>
                  </w:r>
                  <w:r>
                    <w:rPr>
                      <w:sz w:val="21"/>
                    </w:rPr>
                    <w:t>IPv6 PMTU</w:t>
                  </w:r>
                  <w:r>
                    <w:rPr>
                      <w:sz w:val="21"/>
                    </w:rPr>
                    <w:t>，</w:t>
                  </w:r>
                  <w:r>
                    <w:rPr>
                      <w:sz w:val="21"/>
                    </w:rPr>
                    <w:t>IPv6 FIB</w:t>
                  </w:r>
                  <w:r>
                    <w:rPr>
                      <w:sz w:val="21"/>
                    </w:rPr>
                    <w:t>，</w:t>
                  </w:r>
                  <w:r>
                    <w:rPr>
                      <w:sz w:val="21"/>
                    </w:rPr>
                    <w:t>IPv6 ACL</w:t>
                  </w:r>
                </w:p>
              </w:tc>
            </w:tr>
            <w:tr w:rsidR="00C95F7D">
              <w:tc>
                <w:tcPr>
                  <w:tcW w:w="506"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135"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支持</w:t>
                  </w:r>
                  <w:r>
                    <w:rPr>
                      <w:sz w:val="21"/>
                    </w:rPr>
                    <w:t>VPN</w:t>
                  </w:r>
                  <w:r>
                    <w:rPr>
                      <w:sz w:val="21"/>
                    </w:rPr>
                    <w:t>功能</w:t>
                  </w:r>
                </w:p>
              </w:tc>
              <w:tc>
                <w:tcPr>
                  <w:tcW w:w="3954"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IPsec</w:t>
                  </w:r>
                  <w:r>
                    <w:rPr>
                      <w:sz w:val="21"/>
                    </w:rPr>
                    <w:t xml:space="preserve"> VPN</w:t>
                  </w:r>
                  <w:r>
                    <w:rPr>
                      <w:sz w:val="21"/>
                    </w:rPr>
                    <w:t>，</w:t>
                  </w:r>
                  <w:r>
                    <w:rPr>
                      <w:sz w:val="21"/>
                    </w:rPr>
                    <w:t>GRE VPN</w:t>
                  </w:r>
                  <w:r>
                    <w:rPr>
                      <w:sz w:val="21"/>
                    </w:rPr>
                    <w:t>，</w:t>
                  </w:r>
                  <w:r>
                    <w:rPr>
                      <w:sz w:val="21"/>
                    </w:rPr>
                    <w:t>L2TP VPN</w:t>
                  </w:r>
                </w:p>
              </w:tc>
            </w:tr>
            <w:tr w:rsidR="00C95F7D">
              <w:tc>
                <w:tcPr>
                  <w:tcW w:w="506"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135"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sz w:val="21"/>
                    </w:rPr>
                    <w:t>配套服务要求</w:t>
                  </w:r>
                </w:p>
              </w:tc>
              <w:tc>
                <w:tcPr>
                  <w:tcW w:w="3954"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现有网络系统在用设备为：华为</w:t>
                  </w:r>
                  <w:r>
                    <w:rPr>
                      <w:sz w:val="21"/>
                    </w:rPr>
                    <w:t>/NetEngine AR6140-16G4XG</w:t>
                  </w:r>
                  <w:r>
                    <w:rPr>
                      <w:sz w:val="21"/>
                    </w:rPr>
                    <w:t>、华为</w:t>
                  </w:r>
                  <w:r>
                    <w:rPr>
                      <w:sz w:val="21"/>
                    </w:rPr>
                    <w:t>/NetEngine AR6121E-S</w:t>
                  </w:r>
                  <w:r>
                    <w:rPr>
                      <w:sz w:val="21"/>
                    </w:rPr>
                    <w:t>、华为</w:t>
                  </w:r>
                  <w:r>
                    <w:rPr>
                      <w:sz w:val="21"/>
                    </w:rPr>
                    <w:t>/NetEngine AR6710-L14T2X4</w:t>
                  </w:r>
                  <w:r>
                    <w:rPr>
                      <w:sz w:val="21"/>
                    </w:rPr>
                    <w:t>，投标响应时应承诺提供配套服务的设备参照或相当于以上型号的设备功能参数标准。</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2</w:t>
            </w:r>
          </w:p>
        </w:tc>
        <w:tc>
          <w:tcPr>
            <w:tcW w:w="5814" w:type="dxa"/>
          </w:tcPr>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09"/>
              <w:gridCol w:w="1016"/>
              <w:gridCol w:w="4063"/>
            </w:tblGrid>
            <w:tr w:rsidR="00C95F7D">
              <w:tc>
                <w:tcPr>
                  <w:tcW w:w="50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派出</w:t>
                  </w:r>
                  <w:r>
                    <w:rPr>
                      <w:sz w:val="21"/>
                    </w:rPr>
                    <w:lastRenderedPageBreak/>
                    <w:t>法庭使用的路由器参数要求</w:t>
                  </w:r>
                </w:p>
                <w:p w:rsidR="00C95F7D" w:rsidRDefault="00C95F7D">
                  <w:pPr>
                    <w:pStyle w:val="null3"/>
                    <w:jc w:val="center"/>
                    <w:rPr>
                      <w:rFonts w:hint="default"/>
                    </w:rPr>
                  </w:pPr>
                </w:p>
              </w:tc>
              <w:tc>
                <w:tcPr>
                  <w:tcW w:w="101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lastRenderedPageBreak/>
                    <w:t>技术指标</w:t>
                  </w:r>
                </w:p>
              </w:tc>
              <w:tc>
                <w:tcPr>
                  <w:tcW w:w="407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技术参数要求</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数据包转发性能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设备数据包转发性能≧</w:t>
                  </w:r>
                  <w:r>
                    <w:rPr>
                      <w:sz w:val="21"/>
                    </w:rPr>
                    <w:t>9Mpps</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交换容量</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设备整机交换容量≧</w:t>
                  </w:r>
                  <w:r>
                    <w:rPr>
                      <w:sz w:val="21"/>
                    </w:rPr>
                    <w:t>20Gbp</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处理器</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设备需采用高性能多核处理器，有效增强</w:t>
                  </w:r>
                  <w:r>
                    <w:rPr>
                      <w:sz w:val="21"/>
                    </w:rPr>
                    <w:t>L4</w:t>
                  </w:r>
                  <w:r>
                    <w:rPr>
                      <w:sz w:val="21"/>
                    </w:rPr>
                    <w:t>～</w:t>
                  </w:r>
                  <w:r>
                    <w:rPr>
                      <w:sz w:val="21"/>
                    </w:rPr>
                    <w:t xml:space="preserve">L7 </w:t>
                  </w:r>
                  <w:r>
                    <w:rPr>
                      <w:sz w:val="21"/>
                    </w:rPr>
                    <w:t>业务处理效率</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设备接口数量要求</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1</w:t>
                  </w:r>
                  <w:r>
                    <w:rPr>
                      <w:sz w:val="21"/>
                    </w:rPr>
                    <w:t>、</w:t>
                  </w:r>
                  <w:r>
                    <w:rPr>
                      <w:sz w:val="21"/>
                    </w:rPr>
                    <w:t>WAN</w:t>
                  </w:r>
                  <w:r>
                    <w:rPr>
                      <w:sz w:val="21"/>
                    </w:rPr>
                    <w:t>接口</w:t>
                  </w:r>
                  <w:r>
                    <w:rPr>
                      <w:sz w:val="21"/>
                    </w:rPr>
                    <w:t>:GE</w:t>
                  </w:r>
                  <w:r>
                    <w:rPr>
                      <w:sz w:val="21"/>
                    </w:rPr>
                    <w:t>电口≧</w:t>
                  </w:r>
                  <w:r>
                    <w:rPr>
                      <w:sz w:val="21"/>
                    </w:rPr>
                    <w:t>2</w:t>
                  </w:r>
                  <w:r>
                    <w:rPr>
                      <w:sz w:val="21"/>
                    </w:rPr>
                    <w:t>；</w:t>
                  </w:r>
                </w:p>
                <w:p w:rsidR="00C95F7D" w:rsidRDefault="006839FB">
                  <w:pPr>
                    <w:pStyle w:val="null3"/>
                    <w:rPr>
                      <w:rFonts w:hint="default"/>
                    </w:rPr>
                  </w:pPr>
                  <w:r>
                    <w:rPr>
                      <w:sz w:val="21"/>
                    </w:rPr>
                    <w:t>2</w:t>
                  </w:r>
                  <w:r>
                    <w:rPr>
                      <w:sz w:val="21"/>
                    </w:rPr>
                    <w:t>、</w:t>
                  </w:r>
                  <w:r>
                    <w:rPr>
                      <w:sz w:val="21"/>
                    </w:rPr>
                    <w:t>LAN</w:t>
                  </w:r>
                  <w:r>
                    <w:rPr>
                      <w:sz w:val="21"/>
                    </w:rPr>
                    <w:t>接口</w:t>
                  </w:r>
                  <w:r>
                    <w:rPr>
                      <w:sz w:val="21"/>
                    </w:rPr>
                    <w:t>:GE</w:t>
                  </w:r>
                  <w:r>
                    <w:rPr>
                      <w:sz w:val="21"/>
                    </w:rPr>
                    <w:t>电口≧</w:t>
                  </w:r>
                  <w:r>
                    <w:rPr>
                      <w:sz w:val="21"/>
                    </w:rPr>
                    <w:t>8</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支持基础功能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DHCP server/client/relay</w:t>
                  </w:r>
                  <w:r>
                    <w:rPr>
                      <w:sz w:val="21"/>
                    </w:rPr>
                    <w:t>，</w:t>
                  </w:r>
                  <w:r>
                    <w:rPr>
                      <w:sz w:val="21"/>
                    </w:rPr>
                    <w:t>PPPoE server/client</w:t>
                  </w:r>
                  <w:r>
                    <w:rPr>
                      <w:sz w:val="21"/>
                    </w:rPr>
                    <w:t>，</w:t>
                  </w:r>
                  <w:r>
                    <w:rPr>
                      <w:sz w:val="21"/>
                    </w:rPr>
                    <w:t>NAT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支持路由功能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1</w:t>
                  </w:r>
                  <w:r>
                    <w:rPr>
                      <w:sz w:val="21"/>
                    </w:rPr>
                    <w:t>、</w:t>
                  </w:r>
                  <w:r>
                    <w:rPr>
                      <w:sz w:val="21"/>
                    </w:rPr>
                    <w:t>IPV4:</w:t>
                  </w:r>
                  <w:r>
                    <w:rPr>
                      <w:sz w:val="21"/>
                    </w:rPr>
                    <w:t>路由策略，静态路由，</w:t>
                  </w:r>
                  <w:r>
                    <w:rPr>
                      <w:sz w:val="21"/>
                    </w:rPr>
                    <w:t>RIP</w:t>
                  </w:r>
                  <w:r>
                    <w:rPr>
                      <w:sz w:val="21"/>
                    </w:rPr>
                    <w:t>，</w:t>
                  </w:r>
                  <w:r>
                    <w:rPr>
                      <w:sz w:val="21"/>
                    </w:rPr>
                    <w:t>OSPF</w:t>
                  </w:r>
                  <w:r>
                    <w:rPr>
                      <w:sz w:val="21"/>
                    </w:rPr>
                    <w:t>，</w:t>
                  </w:r>
                  <w:r>
                    <w:rPr>
                      <w:sz w:val="21"/>
                    </w:rPr>
                    <w:t>IS-IS</w:t>
                  </w:r>
                  <w:r>
                    <w:rPr>
                      <w:sz w:val="21"/>
                    </w:rPr>
                    <w:t>，</w:t>
                  </w:r>
                  <w:r>
                    <w:rPr>
                      <w:sz w:val="21"/>
                    </w:rPr>
                    <w:t>BGP;</w:t>
                  </w:r>
                </w:p>
                <w:p w:rsidR="00C95F7D" w:rsidRDefault="006839FB">
                  <w:pPr>
                    <w:pStyle w:val="null3"/>
                    <w:rPr>
                      <w:rFonts w:hint="default"/>
                    </w:rPr>
                  </w:pPr>
                  <w:r>
                    <w:rPr>
                      <w:sz w:val="21"/>
                    </w:rPr>
                    <w:t>2</w:t>
                  </w:r>
                  <w:r>
                    <w:rPr>
                      <w:sz w:val="21"/>
                    </w:rPr>
                    <w:t>、</w:t>
                  </w:r>
                  <w:r>
                    <w:rPr>
                      <w:sz w:val="21"/>
                    </w:rPr>
                    <w:t>IPV6:</w:t>
                  </w:r>
                  <w:r>
                    <w:rPr>
                      <w:sz w:val="21"/>
                    </w:rPr>
                    <w:t>静态路由，</w:t>
                  </w:r>
                  <w:r>
                    <w:rPr>
                      <w:sz w:val="21"/>
                    </w:rPr>
                    <w:t>RIPng</w:t>
                  </w:r>
                  <w:r>
                    <w:rPr>
                      <w:sz w:val="21"/>
                    </w:rPr>
                    <w:t>，</w:t>
                  </w:r>
                  <w:r>
                    <w:rPr>
                      <w:sz w:val="21"/>
                    </w:rPr>
                    <w:t>OSPFv3</w:t>
                  </w:r>
                  <w:r>
                    <w:rPr>
                      <w:sz w:val="21"/>
                    </w:rPr>
                    <w:t>，</w:t>
                  </w:r>
                  <w:r>
                    <w:rPr>
                      <w:sz w:val="21"/>
                    </w:rPr>
                    <w:t>IS-ISv6</w:t>
                  </w:r>
                  <w:r>
                    <w:rPr>
                      <w:sz w:val="21"/>
                    </w:rPr>
                    <w:t>，</w:t>
                  </w:r>
                  <w:r>
                    <w:rPr>
                      <w:sz w:val="21"/>
                    </w:rPr>
                    <w:t>BGP4+</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支持</w:t>
                  </w:r>
                  <w:r>
                    <w:rPr>
                      <w:sz w:val="21"/>
                    </w:rPr>
                    <w:t>IPv6</w:t>
                  </w:r>
                  <w:r>
                    <w:rPr>
                      <w:sz w:val="21"/>
                    </w:rPr>
                    <w:t>基础功能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IPv6 ND</w:t>
                  </w:r>
                  <w:r>
                    <w:rPr>
                      <w:sz w:val="21"/>
                    </w:rPr>
                    <w:t>，</w:t>
                  </w:r>
                  <w:r>
                    <w:rPr>
                      <w:sz w:val="21"/>
                    </w:rPr>
                    <w:t>IPv6 PMTU</w:t>
                  </w:r>
                  <w:r>
                    <w:rPr>
                      <w:sz w:val="21"/>
                    </w:rPr>
                    <w:t>，</w:t>
                  </w:r>
                  <w:r>
                    <w:rPr>
                      <w:sz w:val="21"/>
                    </w:rPr>
                    <w:t xml:space="preserve">IPv6 </w:t>
                  </w:r>
                  <w:r>
                    <w:rPr>
                      <w:sz w:val="21"/>
                    </w:rPr>
                    <w:t>FIB</w:t>
                  </w:r>
                  <w:r>
                    <w:rPr>
                      <w:sz w:val="21"/>
                    </w:rPr>
                    <w:t>，</w:t>
                  </w:r>
                  <w:r>
                    <w:rPr>
                      <w:sz w:val="21"/>
                    </w:rPr>
                    <w:t>IPv6 ACL</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支持</w:t>
                  </w:r>
                  <w:r>
                    <w:rPr>
                      <w:sz w:val="21"/>
                    </w:rPr>
                    <w:t>VPN</w:t>
                  </w:r>
                  <w:r>
                    <w:rPr>
                      <w:sz w:val="21"/>
                    </w:rPr>
                    <w:t>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IPsec VPN</w:t>
                  </w:r>
                  <w:r>
                    <w:rPr>
                      <w:sz w:val="21"/>
                    </w:rPr>
                    <w:t>，</w:t>
                  </w:r>
                  <w:r>
                    <w:rPr>
                      <w:sz w:val="21"/>
                    </w:rPr>
                    <w:t>GRE VPN</w:t>
                  </w:r>
                  <w:r>
                    <w:rPr>
                      <w:sz w:val="21"/>
                    </w:rPr>
                    <w:t>，</w:t>
                  </w:r>
                  <w:r>
                    <w:rPr>
                      <w:sz w:val="21"/>
                    </w:rPr>
                    <w:t>L2TP VPN</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配套服务要求</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现有网络系统在用设备为：华为</w:t>
                  </w:r>
                  <w:r>
                    <w:rPr>
                      <w:sz w:val="21"/>
                    </w:rPr>
                    <w:t>/NetEngine AR6121E</w:t>
                  </w:r>
                  <w:r>
                    <w:rPr>
                      <w:sz w:val="21"/>
                    </w:rPr>
                    <w:t>、华为</w:t>
                  </w:r>
                  <w:r>
                    <w:rPr>
                      <w:sz w:val="21"/>
                    </w:rPr>
                    <w:t>/NetEngine AR6121EC-S</w:t>
                  </w:r>
                  <w:r>
                    <w:rPr>
                      <w:sz w:val="21"/>
                    </w:rPr>
                    <w:t>，投标响应时应承诺提供配套服务的设备参照或相当于以上型号的设备功能参数标准。</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3</w:t>
            </w:r>
          </w:p>
        </w:tc>
        <w:tc>
          <w:tcPr>
            <w:tcW w:w="5814" w:type="dxa"/>
          </w:tcPr>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09"/>
              <w:gridCol w:w="1016"/>
              <w:gridCol w:w="4063"/>
            </w:tblGrid>
            <w:tr w:rsidR="00C95F7D">
              <w:tc>
                <w:tcPr>
                  <w:tcW w:w="50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ind w:firstLine="2"/>
                    <w:jc w:val="center"/>
                    <w:rPr>
                      <w:rFonts w:hint="default"/>
                    </w:rPr>
                  </w:pPr>
                  <w:r>
                    <w:rPr>
                      <w:sz w:val="21"/>
                    </w:rPr>
                    <w:t>光纤及传输设备要求</w:t>
                  </w:r>
                </w:p>
                <w:p w:rsidR="00C95F7D" w:rsidRDefault="00C95F7D">
                  <w:pPr>
                    <w:pStyle w:val="null3"/>
                    <w:jc w:val="center"/>
                    <w:rPr>
                      <w:rFonts w:hint="default"/>
                    </w:rPr>
                  </w:pPr>
                </w:p>
              </w:tc>
              <w:tc>
                <w:tcPr>
                  <w:tcW w:w="1018" w:type="dxa"/>
                  <w:vMerge w:val="restart"/>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光纤接入</w:t>
                  </w:r>
                </w:p>
                <w:p w:rsidR="00C95F7D" w:rsidRDefault="00C95F7D">
                  <w:pPr>
                    <w:pStyle w:val="null3"/>
                    <w:jc w:val="center"/>
                    <w:rPr>
                      <w:rFonts w:hint="default"/>
                    </w:rPr>
                  </w:pPr>
                </w:p>
              </w:tc>
              <w:tc>
                <w:tcPr>
                  <w:tcW w:w="407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光纤接入，室外管道光缆，使用寿命不低于</w:t>
                  </w:r>
                  <w:r>
                    <w:rPr>
                      <w:sz w:val="21"/>
                    </w:rPr>
                    <w:t>15</w:t>
                  </w:r>
                  <w:r>
                    <w:rPr>
                      <w:sz w:val="21"/>
                    </w:rPr>
                    <w:t>年年光缆器材符合</w:t>
                  </w:r>
                  <w:r>
                    <w:rPr>
                      <w:sz w:val="21"/>
                    </w:rPr>
                    <w:t>ITU-TG.652</w:t>
                  </w:r>
                  <w:r>
                    <w:rPr>
                      <w:sz w:val="21"/>
                    </w:rPr>
                    <w:t>光纤技术标准，同时达到以下标准：</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1</w:t>
                  </w:r>
                  <w:r>
                    <w:rPr>
                      <w:sz w:val="21"/>
                    </w:rPr>
                    <w:t>）标称工作波长为</w:t>
                  </w:r>
                  <w:r>
                    <w:rPr>
                      <w:sz w:val="21"/>
                    </w:rPr>
                    <w:t>1310nm</w:t>
                  </w:r>
                  <w:r>
                    <w:rPr>
                      <w:sz w:val="21"/>
                    </w:rPr>
                    <w:t>，工作范围：</w:t>
                  </w:r>
                  <w:r>
                    <w:rPr>
                      <w:sz w:val="21"/>
                    </w:rPr>
                    <w:t>1285~1330nm</w:t>
                  </w:r>
                  <w:r>
                    <w:rPr>
                      <w:sz w:val="21"/>
                    </w:rP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2</w:t>
                  </w:r>
                  <w:r>
                    <w:rPr>
                      <w:sz w:val="21"/>
                    </w:rPr>
                    <w:t>）衰减常数：在</w:t>
                  </w:r>
                  <w:r>
                    <w:rPr>
                      <w:sz w:val="21"/>
                    </w:rPr>
                    <w:t>1310nm</w:t>
                  </w:r>
                  <w:r>
                    <w:rPr>
                      <w:sz w:val="21"/>
                    </w:rPr>
                    <w:t>波长上不大于</w:t>
                  </w:r>
                  <w:r>
                    <w:rPr>
                      <w:sz w:val="21"/>
                    </w:rPr>
                    <w:t>0.38dB/km</w:t>
                  </w:r>
                  <w:r>
                    <w:rPr>
                      <w:sz w:val="21"/>
                    </w:rPr>
                    <w:t>；在</w:t>
                  </w:r>
                  <w:r>
                    <w:rPr>
                      <w:sz w:val="21"/>
                    </w:rPr>
                    <w:t>1550nm</w:t>
                  </w:r>
                  <w:r>
                    <w:rPr>
                      <w:sz w:val="21"/>
                    </w:rPr>
                    <w:t>波长上不大于</w:t>
                  </w:r>
                  <w:r>
                    <w:rPr>
                      <w:sz w:val="21"/>
                    </w:rPr>
                    <w:t>0.25dB/km</w:t>
                  </w:r>
                  <w:r>
                    <w:rPr>
                      <w:sz w:val="21"/>
                    </w:rP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3</w:t>
                  </w:r>
                  <w:r>
                    <w:rPr>
                      <w:sz w:val="21"/>
                    </w:rPr>
                    <w:t>）模场直径：</w:t>
                  </w:r>
                  <w:r>
                    <w:rPr>
                      <w:sz w:val="21"/>
                    </w:rPr>
                    <w:t>9.3</w:t>
                  </w:r>
                  <w:r>
                    <w:rPr>
                      <w:sz w:val="21"/>
                    </w:rPr>
                    <w:t>μ</w:t>
                  </w:r>
                  <w:r>
                    <w:rPr>
                      <w:sz w:val="21"/>
                    </w:rPr>
                    <w:t>m</w:t>
                  </w:r>
                  <w:r>
                    <w:rPr>
                      <w:sz w:val="21"/>
                    </w:rPr>
                    <w:t>±</w:t>
                  </w:r>
                  <w:r>
                    <w:rPr>
                      <w:sz w:val="21"/>
                    </w:rPr>
                    <w:t>0.5</w:t>
                  </w:r>
                  <w:r>
                    <w:rPr>
                      <w:sz w:val="21"/>
                    </w:rPr>
                    <w:t>μ</w:t>
                  </w:r>
                  <w:r>
                    <w:rPr>
                      <w:sz w:val="21"/>
                    </w:rPr>
                    <w:t>m</w:t>
                  </w:r>
                  <w:r>
                    <w:rPr>
                      <w:sz w:val="21"/>
                    </w:rPr>
                    <w:t>（</w:t>
                  </w:r>
                  <w:r>
                    <w:rPr>
                      <w:sz w:val="21"/>
                    </w:rPr>
                    <w:t>1310nm</w:t>
                  </w:r>
                  <w:r>
                    <w:rPr>
                      <w:sz w:val="21"/>
                    </w:rPr>
                    <w:t>）；</w:t>
                  </w:r>
                  <w:r>
                    <w:rPr>
                      <w:sz w:val="21"/>
                    </w:rPr>
                    <w:t>10.5</w:t>
                  </w:r>
                  <w:r>
                    <w:rPr>
                      <w:sz w:val="21"/>
                    </w:rPr>
                    <w:t>μ</w:t>
                  </w:r>
                  <w:r>
                    <w:rPr>
                      <w:sz w:val="21"/>
                    </w:rPr>
                    <w:t>m</w:t>
                  </w:r>
                  <w:r>
                    <w:rPr>
                      <w:sz w:val="21"/>
                    </w:rPr>
                    <w:t>±</w:t>
                  </w:r>
                  <w:r>
                    <w:rPr>
                      <w:sz w:val="21"/>
                    </w:rPr>
                    <w:t>0.8</w:t>
                  </w:r>
                  <w:r>
                    <w:rPr>
                      <w:sz w:val="21"/>
                    </w:rPr>
                    <w:t>μ</w:t>
                  </w:r>
                  <w:r>
                    <w:rPr>
                      <w:sz w:val="21"/>
                    </w:rPr>
                    <w:t>m</w:t>
                  </w:r>
                  <w:r>
                    <w:rPr>
                      <w:sz w:val="21"/>
                    </w:rPr>
                    <w:t>（</w:t>
                  </w:r>
                  <w:r>
                    <w:rPr>
                      <w:sz w:val="21"/>
                    </w:rPr>
                    <w:t>1550nm</w:t>
                  </w:r>
                  <w:r>
                    <w:rPr>
                      <w:sz w:val="21"/>
                    </w:rP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4</w:t>
                  </w:r>
                  <w:r>
                    <w:rPr>
                      <w:sz w:val="21"/>
                    </w:rPr>
                    <w:t>）包层直径：</w:t>
                  </w:r>
                  <w:r>
                    <w:rPr>
                      <w:sz w:val="21"/>
                    </w:rPr>
                    <w:t>125</w:t>
                  </w:r>
                  <w:r>
                    <w:rPr>
                      <w:sz w:val="21"/>
                    </w:rPr>
                    <w:t>μ</w:t>
                  </w:r>
                  <w:r>
                    <w:rPr>
                      <w:sz w:val="21"/>
                    </w:rPr>
                    <w:t>m</w:t>
                  </w:r>
                  <w:r>
                    <w:rPr>
                      <w:sz w:val="21"/>
                    </w:rPr>
                    <w:t>±</w:t>
                  </w:r>
                  <w:r>
                    <w:rPr>
                      <w:sz w:val="21"/>
                    </w:rPr>
                    <w:t>2</w:t>
                  </w:r>
                  <w:r>
                    <w:rPr>
                      <w:sz w:val="21"/>
                    </w:rPr>
                    <w:t>μ</w:t>
                  </w:r>
                  <w:r>
                    <w:rPr>
                      <w:sz w:val="21"/>
                    </w:rPr>
                    <w:t>m</w:t>
                  </w:r>
                  <w:r>
                    <w:rPr>
                      <w:sz w:val="21"/>
                    </w:rP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5</w:t>
                  </w:r>
                  <w:r>
                    <w:rPr>
                      <w:sz w:val="21"/>
                    </w:rPr>
                    <w:t>）包层不圆度：不大于</w:t>
                  </w:r>
                  <w:r>
                    <w:rPr>
                      <w:sz w:val="21"/>
                    </w:rPr>
                    <w:t>1%</w:t>
                  </w:r>
                  <w:r>
                    <w:rPr>
                      <w:sz w:val="21"/>
                    </w:rP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6</w:t>
                  </w:r>
                  <w:r>
                    <w:rPr>
                      <w:sz w:val="21"/>
                    </w:rPr>
                    <w:t>）截止常数：</w:t>
                  </w:r>
                  <w:r>
                    <w:rPr>
                      <w:sz w:val="21"/>
                    </w:rPr>
                    <w:t>1100~1280nm</w:t>
                  </w:r>
                  <w:r>
                    <w:rPr>
                      <w:sz w:val="21"/>
                    </w:rPr>
                    <w:t>（在</w:t>
                  </w:r>
                  <w:r>
                    <w:rPr>
                      <w:sz w:val="21"/>
                    </w:rPr>
                    <w:t>2</w:t>
                  </w:r>
                  <w:r>
                    <w:rPr>
                      <w:sz w:val="21"/>
                    </w:rPr>
                    <w:t>米光纤上测得）；</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7</w:t>
                  </w:r>
                  <w:r>
                    <w:rPr>
                      <w:sz w:val="21"/>
                    </w:rPr>
                    <w:t>）总色散系数：在</w:t>
                  </w:r>
                  <w:r>
                    <w:rPr>
                      <w:sz w:val="21"/>
                    </w:rPr>
                    <w:t>1285~1330nm</w:t>
                  </w:r>
                  <w:r>
                    <w:rPr>
                      <w:sz w:val="21"/>
                    </w:rPr>
                    <w:t>波长范围内的全部波长上不大于</w:t>
                  </w:r>
                  <w:r>
                    <w:rPr>
                      <w:sz w:val="21"/>
                    </w:rPr>
                    <w:t>3.5PS/nm</w:t>
                  </w:r>
                  <w:r>
                    <w:rPr>
                      <w:sz w:val="21"/>
                    </w:rPr>
                    <w:t>•</w:t>
                  </w:r>
                  <w:r>
                    <w:rPr>
                      <w:sz w:val="21"/>
                    </w:rPr>
                    <w:t>km</w:t>
                  </w:r>
                  <w:r>
                    <w:rPr>
                      <w:sz w:val="21"/>
                    </w:rP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8</w:t>
                  </w:r>
                  <w:r>
                    <w:rPr>
                      <w:sz w:val="21"/>
                    </w:rPr>
                    <w:t>）允许张力：工作时：</w:t>
                  </w:r>
                  <w:r>
                    <w:rPr>
                      <w:sz w:val="21"/>
                    </w:rPr>
                    <w:t>600N</w:t>
                  </w:r>
                  <w:r>
                    <w:rPr>
                      <w:sz w:val="21"/>
                    </w:rPr>
                    <w:t>，敷设时：</w:t>
                  </w:r>
                  <w:r>
                    <w:rPr>
                      <w:sz w:val="21"/>
                    </w:rPr>
                    <w:t>1500N</w:t>
                  </w:r>
                  <w:r>
                    <w:rPr>
                      <w:sz w:val="21"/>
                    </w:rP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9</w:t>
                  </w:r>
                  <w:r>
                    <w:rPr>
                      <w:sz w:val="21"/>
                    </w:rPr>
                    <w:t>）允许侧压力：工作时：</w:t>
                  </w:r>
                  <w:r>
                    <w:rPr>
                      <w:sz w:val="21"/>
                    </w:rPr>
                    <w:t>300N/10cm</w:t>
                  </w:r>
                  <w:r>
                    <w:rPr>
                      <w:sz w:val="21"/>
                    </w:rPr>
                    <w:t>，敷设时：</w:t>
                  </w:r>
                  <w:r>
                    <w:rPr>
                      <w:sz w:val="21"/>
                    </w:rPr>
                    <w:t>1000N/10cm</w:t>
                  </w:r>
                  <w:r>
                    <w:rPr>
                      <w:sz w:val="21"/>
                    </w:rP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10</w:t>
                  </w:r>
                  <w:r>
                    <w:rPr>
                      <w:sz w:val="21"/>
                    </w:rPr>
                    <w:t>）允许的弯曲半径：工作时：光缆外径的</w:t>
                  </w:r>
                  <w:r>
                    <w:rPr>
                      <w:sz w:val="21"/>
                    </w:rPr>
                    <w:t>10</w:t>
                  </w:r>
                  <w:r>
                    <w:rPr>
                      <w:sz w:val="21"/>
                    </w:rPr>
                    <w:t>倍；敷设时：光缆外径的</w:t>
                  </w:r>
                  <w:r>
                    <w:rPr>
                      <w:sz w:val="21"/>
                    </w:rPr>
                    <w:t>20</w:t>
                  </w:r>
                  <w:r>
                    <w:rPr>
                      <w:sz w:val="21"/>
                    </w:rPr>
                    <w:t>倍；</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11</w:t>
                  </w:r>
                  <w:r>
                    <w:rPr>
                      <w:sz w:val="21"/>
                    </w:rPr>
                    <w:t>）光缆寿命：所有提供给采购人的光缆在正常使用情况下的预期寿命不少于</w:t>
                  </w:r>
                  <w:r>
                    <w:rPr>
                      <w:sz w:val="21"/>
                    </w:rPr>
                    <w:t>15</w:t>
                  </w:r>
                  <w:r>
                    <w:rPr>
                      <w:sz w:val="21"/>
                    </w:rPr>
                    <w:t>年。</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4</w:t>
            </w:r>
          </w:p>
        </w:tc>
        <w:tc>
          <w:tcPr>
            <w:tcW w:w="5814" w:type="dxa"/>
          </w:tcPr>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1524"/>
              <w:gridCol w:w="4064"/>
            </w:tblGrid>
            <w:tr w:rsidR="00C95F7D">
              <w:tc>
                <w:tcPr>
                  <w:tcW w:w="1527"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链路传输质量及维护指标要求</w:t>
                  </w:r>
                </w:p>
                <w:p w:rsidR="00C95F7D" w:rsidRDefault="00C95F7D">
                  <w:pPr>
                    <w:pStyle w:val="null3"/>
                    <w:jc w:val="center"/>
                    <w:rPr>
                      <w:rFonts w:hint="default"/>
                    </w:rPr>
                  </w:pPr>
                </w:p>
              </w:tc>
              <w:tc>
                <w:tcPr>
                  <w:tcW w:w="407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1</w:t>
                  </w:r>
                  <w:r>
                    <w:rPr>
                      <w:sz w:val="21"/>
                    </w:rPr>
                    <w:t>）点对点专线线路上下行速率均不低于要求速率。</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2</w:t>
                  </w:r>
                  <w:r>
                    <w:rPr>
                      <w:sz w:val="21"/>
                    </w:rPr>
                    <w:t>）采用全光纤接入，要求符合</w:t>
                  </w:r>
                  <w:r>
                    <w:rPr>
                      <w:sz w:val="21"/>
                    </w:rPr>
                    <w:t>G.652</w:t>
                  </w:r>
                  <w:r>
                    <w:rPr>
                      <w:sz w:val="21"/>
                    </w:rPr>
                    <w:t>单模标准，保证每条线路的物理安全。</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3</w:t>
                  </w:r>
                  <w:r>
                    <w:rPr>
                      <w:sz w:val="21"/>
                    </w:rPr>
                    <w:t>）提供服务的具体标准应参照信息产业部颁布的《通信行业服务质量标准》。</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4</w:t>
                  </w:r>
                  <w:r>
                    <w:rPr>
                      <w:sz w:val="21"/>
                    </w:rPr>
                    <w:t>）中标人对采购人所租用带宽的链路安全负责，保障不被从链路层发动攻击。</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5</w:t>
                  </w:r>
                  <w:r>
                    <w:rPr>
                      <w:sz w:val="21"/>
                    </w:rPr>
                    <w:t>）光缆系统要求具有高可靠性、易维护性，物理结构设计要与网络拓扑结构设计相一致，配置灵活、安全可靠，便于管理，光缆入户上架。</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6</w:t>
                  </w:r>
                  <w:r>
                    <w:rPr>
                      <w:sz w:val="21"/>
                    </w:rPr>
                    <w:t>）线路</w:t>
                  </w:r>
                  <w:r>
                    <w:rPr>
                      <w:sz w:val="21"/>
                    </w:rPr>
                    <w:t>24</w:t>
                  </w:r>
                  <w:r>
                    <w:rPr>
                      <w:sz w:val="21"/>
                    </w:rPr>
                    <w:t>小时连续运行，线路的丢包率≤</w:t>
                  </w:r>
                  <w:r>
                    <w:rPr>
                      <w:sz w:val="21"/>
                    </w:rPr>
                    <w:t>1%</w:t>
                  </w:r>
                  <w:r>
                    <w:rPr>
                      <w:sz w:val="21"/>
                    </w:rPr>
                    <w:t>。</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7</w:t>
                  </w:r>
                  <w:r>
                    <w:rPr>
                      <w:sz w:val="21"/>
                    </w:rPr>
                    <w:t>）供应商工程施工必须满足相关通信工程施工验收技术规范、传输系统工程施工及验收技术规定等有关技术标准和规范。选用的连网设备、介质必须符合国内相关标准，以及公安部制定的技术规范。线路敷设安装应满足中华人民共和国通信行业标准《本地通信线路工程设计规范》（</w:t>
                  </w:r>
                  <w:r>
                    <w:rPr>
                      <w:sz w:val="21"/>
                    </w:rPr>
                    <w:t>YD5137-2005</w:t>
                  </w:r>
                  <w:r>
                    <w:rPr>
                      <w:sz w:val="21"/>
                    </w:rPr>
                    <w:t>）和《本地通信线路工程验收规范》（</w:t>
                  </w:r>
                  <w:r>
                    <w:rPr>
                      <w:sz w:val="21"/>
                    </w:rPr>
                    <w:t>YDT5138-2005</w:t>
                  </w:r>
                  <w:r>
                    <w:rPr>
                      <w:sz w:val="21"/>
                    </w:rPr>
                    <w:t>）的相关要求。</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8</w:t>
                  </w:r>
                  <w:r>
                    <w:rPr>
                      <w:sz w:val="21"/>
                    </w:rPr>
                    <w:t>）供应商必须做好各种应急预案，以便在故障发生后及时快速响应，确保线路安全、稳定和可靠。</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9</w:t>
                  </w:r>
                  <w:r>
                    <w:rPr>
                      <w:sz w:val="21"/>
                    </w:rPr>
                    <w:t>）线路应具有良好的扩展性和可升级性，确保满足将来因业务发展而产生的升级扩展需求。</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10</w:t>
                  </w:r>
                  <w:r>
                    <w:rPr>
                      <w:sz w:val="21"/>
                    </w:rPr>
                    <w:t>）实现端到端网络运行监控管理、主动发现和处理故障以及提供网络运行分析报告等专业化网管服务。</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sz w:val="21"/>
                    </w:rPr>
                    <w:t>（</w:t>
                  </w:r>
                  <w:r>
                    <w:rPr>
                      <w:sz w:val="21"/>
                    </w:rPr>
                    <w:t>11</w:t>
                  </w:r>
                  <w:r>
                    <w:rPr>
                      <w:sz w:val="21"/>
                    </w:rPr>
                    <w:t>）一般故障（不可抗力造成的故障除外），</w:t>
                  </w:r>
                  <w:r>
                    <w:rPr>
                      <w:sz w:val="21"/>
                    </w:rPr>
                    <w:t>30</w:t>
                  </w:r>
                  <w:r>
                    <w:rPr>
                      <w:sz w:val="21"/>
                    </w:rPr>
                    <w:t>分钟内响应，</w:t>
                  </w:r>
                  <w:r>
                    <w:rPr>
                      <w:sz w:val="21"/>
                    </w:rPr>
                    <w:t>4</w:t>
                  </w:r>
                  <w:r>
                    <w:rPr>
                      <w:sz w:val="21"/>
                    </w:rPr>
                    <w:t>小时内修复。</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5</w:t>
            </w:r>
          </w:p>
        </w:tc>
        <w:tc>
          <w:tcPr>
            <w:tcW w:w="5814" w:type="dxa"/>
          </w:tcPr>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1528"/>
              <w:gridCol w:w="4060"/>
            </w:tblGrid>
            <w:tr w:rsidR="00C95F7D">
              <w:tc>
                <w:tcPr>
                  <w:tcW w:w="1530" w:type="dxa"/>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sz w:val="21"/>
                    </w:rPr>
                    <w:t>网络监管软件</w:t>
                  </w:r>
                </w:p>
              </w:tc>
              <w:tc>
                <w:tcPr>
                  <w:tcW w:w="4066"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w:t>
                  </w:r>
                  <w:r>
                    <w:rPr>
                      <w:color w:val="000000"/>
                      <w:sz w:val="21"/>
                    </w:rPr>
                    <w:t>1</w:t>
                  </w:r>
                  <w:r>
                    <w:rPr>
                      <w:color w:val="000000"/>
                      <w:sz w:val="21"/>
                    </w:rPr>
                    <w:t>、支持专线侧和局域网侧监管功能（提供供应商关于工业固移融合平台相关软件著作权证书并加盖投标供应商公章，如提</w:t>
                  </w:r>
                  <w:r>
                    <w:rPr>
                      <w:color w:val="000000"/>
                      <w:sz w:val="21"/>
                    </w:rPr>
                    <w:lastRenderedPageBreak/>
                    <w:t>供名称不一致，但功能类似的软件，经评审认可的可得分）；</w:t>
                  </w:r>
                </w:p>
              </w:tc>
            </w:tr>
            <w:tr w:rsidR="00C95F7D">
              <w:tc>
                <w:tcPr>
                  <w:tcW w:w="153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6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w:t>
                  </w:r>
                  <w:r>
                    <w:rPr>
                      <w:color w:val="000000"/>
                      <w:sz w:val="21"/>
                    </w:rPr>
                    <w:t>2</w:t>
                  </w:r>
                  <w:r>
                    <w:rPr>
                      <w:color w:val="000000"/>
                      <w:sz w:val="21"/>
                    </w:rPr>
                    <w:t>、支持专线侧和局域网侧监管功能（提供投标人关于企业专网自服务平台相关软件著作权证书并加盖投标供应商公章，如提供名称不一致，但功能类似的软件，经评审认可的可得分）；</w:t>
                  </w:r>
                </w:p>
              </w:tc>
            </w:tr>
            <w:tr w:rsidR="00C95F7D">
              <w:tc>
                <w:tcPr>
                  <w:tcW w:w="153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6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w:t>
                  </w:r>
                  <w:r>
                    <w:rPr>
                      <w:color w:val="000000"/>
                      <w:sz w:val="21"/>
                    </w:rPr>
                    <w:t>3</w:t>
                  </w:r>
                  <w:r>
                    <w:rPr>
                      <w:color w:val="000000"/>
                      <w:sz w:val="21"/>
                    </w:rPr>
                    <w:t>、对订购专线进行可视化集中管理，支持对线路台账的修改及明细导出；具备可拓展性，可兼容多家运营商和不同技术路线的专线线路；（提供功能证明截图并加盖投标供应商公章）</w:t>
                  </w:r>
                </w:p>
              </w:tc>
            </w:tr>
            <w:tr w:rsidR="00C95F7D">
              <w:tc>
                <w:tcPr>
                  <w:tcW w:w="153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6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color w:val="000000"/>
                      <w:sz w:val="21"/>
                    </w:rPr>
                    <w:t>4</w:t>
                  </w:r>
                  <w:r>
                    <w:rPr>
                      <w:color w:val="000000"/>
                      <w:sz w:val="21"/>
                    </w:rPr>
                    <w:t>、对订购专线进行流量、速率、带宽利用率、时延、丢包的实时监控，上述数据来源不可跨平台、跨网络同步；要求数据采集间隔不高于</w:t>
                  </w:r>
                  <w:r>
                    <w:rPr>
                      <w:color w:val="000000"/>
                      <w:sz w:val="21"/>
                    </w:rPr>
                    <w:t>5</w:t>
                  </w:r>
                  <w:r>
                    <w:rPr>
                      <w:color w:val="000000"/>
                      <w:sz w:val="21"/>
                    </w:rPr>
                    <w:t>分钟，展示延迟不超过</w:t>
                  </w:r>
                  <w:r>
                    <w:rPr>
                      <w:color w:val="000000"/>
                      <w:sz w:val="21"/>
                    </w:rPr>
                    <w:t>15</w:t>
                  </w:r>
                  <w:r>
                    <w:rPr>
                      <w:color w:val="000000"/>
                      <w:sz w:val="21"/>
                    </w:rPr>
                    <w:t>分钟，历史数据存储时间不</w:t>
                  </w:r>
                  <w:r>
                    <w:rPr>
                      <w:color w:val="000000"/>
                      <w:sz w:val="21"/>
                    </w:rPr>
                    <w:t>少于</w:t>
                  </w:r>
                  <w:r>
                    <w:rPr>
                      <w:color w:val="000000"/>
                      <w:sz w:val="21"/>
                    </w:rPr>
                    <w:t>30</w:t>
                  </w:r>
                  <w:r>
                    <w:rPr>
                      <w:color w:val="000000"/>
                      <w:sz w:val="21"/>
                    </w:rPr>
                    <w:t>天；</w:t>
                  </w:r>
                  <w:r>
                    <w:rPr>
                      <w:sz w:val="21"/>
                    </w:rPr>
                    <w:t xml:space="preserve"> </w:t>
                  </w:r>
                </w:p>
              </w:tc>
            </w:tr>
            <w:tr w:rsidR="00C95F7D">
              <w:tc>
                <w:tcPr>
                  <w:tcW w:w="153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6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color w:val="000000"/>
                      <w:sz w:val="21"/>
                    </w:rPr>
                    <w:t>5</w:t>
                  </w:r>
                  <w:r>
                    <w:rPr>
                      <w:color w:val="000000"/>
                      <w:sz w:val="21"/>
                    </w:rPr>
                    <w:t>、对订购专线进行自助化运维，支持设置专线重点指标的监测阈值，当超过阈值时自动触发告警，并给出故障定界结论；支持通过邮件、短信等方式将上述信息通知到相关人员处理；</w:t>
                  </w:r>
                  <w:r>
                    <w:rPr>
                      <w:sz w:val="21"/>
                    </w:rPr>
                    <w:t xml:space="preserve"> </w:t>
                  </w:r>
                </w:p>
              </w:tc>
            </w:tr>
            <w:tr w:rsidR="00C95F7D">
              <w:tc>
                <w:tcPr>
                  <w:tcW w:w="153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6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color w:val="000000"/>
                      <w:sz w:val="21"/>
                    </w:rPr>
                    <w:t>6</w:t>
                  </w:r>
                  <w:r>
                    <w:rPr>
                      <w:color w:val="000000"/>
                      <w:sz w:val="21"/>
                    </w:rPr>
                    <w:t>、对网络设备和终端进行统一可视化管理，网络设备类型包括但不限于企业级交换机、路由器、防火墙，支持上述设备涉及的重点指标实时监测和历史回溯，包括但不限于接口状态</w:t>
                  </w:r>
                  <w:r>
                    <w:rPr>
                      <w:color w:val="000000"/>
                      <w:sz w:val="21"/>
                    </w:rPr>
                    <w:t>/</w:t>
                  </w:r>
                  <w:r>
                    <w:rPr>
                      <w:color w:val="000000"/>
                      <w:sz w:val="21"/>
                    </w:rPr>
                    <w:t>流量、路由表、</w:t>
                  </w:r>
                  <w:r>
                    <w:rPr>
                      <w:color w:val="000000"/>
                      <w:sz w:val="21"/>
                    </w:rPr>
                    <w:t>vlan</w:t>
                  </w:r>
                  <w:r>
                    <w:rPr>
                      <w:color w:val="000000"/>
                      <w:sz w:val="21"/>
                    </w:rPr>
                    <w:t>配置，数据来源不可跨平台、跨网络同步；要求数据采集间隔不高于</w:t>
                  </w:r>
                  <w:r>
                    <w:rPr>
                      <w:color w:val="000000"/>
                      <w:sz w:val="21"/>
                    </w:rPr>
                    <w:t>5</w:t>
                  </w:r>
                  <w:r>
                    <w:rPr>
                      <w:color w:val="000000"/>
                      <w:sz w:val="21"/>
                    </w:rPr>
                    <w:t>分钟，展示延迟不超过</w:t>
                  </w:r>
                  <w:r>
                    <w:rPr>
                      <w:color w:val="000000"/>
                      <w:sz w:val="21"/>
                    </w:rPr>
                    <w:t>15</w:t>
                  </w:r>
                  <w:r>
                    <w:rPr>
                      <w:color w:val="000000"/>
                      <w:sz w:val="21"/>
                    </w:rPr>
                    <w:t>分钟，历史数据存储时间不少于</w:t>
                  </w:r>
                  <w:r>
                    <w:rPr>
                      <w:color w:val="000000"/>
                      <w:sz w:val="21"/>
                    </w:rPr>
                    <w:t>30</w:t>
                  </w:r>
                  <w:r>
                    <w:rPr>
                      <w:color w:val="000000"/>
                      <w:sz w:val="21"/>
                    </w:rPr>
                    <w:t>天；</w:t>
                  </w:r>
                </w:p>
              </w:tc>
            </w:tr>
            <w:tr w:rsidR="00C95F7D">
              <w:tc>
                <w:tcPr>
                  <w:tcW w:w="153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6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rPr>
                      <w:rFonts w:hint="default"/>
                    </w:rPr>
                  </w:pPr>
                  <w:r>
                    <w:rPr>
                      <w:sz w:val="21"/>
                    </w:rPr>
                    <w:t>▲</w:t>
                  </w:r>
                  <w:r>
                    <w:rPr>
                      <w:color w:val="000000"/>
                      <w:sz w:val="21"/>
                    </w:rPr>
                    <w:t>7</w:t>
                  </w:r>
                  <w:r>
                    <w:rPr>
                      <w:color w:val="000000"/>
                      <w:sz w:val="21"/>
                    </w:rPr>
                    <w:t>、对服务器设备进行统一可视化管理，服务器包括但不限于物理机、虚拟机、裸金属机，支持上述设备涉及的重点指标实时监测和历史回溯，包括但不限于服务器负载、</w:t>
                  </w:r>
                  <w:r>
                    <w:rPr>
                      <w:color w:val="000000"/>
                      <w:sz w:val="21"/>
                    </w:rPr>
                    <w:t>CPU</w:t>
                  </w:r>
                  <w:r>
                    <w:rPr>
                      <w:color w:val="000000"/>
                      <w:sz w:val="21"/>
                    </w:rPr>
                    <w:t>占用率、内存使用率、磁盘使用率、磁盘实时</w:t>
                  </w:r>
                  <w:r>
                    <w:rPr>
                      <w:color w:val="000000"/>
                      <w:sz w:val="21"/>
                    </w:rPr>
                    <w:t>I/O</w:t>
                  </w:r>
                  <w:r>
                    <w:rPr>
                      <w:color w:val="000000"/>
                      <w:sz w:val="21"/>
                    </w:rPr>
                    <w:t>、网卡流量，数据来源不可跨平台、跨网络同步；要求数据采集间隔不高于</w:t>
                  </w:r>
                  <w:r>
                    <w:rPr>
                      <w:color w:val="000000"/>
                      <w:sz w:val="21"/>
                    </w:rPr>
                    <w:t>5</w:t>
                  </w:r>
                  <w:r>
                    <w:rPr>
                      <w:color w:val="000000"/>
                      <w:sz w:val="21"/>
                    </w:rPr>
                    <w:t>分钟，展示延迟不超过</w:t>
                  </w:r>
                  <w:r>
                    <w:rPr>
                      <w:color w:val="000000"/>
                      <w:sz w:val="21"/>
                    </w:rPr>
                    <w:t>15</w:t>
                  </w:r>
                  <w:r>
                    <w:rPr>
                      <w:color w:val="000000"/>
                      <w:sz w:val="21"/>
                    </w:rPr>
                    <w:t>分钟，历史数据存储时间不少于</w:t>
                  </w:r>
                  <w:r>
                    <w:rPr>
                      <w:color w:val="000000"/>
                      <w:sz w:val="21"/>
                    </w:rPr>
                    <w:t>30</w:t>
                  </w:r>
                  <w:r>
                    <w:rPr>
                      <w:color w:val="000000"/>
                      <w:sz w:val="21"/>
                    </w:rPr>
                    <w:t>天。（提供功能证明截图并加盖投标供应商公章））</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6</w:t>
            </w:r>
          </w:p>
        </w:tc>
        <w:tc>
          <w:tcPr>
            <w:tcW w:w="5814" w:type="dxa"/>
          </w:tcPr>
          <w:p w:rsidR="00C95F7D" w:rsidRDefault="006839FB">
            <w:pPr>
              <w:pStyle w:val="null3"/>
              <w:jc w:val="both"/>
              <w:rPr>
                <w:rFonts w:hint="default"/>
              </w:rPr>
            </w:pPr>
            <w:r>
              <w:rPr>
                <w:b/>
                <w:sz w:val="21"/>
              </w:rPr>
              <w:t>项目清单</w:t>
            </w:r>
          </w:p>
          <w:p w:rsidR="00C95F7D" w:rsidRDefault="006839FB">
            <w:pPr>
              <w:pStyle w:val="null3"/>
              <w:ind w:firstLine="480"/>
              <w:rPr>
                <w:rFonts w:hint="default"/>
              </w:rPr>
            </w:pPr>
            <w:r>
              <w:rPr>
                <w:sz w:val="21"/>
              </w:rPr>
              <w:t>提升汕头市中级法院网络整体性能，提高信息系统整体效能，充分发挥法院信息化服务人民群众、服务审判执行、服</w:t>
            </w:r>
            <w:r>
              <w:rPr>
                <w:sz w:val="21"/>
              </w:rPr>
              <w:lastRenderedPageBreak/>
              <w:t>务司法管理的科技支撑作用。本项目内容清单如下：</w:t>
            </w:r>
          </w:p>
          <w:p w:rsidR="00C95F7D" w:rsidRDefault="006839FB">
            <w:pPr>
              <w:pStyle w:val="null3"/>
              <w:jc w:val="both"/>
              <w:rPr>
                <w:rFonts w:hint="default"/>
              </w:rPr>
            </w:pPr>
            <w:r>
              <w:rPr>
                <w:sz w:val="21"/>
              </w:rPr>
              <w:t>（</w:t>
            </w:r>
            <w:r>
              <w:rPr>
                <w:sz w:val="21"/>
              </w:rPr>
              <w:t>1</w:t>
            </w:r>
            <w:r>
              <w:rPr>
                <w:sz w:val="21"/>
              </w:rPr>
              <w:t>）采购包</w:t>
            </w:r>
            <w:r>
              <w:rPr>
                <w:sz w:val="21"/>
              </w:rPr>
              <w:t>1</w:t>
            </w:r>
            <w:r>
              <w:rPr>
                <w:sz w:val="21"/>
              </w:rPr>
              <w:t>（主用专线线路租赁项目）</w:t>
            </w:r>
          </w:p>
          <w:tbl>
            <w:tblPr>
              <w:tblW w:w="0" w:type="auto"/>
              <w:tblLook w:val="04A0" w:firstRow="1" w:lastRow="0" w:firstColumn="1" w:lastColumn="0" w:noHBand="0" w:noVBand="1"/>
            </w:tblPr>
            <w:tblGrid>
              <w:gridCol w:w="420"/>
              <w:gridCol w:w="3117"/>
              <w:gridCol w:w="743"/>
              <w:gridCol w:w="626"/>
              <w:gridCol w:w="682"/>
            </w:tblGrid>
            <w:tr w:rsidR="00C95F7D">
              <w:tc>
                <w:tcPr>
                  <w:tcW w:w="400"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序号</w:t>
                  </w:r>
                </w:p>
              </w:tc>
              <w:tc>
                <w:tcPr>
                  <w:tcW w:w="314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sz w:val="21"/>
                    </w:rPr>
                    <w:t>服务内容</w:t>
                  </w:r>
                </w:p>
              </w:tc>
              <w:tc>
                <w:tcPr>
                  <w:tcW w:w="74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线路带宽</w:t>
                  </w:r>
                </w:p>
              </w:tc>
              <w:tc>
                <w:tcPr>
                  <w:tcW w:w="62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数量</w:t>
                  </w:r>
                </w:p>
              </w:tc>
              <w:tc>
                <w:tcPr>
                  <w:tcW w:w="68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sz w:val="21"/>
                    </w:rPr>
                    <w:t>单位</w:t>
                  </w:r>
                </w:p>
              </w:tc>
            </w:tr>
            <w:tr w:rsidR="00C95F7D">
              <w:tc>
                <w:tcPr>
                  <w:tcW w:w="40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1</w:t>
                  </w:r>
                </w:p>
              </w:tc>
              <w:tc>
                <w:tcPr>
                  <w:tcW w:w="31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市法院电路连接基层法院（基层法院配置相应路由器）</w:t>
                  </w:r>
                </w:p>
              </w:tc>
              <w:tc>
                <w:tcPr>
                  <w:tcW w:w="7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500M</w:t>
                  </w:r>
                </w:p>
              </w:tc>
              <w:tc>
                <w:tcPr>
                  <w:tcW w:w="6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7</w:t>
                  </w:r>
                </w:p>
              </w:tc>
              <w:tc>
                <w:tcPr>
                  <w:tcW w:w="6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条</w:t>
                  </w:r>
                </w:p>
              </w:tc>
            </w:tr>
            <w:tr w:rsidR="00C95F7D">
              <w:tc>
                <w:tcPr>
                  <w:tcW w:w="40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2</w:t>
                  </w:r>
                </w:p>
                <w:p w:rsidR="00C95F7D" w:rsidRDefault="00C95F7D">
                  <w:pPr>
                    <w:pStyle w:val="null3"/>
                    <w:ind w:firstLine="400"/>
                    <w:jc w:val="center"/>
                    <w:rPr>
                      <w:rFonts w:hint="default"/>
                    </w:rPr>
                  </w:pPr>
                </w:p>
              </w:tc>
              <w:tc>
                <w:tcPr>
                  <w:tcW w:w="31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基层法院电路连接派出法庭（派出法庭配置相应路由器）</w:t>
                  </w:r>
                </w:p>
              </w:tc>
              <w:tc>
                <w:tcPr>
                  <w:tcW w:w="7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300M</w:t>
                  </w:r>
                </w:p>
              </w:tc>
              <w:tc>
                <w:tcPr>
                  <w:tcW w:w="6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23</w:t>
                  </w:r>
                </w:p>
              </w:tc>
              <w:tc>
                <w:tcPr>
                  <w:tcW w:w="68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sz w:val="21"/>
                    </w:rPr>
                    <w:t>条</w:t>
                  </w:r>
                </w:p>
              </w:tc>
            </w:tr>
          </w:tbl>
          <w:p w:rsidR="00C95F7D" w:rsidRDefault="006839FB">
            <w:pPr>
              <w:pStyle w:val="null3"/>
              <w:jc w:val="both"/>
              <w:rPr>
                <w:rFonts w:hint="default"/>
              </w:rPr>
            </w:pPr>
            <w:r>
              <w:rPr>
                <w:sz w:val="21"/>
              </w:rPr>
              <w:t>（</w:t>
            </w:r>
            <w:r>
              <w:rPr>
                <w:sz w:val="21"/>
              </w:rPr>
              <w:t>2</w:t>
            </w:r>
            <w:r>
              <w:rPr>
                <w:sz w:val="21"/>
              </w:rPr>
              <w:t>）网络链路要求：</w:t>
            </w:r>
          </w:p>
          <w:p w:rsidR="00C95F7D" w:rsidRDefault="006839FB">
            <w:pPr>
              <w:pStyle w:val="null3"/>
              <w:ind w:firstLine="480"/>
              <w:rPr>
                <w:rFonts w:hint="default"/>
              </w:rPr>
            </w:pPr>
            <w:r>
              <w:rPr>
                <w:color w:val="000000"/>
                <w:sz w:val="21"/>
              </w:rPr>
              <w:t>采购包</w:t>
            </w:r>
            <w:r>
              <w:rPr>
                <w:color w:val="000000"/>
                <w:sz w:val="21"/>
              </w:rPr>
              <w:t>1</w:t>
            </w:r>
            <w:r>
              <w:rPr>
                <w:color w:val="000000"/>
                <w:sz w:val="21"/>
              </w:rPr>
              <w:t>具体链路清单如下：</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23"/>
              <w:gridCol w:w="861"/>
              <w:gridCol w:w="1146"/>
              <w:gridCol w:w="974"/>
              <w:gridCol w:w="1319"/>
              <w:gridCol w:w="865"/>
            </w:tblGrid>
            <w:tr w:rsidR="00C95F7D">
              <w:tc>
                <w:tcPr>
                  <w:tcW w:w="40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sz w:val="21"/>
                    </w:rPr>
                    <w:t>序号</w:t>
                  </w:r>
                </w:p>
              </w:tc>
              <w:tc>
                <w:tcPr>
                  <w:tcW w:w="86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sz w:val="21"/>
                    </w:rPr>
                    <w:t>线路</w:t>
                  </w:r>
                  <w:r>
                    <w:rPr>
                      <w:b/>
                      <w:sz w:val="21"/>
                    </w:rPr>
                    <w:t>A</w:t>
                  </w:r>
                  <w:r>
                    <w:rPr>
                      <w:sz w:val="21"/>
                    </w:rPr>
                    <w:t>端名称</w:t>
                  </w:r>
                </w:p>
              </w:tc>
              <w:tc>
                <w:tcPr>
                  <w:tcW w:w="115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sz w:val="21"/>
                    </w:rPr>
                    <w:t>线路</w:t>
                  </w:r>
                  <w:r>
                    <w:rPr>
                      <w:b/>
                      <w:sz w:val="21"/>
                    </w:rPr>
                    <w:t>A</w:t>
                  </w:r>
                  <w:r>
                    <w:rPr>
                      <w:sz w:val="21"/>
                    </w:rPr>
                    <w:t>端地址</w:t>
                  </w:r>
                </w:p>
              </w:tc>
              <w:tc>
                <w:tcPr>
                  <w:tcW w:w="98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sz w:val="21"/>
                    </w:rPr>
                    <w:t>线路</w:t>
                  </w:r>
                  <w:r>
                    <w:rPr>
                      <w:b/>
                      <w:sz w:val="21"/>
                    </w:rPr>
                    <w:t>B</w:t>
                  </w:r>
                  <w:r>
                    <w:rPr>
                      <w:sz w:val="21"/>
                    </w:rPr>
                    <w:t>端名称</w:t>
                  </w:r>
                </w:p>
              </w:tc>
              <w:tc>
                <w:tcPr>
                  <w:tcW w:w="132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sz w:val="21"/>
                    </w:rPr>
                    <w:t>线路</w:t>
                  </w:r>
                  <w:r>
                    <w:rPr>
                      <w:b/>
                      <w:sz w:val="21"/>
                    </w:rPr>
                    <w:t>B</w:t>
                  </w:r>
                  <w:r>
                    <w:rPr>
                      <w:sz w:val="21"/>
                    </w:rPr>
                    <w:t>端地址</w:t>
                  </w:r>
                </w:p>
              </w:tc>
              <w:tc>
                <w:tcPr>
                  <w:tcW w:w="86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sz w:val="21"/>
                    </w:rPr>
                    <w:t>速率</w:t>
                  </w:r>
                </w:p>
                <w:p w:rsidR="00C95F7D" w:rsidRDefault="006839FB">
                  <w:pPr>
                    <w:pStyle w:val="null3"/>
                    <w:jc w:val="both"/>
                    <w:rPr>
                      <w:rFonts w:hint="default"/>
                    </w:rPr>
                  </w:pPr>
                  <w:r>
                    <w:rPr>
                      <w:b/>
                      <w:sz w:val="21"/>
                    </w:rPr>
                    <w:t>(bps</w:t>
                  </w:r>
                  <w:r>
                    <w:rPr>
                      <w:b/>
                      <w:sz w:val="21"/>
                    </w:rPr>
                    <w:t>）</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1</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汕头中院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汕头市龙湖区韩江路</w:t>
                  </w:r>
                  <w:r>
                    <w:rPr>
                      <w:color w:val="000000"/>
                      <w:sz w:val="21"/>
                    </w:rPr>
                    <w:t>33</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金平区人民法院</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汕头市金平区金环路</w:t>
                  </w:r>
                  <w:r>
                    <w:rPr>
                      <w:color w:val="000000"/>
                      <w:sz w:val="21"/>
                    </w:rPr>
                    <w:t>18</w:t>
                  </w:r>
                  <w:r>
                    <w:rPr>
                      <w:color w:val="000000"/>
                      <w:sz w:val="21"/>
                    </w:rPr>
                    <w:t>号</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500M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金平区人民法院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汕头市金平区金环路</w:t>
                  </w:r>
                  <w:r>
                    <w:rPr>
                      <w:color w:val="000000"/>
                      <w:sz w:val="21"/>
                    </w:rPr>
                    <w:t>18</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鮀浦人民法庭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安居路长贵苑</w:t>
                  </w:r>
                  <w:r>
                    <w:rPr>
                      <w:color w:val="000000"/>
                      <w:sz w:val="21"/>
                    </w:rPr>
                    <w:t>1</w:t>
                  </w:r>
                  <w:r>
                    <w:rPr>
                      <w:color w:val="000000"/>
                      <w:sz w:val="21"/>
                    </w:rPr>
                    <w:t>区</w:t>
                  </w:r>
                  <w:r>
                    <w:rPr>
                      <w:color w:val="000000"/>
                      <w:sz w:val="21"/>
                    </w:rPr>
                    <w:t>4</w:t>
                  </w:r>
                  <w:r>
                    <w:rPr>
                      <w:color w:val="000000"/>
                      <w:sz w:val="21"/>
                    </w:rPr>
                    <w:t>栋</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金平区人民法院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汕头市金平区金环路</w:t>
                  </w:r>
                  <w:r>
                    <w:rPr>
                      <w:color w:val="000000"/>
                      <w:sz w:val="21"/>
                    </w:rPr>
                    <w:t>18</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歧山人民法庭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潮汕路</w:t>
                  </w:r>
                  <w:r>
                    <w:rPr>
                      <w:color w:val="000000"/>
                      <w:sz w:val="21"/>
                    </w:rPr>
                    <w:t>159</w:t>
                  </w:r>
                  <w:r>
                    <w:rPr>
                      <w:color w:val="000000"/>
                      <w:sz w:val="21"/>
                    </w:rPr>
                    <w:t>号南澳路头</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4</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汕头中院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汕头市龙湖区韩江路</w:t>
                  </w:r>
                  <w:r>
                    <w:rPr>
                      <w:color w:val="000000"/>
                      <w:sz w:val="21"/>
                    </w:rPr>
                    <w:t>33</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龙湖区人民法院</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汕头市黄河路</w:t>
                  </w:r>
                  <w:r>
                    <w:rPr>
                      <w:color w:val="000000"/>
                      <w:sz w:val="21"/>
                    </w:rPr>
                    <w:t>31</w:t>
                  </w:r>
                  <w:r>
                    <w:rPr>
                      <w:color w:val="000000"/>
                      <w:sz w:val="21"/>
                    </w:rPr>
                    <w:t>号</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500M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5</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龙湖区人民法院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汕头市黄河路</w:t>
                  </w:r>
                  <w:r>
                    <w:rPr>
                      <w:color w:val="000000"/>
                      <w:sz w:val="21"/>
                    </w:rPr>
                    <w:t>31</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下蓬派出人民法庭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汕头市龙湖区祥和街</w:t>
                  </w:r>
                  <w:r>
                    <w:rPr>
                      <w:color w:val="000000"/>
                      <w:sz w:val="21"/>
                    </w:rPr>
                    <w:t>4</w:t>
                  </w:r>
                  <w:r>
                    <w:br/>
                  </w:r>
                  <w:r>
                    <w:rPr>
                      <w:color w:val="000000"/>
                      <w:sz w:val="21"/>
                    </w:rPr>
                    <w:t>号下蓬法庭</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6</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龙湖区人民法院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汕头市黄河路</w:t>
                  </w:r>
                  <w:r>
                    <w:rPr>
                      <w:color w:val="000000"/>
                      <w:sz w:val="21"/>
                    </w:rPr>
                    <w:t>31</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外砂派出人民法庭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汕头市龙湖区外砂镇</w:t>
                  </w:r>
                  <w:r>
                    <w:br/>
                  </w:r>
                  <w:r>
                    <w:rPr>
                      <w:color w:val="000000"/>
                      <w:sz w:val="21"/>
                    </w:rPr>
                    <w:t>金新路外砂法庭</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7</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汕头中院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汕头市龙湖区韩江路</w:t>
                  </w:r>
                  <w:r>
                    <w:rPr>
                      <w:color w:val="000000"/>
                      <w:sz w:val="21"/>
                    </w:rPr>
                    <w:t>33</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澄海区人民法院</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汕头市澄海区玉潭路中国邮政储蓄银行东北</w:t>
                  </w:r>
                  <w:r>
                    <w:rPr>
                      <w:color w:val="000000"/>
                      <w:sz w:val="21"/>
                    </w:rPr>
                    <w:t>60</w:t>
                  </w:r>
                  <w:r>
                    <w:rPr>
                      <w:color w:val="000000"/>
                      <w:sz w:val="21"/>
                    </w:rPr>
                    <w:t>米</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500M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8</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澄海区人民法院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汕头市澄海区玉潭路中国邮政储蓄银行东北</w:t>
                  </w:r>
                  <w:r>
                    <w:rPr>
                      <w:color w:val="000000"/>
                      <w:sz w:val="21"/>
                    </w:rPr>
                    <w:t>60</w:t>
                  </w:r>
                  <w:r>
                    <w:rPr>
                      <w:color w:val="000000"/>
                      <w:sz w:val="21"/>
                    </w:rPr>
                    <w:t>米</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东里人民法庭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汕头市澄海区东里镇美园路中段澄海区地税局东里分局东北</w:t>
                  </w:r>
                  <w:r>
                    <w:rPr>
                      <w:color w:val="000000"/>
                      <w:sz w:val="21"/>
                    </w:rPr>
                    <w:t>30</w:t>
                  </w:r>
                  <w:r>
                    <w:rPr>
                      <w:color w:val="000000"/>
                      <w:sz w:val="21"/>
                    </w:rPr>
                    <w:t>米</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9</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澄海区人民法</w:t>
                  </w:r>
                  <w:r>
                    <w:rPr>
                      <w:color w:val="000000"/>
                      <w:sz w:val="21"/>
                    </w:rPr>
                    <w:lastRenderedPageBreak/>
                    <w:t>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汕头市澄海区玉潭</w:t>
                  </w:r>
                  <w:r>
                    <w:rPr>
                      <w:color w:val="000000"/>
                      <w:sz w:val="21"/>
                    </w:rPr>
                    <w:lastRenderedPageBreak/>
                    <w:t>路中国邮政储蓄银行东北</w:t>
                  </w:r>
                  <w:r>
                    <w:rPr>
                      <w:color w:val="000000"/>
                      <w:sz w:val="21"/>
                    </w:rPr>
                    <w:t>60</w:t>
                  </w:r>
                  <w:r>
                    <w:rPr>
                      <w:color w:val="000000"/>
                      <w:sz w:val="21"/>
                    </w:rPr>
                    <w:t>米</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莲下人民法庭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汕头市澄海区莲凤西路</w:t>
                  </w:r>
                  <w:r>
                    <w:rPr>
                      <w:color w:val="000000"/>
                      <w:sz w:val="21"/>
                    </w:rPr>
                    <w:lastRenderedPageBreak/>
                    <w:t>莲下镇政府西北侧</w:t>
                  </w:r>
                  <w:r>
                    <w:rPr>
                      <w:color w:val="000000"/>
                      <w:sz w:val="21"/>
                    </w:rPr>
                    <w:t>200</w:t>
                  </w:r>
                  <w:r>
                    <w:rPr>
                      <w:color w:val="000000"/>
                      <w:sz w:val="21"/>
                    </w:rPr>
                    <w:t>米</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10</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澄海区人民法院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汕头市澄海区玉潭路中国邮政储蓄银行东北</w:t>
                  </w:r>
                  <w:r>
                    <w:rPr>
                      <w:color w:val="000000"/>
                      <w:sz w:val="21"/>
                    </w:rPr>
                    <w:t>60</w:t>
                  </w:r>
                  <w:r>
                    <w:rPr>
                      <w:color w:val="000000"/>
                      <w:sz w:val="21"/>
                    </w:rPr>
                    <w:t>米</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凤东人民法庭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汕头市澄海区凤新二路华兴隆印刷厂东侧</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11</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澄海区人民法院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汕头市澄海区玉潭路中国邮政储蓄银行东北</w:t>
                  </w:r>
                  <w:r>
                    <w:rPr>
                      <w:color w:val="000000"/>
                      <w:sz w:val="21"/>
                    </w:rPr>
                    <w:t>60</w:t>
                  </w:r>
                  <w:r>
                    <w:rPr>
                      <w:color w:val="000000"/>
                      <w:sz w:val="21"/>
                    </w:rPr>
                    <w:t>米</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凤西人民法庭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汕头市澄海区玉潭路广益派出所北侧</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12</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澄海区人民法院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汕头市澄海区玉潭路中国邮政储蓄银行东北</w:t>
                  </w:r>
                  <w:r>
                    <w:rPr>
                      <w:color w:val="000000"/>
                      <w:sz w:val="21"/>
                    </w:rPr>
                    <w:t>60</w:t>
                  </w:r>
                  <w:r>
                    <w:rPr>
                      <w:color w:val="000000"/>
                      <w:sz w:val="21"/>
                    </w:rPr>
                    <w:t>米</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溪南人民法庭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汕头市澄海区溪南镇南美路澄海公安分局溪南派出所北</w:t>
                  </w:r>
                  <w:r>
                    <w:rPr>
                      <w:color w:val="000000"/>
                      <w:sz w:val="21"/>
                    </w:rPr>
                    <w:t>50</w:t>
                  </w:r>
                  <w:r>
                    <w:rPr>
                      <w:color w:val="000000"/>
                      <w:sz w:val="21"/>
                    </w:rPr>
                    <w:t>米</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13</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澄海区人民法院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汕头市澄海区玉潭路中国邮政储蓄银行东北</w:t>
                  </w:r>
                  <w:r>
                    <w:rPr>
                      <w:color w:val="000000"/>
                      <w:sz w:val="21"/>
                    </w:rPr>
                    <w:t>60</w:t>
                  </w:r>
                  <w:r>
                    <w:rPr>
                      <w:color w:val="000000"/>
                      <w:sz w:val="21"/>
                    </w:rPr>
                    <w:t>米</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隆都人民法庭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汕头市澄海区隆都镇邮电路中国邮政储蓄银行东</w:t>
                  </w:r>
                  <w:r>
                    <w:rPr>
                      <w:color w:val="000000"/>
                      <w:sz w:val="21"/>
                    </w:rPr>
                    <w:t>50</w:t>
                  </w:r>
                  <w:r>
                    <w:rPr>
                      <w:color w:val="000000"/>
                      <w:sz w:val="21"/>
                    </w:rPr>
                    <w:t>米</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14</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汕头中院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头市龙湖区韩江路</w:t>
                  </w:r>
                  <w:r>
                    <w:rPr>
                      <w:color w:val="000000"/>
                      <w:sz w:val="21"/>
                    </w:rPr>
                    <w:t>33</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濠江区人民法院</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汕头市濠江区府前路</w:t>
                  </w:r>
                  <w:r>
                    <w:rPr>
                      <w:color w:val="000000"/>
                      <w:sz w:val="21"/>
                    </w:rPr>
                    <w:t>8</w:t>
                  </w:r>
                  <w:r>
                    <w:rPr>
                      <w:color w:val="000000"/>
                      <w:sz w:val="21"/>
                    </w:rPr>
                    <w:t>号</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500M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15</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濠江区人民法院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汕头市濠江区府前路</w:t>
                  </w:r>
                  <w:r>
                    <w:rPr>
                      <w:color w:val="000000"/>
                      <w:sz w:val="21"/>
                    </w:rPr>
                    <w:t>8</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河浦派出法庭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濠江区河浦大道中段三河中学对面</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16</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汕头中院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汕头市龙湖区韩江路</w:t>
                  </w:r>
                  <w:r>
                    <w:rPr>
                      <w:color w:val="000000"/>
                      <w:sz w:val="21"/>
                    </w:rPr>
                    <w:t>33</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潮阳区人民法院</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汕头市潮阳区文光街道城西六路</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500M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17</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潮阳区人民法院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汕头市潮阳区文光街道城西六路</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西胪派出人民法庭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汕头市潮阳区西胪镇镇兴路</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18</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潮阳区人民法院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汕头市潮阳区文光街道城西</w:t>
                  </w:r>
                  <w:r>
                    <w:rPr>
                      <w:color w:val="000000"/>
                      <w:sz w:val="21"/>
                    </w:rPr>
                    <w:lastRenderedPageBreak/>
                    <w:t>六路</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铜盂派出人民法庭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汕头市潮阳区铜盂镇环南路</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19</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潮阳区人民法院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汕头市潮阳区文光街道城西六路</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关埠派出人民法庭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汕头市潮阳区关埠镇港底</w:t>
                  </w:r>
                  <w:r>
                    <w:rPr>
                      <w:color w:val="000000"/>
                      <w:sz w:val="21"/>
                    </w:rPr>
                    <w:t>135</w:t>
                  </w:r>
                  <w:r>
                    <w:rPr>
                      <w:color w:val="000000"/>
                      <w:sz w:val="21"/>
                    </w:rPr>
                    <w:t>乡道关埠中心卫生院南侧</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20</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潮阳区人民法院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汕头市潮阳区文光街道城西六路</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海门派出人民法庭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汕头市潮阳区海门镇迎宾路</w:t>
                  </w:r>
                  <w:r>
                    <w:rPr>
                      <w:color w:val="000000"/>
                      <w:sz w:val="21"/>
                    </w:rPr>
                    <w:t>1</w:t>
                  </w:r>
                  <w:r>
                    <w:rPr>
                      <w:color w:val="000000"/>
                      <w:sz w:val="21"/>
                    </w:rPr>
                    <w:t>号</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21</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潮阳区人民法院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汕头市潮阳区文光街道城西六路</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贵屿派出人民法庭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汕头市潮阳区贵屿镇人民政府大院内</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22</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潮阳区人民法院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汕头市潮阳区文光街道城西六路</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和平派出人民法庭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汕头市潮阳区和平镇新凤路</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23</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潮阳区人民法院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汕头市潮阳区文光街道城西六路</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谷饶派出人民法庭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汕头市潮阳区谷饶镇国光路镇政府西侧</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24</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汕头中院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汕头市龙湖区韩江路</w:t>
                  </w:r>
                  <w:r>
                    <w:rPr>
                      <w:color w:val="000000"/>
                      <w:sz w:val="21"/>
                    </w:rPr>
                    <w:t>33</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潮南区人民法院</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汕头市潮南区拉芳路</w:t>
                  </w:r>
                  <w:r>
                    <w:rPr>
                      <w:color w:val="000000"/>
                      <w:sz w:val="21"/>
                    </w:rPr>
                    <w:t>8</w:t>
                  </w:r>
                  <w:r>
                    <w:rPr>
                      <w:color w:val="000000"/>
                      <w:sz w:val="21"/>
                    </w:rPr>
                    <w:t>号</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500M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25</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潮南区人民法院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汕头市潮南区拉芳路</w:t>
                  </w:r>
                  <w:r>
                    <w:rPr>
                      <w:color w:val="000000"/>
                      <w:sz w:val="21"/>
                    </w:rPr>
                    <w:t>8</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两英人民法庭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汕头市潮南区两英镇华英东路工商所西北侧</w:t>
                  </w:r>
                  <w:r>
                    <w:rPr>
                      <w:color w:val="000000"/>
                      <w:sz w:val="21"/>
                    </w:rPr>
                    <w:t>150</w:t>
                  </w:r>
                  <w:r>
                    <w:rPr>
                      <w:color w:val="000000"/>
                      <w:sz w:val="21"/>
                    </w:rPr>
                    <w:t>米</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26</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潮南区人民法院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汕头市潮南区拉芳路</w:t>
                  </w:r>
                  <w:r>
                    <w:rPr>
                      <w:color w:val="000000"/>
                      <w:sz w:val="21"/>
                    </w:rPr>
                    <w:t>8</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陈店人民法庭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汕头市潮南区陈店镇皇朝西路国税局西南侧</w:t>
                  </w:r>
                  <w:r>
                    <w:rPr>
                      <w:color w:val="000000"/>
                      <w:sz w:val="21"/>
                    </w:rPr>
                    <w:t>100</w:t>
                  </w:r>
                  <w:r>
                    <w:rPr>
                      <w:color w:val="000000"/>
                      <w:sz w:val="21"/>
                    </w:rPr>
                    <w:t>米</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27</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潮南区人民法院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汕头市潮南区拉芳路</w:t>
                  </w:r>
                  <w:r>
                    <w:rPr>
                      <w:color w:val="000000"/>
                      <w:sz w:val="21"/>
                    </w:rPr>
                    <w:t>8</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陇田镇人民法庭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sz w:val="21"/>
                    </w:rPr>
                    <w:t>汕头市潮南区新和惠公路沙陇综合商场西北</w:t>
                  </w:r>
                  <w:r>
                    <w:rPr>
                      <w:color w:val="000000"/>
                      <w:sz w:val="21"/>
                    </w:rPr>
                    <w:t>180</w:t>
                  </w:r>
                  <w:r>
                    <w:rPr>
                      <w:color w:val="000000"/>
                      <w:sz w:val="21"/>
                    </w:rPr>
                    <w:t>米</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28</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潮南区人民法院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汕头市潮南区拉芳路</w:t>
                  </w:r>
                  <w:r>
                    <w:rPr>
                      <w:color w:val="000000"/>
                      <w:sz w:val="21"/>
                    </w:rPr>
                    <w:t>8</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司马浦镇人民法庭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333333"/>
                      <w:sz w:val="21"/>
                    </w:rPr>
                    <w:t>司马浦卫生一站南侧</w:t>
                  </w:r>
                  <w:r>
                    <w:rPr>
                      <w:color w:val="333333"/>
                      <w:sz w:val="21"/>
                    </w:rPr>
                    <w:t>100</w:t>
                  </w:r>
                  <w:r>
                    <w:rPr>
                      <w:color w:val="333333"/>
                      <w:sz w:val="21"/>
                    </w:rPr>
                    <w:t>米路东</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29</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汕头中</w:t>
                  </w:r>
                  <w:r>
                    <w:rPr>
                      <w:color w:val="000000"/>
                      <w:sz w:val="21"/>
                    </w:rPr>
                    <w:lastRenderedPageBreak/>
                    <w:t>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汕头市龙</w:t>
                  </w:r>
                  <w:r>
                    <w:rPr>
                      <w:color w:val="000000"/>
                      <w:sz w:val="21"/>
                    </w:rPr>
                    <w:lastRenderedPageBreak/>
                    <w:t>湖区韩江路</w:t>
                  </w:r>
                  <w:r>
                    <w:rPr>
                      <w:color w:val="000000"/>
                      <w:sz w:val="21"/>
                    </w:rPr>
                    <w:t>33</w:t>
                  </w:r>
                  <w:r>
                    <w:rPr>
                      <w:color w:val="000000"/>
                      <w:sz w:val="21"/>
                    </w:rPr>
                    <w:t>号</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南澳县</w:t>
                  </w:r>
                  <w:r>
                    <w:rPr>
                      <w:color w:val="000000"/>
                      <w:sz w:val="21"/>
                    </w:rPr>
                    <w:lastRenderedPageBreak/>
                    <w:t>人民法院</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汕头市南澳</w:t>
                  </w:r>
                  <w:r>
                    <w:rPr>
                      <w:color w:val="000000"/>
                      <w:sz w:val="21"/>
                    </w:rPr>
                    <w:lastRenderedPageBreak/>
                    <w:t>县后宅镇中兴路中段</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500M</w:t>
                  </w:r>
                </w:p>
              </w:tc>
            </w:tr>
            <w:tr w:rsidR="00C95F7D">
              <w:tc>
                <w:tcPr>
                  <w:tcW w:w="4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lastRenderedPageBreak/>
                    <w:t>30</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南澳县人民法院</w:t>
                  </w:r>
                </w:p>
              </w:tc>
              <w:tc>
                <w:tcPr>
                  <w:tcW w:w="11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汕头市南澳县后宅镇中兴路中段</w:t>
                  </w:r>
                </w:p>
              </w:tc>
              <w:tc>
                <w:tcPr>
                  <w:tcW w:w="98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南澳县人民法院云澳法庭</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汕头市南澳县云澳镇</w:t>
                  </w:r>
                  <w:r>
                    <w:rPr>
                      <w:color w:val="000000"/>
                      <w:sz w:val="21"/>
                    </w:rPr>
                    <w:t>X064</w:t>
                  </w:r>
                  <w:r>
                    <w:rPr>
                      <w:color w:val="000000"/>
                      <w:sz w:val="21"/>
                    </w:rPr>
                    <w:t>县道南段</w:t>
                  </w:r>
                </w:p>
              </w:tc>
              <w:tc>
                <w:tcPr>
                  <w:tcW w:w="8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sz w:val="21"/>
                    </w:rPr>
                    <w:t>300M</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7</w:t>
            </w:r>
          </w:p>
        </w:tc>
        <w:tc>
          <w:tcPr>
            <w:tcW w:w="5814" w:type="dxa"/>
          </w:tcPr>
          <w:p w:rsidR="00C95F7D" w:rsidRDefault="006839FB">
            <w:pPr>
              <w:pStyle w:val="null3"/>
              <w:jc w:val="both"/>
              <w:rPr>
                <w:rFonts w:hint="default"/>
              </w:rPr>
            </w:pPr>
            <w:r>
              <w:rPr>
                <w:b/>
              </w:rPr>
              <w:t>一、项目内容</w:t>
            </w:r>
          </w:p>
          <w:p w:rsidR="00C95F7D" w:rsidRDefault="006839FB">
            <w:pPr>
              <w:pStyle w:val="null3"/>
              <w:jc w:val="both"/>
              <w:rPr>
                <w:rFonts w:hint="default"/>
              </w:rPr>
            </w:pPr>
            <w:r>
              <w:t>（一）服务内容</w:t>
            </w:r>
          </w:p>
          <w:p w:rsidR="00C95F7D" w:rsidRDefault="006839FB">
            <w:pPr>
              <w:pStyle w:val="null3"/>
              <w:ind w:firstLine="400"/>
              <w:jc w:val="both"/>
              <w:rPr>
                <w:rFonts w:hint="default"/>
              </w:rPr>
            </w:pPr>
            <w:r>
              <w:t>（</w:t>
            </w:r>
            <w:r>
              <w:t>1</w:t>
            </w:r>
            <w:r>
              <w:t>）</w:t>
            </w:r>
            <w:r>
              <w:t>1</w:t>
            </w:r>
            <w:r>
              <w:t>个中级人民法院、</w:t>
            </w:r>
            <w:r>
              <w:t>7</w:t>
            </w:r>
            <w:r>
              <w:t>个区县基层院</w:t>
            </w:r>
            <w:r>
              <w:t xml:space="preserve"> </w:t>
            </w:r>
            <w:r>
              <w:t>、</w:t>
            </w:r>
            <w:r>
              <w:t>23</w:t>
            </w:r>
            <w:r>
              <w:t>个派出法庭（其中包括汕头中级人民法院、含金平区人民法院、龙湖区人民法院、澄海区人民法院、濠江区人民法院、潮阳区人民法院、潮南区人民法院、南澳县人民法院、鮀浦人民法庭、歧山人民法庭、下蓬派出人民法庭、外砂派出人民法庭、东里人民法庭、莲下人民法庭、凤东人民法庭、凤西人民法庭、溪南人民法庭、隆都人民法庭、河浦派出法庭、西胪派出人民法庭、铜盂派出人民法庭、关埠派出人民法庭、海门派出人民法庭、贵屿派出人民法庭、和平派出人民法庭、谷饶派出人民法庭、两英人民法庭、陈店人民法庭</w:t>
            </w:r>
            <w:r>
              <w:t>、陇田镇人民法庭、司马浦镇人民法庭、云澳法庭等</w:t>
            </w:r>
            <w:r>
              <w:t>7</w:t>
            </w:r>
            <w:r>
              <w:t>个区县基层院、</w:t>
            </w:r>
            <w:r>
              <w:t>23</w:t>
            </w:r>
            <w:r>
              <w:t>个派出法庭）主路由线路管路安装服务、调试、网络拓扑设计、路由地址规划，链路配置、路由配置、交换配置、网络安全配置、网络测试与优化；</w:t>
            </w:r>
          </w:p>
          <w:p w:rsidR="00C95F7D" w:rsidRDefault="006839FB">
            <w:pPr>
              <w:pStyle w:val="null3"/>
              <w:ind w:firstLine="400"/>
              <w:jc w:val="both"/>
              <w:rPr>
                <w:rFonts w:hint="default"/>
              </w:rPr>
            </w:pPr>
            <w:r>
              <w:t>（</w:t>
            </w:r>
            <w:r>
              <w:t>2</w:t>
            </w:r>
            <w:r>
              <w:t>）</w:t>
            </w:r>
            <w:r>
              <w:t>7</w:t>
            </w:r>
            <w:r>
              <w:t>个区县基层院、</w:t>
            </w:r>
            <w:r>
              <w:t>23</w:t>
            </w:r>
            <w:r>
              <w:t>个派出法庭备份路由线路、管路敷设安装服务、设备安装上架、调试、网络拓扑设计、路由地址规划，链路配置、路由配置、交换配置、网络安全配置、网络测试与优化；</w:t>
            </w:r>
          </w:p>
          <w:p w:rsidR="00C95F7D" w:rsidRDefault="006839FB">
            <w:pPr>
              <w:pStyle w:val="null3"/>
              <w:ind w:firstLine="400"/>
              <w:jc w:val="both"/>
              <w:rPr>
                <w:rFonts w:hint="default"/>
              </w:rPr>
            </w:pPr>
            <w:r>
              <w:t>（</w:t>
            </w:r>
            <w:r>
              <w:t>3</w:t>
            </w:r>
            <w:r>
              <w:t>）</w:t>
            </w:r>
            <w:r>
              <w:t>1</w:t>
            </w:r>
            <w:r>
              <w:t>个中级人民法院、</w:t>
            </w:r>
            <w:r>
              <w:t>7</w:t>
            </w:r>
            <w:r>
              <w:t>个区县基层院、</w:t>
            </w:r>
            <w:r>
              <w:t>23</w:t>
            </w:r>
            <w:r>
              <w:t>个派出法庭主用和备份路由的运维服务。</w:t>
            </w:r>
          </w:p>
          <w:p w:rsidR="00C95F7D" w:rsidRDefault="006839FB">
            <w:pPr>
              <w:pStyle w:val="null3"/>
              <w:jc w:val="both"/>
              <w:rPr>
                <w:rFonts w:hint="default"/>
              </w:rPr>
            </w:pPr>
            <w:r>
              <w:t>（二）服务地点</w:t>
            </w:r>
          </w:p>
          <w:p w:rsidR="00C95F7D" w:rsidRDefault="006839FB">
            <w:pPr>
              <w:pStyle w:val="null3"/>
              <w:ind w:firstLine="400"/>
              <w:jc w:val="both"/>
              <w:rPr>
                <w:rFonts w:hint="default"/>
              </w:rPr>
            </w:pPr>
            <w:r>
              <w:t>本次项目服务地点包括汕头中级人民法院、</w:t>
            </w:r>
            <w:r>
              <w:t>含金平区人民法院、龙湖区人民法院、澄海区人民法院、濠江区人民法院、潮阳区人民法院、潮南区人民法院、南澳县人民法院、鮀浦人民法庭、歧山人民法庭、下蓬派出人民法庭、外砂派出人民法庭、东里人民法庭、莲下人民法庭、凤东人民法庭、凤西人民法庭、溪南人民法庭、隆都人民法庭、河浦派出法庭、西胪派出人民法庭、铜盂派出人民法庭、关埠派出人民法庭、海门派出人民法庭、贵屿派出人民法庭、和平派出人民法庭、谷饶派出人民法庭、两英人民法庭、陈店人民法庭、陇田镇人民法庭、司马浦镇人民法庭、云澳法庭等</w:t>
            </w:r>
            <w:r>
              <w:t>1</w:t>
            </w:r>
            <w:r>
              <w:t>个中院、</w:t>
            </w:r>
            <w:r>
              <w:t>1</w:t>
            </w:r>
            <w:r>
              <w:t>个中级人民法院、</w:t>
            </w:r>
            <w:r>
              <w:t>7</w:t>
            </w:r>
            <w:r>
              <w:t>个区县基</w:t>
            </w:r>
            <w:r>
              <w:t>层院、</w:t>
            </w:r>
            <w:r>
              <w:t>23</w:t>
            </w:r>
            <w:r>
              <w:t>个派出法庭。</w:t>
            </w:r>
          </w:p>
          <w:p w:rsidR="00C95F7D" w:rsidRDefault="006839FB">
            <w:pPr>
              <w:pStyle w:val="null3"/>
              <w:jc w:val="both"/>
              <w:rPr>
                <w:rFonts w:hint="default"/>
              </w:rPr>
            </w:pPr>
            <w:r>
              <w:t>（三）服务人员：服务方安装、调试、运维人员需提前报备并为固定人员。</w:t>
            </w:r>
          </w:p>
          <w:p w:rsidR="00C95F7D" w:rsidRDefault="006839FB">
            <w:pPr>
              <w:pStyle w:val="null3"/>
              <w:jc w:val="both"/>
              <w:rPr>
                <w:rFonts w:hint="default"/>
              </w:rPr>
            </w:pPr>
            <w:r>
              <w:t>（四）服务时间：自合同签订之日起</w:t>
            </w:r>
            <w:r>
              <w:t>36</w:t>
            </w:r>
            <w:r>
              <w:t>个月。</w:t>
            </w:r>
          </w:p>
          <w:p w:rsidR="00C95F7D" w:rsidRDefault="006839FB">
            <w:pPr>
              <w:pStyle w:val="null3"/>
              <w:ind w:firstLine="167"/>
              <w:jc w:val="both"/>
              <w:rPr>
                <w:rFonts w:hint="default"/>
              </w:rPr>
            </w:pPr>
            <w:r>
              <w:rPr>
                <w:b/>
              </w:rPr>
              <w:t>二、实施要求</w:t>
            </w:r>
          </w:p>
          <w:p w:rsidR="00C95F7D" w:rsidRDefault="006839FB">
            <w:pPr>
              <w:pStyle w:val="null3"/>
              <w:ind w:firstLine="166"/>
              <w:jc w:val="both"/>
              <w:rPr>
                <w:rFonts w:hint="default"/>
              </w:rPr>
            </w:pPr>
            <w:r>
              <w:t>交付时间要求</w:t>
            </w:r>
            <w:r>
              <w:t xml:space="preserve">: </w:t>
            </w:r>
            <w:r>
              <w:t>自合同签订之日起，完成</w:t>
            </w:r>
            <w:r>
              <w:t>36</w:t>
            </w:r>
            <w:r>
              <w:t>个月的技术服务。</w:t>
            </w:r>
          </w:p>
          <w:p w:rsidR="00C95F7D" w:rsidRDefault="006839FB">
            <w:pPr>
              <w:pStyle w:val="null3"/>
              <w:ind w:firstLine="167"/>
              <w:jc w:val="both"/>
              <w:rPr>
                <w:rFonts w:hint="default"/>
              </w:rPr>
            </w:pPr>
            <w:r>
              <w:rPr>
                <w:b/>
              </w:rPr>
              <w:lastRenderedPageBreak/>
              <w:t>三、技术要求</w:t>
            </w:r>
          </w:p>
          <w:p w:rsidR="00C95F7D" w:rsidRDefault="006839FB">
            <w:pPr>
              <w:pStyle w:val="null3"/>
              <w:jc w:val="both"/>
              <w:rPr>
                <w:rFonts w:hint="default"/>
              </w:rPr>
            </w:pPr>
            <w:r>
              <w:rPr>
                <w:color w:val="000000"/>
              </w:rPr>
              <w:t>（一）</w:t>
            </w:r>
            <w:r>
              <w:t>项目维护要求</w:t>
            </w:r>
          </w:p>
          <w:p w:rsidR="00C95F7D" w:rsidRDefault="006839FB">
            <w:pPr>
              <w:pStyle w:val="null3"/>
              <w:ind w:firstLine="400"/>
              <w:jc w:val="both"/>
              <w:rPr>
                <w:rFonts w:hint="default"/>
              </w:rPr>
            </w:pPr>
            <w:r>
              <w:t>要求项目专职人员中级人民法院不少于</w:t>
            </w:r>
            <w:r>
              <w:t>1</w:t>
            </w:r>
            <w:r>
              <w:t>人，</w:t>
            </w:r>
            <w:r>
              <w:t>7</w:t>
            </w:r>
            <w:r>
              <w:t>个基层院及各自所管辖派出法庭，需各自组建</w:t>
            </w:r>
            <w:r>
              <w:t>1</w:t>
            </w:r>
            <w:r>
              <w:t>个专职维护小组（共</w:t>
            </w:r>
            <w:r>
              <w:t>7</w:t>
            </w:r>
            <w:r>
              <w:t>支、且各专职维护小组之间人员不能共用），其中澄海、潮阳、潮南基层院每支专职小组至少由</w:t>
            </w:r>
            <w:r>
              <w:t>4</w:t>
            </w:r>
            <w:r>
              <w:t>人组成，金平、龙湖基层院每支专职小组需至少由</w:t>
            </w:r>
            <w:r>
              <w:t>3</w:t>
            </w:r>
            <w:r>
              <w:t>人组成；濠江、南澳基层院每支专职小组需至少由</w:t>
            </w:r>
            <w:r>
              <w:t>2</w:t>
            </w:r>
            <w:r>
              <w:t>人组成；各专职小组轮流负责所在基层院辖区内法院及派出法庭专职维护，总的基层专职人员不少于</w:t>
            </w:r>
            <w:r>
              <w:t>23</w:t>
            </w:r>
            <w:r>
              <w:t>人，服务方需提供现场保障服务，重大活动随行保障服务、保养服务，定期巡查服务；</w:t>
            </w:r>
          </w:p>
          <w:p w:rsidR="00C95F7D" w:rsidRDefault="006839FB">
            <w:pPr>
              <w:pStyle w:val="null3"/>
              <w:jc w:val="both"/>
              <w:rPr>
                <w:rFonts w:hint="default"/>
              </w:rPr>
            </w:pPr>
            <w:r>
              <w:rPr>
                <w:color w:val="000000"/>
              </w:rPr>
              <w:t>（二）人员总体要求</w:t>
            </w:r>
          </w:p>
          <w:p w:rsidR="00C95F7D" w:rsidRDefault="006839FB">
            <w:pPr>
              <w:pStyle w:val="null3"/>
              <w:ind w:firstLine="400"/>
              <w:jc w:val="both"/>
              <w:rPr>
                <w:rFonts w:hint="default"/>
              </w:rPr>
            </w:pPr>
            <w:r>
              <w:t>1.</w:t>
            </w:r>
            <w:r>
              <w:t>服务方应针对本项目成立专门的项目团队</w:t>
            </w:r>
            <w:r>
              <w:t>，人数不少于</w:t>
            </w:r>
            <w:r>
              <w:t>23</w:t>
            </w:r>
            <w:r>
              <w:t>人。</w:t>
            </w:r>
          </w:p>
          <w:p w:rsidR="00C95F7D" w:rsidRDefault="006839FB">
            <w:pPr>
              <w:pStyle w:val="null3"/>
              <w:ind w:firstLine="400"/>
              <w:jc w:val="both"/>
              <w:rPr>
                <w:rFonts w:hint="default"/>
              </w:rPr>
            </w:pPr>
            <w:r>
              <w:t>（</w:t>
            </w:r>
            <w:r>
              <w:t>1</w:t>
            </w:r>
            <w:r>
              <w:t>）项目团队至少需具备</w:t>
            </w:r>
            <w:r>
              <w:t>1</w:t>
            </w:r>
            <w:r>
              <w:t>名项目经理，技术顾问不少于</w:t>
            </w:r>
            <w:r>
              <w:t>2</w:t>
            </w:r>
            <w:r>
              <w:t>人，项目工程师要求不少于</w:t>
            </w:r>
            <w:r>
              <w:t>20</w:t>
            </w:r>
            <w:r>
              <w:t>人；（项目经理具有系统集成项目管理工程师证书、技术顾问需具备有网络工程师证书、）</w:t>
            </w:r>
          </w:p>
          <w:p w:rsidR="00C95F7D" w:rsidRDefault="006839FB">
            <w:pPr>
              <w:pStyle w:val="null3"/>
              <w:ind w:firstLine="400"/>
              <w:jc w:val="both"/>
              <w:rPr>
                <w:rFonts w:hint="default"/>
              </w:rPr>
            </w:pPr>
            <w:r>
              <w:t>（</w:t>
            </w:r>
            <w:r>
              <w:t>2</w:t>
            </w:r>
            <w:r>
              <w:t>）项目组成员必须稳定，在项目终验前不得退出或更换。若因特殊原因调整，需提前</w:t>
            </w:r>
            <w:r>
              <w:t>10</w:t>
            </w:r>
            <w:r>
              <w:t>个工作日由服务方项目经理以书面形式提交申请（需加盖投标人公章）及替换人员。</w:t>
            </w:r>
          </w:p>
          <w:p w:rsidR="00C95F7D" w:rsidRDefault="006839FB">
            <w:pPr>
              <w:pStyle w:val="null3"/>
              <w:ind w:firstLine="400"/>
              <w:jc w:val="both"/>
              <w:rPr>
                <w:rFonts w:hint="default"/>
              </w:rPr>
            </w:pPr>
            <w:r>
              <w:t>（</w:t>
            </w:r>
            <w:r>
              <w:t>3</w:t>
            </w:r>
            <w:r>
              <w:t>）专职人员要求</w:t>
            </w:r>
            <w:r>
              <w:t>,</w:t>
            </w:r>
            <w:r>
              <w:t>本次项目支撑服务汕头市中级人民法院及基层法院人员不少于</w:t>
            </w:r>
            <w:r>
              <w:t>23</w:t>
            </w:r>
            <w:r>
              <w:t>人；为全市点位提供即时响应服务。</w:t>
            </w:r>
          </w:p>
          <w:p w:rsidR="00C95F7D" w:rsidRDefault="006839FB">
            <w:pPr>
              <w:pStyle w:val="null3"/>
              <w:ind w:firstLine="400"/>
              <w:jc w:val="both"/>
              <w:rPr>
                <w:rFonts w:hint="default"/>
              </w:rPr>
            </w:pPr>
            <w:r>
              <w:t>2.</w:t>
            </w:r>
            <w:r>
              <w:t>岗位职责</w:t>
            </w:r>
          </w:p>
          <w:tbl>
            <w:tblPr>
              <w:tblW w:w="0" w:type="auto"/>
              <w:tblLook w:val="04A0" w:firstRow="1" w:lastRow="0" w:firstColumn="1" w:lastColumn="0" w:noHBand="0" w:noVBand="1"/>
            </w:tblPr>
            <w:tblGrid>
              <w:gridCol w:w="735"/>
              <w:gridCol w:w="790"/>
              <w:gridCol w:w="4063"/>
            </w:tblGrid>
            <w:tr w:rsidR="00C95F7D">
              <w:tc>
                <w:tcPr>
                  <w:tcW w:w="73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人员类别</w:t>
                  </w:r>
                </w:p>
              </w:tc>
              <w:tc>
                <w:tcPr>
                  <w:tcW w:w="79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人数</w:t>
                  </w:r>
                </w:p>
              </w:tc>
              <w:tc>
                <w:tcPr>
                  <w:tcW w:w="4070"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岗位职责</w:t>
                  </w:r>
                </w:p>
              </w:tc>
            </w:tr>
            <w:tr w:rsidR="00C95F7D">
              <w:tc>
                <w:tcPr>
                  <w:tcW w:w="73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项目经理</w:t>
                  </w:r>
                </w:p>
              </w:tc>
              <w:tc>
                <w:tcPr>
                  <w:tcW w:w="79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ind w:firstLine="400"/>
                    <w:jc w:val="both"/>
                    <w:rPr>
                      <w:rFonts w:hint="default"/>
                    </w:rPr>
                  </w:pPr>
                  <w:r>
                    <w:rPr>
                      <w:color w:val="000000"/>
                    </w:rPr>
                    <w:t>1</w:t>
                  </w:r>
                </w:p>
              </w:tc>
              <w:tc>
                <w:tcPr>
                  <w:tcW w:w="407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、项目规划与管理：</w:t>
                  </w:r>
                  <w:r>
                    <w:br/>
                  </w:r>
                  <w:r>
                    <w:rPr>
                      <w:color w:val="000000"/>
                    </w:rPr>
                    <w:t xml:space="preserve"> - </w:t>
                  </w:r>
                  <w:r>
                    <w:rPr>
                      <w:color w:val="000000"/>
                    </w:rPr>
                    <w:t>制定项目计划，包括时间表、资源分配、里程碑等。</w:t>
                  </w:r>
                  <w:r>
                    <w:br/>
                  </w:r>
                  <w:r>
                    <w:rPr>
                      <w:color w:val="000000"/>
                    </w:rPr>
                    <w:t xml:space="preserve"> - </w:t>
                  </w:r>
                  <w:r>
                    <w:rPr>
                      <w:color w:val="000000"/>
                    </w:rPr>
                    <w:t>确保项目按时、按预算完成。</w:t>
                  </w:r>
                  <w:r>
                    <w:br/>
                  </w:r>
                  <w:r>
                    <w:rPr>
                      <w:color w:val="000000"/>
                    </w:rPr>
                    <w:t xml:space="preserve"> 2</w:t>
                  </w:r>
                  <w:r>
                    <w:rPr>
                      <w:color w:val="000000"/>
                    </w:rPr>
                    <w:t>、团队协调：</w:t>
                  </w:r>
                  <w:r>
                    <w:br/>
                  </w:r>
                  <w:r>
                    <w:rPr>
                      <w:color w:val="000000"/>
                    </w:rPr>
                    <w:t xml:space="preserve"> - </w:t>
                  </w:r>
                  <w:r>
                    <w:rPr>
                      <w:color w:val="000000"/>
                    </w:rPr>
                    <w:t>管理和协调团队成员的工作。</w:t>
                  </w:r>
                  <w:r>
                    <w:br/>
                  </w:r>
                  <w:r>
                    <w:rPr>
                      <w:color w:val="000000"/>
                    </w:rPr>
                    <w:t xml:space="preserve"> 3</w:t>
                  </w:r>
                  <w:r>
                    <w:rPr>
                      <w:color w:val="000000"/>
                    </w:rPr>
                    <w:t>、沟通与报告：</w:t>
                  </w:r>
                  <w:r>
                    <w:br/>
                  </w:r>
                  <w:r>
                    <w:rPr>
                      <w:color w:val="000000"/>
                    </w:rPr>
                    <w:t xml:space="preserve"> - </w:t>
                  </w:r>
                  <w:r>
                    <w:rPr>
                      <w:color w:val="000000"/>
                    </w:rPr>
                    <w:t>与客户、利益相关者保持沟通，报告项目进展。</w:t>
                  </w:r>
                  <w:r>
                    <w:br/>
                  </w:r>
                  <w:r>
                    <w:rPr>
                      <w:color w:val="000000"/>
                    </w:rPr>
                    <w:t xml:space="preserve"> - </w:t>
                  </w:r>
                  <w:r>
                    <w:rPr>
                      <w:color w:val="000000"/>
                    </w:rPr>
                    <w:t>记录和报告项目的各个阶段的进展情况和问题。</w:t>
                  </w:r>
                  <w:r>
                    <w:br/>
                  </w:r>
                  <w:r>
                    <w:rPr>
                      <w:color w:val="000000"/>
                    </w:rPr>
                    <w:t xml:space="preserve"> 4</w:t>
                  </w:r>
                  <w:r>
                    <w:rPr>
                      <w:color w:val="000000"/>
                    </w:rPr>
                    <w:t>、风险管理：</w:t>
                  </w:r>
                  <w:r>
                    <w:br/>
                  </w:r>
                  <w:r>
                    <w:rPr>
                      <w:color w:val="000000"/>
                    </w:rPr>
                    <w:t xml:space="preserve"> - </w:t>
                  </w:r>
                  <w:r>
                    <w:rPr>
                      <w:color w:val="000000"/>
                    </w:rPr>
                    <w:t>识别和管理项目风险，制定应对策略。</w:t>
                  </w:r>
                </w:p>
              </w:tc>
            </w:tr>
            <w:tr w:rsidR="00C95F7D">
              <w:tc>
                <w:tcPr>
                  <w:tcW w:w="73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技术顾问</w:t>
                  </w:r>
                </w:p>
              </w:tc>
              <w:tc>
                <w:tcPr>
                  <w:tcW w:w="79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ind w:firstLine="400"/>
                    <w:jc w:val="both"/>
                    <w:rPr>
                      <w:rFonts w:hint="default"/>
                    </w:rPr>
                  </w:pPr>
                  <w:r>
                    <w:rPr>
                      <w:color w:val="000000"/>
                    </w:rPr>
                    <w:t>2</w:t>
                  </w:r>
                </w:p>
              </w:tc>
              <w:tc>
                <w:tcPr>
                  <w:tcW w:w="407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、技术指导：</w:t>
                  </w:r>
                  <w:r>
                    <w:br/>
                  </w:r>
                  <w:r>
                    <w:rPr>
                      <w:color w:val="000000"/>
                    </w:rPr>
                    <w:t xml:space="preserve"> - </w:t>
                  </w:r>
                  <w:r>
                    <w:rPr>
                      <w:color w:val="000000"/>
                    </w:rPr>
                    <w:t>提供路由、技术方案选择等方面的建议。</w:t>
                  </w:r>
                  <w:r>
                    <w:br/>
                  </w:r>
                  <w:r>
                    <w:rPr>
                      <w:color w:val="000000"/>
                    </w:rPr>
                    <w:t xml:space="preserve"> - </w:t>
                  </w:r>
                  <w:r>
                    <w:rPr>
                      <w:color w:val="000000"/>
                    </w:rPr>
                    <w:t>帮助安装、调试、运维过程中遇到的复杂技术问题。</w:t>
                  </w:r>
                  <w:r>
                    <w:br/>
                  </w:r>
                  <w:r>
                    <w:rPr>
                      <w:color w:val="000000"/>
                    </w:rPr>
                    <w:t xml:space="preserve"> 2</w:t>
                  </w:r>
                  <w:r>
                    <w:rPr>
                      <w:color w:val="000000"/>
                    </w:rPr>
                    <w:t>、技术评审：</w:t>
                  </w:r>
                  <w:r>
                    <w:br/>
                  </w:r>
                  <w:r>
                    <w:rPr>
                      <w:color w:val="000000"/>
                    </w:rPr>
                    <w:t xml:space="preserve"> - </w:t>
                  </w:r>
                  <w:r>
                    <w:rPr>
                      <w:color w:val="000000"/>
                    </w:rPr>
                    <w:t>审核技术方案、网</w:t>
                  </w:r>
                  <w:r>
                    <w:rPr>
                      <w:color w:val="000000"/>
                    </w:rPr>
                    <w:t>络组网和路由的优化，</w:t>
                  </w:r>
                  <w:r>
                    <w:rPr>
                      <w:color w:val="000000"/>
                    </w:rPr>
                    <w:lastRenderedPageBreak/>
                    <w:t>确保符合最佳实践。</w:t>
                  </w:r>
                  <w:r>
                    <w:br/>
                  </w:r>
                  <w:r>
                    <w:rPr>
                      <w:color w:val="000000"/>
                    </w:rPr>
                    <w:t xml:space="preserve"> 3</w:t>
                  </w:r>
                  <w:r>
                    <w:rPr>
                      <w:color w:val="000000"/>
                    </w:rPr>
                    <w:t>、培训与知识传递：</w:t>
                  </w:r>
                  <w:r>
                    <w:br/>
                  </w:r>
                  <w:r>
                    <w:rPr>
                      <w:color w:val="000000"/>
                    </w:rPr>
                    <w:t xml:space="preserve"> - </w:t>
                  </w:r>
                  <w:r>
                    <w:rPr>
                      <w:color w:val="000000"/>
                    </w:rPr>
                    <w:t>为安装及调试、运维人员提供技术培训和指导，提升团队整体技术水平。</w:t>
                  </w:r>
                </w:p>
              </w:tc>
            </w:tr>
            <w:tr w:rsidR="00C95F7D">
              <w:tc>
                <w:tcPr>
                  <w:tcW w:w="73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运维人员</w:t>
                  </w:r>
                </w:p>
              </w:tc>
              <w:tc>
                <w:tcPr>
                  <w:tcW w:w="79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ind w:firstLine="400"/>
                    <w:jc w:val="both"/>
                    <w:rPr>
                      <w:rFonts w:hint="default"/>
                    </w:rPr>
                  </w:pPr>
                  <w:r>
                    <w:rPr>
                      <w:color w:val="000000"/>
                    </w:rPr>
                    <w:t>20</w:t>
                  </w:r>
                </w:p>
              </w:tc>
              <w:tc>
                <w:tcPr>
                  <w:tcW w:w="407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、系统安装与维护：</w:t>
                  </w:r>
                  <w:r>
                    <w:br/>
                  </w:r>
                  <w:r>
                    <w:rPr>
                      <w:color w:val="000000"/>
                    </w:rPr>
                    <w:t xml:space="preserve"> - </w:t>
                  </w:r>
                  <w:r>
                    <w:rPr>
                      <w:color w:val="000000"/>
                    </w:rPr>
                    <w:t>对路由设备进行安装、调试、部署系统到生产环境，确保系统的稳定运行。</w:t>
                  </w:r>
                  <w:r>
                    <w:br/>
                  </w:r>
                  <w:r>
                    <w:rPr>
                      <w:color w:val="000000"/>
                    </w:rPr>
                    <w:t xml:space="preserve"> - </w:t>
                  </w:r>
                  <w:r>
                    <w:rPr>
                      <w:color w:val="000000"/>
                    </w:rPr>
                    <w:t>定期进行系统维护和升级。</w:t>
                  </w:r>
                  <w:r>
                    <w:br/>
                  </w:r>
                  <w:r>
                    <w:rPr>
                      <w:color w:val="000000"/>
                    </w:rPr>
                    <w:t xml:space="preserve"> 2</w:t>
                  </w:r>
                  <w:r>
                    <w:rPr>
                      <w:color w:val="000000"/>
                    </w:rPr>
                    <w:t>、监控与故障排除：</w:t>
                  </w:r>
                  <w:r>
                    <w:br/>
                  </w:r>
                  <w:r>
                    <w:rPr>
                      <w:color w:val="000000"/>
                    </w:rPr>
                    <w:t xml:space="preserve"> - </w:t>
                  </w:r>
                  <w:r>
                    <w:rPr>
                      <w:color w:val="000000"/>
                    </w:rPr>
                    <w:t>监控系统运行状态，及时发现并处理故障。</w:t>
                  </w:r>
                  <w:r>
                    <w:br/>
                  </w:r>
                  <w:r>
                    <w:rPr>
                      <w:color w:val="000000"/>
                    </w:rPr>
                    <w:t xml:space="preserve"> - </w:t>
                  </w:r>
                  <w:r>
                    <w:rPr>
                      <w:color w:val="000000"/>
                    </w:rPr>
                    <w:t>制定和执行应急预案，确保系统高可用性。</w:t>
                  </w:r>
                  <w:r>
                    <w:br/>
                  </w:r>
                  <w:r>
                    <w:rPr>
                      <w:color w:val="000000"/>
                    </w:rPr>
                    <w:t xml:space="preserve"> 3</w:t>
                  </w:r>
                  <w:r>
                    <w:rPr>
                      <w:color w:val="000000"/>
                    </w:rPr>
                    <w:t>、性能优化：</w:t>
                  </w:r>
                  <w:r>
                    <w:br/>
                  </w:r>
                  <w:r>
                    <w:rPr>
                      <w:color w:val="000000"/>
                    </w:rPr>
                    <w:t xml:space="preserve"> </w:t>
                  </w:r>
                  <w:r>
                    <w:rPr>
                      <w:color w:val="000000"/>
                    </w:rPr>
                    <w:t>分析路由性能瓶颈，提出并实施优化方案。</w:t>
                  </w:r>
                  <w:r>
                    <w:br/>
                  </w:r>
                  <w:r>
                    <w:rPr>
                      <w:color w:val="000000"/>
                    </w:rPr>
                    <w:t xml:space="preserve"> 4</w:t>
                  </w:r>
                  <w:r>
                    <w:rPr>
                      <w:color w:val="000000"/>
                    </w:rPr>
                    <w:t>、安全管理：</w:t>
                  </w:r>
                  <w:r>
                    <w:br/>
                  </w:r>
                  <w:r>
                    <w:rPr>
                      <w:color w:val="000000"/>
                    </w:rPr>
                    <w:t xml:space="preserve"> - </w:t>
                  </w:r>
                  <w:r>
                    <w:rPr>
                      <w:color w:val="000000"/>
                    </w:rPr>
                    <w:t>进行系统安全配置，保护路由和交换设备的安全。</w:t>
                  </w:r>
                  <w:r>
                    <w:br/>
                  </w:r>
                  <w:r>
                    <w:rPr>
                      <w:color w:val="000000"/>
                    </w:rPr>
                    <w:t xml:space="preserve"> 5</w:t>
                  </w:r>
                  <w:r>
                    <w:rPr>
                      <w:color w:val="000000"/>
                    </w:rPr>
                    <w:t>、常驻汕头中级人民法院及基层法院，对用户的故障即时响应，第一时间提供故障报告及处理建议。</w:t>
                  </w:r>
                </w:p>
              </w:tc>
            </w:tr>
          </w:tbl>
          <w:p w:rsidR="00C95F7D" w:rsidRDefault="006839FB">
            <w:pPr>
              <w:pStyle w:val="null3"/>
              <w:jc w:val="both"/>
              <w:rPr>
                <w:rFonts w:hint="default"/>
              </w:rPr>
            </w:pPr>
            <w:r>
              <w:rPr>
                <w:b/>
              </w:rPr>
              <w:t>五、网络安全要求</w:t>
            </w:r>
          </w:p>
          <w:p w:rsidR="00C95F7D" w:rsidRDefault="006839FB">
            <w:pPr>
              <w:pStyle w:val="null3"/>
              <w:ind w:firstLine="400"/>
              <w:jc w:val="both"/>
              <w:rPr>
                <w:rFonts w:hint="default"/>
              </w:rPr>
            </w:pPr>
            <w:r>
              <w:t>（</w:t>
            </w:r>
            <w:r>
              <w:t>1</w:t>
            </w:r>
            <w:r>
              <w:t>）网络中的数据在传输过程中不能被非法用户窃取和篡改。</w:t>
            </w:r>
          </w:p>
          <w:p w:rsidR="00C95F7D" w:rsidRDefault="006839FB">
            <w:pPr>
              <w:pStyle w:val="null3"/>
              <w:ind w:firstLine="400"/>
              <w:jc w:val="both"/>
              <w:rPr>
                <w:rFonts w:hint="default"/>
              </w:rPr>
            </w:pPr>
            <w:r>
              <w:t>（</w:t>
            </w:r>
            <w:r>
              <w:t>2</w:t>
            </w:r>
            <w:r>
              <w:t>）网络系统要有很高的可用性，不能因为非法用户的攻击而导致系统瘫痪。</w:t>
            </w:r>
          </w:p>
          <w:p w:rsidR="00C95F7D" w:rsidRDefault="006839FB">
            <w:pPr>
              <w:pStyle w:val="null3"/>
              <w:ind w:firstLine="400"/>
              <w:jc w:val="both"/>
              <w:rPr>
                <w:rFonts w:hint="default"/>
              </w:rPr>
            </w:pPr>
            <w:r>
              <w:t>（</w:t>
            </w:r>
            <w:r>
              <w:t>3</w:t>
            </w:r>
            <w:r>
              <w:t>）网络中的用户在访问和使用网络资源时，要有相应的权限，防止非法用户访问和使用。</w:t>
            </w:r>
          </w:p>
          <w:p w:rsidR="00C95F7D" w:rsidRDefault="006839FB">
            <w:pPr>
              <w:pStyle w:val="null3"/>
              <w:jc w:val="both"/>
              <w:rPr>
                <w:rFonts w:hint="default"/>
              </w:rPr>
            </w:pPr>
            <w:r>
              <w:rPr>
                <w:b/>
              </w:rPr>
              <w:t>六、进度管理要求</w:t>
            </w:r>
          </w:p>
          <w:p w:rsidR="00C95F7D" w:rsidRDefault="006839FB">
            <w:pPr>
              <w:pStyle w:val="null3"/>
              <w:ind w:firstLine="400"/>
              <w:jc w:val="both"/>
              <w:rPr>
                <w:rFonts w:hint="default"/>
              </w:rPr>
            </w:pPr>
            <w:r>
              <w:t>（</w:t>
            </w:r>
            <w:r>
              <w:t>1</w:t>
            </w:r>
            <w:r>
              <w:t>）进度要求</w:t>
            </w:r>
          </w:p>
          <w:p w:rsidR="00C95F7D" w:rsidRDefault="006839FB">
            <w:pPr>
              <w:pStyle w:val="null3"/>
              <w:ind w:firstLine="400"/>
              <w:jc w:val="both"/>
              <w:rPr>
                <w:rFonts w:hint="default"/>
              </w:rPr>
            </w:pPr>
            <w:r>
              <w:t>服务方承诺合同签订之日起</w:t>
            </w:r>
            <w:r>
              <w:t>10</w:t>
            </w:r>
            <w:r>
              <w:t>个自然日内，完成金平区人民法院、龙湖区人民法院、澄海区人民法院、濠江区</w:t>
            </w:r>
            <w:r>
              <w:t>人民法院、潮阳区人民法院、潮南区人民法院、南澳县人民法院、鮀浦人民法庭、歧山人民法庭、下蓬派出人民法庭、外砂派出人民法庭、东里人民法庭、莲下人民法庭、凤东人民法庭、凤西人民法庭、溪南人民法庭、隆都人民法庭、河浦派出法庭、西胪派出人民法庭、铜盂派出人民法庭、关埠派出人民法庭、海门派出人民法庭、贵屿派出人民法庭、和平派出人民法庭、谷饶派出人民法庭、两英人民法庭、陈店人民法庭、陇田镇人民法庭、司马浦镇人民法庭、云澳法庭主路由线路、管路敷设、线路调测；安装服务、调试、网络拓扑设计、路由地址规划，链路配置、路由配置、</w:t>
            </w:r>
            <w:r>
              <w:t>交换配置、网络安全配置、网络测试与优化、部署验收。</w:t>
            </w:r>
          </w:p>
          <w:p w:rsidR="00C95F7D" w:rsidRDefault="006839FB">
            <w:pPr>
              <w:pStyle w:val="null3"/>
              <w:ind w:firstLine="400"/>
              <w:jc w:val="both"/>
              <w:rPr>
                <w:rFonts w:hint="default"/>
              </w:rPr>
            </w:pPr>
            <w:r>
              <w:t>6</w:t>
            </w:r>
            <w:r>
              <w:t>区</w:t>
            </w:r>
            <w:r>
              <w:t>1</w:t>
            </w:r>
            <w:r>
              <w:t>县、</w:t>
            </w:r>
            <w:r>
              <w:t>23</w:t>
            </w:r>
            <w:r>
              <w:t>个派出法庭（名称同上）备份路由线路、管路敷设、线路调测；路由设备安装服务、调试、网络拓扑设计、路</w:t>
            </w:r>
            <w:r>
              <w:lastRenderedPageBreak/>
              <w:t>由地址规划，链路配置、路由配置、交换配置、网络安全配置、网络测试与优化、部署验收。</w:t>
            </w:r>
          </w:p>
          <w:p w:rsidR="00C95F7D" w:rsidRDefault="006839FB">
            <w:pPr>
              <w:pStyle w:val="null3"/>
              <w:ind w:firstLine="400"/>
              <w:jc w:val="both"/>
              <w:rPr>
                <w:rFonts w:hint="default"/>
              </w:rPr>
            </w:pPr>
            <w:r>
              <w:t>如不能按时上线，委托方将有权选择单方面终止合同并要求服务方赔偿委托方因迟延而遭受的损失，以承诺书方式进行体现</w:t>
            </w:r>
            <w:r>
              <w:t>(</w:t>
            </w:r>
            <w:r>
              <w:t>最终解释权归委托方）。</w:t>
            </w:r>
          </w:p>
          <w:p w:rsidR="00C95F7D" w:rsidRDefault="006839FB">
            <w:pPr>
              <w:pStyle w:val="null3"/>
              <w:ind w:firstLine="400"/>
              <w:jc w:val="both"/>
              <w:rPr>
                <w:rFonts w:hint="default"/>
              </w:rPr>
            </w:pPr>
            <w:r>
              <w:t>（</w:t>
            </w:r>
            <w:r>
              <w:t>2</w:t>
            </w:r>
            <w:r>
              <w:t>）其他要求</w:t>
            </w:r>
          </w:p>
          <w:p w:rsidR="00C95F7D" w:rsidRDefault="006839FB">
            <w:pPr>
              <w:pStyle w:val="null3"/>
              <w:ind w:firstLine="400"/>
              <w:jc w:val="both"/>
              <w:rPr>
                <w:rFonts w:hint="default"/>
              </w:rPr>
            </w:pPr>
            <w:r>
              <w:t>服务方中选后应以自然日为单位提供详细的时间进度安排表，至少应包括以下几个方面的工作内容：</w:t>
            </w:r>
          </w:p>
          <w:p w:rsidR="00C95F7D" w:rsidRDefault="006839FB">
            <w:pPr>
              <w:pStyle w:val="null3"/>
              <w:ind w:firstLine="400"/>
              <w:jc w:val="both"/>
              <w:rPr>
                <w:rFonts w:hint="default"/>
              </w:rPr>
            </w:pPr>
            <w:r>
              <w:t>①路由部署：包括设备安装环境准备、系统安装、设备调试等。</w:t>
            </w:r>
          </w:p>
          <w:p w:rsidR="00C95F7D" w:rsidRDefault="006839FB">
            <w:pPr>
              <w:pStyle w:val="null3"/>
              <w:ind w:firstLine="400"/>
              <w:jc w:val="both"/>
              <w:rPr>
                <w:rFonts w:hint="default"/>
              </w:rPr>
            </w:pPr>
            <w:r>
              <w:t>②路由、线路上线及试运行：包括系统测试，试运行等。</w:t>
            </w:r>
          </w:p>
          <w:p w:rsidR="00C95F7D" w:rsidRDefault="006839FB">
            <w:pPr>
              <w:pStyle w:val="null3"/>
              <w:ind w:firstLine="400"/>
              <w:jc w:val="both"/>
              <w:rPr>
                <w:rFonts w:hint="default"/>
              </w:rPr>
            </w:pPr>
            <w:r>
              <w:t>③验收、培训等。</w:t>
            </w:r>
          </w:p>
          <w:p w:rsidR="00C95F7D" w:rsidRDefault="006839FB">
            <w:pPr>
              <w:pStyle w:val="null3"/>
              <w:jc w:val="both"/>
              <w:rPr>
                <w:rFonts w:hint="default"/>
              </w:rPr>
            </w:pPr>
            <w:r>
              <w:rPr>
                <w:b/>
              </w:rPr>
              <w:t>七、保密要求</w:t>
            </w:r>
          </w:p>
          <w:p w:rsidR="00C95F7D" w:rsidRDefault="006839FB">
            <w:pPr>
              <w:pStyle w:val="null3"/>
              <w:ind w:firstLine="400"/>
              <w:jc w:val="both"/>
              <w:rPr>
                <w:rFonts w:hint="default"/>
              </w:rPr>
            </w:pPr>
            <w:r>
              <w:t>本次项目主路由、备份路由所构建的法院内部专网系统为汕头市中级人民法院的内部专网，所有法院重要业务、重要案件信息全部承载在该网络之上，服务方及技术人员、运维人员应具备相应的涉密资质及保密意识，严格控制项目的知悉程度及接触范围，保障法院系统信息不涉密。</w:t>
            </w:r>
          </w:p>
          <w:p w:rsidR="00C95F7D" w:rsidRDefault="006839FB">
            <w:pPr>
              <w:pStyle w:val="null3"/>
              <w:jc w:val="both"/>
              <w:rPr>
                <w:rFonts w:hint="default"/>
              </w:rPr>
            </w:pPr>
            <w:r>
              <w:rPr>
                <w:b/>
              </w:rPr>
              <w:t>八、运维内容及技术要求</w:t>
            </w:r>
          </w:p>
          <w:p w:rsidR="00C95F7D" w:rsidRDefault="006839FB">
            <w:pPr>
              <w:pStyle w:val="null3"/>
              <w:jc w:val="both"/>
              <w:rPr>
                <w:rFonts w:hint="default"/>
              </w:rPr>
            </w:pPr>
            <w:r>
              <w:t>（</w:t>
            </w:r>
            <w:r>
              <w:t>1</w:t>
            </w:r>
            <w:r>
              <w:t>）主路由安装、调试服务要求</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66"/>
              <w:gridCol w:w="1583"/>
              <w:gridCol w:w="3393"/>
            </w:tblGrid>
            <w:tr w:rsidR="00C95F7D">
              <w:tc>
                <w:tcPr>
                  <w:tcW w:w="5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序号</w:t>
                  </w:r>
                </w:p>
              </w:tc>
              <w:tc>
                <w:tcPr>
                  <w:tcW w:w="158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明细</w:t>
                  </w:r>
                </w:p>
              </w:tc>
              <w:tc>
                <w:tcPr>
                  <w:tcW w:w="339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技术服务需求</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金平区人民法院网络设计、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负责金平区人民法院主路由与中级人民法院主路由网络拓扑设计、路由区域规划；主路由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金平区人民法院与中院及核心交换机线路敷设、调通、测试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金平区人民法院主路由与中级人民法院的路由链路安装、敷设、调通、测试；金平区人民法院主路由与本院核心交换机的路由链路安装、敷设、调通、测试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金平区人民法院初始化配置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金平区人民法院主路由器设备初始化、数据配置、端口配置、上行中院路由配置、下行派出法庭路由配置、下行本地核心交换机路由调试；配合双路由配置，对主路由调整；双路由策略的调试；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负责龙湖区人民法院主路由与中级人民法院主路由网络拓扑设计、路由区域规划；主路由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龙湖区人民法院主路由与中级人民法院的路由链路安装、敷设、调通、测试；龙湖区人民法院主路由与本院核心交换机的路由链路安装、敷设、调通、测试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龙湖区人民法院主路由器设备初始化、数据配置、端口配置、上行中院路由配置、下行派出法庭路由配置、下行本地核心交换机路由调试；配合双路由配置，对主路由调整；双路由策略的调试；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负责澄海区人民法院主路由与中级人民法院主路由网络拓扑设计、路由区域规划；主路由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澄海区人民法院主路由与中级人民法院的路由链路安装、敷设、调通、测试；澄海区人民法院主路由与本院核心交换机的路由链路安装、敷设、调通、测试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澄海区人民法院主路由器设备初始化、数据配置、端口配置、上行中院路由配置、下行派出法庭路由配置、下行本地核心交换机路由调试；配合双路由配置，对主路由调整；双路由策略的调试；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澄海区人民法院路由网络安</w:t>
                  </w:r>
                  <w:r>
                    <w:rPr>
                      <w:color w:val="000000"/>
                    </w:rPr>
                    <w:lastRenderedPageBreak/>
                    <w:t>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负责濠江区人民法院主路由与中级人民法院主路由网络拓扑设计、路由区域规划；主路由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濠江区人民法院主路由与中级人民法院的路由链路安装、敷设、调通、测试；濠江区人民法院主路由与本院核心交换机的路由链路安装、敷设、调通、测试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濠江区人民法院主路由器设备初始化、数据配置、端口配置、上行中院路由配置、下行派出法庭路由配置、下行本地核心交换机路由调试；配合双路由配</w:t>
                  </w:r>
                  <w:r>
                    <w:rPr>
                      <w:color w:val="000000"/>
                    </w:rPr>
                    <w:t>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负责潮阳区人民法院主路由与中级人民法院主路由网络拓扑设计、路由区域规划；主路由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潮阳区人民法院主路由与中级人民法院的路由链路安装、敷设、调通、测试；潮阳区人民法院主路由与本院核心交换机的路由链路安装、敷设、调通、测试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潮阳区人民法院主路由器设备初始化、数据配置、端口配置、上行中院路由配置、下行派出法庭路由配置、下行本地核心交换机路由调试；配合</w:t>
                  </w:r>
                  <w:r>
                    <w:rPr>
                      <w:color w:val="000000"/>
                    </w:rPr>
                    <w:lastRenderedPageBreak/>
                    <w:t>双路由配置</w:t>
                  </w:r>
                  <w:r>
                    <w:rPr>
                      <w:color w:val="000000"/>
                    </w:rPr>
                    <w:t>，对主路由调整；双路由策略的调试；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负责潮南区人民法院主路由与中级人民法院主路由网络拓扑设计、路由区域规划；主路由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潮南区人民法院主路由与中级人民法院的路由链路安装、敷设、调通、测试；潮南区人民法院主路由与本院核心交换机的路由链路安装、敷设、调通、测试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潮南区人民法院主路由器设备初始化、数据配置、端口配置、上行中院路由配置、下行派出法庭路由配置、下行本地核心交换机路由调试；配合双路由配置，对主路由调整；双路由策略的调试；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负责南澳县人民法院主路由与中级人民法院主路由网络拓扑设计、路由区域规划；主路由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南澳县人民法院主路由与中级人民法院的路由链路安装、敷设、调通、测试；南澳县人民法院主路由与本院核心交换机的路由链路安装、敷设、调通、测试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南澳县人民法院主路由器设备初始化、数据配置、端口配置、上行中院路由配置、下行派出法庭路由配置、下行本地核心交换机路由调试；配合双路由配置，对主路由调整；双路由策略的调试；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鮀浦派出法庭主路由与金平区主路由网络拓扑设计、路由区域规划；主路由</w:t>
                  </w:r>
                  <w:r>
                    <w:rPr>
                      <w:color w:val="000000"/>
                    </w:rPr>
                    <w:t>IP</w:t>
                  </w:r>
                  <w:r>
                    <w:rPr>
                      <w:color w:val="000000"/>
                    </w:rPr>
                    <w:t>地址的规划、地址设计需与省高院、市中级人民法院、金平区法院一致，规范；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鮀浦派出法庭与金平法院及核心交换机线路敷设、调通、测试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鮀浦派出法庭主路由与金平区级人民法院的路由链路安装、敷设、调通、测试；本院核心交换机的链路的安装、敷设、调通、测试。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歧山派出法庭主路由与金平区主路由网络拓扑设计、路由区域规划；主路由</w:t>
                  </w:r>
                  <w:r>
                    <w:rPr>
                      <w:color w:val="000000"/>
                    </w:rPr>
                    <w:t>IP</w:t>
                  </w:r>
                  <w:r>
                    <w:rPr>
                      <w:color w:val="000000"/>
                    </w:rPr>
                    <w:t>地址的规划、地址设计需与省高院、市中级人民法院、金平区法院一致，规范；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歧山派出法庭与金平法院及</w:t>
                  </w:r>
                  <w:r>
                    <w:rPr>
                      <w:color w:val="000000"/>
                    </w:rPr>
                    <w:lastRenderedPageBreak/>
                    <w:t>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歧山派出法庭主路由与金平区级人民法院的路由链路安装、敷设、调</w:t>
                  </w:r>
                  <w:r>
                    <w:rPr>
                      <w:color w:val="000000"/>
                    </w:rPr>
                    <w:lastRenderedPageBreak/>
                    <w:t>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51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下蓬派出法庭主路由与龙湖区主路由网络拓扑设计、路由区域规划；主路由</w:t>
                  </w:r>
                  <w:r>
                    <w:rPr>
                      <w:color w:val="000000"/>
                    </w:rPr>
                    <w:t>IP</w:t>
                  </w:r>
                  <w:r>
                    <w:rPr>
                      <w:color w:val="000000"/>
                    </w:rPr>
                    <w:t>地址的规划、地址设计需与省高院、市中级人民法院、龙湖区法院一致，规范；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下蓬派出法庭与龙湖法院及核心交换机线路敷设、调通、测试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下蓬派出法庭主路由与龙湖区级人民法院的路由链路安装、敷设、调通、测试；本院核心交换机的链路的安装、敷设、</w:t>
                  </w:r>
                  <w:r>
                    <w:rPr>
                      <w:color w:val="000000"/>
                    </w:rPr>
                    <w:t>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外砂派出法庭主路由与龙湖区主路由网络拓扑设计、路由区域规划；主路由</w:t>
                  </w:r>
                  <w:r>
                    <w:rPr>
                      <w:color w:val="000000"/>
                    </w:rPr>
                    <w:t>IP</w:t>
                  </w:r>
                  <w:r>
                    <w:rPr>
                      <w:color w:val="000000"/>
                    </w:rPr>
                    <w:t>地址的规划、地址设计需与省高院、市中级人民法院、龙湖区法院一致，规范；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62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外砂派出法庭与龙湖法院及核心交换机线路敷设、调通、测试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外砂派出法庭主路由与龙湖区级人民法院的路由链路安装、敷设、调通、测试；本院核心交换机的链路的安装、敷设、调通、测试。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外砂派出法庭主路由器设备初始化、数据配置、端口配置、上行区级人民法院路由配置、下行本地核心交换机路由调试；配合双路由配置，对</w:t>
                  </w:r>
                  <w:r>
                    <w:rPr>
                      <w:color w:val="000000"/>
                    </w:rPr>
                    <w:t>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东里派出法庭主路由与澄海区主路由网络拓扑设计、路由区域规划；主路由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莲下派出法庭主路由与澄海区主路由网络拓扑设计、路由区域规划；主路由</w:t>
                  </w:r>
                  <w:r>
                    <w:rPr>
                      <w:color w:val="000000"/>
                    </w:rPr>
                    <w:t>IP</w:t>
                  </w:r>
                  <w:r>
                    <w:rPr>
                      <w:color w:val="000000"/>
                    </w:rPr>
                    <w:t>地址的规划、地址设计需与省</w:t>
                  </w:r>
                  <w:r>
                    <w:rPr>
                      <w:color w:val="000000"/>
                    </w:rPr>
                    <w:lastRenderedPageBreak/>
                    <w:t>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74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莲下派出法庭主路由器网络割接；路由路径测试、业务流量的测试、链路的带宽、时延的</w:t>
                  </w:r>
                  <w:r>
                    <w:rPr>
                      <w:color w:val="000000"/>
                    </w:rPr>
                    <w:t>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凤东派出法庭主路由与澄海区主路由网络拓扑设计、路由区域规划；主路由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w:t>
                  </w:r>
                  <w:r>
                    <w:rPr>
                      <w:color w:val="000000"/>
                    </w:rPr>
                    <w:lastRenderedPageBreak/>
                    <w:t>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凤西派出法庭主路由与澄海区主路</w:t>
                  </w:r>
                  <w:r>
                    <w:rPr>
                      <w:color w:val="000000"/>
                    </w:rPr>
                    <w:lastRenderedPageBreak/>
                    <w:t>由网络拓扑设计、路由区域规划；主路由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86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溪南派出法庭主路由与澄海区主路由网络拓扑设计、路由区域规划；主路由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w:t>
                  </w:r>
                  <w:r>
                    <w:rPr>
                      <w:color w:val="000000"/>
                    </w:rPr>
                    <w:lastRenderedPageBreak/>
                    <w:t>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溪南派出法庭主路由器所有链路标</w:t>
                  </w:r>
                  <w:r>
                    <w:rPr>
                      <w:color w:val="000000"/>
                    </w:rPr>
                    <w:lastRenderedPageBreak/>
                    <w:t>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97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隆都派出法庭主路由与澄海区主路由网络拓扑设计、路由区域规划；主路由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河浦派出法庭主路由与澄海区主路由网络拓扑设计、路由区域规划；主路由</w:t>
                  </w:r>
                  <w:r>
                    <w:rPr>
                      <w:color w:val="000000"/>
                    </w:rPr>
                    <w:t>IP</w:t>
                  </w:r>
                  <w:r>
                    <w:rPr>
                      <w:color w:val="000000"/>
                    </w:rPr>
                    <w:t>地址的规划、地址设计需与省高院、市中级人民法院、濠江区法院一致，规范；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河浦派出法庭与濠江法院及核心交换机线路敷设、调通、测试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河浦派出法庭主路由与濠江区人民法院的路由链路安装、敷设、调通、测试；本院核心交换机的链路的安装、敷设、调通、测试。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河浦派出法庭主路由器网络割接；路由路径测试、业务流量的测试、链路</w:t>
                  </w:r>
                  <w:r>
                    <w:rPr>
                      <w:color w:val="000000"/>
                    </w:rPr>
                    <w:lastRenderedPageBreak/>
                    <w:t>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108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铜盂派出法庭主路由与潮阳区人民法院的路由链路安装、敷设、调通、测试；本院核心交换机的链路的安装、敷设、调通、测试。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119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铜盂派出法庭主路由器网络割接；路由路径测试、业务流量的测试、链路的带宽、时</w:t>
                  </w:r>
                  <w:r>
                    <w:rPr>
                      <w:color w:val="000000"/>
                    </w:rPr>
                    <w:t>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海门派出法庭主路由器设备初始化、数据配置、端口配置、上行区级人民法院路由配置、下行本地核心交换机路由调试；配合双路由配置，对主路由调整；双路由策略的调试</w:t>
                  </w:r>
                  <w:r>
                    <w:rPr>
                      <w:color w:val="000000"/>
                    </w:rPr>
                    <w:t>；</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w:t>
                  </w:r>
                  <w:r>
                    <w:rPr>
                      <w:color w:val="000000"/>
                    </w:rPr>
                    <w:lastRenderedPageBreak/>
                    <w:t>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主路由与网络出口安全区域的安全</w:t>
                  </w:r>
                  <w:r>
                    <w:rPr>
                      <w:color w:val="000000"/>
                    </w:rPr>
                    <w:lastRenderedPageBreak/>
                    <w:t>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131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和平派出法庭主路由器设备初始化、数据配置、端口配置、上行区级人民法院路由配置、下行本地核心交换机路由调试；配合双路由配置，对</w:t>
                  </w:r>
                  <w:r>
                    <w:rPr>
                      <w:color w:val="000000"/>
                    </w:rPr>
                    <w:lastRenderedPageBreak/>
                    <w:t>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142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两英派出法庭主路由与潮南区主路由网络拓扑设计、路由区域规划；主路由</w:t>
                  </w:r>
                  <w:r>
                    <w:rPr>
                      <w:color w:val="000000"/>
                    </w:rPr>
                    <w:t>IP</w:t>
                  </w:r>
                  <w:r>
                    <w:rPr>
                      <w:color w:val="000000"/>
                    </w:rPr>
                    <w:t>地址的规划、地址设计需与省高院、市中级人民法院、潮南区法院一致，规范；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两英派出法庭与潮南法院及核心交换机线路敷设、调通、测试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两英派出法庭主路由与潮南区级人民法院的路由链路安装、敷设、调通、测试；本院核心交换机的链路的安装、敷设、调通、测试。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两英派出法庭主路由器设备初始化、数据配置、端口配置、上行区级</w:t>
                  </w:r>
                  <w:r>
                    <w:rPr>
                      <w:color w:val="000000"/>
                    </w:rPr>
                    <w:lastRenderedPageBreak/>
                    <w:t>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154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陈店派出法庭主路由与潮南区主路由网络拓扑设计、路由区域规划；主路由</w:t>
                  </w:r>
                  <w:r>
                    <w:rPr>
                      <w:color w:val="000000"/>
                    </w:rPr>
                    <w:t>IP</w:t>
                  </w:r>
                  <w:r>
                    <w:rPr>
                      <w:color w:val="000000"/>
                    </w:rPr>
                    <w:t>地址的规划、地址设计需与省高院、市中级人民法院、潮南区法院一致，规范；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陈店派出法庭与潮南法院及核心交换机线路敷设、调通、测试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陈店派出法庭主路由与潮南区级人民法院的路由链路安装、敷设、调通、测试；本院核心交换机的链路的安装、敷设、调通、测试。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陈店派出法庭主路由器网络割接；路由路径测试、业务流量的测试、链路的带宽、</w:t>
                  </w:r>
                  <w:r>
                    <w:rPr>
                      <w:color w:val="000000"/>
                    </w:rPr>
                    <w:t>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陇田派出法庭主路由与潮南区主路由网络拓扑设计、路由区域规划；主路由</w:t>
                  </w:r>
                  <w:r>
                    <w:rPr>
                      <w:color w:val="000000"/>
                    </w:rPr>
                    <w:t>IP</w:t>
                  </w:r>
                  <w:r>
                    <w:rPr>
                      <w:color w:val="000000"/>
                    </w:rPr>
                    <w:t>地址的规划、地址设计需与省高院、市中级人民法院、潮南区法院一致，规范；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陇田派出法庭与潮南法院及核心交换机线路敷设、调通、测试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陇田派出法庭主路由与潮南区级人民法院的路由链路安装、敷设、调通、测试；本院核心交换机的链路的安装、敷设、调通、测试。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165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司马浦派出法庭主路由与潮南区主路由网络拓扑设计、路由区域规划；主路由</w:t>
                  </w:r>
                  <w:r>
                    <w:rPr>
                      <w:color w:val="000000"/>
                    </w:rPr>
                    <w:t>IP</w:t>
                  </w:r>
                  <w:r>
                    <w:rPr>
                      <w:color w:val="000000"/>
                    </w:rPr>
                    <w:t>地址的规划、地址设计需与省高院、市中级人民法院、潮南区法院一致，规范；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司马浦派出法庭与潮南法院及核心交换机线路敷设、调通、测试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司马浦派出法庭主路由与潮南区级人民法院的路由链路安装、敷设、调通、测试；本院核心交换机的链路的安装、敷设、调通、测试。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司马浦派出法庭主路由器设备初始化、数据配置、端口配置、上行区级人民法院路由配置、下行本地核心交换机路由调试；配合双路由配置，对主路由调整；双路由</w:t>
                  </w:r>
                  <w:r>
                    <w:rPr>
                      <w:color w:val="000000"/>
                    </w:rPr>
                    <w:t>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南澳县人民法院云澳派出法庭主路由与南澳县主路由网络拓扑设计、路由区域规划；主路由</w:t>
                  </w:r>
                  <w:r>
                    <w:rPr>
                      <w:color w:val="000000"/>
                    </w:rPr>
                    <w:t>IP</w:t>
                  </w:r>
                  <w:r>
                    <w:rPr>
                      <w:color w:val="000000"/>
                    </w:rPr>
                    <w:t>地址的规划、地址设计需与省高院、市中级人民法院、南澳县法院一致，规范；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云澳派出法庭与南澳法院及核心交换机线</w:t>
                  </w:r>
                  <w:r>
                    <w:rPr>
                      <w:color w:val="000000"/>
                    </w:rPr>
                    <w:lastRenderedPageBreak/>
                    <w:t>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南澳县人民法院云澳派出法庭主路由与南澳区级人民法院的路由链路安装、敷设、调通、测试；本院核心</w:t>
                  </w:r>
                  <w:r>
                    <w:rPr>
                      <w:color w:val="000000"/>
                    </w:rPr>
                    <w:lastRenderedPageBreak/>
                    <w:t>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177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南澳县人民法院云澳派出法庭主路由器所有链路标签整理、标识；</w:t>
                  </w:r>
                </w:p>
              </w:tc>
            </w:tr>
          </w:tbl>
          <w:p w:rsidR="00C95F7D" w:rsidRDefault="006839FB">
            <w:pPr>
              <w:pStyle w:val="null3"/>
              <w:ind w:firstLine="400"/>
              <w:jc w:val="both"/>
              <w:rPr>
                <w:rFonts w:hint="default"/>
              </w:rPr>
            </w:pPr>
            <w:r>
              <w:t>（</w:t>
            </w:r>
            <w:r>
              <w:t>2</w:t>
            </w:r>
            <w:r>
              <w:t>）备份路由安装、调试服务要求</w:t>
            </w:r>
          </w:p>
          <w:tbl>
            <w:tblPr>
              <w:tblW w:w="0" w:type="auto"/>
              <w:tblLook w:val="04A0" w:firstRow="1" w:lastRow="0" w:firstColumn="1" w:lastColumn="0" w:noHBand="0" w:noVBand="1"/>
            </w:tblPr>
            <w:tblGrid>
              <w:gridCol w:w="565"/>
              <w:gridCol w:w="1355"/>
              <w:gridCol w:w="3668"/>
            </w:tblGrid>
            <w:tr w:rsidR="00C95F7D">
              <w:tc>
                <w:tcPr>
                  <w:tcW w:w="56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序号</w:t>
                  </w:r>
                </w:p>
              </w:tc>
              <w:tc>
                <w:tcPr>
                  <w:tcW w:w="135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明细</w:t>
                  </w:r>
                </w:p>
              </w:tc>
              <w:tc>
                <w:tcPr>
                  <w:tcW w:w="367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技术服务要求</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金平区人民法院备份路由与中级人民法院备份路由网络拓扑设计、备份路由区域规划；备份路由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龙湖区人民法院备份路由与中级人民法院备份路由网络拓扑设计、备份路由区域规划；备份路由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澄海区人民法院备份网</w:t>
                  </w:r>
                  <w:r>
                    <w:rPr>
                      <w:color w:val="000000"/>
                    </w:rPr>
                    <w:lastRenderedPageBreak/>
                    <w:t>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澄海区人民法院备份路由与中级人民法院备份路由网络拓扑设计、备份路由区</w:t>
                  </w:r>
                  <w:r>
                    <w:rPr>
                      <w:color w:val="000000"/>
                    </w:rPr>
                    <w:lastRenderedPageBreak/>
                    <w:t>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濠江区人民法院备份路由与中级人民法院备份路由网络拓扑设计、备份路由区域规划；备份路由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w:t>
                  </w:r>
                  <w:r>
                    <w:rPr>
                      <w:color w:val="000000"/>
                    </w:rPr>
                    <w:lastRenderedPageBreak/>
                    <w:t>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濠江区人民法院备路由与中级人民法院</w:t>
                  </w:r>
                  <w:r>
                    <w:rPr>
                      <w:color w:val="000000"/>
                    </w:rPr>
                    <w:lastRenderedPageBreak/>
                    <w:t>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52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潮阳区人民法院备份路由与中级人民法院备份路由网络拓扑设计、备份路由区域规划；备份路由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68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潮南区人民法院备份路由与中级人民法院备份路由网络拓扑设计、备份路由区域规划；备份路由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南澳县人民法院备份网</w:t>
                  </w:r>
                  <w:r>
                    <w:rPr>
                      <w:color w:val="000000"/>
                    </w:rPr>
                    <w:lastRenderedPageBreak/>
                    <w:t>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南澳县人民法院备份路由与中级人民法院备份路由网络拓扑设计、备份路由区</w:t>
                  </w:r>
                  <w:r>
                    <w:rPr>
                      <w:color w:val="000000"/>
                    </w:rPr>
                    <w:lastRenderedPageBreak/>
                    <w:t>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86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鮀浦人民法庭备份路由与中级人民法院、金平区人民法院备份路由网络拓扑设计、备份路由区域规划；备份路由</w:t>
                  </w:r>
                  <w:r>
                    <w:rPr>
                      <w:color w:val="000000"/>
                    </w:rPr>
                    <w:t>IP</w:t>
                  </w:r>
                  <w:r>
                    <w:rPr>
                      <w:color w:val="000000"/>
                    </w:rPr>
                    <w:t>地址的规划、地址设计需与省高院、市中级人民法院、金平区人民法院一致，规范；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107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歧山人民法庭备份路由与中级人民法院、金平区人民法院备份路由网络拓扑设计、备份路由区域规划；备份路由</w:t>
                  </w:r>
                  <w:r>
                    <w:rPr>
                      <w:color w:val="000000"/>
                    </w:rPr>
                    <w:t>IP</w:t>
                  </w:r>
                  <w:r>
                    <w:rPr>
                      <w:color w:val="000000"/>
                    </w:rPr>
                    <w:t>地址的规划、地址设计需与省高院、市中级人民法院、金平区人民法院一致，规范；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w:t>
                  </w:r>
                  <w:r>
                    <w:rPr>
                      <w:color w:val="000000"/>
                    </w:rPr>
                    <w:lastRenderedPageBreak/>
                    <w:t>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备份路由与网络出口安全区域的安全配</w:t>
                  </w:r>
                  <w:r>
                    <w:rPr>
                      <w:color w:val="000000"/>
                    </w:rPr>
                    <w:lastRenderedPageBreak/>
                    <w:t>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125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下蓬人民法庭备份路由与中级人民法院、龙湖区人民法院备份路由网络拓扑设计、备份路由区域规划；备份路由</w:t>
                  </w:r>
                  <w:r>
                    <w:rPr>
                      <w:color w:val="000000"/>
                    </w:rPr>
                    <w:t>IP</w:t>
                  </w:r>
                  <w:r>
                    <w:rPr>
                      <w:color w:val="000000"/>
                    </w:rPr>
                    <w:t>地址的规划、地址设计需与省高院、市中级人民法院、龙湖区人民法院一致，规范；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外砂人民法</w:t>
                  </w:r>
                  <w:r>
                    <w:rPr>
                      <w:color w:val="000000"/>
                    </w:rPr>
                    <w:lastRenderedPageBreak/>
                    <w:t>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外砂人民法庭备份路由与中级人民法</w:t>
                  </w:r>
                  <w:r>
                    <w:rPr>
                      <w:color w:val="000000"/>
                    </w:rPr>
                    <w:lastRenderedPageBreak/>
                    <w:t>院、龙湖区人民法院备份路由网络拓扑设计、备份路由区域规划；备份路由</w:t>
                  </w:r>
                  <w:r>
                    <w:rPr>
                      <w:color w:val="000000"/>
                    </w:rPr>
                    <w:t>IP</w:t>
                  </w:r>
                  <w:r>
                    <w:rPr>
                      <w:color w:val="000000"/>
                    </w:rPr>
                    <w:t>地址的规划、地址设计需与省高院、市中级人民法院、龙湖区人民法院一致，规范；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142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159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莲下人民法庭初始化配</w:t>
                  </w:r>
                  <w:r>
                    <w:rPr>
                      <w:color w:val="000000"/>
                    </w:rPr>
                    <w:lastRenderedPageBreak/>
                    <w:t>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莲下人民法庭备路由器设备初始化、数据配置、端口配置、上行中院路由配置、</w:t>
                  </w:r>
                  <w:r>
                    <w:rPr>
                      <w:color w:val="000000"/>
                    </w:rPr>
                    <w:lastRenderedPageBreak/>
                    <w:t>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180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w:t>
                  </w:r>
                  <w:r>
                    <w:rPr>
                      <w:color w:val="000000"/>
                    </w:rPr>
                    <w:lastRenderedPageBreak/>
                    <w:t>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凤西人民法庭备份路由与中级人民法</w:t>
                  </w:r>
                  <w:r>
                    <w:rPr>
                      <w:color w:val="000000"/>
                    </w:rPr>
                    <w:lastRenderedPageBreak/>
                    <w:t>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198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219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w:t>
                  </w:r>
                  <w:r>
                    <w:rPr>
                      <w:color w:val="000000"/>
                    </w:rPr>
                    <w:lastRenderedPageBreak/>
                    <w:t>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备份路由与网络出口安全区域的安全配</w:t>
                  </w:r>
                  <w:r>
                    <w:rPr>
                      <w:color w:val="000000"/>
                    </w:rPr>
                    <w:lastRenderedPageBreak/>
                    <w:t>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237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河浦人民法庭备份路由与中级人民法院、濠江区人民法院备份路由网络拓扑设计、备份路由区域规划；备份路由</w:t>
                  </w:r>
                  <w:r>
                    <w:rPr>
                      <w:color w:val="000000"/>
                    </w:rPr>
                    <w:t>IP</w:t>
                  </w:r>
                  <w:r>
                    <w:rPr>
                      <w:color w:val="000000"/>
                    </w:rPr>
                    <w:t>地址的规划、地址设计需与省高院、市中级人民法院、濠江区人民法院一致，规范；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w:t>
                  </w:r>
                  <w:r>
                    <w:rPr>
                      <w:color w:val="000000"/>
                    </w:rPr>
                    <w:lastRenderedPageBreak/>
                    <w:t>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254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274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关埠派出人民法庭与核心交换机线</w:t>
                  </w:r>
                  <w:r>
                    <w:rPr>
                      <w:color w:val="000000"/>
                    </w:rPr>
                    <w:lastRenderedPageBreak/>
                    <w:t>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关埠派出人民法庭备路由与本庭核心交换机的由链路的调通、测试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291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海门人民法庭路由网络</w:t>
                  </w:r>
                  <w:r>
                    <w:rPr>
                      <w:color w:val="000000"/>
                    </w:rPr>
                    <w:lastRenderedPageBreak/>
                    <w:t>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307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和平人民法</w:t>
                  </w:r>
                  <w:r>
                    <w:rPr>
                      <w:color w:val="000000"/>
                    </w:rPr>
                    <w:lastRenderedPageBreak/>
                    <w:t>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和平人民法庭备份路由与中级人民法</w:t>
                  </w:r>
                  <w:r>
                    <w:rPr>
                      <w:color w:val="000000"/>
                    </w:rPr>
                    <w:lastRenderedPageBreak/>
                    <w:t>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324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341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两英人民法庭备份路由与中级人民法院、潮南区人民法院备份路由网络拓扑设计、备份路由区域规划；备份路由</w:t>
                  </w:r>
                  <w:r>
                    <w:rPr>
                      <w:color w:val="000000"/>
                    </w:rPr>
                    <w:t>IP</w:t>
                  </w:r>
                  <w:r>
                    <w:rPr>
                      <w:color w:val="000000"/>
                    </w:rPr>
                    <w:t>地址的规划、地址设计需与省高院、市中级人民法院、潮南区人民法院一致，规范；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w:t>
                  </w:r>
                  <w:r>
                    <w:rPr>
                      <w:color w:val="000000"/>
                    </w:rPr>
                    <w:lastRenderedPageBreak/>
                    <w:t>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两英人民法庭备路由与本庭核心交换机</w:t>
                  </w:r>
                  <w:r>
                    <w:rPr>
                      <w:color w:val="000000"/>
                    </w:rPr>
                    <w:lastRenderedPageBreak/>
                    <w:t>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361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陈店人民法庭备份路由与中级人民法院、潮南区人民法院备份路由网络拓扑设计、备份路由区域规划；备份路由</w:t>
                  </w:r>
                  <w:r>
                    <w:rPr>
                      <w:color w:val="000000"/>
                    </w:rPr>
                    <w:t>IP</w:t>
                  </w:r>
                  <w:r>
                    <w:rPr>
                      <w:color w:val="000000"/>
                    </w:rPr>
                    <w:t>地址的规划、地址设计需与省高院、市中级人民法院、潮南区人民法院一致，规范；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陈店人民法庭备路由器网络割接；路由路径测试、业务流量的测试、链路的带</w:t>
                  </w:r>
                  <w:r>
                    <w:rPr>
                      <w:color w:val="000000"/>
                    </w:rPr>
                    <w:lastRenderedPageBreak/>
                    <w:t>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378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陇田人民法庭备份路由与中级人民法院、潮南区人民法院备份路由网络拓扑设计、备份路由区域规划；备份路由</w:t>
                  </w:r>
                  <w:r>
                    <w:rPr>
                      <w:color w:val="000000"/>
                    </w:rPr>
                    <w:t>IP</w:t>
                  </w:r>
                  <w:r>
                    <w:rPr>
                      <w:color w:val="000000"/>
                    </w:rPr>
                    <w:t>地址的规划、地址设计需与省高院、市中级人民法院、潮南区人民法院一致，规范；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司马浦人民法庭备份路由与中级人民法院、潮南区人民法院备份路由网络拓扑设计、备份路由区域规划；备份路由</w:t>
                  </w:r>
                  <w:r>
                    <w:rPr>
                      <w:color w:val="000000"/>
                    </w:rPr>
                    <w:t>IP</w:t>
                  </w:r>
                  <w:r>
                    <w:rPr>
                      <w:color w:val="000000"/>
                    </w:rPr>
                    <w:t>地址的规划、地址设计需与省高院、市中级人民法院、潮南区人民法院一致，规范；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397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云澳人民法庭备份路由与中级人民法院、南澳县人民法院备份路由网络拓扑设计、备份路由区域规划；备份路由</w:t>
                  </w:r>
                  <w:r>
                    <w:rPr>
                      <w:color w:val="000000"/>
                    </w:rPr>
                    <w:t>IP</w:t>
                  </w:r>
                  <w:r>
                    <w:rPr>
                      <w:color w:val="000000"/>
                    </w:rPr>
                    <w:t>地址的规划、地址设计需与省高院、市中级人民法院、南澳县人民法院一致，规范；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云澳法庭与</w:t>
                  </w:r>
                  <w:r>
                    <w:rPr>
                      <w:color w:val="000000"/>
                    </w:rPr>
                    <w:lastRenderedPageBreak/>
                    <w:t>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南澳县人民法院云澳法庭备路由与本庭</w:t>
                  </w:r>
                  <w:r>
                    <w:rPr>
                      <w:color w:val="000000"/>
                    </w:rPr>
                    <w:lastRenderedPageBreak/>
                    <w:t>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417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南澳县人民法院云澳法庭备路由器所有链路标签整理、标识；</w:t>
                  </w:r>
                </w:p>
              </w:tc>
            </w:tr>
          </w:tbl>
          <w:p w:rsidR="00C95F7D" w:rsidRDefault="006839FB">
            <w:pPr>
              <w:pStyle w:val="null3"/>
              <w:ind w:firstLine="400"/>
              <w:jc w:val="both"/>
              <w:rPr>
                <w:rFonts w:hint="default"/>
              </w:rPr>
            </w:pPr>
            <w:r>
              <w:t>（</w:t>
            </w:r>
            <w:r>
              <w:t>3</w:t>
            </w:r>
            <w:r>
              <w:t>）主路由运维服务要求</w:t>
            </w:r>
          </w:p>
          <w:tbl>
            <w:tblPr>
              <w:tblW w:w="0" w:type="auto"/>
              <w:tblLook w:val="04A0" w:firstRow="1" w:lastRow="0" w:firstColumn="1" w:lastColumn="0" w:noHBand="0" w:noVBand="1"/>
            </w:tblPr>
            <w:tblGrid>
              <w:gridCol w:w="566"/>
              <w:gridCol w:w="848"/>
              <w:gridCol w:w="4128"/>
            </w:tblGrid>
            <w:tr w:rsidR="00C95F7D">
              <w:tc>
                <w:tcPr>
                  <w:tcW w:w="5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序号</w:t>
                  </w:r>
                </w:p>
              </w:tc>
              <w:tc>
                <w:tcPr>
                  <w:tcW w:w="84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明细</w:t>
                  </w:r>
                </w:p>
              </w:tc>
              <w:tc>
                <w:tcPr>
                  <w:tcW w:w="412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技术需求</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按用户要求专职人员金平区人民法院，对金平区人民法院定点维护；按正常工作日时段（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提供金平区人民法院相关交换网络优化服务：核心交换网络的配置优化，性能调优、交换网络定期检查、软件升级、数据配置、保证主路由与核心交换网络性能稳定；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龙湖区人民法院主路由运维</w:t>
                  </w:r>
                  <w:r>
                    <w:rPr>
                      <w:color w:val="000000"/>
                    </w:rPr>
                    <w:lastRenderedPageBreak/>
                    <w:t>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按用户要求专职人员龙湖区人民法院，对龙湖区人民法院定点维护；按正常工作日时段（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w:t>
                  </w:r>
                  <w:r>
                    <w:rPr>
                      <w:color w:val="000000"/>
                    </w:rPr>
                    <w:lastRenderedPageBreak/>
                    <w:t>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提供龙湖区人民法院相关交换网络优化服务：核心交换网络的配置优化，性能调优、交换网络定期检查、软件升级、数据配置、保证主路由与核心交换网络性能稳定；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按用户要求专职人员澄海区人民法院，对澄海区人民法院定点维护；按正常工作日时段（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提供澄海区人民法院相关交换网络优化服务：核心交换网络的配置优化，性能调优、交换网络定期检查、软件升级、数据配置、保证主路由与核心交换网络性能稳定；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4</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按用户要求专职人员濠江区人民法院，对濠江区人民法院定点维护；按正常工作日时段（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提供濠江区人民法院相关交换网络优化服务：核心交换网络的配置优化，性能调优、交换网络定期检查、软件升级、数据配置、保证主路由与核心交换网络性能稳定；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按用户要求专职人员潮阳区人民法院，对潮阳区人民法院定点维护；按正常工作日时段（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提供潮阳区人民法院相关交换网络优化服务：核心交换网络的配置优化，性能调优、交换网络定期检查、软件升级、数据配置、保证主路由与核心交换网络性能稳定；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w:t>
                  </w:r>
                  <w:r>
                    <w:rPr>
                      <w:color w:val="000000"/>
                    </w:rPr>
                    <w:lastRenderedPageBreak/>
                    <w:t>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按用户要求专职人员潮南区人民法院，对潮南区人民法院定点维护；按正常工作日时段（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提供潮南区人民法院相关交换网络优化服务：核心交换网络的配置优化，性能调优、交换网络定期检查、软件升级、数据配置、保证主路由与核心交换网络性能稳定；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按用户要求专职人员南澳县人民法院，对南澳县人民法院定点维护；按正常工作日时段（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提供南澳县人民法院相关交换网络优化服务：核心交换网络的配置优化，性能调优、交换网络定期检查、软件升级、数据配置、保证主路由与核心交换网络性能稳定；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w:t>
                  </w:r>
                  <w:r>
                    <w:rPr>
                      <w:color w:val="000000"/>
                    </w:rPr>
                    <w:lastRenderedPageBreak/>
                    <w:t>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按用户要求专职人员鮀浦人民法庭，对鮀浦人民法庭定点维护；按正常工作日时段（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提供鮀浦人民法庭相关交换网络优化服务：核心交换网络的配置优化，性能调优、交换网络定期检查、软件升级、数据配置、保证主路由与核心交换网络性能稳定；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按用户要求专职人员歧山人民法庭，对歧山人民法庭定点维护；按正常工作日时段（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提供歧山人民法庭相关交换网络优化服务：核</w:t>
                  </w:r>
                  <w:r>
                    <w:rPr>
                      <w:color w:val="000000"/>
                    </w:rPr>
                    <w:lastRenderedPageBreak/>
                    <w:t>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按用户要求专职人员下蓬派出人民法庭，对下蓬派出人民法庭定点维护；按正常工作日时段（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提供下蓬派出人民法庭相关交换网络优化服务：核心交换网络的配置优化，性能调优、交换网络定期检查、软件升级、数据配置、保证主路由与核心交换网络性能稳定；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按用户要求专职人员外砂派出人民法庭，对外砂派出人民法庭定点维护；按正常工作日时段（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提供外砂派出人民法庭相关交换网络优化服务：核心交换网络的配置优化，性能调优、交换网络定期检查、软件升级、数据配置、保证主路由与核心交换网络性能稳定；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按用户要求专职人员东里人民法庭，对东里人民法庭定点维护；按正常工作日时段（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提供东里人民法庭相关交换网络优化服务：核心交换网络的配置优化，性能调优、交换网络定期检查、软件升级、数据配置、保证主路由与核心交换网络性能稳定；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莲下人民法庭主路由运维服</w:t>
                  </w:r>
                  <w:r>
                    <w:rPr>
                      <w:color w:val="000000"/>
                    </w:rPr>
                    <w:lastRenderedPageBreak/>
                    <w:t>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按用户要求专职人员莲下人民法庭，对莲下人民法庭定点维护；按正常工作日时段（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w:t>
                  </w:r>
                  <w:r>
                    <w:rPr>
                      <w:color w:val="000000"/>
                    </w:rPr>
                    <w:lastRenderedPageBreak/>
                    <w:t>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提供莲下人民法庭相关交换网络优化服务：核心交换网络的配置优化，性能调优、交换网络定期检查、软件升级、数据配置、保证主路由与核心交换网络性能稳定；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按用户要求专职人员凤东人民法庭，对凤东人民法庭定点维护；按正常工作日时段（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提供凤东人民法庭相关交换网络优化服务：核心交换网络的配置优化，性能调优、交换网络定期检查、软件升级、数据配置、保证主路由与核心交换网络性能稳定；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15</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按用户要求专职人员凤西人民法庭，对凤西人民法庭定点维护；按正常工作日时段（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提供凤西人民法庭相关交换网络优化服务：核心交换网络的配置优化，性能调优、交换网络定期检查、软件升级、数据配置、保证主路由与核心交换网络性能稳定；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按用户要求专职人员溪南人民法庭，对溪南人民法庭定点维护；按正常工作日时段（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提供溪南人民法庭相关交换网络优化服务：核心交换网络的配置优化，性能调优、交换网络定期检查、软件升级、数据配置、保证主路由与核心交换网络性能稳定；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w:t>
                  </w:r>
                  <w:r>
                    <w:rPr>
                      <w:color w:val="000000"/>
                    </w:rPr>
                    <w:lastRenderedPageBreak/>
                    <w:t>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按用户要求专职人员隆都人民法庭，对隆都人民法庭定点维护；按正常工作日时段（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提供隆都人民法庭相关交换网络优化服务：核心交换网络的配置优化，性能调优、交换网络定期检查、软件升级、数据配置、保证主路由与核心交换网络性能稳定；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按用户要求专职人员河浦派出法庭，对河浦派出法庭定点维护；按正常工作日时段（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提供河浦派出法庭相关交换网络优化服务：核心交换网络的配置优化，性能调优、交换网络定期检查、软件升级、数据配置、保证主路由与核心交换网络性能稳定；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w:t>
                  </w:r>
                  <w:r>
                    <w:rPr>
                      <w:color w:val="000000"/>
                    </w:rPr>
                    <w:lastRenderedPageBreak/>
                    <w:t>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按用户要求专职人员西胪派出人民法庭，对西胪派出人民法庭定点维护；按正常工作日时段（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提供西胪派出人民法庭相关交换网络优化服务：核心交换网络的配置优化，性能调优、交换网络定期检查、软件升级、数据配置、保证主路由与核心交换网络性能稳定；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20</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按用户要求专职人员铜盂派出人民法庭，对铜盂派出人民法庭定点维护；按正常工作日时段（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提供铜盂派出人民法庭相关交换网络优化服</w:t>
                  </w:r>
                  <w:r>
                    <w:rPr>
                      <w:color w:val="000000"/>
                    </w:rPr>
                    <w:lastRenderedPageBreak/>
                    <w:t>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按用户要求专职人员关埠派出人民法庭，对关埠派出人民法庭定点维护；按正常工作日时段（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提供关埠派出人民法庭相关交换网络优化服务：核心交换网络的配置优化，性能调优、交换网络定期检查、软件升级、数据配置、保证主路由与核心交换网络性能稳定；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按用户要求专职人员海门派出人民法庭，对海门派出人民法庭定点维护；按正常工作日时段（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提供海门派出人民法庭相关交换网络优化服务：核心交换网络的配置优化，性能调优、交换网络定期检查、软件升级、数据配置、保证主路由与核心交换网络性能稳定；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按用户要求专职人员贵屿派出人民法庭，对贵屿派出人民法庭定点维护；按正常工作日时段（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提供贵屿派出人民法庭相关交换网络优化服务：核心交换网络的配置优化，性能调优、交换网络定期检查、软件升级、数据配置、保证主路由与核心交换网络性能稳定；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和平派出人民法庭主路由运</w:t>
                  </w:r>
                  <w:r>
                    <w:rPr>
                      <w:color w:val="000000"/>
                    </w:rPr>
                    <w:lastRenderedPageBreak/>
                    <w:t>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按用户要求专职人员和平派出人民法庭，对和平派出人民法庭定点维护；按正常工作日时段（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w:t>
                  </w:r>
                  <w:r>
                    <w:rPr>
                      <w:color w:val="000000"/>
                    </w:rPr>
                    <w:lastRenderedPageBreak/>
                    <w:t>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提供和平派出人民法庭相关交换网络优化服务：核心交换网络的配置优化，性能调优、交换网络定期检查、软件升级、数据配置、保证主路由与核心交换网络性能稳定；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按用户要求专职人员谷饶派出人民法庭，对谷饶派出人民法庭定点维护；按正常工作日时段（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提供谷饶派出人民法庭相关交换网络优化服务：核心交换网络的配置优化，性能调优、交换网络定期检查、软件升级、数据配置、保证主路由与核心交换网络性能稳定；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26</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按用户要求专职人员两英人民法庭，对两英人民法庭定点维护；按正常工作日时段（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提供两英人民法庭相关交换网络优化服务：核心交换网络的配置优化，性能调优、交换网络定期检查、软件升级、数据配置、保证主路由与核心交换网络性能稳定；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按用户要求专职人员陈店人民法庭，对陈店人民法庭定点维护；按正常工作日时段（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提供陈店人民法庭相关交换网络优化服务：核心交换网络的配置优化，性能调优、交换网络定期检查、软件升级、数据配置、保证主路由与核心交换网络性能稳定；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w:t>
                  </w:r>
                  <w:r>
                    <w:rPr>
                      <w:color w:val="000000"/>
                    </w:rPr>
                    <w:lastRenderedPageBreak/>
                    <w:t>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陇田镇人民法庭主路由运维服务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按用户要求专职人员陇田镇人民法庭，对陇田镇人民法庭定点维护；按正常工作日时段（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提供陇田镇人民法庭相关交换网络优化服务：核心交换网络的配置优化，性能调优、交换网络定期检查、软件升级、数据配置、保证主路由与核心交换网络性能稳定；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司马浦镇人民法庭主路由运维服务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按用户要求专职人员司马浦镇人民法庭，对司马浦镇人民法庭定点维护；按正常工作日时段（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提供司马浦镇人民法庭相关交换网络优化服务：核心交换网络的配置优化，性能调优、交换网络定期检查、软件升级、数据配置、保证主路由与核心交换网络性能稳定；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w:t>
                  </w:r>
                  <w:r>
                    <w:rPr>
                      <w:color w:val="000000"/>
                    </w:rPr>
                    <w:lastRenderedPageBreak/>
                    <w:t>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云澳法庭主、备路由运维服务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按用户要求专职人员云澳法庭，对云澳法庭定点维护；按正常工作日时段（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提供云澳法庭相关交换网络优化服务：核心交换网络的配置优化，性能调优、交换网络定期检查、软件升级、数据配置、保证主路由与核心交换网络性能稳定；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汕头中级人民法院主路由运维服务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按用户要求专职人员汕头中级人民法院，对汕头中级人民法院定点维护；按正常工作日时段（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160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提供汕头中级人民法院相关交换网络优化服</w:t>
                  </w:r>
                  <w:r>
                    <w:rPr>
                      <w:color w:val="000000"/>
                    </w:rPr>
                    <w:lastRenderedPageBreak/>
                    <w:t>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bl>
          <w:p w:rsidR="00C95F7D" w:rsidRDefault="006839FB">
            <w:pPr>
              <w:pStyle w:val="null3"/>
              <w:rPr>
                <w:rFonts w:hint="default"/>
              </w:rPr>
            </w:pPr>
            <w:r>
              <w:t>（</w:t>
            </w:r>
            <w:r>
              <w:t>4</w:t>
            </w:r>
            <w:r>
              <w:t>）备份路由运维服务要求</w:t>
            </w:r>
          </w:p>
          <w:tbl>
            <w:tblPr>
              <w:tblW w:w="0" w:type="auto"/>
              <w:tblLook w:val="04A0" w:firstRow="1" w:lastRow="0" w:firstColumn="1" w:lastColumn="0" w:noHBand="0" w:noVBand="1"/>
            </w:tblPr>
            <w:tblGrid>
              <w:gridCol w:w="564"/>
              <w:gridCol w:w="791"/>
              <w:gridCol w:w="4233"/>
            </w:tblGrid>
            <w:tr w:rsidR="00C95F7D">
              <w:tc>
                <w:tcPr>
                  <w:tcW w:w="56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序号</w:t>
                  </w:r>
                </w:p>
              </w:tc>
              <w:tc>
                <w:tcPr>
                  <w:tcW w:w="79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明细</w:t>
                  </w:r>
                </w:p>
              </w:tc>
              <w:tc>
                <w:tcPr>
                  <w:tcW w:w="423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技术需求</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按用户要求专职人员金平区人民法院，对金平区人民法院定点维护；按正常工作日时段（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提供金平区人民法院相关交换网络优化服务：核心交换网络的配置优化，性能调优、交换网络定期检查、软件升级、数据配置、保证备份路由与核心交换网络性能稳定；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龙湖区人民法院备份路</w:t>
                  </w:r>
                  <w:r>
                    <w:rPr>
                      <w:color w:val="000000"/>
                    </w:rPr>
                    <w:lastRenderedPageBreak/>
                    <w:t>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按用户要求专职人员龙湖区人民法院，对龙湖区人民法院定点维护；按正常工作日时段（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w:t>
                  </w:r>
                  <w:r>
                    <w:rPr>
                      <w:color w:val="000000"/>
                    </w:rPr>
                    <w:lastRenderedPageBreak/>
                    <w:t>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提供龙湖区人民法院相关交换网络优化服务：核心交换网络的配置优化，性能调优、交换网络定期检查、软件升级、数据配置、保证备份路由与核心交换网络性能稳定；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按用户要求专职人员澄海区人民法院，对澄海区人民法院定点维护；按正常工作日时段（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提供澄海区人民法院相关交换网络优化服务：核心交换网络的配置优化，性能调优、交换网络定期检查、软件升级、数据配置、保证备份路由与核心交换网络性能稳定；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w:t>
                  </w:r>
                  <w:r>
                    <w:rPr>
                      <w:color w:val="000000"/>
                    </w:rPr>
                    <w:lastRenderedPageBreak/>
                    <w:t>区人民法院备份路由运维服务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按用户要求专职人员濠江区人民法院，对濠江</w:t>
                  </w:r>
                  <w:r>
                    <w:rPr>
                      <w:color w:val="000000"/>
                    </w:rPr>
                    <w:lastRenderedPageBreak/>
                    <w:t>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提供濠江区人民法院相关交换网络优化服务：核心交换网络的配置优化，性能调优、交换网络定期检查、软件升级、数据配置、保证备份路由与核心交换网络性能稳定；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按用户要求专职人员潮阳区人民法院，对潮阳区人民法院定点维护；按正常工作日时段（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提供潮阳区人民法院相关交换网络优化服务：核心交换网络的配置优化，性能调优、交换网络定期检查、软件升级、数据配置、保证备份路由与核心交换网络性能稳定；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w:t>
                  </w:r>
                  <w:r>
                    <w:rPr>
                      <w:color w:val="000000"/>
                    </w:rPr>
                    <w:lastRenderedPageBreak/>
                    <w:t>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按用户要求专职人员潮南区人民法院，对潮南区人民法院定点维护；按正常工作日时段（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提供潮南区人民法院相关交换网络优化服务：核心交换网络的配置优化，性能调优、交换网络定期检查、软件升级、数据配置、保证备份路由与核心交换网络性能稳定；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按用户要求专职人员南澳县人民法院，对南澳县人民法院定点维护；按正常工作日时段（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提供南澳县人民法院相关交换网络优化服务：核心交换网络的配置优化，性能调优、交换网络定期检查、软件升级、数据配置、保证备份路由与核心交换网络性能稳定；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w:t>
                  </w:r>
                  <w:r>
                    <w:rPr>
                      <w:color w:val="000000"/>
                    </w:rPr>
                    <w:lastRenderedPageBreak/>
                    <w:t>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按用户要求专职人员鮀浦人民法庭，对鮀浦人民法庭定点维护；按正常工作日时段（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提供鮀浦人民法庭相关交换网络优化服务：核心交换网络的配置优化，性能调优、交换网络定期检查、软件升级、数据配置、保证备份路由与核心交换网络性能稳定；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按用户要求专职人员歧山人民法庭，对歧山人民法庭定点维护；按正常工作日时段（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提供歧山人民法庭相关交换网络优化服务：核心交换网络的配置优化，性能调优、交换网络</w:t>
                  </w:r>
                  <w:r>
                    <w:rPr>
                      <w:color w:val="000000"/>
                    </w:rPr>
                    <w:lastRenderedPageBreak/>
                    <w:t>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按用户要求专职人员下蓬派出人民法庭，对下蓬派出人民法庭定点维护；按正常工作日时段（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提供下蓬派出人民法庭相关交换网络优化服务：核心交换网络的配置优化，性能调优、交换网络定期检查、软件升级、数据配置、保证备份路由与核心交换网络性能稳定；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按用户要求专职人员外砂派出人民法庭，对外砂派出人民法庭定点维护；按正常工作日时段（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w:t>
                  </w:r>
                  <w:r>
                    <w:rPr>
                      <w:color w:val="000000"/>
                    </w:rPr>
                    <w:lastRenderedPageBreak/>
                    <w:t>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提供外砂派出人民法庭相关交换网络优化服务：核心交换网络的配置优化，性能调优、交换网络定期检查、软件升级、数据配置、保证备份路由与核心交换网络性能稳定；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按用户要求专职人员东里人民法庭，对东里人民法庭定点维护；按正常工作日时段（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提供东里人民法庭相关交换网络优化服务：核心交换网络的配置优化，性能调优、交换网络定期检查、软件升级、数据配置、保证备份路由与核心交换网络性能稳定；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莲下人民法庭备份路由</w:t>
                  </w:r>
                  <w:r>
                    <w:rPr>
                      <w:color w:val="000000"/>
                    </w:rPr>
                    <w:lastRenderedPageBreak/>
                    <w:t>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按用户要求专职人员莲下人民法庭，对莲下人民法庭定点维护；按正常工作日时段（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w:t>
                  </w:r>
                  <w:r>
                    <w:rPr>
                      <w:color w:val="000000"/>
                    </w:rPr>
                    <w:lastRenderedPageBreak/>
                    <w:t>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提供莲下人民法庭相关交换网络优化服务：核心交换网络的配置优化，性能调优、交换网络定期检查、软件升级、数据配置、保证备份路由与核心交换网络性能稳定；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按用户要求专职人员凤东人民法庭，对凤东人民法庭定点维护；按正常工作日时段（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提供凤东人民法庭相关交换网络优化服务：核心交换网络的配置优化，性能调优、交换网络定期检查、软件升级、数据配置、保证备份路由与核心交换网络性能稳定；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w:t>
                  </w:r>
                  <w:r>
                    <w:rPr>
                      <w:color w:val="000000"/>
                    </w:rPr>
                    <w:lastRenderedPageBreak/>
                    <w:t>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按用户要求专职人员凤西人民法庭，对凤西人</w:t>
                  </w:r>
                  <w:r>
                    <w:rPr>
                      <w:color w:val="000000"/>
                    </w:rPr>
                    <w:lastRenderedPageBreak/>
                    <w:t>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提供凤西人民法庭相关交换网络优化服务：核心交换网络的配置优化，性能调优、交换网络定期检查、软件升级、数据配置、保证备份路由与核心交换网络性能稳定；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按用户要求专职人员溪南人民法庭，对溪南人民法庭定点维护；按正常工作日时段（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提供溪南人民法庭相关交换网络优化服务：核心交换网络的配置优化，性能调优、交换网络定期检查、软件升级、数据配置、保证备份路由与核心交换网络性能稳定；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w:t>
                  </w:r>
                  <w:r>
                    <w:rPr>
                      <w:color w:val="000000"/>
                    </w:rPr>
                    <w:lastRenderedPageBreak/>
                    <w:t>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按用户要求专职人员隆都人民法庭，对隆都人民法庭定点维护；按正常工作日时段（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提供隆都人民法庭相关交换网络优化服务：核心交换网络的配置优化，性能调优、交换网络定期检查、软件升级、数据配置、保证备份路由与核心交换网络性能稳定；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按用户要求专职人员河浦派出法庭，对河浦派出法庭定点维护；按正常工作日时段（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提供河浦派出法庭相关交换网络优化服务：核心交换网络的配置优化，性能调优、交换网络定期检查、软件升级、数据配置、保证备份路由与核心交换网络性能稳定；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w:t>
                  </w:r>
                  <w:r>
                    <w:rPr>
                      <w:color w:val="000000"/>
                    </w:rPr>
                    <w:lastRenderedPageBreak/>
                    <w:t>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按用户要求专职人员西胪派出人民法庭，对西胪派出人民法庭定点维护；按正常工作日时段（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提供西胪派出人民法庭相关交换网络优化服务：核心交换网络的配置优化，性能调优、交换网络定期检查、软件升级、数据配置、保证备份路由与核心交换网络性能稳定；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按用户要求专职人员铜盂派出人民法庭，对铜盂派出人民法庭定点维护；按正常工作日时段（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提供铜盂派出人民法庭相关交换网络优化服务：核心交换网络的配置优化，性能调优、交</w:t>
                  </w:r>
                  <w:r>
                    <w:rPr>
                      <w:color w:val="000000"/>
                    </w:rPr>
                    <w:lastRenderedPageBreak/>
                    <w:t>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按用户要求专职人员关埠派出人民法庭，对关埠派出人民法庭定点维护；按正常工作日时段（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提供关埠派出人民法庭相关交换网络优化服务：核心交换网络的配置优化，性能调优、交换网络定期检查、软件升级、数据配置、保证备份路由与核心交换网络性能稳定；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按用户要求专职人员海门派出人民法庭，对海门派出人民法庭定点维护；按正常工作日时段（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w:t>
                  </w:r>
                  <w:r>
                    <w:rPr>
                      <w:color w:val="000000"/>
                    </w:rPr>
                    <w:lastRenderedPageBreak/>
                    <w:t>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提供海门派出人民法庭相关交换网络优化服务：核心交换网络的配置优化，性能调优、交换网络定期检查、软件升级、数据配置、保证备份路由与核心交换网络性能稳定；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按用户要求专职人员贵屿派出人民法庭，对贵屿派出人民法庭定点维护；按正常工作日时段（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提供贵屿派出人民法庭相关交换网络优化服务：核心交换网络的配置优化，性能调优、交换网络定期检查、软件升级、数据配置、保证备份路由与核心交换网络性能稳定；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和平派出人民法庭备份</w:t>
                  </w:r>
                  <w:r>
                    <w:rPr>
                      <w:color w:val="000000"/>
                    </w:rPr>
                    <w:lastRenderedPageBreak/>
                    <w:t>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按用户要求专职人员和平派出人民法庭，对和平派出人民法庭定点维护；按正常工作日时段（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w:t>
                  </w:r>
                  <w:r>
                    <w:rPr>
                      <w:color w:val="000000"/>
                    </w:rPr>
                    <w:lastRenderedPageBreak/>
                    <w:t>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提供和平派出人民法庭相关交换网络优化服务：核心交换网络的配置优化，性能调优、交换网络定期检查、软件升级、数据配置、保证备份路由与核心交换网络性能稳定；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按用户要求专职人员谷饶派出人民法庭，对谷饶派出人民法庭定点维护；按正常工作日时段（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提供谷饶派出人民法庭相关交换网络优化服务：核心交换网络的配置优化，性能调优、交换网络定期检查、软件升级、数据配置、保证备份路由与核心交换网络性能稳定；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w:t>
                  </w:r>
                  <w:r>
                    <w:rPr>
                      <w:color w:val="000000"/>
                    </w:rPr>
                    <w:lastRenderedPageBreak/>
                    <w:t>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按用户要求专职人员两英人民法庭，对两英人</w:t>
                  </w:r>
                  <w:r>
                    <w:rPr>
                      <w:color w:val="000000"/>
                    </w:rPr>
                    <w:lastRenderedPageBreak/>
                    <w:t>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提供两英人民法庭相关交换网络优化服务：核心交换网络的配置优化，性能调优、交换网络定期检查、软件升级、数据配置、保证备份路由与核心交换网络性能稳定；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按用户要求专职人员陈店人民法庭，对陈店人民法庭定点维护；按正常工作日时段（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提供陈店人民法庭相关交换网络优化服务：核心交换网络的配置优化，性能调优、交换网络定期检查、软件升级、数据配置、保证备份路由与核心交换网络性能稳定；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w:t>
                  </w:r>
                  <w:r>
                    <w:rPr>
                      <w:color w:val="000000"/>
                    </w:rPr>
                    <w:lastRenderedPageBreak/>
                    <w:t>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陇田镇人民法庭备份路由运维服务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按用户要求专职人员陇田镇人民法庭，对陇田镇人民法庭定点维护；按正常工作日时段（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提供陇田镇人民法庭相关交换网络优化服务：核心交换网络的配置优化，性能调优、交换网络定期检查、软件升级、数据配置、保证备份路由与核心交换网络性能稳定；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司马浦镇人民法庭备份路由运维服务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按用户要求专职人员司马浦镇人民法庭，对司马浦镇人民法庭定点维护；按正常工作日时段（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提供司马浦镇人民法庭相关交换网络优化服务：核心交换网络的配置优化，性能调优、交换网络定期检查、软件升级、数据配置、保证备份路由与核心交换网络性能稳定；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w:t>
                  </w:r>
                  <w:r>
                    <w:rPr>
                      <w:color w:val="000000"/>
                    </w:rPr>
                    <w:lastRenderedPageBreak/>
                    <w:t>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云澳法庭主、备路由运维服务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按用户要求专职人员云澳法庭，对云澳法庭定点维护；按正常工作日时段（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提供云澳法庭相关交换网络优化服务：核心交换网络的配置优化，性能调优、交换网络定期检查、软件升级、数据配置、保证备份路由与核心交换网络性能稳定；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汕头中级人民法院备份路由运维服务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按用户要求专职人员汕头中级人民法院，对汕头中级人民法院定点维护；按正常工作日时段（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160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提供汕头中级人民法院相关交换网络优化服务：核心交换网络的配置优化，性能调优、交</w:t>
                  </w:r>
                  <w:r>
                    <w:rPr>
                      <w:color w:val="000000"/>
                    </w:rPr>
                    <w:lastRenderedPageBreak/>
                    <w:t>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bl>
          <w:p w:rsidR="00C95F7D" w:rsidRDefault="006839FB">
            <w:pPr>
              <w:pStyle w:val="null3"/>
              <w:jc w:val="both"/>
              <w:rPr>
                <w:rFonts w:hint="default"/>
              </w:rPr>
            </w:pPr>
            <w:r>
              <w:rPr>
                <w:b/>
              </w:rPr>
              <w:t>九、运维服务考核与评</w:t>
            </w:r>
            <w:r>
              <w:rPr>
                <w:b/>
              </w:rPr>
              <w:t>价机制</w:t>
            </w:r>
          </w:p>
          <w:p w:rsidR="00C95F7D" w:rsidRDefault="006839FB">
            <w:pPr>
              <w:pStyle w:val="null3"/>
              <w:ind w:firstLine="400"/>
              <w:jc w:val="both"/>
              <w:rPr>
                <w:rFonts w:hint="default"/>
              </w:rPr>
            </w:pPr>
            <w:r>
              <w:t>本项目服务对象为汕头中级人民法院，为保障最终用户服务质量，采购人与服务提供方将建立服务考核评价机制，对服务提供方的服务质量进行定期考核，具体如下：</w:t>
            </w:r>
          </w:p>
          <w:p w:rsidR="00C95F7D" w:rsidRDefault="006839FB">
            <w:pPr>
              <w:pStyle w:val="null3"/>
              <w:ind w:firstLine="164"/>
              <w:jc w:val="both"/>
              <w:rPr>
                <w:rFonts w:hint="default"/>
              </w:rPr>
            </w:pPr>
            <w:r>
              <w:t>（一）考核周期与结果应用</w:t>
            </w:r>
          </w:p>
          <w:p w:rsidR="00C95F7D" w:rsidRDefault="006839FB">
            <w:pPr>
              <w:pStyle w:val="null3"/>
              <w:ind w:firstLine="400"/>
              <w:jc w:val="both"/>
              <w:rPr>
                <w:rFonts w:hint="default"/>
              </w:rPr>
            </w:pPr>
            <w:r>
              <w:t>1.</w:t>
            </w:r>
            <w:r>
              <w:t>考核周期</w:t>
            </w:r>
          </w:p>
          <w:p w:rsidR="00C95F7D" w:rsidRDefault="006839FB">
            <w:pPr>
              <w:pStyle w:val="null3"/>
              <w:ind w:firstLine="400"/>
              <w:jc w:val="both"/>
              <w:rPr>
                <w:rFonts w:hint="default"/>
              </w:rPr>
            </w:pPr>
            <w:r>
              <w:t>服务考核按月度进行，每半年对服务质量进行综合汇总评价，年终进行年度考核汇总。</w:t>
            </w:r>
          </w:p>
          <w:p w:rsidR="00C95F7D" w:rsidRDefault="006839FB">
            <w:pPr>
              <w:pStyle w:val="null3"/>
              <w:ind w:firstLine="400"/>
              <w:jc w:val="both"/>
              <w:rPr>
                <w:rFonts w:hint="default"/>
              </w:rPr>
            </w:pPr>
            <w:r>
              <w:t>2.</w:t>
            </w:r>
            <w:r>
              <w:t>考核等级与结果运用</w:t>
            </w:r>
          </w:p>
          <w:p w:rsidR="00C95F7D" w:rsidRDefault="006839FB">
            <w:pPr>
              <w:pStyle w:val="null3"/>
              <w:ind w:firstLine="400"/>
              <w:jc w:val="both"/>
              <w:rPr>
                <w:rFonts w:hint="default"/>
              </w:rPr>
            </w:pPr>
            <w:r>
              <w:t>（</w:t>
            </w:r>
            <w:r>
              <w:t>1</w:t>
            </w:r>
            <w:r>
              <w:t>）优秀（</w:t>
            </w:r>
            <w:r>
              <w:t>90</w:t>
            </w:r>
            <w:r>
              <w:t>分（含）及以上）：服务费用该月全额支付；</w:t>
            </w:r>
          </w:p>
          <w:p w:rsidR="00C95F7D" w:rsidRDefault="006839FB">
            <w:pPr>
              <w:pStyle w:val="null3"/>
              <w:ind w:firstLine="400"/>
              <w:jc w:val="both"/>
              <w:rPr>
                <w:rFonts w:hint="default"/>
              </w:rPr>
            </w:pPr>
            <w:r>
              <w:t>（</w:t>
            </w:r>
            <w:r>
              <w:t>2</w:t>
            </w:r>
            <w:r>
              <w:t>）合格（</w:t>
            </w:r>
            <w:r>
              <w:t>85</w:t>
            </w:r>
            <w:r>
              <w:t>（含）</w:t>
            </w:r>
            <w:r>
              <w:t>-90</w:t>
            </w:r>
            <w:r>
              <w:t>分（不含））：服务费用支付该月合同全额</w:t>
            </w:r>
            <w:r>
              <w:t>80%</w:t>
            </w:r>
            <w:r>
              <w:t>；</w:t>
            </w:r>
          </w:p>
          <w:p w:rsidR="00C95F7D" w:rsidRDefault="006839FB">
            <w:pPr>
              <w:pStyle w:val="null3"/>
              <w:ind w:firstLine="400"/>
              <w:jc w:val="both"/>
              <w:rPr>
                <w:rFonts w:hint="default"/>
              </w:rPr>
            </w:pPr>
            <w:r>
              <w:t>（</w:t>
            </w:r>
            <w:r>
              <w:t>3</w:t>
            </w:r>
            <w:r>
              <w:t>）不合格（</w:t>
            </w:r>
            <w:r>
              <w:t>85</w:t>
            </w:r>
            <w:r>
              <w:t>分（不含）以下）：服务费用支付该月合同全额</w:t>
            </w:r>
            <w:r>
              <w:t>60%</w:t>
            </w:r>
            <w:r>
              <w:t>，限期整改，需提交整改报告，每半年内出现</w:t>
            </w:r>
            <w:r>
              <w:t>4</w:t>
            </w:r>
            <w:r>
              <w:t>次及以上，采购方有权解除本次线路租赁合同。</w:t>
            </w:r>
          </w:p>
          <w:p w:rsidR="00C95F7D" w:rsidRDefault="006839FB">
            <w:pPr>
              <w:pStyle w:val="null3"/>
              <w:ind w:firstLine="400"/>
              <w:jc w:val="both"/>
              <w:rPr>
                <w:rFonts w:hint="default"/>
              </w:rPr>
            </w:pPr>
            <w:r>
              <w:t>（二）月度考核细则（考核评分表）</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12"/>
              <w:gridCol w:w="692"/>
              <w:gridCol w:w="2011"/>
              <w:gridCol w:w="633"/>
              <w:gridCol w:w="1322"/>
              <w:gridCol w:w="518"/>
            </w:tblGrid>
            <w:tr w:rsidR="00C95F7D">
              <w:tc>
                <w:tcPr>
                  <w:tcW w:w="40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b/>
                      <w:color w:val="000000"/>
                    </w:rPr>
                    <w:t>序号</w:t>
                  </w:r>
                </w:p>
              </w:tc>
              <w:tc>
                <w:tcPr>
                  <w:tcW w:w="69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b/>
                      <w:color w:val="000000"/>
                    </w:rPr>
                    <w:t>考核大项</w:t>
                  </w:r>
                </w:p>
              </w:tc>
              <w:tc>
                <w:tcPr>
                  <w:tcW w:w="2020"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b/>
                      <w:color w:val="000000"/>
                    </w:rPr>
                    <w:t>细分考核内容</w:t>
                  </w:r>
                </w:p>
              </w:tc>
              <w:tc>
                <w:tcPr>
                  <w:tcW w:w="63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单项分值</w:t>
                  </w:r>
                </w:p>
              </w:tc>
              <w:tc>
                <w:tcPr>
                  <w:tcW w:w="132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b/>
                      <w:color w:val="000000"/>
                    </w:rPr>
                    <w:t>得分</w:t>
                  </w:r>
                  <w:r>
                    <w:rPr>
                      <w:b/>
                      <w:color w:val="000000"/>
                    </w:rPr>
                    <w:t>/</w:t>
                  </w:r>
                  <w:r>
                    <w:rPr>
                      <w:b/>
                      <w:color w:val="000000"/>
                    </w:rPr>
                    <w:t>扣分细则</w:t>
                  </w:r>
                </w:p>
              </w:tc>
              <w:tc>
                <w:tcPr>
                  <w:tcW w:w="51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b/>
                      <w:color w:val="000000"/>
                    </w:rPr>
                    <w:t>实得分</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人员配置与在岗管理（</w:t>
                  </w:r>
                  <w:r>
                    <w:rPr>
                      <w:color w:val="000000"/>
                    </w:rPr>
                    <w:t>15</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全市专职维护人员≥</w:t>
                  </w:r>
                  <w:r>
                    <w:rPr>
                      <w:color w:val="000000"/>
                    </w:rPr>
                    <w:t>23</w:t>
                  </w:r>
                  <w:r>
                    <w:rPr>
                      <w:color w:val="000000"/>
                    </w:rPr>
                    <w:t>人，中院和</w:t>
                  </w:r>
                  <w:r>
                    <w:rPr>
                      <w:color w:val="000000"/>
                    </w:rPr>
                    <w:t>7</w:t>
                  </w:r>
                  <w:r>
                    <w:rPr>
                      <w:color w:val="000000"/>
                    </w:rPr>
                    <w:t>个基层院及各自所管辖派出法庭，需各自组建</w:t>
                  </w:r>
                  <w:r>
                    <w:rPr>
                      <w:color w:val="000000"/>
                    </w:rPr>
                    <w:t>1</w:t>
                  </w:r>
                  <w:r>
                    <w:rPr>
                      <w:color w:val="000000"/>
                    </w:rPr>
                    <w:t>个专职维护小组（共</w:t>
                  </w:r>
                  <w:r>
                    <w:rPr>
                      <w:color w:val="000000"/>
                    </w:rPr>
                    <w:t>8</w:t>
                  </w:r>
                  <w:r>
                    <w:rPr>
                      <w:color w:val="000000"/>
                    </w:rPr>
                    <w:t>支、且各专职维护小组之间人员不能共用），中级人民法院≥</w:t>
                  </w:r>
                  <w:r>
                    <w:rPr>
                      <w:color w:val="000000"/>
                    </w:rPr>
                    <w:t>1</w:t>
                  </w:r>
                  <w:r>
                    <w:rPr>
                      <w:color w:val="000000"/>
                    </w:rPr>
                    <w:t>人；澄海、潮阳、潮南基层院小组每组≥</w:t>
                  </w:r>
                  <w:r>
                    <w:rPr>
                      <w:color w:val="000000"/>
                    </w:rPr>
                    <w:t>4</w:t>
                  </w:r>
                  <w:r>
                    <w:rPr>
                      <w:color w:val="000000"/>
                    </w:rPr>
                    <w:t>人；金平、龙湖每组≥</w:t>
                  </w:r>
                  <w:r>
                    <w:rPr>
                      <w:color w:val="000000"/>
                    </w:rPr>
                    <w:t>3</w:t>
                  </w:r>
                  <w:r>
                    <w:rPr>
                      <w:color w:val="000000"/>
                    </w:rPr>
                    <w:t>人；濠江、南澳每组≥</w:t>
                  </w:r>
                  <w:r>
                    <w:rPr>
                      <w:color w:val="000000"/>
                    </w:rPr>
                    <w:t>2</w:t>
                  </w:r>
                  <w:r>
                    <w:rPr>
                      <w:color w:val="000000"/>
                    </w:rPr>
                    <w:t>人</w:t>
                  </w:r>
                  <w:r>
                    <w:rPr>
                      <w:color w:val="000000"/>
                    </w:rPr>
                    <w:t>.</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专职维护人员数量低于本项要求，则本项不得分；一经发现各专职维护小组之间人员不能共用，本项不得分。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人员稳定，更换人员提前</w:t>
                  </w:r>
                  <w:r>
                    <w:rPr>
                      <w:color w:val="000000"/>
                    </w:rPr>
                    <w:t>10</w:t>
                  </w:r>
                  <w:r>
                    <w:rPr>
                      <w:color w:val="000000"/>
                    </w:rPr>
                    <w:t>个工作日书面盖章报备审批。</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私自更换、未报备本项不得分。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现场支撑服务保障（</w:t>
                  </w:r>
                  <w:r>
                    <w:rPr>
                      <w:color w:val="000000"/>
                    </w:rPr>
                    <w:t>25</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中院月度现场支撑服务</w:t>
                  </w:r>
                  <w:r>
                    <w:rPr>
                      <w:color w:val="000000"/>
                    </w:rPr>
                    <w:t>≥</w:t>
                  </w:r>
                  <w:r>
                    <w:rPr>
                      <w:color w:val="000000"/>
                    </w:rPr>
                    <w:t>160</w:t>
                  </w:r>
                  <w:r>
                    <w:rPr>
                      <w:color w:val="000000"/>
                    </w:rPr>
                    <w:t>小时；</w:t>
                  </w:r>
                  <w:r>
                    <w:rPr>
                      <w:color w:val="000000"/>
                    </w:rPr>
                    <w:t>7</w:t>
                  </w:r>
                  <w:r>
                    <w:rPr>
                      <w:color w:val="000000"/>
                    </w:rPr>
                    <w:t>个基层院单院月度现场支撑服务≥</w:t>
                  </w:r>
                  <w:r>
                    <w:rPr>
                      <w:color w:val="000000"/>
                    </w:rPr>
                    <w:t>120</w:t>
                  </w:r>
                  <w:r>
                    <w:rPr>
                      <w:color w:val="000000"/>
                    </w:rPr>
                    <w:t>小时；</w:t>
                  </w:r>
                  <w:r>
                    <w:rPr>
                      <w:color w:val="000000"/>
                    </w:rPr>
                    <w:t>23</w:t>
                  </w:r>
                  <w:r>
                    <w:rPr>
                      <w:color w:val="000000"/>
                    </w:rPr>
                    <w:t>个派出法庭单庭月度现场支撑服务≥</w:t>
                  </w:r>
                  <w:r>
                    <w:rPr>
                      <w:color w:val="000000"/>
                    </w:rPr>
                    <w:t>80</w:t>
                  </w:r>
                  <w:r>
                    <w:rPr>
                      <w:color w:val="000000"/>
                    </w:rPr>
                    <w:t>小时</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color w:val="000000"/>
                    </w:rPr>
                    <w:t>每月各点人员累计应现场支撑服务少于</w:t>
                  </w:r>
                  <w:r>
                    <w:rPr>
                      <w:color w:val="000000"/>
                    </w:rPr>
                    <w:t>5</w:t>
                  </w:r>
                  <w:r>
                    <w:rPr>
                      <w:color w:val="000000"/>
                    </w:rPr>
                    <w:t>小时，本项扣</w:t>
                  </w:r>
                  <w:r>
                    <w:rPr>
                      <w:color w:val="000000"/>
                    </w:rPr>
                    <w:t>5</w:t>
                  </w:r>
                  <w:r>
                    <w:rPr>
                      <w:color w:val="000000"/>
                    </w:rPr>
                    <w:t>分；现场支撑服务少于</w:t>
                  </w:r>
                  <w:r>
                    <w:rPr>
                      <w:color w:val="000000"/>
                    </w:rPr>
                    <w:t>10</w:t>
                  </w:r>
                  <w:r>
                    <w:rPr>
                      <w:color w:val="000000"/>
                    </w:rPr>
                    <w:t>小时，本项不得分。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非现场支撑时段，提供</w:t>
                  </w:r>
                  <w:r>
                    <w:rPr>
                      <w:color w:val="000000"/>
                    </w:rPr>
                    <w:t>30</w:t>
                  </w:r>
                  <w:r>
                    <w:rPr>
                      <w:color w:val="000000"/>
                    </w:rPr>
                    <w:t>分钟内到场技术支持响应服务</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color w:val="000000"/>
                    </w:rPr>
                    <w:t>每出现</w:t>
                  </w:r>
                  <w:r>
                    <w:rPr>
                      <w:color w:val="000000"/>
                    </w:rPr>
                    <w:t>1</w:t>
                  </w:r>
                  <w:r>
                    <w:rPr>
                      <w:color w:val="000000"/>
                    </w:rPr>
                    <w:t>次响应超时，本项扣</w:t>
                  </w:r>
                  <w:r>
                    <w:rPr>
                      <w:color w:val="000000"/>
                    </w:rPr>
                    <w:t>5</w:t>
                  </w:r>
                  <w:r>
                    <w:rPr>
                      <w:color w:val="000000"/>
                    </w:rPr>
                    <w:t>分；出现</w:t>
                  </w:r>
                  <w:r>
                    <w:rPr>
                      <w:color w:val="000000"/>
                    </w:rPr>
                    <w:t>2</w:t>
                  </w:r>
                  <w:r>
                    <w:rPr>
                      <w:color w:val="000000"/>
                    </w:rPr>
                    <w:t>次响应超时，本项不得分；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故障响应与处置能力（</w:t>
                  </w:r>
                  <w:r>
                    <w:rPr>
                      <w:color w:val="000000"/>
                    </w:rPr>
                    <w:t>15</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故障定位响应≤</w:t>
                  </w:r>
                  <w:r>
                    <w:rPr>
                      <w:color w:val="000000"/>
                    </w:rPr>
                    <w:t>5</w:t>
                  </w:r>
                  <w:r>
                    <w:rPr>
                      <w:color w:val="000000"/>
                    </w:rPr>
                    <w:t>分钟</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每出现</w:t>
                  </w:r>
                  <w:r>
                    <w:rPr>
                      <w:color w:val="000000"/>
                    </w:rPr>
                    <w:t>1</w:t>
                  </w:r>
                  <w:r>
                    <w:rPr>
                      <w:color w:val="000000"/>
                    </w:rPr>
                    <w:t>次响应超时，本项扣</w:t>
                  </w:r>
                  <w:r>
                    <w:rPr>
                      <w:color w:val="000000"/>
                    </w:rPr>
                    <w:t>5</w:t>
                  </w:r>
                  <w:r>
                    <w:rPr>
                      <w:color w:val="000000"/>
                    </w:rPr>
                    <w:t>分；出现</w:t>
                  </w:r>
                  <w:r>
                    <w:rPr>
                      <w:color w:val="000000"/>
                    </w:rPr>
                    <w:t>2</w:t>
                  </w:r>
                  <w:r>
                    <w:rPr>
                      <w:color w:val="000000"/>
                    </w:rPr>
                    <w:t>次响应超时，本项不得分；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故障处置后于</w:t>
                  </w:r>
                  <w:r>
                    <w:rPr>
                      <w:color w:val="000000"/>
                    </w:rPr>
                    <w:t>2</w:t>
                  </w:r>
                  <w:r>
                    <w:rPr>
                      <w:color w:val="000000"/>
                    </w:rPr>
                    <w:t>个工作日内完整提交故障分析报告（包含优化建议）</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出现</w:t>
                  </w:r>
                  <w:r>
                    <w:rPr>
                      <w:color w:val="000000"/>
                    </w:rPr>
                    <w:t>2</w:t>
                  </w:r>
                  <w:r>
                    <w:rPr>
                      <w:color w:val="000000"/>
                    </w:rPr>
                    <w:t>次及以上响应超时，本项不得分；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管控重复故障，无同类故障反复发生</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color w:val="000000"/>
                    </w:rPr>
                    <w:t>出现</w:t>
                  </w:r>
                  <w:r>
                    <w:rPr>
                      <w:color w:val="000000"/>
                    </w:rPr>
                    <w:t>1</w:t>
                  </w:r>
                  <w:r>
                    <w:rPr>
                      <w:color w:val="000000"/>
                    </w:rPr>
                    <w:t>次同类重复故障且未在前期故障分析报告中体现该类优化建议的，本项不得分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4</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设备运维与网络优化（</w:t>
                  </w:r>
                  <w:r>
                    <w:rPr>
                      <w:color w:val="000000"/>
                    </w:rPr>
                    <w:t>10</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主备路由、交换机设备月度全覆盖巡检，设备核查、补丁升级、配置备份定期完成</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每出现</w:t>
                  </w:r>
                  <w:r>
                    <w:rPr>
                      <w:color w:val="000000"/>
                    </w:rPr>
                    <w:t>1</w:t>
                  </w:r>
                  <w:r>
                    <w:rPr>
                      <w:color w:val="000000"/>
                    </w:rPr>
                    <w:t>次未执行、不到位，本项不得分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链路带宽、时延、路由路径定期优化，无异常</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每出现</w:t>
                  </w:r>
                  <w:r>
                    <w:rPr>
                      <w:color w:val="000000"/>
                    </w:rPr>
                    <w:t>1</w:t>
                  </w:r>
                  <w:r>
                    <w:rPr>
                      <w:color w:val="000000"/>
                    </w:rPr>
                    <w:t>次性能异常未优化，本项不</w:t>
                  </w:r>
                  <w:r>
                    <w:rPr>
                      <w:color w:val="000000"/>
                    </w:rPr>
                    <w:lastRenderedPageBreak/>
                    <w:t>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lastRenderedPageBreak/>
                    <w:t xml:space="preserve">　</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5</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专项保障与服务交付（</w:t>
                  </w:r>
                  <w:r>
                    <w:rPr>
                      <w:color w:val="000000"/>
                    </w:rPr>
                    <w:t>15</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重大活动或重要节假日提供现场随行保障服务</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未按指定要求完成，本项不得分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按时、保质提交月度运维、检测总结报告</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逾期、缺失、敷衍，本项不得分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积极配合甲方对接、培训、抽查、验收工作</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未按指定要求完成，本项不得分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6</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满意度评价（</w:t>
                  </w:r>
                  <w:r>
                    <w:rPr>
                      <w:color w:val="000000"/>
                    </w:rPr>
                    <w:t>20</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维护人员总体技术水平评价</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采购方对维护人员总体技术水平评分，评分内容包含但不限于：技术能力是否适配运维需求、故障预判定位是否快速准确、是否主动输出专业优化方案、方案是否能有效规避网络风险、技术操作是否</w:t>
                  </w:r>
                  <w:r>
                    <w:rPr>
                      <w:color w:val="000000"/>
                    </w:rPr>
                    <w:t>100%</w:t>
                  </w:r>
                  <w:r>
                    <w:rPr>
                      <w:color w:val="000000"/>
                    </w:rPr>
                    <w:t>合规等。</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维护人员服务态度与配合度评价</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采购方对维护人员服务态度与配合度进行评分，评分内容包含但不限于：是否主动对接甲方需求、响应速度，是否全程配合各项工作安排，沟通是否顺畅高效，有无推诿、有无拖延等。</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bl>
          <w:p w:rsidR="00C95F7D" w:rsidRDefault="00C95F7D">
            <w:pPr>
              <w:pStyle w:val="null3"/>
              <w:jc w:val="both"/>
              <w:rPr>
                <w:rFonts w:hint="default"/>
              </w:rPr>
            </w:pPr>
          </w:p>
        </w:tc>
      </w:tr>
      <w:tr w:rsidR="00C95F7D">
        <w:tc>
          <w:tcPr>
            <w:tcW w:w="2076" w:type="dxa"/>
          </w:tcPr>
          <w:p w:rsidR="00C95F7D" w:rsidRDefault="006839FB">
            <w:pPr>
              <w:pStyle w:val="null3"/>
              <w:rPr>
                <w:rFonts w:hint="default"/>
              </w:rPr>
            </w:pPr>
            <w:r>
              <w:lastRenderedPageBreak/>
              <w:t>说明</w:t>
            </w:r>
          </w:p>
        </w:tc>
        <w:tc>
          <w:tcPr>
            <w:tcW w:w="6229" w:type="dxa"/>
            <w:gridSpan w:val="2"/>
          </w:tcPr>
          <w:p w:rsidR="00C95F7D" w:rsidRDefault="006839FB">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C95F7D" w:rsidRDefault="006839FB">
      <w:pPr>
        <w:pStyle w:val="null3"/>
        <w:rPr>
          <w:rFonts w:hint="default"/>
        </w:rPr>
      </w:pPr>
      <w:r>
        <w:t>采购包</w:t>
      </w:r>
      <w:r>
        <w:t>2</w:t>
      </w:r>
      <w:r>
        <w:t>（备用专线线路租赁项目）</w:t>
      </w:r>
      <w:r>
        <w:rPr>
          <w:b/>
        </w:rPr>
        <w:t>1.</w:t>
      </w:r>
      <w:r>
        <w:rPr>
          <w:b/>
        </w:rPr>
        <w:t>主要商务要求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621"/>
        <w:gridCol w:w="4901"/>
      </w:tblGrid>
      <w:tr w:rsidR="00C95F7D">
        <w:tc>
          <w:tcPr>
            <w:tcW w:w="4153" w:type="dxa"/>
          </w:tcPr>
          <w:p w:rsidR="00C95F7D" w:rsidRDefault="006839FB">
            <w:pPr>
              <w:pStyle w:val="null3"/>
              <w:rPr>
                <w:rFonts w:hint="default"/>
              </w:rPr>
            </w:pPr>
            <w:r>
              <w:t>标的提供的时间</w:t>
            </w:r>
          </w:p>
        </w:tc>
        <w:tc>
          <w:tcPr>
            <w:tcW w:w="4153" w:type="dxa"/>
          </w:tcPr>
          <w:p w:rsidR="00C95F7D" w:rsidRDefault="006839FB">
            <w:pPr>
              <w:pStyle w:val="null3"/>
              <w:rPr>
                <w:rFonts w:hint="default"/>
              </w:rPr>
            </w:pPr>
            <w:r>
              <w:t>服务期为三年，合同一年一签。</w:t>
            </w:r>
          </w:p>
        </w:tc>
      </w:tr>
      <w:tr w:rsidR="00C95F7D">
        <w:tc>
          <w:tcPr>
            <w:tcW w:w="4153" w:type="dxa"/>
          </w:tcPr>
          <w:p w:rsidR="00C95F7D" w:rsidRDefault="006839FB">
            <w:pPr>
              <w:pStyle w:val="null3"/>
              <w:rPr>
                <w:rFonts w:hint="default"/>
              </w:rPr>
            </w:pPr>
            <w:r>
              <w:t>标的提供的地点</w:t>
            </w:r>
          </w:p>
        </w:tc>
        <w:tc>
          <w:tcPr>
            <w:tcW w:w="4153" w:type="dxa"/>
          </w:tcPr>
          <w:p w:rsidR="00C95F7D" w:rsidRDefault="006839FB">
            <w:pPr>
              <w:pStyle w:val="null3"/>
              <w:rPr>
                <w:rFonts w:hint="default"/>
              </w:rPr>
            </w:pPr>
            <w:r>
              <w:t>采购人指定地点</w:t>
            </w:r>
          </w:p>
        </w:tc>
      </w:tr>
      <w:tr w:rsidR="00C95F7D">
        <w:tc>
          <w:tcPr>
            <w:tcW w:w="4153" w:type="dxa"/>
          </w:tcPr>
          <w:p w:rsidR="00C95F7D" w:rsidRDefault="006839FB">
            <w:pPr>
              <w:pStyle w:val="null3"/>
              <w:rPr>
                <w:rFonts w:hint="default"/>
              </w:rPr>
            </w:pPr>
            <w:r>
              <w:t>付款方式</w:t>
            </w:r>
          </w:p>
        </w:tc>
        <w:tc>
          <w:tcPr>
            <w:tcW w:w="4153" w:type="dxa"/>
          </w:tcPr>
          <w:p w:rsidR="00C95F7D" w:rsidRDefault="006839FB">
            <w:pPr>
              <w:pStyle w:val="null3"/>
              <w:rPr>
                <w:rFonts w:hint="default"/>
              </w:rPr>
            </w:pPr>
            <w:r>
              <w:t>1</w:t>
            </w:r>
            <w:r>
              <w:t>期：支付比例</w:t>
            </w:r>
            <w:r>
              <w:t>100%,</w:t>
            </w:r>
            <w:r>
              <w:t>合同签订后</w:t>
            </w:r>
            <w:r>
              <w:t>15</w:t>
            </w:r>
            <w:r>
              <w:t>个工作日内，中标人按照合同款的</w:t>
            </w:r>
            <w:r>
              <w:t xml:space="preserve"> </w:t>
            </w:r>
            <w:r>
              <w:t>5%</w:t>
            </w:r>
            <w:r>
              <w:t>出具保函作为履约保证金，采购人在收到中标人提交的发票及请款资料后</w:t>
            </w:r>
            <w:r>
              <w:t>15</w:t>
            </w:r>
            <w:r>
              <w:t>天内向中标人支付当年服务费的</w:t>
            </w:r>
            <w:r>
              <w:t>50%</w:t>
            </w:r>
            <w:r>
              <w:t>后，按每半年支付一次。每个半年的综合考核结束后，根据每个月的考核等级汇总平均计算该半年的服务费用。单月服务费</w:t>
            </w:r>
            <w:r>
              <w:t>=</w:t>
            </w:r>
            <w:r>
              <w:t>中标金额</w:t>
            </w:r>
            <w:r>
              <w:t>/36</w:t>
            </w:r>
            <w:r>
              <w:t>个月。结算金额</w:t>
            </w:r>
            <w:r>
              <w:t>=</w:t>
            </w:r>
            <w:r>
              <w:t>单月服务费×</w:t>
            </w:r>
            <w:r>
              <w:t>6</w:t>
            </w:r>
            <w:r>
              <w:t>个月×考核等级的支付比例。考核等级支付比例详见采购需求中“运维服务考核与评价机制”。</w:t>
            </w:r>
          </w:p>
          <w:p w:rsidR="00C95F7D" w:rsidRDefault="006839FB">
            <w:pPr>
              <w:pStyle w:val="null3"/>
              <w:rPr>
                <w:rFonts w:hint="default"/>
              </w:rPr>
            </w:pPr>
            <w:r>
              <w:t>如项目发生合同融资，采购人需将合同款项支付到合同约定收款账户</w:t>
            </w:r>
          </w:p>
        </w:tc>
      </w:tr>
      <w:tr w:rsidR="00C95F7D">
        <w:tc>
          <w:tcPr>
            <w:tcW w:w="4153" w:type="dxa"/>
          </w:tcPr>
          <w:p w:rsidR="00C95F7D" w:rsidRDefault="006839FB">
            <w:pPr>
              <w:pStyle w:val="null3"/>
              <w:rPr>
                <w:rFonts w:hint="default"/>
              </w:rPr>
            </w:pPr>
            <w:r>
              <w:t>验收要求</w:t>
            </w:r>
          </w:p>
        </w:tc>
        <w:tc>
          <w:tcPr>
            <w:tcW w:w="4153" w:type="dxa"/>
          </w:tcPr>
          <w:p w:rsidR="00C95F7D" w:rsidRDefault="006839FB">
            <w:pPr>
              <w:pStyle w:val="null3"/>
              <w:rPr>
                <w:rFonts w:hint="default"/>
              </w:rPr>
            </w:pPr>
            <w:r>
              <w:t>1</w:t>
            </w:r>
            <w:r>
              <w:t>期：时间进度要求：</w:t>
            </w:r>
            <w:r>
              <w:t>30</w:t>
            </w:r>
            <w:r>
              <w:t>条网络链路的部署和调测以及相关设备的交付时间要求</w:t>
            </w:r>
            <w:r>
              <w:t>8</w:t>
            </w:r>
            <w:r>
              <w:t>月</w:t>
            </w:r>
            <w:r>
              <w:t>31</w:t>
            </w:r>
            <w:r>
              <w:t>日（含）前交</w:t>
            </w:r>
            <w:r>
              <w:t>付，达到交付使用的标准。投标方需要提供详细的实施计划、进度安排、实施方案。</w:t>
            </w:r>
          </w:p>
          <w:p w:rsidR="00C95F7D" w:rsidRDefault="006839FB">
            <w:pPr>
              <w:pStyle w:val="null3"/>
              <w:rPr>
                <w:rFonts w:hint="default"/>
              </w:rPr>
            </w:pPr>
            <w:r>
              <w:t>2</w:t>
            </w:r>
            <w:r>
              <w:t>期：测试和验收要求：要求成交人提出详细的线路验收方案，测试从派出法庭到区级法院、从区级法院到市中院的网络指标，并提交验收报告。线路测试指标包括：（</w:t>
            </w:r>
            <w:r>
              <w:t>1</w:t>
            </w:r>
            <w:r>
              <w:t>）线路误码率（≤</w:t>
            </w:r>
            <w:r>
              <w:t>10E-7</w:t>
            </w:r>
            <w:r>
              <w:t>）；</w:t>
            </w:r>
            <w:r>
              <w:t xml:space="preserve"> </w:t>
            </w:r>
            <w:r>
              <w:t>（</w:t>
            </w:r>
            <w:r>
              <w:t>2</w:t>
            </w:r>
            <w:r>
              <w:t>）节点的传输时延≤（</w:t>
            </w:r>
            <w:r>
              <w:t>15 ms</w:t>
            </w:r>
            <w:r>
              <w:t>）；</w:t>
            </w:r>
            <w:r>
              <w:t xml:space="preserve"> </w:t>
            </w:r>
            <w:r>
              <w:t>（</w:t>
            </w:r>
            <w:r>
              <w:t>3</w:t>
            </w:r>
            <w:r>
              <w:t>）实时传输带宽数据；（</w:t>
            </w:r>
            <w:r>
              <w:t>4</w:t>
            </w:r>
            <w:r>
              <w:t>）线路丢包率（≤</w:t>
            </w:r>
            <w:r>
              <w:t>1%</w:t>
            </w:r>
            <w:r>
              <w:t>）。</w:t>
            </w:r>
            <w:r>
              <w:t xml:space="preserve"> </w:t>
            </w:r>
            <w:r>
              <w:t>如线路完成施工，而检测的结果无法满足采购人要求（指用户需求及合同要求），</w:t>
            </w:r>
            <w:r>
              <w:t xml:space="preserve"> </w:t>
            </w:r>
            <w:r>
              <w:t>则视为线路未通过测试和完成，需要继续改进，检测费用由投标人承担，直至线路完全达到采购人要求，期间采购人无需支付任何费用。</w:t>
            </w:r>
            <w:r>
              <w:t xml:space="preserve"> </w:t>
            </w:r>
            <w:r>
              <w:t>验收提供应包括但不限于以下文档：</w:t>
            </w:r>
            <w:r>
              <w:t xml:space="preserve"> </w:t>
            </w:r>
            <w:r>
              <w:t>（</w:t>
            </w:r>
            <w:r>
              <w:t>1</w:t>
            </w:r>
            <w:r>
              <w:t>）售后服务承诺；（</w:t>
            </w:r>
            <w:r>
              <w:t>2</w:t>
            </w:r>
            <w:r>
              <w:t>）项目完工；</w:t>
            </w:r>
            <w:r>
              <w:t xml:space="preserve"> </w:t>
            </w:r>
            <w:r>
              <w:t>（</w:t>
            </w:r>
            <w:r>
              <w:t>3</w:t>
            </w:r>
            <w:r>
              <w:t>）项目测试；</w:t>
            </w:r>
            <w:r>
              <w:t xml:space="preserve"> </w:t>
            </w:r>
            <w:r>
              <w:t>（</w:t>
            </w:r>
            <w:r>
              <w:t>4</w:t>
            </w:r>
            <w:r>
              <w:t>）验收报告等”</w:t>
            </w:r>
          </w:p>
        </w:tc>
      </w:tr>
      <w:tr w:rsidR="00C95F7D">
        <w:tc>
          <w:tcPr>
            <w:tcW w:w="4153" w:type="dxa"/>
          </w:tcPr>
          <w:p w:rsidR="00C95F7D" w:rsidRDefault="006839FB">
            <w:pPr>
              <w:pStyle w:val="null3"/>
              <w:rPr>
                <w:rFonts w:hint="default"/>
              </w:rPr>
            </w:pPr>
            <w:r>
              <w:t>履约保证金</w:t>
            </w:r>
          </w:p>
        </w:tc>
        <w:tc>
          <w:tcPr>
            <w:tcW w:w="4153" w:type="dxa"/>
          </w:tcPr>
          <w:p w:rsidR="00C95F7D" w:rsidRDefault="006839FB">
            <w:pPr>
              <w:pStyle w:val="null3"/>
              <w:rPr>
                <w:rFonts w:hint="default"/>
              </w:rPr>
            </w:pPr>
            <w:r>
              <w:t>交纳比例：</w:t>
            </w:r>
            <w:r>
              <w:t>5%</w:t>
            </w:r>
          </w:p>
          <w:p w:rsidR="00C95F7D" w:rsidRDefault="006839FB">
            <w:pPr>
              <w:pStyle w:val="null3"/>
              <w:rPr>
                <w:rFonts w:hint="default"/>
              </w:rPr>
            </w:pPr>
            <w:r>
              <w:t>缴费渠道：电子保函（保险）、支票（本票、汇票）、其他</w:t>
            </w:r>
          </w:p>
          <w:p w:rsidR="00C95F7D" w:rsidRDefault="006839FB">
            <w:pPr>
              <w:pStyle w:val="null3"/>
              <w:rPr>
                <w:rFonts w:hint="default"/>
              </w:rPr>
            </w:pPr>
            <w:r>
              <w:t>账号：</w:t>
            </w:r>
            <w:r>
              <w:t>44050165130108000001</w:t>
            </w:r>
          </w:p>
          <w:p w:rsidR="00C95F7D" w:rsidRDefault="006839FB">
            <w:pPr>
              <w:pStyle w:val="null3"/>
              <w:rPr>
                <w:rFonts w:hint="default"/>
              </w:rPr>
            </w:pPr>
            <w:r>
              <w:t>户名：广东省汕头市中级人民法院</w:t>
            </w:r>
          </w:p>
          <w:p w:rsidR="00C95F7D" w:rsidRDefault="006839FB">
            <w:pPr>
              <w:pStyle w:val="null3"/>
              <w:rPr>
                <w:rFonts w:hint="default"/>
              </w:rPr>
            </w:pPr>
            <w:r>
              <w:t>开户行：中国建设银行股份有限公司汕头韩江支行</w:t>
            </w:r>
          </w:p>
          <w:p w:rsidR="00C95F7D" w:rsidRDefault="006839FB">
            <w:pPr>
              <w:pStyle w:val="null3"/>
              <w:rPr>
                <w:rFonts w:hint="default"/>
              </w:rPr>
            </w:pPr>
            <w:r>
              <w:t>支票提交方式：</w:t>
            </w:r>
            <w:r>
              <w:t>/</w:t>
            </w:r>
          </w:p>
          <w:p w:rsidR="00C95F7D" w:rsidRDefault="006839FB">
            <w:pPr>
              <w:pStyle w:val="null3"/>
              <w:rPr>
                <w:rFonts w:hint="default"/>
              </w:rPr>
            </w:pPr>
            <w:r>
              <w:t>汇票、本票提交方式：</w:t>
            </w:r>
            <w:r>
              <w:t>/</w:t>
            </w:r>
          </w:p>
          <w:p w:rsidR="00C95F7D" w:rsidRDefault="006839FB">
            <w:pPr>
              <w:pStyle w:val="null3"/>
              <w:rPr>
                <w:rFonts w:hint="default"/>
              </w:rPr>
            </w:pPr>
            <w:r>
              <w:t>说明：中标人与采购人签订合同</w:t>
            </w:r>
            <w:r>
              <w:t>后</w:t>
            </w:r>
            <w:r>
              <w:t>15</w:t>
            </w:r>
            <w:r>
              <w:t>个工作日内，按合同总金额的</w:t>
            </w:r>
            <w:r>
              <w:t>5%</w:t>
            </w:r>
            <w:r>
              <w:t>以银行转账或支票（汇票、本票）或</w:t>
            </w:r>
            <w:r>
              <w:lastRenderedPageBreak/>
              <w:t>保函（保险）等非现金形式向采购人提交履约保证金【保函（保险）方式提交的，须提供保函（保险）原件交予采购人备案】，同时须在合同期内保持履约保证金长期有效。若不提交履约保证金或履约保证金在服务期内失效后</w:t>
            </w:r>
            <w:r>
              <w:t>15</w:t>
            </w:r>
            <w:r>
              <w:t>个工作日内不向采购人更新提交，采购人有权终止合同，并上报政府采购监管部门，由此产生的一切责任及损失均由中标人承担。若合同期内中标人没有违约行为，采购人无息退还履约保证金（以保函（保险）形式提交的履约保证金在合同期满后或合同终止后</w:t>
            </w:r>
            <w:r>
              <w:t>30</w:t>
            </w:r>
            <w:r>
              <w:t>个工作日内</w:t>
            </w:r>
            <w:r>
              <w:t>自动失效；以银行转账或支票（汇票）提交的履约保证金在合同期满后或合同终止后</w:t>
            </w:r>
            <w:r>
              <w:t>30</w:t>
            </w:r>
            <w:r>
              <w:t>个工作日内，采购人收到中标人的退还申请后，无息退还给中标人）；如逾期退还，采购人按每日逾期款总额的</w:t>
            </w:r>
            <w:r>
              <w:t>3</w:t>
            </w:r>
            <w:r>
              <w:t>‰向中标人偿付违约金。</w:t>
            </w:r>
          </w:p>
          <w:p w:rsidR="00C95F7D" w:rsidRDefault="006839FB">
            <w:pPr>
              <w:pStyle w:val="null3"/>
              <w:rPr>
                <w:rFonts w:hint="default"/>
              </w:rPr>
            </w:pPr>
            <w:r>
              <w:t xml:space="preserve"> </w:t>
            </w:r>
            <w:r>
              <w:t>履约保证金可以以履约保函（保险）形式提供，目前</w:t>
            </w:r>
            <w:r>
              <w:t>"</w:t>
            </w:r>
            <w:r>
              <w:t>广东政府采购智慧云平台金融服务中心</w:t>
            </w:r>
            <w:r>
              <w:t>(https://gdgpo.czt.gd.gov.cn/zcdservice/zcd/guangdong/)</w:t>
            </w:r>
            <w:r>
              <w:t>已实现电子履约保函（保险）在线办理功能，有意愿供应商可自行办理提供。</w:t>
            </w:r>
          </w:p>
        </w:tc>
      </w:tr>
      <w:tr w:rsidR="00C95F7D">
        <w:tc>
          <w:tcPr>
            <w:tcW w:w="4153" w:type="dxa"/>
          </w:tcPr>
          <w:p w:rsidR="00C95F7D" w:rsidRDefault="006839FB">
            <w:pPr>
              <w:pStyle w:val="null3"/>
              <w:rPr>
                <w:rFonts w:hint="default"/>
              </w:rPr>
            </w:pPr>
            <w:r>
              <w:lastRenderedPageBreak/>
              <w:t>其他</w:t>
            </w:r>
          </w:p>
        </w:tc>
        <w:tc>
          <w:tcPr>
            <w:tcW w:w="4153" w:type="dxa"/>
          </w:tcPr>
          <w:p w:rsidR="00C95F7D" w:rsidRDefault="006839FB">
            <w:pPr>
              <w:pStyle w:val="null3"/>
              <w:rPr>
                <w:rFonts w:hint="default"/>
              </w:rPr>
            </w:pPr>
            <w:r>
              <w:t>其他，技术服务要求，</w:t>
            </w:r>
            <w:r>
              <w:t>1)</w:t>
            </w:r>
            <w:r>
              <w:t>链路租赁要求：本项目为线路租赁服务，租赁服务期从终验后的次月</w:t>
            </w:r>
            <w:r>
              <w:t>1</w:t>
            </w:r>
            <w:r>
              <w:t>日</w:t>
            </w:r>
            <w:r>
              <w:t xml:space="preserve"> </w:t>
            </w:r>
            <w:r>
              <w:t>起算，共</w:t>
            </w:r>
            <w:r>
              <w:t xml:space="preserve"> 36</w:t>
            </w:r>
            <w:r>
              <w:t>个月；</w:t>
            </w:r>
            <w:r>
              <w:t xml:space="preserve"> 2)</w:t>
            </w:r>
            <w:r>
              <w:t>项目服务要求：</w:t>
            </w:r>
            <w:r>
              <w:t>(1)</w:t>
            </w:r>
            <w:r>
              <w:t>提供租赁期内采购人主点及各分点的专线线路的维护服务。</w:t>
            </w:r>
            <w:r>
              <w:t xml:space="preserve">(2) </w:t>
            </w:r>
            <w:r>
              <w:t>中标人应对所有线路及设备进行日常维护和监控，以保证采购人的线路正常运行。同时应制定相应的维护作业计划，维护人员会定期</w:t>
            </w:r>
            <w:r>
              <w:t xml:space="preserve"> (</w:t>
            </w:r>
            <w:r>
              <w:t>每季度</w:t>
            </w:r>
            <w:r>
              <w:t xml:space="preserve">) </w:t>
            </w:r>
            <w:r>
              <w:t>到现场对这些通信设施进行维护，以保障设备的安全可靠运行。每次巡检后，需提供完整的巡检报告给采购人。</w:t>
            </w:r>
            <w:r>
              <w:t xml:space="preserve"> (3)</w:t>
            </w:r>
            <w:r>
              <w:t>对所租用线路提供</w:t>
            </w:r>
            <w:r>
              <w:t xml:space="preserve"> 7</w:t>
            </w:r>
            <w:r>
              <w:t>×</w:t>
            </w:r>
            <w:r>
              <w:t xml:space="preserve">24 </w:t>
            </w:r>
            <w:r>
              <w:t>小时，一年</w:t>
            </w:r>
            <w:r>
              <w:t>365</w:t>
            </w:r>
            <w:r>
              <w:t>日全天候技术支持响应，提供一站式故障</w:t>
            </w:r>
            <w:r>
              <w:t>申告受理服务。</w:t>
            </w:r>
            <w:r>
              <w:t xml:space="preserve">(4) </w:t>
            </w:r>
            <w:r>
              <w:t>除因不可抗力导致链路中断以外，专线中断故障</w:t>
            </w:r>
            <w:r>
              <w:t xml:space="preserve"> 30 </w:t>
            </w:r>
            <w:r>
              <w:t>分钟内响应，</w:t>
            </w:r>
            <w:r>
              <w:t>4</w:t>
            </w:r>
            <w:r>
              <w:t>小时内修复。</w:t>
            </w:r>
            <w:r>
              <w:t xml:space="preserve"> (5) </w:t>
            </w:r>
            <w:r>
              <w:t>根据采购人要求按期提供故障报告和运行报告。线路出现的故障处理完毕后，在三个工作日内向客户提供线路故障分析报告，用于登记和备案。</w:t>
            </w:r>
            <w:r>
              <w:t xml:space="preserve">(6) </w:t>
            </w:r>
            <w:r>
              <w:t>中标人由于维护原因，需中断线路进行割接操作时，应提前至少</w:t>
            </w:r>
            <w:r>
              <w:t>48</w:t>
            </w:r>
            <w:r>
              <w:t>小时</w:t>
            </w:r>
            <w:r>
              <w:t xml:space="preserve"> (</w:t>
            </w:r>
            <w:r>
              <w:t>重大自然灾害除外</w:t>
            </w:r>
            <w:r>
              <w:t xml:space="preserve">) </w:t>
            </w:r>
            <w:r>
              <w:t>通知采购人做好相关准备工作。</w:t>
            </w:r>
            <w:r>
              <w:t>(7)</w:t>
            </w:r>
            <w:r>
              <w:t>中标人对线路通信质量提供长期、不间断的监测，发现问题应及时解决并告知采购人。</w:t>
            </w:r>
            <w:r>
              <w:t>(8)</w:t>
            </w:r>
            <w:r>
              <w:t>中标人每年提交线路的运行质量分析报告及维护报告。</w:t>
            </w:r>
            <w:r>
              <w:t>(9)</w:t>
            </w:r>
            <w:r>
              <w:t>中标人按采购</w:t>
            </w:r>
            <w:r>
              <w:t>人要求免费提供重大活动期间的特殊保障。</w:t>
            </w:r>
            <w:r>
              <w:t xml:space="preserve"> 3)</w:t>
            </w:r>
            <w:r>
              <w:t>实施保障要求：</w:t>
            </w:r>
            <w:r>
              <w:t xml:space="preserve">(1) </w:t>
            </w:r>
            <w:r>
              <w:t>中标人进行任何实施操作前，须提前通知采购人，经过相应审批流程后才能进行相应操作，进行实施操作时，须有采购人技术人员在场；</w:t>
            </w:r>
            <w:r>
              <w:t xml:space="preserve">(2) </w:t>
            </w:r>
            <w:r>
              <w:t>参与调测及配置调整的工程师需具</w:t>
            </w:r>
            <w:r>
              <w:lastRenderedPageBreak/>
              <w:t>备专业水平能力；</w:t>
            </w:r>
            <w:r>
              <w:t>(3)</w:t>
            </w:r>
            <w:r>
              <w:t>中标人须安排项目经理在项目实施期间，常驻采购人项目实施现场，组织协调项目集成实施工作；</w:t>
            </w:r>
            <w:r>
              <w:t>(4)</w:t>
            </w:r>
            <w:r>
              <w:t>中标人须在项目实施前，对实施过程中的潜在风险进行专项评估分析，提交风险</w:t>
            </w:r>
            <w:r>
              <w:t xml:space="preserve"> </w:t>
            </w:r>
            <w:r>
              <w:t>评估报告，并与采购人的技术人员提前制定系统的安全应急保障方案；</w:t>
            </w:r>
            <w:r>
              <w:t>(5)</w:t>
            </w:r>
            <w:r>
              <w:t>中标人须在可能产生</w:t>
            </w:r>
            <w:r>
              <w:t xml:space="preserve"> </w:t>
            </w:r>
            <w:r>
              <w:t>安全风险的实施</w:t>
            </w:r>
            <w:r>
              <w:t>操作前，需提前</w:t>
            </w:r>
            <w:r>
              <w:t>2</w:t>
            </w:r>
            <w:r>
              <w:t>个工作日告知采购人并将方案报送采购人，征得采购人同意后，才能进行相关实施操作。</w:t>
            </w:r>
            <w:r>
              <w:t>4)</w:t>
            </w:r>
            <w:r>
              <w:t>技术文档交付：</w:t>
            </w:r>
            <w:r>
              <w:t xml:space="preserve"> (1)</w:t>
            </w:r>
            <w:r>
              <w:t>中标人须提供全套技术文件。技术文件应包括设计和图纸、计划文件、硬件设备技术文件、安装和测试文件、维护和操作文件及采购人认为必要的其他技术文件。</w:t>
            </w:r>
            <w:r>
              <w:t>(2)</w:t>
            </w:r>
            <w:r>
              <w:t>中标人应提供一份包括全套技术文件在内的文件清单，所有文件均应有简洁明了的名称和编号。各种文件的文字说明应通俗易懂，所有图纸的图幅及图形符号等均应规范化。</w:t>
            </w:r>
            <w:r>
              <w:t xml:space="preserve"> (3)</w:t>
            </w:r>
            <w:r>
              <w:t>中标人提供的所有技术文件内容必须与所提供的设施、设备相一致，在双方商定的某一时期内由</w:t>
            </w:r>
            <w:r>
              <w:t>于设施、系统的变更而导致任何修改，中标人均应提供修正或补充的印刷文件，其内容应包括：</w:t>
            </w:r>
            <w:r>
              <w:t xml:space="preserve">1) </w:t>
            </w:r>
            <w:r>
              <w:t>修改的内容；</w:t>
            </w:r>
            <w:r>
              <w:t xml:space="preserve">2) </w:t>
            </w:r>
            <w:r>
              <w:t>修改理由；</w:t>
            </w:r>
            <w:r>
              <w:t xml:space="preserve">3) </w:t>
            </w:r>
            <w:r>
              <w:t>设备可能受到的影响。</w:t>
            </w:r>
            <w:r>
              <w:t xml:space="preserve"> 5)</w:t>
            </w:r>
            <w:r>
              <w:t>输出成果要求：中标人在规定时间内提供项目相关的成果，包括可运行传输设备、数字电路等产品或服务，同时提供相关的用户操作手册等其他技术文档。</w:t>
            </w:r>
            <w:r>
              <w:t xml:space="preserve"> </w:t>
            </w:r>
            <w:r>
              <w:t>本项目输出成果清单如下：数字电路</w:t>
            </w:r>
            <w:r>
              <w:t>30</w:t>
            </w:r>
            <w:r>
              <w:t>条规格详见技术需求；路由器</w:t>
            </w:r>
            <w:r>
              <w:t>8</w:t>
            </w:r>
            <w:r>
              <w:t>台（</w:t>
            </w:r>
            <w:r>
              <w:t>1</w:t>
            </w:r>
            <w:r>
              <w:t>台为维护备件），规格详见技术需求；路由器</w:t>
            </w:r>
            <w:r>
              <w:t>26</w:t>
            </w:r>
            <w:r>
              <w:t>台（</w:t>
            </w:r>
            <w:r>
              <w:t>3</w:t>
            </w:r>
            <w:r>
              <w:t>台为维护备件），规格详见技术需求；网络监管软件</w:t>
            </w:r>
            <w:r>
              <w:t>1</w:t>
            </w:r>
            <w:r>
              <w:t>套，规格详见技术需求；负责主备线路配套路由器的组网实现、</w:t>
            </w:r>
            <w:r>
              <w:t>开通调试和日常维护服务，要求详见技术需求；</w:t>
            </w:r>
            <w:r>
              <w:t xml:space="preserve"> </w:t>
            </w:r>
            <w:r>
              <w:t>保密要求</w:t>
            </w:r>
            <w:r>
              <w:t>:</w:t>
            </w:r>
            <w:r>
              <w:t>中标人在项目过程中需严格遵守保密协议，严禁向任何第三方披露或透露涉及采购人工</w:t>
            </w:r>
            <w:r>
              <w:t xml:space="preserve"> </w:t>
            </w:r>
            <w:r>
              <w:t>作秘密的任何资料，若中标人发生保密资料或数据泄密等事件，需承担全部责任。</w:t>
            </w:r>
            <w:r>
              <w:t xml:space="preserve"> </w:t>
            </w:r>
            <w:r>
              <w:t>其他要求</w:t>
            </w:r>
            <w:r>
              <w:t>: (1)</w:t>
            </w:r>
            <w:r>
              <w:t>中标人应负责对汕头中级法院中心节点和</w:t>
            </w:r>
            <w:r>
              <w:t>30</w:t>
            </w:r>
            <w:r>
              <w:t>条专线节点路由器进行路由和端口调测，确保</w:t>
            </w:r>
            <w:r>
              <w:t>30</w:t>
            </w:r>
            <w:r>
              <w:t>条链路在物理和路由层面都能互联，保证业务的正常运行。</w:t>
            </w:r>
            <w:r>
              <w:t>(2)</w:t>
            </w:r>
            <w:r>
              <w:t>服务期间如遇采购人需求变化，双方协商以补充协议的方式确定新的资费。</w:t>
            </w:r>
            <w:r>
              <w:t>(3)</w:t>
            </w:r>
            <w:r>
              <w:t>合同履行期间，若国家颁布了新的比本合同约定更优惠的资费标准，将按新的优惠资</w:t>
            </w:r>
            <w:r>
              <w:t>费标准执行。</w:t>
            </w:r>
            <w:r>
              <w:t>(4)</w:t>
            </w:r>
            <w:r>
              <w:t>中标人应配合采购人与系统集成商的网络开通调测工作，在各地分别配备专门的技术支持人员，配合系统集成商解决实施过程中遇到的各种链路技术问题。</w:t>
            </w:r>
            <w:r>
              <w:t>(5)</w:t>
            </w:r>
            <w:r>
              <w:t>中标人应保证传输设备和线路按采购人要求，及时到达指定地点和指定位置，并正确安装就绪。</w:t>
            </w:r>
            <w:r>
              <w:t>(6)</w:t>
            </w:r>
            <w:r>
              <w:t>中标人负责各地光缆的规范接入，并采取相应的安全</w:t>
            </w:r>
            <w:r>
              <w:lastRenderedPageBreak/>
              <w:t>保护措施。（</w:t>
            </w:r>
            <w:r>
              <w:t>7</w:t>
            </w:r>
            <w:r>
              <w:t>）增值服务，内容可参考以下选项之一：（</w:t>
            </w:r>
            <w:r>
              <w:t>1</w:t>
            </w:r>
            <w:r>
              <w:t>）局域网</w:t>
            </w:r>
            <w:r>
              <w:t>(</w:t>
            </w:r>
            <w:r>
              <w:t>如办公网或</w:t>
            </w:r>
            <w:r>
              <w:t>WIFI</w:t>
            </w:r>
            <w:r>
              <w:t>网络等</w:t>
            </w:r>
            <w:r>
              <w:t>)</w:t>
            </w:r>
            <w:r>
              <w:t>的优化补强</w:t>
            </w:r>
            <w:r>
              <w:t>;</w:t>
            </w:r>
            <w:r>
              <w:t>（</w:t>
            </w:r>
            <w:r>
              <w:t>2</w:t>
            </w:r>
            <w:r>
              <w:t>）机房配套设备的日常保养与维护</w:t>
            </w:r>
            <w:r>
              <w:t>;</w:t>
            </w:r>
            <w:r>
              <w:t>（</w:t>
            </w:r>
            <w:r>
              <w:t>3</w:t>
            </w:r>
            <w:r>
              <w:t>）视频监控系统、门禁系统、会议系统、停车管理系统的日常保养与维护等增值服务</w:t>
            </w:r>
            <w:r>
              <w:t>。</w:t>
            </w:r>
          </w:p>
        </w:tc>
      </w:tr>
    </w:tbl>
    <w:p w:rsidR="00C95F7D" w:rsidRDefault="006839FB">
      <w:pPr>
        <w:pStyle w:val="null3"/>
        <w:rPr>
          <w:rFonts w:hint="default"/>
        </w:rPr>
      </w:pPr>
      <w:r>
        <w:lastRenderedPageBreak/>
        <w:t>其他商务需求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693"/>
        <w:gridCol w:w="1383"/>
        <w:gridCol w:w="2076"/>
        <w:gridCol w:w="2079"/>
      </w:tblGrid>
      <w:tr w:rsidR="00C95F7D">
        <w:tc>
          <w:tcPr>
            <w:tcW w:w="2076" w:type="dxa"/>
          </w:tcPr>
          <w:p w:rsidR="00C95F7D" w:rsidRDefault="006839FB">
            <w:pPr>
              <w:pStyle w:val="null3"/>
              <w:jc w:val="center"/>
              <w:rPr>
                <w:rFonts w:hint="default"/>
              </w:rPr>
            </w:pPr>
            <w:r>
              <w:t>参数性质</w:t>
            </w:r>
          </w:p>
        </w:tc>
        <w:tc>
          <w:tcPr>
            <w:tcW w:w="2076" w:type="dxa"/>
            <w:gridSpan w:val="2"/>
          </w:tcPr>
          <w:p w:rsidR="00C95F7D" w:rsidRDefault="006839FB">
            <w:pPr>
              <w:pStyle w:val="null3"/>
              <w:jc w:val="center"/>
              <w:rPr>
                <w:rFonts w:hint="default"/>
              </w:rPr>
            </w:pPr>
            <w:r>
              <w:t>编号</w:t>
            </w:r>
          </w:p>
        </w:tc>
        <w:tc>
          <w:tcPr>
            <w:tcW w:w="2076" w:type="dxa"/>
          </w:tcPr>
          <w:p w:rsidR="00C95F7D" w:rsidRDefault="006839FB">
            <w:pPr>
              <w:pStyle w:val="null3"/>
              <w:jc w:val="center"/>
              <w:rPr>
                <w:rFonts w:hint="default"/>
              </w:rPr>
            </w:pPr>
            <w:r>
              <w:t>内容明细</w:t>
            </w:r>
          </w:p>
        </w:tc>
        <w:tc>
          <w:tcPr>
            <w:tcW w:w="2076" w:type="dxa"/>
          </w:tcPr>
          <w:p w:rsidR="00C95F7D" w:rsidRDefault="006839FB">
            <w:pPr>
              <w:pStyle w:val="null3"/>
              <w:jc w:val="center"/>
              <w:rPr>
                <w:rFonts w:hint="default"/>
              </w:rPr>
            </w:pPr>
            <w:r>
              <w:t>内容说明</w:t>
            </w:r>
          </w:p>
        </w:tc>
      </w:tr>
      <w:tr w:rsidR="00C95F7D">
        <w:tc>
          <w:tcPr>
            <w:tcW w:w="2076" w:type="dxa"/>
          </w:tcPr>
          <w:p w:rsidR="00C95F7D" w:rsidRDefault="006839FB">
            <w:pPr>
              <w:pStyle w:val="null3"/>
              <w:jc w:val="center"/>
              <w:rPr>
                <w:rFonts w:hint="default"/>
              </w:rPr>
            </w:pPr>
            <w:r>
              <w:t>★</w:t>
            </w:r>
          </w:p>
        </w:tc>
        <w:tc>
          <w:tcPr>
            <w:tcW w:w="2076" w:type="dxa"/>
            <w:gridSpan w:val="2"/>
          </w:tcPr>
          <w:p w:rsidR="00C95F7D" w:rsidRDefault="006839FB">
            <w:pPr>
              <w:pStyle w:val="null3"/>
              <w:jc w:val="center"/>
              <w:rPr>
                <w:rFonts w:hint="default"/>
              </w:rPr>
            </w:pPr>
            <w:r>
              <w:t>1</w:t>
            </w:r>
          </w:p>
        </w:tc>
        <w:tc>
          <w:tcPr>
            <w:tcW w:w="2076" w:type="dxa"/>
          </w:tcPr>
          <w:p w:rsidR="00C95F7D" w:rsidRDefault="006839FB">
            <w:pPr>
              <w:pStyle w:val="null3"/>
              <w:rPr>
                <w:rFonts w:hint="default"/>
              </w:rPr>
            </w:pPr>
            <w:r>
              <w:t>报价要求</w:t>
            </w:r>
          </w:p>
        </w:tc>
        <w:tc>
          <w:tcPr>
            <w:tcW w:w="2076" w:type="dxa"/>
          </w:tcPr>
          <w:p w:rsidR="00C95F7D" w:rsidRDefault="006839FB">
            <w:pPr>
              <w:pStyle w:val="null3"/>
              <w:rPr>
                <w:rFonts w:hint="default"/>
              </w:rPr>
            </w:pPr>
            <w:r>
              <w:t>1</w:t>
            </w:r>
            <w:r>
              <w:t>）超过采购包采购预算的报价无效；</w:t>
            </w:r>
            <w:r>
              <w:t xml:space="preserve"> 2</w:t>
            </w:r>
            <w:r>
              <w:t>）对本采购包的全部内容进行投标报价，报价方案是唯一确定（附清单报价明细表）</w:t>
            </w:r>
          </w:p>
        </w:tc>
      </w:tr>
      <w:tr w:rsidR="00C95F7D">
        <w:tc>
          <w:tcPr>
            <w:tcW w:w="2076" w:type="dxa"/>
          </w:tcPr>
          <w:p w:rsidR="00C95F7D" w:rsidRDefault="00C95F7D"/>
        </w:tc>
        <w:tc>
          <w:tcPr>
            <w:tcW w:w="2076" w:type="dxa"/>
            <w:gridSpan w:val="2"/>
          </w:tcPr>
          <w:p w:rsidR="00C95F7D" w:rsidRDefault="006839FB">
            <w:pPr>
              <w:pStyle w:val="null3"/>
              <w:jc w:val="center"/>
              <w:rPr>
                <w:rFonts w:hint="default"/>
              </w:rPr>
            </w:pPr>
            <w:r>
              <w:t>2</w:t>
            </w:r>
          </w:p>
        </w:tc>
        <w:tc>
          <w:tcPr>
            <w:tcW w:w="2076" w:type="dxa"/>
          </w:tcPr>
          <w:p w:rsidR="00C95F7D" w:rsidRDefault="006839FB">
            <w:pPr>
              <w:pStyle w:val="null3"/>
              <w:rPr>
                <w:rFonts w:hint="default"/>
              </w:rPr>
            </w:pPr>
            <w:r>
              <w:t>主用专线线路租赁项目</w:t>
            </w:r>
          </w:p>
        </w:tc>
        <w:tc>
          <w:tcPr>
            <w:tcW w:w="2076" w:type="dxa"/>
          </w:tcPr>
          <w:p w:rsidR="00C95F7D" w:rsidRDefault="006839FB">
            <w:pPr>
              <w:pStyle w:val="null3"/>
              <w:rPr>
                <w:rFonts w:hint="default"/>
              </w:rPr>
            </w:pPr>
            <w:r>
              <w:t>本项目汕头市中级人民法院需要联网至</w:t>
            </w:r>
            <w:r>
              <w:t>23</w:t>
            </w:r>
            <w:r>
              <w:t>个派出法庭及</w:t>
            </w:r>
            <w:r>
              <w:t>7</w:t>
            </w:r>
            <w:r>
              <w:t>个基层法院，其业务量较大。其中联网</w:t>
            </w:r>
            <w:r>
              <w:t>23</w:t>
            </w:r>
            <w:r>
              <w:t>个派出法庭的线路带宽</w:t>
            </w:r>
            <w:r>
              <w:t>300M</w:t>
            </w:r>
            <w:r>
              <w:t>，至</w:t>
            </w:r>
            <w:r>
              <w:t>7</w:t>
            </w:r>
            <w:r>
              <w:t>个基层法院的线路带宽</w:t>
            </w:r>
            <w:r>
              <w:t>500M</w:t>
            </w:r>
            <w:r>
              <w:t>；</w:t>
            </w:r>
            <w:r>
              <w:t>23</w:t>
            </w:r>
            <w:r>
              <w:t>个派出法庭及</w:t>
            </w:r>
            <w:r>
              <w:t>7</w:t>
            </w:r>
            <w:r>
              <w:t>个基层法院增加配置相应的路由器设备。同时需运营商负责配套路由器设备的配置及维护。</w:t>
            </w:r>
            <w:r>
              <w:t xml:space="preserve"> </w:t>
            </w:r>
            <w:r>
              <w:t>组网方案说明：</w:t>
            </w:r>
            <w:r>
              <w:t xml:space="preserve"> </w:t>
            </w:r>
            <w:r>
              <w:t>（</w:t>
            </w:r>
            <w:r>
              <w:t>1</w:t>
            </w:r>
            <w:r>
              <w:t>）</w:t>
            </w:r>
            <w:r>
              <w:t>30</w:t>
            </w:r>
            <w:r>
              <w:t>个基层法院</w:t>
            </w:r>
            <w:r>
              <w:t>/</w:t>
            </w:r>
            <w:r>
              <w:t>派出法庭的通信线路采用全光纤接入，最终提供</w:t>
            </w:r>
            <w:r>
              <w:t>RJ45</w:t>
            </w:r>
            <w:r>
              <w:t>以太网接口接入组网网络设备；</w:t>
            </w:r>
            <w:r>
              <w:t xml:space="preserve"> </w:t>
            </w:r>
            <w:r>
              <w:t>（</w:t>
            </w:r>
            <w:r>
              <w:t>2</w:t>
            </w:r>
            <w:r>
              <w:t>）项目需提供符合组网带宽要求的组网线路及组网网络设备；</w:t>
            </w:r>
            <w:r>
              <w:t xml:space="preserve"> </w:t>
            </w:r>
            <w:r>
              <w:t>（</w:t>
            </w:r>
            <w:r>
              <w:t>3</w:t>
            </w:r>
            <w:r>
              <w:t>）项目电路带宽为独占带宽，保证客户网络吞吐量、时延等性能指标要求</w:t>
            </w:r>
          </w:p>
        </w:tc>
      </w:tr>
      <w:tr w:rsidR="00C95F7D">
        <w:tc>
          <w:tcPr>
            <w:tcW w:w="2769" w:type="dxa"/>
            <w:gridSpan w:val="2"/>
          </w:tcPr>
          <w:p w:rsidR="00C95F7D" w:rsidRDefault="006839FB">
            <w:pPr>
              <w:pStyle w:val="null3"/>
              <w:rPr>
                <w:rFonts w:hint="default"/>
              </w:rPr>
            </w:pPr>
            <w:r>
              <w:t>说明</w:t>
            </w:r>
          </w:p>
        </w:tc>
        <w:tc>
          <w:tcPr>
            <w:tcW w:w="5538" w:type="dxa"/>
            <w:gridSpan w:val="3"/>
          </w:tcPr>
          <w:p w:rsidR="00C95F7D" w:rsidRDefault="006839FB">
            <w:pPr>
              <w:pStyle w:val="null3"/>
              <w:rPr>
                <w:rFonts w:hint="default"/>
              </w:rPr>
            </w:pPr>
            <w:r>
              <w:t xml:space="preserve"> </w:t>
            </w:r>
            <w:r>
              <w:t>打“★”号条款为实质性条款，若有任何一条负偏离或不满足则导致投标（响应）无效。</w:t>
            </w:r>
            <w:r>
              <w:t xml:space="preserve"> </w:t>
            </w:r>
            <w:r>
              <w:br/>
            </w:r>
            <w:r>
              <w:t>打“▲”号条款为重要参数（如有），若有部分“▲”条款未</w:t>
            </w:r>
            <w:r>
              <w:lastRenderedPageBreak/>
              <w:t>响应或不满足，将根据评审要求影响其得分，但不作为无效投标（响应）条款。</w:t>
            </w:r>
          </w:p>
        </w:tc>
      </w:tr>
    </w:tbl>
    <w:p w:rsidR="00C95F7D" w:rsidRDefault="006839FB">
      <w:pPr>
        <w:pStyle w:val="null3"/>
        <w:rPr>
          <w:rFonts w:hint="default"/>
        </w:rPr>
      </w:pPr>
      <w:r>
        <w:rPr>
          <w:b/>
        </w:rPr>
        <w:lastRenderedPageBreak/>
        <w:t>2.</w:t>
      </w:r>
      <w:r>
        <w:rPr>
          <w:b/>
        </w:rPr>
        <w:t>技术标准与要求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906"/>
        <w:gridCol w:w="907"/>
        <w:gridCol w:w="907"/>
        <w:gridCol w:w="915"/>
        <w:gridCol w:w="1128"/>
        <w:gridCol w:w="1128"/>
        <w:gridCol w:w="818"/>
        <w:gridCol w:w="907"/>
      </w:tblGrid>
      <w:tr w:rsidR="00C95F7D">
        <w:tc>
          <w:tcPr>
            <w:tcW w:w="933" w:type="dxa"/>
          </w:tcPr>
          <w:p w:rsidR="00C95F7D" w:rsidRDefault="006839FB">
            <w:pPr>
              <w:pStyle w:val="null3"/>
              <w:jc w:val="center"/>
              <w:rPr>
                <w:rFonts w:hint="default"/>
              </w:rPr>
            </w:pPr>
            <w:r>
              <w:t>序号</w:t>
            </w:r>
          </w:p>
        </w:tc>
        <w:tc>
          <w:tcPr>
            <w:tcW w:w="933" w:type="dxa"/>
          </w:tcPr>
          <w:p w:rsidR="00C95F7D" w:rsidRDefault="006839FB">
            <w:pPr>
              <w:pStyle w:val="null3"/>
              <w:jc w:val="center"/>
              <w:rPr>
                <w:rFonts w:hint="default"/>
              </w:rPr>
            </w:pPr>
            <w:r>
              <w:t>品目名称</w:t>
            </w:r>
          </w:p>
        </w:tc>
        <w:tc>
          <w:tcPr>
            <w:tcW w:w="933" w:type="dxa"/>
          </w:tcPr>
          <w:p w:rsidR="00C95F7D" w:rsidRDefault="006839FB">
            <w:pPr>
              <w:pStyle w:val="null3"/>
              <w:jc w:val="center"/>
              <w:rPr>
                <w:rFonts w:hint="default"/>
              </w:rPr>
            </w:pPr>
            <w:r>
              <w:t>标的名称</w:t>
            </w:r>
          </w:p>
        </w:tc>
        <w:tc>
          <w:tcPr>
            <w:tcW w:w="933" w:type="dxa"/>
          </w:tcPr>
          <w:p w:rsidR="00C95F7D" w:rsidRDefault="006839FB">
            <w:pPr>
              <w:pStyle w:val="null3"/>
              <w:jc w:val="center"/>
              <w:rPr>
                <w:rFonts w:hint="default"/>
              </w:rPr>
            </w:pPr>
            <w:r>
              <w:t>单位</w:t>
            </w:r>
          </w:p>
        </w:tc>
        <w:tc>
          <w:tcPr>
            <w:tcW w:w="933" w:type="dxa"/>
          </w:tcPr>
          <w:p w:rsidR="00C95F7D" w:rsidRDefault="006839FB">
            <w:pPr>
              <w:pStyle w:val="null3"/>
              <w:jc w:val="center"/>
              <w:rPr>
                <w:rFonts w:hint="default"/>
              </w:rPr>
            </w:pPr>
            <w:r>
              <w:t>数量</w:t>
            </w:r>
          </w:p>
        </w:tc>
        <w:tc>
          <w:tcPr>
            <w:tcW w:w="933" w:type="dxa"/>
          </w:tcPr>
          <w:p w:rsidR="00C95F7D" w:rsidRDefault="006839FB">
            <w:pPr>
              <w:pStyle w:val="null3"/>
              <w:jc w:val="center"/>
              <w:rPr>
                <w:rFonts w:hint="default"/>
              </w:rPr>
            </w:pPr>
            <w:r>
              <w:t>分项预算单价（元）</w:t>
            </w:r>
          </w:p>
        </w:tc>
        <w:tc>
          <w:tcPr>
            <w:tcW w:w="933" w:type="dxa"/>
          </w:tcPr>
          <w:p w:rsidR="00C95F7D" w:rsidRDefault="006839FB">
            <w:pPr>
              <w:pStyle w:val="null3"/>
              <w:jc w:val="center"/>
              <w:rPr>
                <w:rFonts w:hint="default"/>
              </w:rPr>
            </w:pPr>
            <w:r>
              <w:t>分项预算总价（元）</w:t>
            </w:r>
          </w:p>
        </w:tc>
        <w:tc>
          <w:tcPr>
            <w:tcW w:w="840" w:type="dxa"/>
          </w:tcPr>
          <w:p w:rsidR="00C95F7D" w:rsidRDefault="006839FB">
            <w:pPr>
              <w:pStyle w:val="null3"/>
              <w:rPr>
                <w:rFonts w:hint="default"/>
              </w:rPr>
            </w:pPr>
            <w:r>
              <w:t>所属行业</w:t>
            </w:r>
          </w:p>
        </w:tc>
        <w:tc>
          <w:tcPr>
            <w:tcW w:w="933" w:type="dxa"/>
          </w:tcPr>
          <w:p w:rsidR="00C95F7D" w:rsidRDefault="006839FB">
            <w:pPr>
              <w:pStyle w:val="null3"/>
              <w:jc w:val="center"/>
              <w:rPr>
                <w:rFonts w:hint="default"/>
              </w:rPr>
            </w:pPr>
            <w:r>
              <w:t>技术要求</w:t>
            </w:r>
          </w:p>
        </w:tc>
      </w:tr>
      <w:tr w:rsidR="00C95F7D">
        <w:tc>
          <w:tcPr>
            <w:tcW w:w="933" w:type="dxa"/>
          </w:tcPr>
          <w:p w:rsidR="00C95F7D" w:rsidRDefault="006839FB">
            <w:pPr>
              <w:pStyle w:val="null3"/>
              <w:jc w:val="center"/>
              <w:rPr>
                <w:rFonts w:hint="default"/>
              </w:rPr>
            </w:pPr>
            <w:r>
              <w:t>1</w:t>
            </w:r>
          </w:p>
        </w:tc>
        <w:tc>
          <w:tcPr>
            <w:tcW w:w="933" w:type="dxa"/>
          </w:tcPr>
          <w:p w:rsidR="00C95F7D" w:rsidRDefault="006839FB">
            <w:pPr>
              <w:pStyle w:val="null3"/>
              <w:rPr>
                <w:rFonts w:hint="default"/>
              </w:rPr>
            </w:pPr>
            <w:r>
              <w:t>其他电信和信息传输服务</w:t>
            </w:r>
          </w:p>
        </w:tc>
        <w:tc>
          <w:tcPr>
            <w:tcW w:w="933" w:type="dxa"/>
          </w:tcPr>
          <w:p w:rsidR="00C95F7D" w:rsidRDefault="006839FB">
            <w:pPr>
              <w:pStyle w:val="null3"/>
              <w:rPr>
                <w:rFonts w:hint="default"/>
              </w:rPr>
            </w:pPr>
            <w:r>
              <w:t>备用专线线路租赁项目</w:t>
            </w:r>
          </w:p>
        </w:tc>
        <w:tc>
          <w:tcPr>
            <w:tcW w:w="933" w:type="dxa"/>
          </w:tcPr>
          <w:p w:rsidR="00C95F7D" w:rsidRDefault="006839FB">
            <w:pPr>
              <w:pStyle w:val="null3"/>
              <w:rPr>
                <w:rFonts w:hint="default"/>
              </w:rPr>
            </w:pPr>
            <w:r>
              <w:t>年</w:t>
            </w:r>
          </w:p>
        </w:tc>
        <w:tc>
          <w:tcPr>
            <w:tcW w:w="933" w:type="dxa"/>
          </w:tcPr>
          <w:p w:rsidR="00C95F7D" w:rsidRDefault="006839FB">
            <w:pPr>
              <w:pStyle w:val="null3"/>
              <w:jc w:val="right"/>
              <w:rPr>
                <w:rFonts w:hint="default"/>
              </w:rPr>
            </w:pPr>
            <w:r>
              <w:t>3.00</w:t>
            </w:r>
          </w:p>
        </w:tc>
        <w:tc>
          <w:tcPr>
            <w:tcW w:w="933" w:type="dxa"/>
          </w:tcPr>
          <w:p w:rsidR="00C95F7D" w:rsidRDefault="006839FB">
            <w:pPr>
              <w:pStyle w:val="null3"/>
              <w:jc w:val="right"/>
              <w:rPr>
                <w:rFonts w:hint="default"/>
              </w:rPr>
            </w:pPr>
            <w:r>
              <w:t>210,000.00</w:t>
            </w:r>
          </w:p>
        </w:tc>
        <w:tc>
          <w:tcPr>
            <w:tcW w:w="933" w:type="dxa"/>
          </w:tcPr>
          <w:p w:rsidR="00C95F7D" w:rsidRDefault="006839FB">
            <w:pPr>
              <w:pStyle w:val="null3"/>
              <w:jc w:val="right"/>
              <w:rPr>
                <w:rFonts w:hint="default"/>
              </w:rPr>
            </w:pPr>
            <w:r>
              <w:t>630,000.00</w:t>
            </w:r>
          </w:p>
        </w:tc>
        <w:tc>
          <w:tcPr>
            <w:tcW w:w="840" w:type="dxa"/>
          </w:tcPr>
          <w:p w:rsidR="00C95F7D" w:rsidRDefault="006839FB">
            <w:pPr>
              <w:pStyle w:val="null3"/>
              <w:rPr>
                <w:rFonts w:hint="default"/>
              </w:rPr>
            </w:pPr>
            <w:r>
              <w:t>信息传输业</w:t>
            </w:r>
          </w:p>
        </w:tc>
        <w:tc>
          <w:tcPr>
            <w:tcW w:w="933" w:type="dxa"/>
          </w:tcPr>
          <w:p w:rsidR="00C95F7D" w:rsidRDefault="006839FB">
            <w:pPr>
              <w:pStyle w:val="null3"/>
              <w:rPr>
                <w:rFonts w:hint="default"/>
              </w:rPr>
            </w:pPr>
            <w:r>
              <w:t>详见附表一</w:t>
            </w:r>
          </w:p>
        </w:tc>
      </w:tr>
    </w:tbl>
    <w:p w:rsidR="00C95F7D" w:rsidRDefault="006839FB">
      <w:pPr>
        <w:pStyle w:val="null3"/>
        <w:rPr>
          <w:rFonts w:hint="default"/>
        </w:rPr>
      </w:pPr>
      <w:r>
        <w:rPr>
          <w:b/>
        </w:rPr>
        <w:t>附表一：备用专线线路租赁项目</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C95F7D">
        <w:tc>
          <w:tcPr>
            <w:tcW w:w="2076" w:type="dxa"/>
          </w:tcPr>
          <w:p w:rsidR="00C95F7D" w:rsidRDefault="006839FB">
            <w:pPr>
              <w:pStyle w:val="null3"/>
              <w:rPr>
                <w:rFonts w:hint="default"/>
              </w:rPr>
            </w:pPr>
            <w:r>
              <w:t>参数性质</w:t>
            </w:r>
          </w:p>
        </w:tc>
        <w:tc>
          <w:tcPr>
            <w:tcW w:w="415" w:type="dxa"/>
          </w:tcPr>
          <w:p w:rsidR="00C95F7D" w:rsidRDefault="006839FB">
            <w:pPr>
              <w:pStyle w:val="null3"/>
              <w:rPr>
                <w:rFonts w:hint="default"/>
              </w:rPr>
            </w:pPr>
            <w:r>
              <w:t>序号</w:t>
            </w:r>
          </w:p>
        </w:tc>
        <w:tc>
          <w:tcPr>
            <w:tcW w:w="5814" w:type="dxa"/>
          </w:tcPr>
          <w:p w:rsidR="00C95F7D" w:rsidRDefault="006839FB">
            <w:pPr>
              <w:pStyle w:val="null3"/>
              <w:rPr>
                <w:rFonts w:hint="default"/>
              </w:rPr>
            </w:pPr>
            <w:r>
              <w:t>具体技术</w:t>
            </w:r>
            <w:r>
              <w:t>(</w:t>
            </w:r>
            <w:r>
              <w:t>参数</w:t>
            </w:r>
            <w:r>
              <w:t>)</w:t>
            </w:r>
            <w:r>
              <w:t>要求</w:t>
            </w:r>
          </w:p>
        </w:tc>
      </w:tr>
      <w:tr w:rsidR="00C95F7D">
        <w:tc>
          <w:tcPr>
            <w:tcW w:w="2076" w:type="dxa"/>
          </w:tcPr>
          <w:p w:rsidR="00C95F7D" w:rsidRDefault="00C95F7D"/>
        </w:tc>
        <w:tc>
          <w:tcPr>
            <w:tcW w:w="415" w:type="dxa"/>
          </w:tcPr>
          <w:p w:rsidR="00C95F7D" w:rsidRDefault="006839FB">
            <w:pPr>
              <w:pStyle w:val="null3"/>
              <w:rPr>
                <w:rFonts w:hint="default"/>
              </w:rPr>
            </w:pPr>
            <w:r>
              <w:t>1</w:t>
            </w:r>
          </w:p>
        </w:tc>
        <w:tc>
          <w:tcPr>
            <w:tcW w:w="5814" w:type="dxa"/>
          </w:tcPr>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09"/>
              <w:gridCol w:w="1016"/>
              <w:gridCol w:w="4063"/>
            </w:tblGrid>
            <w:tr w:rsidR="00C95F7D">
              <w:tc>
                <w:tcPr>
                  <w:tcW w:w="50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基层法院使用的路由器参数要求</w:t>
                  </w:r>
                </w:p>
              </w:tc>
              <w:tc>
                <w:tcPr>
                  <w:tcW w:w="101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技术指标</w:t>
                  </w:r>
                </w:p>
              </w:tc>
              <w:tc>
                <w:tcPr>
                  <w:tcW w:w="407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技术参数要求</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数据包转发性能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设备数据包转发性能≧</w:t>
                  </w:r>
                  <w:r>
                    <w:t>9Mpps</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交换容量</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设备整机交换容量≧</w:t>
                  </w:r>
                  <w:r>
                    <w:t>20Gbp</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处理器</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设备需采用高性能多核处理器，有效增强</w:t>
                  </w:r>
                  <w:r>
                    <w:t>L4</w:t>
                  </w:r>
                  <w:r>
                    <w:t>～</w:t>
                  </w:r>
                  <w:r>
                    <w:t xml:space="preserve">L7 </w:t>
                  </w:r>
                  <w:r>
                    <w:t>业务处理效率</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设备接口数量要求</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1</w:t>
                  </w:r>
                  <w:r>
                    <w:t>、</w:t>
                  </w:r>
                  <w:r>
                    <w:t>WAN</w:t>
                  </w:r>
                  <w:r>
                    <w:t>接口</w:t>
                  </w:r>
                  <w:r>
                    <w:t>:GE</w:t>
                  </w:r>
                  <w:r>
                    <w:t>电口≧</w:t>
                  </w:r>
                  <w:r>
                    <w:t>2</w:t>
                  </w:r>
                  <w:r>
                    <w:t>，</w:t>
                  </w:r>
                  <w:r>
                    <w:t>10GE</w:t>
                  </w:r>
                  <w:r>
                    <w:t>光口≧</w:t>
                  </w:r>
                  <w:r>
                    <w:t>1</w:t>
                  </w:r>
                  <w:r>
                    <w:t>；</w:t>
                  </w:r>
                </w:p>
                <w:p w:rsidR="00C95F7D" w:rsidRDefault="006839FB">
                  <w:pPr>
                    <w:pStyle w:val="null3"/>
                    <w:rPr>
                      <w:rFonts w:hint="default"/>
                    </w:rPr>
                  </w:pPr>
                  <w:r>
                    <w:t>2</w:t>
                  </w:r>
                  <w:r>
                    <w:t>、</w:t>
                  </w:r>
                  <w:r>
                    <w:t>LAN</w:t>
                  </w:r>
                  <w:r>
                    <w:t>接口</w:t>
                  </w:r>
                  <w:r>
                    <w:t>:GE</w:t>
                  </w:r>
                  <w:r>
                    <w:t>电口≧</w:t>
                  </w:r>
                  <w:r>
                    <w:t>8</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支持基础功能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DHCP server/client/relay</w:t>
                  </w:r>
                  <w:r>
                    <w:t>，</w:t>
                  </w:r>
                  <w:r>
                    <w:t>PPPoE server/client</w:t>
                  </w:r>
                  <w:r>
                    <w:t>，</w:t>
                  </w:r>
                  <w:r>
                    <w:t>NAT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支持路由功能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1</w:t>
                  </w:r>
                  <w:r>
                    <w:t>、</w:t>
                  </w:r>
                  <w:r>
                    <w:t>IPV4:</w:t>
                  </w:r>
                  <w:r>
                    <w:t>路由策略，静态路由，</w:t>
                  </w:r>
                  <w:r>
                    <w:t>RIP</w:t>
                  </w:r>
                  <w:r>
                    <w:t>，</w:t>
                  </w:r>
                  <w:r>
                    <w:t>OSPF</w:t>
                  </w:r>
                  <w:r>
                    <w:t>，</w:t>
                  </w:r>
                  <w:r>
                    <w:t>IS-IS</w:t>
                  </w:r>
                  <w:r>
                    <w:t>，</w:t>
                  </w:r>
                  <w:r>
                    <w:t>BGP;</w:t>
                  </w:r>
                </w:p>
                <w:p w:rsidR="00C95F7D" w:rsidRDefault="006839FB">
                  <w:pPr>
                    <w:pStyle w:val="null3"/>
                    <w:rPr>
                      <w:rFonts w:hint="default"/>
                    </w:rPr>
                  </w:pPr>
                  <w:r>
                    <w:t>2</w:t>
                  </w:r>
                  <w:r>
                    <w:t>、</w:t>
                  </w:r>
                  <w:r>
                    <w:t>IPV6:</w:t>
                  </w:r>
                  <w:r>
                    <w:t>静态路由，</w:t>
                  </w:r>
                  <w:r>
                    <w:t>RIPng</w:t>
                  </w:r>
                  <w:r>
                    <w:t>，</w:t>
                  </w:r>
                  <w:r>
                    <w:t>OSPFv3</w:t>
                  </w:r>
                  <w:r>
                    <w:t>，</w:t>
                  </w:r>
                  <w:r>
                    <w:t>IS-ISv6</w:t>
                  </w:r>
                  <w:r>
                    <w:t>，</w:t>
                  </w:r>
                  <w:r>
                    <w:t>BGP4+</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支持</w:t>
                  </w:r>
                  <w:r>
                    <w:t>IPv6</w:t>
                  </w:r>
                  <w:r>
                    <w:t>基础功能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IPv6 ND</w:t>
                  </w:r>
                  <w:r>
                    <w:t>，</w:t>
                  </w:r>
                  <w:r>
                    <w:t>IPv6 PMTU</w:t>
                  </w:r>
                  <w:r>
                    <w:t>，</w:t>
                  </w:r>
                  <w:r>
                    <w:t>IPv6 FIB</w:t>
                  </w:r>
                  <w:r>
                    <w:t>，</w:t>
                  </w:r>
                  <w:r>
                    <w:t>IPv6 ACL</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支持</w:t>
                  </w:r>
                  <w:r>
                    <w:t>VPN</w:t>
                  </w:r>
                  <w:r>
                    <w:t>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IPsec</w:t>
                  </w:r>
                  <w:r>
                    <w:t xml:space="preserve"> VPN</w:t>
                  </w:r>
                  <w:r>
                    <w:t>，</w:t>
                  </w:r>
                  <w:r>
                    <w:t>GRE VPN</w:t>
                  </w:r>
                  <w:r>
                    <w:t>，</w:t>
                  </w:r>
                  <w:r>
                    <w:t>L2TP VPN</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配套服务要求</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现有网络系统在用设备为：华为</w:t>
                  </w:r>
                  <w:r>
                    <w:t>/NetEngine AR6140-16G4XG</w:t>
                  </w:r>
                  <w:r>
                    <w:t>、华为</w:t>
                  </w:r>
                  <w:r>
                    <w:t>/NetEngine AR6121E-S</w:t>
                  </w:r>
                  <w:r>
                    <w:t>、华为</w:t>
                  </w:r>
                  <w:r>
                    <w:t>/NetEngine AR6710-L14T2X4</w:t>
                  </w:r>
                  <w:r>
                    <w:t>，投标响应时应承诺提供配套服务的设备参照或相当于以上型号的设备功能参数标准。</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2</w:t>
            </w:r>
          </w:p>
        </w:tc>
        <w:tc>
          <w:tcPr>
            <w:tcW w:w="5814" w:type="dxa"/>
          </w:tcPr>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09"/>
              <w:gridCol w:w="1016"/>
              <w:gridCol w:w="4063"/>
            </w:tblGrid>
            <w:tr w:rsidR="00C95F7D">
              <w:tc>
                <w:tcPr>
                  <w:tcW w:w="50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派出法庭使用的路</w:t>
                  </w:r>
                  <w:r>
                    <w:lastRenderedPageBreak/>
                    <w:t>由器参数要求</w:t>
                  </w:r>
                </w:p>
              </w:tc>
              <w:tc>
                <w:tcPr>
                  <w:tcW w:w="101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lastRenderedPageBreak/>
                    <w:t>技术指标</w:t>
                  </w:r>
                </w:p>
              </w:tc>
              <w:tc>
                <w:tcPr>
                  <w:tcW w:w="407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技术参数要求</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数据包转发性能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设备数据包转发性能≧</w:t>
                  </w:r>
                  <w:r>
                    <w:t>9Mpps</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交换容量</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设备整机交换容量≧</w:t>
                  </w:r>
                  <w:r>
                    <w:t>20Gbp</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处理器</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设备需采用高性能多核处理器，有效增强</w:t>
                  </w:r>
                  <w:r>
                    <w:t>L4</w:t>
                  </w:r>
                  <w:r>
                    <w:t>～</w:t>
                  </w:r>
                  <w:r>
                    <w:t xml:space="preserve">L7 </w:t>
                  </w:r>
                  <w:r>
                    <w:t>业务处理效率</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设备接口数量要求</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1</w:t>
                  </w:r>
                  <w:r>
                    <w:t>、</w:t>
                  </w:r>
                  <w:r>
                    <w:t>WAN</w:t>
                  </w:r>
                  <w:r>
                    <w:t>接口</w:t>
                  </w:r>
                  <w:r>
                    <w:t>:GE</w:t>
                  </w:r>
                  <w:r>
                    <w:t>电口≧</w:t>
                  </w:r>
                  <w:r>
                    <w:t>2</w:t>
                  </w:r>
                  <w:r>
                    <w:t>；</w:t>
                  </w:r>
                </w:p>
                <w:p w:rsidR="00C95F7D" w:rsidRDefault="006839FB">
                  <w:pPr>
                    <w:pStyle w:val="null3"/>
                    <w:rPr>
                      <w:rFonts w:hint="default"/>
                    </w:rPr>
                  </w:pPr>
                  <w:r>
                    <w:t>2</w:t>
                  </w:r>
                  <w:r>
                    <w:t>、</w:t>
                  </w:r>
                  <w:r>
                    <w:t>LAN</w:t>
                  </w:r>
                  <w:r>
                    <w:t>接口</w:t>
                  </w:r>
                  <w:r>
                    <w:t>:GE</w:t>
                  </w:r>
                  <w:r>
                    <w:t>电口≧</w:t>
                  </w:r>
                  <w:r>
                    <w:t>8</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支持基础功能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DHCP server/client/relay</w:t>
                  </w:r>
                  <w:r>
                    <w:t>，</w:t>
                  </w:r>
                  <w:r>
                    <w:t>PPPoE server/client</w:t>
                  </w:r>
                  <w:r>
                    <w:t>，</w:t>
                  </w:r>
                  <w:r>
                    <w:t>NAT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支持路由功能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1</w:t>
                  </w:r>
                  <w:r>
                    <w:t>、</w:t>
                  </w:r>
                  <w:r>
                    <w:t>IPV4:</w:t>
                  </w:r>
                  <w:r>
                    <w:t>路由策略，静态路由，</w:t>
                  </w:r>
                  <w:r>
                    <w:t>RIP</w:t>
                  </w:r>
                  <w:r>
                    <w:t>，</w:t>
                  </w:r>
                  <w:r>
                    <w:t>OSPF</w:t>
                  </w:r>
                  <w:r>
                    <w:t>，</w:t>
                  </w:r>
                  <w:r>
                    <w:t>IS-IS</w:t>
                  </w:r>
                  <w:r>
                    <w:t>，</w:t>
                  </w:r>
                  <w:r>
                    <w:t>BGP;</w:t>
                  </w:r>
                </w:p>
                <w:p w:rsidR="00C95F7D" w:rsidRDefault="006839FB">
                  <w:pPr>
                    <w:pStyle w:val="null3"/>
                    <w:rPr>
                      <w:rFonts w:hint="default"/>
                    </w:rPr>
                  </w:pPr>
                  <w:r>
                    <w:t>2</w:t>
                  </w:r>
                  <w:r>
                    <w:t>、</w:t>
                  </w:r>
                  <w:r>
                    <w:t>IPV6:</w:t>
                  </w:r>
                  <w:r>
                    <w:t>静态路由，</w:t>
                  </w:r>
                  <w:r>
                    <w:t>RIPng</w:t>
                  </w:r>
                  <w:r>
                    <w:t>，</w:t>
                  </w:r>
                  <w:r>
                    <w:t>OSPFv3</w:t>
                  </w:r>
                  <w:r>
                    <w:t>，</w:t>
                  </w:r>
                  <w:r>
                    <w:t>IS-ISv6</w:t>
                  </w:r>
                  <w:r>
                    <w:t>，</w:t>
                  </w:r>
                  <w:r>
                    <w:t>BGP4+</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支持</w:t>
                  </w:r>
                  <w:r>
                    <w:t>IPv6</w:t>
                  </w:r>
                  <w:r>
                    <w:t>基础功能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IPv6 ND</w:t>
                  </w:r>
                  <w:r>
                    <w:t>，</w:t>
                  </w:r>
                  <w:r>
                    <w:t>IPv6 PMTU</w:t>
                  </w:r>
                  <w:r>
                    <w:t>，</w:t>
                  </w:r>
                  <w:r>
                    <w:t xml:space="preserve">IPv6 </w:t>
                  </w:r>
                  <w:r>
                    <w:t>FIB</w:t>
                  </w:r>
                  <w:r>
                    <w:t>，</w:t>
                  </w:r>
                  <w:r>
                    <w:t>IPv6 ACL</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支持</w:t>
                  </w:r>
                  <w:r>
                    <w:t>VPN</w:t>
                  </w:r>
                  <w:r>
                    <w:t>功能</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IPsec VPN</w:t>
                  </w:r>
                  <w:r>
                    <w:t>，</w:t>
                  </w:r>
                  <w:r>
                    <w:t>GRE VPN</w:t>
                  </w:r>
                  <w:r>
                    <w:t>，</w:t>
                  </w:r>
                  <w:r>
                    <w:t>L2TP VPN</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配套服务要求</w:t>
                  </w:r>
                </w:p>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现有网络系统在用设备为：华为</w:t>
                  </w:r>
                  <w:r>
                    <w:t>/NetEngine AR6121E</w:t>
                  </w:r>
                  <w:r>
                    <w:t>、华为</w:t>
                  </w:r>
                  <w:r>
                    <w:t>/NetEngine AR6121EC-S</w:t>
                  </w:r>
                  <w:r>
                    <w:t>，投标响应时应承诺提供配套服务的设备参照或相当于以上型号的设备功能参数标准。</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3</w:t>
            </w:r>
          </w:p>
        </w:tc>
        <w:tc>
          <w:tcPr>
            <w:tcW w:w="5814" w:type="dxa"/>
          </w:tcPr>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09"/>
              <w:gridCol w:w="1016"/>
              <w:gridCol w:w="4063"/>
            </w:tblGrid>
            <w:tr w:rsidR="00C95F7D">
              <w:tc>
                <w:tcPr>
                  <w:tcW w:w="509"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ind w:firstLine="2"/>
                    <w:jc w:val="center"/>
                    <w:rPr>
                      <w:rFonts w:hint="default"/>
                    </w:rPr>
                  </w:pPr>
                  <w:r>
                    <w:t>光纤及传输设备要求</w:t>
                  </w:r>
                </w:p>
              </w:tc>
              <w:tc>
                <w:tcPr>
                  <w:tcW w:w="1018" w:type="dxa"/>
                  <w:vMerge w:val="restart"/>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光纤接入</w:t>
                  </w:r>
                </w:p>
              </w:tc>
              <w:tc>
                <w:tcPr>
                  <w:tcW w:w="407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光纤接入，室外管道光缆，使用寿命不低于</w:t>
                  </w:r>
                  <w:r>
                    <w:t>15</w:t>
                  </w:r>
                  <w:r>
                    <w:t>年光缆器材符合</w:t>
                  </w:r>
                  <w:r>
                    <w:t>ITU-TG.652</w:t>
                  </w:r>
                  <w:r>
                    <w:t>光纤技术标准，同时达到以下标准：</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1</w:t>
                  </w:r>
                  <w:r>
                    <w:t>）标称工作波长为</w:t>
                  </w:r>
                  <w:r>
                    <w:t>1310nm</w:t>
                  </w:r>
                  <w:r>
                    <w:t>，工作范围：</w:t>
                  </w:r>
                  <w:r>
                    <w:t>1285~1330nm</w:t>
                  </w:r>
                  <w: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2</w:t>
                  </w:r>
                  <w:r>
                    <w:t>）衰减常数：在</w:t>
                  </w:r>
                  <w:r>
                    <w:t>1310nm</w:t>
                  </w:r>
                  <w:r>
                    <w:t>波长上不大于</w:t>
                  </w:r>
                  <w:r>
                    <w:t>0.38dB/km</w:t>
                  </w:r>
                  <w:r>
                    <w:t>；在</w:t>
                  </w:r>
                  <w:r>
                    <w:t>1550nm</w:t>
                  </w:r>
                  <w:r>
                    <w:t>波长上不大于</w:t>
                  </w:r>
                  <w:r>
                    <w:t>0.25dB/km</w:t>
                  </w:r>
                  <w: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3</w:t>
                  </w:r>
                  <w:r>
                    <w:t>）模场直径：</w:t>
                  </w:r>
                  <w:r>
                    <w:t>9.3</w:t>
                  </w:r>
                  <w:r>
                    <w:t>μ</w:t>
                  </w:r>
                  <w:r>
                    <w:t>m</w:t>
                  </w:r>
                  <w:r>
                    <w:t>±</w:t>
                  </w:r>
                  <w:r>
                    <w:t>0.5</w:t>
                  </w:r>
                  <w:r>
                    <w:t>μ</w:t>
                  </w:r>
                  <w:r>
                    <w:t>m</w:t>
                  </w:r>
                  <w:r>
                    <w:t>（</w:t>
                  </w:r>
                  <w:r>
                    <w:t>1310nm</w:t>
                  </w:r>
                  <w:r>
                    <w:t>）；</w:t>
                  </w:r>
                  <w:r>
                    <w:t>10.5</w:t>
                  </w:r>
                  <w:r>
                    <w:t>μ</w:t>
                  </w:r>
                  <w:r>
                    <w:t>m</w:t>
                  </w:r>
                  <w:r>
                    <w:t>±</w:t>
                  </w:r>
                  <w:r>
                    <w:t>0.8</w:t>
                  </w:r>
                  <w:r>
                    <w:t>μ</w:t>
                  </w:r>
                  <w:r>
                    <w:t>m</w:t>
                  </w:r>
                  <w:r>
                    <w:t>（</w:t>
                  </w:r>
                  <w:r>
                    <w:t>1550nm</w:t>
                  </w:r>
                  <w: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4</w:t>
                  </w:r>
                  <w:r>
                    <w:t>）包层直径：</w:t>
                  </w:r>
                  <w:r>
                    <w:t>125</w:t>
                  </w:r>
                  <w:r>
                    <w:t>μ</w:t>
                  </w:r>
                  <w:r>
                    <w:t>m</w:t>
                  </w:r>
                  <w:r>
                    <w:t>±</w:t>
                  </w:r>
                  <w:r>
                    <w:t>2</w:t>
                  </w:r>
                  <w:r>
                    <w:t>μ</w:t>
                  </w:r>
                  <w:r>
                    <w:t>m</w:t>
                  </w:r>
                  <w: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5</w:t>
                  </w:r>
                  <w:r>
                    <w:t>）包层不圆度：不大于</w:t>
                  </w:r>
                  <w:r>
                    <w:t>1%</w:t>
                  </w:r>
                  <w: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6</w:t>
                  </w:r>
                  <w:r>
                    <w:t>）截止常数：</w:t>
                  </w:r>
                  <w:r>
                    <w:t>1100~1280nm</w:t>
                  </w:r>
                  <w:r>
                    <w:t>（在</w:t>
                  </w:r>
                  <w:r>
                    <w:t>2</w:t>
                  </w:r>
                  <w:r>
                    <w:t>米光纤上测得）；</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7</w:t>
                  </w:r>
                  <w:r>
                    <w:t>）总色散系数：在</w:t>
                  </w:r>
                  <w:r>
                    <w:t>1285~1330nm</w:t>
                  </w:r>
                  <w:r>
                    <w:t>波长范围内的全部波长上不大于</w:t>
                  </w:r>
                  <w:r>
                    <w:t>3.5PS/nm</w:t>
                  </w:r>
                  <w:r>
                    <w:t>•</w:t>
                  </w:r>
                  <w:r>
                    <w:t>km</w:t>
                  </w:r>
                  <w: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8</w:t>
                  </w:r>
                  <w:r>
                    <w:t>）允许张力：工作时：</w:t>
                  </w:r>
                  <w:r>
                    <w:t>600N</w:t>
                  </w:r>
                  <w:r>
                    <w:t>，敷设时：</w:t>
                  </w:r>
                  <w:r>
                    <w:t>1500N</w:t>
                  </w:r>
                  <w: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9</w:t>
                  </w:r>
                  <w:r>
                    <w:t>）允许侧压力：工作时：</w:t>
                  </w:r>
                  <w:r>
                    <w:t>300N/10cm</w:t>
                  </w:r>
                  <w:r>
                    <w:t>，敷设时：</w:t>
                  </w:r>
                  <w:r>
                    <w:t>1000N/10cm</w:t>
                  </w:r>
                  <w:r>
                    <w:t>；</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10</w:t>
                  </w:r>
                  <w:r>
                    <w:t>）允许的弯曲半径：工作时：光缆外径的</w:t>
                  </w:r>
                  <w:r>
                    <w:t>10</w:t>
                  </w:r>
                  <w:r>
                    <w:t>倍；敷设时：光缆外径的</w:t>
                  </w:r>
                  <w:r>
                    <w:t>20</w:t>
                  </w:r>
                  <w:r>
                    <w:t>倍；</w:t>
                  </w:r>
                </w:p>
              </w:tc>
            </w:tr>
            <w:tr w:rsidR="00C95F7D">
              <w:tc>
                <w:tcPr>
                  <w:tcW w:w="509"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1018" w:type="dxa"/>
                  <w:vMerge/>
                  <w:tcBorders>
                    <w:top w:val="single" w:sz="4" w:space="0" w:color="000000"/>
                    <w:left w:val="non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11</w:t>
                  </w:r>
                  <w:r>
                    <w:t>）光缆寿命：所有提供给采购人的光缆在正常使用情况下的预期寿命不少于</w:t>
                  </w:r>
                  <w:r>
                    <w:t>15</w:t>
                  </w:r>
                  <w:r>
                    <w:t>年。</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4</w:t>
            </w:r>
          </w:p>
        </w:tc>
        <w:tc>
          <w:tcPr>
            <w:tcW w:w="5814" w:type="dxa"/>
          </w:tcPr>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1524"/>
              <w:gridCol w:w="4064"/>
            </w:tblGrid>
            <w:tr w:rsidR="00C95F7D">
              <w:tc>
                <w:tcPr>
                  <w:tcW w:w="1527"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t>链路传输质量及维护指标要求</w:t>
                  </w:r>
                </w:p>
              </w:tc>
              <w:tc>
                <w:tcPr>
                  <w:tcW w:w="407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1</w:t>
                  </w:r>
                  <w:r>
                    <w:t>）点对点专线线路上下行速率均不低于要求速率。</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2</w:t>
                  </w:r>
                  <w:r>
                    <w:t>）采用全光纤接入，要求符合</w:t>
                  </w:r>
                  <w:r>
                    <w:t>G.652</w:t>
                  </w:r>
                  <w:r>
                    <w:t>单模标准，保证每条线路的物理安全。</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3</w:t>
                  </w:r>
                  <w:r>
                    <w:t>）提供服务的具体标准应参照信息产业部颁布的《通信行业服务质量标准》。</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4</w:t>
                  </w:r>
                  <w:r>
                    <w:t>）中标人对采购人所租用带宽的链路安全负责，保障不被从链路层发动攻击。</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5</w:t>
                  </w:r>
                  <w:r>
                    <w:t>）光缆系统要求具有高可靠性、易维护性，物理结构设计要与网络拓扑结构设计相一致，配置灵活、安全可靠，便于管理，光缆入户上架。</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6</w:t>
                  </w:r>
                  <w:r>
                    <w:t>）线路</w:t>
                  </w:r>
                  <w:r>
                    <w:t>24</w:t>
                  </w:r>
                  <w:r>
                    <w:t>小时连续运行，线路的丢包率≤</w:t>
                  </w:r>
                  <w:r>
                    <w:t>1%</w:t>
                  </w:r>
                  <w:r>
                    <w:t>。</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7</w:t>
                  </w:r>
                  <w:r>
                    <w:t>）供应商工程施工必须满足相关通信工程施工验收技术规范、传输系统工程施工及验收技术规定等有关技术标准和规范。选用的连网设备、介质必须符合国内相关标准，以及公安部制定的技术规范。线路敷设安装应满足中华人民共和国通信行业标准《本地通信线路工程设计规范》（</w:t>
                  </w:r>
                  <w:r>
                    <w:t>YD5137-2005</w:t>
                  </w:r>
                  <w:r>
                    <w:t>）和《本地通信线路工程验收规范》（</w:t>
                  </w:r>
                  <w:r>
                    <w:t>YDT5138-2005</w:t>
                  </w:r>
                  <w:r>
                    <w:t>）的相关要求。</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8</w:t>
                  </w:r>
                  <w:r>
                    <w:t>）供应商必须做好各种应急预案，以便在故障发生后及时快速响应，确保线路安全、稳定和可靠。</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9</w:t>
                  </w:r>
                  <w:r>
                    <w:t>）线路应具有良好的扩展性和可升级性，确保满足将来因业务发展而产生的升级扩展需求。</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10</w:t>
                  </w:r>
                  <w:r>
                    <w:t>）实现端到端网络运行监控管理、主动发现和处理故障以及提供网络运行分析报告等专业化网管服务。</w:t>
                  </w:r>
                </w:p>
              </w:tc>
            </w:tr>
            <w:tr w:rsidR="00C95F7D">
              <w:tc>
                <w:tcPr>
                  <w:tcW w:w="1527"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0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t>11</w:t>
                  </w:r>
                  <w:r>
                    <w:t>）一般故障（不可抗力造成的故障除外），</w:t>
                  </w:r>
                  <w:r>
                    <w:t>30</w:t>
                  </w:r>
                  <w:r>
                    <w:t>分钟内响应，</w:t>
                  </w:r>
                  <w:r>
                    <w:t>4</w:t>
                  </w:r>
                  <w:r>
                    <w:t>小时内修复。</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5</w:t>
            </w:r>
          </w:p>
        </w:tc>
        <w:tc>
          <w:tcPr>
            <w:tcW w:w="5814" w:type="dxa"/>
          </w:tcPr>
          <w:tbl>
            <w:tblPr>
              <w:tblW w:w="0" w:type="auto"/>
              <w:tblLook w:val="04A0" w:firstRow="1" w:lastRow="0" w:firstColumn="1" w:lastColumn="0" w:noHBand="0" w:noVBand="1"/>
            </w:tblPr>
            <w:tblGrid>
              <w:gridCol w:w="1468"/>
              <w:gridCol w:w="4120"/>
            </w:tblGrid>
            <w:tr w:rsidR="00C95F7D">
              <w:tc>
                <w:tcPr>
                  <w:tcW w:w="1470"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网络监管软件</w:t>
                  </w:r>
                </w:p>
              </w:tc>
              <w:tc>
                <w:tcPr>
                  <w:tcW w:w="412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rPr>
                      <w:color w:val="000000"/>
                    </w:rPr>
                    <w:t>1</w:t>
                  </w:r>
                  <w:r>
                    <w:rPr>
                      <w:color w:val="000000"/>
                    </w:rPr>
                    <w:t>、支持专线侧和局域网侧监管功能（提供供应商关于工业固移融合平台相关软件著作权证书并加盖投标供应商公章，如提供名称不一致，但功能类似的软件，经评审认可的可得分）；</w:t>
                  </w:r>
                </w:p>
              </w:tc>
            </w:tr>
            <w:tr w:rsidR="00C95F7D">
              <w:tc>
                <w:tcPr>
                  <w:tcW w:w="147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rPr>
                      <w:color w:val="000000"/>
                    </w:rPr>
                    <w:t>2</w:t>
                  </w:r>
                  <w:r>
                    <w:rPr>
                      <w:color w:val="000000"/>
                    </w:rPr>
                    <w:t>、支持专线侧和局域网侧监管功能（提供投标人关于企业专网自服务平台相关软件著作权证书并加盖投标供应商公章，如提供名称不一致，但功能类似的软件，经评审认可的可得分）；</w:t>
                  </w:r>
                </w:p>
              </w:tc>
            </w:tr>
            <w:tr w:rsidR="00C95F7D">
              <w:tc>
                <w:tcPr>
                  <w:tcW w:w="147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rPr>
                      <w:color w:val="000000"/>
                    </w:rPr>
                    <w:t>3</w:t>
                  </w:r>
                  <w:r>
                    <w:rPr>
                      <w:color w:val="000000"/>
                    </w:rPr>
                    <w:t>、对订购专线进行可视化集中管理，支持对线路台账的修改及明细导出；具备可拓展性，可兼容多家运营商和不同技术路线的专线线路；（提供功能证明截图并加盖投标供应商公章）</w:t>
                  </w:r>
                </w:p>
              </w:tc>
            </w:tr>
            <w:tr w:rsidR="00C95F7D">
              <w:tc>
                <w:tcPr>
                  <w:tcW w:w="147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4</w:t>
                  </w:r>
                  <w:r>
                    <w:rPr>
                      <w:color w:val="000000"/>
                    </w:rPr>
                    <w:t>、对订购专线进行流量、速率、带宽利用率、</w:t>
                  </w:r>
                  <w:r>
                    <w:rPr>
                      <w:color w:val="000000"/>
                    </w:rPr>
                    <w:lastRenderedPageBreak/>
                    <w:t>时延、丢包的实时监控，上述数据来源不可跨平台、跨网络同步；要求数据采集间隔不高于</w:t>
                  </w:r>
                  <w:r>
                    <w:rPr>
                      <w:color w:val="000000"/>
                    </w:rPr>
                    <w:t>5</w:t>
                  </w:r>
                  <w:r>
                    <w:rPr>
                      <w:color w:val="000000"/>
                    </w:rPr>
                    <w:t>分钟，展示延迟不超过</w:t>
                  </w:r>
                  <w:r>
                    <w:rPr>
                      <w:color w:val="000000"/>
                    </w:rPr>
                    <w:t>15</w:t>
                  </w:r>
                  <w:r>
                    <w:rPr>
                      <w:color w:val="000000"/>
                    </w:rPr>
                    <w:t>分钟，历史数据存储时间不少于</w:t>
                  </w:r>
                  <w:r>
                    <w:rPr>
                      <w:color w:val="000000"/>
                    </w:rPr>
                    <w:t>30</w:t>
                  </w:r>
                  <w:r>
                    <w:rPr>
                      <w:color w:val="000000"/>
                    </w:rPr>
                    <w:t>天；</w:t>
                  </w:r>
                </w:p>
              </w:tc>
            </w:tr>
            <w:tr w:rsidR="00C95F7D">
              <w:tc>
                <w:tcPr>
                  <w:tcW w:w="147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5</w:t>
                  </w:r>
                  <w:r>
                    <w:rPr>
                      <w:color w:val="000000"/>
                    </w:rPr>
                    <w:t>、对订购专线进行自助化运维，支持设置专线重点指标的监测阈值，当超过阈值时自动触发告警，并给出故障定界结论；支持通过邮件、短信等方式将上述信息通知到相关人员处理；</w:t>
                  </w:r>
                </w:p>
              </w:tc>
            </w:tr>
            <w:tr w:rsidR="00C95F7D">
              <w:tc>
                <w:tcPr>
                  <w:tcW w:w="147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6</w:t>
                  </w:r>
                  <w:r>
                    <w:rPr>
                      <w:color w:val="000000"/>
                    </w:rPr>
                    <w:t>、对网络设备和终端进行统一可视化管理，网络设备类型包括但不限于企业级交换机、路由器、防火墙，支持上述设备涉及的重点指标实时监测和历史回溯，包括但不限于接口</w:t>
                  </w:r>
                  <w:r>
                    <w:rPr>
                      <w:color w:val="000000"/>
                    </w:rPr>
                    <w:t>状态</w:t>
                  </w:r>
                  <w:r>
                    <w:rPr>
                      <w:color w:val="000000"/>
                    </w:rPr>
                    <w:t>/</w:t>
                  </w:r>
                  <w:r>
                    <w:rPr>
                      <w:color w:val="000000"/>
                    </w:rPr>
                    <w:t>流量、路由表、</w:t>
                  </w:r>
                  <w:r>
                    <w:rPr>
                      <w:color w:val="000000"/>
                    </w:rPr>
                    <w:t>vlan</w:t>
                  </w:r>
                  <w:r>
                    <w:rPr>
                      <w:color w:val="000000"/>
                    </w:rPr>
                    <w:t>配置，数据来源不可跨平台、跨网络同步；要求数据采集间隔不高于</w:t>
                  </w:r>
                  <w:r>
                    <w:rPr>
                      <w:color w:val="000000"/>
                    </w:rPr>
                    <w:t>5</w:t>
                  </w:r>
                  <w:r>
                    <w:rPr>
                      <w:color w:val="000000"/>
                    </w:rPr>
                    <w:t>分钟，展示延迟不超过</w:t>
                  </w:r>
                  <w:r>
                    <w:rPr>
                      <w:color w:val="000000"/>
                    </w:rPr>
                    <w:t>15</w:t>
                  </w:r>
                  <w:r>
                    <w:rPr>
                      <w:color w:val="000000"/>
                    </w:rPr>
                    <w:t>分钟，历史数据存储时间不少于</w:t>
                  </w:r>
                  <w:r>
                    <w:rPr>
                      <w:color w:val="000000"/>
                    </w:rPr>
                    <w:t>30</w:t>
                  </w:r>
                  <w:r>
                    <w:rPr>
                      <w:color w:val="000000"/>
                    </w:rPr>
                    <w:t>天；</w:t>
                  </w:r>
                </w:p>
              </w:tc>
            </w:tr>
            <w:tr w:rsidR="00C95F7D">
              <w:tc>
                <w:tcPr>
                  <w:tcW w:w="1470" w:type="dxa"/>
                  <w:vMerge/>
                  <w:tcBorders>
                    <w:top w:val="single" w:sz="4" w:space="0" w:color="000000"/>
                    <w:left w:val="singl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t>▲</w:t>
                  </w:r>
                  <w:r>
                    <w:rPr>
                      <w:color w:val="000000"/>
                    </w:rPr>
                    <w:t>7</w:t>
                  </w:r>
                  <w:r>
                    <w:rPr>
                      <w:color w:val="000000"/>
                    </w:rPr>
                    <w:t>、对服务器设备进行统一可视化管理，服务器包括但不限于物理机、虚拟机、裸金属机，支持上述设备涉及的重点指标实时监测和历史回溯，包括但不限于服务器负载、</w:t>
                  </w:r>
                  <w:r>
                    <w:rPr>
                      <w:color w:val="000000"/>
                    </w:rPr>
                    <w:t>CPU</w:t>
                  </w:r>
                  <w:r>
                    <w:rPr>
                      <w:color w:val="000000"/>
                    </w:rPr>
                    <w:t>占用率、内存使用率、磁盘使用率、磁盘实时</w:t>
                  </w:r>
                  <w:r>
                    <w:rPr>
                      <w:color w:val="000000"/>
                    </w:rPr>
                    <w:t>I/O</w:t>
                  </w:r>
                  <w:r>
                    <w:rPr>
                      <w:color w:val="000000"/>
                    </w:rPr>
                    <w:t>、网卡流量，数据来源不可跨平台、跨网络同步；要求数据采集间隔不高于</w:t>
                  </w:r>
                  <w:r>
                    <w:rPr>
                      <w:color w:val="000000"/>
                    </w:rPr>
                    <w:t>5</w:t>
                  </w:r>
                  <w:r>
                    <w:rPr>
                      <w:color w:val="000000"/>
                    </w:rPr>
                    <w:t>分钟，展示延迟不超过</w:t>
                  </w:r>
                  <w:r>
                    <w:rPr>
                      <w:color w:val="000000"/>
                    </w:rPr>
                    <w:t>15</w:t>
                  </w:r>
                  <w:r>
                    <w:rPr>
                      <w:color w:val="000000"/>
                    </w:rPr>
                    <w:t>分钟，历史数据存储时间不少于</w:t>
                  </w:r>
                  <w:r>
                    <w:rPr>
                      <w:color w:val="000000"/>
                    </w:rPr>
                    <w:t>30</w:t>
                  </w:r>
                  <w:r>
                    <w:rPr>
                      <w:color w:val="000000"/>
                    </w:rPr>
                    <w:t>天。（提供功能证明截图并加盖</w:t>
                  </w:r>
                  <w:r>
                    <w:rPr>
                      <w:color w:val="000000"/>
                    </w:rPr>
                    <w:t>投标供应商公章）</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6</w:t>
            </w:r>
          </w:p>
        </w:tc>
        <w:tc>
          <w:tcPr>
            <w:tcW w:w="5814" w:type="dxa"/>
          </w:tcPr>
          <w:p w:rsidR="00C95F7D" w:rsidRDefault="006839FB">
            <w:pPr>
              <w:pStyle w:val="null3"/>
              <w:jc w:val="both"/>
              <w:rPr>
                <w:rFonts w:hint="default"/>
              </w:rPr>
            </w:pPr>
            <w:r>
              <w:rPr>
                <w:b/>
              </w:rPr>
              <w:t>项目清单</w:t>
            </w:r>
          </w:p>
          <w:p w:rsidR="00C95F7D" w:rsidRDefault="006839FB">
            <w:pPr>
              <w:pStyle w:val="null3"/>
              <w:ind w:firstLine="480"/>
              <w:rPr>
                <w:rFonts w:hint="default"/>
              </w:rPr>
            </w:pPr>
            <w:r>
              <w:t>提升汕头市中级法院网络整体性能，提高信息系统整体效能，充分发挥法院信息化服务人民群众、服务审判执行、服务司法管理的科技支撑作用。本项目内容清单如下：</w:t>
            </w:r>
          </w:p>
          <w:p w:rsidR="00C95F7D" w:rsidRDefault="006839FB">
            <w:pPr>
              <w:pStyle w:val="null3"/>
              <w:jc w:val="both"/>
              <w:rPr>
                <w:rFonts w:hint="default"/>
              </w:rPr>
            </w:pPr>
            <w:r>
              <w:t>（</w:t>
            </w:r>
            <w:r>
              <w:t>1</w:t>
            </w:r>
            <w:r>
              <w:t>）采购包</w:t>
            </w:r>
            <w:r>
              <w:t>2</w:t>
            </w:r>
            <w:r>
              <w:t>（备用专线线路租赁项目</w:t>
            </w:r>
            <w:r>
              <w:t>)</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40"/>
              <w:gridCol w:w="2807"/>
              <w:gridCol w:w="934"/>
              <w:gridCol w:w="654"/>
              <w:gridCol w:w="753"/>
            </w:tblGrid>
            <w:tr w:rsidR="00C95F7D">
              <w:tc>
                <w:tcPr>
                  <w:tcW w:w="418"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序号</w:t>
                  </w:r>
                </w:p>
              </w:tc>
              <w:tc>
                <w:tcPr>
                  <w:tcW w:w="2830"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服务内容</w:t>
                  </w:r>
                </w:p>
              </w:tc>
              <w:tc>
                <w:tcPr>
                  <w:tcW w:w="936"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线路带宽</w:t>
                  </w:r>
                </w:p>
              </w:tc>
              <w:tc>
                <w:tcPr>
                  <w:tcW w:w="656"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数量</w:t>
                  </w:r>
                </w:p>
              </w:tc>
              <w:tc>
                <w:tcPr>
                  <w:tcW w:w="756"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单位</w:t>
                  </w:r>
                </w:p>
              </w:tc>
            </w:tr>
            <w:tr w:rsidR="00C95F7D">
              <w:tc>
                <w:tcPr>
                  <w:tcW w:w="418"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1</w:t>
                  </w:r>
                </w:p>
              </w:tc>
              <w:tc>
                <w:tcPr>
                  <w:tcW w:w="283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市法院电路连接基层法院（基层法院配置相应路由器）</w:t>
                  </w:r>
                </w:p>
              </w:tc>
              <w:tc>
                <w:tcPr>
                  <w:tcW w:w="93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100M</w:t>
                  </w:r>
                </w:p>
              </w:tc>
              <w:tc>
                <w:tcPr>
                  <w:tcW w:w="65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7</w:t>
                  </w:r>
                </w:p>
              </w:tc>
              <w:tc>
                <w:tcPr>
                  <w:tcW w:w="75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条</w:t>
                  </w:r>
                </w:p>
              </w:tc>
            </w:tr>
            <w:tr w:rsidR="00C95F7D">
              <w:tc>
                <w:tcPr>
                  <w:tcW w:w="418"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2</w:t>
                  </w:r>
                </w:p>
                <w:p w:rsidR="00C95F7D" w:rsidRDefault="00C95F7D">
                  <w:pPr>
                    <w:pStyle w:val="null3"/>
                    <w:ind w:firstLine="400"/>
                    <w:jc w:val="center"/>
                    <w:rPr>
                      <w:rFonts w:hint="default"/>
                    </w:rPr>
                  </w:pPr>
                </w:p>
              </w:tc>
              <w:tc>
                <w:tcPr>
                  <w:tcW w:w="283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基层法院电路连接派出法庭（派出法庭配置相应路由器）</w:t>
                  </w:r>
                </w:p>
              </w:tc>
              <w:tc>
                <w:tcPr>
                  <w:tcW w:w="93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50M</w:t>
                  </w:r>
                </w:p>
              </w:tc>
              <w:tc>
                <w:tcPr>
                  <w:tcW w:w="65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23</w:t>
                  </w:r>
                </w:p>
              </w:tc>
              <w:tc>
                <w:tcPr>
                  <w:tcW w:w="756"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条</w:t>
                  </w:r>
                </w:p>
              </w:tc>
            </w:tr>
          </w:tbl>
          <w:p w:rsidR="00C95F7D" w:rsidRDefault="006839FB">
            <w:pPr>
              <w:pStyle w:val="null3"/>
              <w:jc w:val="both"/>
              <w:rPr>
                <w:rFonts w:hint="default"/>
              </w:rPr>
            </w:pPr>
            <w:r>
              <w:t>（</w:t>
            </w:r>
            <w:r>
              <w:t>2</w:t>
            </w:r>
            <w:r>
              <w:t>）网络链路要求：</w:t>
            </w:r>
          </w:p>
          <w:p w:rsidR="00C95F7D" w:rsidRDefault="006839FB">
            <w:pPr>
              <w:pStyle w:val="null3"/>
              <w:ind w:firstLine="240"/>
              <w:rPr>
                <w:rFonts w:hint="default"/>
              </w:rPr>
            </w:pPr>
            <w:r>
              <w:rPr>
                <w:color w:val="000000"/>
              </w:rPr>
              <w:t>采购包</w:t>
            </w:r>
            <w:r>
              <w:rPr>
                <w:color w:val="000000"/>
              </w:rPr>
              <w:t>2</w:t>
            </w:r>
            <w:r>
              <w:rPr>
                <w:color w:val="000000"/>
              </w:rPr>
              <w:t>具体链路清单如下：</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43"/>
              <w:gridCol w:w="876"/>
              <w:gridCol w:w="1182"/>
              <w:gridCol w:w="1034"/>
              <w:gridCol w:w="1203"/>
              <w:gridCol w:w="850"/>
            </w:tblGrid>
            <w:tr w:rsidR="00C95F7D">
              <w:tc>
                <w:tcPr>
                  <w:tcW w:w="431"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序号</w:t>
                  </w:r>
                </w:p>
              </w:tc>
              <w:tc>
                <w:tcPr>
                  <w:tcW w:w="880"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线路</w:t>
                  </w:r>
                  <w:r>
                    <w:rPr>
                      <w:b/>
                    </w:rPr>
                    <w:t>A</w:t>
                  </w:r>
                  <w:r>
                    <w:t>端名称</w:t>
                  </w:r>
                </w:p>
              </w:tc>
              <w:tc>
                <w:tcPr>
                  <w:tcW w:w="1188"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线路</w:t>
                  </w:r>
                  <w:r>
                    <w:rPr>
                      <w:b/>
                    </w:rPr>
                    <w:t>A</w:t>
                  </w:r>
                  <w:r>
                    <w:t>端地址</w:t>
                  </w:r>
                </w:p>
              </w:tc>
              <w:tc>
                <w:tcPr>
                  <w:tcW w:w="1039"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线路</w:t>
                  </w:r>
                  <w:r>
                    <w:rPr>
                      <w:b/>
                    </w:rPr>
                    <w:t>B</w:t>
                  </w:r>
                  <w:r>
                    <w:t>端名称</w:t>
                  </w:r>
                </w:p>
              </w:tc>
              <w:tc>
                <w:tcPr>
                  <w:tcW w:w="1208"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线路</w:t>
                  </w:r>
                  <w:r>
                    <w:rPr>
                      <w:b/>
                    </w:rPr>
                    <w:t>B</w:t>
                  </w:r>
                  <w:r>
                    <w:t>端地址</w:t>
                  </w:r>
                </w:p>
              </w:tc>
              <w:tc>
                <w:tcPr>
                  <w:tcW w:w="850" w:type="dxa"/>
                  <w:tcBorders>
                    <w:top w:val="singl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t>速率</w:t>
                  </w:r>
                </w:p>
                <w:p w:rsidR="00C95F7D" w:rsidRDefault="006839FB">
                  <w:pPr>
                    <w:pStyle w:val="null3"/>
                    <w:jc w:val="center"/>
                    <w:rPr>
                      <w:rFonts w:hint="default"/>
                    </w:rPr>
                  </w:pPr>
                  <w:r>
                    <w:rPr>
                      <w:b/>
                    </w:rPr>
                    <w:t>(bps</w:t>
                  </w:r>
                  <w:r>
                    <w:rPr>
                      <w:b/>
                    </w:rPr>
                    <w:t>）</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汕头中院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汕头市龙湖区韩江</w:t>
                  </w:r>
                  <w:r>
                    <w:rPr>
                      <w:color w:val="000000"/>
                    </w:rPr>
                    <w:lastRenderedPageBreak/>
                    <w:t>路</w:t>
                  </w:r>
                  <w:r>
                    <w:rPr>
                      <w:color w:val="000000"/>
                    </w:rPr>
                    <w:t>33</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金平区人民法</w:t>
                  </w:r>
                  <w:r>
                    <w:rPr>
                      <w:color w:val="000000"/>
                    </w:rPr>
                    <w:lastRenderedPageBreak/>
                    <w:t>院</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汕头市金平区金环</w:t>
                  </w:r>
                  <w:r>
                    <w:rPr>
                      <w:color w:val="000000"/>
                    </w:rPr>
                    <w:lastRenderedPageBreak/>
                    <w:t>路</w:t>
                  </w:r>
                  <w:r>
                    <w:rPr>
                      <w:color w:val="000000"/>
                    </w:rPr>
                    <w:t>18</w:t>
                  </w:r>
                  <w:r>
                    <w:rPr>
                      <w:color w:val="000000"/>
                    </w:rPr>
                    <w:t>号</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100M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2</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金平区人民法院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汕头市金平区金环路</w:t>
                  </w:r>
                  <w:r>
                    <w:rPr>
                      <w:color w:val="000000"/>
                    </w:rPr>
                    <w:t>18</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鮀浦人民法庭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安居路长贵苑</w:t>
                  </w:r>
                  <w:r>
                    <w:rPr>
                      <w:color w:val="000000"/>
                    </w:rPr>
                    <w:t>1</w:t>
                  </w:r>
                  <w:r>
                    <w:rPr>
                      <w:color w:val="000000"/>
                    </w:rPr>
                    <w:t>区</w:t>
                  </w:r>
                  <w:r>
                    <w:rPr>
                      <w:color w:val="000000"/>
                    </w:rPr>
                    <w:t>4</w:t>
                  </w:r>
                  <w:r>
                    <w:rPr>
                      <w:color w:val="000000"/>
                    </w:rPr>
                    <w:t>栋</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3</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金平区人民法院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汕头市金平区金环路</w:t>
                  </w:r>
                  <w:r>
                    <w:rPr>
                      <w:color w:val="000000"/>
                    </w:rPr>
                    <w:t>18</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歧山人民法庭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潮汕路</w:t>
                  </w:r>
                  <w:r>
                    <w:rPr>
                      <w:color w:val="000000"/>
                    </w:rPr>
                    <w:t>159</w:t>
                  </w:r>
                  <w:r>
                    <w:rPr>
                      <w:color w:val="000000"/>
                    </w:rPr>
                    <w:t>号南澳路头</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4</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汕头中院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汕头市龙湖区韩江路</w:t>
                  </w:r>
                  <w:r>
                    <w:rPr>
                      <w:color w:val="000000"/>
                    </w:rPr>
                    <w:t>33</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龙湖区人民法院</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汕头市黄河路</w:t>
                  </w:r>
                  <w:r>
                    <w:rPr>
                      <w:color w:val="000000"/>
                    </w:rPr>
                    <w:t>31</w:t>
                  </w:r>
                  <w:r>
                    <w:rPr>
                      <w:color w:val="000000"/>
                    </w:rPr>
                    <w:t>号</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100M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龙湖区人民法院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汕头市黄河路</w:t>
                  </w:r>
                  <w:r>
                    <w:rPr>
                      <w:color w:val="000000"/>
                    </w:rPr>
                    <w:t>31</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下蓬派出人民法庭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汕头市龙湖区祥和街</w:t>
                  </w:r>
                  <w:r>
                    <w:rPr>
                      <w:color w:val="000000"/>
                    </w:rPr>
                    <w:t>4</w:t>
                  </w:r>
                  <w:r>
                    <w:br/>
                  </w:r>
                  <w:r>
                    <w:rPr>
                      <w:color w:val="000000"/>
                    </w:rPr>
                    <w:t>号下蓬法庭</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6</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龙湖区人民法院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汕头市黄河路</w:t>
                  </w:r>
                  <w:r>
                    <w:rPr>
                      <w:color w:val="000000"/>
                    </w:rPr>
                    <w:t>31</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外砂派出人民法庭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汕头市龙湖区外砂镇</w:t>
                  </w:r>
                  <w:r>
                    <w:br/>
                  </w:r>
                  <w:r>
                    <w:rPr>
                      <w:color w:val="000000"/>
                    </w:rPr>
                    <w:t>金新路外砂法庭</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7</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汕头中院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汕头市龙湖区韩江路</w:t>
                  </w:r>
                  <w:r>
                    <w:rPr>
                      <w:color w:val="000000"/>
                    </w:rPr>
                    <w:t>33</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澄海区人民法院</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汕头市澄海区玉潭路中国邮政储蓄银行东北</w:t>
                  </w:r>
                  <w:r>
                    <w:rPr>
                      <w:color w:val="000000"/>
                    </w:rPr>
                    <w:t>60</w:t>
                  </w:r>
                  <w:r>
                    <w:rPr>
                      <w:color w:val="000000"/>
                    </w:rPr>
                    <w:t>米</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100M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8</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澄海区人民法院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汕头市澄海区玉潭路中国邮政储蓄银行东北</w:t>
                  </w:r>
                  <w:r>
                    <w:rPr>
                      <w:color w:val="000000"/>
                    </w:rPr>
                    <w:t>60</w:t>
                  </w:r>
                  <w:r>
                    <w:rPr>
                      <w:color w:val="000000"/>
                    </w:rPr>
                    <w:t>米</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东里人民法庭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汕头市澄海区东里镇美园路中段澄海区地税局东里分局东北</w:t>
                  </w:r>
                  <w:r>
                    <w:rPr>
                      <w:color w:val="000000"/>
                    </w:rPr>
                    <w:t>30</w:t>
                  </w:r>
                  <w:r>
                    <w:rPr>
                      <w:color w:val="000000"/>
                    </w:rPr>
                    <w:t>米</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9</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澄海区人民法院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汕头市澄海区玉潭路中国邮政储蓄银行东北</w:t>
                  </w:r>
                  <w:r>
                    <w:rPr>
                      <w:color w:val="000000"/>
                    </w:rPr>
                    <w:t>60</w:t>
                  </w:r>
                  <w:r>
                    <w:rPr>
                      <w:color w:val="000000"/>
                    </w:rPr>
                    <w:t>米</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莲下人民法庭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汕头市澄海区莲凤西路莲下镇政府西北侧</w:t>
                  </w:r>
                  <w:r>
                    <w:rPr>
                      <w:color w:val="000000"/>
                    </w:rPr>
                    <w:t>200</w:t>
                  </w:r>
                  <w:r>
                    <w:rPr>
                      <w:color w:val="000000"/>
                    </w:rPr>
                    <w:t>米</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10</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澄海区人民法院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汕头市澄海区玉潭路中国邮政储蓄银行东北</w:t>
                  </w:r>
                  <w:r>
                    <w:rPr>
                      <w:color w:val="000000"/>
                    </w:rPr>
                    <w:t>60</w:t>
                  </w:r>
                  <w:r>
                    <w:rPr>
                      <w:color w:val="000000"/>
                    </w:rPr>
                    <w:lastRenderedPageBreak/>
                    <w:t>米</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凤东人民法庭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汕头市澄海区凤新二路华兴隆印刷厂东侧</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11</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澄海区人民法院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汕头市澄海区玉潭路中国邮政储蓄银行东北</w:t>
                  </w:r>
                  <w:r>
                    <w:rPr>
                      <w:color w:val="000000"/>
                    </w:rPr>
                    <w:t>60</w:t>
                  </w:r>
                  <w:r>
                    <w:rPr>
                      <w:color w:val="000000"/>
                    </w:rPr>
                    <w:t>米</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凤西人民法庭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汕头市澄海区玉潭路广益派出所北侧</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12</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澄海区人民法院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汕头市澄海区玉潭路中国邮政储蓄银行东北</w:t>
                  </w:r>
                  <w:r>
                    <w:rPr>
                      <w:color w:val="000000"/>
                    </w:rPr>
                    <w:t>60</w:t>
                  </w:r>
                  <w:r>
                    <w:rPr>
                      <w:color w:val="000000"/>
                    </w:rPr>
                    <w:t>米</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溪南人民法庭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汕头市澄海区溪南镇南美路澄海公安分局溪南派出所北</w:t>
                  </w:r>
                  <w:r>
                    <w:rPr>
                      <w:color w:val="000000"/>
                    </w:rPr>
                    <w:t>50</w:t>
                  </w:r>
                  <w:r>
                    <w:rPr>
                      <w:color w:val="000000"/>
                    </w:rPr>
                    <w:t>米</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13</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澄海区人民法院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汕头市澄海区玉潭路中国邮政储蓄银行东北</w:t>
                  </w:r>
                  <w:r>
                    <w:rPr>
                      <w:color w:val="000000"/>
                    </w:rPr>
                    <w:t>60</w:t>
                  </w:r>
                  <w:r>
                    <w:rPr>
                      <w:color w:val="000000"/>
                    </w:rPr>
                    <w:t>米</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隆都人民法庭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汕头市澄海区隆都镇邮电路中国邮政储蓄银行东</w:t>
                  </w:r>
                  <w:r>
                    <w:rPr>
                      <w:color w:val="000000"/>
                    </w:rPr>
                    <w:t>50</w:t>
                  </w:r>
                  <w:r>
                    <w:rPr>
                      <w:color w:val="000000"/>
                    </w:rPr>
                    <w:t>米</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14</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汕头中院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头市龙湖区韩江路</w:t>
                  </w:r>
                  <w:r>
                    <w:rPr>
                      <w:color w:val="000000"/>
                    </w:rPr>
                    <w:t>33</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濠江区人民法院</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汕头市濠江区府前路</w:t>
                  </w:r>
                  <w:r>
                    <w:rPr>
                      <w:color w:val="000000"/>
                    </w:rPr>
                    <w:t>8</w:t>
                  </w:r>
                  <w:r>
                    <w:rPr>
                      <w:color w:val="000000"/>
                    </w:rPr>
                    <w:t>号</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100M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15</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濠江区人民法院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汕头市濠江区府前路</w:t>
                  </w:r>
                  <w:r>
                    <w:rPr>
                      <w:color w:val="000000"/>
                    </w:rPr>
                    <w:t>8</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河浦派出法庭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濠江区河浦大道中段三河中学对面</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16</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汕头中院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汕头市龙湖区韩江路</w:t>
                  </w:r>
                  <w:r>
                    <w:rPr>
                      <w:color w:val="000000"/>
                    </w:rPr>
                    <w:t>33</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潮阳区人民法院</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汕头市潮阳区文光街道城西六路</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100M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17</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潮阳区人民法院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汕头市潮阳区文光街道城西六路</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西胪派出人民法庭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汕头市潮阳区西胪镇镇兴路</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18</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潮阳区人民法院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汕头市潮阳区文光街道城西六路</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铜盂派出人民法庭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汕头市潮阳区铜盂镇环南路</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19</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潮阳区人民法院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汕头市潮阳区文光街道城西六路</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关埠派出人民法庭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汕头市潮阳区关埠镇港底</w:t>
                  </w:r>
                  <w:r>
                    <w:rPr>
                      <w:color w:val="000000"/>
                    </w:rPr>
                    <w:t>135</w:t>
                  </w:r>
                  <w:r>
                    <w:rPr>
                      <w:color w:val="000000"/>
                    </w:rPr>
                    <w:t>乡道关埠中心卫生</w:t>
                  </w:r>
                  <w:r>
                    <w:rPr>
                      <w:color w:val="000000"/>
                    </w:rPr>
                    <w:lastRenderedPageBreak/>
                    <w:t>院南侧</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20</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潮阳区人民法院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汕头市潮阳区文光街道城西六路</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海门派出人民法庭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汕头市潮阳区海门镇迎宾路</w:t>
                  </w:r>
                  <w:r>
                    <w:rPr>
                      <w:color w:val="000000"/>
                    </w:rPr>
                    <w:t>1</w:t>
                  </w:r>
                  <w:r>
                    <w:rPr>
                      <w:color w:val="000000"/>
                    </w:rPr>
                    <w:t>号</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21</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潮阳区人民法院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汕头市潮阳区文光街道城西六路</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贵屿派出人民法庭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汕头市潮阳区贵屿镇人民政府大院内</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22</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潮阳区人民法院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汕头市潮阳区文光街道城西六路</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和平派出人民法庭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汕头市潮阳区和平镇新凤路</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23</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潮阳区人民法院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汕头市潮阳区文光街道城西六路</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谷饶派出人民法庭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汕头市潮阳区谷饶镇国光路镇政府西侧</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24</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汕头中院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汕头市龙湖区韩江路</w:t>
                  </w:r>
                  <w:r>
                    <w:rPr>
                      <w:color w:val="000000"/>
                    </w:rPr>
                    <w:t>33</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潮南区人民法院</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汕头市潮南区拉芳路</w:t>
                  </w:r>
                  <w:r>
                    <w:rPr>
                      <w:color w:val="000000"/>
                    </w:rPr>
                    <w:t>8</w:t>
                  </w:r>
                  <w:r>
                    <w:rPr>
                      <w:color w:val="000000"/>
                    </w:rPr>
                    <w:t>号</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100M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25</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潮南区人民法院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汕头市潮南区拉芳路</w:t>
                  </w:r>
                  <w:r>
                    <w:rPr>
                      <w:color w:val="000000"/>
                    </w:rPr>
                    <w:t>8</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两英人民法庭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汕头市潮南区两英镇华英东路工商所西北侧</w:t>
                  </w:r>
                  <w:r>
                    <w:rPr>
                      <w:color w:val="000000"/>
                    </w:rPr>
                    <w:t>150</w:t>
                  </w:r>
                  <w:r>
                    <w:rPr>
                      <w:color w:val="000000"/>
                    </w:rPr>
                    <w:t>米</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26</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潮南区人民法院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汕头市潮南区拉芳路</w:t>
                  </w:r>
                  <w:r>
                    <w:rPr>
                      <w:color w:val="000000"/>
                    </w:rPr>
                    <w:t>8</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陈店人民法庭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汕头市潮南区陈店镇皇朝西路国税局西南侧</w:t>
                  </w:r>
                  <w:r>
                    <w:rPr>
                      <w:color w:val="000000"/>
                    </w:rPr>
                    <w:t>100</w:t>
                  </w:r>
                  <w:r>
                    <w:rPr>
                      <w:color w:val="000000"/>
                    </w:rPr>
                    <w:t>米</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27</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潮南区人民法院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汕头市潮南区拉芳路</w:t>
                  </w:r>
                  <w:r>
                    <w:rPr>
                      <w:color w:val="000000"/>
                    </w:rPr>
                    <w:t>8</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陇田镇人民法庭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汕头市潮南区新和惠公路沙陇综合商场西北</w:t>
                  </w:r>
                  <w:r>
                    <w:rPr>
                      <w:color w:val="000000"/>
                    </w:rPr>
                    <w:t>180</w:t>
                  </w:r>
                  <w:r>
                    <w:rPr>
                      <w:color w:val="000000"/>
                    </w:rPr>
                    <w:t>米</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28</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潮南区人民法院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汕头市潮南区拉芳路</w:t>
                  </w:r>
                  <w:r>
                    <w:rPr>
                      <w:color w:val="000000"/>
                    </w:rPr>
                    <w:t>8</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司马浦镇人民法庭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333333"/>
                    </w:rPr>
                    <w:t>汕头市司马浦卫生一站南侧</w:t>
                  </w:r>
                  <w:r>
                    <w:rPr>
                      <w:color w:val="333333"/>
                    </w:rPr>
                    <w:t>100</w:t>
                  </w:r>
                  <w:r>
                    <w:rPr>
                      <w:color w:val="333333"/>
                    </w:rPr>
                    <w:t>米路东</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29</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汕头中</w:t>
                  </w:r>
                  <w:r>
                    <w:rPr>
                      <w:color w:val="000000"/>
                    </w:rPr>
                    <w:lastRenderedPageBreak/>
                    <w:t>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汕头市龙</w:t>
                  </w:r>
                  <w:r>
                    <w:rPr>
                      <w:color w:val="000000"/>
                    </w:rPr>
                    <w:lastRenderedPageBreak/>
                    <w:t>湖区韩江路</w:t>
                  </w:r>
                  <w:r>
                    <w:rPr>
                      <w:color w:val="000000"/>
                    </w:rPr>
                    <w:t>33</w:t>
                  </w:r>
                  <w:r>
                    <w:rPr>
                      <w:color w:val="000000"/>
                    </w:rPr>
                    <w:t>号</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南澳县</w:t>
                  </w:r>
                  <w:r>
                    <w:rPr>
                      <w:color w:val="000000"/>
                    </w:rPr>
                    <w:lastRenderedPageBreak/>
                    <w:t>人民法院</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汕头市南</w:t>
                  </w:r>
                  <w:r>
                    <w:rPr>
                      <w:color w:val="000000"/>
                    </w:rPr>
                    <w:lastRenderedPageBreak/>
                    <w:t>澳县后宅镇中兴路中段</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100M</w:t>
                  </w:r>
                </w:p>
              </w:tc>
            </w:tr>
            <w:tr w:rsidR="00C95F7D">
              <w:tc>
                <w:tcPr>
                  <w:tcW w:w="431" w:type="dxa"/>
                  <w:tcBorders>
                    <w:top w:val="none" w:sz="4" w:space="0" w:color="000000"/>
                    <w:left w:val="singl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lastRenderedPageBreak/>
                    <w:t>30</w:t>
                  </w:r>
                </w:p>
              </w:tc>
              <w:tc>
                <w:tcPr>
                  <w:tcW w:w="88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南澳县人民法院</w:t>
                  </w:r>
                </w:p>
              </w:tc>
              <w:tc>
                <w:tcPr>
                  <w:tcW w:w="118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汕头市南澳县后宅镇中兴路中段</w:t>
                  </w:r>
                </w:p>
              </w:tc>
              <w:tc>
                <w:tcPr>
                  <w:tcW w:w="1039"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南澳县人民法院云澳法庭</w:t>
                  </w:r>
                </w:p>
              </w:tc>
              <w:tc>
                <w:tcPr>
                  <w:tcW w:w="1208"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汕头市南澳县云澳镇</w:t>
                  </w:r>
                  <w:r>
                    <w:rPr>
                      <w:color w:val="000000"/>
                    </w:rPr>
                    <w:t>X064</w:t>
                  </w:r>
                  <w:r>
                    <w:rPr>
                      <w:color w:val="000000"/>
                    </w:rPr>
                    <w:t>县道南段</w:t>
                  </w:r>
                </w:p>
              </w:tc>
              <w:tc>
                <w:tcPr>
                  <w:tcW w:w="850" w:type="dxa"/>
                  <w:tcBorders>
                    <w:top w:val="none" w:sz="4" w:space="0" w:color="000000"/>
                    <w:left w:val="none" w:sz="4" w:space="0" w:color="000000"/>
                    <w:bottom w:val="single" w:sz="4" w:space="0" w:color="000000"/>
                    <w:right w:val="single" w:sz="4" w:space="0" w:color="000000"/>
                  </w:tcBorders>
                  <w:tcMar>
                    <w:top w:w="0" w:type="dxa"/>
                    <w:left w:w="120" w:type="dxa"/>
                    <w:bottom w:w="0" w:type="dxa"/>
                    <w:right w:w="120" w:type="dxa"/>
                  </w:tcMar>
                </w:tcPr>
                <w:p w:rsidR="00C95F7D" w:rsidRDefault="006839FB">
                  <w:pPr>
                    <w:pStyle w:val="null3"/>
                    <w:jc w:val="center"/>
                    <w:rPr>
                      <w:rFonts w:hint="default"/>
                    </w:rPr>
                  </w:pPr>
                  <w:r>
                    <w:rPr>
                      <w:color w:val="000000"/>
                    </w:rPr>
                    <w:t>50M</w:t>
                  </w:r>
                </w:p>
              </w:tc>
            </w:tr>
          </w:tbl>
          <w:p w:rsidR="00C95F7D" w:rsidRDefault="00C95F7D"/>
        </w:tc>
      </w:tr>
      <w:tr w:rsidR="00C95F7D">
        <w:tc>
          <w:tcPr>
            <w:tcW w:w="2076" w:type="dxa"/>
          </w:tcPr>
          <w:p w:rsidR="00C95F7D" w:rsidRDefault="00C95F7D"/>
        </w:tc>
        <w:tc>
          <w:tcPr>
            <w:tcW w:w="415" w:type="dxa"/>
          </w:tcPr>
          <w:p w:rsidR="00C95F7D" w:rsidRDefault="006839FB">
            <w:pPr>
              <w:pStyle w:val="null3"/>
              <w:rPr>
                <w:rFonts w:hint="default"/>
              </w:rPr>
            </w:pPr>
            <w:r>
              <w:t>7</w:t>
            </w:r>
          </w:p>
        </w:tc>
        <w:tc>
          <w:tcPr>
            <w:tcW w:w="5814" w:type="dxa"/>
          </w:tcPr>
          <w:p w:rsidR="00C95F7D" w:rsidRDefault="006839FB">
            <w:pPr>
              <w:pStyle w:val="null3"/>
              <w:jc w:val="both"/>
              <w:rPr>
                <w:rFonts w:hint="default"/>
              </w:rPr>
            </w:pPr>
            <w:r>
              <w:rPr>
                <w:b/>
              </w:rPr>
              <w:t>一、项目内容</w:t>
            </w:r>
          </w:p>
          <w:p w:rsidR="00C95F7D" w:rsidRDefault="006839FB">
            <w:pPr>
              <w:pStyle w:val="null3"/>
              <w:jc w:val="both"/>
              <w:rPr>
                <w:rFonts w:hint="default"/>
              </w:rPr>
            </w:pPr>
            <w:r>
              <w:t>（一）服务内容</w:t>
            </w:r>
          </w:p>
          <w:p w:rsidR="00C95F7D" w:rsidRDefault="006839FB">
            <w:pPr>
              <w:pStyle w:val="null3"/>
              <w:ind w:firstLine="400"/>
              <w:jc w:val="both"/>
              <w:rPr>
                <w:rFonts w:hint="default"/>
              </w:rPr>
            </w:pPr>
            <w:r>
              <w:t>（</w:t>
            </w:r>
            <w:r>
              <w:t>1</w:t>
            </w:r>
            <w:r>
              <w:t>）</w:t>
            </w:r>
            <w:r>
              <w:t>1</w:t>
            </w:r>
            <w:r>
              <w:t>个中级人民法院、</w:t>
            </w:r>
            <w:r>
              <w:t>7</w:t>
            </w:r>
            <w:r>
              <w:t>个区县基层院</w:t>
            </w:r>
            <w:r>
              <w:t xml:space="preserve"> </w:t>
            </w:r>
            <w:r>
              <w:t>、</w:t>
            </w:r>
            <w:r>
              <w:t>23</w:t>
            </w:r>
            <w:r>
              <w:t>个派出法庭（其中包括汕头中级人民法院、含金平区人民法院、龙湖区人民法院、澄海区人民法院、濠江区人民法院、潮阳区人民法院、潮南区人民法院、南澳县人民法院、鮀浦人民法庭、歧山人民法庭、下蓬派出人民法庭、外砂派出人民法庭、东里人民法庭、莲下人民法庭、凤东人民法庭、凤西人民法庭、溪南人民法庭、隆都人民法庭、河浦派出法庭、西胪派出人民法庭、铜盂派出人民法庭、关埠派出人民法庭、海门派出人民法庭、贵屿派出人民法庭、和平派出人民法庭、谷饶派出人民法庭、两英人民法庭、陈店人民法庭、陇田镇人民法庭、司马浦镇人民法庭、云澳</w:t>
            </w:r>
            <w:r>
              <w:t>法庭等</w:t>
            </w:r>
            <w:r>
              <w:t>7</w:t>
            </w:r>
            <w:r>
              <w:t>个区县基层院、</w:t>
            </w:r>
            <w:r>
              <w:t>23</w:t>
            </w:r>
            <w:r>
              <w:t>个派出法庭）主路由线路管路安装服务、调试、网络拓扑设计、路由地址规划，链路配置、路由配置、交换配置、网络安全配置、网络测试与优化；</w:t>
            </w:r>
          </w:p>
          <w:p w:rsidR="00C95F7D" w:rsidRDefault="006839FB">
            <w:pPr>
              <w:pStyle w:val="null3"/>
              <w:ind w:firstLine="400"/>
              <w:jc w:val="both"/>
              <w:rPr>
                <w:rFonts w:hint="default"/>
              </w:rPr>
            </w:pPr>
            <w:r>
              <w:t>（</w:t>
            </w:r>
            <w:r>
              <w:t>2</w:t>
            </w:r>
            <w:r>
              <w:t>）</w:t>
            </w:r>
            <w:r>
              <w:t>7</w:t>
            </w:r>
            <w:r>
              <w:t>个区县基层院、</w:t>
            </w:r>
            <w:r>
              <w:t>23</w:t>
            </w:r>
            <w:r>
              <w:t>个派出法庭备份路由线路、管路敷设安装服务、设备安装上架、调试、网络拓扑设计、路由地址规划，链路配置、路由配置、交换配置、网络安全配置、网络测试与优化；</w:t>
            </w:r>
          </w:p>
          <w:p w:rsidR="00C95F7D" w:rsidRDefault="006839FB">
            <w:pPr>
              <w:pStyle w:val="null3"/>
              <w:ind w:firstLine="400"/>
              <w:jc w:val="both"/>
              <w:rPr>
                <w:rFonts w:hint="default"/>
              </w:rPr>
            </w:pPr>
            <w:r>
              <w:t>（</w:t>
            </w:r>
            <w:r>
              <w:t>3</w:t>
            </w:r>
            <w:r>
              <w:t>）</w:t>
            </w:r>
            <w:r>
              <w:t>1</w:t>
            </w:r>
            <w:r>
              <w:t>个中级人民法院、</w:t>
            </w:r>
            <w:r>
              <w:t>7</w:t>
            </w:r>
            <w:r>
              <w:t>个区县基层院、</w:t>
            </w:r>
            <w:r>
              <w:t>23</w:t>
            </w:r>
            <w:r>
              <w:t>个派出法庭主用和备份路由的运维服务。</w:t>
            </w:r>
          </w:p>
          <w:p w:rsidR="00C95F7D" w:rsidRDefault="006839FB">
            <w:pPr>
              <w:pStyle w:val="null3"/>
              <w:jc w:val="both"/>
              <w:rPr>
                <w:rFonts w:hint="default"/>
              </w:rPr>
            </w:pPr>
            <w:r>
              <w:t>（二）服务地点</w:t>
            </w:r>
          </w:p>
          <w:p w:rsidR="00C95F7D" w:rsidRDefault="006839FB">
            <w:pPr>
              <w:pStyle w:val="null3"/>
              <w:ind w:firstLine="400"/>
              <w:jc w:val="both"/>
              <w:rPr>
                <w:rFonts w:hint="default"/>
              </w:rPr>
            </w:pPr>
            <w:r>
              <w:t>本次项目服务地点包括汕头中级人民法院、含金平区人民法院、龙湖区人民法院、澄海区</w:t>
            </w:r>
            <w:r>
              <w:t>人民法院、濠江区人民法院、潮阳区人民法院、潮南区人民法院、南澳县人民法院、鮀浦人民法庭、歧山人民法庭、下蓬派出人民法庭、外砂派出人民法庭、东里人民法庭、莲下人民法庭、凤东人民法庭、凤西人民法庭、溪南人民法庭、隆都人民法庭、河浦派出法庭、西胪派出人民法庭、铜盂派出人民法庭、关埠派出人民法庭、海门派出人民法庭、贵屿派出人民法庭、和平派出人民法庭、谷饶派出人民法庭、两英人民法庭、陈店人民法庭、陇田镇人民法庭、司马浦镇人民法庭、云澳法庭等</w:t>
            </w:r>
            <w:r>
              <w:t>1</w:t>
            </w:r>
            <w:r>
              <w:t>个中院、</w:t>
            </w:r>
            <w:r>
              <w:t>1</w:t>
            </w:r>
            <w:r>
              <w:t>个中级人民法院、</w:t>
            </w:r>
            <w:r>
              <w:t>7</w:t>
            </w:r>
            <w:r>
              <w:t>个区县基层院、</w:t>
            </w:r>
            <w:r>
              <w:t>23</w:t>
            </w:r>
            <w:r>
              <w:t>个派出法庭。</w:t>
            </w:r>
          </w:p>
          <w:p w:rsidR="00C95F7D" w:rsidRDefault="006839FB">
            <w:pPr>
              <w:pStyle w:val="null3"/>
              <w:jc w:val="both"/>
              <w:rPr>
                <w:rFonts w:hint="default"/>
              </w:rPr>
            </w:pPr>
            <w:r>
              <w:t>（三）服务人员：</w:t>
            </w:r>
            <w:r>
              <w:t>服务方安装、调试、运维人员需提前报备并为固定人员。</w:t>
            </w:r>
          </w:p>
          <w:p w:rsidR="00C95F7D" w:rsidRDefault="006839FB">
            <w:pPr>
              <w:pStyle w:val="null3"/>
              <w:jc w:val="both"/>
              <w:rPr>
                <w:rFonts w:hint="default"/>
              </w:rPr>
            </w:pPr>
            <w:r>
              <w:t>（四）服务时间：自合同签订之日起</w:t>
            </w:r>
            <w:r>
              <w:t>36</w:t>
            </w:r>
            <w:r>
              <w:t>个月。</w:t>
            </w:r>
          </w:p>
          <w:p w:rsidR="00C95F7D" w:rsidRDefault="006839FB">
            <w:pPr>
              <w:pStyle w:val="null3"/>
              <w:ind w:firstLine="167"/>
              <w:jc w:val="both"/>
              <w:rPr>
                <w:rFonts w:hint="default"/>
              </w:rPr>
            </w:pPr>
            <w:r>
              <w:rPr>
                <w:b/>
              </w:rPr>
              <w:t>二、实施要求</w:t>
            </w:r>
          </w:p>
          <w:p w:rsidR="00C95F7D" w:rsidRDefault="006839FB">
            <w:pPr>
              <w:pStyle w:val="null3"/>
              <w:ind w:firstLine="166"/>
              <w:jc w:val="both"/>
              <w:rPr>
                <w:rFonts w:hint="default"/>
              </w:rPr>
            </w:pPr>
            <w:r>
              <w:lastRenderedPageBreak/>
              <w:t>交付时间要求</w:t>
            </w:r>
            <w:r>
              <w:t xml:space="preserve">: </w:t>
            </w:r>
            <w:r>
              <w:t>自合同签订之日起，完成</w:t>
            </w:r>
            <w:r>
              <w:t>36</w:t>
            </w:r>
            <w:r>
              <w:t>个月的技术服务。</w:t>
            </w:r>
          </w:p>
          <w:p w:rsidR="00C95F7D" w:rsidRDefault="006839FB">
            <w:pPr>
              <w:pStyle w:val="null3"/>
              <w:ind w:firstLine="167"/>
              <w:jc w:val="both"/>
              <w:rPr>
                <w:rFonts w:hint="default"/>
              </w:rPr>
            </w:pPr>
            <w:r>
              <w:rPr>
                <w:b/>
              </w:rPr>
              <w:t>三、技术要求</w:t>
            </w:r>
          </w:p>
          <w:p w:rsidR="00C95F7D" w:rsidRDefault="006839FB">
            <w:pPr>
              <w:pStyle w:val="null3"/>
              <w:jc w:val="both"/>
              <w:rPr>
                <w:rFonts w:hint="default"/>
              </w:rPr>
            </w:pPr>
            <w:r>
              <w:rPr>
                <w:color w:val="000000"/>
              </w:rPr>
              <w:t>（一）</w:t>
            </w:r>
            <w:r>
              <w:t>项目维护要求</w:t>
            </w:r>
          </w:p>
          <w:p w:rsidR="00C95F7D" w:rsidRDefault="006839FB">
            <w:pPr>
              <w:pStyle w:val="null3"/>
              <w:ind w:firstLine="400"/>
              <w:jc w:val="both"/>
              <w:rPr>
                <w:rFonts w:hint="default"/>
              </w:rPr>
            </w:pPr>
            <w:r>
              <w:t>要求项目专职人员中级人民法院不少于</w:t>
            </w:r>
            <w:r>
              <w:t>1</w:t>
            </w:r>
            <w:r>
              <w:t>人，</w:t>
            </w:r>
            <w:r>
              <w:t>7</w:t>
            </w:r>
            <w:r>
              <w:t>个基层院及各自所管辖派出法庭，需各自组建</w:t>
            </w:r>
            <w:r>
              <w:t>1</w:t>
            </w:r>
            <w:r>
              <w:t>个专职维护小组（共</w:t>
            </w:r>
            <w:r>
              <w:t>7</w:t>
            </w:r>
            <w:r>
              <w:t>支、且各专职维护小组之间人员不能共用），其中澄海、潮阳、潮南基层院每支专职小组至少由</w:t>
            </w:r>
            <w:r>
              <w:t>4</w:t>
            </w:r>
            <w:r>
              <w:t>人组成，金平、龙湖基层院每支专职小组需至少由</w:t>
            </w:r>
            <w:r>
              <w:t>3</w:t>
            </w:r>
            <w:r>
              <w:t>人组成；濠江、南澳基层院每支专职小组需至少由</w:t>
            </w:r>
            <w:r>
              <w:t>2</w:t>
            </w:r>
            <w:r>
              <w:t>人组成；各专职小组轮流负责所在基层院辖区内法院及派出法庭专职维护，总的基层专职人员不少于</w:t>
            </w:r>
            <w:r>
              <w:t>23</w:t>
            </w:r>
            <w:r>
              <w:t>人，服务方需提供现场保障服务，重大活动随行保障服务、保养服务，定期巡查服务；</w:t>
            </w:r>
          </w:p>
          <w:p w:rsidR="00C95F7D" w:rsidRDefault="006839FB">
            <w:pPr>
              <w:pStyle w:val="null3"/>
              <w:jc w:val="both"/>
              <w:rPr>
                <w:rFonts w:hint="default"/>
              </w:rPr>
            </w:pPr>
            <w:r>
              <w:rPr>
                <w:color w:val="000000"/>
              </w:rPr>
              <w:t>（二）人员总体要求</w:t>
            </w:r>
          </w:p>
          <w:p w:rsidR="00C95F7D" w:rsidRDefault="006839FB">
            <w:pPr>
              <w:pStyle w:val="null3"/>
              <w:ind w:firstLine="400"/>
              <w:jc w:val="both"/>
              <w:rPr>
                <w:rFonts w:hint="default"/>
              </w:rPr>
            </w:pPr>
            <w:r>
              <w:t>1.</w:t>
            </w:r>
            <w:r>
              <w:t>服务方应针对本项目成立专门的项目团队</w:t>
            </w:r>
            <w:r>
              <w:t>，人数不少于</w:t>
            </w:r>
            <w:r>
              <w:t>23</w:t>
            </w:r>
            <w:r>
              <w:t>人。</w:t>
            </w:r>
          </w:p>
          <w:p w:rsidR="00C95F7D" w:rsidRDefault="006839FB">
            <w:pPr>
              <w:pStyle w:val="null3"/>
              <w:ind w:firstLine="400"/>
              <w:jc w:val="both"/>
              <w:rPr>
                <w:rFonts w:hint="default"/>
              </w:rPr>
            </w:pPr>
            <w:r>
              <w:t>（</w:t>
            </w:r>
            <w:r>
              <w:t>1</w:t>
            </w:r>
            <w:r>
              <w:t>）项目团队至少需具备</w:t>
            </w:r>
            <w:r>
              <w:t>1</w:t>
            </w:r>
            <w:r>
              <w:t>名项目经理，技术顾问不少于</w:t>
            </w:r>
            <w:r>
              <w:t>2</w:t>
            </w:r>
            <w:r>
              <w:t>人，项目工程师要求不少于</w:t>
            </w:r>
            <w:r>
              <w:t>20</w:t>
            </w:r>
            <w:r>
              <w:t>人；（项目经理具有系统集成项目管理工程师证书、技术顾问需具备有网络工程师证书、）</w:t>
            </w:r>
          </w:p>
          <w:p w:rsidR="00C95F7D" w:rsidRDefault="006839FB">
            <w:pPr>
              <w:pStyle w:val="null3"/>
              <w:ind w:firstLine="400"/>
              <w:jc w:val="both"/>
              <w:rPr>
                <w:rFonts w:hint="default"/>
              </w:rPr>
            </w:pPr>
            <w:r>
              <w:t>（</w:t>
            </w:r>
            <w:r>
              <w:t>2</w:t>
            </w:r>
            <w:r>
              <w:t>）项目组成员必须稳定，在项目终验前不得退出或更换。若因特殊原因调整，需提前</w:t>
            </w:r>
            <w:r>
              <w:t>10</w:t>
            </w:r>
            <w:r>
              <w:t>个工作日由服务方项目经理以书面形式提交申请（需加盖投标人公章）及替换人员。</w:t>
            </w:r>
          </w:p>
          <w:p w:rsidR="00C95F7D" w:rsidRDefault="006839FB">
            <w:pPr>
              <w:pStyle w:val="null3"/>
              <w:ind w:firstLine="400"/>
              <w:jc w:val="both"/>
              <w:rPr>
                <w:rFonts w:hint="default"/>
              </w:rPr>
            </w:pPr>
            <w:r>
              <w:t>（</w:t>
            </w:r>
            <w:r>
              <w:t>3</w:t>
            </w:r>
            <w:r>
              <w:t>）专职人员要求</w:t>
            </w:r>
            <w:r>
              <w:t>,</w:t>
            </w:r>
            <w:r>
              <w:t>本次项目支撑服务汕头市中级人民法院及基层法院人员不少于</w:t>
            </w:r>
            <w:r>
              <w:t>23</w:t>
            </w:r>
            <w:r>
              <w:t>人；为全市点位提供即时响应服务。</w:t>
            </w:r>
          </w:p>
          <w:p w:rsidR="00C95F7D" w:rsidRDefault="006839FB">
            <w:pPr>
              <w:pStyle w:val="null3"/>
              <w:ind w:firstLine="400"/>
              <w:jc w:val="both"/>
              <w:rPr>
                <w:rFonts w:hint="default"/>
              </w:rPr>
            </w:pPr>
            <w:r>
              <w:t>2.</w:t>
            </w:r>
            <w:r>
              <w:t>岗位职责</w:t>
            </w:r>
          </w:p>
          <w:tbl>
            <w:tblPr>
              <w:tblW w:w="0" w:type="auto"/>
              <w:tblLook w:val="04A0" w:firstRow="1" w:lastRow="0" w:firstColumn="1" w:lastColumn="0" w:noHBand="0" w:noVBand="1"/>
            </w:tblPr>
            <w:tblGrid>
              <w:gridCol w:w="735"/>
              <w:gridCol w:w="790"/>
              <w:gridCol w:w="4063"/>
            </w:tblGrid>
            <w:tr w:rsidR="00C95F7D">
              <w:tc>
                <w:tcPr>
                  <w:tcW w:w="73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人员类别</w:t>
                  </w:r>
                </w:p>
              </w:tc>
              <w:tc>
                <w:tcPr>
                  <w:tcW w:w="79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人数</w:t>
                  </w:r>
                </w:p>
              </w:tc>
              <w:tc>
                <w:tcPr>
                  <w:tcW w:w="4070"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岗位职责</w:t>
                  </w:r>
                </w:p>
              </w:tc>
            </w:tr>
            <w:tr w:rsidR="00C95F7D">
              <w:tc>
                <w:tcPr>
                  <w:tcW w:w="73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项目经理</w:t>
                  </w:r>
                </w:p>
              </w:tc>
              <w:tc>
                <w:tcPr>
                  <w:tcW w:w="79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ind w:firstLine="400"/>
                    <w:jc w:val="both"/>
                    <w:rPr>
                      <w:rFonts w:hint="default"/>
                    </w:rPr>
                  </w:pPr>
                  <w:r>
                    <w:rPr>
                      <w:color w:val="000000"/>
                    </w:rPr>
                    <w:t>1</w:t>
                  </w:r>
                </w:p>
              </w:tc>
              <w:tc>
                <w:tcPr>
                  <w:tcW w:w="407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、项目规划与管理：</w:t>
                  </w:r>
                  <w:r>
                    <w:br/>
                  </w:r>
                  <w:r>
                    <w:rPr>
                      <w:color w:val="000000"/>
                    </w:rPr>
                    <w:t xml:space="preserve"> - </w:t>
                  </w:r>
                  <w:r>
                    <w:rPr>
                      <w:color w:val="000000"/>
                    </w:rPr>
                    <w:t>制定项目计划，包括时间表、资源分配、里程碑等。</w:t>
                  </w:r>
                  <w:r>
                    <w:br/>
                  </w:r>
                  <w:r>
                    <w:rPr>
                      <w:color w:val="000000"/>
                    </w:rPr>
                    <w:t xml:space="preserve"> - </w:t>
                  </w:r>
                  <w:r>
                    <w:rPr>
                      <w:color w:val="000000"/>
                    </w:rPr>
                    <w:t>确保项目按时、按预算完成。</w:t>
                  </w:r>
                  <w:r>
                    <w:br/>
                  </w:r>
                  <w:r>
                    <w:rPr>
                      <w:color w:val="000000"/>
                    </w:rPr>
                    <w:t xml:space="preserve"> 2</w:t>
                  </w:r>
                  <w:r>
                    <w:rPr>
                      <w:color w:val="000000"/>
                    </w:rPr>
                    <w:t>、团队协调：</w:t>
                  </w:r>
                  <w:r>
                    <w:br/>
                  </w:r>
                  <w:r>
                    <w:rPr>
                      <w:color w:val="000000"/>
                    </w:rPr>
                    <w:t xml:space="preserve"> - </w:t>
                  </w:r>
                  <w:r>
                    <w:rPr>
                      <w:color w:val="000000"/>
                    </w:rPr>
                    <w:t>管理和协调团队成员的工作。</w:t>
                  </w:r>
                  <w:r>
                    <w:br/>
                  </w:r>
                  <w:r>
                    <w:rPr>
                      <w:color w:val="000000"/>
                    </w:rPr>
                    <w:t xml:space="preserve"> 3</w:t>
                  </w:r>
                  <w:r>
                    <w:rPr>
                      <w:color w:val="000000"/>
                    </w:rPr>
                    <w:t>、沟通与报告：</w:t>
                  </w:r>
                  <w:r>
                    <w:br/>
                  </w:r>
                  <w:r>
                    <w:rPr>
                      <w:color w:val="000000"/>
                    </w:rPr>
                    <w:t xml:space="preserve"> - </w:t>
                  </w:r>
                  <w:r>
                    <w:rPr>
                      <w:color w:val="000000"/>
                    </w:rPr>
                    <w:t>与客户、利益相关者保持沟通，报告项目进展。</w:t>
                  </w:r>
                  <w:r>
                    <w:br/>
                  </w:r>
                  <w:r>
                    <w:rPr>
                      <w:color w:val="000000"/>
                    </w:rPr>
                    <w:t xml:space="preserve"> - </w:t>
                  </w:r>
                  <w:r>
                    <w:rPr>
                      <w:color w:val="000000"/>
                    </w:rPr>
                    <w:t>记录和报告项目的各个阶段的进展情况和问题。</w:t>
                  </w:r>
                  <w:r>
                    <w:br/>
                  </w:r>
                  <w:r>
                    <w:rPr>
                      <w:color w:val="000000"/>
                    </w:rPr>
                    <w:t xml:space="preserve"> 4</w:t>
                  </w:r>
                  <w:r>
                    <w:rPr>
                      <w:color w:val="000000"/>
                    </w:rPr>
                    <w:t>、风险管理：</w:t>
                  </w:r>
                  <w:r>
                    <w:br/>
                  </w:r>
                  <w:r>
                    <w:rPr>
                      <w:color w:val="000000"/>
                    </w:rPr>
                    <w:t xml:space="preserve"> - </w:t>
                  </w:r>
                  <w:r>
                    <w:rPr>
                      <w:color w:val="000000"/>
                    </w:rPr>
                    <w:t>识别和管理项目风险，制定应对策略。</w:t>
                  </w:r>
                </w:p>
              </w:tc>
            </w:tr>
            <w:tr w:rsidR="00C95F7D">
              <w:tc>
                <w:tcPr>
                  <w:tcW w:w="73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技术顾问</w:t>
                  </w:r>
                </w:p>
              </w:tc>
              <w:tc>
                <w:tcPr>
                  <w:tcW w:w="79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ind w:firstLine="400"/>
                    <w:jc w:val="both"/>
                    <w:rPr>
                      <w:rFonts w:hint="default"/>
                    </w:rPr>
                  </w:pPr>
                  <w:r>
                    <w:rPr>
                      <w:color w:val="000000"/>
                    </w:rPr>
                    <w:t>2</w:t>
                  </w:r>
                </w:p>
              </w:tc>
              <w:tc>
                <w:tcPr>
                  <w:tcW w:w="407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、技术指导：</w:t>
                  </w:r>
                  <w:r>
                    <w:br/>
                  </w:r>
                  <w:r>
                    <w:rPr>
                      <w:color w:val="000000"/>
                    </w:rPr>
                    <w:t xml:space="preserve"> - </w:t>
                  </w:r>
                  <w:r>
                    <w:rPr>
                      <w:color w:val="000000"/>
                    </w:rPr>
                    <w:t>提供路由、技术方案选择等方面的建议。</w:t>
                  </w:r>
                  <w:r>
                    <w:br/>
                  </w:r>
                  <w:r>
                    <w:rPr>
                      <w:color w:val="000000"/>
                    </w:rPr>
                    <w:t xml:space="preserve"> - </w:t>
                  </w:r>
                  <w:r>
                    <w:rPr>
                      <w:color w:val="000000"/>
                    </w:rPr>
                    <w:t>帮助安装、调试、运维过程中遇到的复杂技术问题。</w:t>
                  </w:r>
                  <w:r>
                    <w:br/>
                  </w:r>
                  <w:r>
                    <w:rPr>
                      <w:color w:val="000000"/>
                    </w:rPr>
                    <w:t xml:space="preserve"> 2</w:t>
                  </w:r>
                  <w:r>
                    <w:rPr>
                      <w:color w:val="000000"/>
                    </w:rPr>
                    <w:t>、技术评审：</w:t>
                  </w:r>
                  <w:r>
                    <w:br/>
                  </w:r>
                  <w:r>
                    <w:rPr>
                      <w:color w:val="000000"/>
                    </w:rPr>
                    <w:lastRenderedPageBreak/>
                    <w:t xml:space="preserve"> - </w:t>
                  </w:r>
                  <w:r>
                    <w:rPr>
                      <w:color w:val="000000"/>
                    </w:rPr>
                    <w:t>审核技术方案、网</w:t>
                  </w:r>
                  <w:r>
                    <w:rPr>
                      <w:color w:val="000000"/>
                    </w:rPr>
                    <w:t>络组网和路由的优化，确保符合最佳实践。</w:t>
                  </w:r>
                  <w:r>
                    <w:br/>
                  </w:r>
                  <w:r>
                    <w:rPr>
                      <w:color w:val="000000"/>
                    </w:rPr>
                    <w:t xml:space="preserve"> 3</w:t>
                  </w:r>
                  <w:r>
                    <w:rPr>
                      <w:color w:val="000000"/>
                    </w:rPr>
                    <w:t>、培训与知识传递：</w:t>
                  </w:r>
                  <w:r>
                    <w:br/>
                  </w:r>
                  <w:r>
                    <w:rPr>
                      <w:color w:val="000000"/>
                    </w:rPr>
                    <w:t xml:space="preserve"> - </w:t>
                  </w:r>
                  <w:r>
                    <w:rPr>
                      <w:color w:val="000000"/>
                    </w:rPr>
                    <w:t>为安装及调试、运维人员提供技术培训和指导，提升团队整体技术水平。</w:t>
                  </w:r>
                </w:p>
              </w:tc>
            </w:tr>
            <w:tr w:rsidR="00C95F7D">
              <w:tc>
                <w:tcPr>
                  <w:tcW w:w="73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运维人员</w:t>
                  </w:r>
                </w:p>
              </w:tc>
              <w:tc>
                <w:tcPr>
                  <w:tcW w:w="79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ind w:firstLine="400"/>
                    <w:jc w:val="both"/>
                    <w:rPr>
                      <w:rFonts w:hint="default"/>
                    </w:rPr>
                  </w:pPr>
                  <w:r>
                    <w:rPr>
                      <w:color w:val="000000"/>
                    </w:rPr>
                    <w:t>20</w:t>
                  </w:r>
                </w:p>
              </w:tc>
              <w:tc>
                <w:tcPr>
                  <w:tcW w:w="407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、系统安装与维护：</w:t>
                  </w:r>
                  <w:r>
                    <w:br/>
                  </w:r>
                  <w:r>
                    <w:rPr>
                      <w:color w:val="000000"/>
                    </w:rPr>
                    <w:t xml:space="preserve"> - </w:t>
                  </w:r>
                  <w:r>
                    <w:rPr>
                      <w:color w:val="000000"/>
                    </w:rPr>
                    <w:t>对路由设备进行安装、调试、部署系统到生产环境，确保系统的稳定运行。</w:t>
                  </w:r>
                  <w:r>
                    <w:br/>
                  </w:r>
                  <w:r>
                    <w:rPr>
                      <w:color w:val="000000"/>
                    </w:rPr>
                    <w:t xml:space="preserve"> - </w:t>
                  </w:r>
                  <w:r>
                    <w:rPr>
                      <w:color w:val="000000"/>
                    </w:rPr>
                    <w:t>定期进行系统维护和升级。</w:t>
                  </w:r>
                  <w:r>
                    <w:br/>
                  </w:r>
                  <w:r>
                    <w:rPr>
                      <w:color w:val="000000"/>
                    </w:rPr>
                    <w:t xml:space="preserve"> 2</w:t>
                  </w:r>
                  <w:r>
                    <w:rPr>
                      <w:color w:val="000000"/>
                    </w:rPr>
                    <w:t>、监控与故障排除：</w:t>
                  </w:r>
                  <w:r>
                    <w:br/>
                  </w:r>
                  <w:r>
                    <w:rPr>
                      <w:color w:val="000000"/>
                    </w:rPr>
                    <w:t xml:space="preserve"> - </w:t>
                  </w:r>
                  <w:r>
                    <w:rPr>
                      <w:color w:val="000000"/>
                    </w:rPr>
                    <w:t>监控系统运行状态，及时发现并处理故障。</w:t>
                  </w:r>
                  <w:r>
                    <w:br/>
                  </w:r>
                  <w:r>
                    <w:rPr>
                      <w:color w:val="000000"/>
                    </w:rPr>
                    <w:t xml:space="preserve"> - </w:t>
                  </w:r>
                  <w:r>
                    <w:rPr>
                      <w:color w:val="000000"/>
                    </w:rPr>
                    <w:t>制定和执行应急预案，确保系统高可用性。</w:t>
                  </w:r>
                  <w:r>
                    <w:br/>
                  </w:r>
                  <w:r>
                    <w:rPr>
                      <w:color w:val="000000"/>
                    </w:rPr>
                    <w:t xml:space="preserve"> 3</w:t>
                  </w:r>
                  <w:r>
                    <w:rPr>
                      <w:color w:val="000000"/>
                    </w:rPr>
                    <w:t>、性能优化：</w:t>
                  </w:r>
                  <w:r>
                    <w:br/>
                  </w:r>
                  <w:r>
                    <w:rPr>
                      <w:color w:val="000000"/>
                    </w:rPr>
                    <w:t xml:space="preserve"> </w:t>
                  </w:r>
                  <w:r>
                    <w:rPr>
                      <w:color w:val="000000"/>
                    </w:rPr>
                    <w:t>分析路由性能瓶颈，提出并实施优化方案。</w:t>
                  </w:r>
                  <w:r>
                    <w:br/>
                  </w:r>
                  <w:r>
                    <w:rPr>
                      <w:color w:val="000000"/>
                    </w:rPr>
                    <w:t xml:space="preserve"> 4</w:t>
                  </w:r>
                  <w:r>
                    <w:rPr>
                      <w:color w:val="000000"/>
                    </w:rPr>
                    <w:t>、安全管理：</w:t>
                  </w:r>
                  <w:r>
                    <w:br/>
                  </w:r>
                  <w:r>
                    <w:rPr>
                      <w:color w:val="000000"/>
                    </w:rPr>
                    <w:t xml:space="preserve"> - </w:t>
                  </w:r>
                  <w:r>
                    <w:rPr>
                      <w:color w:val="000000"/>
                    </w:rPr>
                    <w:t>进行系统安全配置，保护路由和交换设备的安全。</w:t>
                  </w:r>
                  <w:r>
                    <w:br/>
                  </w:r>
                  <w:r>
                    <w:rPr>
                      <w:color w:val="000000"/>
                    </w:rPr>
                    <w:t xml:space="preserve"> 5</w:t>
                  </w:r>
                  <w:r>
                    <w:rPr>
                      <w:color w:val="000000"/>
                    </w:rPr>
                    <w:t>、常驻汕头中级人民法院及基层法院，对用户的故障即时响应，第一时间提供故障报告及处理建议。</w:t>
                  </w:r>
                </w:p>
              </w:tc>
            </w:tr>
          </w:tbl>
          <w:p w:rsidR="00C95F7D" w:rsidRDefault="006839FB">
            <w:pPr>
              <w:pStyle w:val="null3"/>
              <w:jc w:val="both"/>
              <w:rPr>
                <w:rFonts w:hint="default"/>
              </w:rPr>
            </w:pPr>
            <w:r>
              <w:rPr>
                <w:b/>
              </w:rPr>
              <w:t>五、网络安全要求</w:t>
            </w:r>
          </w:p>
          <w:p w:rsidR="00C95F7D" w:rsidRDefault="006839FB">
            <w:pPr>
              <w:pStyle w:val="null3"/>
              <w:ind w:firstLine="400"/>
              <w:jc w:val="both"/>
              <w:rPr>
                <w:rFonts w:hint="default"/>
              </w:rPr>
            </w:pPr>
            <w:r>
              <w:t>（</w:t>
            </w:r>
            <w:r>
              <w:t>1</w:t>
            </w:r>
            <w:r>
              <w:t>）网络中的数据在传输过程中不能被非法用户窃取和篡改。</w:t>
            </w:r>
          </w:p>
          <w:p w:rsidR="00C95F7D" w:rsidRDefault="006839FB">
            <w:pPr>
              <w:pStyle w:val="null3"/>
              <w:ind w:firstLine="400"/>
              <w:jc w:val="both"/>
              <w:rPr>
                <w:rFonts w:hint="default"/>
              </w:rPr>
            </w:pPr>
            <w:r>
              <w:t>（</w:t>
            </w:r>
            <w:r>
              <w:t>2</w:t>
            </w:r>
            <w:r>
              <w:t>）网络系统要有很高的可用性，不能因为非法用户的攻击而导致系统瘫痪。</w:t>
            </w:r>
          </w:p>
          <w:p w:rsidR="00C95F7D" w:rsidRDefault="006839FB">
            <w:pPr>
              <w:pStyle w:val="null3"/>
              <w:ind w:firstLine="400"/>
              <w:jc w:val="both"/>
              <w:rPr>
                <w:rFonts w:hint="default"/>
              </w:rPr>
            </w:pPr>
            <w:r>
              <w:t>（</w:t>
            </w:r>
            <w:r>
              <w:t>3</w:t>
            </w:r>
            <w:r>
              <w:t>）网络中的用户在访问和使用网络资源时，要有相应的权限，防止非法用户访问和使用。</w:t>
            </w:r>
          </w:p>
          <w:p w:rsidR="00C95F7D" w:rsidRDefault="006839FB">
            <w:pPr>
              <w:pStyle w:val="null3"/>
              <w:jc w:val="both"/>
              <w:rPr>
                <w:rFonts w:hint="default"/>
              </w:rPr>
            </w:pPr>
            <w:r>
              <w:rPr>
                <w:b/>
              </w:rPr>
              <w:t>六、进度管理要求</w:t>
            </w:r>
          </w:p>
          <w:p w:rsidR="00C95F7D" w:rsidRDefault="006839FB">
            <w:pPr>
              <w:pStyle w:val="null3"/>
              <w:ind w:firstLine="400"/>
              <w:jc w:val="both"/>
              <w:rPr>
                <w:rFonts w:hint="default"/>
              </w:rPr>
            </w:pPr>
            <w:r>
              <w:t>（</w:t>
            </w:r>
            <w:r>
              <w:t>1</w:t>
            </w:r>
            <w:r>
              <w:t>）进度要求</w:t>
            </w:r>
          </w:p>
          <w:p w:rsidR="00C95F7D" w:rsidRDefault="006839FB">
            <w:pPr>
              <w:pStyle w:val="null3"/>
              <w:ind w:firstLine="400"/>
              <w:jc w:val="both"/>
              <w:rPr>
                <w:rFonts w:hint="default"/>
              </w:rPr>
            </w:pPr>
            <w:r>
              <w:t>服务方承诺合同签订之日起</w:t>
            </w:r>
            <w:r>
              <w:t>10</w:t>
            </w:r>
            <w:r>
              <w:t>个自然日内，完成金平区人民法院、龙湖区人民法院、澄海区人民法院、濠江区人民法院、潮阳区人民法院、潮南区人民法院、南澳县人民法院、鮀浦人民法庭、歧山人民法庭、下蓬派出人民法庭、外砂派出人民法庭、东里人民法庭、莲下人民法庭、凤东人民法庭、凤西人民法庭、溪南人民法庭、隆都人民法庭、河浦派出法庭、西胪派出人民法庭、铜盂派出人民法庭、关埠派出人民法庭、海门派出人民法庭、贵屿派出人民法庭、和平派出人民法庭、谷饶派出人民法庭、两英人民法庭、陈店人民法庭、陇田镇人民法庭、司马浦镇人民法庭、云澳法</w:t>
            </w:r>
            <w:r>
              <w:t>庭主路由线路、管路敷设、线路调测；安装服务、调试、网络拓扑设计、路由地址规划，链路配置、路由配置、交换配置、网络安全配置、网络测试与优化、部署验收。</w:t>
            </w:r>
          </w:p>
          <w:p w:rsidR="00C95F7D" w:rsidRDefault="006839FB">
            <w:pPr>
              <w:pStyle w:val="null3"/>
              <w:ind w:firstLine="400"/>
              <w:jc w:val="both"/>
              <w:rPr>
                <w:rFonts w:hint="default"/>
              </w:rPr>
            </w:pPr>
            <w:r>
              <w:t>6</w:t>
            </w:r>
            <w:r>
              <w:t>区</w:t>
            </w:r>
            <w:r>
              <w:t>1</w:t>
            </w:r>
            <w:r>
              <w:t>县、</w:t>
            </w:r>
            <w:r>
              <w:t>23</w:t>
            </w:r>
            <w:r>
              <w:t>个派出法庭（名称同上）备份路由线路、管路</w:t>
            </w:r>
            <w:r>
              <w:lastRenderedPageBreak/>
              <w:t>敷设、线路调测；路由设备安装服务、调试、网络拓扑设计、路由地址规划，链路配置、路由配置、交换配置、网络安全配置、网络测试与优化、部署验收。</w:t>
            </w:r>
          </w:p>
          <w:p w:rsidR="00C95F7D" w:rsidRDefault="006839FB">
            <w:pPr>
              <w:pStyle w:val="null3"/>
              <w:ind w:firstLine="400"/>
              <w:jc w:val="both"/>
              <w:rPr>
                <w:rFonts w:hint="default"/>
              </w:rPr>
            </w:pPr>
            <w:r>
              <w:t>如不能按时上线，委托方将有权选择单方面终止合同并要求服务方赔偿委托方因迟延而遭受的损失，以承诺书方式进行体现</w:t>
            </w:r>
            <w:r>
              <w:t>(</w:t>
            </w:r>
            <w:r>
              <w:t>最终解释权归委托方）。</w:t>
            </w:r>
          </w:p>
          <w:p w:rsidR="00C95F7D" w:rsidRDefault="006839FB">
            <w:pPr>
              <w:pStyle w:val="null3"/>
              <w:ind w:firstLine="400"/>
              <w:jc w:val="both"/>
              <w:rPr>
                <w:rFonts w:hint="default"/>
              </w:rPr>
            </w:pPr>
            <w:r>
              <w:t>（</w:t>
            </w:r>
            <w:r>
              <w:t>2</w:t>
            </w:r>
            <w:r>
              <w:t>）其他要求</w:t>
            </w:r>
          </w:p>
          <w:p w:rsidR="00C95F7D" w:rsidRDefault="006839FB">
            <w:pPr>
              <w:pStyle w:val="null3"/>
              <w:ind w:firstLine="400"/>
              <w:jc w:val="both"/>
              <w:rPr>
                <w:rFonts w:hint="default"/>
              </w:rPr>
            </w:pPr>
            <w:r>
              <w:t>服务方中选后应以自</w:t>
            </w:r>
            <w:r>
              <w:t>然日为单位提供详细的时间进度安排表，至少应包括以下几个方面的工作内容：</w:t>
            </w:r>
          </w:p>
          <w:p w:rsidR="00C95F7D" w:rsidRDefault="006839FB">
            <w:pPr>
              <w:pStyle w:val="null3"/>
              <w:ind w:firstLine="400"/>
              <w:jc w:val="both"/>
              <w:rPr>
                <w:rFonts w:hint="default"/>
              </w:rPr>
            </w:pPr>
            <w:r>
              <w:t>①路由部署：包括设备安装环境准备、系统安装、设备调试等。</w:t>
            </w:r>
          </w:p>
          <w:p w:rsidR="00C95F7D" w:rsidRDefault="006839FB">
            <w:pPr>
              <w:pStyle w:val="null3"/>
              <w:ind w:firstLine="400"/>
              <w:jc w:val="both"/>
              <w:rPr>
                <w:rFonts w:hint="default"/>
              </w:rPr>
            </w:pPr>
            <w:r>
              <w:t>②路由、线路上线及试运行：包括系统测试，试运行等。</w:t>
            </w:r>
          </w:p>
          <w:p w:rsidR="00C95F7D" w:rsidRDefault="006839FB">
            <w:pPr>
              <w:pStyle w:val="null3"/>
              <w:ind w:firstLine="400"/>
              <w:jc w:val="both"/>
              <w:rPr>
                <w:rFonts w:hint="default"/>
              </w:rPr>
            </w:pPr>
            <w:r>
              <w:t>③验收、培训等。</w:t>
            </w:r>
          </w:p>
          <w:p w:rsidR="00C95F7D" w:rsidRDefault="006839FB">
            <w:pPr>
              <w:pStyle w:val="null3"/>
              <w:jc w:val="both"/>
              <w:rPr>
                <w:rFonts w:hint="default"/>
              </w:rPr>
            </w:pPr>
            <w:r>
              <w:rPr>
                <w:b/>
              </w:rPr>
              <w:t>七、保密要求</w:t>
            </w:r>
          </w:p>
          <w:p w:rsidR="00C95F7D" w:rsidRDefault="006839FB">
            <w:pPr>
              <w:pStyle w:val="null3"/>
              <w:ind w:firstLine="400"/>
              <w:jc w:val="both"/>
              <w:rPr>
                <w:rFonts w:hint="default"/>
              </w:rPr>
            </w:pPr>
            <w:r>
              <w:t>本次项目主路由、备份路由所构建的法院内部专网系统为汕头市中级人民法院的内部专网，所有法院重要业务、重要案件信息全部承载在该网络之上，服务方及技术人员、运维人员应具备相应的涉密资质及保密意识，严格控制项目的知悉程度及接触范围，保障法院系统信息不涉密。</w:t>
            </w:r>
          </w:p>
          <w:p w:rsidR="00C95F7D" w:rsidRDefault="006839FB">
            <w:pPr>
              <w:pStyle w:val="null3"/>
              <w:jc w:val="both"/>
              <w:rPr>
                <w:rFonts w:hint="default"/>
              </w:rPr>
            </w:pPr>
            <w:r>
              <w:rPr>
                <w:b/>
              </w:rPr>
              <w:t>八、运维内容及技术要求</w:t>
            </w:r>
          </w:p>
          <w:p w:rsidR="00C95F7D" w:rsidRDefault="006839FB">
            <w:pPr>
              <w:pStyle w:val="null3"/>
              <w:jc w:val="both"/>
              <w:rPr>
                <w:rFonts w:hint="default"/>
              </w:rPr>
            </w:pPr>
            <w:r>
              <w:t>（</w:t>
            </w:r>
            <w:r>
              <w:t>1</w:t>
            </w:r>
            <w:r>
              <w:t>）主路由安装、调试服务要求</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66"/>
              <w:gridCol w:w="1583"/>
              <w:gridCol w:w="3393"/>
            </w:tblGrid>
            <w:tr w:rsidR="00C95F7D">
              <w:tc>
                <w:tcPr>
                  <w:tcW w:w="5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序号</w:t>
                  </w:r>
                </w:p>
              </w:tc>
              <w:tc>
                <w:tcPr>
                  <w:tcW w:w="158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明细</w:t>
                  </w:r>
                </w:p>
              </w:tc>
              <w:tc>
                <w:tcPr>
                  <w:tcW w:w="339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技术服务需求</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金平区人民法院网络设计、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负责金平区人民法院主路由与中级人民法院主路由网络拓扑设计、路由区域规划；主路由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金平区人民法院与中院及核心交换机线路敷设、调通、测试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金平区人民法院主路由与中级人民法院的路由链路安装、敷设、调通、测试；金平区人民法院主路由与本院核心交换机的路由链路安装、敷设、调通、测试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金平区人民法院初始化配置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rPr>
                      <w:rFonts w:hint="default"/>
                    </w:rPr>
                  </w:pPr>
                  <w:r>
                    <w:rPr>
                      <w:color w:val="000000"/>
                    </w:rPr>
                    <w:t>金平区人民法院主路由器设备初始化、数据配置、端口配置、上行中院路由配置、下行派出法庭路由配置、下行本地核心交换机路由调试；配合双路由配置，对主路由调整；双路由策略的调试；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金平区人民法院主路由器网络割接；路由路径测试、业务流量的测</w:t>
                  </w:r>
                  <w:r>
                    <w:rPr>
                      <w:color w:val="000000"/>
                    </w:rPr>
                    <w:lastRenderedPageBreak/>
                    <w:t>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负责龙湖区人民法院主路由与中级人民法院主路由网络拓扑设计、路由区域规划；主路由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龙湖区人民法院主路由与中级人民法院的路由链路安装、敷设、调通、测试；龙湖区人民法院主路由与本院核心交换机的路由链路安装、敷设、调通、测试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龙湖区人民法院主路由器设备初始化、数据配置、端口配置、上行中院路由配置、下行派出法庭路由配置、下行本地核心交换机路由调试；配合双路由配置，对主路由调整；双路由策略的调试；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负责澄海区人民法院主路由与中级人民法院主路由网络拓扑设计、路由区域规划；主路由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澄海区人民法院主路由与中级人民法院的路由链路安装、敷设、调通、测试；澄海区人民法院主路由与本院核心交换机的路由链路安装、敷设、调通、测试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澄海区人民法院主路由器设备初始化、数据配置、端口配置、上行中院路由配置、下行派出法庭路由配置、下行本地核心交换机路由调试；配合双路由配置，对主路由调整；双路由策略的调试；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w:t>
                  </w:r>
                  <w:r>
                    <w:rPr>
                      <w:color w:val="000000"/>
                    </w:rPr>
                    <w:lastRenderedPageBreak/>
                    <w:t>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主路由与网络出口安全区域的安全</w:t>
                  </w:r>
                  <w:r>
                    <w:rPr>
                      <w:color w:val="000000"/>
                    </w:rPr>
                    <w:lastRenderedPageBreak/>
                    <w:t>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负责濠江区人民法院主路由与中级人民法院主路由网络拓扑设计、路由区域规划；主路由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濠江区人民法院主路由与中级人民法院的路由链路安装、敷设、调通、测试；濠江区人民法院主路由与本院核心交换机的路由链路安装、敷设、调通、测试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濠江区人民法院主路由器设备初始化、数据配置、端口配置、上行中院路由配置、下行派出法庭路由配置、下行本地核心交换机路由调试；配合双路由配</w:t>
                  </w:r>
                  <w:r>
                    <w:rPr>
                      <w:color w:val="000000"/>
                    </w:rPr>
                    <w:t>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负责潮阳区人民法院主路由与中级人民法院主路由网络拓扑设计、路由区域规划；主路由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潮阳区人民法院主路由与中级人民法院的路由链路安装、敷设、调通、测试；潮阳区人民法院主路由与本院核心交换机的路由链路安装、敷设、调通、测试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潮阳区人民法院主路由器设备初始化、数据配置、端口配置、上行中院路由配置、下行派出法庭路由配置、</w:t>
                  </w:r>
                  <w:r>
                    <w:rPr>
                      <w:color w:val="000000"/>
                    </w:rPr>
                    <w:lastRenderedPageBreak/>
                    <w:t>下行本地核心交换机路由调试；配合双路由配置</w:t>
                  </w:r>
                  <w:r>
                    <w:rPr>
                      <w:color w:val="000000"/>
                    </w:rPr>
                    <w:t>，对主路由调整；双路由策略的调试；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负责潮南区人民法院主路由与中级人民法院主路由网络拓扑设计、路由区域规划；主路由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潮南区人民法院与中院及核心交换机线路敷设、调通、测试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潮南区人民法院主路由与中级人民法院的路由链路安装、敷设、调通、测试；潮南区人民法院主路由与本院核心交换机的路由链路安装、敷设、调通、测试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潮南区人民法院主路由器设备初始化、数据配置、端口配置、上行中院路由配置、下行派出法庭路由配置、下行本地核心交换机路由调试；配合双路由配置，对主路由调整；双路由策略的调试；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负责南澳县人民法院主路由与中级人民法院主路由网络拓扑设计、路由区域规划；主路由</w:t>
                  </w:r>
                  <w:r>
                    <w:rPr>
                      <w:color w:val="000000"/>
                    </w:rPr>
                    <w:t>IP</w:t>
                  </w:r>
                  <w:r>
                    <w:rPr>
                      <w:color w:val="000000"/>
                    </w:rPr>
                    <w:t>地址的规划、地址设计需与省高院、市中级人民法院一致，规范；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南澳县人民法院与中院及核心交换机线路敷设、调通、测</w:t>
                  </w:r>
                  <w:r>
                    <w:rPr>
                      <w:color w:val="000000"/>
                    </w:rPr>
                    <w:lastRenderedPageBreak/>
                    <w:t>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南澳县人民法院主路由与中级人民法院的路由链路安装、敷设、调通、测试；南澳县人民法院主路由与本院核心交换机的路由链路安装、敷设、</w:t>
                  </w:r>
                  <w:r>
                    <w:rPr>
                      <w:color w:val="000000"/>
                    </w:rPr>
                    <w:lastRenderedPageBreak/>
                    <w:t>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南澳县人民法院主路由器设备初始化、数据配置、端口配置、上行中院路由配置、下行派出法庭路由配置、下行本地核心交换机路由调试；配合双路由配置，对主路由调整；双路由策略的调试；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鮀浦派出法庭主路由与金平区主路由网络拓扑设计、路由区域规划；主路由</w:t>
                  </w:r>
                  <w:r>
                    <w:rPr>
                      <w:color w:val="000000"/>
                    </w:rPr>
                    <w:t>IP</w:t>
                  </w:r>
                  <w:r>
                    <w:rPr>
                      <w:color w:val="000000"/>
                    </w:rPr>
                    <w:t>地址的规划、地址设计需与省高院、市中级人民法院、金平区法院一致，规范；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鮀浦派出法庭与金平法院及核心交换机线路敷设、调通、测试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鮀浦派出法庭主路由与金平区级人民法院的路由链路安装、敷设、调通、测试；本院核心交换机的链路的安装、敷设、调通、测试。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歧山派出法庭主路由与金平区主路由网络拓扑设计、路由区域规划；主路由</w:t>
                  </w:r>
                  <w:r>
                    <w:rPr>
                      <w:color w:val="000000"/>
                    </w:rPr>
                    <w:t>IP</w:t>
                  </w:r>
                  <w:r>
                    <w:rPr>
                      <w:color w:val="000000"/>
                    </w:rPr>
                    <w:t>地址的规划、地址设计需与省高院、市中级人民法院、金平区法院一致，规范；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w:t>
                  </w:r>
                  <w:r>
                    <w:rPr>
                      <w:color w:val="000000"/>
                    </w:rPr>
                    <w:lastRenderedPageBreak/>
                    <w:t>与金平法院及核心交换机线路敷设、调通、测试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歧山派出法庭主路由与金平区级人</w:t>
                  </w:r>
                  <w:r>
                    <w:rPr>
                      <w:color w:val="000000"/>
                    </w:rPr>
                    <w:lastRenderedPageBreak/>
                    <w:t>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51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下蓬派出法庭主路由与龙湖区主路由网络拓扑设计、路由区域规划；主路由</w:t>
                  </w:r>
                  <w:r>
                    <w:rPr>
                      <w:color w:val="000000"/>
                    </w:rPr>
                    <w:t>IP</w:t>
                  </w:r>
                  <w:r>
                    <w:rPr>
                      <w:color w:val="000000"/>
                    </w:rPr>
                    <w:t>地址的规划、地址设计需与省高院、市中级人民法院、龙湖区法院一致，规范；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下蓬派出法庭与龙湖法院及核心交换机线路敷设、调通、测试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下蓬派出法庭主路由与龙湖区级人民法院的路由链路安装、敷设、调通、测试；本院核心交换机的链路的安装、敷设、</w:t>
                  </w:r>
                  <w:r>
                    <w:rPr>
                      <w:color w:val="000000"/>
                    </w:rPr>
                    <w:t>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外砂派出法庭主路由与龙湖区主路由网络拓扑设计、路由区域规划；主路由</w:t>
                  </w:r>
                  <w:r>
                    <w:rPr>
                      <w:color w:val="000000"/>
                    </w:rPr>
                    <w:t>IP</w:t>
                  </w:r>
                  <w:r>
                    <w:rPr>
                      <w:color w:val="000000"/>
                    </w:rPr>
                    <w:t>地址的规划、地址设计需与省高院、市中级人民法院、龙湖区法院</w:t>
                  </w:r>
                  <w:r>
                    <w:rPr>
                      <w:color w:val="000000"/>
                    </w:rPr>
                    <w:lastRenderedPageBreak/>
                    <w:t>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62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外砂派出法庭与龙湖法院及核心交换机线路敷设、调通、测试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外砂派出法庭主路由与龙湖区级人民法院的路由链路安装、敷设、调通、测试；本院核心交换机的链路的安装、敷设、调通、测试。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东里派出法庭主路由与澄海区主路由网络拓扑设计、路由区域规划；主路由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莲下派出法庭网络设计、</w:t>
                  </w:r>
                  <w:r>
                    <w:rPr>
                      <w:color w:val="000000"/>
                    </w:rPr>
                    <w:t>IP</w:t>
                  </w:r>
                  <w:r>
                    <w:rPr>
                      <w:color w:val="000000"/>
                    </w:rPr>
                    <w:t>规</w:t>
                  </w:r>
                  <w:r>
                    <w:rPr>
                      <w:color w:val="000000"/>
                    </w:rPr>
                    <w:lastRenderedPageBreak/>
                    <w:t>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莲下派出法庭主路由与澄海区主路由网络拓扑设计、路由区域规划；主</w:t>
                  </w:r>
                  <w:r>
                    <w:rPr>
                      <w:color w:val="000000"/>
                    </w:rPr>
                    <w:lastRenderedPageBreak/>
                    <w:t>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74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凤东派出法庭主路由与澄海区主路由网络拓扑设计、路由区域规划；主路由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85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凤西派出法庭主路由与澄海区主路由网络拓扑设计、路由区域规划；主路由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溪南派出法庭主路由与澄海区主路由网络拓扑设计、路由区域规划；主路由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溪南派出法庭主路由与澄海区级人民法院的路由链路安装、敷设、调通、测试；本院核心交换机的链路的安装、敷设、调通、测试。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96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隆都派出法庭主路由与澄海区主路由网络拓扑设计、路由区域规划；主路由</w:t>
                  </w:r>
                  <w:r>
                    <w:rPr>
                      <w:color w:val="000000"/>
                    </w:rPr>
                    <w:t>IP</w:t>
                  </w:r>
                  <w:r>
                    <w:rPr>
                      <w:color w:val="000000"/>
                    </w:rPr>
                    <w:t>地址的规划、地址设计需与省高院、市中级人民法院、澄海区法院一致，规范；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隆都派出法庭与澄海法院及核心交换机线路敷设、调通、测试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隆都派出法庭主路由与澄海区级人民法院的路由链路安装、敷设、调通、测试；本院核心交换机的链路的安装、敷设、</w:t>
                  </w:r>
                  <w:r>
                    <w:rPr>
                      <w:color w:val="000000"/>
                    </w:rPr>
                    <w:t>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河浦派出法庭主路由与澄海区主路由网络拓扑设计、路由区域规划；主路由</w:t>
                  </w:r>
                  <w:r>
                    <w:rPr>
                      <w:color w:val="000000"/>
                    </w:rPr>
                    <w:t>IP</w:t>
                  </w:r>
                  <w:r>
                    <w:rPr>
                      <w:color w:val="000000"/>
                    </w:rPr>
                    <w:t>地址的规划、地址设计需与省高院、市中级人民法院、濠江区法院一致，规范；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河浦派出法庭与濠江法院及核心交换机线路敷设、调通、测试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河浦派出法庭主路由与濠江区人民法院的路由链路安装、敷设、调通、测试；本院核心交换机的链路的安装、敷设、调通、测试。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w:t>
                  </w:r>
                  <w:r>
                    <w:rPr>
                      <w:color w:val="000000"/>
                    </w:rPr>
                    <w:lastRenderedPageBreak/>
                    <w:t>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河浦派出法庭主路由器网络割接；路</w:t>
                  </w:r>
                  <w:r>
                    <w:rPr>
                      <w:color w:val="000000"/>
                    </w:rPr>
                    <w:lastRenderedPageBreak/>
                    <w:t>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108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西胪派出法庭主路由器设备初始化、数据配置、端口配置、上行区级人民法院路由配置、下行本地核心交换机路由调试；配合双路由配置，对主路由调整；双路由策略的调试</w:t>
                  </w:r>
                  <w:r>
                    <w:rPr>
                      <w:color w:val="000000"/>
                    </w:rPr>
                    <w:t>；</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铜盂派出法庭主路由与潮阳区人民法院的路由链路安装、敷设、调通、测试；本院核心交换机的链路的安装、敷设、调通、测试。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铜盂派出法庭路由网络安全</w:t>
                  </w:r>
                  <w:r>
                    <w:rPr>
                      <w:color w:val="000000"/>
                    </w:rPr>
                    <w:lastRenderedPageBreak/>
                    <w:t>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119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130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和平派出法庭主路由与潮阳区级人民法院的路由链路安装、敷设、调通、测试；本院核心交换机的链路的安装、</w:t>
                  </w:r>
                  <w:r>
                    <w:rPr>
                      <w:color w:val="000000"/>
                    </w:rPr>
                    <w:t>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和平派出法庭主路由器设备初始化、数据配置、端口配置、上行区级人民法院路由配置、下行本地核心交</w:t>
                  </w:r>
                  <w:r>
                    <w:rPr>
                      <w:color w:val="000000"/>
                    </w:rPr>
                    <w:lastRenderedPageBreak/>
                    <w:t>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142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谷饶派出法庭主路由与潮阳区主路由网络拓扑设计、路由区域规划；主路由</w:t>
                  </w:r>
                  <w:r>
                    <w:rPr>
                      <w:color w:val="000000"/>
                    </w:rPr>
                    <w:t>IP</w:t>
                  </w:r>
                  <w:r>
                    <w:rPr>
                      <w:color w:val="000000"/>
                    </w:rPr>
                    <w:t>地址的规划、地址设计需与省高院、市中级人民法院、潮阳区法院一致，规范；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谷饶派出法庭与潮阳法院及核心交换机线路敷设、调通、测试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谷饶派出法庭主路由与潮阳区级人民法院的路由链路安装、敷设、调通、测试；本院核心交换机的链路的安装、敷设、调通、测试。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谷饶派出法庭主路由器设备初始化、数据配置、端口配置、上行区级人民法院路由配置、下行本地核心交换机路由调试；配合双</w:t>
                  </w:r>
                  <w:r>
                    <w:rPr>
                      <w:color w:val="000000"/>
                    </w:rPr>
                    <w:t>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两英派出法庭主路由与潮南区主路由网络拓扑设计、路由区域规划；主路由</w:t>
                  </w:r>
                  <w:r>
                    <w:rPr>
                      <w:color w:val="000000"/>
                    </w:rPr>
                    <w:t>IP</w:t>
                  </w:r>
                  <w:r>
                    <w:rPr>
                      <w:color w:val="000000"/>
                    </w:rPr>
                    <w:t>地址的规划、地址设计需与省高院、市中级人民法院、潮南区法院一致，规范；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两英派出法庭与潮南法院及核心交换机线路敷设、调通、测试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两英派出法庭主路由与潮南区级人民法院的路由链路安装、敷设、调通、测试；本院核心交换机的链路的安装、敷设、调通、测试。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w:t>
                  </w:r>
                  <w:r>
                    <w:rPr>
                      <w:color w:val="000000"/>
                    </w:rPr>
                    <w:lastRenderedPageBreak/>
                    <w:t>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两英派出法庭主路由器设备初始</w:t>
                  </w:r>
                  <w:r>
                    <w:rPr>
                      <w:color w:val="000000"/>
                    </w:rPr>
                    <w:lastRenderedPageBreak/>
                    <w:t>化、数据配置、端口配置、上行区级人民法院路由配置、下行本地核心交换机路由调试；配合双路由配置，对主路由调整；双路由策略的调试</w:t>
                  </w:r>
                  <w:r>
                    <w:rPr>
                      <w:color w:val="000000"/>
                    </w:rPr>
                    <w:t>；</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154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陈店派出法庭主路由与潮南区主路由网络拓扑设计、路由区域规划；主路由</w:t>
                  </w:r>
                  <w:r>
                    <w:rPr>
                      <w:color w:val="000000"/>
                    </w:rPr>
                    <w:t>IP</w:t>
                  </w:r>
                  <w:r>
                    <w:rPr>
                      <w:color w:val="000000"/>
                    </w:rPr>
                    <w:t>地址的规划、地址设计需与省高院、市中级人民法院、潮南区法院一致，规范；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陈店派出法庭与潮南法院及核心交换机线路敷设、调通、测试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陈店派出法庭主路由与潮南区级人民法院的路由链路安装、敷设、调通、测试；本院核心交换机的链路的安装、敷设、调通、测试。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陈店派出法庭主路</w:t>
                  </w:r>
                  <w:r>
                    <w:rPr>
                      <w:color w:val="000000"/>
                    </w:rPr>
                    <w:t>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陇田派出法庭主路由与潮南区主路由网络拓扑设计、路由区域规划；主路由</w:t>
                  </w:r>
                  <w:r>
                    <w:rPr>
                      <w:color w:val="000000"/>
                    </w:rPr>
                    <w:t>IP</w:t>
                  </w:r>
                  <w:r>
                    <w:rPr>
                      <w:color w:val="000000"/>
                    </w:rPr>
                    <w:t>地址的规划、地址设计需与省高院、市中级人民法院、潮南区法院一致，规范；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陇田派出法庭与潮南法院及核心交换机线路敷设、调通、</w:t>
                  </w:r>
                  <w:r>
                    <w:rPr>
                      <w:color w:val="000000"/>
                    </w:rPr>
                    <w:lastRenderedPageBreak/>
                    <w:t>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陇田派出法庭主路由与潮南区级人民法院的路由链路安装、敷设、调通、测试；本院核心交换机的链路的安装、敷设、调通、测试。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165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司马浦派出法庭主路由与潮南区主路由网络拓扑设计、路由区域规划；主路由</w:t>
                  </w:r>
                  <w:r>
                    <w:rPr>
                      <w:color w:val="000000"/>
                    </w:rPr>
                    <w:t>IP</w:t>
                  </w:r>
                  <w:r>
                    <w:rPr>
                      <w:color w:val="000000"/>
                    </w:rPr>
                    <w:t>地址的规划、地址设计需与省高院、市中级人民法院、潮南区法院一致，规范；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司马浦派出法庭与潮南法院及核心交换机线路敷设、调通、测试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司马浦派出法庭主路由与潮南区级人民法院的路由链路安装、敷设、调通、测试；本院核心交换机的链路的安装、敷设、调通、测试。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171</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172</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173</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174</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司马浦派出法庭主路由器所有链路标签整理、标识；</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175</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云澳派出法庭网络设计、</w:t>
                  </w:r>
                  <w:r>
                    <w:rPr>
                      <w:color w:val="000000"/>
                    </w:rPr>
                    <w:t>IP</w:t>
                  </w:r>
                  <w:r>
                    <w:rPr>
                      <w:color w:val="000000"/>
                    </w:rPr>
                    <w:t>规划</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南澳县人民法院云澳派出法庭主路由与南澳县主路由网络拓扑设计、路由区域规划；主路由</w:t>
                  </w:r>
                  <w:r>
                    <w:rPr>
                      <w:color w:val="000000"/>
                    </w:rPr>
                    <w:t>IP</w:t>
                  </w:r>
                  <w:r>
                    <w:rPr>
                      <w:color w:val="000000"/>
                    </w:rPr>
                    <w:t>地址的规划、地址设计需与省高院、市中级人民法院、南澳县法院一致，规范；</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176</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云澳派出法庭与南澳法院及</w:t>
                  </w:r>
                  <w:r>
                    <w:rPr>
                      <w:color w:val="000000"/>
                    </w:rPr>
                    <w:lastRenderedPageBreak/>
                    <w:t>核心交换机线路敷设、调通、测试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南澳县人民法院云澳派出法庭主路由与南澳区级人民法院的路由链路</w:t>
                  </w:r>
                  <w:r>
                    <w:rPr>
                      <w:color w:val="000000"/>
                    </w:rPr>
                    <w:lastRenderedPageBreak/>
                    <w:t>安装、敷设、调通、测试；本院核心交换机的链路的安装、敷设、调通、测试。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177</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云澳派出法庭初始化配置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南澳县人民法院云澳派出法庭主路由器设备初始化、数据配置、端口配置、上行区级人民法院路由配置、下行本地核心交换机路由调试；配合双路由配置，对主路由调整；双路由策略的调试；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178</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云澳派出法庭路由网络安全配置</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主路由与网络出口安全区域的安全配置、安全规则配置、安全验证</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179</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云澳派出法庭链路测试</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南澳县人民法院云澳派出法庭主路由器网络割接；路由路径测试、业务流量的测试、链路的带宽、时延的测试，</w:t>
                  </w:r>
                </w:p>
              </w:tc>
            </w:tr>
            <w:tr w:rsidR="00C95F7D">
              <w:tc>
                <w:tcPr>
                  <w:tcW w:w="5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180</w:t>
                  </w:r>
                </w:p>
              </w:tc>
              <w:tc>
                <w:tcPr>
                  <w:tcW w:w="15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云澳派出法庭链路标识</w:t>
                  </w:r>
                </w:p>
              </w:tc>
              <w:tc>
                <w:tcPr>
                  <w:tcW w:w="339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南澳县人民法院云澳派出法庭主路由器所有链路标签整理、标识；</w:t>
                  </w:r>
                </w:p>
              </w:tc>
            </w:tr>
          </w:tbl>
          <w:p w:rsidR="00C95F7D" w:rsidRDefault="006839FB">
            <w:pPr>
              <w:pStyle w:val="null3"/>
              <w:ind w:firstLine="400"/>
              <w:jc w:val="both"/>
              <w:rPr>
                <w:rFonts w:hint="default"/>
              </w:rPr>
            </w:pPr>
            <w:r>
              <w:t>（</w:t>
            </w:r>
            <w:r>
              <w:t>2</w:t>
            </w:r>
            <w:r>
              <w:t>）备份路由安装、调试服务要求</w:t>
            </w:r>
          </w:p>
          <w:tbl>
            <w:tblPr>
              <w:tblW w:w="0" w:type="auto"/>
              <w:tblLook w:val="04A0" w:firstRow="1" w:lastRow="0" w:firstColumn="1" w:lastColumn="0" w:noHBand="0" w:noVBand="1"/>
            </w:tblPr>
            <w:tblGrid>
              <w:gridCol w:w="565"/>
              <w:gridCol w:w="1355"/>
              <w:gridCol w:w="3668"/>
            </w:tblGrid>
            <w:tr w:rsidR="00C95F7D">
              <w:tc>
                <w:tcPr>
                  <w:tcW w:w="56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序号</w:t>
                  </w:r>
                </w:p>
              </w:tc>
              <w:tc>
                <w:tcPr>
                  <w:tcW w:w="135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明细</w:t>
                  </w:r>
                </w:p>
              </w:tc>
              <w:tc>
                <w:tcPr>
                  <w:tcW w:w="367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技术服务要求</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金平区人民法院备份路由与中级人民法院备份路由网络拓扑设计、备份路由区域规划；备份路由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金平区人民法院备路由器设备初始化、数据配置、端口配置、上行中院路由配置、下行派出法庭路由配置、下行本地核心交换机路由调试；对备份路由配</w:t>
                  </w:r>
                  <w:r>
                    <w:rPr>
                      <w:color w:val="000000"/>
                    </w:rPr>
                    <w:lastRenderedPageBreak/>
                    <w:t>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龙湖区人民法院备份路由与中级人民法院备份路由网络拓扑设计、备份路由区域规划；备份路由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w:t>
                  </w:r>
                  <w:r>
                    <w:rPr>
                      <w:color w:val="000000"/>
                    </w:rPr>
                    <w:lastRenderedPageBreak/>
                    <w:t>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澄海区人民法院备份路由与中级人民法</w:t>
                  </w:r>
                  <w:r>
                    <w:rPr>
                      <w:color w:val="000000"/>
                    </w:rPr>
                    <w:lastRenderedPageBreak/>
                    <w:t>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濠江区人民法院备份路由与中级人民法院备份路由网络拓扑设计、备份路由区域规划；备份路由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51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潮阳区人民法院备份路由与中级人民法院备份路由网络拓扑设计、备份路由区域规划；备份路由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潮阳区人民法院备路由器设备初始化、数据配置、端口配置、上行中院路由配置、下行派出法庭路由配置、下行本地核心交换机路由调试；对备份路由配</w:t>
                  </w:r>
                  <w:r>
                    <w:rPr>
                      <w:color w:val="000000"/>
                    </w:rPr>
                    <w:lastRenderedPageBreak/>
                    <w:t>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68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潮南区人民法院备份路由与中级人民法院备份路由网络拓扑设计、备份路由区域规划；备份路由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w:t>
                  </w:r>
                  <w:r>
                    <w:rPr>
                      <w:color w:val="000000"/>
                    </w:rPr>
                    <w:lastRenderedPageBreak/>
                    <w:t>法院备份网络设计、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南澳县人民法院备份路由与中级人民法</w:t>
                  </w:r>
                  <w:r>
                    <w:rPr>
                      <w:color w:val="000000"/>
                    </w:rPr>
                    <w:lastRenderedPageBreak/>
                    <w:t>院备份路由网络拓扑设计、备份路由区域规划；备份路由</w:t>
                  </w:r>
                  <w:r>
                    <w:rPr>
                      <w:color w:val="000000"/>
                    </w:rPr>
                    <w:t>IP</w:t>
                  </w:r>
                  <w:r>
                    <w:rPr>
                      <w:color w:val="000000"/>
                    </w:rPr>
                    <w:t>地址的规划、地址设计需与省高院、市中级人民法院一致，规范；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86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南澳县人民法院备路由与中级人民法院的路由链路的调通、测试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南澳县人民法院备路由与本院核心交换机的由链路的调通、测试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鮀浦人民法庭备份路由与中级人民法院、金平区人民法院备份路由网络拓扑设计、备份路由区域规划；备份路由</w:t>
                  </w:r>
                  <w:r>
                    <w:rPr>
                      <w:color w:val="000000"/>
                    </w:rPr>
                    <w:t>IP</w:t>
                  </w:r>
                  <w:r>
                    <w:rPr>
                      <w:color w:val="000000"/>
                    </w:rPr>
                    <w:t>地址的规划、地址设计需与省高院、市中级人民法院、金平区人民法院一致，规范；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106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歧山人民法庭备份路由与中级人民法院、金平区人民法院备份路由网络拓扑设计、备份路由区域规划；备份路由</w:t>
                  </w:r>
                  <w:r>
                    <w:rPr>
                      <w:color w:val="000000"/>
                    </w:rPr>
                    <w:t>IP</w:t>
                  </w:r>
                  <w:r>
                    <w:rPr>
                      <w:color w:val="000000"/>
                    </w:rPr>
                    <w:t>地址的规划、地址设计需与省高院、市中级人民法院、金平区人民法院一致，规范；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124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下蓬人民法庭备份路由与中级人民法院、龙湖区人民法院备份路由网络拓扑设计、备份路由区域规划；备份路由</w:t>
                  </w:r>
                  <w:r>
                    <w:rPr>
                      <w:color w:val="000000"/>
                    </w:rPr>
                    <w:t>IP</w:t>
                  </w:r>
                  <w:r>
                    <w:rPr>
                      <w:color w:val="000000"/>
                    </w:rPr>
                    <w:t>地址的规划、地址设计需与省高院、市中级人民法院、龙湖区人民法院一致，规范；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141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外砂人民法庭备份路由与中级人民法院、龙湖区人民法院备份路由网络拓扑设计、备份路由区域规划；备份路由</w:t>
                  </w:r>
                  <w:r>
                    <w:rPr>
                      <w:color w:val="000000"/>
                    </w:rPr>
                    <w:t>IP</w:t>
                  </w:r>
                  <w:r>
                    <w:rPr>
                      <w:color w:val="000000"/>
                    </w:rPr>
                    <w:t>地址的规划、地址设计需与省高院、市中级人民法院、龙湖区人民法院一致，规范；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158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w:t>
                  </w:r>
                  <w:r>
                    <w:rPr>
                      <w:color w:val="000000"/>
                    </w:rPr>
                    <w:lastRenderedPageBreak/>
                    <w:t>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莲下人民法庭备路由器设备初始化、数</w:t>
                  </w:r>
                  <w:r>
                    <w:rPr>
                      <w:color w:val="000000"/>
                    </w:rPr>
                    <w:lastRenderedPageBreak/>
                    <w:t>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180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197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218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隆都人民法庭备份路由与中级人民法院、澄海区人民法院备份路由网络拓扑设计、备份路由区域规划；备份路由</w:t>
                  </w:r>
                  <w:r>
                    <w:rPr>
                      <w:color w:val="000000"/>
                    </w:rPr>
                    <w:t>IP</w:t>
                  </w:r>
                  <w:r>
                    <w:rPr>
                      <w:color w:val="000000"/>
                    </w:rPr>
                    <w:t>地址的规划、地址设计需与省高院、市中级人民法院、澄海区人民法院一致，规范；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236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河浦人民法庭备份路由与中级人民法院、濠江区人民法院备份路由网络拓扑设计、备份路由区域规划；备份路由</w:t>
                  </w:r>
                  <w:r>
                    <w:rPr>
                      <w:color w:val="000000"/>
                    </w:rPr>
                    <w:t>IP</w:t>
                  </w:r>
                  <w:r>
                    <w:rPr>
                      <w:color w:val="000000"/>
                    </w:rPr>
                    <w:t>地址的规划、地址设计需与省高院、市中级人民法院、濠江区人民法院一致，规范；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西胪人民法庭备份路由与中级人民法院、潮阳区人民法院备份路由网络拓扑设计、备份路由区域规划；备份路由</w:t>
                  </w:r>
                  <w:r>
                    <w:rPr>
                      <w:color w:val="000000"/>
                    </w:rPr>
                    <w:t>IP</w:t>
                  </w:r>
                  <w:r>
                    <w:rPr>
                      <w:color w:val="000000"/>
                    </w:rPr>
                    <w:t>地址的规划、地址设计需与省高院、市</w:t>
                  </w:r>
                  <w:r>
                    <w:rPr>
                      <w:color w:val="000000"/>
                    </w:rPr>
                    <w:lastRenderedPageBreak/>
                    <w:t>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254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269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273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关埠派出人民法庭与核</w:t>
                  </w:r>
                  <w:r>
                    <w:rPr>
                      <w:color w:val="000000"/>
                    </w:rPr>
                    <w:lastRenderedPageBreak/>
                    <w:t>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关埠派出人民法庭备路由与本庭核心交换机的由链路的调通、测试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291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海门人民法</w:t>
                  </w:r>
                  <w:r>
                    <w:rPr>
                      <w:color w:val="000000"/>
                    </w:rPr>
                    <w:lastRenderedPageBreak/>
                    <w:t>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备份路由与网络出口安全区域的安全配</w:t>
                  </w:r>
                  <w:r>
                    <w:rPr>
                      <w:color w:val="000000"/>
                    </w:rPr>
                    <w:lastRenderedPageBreak/>
                    <w:t>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307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323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329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谷饶人民法庭备份路由与中级人民法院、潮阳区人民法院备份路由网络拓扑设计、备份路由区域规划；备份路由</w:t>
                  </w:r>
                  <w:r>
                    <w:rPr>
                      <w:color w:val="000000"/>
                    </w:rPr>
                    <w:t>IP</w:t>
                  </w:r>
                  <w:r>
                    <w:rPr>
                      <w:color w:val="000000"/>
                    </w:rPr>
                    <w:t>地址的规划、地址设计需与省高院、市中级人民法院、潮阳区人民法院一致，规范；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谷饶派出人民法庭设备</w:t>
                  </w:r>
                  <w:r>
                    <w:rPr>
                      <w:color w:val="000000"/>
                    </w:rPr>
                    <w:lastRenderedPageBreak/>
                    <w:t>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谷饶派出人民法庭备份路由安装：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339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340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341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349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两英人民法庭备份路由与中级人民法院、潮南区人民法院备份路由网络拓扑设计、备份路由区域规划；备份路由</w:t>
                  </w:r>
                  <w:r>
                    <w:rPr>
                      <w:color w:val="000000"/>
                    </w:rPr>
                    <w:t>IP</w:t>
                  </w:r>
                  <w:r>
                    <w:rPr>
                      <w:color w:val="000000"/>
                    </w:rPr>
                    <w:t>地址的规划、地址设计需与省高院、市中级人民法院、潮南区人民法院一致，规范；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352</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355</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359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360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陈店人民法庭备份路由与中级人民法院、潮南区人民法院备份路由网络拓扑设计、备份路由区域规划；备份路由</w:t>
                  </w:r>
                  <w:r>
                    <w:rPr>
                      <w:color w:val="000000"/>
                    </w:rPr>
                    <w:t>IP</w:t>
                  </w:r>
                  <w:r>
                    <w:rPr>
                      <w:color w:val="000000"/>
                    </w:rPr>
                    <w:t>地址的规划、地址设计需与省高院、市中级人民法院、潮南区人民法院一致，规范；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366</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367</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369</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w:t>
                  </w:r>
                  <w:r>
                    <w:rPr>
                      <w:color w:val="000000"/>
                    </w:rPr>
                    <w:lastRenderedPageBreak/>
                    <w:t>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陈店人民法庭备路由器网络割接；路由</w:t>
                  </w:r>
                  <w:r>
                    <w:rPr>
                      <w:color w:val="000000"/>
                    </w:rPr>
                    <w:lastRenderedPageBreak/>
                    <w:t>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378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379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陇田人民法庭备份路由与中级人民法院、潮南区人民法院备份路由网络拓扑设计、备份路由区域规划；备份路由</w:t>
                  </w:r>
                  <w:r>
                    <w:rPr>
                      <w:color w:val="000000"/>
                    </w:rPr>
                    <w:t>IP</w:t>
                  </w:r>
                  <w:r>
                    <w:rPr>
                      <w:color w:val="000000"/>
                    </w:rPr>
                    <w:t>地址的规划、地址设计需与省高院、市中级人民法院、潮南区人民法院一致，规范；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380</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381</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383</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389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390</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司马浦人民法庭备份路由与中级人民法院、潮南区人民法院备份路由网络拓扑设计、备份路由区域规划；备份路由</w:t>
                  </w:r>
                  <w:r>
                    <w:rPr>
                      <w:color w:val="000000"/>
                    </w:rPr>
                    <w:t>IP</w:t>
                  </w:r>
                  <w:r>
                    <w:rPr>
                      <w:color w:val="000000"/>
                    </w:rPr>
                    <w:t>地址的规划、地址设计需与省高院、市中级人民法院、潮南区人民法院一致，规范；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394</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司马浦人民法庭设备安</w:t>
                  </w:r>
                  <w:r>
                    <w:rPr>
                      <w:color w:val="000000"/>
                    </w:rPr>
                    <w:lastRenderedPageBreak/>
                    <w:t>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司马浦人民法庭备份路由安装：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395</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396</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397</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398</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399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401</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402</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403</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404</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司马浦人民法庭路由网络安全配置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备份路由与网络出口安全区域的安全配置、安全规则配置、安全验证</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司马浦人民法庭备路由器所有链路标签整理、标识；</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云澳人民法庭备份网络设计、</w:t>
                  </w:r>
                  <w:r>
                    <w:rPr>
                      <w:color w:val="000000"/>
                    </w:rPr>
                    <w:t>IP</w:t>
                  </w:r>
                  <w:r>
                    <w:rPr>
                      <w:color w:val="000000"/>
                    </w:rPr>
                    <w:t>规划</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云澳人民法庭备份路由与中级人民法院、南澳县人民法院备份路由网络拓扑设计、备份路由区域规划；备份路由</w:t>
                  </w:r>
                  <w:r>
                    <w:rPr>
                      <w:color w:val="000000"/>
                    </w:rPr>
                    <w:t>IP</w:t>
                  </w:r>
                  <w:r>
                    <w:rPr>
                      <w:color w:val="000000"/>
                    </w:rPr>
                    <w:t>地址的规划、地址设计需与省高院、市中级人民法院、南澳县人民法院一致，规范；</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408</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云澳法庭设备安装</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南澳县人民法院云澳法庭备份路由安装：</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409</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、安装机柜的清理、腾出安装空间</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410</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、备份路由设备的上架、安装、上电；</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411</w:t>
                  </w:r>
                </w:p>
              </w:tc>
              <w:tc>
                <w:tcPr>
                  <w:tcW w:w="1357"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云澳法庭线缆、管槽敷设</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南澳县人民法院云澳法庭备份路由线缆、槽敷设：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412</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r>
                    <w:rPr>
                      <w:color w:val="000000"/>
                    </w:rPr>
                    <w:t>、设备管槽的敷设；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413</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r>
                    <w:rPr>
                      <w:color w:val="000000"/>
                    </w:rPr>
                    <w:t>、设备线缆的敷设、</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414</w:t>
                  </w:r>
                </w:p>
              </w:tc>
              <w:tc>
                <w:tcPr>
                  <w:tcW w:w="1357" w:type="dxa"/>
                  <w:vMerge/>
                  <w:tcBorders>
                    <w:top w:val="none" w:sz="4" w:space="0" w:color="000000"/>
                    <w:left w:val="none" w:sz="4" w:space="0" w:color="000000"/>
                    <w:bottom w:val="single" w:sz="4" w:space="0" w:color="000000"/>
                    <w:right w:val="single" w:sz="4" w:space="0" w:color="000000"/>
                  </w:tcBorders>
                </w:tcPr>
                <w:p w:rsidR="00C95F7D" w:rsidRDefault="00C95F7D"/>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r>
                    <w:rPr>
                      <w:color w:val="000000"/>
                    </w:rPr>
                    <w:t>、设备的端口上线、初测；</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415</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云澳法庭与中院备份线路测试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南澳县人民法院云澳法庭备路由与区级的路由链路的调通、测试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416</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云澳法庭与核心交换机线路</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南澳县人民法院云澳法庭备路由与本庭核心交换机的由链路的调通、测试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417</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云澳法庭初始化配置</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南澳县人民法院云澳法庭备路由器设备初始化、数据配置、端口配置、上行中院路由配置、下行派出法庭路由配置、下行本地核心交换机路由调试；对备份路由配置，双路由策略的调试；</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418</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云澳法庭链路测试</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南澳县人民法院云澳法庭备路由器网络割接；路由路径测试、业务流量的测试、链路的带宽、时延的测试，备份网络优化</w:t>
                  </w:r>
                </w:p>
              </w:tc>
            </w:tr>
            <w:tr w:rsidR="00C95F7D">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419</w:t>
                  </w:r>
                </w:p>
              </w:tc>
              <w:tc>
                <w:tcPr>
                  <w:tcW w:w="135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云澳法庭链路标识</w:t>
                  </w:r>
                </w:p>
              </w:tc>
              <w:tc>
                <w:tcPr>
                  <w:tcW w:w="367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南澳县人民法院云澳法庭备路由器所有链路标签整理、标识；</w:t>
                  </w:r>
                </w:p>
              </w:tc>
            </w:tr>
          </w:tbl>
          <w:p w:rsidR="00C95F7D" w:rsidRDefault="006839FB">
            <w:pPr>
              <w:pStyle w:val="null3"/>
              <w:ind w:firstLine="400"/>
              <w:jc w:val="both"/>
              <w:rPr>
                <w:rFonts w:hint="default"/>
              </w:rPr>
            </w:pPr>
            <w:r>
              <w:t>（</w:t>
            </w:r>
            <w:r>
              <w:t>3</w:t>
            </w:r>
            <w:r>
              <w:t>）主路由运维服务要求</w:t>
            </w:r>
          </w:p>
          <w:tbl>
            <w:tblPr>
              <w:tblW w:w="0" w:type="auto"/>
              <w:tblLook w:val="04A0" w:firstRow="1" w:lastRow="0" w:firstColumn="1" w:lastColumn="0" w:noHBand="0" w:noVBand="1"/>
            </w:tblPr>
            <w:tblGrid>
              <w:gridCol w:w="566"/>
              <w:gridCol w:w="848"/>
              <w:gridCol w:w="4128"/>
            </w:tblGrid>
            <w:tr w:rsidR="00C95F7D">
              <w:tc>
                <w:tcPr>
                  <w:tcW w:w="5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序号</w:t>
                  </w:r>
                </w:p>
              </w:tc>
              <w:tc>
                <w:tcPr>
                  <w:tcW w:w="84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明细</w:t>
                  </w:r>
                </w:p>
              </w:tc>
              <w:tc>
                <w:tcPr>
                  <w:tcW w:w="412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技术需求</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按用户要求专职人员金平区人民法院，对金平区人民法院定点维护；按正常工作日时段（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提供金平区人民法院相关交换网络优化服务：核心交换网络的配置优化，性能调优、交换网络定期检查、软件升级、数据配置、保证主路由与核心交换网络性能稳定；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龙湖区人民法院主路</w:t>
                  </w:r>
                  <w:r>
                    <w:rPr>
                      <w:color w:val="000000"/>
                    </w:rPr>
                    <w:lastRenderedPageBreak/>
                    <w:t>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按用户要求专职人员龙湖区人民法院，对龙湖区人民法院定点维护；按正常工作日时段（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w:t>
                  </w:r>
                  <w:r>
                    <w:rPr>
                      <w:color w:val="000000"/>
                    </w:rPr>
                    <w:lastRenderedPageBreak/>
                    <w:t>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提供龙湖区人民法院相关交换网络优化服务：核心交换网络的配置优化，性能调优、交换网络定期检查、软件升级、数据配置、保证主路由与核心交换网络性能稳定；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按用户要求专职人员澄海区人民法院，对澄海区人民法院定点维护；按正常工作日时段（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提供澄海区人民法院相关交换网络优化服务：核心交换网络的配置优化，性能调优、交换网络定期检查、软件升级、数据配置、保证主路由与核心交换网络性能稳定；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w:t>
                  </w:r>
                  <w:r>
                    <w:rPr>
                      <w:color w:val="000000"/>
                    </w:rPr>
                    <w:lastRenderedPageBreak/>
                    <w:t>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4</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按用户要求专职人员濠江区人民法院，对濠江区人民法院定点维护；按正常工作日时段（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提供濠江区人民法院相关交换网络优化服务：核心交换网络的配置优化，性能调优、交换网络定期检查、软件升级、数据配置、保证主路由与核心交换网络性能稳定；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按用户要求专职人员潮阳区人民法院，对潮阳区人民法院定点维护；按正常工作日时段（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提供潮阳区人民法院相关交换网络优化服务：核心交换网络的配置优化，性能调优、交换网络定期检查、软件升级、数据配置、保证主路由与核心交换网络性能稳定；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w:t>
                  </w:r>
                  <w:r>
                    <w:rPr>
                      <w:color w:val="000000"/>
                    </w:rPr>
                    <w:lastRenderedPageBreak/>
                    <w:t>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按用户要求专职人员潮南区人民法院，对潮南区人民法院定点维护；按正常工作日时段（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提供潮南区人民法院相关交换网络优化服务：核心交换网络的配置优化，性能调优、交换网络定期检查、软件升级、数据配置、保证主路由与核心交换网络性能稳定；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按用户要求专职人员南澳县人民法院，对南澳县人民法院定点维护；按正常工作日时段（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提供南澳县人民法院相关交换网络优化服务：核心交换网络的配置优化，性能调优、交换网络定期检查、软件升级、数据配置、保证主路由与核心交换网络性能稳定；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按用户要求专职人员鮀浦人民法庭，对鮀浦人民法庭定点维护；按正常工作日时段（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提供鮀浦人民法庭相关交换网络优化服务：核心交换网络的配置优化，性能调优、交换网络定期检查、软件升级、数据配置、保证主路由与核心交换网络性能稳定；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按用户要求专职人员歧山人民法庭，对歧山人民法庭定点维护；按正常工作日时段（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提供歧山人民法庭相关交换网络优化服务：核心交换网络的配置优化，性能调优、交换网络定期检查、软件升级、数据配置、保证主路由与核心交换网络性能稳定；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按用户要求专职人员下蓬派出人民法庭，对下蓬派出人民法庭定点维护；按正常工作日时段（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提供下蓬派出人民法庭相关交换网络优化服务：核心交换网络的配置优化，性能调优、交换网络定期检查、软件升级、数据配置、保证主路由与核心交换网络性能稳定；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按用户要求专职人员外砂派出人民法庭，对外砂派出人民法庭定点维护；按正常工作日时段（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w:t>
                  </w:r>
                  <w:r>
                    <w:rPr>
                      <w:color w:val="000000"/>
                    </w:rPr>
                    <w:lastRenderedPageBreak/>
                    <w:t>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提供外砂派出人民法庭相关交换网络优化服务：核心交换网络的配置优化，性能调优、交换网络定期检查、软件升级、数据配置、保证主路由与核心交换网络性能稳定；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按用户要求专职人员东里人民法庭，对东里人民法庭定点维护；按正常工作日时段（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提供东里人民法庭相关交换网络优化服务：核心交换网络的配置优化，性能调优、交换网络定期检查、软件升级、数据配置、保证主路由与核心交换网络性能稳定；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莲下人民法庭主路由</w:t>
                  </w:r>
                  <w:r>
                    <w:rPr>
                      <w:color w:val="000000"/>
                    </w:rPr>
                    <w:lastRenderedPageBreak/>
                    <w:t>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按用户要求专职人员莲下人民法庭，对莲下人民法庭定点维护；按正常工作日时段（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w:t>
                  </w:r>
                  <w:r>
                    <w:rPr>
                      <w:color w:val="000000"/>
                    </w:rPr>
                    <w:lastRenderedPageBreak/>
                    <w:t>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提供莲下人民法庭相关交换网络优化服务：核心交换网络的配置优化，性能调优、交换网络定期检查、软件升级、数据配置、保证主路由与核心交换网络性能稳定；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按用户要求专职人员凤东人民法庭，对凤东人民法庭定点维护；按正常工作日时段（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提供凤东人民法庭相关交换网络优化服务：核心交换网络的配置优化，性能调优、交换网络定期检查、软件升级、数据配置、保证主路由与核心交换网络性能稳定；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w:t>
                  </w:r>
                  <w:r>
                    <w:rPr>
                      <w:color w:val="000000"/>
                    </w:rPr>
                    <w:lastRenderedPageBreak/>
                    <w:t>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15</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按用户要求专职人员凤西人民法庭，对凤西人民法庭定点维护；按正常工作日时段（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提供凤西人民法庭相关交换网络优化服务：核心交换网络的配置优化，性能调优、交换网络定期检查、软件升级、数据配置、保证主路由与核心交换网络性能稳定；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按用户要求专职人员溪南人民法庭，对溪南人民法庭定点维护；按正常工作日时段（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提供溪南人民法庭相关交换网络优化服务：核心交换网络的配置优化，性能调优、交换网络定期检查、软件升级、数据配置、保证主路由与核心交换网络性能稳定；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w:t>
                  </w:r>
                  <w:r>
                    <w:rPr>
                      <w:color w:val="000000"/>
                    </w:rPr>
                    <w:lastRenderedPageBreak/>
                    <w:t>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按用户要求专职人员隆都人民法庭，对隆都人民法庭定点维护；按正常工作日时段（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提供隆都人民法庭相关交换网络优化服务：核心交换网络的配置优化，性能调优、交换网络定期检查、软件升级、数据配置、保证主路由与核心交换网络性能稳定；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按用户要求专职人员河浦派出法庭，对河浦派出法庭定点维护；按正常工作日时段（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提供河浦派出法庭相关交换网络优化服务：核心交换网络的配置优化，性能调优、交换网络定期检查、软件升级、数据配置、保证主路由与核心交换网络性能稳定；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按用户要求专职人员西胪派出人民法庭，对西胪派出人民法庭定点维护；按正常工作日时段（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提供西胪派出人民法庭相关交换网络优化服务：核心交换网络的配置优化，性能调优、交换网络定期检查、软件升级、数据配置、保证主路由与核心交换网络性能稳定；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20</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按用户要求专职人员铜盂派出人民法庭，对铜盂派出人民法庭定点维护；按正常工作日时段（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提供铜盂派出人民法庭相关交换网络优化服务：核心交换网络的配置优化，性能调优、交换网络定期检查、软件升级、数据配置、保证主路由与核心交换网络性能稳定；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按用户要求专职人员关埠派出人民法庭，对关埠派出人民法庭定点维护；按正常工作日时段（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提供关埠派出人民法庭相关交换网络优化服务：核心交换网络的配置优化，性能调优、交换网络定期检查、软件升级、数据配置、保证主路由与核心交换网络性能稳定；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按用户要求专职人员海门派出人民法庭，对海门派出人民法庭定点维护；按正常工作日时段（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w:t>
                  </w:r>
                  <w:r>
                    <w:rPr>
                      <w:color w:val="000000"/>
                    </w:rPr>
                    <w:lastRenderedPageBreak/>
                    <w:t>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提供海门派出人民法庭相关交换网络优化服务：核心交换网络的配置优化，性能调优、交换网络定期检查、软件升级、数据配置、保证主路由与核心交换网络性能稳定；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按用户要求专职人员贵屿派出人民法庭，对贵屿派出人民法庭定点维护；按正常工作日时段（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提供贵屿派出人民法庭相关交换网络优化服务：核心交换网络的配置优化，性能调优、交换网络定期检查、软件升级、数据配置、保证主路由与核心交换网络性能稳定；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和平派出人民法庭主</w:t>
                  </w:r>
                  <w:r>
                    <w:rPr>
                      <w:color w:val="000000"/>
                    </w:rPr>
                    <w:lastRenderedPageBreak/>
                    <w:t>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按用户要求专职人员和平派出人民法庭，对和平派出人民法庭定点维护；按正常工作日时段（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w:t>
                  </w:r>
                  <w:r>
                    <w:rPr>
                      <w:color w:val="000000"/>
                    </w:rPr>
                    <w:lastRenderedPageBreak/>
                    <w:t>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提供和平派出人民法庭相关交换网络优化服务：核心交换网络的配置优化，性能调优、交换网络定期检查、软件升级、数据配置、保证主路由与核心交换网络性能稳定；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按用户要求专职人员谷饶派出人民法庭，对谷饶派出人民法庭定点维护；按正常工作日时段（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提供谷饶派出人民法庭相关交换网络优化服务：核心交换网络的配置优化，性能调优、交换网络定期检查、软件升级、数据配置、保证主路由与核心交换网络性能稳定；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w:t>
                  </w:r>
                  <w:r>
                    <w:rPr>
                      <w:color w:val="000000"/>
                    </w:rPr>
                    <w:lastRenderedPageBreak/>
                    <w:t>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26</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按用户要求专职人员两英人民法庭，对两英人民法庭定点维护；按正常工作日时段（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提供两英人民法庭相关交换网络优化服务：核心交换网络的配置优化，性能调优、交换网络定期检查、软件升级、数据配置、保证主路由与核心交换网络性能稳定；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按用户要求专职人员陈店人民法庭，对陈店人民法庭定点维护；按正常工作日时段（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提供陈店人民法庭相关交换网络优化服务：核心交换网络的配置优化，性能调优、交换网络定期检查、软件升级、数据配置、保证主路由与核心交换网络性能稳定；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w:t>
                  </w:r>
                  <w:r>
                    <w:rPr>
                      <w:color w:val="000000"/>
                    </w:rPr>
                    <w:lastRenderedPageBreak/>
                    <w:t>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陇田镇人民法庭主路由运维服务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按用户要求专职人员陇田镇人民法庭，对陇田镇人民法庭定点维护；按正常工作日时段（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提供陇田镇人民法庭相关交换网络优化服务：核心交换网络的配置优化，性能调优、交换网络定期检查、软件升级、数据配置、保证主路由与核心交换网络性能稳定；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司马浦镇人民法庭主路由运维服务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按用户要求专职人员司马浦镇人民法庭，对司马浦镇人民法庭定点维护；按正常工作日时段（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提供司马浦镇人民法庭相关交换网络优化服务：核心交换网络的配置优化，性能调优、交换网络定期检查、软件升级、数据配置、保证主路由与核心交换网络性能稳定；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云澳法庭主、备路由运维服务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按用户要求专职人员云澳法庭，对云澳法庭定点维护；按正常工作日时段（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提供云澳法庭相关交换网络优化服务：核心交换网络的配置优化，性能调优、交换网络定期检查、软件升级、数据配置、保证主路由与核心交换网络性能稳定；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r w:rsidR="00C95F7D">
              <w:tc>
                <w:tcPr>
                  <w:tcW w:w="566"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w:t>
                  </w:r>
                </w:p>
              </w:tc>
              <w:tc>
                <w:tcPr>
                  <w:tcW w:w="84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汕头中级人民法院主路由运维服务</w:t>
                  </w:r>
                </w:p>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按用户要求专职人员汕头中级人民法院，对汕头中级人民法院定点维护；按正常工作日时段（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160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售后服务：主路由器的定点维护，故障处理、路由修复，补丁修复、软件升级、数据配置、设备日常巡检、保养；</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提供汕头中级人民法院相关交换网络优化服务：核心交换网络的配置优化，性能调优、交换网络定期检查、软件升级、数据配置、保证主路由与核心交换网络性能稳定；</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定期对主路由运行情况的检测、性能优化；根据应用的业务进行调整、路由策略的调整、路由路径定期检查、调整、优化；</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6" w:type="dxa"/>
                  <w:vMerge/>
                  <w:tcBorders>
                    <w:top w:val="none" w:sz="4" w:space="0" w:color="000000"/>
                    <w:left w:val="single" w:sz="4" w:space="0" w:color="000000"/>
                    <w:bottom w:val="single" w:sz="4" w:space="0" w:color="000000"/>
                    <w:right w:val="single" w:sz="4" w:space="0" w:color="000000"/>
                  </w:tcBorders>
                </w:tcPr>
                <w:p w:rsidR="00C95F7D" w:rsidRDefault="00C95F7D"/>
              </w:tc>
              <w:tc>
                <w:tcPr>
                  <w:tcW w:w="848" w:type="dxa"/>
                  <w:vMerge/>
                  <w:tcBorders>
                    <w:top w:val="none" w:sz="4" w:space="0" w:color="000000"/>
                    <w:left w:val="none" w:sz="4" w:space="0" w:color="000000"/>
                    <w:bottom w:val="single" w:sz="4" w:space="0" w:color="000000"/>
                    <w:right w:val="single" w:sz="4" w:space="0" w:color="000000"/>
                  </w:tcBorders>
                </w:tcPr>
                <w:p w:rsidR="00C95F7D" w:rsidRDefault="00C95F7D"/>
              </w:tc>
              <w:tc>
                <w:tcPr>
                  <w:tcW w:w="412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每月出具主路由及链路的检测报告、设备运行报告</w:t>
                  </w:r>
                </w:p>
              </w:tc>
            </w:tr>
          </w:tbl>
          <w:p w:rsidR="00C95F7D" w:rsidRDefault="006839FB">
            <w:pPr>
              <w:pStyle w:val="null3"/>
              <w:rPr>
                <w:rFonts w:hint="default"/>
              </w:rPr>
            </w:pPr>
            <w:r>
              <w:t>（</w:t>
            </w:r>
            <w:r>
              <w:t>4</w:t>
            </w:r>
            <w:r>
              <w:t>）备份路由运维服务要求</w:t>
            </w:r>
          </w:p>
          <w:tbl>
            <w:tblPr>
              <w:tblW w:w="0" w:type="auto"/>
              <w:tblLook w:val="04A0" w:firstRow="1" w:lastRow="0" w:firstColumn="1" w:lastColumn="0" w:noHBand="0" w:noVBand="1"/>
            </w:tblPr>
            <w:tblGrid>
              <w:gridCol w:w="564"/>
              <w:gridCol w:w="791"/>
              <w:gridCol w:w="4233"/>
            </w:tblGrid>
            <w:tr w:rsidR="00C95F7D">
              <w:tc>
                <w:tcPr>
                  <w:tcW w:w="56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序号</w:t>
                  </w:r>
                </w:p>
              </w:tc>
              <w:tc>
                <w:tcPr>
                  <w:tcW w:w="79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明细</w:t>
                  </w:r>
                </w:p>
              </w:tc>
              <w:tc>
                <w:tcPr>
                  <w:tcW w:w="423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技术需求</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金平区人民法院备份路由运维服务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按用户要求专职人员金平区人民法院，对金平区人民法院定点维护；按正常工作日时段（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提供金平区人民法院相关交换网络优化服务：核心交换网络的配置优化，性能调优、交换网络定期检查、软件升级、数据配置、保证备份路由与核心交换网络性能稳定；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龙湖区人民法院备</w:t>
                  </w:r>
                  <w:r>
                    <w:rPr>
                      <w:color w:val="000000"/>
                    </w:rPr>
                    <w:lastRenderedPageBreak/>
                    <w:t>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按用户要求专职人员龙湖区人民法院，对龙湖区人民法院定点维护；按正常工作日时段（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w:t>
                  </w:r>
                  <w:r>
                    <w:rPr>
                      <w:color w:val="000000"/>
                    </w:rPr>
                    <w:lastRenderedPageBreak/>
                    <w:t>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提供龙湖区人民法院相关交换网络优化服务：核心交换网络的配置优化，性能调优、交换网络定期检查、软件升级、数据配置、保证备份路由与核心交换网络性能稳定；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澄海区人民法院备份路由运维服务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按用户要求专职人员澄海区人民法院，对澄海区人民法院定点维护；按正常工作日时段（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提供澄海区人民法院相关交换网络优化服务：核心交换网络的配置优化，性能调优、交换网络定期检查、软件升级、数据配置、保证备份路由与核心交换网络性能稳定；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4</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濠江区人民法院备份路由运维服务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按用户要求专职人员濠江区人民法院，对濠江区人民法院定点维护；按正常工作日时段（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提供濠江区人民法院相关交换网络优化服务：核心交换网络的配置优化，性能调优、交换网络定期检查、软件升级、数据配置、保证备份路由与核心交换网络性能稳定；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潮阳区人民法院备份路由运维服务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按用户要求专职人员潮阳区人民法院，对潮阳区人民法院定点维护；按正常工作日时段（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提供潮阳区人民法院相关交换网络优化服务：核心交换网络的配置优化，性能调优、交换网络定期检查、软件升级、数据配置、保证备份路由与核心交换网络性能稳定；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w:t>
                  </w:r>
                  <w:r>
                    <w:rPr>
                      <w:color w:val="000000"/>
                    </w:rPr>
                    <w:lastRenderedPageBreak/>
                    <w:t>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6</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潮南区人民法院备份路由运维服务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按用户要求专职人员潮南区人民法院，对潮南区人民法院定点维护；按正常工作日时段（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提供潮南区人民法院相关交换网络优化服务：核心交换网络的配置优化，性能调优、交换网络定期检查、软件升级、数据配置、保证备份路由与核心交换网络性能稳定；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7</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南澳县人民法院备份路由运维服务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按用户要求专职人员南澳县人民法院，对南澳县人民法院定点维护；按正常工作日时段（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120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提供南澳县人民法院相关交换网络优化服务：核心交换网络的配置优化，性能调优、交换网络定期检查、软件升级、数据配置、保证备份路由与核心交换网络性能稳定；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w:t>
                  </w:r>
                  <w:r>
                    <w:rPr>
                      <w:color w:val="000000"/>
                    </w:rPr>
                    <w:lastRenderedPageBreak/>
                    <w:t>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8</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鮀浦人民法庭备份路由运维服务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按用户要求专职人员鮀浦人民法庭，对鮀浦人民法庭定点维护；按正常工作日时段（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提供鮀浦人民法庭相关交换网络优化服务：核心交换网络的配置优化，性能调优、交换网络定期检查、软件升级、数据配置、保证备份路由与核心交换网络性能稳定；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9</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歧山人民法庭备份路由运维服务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按用户要求专职人员歧山人民法庭，对歧山人民法庭定点维护；按正常工作日时段（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提供歧山人民法庭相关交换网络优化服务：核</w:t>
                  </w:r>
                  <w:r>
                    <w:rPr>
                      <w:color w:val="000000"/>
                    </w:rPr>
                    <w:lastRenderedPageBreak/>
                    <w:t>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下蓬派出人民法庭备份路由运维服务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按用户要求专职人员下蓬派出人民法庭，对下蓬派出人民法庭定点维护；按正常工作日时段（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提供下蓬派出人民法庭相关交换网络优化服务：核心交换网络的配置优化，性能调优、交换网络定期检查、软件升级、数据配置、保证备份路由与核心交换网络性能稳定；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11</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外砂派出人民法庭备份路由运维服务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按用户要求专职人员外砂派出人民法庭，对外砂派出人民法庭定点维护；按正常工作日时段（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提供外砂派出人民法庭相关交换网络优化服务：核心交换网络的配置优化，性能调优、交换网络定期检查、软件升级、数据配置、保证备份路由与核心交换网络性能稳定；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12</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东里人民法庭备份路由运维服务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按用户要求专职人员东里人民法庭，对东里人民法庭定点维护；按正常工作日时段（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提供东里人民法庭相关交换网络优化服务：核心交换网络的配置优化，性能调优、交换网络定期检查、软件升级、数据配置、保证备份路由与核心交换网络性能稳定；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13</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莲下人民法庭备份</w:t>
                  </w:r>
                  <w:r>
                    <w:rPr>
                      <w:color w:val="000000"/>
                    </w:rPr>
                    <w:lastRenderedPageBreak/>
                    <w:t>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按用户要求专职人员莲下人民法庭，对莲下人民法庭定点维护；按正常工作日时段（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w:t>
                  </w:r>
                  <w:r>
                    <w:rPr>
                      <w:color w:val="000000"/>
                    </w:rPr>
                    <w:lastRenderedPageBreak/>
                    <w:t>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提供莲下人民法庭相关交换网络优化服务：核心交换网络的配置优化，性能调优、交换网络定期检查、软件升级、数据配置、保证备份路由与核心交换网络性能稳定；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14</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凤东人民法庭备份路由运维服务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按用户要求专职人员凤东人民法庭，对凤东人民法庭定点维护；按正常工作日时段（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提供凤东人民法庭相关交换网络优化服务：核心交换网络的配置优化，性能调优、交换网络定期检查、软件升级、数据配置、保证备份路由与核心交换网络性能稳定；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15</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凤西人民法庭备份路由运维服务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按用户要求专职人员凤西人民法庭，对凤西人民法庭定点维护；按正常工作日时段（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提供凤西人民法庭相关交换网络优化服务：核心交换网络的配置优化，性能调优、交换网络定期检查、软件升级、数据配置、保证备份路由与核心交换网络性能稳定；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16</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溪南人民法庭备份路由运维服务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按用户要求专职人员溪南人民法庭，对溪南人民法庭定点维护；按正常工作日时段（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提供溪南人民法庭相关交换网络优化服务：核心交换网络的配置优化，性能调优、交换网络定期检查、软件升级、数据配置、保证备份路由与核心交换网络性能稳定；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w:t>
                  </w:r>
                  <w:r>
                    <w:rPr>
                      <w:color w:val="000000"/>
                    </w:rPr>
                    <w:lastRenderedPageBreak/>
                    <w:t>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17</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隆都人民法庭备份路由运维服务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按用户要求专职人员隆都人民法庭，对隆都人民法庭定点维护；按正常工作日时段（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提供隆都人民法庭相关交换网络优化服务：核心交换网络的配置优化，性能调优、交换网络定期检查、软件升级、数据配置、保证备份路由与核心交换网络性能稳定；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18</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河浦派出法庭备份路由运维服务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按用户要求专职人员河浦派出法庭，对河浦派出法庭定点维护；按正常工作日时段（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提供河浦派出法庭相关交换网络优化服务：核心交换网络的配置优化，性能调优、交换网络定期检查、软件升级、数据配置、保证备份路由与核心交换网络性能稳定；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w:t>
                  </w:r>
                  <w:r>
                    <w:rPr>
                      <w:color w:val="000000"/>
                    </w:rPr>
                    <w:lastRenderedPageBreak/>
                    <w:t>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19</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西胪派出人民法庭备份路由运维服务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按用户要求专职人员西胪派出人民法庭，对西胪派出人民法庭定点维护；按正常工作日时段（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提供西胪派出人民法庭相关交换网络优化服务：核心交换网络的配置优化，性能调优、交换网络定期检查、软件升级、数据配置、保证备份路由与核心交换网络性能稳定；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20</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铜盂派出人民法庭备份路由运维服务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按用户要求专职人员铜盂派出人民法庭，对铜盂派出人民法庭定点维护；按正常工作日时段（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提供铜盂派出人民法庭相关交换网络优化服</w:t>
                  </w:r>
                  <w:r>
                    <w:rPr>
                      <w:color w:val="000000"/>
                    </w:rPr>
                    <w:lastRenderedPageBreak/>
                    <w:t>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21</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关埠派出人民法庭备份路由运维服务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按用户要求专职人员关埠派出人民法庭，对关埠派出人民法庭定点维护；按正常工作日时段（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提供关埠派出人民法庭相关交换网络优化服务：核心交换网络的配置优化，性能调优、交换网络定期检查、软件升级、数据配置、保证备份路由与核心交换网络性能稳定；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22</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海门派出人民法庭备份路由运维服务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按用户要求专职人员海门派出人民法庭，对海门派出人民法庭定点维护；按正常工作日时段（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提供海门派出人民法庭相关交换网络优化服务：核心交换网络的配置优化，性能调优、交换网络定期检查、软件升级、数据配置、保证备份路由与核心交换网络性能稳定；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23</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贵屿派出人民法庭备份路由运维服务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按用户要求专职人员贵屿派出人民法庭，对贵屿派出人民法庭定点维护；按正常工作日时段（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提供贵屿派出人民法庭相关交换网络优化服务：核心交换网络的配置优化，性能调优、交换网络定期检查、软件升级、数据配置、保证备份路由与核心交换网络性能稳定；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24</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和平派出人民法庭</w:t>
                  </w:r>
                  <w:r>
                    <w:rPr>
                      <w:color w:val="000000"/>
                    </w:rPr>
                    <w:lastRenderedPageBreak/>
                    <w:t>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按用户要求专职人员和平派出人民法庭，对和平派出人民法庭定点维护；按正常工作日时段（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w:t>
                  </w:r>
                  <w:r>
                    <w:rPr>
                      <w:color w:val="000000"/>
                    </w:rPr>
                    <w:lastRenderedPageBreak/>
                    <w:t>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提供和平派出人民法庭相关交换网络优化服务：核心交换网络的配置优化，性能调优、交换网络定期检查、软件升级、数据配置、保证备份路由与核心交换网络性能稳定；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25</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谷饶派出人民法庭备份路由运维服务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按用户要求专职人员谷饶派出人民法庭，对谷饶派出人民法庭定点维护；按正常工作日时段（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提供谷饶派出人民法庭相关交换网络优化服务：核心交换网络的配置优化，性能调优、交换网络定期检查、软件升级、数据配置、保证备份路由与核心交换网络性能稳定；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26</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两英人民法庭备份路由运维服务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按用户要求专职人员两英人民法庭，对两英人民法庭定点维护；按正常工作日时段（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提供两英人民法庭相关交换网络优化服务：核心交换网络的配置优化，性能调优、交换网络定期检查、软件升级、数据配置、保证备份路由与核心交换网络性能稳定；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27</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陈店人民法庭备份路由运维服务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按用户要求专职人员陈店人民法庭，对陈店人民法庭定点维护；按正常工作日时段（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提供陈店人民法庭相关交换网络优化服务：核心交换网络的配置优化，性能调优、交换网络定期检查、软件升级、数据配置、保证备份路由与核心交换网络性能稳定；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w:t>
                  </w:r>
                  <w:r>
                    <w:rPr>
                      <w:color w:val="000000"/>
                    </w:rPr>
                    <w:lastRenderedPageBreak/>
                    <w:t>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28</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陇田镇人民法庭备份路由运维服务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按用户要求专职人员陇田镇人民法庭，对陇田镇人民法庭定点维护；按正常工作日时段（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提供陇田镇人民法庭相关交换网络优化服务：核心交换网络的配置优化，性能调优、交换网络定期检查、软件升级、数据配置、保证备份路由与核心交换网络性能稳定；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29</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司马浦镇人民法庭备份路由运维服务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按用户要求专职人员司马浦镇人民法庭，对司马浦镇人民法庭定点维护；按正常工作日时段（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提供司马浦镇人民法庭相关交换网络优化服务：核心交换网络的配置优化，性能调优、交换网络定期检查、软件升级、数据配置、保证备份路由与核心交换网络性能稳定；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w:t>
                  </w:r>
                  <w:r>
                    <w:rPr>
                      <w:color w:val="000000"/>
                    </w:rPr>
                    <w:lastRenderedPageBreak/>
                    <w:t>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30</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云澳法庭主、备路由运维服务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按用户要求专职人员云澳法庭，对云澳法庭定点维护；按正常工作日时段（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80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提供云澳法庭相关交换网络优化服务：核心交换网络的配置优化，性能调优、交换网络定期检查、软件升级、数据配置、保证备份路由与核心交换网络性能稳定；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r w:rsidR="00C95F7D">
              <w:tc>
                <w:tcPr>
                  <w:tcW w:w="565"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31</w:t>
                  </w:r>
                </w:p>
              </w:tc>
              <w:tc>
                <w:tcPr>
                  <w:tcW w:w="791"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汕头中级人民法院备份路由运维服务</w:t>
                  </w:r>
                </w:p>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按用户要求专职人员汕头中级人民法院，对汕头中级人民法院定点维护；按正常工作日时段（</w:t>
                  </w:r>
                  <w:r>
                    <w:rPr>
                      <w:color w:val="000000"/>
                    </w:rPr>
                    <w:t>8</w:t>
                  </w:r>
                  <w:r>
                    <w:rPr>
                      <w:color w:val="000000"/>
                    </w:rPr>
                    <w:t>：</w:t>
                  </w:r>
                  <w:r>
                    <w:rPr>
                      <w:color w:val="000000"/>
                    </w:rPr>
                    <w:t>00-17</w:t>
                  </w:r>
                  <w:r>
                    <w:rPr>
                      <w:color w:val="000000"/>
                    </w:rPr>
                    <w:t>：</w:t>
                  </w:r>
                  <w:r>
                    <w:rPr>
                      <w:color w:val="000000"/>
                    </w:rPr>
                    <w:t>30</w:t>
                  </w:r>
                  <w:r>
                    <w:rPr>
                      <w:color w:val="000000"/>
                    </w:rPr>
                    <w:t>）提供现场支撑服务，每月服务时间不低于</w:t>
                  </w:r>
                  <w:r>
                    <w:rPr>
                      <w:color w:val="000000"/>
                    </w:rPr>
                    <w:t>160</w:t>
                  </w:r>
                  <w:r>
                    <w:rPr>
                      <w:color w:val="000000"/>
                    </w:rPr>
                    <w:t>个小时，现场提供即时的响应服务。服务人员具备具备路由、交换网络技术维护基础；其它非现场支撑时段，提供</w:t>
                  </w:r>
                  <w:r>
                    <w:rPr>
                      <w:color w:val="000000"/>
                    </w:rPr>
                    <w:t>30</w:t>
                  </w:r>
                  <w:r>
                    <w:rPr>
                      <w:color w:val="000000"/>
                    </w:rPr>
                    <w:t>分钟内到场技术支持响应服务；重大活动或重要节假日提供现场随行保障服务；</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售后服务：备份路由器的定点维护，故障处理、路由修复，补丁修复、软件升级、数据配置、设备日常巡检、保养；</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提供汕头中级人民法院相关交换网络优化服</w:t>
                  </w:r>
                  <w:r>
                    <w:rPr>
                      <w:color w:val="000000"/>
                    </w:rPr>
                    <w:lastRenderedPageBreak/>
                    <w:t>务：核心交换网络的配置优化，性能调优、交换网络定期检查、软件升级、数据配置、保证备份路由与核心交换网络性能稳定；</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定期对备份路由运行情况的检测、性能优化；根据应用的业务进行调整、路由策略的调整、路由路径定期检查、调整、优化；</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故障即时定位，通过专职工程师初步诊断及分析故障点、提供主路由故障可能原因分析初步报告、主路由路径分析报告，初步给出故障原因及修复方案，响应时间不应大于</w:t>
                  </w:r>
                  <w:r>
                    <w:rPr>
                      <w:color w:val="000000"/>
                    </w:rPr>
                    <w:t>5</w:t>
                  </w:r>
                  <w:r>
                    <w:rPr>
                      <w:color w:val="000000"/>
                    </w:rPr>
                    <w:t>分钟；</w:t>
                  </w:r>
                </w:p>
              </w:tc>
            </w:tr>
            <w:tr w:rsidR="00C95F7D">
              <w:tc>
                <w:tcPr>
                  <w:tcW w:w="565" w:type="dxa"/>
                  <w:vMerge/>
                  <w:tcBorders>
                    <w:top w:val="none" w:sz="4" w:space="0" w:color="000000"/>
                    <w:left w:val="single" w:sz="4" w:space="0" w:color="000000"/>
                    <w:bottom w:val="single" w:sz="4" w:space="0" w:color="000000"/>
                    <w:right w:val="single" w:sz="4" w:space="0" w:color="000000"/>
                  </w:tcBorders>
                </w:tcPr>
                <w:p w:rsidR="00C95F7D" w:rsidRDefault="00C95F7D"/>
              </w:tc>
              <w:tc>
                <w:tcPr>
                  <w:tcW w:w="791" w:type="dxa"/>
                  <w:vMerge/>
                  <w:tcBorders>
                    <w:top w:val="none" w:sz="4" w:space="0" w:color="000000"/>
                    <w:left w:val="none" w:sz="4" w:space="0" w:color="000000"/>
                    <w:bottom w:val="single" w:sz="4" w:space="0" w:color="000000"/>
                    <w:right w:val="single" w:sz="4" w:space="0" w:color="000000"/>
                  </w:tcBorders>
                </w:tcPr>
                <w:p w:rsidR="00C95F7D" w:rsidRDefault="00C95F7D"/>
              </w:tc>
              <w:tc>
                <w:tcPr>
                  <w:tcW w:w="4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每月出具备份路由及链路的检测报告、设备运行报告</w:t>
                  </w:r>
                </w:p>
              </w:tc>
            </w:tr>
          </w:tbl>
          <w:p w:rsidR="00C95F7D" w:rsidRDefault="006839FB">
            <w:pPr>
              <w:pStyle w:val="null3"/>
              <w:jc w:val="both"/>
              <w:rPr>
                <w:rFonts w:hint="default"/>
              </w:rPr>
            </w:pPr>
            <w:r>
              <w:rPr>
                <w:b/>
              </w:rPr>
              <w:t>九、运维服务考核与评</w:t>
            </w:r>
            <w:r>
              <w:rPr>
                <w:b/>
              </w:rPr>
              <w:t>价机制</w:t>
            </w:r>
          </w:p>
          <w:p w:rsidR="00C95F7D" w:rsidRDefault="006839FB">
            <w:pPr>
              <w:pStyle w:val="null3"/>
              <w:ind w:firstLine="400"/>
              <w:jc w:val="both"/>
              <w:rPr>
                <w:rFonts w:hint="default"/>
              </w:rPr>
            </w:pPr>
            <w:r>
              <w:t>本项目服务对象为汕头中级人民法院，为保障最终用户服务质量，采购人与服务提供方将建立服务考核评价机制，对服务提供方的服务质量进行定期考核，具体如下：</w:t>
            </w:r>
          </w:p>
          <w:p w:rsidR="00C95F7D" w:rsidRDefault="006839FB">
            <w:pPr>
              <w:pStyle w:val="null3"/>
              <w:ind w:firstLine="164"/>
              <w:jc w:val="both"/>
              <w:rPr>
                <w:rFonts w:hint="default"/>
              </w:rPr>
            </w:pPr>
            <w:r>
              <w:t>（一）考核周期与结果应用</w:t>
            </w:r>
          </w:p>
          <w:p w:rsidR="00C95F7D" w:rsidRDefault="006839FB">
            <w:pPr>
              <w:pStyle w:val="null3"/>
              <w:ind w:firstLine="400"/>
              <w:jc w:val="both"/>
              <w:rPr>
                <w:rFonts w:hint="default"/>
              </w:rPr>
            </w:pPr>
            <w:r>
              <w:t>1.</w:t>
            </w:r>
            <w:r>
              <w:t>考核周期</w:t>
            </w:r>
          </w:p>
          <w:p w:rsidR="00C95F7D" w:rsidRDefault="006839FB">
            <w:pPr>
              <w:pStyle w:val="null3"/>
              <w:ind w:firstLine="400"/>
              <w:jc w:val="both"/>
              <w:rPr>
                <w:rFonts w:hint="default"/>
              </w:rPr>
            </w:pPr>
            <w:r>
              <w:t>服务考核按月度进行，每半年对服务质量进行综合汇总评价，年终进行年度考核汇总。</w:t>
            </w:r>
          </w:p>
          <w:p w:rsidR="00C95F7D" w:rsidRDefault="006839FB">
            <w:pPr>
              <w:pStyle w:val="null3"/>
              <w:ind w:firstLine="400"/>
              <w:jc w:val="both"/>
              <w:rPr>
                <w:rFonts w:hint="default"/>
              </w:rPr>
            </w:pPr>
            <w:r>
              <w:t>2.</w:t>
            </w:r>
            <w:r>
              <w:t>考核等级与结果运用</w:t>
            </w:r>
          </w:p>
          <w:p w:rsidR="00C95F7D" w:rsidRDefault="006839FB">
            <w:pPr>
              <w:pStyle w:val="null3"/>
              <w:ind w:firstLine="400"/>
              <w:jc w:val="both"/>
              <w:rPr>
                <w:rFonts w:hint="default"/>
              </w:rPr>
            </w:pPr>
            <w:r>
              <w:t>（</w:t>
            </w:r>
            <w:r>
              <w:t>1</w:t>
            </w:r>
            <w:r>
              <w:t>）优秀（</w:t>
            </w:r>
            <w:r>
              <w:t>90</w:t>
            </w:r>
            <w:r>
              <w:t>分（含）及以上）：服务费用该月全额支付；</w:t>
            </w:r>
          </w:p>
          <w:p w:rsidR="00C95F7D" w:rsidRDefault="006839FB">
            <w:pPr>
              <w:pStyle w:val="null3"/>
              <w:ind w:firstLine="400"/>
              <w:jc w:val="both"/>
              <w:rPr>
                <w:rFonts w:hint="default"/>
              </w:rPr>
            </w:pPr>
            <w:r>
              <w:t>（</w:t>
            </w:r>
            <w:r>
              <w:t>2</w:t>
            </w:r>
            <w:r>
              <w:t>）合格（</w:t>
            </w:r>
            <w:r>
              <w:t>85</w:t>
            </w:r>
            <w:r>
              <w:t>（含）</w:t>
            </w:r>
            <w:r>
              <w:t>-90</w:t>
            </w:r>
            <w:r>
              <w:t>分（不含））：服务费用支付该月合同全额</w:t>
            </w:r>
            <w:r>
              <w:t>80%</w:t>
            </w:r>
            <w:r>
              <w:t>；</w:t>
            </w:r>
          </w:p>
          <w:p w:rsidR="00C95F7D" w:rsidRDefault="006839FB">
            <w:pPr>
              <w:pStyle w:val="null3"/>
              <w:ind w:firstLine="400"/>
              <w:jc w:val="both"/>
              <w:rPr>
                <w:rFonts w:hint="default"/>
              </w:rPr>
            </w:pPr>
            <w:r>
              <w:t>（</w:t>
            </w:r>
            <w:r>
              <w:t>3</w:t>
            </w:r>
            <w:r>
              <w:t>）不合格（</w:t>
            </w:r>
            <w:r>
              <w:t>85</w:t>
            </w:r>
            <w:r>
              <w:t>分（不含）以下）：服务费用支付该月合同全额</w:t>
            </w:r>
            <w:r>
              <w:t>60%</w:t>
            </w:r>
            <w:r>
              <w:t>，限期整改，需提交整改报告，每半年内出现</w:t>
            </w:r>
            <w:r>
              <w:t>4</w:t>
            </w:r>
            <w:r>
              <w:t>次及以上，采购方有权解除本次线路租赁合同。</w:t>
            </w:r>
          </w:p>
          <w:p w:rsidR="00C95F7D" w:rsidRDefault="006839FB">
            <w:pPr>
              <w:pStyle w:val="null3"/>
              <w:ind w:firstLine="400"/>
              <w:jc w:val="both"/>
              <w:rPr>
                <w:rFonts w:hint="default"/>
              </w:rPr>
            </w:pPr>
            <w:r>
              <w:t>（二）月度考核细则（考核评分表）</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12"/>
              <w:gridCol w:w="692"/>
              <w:gridCol w:w="2011"/>
              <w:gridCol w:w="633"/>
              <w:gridCol w:w="1322"/>
              <w:gridCol w:w="518"/>
            </w:tblGrid>
            <w:tr w:rsidR="00C95F7D">
              <w:tc>
                <w:tcPr>
                  <w:tcW w:w="40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b/>
                      <w:color w:val="000000"/>
                    </w:rPr>
                    <w:t>序号</w:t>
                  </w:r>
                </w:p>
              </w:tc>
              <w:tc>
                <w:tcPr>
                  <w:tcW w:w="69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b/>
                      <w:color w:val="000000"/>
                    </w:rPr>
                    <w:t>考核大项</w:t>
                  </w:r>
                </w:p>
              </w:tc>
              <w:tc>
                <w:tcPr>
                  <w:tcW w:w="2020"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b/>
                      <w:color w:val="000000"/>
                    </w:rPr>
                    <w:t>细分考核内容</w:t>
                  </w:r>
                </w:p>
              </w:tc>
              <w:tc>
                <w:tcPr>
                  <w:tcW w:w="63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b/>
                      <w:color w:val="000000"/>
                    </w:rPr>
                    <w:t>单项分值</w:t>
                  </w:r>
                </w:p>
              </w:tc>
              <w:tc>
                <w:tcPr>
                  <w:tcW w:w="132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b/>
                      <w:color w:val="000000"/>
                    </w:rPr>
                    <w:t>得分</w:t>
                  </w:r>
                  <w:r>
                    <w:rPr>
                      <w:b/>
                      <w:color w:val="000000"/>
                    </w:rPr>
                    <w:t>/</w:t>
                  </w:r>
                  <w:r>
                    <w:rPr>
                      <w:b/>
                      <w:color w:val="000000"/>
                    </w:rPr>
                    <w:t>扣分细则</w:t>
                  </w:r>
                </w:p>
              </w:tc>
              <w:tc>
                <w:tcPr>
                  <w:tcW w:w="51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b/>
                      <w:color w:val="000000"/>
                    </w:rPr>
                    <w:t>实得分</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1</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人员配置与在岗管理（</w:t>
                  </w:r>
                  <w:r>
                    <w:rPr>
                      <w:color w:val="000000"/>
                    </w:rPr>
                    <w:t>15</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全市专职维护人员≥</w:t>
                  </w:r>
                  <w:r>
                    <w:rPr>
                      <w:color w:val="000000"/>
                    </w:rPr>
                    <w:t>23</w:t>
                  </w:r>
                  <w:r>
                    <w:rPr>
                      <w:color w:val="000000"/>
                    </w:rPr>
                    <w:t>人，中院和</w:t>
                  </w:r>
                  <w:r>
                    <w:rPr>
                      <w:color w:val="000000"/>
                    </w:rPr>
                    <w:t>7</w:t>
                  </w:r>
                  <w:r>
                    <w:rPr>
                      <w:color w:val="000000"/>
                    </w:rPr>
                    <w:t>个基层院及各自所管辖派出法庭，需各自组建</w:t>
                  </w:r>
                  <w:r>
                    <w:rPr>
                      <w:color w:val="000000"/>
                    </w:rPr>
                    <w:t>1</w:t>
                  </w:r>
                  <w:r>
                    <w:rPr>
                      <w:color w:val="000000"/>
                    </w:rPr>
                    <w:t>个专职维护小组（共</w:t>
                  </w:r>
                  <w:r>
                    <w:rPr>
                      <w:color w:val="000000"/>
                    </w:rPr>
                    <w:t>8</w:t>
                  </w:r>
                  <w:r>
                    <w:rPr>
                      <w:color w:val="000000"/>
                    </w:rPr>
                    <w:t>支、且各专职维护小组之间人员不能共用），中级人民法院≥</w:t>
                  </w:r>
                  <w:r>
                    <w:rPr>
                      <w:color w:val="000000"/>
                    </w:rPr>
                    <w:t>1</w:t>
                  </w:r>
                  <w:r>
                    <w:rPr>
                      <w:color w:val="000000"/>
                    </w:rPr>
                    <w:t>人；澄海、潮阳、潮南基层院小组每组≥</w:t>
                  </w:r>
                  <w:r>
                    <w:rPr>
                      <w:color w:val="000000"/>
                    </w:rPr>
                    <w:t>4</w:t>
                  </w:r>
                  <w:r>
                    <w:rPr>
                      <w:color w:val="000000"/>
                    </w:rPr>
                    <w:t>人；金平、龙湖每组≥</w:t>
                  </w:r>
                  <w:r>
                    <w:rPr>
                      <w:color w:val="000000"/>
                    </w:rPr>
                    <w:t>3</w:t>
                  </w:r>
                  <w:r>
                    <w:rPr>
                      <w:color w:val="000000"/>
                    </w:rPr>
                    <w:t>人；濠江、南澳每组</w:t>
                  </w:r>
                  <w:r>
                    <w:rPr>
                      <w:color w:val="000000"/>
                    </w:rPr>
                    <w:lastRenderedPageBreak/>
                    <w:t>≥</w:t>
                  </w:r>
                  <w:r>
                    <w:rPr>
                      <w:color w:val="000000"/>
                    </w:rPr>
                    <w:t>2</w:t>
                  </w:r>
                  <w:r>
                    <w:rPr>
                      <w:color w:val="000000"/>
                    </w:rPr>
                    <w:t>人</w:t>
                  </w:r>
                  <w:r>
                    <w:rPr>
                      <w:color w:val="000000"/>
                    </w:rPr>
                    <w:t>.</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10</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专职维护人员数量低于本项要求，则本项不得分；一经发现各专职维护小组之间人员不能共用，本项不得分。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人员稳定，更换人员提前</w:t>
                  </w:r>
                  <w:r>
                    <w:rPr>
                      <w:color w:val="000000"/>
                    </w:rPr>
                    <w:t>10</w:t>
                  </w:r>
                  <w:r>
                    <w:rPr>
                      <w:color w:val="000000"/>
                    </w:rPr>
                    <w:t>个工作日书面盖章报备审批。</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私自更换、未报备本项不得分。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2</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现场支撑服务保障（</w:t>
                  </w:r>
                  <w:r>
                    <w:rPr>
                      <w:color w:val="000000"/>
                    </w:rPr>
                    <w:t>25</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中院月度现场支撑服务</w:t>
                  </w:r>
                  <w:r>
                    <w:rPr>
                      <w:color w:val="000000"/>
                    </w:rPr>
                    <w:t>≥</w:t>
                  </w:r>
                  <w:r>
                    <w:rPr>
                      <w:color w:val="000000"/>
                    </w:rPr>
                    <w:t>160</w:t>
                  </w:r>
                  <w:r>
                    <w:rPr>
                      <w:color w:val="000000"/>
                    </w:rPr>
                    <w:t>小时；</w:t>
                  </w:r>
                  <w:r>
                    <w:rPr>
                      <w:color w:val="000000"/>
                    </w:rPr>
                    <w:t>7</w:t>
                  </w:r>
                  <w:r>
                    <w:rPr>
                      <w:color w:val="000000"/>
                    </w:rPr>
                    <w:t>个基层院单院月度现场支撑服务≥</w:t>
                  </w:r>
                  <w:r>
                    <w:rPr>
                      <w:color w:val="000000"/>
                    </w:rPr>
                    <w:t>120</w:t>
                  </w:r>
                  <w:r>
                    <w:rPr>
                      <w:color w:val="000000"/>
                    </w:rPr>
                    <w:t>小时；</w:t>
                  </w:r>
                  <w:r>
                    <w:rPr>
                      <w:color w:val="000000"/>
                    </w:rPr>
                    <w:t>23</w:t>
                  </w:r>
                  <w:r>
                    <w:rPr>
                      <w:color w:val="000000"/>
                    </w:rPr>
                    <w:t>个派出法庭单庭月度现场支撑服务≥</w:t>
                  </w:r>
                  <w:r>
                    <w:rPr>
                      <w:color w:val="000000"/>
                    </w:rPr>
                    <w:t>80</w:t>
                  </w:r>
                  <w:r>
                    <w:rPr>
                      <w:color w:val="000000"/>
                    </w:rPr>
                    <w:t>小时</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color w:val="000000"/>
                    </w:rPr>
                    <w:t>每月各点人员累计应现场支撑服务少于</w:t>
                  </w:r>
                  <w:r>
                    <w:rPr>
                      <w:color w:val="000000"/>
                    </w:rPr>
                    <w:t>5</w:t>
                  </w:r>
                  <w:r>
                    <w:rPr>
                      <w:color w:val="000000"/>
                    </w:rPr>
                    <w:t>小时，本项扣</w:t>
                  </w:r>
                  <w:r>
                    <w:rPr>
                      <w:color w:val="000000"/>
                    </w:rPr>
                    <w:t>5</w:t>
                  </w:r>
                  <w:r>
                    <w:rPr>
                      <w:color w:val="000000"/>
                    </w:rPr>
                    <w:t>分；现场支撑服务少于</w:t>
                  </w:r>
                  <w:r>
                    <w:rPr>
                      <w:color w:val="000000"/>
                    </w:rPr>
                    <w:t>10</w:t>
                  </w:r>
                  <w:r>
                    <w:rPr>
                      <w:color w:val="000000"/>
                    </w:rPr>
                    <w:t>小时，本项不得分。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非现场支撑时段，提供</w:t>
                  </w:r>
                  <w:r>
                    <w:rPr>
                      <w:color w:val="000000"/>
                    </w:rPr>
                    <w:t>30</w:t>
                  </w:r>
                  <w:r>
                    <w:rPr>
                      <w:color w:val="000000"/>
                    </w:rPr>
                    <w:t>分钟内到场技术支持响应服务</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color w:val="000000"/>
                    </w:rPr>
                    <w:t>每出现</w:t>
                  </w:r>
                  <w:r>
                    <w:rPr>
                      <w:color w:val="000000"/>
                    </w:rPr>
                    <w:t>1</w:t>
                  </w:r>
                  <w:r>
                    <w:rPr>
                      <w:color w:val="000000"/>
                    </w:rPr>
                    <w:t>次响应超时，本项扣</w:t>
                  </w:r>
                  <w:r>
                    <w:rPr>
                      <w:color w:val="000000"/>
                    </w:rPr>
                    <w:t>5</w:t>
                  </w:r>
                  <w:r>
                    <w:rPr>
                      <w:color w:val="000000"/>
                    </w:rPr>
                    <w:t>分；出现</w:t>
                  </w:r>
                  <w:r>
                    <w:rPr>
                      <w:color w:val="000000"/>
                    </w:rPr>
                    <w:t>2</w:t>
                  </w:r>
                  <w:r>
                    <w:rPr>
                      <w:color w:val="000000"/>
                    </w:rPr>
                    <w:t>次响应超时，本项不得分；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3</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故障响应与处置能力（</w:t>
                  </w:r>
                  <w:r>
                    <w:rPr>
                      <w:color w:val="000000"/>
                    </w:rPr>
                    <w:t>15</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故障定位响应≤</w:t>
                  </w:r>
                  <w:r>
                    <w:rPr>
                      <w:color w:val="000000"/>
                    </w:rPr>
                    <w:t>5</w:t>
                  </w:r>
                  <w:r>
                    <w:rPr>
                      <w:color w:val="000000"/>
                    </w:rPr>
                    <w:t>分钟</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每出现</w:t>
                  </w:r>
                  <w:r>
                    <w:rPr>
                      <w:color w:val="000000"/>
                    </w:rPr>
                    <w:t>1</w:t>
                  </w:r>
                  <w:r>
                    <w:rPr>
                      <w:color w:val="000000"/>
                    </w:rPr>
                    <w:t>次响应超时，本项扣</w:t>
                  </w:r>
                  <w:r>
                    <w:rPr>
                      <w:color w:val="000000"/>
                    </w:rPr>
                    <w:t>5</w:t>
                  </w:r>
                  <w:r>
                    <w:rPr>
                      <w:color w:val="000000"/>
                    </w:rPr>
                    <w:t>分；出现</w:t>
                  </w:r>
                  <w:r>
                    <w:rPr>
                      <w:color w:val="000000"/>
                    </w:rPr>
                    <w:t>2</w:t>
                  </w:r>
                  <w:r>
                    <w:rPr>
                      <w:color w:val="000000"/>
                    </w:rPr>
                    <w:t>次响应超时，本项不得分；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故障处置后于</w:t>
                  </w:r>
                  <w:r>
                    <w:rPr>
                      <w:color w:val="000000"/>
                    </w:rPr>
                    <w:t>2</w:t>
                  </w:r>
                  <w:r>
                    <w:rPr>
                      <w:color w:val="000000"/>
                    </w:rPr>
                    <w:t>个工作日内完整提交故障分析报告（包含优化建议）</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出现</w:t>
                  </w:r>
                  <w:r>
                    <w:rPr>
                      <w:color w:val="000000"/>
                    </w:rPr>
                    <w:t>2</w:t>
                  </w:r>
                  <w:r>
                    <w:rPr>
                      <w:color w:val="000000"/>
                    </w:rPr>
                    <w:t>次及以上响应超时，本项不得分；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管控重复故障，无同类故障反复发生</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color w:val="000000"/>
                    </w:rPr>
                    <w:t>出现</w:t>
                  </w:r>
                  <w:r>
                    <w:rPr>
                      <w:color w:val="000000"/>
                    </w:rPr>
                    <w:t>1</w:t>
                  </w:r>
                  <w:r>
                    <w:rPr>
                      <w:color w:val="000000"/>
                    </w:rPr>
                    <w:t>次同类重复故障且未在前期故障分析报告中体现该类优化建议的，本项不得分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4</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设备运维与网络优化（</w:t>
                  </w:r>
                  <w:r>
                    <w:rPr>
                      <w:color w:val="000000"/>
                    </w:rPr>
                    <w:t>10</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主备路由、交换机设备月度全覆盖巡检，设备核查、补丁升级、配置备份定期完成</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每出现</w:t>
                  </w:r>
                  <w:r>
                    <w:rPr>
                      <w:color w:val="000000"/>
                    </w:rPr>
                    <w:t>1</w:t>
                  </w:r>
                  <w:r>
                    <w:rPr>
                      <w:color w:val="000000"/>
                    </w:rPr>
                    <w:t>次未执行、不到位，本项不得分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链路带宽、时延、路由路径定期优化，无</w:t>
                  </w:r>
                  <w:r>
                    <w:rPr>
                      <w:color w:val="000000"/>
                    </w:rPr>
                    <w:lastRenderedPageBreak/>
                    <w:t>异常</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lastRenderedPageBreak/>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每出现</w:t>
                  </w:r>
                  <w:r>
                    <w:rPr>
                      <w:color w:val="000000"/>
                    </w:rPr>
                    <w:t>1</w:t>
                  </w:r>
                  <w:r>
                    <w:rPr>
                      <w:color w:val="000000"/>
                    </w:rPr>
                    <w:t>次性能异常未</w:t>
                  </w:r>
                  <w:r>
                    <w:rPr>
                      <w:color w:val="000000"/>
                    </w:rPr>
                    <w:lastRenderedPageBreak/>
                    <w:t>优化，本项不得分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lastRenderedPageBreak/>
                    <w:t xml:space="preserve">　</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lastRenderedPageBreak/>
                    <w:t>5</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专项保障与服务交付（</w:t>
                  </w:r>
                  <w:r>
                    <w:rPr>
                      <w:color w:val="000000"/>
                    </w:rPr>
                    <w:t>15</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重大活动或重要节假日提供现场随行保障服务</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未按指定要求完成，本项不得分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按时、保质提交月度运维、检测总结报告</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逾期、缺失、敷衍，本项不得分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积极配合甲方对接、培训、抽查、验收工作</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5</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未按指定要求完成，本项不得分</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6</w:t>
                  </w:r>
                </w:p>
              </w:tc>
              <w:tc>
                <w:tcPr>
                  <w:tcW w:w="693"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满意度评价（</w:t>
                  </w:r>
                  <w:r>
                    <w:rPr>
                      <w:color w:val="000000"/>
                    </w:rPr>
                    <w:t>20</w:t>
                  </w:r>
                  <w:r>
                    <w:rPr>
                      <w:color w:val="000000"/>
                    </w:rPr>
                    <w:t>分）</w:t>
                  </w:r>
                </w:p>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维护人员总体技术水平评价</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采购方对维护人员总体技术水平评分，评分内容包含但不限于：技术能力是否适配运维需求、故障预判定位是否快速准确、是否主动输出专业优化方案、方案是否能有效规避网络风险、技术操作是否</w:t>
                  </w:r>
                  <w:r>
                    <w:rPr>
                      <w:color w:val="000000"/>
                    </w:rPr>
                    <w:t>100%</w:t>
                  </w:r>
                  <w:r>
                    <w:rPr>
                      <w:color w:val="000000"/>
                    </w:rPr>
                    <w:t>合规等。</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t xml:space="preserve">　</w:t>
                  </w:r>
                </w:p>
              </w:tc>
            </w:tr>
            <w:tr w:rsidR="00C95F7D">
              <w:tc>
                <w:tcPr>
                  <w:tcW w:w="404" w:type="dxa"/>
                  <w:vMerge/>
                  <w:tcBorders>
                    <w:top w:val="none" w:sz="4" w:space="0" w:color="000000"/>
                    <w:left w:val="single" w:sz="4" w:space="0" w:color="000000"/>
                    <w:bottom w:val="single" w:sz="4" w:space="0" w:color="000000"/>
                    <w:right w:val="single" w:sz="4" w:space="0" w:color="000000"/>
                  </w:tcBorders>
                </w:tcPr>
                <w:p w:rsidR="00C95F7D" w:rsidRDefault="00C95F7D"/>
              </w:tc>
              <w:tc>
                <w:tcPr>
                  <w:tcW w:w="693" w:type="dxa"/>
                  <w:vMerge/>
                  <w:tcBorders>
                    <w:top w:val="none" w:sz="4" w:space="0" w:color="000000"/>
                    <w:left w:val="none" w:sz="4" w:space="0" w:color="000000"/>
                    <w:bottom w:val="single" w:sz="4" w:space="0" w:color="000000"/>
                    <w:right w:val="single" w:sz="4" w:space="0" w:color="000000"/>
                  </w:tcBorders>
                </w:tcPr>
                <w:p w:rsidR="00C95F7D" w:rsidRDefault="00C95F7D"/>
              </w:tc>
              <w:tc>
                <w:tcPr>
                  <w:tcW w:w="202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维护人员服务态度与配合度评价</w:t>
                  </w:r>
                </w:p>
              </w:tc>
              <w:tc>
                <w:tcPr>
                  <w:tcW w:w="63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center"/>
                    <w:rPr>
                      <w:rFonts w:hint="default"/>
                    </w:rPr>
                  </w:pPr>
                  <w:r>
                    <w:rPr>
                      <w:color w:val="000000"/>
                    </w:rPr>
                    <w:t>10</w:t>
                  </w:r>
                </w:p>
              </w:tc>
              <w:tc>
                <w:tcPr>
                  <w:tcW w:w="13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C95F7D" w:rsidRDefault="006839FB">
                  <w:pPr>
                    <w:pStyle w:val="null3"/>
                    <w:jc w:val="both"/>
                    <w:rPr>
                      <w:rFonts w:hint="default"/>
                    </w:rPr>
                  </w:pPr>
                  <w:r>
                    <w:rPr>
                      <w:color w:val="000000"/>
                    </w:rPr>
                    <w:t>采购方对维护人员服务态度与配合度进行评分，评分内容包含但不限于：是否主动对接甲方需求、响应速度，是否全程配合各项工作安排，沟通是否顺畅高效，有无推诿、有无拖延</w:t>
                  </w:r>
                  <w:r>
                    <w:rPr>
                      <w:color w:val="000000"/>
                    </w:rPr>
                    <w:lastRenderedPageBreak/>
                    <w:t>等。</w:t>
                  </w:r>
                </w:p>
              </w:tc>
              <w:tc>
                <w:tcPr>
                  <w:tcW w:w="5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C95F7D" w:rsidRDefault="006839FB">
                  <w:pPr>
                    <w:pStyle w:val="null3"/>
                    <w:jc w:val="both"/>
                    <w:rPr>
                      <w:rFonts w:hint="default"/>
                    </w:rPr>
                  </w:pPr>
                  <w:r>
                    <w:rPr>
                      <w:sz w:val="21"/>
                    </w:rPr>
                    <w:lastRenderedPageBreak/>
                    <w:t xml:space="preserve">　</w:t>
                  </w:r>
                </w:p>
              </w:tc>
            </w:tr>
          </w:tbl>
          <w:p w:rsidR="00C95F7D" w:rsidRDefault="00C95F7D">
            <w:pPr>
              <w:pStyle w:val="null3"/>
              <w:jc w:val="both"/>
              <w:rPr>
                <w:rFonts w:hint="default"/>
              </w:rPr>
            </w:pPr>
          </w:p>
        </w:tc>
      </w:tr>
      <w:tr w:rsidR="00C95F7D">
        <w:tc>
          <w:tcPr>
            <w:tcW w:w="2076" w:type="dxa"/>
          </w:tcPr>
          <w:p w:rsidR="00C95F7D" w:rsidRDefault="006839FB">
            <w:pPr>
              <w:pStyle w:val="null3"/>
              <w:rPr>
                <w:rFonts w:hint="default"/>
              </w:rPr>
            </w:pPr>
            <w:r>
              <w:lastRenderedPageBreak/>
              <w:t>说明</w:t>
            </w:r>
          </w:p>
        </w:tc>
        <w:tc>
          <w:tcPr>
            <w:tcW w:w="6229" w:type="dxa"/>
            <w:gridSpan w:val="2"/>
          </w:tcPr>
          <w:p w:rsidR="00C95F7D" w:rsidRDefault="006839FB">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C95F7D" w:rsidRDefault="006839FB">
      <w:pPr>
        <w:pStyle w:val="null3"/>
        <w:rPr>
          <w:rFonts w:hint="default"/>
        </w:rPr>
      </w:pPr>
      <w:r>
        <w:t xml:space="preserve">  </w:t>
      </w:r>
    </w:p>
    <w:p w:rsidR="00C95F7D" w:rsidRDefault="006839FB">
      <w:pPr>
        <w:pStyle w:val="null3"/>
        <w:jc w:val="center"/>
        <w:outlineLvl w:val="1"/>
        <w:rPr>
          <w:rFonts w:hint="default"/>
        </w:rPr>
      </w:pPr>
      <w:r>
        <w:rPr>
          <w:b/>
          <w:sz w:val="36"/>
        </w:rPr>
        <w:t>第三章</w:t>
      </w:r>
      <w:r>
        <w:rPr>
          <w:b/>
          <w:sz w:val="36"/>
        </w:rPr>
        <w:t xml:space="preserve"> </w:t>
      </w:r>
      <w:r>
        <w:rPr>
          <w:b/>
          <w:sz w:val="36"/>
        </w:rPr>
        <w:t>投标人须知</w:t>
      </w:r>
    </w:p>
    <w:p w:rsidR="00C95F7D" w:rsidRDefault="006839FB">
      <w:pPr>
        <w:pStyle w:val="null3"/>
        <w:ind w:firstLine="480"/>
        <w:rPr>
          <w:rFonts w:hint="default"/>
        </w:rPr>
      </w:pPr>
      <w:r>
        <w:t xml:space="preserve"> </w:t>
      </w:r>
      <w:r>
        <w:t>投标人必须认真阅读招标文件中所有的事项、格式、条款和采购需求等。投标人没有按照招标文件要求提交全部资料，或者投标文件没有对招标文件在各方面都做出实质性响应的可能导致其投标无效或被拒绝。</w:t>
      </w:r>
    </w:p>
    <w:p w:rsidR="00C95F7D" w:rsidRDefault="006839FB">
      <w:pPr>
        <w:pStyle w:val="null3"/>
        <w:ind w:firstLine="480"/>
        <w:rPr>
          <w:rFonts w:hint="default"/>
        </w:rPr>
      </w:pPr>
      <w:r>
        <w:t>请注意：供应商需在投标文件截止时间前，将加密投标文件上传至云平台项目采购系统中并取得回执，逾期上传或错误方式投递送达将导致投标无效。</w:t>
      </w:r>
    </w:p>
    <w:p w:rsidR="00C95F7D" w:rsidRDefault="006839FB">
      <w:pPr>
        <w:pStyle w:val="null3"/>
        <w:outlineLvl w:val="3"/>
        <w:rPr>
          <w:rFonts w:hint="default"/>
        </w:rPr>
      </w:pPr>
      <w:r>
        <w:rPr>
          <w:b/>
          <w:sz w:val="24"/>
        </w:rPr>
        <w:t>一、名词解释</w:t>
      </w:r>
    </w:p>
    <w:p w:rsidR="00C95F7D" w:rsidRDefault="006839FB">
      <w:pPr>
        <w:pStyle w:val="null3"/>
        <w:ind w:firstLine="480"/>
        <w:rPr>
          <w:rFonts w:hint="default"/>
        </w:rPr>
      </w:pPr>
      <w:r>
        <w:t>1.</w:t>
      </w:r>
      <w:r>
        <w:t>采购代理机构：本项目是指国义招标股份有限公司，负责整个采购</w:t>
      </w:r>
      <w:r>
        <w:t>活动的组织，依法负责编制和发布招标文件，对招标文件拥有最终的解释权，不以任何身份出任评标委员会成员。</w:t>
      </w:r>
    </w:p>
    <w:p w:rsidR="00C95F7D" w:rsidRDefault="006839FB">
      <w:pPr>
        <w:pStyle w:val="null3"/>
        <w:ind w:firstLine="480"/>
        <w:rPr>
          <w:rFonts w:hint="default"/>
        </w:rPr>
      </w:pPr>
      <w:r>
        <w:t xml:space="preserve"> 2.</w:t>
      </w:r>
      <w:r>
        <w:t>采购人：本项目是指广东省汕头市中级人民法院，是采购活动当事人之一，负责项目的整体规划、技术方案可行性设计论证与实施，作为合同采购方（用户）的主体承担质疑回复、履行合同、验收与评价等义务。</w:t>
      </w:r>
    </w:p>
    <w:p w:rsidR="00C95F7D" w:rsidRDefault="006839FB">
      <w:pPr>
        <w:pStyle w:val="null3"/>
        <w:ind w:firstLine="480"/>
        <w:rPr>
          <w:rFonts w:hint="default"/>
        </w:rPr>
      </w:pPr>
      <w:r>
        <w:t>3.</w:t>
      </w:r>
      <w:r>
        <w:t>投标人：是指在云平台项目采购系统完成本项目投标登记并提交电子投标文件的供应商。</w:t>
      </w:r>
    </w:p>
    <w:p w:rsidR="00C95F7D" w:rsidRDefault="006839FB">
      <w:pPr>
        <w:pStyle w:val="null3"/>
        <w:ind w:firstLine="480"/>
        <w:rPr>
          <w:rFonts w:hint="default"/>
        </w:rPr>
      </w:pPr>
      <w:r>
        <w:t>4.</w:t>
      </w:r>
      <w:r>
        <w:t>“评标委员会”是指根据《中华人民共和国政府采购法》等法律法规规定，由采购人代表和有关专家组成以确定中标供应商或者推荐中标候选人的临时组织。</w:t>
      </w:r>
    </w:p>
    <w:p w:rsidR="00C95F7D" w:rsidRDefault="006839FB">
      <w:pPr>
        <w:pStyle w:val="null3"/>
        <w:ind w:firstLine="480"/>
        <w:rPr>
          <w:rFonts w:hint="default"/>
        </w:rPr>
      </w:pPr>
      <w:r>
        <w:t>5.</w:t>
      </w:r>
      <w:r>
        <w:t>“中标供应商”是指经评标委员会评审确定的对招标文件做出实质性响应，经采购人按照规定在评标委员会推荐的中标候选人中确定的或评标委员会受采购人委托直接确认的投标人。</w:t>
      </w:r>
    </w:p>
    <w:p w:rsidR="00C95F7D" w:rsidRDefault="006839FB">
      <w:pPr>
        <w:pStyle w:val="null3"/>
        <w:ind w:firstLine="480"/>
        <w:rPr>
          <w:rFonts w:hint="default"/>
        </w:rPr>
      </w:pPr>
      <w:r>
        <w:t>6.</w:t>
      </w:r>
      <w:r>
        <w:t>招标文件：是指包括招标公告和招标文件及其补充、变更和澄清等一系列文件。</w:t>
      </w:r>
    </w:p>
    <w:p w:rsidR="00C95F7D" w:rsidRDefault="006839FB">
      <w:pPr>
        <w:pStyle w:val="null3"/>
        <w:ind w:firstLine="480"/>
        <w:rPr>
          <w:rFonts w:hint="default"/>
        </w:rPr>
      </w:pPr>
      <w:r>
        <w:t>7.</w:t>
      </w:r>
      <w:r>
        <w:t>电子投标文件：是指使用云平台提供的投标客户端制作加密并上传到系统的投标文件。（投标客户端制作投标文件时，生成的后缀为“</w:t>
      </w:r>
      <w:r>
        <w:t>.</w:t>
      </w:r>
      <w:r>
        <w:t>标</w:t>
      </w:r>
      <w:r>
        <w:t>书”的文件）</w:t>
      </w:r>
    </w:p>
    <w:p w:rsidR="00C95F7D" w:rsidRDefault="006839FB">
      <w:pPr>
        <w:pStyle w:val="null3"/>
        <w:ind w:firstLine="480"/>
        <w:rPr>
          <w:rFonts w:hint="default"/>
        </w:rPr>
      </w:pPr>
      <w:r>
        <w:t>8.</w:t>
      </w:r>
      <w:r>
        <w:t>备用电子投标文件：是指使用云平台提供的投标客户端制作电子投标文件时，同时生成的同一版本的备用投标文件。（投标客户端制作投标文件时，生成的后缀为“</w:t>
      </w:r>
      <w:r>
        <w:t>.</w:t>
      </w:r>
      <w:r>
        <w:t>备用标书”的文件）</w:t>
      </w:r>
    </w:p>
    <w:p w:rsidR="00C95F7D" w:rsidRDefault="006839FB">
      <w:pPr>
        <w:pStyle w:val="null3"/>
        <w:ind w:firstLine="480"/>
        <w:rPr>
          <w:rFonts w:hint="default"/>
        </w:rPr>
      </w:pPr>
      <w:r>
        <w:t xml:space="preserve"> 9.</w:t>
      </w:r>
      <w:r>
        <w:t>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w:t>
      </w:r>
      <w:r>
        <w:t>CA</w:t>
      </w:r>
      <w:r>
        <w:t>数字证书）。供应商应当到相关</w:t>
      </w:r>
      <w:r>
        <w:t>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rsidR="00C95F7D" w:rsidRDefault="006839FB">
      <w:pPr>
        <w:pStyle w:val="null3"/>
        <w:ind w:firstLine="480"/>
        <w:rPr>
          <w:rFonts w:hint="default"/>
        </w:rPr>
      </w:pPr>
      <w:r>
        <w:t xml:space="preserve"> 10.</w:t>
      </w:r>
      <w:r>
        <w:t>“全称”、“公司全称”、“加盖单位公章”及“公章”：在电子投标（响应）文件及相关的</w:t>
      </w:r>
      <w:r>
        <w:t>其他电子资料中，涉及“全称”或“公司全称”的应在对应文件编辑时使用文本录入方</w:t>
      </w:r>
      <w:r>
        <w:lastRenderedPageBreak/>
        <w:t>式，或在纸质投标（响应）文件上进行手写签名，或通过投标客户端使用电子印章完成；涉及“加盖单位公章”和“公章”应使用投标人单位的数字证书并通过投标客户端使用电子印章完成。</w:t>
      </w:r>
    </w:p>
    <w:p w:rsidR="00C95F7D" w:rsidRDefault="006839FB">
      <w:pPr>
        <w:pStyle w:val="null3"/>
        <w:ind w:firstLine="480"/>
        <w:rPr>
          <w:rFonts w:hint="default"/>
        </w:rPr>
      </w:pPr>
      <w:r>
        <w:t xml:space="preserve"> 11.</w:t>
      </w:r>
      <w:r>
        <w:t>“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rsidR="00C95F7D" w:rsidRDefault="006839FB">
      <w:pPr>
        <w:pStyle w:val="null3"/>
        <w:ind w:firstLine="480"/>
        <w:rPr>
          <w:rFonts w:hint="default"/>
        </w:rPr>
      </w:pPr>
      <w:r>
        <w:t>12.</w:t>
      </w:r>
      <w:r>
        <w:t>“法定代表人”：</w:t>
      </w:r>
      <w:r>
        <w:t>在电子投标（响应）文件及相关的其他电子资料中，涉及“法定代表人”应在纸质投标（响应）文件上进行手写签名，或通过投标客户端使用电子签名完成。</w:t>
      </w:r>
    </w:p>
    <w:p w:rsidR="00C95F7D" w:rsidRDefault="006839FB">
      <w:pPr>
        <w:pStyle w:val="null3"/>
        <w:ind w:firstLine="480"/>
        <w:rPr>
          <w:rFonts w:hint="default"/>
        </w:rPr>
      </w:pPr>
      <w:r>
        <w:t>13.</w:t>
      </w:r>
      <w:r>
        <w:t>日期、天数、时间：未有特别说明时，均为公历日（天）及北京时间。</w:t>
      </w:r>
    </w:p>
    <w:p w:rsidR="00C95F7D" w:rsidRDefault="006839FB">
      <w:pPr>
        <w:pStyle w:val="null3"/>
        <w:outlineLvl w:val="2"/>
        <w:rPr>
          <w:rFonts w:hint="default"/>
        </w:rPr>
      </w:pPr>
      <w:r>
        <w:rPr>
          <w:b/>
          <w:sz w:val="28"/>
        </w:rPr>
        <w:t>二、须知前附表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2252"/>
        <w:gridCol w:w="5182"/>
      </w:tblGrid>
      <w:tr w:rsidR="00C95F7D">
        <w:tc>
          <w:tcPr>
            <w:tcW w:w="8307" w:type="dxa"/>
            <w:gridSpan w:val="3"/>
          </w:tcPr>
          <w:p w:rsidR="00C95F7D" w:rsidRDefault="006839FB">
            <w:pPr>
              <w:pStyle w:val="null3"/>
              <w:rPr>
                <w:rFonts w:hint="default"/>
              </w:rPr>
            </w:pPr>
            <w:r>
              <w:t xml:space="preserve"> </w:t>
            </w:r>
            <w:r>
              <w:t>本表与招标文件对应章节的内容若不一致，以本表为准。</w:t>
            </w:r>
          </w:p>
        </w:tc>
      </w:tr>
      <w:tr w:rsidR="00C95F7D">
        <w:tc>
          <w:tcPr>
            <w:tcW w:w="1051" w:type="dxa"/>
          </w:tcPr>
          <w:p w:rsidR="00C95F7D" w:rsidRDefault="006839FB">
            <w:pPr>
              <w:pStyle w:val="null3"/>
              <w:rPr>
                <w:rFonts w:hint="default"/>
              </w:rPr>
            </w:pPr>
            <w:r>
              <w:t xml:space="preserve"> </w:t>
            </w:r>
            <w:r>
              <w:t>序号</w:t>
            </w:r>
          </w:p>
        </w:tc>
        <w:tc>
          <w:tcPr>
            <w:tcW w:w="2252" w:type="dxa"/>
          </w:tcPr>
          <w:p w:rsidR="00C95F7D" w:rsidRDefault="006839FB">
            <w:pPr>
              <w:pStyle w:val="null3"/>
              <w:rPr>
                <w:rFonts w:hint="default"/>
              </w:rPr>
            </w:pPr>
            <w:r>
              <w:t xml:space="preserve"> </w:t>
            </w:r>
            <w:r>
              <w:t>条款名称</w:t>
            </w:r>
          </w:p>
        </w:tc>
        <w:tc>
          <w:tcPr>
            <w:tcW w:w="5004" w:type="dxa"/>
          </w:tcPr>
          <w:p w:rsidR="00C95F7D" w:rsidRDefault="006839FB">
            <w:pPr>
              <w:pStyle w:val="null3"/>
              <w:rPr>
                <w:rFonts w:hint="default"/>
              </w:rPr>
            </w:pPr>
            <w:r>
              <w:t xml:space="preserve"> </w:t>
            </w:r>
            <w:r>
              <w:t>内容及要求</w:t>
            </w:r>
          </w:p>
        </w:tc>
      </w:tr>
      <w:tr w:rsidR="00C95F7D">
        <w:tc>
          <w:tcPr>
            <w:tcW w:w="1051" w:type="dxa"/>
          </w:tcPr>
          <w:p w:rsidR="00C95F7D" w:rsidRDefault="006839FB">
            <w:pPr>
              <w:pStyle w:val="null3"/>
              <w:rPr>
                <w:rFonts w:hint="default"/>
              </w:rPr>
            </w:pPr>
            <w:r>
              <w:t xml:space="preserve"> 1</w:t>
            </w:r>
          </w:p>
        </w:tc>
        <w:tc>
          <w:tcPr>
            <w:tcW w:w="2252" w:type="dxa"/>
          </w:tcPr>
          <w:p w:rsidR="00C95F7D" w:rsidRDefault="006839FB">
            <w:pPr>
              <w:pStyle w:val="null3"/>
              <w:rPr>
                <w:rFonts w:hint="default"/>
              </w:rPr>
            </w:pPr>
            <w:r>
              <w:t xml:space="preserve"> </w:t>
            </w:r>
            <w:r>
              <w:t>采购包情况</w:t>
            </w:r>
          </w:p>
        </w:tc>
        <w:tc>
          <w:tcPr>
            <w:tcW w:w="5004" w:type="dxa"/>
          </w:tcPr>
          <w:p w:rsidR="00C95F7D" w:rsidRDefault="006839FB">
            <w:pPr>
              <w:pStyle w:val="null3"/>
              <w:rPr>
                <w:rFonts w:hint="default"/>
              </w:rPr>
            </w:pPr>
            <w:r>
              <w:t xml:space="preserve"> </w:t>
            </w:r>
            <w:r>
              <w:t>本项目共</w:t>
            </w:r>
            <w:r>
              <w:t>2</w:t>
            </w:r>
            <w:r>
              <w:t>个采购包</w:t>
            </w:r>
          </w:p>
        </w:tc>
      </w:tr>
      <w:tr w:rsidR="00C95F7D">
        <w:tc>
          <w:tcPr>
            <w:tcW w:w="1051" w:type="dxa"/>
          </w:tcPr>
          <w:p w:rsidR="00C95F7D" w:rsidRDefault="006839FB">
            <w:pPr>
              <w:pStyle w:val="null3"/>
              <w:rPr>
                <w:rFonts w:hint="default"/>
              </w:rPr>
            </w:pPr>
            <w:r>
              <w:t xml:space="preserve"> 2</w:t>
            </w:r>
          </w:p>
        </w:tc>
        <w:tc>
          <w:tcPr>
            <w:tcW w:w="2252" w:type="dxa"/>
          </w:tcPr>
          <w:p w:rsidR="00C95F7D" w:rsidRDefault="006839FB">
            <w:pPr>
              <w:pStyle w:val="null3"/>
              <w:rPr>
                <w:rFonts w:hint="default"/>
              </w:rPr>
            </w:pPr>
            <w:r>
              <w:t xml:space="preserve"> </w:t>
            </w:r>
            <w:r>
              <w:t>开标方式</w:t>
            </w:r>
          </w:p>
        </w:tc>
        <w:tc>
          <w:tcPr>
            <w:tcW w:w="5004" w:type="dxa"/>
          </w:tcPr>
          <w:p w:rsidR="00C95F7D" w:rsidRDefault="006839FB">
            <w:pPr>
              <w:pStyle w:val="null3"/>
              <w:rPr>
                <w:rFonts w:hint="default"/>
              </w:rPr>
            </w:pPr>
            <w:r>
              <w:t>远程电子开标</w:t>
            </w:r>
          </w:p>
        </w:tc>
      </w:tr>
      <w:tr w:rsidR="00C95F7D">
        <w:tc>
          <w:tcPr>
            <w:tcW w:w="1051" w:type="dxa"/>
          </w:tcPr>
          <w:p w:rsidR="00C95F7D" w:rsidRDefault="006839FB">
            <w:pPr>
              <w:pStyle w:val="null3"/>
              <w:rPr>
                <w:rFonts w:hint="default"/>
              </w:rPr>
            </w:pPr>
            <w:r>
              <w:t xml:space="preserve"> 3</w:t>
            </w:r>
          </w:p>
        </w:tc>
        <w:tc>
          <w:tcPr>
            <w:tcW w:w="2252" w:type="dxa"/>
          </w:tcPr>
          <w:p w:rsidR="00C95F7D" w:rsidRDefault="006839FB">
            <w:pPr>
              <w:pStyle w:val="null3"/>
              <w:rPr>
                <w:rFonts w:hint="default"/>
              </w:rPr>
            </w:pPr>
            <w:r>
              <w:t xml:space="preserve"> </w:t>
            </w:r>
            <w:r>
              <w:t>评标方式</w:t>
            </w:r>
          </w:p>
        </w:tc>
        <w:tc>
          <w:tcPr>
            <w:tcW w:w="5004" w:type="dxa"/>
          </w:tcPr>
          <w:p w:rsidR="00C95F7D" w:rsidRDefault="006839FB">
            <w:pPr>
              <w:pStyle w:val="null3"/>
              <w:rPr>
                <w:rFonts w:hint="default"/>
              </w:rPr>
            </w:pPr>
            <w:r>
              <w:t>现场电子评标</w:t>
            </w:r>
            <w:r>
              <w:t xml:space="preserve"> </w:t>
            </w:r>
            <w:r>
              <w:t>（供应商应当审慎标记各评审项的应答部分，标记内容清晰且完整，否则将自行承担不利后果）</w:t>
            </w:r>
          </w:p>
        </w:tc>
      </w:tr>
      <w:tr w:rsidR="00C95F7D">
        <w:tc>
          <w:tcPr>
            <w:tcW w:w="1051" w:type="dxa"/>
          </w:tcPr>
          <w:p w:rsidR="00C95F7D" w:rsidRDefault="006839FB">
            <w:pPr>
              <w:pStyle w:val="null3"/>
              <w:rPr>
                <w:rFonts w:hint="default"/>
              </w:rPr>
            </w:pPr>
            <w:r>
              <w:t xml:space="preserve"> 4</w:t>
            </w:r>
          </w:p>
        </w:tc>
        <w:tc>
          <w:tcPr>
            <w:tcW w:w="2252" w:type="dxa"/>
          </w:tcPr>
          <w:p w:rsidR="00C95F7D" w:rsidRDefault="006839FB">
            <w:pPr>
              <w:pStyle w:val="null3"/>
              <w:rPr>
                <w:rFonts w:hint="default"/>
              </w:rPr>
            </w:pPr>
            <w:r>
              <w:t xml:space="preserve"> </w:t>
            </w:r>
            <w:r>
              <w:t>评标办法</w:t>
            </w:r>
          </w:p>
        </w:tc>
        <w:tc>
          <w:tcPr>
            <w:tcW w:w="5004" w:type="dxa"/>
          </w:tcPr>
          <w:p w:rsidR="00C95F7D" w:rsidRDefault="006839FB">
            <w:pPr>
              <w:pStyle w:val="null3"/>
              <w:rPr>
                <w:rFonts w:hint="default"/>
              </w:rPr>
            </w:pPr>
            <w:r>
              <w:t>采购包</w:t>
            </w:r>
            <w:r>
              <w:t>1</w:t>
            </w:r>
            <w:r>
              <w:t>：综合评分法</w:t>
            </w:r>
          </w:p>
          <w:p w:rsidR="00C95F7D" w:rsidRDefault="006839FB">
            <w:pPr>
              <w:pStyle w:val="null3"/>
              <w:rPr>
                <w:rFonts w:hint="default"/>
              </w:rPr>
            </w:pPr>
            <w:r>
              <w:t>采购包</w:t>
            </w:r>
            <w:r>
              <w:t>2</w:t>
            </w:r>
            <w:r>
              <w:t>：综合评分法</w:t>
            </w:r>
          </w:p>
        </w:tc>
      </w:tr>
      <w:tr w:rsidR="00C95F7D">
        <w:tc>
          <w:tcPr>
            <w:tcW w:w="1051" w:type="dxa"/>
          </w:tcPr>
          <w:p w:rsidR="00C95F7D" w:rsidRDefault="006839FB">
            <w:pPr>
              <w:pStyle w:val="null3"/>
              <w:rPr>
                <w:rFonts w:hint="default"/>
              </w:rPr>
            </w:pPr>
            <w:r>
              <w:t>5</w:t>
            </w:r>
          </w:p>
        </w:tc>
        <w:tc>
          <w:tcPr>
            <w:tcW w:w="2252" w:type="dxa"/>
          </w:tcPr>
          <w:p w:rsidR="00C95F7D" w:rsidRDefault="006839FB">
            <w:pPr>
              <w:pStyle w:val="null3"/>
              <w:rPr>
                <w:rFonts w:hint="default"/>
              </w:rPr>
            </w:pPr>
            <w:r>
              <w:t>报价形式</w:t>
            </w:r>
          </w:p>
        </w:tc>
        <w:tc>
          <w:tcPr>
            <w:tcW w:w="5004" w:type="dxa"/>
          </w:tcPr>
          <w:p w:rsidR="00C95F7D" w:rsidRDefault="006839FB">
            <w:pPr>
              <w:pStyle w:val="null3"/>
              <w:rPr>
                <w:rFonts w:hint="default"/>
              </w:rPr>
            </w:pPr>
            <w:r>
              <w:t>采购包</w:t>
            </w:r>
            <w:r>
              <w:t>1</w:t>
            </w:r>
            <w:r>
              <w:t>：总价</w:t>
            </w:r>
          </w:p>
          <w:p w:rsidR="00C95F7D" w:rsidRDefault="006839FB">
            <w:pPr>
              <w:pStyle w:val="null3"/>
              <w:rPr>
                <w:rFonts w:hint="default"/>
              </w:rPr>
            </w:pPr>
            <w:r>
              <w:t>采购包</w:t>
            </w:r>
            <w:r>
              <w:t>2</w:t>
            </w:r>
            <w:r>
              <w:t>：总价</w:t>
            </w:r>
          </w:p>
        </w:tc>
      </w:tr>
      <w:tr w:rsidR="00C95F7D">
        <w:tc>
          <w:tcPr>
            <w:tcW w:w="1051" w:type="dxa"/>
          </w:tcPr>
          <w:p w:rsidR="00C95F7D" w:rsidRDefault="006839FB">
            <w:pPr>
              <w:pStyle w:val="null3"/>
              <w:rPr>
                <w:rFonts w:hint="default"/>
              </w:rPr>
            </w:pPr>
            <w:r>
              <w:t>6</w:t>
            </w:r>
          </w:p>
        </w:tc>
        <w:tc>
          <w:tcPr>
            <w:tcW w:w="2252" w:type="dxa"/>
          </w:tcPr>
          <w:p w:rsidR="00C95F7D" w:rsidRDefault="006839FB">
            <w:pPr>
              <w:pStyle w:val="null3"/>
              <w:rPr>
                <w:rFonts w:hint="default"/>
              </w:rPr>
            </w:pPr>
            <w:r>
              <w:t>报价要求</w:t>
            </w:r>
          </w:p>
        </w:tc>
        <w:tc>
          <w:tcPr>
            <w:tcW w:w="5004" w:type="dxa"/>
          </w:tcPr>
          <w:p w:rsidR="00C95F7D" w:rsidRDefault="006839FB">
            <w:pPr>
              <w:pStyle w:val="null3"/>
              <w:rPr>
                <w:rFonts w:hint="default"/>
              </w:rPr>
            </w:pPr>
            <w:r>
              <w:t>各采购包报价不超过预算总价</w:t>
            </w:r>
          </w:p>
        </w:tc>
      </w:tr>
      <w:tr w:rsidR="00C95F7D">
        <w:tc>
          <w:tcPr>
            <w:tcW w:w="1051" w:type="dxa"/>
          </w:tcPr>
          <w:p w:rsidR="00C95F7D" w:rsidRDefault="006839FB">
            <w:pPr>
              <w:pStyle w:val="null3"/>
              <w:rPr>
                <w:rFonts w:hint="default"/>
              </w:rPr>
            </w:pPr>
            <w:r>
              <w:t xml:space="preserve"> 7</w:t>
            </w:r>
          </w:p>
        </w:tc>
        <w:tc>
          <w:tcPr>
            <w:tcW w:w="2252" w:type="dxa"/>
          </w:tcPr>
          <w:p w:rsidR="00C95F7D" w:rsidRDefault="006839FB">
            <w:pPr>
              <w:pStyle w:val="null3"/>
              <w:rPr>
                <w:rFonts w:hint="default"/>
              </w:rPr>
            </w:pPr>
            <w:r>
              <w:t xml:space="preserve"> </w:t>
            </w:r>
            <w:r>
              <w:t>现场踏勘</w:t>
            </w:r>
          </w:p>
        </w:tc>
        <w:tc>
          <w:tcPr>
            <w:tcW w:w="5004" w:type="dxa"/>
          </w:tcPr>
          <w:p w:rsidR="00C95F7D" w:rsidRDefault="006839FB">
            <w:pPr>
              <w:pStyle w:val="null3"/>
              <w:rPr>
                <w:rFonts w:hint="default"/>
              </w:rPr>
            </w:pPr>
            <w:r>
              <w:t>踏勘时间：</w:t>
            </w:r>
            <w:r>
              <w:t>2026-07-31 10:00</w:t>
            </w:r>
          </w:p>
          <w:p w:rsidR="00C95F7D" w:rsidRDefault="006839FB">
            <w:pPr>
              <w:pStyle w:val="null3"/>
              <w:rPr>
                <w:rFonts w:hint="default"/>
              </w:rPr>
            </w:pPr>
            <w:r>
              <w:t>踏勘地点：广东省汕头市龙湖区韩江路</w:t>
            </w:r>
            <w:r>
              <w:t>33</w:t>
            </w:r>
            <w:r>
              <w:t>号</w:t>
            </w:r>
          </w:p>
          <w:p w:rsidR="00C95F7D" w:rsidRDefault="006839FB">
            <w:pPr>
              <w:pStyle w:val="null3"/>
              <w:rPr>
                <w:rFonts w:hint="default"/>
              </w:rPr>
            </w:pPr>
            <w:r>
              <w:t>联系人姓名：柯礼鑫</w:t>
            </w:r>
          </w:p>
          <w:p w:rsidR="00C95F7D" w:rsidRDefault="006839FB">
            <w:pPr>
              <w:pStyle w:val="null3"/>
              <w:rPr>
                <w:rFonts w:hint="default"/>
              </w:rPr>
            </w:pPr>
            <w:r>
              <w:t>联系人电话：</w:t>
            </w:r>
            <w:r>
              <w:t>13829611266</w:t>
            </w:r>
          </w:p>
        </w:tc>
      </w:tr>
      <w:tr w:rsidR="00C95F7D">
        <w:tc>
          <w:tcPr>
            <w:tcW w:w="1051" w:type="dxa"/>
          </w:tcPr>
          <w:p w:rsidR="00C95F7D" w:rsidRDefault="006839FB">
            <w:pPr>
              <w:pStyle w:val="null3"/>
              <w:rPr>
                <w:rFonts w:hint="default"/>
              </w:rPr>
            </w:pPr>
            <w:r>
              <w:t xml:space="preserve"> 8</w:t>
            </w:r>
          </w:p>
        </w:tc>
        <w:tc>
          <w:tcPr>
            <w:tcW w:w="2252" w:type="dxa"/>
          </w:tcPr>
          <w:p w:rsidR="00C95F7D" w:rsidRDefault="006839FB">
            <w:pPr>
              <w:pStyle w:val="null3"/>
              <w:rPr>
                <w:rFonts w:hint="default"/>
              </w:rPr>
            </w:pPr>
            <w:r>
              <w:t xml:space="preserve"> </w:t>
            </w:r>
            <w:r>
              <w:t>投标有效期</w:t>
            </w:r>
          </w:p>
        </w:tc>
        <w:tc>
          <w:tcPr>
            <w:tcW w:w="5004" w:type="dxa"/>
          </w:tcPr>
          <w:p w:rsidR="00C95F7D" w:rsidRDefault="006839FB">
            <w:pPr>
              <w:pStyle w:val="null3"/>
              <w:rPr>
                <w:rFonts w:hint="default"/>
              </w:rPr>
            </w:pPr>
            <w:r>
              <w:t>从提交投标（响应）文件的截止之日起</w:t>
            </w:r>
            <w:r>
              <w:t>90</w:t>
            </w:r>
            <w:r>
              <w:t>日历天</w:t>
            </w:r>
          </w:p>
        </w:tc>
      </w:tr>
      <w:tr w:rsidR="00C95F7D">
        <w:tc>
          <w:tcPr>
            <w:tcW w:w="1051" w:type="dxa"/>
          </w:tcPr>
          <w:p w:rsidR="00C95F7D" w:rsidRDefault="006839FB">
            <w:pPr>
              <w:pStyle w:val="null3"/>
              <w:rPr>
                <w:rFonts w:hint="default"/>
              </w:rPr>
            </w:pPr>
            <w:r>
              <w:t xml:space="preserve"> 9</w:t>
            </w:r>
          </w:p>
        </w:tc>
        <w:tc>
          <w:tcPr>
            <w:tcW w:w="2252" w:type="dxa"/>
          </w:tcPr>
          <w:p w:rsidR="00C95F7D" w:rsidRDefault="006839FB">
            <w:pPr>
              <w:pStyle w:val="null3"/>
              <w:rPr>
                <w:rFonts w:hint="default"/>
              </w:rPr>
            </w:pPr>
            <w:r>
              <w:t xml:space="preserve"> </w:t>
            </w:r>
            <w:r>
              <w:t>投标保证金</w:t>
            </w:r>
          </w:p>
        </w:tc>
        <w:tc>
          <w:tcPr>
            <w:tcW w:w="5004" w:type="dxa"/>
          </w:tcPr>
          <w:p w:rsidR="00C95F7D" w:rsidRDefault="006839FB">
            <w:pPr>
              <w:pStyle w:val="null3"/>
              <w:ind w:firstLine="480"/>
              <w:rPr>
                <w:rFonts w:hint="default"/>
              </w:rPr>
            </w:pPr>
            <w:r>
              <w:t>不收取投标（响应）保证金</w:t>
            </w:r>
          </w:p>
          <w:p w:rsidR="00C95F7D" w:rsidRDefault="006839FB">
            <w:pPr>
              <w:pStyle w:val="null3"/>
              <w:ind w:firstLine="480"/>
              <w:rPr>
                <w:rFonts w:hint="default"/>
              </w:rPr>
            </w:pPr>
            <w:r>
              <w:t>投标保证金有效期∶与投标有效期一致。</w:t>
            </w:r>
          </w:p>
          <w:p w:rsidR="00C95F7D" w:rsidRDefault="006839FB">
            <w:pPr>
              <w:pStyle w:val="null3"/>
              <w:ind w:firstLine="480"/>
              <w:rPr>
                <w:rFonts w:hint="default"/>
              </w:rPr>
            </w:pPr>
            <w:r>
              <w:t xml:space="preserve"> </w:t>
            </w:r>
            <w:r>
              <w:t>投标保函提交方式：供应商可通过</w:t>
            </w:r>
            <w:r>
              <w:t>"</w:t>
            </w:r>
            <w:r>
              <w:t>广东政府采购智慧云平台金融服务中心</w:t>
            </w:r>
            <w:r>
              <w:t>"(https://gdgpo.czt.gd.gov.cn/zcdservice/zcd/guangdong/)</w:t>
            </w:r>
            <w:r>
              <w:t>，申请办理投标（响应）担保函、保险（保证）凭证，成功出函的等效于现金缴纳投标保证金。</w:t>
            </w:r>
          </w:p>
        </w:tc>
      </w:tr>
      <w:tr w:rsidR="00C95F7D">
        <w:tc>
          <w:tcPr>
            <w:tcW w:w="1051" w:type="dxa"/>
          </w:tcPr>
          <w:p w:rsidR="00C95F7D" w:rsidRDefault="006839FB">
            <w:pPr>
              <w:pStyle w:val="null3"/>
              <w:rPr>
                <w:rFonts w:hint="default"/>
              </w:rPr>
            </w:pPr>
            <w:r>
              <w:t>10</w:t>
            </w:r>
          </w:p>
        </w:tc>
        <w:tc>
          <w:tcPr>
            <w:tcW w:w="2252" w:type="dxa"/>
          </w:tcPr>
          <w:p w:rsidR="00C95F7D" w:rsidRDefault="006839FB">
            <w:pPr>
              <w:pStyle w:val="null3"/>
              <w:rPr>
                <w:rFonts w:hint="default"/>
              </w:rPr>
            </w:pPr>
            <w:r>
              <w:t xml:space="preserve"> </w:t>
            </w:r>
            <w:r>
              <w:t>投标文件要求</w:t>
            </w:r>
          </w:p>
        </w:tc>
        <w:tc>
          <w:tcPr>
            <w:tcW w:w="5004" w:type="dxa"/>
          </w:tcPr>
          <w:p w:rsidR="00C95F7D" w:rsidRDefault="006839FB">
            <w:pPr>
              <w:pStyle w:val="null3"/>
              <w:ind w:firstLine="480"/>
              <w:rPr>
                <w:rFonts w:hint="default"/>
              </w:rPr>
            </w:pPr>
            <w:r>
              <w:rPr>
                <w:b/>
              </w:rPr>
              <w:t>一、电子投标文件（必须提供）：</w:t>
            </w:r>
          </w:p>
          <w:p w:rsidR="00C95F7D" w:rsidRDefault="006839FB">
            <w:pPr>
              <w:pStyle w:val="null3"/>
              <w:ind w:firstLine="480"/>
              <w:rPr>
                <w:rFonts w:hint="default"/>
              </w:rPr>
            </w:pPr>
            <w:r>
              <w:t>（</w:t>
            </w:r>
            <w:r>
              <w:t>1</w:t>
            </w:r>
            <w:r>
              <w:t>）加密的电子投标文件</w:t>
            </w:r>
            <w:r>
              <w:t xml:space="preserve"> 1 </w:t>
            </w:r>
            <w:r>
              <w:t>份（需在递交投标文件截止时间前成功上传至云平台项目采购系统）。</w:t>
            </w:r>
          </w:p>
          <w:p w:rsidR="00C95F7D" w:rsidRDefault="006839FB">
            <w:pPr>
              <w:pStyle w:val="null3"/>
              <w:ind w:firstLine="480"/>
              <w:rPr>
                <w:rFonts w:hint="default"/>
              </w:rPr>
            </w:pPr>
            <w:r>
              <w:t>（</w:t>
            </w:r>
            <w:r>
              <w:t>2</w:t>
            </w:r>
            <w:r>
              <w:t>）非加密电子版文件</w:t>
            </w:r>
            <w:r>
              <w:t xml:space="preserve"> U </w:t>
            </w:r>
            <w:r>
              <w:t>盘</w:t>
            </w:r>
            <w:r>
              <w:t>(</w:t>
            </w:r>
            <w:r>
              <w:t>或光盘</w:t>
            </w:r>
            <w:r>
              <w:t>)0</w:t>
            </w:r>
            <w:r>
              <w:t>份，加密的电子投标文件与非加密的电子投标文件必须完全一</w:t>
            </w:r>
            <w:r>
              <w:t>致。</w:t>
            </w:r>
          </w:p>
          <w:p w:rsidR="00C95F7D" w:rsidRDefault="006839FB">
            <w:pPr>
              <w:pStyle w:val="null3"/>
              <w:ind w:firstLine="480"/>
              <w:rPr>
                <w:rFonts w:hint="default"/>
              </w:rPr>
            </w:pPr>
            <w:r>
              <w:rPr>
                <w:b/>
              </w:rPr>
              <w:t>非加密电子版投标文件使用情形</w:t>
            </w:r>
            <w:r>
              <w:rPr>
                <w:b/>
              </w:rPr>
              <w:t>:</w:t>
            </w:r>
            <w:r>
              <w:t xml:space="preserve"> </w:t>
            </w:r>
            <w:r>
              <w:t>当无法使用</w:t>
            </w:r>
            <w:r>
              <w:t xml:space="preserve"> CA </w:t>
            </w:r>
            <w:r>
              <w:t>证书在云平台项目采购系统进行电子投标文件开标解密时，供应商须在代理机构指引下启用非加密电子版投标文件。</w:t>
            </w:r>
          </w:p>
          <w:p w:rsidR="00C95F7D" w:rsidRDefault="006839FB">
            <w:pPr>
              <w:pStyle w:val="null3"/>
              <w:ind w:firstLine="480"/>
              <w:rPr>
                <w:rFonts w:hint="default"/>
              </w:rPr>
            </w:pPr>
            <w:r>
              <w:rPr>
                <w:b/>
              </w:rPr>
              <w:t>二、纸质投标文件（代理机构自行选择）：</w:t>
            </w:r>
            <w:r>
              <w:t>（</w:t>
            </w:r>
            <w:r>
              <w:t>3</w:t>
            </w:r>
            <w:r>
              <w:t>）纸质投标文件正本</w:t>
            </w:r>
            <w:r>
              <w:t>0</w:t>
            </w:r>
            <w:r>
              <w:t>份，纸质投标文件副本</w:t>
            </w:r>
            <w:r>
              <w:t>0</w:t>
            </w:r>
            <w:r>
              <w:t>份。纸质投标</w:t>
            </w:r>
            <w:r>
              <w:lastRenderedPageBreak/>
              <w:t>文件应与电子投标文件一致（递交的纸质文件需密封完好，注明“正本”和“副本”字样，正本和副本分别封装。如果正本与副本不符，应以正本为准。）。</w:t>
            </w:r>
            <w:r>
              <w:rPr>
                <w:b/>
              </w:rPr>
              <w:t>纸质投标文件使用情形：</w:t>
            </w:r>
            <w:r>
              <w:t>当项目采购系统出现故障，无法使用电子投标文件评标时，代理机构可根据云平台发布的通知指引，根据实际</w:t>
            </w:r>
            <w:r>
              <w:t>情况使用纸质投标文件评标。</w:t>
            </w:r>
            <w:r>
              <w:br/>
            </w:r>
            <w:r>
              <w:t>在电子投标文件能正常使用的情况下，不得因供应商未提交纸质投标文件而认定供应商投标无效。</w:t>
            </w:r>
          </w:p>
        </w:tc>
      </w:tr>
      <w:tr w:rsidR="00C95F7D">
        <w:tc>
          <w:tcPr>
            <w:tcW w:w="1051" w:type="dxa"/>
          </w:tcPr>
          <w:p w:rsidR="00C95F7D" w:rsidRDefault="006839FB">
            <w:pPr>
              <w:pStyle w:val="null3"/>
              <w:rPr>
                <w:rFonts w:hint="default"/>
              </w:rPr>
            </w:pPr>
            <w:r>
              <w:lastRenderedPageBreak/>
              <w:t xml:space="preserve"> 11</w:t>
            </w:r>
          </w:p>
        </w:tc>
        <w:tc>
          <w:tcPr>
            <w:tcW w:w="2252" w:type="dxa"/>
          </w:tcPr>
          <w:p w:rsidR="00C95F7D" w:rsidRDefault="006839FB">
            <w:pPr>
              <w:pStyle w:val="null3"/>
              <w:rPr>
                <w:rFonts w:hint="default"/>
              </w:rPr>
            </w:pPr>
            <w:r>
              <w:t xml:space="preserve"> </w:t>
            </w:r>
            <w:r>
              <w:t>中标候选供应商推荐家数</w:t>
            </w:r>
          </w:p>
        </w:tc>
        <w:tc>
          <w:tcPr>
            <w:tcW w:w="5004" w:type="dxa"/>
          </w:tcPr>
          <w:p w:rsidR="00C95F7D" w:rsidRDefault="006839FB">
            <w:pPr>
              <w:pStyle w:val="null3"/>
              <w:rPr>
                <w:rFonts w:hint="default"/>
              </w:rPr>
            </w:pPr>
            <w:r>
              <w:t>采购包</w:t>
            </w:r>
            <w:r>
              <w:t>1</w:t>
            </w:r>
            <w:r>
              <w:t>：</w:t>
            </w:r>
            <w:r>
              <w:t>2</w:t>
            </w:r>
            <w:r>
              <w:t>家</w:t>
            </w:r>
          </w:p>
          <w:p w:rsidR="00C95F7D" w:rsidRDefault="006839FB">
            <w:pPr>
              <w:pStyle w:val="null3"/>
              <w:rPr>
                <w:rFonts w:hint="default"/>
              </w:rPr>
            </w:pPr>
            <w:r>
              <w:t>采购包</w:t>
            </w:r>
            <w:r>
              <w:t>2</w:t>
            </w:r>
            <w:r>
              <w:t>：</w:t>
            </w:r>
            <w:r>
              <w:t>2</w:t>
            </w:r>
            <w:r>
              <w:t>家</w:t>
            </w:r>
          </w:p>
        </w:tc>
      </w:tr>
      <w:tr w:rsidR="00C95F7D">
        <w:tc>
          <w:tcPr>
            <w:tcW w:w="1051" w:type="dxa"/>
          </w:tcPr>
          <w:p w:rsidR="00C95F7D" w:rsidRDefault="006839FB">
            <w:pPr>
              <w:pStyle w:val="null3"/>
              <w:rPr>
                <w:rFonts w:hint="default"/>
              </w:rPr>
            </w:pPr>
            <w:r>
              <w:t>12</w:t>
            </w:r>
          </w:p>
        </w:tc>
        <w:tc>
          <w:tcPr>
            <w:tcW w:w="2252" w:type="dxa"/>
          </w:tcPr>
          <w:p w:rsidR="00C95F7D" w:rsidRDefault="006839FB">
            <w:pPr>
              <w:pStyle w:val="null3"/>
              <w:ind w:firstLine="480"/>
              <w:rPr>
                <w:rFonts w:hint="default"/>
              </w:rPr>
            </w:pPr>
            <w:r>
              <w:t>中标供应商数量</w:t>
            </w:r>
          </w:p>
        </w:tc>
        <w:tc>
          <w:tcPr>
            <w:tcW w:w="5004" w:type="dxa"/>
          </w:tcPr>
          <w:p w:rsidR="00C95F7D" w:rsidRDefault="006839FB">
            <w:pPr>
              <w:pStyle w:val="null3"/>
              <w:rPr>
                <w:rFonts w:hint="default"/>
              </w:rPr>
            </w:pPr>
            <w:r>
              <w:t>采购包</w:t>
            </w:r>
            <w:r>
              <w:t>1</w:t>
            </w:r>
            <w:r>
              <w:t>：</w:t>
            </w:r>
            <w:r>
              <w:t>1</w:t>
            </w:r>
            <w:r>
              <w:t>家</w:t>
            </w:r>
          </w:p>
          <w:p w:rsidR="00C95F7D" w:rsidRDefault="006839FB">
            <w:pPr>
              <w:pStyle w:val="null3"/>
              <w:rPr>
                <w:rFonts w:hint="default"/>
              </w:rPr>
            </w:pPr>
            <w:r>
              <w:t>采购包</w:t>
            </w:r>
            <w:r>
              <w:t>2</w:t>
            </w:r>
            <w:r>
              <w:t>：</w:t>
            </w:r>
            <w:r>
              <w:t>1</w:t>
            </w:r>
            <w:r>
              <w:t>家</w:t>
            </w:r>
          </w:p>
        </w:tc>
      </w:tr>
      <w:tr w:rsidR="00C95F7D">
        <w:tc>
          <w:tcPr>
            <w:tcW w:w="1051" w:type="dxa"/>
          </w:tcPr>
          <w:p w:rsidR="00C95F7D" w:rsidRDefault="006839FB">
            <w:pPr>
              <w:pStyle w:val="null3"/>
              <w:rPr>
                <w:rFonts w:hint="default"/>
              </w:rPr>
            </w:pPr>
            <w:r>
              <w:t>13</w:t>
            </w:r>
          </w:p>
        </w:tc>
        <w:tc>
          <w:tcPr>
            <w:tcW w:w="2252" w:type="dxa"/>
          </w:tcPr>
          <w:p w:rsidR="00C95F7D" w:rsidRDefault="006839FB">
            <w:pPr>
              <w:pStyle w:val="null3"/>
              <w:ind w:firstLine="480"/>
              <w:rPr>
                <w:rFonts w:hint="default"/>
              </w:rPr>
            </w:pPr>
            <w:r>
              <w:t>有效供应商家数</w:t>
            </w:r>
          </w:p>
        </w:tc>
        <w:tc>
          <w:tcPr>
            <w:tcW w:w="5004" w:type="dxa"/>
          </w:tcPr>
          <w:p w:rsidR="00C95F7D" w:rsidRDefault="006839FB">
            <w:pPr>
              <w:pStyle w:val="null3"/>
              <w:rPr>
                <w:rFonts w:hint="default"/>
              </w:rPr>
            </w:pPr>
            <w:r>
              <w:t>采购包</w:t>
            </w:r>
            <w:r>
              <w:t>1</w:t>
            </w:r>
            <w:r>
              <w:t>：</w:t>
            </w:r>
            <w:r>
              <w:t>3</w:t>
            </w:r>
            <w:r>
              <w:t>家</w:t>
            </w:r>
          </w:p>
          <w:p w:rsidR="00C95F7D" w:rsidRDefault="006839FB">
            <w:pPr>
              <w:pStyle w:val="null3"/>
              <w:rPr>
                <w:rFonts w:hint="default"/>
              </w:rPr>
            </w:pPr>
            <w:r>
              <w:t>采购包</w:t>
            </w:r>
            <w:r>
              <w:t>2</w:t>
            </w:r>
            <w:r>
              <w:t>：</w:t>
            </w:r>
            <w:r>
              <w:t>3</w:t>
            </w:r>
            <w:r>
              <w:t>家</w:t>
            </w:r>
          </w:p>
          <w:p w:rsidR="00C95F7D" w:rsidRDefault="006839FB">
            <w:pPr>
              <w:pStyle w:val="null3"/>
              <w:ind w:firstLine="480"/>
              <w:rPr>
                <w:rFonts w:hint="default"/>
              </w:rPr>
            </w:pPr>
            <w:r>
              <w:t>此人数约定了开标与评标过程中的最低有效供应商家数，当家数不足时项目将不得开标、不得评标或直接废标。</w:t>
            </w:r>
          </w:p>
        </w:tc>
      </w:tr>
      <w:tr w:rsidR="00C95F7D">
        <w:tc>
          <w:tcPr>
            <w:tcW w:w="1051" w:type="dxa"/>
          </w:tcPr>
          <w:p w:rsidR="00C95F7D" w:rsidRDefault="006839FB">
            <w:pPr>
              <w:pStyle w:val="null3"/>
              <w:rPr>
                <w:rFonts w:hint="default"/>
              </w:rPr>
            </w:pPr>
            <w:r>
              <w:t>14</w:t>
            </w:r>
          </w:p>
        </w:tc>
        <w:tc>
          <w:tcPr>
            <w:tcW w:w="2252" w:type="dxa"/>
          </w:tcPr>
          <w:p w:rsidR="00C95F7D" w:rsidRDefault="006839FB">
            <w:pPr>
              <w:pStyle w:val="null3"/>
              <w:rPr>
                <w:rFonts w:hint="default"/>
              </w:rPr>
            </w:pPr>
            <w:r>
              <w:t xml:space="preserve"> </w:t>
            </w:r>
            <w:r>
              <w:t>项目兼投兼中（兼投不兼中）规则</w:t>
            </w:r>
          </w:p>
        </w:tc>
        <w:tc>
          <w:tcPr>
            <w:tcW w:w="5004" w:type="dxa"/>
          </w:tcPr>
          <w:p w:rsidR="00C95F7D" w:rsidRDefault="006839FB">
            <w:pPr>
              <w:pStyle w:val="null3"/>
              <w:rPr>
                <w:rFonts w:hint="default"/>
              </w:rPr>
            </w:pPr>
            <w:r>
              <w:t>兼投不兼中：本项目每个采购包确定</w:t>
            </w:r>
            <w:r>
              <w:t>1</w:t>
            </w:r>
            <w:r>
              <w:t>名中标人，同一个投标人可以参加</w:t>
            </w:r>
            <w:r>
              <w:t>1</w:t>
            </w:r>
            <w:r>
              <w:t>个或多个采购包的投标，但不可以兼中，每个投标人最多只能成为一个采购包的中标候选人和中标人。评标委员会根据采购包</w:t>
            </w:r>
            <w:r>
              <w:t>1</w:t>
            </w:r>
            <w:r>
              <w:t>、</w:t>
            </w:r>
            <w:r>
              <w:t>2</w:t>
            </w:r>
            <w:r>
              <w:t>顺序进行评审，按照采购包</w:t>
            </w:r>
            <w:r>
              <w:t>1</w:t>
            </w:r>
            <w:r>
              <w:t>、</w:t>
            </w:r>
            <w:r>
              <w:t>2</w:t>
            </w:r>
            <w:r>
              <w:t>的顺序推荐中标候选人，具体规则如下：</w:t>
            </w:r>
            <w:r>
              <w:t xml:space="preserve"> 1.</w:t>
            </w:r>
            <w:r>
              <w:t>每个采购包中标候选人确定：</w:t>
            </w:r>
            <w:r>
              <w:t xml:space="preserve"> </w:t>
            </w:r>
            <w:r>
              <w:t>①采购包</w:t>
            </w:r>
            <w:r>
              <w:t>1</w:t>
            </w:r>
            <w:r>
              <w:t>综合得分最高的投标人作为第一中标候选人，该投标人可参与采购包</w:t>
            </w:r>
            <w:r>
              <w:t>2</w:t>
            </w:r>
            <w:r>
              <w:t>的综合评审，但不能作为采购包</w:t>
            </w:r>
            <w:r>
              <w:t>2</w:t>
            </w:r>
            <w:r>
              <w:t>的中标候选人。</w:t>
            </w:r>
            <w:r>
              <w:t xml:space="preserve"> </w:t>
            </w:r>
            <w:r>
              <w:t>②采购包</w:t>
            </w:r>
            <w:r>
              <w:t>1</w:t>
            </w:r>
            <w:r>
              <w:t>综合得分排名第二的投标人作为第二中标候选人，该投标人可作为采购包</w:t>
            </w:r>
            <w:r>
              <w:t>2</w:t>
            </w:r>
            <w:r>
              <w:t>第一中标候选人</w:t>
            </w:r>
            <w:r>
              <w:t xml:space="preserve"> 2.</w:t>
            </w:r>
            <w:r>
              <w:t>为保证每个采购包</w:t>
            </w:r>
            <w:r>
              <w:t>具有竞争性，每采购包排除已成为其他采购包第一中标候选人的投标人后，有效投标人不足</w:t>
            </w:r>
            <w:r>
              <w:t>3</w:t>
            </w:r>
            <w:r>
              <w:t>家的，本采购包则采购失败。</w:t>
            </w:r>
          </w:p>
        </w:tc>
      </w:tr>
      <w:tr w:rsidR="00C95F7D">
        <w:tc>
          <w:tcPr>
            <w:tcW w:w="1051" w:type="dxa"/>
          </w:tcPr>
          <w:p w:rsidR="00C95F7D" w:rsidRDefault="006839FB">
            <w:pPr>
              <w:pStyle w:val="null3"/>
              <w:rPr>
                <w:rFonts w:hint="default"/>
              </w:rPr>
            </w:pPr>
            <w:r>
              <w:t>15</w:t>
            </w:r>
          </w:p>
        </w:tc>
        <w:tc>
          <w:tcPr>
            <w:tcW w:w="2252" w:type="dxa"/>
          </w:tcPr>
          <w:p w:rsidR="00C95F7D" w:rsidRDefault="006839FB">
            <w:pPr>
              <w:pStyle w:val="null3"/>
              <w:rPr>
                <w:rFonts w:hint="default"/>
              </w:rPr>
            </w:pPr>
            <w:r>
              <w:t xml:space="preserve"> </w:t>
            </w:r>
            <w:r>
              <w:t>中标供应商确定方式</w:t>
            </w:r>
          </w:p>
        </w:tc>
        <w:tc>
          <w:tcPr>
            <w:tcW w:w="5004" w:type="dxa"/>
          </w:tcPr>
          <w:p w:rsidR="00C95F7D" w:rsidRDefault="006839FB">
            <w:pPr>
              <w:pStyle w:val="null3"/>
              <w:rPr>
                <w:rFonts w:hint="default"/>
              </w:rPr>
            </w:pPr>
            <w:r>
              <w:t>采购人按照评审报告中推荐的成交候选人确定中标（成交）人。</w:t>
            </w:r>
          </w:p>
        </w:tc>
      </w:tr>
      <w:tr w:rsidR="00C95F7D">
        <w:tc>
          <w:tcPr>
            <w:tcW w:w="1051" w:type="dxa"/>
          </w:tcPr>
          <w:p w:rsidR="00C95F7D" w:rsidRDefault="006839FB">
            <w:pPr>
              <w:pStyle w:val="null3"/>
              <w:rPr>
                <w:rFonts w:hint="default"/>
              </w:rPr>
            </w:pPr>
            <w:r>
              <w:t>16</w:t>
            </w:r>
          </w:p>
        </w:tc>
        <w:tc>
          <w:tcPr>
            <w:tcW w:w="2252" w:type="dxa"/>
          </w:tcPr>
          <w:p w:rsidR="00C95F7D" w:rsidRDefault="006839FB">
            <w:pPr>
              <w:pStyle w:val="null3"/>
              <w:rPr>
                <w:rFonts w:hint="default"/>
              </w:rPr>
            </w:pPr>
            <w:r>
              <w:t xml:space="preserve"> </w:t>
            </w:r>
            <w:r>
              <w:t>代理服务费</w:t>
            </w:r>
          </w:p>
        </w:tc>
        <w:tc>
          <w:tcPr>
            <w:tcW w:w="5004" w:type="dxa"/>
          </w:tcPr>
          <w:p w:rsidR="00C95F7D" w:rsidRDefault="006839FB">
            <w:pPr>
              <w:pStyle w:val="null3"/>
              <w:rPr>
                <w:rFonts w:hint="default"/>
              </w:rPr>
            </w:pPr>
            <w:r>
              <w:t>收取。</w:t>
            </w:r>
          </w:p>
          <w:p w:rsidR="00C95F7D" w:rsidRDefault="006839FB">
            <w:pPr>
              <w:pStyle w:val="null3"/>
              <w:rPr>
                <w:rFonts w:hint="default"/>
              </w:rPr>
            </w:pPr>
            <w:r>
              <w:t>采购机构代理服务收费标准：本次招标向中标人收取中标服务费，按差额定率累进法计算，以中标通知书中确定的中标金额作为收费的计算依据。</w:t>
            </w:r>
          </w:p>
        </w:tc>
      </w:tr>
      <w:tr w:rsidR="00C95F7D">
        <w:tc>
          <w:tcPr>
            <w:tcW w:w="1051" w:type="dxa"/>
          </w:tcPr>
          <w:p w:rsidR="00C95F7D" w:rsidRDefault="006839FB">
            <w:pPr>
              <w:pStyle w:val="null3"/>
              <w:rPr>
                <w:rFonts w:hint="default"/>
              </w:rPr>
            </w:pPr>
            <w:r>
              <w:t>17</w:t>
            </w:r>
          </w:p>
        </w:tc>
        <w:tc>
          <w:tcPr>
            <w:tcW w:w="2252" w:type="dxa"/>
          </w:tcPr>
          <w:p w:rsidR="00C95F7D" w:rsidRDefault="006839FB">
            <w:pPr>
              <w:pStyle w:val="null3"/>
              <w:rPr>
                <w:rFonts w:hint="default"/>
              </w:rPr>
            </w:pPr>
            <w:r>
              <w:t xml:space="preserve"> </w:t>
            </w:r>
            <w:r>
              <w:t>代理服务费收取方式</w:t>
            </w:r>
          </w:p>
        </w:tc>
        <w:tc>
          <w:tcPr>
            <w:tcW w:w="5004" w:type="dxa"/>
          </w:tcPr>
          <w:p w:rsidR="00C95F7D" w:rsidRDefault="006839FB">
            <w:pPr>
              <w:pStyle w:val="null3"/>
              <w:rPr>
                <w:rFonts w:hint="default"/>
              </w:rPr>
            </w:pPr>
            <w:r>
              <w:t>向中标</w:t>
            </w:r>
            <w:r>
              <w:t>/</w:t>
            </w:r>
            <w:r>
              <w:t>成交供应商收取</w:t>
            </w:r>
          </w:p>
        </w:tc>
      </w:tr>
      <w:tr w:rsidR="00C95F7D">
        <w:tc>
          <w:tcPr>
            <w:tcW w:w="1051" w:type="dxa"/>
          </w:tcPr>
          <w:p w:rsidR="00C95F7D" w:rsidRDefault="006839FB">
            <w:pPr>
              <w:pStyle w:val="null3"/>
              <w:rPr>
                <w:rFonts w:hint="default"/>
              </w:rPr>
            </w:pPr>
            <w:r>
              <w:t>18</w:t>
            </w:r>
          </w:p>
        </w:tc>
        <w:tc>
          <w:tcPr>
            <w:tcW w:w="2252" w:type="dxa"/>
          </w:tcPr>
          <w:p w:rsidR="00C95F7D" w:rsidRDefault="006839FB">
            <w:pPr>
              <w:pStyle w:val="null3"/>
              <w:rPr>
                <w:rFonts w:hint="default"/>
              </w:rPr>
            </w:pPr>
            <w:r>
              <w:t xml:space="preserve"> </w:t>
            </w:r>
            <w:r>
              <w:t>其他</w:t>
            </w:r>
          </w:p>
        </w:tc>
        <w:tc>
          <w:tcPr>
            <w:tcW w:w="5004" w:type="dxa"/>
          </w:tcPr>
          <w:p w:rsidR="00C95F7D" w:rsidRDefault="00C95F7D"/>
        </w:tc>
      </w:tr>
      <w:tr w:rsidR="00C95F7D">
        <w:tc>
          <w:tcPr>
            <w:tcW w:w="1051" w:type="dxa"/>
          </w:tcPr>
          <w:p w:rsidR="00C95F7D" w:rsidRDefault="006839FB">
            <w:pPr>
              <w:pStyle w:val="null3"/>
              <w:rPr>
                <w:rFonts w:hint="default"/>
              </w:rPr>
            </w:pPr>
            <w:r>
              <w:t>19</w:t>
            </w:r>
          </w:p>
        </w:tc>
        <w:tc>
          <w:tcPr>
            <w:tcW w:w="2252" w:type="dxa"/>
          </w:tcPr>
          <w:p w:rsidR="00C95F7D" w:rsidRDefault="006839FB">
            <w:pPr>
              <w:pStyle w:val="null3"/>
              <w:rPr>
                <w:rFonts w:hint="default"/>
              </w:rPr>
            </w:pPr>
            <w:r>
              <w:t xml:space="preserve"> </w:t>
            </w:r>
            <w:r>
              <w:t>开标解密时长</w:t>
            </w:r>
          </w:p>
        </w:tc>
        <w:tc>
          <w:tcPr>
            <w:tcW w:w="5004" w:type="dxa"/>
          </w:tcPr>
          <w:p w:rsidR="00C95F7D" w:rsidRDefault="006839FB">
            <w:pPr>
              <w:pStyle w:val="null3"/>
              <w:rPr>
                <w:rFonts w:hint="default"/>
              </w:rPr>
            </w:pPr>
            <w:r>
              <w:t>30</w:t>
            </w:r>
            <w:r>
              <w:t>分钟</w:t>
            </w:r>
          </w:p>
          <w:p w:rsidR="00C95F7D" w:rsidRDefault="006839FB">
            <w:pPr>
              <w:pStyle w:val="null3"/>
              <w:rPr>
                <w:rFonts w:hint="default"/>
              </w:rPr>
            </w:pPr>
            <w:r>
              <w:t>说明：具体情况根据开标时现场代理机构人员设置为准</w:t>
            </w:r>
          </w:p>
        </w:tc>
      </w:tr>
      <w:tr w:rsidR="00C95F7D">
        <w:tc>
          <w:tcPr>
            <w:tcW w:w="1051" w:type="dxa"/>
          </w:tcPr>
          <w:p w:rsidR="00C95F7D" w:rsidRDefault="006839FB">
            <w:pPr>
              <w:pStyle w:val="null3"/>
              <w:rPr>
                <w:rFonts w:hint="default"/>
              </w:rPr>
            </w:pPr>
            <w:r>
              <w:t>20</w:t>
            </w:r>
          </w:p>
        </w:tc>
        <w:tc>
          <w:tcPr>
            <w:tcW w:w="2252" w:type="dxa"/>
          </w:tcPr>
          <w:p w:rsidR="00C95F7D" w:rsidRDefault="006839FB">
            <w:pPr>
              <w:pStyle w:val="null3"/>
              <w:rPr>
                <w:rFonts w:hint="default"/>
              </w:rPr>
            </w:pPr>
            <w:r>
              <w:t xml:space="preserve"> </w:t>
            </w:r>
            <w:r>
              <w:t>专门面向中小企业采购</w:t>
            </w:r>
          </w:p>
        </w:tc>
        <w:tc>
          <w:tcPr>
            <w:tcW w:w="5004" w:type="dxa"/>
          </w:tcPr>
          <w:p w:rsidR="00C95F7D" w:rsidRDefault="006839FB">
            <w:pPr>
              <w:pStyle w:val="null3"/>
              <w:rPr>
                <w:rFonts w:hint="default"/>
              </w:rPr>
            </w:pPr>
            <w:r>
              <w:t>采购包</w:t>
            </w:r>
            <w:r>
              <w:t>1</w:t>
            </w:r>
            <w:r>
              <w:t>：非专门面向中小企业</w:t>
            </w:r>
          </w:p>
          <w:p w:rsidR="00C95F7D" w:rsidRDefault="006839FB">
            <w:pPr>
              <w:pStyle w:val="null3"/>
              <w:rPr>
                <w:rFonts w:hint="default"/>
              </w:rPr>
            </w:pPr>
            <w:r>
              <w:t>采购包</w:t>
            </w:r>
            <w:r>
              <w:t>2</w:t>
            </w:r>
            <w:r>
              <w:t>：非专门面向中小企业</w:t>
            </w:r>
          </w:p>
        </w:tc>
      </w:tr>
    </w:tbl>
    <w:p w:rsidR="00C95F7D" w:rsidRDefault="006839FB">
      <w:pPr>
        <w:pStyle w:val="null3"/>
        <w:outlineLvl w:val="2"/>
        <w:rPr>
          <w:rFonts w:hint="default"/>
        </w:rPr>
      </w:pPr>
      <w:r>
        <w:rPr>
          <w:b/>
          <w:sz w:val="28"/>
        </w:rPr>
        <w:t>三、说明</w:t>
      </w:r>
    </w:p>
    <w:p w:rsidR="00C95F7D" w:rsidRDefault="006839FB">
      <w:pPr>
        <w:pStyle w:val="null3"/>
        <w:outlineLvl w:val="3"/>
        <w:rPr>
          <w:rFonts w:hint="default"/>
        </w:rPr>
      </w:pPr>
      <w:r>
        <w:rPr>
          <w:b/>
          <w:sz w:val="24"/>
        </w:rPr>
        <w:lastRenderedPageBreak/>
        <w:t>1.</w:t>
      </w:r>
      <w:r>
        <w:rPr>
          <w:b/>
          <w:sz w:val="24"/>
        </w:rPr>
        <w:t>总则</w:t>
      </w:r>
    </w:p>
    <w:p w:rsidR="00C95F7D" w:rsidRDefault="006839FB">
      <w:pPr>
        <w:pStyle w:val="null3"/>
        <w:ind w:firstLine="480"/>
        <w:rPr>
          <w:rFonts w:hint="default"/>
        </w:rPr>
      </w:pPr>
      <w:r>
        <w:t>采购人、采购代理机构及投标人进行的本次采购活动适用《中华人民共和国政府采购法》及其配套的法规、规章、政策。</w:t>
      </w:r>
    </w:p>
    <w:p w:rsidR="00C95F7D" w:rsidRDefault="006839FB">
      <w:pPr>
        <w:pStyle w:val="null3"/>
        <w:ind w:firstLine="480"/>
        <w:rPr>
          <w:rFonts w:hint="default"/>
        </w:rPr>
      </w:pPr>
      <w:r>
        <w:t xml:space="preserve"> </w:t>
      </w:r>
      <w:r>
        <w:t>投标人应仔细阅读本项目招标公告及招标文件的所有内容（包括变更、补充、澄清以及修改等，且均为招标文件的组成部分），按照招标文件要求以及格式编制投标文件，并保证其真实性，否则一切后果自负。</w:t>
      </w:r>
    </w:p>
    <w:p w:rsidR="00C95F7D" w:rsidRDefault="006839FB">
      <w:pPr>
        <w:pStyle w:val="null3"/>
        <w:ind w:firstLine="480"/>
        <w:rPr>
          <w:rFonts w:hint="default"/>
        </w:rPr>
      </w:pPr>
      <w:r>
        <w:t>本次公开招标项目，是以招标公告的方式邀请非特定的投标人参加投标。</w:t>
      </w:r>
    </w:p>
    <w:p w:rsidR="00C95F7D" w:rsidRDefault="006839FB">
      <w:pPr>
        <w:pStyle w:val="null3"/>
        <w:outlineLvl w:val="3"/>
        <w:rPr>
          <w:rFonts w:hint="default"/>
        </w:rPr>
      </w:pPr>
      <w:r>
        <w:rPr>
          <w:b/>
          <w:sz w:val="24"/>
        </w:rPr>
        <w:t>2.</w:t>
      </w:r>
      <w:r>
        <w:rPr>
          <w:b/>
          <w:sz w:val="24"/>
        </w:rPr>
        <w:t>适用范围</w:t>
      </w:r>
    </w:p>
    <w:p w:rsidR="00C95F7D" w:rsidRDefault="006839FB">
      <w:pPr>
        <w:pStyle w:val="null3"/>
        <w:ind w:firstLine="480"/>
        <w:rPr>
          <w:rFonts w:hint="default"/>
        </w:rPr>
      </w:pPr>
      <w:r>
        <w:t>本招标文件仅适用于本次招标公告中所涉及的项目和内容。</w:t>
      </w:r>
    </w:p>
    <w:p w:rsidR="00C95F7D" w:rsidRDefault="006839FB">
      <w:pPr>
        <w:pStyle w:val="null3"/>
        <w:outlineLvl w:val="3"/>
        <w:rPr>
          <w:rFonts w:hint="default"/>
        </w:rPr>
      </w:pPr>
      <w:r>
        <w:rPr>
          <w:b/>
          <w:sz w:val="24"/>
        </w:rPr>
        <w:t>3.</w:t>
      </w:r>
      <w:r>
        <w:rPr>
          <w:b/>
          <w:sz w:val="24"/>
        </w:rPr>
        <w:t>进口产品</w:t>
      </w:r>
    </w:p>
    <w:p w:rsidR="00C95F7D" w:rsidRDefault="006839FB">
      <w:pPr>
        <w:pStyle w:val="null3"/>
        <w:ind w:firstLine="480"/>
        <w:rPr>
          <w:rFonts w:hint="default"/>
        </w:rPr>
      </w:pPr>
      <w:r>
        <w:t xml:space="preserve"> </w:t>
      </w:r>
      <w:r>
        <w:t>若本项目允许采购进口产品，供应商应保证所投产品可履行合法报通关手续进入中国关境内。</w:t>
      </w:r>
    </w:p>
    <w:p w:rsidR="00C95F7D" w:rsidRDefault="006839FB">
      <w:pPr>
        <w:pStyle w:val="null3"/>
        <w:ind w:firstLine="480"/>
        <w:rPr>
          <w:rFonts w:hint="default"/>
        </w:rPr>
      </w:pPr>
      <w:r>
        <w:t>若本项目不允许采购进口产品，如供应商所投产品为进口产品，其响应将被认定为响应无效。</w:t>
      </w:r>
    </w:p>
    <w:p w:rsidR="00C95F7D" w:rsidRDefault="006839FB">
      <w:pPr>
        <w:pStyle w:val="null3"/>
        <w:outlineLvl w:val="3"/>
        <w:rPr>
          <w:rFonts w:hint="default"/>
        </w:rPr>
      </w:pPr>
      <w:r>
        <w:rPr>
          <w:b/>
          <w:sz w:val="24"/>
        </w:rPr>
        <w:t>4.</w:t>
      </w:r>
      <w:r>
        <w:rPr>
          <w:b/>
          <w:sz w:val="24"/>
        </w:rPr>
        <w:t>投标的费用</w:t>
      </w:r>
    </w:p>
    <w:p w:rsidR="00C95F7D" w:rsidRDefault="006839FB">
      <w:pPr>
        <w:pStyle w:val="null3"/>
        <w:ind w:firstLine="480"/>
        <w:rPr>
          <w:rFonts w:hint="default"/>
        </w:rPr>
      </w:pPr>
      <w:r>
        <w:t>不论投标结果如何，投标人应承担所有与准备和参加投标有关的费用。采购代理机构和采购人均无义务和责任承担相关费用。</w:t>
      </w:r>
    </w:p>
    <w:p w:rsidR="00C95F7D" w:rsidRDefault="006839FB">
      <w:pPr>
        <w:pStyle w:val="null3"/>
        <w:outlineLvl w:val="3"/>
        <w:rPr>
          <w:rFonts w:hint="default"/>
        </w:rPr>
      </w:pPr>
      <w:r>
        <w:rPr>
          <w:b/>
          <w:sz w:val="24"/>
        </w:rPr>
        <w:t>5.</w:t>
      </w:r>
      <w:r>
        <w:rPr>
          <w:b/>
          <w:sz w:val="24"/>
        </w:rPr>
        <w:t>以联合体形式投标的，应符合以下规定：</w:t>
      </w:r>
    </w:p>
    <w:p w:rsidR="00C95F7D" w:rsidRDefault="006839FB">
      <w:pPr>
        <w:pStyle w:val="null3"/>
        <w:ind w:firstLine="480"/>
        <w:rPr>
          <w:rFonts w:hint="default"/>
        </w:rPr>
      </w:pPr>
      <w:r>
        <w:t>5.1</w:t>
      </w:r>
      <w:r>
        <w:t>联合体各方均应当满足《中华人民共和国政府采购法》第二十二条规定的条件，并在投标文件中提供联合体各方的相关证明材料。</w:t>
      </w:r>
    </w:p>
    <w:p w:rsidR="00C95F7D" w:rsidRDefault="006839FB">
      <w:pPr>
        <w:pStyle w:val="null3"/>
        <w:ind w:firstLine="480"/>
        <w:rPr>
          <w:rFonts w:hint="default"/>
        </w:rPr>
      </w:pPr>
      <w:r>
        <w:t xml:space="preserve">5.2 </w:t>
      </w:r>
      <w:r>
        <w:t>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rsidR="00C95F7D" w:rsidRDefault="006839FB">
      <w:pPr>
        <w:pStyle w:val="null3"/>
        <w:ind w:firstLine="480"/>
        <w:rPr>
          <w:rFonts w:hint="default"/>
        </w:rPr>
      </w:pPr>
      <w:r>
        <w:t xml:space="preserve">5.3 </w:t>
      </w:r>
      <w:r>
        <w:t>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rsidR="00C95F7D" w:rsidRDefault="006839FB">
      <w:pPr>
        <w:pStyle w:val="null3"/>
        <w:ind w:firstLine="480"/>
        <w:rPr>
          <w:rFonts w:hint="default"/>
        </w:rPr>
      </w:pPr>
      <w:r>
        <w:t>5.4</w:t>
      </w:r>
      <w:r>
        <w:t>联合体成员存在不良信用记录的，视同联合体存在不良信用记录。</w:t>
      </w:r>
    </w:p>
    <w:p w:rsidR="00C95F7D" w:rsidRDefault="006839FB">
      <w:pPr>
        <w:pStyle w:val="null3"/>
        <w:ind w:firstLine="480"/>
        <w:rPr>
          <w:rFonts w:hint="default"/>
        </w:rPr>
      </w:pPr>
      <w:r>
        <w:t>5.5</w:t>
      </w:r>
      <w:r>
        <w:t>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rsidR="00C95F7D" w:rsidRDefault="006839FB">
      <w:pPr>
        <w:pStyle w:val="null3"/>
        <w:ind w:firstLine="480"/>
        <w:rPr>
          <w:rFonts w:hint="default"/>
        </w:rPr>
      </w:pPr>
      <w:r>
        <w:t>5.6</w:t>
      </w:r>
      <w:r>
        <w:t>联合体各方应当共同与采购人签订采购合同，就合同约定的事项对采购人承担连带责任。</w:t>
      </w:r>
    </w:p>
    <w:p w:rsidR="00C95F7D" w:rsidRDefault="006839FB">
      <w:pPr>
        <w:pStyle w:val="null3"/>
        <w:outlineLvl w:val="3"/>
        <w:rPr>
          <w:rFonts w:hint="default"/>
        </w:rPr>
      </w:pPr>
      <w:r>
        <w:rPr>
          <w:b/>
          <w:sz w:val="24"/>
        </w:rPr>
        <w:t>6.</w:t>
      </w:r>
      <w:r>
        <w:rPr>
          <w:b/>
          <w:sz w:val="24"/>
        </w:rPr>
        <w:t>关联企业投标说明</w:t>
      </w:r>
    </w:p>
    <w:p w:rsidR="00C95F7D" w:rsidRDefault="006839FB">
      <w:pPr>
        <w:pStyle w:val="null3"/>
        <w:ind w:firstLine="480"/>
        <w:rPr>
          <w:rFonts w:hint="default"/>
        </w:rPr>
      </w:pPr>
      <w:r>
        <w:t xml:space="preserve">6.1 </w:t>
      </w:r>
      <w:r>
        <w:t>对于不接受联合体投标的采购项目（采购包）：法定代表人或单位负责人为同一个人或者存在直接控股、管理关系的不同供应商，不得同时参加同一项目或同一采购包的投标。如同时参加，则其投标将被拒绝。</w:t>
      </w:r>
    </w:p>
    <w:p w:rsidR="00C95F7D" w:rsidRDefault="006839FB">
      <w:pPr>
        <w:pStyle w:val="null3"/>
        <w:ind w:firstLine="480"/>
        <w:rPr>
          <w:rFonts w:hint="default"/>
        </w:rPr>
      </w:pPr>
      <w:r>
        <w:t xml:space="preserve">6.2 </w:t>
      </w:r>
      <w:r>
        <w:t>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sidR="00C95F7D" w:rsidRDefault="006839FB">
      <w:pPr>
        <w:pStyle w:val="null3"/>
        <w:outlineLvl w:val="3"/>
        <w:rPr>
          <w:rFonts w:hint="default"/>
        </w:rPr>
      </w:pPr>
      <w:r>
        <w:rPr>
          <w:b/>
          <w:sz w:val="24"/>
        </w:rPr>
        <w:t>7</w:t>
      </w:r>
      <w:r>
        <w:rPr>
          <w:b/>
          <w:sz w:val="24"/>
        </w:rPr>
        <w:t>.</w:t>
      </w:r>
      <w:r>
        <w:rPr>
          <w:b/>
          <w:sz w:val="24"/>
        </w:rPr>
        <w:t>关于中小微企业投标</w:t>
      </w:r>
    </w:p>
    <w:p w:rsidR="00C95F7D" w:rsidRDefault="006839FB">
      <w:pPr>
        <w:pStyle w:val="null3"/>
        <w:ind w:firstLine="480"/>
        <w:rPr>
          <w:rFonts w:hint="default"/>
        </w:rPr>
      </w:pPr>
      <w:r>
        <w:t xml:space="preserve"> </w:t>
      </w:r>
      <w: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w:t>
      </w:r>
      <w:r>
        <w:lastRenderedPageBreak/>
        <w:t>准确定的中型企业、小型企业和微型企业，但与大企业的负责人为同一人，或者与大企业存在直接控股、管理关系的除外。符合中小企业划分标准的个体工商户，在政府采购活动中视同中小企业。</w:t>
      </w:r>
      <w:r>
        <w:t xml:space="preserve"> </w:t>
      </w:r>
      <w:r>
        <w:t>中小企业划分见《关于印发中小企业划型标准规定的通知》（工信部联企业〔</w:t>
      </w:r>
      <w:r>
        <w:t>2011</w:t>
      </w:r>
      <w:r>
        <w:t>〕</w:t>
      </w:r>
      <w:r>
        <w:t>300</w:t>
      </w:r>
      <w:r>
        <w:t>号</w:t>
      </w:r>
      <w:r>
        <w:t xml:space="preserve">) </w:t>
      </w:r>
      <w:r>
        <w:t>。</w:t>
      </w:r>
    </w:p>
    <w:p w:rsidR="00C95F7D" w:rsidRDefault="006839FB">
      <w:pPr>
        <w:pStyle w:val="null3"/>
        <w:ind w:firstLine="480"/>
        <w:rPr>
          <w:rFonts w:hint="default"/>
        </w:rPr>
      </w:pPr>
      <w:r>
        <w:t>根据财库〔</w:t>
      </w:r>
      <w:r>
        <w:t>2014</w:t>
      </w:r>
      <w:r>
        <w:t>〕</w:t>
      </w:r>
      <w:r>
        <w:t>68</w:t>
      </w:r>
      <w:r>
        <w:t>号《财政部</w:t>
      </w:r>
      <w:r>
        <w:t xml:space="preserve"> </w:t>
      </w:r>
      <w: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t>(</w:t>
      </w:r>
      <w:r>
        <w:t>设区的市</w:t>
      </w:r>
      <w:r>
        <w:t>)</w:t>
      </w:r>
      <w:r>
        <w:t>监狱、强制隔离戒毒所、戒毒康复所，以及新疆生产建设兵团监狱管理局、戒毒管理局的企业。监狱企业投标时，提供由省级以上监狱管理局、戒毒管理局</w:t>
      </w:r>
      <w:r>
        <w:t>(</w:t>
      </w:r>
      <w:r>
        <w:t>含新疆生产建设兵团</w:t>
      </w:r>
      <w:r>
        <w:t>)</w:t>
      </w:r>
      <w:r>
        <w:t>出具的属于监狱企业的证明文件，不</w:t>
      </w:r>
      <w:r>
        <w:t>再提供《中小企业声明函》。</w:t>
      </w:r>
    </w:p>
    <w:p w:rsidR="00C95F7D" w:rsidRDefault="006839FB">
      <w:pPr>
        <w:pStyle w:val="null3"/>
        <w:ind w:firstLine="480"/>
        <w:rPr>
          <w:rFonts w:hint="default"/>
        </w:rPr>
      </w:pPr>
      <w:r>
        <w:t>根据财库〔</w:t>
      </w:r>
      <w:r>
        <w:t>2017</w:t>
      </w:r>
      <w:r>
        <w:t>〕</w:t>
      </w:r>
      <w:r>
        <w:t>141</w:t>
      </w:r>
      <w:r>
        <w:t>号《财政部</w:t>
      </w:r>
      <w:r>
        <w:t xml:space="preserve"> </w:t>
      </w:r>
      <w:r>
        <w:t>民政部</w:t>
      </w:r>
      <w:r>
        <w:t xml:space="preserve"> </w:t>
      </w:r>
      <w:r>
        <w:t>中国残疾人联合会关于促进残疾人就业政府采购政策的通知》，在政府采购活动中，残疾人福利性单位视同小型、微型企业，享受政府采购支持政策的残疾人福利性单位应当同时满足《财政部</w:t>
      </w:r>
      <w:r>
        <w:t xml:space="preserve"> </w:t>
      </w:r>
      <w:r>
        <w:t>民政部</w:t>
      </w:r>
      <w:r>
        <w:t xml:space="preserve"> </w:t>
      </w:r>
      <w:r>
        <w:t>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sidR="00C95F7D" w:rsidRDefault="006839FB">
      <w:pPr>
        <w:pStyle w:val="null3"/>
        <w:outlineLvl w:val="3"/>
        <w:rPr>
          <w:rFonts w:hint="default"/>
        </w:rPr>
      </w:pPr>
      <w:r>
        <w:rPr>
          <w:b/>
          <w:sz w:val="24"/>
        </w:rPr>
        <w:t>8.</w:t>
      </w:r>
      <w:r>
        <w:rPr>
          <w:b/>
          <w:sz w:val="24"/>
        </w:rPr>
        <w:t>纪律与保密事项</w:t>
      </w:r>
    </w:p>
    <w:p w:rsidR="00C95F7D" w:rsidRDefault="006839FB">
      <w:pPr>
        <w:pStyle w:val="null3"/>
        <w:ind w:firstLine="480"/>
        <w:rPr>
          <w:rFonts w:hint="default"/>
        </w:rPr>
      </w:pPr>
      <w:r>
        <w:t>8.1</w:t>
      </w:r>
      <w:r>
        <w:t>投标人不</w:t>
      </w:r>
      <w:r>
        <w:t>得相互串通投标报价，不得妨碍其他投标人的公平竞争，不得损害采购人或其他投标人的合法权益，投标人不得以向采购人、评标委员会成员行贿或者采取其他不正当手段谋取中标。</w:t>
      </w:r>
    </w:p>
    <w:p w:rsidR="00C95F7D" w:rsidRDefault="006839FB">
      <w:pPr>
        <w:pStyle w:val="null3"/>
        <w:ind w:firstLine="480"/>
        <w:rPr>
          <w:rFonts w:hint="default"/>
        </w:rPr>
      </w:pPr>
      <w:r>
        <w:t>8.2</w:t>
      </w:r>
      <w:r>
        <w:t>在确定中标供应商之前，投标人不得与采购人就投标价格、投标方案等实质性内容进行谈判，也不得私下接触评标委员会成员。</w:t>
      </w:r>
    </w:p>
    <w:p w:rsidR="00C95F7D" w:rsidRDefault="006839FB">
      <w:pPr>
        <w:pStyle w:val="null3"/>
        <w:ind w:firstLine="480"/>
        <w:rPr>
          <w:rFonts w:hint="default"/>
        </w:rPr>
      </w:pPr>
      <w:r>
        <w:t>8.3</w:t>
      </w:r>
      <w:r>
        <w:t>在确定中标供应商之前，投标人试图在投标文件审查、澄清、比较和评价时对评标委员会、采购人和采购代理机构施加任何影响都可能导致其投标无效。</w:t>
      </w:r>
    </w:p>
    <w:p w:rsidR="00C95F7D" w:rsidRDefault="006839FB">
      <w:pPr>
        <w:pStyle w:val="null3"/>
        <w:ind w:firstLine="480"/>
        <w:rPr>
          <w:rFonts w:hint="default"/>
        </w:rPr>
      </w:pPr>
      <w:r>
        <w:t>8.4</w:t>
      </w:r>
      <w:r>
        <w:t>获得本招标文件者，须履行本项目下保密义务，不得将因本次项目获得的信息向第三人外传，</w:t>
      </w:r>
      <w:r>
        <w:t>不得将招标文件用作本次投标以外的任何用途。</w:t>
      </w:r>
    </w:p>
    <w:p w:rsidR="00C95F7D" w:rsidRDefault="006839FB">
      <w:pPr>
        <w:pStyle w:val="null3"/>
        <w:ind w:firstLine="480"/>
        <w:rPr>
          <w:rFonts w:hint="default"/>
        </w:rPr>
      </w:pPr>
      <w:r>
        <w:t xml:space="preserve"> 8.5</w:t>
      </w:r>
      <w:r>
        <w:t>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rsidR="00C95F7D" w:rsidRDefault="006839FB">
      <w:pPr>
        <w:pStyle w:val="null3"/>
        <w:ind w:firstLine="480"/>
        <w:rPr>
          <w:rFonts w:hint="default"/>
        </w:rPr>
      </w:pPr>
      <w:r>
        <w:t>8.6</w:t>
      </w:r>
      <w:r>
        <w:t>采购人或采购代理机构有权将供应商提供的所有资料向有关政府部门或评审小组披露。</w:t>
      </w:r>
    </w:p>
    <w:p w:rsidR="00C95F7D" w:rsidRDefault="006839FB">
      <w:pPr>
        <w:pStyle w:val="null3"/>
        <w:ind w:firstLine="480"/>
        <w:rPr>
          <w:rFonts w:hint="default"/>
        </w:rPr>
      </w:pPr>
      <w:r>
        <w:t xml:space="preserve"> 8.7</w:t>
      </w:r>
      <w:r>
        <w:t>在采购人或采购代理机构认为适当时、国家机关调查、审查、审计时以及其他符合法律规定的情形下，采购人或采购代理机构无须事先征求供应商同意而可以披露关于</w:t>
      </w:r>
      <w:r>
        <w:t>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sidR="00C95F7D" w:rsidRDefault="006839FB">
      <w:pPr>
        <w:pStyle w:val="null3"/>
        <w:outlineLvl w:val="3"/>
        <w:rPr>
          <w:rFonts w:hint="default"/>
        </w:rPr>
      </w:pPr>
      <w:r>
        <w:rPr>
          <w:b/>
          <w:sz w:val="24"/>
        </w:rPr>
        <w:t>9.</w:t>
      </w:r>
      <w:r>
        <w:rPr>
          <w:b/>
          <w:sz w:val="24"/>
        </w:rPr>
        <w:t>语言文字以及度量衡单位</w:t>
      </w:r>
    </w:p>
    <w:p w:rsidR="00C95F7D" w:rsidRDefault="006839FB">
      <w:pPr>
        <w:pStyle w:val="null3"/>
        <w:ind w:firstLine="480"/>
        <w:rPr>
          <w:rFonts w:hint="default"/>
        </w:rPr>
      </w:pPr>
      <w:r>
        <w:t xml:space="preserve"> 9.1</w:t>
      </w:r>
      <w:r>
        <w:t>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w:t>
      </w:r>
      <w:r>
        <w:t>员翻译资格证书。中文译本、翻译机构的成员单位证书及翻译人员的资格证书可为复印件。</w:t>
      </w:r>
    </w:p>
    <w:p w:rsidR="00C95F7D" w:rsidRDefault="006839FB">
      <w:pPr>
        <w:pStyle w:val="null3"/>
        <w:ind w:firstLine="480"/>
        <w:rPr>
          <w:rFonts w:hint="default"/>
        </w:rPr>
      </w:pPr>
      <w:r>
        <w:t>9.2</w:t>
      </w:r>
      <w:r>
        <w:t>除非招标文件的技术规格中另有规定，投标人在投标文件中及其与采购人和采购代理机构的所有往来文件中的计量单位均应采用中华人民共和国法定计量单位。</w:t>
      </w:r>
    </w:p>
    <w:p w:rsidR="00C95F7D" w:rsidRDefault="006839FB">
      <w:pPr>
        <w:pStyle w:val="null3"/>
        <w:ind w:firstLine="480"/>
        <w:rPr>
          <w:rFonts w:hint="default"/>
        </w:rPr>
      </w:pPr>
      <w:r>
        <w:lastRenderedPageBreak/>
        <w:t>9.3</w:t>
      </w:r>
      <w:r>
        <w:t>投标人所提供的货物和服务均应以人民币报价，货币单位：元。</w:t>
      </w:r>
    </w:p>
    <w:p w:rsidR="00C95F7D" w:rsidRDefault="006839FB">
      <w:pPr>
        <w:pStyle w:val="null3"/>
        <w:outlineLvl w:val="3"/>
        <w:rPr>
          <w:rFonts w:hint="default"/>
        </w:rPr>
      </w:pPr>
      <w:r>
        <w:rPr>
          <w:b/>
          <w:sz w:val="24"/>
        </w:rPr>
        <w:t xml:space="preserve">10. </w:t>
      </w:r>
      <w:r>
        <w:rPr>
          <w:b/>
          <w:sz w:val="24"/>
        </w:rPr>
        <w:t>现场踏勘（如有）</w:t>
      </w:r>
    </w:p>
    <w:p w:rsidR="00C95F7D" w:rsidRDefault="006839FB">
      <w:pPr>
        <w:pStyle w:val="null3"/>
        <w:ind w:firstLine="480"/>
        <w:rPr>
          <w:rFonts w:hint="default"/>
        </w:rPr>
      </w:pPr>
      <w:r>
        <w:t>10.1</w:t>
      </w:r>
      <w:r>
        <w:t>招标文件规定组织踏勘现场的，采购人按招标文件规定的时间、地点组织投标人踏勘项目现场。</w:t>
      </w:r>
    </w:p>
    <w:p w:rsidR="00C95F7D" w:rsidRDefault="006839FB">
      <w:pPr>
        <w:pStyle w:val="null3"/>
        <w:ind w:firstLine="480"/>
        <w:rPr>
          <w:rFonts w:hint="default"/>
        </w:rPr>
      </w:pPr>
      <w:r>
        <w:t>10.2</w:t>
      </w:r>
      <w:r>
        <w:t>投标人自行承担踏勘现场发生的责任、风险和自身费用。</w:t>
      </w:r>
    </w:p>
    <w:p w:rsidR="00C95F7D" w:rsidRDefault="006839FB">
      <w:pPr>
        <w:pStyle w:val="null3"/>
        <w:ind w:firstLine="480"/>
        <w:rPr>
          <w:rFonts w:hint="default"/>
        </w:rPr>
      </w:pPr>
      <w:r>
        <w:t>10.3</w:t>
      </w:r>
      <w:r>
        <w:t>采购人在踏勘现场中介绍的资料和数据等，只是为了使投标人能够利用招标人现有的资料。招标人对投标人由此而作出的推论、解释和结论概不负责。</w:t>
      </w:r>
    </w:p>
    <w:p w:rsidR="00C95F7D" w:rsidRDefault="006839FB">
      <w:pPr>
        <w:pStyle w:val="null3"/>
        <w:outlineLvl w:val="2"/>
        <w:rPr>
          <w:rFonts w:hint="default"/>
        </w:rPr>
      </w:pPr>
      <w:r>
        <w:rPr>
          <w:b/>
          <w:sz w:val="28"/>
        </w:rPr>
        <w:t>四、招标文件的澄清和修改</w:t>
      </w:r>
    </w:p>
    <w:p w:rsidR="00C95F7D" w:rsidRDefault="006839FB">
      <w:pPr>
        <w:pStyle w:val="null3"/>
        <w:ind w:firstLine="480"/>
        <w:rPr>
          <w:rFonts w:hint="default"/>
        </w:rPr>
      </w:pPr>
      <w:r>
        <w:t xml:space="preserve"> 1.</w:t>
      </w:r>
      <w:r>
        <w:t>采购代理机构对招标文件进行必要的澄清或者修改的，在指定媒体上发布更正公告。澄清或者修改的内容可能影响投标文件编制的，更正公告在投标截止时间至少</w:t>
      </w:r>
      <w:r>
        <w:t>15</w:t>
      </w:r>
      <w:r>
        <w:t>日前发出；不足</w:t>
      </w:r>
      <w:r>
        <w:t>15</w:t>
      </w:r>
      <w:r>
        <w:t>日的，代理机构顺延提交投标文件截止时间。</w:t>
      </w:r>
    </w:p>
    <w:p w:rsidR="00C95F7D" w:rsidRDefault="006839FB">
      <w:pPr>
        <w:pStyle w:val="null3"/>
        <w:ind w:firstLine="480"/>
        <w:rPr>
          <w:rFonts w:hint="default"/>
        </w:rPr>
      </w:pPr>
      <w:r>
        <w:t xml:space="preserve"> 2.</w:t>
      </w:r>
      <w:r>
        <w:t>更正公告及其所发布的内容或信息（包括但不限于：招标文件的澄清或修改、现场考察或答疑会的有关事宜等）作为招标文件的组成部分，对投</w:t>
      </w:r>
      <w:r>
        <w:t>标人具有约束力。一经在指定媒体上发布后，更正公告将作为通知所有招标文件收受人的书面形式。</w:t>
      </w:r>
    </w:p>
    <w:p w:rsidR="00C95F7D" w:rsidRDefault="006839FB">
      <w:pPr>
        <w:pStyle w:val="null3"/>
        <w:ind w:firstLine="480"/>
        <w:rPr>
          <w:rFonts w:hint="default"/>
        </w:rPr>
      </w:pPr>
      <w:r>
        <w:t>3.</w:t>
      </w:r>
      <w:r>
        <w:t>如更正公告有重新发布电子招标文件的，供应商应登录云平台项目采购系统下载最新发布的电子招标文件制作投标文件。</w:t>
      </w:r>
    </w:p>
    <w:p w:rsidR="00C95F7D" w:rsidRDefault="006839FB">
      <w:pPr>
        <w:pStyle w:val="null3"/>
        <w:ind w:firstLine="480"/>
        <w:rPr>
          <w:rFonts w:hint="default"/>
        </w:rPr>
      </w:pPr>
      <w:r>
        <w:t xml:space="preserve"> 4.</w:t>
      </w:r>
      <w:r>
        <w:t>投标人在规定的时间内未对招标文件提出疑问、质疑或要求澄清的，将视其为无异议。对招标文件中描述有歧义或前后不一致的地方，评标委员会有权进行评判，但对同一条款的评判应适用于每个投标人。</w:t>
      </w:r>
    </w:p>
    <w:p w:rsidR="00C95F7D" w:rsidRDefault="006839FB">
      <w:pPr>
        <w:pStyle w:val="null3"/>
        <w:outlineLvl w:val="2"/>
        <w:rPr>
          <w:rFonts w:hint="default"/>
        </w:rPr>
      </w:pPr>
      <w:r>
        <w:rPr>
          <w:b/>
          <w:sz w:val="28"/>
        </w:rPr>
        <w:t>五、投标要求</w:t>
      </w:r>
    </w:p>
    <w:p w:rsidR="00C95F7D" w:rsidRDefault="006839FB">
      <w:pPr>
        <w:pStyle w:val="null3"/>
        <w:outlineLvl w:val="3"/>
        <w:rPr>
          <w:rFonts w:hint="default"/>
        </w:rPr>
      </w:pPr>
      <w:r>
        <w:rPr>
          <w:b/>
          <w:sz w:val="24"/>
        </w:rPr>
        <w:t>1.</w:t>
      </w:r>
      <w:r>
        <w:rPr>
          <w:b/>
          <w:sz w:val="24"/>
        </w:rPr>
        <w:t>投标登记</w:t>
      </w:r>
    </w:p>
    <w:p w:rsidR="00C95F7D" w:rsidRDefault="006839FB">
      <w:pPr>
        <w:pStyle w:val="null3"/>
        <w:ind w:firstLine="480"/>
        <w:rPr>
          <w:rFonts w:hint="default"/>
        </w:rPr>
      </w:pPr>
      <w:r>
        <w:t xml:space="preserve"> </w:t>
      </w:r>
      <w:r>
        <w:t>投标人应从广东省政府采购网（</w:t>
      </w:r>
      <w:r>
        <w:t>https://gdgpo.czt.gd.gov.cn/</w:t>
      </w:r>
      <w:r>
        <w:t>）上广东</w:t>
      </w:r>
      <w:r>
        <w:t>政府采购智慧云平台（以下简称“云平台”）的政府采购供应商入口进行免费注册后，登录进入项目采购系统完成项目投标登记并在线获取招标文件（未按上述方式获取招标文件的供应商，其投标资格将被视为无效）。</w:t>
      </w:r>
    </w:p>
    <w:p w:rsidR="00C95F7D" w:rsidRDefault="006839FB">
      <w:pPr>
        <w:pStyle w:val="null3"/>
        <w:outlineLvl w:val="3"/>
        <w:rPr>
          <w:rFonts w:hint="default"/>
        </w:rPr>
      </w:pPr>
      <w:r>
        <w:rPr>
          <w:b/>
          <w:sz w:val="24"/>
        </w:rPr>
        <w:t>2.</w:t>
      </w:r>
      <w:r>
        <w:rPr>
          <w:b/>
          <w:sz w:val="24"/>
        </w:rPr>
        <w:t>投标文件的制作</w:t>
      </w:r>
    </w:p>
    <w:p w:rsidR="00C95F7D" w:rsidRDefault="006839FB">
      <w:pPr>
        <w:pStyle w:val="null3"/>
        <w:ind w:firstLine="480"/>
        <w:rPr>
          <w:rFonts w:hint="default"/>
        </w:rPr>
      </w:pPr>
      <w:r>
        <w:t>2.1</w:t>
      </w:r>
      <w:r>
        <w:t>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rsidR="00C95F7D" w:rsidRDefault="006839FB">
      <w:pPr>
        <w:pStyle w:val="null3"/>
        <w:ind w:firstLine="480"/>
        <w:rPr>
          <w:rFonts w:hint="default"/>
        </w:rPr>
      </w:pPr>
      <w:r>
        <w:t xml:space="preserve"> 2.2</w:t>
      </w:r>
      <w:r>
        <w:t>投标</w:t>
      </w:r>
      <w:r>
        <w:t>人应使用云平台提供的投标客户端编制、标记、加密投标文件，成功加密后将生成指定格式的电子投标文件和电子备用投标文件。所有投标文件不能进行压缩处理。关于电子投标报价（如有报价）说明如下：</w:t>
      </w:r>
    </w:p>
    <w:p w:rsidR="00C95F7D" w:rsidRDefault="006839FB">
      <w:pPr>
        <w:pStyle w:val="null3"/>
        <w:ind w:firstLine="480"/>
        <w:rPr>
          <w:rFonts w:hint="default"/>
        </w:rPr>
      </w:pPr>
      <w:r>
        <w:t xml:space="preserve"> (1)</w:t>
      </w:r>
      <w:r>
        <w:t>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rsidR="00C95F7D" w:rsidRDefault="006839FB">
      <w:pPr>
        <w:pStyle w:val="null3"/>
        <w:ind w:firstLine="480"/>
        <w:rPr>
          <w:rFonts w:hint="default"/>
        </w:rPr>
      </w:pPr>
      <w:r>
        <w:t>(2)</w:t>
      </w:r>
      <w:r>
        <w:t>投标报价包括本项目采购需求和投入使用的所有费用，包括但不限于主件、标准附件、备品备件、施工、服务、专用工具、安</w:t>
      </w:r>
      <w:r>
        <w:t>装、调试、检验、培训、运输、保险、税款等。</w:t>
      </w:r>
    </w:p>
    <w:p w:rsidR="00C95F7D" w:rsidRDefault="006839FB">
      <w:pPr>
        <w:pStyle w:val="null3"/>
        <w:ind w:firstLine="480"/>
        <w:rPr>
          <w:rFonts w:hint="default"/>
        </w:rPr>
      </w:pPr>
      <w:r>
        <w:t xml:space="preserve">2.3 </w:t>
      </w:r>
      <w:r>
        <w:t>如有对多个采购包投标的，要对每个采购包独立制作电子投标文件。</w:t>
      </w:r>
    </w:p>
    <w:p w:rsidR="00C95F7D" w:rsidRDefault="006839FB">
      <w:pPr>
        <w:pStyle w:val="null3"/>
        <w:ind w:firstLine="480"/>
        <w:rPr>
          <w:rFonts w:hint="default"/>
        </w:rPr>
      </w:pPr>
      <w:r>
        <w:t>2.4</w:t>
      </w:r>
      <w:r>
        <w:t>投标人不得将同一个项目或同一个采购包的内容拆开投标，否则其报价将被视为非实质性响应。</w:t>
      </w:r>
    </w:p>
    <w:p w:rsidR="00C95F7D" w:rsidRDefault="006839FB">
      <w:pPr>
        <w:pStyle w:val="null3"/>
        <w:ind w:firstLine="480"/>
        <w:rPr>
          <w:rFonts w:hint="default"/>
        </w:rPr>
      </w:pPr>
      <w:r>
        <w:t>2.5</w:t>
      </w:r>
      <w:r>
        <w:t>投标人须对招标文件的对应要求给予唯一的实质性响应，否则将视为不响应。</w:t>
      </w:r>
    </w:p>
    <w:p w:rsidR="00C95F7D" w:rsidRDefault="006839FB">
      <w:pPr>
        <w:pStyle w:val="null3"/>
        <w:ind w:firstLine="480"/>
        <w:rPr>
          <w:rFonts w:hint="default"/>
        </w:rPr>
      </w:pPr>
      <w:r>
        <w:lastRenderedPageBreak/>
        <w:t>2.6</w:t>
      </w:r>
      <w:r>
        <w:t>招标文件中，凡标有“★”的地方均为实质性响应条款，投标人若有一项带“★”的条款未响应或不满足，将按无效投标处理。</w:t>
      </w:r>
    </w:p>
    <w:p w:rsidR="00C95F7D" w:rsidRDefault="006839FB">
      <w:pPr>
        <w:pStyle w:val="null3"/>
        <w:ind w:firstLine="480"/>
        <w:rPr>
          <w:rFonts w:hint="default"/>
        </w:rPr>
      </w:pPr>
      <w:r>
        <w:t xml:space="preserve"> 2.7</w:t>
      </w:r>
      <w:r>
        <w:t>投标人必须按招标文件指定的格式填写各种报价，各报价应计算正确。除在招标文件另有规定外（如：报折扣、报优</w:t>
      </w:r>
      <w:r>
        <w:t>惠率等），计量单位应使用中华人民共和国法定计量单位，以人民币填报所有报价。</w:t>
      </w:r>
    </w:p>
    <w:p w:rsidR="00C95F7D" w:rsidRDefault="006839FB">
      <w:pPr>
        <w:pStyle w:val="null3"/>
        <w:ind w:firstLine="480"/>
        <w:rPr>
          <w:rFonts w:hint="default"/>
        </w:rPr>
      </w:pPr>
      <w:r>
        <w:t xml:space="preserve"> 2.8</w:t>
      </w:r>
      <w:r>
        <w:t>投标文件以及投标人与采购人、代理机构就有关投标的往来函电均应使用中文。投标人提交的支持性文件和印制的文件可以用另一种语言，但相应内容应翻译成中文，在解释投标文件时以中文文本为准。</w:t>
      </w:r>
    </w:p>
    <w:p w:rsidR="00C95F7D" w:rsidRDefault="006839FB">
      <w:pPr>
        <w:pStyle w:val="null3"/>
        <w:ind w:firstLine="480"/>
        <w:rPr>
          <w:rFonts w:hint="default"/>
        </w:rPr>
      </w:pPr>
      <w:r>
        <w:t xml:space="preserve"> 2.9</w:t>
      </w:r>
      <w:r>
        <w:t>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w:t>
      </w:r>
      <w:r>
        <w:t>正当理由不按时提供原件的，应当书面知会代理机构，并书面报告本级人民政府财政部门。</w:t>
      </w:r>
    </w:p>
    <w:p w:rsidR="00C95F7D" w:rsidRDefault="006839FB">
      <w:pPr>
        <w:pStyle w:val="null3"/>
        <w:outlineLvl w:val="3"/>
        <w:rPr>
          <w:rFonts w:hint="default"/>
        </w:rPr>
      </w:pPr>
      <w:r>
        <w:rPr>
          <w:b/>
          <w:sz w:val="24"/>
        </w:rPr>
        <w:t>3.</w:t>
      </w:r>
      <w:r>
        <w:rPr>
          <w:b/>
          <w:sz w:val="24"/>
        </w:rPr>
        <w:t>投标文件的提交</w:t>
      </w:r>
    </w:p>
    <w:p w:rsidR="00C95F7D" w:rsidRDefault="006839FB">
      <w:pPr>
        <w:pStyle w:val="null3"/>
        <w:ind w:firstLine="480"/>
        <w:rPr>
          <w:rFonts w:hint="default"/>
        </w:rPr>
      </w:pPr>
      <w:r>
        <w:t xml:space="preserve"> 3.1</w:t>
      </w:r>
      <w:r>
        <w:t>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rsidR="00C95F7D" w:rsidRDefault="006839FB">
      <w:pPr>
        <w:pStyle w:val="null3"/>
        <w:ind w:firstLine="480"/>
        <w:rPr>
          <w:rFonts w:hint="default"/>
        </w:rPr>
      </w:pPr>
      <w:r>
        <w:t>3.2</w:t>
      </w:r>
      <w:r>
        <w:t>代理机构对因不可抗力事件造成的投标文件的损坏、丢失的，不承担责任。</w:t>
      </w:r>
    </w:p>
    <w:p w:rsidR="00C95F7D" w:rsidRDefault="006839FB">
      <w:pPr>
        <w:pStyle w:val="null3"/>
        <w:ind w:firstLine="480"/>
        <w:rPr>
          <w:rFonts w:hint="default"/>
        </w:rPr>
      </w:pPr>
      <w:r>
        <w:t>3.3</w:t>
      </w:r>
      <w:r>
        <w:t>出现下述情形之一，属于未成功提交投标文件，按无效投标处理：</w:t>
      </w:r>
    </w:p>
    <w:p w:rsidR="00C95F7D" w:rsidRDefault="006839FB">
      <w:pPr>
        <w:pStyle w:val="null3"/>
        <w:ind w:firstLine="480"/>
        <w:rPr>
          <w:rFonts w:hint="default"/>
        </w:rPr>
      </w:pPr>
      <w:r>
        <w:t>（</w:t>
      </w:r>
      <w:r>
        <w:t>1</w:t>
      </w:r>
      <w:r>
        <w:t>）至提交投标文件截止时，投标文件未完整上传的。</w:t>
      </w:r>
    </w:p>
    <w:p w:rsidR="00C95F7D" w:rsidRDefault="006839FB">
      <w:pPr>
        <w:pStyle w:val="null3"/>
        <w:ind w:firstLine="480"/>
        <w:rPr>
          <w:rFonts w:hint="default"/>
        </w:rPr>
      </w:pPr>
      <w:r>
        <w:t>（</w:t>
      </w:r>
      <w:r>
        <w:t>2</w:t>
      </w:r>
      <w:r>
        <w:t>）投标文件未按投标格式中注明需签字盖章的要求进行签名（含电子签名）和加盖电子印章，或签名（含电子签名）或电子印章不完整的。</w:t>
      </w:r>
    </w:p>
    <w:p w:rsidR="00C95F7D" w:rsidRDefault="006839FB">
      <w:pPr>
        <w:pStyle w:val="null3"/>
        <w:ind w:firstLine="480"/>
        <w:rPr>
          <w:rFonts w:hint="default"/>
        </w:rPr>
      </w:pPr>
      <w:r>
        <w:t>（</w:t>
      </w:r>
      <w:r>
        <w:t>3</w:t>
      </w:r>
      <w:r>
        <w:t>）投标文件损坏或格式不正确的。</w:t>
      </w:r>
    </w:p>
    <w:p w:rsidR="00C95F7D" w:rsidRDefault="006839FB">
      <w:pPr>
        <w:pStyle w:val="null3"/>
        <w:outlineLvl w:val="3"/>
        <w:rPr>
          <w:rFonts w:hint="default"/>
        </w:rPr>
      </w:pPr>
      <w:r>
        <w:rPr>
          <w:b/>
          <w:sz w:val="24"/>
        </w:rPr>
        <w:t>4.</w:t>
      </w:r>
      <w:r>
        <w:rPr>
          <w:b/>
          <w:sz w:val="24"/>
        </w:rPr>
        <w:t>投标文件的修改、撤回与撤销</w:t>
      </w:r>
    </w:p>
    <w:p w:rsidR="00C95F7D" w:rsidRDefault="006839FB">
      <w:pPr>
        <w:pStyle w:val="null3"/>
        <w:ind w:firstLine="480"/>
        <w:rPr>
          <w:rFonts w:hint="default"/>
        </w:rPr>
      </w:pPr>
      <w:r>
        <w:t xml:space="preserve"> 4.1</w:t>
      </w:r>
      <w:r>
        <w:t>在提交投标文件截止时间前，投标人可以修改或撤回未解密的电子投标文件，并于提交投标文件截止时间前将修改后重新生成的电子投标文件上传至系统，到达投标文件提交截止时间后，将不允许修改或撤回。</w:t>
      </w:r>
    </w:p>
    <w:p w:rsidR="00C95F7D" w:rsidRDefault="006839FB">
      <w:pPr>
        <w:pStyle w:val="null3"/>
        <w:ind w:firstLine="480"/>
        <w:rPr>
          <w:rFonts w:hint="default"/>
        </w:rPr>
      </w:pPr>
      <w:r>
        <w:t>4.2</w:t>
      </w:r>
      <w:r>
        <w:t>在提交投标文件截止时间后，投标人不得补充、修改和更换投标文件。</w:t>
      </w:r>
    </w:p>
    <w:p w:rsidR="00C95F7D" w:rsidRDefault="006839FB">
      <w:pPr>
        <w:pStyle w:val="null3"/>
        <w:outlineLvl w:val="3"/>
        <w:rPr>
          <w:rFonts w:hint="default"/>
        </w:rPr>
      </w:pPr>
      <w:r>
        <w:rPr>
          <w:b/>
          <w:sz w:val="24"/>
        </w:rPr>
        <w:t>5.</w:t>
      </w:r>
      <w:r>
        <w:rPr>
          <w:b/>
          <w:sz w:val="24"/>
        </w:rPr>
        <w:t>投标文件的解密</w:t>
      </w:r>
    </w:p>
    <w:p w:rsidR="00C95F7D" w:rsidRDefault="006839FB">
      <w:pPr>
        <w:pStyle w:val="null3"/>
        <w:ind w:firstLine="480"/>
        <w:rPr>
          <w:rFonts w:hint="default"/>
        </w:rPr>
      </w:pPr>
      <w:r>
        <w:t xml:space="preserve"> </w:t>
      </w:r>
      <w: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sidR="00C95F7D" w:rsidRDefault="006839FB">
      <w:pPr>
        <w:pStyle w:val="null3"/>
        <w:outlineLvl w:val="3"/>
        <w:rPr>
          <w:rFonts w:hint="default"/>
        </w:rPr>
      </w:pPr>
      <w:r>
        <w:rPr>
          <w:b/>
          <w:sz w:val="24"/>
        </w:rPr>
        <w:t>6.</w:t>
      </w:r>
      <w:r>
        <w:rPr>
          <w:b/>
          <w:sz w:val="24"/>
        </w:rPr>
        <w:t>投标保证金</w:t>
      </w:r>
    </w:p>
    <w:p w:rsidR="00C95F7D" w:rsidRDefault="006839FB">
      <w:pPr>
        <w:pStyle w:val="null3"/>
        <w:ind w:firstLine="480"/>
        <w:rPr>
          <w:rFonts w:hint="default"/>
        </w:rPr>
      </w:pPr>
      <w:r>
        <w:t xml:space="preserve"> 6.1</w:t>
      </w:r>
      <w:r>
        <w:t>投标保证金的缴纳</w:t>
      </w:r>
    </w:p>
    <w:p w:rsidR="00C95F7D" w:rsidRDefault="006839FB">
      <w:pPr>
        <w:pStyle w:val="null3"/>
        <w:ind w:firstLine="480"/>
        <w:rPr>
          <w:rFonts w:hint="default"/>
        </w:rPr>
      </w:pPr>
      <w:r>
        <w:t>投标人在提交投标文件时，应按投标人须知前附表规定的金额和缴纳要求缴纳投标保证金，并作为其投标文件的组成部分。</w:t>
      </w:r>
    </w:p>
    <w:p w:rsidR="00C95F7D" w:rsidRDefault="006839FB">
      <w:pPr>
        <w:pStyle w:val="null3"/>
        <w:ind w:firstLine="480"/>
        <w:rPr>
          <w:rFonts w:hint="default"/>
        </w:rPr>
      </w:pPr>
      <w:r>
        <w:t xml:space="preserve"> </w:t>
      </w:r>
      <w:r>
        <w:t>如采用转账、支票、本票、汇票形式提交的，投标保证金从投标</w:t>
      </w:r>
      <w:r>
        <w:t>人基本账户递交，由国义招标股份有限公司代收。具体操作要求详见国义招标股份有限公司有关指引，递交事宜请自行咨询国义招标股份有限公司；请各投标人在投标文件递交截止时间前按须知前附表规定的金额递交至国义招标股份有限公司，到账情况以开标时国义招标股份有限公司查询的信息为准。</w:t>
      </w:r>
    </w:p>
    <w:p w:rsidR="00C95F7D" w:rsidRDefault="006839FB">
      <w:pPr>
        <w:pStyle w:val="null3"/>
        <w:ind w:firstLine="480"/>
        <w:rPr>
          <w:rFonts w:hint="default"/>
        </w:rPr>
      </w:pPr>
      <w:r>
        <w:t>如采用金融机构、专业担保机构开具的投标担保函、投标保证保险函等形式提交投标保证金的，投标担保函或投标保证保险函须开具给采购人（保险受益人须为采购人），并与投标文件一同递交。</w:t>
      </w:r>
    </w:p>
    <w:p w:rsidR="00C95F7D" w:rsidRDefault="006839FB">
      <w:pPr>
        <w:pStyle w:val="null3"/>
        <w:ind w:firstLine="480"/>
        <w:rPr>
          <w:rFonts w:hint="default"/>
        </w:rPr>
      </w:pPr>
      <w:r>
        <w:lastRenderedPageBreak/>
        <w:t xml:space="preserve"> </w:t>
      </w:r>
      <w:r>
        <w:t>投标人可通过</w:t>
      </w:r>
      <w:r>
        <w:t>"</w:t>
      </w:r>
      <w:r>
        <w:t>广东政府采购智慧云平台金融服务中心</w:t>
      </w:r>
      <w:r>
        <w:t>"(https://</w:t>
      </w:r>
      <w:r>
        <w:t>gdgpo.czt.gd.gov.cn/zcdservice/zcd/guangdong/)</w:t>
      </w:r>
      <w:r>
        <w:t>，申请办理电子保函，电子保函与纸质保函具有同样效力。</w:t>
      </w:r>
    </w:p>
    <w:p w:rsidR="00C95F7D" w:rsidRDefault="006839FB">
      <w:pPr>
        <w:pStyle w:val="null3"/>
        <w:ind w:firstLine="480"/>
        <w:rPr>
          <w:rFonts w:hint="default"/>
        </w:rPr>
      </w:pPr>
      <w:r>
        <w:t xml:space="preserve"> </w:t>
      </w:r>
      <w: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rsidR="00C95F7D" w:rsidRDefault="006839FB">
      <w:pPr>
        <w:pStyle w:val="null3"/>
        <w:ind w:firstLine="480"/>
        <w:rPr>
          <w:rFonts w:hint="default"/>
        </w:rPr>
      </w:pPr>
      <w:r>
        <w:t xml:space="preserve"> 6.2</w:t>
      </w:r>
      <w:r>
        <w:t>投标保证金的退还：</w:t>
      </w:r>
    </w:p>
    <w:p w:rsidR="00C95F7D" w:rsidRDefault="006839FB">
      <w:pPr>
        <w:pStyle w:val="null3"/>
        <w:ind w:firstLine="480"/>
        <w:rPr>
          <w:rFonts w:hint="default"/>
        </w:rPr>
      </w:pPr>
      <w:r>
        <w:t>（</w:t>
      </w:r>
      <w:r>
        <w:t>1</w:t>
      </w:r>
      <w:r>
        <w:t>）投标人在投标截止时间前放弃投标的，自所投采购包结果公告发出后</w:t>
      </w:r>
      <w:r>
        <w:t>5</w:t>
      </w:r>
      <w:r>
        <w:t>个工作</w:t>
      </w:r>
      <w:r>
        <w:t>日内退还。</w:t>
      </w:r>
    </w:p>
    <w:p w:rsidR="00C95F7D" w:rsidRDefault="006839FB">
      <w:pPr>
        <w:pStyle w:val="null3"/>
        <w:ind w:firstLine="480"/>
        <w:rPr>
          <w:rFonts w:hint="default"/>
        </w:rPr>
      </w:pPr>
      <w:r>
        <w:t>（</w:t>
      </w:r>
      <w:r>
        <w:t>2</w:t>
      </w:r>
      <w:r>
        <w:t>）未中标的投标人投标保证金，自中标通知书发出之日起</w:t>
      </w:r>
      <w:r>
        <w:t>5</w:t>
      </w:r>
      <w:r>
        <w:t>个工作日内退还。</w:t>
      </w:r>
    </w:p>
    <w:p w:rsidR="00C95F7D" w:rsidRDefault="006839FB">
      <w:pPr>
        <w:pStyle w:val="null3"/>
        <w:ind w:firstLine="480"/>
        <w:rPr>
          <w:rFonts w:hint="default"/>
        </w:rPr>
      </w:pPr>
      <w:r>
        <w:t>（</w:t>
      </w:r>
      <w:r>
        <w:t>3</w:t>
      </w:r>
      <w:r>
        <w:t>）中标供应商的投标保证金，自政府采购合同签订之日起</w:t>
      </w:r>
      <w:r>
        <w:t>5</w:t>
      </w:r>
      <w:r>
        <w:t>个工作日内退还。</w:t>
      </w:r>
    </w:p>
    <w:p w:rsidR="00C95F7D" w:rsidRDefault="006839FB">
      <w:pPr>
        <w:pStyle w:val="null3"/>
        <w:ind w:firstLine="480"/>
        <w:rPr>
          <w:rFonts w:hint="default"/>
        </w:rPr>
      </w:pPr>
      <w:r>
        <w:t>备注：但因投标人自身原因导致无法及时退还的除外。</w:t>
      </w:r>
    </w:p>
    <w:p w:rsidR="00C95F7D" w:rsidRDefault="006839FB">
      <w:pPr>
        <w:pStyle w:val="null3"/>
        <w:ind w:firstLine="480"/>
        <w:rPr>
          <w:rFonts w:hint="default"/>
        </w:rPr>
      </w:pPr>
      <w:r>
        <w:t xml:space="preserve"> 6.3</w:t>
      </w:r>
      <w:r>
        <w:t>有下列情形之一的，投标保证金将不予退还：</w:t>
      </w:r>
    </w:p>
    <w:p w:rsidR="00C95F7D" w:rsidRDefault="006839FB">
      <w:pPr>
        <w:pStyle w:val="null3"/>
        <w:ind w:firstLine="480"/>
        <w:rPr>
          <w:rFonts w:hint="default"/>
        </w:rPr>
      </w:pPr>
      <w:r>
        <w:t>（</w:t>
      </w:r>
      <w:r>
        <w:t>1</w:t>
      </w:r>
      <w:r>
        <w:t>）提供虚假材料谋取中标、成交的；</w:t>
      </w:r>
    </w:p>
    <w:p w:rsidR="00C95F7D" w:rsidRDefault="006839FB">
      <w:pPr>
        <w:pStyle w:val="null3"/>
        <w:ind w:firstLine="480"/>
        <w:rPr>
          <w:rFonts w:hint="default"/>
        </w:rPr>
      </w:pPr>
      <w:r>
        <w:t>（</w:t>
      </w:r>
      <w:r>
        <w:t>2</w:t>
      </w:r>
      <w:r>
        <w:t>）投标人在招标文件规定的投标有效期内撤销其投标；</w:t>
      </w:r>
    </w:p>
    <w:p w:rsidR="00C95F7D" w:rsidRDefault="006839FB">
      <w:pPr>
        <w:pStyle w:val="null3"/>
        <w:ind w:firstLine="480"/>
        <w:rPr>
          <w:rFonts w:hint="default"/>
        </w:rPr>
      </w:pPr>
      <w:r>
        <w:t>（</w:t>
      </w:r>
      <w:r>
        <w:t>3</w:t>
      </w:r>
      <w:r>
        <w:t>）中标后，无正当理由放弃中标资格；</w:t>
      </w:r>
    </w:p>
    <w:p w:rsidR="00C95F7D" w:rsidRDefault="006839FB">
      <w:pPr>
        <w:pStyle w:val="null3"/>
        <w:ind w:firstLine="480"/>
        <w:rPr>
          <w:rFonts w:hint="default"/>
        </w:rPr>
      </w:pPr>
      <w:r>
        <w:t>（</w:t>
      </w:r>
      <w:r>
        <w:t>4</w:t>
      </w:r>
      <w:r>
        <w:t>）中标后，无正当理由不与采购人签订合同；</w:t>
      </w:r>
    </w:p>
    <w:p w:rsidR="00C95F7D" w:rsidRDefault="006839FB">
      <w:pPr>
        <w:pStyle w:val="null3"/>
        <w:ind w:firstLine="480"/>
        <w:rPr>
          <w:rFonts w:hint="default"/>
        </w:rPr>
      </w:pPr>
      <w:r>
        <w:t>（</w:t>
      </w:r>
      <w:r>
        <w:t>5</w:t>
      </w:r>
      <w:r>
        <w:t>）法律法规和招标文件规定的其他情形。</w:t>
      </w:r>
    </w:p>
    <w:p w:rsidR="00C95F7D" w:rsidRDefault="006839FB">
      <w:pPr>
        <w:pStyle w:val="null3"/>
        <w:outlineLvl w:val="3"/>
        <w:rPr>
          <w:rFonts w:hint="default"/>
        </w:rPr>
      </w:pPr>
      <w:r>
        <w:rPr>
          <w:b/>
          <w:sz w:val="24"/>
        </w:rPr>
        <w:t>7.</w:t>
      </w:r>
      <w:r>
        <w:rPr>
          <w:b/>
          <w:sz w:val="24"/>
        </w:rPr>
        <w:t>投标有效期</w:t>
      </w:r>
    </w:p>
    <w:p w:rsidR="00C95F7D" w:rsidRDefault="006839FB">
      <w:pPr>
        <w:pStyle w:val="null3"/>
        <w:ind w:firstLine="480"/>
        <w:rPr>
          <w:rFonts w:hint="default"/>
        </w:rPr>
      </w:pPr>
      <w:r>
        <w:t>7.1</w:t>
      </w:r>
      <w:r>
        <w:t>投标有效期</w:t>
      </w:r>
      <w:r>
        <w:t>内投标人撤销投标文件的，采购人或者采购代理机构可以不退还投标保证金（如有）。采用投标保函方式替代保证金的，采购人或者采购代理机构可以向担保机构索赔保证金。</w:t>
      </w:r>
    </w:p>
    <w:p w:rsidR="00C95F7D" w:rsidRDefault="006839FB">
      <w:pPr>
        <w:pStyle w:val="null3"/>
        <w:ind w:firstLine="480"/>
        <w:rPr>
          <w:rFonts w:hint="default"/>
        </w:rPr>
      </w:pPr>
      <w:r>
        <w:t xml:space="preserve"> 7.2</w:t>
      </w:r>
      <w:r>
        <w:t>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w:t>
      </w:r>
      <w:r>
        <w:t>方式替代保证金的，投标有效期超出保函有效期的，采购人或者采购代理机构应提示投标人重新开函，未获得有效保函的投标人其投标将会被视为无效。</w:t>
      </w:r>
    </w:p>
    <w:p w:rsidR="00C95F7D" w:rsidRDefault="006839FB">
      <w:pPr>
        <w:pStyle w:val="null3"/>
        <w:outlineLvl w:val="3"/>
        <w:rPr>
          <w:rFonts w:hint="default"/>
        </w:rPr>
      </w:pPr>
      <w:r>
        <w:rPr>
          <w:b/>
          <w:sz w:val="24"/>
        </w:rPr>
        <w:t>8.</w:t>
      </w:r>
      <w:r>
        <w:rPr>
          <w:b/>
          <w:sz w:val="24"/>
        </w:rPr>
        <w:t>样品（演示）</w:t>
      </w:r>
    </w:p>
    <w:p w:rsidR="00C95F7D" w:rsidRDefault="006839FB">
      <w:pPr>
        <w:pStyle w:val="null3"/>
        <w:ind w:firstLine="480"/>
        <w:rPr>
          <w:rFonts w:hint="default"/>
        </w:rPr>
      </w:pPr>
      <w:r>
        <w:t>8.1</w:t>
      </w:r>
      <w:r>
        <w:t>招标文件规定投标人提交样品的，样品属于投标文件的组成部分。样品的生产、运输、安装、保全等一切费用由投标人自理。</w:t>
      </w:r>
    </w:p>
    <w:p w:rsidR="00C95F7D" w:rsidRDefault="006839FB">
      <w:pPr>
        <w:pStyle w:val="null3"/>
        <w:ind w:firstLine="480"/>
        <w:rPr>
          <w:rFonts w:hint="default"/>
        </w:rPr>
      </w:pPr>
      <w:r>
        <w:t>8.2</w:t>
      </w:r>
      <w:r>
        <w:t>投标截止时间前，投标人应将样品送达至指定地点。若需要现场演示的，投标人应提前做好演示准备（包括演示设备）。</w:t>
      </w:r>
    </w:p>
    <w:p w:rsidR="00C95F7D" w:rsidRDefault="006839FB">
      <w:pPr>
        <w:pStyle w:val="null3"/>
        <w:ind w:firstLine="480"/>
        <w:rPr>
          <w:rFonts w:hint="default"/>
        </w:rPr>
      </w:pPr>
      <w:r>
        <w:t xml:space="preserve"> 8.3</w:t>
      </w:r>
      <w:r>
        <w:t>采购结果公告发布后，中标供应商的样品由采购人封存，作为履约验收的依据之一。未中标供应商在接到采购代理机构通知后，应按规定时间尽快自行取回样品，否则视同供应商不再认领，代理机构有权进行处理。</w:t>
      </w:r>
    </w:p>
    <w:p w:rsidR="00C95F7D" w:rsidRDefault="006839FB">
      <w:pPr>
        <w:pStyle w:val="null3"/>
        <w:outlineLvl w:val="3"/>
        <w:rPr>
          <w:rFonts w:hint="default"/>
        </w:rPr>
      </w:pPr>
      <w:r>
        <w:rPr>
          <w:b/>
          <w:sz w:val="24"/>
        </w:rPr>
        <w:t>9.</w:t>
      </w:r>
      <w:r>
        <w:rPr>
          <w:b/>
          <w:sz w:val="24"/>
        </w:rPr>
        <w:t>除招标文件另有规定外，有下列情形之一的，投标无效：</w:t>
      </w:r>
    </w:p>
    <w:p w:rsidR="00C95F7D" w:rsidRDefault="006839FB">
      <w:pPr>
        <w:pStyle w:val="null3"/>
        <w:ind w:firstLine="480"/>
        <w:rPr>
          <w:rFonts w:hint="default"/>
        </w:rPr>
      </w:pPr>
      <w:r>
        <w:t>9.1</w:t>
      </w:r>
      <w:r>
        <w:t>投标文件未按照招标文件要求签署、盖章；</w:t>
      </w:r>
    </w:p>
    <w:p w:rsidR="00C95F7D" w:rsidRDefault="006839FB">
      <w:pPr>
        <w:pStyle w:val="null3"/>
        <w:ind w:firstLine="480"/>
        <w:rPr>
          <w:rFonts w:hint="default"/>
        </w:rPr>
      </w:pPr>
      <w:r>
        <w:t>9.2</w:t>
      </w:r>
      <w:r>
        <w:t>不符合招标文件中规定的资格要求；</w:t>
      </w:r>
    </w:p>
    <w:p w:rsidR="00C95F7D" w:rsidRDefault="006839FB">
      <w:pPr>
        <w:pStyle w:val="null3"/>
        <w:ind w:firstLine="480"/>
        <w:rPr>
          <w:rFonts w:hint="default"/>
        </w:rPr>
      </w:pPr>
      <w:r>
        <w:t>9.3</w:t>
      </w:r>
      <w:r>
        <w:t>投标报价超过招标文件中规定的预算金额或最高限价；</w:t>
      </w:r>
    </w:p>
    <w:p w:rsidR="00C95F7D" w:rsidRDefault="006839FB">
      <w:pPr>
        <w:pStyle w:val="null3"/>
        <w:ind w:firstLine="480"/>
        <w:rPr>
          <w:rFonts w:hint="default"/>
        </w:rPr>
      </w:pPr>
      <w:r>
        <w:t>9.4</w:t>
      </w:r>
      <w:r>
        <w:t>投标文件含有采购人不能接受的附加条件；</w:t>
      </w:r>
    </w:p>
    <w:p w:rsidR="00C95F7D" w:rsidRDefault="006839FB">
      <w:pPr>
        <w:pStyle w:val="null3"/>
        <w:ind w:firstLine="480"/>
        <w:rPr>
          <w:rFonts w:hint="default"/>
        </w:rPr>
      </w:pPr>
      <w:r>
        <w:t>9.5</w:t>
      </w:r>
      <w:r>
        <w:t>有关法律、法规和规章及招标文件规定的其他无效情形。</w:t>
      </w:r>
    </w:p>
    <w:p w:rsidR="00C95F7D" w:rsidRDefault="006839FB">
      <w:pPr>
        <w:pStyle w:val="null3"/>
        <w:outlineLvl w:val="2"/>
        <w:rPr>
          <w:rFonts w:hint="default"/>
        </w:rPr>
      </w:pPr>
      <w:r>
        <w:rPr>
          <w:b/>
          <w:sz w:val="28"/>
        </w:rPr>
        <w:t>六、开标、评</w:t>
      </w:r>
      <w:r>
        <w:rPr>
          <w:b/>
          <w:sz w:val="28"/>
        </w:rPr>
        <w:t>标和定标</w:t>
      </w:r>
    </w:p>
    <w:p w:rsidR="00C95F7D" w:rsidRDefault="006839FB">
      <w:pPr>
        <w:pStyle w:val="null3"/>
        <w:outlineLvl w:val="3"/>
        <w:rPr>
          <w:rFonts w:hint="default"/>
        </w:rPr>
      </w:pPr>
      <w:r>
        <w:rPr>
          <w:b/>
          <w:sz w:val="24"/>
        </w:rPr>
        <w:lastRenderedPageBreak/>
        <w:t>1.</w:t>
      </w:r>
      <w:r>
        <w:rPr>
          <w:b/>
          <w:sz w:val="24"/>
        </w:rPr>
        <w:t>开标</w:t>
      </w:r>
    </w:p>
    <w:p w:rsidR="00C95F7D" w:rsidRDefault="006839FB">
      <w:pPr>
        <w:pStyle w:val="null3"/>
        <w:ind w:firstLine="480"/>
        <w:rPr>
          <w:rFonts w:hint="default"/>
        </w:rPr>
      </w:pPr>
      <w:r>
        <w:t xml:space="preserve">1.1 </w:t>
      </w:r>
      <w:r>
        <w:t>开标程序</w:t>
      </w:r>
    </w:p>
    <w:p w:rsidR="00C95F7D" w:rsidRDefault="006839FB">
      <w:pPr>
        <w:pStyle w:val="null3"/>
        <w:ind w:firstLine="480"/>
        <w:rPr>
          <w:rFonts w:hint="default"/>
        </w:rPr>
      </w:pPr>
      <w:r>
        <w:t xml:space="preserve"> </w:t>
      </w:r>
      <w: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rsidR="00C95F7D" w:rsidRDefault="006839FB">
      <w:pPr>
        <w:pStyle w:val="null3"/>
        <w:ind w:firstLine="480"/>
        <w:rPr>
          <w:rFonts w:hint="default"/>
        </w:rPr>
      </w:pPr>
      <w:r>
        <w:t xml:space="preserve"> </w:t>
      </w:r>
      <w:r>
        <w:t>采用现场电子开标的：投标人的法定代表人或其委托代理人应当按照本招标公告载明的时间和地点前往参加开标，并携带编制本项目（采购包）电子投标文件时加密所用的数字证书、存储有备用电子投标文件的</w:t>
      </w:r>
      <w:r>
        <w:t>U</w:t>
      </w:r>
      <w:r>
        <w:t>盘前往开标现场。</w:t>
      </w:r>
    </w:p>
    <w:p w:rsidR="00C95F7D" w:rsidRDefault="006839FB">
      <w:pPr>
        <w:pStyle w:val="null3"/>
        <w:ind w:firstLine="480"/>
        <w:rPr>
          <w:rFonts w:hint="default"/>
        </w:rPr>
      </w:pPr>
      <w:r>
        <w:t xml:space="preserve"> </w:t>
      </w:r>
      <w:r>
        <w:t>采用远程电子开标的：投标人的法定代表人或其授权代表应当</w:t>
      </w:r>
      <w:r>
        <w:t>按照本招标公告载明的时间和模式等要求参加开标。在投标截止时间前</w:t>
      </w:r>
      <w:r>
        <w:t>30</w:t>
      </w:r>
      <w:r>
        <w:t>分钟，应当登录云平台开标大厅进行签到，并且填写授权代表的姓名与手机号码。若因签到时填写的授权代表信息有误而导致的不良后果，由供应商自行承担。</w:t>
      </w:r>
    </w:p>
    <w:p w:rsidR="00C95F7D" w:rsidRDefault="006839FB">
      <w:pPr>
        <w:pStyle w:val="null3"/>
        <w:ind w:firstLine="480"/>
        <w:rPr>
          <w:rFonts w:hint="default"/>
        </w:rPr>
      </w:pPr>
      <w:r>
        <w:t xml:space="preserve"> </w:t>
      </w:r>
      <w: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rsidR="00C95F7D" w:rsidRDefault="006839FB">
      <w:pPr>
        <w:pStyle w:val="null3"/>
        <w:ind w:firstLine="480"/>
        <w:rPr>
          <w:rFonts w:hint="default"/>
        </w:rPr>
      </w:pPr>
      <w:r>
        <w:t xml:space="preserve"> </w:t>
      </w:r>
      <w:r>
        <w:t>如在电子开标过程中出现无法正常解密的，代理机构可根据实际情况开启上传备用电子投标</w:t>
      </w:r>
      <w:r>
        <w:t>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rsidR="00C95F7D" w:rsidRDefault="006839FB">
      <w:pPr>
        <w:pStyle w:val="null3"/>
        <w:ind w:firstLine="480"/>
        <w:rPr>
          <w:rFonts w:hint="default"/>
        </w:rPr>
      </w:pPr>
      <w:r>
        <w:t>1.2</w:t>
      </w:r>
      <w:r>
        <w:t>开标异议</w:t>
      </w:r>
    </w:p>
    <w:p w:rsidR="00C95F7D" w:rsidRDefault="006839FB">
      <w:pPr>
        <w:pStyle w:val="null3"/>
        <w:ind w:firstLine="480"/>
        <w:rPr>
          <w:rFonts w:hint="default"/>
        </w:rPr>
      </w:pPr>
      <w:r>
        <w:t>投标人代表对开标过程和开标记录有疑义，以及认为采购人、采购代理机构相关工作人员有需要回避的情形的，应当场提出询问或者回避申请。投标人未参加开标的，视同认可开标结果。</w:t>
      </w:r>
    </w:p>
    <w:p w:rsidR="00C95F7D" w:rsidRDefault="006839FB">
      <w:pPr>
        <w:pStyle w:val="null3"/>
        <w:ind w:firstLine="480"/>
        <w:rPr>
          <w:rFonts w:hint="default"/>
        </w:rPr>
      </w:pPr>
      <w:r>
        <w:t xml:space="preserve">1.3 </w:t>
      </w:r>
      <w:r>
        <w:t>投标截止时间后，投标人不足须知前附表中</w:t>
      </w:r>
      <w:r>
        <w:t>约定的有效供应商家数的，不得开标。同时，本次采购活动结束。</w:t>
      </w:r>
    </w:p>
    <w:p w:rsidR="00C95F7D" w:rsidRDefault="006839FB">
      <w:pPr>
        <w:pStyle w:val="null3"/>
        <w:ind w:firstLine="480"/>
        <w:rPr>
          <w:rFonts w:hint="default"/>
        </w:rPr>
      </w:pPr>
      <w:r>
        <w:t>1.4</w:t>
      </w:r>
      <w:r>
        <w:t>开标时出现下列情况的，视为投标无效处理：</w:t>
      </w:r>
    </w:p>
    <w:p w:rsidR="00C95F7D" w:rsidRDefault="006839FB">
      <w:pPr>
        <w:pStyle w:val="null3"/>
        <w:ind w:firstLine="480"/>
        <w:rPr>
          <w:rFonts w:hint="default"/>
        </w:rPr>
      </w:pPr>
      <w:r>
        <w:t>（</w:t>
      </w:r>
      <w:r>
        <w:t>1</w:t>
      </w:r>
      <w:r>
        <w:t>）经检查数字证书无效的；</w:t>
      </w:r>
    </w:p>
    <w:p w:rsidR="00C95F7D" w:rsidRDefault="006839FB">
      <w:pPr>
        <w:pStyle w:val="null3"/>
        <w:ind w:firstLine="480"/>
        <w:rPr>
          <w:rFonts w:hint="default"/>
        </w:rPr>
      </w:pPr>
      <w:r>
        <w:t>（</w:t>
      </w:r>
      <w:r>
        <w:t>2</w:t>
      </w:r>
      <w:r>
        <w:t>）因投标人自身原因，未在规定时间内完成电子投标文件解密的；</w:t>
      </w:r>
    </w:p>
    <w:p w:rsidR="00C95F7D" w:rsidRDefault="006839FB">
      <w:pPr>
        <w:pStyle w:val="null3"/>
        <w:ind w:firstLine="480"/>
        <w:rPr>
          <w:rFonts w:hint="default"/>
        </w:rPr>
      </w:pPr>
      <w:r>
        <w:t>（</w:t>
      </w:r>
      <w:r>
        <w:t>3</w:t>
      </w:r>
      <w:r>
        <w:t>）如需使用备用电子投标文件解密时，在规定的解密时间内无法提供备用电子投标文件或提供的备用电子投标文件与加密的电子投标文件版本不一致（即两份文件不是通过投标客户端同时加密生成的）。</w:t>
      </w:r>
    </w:p>
    <w:p w:rsidR="00C95F7D" w:rsidRDefault="006839FB">
      <w:pPr>
        <w:pStyle w:val="null3"/>
        <w:outlineLvl w:val="3"/>
        <w:rPr>
          <w:rFonts w:hint="default"/>
        </w:rPr>
      </w:pPr>
      <w:r>
        <w:rPr>
          <w:b/>
          <w:sz w:val="24"/>
        </w:rPr>
        <w:t>2.</w:t>
      </w:r>
      <w:r>
        <w:rPr>
          <w:b/>
          <w:sz w:val="24"/>
        </w:rPr>
        <w:t>评审（详见第四章）</w:t>
      </w:r>
    </w:p>
    <w:p w:rsidR="00C95F7D" w:rsidRDefault="006839FB">
      <w:pPr>
        <w:pStyle w:val="null3"/>
        <w:outlineLvl w:val="3"/>
        <w:rPr>
          <w:rFonts w:hint="default"/>
        </w:rPr>
      </w:pPr>
      <w:r>
        <w:rPr>
          <w:b/>
          <w:sz w:val="24"/>
        </w:rPr>
        <w:t>3.</w:t>
      </w:r>
      <w:r>
        <w:rPr>
          <w:b/>
          <w:sz w:val="24"/>
        </w:rPr>
        <w:t>定标</w:t>
      </w:r>
    </w:p>
    <w:p w:rsidR="00C95F7D" w:rsidRDefault="006839FB">
      <w:pPr>
        <w:pStyle w:val="null3"/>
        <w:ind w:firstLine="480"/>
        <w:rPr>
          <w:rFonts w:hint="default"/>
        </w:rPr>
      </w:pPr>
      <w:r>
        <w:t>3.1</w:t>
      </w:r>
      <w:r>
        <w:t>中标公告：</w:t>
      </w:r>
    </w:p>
    <w:p w:rsidR="00C95F7D" w:rsidRDefault="006839FB">
      <w:pPr>
        <w:pStyle w:val="null3"/>
        <w:ind w:firstLine="480"/>
        <w:rPr>
          <w:rFonts w:hint="default"/>
        </w:rPr>
      </w:pPr>
      <w:r>
        <w:t>中标供应商确定之日起</w:t>
      </w:r>
      <w:r>
        <w:t>2</w:t>
      </w:r>
      <w:r>
        <w:t>个工作日内，</w:t>
      </w:r>
      <w:r>
        <w:t xml:space="preserve"> </w:t>
      </w:r>
      <w:r>
        <w:t>采购人或采购代理机构将在中国政府采购网</w:t>
      </w:r>
      <w:r>
        <w:t>(www.ccgp.gov.cn)</w:t>
      </w:r>
      <w:r>
        <w:t>、广东省政府采购网</w:t>
      </w:r>
      <w:r>
        <w:t>(https://gdgpo.czt.gd.gov.cn/)</w:t>
      </w:r>
      <w:r>
        <w:t>上以公告的形式发布中标结果，中标公告的公告期限为</w:t>
      </w:r>
      <w:r>
        <w:t xml:space="preserve"> 1 </w:t>
      </w:r>
      <w:r>
        <w:t>个工作日。中标公告同时作为采购代理机构通知除中标供应商外的其他投标人没有中标的书面形式，采购代理机构不再以其它方式另行通知。</w:t>
      </w:r>
    </w:p>
    <w:p w:rsidR="00C95F7D" w:rsidRDefault="006839FB">
      <w:pPr>
        <w:pStyle w:val="null3"/>
        <w:ind w:firstLine="480"/>
        <w:rPr>
          <w:rFonts w:hint="default"/>
        </w:rPr>
      </w:pPr>
      <w:r>
        <w:t>3.2</w:t>
      </w:r>
      <w:r>
        <w:t>中标通知书：</w:t>
      </w:r>
    </w:p>
    <w:p w:rsidR="00C95F7D" w:rsidRDefault="006839FB">
      <w:pPr>
        <w:pStyle w:val="null3"/>
        <w:ind w:firstLine="480"/>
        <w:rPr>
          <w:rFonts w:hint="default"/>
        </w:rPr>
      </w:pPr>
      <w:r>
        <w:t xml:space="preserve"> </w:t>
      </w:r>
      <w:r>
        <w:t>中标通知书在发布中标公告时，在云平台同步发送至中标供应商。中标供应商可在云平台自行下载打印《中标通知书》，《中标通知书》将作为授予合同资格的唯一合法依据。中标通知</w:t>
      </w:r>
      <w:r>
        <w:lastRenderedPageBreak/>
        <w:t>书发出后，采购人不得违法改变中标结果，中标供应商不得放弃中标。中标供应商放弃中标的，应当依法承担相应的法律责任。</w:t>
      </w:r>
    </w:p>
    <w:p w:rsidR="00C95F7D" w:rsidRDefault="006839FB">
      <w:pPr>
        <w:pStyle w:val="null3"/>
        <w:ind w:firstLine="480"/>
        <w:rPr>
          <w:rFonts w:hint="default"/>
        </w:rPr>
      </w:pPr>
      <w:r>
        <w:t>3.3</w:t>
      </w:r>
      <w:r>
        <w:t>终止公告：</w:t>
      </w:r>
    </w:p>
    <w:p w:rsidR="00C95F7D" w:rsidRDefault="006839FB">
      <w:pPr>
        <w:pStyle w:val="null3"/>
        <w:ind w:firstLine="480"/>
        <w:rPr>
          <w:rFonts w:hint="default"/>
        </w:rPr>
      </w:pPr>
      <w:r>
        <w:t xml:space="preserve"> </w:t>
      </w:r>
      <w:r>
        <w:t>项目废标后，采购人或采购代理机构将在中国政府采购网</w:t>
      </w:r>
      <w:r>
        <w:t>(www.ccgp.gov.cn)</w:t>
      </w:r>
      <w:r>
        <w:t>、广东省政府采购网</w:t>
      </w:r>
      <w:r>
        <w:t>(https://gdgpo.czt.gd.gov.cn/)</w:t>
      </w:r>
      <w:r>
        <w:t>、上发布终止公告，终止公告的公告期限为</w:t>
      </w:r>
      <w:r>
        <w:t>1</w:t>
      </w:r>
      <w:r>
        <w:t>个工作日。</w:t>
      </w:r>
    </w:p>
    <w:p w:rsidR="00C95F7D" w:rsidRDefault="006839FB">
      <w:pPr>
        <w:pStyle w:val="null3"/>
        <w:outlineLvl w:val="2"/>
        <w:rPr>
          <w:rFonts w:hint="default"/>
        </w:rPr>
      </w:pPr>
      <w:r>
        <w:rPr>
          <w:b/>
          <w:sz w:val="28"/>
        </w:rPr>
        <w:t>七、询问、质疑与投诉</w:t>
      </w:r>
    </w:p>
    <w:p w:rsidR="00C95F7D" w:rsidRDefault="006839FB">
      <w:pPr>
        <w:pStyle w:val="null3"/>
        <w:outlineLvl w:val="3"/>
        <w:rPr>
          <w:rFonts w:hint="default"/>
        </w:rPr>
      </w:pPr>
      <w:r>
        <w:rPr>
          <w:b/>
          <w:sz w:val="24"/>
        </w:rPr>
        <w:t>1.</w:t>
      </w:r>
      <w:r>
        <w:rPr>
          <w:b/>
          <w:sz w:val="24"/>
        </w:rPr>
        <w:t>询问</w:t>
      </w:r>
    </w:p>
    <w:p w:rsidR="00C95F7D" w:rsidRDefault="006839FB">
      <w:pPr>
        <w:pStyle w:val="null3"/>
        <w:ind w:firstLine="480"/>
        <w:rPr>
          <w:rFonts w:hint="default"/>
        </w:rPr>
      </w:pPr>
      <w:r>
        <w:t xml:space="preserve"> </w:t>
      </w:r>
      <w: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sidR="00C95F7D" w:rsidRDefault="006839FB">
      <w:pPr>
        <w:pStyle w:val="null3"/>
        <w:outlineLvl w:val="3"/>
        <w:rPr>
          <w:rFonts w:hint="default"/>
        </w:rPr>
      </w:pPr>
      <w:r>
        <w:rPr>
          <w:b/>
          <w:sz w:val="24"/>
        </w:rPr>
        <w:t>2.</w:t>
      </w:r>
      <w:r>
        <w:rPr>
          <w:b/>
          <w:sz w:val="24"/>
        </w:rPr>
        <w:t>质疑</w:t>
      </w:r>
    </w:p>
    <w:p w:rsidR="00C95F7D" w:rsidRDefault="006839FB">
      <w:pPr>
        <w:pStyle w:val="null3"/>
        <w:ind w:firstLine="480"/>
        <w:rPr>
          <w:rFonts w:hint="default"/>
        </w:rPr>
      </w:pPr>
      <w:r>
        <w:t xml:space="preserve"> 2.1</w:t>
      </w:r>
      <w:r>
        <w:t>供应商认为招标文件、采购过程和中标结果使自己的权益受到损害的，可以在知道或者应知其权益受到损害之日起七个工作日内，以书面原件形式向采购</w:t>
      </w:r>
      <w:r>
        <w:t>人或采购代理机构一次性提出针对同一采购程序环节的质疑，逾期质疑无效。供应商应知其权益受到损害之日是指：</w:t>
      </w:r>
    </w:p>
    <w:p w:rsidR="00C95F7D" w:rsidRDefault="006839FB">
      <w:pPr>
        <w:pStyle w:val="null3"/>
        <w:ind w:firstLine="480"/>
        <w:rPr>
          <w:rFonts w:hint="default"/>
        </w:rPr>
      </w:pPr>
      <w:r>
        <w:t>(1)</w:t>
      </w:r>
      <w:r>
        <w:t>对招标文件提出质疑的，为获取招标文件之日或者招标文件公告期限届满之日；</w:t>
      </w:r>
    </w:p>
    <w:p w:rsidR="00C95F7D" w:rsidRDefault="006839FB">
      <w:pPr>
        <w:pStyle w:val="null3"/>
        <w:ind w:firstLine="480"/>
        <w:rPr>
          <w:rFonts w:hint="default"/>
        </w:rPr>
      </w:pPr>
      <w:r>
        <w:t>(2)</w:t>
      </w:r>
      <w:r>
        <w:t>对采购过程提出质疑的，为各采购程序环节结束之日；</w:t>
      </w:r>
    </w:p>
    <w:p w:rsidR="00C95F7D" w:rsidRDefault="006839FB">
      <w:pPr>
        <w:pStyle w:val="null3"/>
        <w:ind w:firstLine="480"/>
        <w:rPr>
          <w:rFonts w:hint="default"/>
        </w:rPr>
      </w:pPr>
      <w:r>
        <w:t>(3)</w:t>
      </w:r>
      <w:r>
        <w:t>对中标结果提出质疑的，为中标结果公告期限届满之日。</w:t>
      </w:r>
    </w:p>
    <w:p w:rsidR="00C95F7D" w:rsidRDefault="006839FB">
      <w:pPr>
        <w:pStyle w:val="null3"/>
        <w:ind w:firstLine="480"/>
        <w:rPr>
          <w:rFonts w:hint="default"/>
        </w:rPr>
      </w:pPr>
      <w:r>
        <w:t>2.2</w:t>
      </w:r>
      <w:r>
        <w:t>质疑函应当包括下列主要内容：</w:t>
      </w:r>
    </w:p>
    <w:p w:rsidR="00C95F7D" w:rsidRDefault="006839FB">
      <w:pPr>
        <w:pStyle w:val="null3"/>
        <w:ind w:firstLine="480"/>
        <w:rPr>
          <w:rFonts w:hint="default"/>
        </w:rPr>
      </w:pPr>
      <w:r>
        <w:t>(1)</w:t>
      </w:r>
      <w:r>
        <w:t>质疑供应商和相关供应商的名称、地址、邮编、联系人及联系电话等；</w:t>
      </w:r>
    </w:p>
    <w:p w:rsidR="00C95F7D" w:rsidRDefault="006839FB">
      <w:pPr>
        <w:pStyle w:val="null3"/>
        <w:ind w:firstLine="480"/>
        <w:rPr>
          <w:rFonts w:hint="default"/>
        </w:rPr>
      </w:pPr>
      <w:r>
        <w:t>(2)</w:t>
      </w:r>
      <w:r>
        <w:t>质疑项目名称及编号、具体明确的质疑事项和与质疑事项相关的请求；</w:t>
      </w:r>
    </w:p>
    <w:p w:rsidR="00C95F7D" w:rsidRDefault="006839FB">
      <w:pPr>
        <w:pStyle w:val="null3"/>
        <w:ind w:firstLine="480"/>
        <w:rPr>
          <w:rFonts w:hint="default"/>
        </w:rPr>
      </w:pPr>
      <w:r>
        <w:t>(3)</w:t>
      </w:r>
      <w:r>
        <w:t>认为采购文件、采购过程、中标和成交</w:t>
      </w:r>
      <w:r>
        <w:t>结果使自己的合法权益受到损害的法律依据、事实依据、相关证明材料及证据来源；</w:t>
      </w:r>
    </w:p>
    <w:p w:rsidR="00C95F7D" w:rsidRDefault="006839FB">
      <w:pPr>
        <w:pStyle w:val="null3"/>
        <w:ind w:firstLine="480"/>
        <w:rPr>
          <w:rFonts w:hint="default"/>
        </w:rPr>
      </w:pPr>
      <w:r>
        <w:t>(4)</w:t>
      </w:r>
      <w:r>
        <w:t>提出质疑的日期。</w:t>
      </w:r>
    </w:p>
    <w:p w:rsidR="00C95F7D" w:rsidRDefault="006839FB">
      <w:pPr>
        <w:pStyle w:val="null3"/>
        <w:ind w:firstLine="480"/>
        <w:rPr>
          <w:rFonts w:hint="default"/>
        </w:rPr>
      </w:pPr>
      <w:r>
        <w:t xml:space="preserve">2.3 </w:t>
      </w:r>
      <w:r>
        <w:t>质疑函应当署名。质疑供应商为自然人的，应当由本人签字；质疑供应商为法人或者其他组织的，应当由法定代表人、主要负责人，或者其授权代表签字或者盖章，并加盖公章。</w:t>
      </w:r>
    </w:p>
    <w:p w:rsidR="00C95F7D" w:rsidRDefault="006839FB">
      <w:pPr>
        <w:pStyle w:val="null3"/>
        <w:ind w:firstLine="480"/>
        <w:rPr>
          <w:rFonts w:hint="default"/>
        </w:rPr>
      </w:pPr>
      <w:r>
        <w:t>2.4</w:t>
      </w:r>
      <w:r>
        <w:t>以联合体形式参加政府采购活动的，其质疑应当由联合体成员委托主体提出。</w:t>
      </w:r>
    </w:p>
    <w:p w:rsidR="00C95F7D" w:rsidRDefault="006839FB">
      <w:pPr>
        <w:pStyle w:val="null3"/>
        <w:ind w:firstLine="480"/>
        <w:rPr>
          <w:rFonts w:hint="default"/>
        </w:rPr>
      </w:pPr>
      <w:r>
        <w:t xml:space="preserve"> 2.5</w:t>
      </w:r>
      <w:r>
        <w:t>供应商质疑应当有明确的请求和必要的证明材料。质疑内容不得含有虚假、恶意成份。依照谁主张谁举证的原则，提出质疑者必须同时提交相关确凿的证据材料和注明证据的确切来源，</w:t>
      </w:r>
      <w:r>
        <w:t>证据来源必须合法，采购人或采购代理机构有权将质疑函转发质疑事项各关联方，请其作出解释说明。对捏造事实、滥用维权扰乱采购秩序的恶意质疑者，将上报政府采购监督管理部门依法处理。</w:t>
      </w:r>
    </w:p>
    <w:p w:rsidR="00C95F7D" w:rsidRDefault="006839FB">
      <w:pPr>
        <w:pStyle w:val="null3"/>
        <w:ind w:firstLine="480"/>
        <w:rPr>
          <w:rFonts w:hint="default"/>
        </w:rPr>
      </w:pPr>
      <w:r>
        <w:t>2.6</w:t>
      </w:r>
      <w:r>
        <w:t>质疑联系方式如下：</w:t>
      </w:r>
    </w:p>
    <w:p w:rsidR="00C95F7D" w:rsidRDefault="006839FB">
      <w:pPr>
        <w:pStyle w:val="null3"/>
        <w:ind w:firstLine="480"/>
        <w:rPr>
          <w:rFonts w:hint="default"/>
        </w:rPr>
      </w:pPr>
      <w:r>
        <w:t>质疑联系人：郭小姐、李小姐</w:t>
      </w:r>
    </w:p>
    <w:p w:rsidR="00C95F7D" w:rsidRDefault="006839FB">
      <w:pPr>
        <w:pStyle w:val="null3"/>
        <w:ind w:firstLine="480"/>
        <w:rPr>
          <w:rFonts w:hint="default"/>
        </w:rPr>
      </w:pPr>
      <w:r>
        <w:t>电话：</w:t>
      </w:r>
      <w:r>
        <w:t>020-37860713/715</w:t>
      </w:r>
      <w:r>
        <w:t>（工作</w:t>
      </w:r>
      <w:r>
        <w:t>/</w:t>
      </w:r>
      <w:r>
        <w:t>接收时间：</w:t>
      </w:r>
      <w:r>
        <w:t>8</w:t>
      </w:r>
      <w:r>
        <w:t>：</w:t>
      </w:r>
      <w:r>
        <w:t>30-17</w:t>
      </w:r>
      <w:r>
        <w:t>：</w:t>
      </w:r>
      <w:r>
        <w:t>00</w:t>
      </w:r>
      <w:r>
        <w:t>）</w:t>
      </w:r>
    </w:p>
    <w:p w:rsidR="00C95F7D" w:rsidRDefault="006839FB">
      <w:pPr>
        <w:pStyle w:val="null3"/>
        <w:ind w:firstLine="480"/>
        <w:rPr>
          <w:rFonts w:hint="default"/>
        </w:rPr>
      </w:pPr>
      <w:r>
        <w:t>传真：</w:t>
      </w:r>
      <w:r>
        <w:t>020-37860713/715</w:t>
      </w:r>
      <w:r>
        <w:t>（工作</w:t>
      </w:r>
      <w:r>
        <w:t>/</w:t>
      </w:r>
      <w:r>
        <w:t>接收时间：</w:t>
      </w:r>
      <w:r>
        <w:t>8</w:t>
      </w:r>
      <w:r>
        <w:t>：</w:t>
      </w:r>
      <w:r>
        <w:t>30-17</w:t>
      </w:r>
      <w:r>
        <w:t>：</w:t>
      </w:r>
      <w:r>
        <w:t>00</w:t>
      </w:r>
      <w:r>
        <w:t>）</w:t>
      </w:r>
    </w:p>
    <w:p w:rsidR="00C95F7D" w:rsidRDefault="006839FB">
      <w:pPr>
        <w:pStyle w:val="null3"/>
        <w:ind w:firstLine="480"/>
        <w:rPr>
          <w:rFonts w:hint="default"/>
        </w:rPr>
      </w:pPr>
      <w:r>
        <w:t>邮箱：</w:t>
      </w:r>
      <w:r>
        <w:t>gyjsb@ebidding.com</w:t>
      </w:r>
    </w:p>
    <w:p w:rsidR="00C95F7D" w:rsidRDefault="006839FB">
      <w:pPr>
        <w:pStyle w:val="null3"/>
        <w:ind w:firstLine="480"/>
        <w:rPr>
          <w:rFonts w:hint="default"/>
        </w:rPr>
      </w:pPr>
      <w:r>
        <w:t>地址：广州市越秀区东风东路</w:t>
      </w:r>
      <w:r>
        <w:t>726</w:t>
      </w:r>
      <w:r>
        <w:t>号</w:t>
      </w:r>
      <w:r>
        <w:t>9</w:t>
      </w:r>
      <w:r>
        <w:t>楼纪检审计部</w:t>
      </w:r>
    </w:p>
    <w:p w:rsidR="00C95F7D" w:rsidRDefault="006839FB">
      <w:pPr>
        <w:pStyle w:val="null3"/>
        <w:ind w:firstLine="480"/>
        <w:rPr>
          <w:rFonts w:hint="default"/>
        </w:rPr>
      </w:pPr>
      <w:r>
        <w:t>邮编：</w:t>
      </w:r>
      <w:r>
        <w:t>510080</w:t>
      </w:r>
    </w:p>
    <w:p w:rsidR="00C95F7D" w:rsidRDefault="006839FB">
      <w:pPr>
        <w:pStyle w:val="null3"/>
        <w:outlineLvl w:val="3"/>
        <w:rPr>
          <w:rFonts w:hint="default"/>
        </w:rPr>
      </w:pPr>
      <w:r>
        <w:rPr>
          <w:b/>
          <w:sz w:val="24"/>
        </w:rPr>
        <w:t>3.</w:t>
      </w:r>
      <w:r>
        <w:rPr>
          <w:b/>
          <w:sz w:val="24"/>
        </w:rPr>
        <w:t>投诉</w:t>
      </w:r>
    </w:p>
    <w:p w:rsidR="00C95F7D" w:rsidRDefault="006839FB">
      <w:pPr>
        <w:pStyle w:val="null3"/>
        <w:ind w:firstLine="480"/>
        <w:rPr>
          <w:rFonts w:hint="default"/>
        </w:rPr>
      </w:pPr>
      <w:r>
        <w:t>质疑人对采购人或采购代理机构的质疑答复不满意或在规定时间内未得到答复的，可以在答复期满后</w:t>
      </w:r>
      <w:r>
        <w:t>15</w:t>
      </w:r>
      <w:r>
        <w:t>个工作日内，按如下联系方式向本项目监督管理部门提起投诉。</w:t>
      </w:r>
    </w:p>
    <w:p w:rsidR="00C95F7D" w:rsidRDefault="006839FB">
      <w:pPr>
        <w:pStyle w:val="null3"/>
        <w:rPr>
          <w:rFonts w:hint="default"/>
        </w:rPr>
      </w:pPr>
      <w:r>
        <w:t>政府采购监督管理机构名称：广东省财政厅政府采购监管处</w:t>
      </w:r>
    </w:p>
    <w:p w:rsidR="00C95F7D" w:rsidRDefault="006839FB">
      <w:pPr>
        <w:pStyle w:val="null3"/>
        <w:rPr>
          <w:rFonts w:hint="default"/>
        </w:rPr>
      </w:pPr>
      <w:r>
        <w:lastRenderedPageBreak/>
        <w:t>地</w:t>
      </w:r>
      <w:r>
        <w:t xml:space="preserve"> </w:t>
      </w:r>
      <w:r>
        <w:t>址：广州市越秀区北京路</w:t>
      </w:r>
      <w:r>
        <w:t>376</w:t>
      </w:r>
      <w:r>
        <w:t>号北裙楼</w:t>
      </w:r>
      <w:r>
        <w:t>313</w:t>
      </w:r>
      <w:r>
        <w:t>室</w:t>
      </w:r>
    </w:p>
    <w:p w:rsidR="00C95F7D" w:rsidRDefault="006839FB">
      <w:pPr>
        <w:pStyle w:val="null3"/>
        <w:rPr>
          <w:rFonts w:hint="default"/>
        </w:rPr>
      </w:pPr>
      <w:r>
        <w:t>电</w:t>
      </w:r>
      <w:r>
        <w:t xml:space="preserve"> </w:t>
      </w:r>
      <w:r>
        <w:t>话：</w:t>
      </w:r>
      <w:r>
        <w:t>020-83340570</w:t>
      </w:r>
    </w:p>
    <w:p w:rsidR="00C95F7D" w:rsidRDefault="006839FB">
      <w:pPr>
        <w:pStyle w:val="null3"/>
        <w:rPr>
          <w:rFonts w:hint="default"/>
        </w:rPr>
      </w:pPr>
      <w:r>
        <w:t>邮</w:t>
      </w:r>
      <w:r>
        <w:t xml:space="preserve"> </w:t>
      </w:r>
      <w:r>
        <w:t>编：</w:t>
      </w:r>
      <w:r>
        <w:t>510030</w:t>
      </w:r>
    </w:p>
    <w:p w:rsidR="00C95F7D" w:rsidRDefault="006839FB">
      <w:pPr>
        <w:pStyle w:val="null3"/>
        <w:outlineLvl w:val="2"/>
        <w:rPr>
          <w:rFonts w:hint="default"/>
        </w:rPr>
      </w:pPr>
      <w:r>
        <w:rPr>
          <w:b/>
          <w:sz w:val="28"/>
        </w:rPr>
        <w:t>八、合同签订和履行</w:t>
      </w:r>
    </w:p>
    <w:p w:rsidR="00C95F7D" w:rsidRDefault="006839FB">
      <w:pPr>
        <w:pStyle w:val="null3"/>
        <w:outlineLvl w:val="3"/>
        <w:rPr>
          <w:rFonts w:hint="default"/>
        </w:rPr>
      </w:pPr>
      <w:r>
        <w:rPr>
          <w:b/>
          <w:sz w:val="24"/>
        </w:rPr>
        <w:t>1.</w:t>
      </w:r>
      <w:r>
        <w:rPr>
          <w:b/>
          <w:sz w:val="24"/>
        </w:rPr>
        <w:t>合同签订</w:t>
      </w:r>
    </w:p>
    <w:p w:rsidR="00C95F7D" w:rsidRDefault="006839FB">
      <w:pPr>
        <w:pStyle w:val="null3"/>
        <w:ind w:firstLine="480"/>
        <w:rPr>
          <w:rFonts w:hint="default"/>
        </w:rPr>
      </w:pPr>
      <w:r>
        <w:t xml:space="preserve"> 1.1</w:t>
      </w:r>
      <w:r>
        <w:t>采购人应当自《中标通知书》发出之日起三十日内，按照招标文件和中标供应商投标文件的约定，与中标供应商签订合同。所签订的合同不得对招标文件和中标供应商投标文件作实质性修改。超过</w:t>
      </w:r>
      <w:r>
        <w:t>30</w:t>
      </w:r>
      <w:r>
        <w:t>天尚未完成政府采购合同签订的政府采购项目，采购人应当登录广东省政府采购网，填报未能依法签订政府采购合同的具体原因、整改措施和预计签订合同时间等信息。</w:t>
      </w:r>
    </w:p>
    <w:p w:rsidR="00C95F7D" w:rsidRDefault="006839FB">
      <w:pPr>
        <w:pStyle w:val="null3"/>
        <w:ind w:firstLine="480"/>
        <w:rPr>
          <w:rFonts w:hint="default"/>
        </w:rPr>
      </w:pPr>
      <w:r>
        <w:t>1.2</w:t>
      </w:r>
      <w:r>
        <w:t>采购人不得提出试用合格等任何不合理的要求作为签订合同的条件，且不得与中标供应商私下订立背离合同实质性内容的协议。</w:t>
      </w:r>
    </w:p>
    <w:p w:rsidR="00C95F7D" w:rsidRDefault="006839FB">
      <w:pPr>
        <w:pStyle w:val="null3"/>
        <w:ind w:firstLine="480"/>
        <w:rPr>
          <w:rFonts w:hint="default"/>
        </w:rPr>
      </w:pPr>
      <w:r>
        <w:t>1.3</w:t>
      </w:r>
      <w:r>
        <w:t>合同条款中应规定，乙方完全遵守《中华人民共和国民法典</w:t>
      </w:r>
      <w:r>
        <w:t>》有关规定和《中华人民共和国妇女权益保障法》中关于“劳动和社会保障权益”的有关要求。</w:t>
      </w:r>
    </w:p>
    <w:p w:rsidR="00C95F7D" w:rsidRDefault="006839FB">
      <w:pPr>
        <w:pStyle w:val="null3"/>
        <w:ind w:firstLine="480"/>
        <w:rPr>
          <w:rFonts w:hint="default"/>
        </w:rPr>
      </w:pPr>
      <w:r>
        <w:t>1.4</w:t>
      </w:r>
      <w:r>
        <w:t>采购人应当自政府采购合同签订之日起</w:t>
      </w:r>
      <w:r>
        <w:t>2</w:t>
      </w:r>
      <w:r>
        <w:t>个工作日内，将政府采购合同在省级以上人民政府财政部门指定的媒体上公告，但政府采购合同中涉及国家秘密、商业秘密的内容除外。</w:t>
      </w:r>
    </w:p>
    <w:p w:rsidR="00C95F7D" w:rsidRDefault="006839FB">
      <w:pPr>
        <w:pStyle w:val="null3"/>
        <w:ind w:firstLine="480"/>
        <w:rPr>
          <w:rFonts w:hint="default"/>
        </w:rPr>
      </w:pPr>
      <w:r>
        <w:t xml:space="preserve"> 1.5</w:t>
      </w:r>
      <w:r>
        <w:t>采购人应当自政府采购合同签订之日起</w:t>
      </w:r>
      <w:r>
        <w:t>2</w:t>
      </w:r>
      <w:r>
        <w:t>个工作日内，登录广东省政府采购网上传政府采购合同扫描版，如实填报政府采购合同的签订时间。依法签订的补充合同，也应在补充合同签订之日起</w:t>
      </w:r>
      <w:r>
        <w:t>2</w:t>
      </w:r>
      <w:r>
        <w:t>个工作日内公开并备案采购合同。</w:t>
      </w:r>
    </w:p>
    <w:p w:rsidR="00C95F7D" w:rsidRDefault="006839FB">
      <w:pPr>
        <w:pStyle w:val="null3"/>
        <w:outlineLvl w:val="3"/>
        <w:rPr>
          <w:rFonts w:hint="default"/>
        </w:rPr>
      </w:pPr>
      <w:r>
        <w:rPr>
          <w:b/>
          <w:sz w:val="24"/>
        </w:rPr>
        <w:t>2.</w:t>
      </w:r>
      <w:r>
        <w:rPr>
          <w:b/>
          <w:sz w:val="24"/>
        </w:rPr>
        <w:t>合同的履行</w:t>
      </w:r>
    </w:p>
    <w:p w:rsidR="00C95F7D" w:rsidRDefault="006839FB">
      <w:pPr>
        <w:pStyle w:val="null3"/>
        <w:ind w:firstLine="480"/>
        <w:rPr>
          <w:rFonts w:hint="default"/>
        </w:rPr>
      </w:pPr>
      <w:r>
        <w:t xml:space="preserve"> 2.1</w:t>
      </w:r>
      <w:r>
        <w:t>政府采购合同订立后，合同各方</w:t>
      </w:r>
      <w:r>
        <w:t>不得擅自变更、中止或者终止合同。</w:t>
      </w:r>
    </w:p>
    <w:p w:rsidR="00C95F7D" w:rsidRDefault="006839FB">
      <w:pPr>
        <w:pStyle w:val="null3"/>
        <w:ind w:firstLine="480"/>
        <w:rPr>
          <w:rFonts w:hint="default"/>
        </w:rPr>
      </w:pPr>
      <w:r>
        <w:t xml:space="preserve"> 2.2</w:t>
      </w:r>
      <w:r>
        <w:t>政府采购合同履行中，采购人需追加与合同标的相同的货物、工程或者服务的，在不改变合同其他条款的前提下，可以与成交供应商签订补充合同，但所补充合同的采购金额不得超过原采购金额的</w:t>
      </w:r>
      <w:r>
        <w:t>10%</w:t>
      </w:r>
      <w:r>
        <w:t>。依法签订的补充合同，也应在补充合同签订之日起</w:t>
      </w:r>
      <w:r>
        <w:t>2</w:t>
      </w:r>
      <w:r>
        <w:t>个工作日内登录广东省政府采购网上传备案。</w:t>
      </w:r>
    </w:p>
    <w:p w:rsidR="00C95F7D" w:rsidRDefault="006839FB">
      <w:pPr>
        <w:pStyle w:val="null3"/>
        <w:rPr>
          <w:rFonts w:hint="default"/>
        </w:rPr>
      </w:pPr>
      <w:r>
        <w:t xml:space="preserve">  </w:t>
      </w:r>
    </w:p>
    <w:p w:rsidR="00C95F7D" w:rsidRDefault="006839FB">
      <w:pPr>
        <w:pStyle w:val="null3"/>
        <w:jc w:val="center"/>
        <w:outlineLvl w:val="1"/>
        <w:rPr>
          <w:rFonts w:hint="default"/>
        </w:rPr>
      </w:pPr>
      <w:r>
        <w:rPr>
          <w:b/>
          <w:sz w:val="36"/>
        </w:rPr>
        <w:t>第四章</w:t>
      </w:r>
      <w:r>
        <w:rPr>
          <w:b/>
          <w:sz w:val="36"/>
        </w:rPr>
        <w:t xml:space="preserve"> </w:t>
      </w:r>
      <w:r>
        <w:rPr>
          <w:b/>
          <w:sz w:val="36"/>
        </w:rPr>
        <w:t>评标</w:t>
      </w:r>
    </w:p>
    <w:p w:rsidR="00C95F7D" w:rsidRDefault="006839FB">
      <w:pPr>
        <w:pStyle w:val="null3"/>
        <w:outlineLvl w:val="2"/>
        <w:rPr>
          <w:rFonts w:hint="default"/>
        </w:rPr>
      </w:pPr>
      <w:r>
        <w:rPr>
          <w:b/>
          <w:sz w:val="28"/>
        </w:rPr>
        <w:t>一、评标要求</w:t>
      </w:r>
    </w:p>
    <w:p w:rsidR="00C95F7D" w:rsidRDefault="006839FB">
      <w:pPr>
        <w:pStyle w:val="null3"/>
        <w:outlineLvl w:val="3"/>
        <w:rPr>
          <w:rFonts w:hint="default"/>
        </w:rPr>
      </w:pPr>
      <w:r>
        <w:rPr>
          <w:b/>
          <w:sz w:val="24"/>
        </w:rPr>
        <w:t>1.</w:t>
      </w:r>
      <w:r>
        <w:rPr>
          <w:b/>
          <w:sz w:val="24"/>
        </w:rPr>
        <w:t>评标方法</w:t>
      </w:r>
    </w:p>
    <w:p w:rsidR="00C95F7D" w:rsidRDefault="006839FB">
      <w:pPr>
        <w:pStyle w:val="null3"/>
        <w:rPr>
          <w:rFonts w:hint="default"/>
        </w:rPr>
      </w:pPr>
      <w:r>
        <w:t>采购包</w:t>
      </w:r>
      <w:r>
        <w:t>1(</w:t>
      </w:r>
      <w:r>
        <w:t>主用专线线路租赁项目</w:t>
      </w:r>
      <w:r>
        <w:t>)</w:t>
      </w:r>
      <w:r>
        <w:t>：综合评分法</w:t>
      </w:r>
      <w:r>
        <w:t>,</w:t>
      </w:r>
      <w:r>
        <w:t>是指投标文件满足招标文件全部实质性要求，且按照评审因素的量化指标评审得分最高的投标人为中标候选人的评标方法。</w:t>
      </w:r>
      <w:r>
        <w:t>（最低报价不是中标的唯一依据。）</w:t>
      </w:r>
    </w:p>
    <w:p w:rsidR="00C95F7D" w:rsidRDefault="006839FB">
      <w:pPr>
        <w:pStyle w:val="null3"/>
        <w:rPr>
          <w:rFonts w:hint="default"/>
        </w:rPr>
      </w:pPr>
      <w:r>
        <w:t>采购包</w:t>
      </w:r>
      <w:r>
        <w:t>2(</w:t>
      </w:r>
      <w:r>
        <w:t>备用专线线路租赁项目</w:t>
      </w:r>
      <w:r>
        <w:t>)</w:t>
      </w:r>
      <w:r>
        <w:t>：综合评分法</w:t>
      </w:r>
      <w:r>
        <w:t>,</w:t>
      </w:r>
      <w:r>
        <w:t>是指投标文件满足招标文件全部实质性要求，且按照评审因素的量化指标评审得分最高的投标人为中标候选人的评标方法。（最低报价不是中标的唯一依据。）</w:t>
      </w:r>
    </w:p>
    <w:p w:rsidR="00C95F7D" w:rsidRDefault="006839FB">
      <w:pPr>
        <w:pStyle w:val="null3"/>
        <w:outlineLvl w:val="3"/>
        <w:rPr>
          <w:rFonts w:hint="default"/>
        </w:rPr>
      </w:pPr>
      <w:r>
        <w:rPr>
          <w:b/>
          <w:sz w:val="24"/>
        </w:rPr>
        <w:t>2.</w:t>
      </w:r>
      <w:r>
        <w:rPr>
          <w:b/>
          <w:sz w:val="24"/>
        </w:rPr>
        <w:t>评标原则</w:t>
      </w:r>
    </w:p>
    <w:p w:rsidR="00C95F7D" w:rsidRDefault="006839FB">
      <w:pPr>
        <w:pStyle w:val="null3"/>
        <w:ind w:firstLine="480"/>
        <w:rPr>
          <w:rFonts w:hint="default"/>
        </w:rPr>
      </w:pPr>
      <w:r>
        <w:t>2.1</w:t>
      </w:r>
      <w:r>
        <w:t>评标活动遵循公平、公正、科学和择优的原则，以招标文件和投标文件为评标的基本依据，并按照招标文件规定的评标方法和评标标准进行评标。</w:t>
      </w:r>
    </w:p>
    <w:p w:rsidR="00C95F7D" w:rsidRDefault="006839FB">
      <w:pPr>
        <w:pStyle w:val="null3"/>
        <w:ind w:firstLine="480"/>
        <w:rPr>
          <w:rFonts w:hint="default"/>
        </w:rPr>
      </w:pPr>
      <w:r>
        <w:t>2.2</w:t>
      </w:r>
      <w:r>
        <w:t>具体评标事项由评标委员会负责，并按招标文件的规定办法进行评审。</w:t>
      </w:r>
    </w:p>
    <w:p w:rsidR="00C95F7D" w:rsidRDefault="006839FB">
      <w:pPr>
        <w:pStyle w:val="null3"/>
        <w:ind w:firstLine="480"/>
        <w:rPr>
          <w:rFonts w:hint="default"/>
        </w:rPr>
      </w:pPr>
      <w:r>
        <w:t>2.3</w:t>
      </w:r>
      <w:r>
        <w:t>合格投标人不足须知前附表中约定的有效供应商家数的，不得评标。</w:t>
      </w:r>
    </w:p>
    <w:p w:rsidR="00C95F7D" w:rsidRDefault="006839FB">
      <w:pPr>
        <w:pStyle w:val="null3"/>
        <w:outlineLvl w:val="3"/>
        <w:rPr>
          <w:rFonts w:hint="default"/>
        </w:rPr>
      </w:pPr>
      <w:r>
        <w:rPr>
          <w:b/>
          <w:sz w:val="24"/>
        </w:rPr>
        <w:t>3</w:t>
      </w:r>
      <w:r>
        <w:rPr>
          <w:b/>
          <w:sz w:val="24"/>
        </w:rPr>
        <w:t>.</w:t>
      </w:r>
      <w:r>
        <w:rPr>
          <w:b/>
          <w:sz w:val="24"/>
        </w:rPr>
        <w:t>评标委员会</w:t>
      </w:r>
    </w:p>
    <w:p w:rsidR="00C95F7D" w:rsidRDefault="006839FB">
      <w:pPr>
        <w:pStyle w:val="null3"/>
        <w:ind w:firstLine="480"/>
        <w:rPr>
          <w:rFonts w:hint="default"/>
        </w:rPr>
      </w:pPr>
      <w:r>
        <w:lastRenderedPageBreak/>
        <w:t>3.1</w:t>
      </w:r>
      <w:r>
        <w:t>评标委员会由采购人代表和评审专家组成，成员人数应当为</w:t>
      </w:r>
      <w:r>
        <w:t>5</w:t>
      </w:r>
      <w:r>
        <w:t>人及以上单数，其中评审专家不得少于成员总数的三分之二。</w:t>
      </w:r>
    </w:p>
    <w:p w:rsidR="00C95F7D" w:rsidRDefault="006839FB">
      <w:pPr>
        <w:pStyle w:val="null3"/>
        <w:ind w:firstLine="480"/>
        <w:rPr>
          <w:rFonts w:hint="default"/>
        </w:rPr>
      </w:pPr>
      <w:r>
        <w:t>3.2</w:t>
      </w:r>
      <w:r>
        <w:t>评标应遵守下列评标纪律：</w:t>
      </w:r>
    </w:p>
    <w:p w:rsidR="00C95F7D" w:rsidRDefault="006839FB">
      <w:pPr>
        <w:pStyle w:val="null3"/>
        <w:ind w:firstLine="480"/>
        <w:rPr>
          <w:rFonts w:hint="default"/>
        </w:rPr>
      </w:pPr>
      <w:r>
        <w:t>（</w:t>
      </w:r>
      <w:r>
        <w:t>1</w:t>
      </w:r>
      <w:r>
        <w:t>）评标情况不得私自外泄，有关信息由国义招标股份有限公司统一对外发布。</w:t>
      </w:r>
    </w:p>
    <w:p w:rsidR="00C95F7D" w:rsidRDefault="006839FB">
      <w:pPr>
        <w:pStyle w:val="null3"/>
        <w:ind w:firstLine="480"/>
        <w:rPr>
          <w:rFonts w:hint="default"/>
        </w:rPr>
      </w:pPr>
      <w:r>
        <w:t>（</w:t>
      </w:r>
      <w:r>
        <w:t>2</w:t>
      </w:r>
      <w:r>
        <w:t>）对国义招标股份有限公司或投标人提供的要求保密的资料，不得摘记翻印和外传。</w:t>
      </w:r>
    </w:p>
    <w:p w:rsidR="00C95F7D" w:rsidRDefault="006839FB">
      <w:pPr>
        <w:pStyle w:val="null3"/>
        <w:ind w:firstLine="480"/>
        <w:rPr>
          <w:rFonts w:hint="default"/>
        </w:rPr>
      </w:pPr>
      <w:r>
        <w:t>（</w:t>
      </w:r>
      <w:r>
        <w:t>3</w:t>
      </w:r>
      <w:r>
        <w:t>）不得收受投标供应商或有关人员的任何礼物，不得串联鼓动其他人袒护某投标人。若与投标人存在利害关系，则应主动声明并回避。</w:t>
      </w:r>
    </w:p>
    <w:p w:rsidR="00C95F7D" w:rsidRDefault="006839FB">
      <w:pPr>
        <w:pStyle w:val="null3"/>
        <w:ind w:firstLine="480"/>
        <w:rPr>
          <w:rFonts w:hint="default"/>
        </w:rPr>
      </w:pPr>
      <w:r>
        <w:t>（</w:t>
      </w:r>
      <w:r>
        <w:t>4</w:t>
      </w:r>
      <w:r>
        <w:t>）全体评委应按照招标文件规定进行评标，一切认定事项应查有实据且不得弄虚作假。</w:t>
      </w:r>
    </w:p>
    <w:p w:rsidR="00C95F7D" w:rsidRDefault="006839FB">
      <w:pPr>
        <w:pStyle w:val="null3"/>
        <w:ind w:firstLine="480"/>
        <w:rPr>
          <w:rFonts w:hint="default"/>
        </w:rPr>
      </w:pPr>
      <w:r>
        <w:t>（</w:t>
      </w:r>
      <w:r>
        <w:t>5</w:t>
      </w:r>
      <w:r>
        <w:t>）评标委员会各成员应当独立对每个投标人的投标文件进行评价，并对评价意见承担个人责任。评审过程中，不得发表倾向性言论。</w:t>
      </w:r>
    </w:p>
    <w:p w:rsidR="00C95F7D" w:rsidRDefault="006839FB">
      <w:pPr>
        <w:pStyle w:val="null3"/>
        <w:ind w:firstLine="480"/>
        <w:rPr>
          <w:rFonts w:hint="default"/>
        </w:rPr>
      </w:pPr>
      <w:r>
        <w:t>※对违反评标纪律的评委，将取消其评委资格，对评标工作造成严重损失者将予以通报批评乃至追究法律责任。</w:t>
      </w:r>
    </w:p>
    <w:p w:rsidR="00C95F7D" w:rsidRDefault="006839FB">
      <w:pPr>
        <w:pStyle w:val="null3"/>
        <w:outlineLvl w:val="3"/>
        <w:rPr>
          <w:rFonts w:hint="default"/>
        </w:rPr>
      </w:pPr>
      <w:r>
        <w:rPr>
          <w:b/>
          <w:sz w:val="24"/>
        </w:rPr>
        <w:t>4.</w:t>
      </w:r>
      <w:r>
        <w:rPr>
          <w:b/>
          <w:sz w:val="24"/>
        </w:rPr>
        <w:t>有下列情形之一的，视为投标人串通投标，其投标无效；</w:t>
      </w:r>
    </w:p>
    <w:p w:rsidR="00C95F7D" w:rsidRDefault="006839FB">
      <w:pPr>
        <w:pStyle w:val="null3"/>
        <w:ind w:firstLine="480"/>
        <w:rPr>
          <w:rFonts w:hint="default"/>
        </w:rPr>
      </w:pPr>
      <w:r>
        <w:t>4.1</w:t>
      </w:r>
      <w:r>
        <w:t>不同投标人的投标文件由同一单位或者个人编制；</w:t>
      </w:r>
    </w:p>
    <w:p w:rsidR="00C95F7D" w:rsidRDefault="006839FB">
      <w:pPr>
        <w:pStyle w:val="null3"/>
        <w:ind w:firstLine="480"/>
        <w:rPr>
          <w:rFonts w:hint="default"/>
        </w:rPr>
      </w:pPr>
      <w:r>
        <w:t>4.2</w:t>
      </w:r>
      <w:r>
        <w:t>不同投标人委托同一单位或者个人办理投标事宜；</w:t>
      </w:r>
    </w:p>
    <w:p w:rsidR="00C95F7D" w:rsidRDefault="006839FB">
      <w:pPr>
        <w:pStyle w:val="null3"/>
        <w:ind w:firstLine="480"/>
        <w:rPr>
          <w:rFonts w:hint="default"/>
        </w:rPr>
      </w:pPr>
      <w:r>
        <w:t>4.3</w:t>
      </w:r>
      <w:r>
        <w:t>不同投标人的投标文件载明的项目管理成员或者</w:t>
      </w:r>
      <w:r>
        <w:t>联系人员为同一人；</w:t>
      </w:r>
    </w:p>
    <w:p w:rsidR="00C95F7D" w:rsidRDefault="006839FB">
      <w:pPr>
        <w:pStyle w:val="null3"/>
        <w:ind w:firstLine="480"/>
        <w:rPr>
          <w:rFonts w:hint="default"/>
        </w:rPr>
      </w:pPr>
      <w:r>
        <w:t>4.4</w:t>
      </w:r>
      <w:r>
        <w:t>不同投标人的投标文件异常一致或者投标报价呈规律性差异；</w:t>
      </w:r>
    </w:p>
    <w:p w:rsidR="00C95F7D" w:rsidRDefault="006839FB">
      <w:pPr>
        <w:pStyle w:val="null3"/>
        <w:ind w:firstLine="480"/>
        <w:rPr>
          <w:rFonts w:hint="default"/>
        </w:rPr>
      </w:pPr>
      <w:r>
        <w:t>4.5</w:t>
      </w:r>
      <w:r>
        <w:t>不同投标人的投标文件相互混装；</w:t>
      </w:r>
    </w:p>
    <w:p w:rsidR="00C95F7D" w:rsidRDefault="006839FB">
      <w:pPr>
        <w:pStyle w:val="null3"/>
        <w:ind w:firstLine="480"/>
        <w:rPr>
          <w:rFonts w:hint="default"/>
        </w:rPr>
      </w:pPr>
      <w:r>
        <w:t>4.6</w:t>
      </w:r>
      <w:r>
        <w:t>不同投标人的投标保证金或购买电子保函支付款为从同一单位或个人的账户转出；</w:t>
      </w:r>
    </w:p>
    <w:p w:rsidR="00C95F7D" w:rsidRDefault="006839FB">
      <w:pPr>
        <w:pStyle w:val="null3"/>
        <w:ind w:firstLine="480"/>
        <w:rPr>
          <w:rFonts w:hint="default"/>
        </w:rPr>
      </w:pPr>
      <w:r>
        <w:t>4.7</w:t>
      </w:r>
      <w:r>
        <w:t>投标人上传的电子投标文件加盖该项目的其他投标人的电子印章的。</w:t>
      </w:r>
    </w:p>
    <w:p w:rsidR="00C95F7D" w:rsidRDefault="006839FB">
      <w:pPr>
        <w:pStyle w:val="null3"/>
        <w:ind w:firstLine="480"/>
        <w:rPr>
          <w:rFonts w:hint="default"/>
        </w:rPr>
      </w:pPr>
      <w:r>
        <w:t xml:space="preserve"> </w:t>
      </w:r>
      <w:r>
        <w:t>说明：在评标过程中发现投标人有上述情形的，评标委员会应当认定其投标无效。同时，项目评审时被认定为串通投标的投标人不得参加该合同项下的采购活动。</w:t>
      </w:r>
    </w:p>
    <w:p w:rsidR="00C95F7D" w:rsidRDefault="006839FB">
      <w:pPr>
        <w:pStyle w:val="null3"/>
        <w:outlineLvl w:val="3"/>
        <w:rPr>
          <w:rFonts w:hint="default"/>
        </w:rPr>
      </w:pPr>
      <w:r>
        <w:rPr>
          <w:b/>
          <w:sz w:val="24"/>
        </w:rPr>
        <w:t>5.</w:t>
      </w:r>
      <w:r>
        <w:rPr>
          <w:b/>
          <w:sz w:val="24"/>
        </w:rPr>
        <w:t>投标无效的情形</w:t>
      </w:r>
    </w:p>
    <w:p w:rsidR="00C95F7D" w:rsidRDefault="006839FB">
      <w:pPr>
        <w:pStyle w:val="null3"/>
        <w:ind w:firstLine="480"/>
        <w:rPr>
          <w:rFonts w:hint="default"/>
        </w:rPr>
      </w:pPr>
      <w:r>
        <w:t>详见资格性审查、符合性审查和招标文件其他投标无效条款。</w:t>
      </w:r>
    </w:p>
    <w:p w:rsidR="00C95F7D" w:rsidRDefault="006839FB">
      <w:pPr>
        <w:pStyle w:val="null3"/>
        <w:outlineLvl w:val="3"/>
        <w:rPr>
          <w:rFonts w:hint="default"/>
        </w:rPr>
      </w:pPr>
      <w:r>
        <w:rPr>
          <w:b/>
          <w:sz w:val="24"/>
        </w:rPr>
        <w:t>6.</w:t>
      </w:r>
      <w:r>
        <w:rPr>
          <w:b/>
          <w:sz w:val="24"/>
        </w:rPr>
        <w:t>定标</w:t>
      </w:r>
    </w:p>
    <w:p w:rsidR="00C95F7D" w:rsidRDefault="006839FB">
      <w:pPr>
        <w:pStyle w:val="null3"/>
        <w:ind w:firstLine="480"/>
        <w:rPr>
          <w:rFonts w:hint="default"/>
        </w:rPr>
      </w:pPr>
      <w:r>
        <w:t>评标委员会按</w:t>
      </w:r>
      <w:r>
        <w:t>照招标文件确定的评标方法、步骤、标准，对投标文件进行评审。评标结束后，对投标人的评审名次进行排序，确定中标供应商或者推荐中标候选人。</w:t>
      </w:r>
    </w:p>
    <w:p w:rsidR="00C95F7D" w:rsidRDefault="006839FB">
      <w:pPr>
        <w:pStyle w:val="null3"/>
        <w:outlineLvl w:val="3"/>
        <w:rPr>
          <w:rFonts w:hint="default"/>
        </w:rPr>
      </w:pPr>
      <w:r>
        <w:rPr>
          <w:b/>
          <w:sz w:val="24"/>
        </w:rPr>
        <w:t>7.</w:t>
      </w:r>
      <w:r>
        <w:rPr>
          <w:b/>
          <w:sz w:val="24"/>
        </w:rPr>
        <w:t>价格修正</w:t>
      </w:r>
    </w:p>
    <w:p w:rsidR="00C95F7D" w:rsidRDefault="006839FB">
      <w:pPr>
        <w:pStyle w:val="null3"/>
        <w:ind w:firstLine="480"/>
        <w:rPr>
          <w:rFonts w:hint="default"/>
        </w:rPr>
      </w:pPr>
      <w:r>
        <w:t>对报价的计算错误按以下原则修正：</w:t>
      </w:r>
    </w:p>
    <w:p w:rsidR="00C95F7D" w:rsidRDefault="006839FB">
      <w:pPr>
        <w:pStyle w:val="null3"/>
        <w:ind w:firstLine="480"/>
        <w:rPr>
          <w:rFonts w:hint="default"/>
        </w:rPr>
      </w:pPr>
      <w:r>
        <w:t>（</w:t>
      </w:r>
      <w:r>
        <w:t>1</w:t>
      </w:r>
      <w:r>
        <w:t>）投标文件中开标一览表内容与投标文件中相应内容不一致的，以开标一览表为准；</w:t>
      </w:r>
    </w:p>
    <w:p w:rsidR="00C95F7D" w:rsidRDefault="006839FB">
      <w:pPr>
        <w:pStyle w:val="null3"/>
        <w:ind w:firstLine="480"/>
        <w:rPr>
          <w:rFonts w:hint="default"/>
        </w:rPr>
      </w:pPr>
      <w:r>
        <w:t>（</w:t>
      </w:r>
      <w:r>
        <w:t>2</w:t>
      </w:r>
      <w:r>
        <w:t>）大写金额和小写金额不一致的，以大写金额为准；</w:t>
      </w:r>
    </w:p>
    <w:p w:rsidR="00C95F7D" w:rsidRDefault="006839FB">
      <w:pPr>
        <w:pStyle w:val="null3"/>
        <w:ind w:firstLine="480"/>
        <w:rPr>
          <w:rFonts w:hint="default"/>
        </w:rPr>
      </w:pPr>
      <w:r>
        <w:t>（</w:t>
      </w:r>
      <w:r>
        <w:t>3</w:t>
      </w:r>
      <w:r>
        <w:t>）单价金额小数点或者百分比有明显错位的，以开标一览表的总价为准，并修改单价。</w:t>
      </w:r>
    </w:p>
    <w:p w:rsidR="00C95F7D" w:rsidRDefault="006839FB">
      <w:pPr>
        <w:pStyle w:val="null3"/>
        <w:ind w:firstLine="480"/>
        <w:rPr>
          <w:rFonts w:hint="default"/>
        </w:rPr>
      </w:pPr>
      <w:r>
        <w:t>（</w:t>
      </w:r>
      <w:r>
        <w:t>4</w:t>
      </w:r>
      <w:r>
        <w:t>）总价金额与按单价汇总金额不一致的，以单价金额计算结果为准。但是单价金额计算结果超过预算价的，对其按无效投标处理</w:t>
      </w:r>
      <w:r>
        <w:t>。</w:t>
      </w:r>
    </w:p>
    <w:p w:rsidR="00C95F7D" w:rsidRDefault="006839FB">
      <w:pPr>
        <w:pStyle w:val="null3"/>
        <w:ind w:firstLine="480"/>
        <w:rPr>
          <w:rFonts w:hint="default"/>
        </w:rPr>
      </w:pPr>
      <w:r>
        <w:t>（</w:t>
      </w:r>
      <w:r>
        <w:t>5</w:t>
      </w:r>
      <w:r>
        <w:t>）若投标客户端上传的电子报价数据与电子投标文件价格不一致的，以电子报价数据为准。</w:t>
      </w:r>
    </w:p>
    <w:p w:rsidR="00C95F7D" w:rsidRDefault="006839FB">
      <w:pPr>
        <w:pStyle w:val="null3"/>
        <w:ind w:firstLine="480"/>
        <w:rPr>
          <w:rFonts w:hint="default"/>
        </w:rPr>
      </w:pPr>
      <w:r>
        <w:t xml:space="preserve"> </w:t>
      </w:r>
      <w: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sidR="00C95F7D" w:rsidRDefault="006839FB">
      <w:pPr>
        <w:pStyle w:val="null3"/>
        <w:outlineLvl w:val="2"/>
        <w:rPr>
          <w:rFonts w:hint="default"/>
        </w:rPr>
      </w:pPr>
      <w:r>
        <w:rPr>
          <w:b/>
          <w:sz w:val="28"/>
        </w:rPr>
        <w:t>二</w:t>
      </w:r>
      <w:r>
        <w:rPr>
          <w:b/>
          <w:sz w:val="28"/>
        </w:rPr>
        <w:t>.</w:t>
      </w:r>
      <w:r>
        <w:rPr>
          <w:b/>
          <w:sz w:val="28"/>
        </w:rPr>
        <w:t>政府采购政策落实</w:t>
      </w:r>
    </w:p>
    <w:p w:rsidR="00C95F7D" w:rsidRDefault="006839FB">
      <w:pPr>
        <w:pStyle w:val="null3"/>
        <w:outlineLvl w:val="3"/>
        <w:rPr>
          <w:rFonts w:hint="default"/>
        </w:rPr>
      </w:pPr>
      <w:r>
        <w:rPr>
          <w:b/>
          <w:sz w:val="24"/>
        </w:rPr>
        <w:t>1.</w:t>
      </w:r>
      <w:r>
        <w:rPr>
          <w:b/>
          <w:sz w:val="24"/>
        </w:rPr>
        <w:t>节能、环保要求</w:t>
      </w:r>
    </w:p>
    <w:p w:rsidR="00C95F7D" w:rsidRDefault="006839FB">
      <w:pPr>
        <w:pStyle w:val="null3"/>
        <w:ind w:firstLine="480"/>
        <w:rPr>
          <w:rFonts w:hint="default"/>
        </w:rPr>
      </w:pPr>
      <w:r>
        <w:lastRenderedPageBreak/>
        <w:t xml:space="preserve"> </w:t>
      </w:r>
      <w:r>
        <w:t>采购的产品属于品目清单范围的，将依据国家确定的认证机构出具的、处于有效期之内的节能产品、环境标志产品认证证书，对获得证书的产品实施政府优先采购或强制采购，具体按照本招标文件相关要求执行。</w:t>
      </w:r>
    </w:p>
    <w:p w:rsidR="00C95F7D" w:rsidRDefault="006839FB">
      <w:pPr>
        <w:pStyle w:val="null3"/>
        <w:ind w:firstLine="480"/>
        <w:rPr>
          <w:rFonts w:hint="default"/>
        </w:rPr>
      </w:pPr>
      <w:r>
        <w:t>相关认证机构和获证产品信息以市场监管总局组织建立的节能产品、环境标志产品认证结果信息发布平台公布为准。</w:t>
      </w:r>
    </w:p>
    <w:p w:rsidR="00C95F7D" w:rsidRDefault="006839FB">
      <w:pPr>
        <w:pStyle w:val="null3"/>
        <w:outlineLvl w:val="3"/>
        <w:rPr>
          <w:rFonts w:hint="default"/>
        </w:rPr>
      </w:pPr>
      <w:r>
        <w:rPr>
          <w:b/>
          <w:sz w:val="24"/>
        </w:rPr>
        <w:t>2.</w:t>
      </w:r>
      <w:r>
        <w:rPr>
          <w:b/>
          <w:sz w:val="24"/>
        </w:rPr>
        <w:t>对符合本国产品标准的产品给予价格扣除</w:t>
      </w:r>
    </w:p>
    <w:p w:rsidR="00C95F7D" w:rsidRDefault="006839FB">
      <w:pPr>
        <w:pStyle w:val="null3"/>
        <w:ind w:firstLine="480"/>
        <w:rPr>
          <w:rFonts w:hint="default"/>
        </w:rPr>
      </w:pPr>
      <w:r>
        <w:t>依照《国务院办公厅关于在政府采购中实施本国产品标准及相关政策的通知》（国办发〔</w:t>
      </w:r>
      <w:r>
        <w:t>2025</w:t>
      </w:r>
      <w:r>
        <w:t>〕</w:t>
      </w:r>
      <w:r>
        <w:t>34</w:t>
      </w:r>
      <w:r>
        <w:t>号）及《财政部关于贯彻落实</w:t>
      </w:r>
      <w:r>
        <w:t>&lt;</w:t>
      </w:r>
      <w:r>
        <w:t>国务院办公厅关于在政府采购中实施本国产品标准及相关政策的</w:t>
      </w:r>
      <w:r>
        <w:t>通知</w:t>
      </w:r>
      <w:r>
        <w:t>&gt;</w:t>
      </w:r>
      <w:r>
        <w:t>的意见》（财库〔</w:t>
      </w:r>
      <w:r>
        <w:t>2025</w:t>
      </w:r>
      <w:r>
        <w:t>〕</w:t>
      </w:r>
      <w:r>
        <w:t>30</w:t>
      </w:r>
      <w:r>
        <w:t>号）等相关规定。</w:t>
      </w:r>
    </w:p>
    <w:p w:rsidR="00C95F7D" w:rsidRDefault="006839FB">
      <w:pPr>
        <w:pStyle w:val="null3"/>
        <w:spacing w:before="120" w:after="120"/>
        <w:ind w:firstLine="480"/>
        <w:rPr>
          <w:rFonts w:hint="default"/>
        </w:rPr>
      </w:pPr>
      <w:r>
        <w:t>（</w:t>
      </w:r>
      <w:r>
        <w:t>1</w:t>
      </w:r>
      <w:r>
        <w:t>）</w:t>
      </w:r>
      <w:r>
        <w:rPr>
          <w:b/>
        </w:rPr>
        <w:t>本国产品标准的适用范围</w:t>
      </w:r>
      <w: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rsidR="00C95F7D" w:rsidRDefault="006839FB">
      <w:pPr>
        <w:pStyle w:val="null3"/>
        <w:spacing w:before="120" w:after="120"/>
        <w:ind w:firstLine="480"/>
        <w:rPr>
          <w:rFonts w:hint="default"/>
        </w:rPr>
      </w:pPr>
      <w:r>
        <w:t>（</w:t>
      </w:r>
      <w:r>
        <w:t>2</w:t>
      </w:r>
      <w:r>
        <w:t>）</w:t>
      </w:r>
      <w:r>
        <w:rPr>
          <w:b/>
        </w:rPr>
        <w:t>准确界定产品在中国境内生产</w:t>
      </w:r>
      <w:r>
        <w:t>。本国产品应当在中国境内生产，即在中华人民共和国关境内实现从原材料、组件到产品的属性改变。从具体情形</w:t>
      </w:r>
      <w:r>
        <w:t>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rsidR="00C95F7D" w:rsidRDefault="006839FB">
      <w:pPr>
        <w:pStyle w:val="null3"/>
        <w:spacing w:before="120" w:after="120"/>
        <w:ind w:firstLine="480"/>
        <w:rPr>
          <w:rFonts w:hint="default"/>
        </w:rPr>
      </w:pPr>
      <w:r>
        <w:t>（</w:t>
      </w:r>
      <w:r>
        <w:t>3</w:t>
      </w:r>
      <w:r>
        <w:t>）</w:t>
      </w:r>
      <w:r>
        <w:rPr>
          <w:b/>
        </w:rPr>
        <w:t>对本国产品的支持政策</w:t>
      </w:r>
      <w:r>
        <w:t>。政府采购活动中既有本国产品又有非本国产品参与竞争的，依法对本国产品给予价格评审优惠，对本国产品的报价给予</w:t>
      </w:r>
      <w:r>
        <w:t>20%</w:t>
      </w:r>
      <w:r>
        <w:t>的价格扣除，用扣除后的价格参与评审。</w:t>
      </w:r>
    </w:p>
    <w:p w:rsidR="00C95F7D" w:rsidRDefault="006839FB">
      <w:pPr>
        <w:pStyle w:val="null3"/>
        <w:spacing w:before="120" w:after="120"/>
        <w:ind w:firstLine="480"/>
        <w:rPr>
          <w:rFonts w:hint="default"/>
        </w:rPr>
      </w:pPr>
      <w:r>
        <w:t>当采购项目或者采购包中含有多种产品，供应商为该采购项目或者采购包提供的符合本国产品标准的产品成本之和占该供应商提</w:t>
      </w:r>
      <w:r>
        <w:t>供的全部产品成本之和的比例达到</w:t>
      </w:r>
      <w:r>
        <w:t>80%</w:t>
      </w:r>
      <w:r>
        <w:t>以上时，依法对该供应商提供的全部产品给予价格评审优惠，即对该供应商提供的全部产品的总报价给予</w:t>
      </w:r>
      <w:r>
        <w:t>20%</w:t>
      </w:r>
      <w:r>
        <w:t>的价格扣除，用扣除后的价格参与评审。</w:t>
      </w:r>
    </w:p>
    <w:p w:rsidR="00C95F7D" w:rsidRDefault="006839FB">
      <w:pPr>
        <w:pStyle w:val="null3"/>
        <w:spacing w:before="120" w:after="120"/>
        <w:ind w:firstLine="480"/>
        <w:rPr>
          <w:rFonts w:hint="default"/>
        </w:rPr>
      </w:pPr>
      <w:r>
        <w:t>（</w:t>
      </w:r>
      <w:r>
        <w:t>4</w:t>
      </w:r>
      <w:r>
        <w:t>）</w:t>
      </w:r>
      <w:r>
        <w:rPr>
          <w:b/>
        </w:rPr>
        <w:t>认真审查有关证明文件</w:t>
      </w:r>
      <w: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w:t>
      </w:r>
      <w:r>
        <w:t>》仍然不符合《通知》规定要求的，供应商提供的相关产品视为不符合本国产品标准。</w:t>
      </w:r>
    </w:p>
    <w:p w:rsidR="00C95F7D" w:rsidRDefault="006839FB">
      <w:pPr>
        <w:pStyle w:val="null3"/>
        <w:outlineLvl w:val="3"/>
        <w:rPr>
          <w:rFonts w:hint="default"/>
        </w:rPr>
      </w:pPr>
      <w:r>
        <w:rPr>
          <w:b/>
          <w:sz w:val="24"/>
        </w:rPr>
        <w:t>3.</w:t>
      </w:r>
      <w:r>
        <w:rPr>
          <w:b/>
          <w:sz w:val="24"/>
        </w:rPr>
        <w:t>对小型、微型企业、监狱企业或残疾人福利性单位给予价格扣除</w:t>
      </w:r>
    </w:p>
    <w:p w:rsidR="00C95F7D" w:rsidRDefault="006839FB">
      <w:pPr>
        <w:pStyle w:val="null3"/>
        <w:ind w:firstLine="480"/>
        <w:rPr>
          <w:rFonts w:hint="default"/>
        </w:rPr>
      </w:pPr>
      <w:r>
        <w:t>依照《政府采购促进中小企业发展管理办法》、《支持监狱企业发展有关问题的通知》和《财政部</w:t>
      </w:r>
      <w:r>
        <w:t xml:space="preserve"> </w:t>
      </w:r>
      <w:r>
        <w:t>民政部</w:t>
      </w:r>
      <w:r>
        <w:t xml:space="preserve"> </w:t>
      </w:r>
      <w:r>
        <w:t>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sidR="00C95F7D" w:rsidRDefault="006839FB">
      <w:pPr>
        <w:pStyle w:val="null3"/>
        <w:outlineLvl w:val="3"/>
        <w:rPr>
          <w:rFonts w:hint="default"/>
        </w:rPr>
      </w:pPr>
      <w:r>
        <w:rPr>
          <w:b/>
          <w:sz w:val="24"/>
        </w:rPr>
        <w:t>4.</w:t>
      </w:r>
      <w:r>
        <w:rPr>
          <w:b/>
          <w:sz w:val="24"/>
        </w:rPr>
        <w:t>价格扣除相关要求</w:t>
      </w:r>
    </w:p>
    <w:p w:rsidR="00C95F7D" w:rsidRDefault="006839FB">
      <w:pPr>
        <w:pStyle w:val="null3"/>
        <w:rPr>
          <w:rFonts w:hint="default"/>
        </w:rPr>
      </w:pPr>
      <w:r>
        <w:t>采购包</w:t>
      </w:r>
      <w:r>
        <w:t>1</w:t>
      </w:r>
      <w:r>
        <w:t>（主用专线线路租赁项目）：</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160"/>
        <w:gridCol w:w="2160"/>
        <w:gridCol w:w="1246"/>
        <w:gridCol w:w="2160"/>
      </w:tblGrid>
      <w:tr w:rsidR="00C95F7D">
        <w:tc>
          <w:tcPr>
            <w:tcW w:w="581" w:type="dxa"/>
          </w:tcPr>
          <w:p w:rsidR="00C95F7D" w:rsidRDefault="006839FB">
            <w:pPr>
              <w:pStyle w:val="null3"/>
              <w:rPr>
                <w:rFonts w:hint="default"/>
              </w:rPr>
            </w:pPr>
            <w:r>
              <w:t>序号</w:t>
            </w:r>
          </w:p>
        </w:tc>
        <w:tc>
          <w:tcPr>
            <w:tcW w:w="2160" w:type="dxa"/>
          </w:tcPr>
          <w:p w:rsidR="00C95F7D" w:rsidRDefault="006839FB">
            <w:pPr>
              <w:pStyle w:val="null3"/>
              <w:rPr>
                <w:rFonts w:hint="default"/>
              </w:rPr>
            </w:pPr>
            <w:r>
              <w:t>情形</w:t>
            </w:r>
          </w:p>
        </w:tc>
        <w:tc>
          <w:tcPr>
            <w:tcW w:w="2160" w:type="dxa"/>
          </w:tcPr>
          <w:p w:rsidR="00C95F7D" w:rsidRDefault="006839FB">
            <w:pPr>
              <w:pStyle w:val="null3"/>
              <w:rPr>
                <w:rFonts w:hint="default"/>
              </w:rPr>
            </w:pPr>
            <w:r>
              <w:t>适用对象</w:t>
            </w:r>
          </w:p>
        </w:tc>
        <w:tc>
          <w:tcPr>
            <w:tcW w:w="1246" w:type="dxa"/>
          </w:tcPr>
          <w:p w:rsidR="00C95F7D" w:rsidRDefault="006839FB">
            <w:pPr>
              <w:pStyle w:val="null3"/>
              <w:rPr>
                <w:rFonts w:hint="default"/>
              </w:rPr>
            </w:pPr>
            <w:r>
              <w:t>价格扣除比例</w:t>
            </w:r>
          </w:p>
        </w:tc>
        <w:tc>
          <w:tcPr>
            <w:tcW w:w="2160" w:type="dxa"/>
          </w:tcPr>
          <w:p w:rsidR="00C95F7D" w:rsidRDefault="006839FB">
            <w:pPr>
              <w:pStyle w:val="null3"/>
              <w:rPr>
                <w:rFonts w:hint="default"/>
              </w:rPr>
            </w:pPr>
            <w:r>
              <w:t>计算公式</w:t>
            </w:r>
          </w:p>
        </w:tc>
      </w:tr>
      <w:tr w:rsidR="00C95F7D">
        <w:tc>
          <w:tcPr>
            <w:tcW w:w="581" w:type="dxa"/>
          </w:tcPr>
          <w:p w:rsidR="00C95F7D" w:rsidRDefault="006839FB">
            <w:pPr>
              <w:pStyle w:val="null3"/>
              <w:rPr>
                <w:rFonts w:hint="default"/>
              </w:rPr>
            </w:pPr>
            <w:r>
              <w:t>1</w:t>
            </w:r>
          </w:p>
        </w:tc>
        <w:tc>
          <w:tcPr>
            <w:tcW w:w="2160" w:type="dxa"/>
          </w:tcPr>
          <w:p w:rsidR="00C95F7D" w:rsidRDefault="006839FB">
            <w:pPr>
              <w:pStyle w:val="null3"/>
              <w:rPr>
                <w:rFonts w:hint="default"/>
              </w:rPr>
            </w:pPr>
            <w:r>
              <w:t>小型、微型企业，监狱企业，残疾人福利性单位</w:t>
            </w:r>
          </w:p>
        </w:tc>
        <w:tc>
          <w:tcPr>
            <w:tcW w:w="2160" w:type="dxa"/>
          </w:tcPr>
          <w:p w:rsidR="00C95F7D" w:rsidRDefault="006839FB">
            <w:pPr>
              <w:pStyle w:val="null3"/>
              <w:rPr>
                <w:rFonts w:hint="default"/>
              </w:rPr>
            </w:pPr>
            <w:r>
              <w:t>服务由小微企业承接</w:t>
            </w:r>
          </w:p>
        </w:tc>
        <w:tc>
          <w:tcPr>
            <w:tcW w:w="1246" w:type="dxa"/>
          </w:tcPr>
          <w:p w:rsidR="00C95F7D" w:rsidRDefault="006839FB">
            <w:pPr>
              <w:pStyle w:val="null3"/>
              <w:rPr>
                <w:rFonts w:hint="default"/>
              </w:rPr>
            </w:pPr>
            <w:r>
              <w:t>10%</w:t>
            </w:r>
          </w:p>
        </w:tc>
        <w:tc>
          <w:tcPr>
            <w:tcW w:w="2160" w:type="dxa"/>
          </w:tcPr>
          <w:p w:rsidR="00C95F7D" w:rsidRDefault="006839FB">
            <w:pPr>
              <w:pStyle w:val="null3"/>
              <w:rPr>
                <w:rFonts w:hint="default"/>
              </w:rPr>
            </w:pPr>
            <w:r>
              <w:t>服务由小微企业承接，即提供服务的人员为小微企业依照《中华</w:t>
            </w:r>
            <w:r>
              <w:lastRenderedPageBreak/>
              <w:t>人民共和国劳动合同法》订立劳动合同的从业人员时，给予价格扣除</w:t>
            </w:r>
            <w:r>
              <w:t>C1</w:t>
            </w:r>
            <w:r>
              <w:t>，即：评标价</w:t>
            </w:r>
            <w:r>
              <w:t>=</w:t>
            </w:r>
            <w:r>
              <w:t>投标报价×（</w:t>
            </w:r>
            <w:r>
              <w:t>1-C1</w:t>
            </w:r>
            <w:r>
              <w:t>）</w:t>
            </w:r>
            <w:r>
              <w:t>;</w:t>
            </w:r>
            <w:r>
              <w:t>监狱企业与残疾人福利性单位视同小型、微型企业，享受同等价格扣除，当企业属性重复时，不重复价格扣除。</w:t>
            </w:r>
          </w:p>
        </w:tc>
      </w:tr>
      <w:tr w:rsidR="00C95F7D">
        <w:tc>
          <w:tcPr>
            <w:tcW w:w="581" w:type="dxa"/>
          </w:tcPr>
          <w:p w:rsidR="00C95F7D" w:rsidRDefault="006839FB">
            <w:pPr>
              <w:pStyle w:val="null3"/>
              <w:rPr>
                <w:rFonts w:hint="default"/>
              </w:rPr>
            </w:pPr>
            <w:r>
              <w:lastRenderedPageBreak/>
              <w:t>2</w:t>
            </w:r>
          </w:p>
        </w:tc>
        <w:tc>
          <w:tcPr>
            <w:tcW w:w="2160" w:type="dxa"/>
          </w:tcPr>
          <w:p w:rsidR="00C95F7D" w:rsidRDefault="006839FB">
            <w:pPr>
              <w:pStyle w:val="null3"/>
              <w:rPr>
                <w:rFonts w:hint="default"/>
              </w:rPr>
            </w:pPr>
            <w:r>
              <w:t>节能、环保产品</w:t>
            </w:r>
          </w:p>
        </w:tc>
        <w:tc>
          <w:tcPr>
            <w:tcW w:w="2160" w:type="dxa"/>
          </w:tcPr>
          <w:p w:rsidR="00C95F7D" w:rsidRDefault="006839FB">
            <w:pPr>
              <w:pStyle w:val="null3"/>
              <w:rPr>
                <w:rFonts w:hint="default"/>
              </w:rPr>
            </w:pPr>
            <w:r>
              <w:t xml:space="preserve"> </w:t>
            </w:r>
            <w:r>
              <w:t>——</w:t>
            </w:r>
          </w:p>
        </w:tc>
        <w:tc>
          <w:tcPr>
            <w:tcW w:w="1246" w:type="dxa"/>
          </w:tcPr>
          <w:p w:rsidR="00C95F7D" w:rsidRDefault="006839FB">
            <w:pPr>
              <w:pStyle w:val="null3"/>
              <w:rPr>
                <w:rFonts w:hint="default"/>
              </w:rPr>
            </w:pPr>
            <w:r>
              <w:t>1%</w:t>
            </w:r>
          </w:p>
        </w:tc>
        <w:tc>
          <w:tcPr>
            <w:tcW w:w="2160" w:type="dxa"/>
          </w:tcPr>
          <w:p w:rsidR="00C95F7D" w:rsidRDefault="006839FB">
            <w:pPr>
              <w:pStyle w:val="null3"/>
              <w:rPr>
                <w:rFonts w:hint="default"/>
              </w:rPr>
            </w:pPr>
            <w:r>
              <w:t>对获得节能产品认证证书或环境标志产品认证证书的产品给予</w:t>
            </w:r>
            <w:r>
              <w:t>1%</w:t>
            </w:r>
            <w:r>
              <w:t>的价格扣除，具体扣除比例根据节能产品或环境标志产品在采购项目中的重要性、所占比重等因素确定。</w:t>
            </w:r>
          </w:p>
        </w:tc>
      </w:tr>
      <w:tr w:rsidR="00C95F7D">
        <w:tc>
          <w:tcPr>
            <w:tcW w:w="8307" w:type="dxa"/>
            <w:gridSpan w:val="5"/>
          </w:tcPr>
          <w:p w:rsidR="00C95F7D" w:rsidRDefault="006839FB">
            <w:pPr>
              <w:pStyle w:val="null3"/>
              <w:rPr>
                <w:rFonts w:hint="default"/>
              </w:rPr>
            </w:pPr>
            <w:r>
              <w:t>注：（</w:t>
            </w:r>
            <w:r>
              <w:t>1</w:t>
            </w:r>
            <w:r>
              <w:t>）上述评标价仅用于计算价格分，成交金额以实际投标价为准。</w:t>
            </w:r>
            <w:r>
              <w:t xml:space="preserve"> </w:t>
            </w:r>
            <w:r>
              <w:t>（</w:t>
            </w:r>
            <w:r>
              <w:t>2</w:t>
            </w:r>
            <w:r>
              <w:t>）组成联合体的大中型企业和其他自然人、法人或者其他组织、与小型、微型企业之间不得存在投资关系。</w:t>
            </w:r>
          </w:p>
        </w:tc>
      </w:tr>
    </w:tbl>
    <w:p w:rsidR="00C95F7D" w:rsidRDefault="006839FB">
      <w:pPr>
        <w:pStyle w:val="null3"/>
        <w:rPr>
          <w:rFonts w:hint="default"/>
        </w:rPr>
      </w:pPr>
      <w:r>
        <w:br/>
      </w:r>
    </w:p>
    <w:p w:rsidR="00C95F7D" w:rsidRDefault="006839FB">
      <w:pPr>
        <w:pStyle w:val="null3"/>
        <w:rPr>
          <w:rFonts w:hint="default"/>
        </w:rPr>
      </w:pPr>
      <w:r>
        <w:t>采购包</w:t>
      </w:r>
      <w:r>
        <w:t>2</w:t>
      </w:r>
      <w:r>
        <w:t>（备用专线线路租赁项目）：</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160"/>
        <w:gridCol w:w="2160"/>
        <w:gridCol w:w="1246"/>
        <w:gridCol w:w="2160"/>
      </w:tblGrid>
      <w:tr w:rsidR="00C95F7D">
        <w:tc>
          <w:tcPr>
            <w:tcW w:w="581" w:type="dxa"/>
          </w:tcPr>
          <w:p w:rsidR="00C95F7D" w:rsidRDefault="006839FB">
            <w:pPr>
              <w:pStyle w:val="null3"/>
              <w:rPr>
                <w:rFonts w:hint="default"/>
              </w:rPr>
            </w:pPr>
            <w:r>
              <w:t>序号</w:t>
            </w:r>
          </w:p>
        </w:tc>
        <w:tc>
          <w:tcPr>
            <w:tcW w:w="2160" w:type="dxa"/>
          </w:tcPr>
          <w:p w:rsidR="00C95F7D" w:rsidRDefault="006839FB">
            <w:pPr>
              <w:pStyle w:val="null3"/>
              <w:rPr>
                <w:rFonts w:hint="default"/>
              </w:rPr>
            </w:pPr>
            <w:r>
              <w:t>情形</w:t>
            </w:r>
          </w:p>
        </w:tc>
        <w:tc>
          <w:tcPr>
            <w:tcW w:w="2160" w:type="dxa"/>
          </w:tcPr>
          <w:p w:rsidR="00C95F7D" w:rsidRDefault="006839FB">
            <w:pPr>
              <w:pStyle w:val="null3"/>
              <w:rPr>
                <w:rFonts w:hint="default"/>
              </w:rPr>
            </w:pPr>
            <w:r>
              <w:t>适用对象</w:t>
            </w:r>
          </w:p>
        </w:tc>
        <w:tc>
          <w:tcPr>
            <w:tcW w:w="1246" w:type="dxa"/>
          </w:tcPr>
          <w:p w:rsidR="00C95F7D" w:rsidRDefault="006839FB">
            <w:pPr>
              <w:pStyle w:val="null3"/>
              <w:rPr>
                <w:rFonts w:hint="default"/>
              </w:rPr>
            </w:pPr>
            <w:r>
              <w:t>价格扣除比例</w:t>
            </w:r>
          </w:p>
        </w:tc>
        <w:tc>
          <w:tcPr>
            <w:tcW w:w="2160" w:type="dxa"/>
          </w:tcPr>
          <w:p w:rsidR="00C95F7D" w:rsidRDefault="006839FB">
            <w:pPr>
              <w:pStyle w:val="null3"/>
              <w:rPr>
                <w:rFonts w:hint="default"/>
              </w:rPr>
            </w:pPr>
            <w:r>
              <w:t>计算公式</w:t>
            </w:r>
          </w:p>
        </w:tc>
      </w:tr>
      <w:tr w:rsidR="00C95F7D">
        <w:tc>
          <w:tcPr>
            <w:tcW w:w="581" w:type="dxa"/>
          </w:tcPr>
          <w:p w:rsidR="00C95F7D" w:rsidRDefault="006839FB">
            <w:pPr>
              <w:pStyle w:val="null3"/>
              <w:rPr>
                <w:rFonts w:hint="default"/>
              </w:rPr>
            </w:pPr>
            <w:r>
              <w:t>1</w:t>
            </w:r>
          </w:p>
        </w:tc>
        <w:tc>
          <w:tcPr>
            <w:tcW w:w="2160" w:type="dxa"/>
          </w:tcPr>
          <w:p w:rsidR="00C95F7D" w:rsidRDefault="006839FB">
            <w:pPr>
              <w:pStyle w:val="null3"/>
              <w:rPr>
                <w:rFonts w:hint="default"/>
              </w:rPr>
            </w:pPr>
            <w:r>
              <w:t>小型、微型企业，监狱企业，残疾人福利性单位</w:t>
            </w:r>
          </w:p>
        </w:tc>
        <w:tc>
          <w:tcPr>
            <w:tcW w:w="2160" w:type="dxa"/>
          </w:tcPr>
          <w:p w:rsidR="00C95F7D" w:rsidRDefault="006839FB">
            <w:pPr>
              <w:pStyle w:val="null3"/>
              <w:rPr>
                <w:rFonts w:hint="default"/>
              </w:rPr>
            </w:pPr>
            <w:r>
              <w:t>服务由小微企业承接</w:t>
            </w:r>
          </w:p>
        </w:tc>
        <w:tc>
          <w:tcPr>
            <w:tcW w:w="1246" w:type="dxa"/>
          </w:tcPr>
          <w:p w:rsidR="00C95F7D" w:rsidRDefault="006839FB">
            <w:pPr>
              <w:pStyle w:val="null3"/>
              <w:rPr>
                <w:rFonts w:hint="default"/>
              </w:rPr>
            </w:pPr>
            <w:r>
              <w:t>10%</w:t>
            </w:r>
          </w:p>
        </w:tc>
        <w:tc>
          <w:tcPr>
            <w:tcW w:w="2160" w:type="dxa"/>
          </w:tcPr>
          <w:p w:rsidR="00C95F7D" w:rsidRDefault="006839FB">
            <w:pPr>
              <w:pStyle w:val="null3"/>
              <w:rPr>
                <w:rFonts w:hint="default"/>
              </w:rPr>
            </w:pPr>
            <w:r>
              <w:t>服务由小微企业承接，即提供服务的人员为小微企业依照《中华人民共和国劳动合同法》订立劳动合同的从业人员时，给予价格扣除</w:t>
            </w:r>
            <w:r>
              <w:t>C1</w:t>
            </w:r>
            <w:r>
              <w:t>，即：评标价</w:t>
            </w:r>
            <w:r>
              <w:t>=</w:t>
            </w:r>
            <w:r>
              <w:t>投标报价×（</w:t>
            </w:r>
            <w:r>
              <w:t>1-C1</w:t>
            </w:r>
            <w:r>
              <w:t>）</w:t>
            </w:r>
            <w:r>
              <w:t>;</w:t>
            </w:r>
            <w:r>
              <w:t>监狱企业与残疾人福利性单位视同小型、微型企业，享受同等价格扣除，当企业属性重复时，不重复价格扣除。</w:t>
            </w:r>
          </w:p>
        </w:tc>
      </w:tr>
      <w:tr w:rsidR="00C95F7D">
        <w:tc>
          <w:tcPr>
            <w:tcW w:w="581" w:type="dxa"/>
          </w:tcPr>
          <w:p w:rsidR="00C95F7D" w:rsidRDefault="006839FB">
            <w:pPr>
              <w:pStyle w:val="null3"/>
              <w:rPr>
                <w:rFonts w:hint="default"/>
              </w:rPr>
            </w:pPr>
            <w:r>
              <w:t>2</w:t>
            </w:r>
          </w:p>
        </w:tc>
        <w:tc>
          <w:tcPr>
            <w:tcW w:w="2160" w:type="dxa"/>
          </w:tcPr>
          <w:p w:rsidR="00C95F7D" w:rsidRDefault="006839FB">
            <w:pPr>
              <w:pStyle w:val="null3"/>
              <w:rPr>
                <w:rFonts w:hint="default"/>
              </w:rPr>
            </w:pPr>
            <w:r>
              <w:t>节能、环保产品</w:t>
            </w:r>
          </w:p>
        </w:tc>
        <w:tc>
          <w:tcPr>
            <w:tcW w:w="2160" w:type="dxa"/>
          </w:tcPr>
          <w:p w:rsidR="00C95F7D" w:rsidRDefault="006839FB">
            <w:pPr>
              <w:pStyle w:val="null3"/>
              <w:rPr>
                <w:rFonts w:hint="default"/>
              </w:rPr>
            </w:pPr>
            <w:r>
              <w:t xml:space="preserve"> </w:t>
            </w:r>
            <w:r>
              <w:t>——</w:t>
            </w:r>
          </w:p>
        </w:tc>
        <w:tc>
          <w:tcPr>
            <w:tcW w:w="1246" w:type="dxa"/>
          </w:tcPr>
          <w:p w:rsidR="00C95F7D" w:rsidRDefault="006839FB">
            <w:pPr>
              <w:pStyle w:val="null3"/>
              <w:rPr>
                <w:rFonts w:hint="default"/>
              </w:rPr>
            </w:pPr>
            <w:r>
              <w:t>1%</w:t>
            </w:r>
          </w:p>
        </w:tc>
        <w:tc>
          <w:tcPr>
            <w:tcW w:w="2160" w:type="dxa"/>
          </w:tcPr>
          <w:p w:rsidR="00C95F7D" w:rsidRDefault="006839FB">
            <w:pPr>
              <w:pStyle w:val="null3"/>
              <w:rPr>
                <w:rFonts w:hint="default"/>
              </w:rPr>
            </w:pPr>
            <w:r>
              <w:t>对获得节能产品认证证书或环境标志产品认证证书的产品给予</w:t>
            </w:r>
            <w:r>
              <w:t>1%</w:t>
            </w:r>
            <w:r>
              <w:t>的价格扣除，具体扣除比例根据节能产</w:t>
            </w:r>
            <w:r>
              <w:lastRenderedPageBreak/>
              <w:t>品或环境标志产品在采购项目中的重要性、所占比重等因素确定。</w:t>
            </w:r>
          </w:p>
        </w:tc>
      </w:tr>
      <w:tr w:rsidR="00C95F7D">
        <w:tc>
          <w:tcPr>
            <w:tcW w:w="8307" w:type="dxa"/>
            <w:gridSpan w:val="5"/>
          </w:tcPr>
          <w:p w:rsidR="00C95F7D" w:rsidRDefault="006839FB">
            <w:pPr>
              <w:pStyle w:val="null3"/>
              <w:rPr>
                <w:rFonts w:hint="default"/>
              </w:rPr>
            </w:pPr>
            <w:r>
              <w:lastRenderedPageBreak/>
              <w:t>注：（</w:t>
            </w:r>
            <w:r>
              <w:t>1</w:t>
            </w:r>
            <w:r>
              <w:t>）上述评标价仅用于计算价格分，成交金额以实际投标价为准。</w:t>
            </w:r>
            <w:r>
              <w:t xml:space="preserve"> </w:t>
            </w:r>
            <w:r>
              <w:t>（</w:t>
            </w:r>
            <w:r>
              <w:t>2</w:t>
            </w:r>
            <w:r>
              <w:t>）组成联合体的大中型企业和其他自然人、法人或者其他组织、与小型、微型企业之间不得存在投资关系。</w:t>
            </w:r>
          </w:p>
        </w:tc>
      </w:tr>
    </w:tbl>
    <w:p w:rsidR="00C95F7D" w:rsidRDefault="006839FB">
      <w:pPr>
        <w:pStyle w:val="null3"/>
        <w:rPr>
          <w:rFonts w:hint="default"/>
        </w:rPr>
      </w:pPr>
      <w:r>
        <w:br/>
      </w:r>
      <w:r>
        <w:br/>
      </w:r>
    </w:p>
    <w:p w:rsidR="00C95F7D" w:rsidRDefault="006839FB">
      <w:pPr>
        <w:pStyle w:val="null3"/>
        <w:ind w:firstLine="480"/>
        <w:rPr>
          <w:rFonts w:hint="default"/>
        </w:rPr>
      </w:pPr>
      <w:r>
        <w:t>（</w:t>
      </w:r>
      <w:r>
        <w:t>1</w:t>
      </w:r>
      <w:r>
        <w:t>）所称小型和微型企业应当符合以下条件：</w:t>
      </w:r>
    </w:p>
    <w:p w:rsidR="00C95F7D" w:rsidRDefault="006839FB">
      <w:pPr>
        <w:pStyle w:val="null3"/>
        <w:ind w:firstLine="480"/>
        <w:rPr>
          <w:rFonts w:hint="default"/>
        </w:rPr>
      </w:pPr>
      <w:r>
        <w:t>在中华人民共和国境内依法设立，依据国务院批准的中小企业划分标准确定的小型企业和微型企业，但与大企业的负责人为同一人，或者与大企业存在直接控股、管理关系的除外。</w:t>
      </w:r>
    </w:p>
    <w:p w:rsidR="00C95F7D" w:rsidRDefault="006839FB">
      <w:pPr>
        <w:pStyle w:val="null3"/>
        <w:ind w:firstLine="480"/>
        <w:rPr>
          <w:rFonts w:hint="default"/>
        </w:rPr>
      </w:pPr>
      <w:r>
        <w:t>符合中小企业划分标准的个体工商户，在政府采购活动中视同中小企业。</w:t>
      </w:r>
    </w:p>
    <w:p w:rsidR="00C95F7D" w:rsidRDefault="006839FB">
      <w:pPr>
        <w:pStyle w:val="null3"/>
        <w:ind w:firstLine="480"/>
        <w:rPr>
          <w:rFonts w:hint="default"/>
        </w:rPr>
      </w:pPr>
      <w:r>
        <w:t>提供本企业（属于小微企业）制造的货物或者提供其他小型或微型企业制造的货物</w:t>
      </w:r>
      <w:r>
        <w:t>/</w:t>
      </w:r>
      <w:r>
        <w:t>提供本企业（属于小微企业）承接的服务。</w:t>
      </w:r>
    </w:p>
    <w:p w:rsidR="00C95F7D" w:rsidRDefault="006839FB">
      <w:pPr>
        <w:pStyle w:val="null3"/>
        <w:ind w:firstLine="480"/>
        <w:rPr>
          <w:rFonts w:hint="default"/>
        </w:rPr>
      </w:pPr>
      <w:r>
        <w:t xml:space="preserve"> </w:t>
      </w:r>
      <w:r>
        <w:t>（</w:t>
      </w:r>
      <w:r>
        <w:t>2</w:t>
      </w:r>
      <w:r>
        <w:t>）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rsidR="00C95F7D" w:rsidRDefault="006839FB">
      <w:pPr>
        <w:pStyle w:val="null3"/>
        <w:ind w:firstLine="480"/>
        <w:rPr>
          <w:rFonts w:hint="default"/>
        </w:rPr>
      </w:pPr>
      <w:r>
        <w:t>说明：投标人应当对其出具的《中小企业声明函》真实性负责，投标人出具的《中小企业声明函》内容不实的，属于提供虚假材料谋取中标。</w:t>
      </w:r>
    </w:p>
    <w:p w:rsidR="00C95F7D" w:rsidRDefault="006839FB">
      <w:pPr>
        <w:pStyle w:val="null3"/>
        <w:ind w:firstLine="480"/>
        <w:rPr>
          <w:rFonts w:hint="default"/>
        </w:rPr>
      </w:pPr>
      <w:r>
        <w:t xml:space="preserve"> </w:t>
      </w:r>
      <w:r>
        <w:t>（</w:t>
      </w:r>
      <w:r>
        <w:t>3</w:t>
      </w:r>
      <w:r>
        <w:t>）投标（响应）供应商统一在一份《中小企业声明函》中说明联合体各方的中小微情况：包括联合体各方均为小型、微型企业的，及中小微企业作为联合体一方参与政府采</w:t>
      </w:r>
      <w:r>
        <w:t>购活动，且共同投标协议书中约定，小型、微型企业的协议合同金额占到联合体协议合同总金额</w:t>
      </w:r>
      <w:r>
        <w:t>30%</w:t>
      </w:r>
      <w:r>
        <w:t>以上的。</w:t>
      </w:r>
    </w:p>
    <w:p w:rsidR="00C95F7D" w:rsidRDefault="006839FB">
      <w:pPr>
        <w:pStyle w:val="null3"/>
        <w:outlineLvl w:val="2"/>
        <w:rPr>
          <w:rFonts w:hint="default"/>
        </w:rPr>
      </w:pPr>
      <w:r>
        <w:rPr>
          <w:b/>
          <w:sz w:val="28"/>
        </w:rPr>
        <w:t>三、评审程序</w:t>
      </w:r>
    </w:p>
    <w:p w:rsidR="00C95F7D" w:rsidRDefault="006839FB">
      <w:pPr>
        <w:pStyle w:val="null3"/>
        <w:outlineLvl w:val="3"/>
        <w:rPr>
          <w:rFonts w:hint="default"/>
        </w:rPr>
      </w:pPr>
      <w:r>
        <w:rPr>
          <w:b/>
          <w:sz w:val="24"/>
        </w:rPr>
        <w:t>1.</w:t>
      </w:r>
      <w:r>
        <w:rPr>
          <w:b/>
          <w:sz w:val="24"/>
        </w:rPr>
        <w:t>资格性审查、符合性审查和异常低价审查</w:t>
      </w:r>
    </w:p>
    <w:p w:rsidR="00C95F7D" w:rsidRDefault="006839FB">
      <w:pPr>
        <w:pStyle w:val="null3"/>
        <w:ind w:firstLine="480"/>
        <w:rPr>
          <w:rFonts w:hint="default"/>
        </w:rPr>
      </w:pPr>
      <w:r>
        <w:t>资格性审查。公开招标采购项目开标结束后，采购人或采购代理机构应当依法对投标人的资格进行审查，以确定投标人是否具备投标资格。（详见后附表一资格性审查表）</w:t>
      </w:r>
    </w:p>
    <w:p w:rsidR="00C95F7D" w:rsidRDefault="006839FB">
      <w:pPr>
        <w:pStyle w:val="null3"/>
        <w:ind w:firstLine="480"/>
        <w:rPr>
          <w:rFonts w:hint="default"/>
        </w:rPr>
      </w:pPr>
      <w:r>
        <w:t>符合性审查。评标委员会依据招标文件的规定，从投标文件的有效性、完整性和对招标文件的响应程度进行审查，以确定是否对招标文件的实质性要求作出响应。（详见后附表二符合性审查表）</w:t>
      </w:r>
    </w:p>
    <w:p w:rsidR="00C95F7D" w:rsidRDefault="006839FB">
      <w:pPr>
        <w:pStyle w:val="null3"/>
        <w:ind w:firstLine="480"/>
        <w:rPr>
          <w:rFonts w:hint="default"/>
        </w:rPr>
      </w:pPr>
      <w:r>
        <w:t>资格性审查和符合性审查中凡有其中</w:t>
      </w:r>
      <w:r>
        <w:t>任意一项未通过的，评审结果为未通过，未通过资格性审查、符合性审查的投标人按无效投标处理。</w:t>
      </w:r>
    </w:p>
    <w:p w:rsidR="00C95F7D" w:rsidRDefault="006839FB">
      <w:pPr>
        <w:pStyle w:val="null3"/>
        <w:ind w:firstLine="480"/>
        <w:rPr>
          <w:rFonts w:hint="default"/>
        </w:rPr>
      </w:pPr>
      <w:r>
        <w:t>异常低价审查。政府采购评审中出现采购文件明确的异常低价情形，评审委员会应当启动异常低价投标（响应）审查程序。</w:t>
      </w:r>
    </w:p>
    <w:p w:rsidR="00C95F7D" w:rsidRDefault="006839FB">
      <w:pPr>
        <w:pStyle w:val="null3"/>
        <w:ind w:firstLine="480"/>
        <w:rPr>
          <w:rFonts w:hint="default"/>
        </w:rPr>
      </w:pPr>
      <w: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rsidR="00C95F7D" w:rsidRDefault="006839FB">
      <w:pPr>
        <w:pStyle w:val="null3"/>
        <w:ind w:firstLine="480"/>
        <w:rPr>
          <w:rFonts w:hint="default"/>
        </w:rPr>
      </w:pPr>
      <w:r>
        <w:t>被启动异常低价审查的供应商，如果不提供书面说明、证明材料，或者提供的书面说明、证明材料不</w:t>
      </w:r>
      <w:r>
        <w:t>能证明其报价合理性的，应当将其作为无效投标（响应）处理。</w:t>
      </w:r>
    </w:p>
    <w:p w:rsidR="00C95F7D" w:rsidRDefault="006839FB">
      <w:pPr>
        <w:pStyle w:val="null3"/>
        <w:ind w:firstLine="480"/>
        <w:rPr>
          <w:rFonts w:hint="default"/>
        </w:rPr>
      </w:pPr>
      <w:r>
        <w:t>通过异常低价审查的不足</w:t>
      </w:r>
      <w:r>
        <w:t>3</w:t>
      </w:r>
      <w:r>
        <w:t>家，不得进入详细评审。</w:t>
      </w:r>
    </w:p>
    <w:p w:rsidR="00C95F7D" w:rsidRDefault="006839FB">
      <w:pPr>
        <w:pStyle w:val="null3"/>
        <w:ind w:firstLine="480"/>
        <w:rPr>
          <w:rFonts w:hint="default"/>
        </w:rPr>
      </w:pPr>
      <w:r>
        <w:t>资格性审查、符合性审查、异常低价审查中凡有其中任意一项未通过的，评审结果为未通过，未通过资格性审查、符合性审查、异常低价审查的投标人按无效投标处理。</w:t>
      </w:r>
    </w:p>
    <w:p w:rsidR="00C95F7D" w:rsidRDefault="006839FB">
      <w:pPr>
        <w:pStyle w:val="null3"/>
        <w:ind w:firstLine="480"/>
        <w:rPr>
          <w:rFonts w:hint="default"/>
        </w:rPr>
      </w:pPr>
      <w:r>
        <w:lastRenderedPageBreak/>
        <w:t>对各投标人进行资格审查、符合性审查、异常低价审查过程中，对初步被认定为无效投标者，由评标委员会组长或采购人代表将集体意见及时告知投标当事人。</w:t>
      </w:r>
    </w:p>
    <w:p w:rsidR="00C95F7D" w:rsidRDefault="006839FB">
      <w:pPr>
        <w:pStyle w:val="null3"/>
        <w:ind w:firstLine="480"/>
        <w:rPr>
          <w:rFonts w:hint="default"/>
        </w:rPr>
      </w:pPr>
      <w:r>
        <w:t xml:space="preserve"> </w:t>
      </w:r>
      <w:r>
        <w:t>评标委员会认为投标人的报价明显低于其他通过符合性审查投标人的报价，有可能影响产品质量或者不能诚信履约的，应当要求</w:t>
      </w:r>
      <w:r>
        <w:t>其在评标现场合理的时间内提供书面说明，必要时提交相关证明材料；投标人不能证明其报价合理性的，评标委员会应当将其作为无效投标处理。</w:t>
      </w:r>
    </w:p>
    <w:p w:rsidR="00C95F7D" w:rsidRDefault="006839FB">
      <w:pPr>
        <w:pStyle w:val="null3"/>
        <w:ind w:firstLine="480"/>
        <w:rPr>
          <w:rFonts w:hint="default"/>
        </w:rPr>
      </w:pPr>
      <w:r>
        <w:t>合格投标人不足</w:t>
      </w:r>
      <w:r>
        <w:t>3</w:t>
      </w:r>
      <w:r>
        <w:t>家的，不得评标。</w:t>
      </w:r>
    </w:p>
    <w:p w:rsidR="00C95F7D" w:rsidRDefault="006839FB">
      <w:pPr>
        <w:pStyle w:val="null3"/>
        <w:ind w:firstLine="480"/>
        <w:rPr>
          <w:rFonts w:hint="default"/>
        </w:rPr>
      </w:pPr>
      <w:r>
        <w:t>表一资格性审查表：</w:t>
      </w:r>
    </w:p>
    <w:p w:rsidR="00C95F7D" w:rsidRDefault="006839FB">
      <w:pPr>
        <w:pStyle w:val="null3"/>
        <w:rPr>
          <w:rFonts w:hint="default"/>
        </w:rPr>
      </w:pPr>
      <w:r>
        <w:t>采购包</w:t>
      </w:r>
      <w:r>
        <w:t>1</w:t>
      </w:r>
      <w:r>
        <w:t>（主用专线线路租赁项目）：</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C95F7D">
        <w:tc>
          <w:tcPr>
            <w:tcW w:w="890" w:type="dxa"/>
          </w:tcPr>
          <w:p w:rsidR="00C95F7D" w:rsidRDefault="006839FB">
            <w:pPr>
              <w:pStyle w:val="null3"/>
              <w:rPr>
                <w:rFonts w:hint="default"/>
              </w:rPr>
            </w:pPr>
            <w:r>
              <w:t xml:space="preserve"> </w:t>
            </w:r>
            <w:r>
              <w:t>序号</w:t>
            </w:r>
          </w:p>
        </w:tc>
        <w:tc>
          <w:tcPr>
            <w:tcW w:w="7416" w:type="dxa"/>
            <w:gridSpan w:val="2"/>
          </w:tcPr>
          <w:p w:rsidR="00C95F7D" w:rsidRDefault="006839FB">
            <w:pPr>
              <w:pStyle w:val="null3"/>
              <w:rPr>
                <w:rFonts w:hint="default"/>
              </w:rPr>
            </w:pPr>
            <w:r>
              <w:t xml:space="preserve"> </w:t>
            </w:r>
            <w:r>
              <w:t>资格审查内容</w:t>
            </w:r>
          </w:p>
        </w:tc>
      </w:tr>
      <w:tr w:rsidR="00C95F7D">
        <w:tc>
          <w:tcPr>
            <w:tcW w:w="890" w:type="dxa"/>
          </w:tcPr>
          <w:p w:rsidR="00C95F7D" w:rsidRDefault="006839FB">
            <w:pPr>
              <w:pStyle w:val="null3"/>
              <w:rPr>
                <w:rFonts w:hint="default"/>
              </w:rPr>
            </w:pPr>
            <w:r>
              <w:t>1</w:t>
            </w:r>
          </w:p>
        </w:tc>
        <w:tc>
          <w:tcPr>
            <w:tcW w:w="3178" w:type="dxa"/>
          </w:tcPr>
          <w:p w:rsidR="00C95F7D" w:rsidRDefault="006839FB">
            <w:pPr>
              <w:pStyle w:val="null3"/>
              <w:rPr>
                <w:rFonts w:hint="default"/>
              </w:rPr>
            </w:pPr>
            <w:r>
              <w:t>具有独立承担民事责任的能力</w:t>
            </w:r>
          </w:p>
        </w:tc>
        <w:tc>
          <w:tcPr>
            <w:tcW w:w="4238" w:type="dxa"/>
          </w:tcPr>
          <w:p w:rsidR="00C95F7D" w:rsidRDefault="006839FB">
            <w:pPr>
              <w:pStyle w:val="null3"/>
              <w:rPr>
                <w:rFonts w:hint="default"/>
              </w:rPr>
            </w:pPr>
            <w:r>
              <w:t>在中华人民共和国境内注册的法人或其他组织或自然人，</w:t>
            </w:r>
            <w:r>
              <w:t xml:space="preserve"> </w:t>
            </w:r>
            <w:r>
              <w:t>投标（响应）时提交有效的营业执照（或事业法人登记证或身份证等相关证明）</w:t>
            </w:r>
            <w:r>
              <w:t xml:space="preserve"> </w:t>
            </w:r>
            <w:r>
              <w:t>副本复印件。分支机构投标的，须提供总公司和分公司营业执照副本复印件，总公司出具给分支机构的授权书。</w:t>
            </w:r>
          </w:p>
        </w:tc>
      </w:tr>
      <w:tr w:rsidR="00C95F7D">
        <w:tc>
          <w:tcPr>
            <w:tcW w:w="890" w:type="dxa"/>
          </w:tcPr>
          <w:p w:rsidR="00C95F7D" w:rsidRDefault="006839FB">
            <w:pPr>
              <w:pStyle w:val="null3"/>
              <w:rPr>
                <w:rFonts w:hint="default"/>
              </w:rPr>
            </w:pPr>
            <w:r>
              <w:t>2</w:t>
            </w:r>
          </w:p>
        </w:tc>
        <w:tc>
          <w:tcPr>
            <w:tcW w:w="3178" w:type="dxa"/>
          </w:tcPr>
          <w:p w:rsidR="00C95F7D" w:rsidRDefault="006839FB">
            <w:pPr>
              <w:pStyle w:val="null3"/>
              <w:rPr>
                <w:rFonts w:hint="default"/>
              </w:rPr>
            </w:pPr>
            <w:r>
              <w:t>有依法缴纳税收和社会保障资金的良好记录</w:t>
            </w:r>
          </w:p>
        </w:tc>
        <w:tc>
          <w:tcPr>
            <w:tcW w:w="4238" w:type="dxa"/>
          </w:tcPr>
          <w:p w:rsidR="00C95F7D" w:rsidRDefault="006839FB">
            <w:pPr>
              <w:pStyle w:val="null3"/>
              <w:rPr>
                <w:rFonts w:hint="default"/>
              </w:rPr>
            </w:pPr>
            <w:r>
              <w:t>提供投标截止日前</w:t>
            </w:r>
            <w:r>
              <w:t>6</w:t>
            </w:r>
            <w:r>
              <w:t>个月内任意</w:t>
            </w:r>
            <w:r>
              <w:t>1</w:t>
            </w:r>
            <w:r>
              <w:t>个月依法缴纳税收的相关材料，并提供投标截止日前</w:t>
            </w:r>
            <w:r>
              <w:t>6</w:t>
            </w:r>
            <w:r>
              <w:t>个月内任意</w:t>
            </w:r>
            <w:r>
              <w:t>1</w:t>
            </w:r>
            <w:r>
              <w:t>个月依法缴纳社会保障资金的相关材料。如依法免税或不需要缴纳社会保障资金的，提供相应证明材料）。</w:t>
            </w:r>
          </w:p>
        </w:tc>
      </w:tr>
      <w:tr w:rsidR="00C95F7D">
        <w:tc>
          <w:tcPr>
            <w:tcW w:w="890" w:type="dxa"/>
          </w:tcPr>
          <w:p w:rsidR="00C95F7D" w:rsidRDefault="006839FB">
            <w:pPr>
              <w:pStyle w:val="null3"/>
              <w:rPr>
                <w:rFonts w:hint="default"/>
              </w:rPr>
            </w:pPr>
            <w:r>
              <w:t>3</w:t>
            </w:r>
          </w:p>
        </w:tc>
        <w:tc>
          <w:tcPr>
            <w:tcW w:w="3178" w:type="dxa"/>
          </w:tcPr>
          <w:p w:rsidR="00C95F7D" w:rsidRDefault="006839FB">
            <w:pPr>
              <w:pStyle w:val="null3"/>
              <w:rPr>
                <w:rFonts w:hint="default"/>
              </w:rPr>
            </w:pPr>
            <w:r>
              <w:t>具有良好的商业信誉和健全的财务会计制度</w:t>
            </w:r>
          </w:p>
        </w:tc>
        <w:tc>
          <w:tcPr>
            <w:tcW w:w="4238" w:type="dxa"/>
          </w:tcPr>
          <w:p w:rsidR="00C95F7D" w:rsidRDefault="006839FB">
            <w:pPr>
              <w:pStyle w:val="null3"/>
              <w:rPr>
                <w:rFonts w:hint="default"/>
              </w:rPr>
            </w:pPr>
            <w:r>
              <w:t>提供</w:t>
            </w:r>
            <w:r>
              <w:t>2024</w:t>
            </w:r>
            <w:r>
              <w:t>年度或</w:t>
            </w:r>
            <w:r>
              <w:t>2025</w:t>
            </w:r>
            <w:r>
              <w:t>年度财务状况报告</w:t>
            </w:r>
            <w:r>
              <w:t>(</w:t>
            </w:r>
            <w:r>
              <w:t>新成立公司提供成立至今的月或季度财务报表</w:t>
            </w:r>
            <w:r>
              <w:t>)</w:t>
            </w:r>
            <w:r>
              <w:t>或基本开户行出具的资信证明）</w:t>
            </w:r>
          </w:p>
        </w:tc>
      </w:tr>
      <w:tr w:rsidR="00C95F7D">
        <w:tc>
          <w:tcPr>
            <w:tcW w:w="890" w:type="dxa"/>
          </w:tcPr>
          <w:p w:rsidR="00C95F7D" w:rsidRDefault="006839FB">
            <w:pPr>
              <w:pStyle w:val="null3"/>
              <w:rPr>
                <w:rFonts w:hint="default"/>
              </w:rPr>
            </w:pPr>
            <w:r>
              <w:t>4</w:t>
            </w:r>
          </w:p>
        </w:tc>
        <w:tc>
          <w:tcPr>
            <w:tcW w:w="3178" w:type="dxa"/>
          </w:tcPr>
          <w:p w:rsidR="00C95F7D" w:rsidRDefault="006839FB">
            <w:pPr>
              <w:pStyle w:val="null3"/>
              <w:rPr>
                <w:rFonts w:hint="default"/>
              </w:rPr>
            </w:pPr>
            <w:r>
              <w:t>履行合同所必需的设备和专业技术能力</w:t>
            </w:r>
          </w:p>
        </w:tc>
        <w:tc>
          <w:tcPr>
            <w:tcW w:w="4238" w:type="dxa"/>
          </w:tcPr>
          <w:p w:rsidR="00C95F7D" w:rsidRDefault="006839FB">
            <w:pPr>
              <w:pStyle w:val="null3"/>
              <w:rPr>
                <w:rFonts w:hint="default"/>
              </w:rPr>
            </w:pPr>
            <w:r>
              <w:t>按投标（响应）文件格式填报设备及专业技术能力情况。</w:t>
            </w:r>
          </w:p>
        </w:tc>
      </w:tr>
      <w:tr w:rsidR="00C95F7D">
        <w:tc>
          <w:tcPr>
            <w:tcW w:w="890" w:type="dxa"/>
          </w:tcPr>
          <w:p w:rsidR="00C95F7D" w:rsidRDefault="006839FB">
            <w:pPr>
              <w:pStyle w:val="null3"/>
              <w:rPr>
                <w:rFonts w:hint="default"/>
              </w:rPr>
            </w:pPr>
            <w:r>
              <w:t>5</w:t>
            </w:r>
          </w:p>
        </w:tc>
        <w:tc>
          <w:tcPr>
            <w:tcW w:w="3178" w:type="dxa"/>
          </w:tcPr>
          <w:p w:rsidR="00C95F7D" w:rsidRDefault="006839FB">
            <w:pPr>
              <w:pStyle w:val="null3"/>
              <w:rPr>
                <w:rFonts w:hint="default"/>
              </w:rPr>
            </w:pPr>
            <w:r>
              <w:t>参加采购活动前</w:t>
            </w:r>
            <w:r>
              <w:t>3</w:t>
            </w:r>
            <w:r>
              <w:t>年内，在经营活动中没有重大违法记录</w:t>
            </w:r>
          </w:p>
        </w:tc>
        <w:tc>
          <w:tcPr>
            <w:tcW w:w="4238" w:type="dxa"/>
          </w:tcPr>
          <w:p w:rsidR="00C95F7D" w:rsidRDefault="006839FB">
            <w:pPr>
              <w:pStyle w:val="null3"/>
              <w:rPr>
                <w:rFonts w:hint="default"/>
              </w:rPr>
            </w:pPr>
            <w:r>
              <w:t>参照投标函相关承诺格式内容。</w:t>
            </w:r>
            <w:r>
              <w:t xml:space="preserve"> </w:t>
            </w:r>
            <w:r>
              <w:t>重大违法记录，是指供应商因违法经营受到刑事处罚或者责令停产停业、吊销许可证或者执照、较大数额罚款等行政处罚。（根据财库〔</w:t>
            </w:r>
            <w:r>
              <w:t>2022</w:t>
            </w:r>
            <w:r>
              <w:t>〕</w:t>
            </w:r>
            <w:r>
              <w:t>3</w:t>
            </w:r>
            <w:r>
              <w:t>号文，“较大数额罚款”认定为</w:t>
            </w:r>
            <w:r>
              <w:t>200</w:t>
            </w:r>
            <w:r>
              <w:t>万元以上的罚款，法律、行政法规以及国务院有关部门明确规定相关领域“较大数额罚款”标准高于</w:t>
            </w:r>
            <w:r>
              <w:t>200</w:t>
            </w:r>
            <w:r>
              <w:t>万元的，从其规定）</w:t>
            </w:r>
          </w:p>
        </w:tc>
      </w:tr>
      <w:tr w:rsidR="00C95F7D">
        <w:tc>
          <w:tcPr>
            <w:tcW w:w="890" w:type="dxa"/>
          </w:tcPr>
          <w:p w:rsidR="00C95F7D" w:rsidRDefault="006839FB">
            <w:pPr>
              <w:pStyle w:val="null3"/>
              <w:rPr>
                <w:rFonts w:hint="default"/>
              </w:rPr>
            </w:pPr>
            <w:r>
              <w:t>6</w:t>
            </w:r>
          </w:p>
        </w:tc>
        <w:tc>
          <w:tcPr>
            <w:tcW w:w="3178" w:type="dxa"/>
          </w:tcPr>
          <w:p w:rsidR="00C95F7D" w:rsidRDefault="006839FB">
            <w:pPr>
              <w:pStyle w:val="null3"/>
              <w:rPr>
                <w:rFonts w:hint="default"/>
              </w:rPr>
            </w:pPr>
            <w:r>
              <w:t>信用记录</w:t>
            </w:r>
          </w:p>
        </w:tc>
        <w:tc>
          <w:tcPr>
            <w:tcW w:w="4238" w:type="dxa"/>
          </w:tcPr>
          <w:p w:rsidR="00C95F7D" w:rsidRDefault="006839FB">
            <w:pPr>
              <w:pStyle w:val="null3"/>
              <w:rPr>
                <w:rFonts w:hint="default"/>
              </w:rPr>
            </w:pPr>
            <w:r>
              <w:t>供应商未被列入“信用中国”网站</w:t>
            </w:r>
            <w:r>
              <w:t>(www.creditchina.gov.cn)</w:t>
            </w:r>
            <w:r>
              <w:t>“记录失信被执行人或重大税收违法失信主体或政府采购严重违</w:t>
            </w:r>
            <w:r>
              <w:t>法失信行为”记录名单；不处于中国政府采购网</w:t>
            </w:r>
            <w:r>
              <w:t>(www.ccgp.gov.cn)</w:t>
            </w:r>
            <w:r>
              <w:t>“政府采购严重违法失信行为信息记录”中的禁止参加政府采购活动期间。（以资格审查人员于投标（响应）截止时间当天在“信用中国”网站（</w:t>
            </w:r>
            <w:r>
              <w:t>www.creditchina.gov.cn</w:t>
            </w:r>
            <w:r>
              <w:t>）及中国政府采购网（</w:t>
            </w:r>
            <w:r>
              <w:t>http://www.ccgp.gov.cn/</w:t>
            </w:r>
            <w:r>
              <w:t>）查询结果为准，如相关失信记录已失效，供应商需提供相关证明</w:t>
            </w:r>
            <w:r>
              <w:lastRenderedPageBreak/>
              <w:t>资料）。</w:t>
            </w:r>
          </w:p>
        </w:tc>
      </w:tr>
      <w:tr w:rsidR="00C95F7D">
        <w:tc>
          <w:tcPr>
            <w:tcW w:w="890" w:type="dxa"/>
          </w:tcPr>
          <w:p w:rsidR="00C95F7D" w:rsidRDefault="006839FB">
            <w:pPr>
              <w:pStyle w:val="null3"/>
              <w:rPr>
                <w:rFonts w:hint="default"/>
              </w:rPr>
            </w:pPr>
            <w:r>
              <w:lastRenderedPageBreak/>
              <w:t>7</w:t>
            </w:r>
          </w:p>
        </w:tc>
        <w:tc>
          <w:tcPr>
            <w:tcW w:w="3178" w:type="dxa"/>
          </w:tcPr>
          <w:p w:rsidR="00C95F7D" w:rsidRDefault="006839FB">
            <w:pPr>
              <w:pStyle w:val="null3"/>
              <w:rPr>
                <w:rFonts w:hint="default"/>
              </w:rPr>
            </w:pPr>
            <w:r>
              <w:t>供应商必须符合法律、行政法规规定的其他条件</w:t>
            </w:r>
          </w:p>
        </w:tc>
        <w:tc>
          <w:tcPr>
            <w:tcW w:w="4238" w:type="dxa"/>
          </w:tcPr>
          <w:p w:rsidR="00C95F7D" w:rsidRDefault="006839FB">
            <w:pPr>
              <w:pStyle w:val="null3"/>
              <w:rPr>
                <w:rFonts w:hint="default"/>
              </w:rPr>
            </w:pPr>
            <w:r>
              <w:t>单位负责人为同一人或者存在直接控股、</w:t>
            </w:r>
            <w:r>
              <w:t xml:space="preserve"> </w:t>
            </w:r>
            <w:r>
              <w:t>管理关系的不同供应商，不得同时参加本采购项</w:t>
            </w:r>
            <w:r>
              <w:t>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tc>
      </w:tr>
      <w:tr w:rsidR="00C95F7D">
        <w:tc>
          <w:tcPr>
            <w:tcW w:w="890" w:type="dxa"/>
          </w:tcPr>
          <w:p w:rsidR="00C95F7D" w:rsidRDefault="006839FB">
            <w:pPr>
              <w:pStyle w:val="null3"/>
              <w:rPr>
                <w:rFonts w:hint="default"/>
              </w:rPr>
            </w:pPr>
            <w:r>
              <w:t>8</w:t>
            </w:r>
          </w:p>
        </w:tc>
        <w:tc>
          <w:tcPr>
            <w:tcW w:w="3178" w:type="dxa"/>
          </w:tcPr>
          <w:p w:rsidR="00C95F7D" w:rsidRDefault="006839FB">
            <w:pPr>
              <w:pStyle w:val="null3"/>
              <w:rPr>
                <w:rFonts w:hint="default"/>
              </w:rPr>
            </w:pPr>
            <w:r>
              <w:t>本项目特定的资格要求</w:t>
            </w:r>
          </w:p>
        </w:tc>
        <w:tc>
          <w:tcPr>
            <w:tcW w:w="4238" w:type="dxa"/>
          </w:tcPr>
          <w:p w:rsidR="00C95F7D" w:rsidRDefault="006839FB">
            <w:pPr>
              <w:pStyle w:val="null3"/>
              <w:rPr>
                <w:rFonts w:hint="default"/>
              </w:rPr>
            </w:pPr>
            <w:r>
              <w:t>供应商应具有工业和信息化部颁发的《基础电信业务经营许可证》证书（须提供相关证明材料），如分支机构投标的，须提供总公司出具给分支机构的授权书。</w:t>
            </w:r>
          </w:p>
        </w:tc>
      </w:tr>
      <w:tr w:rsidR="00C95F7D">
        <w:tc>
          <w:tcPr>
            <w:tcW w:w="890" w:type="dxa"/>
          </w:tcPr>
          <w:p w:rsidR="00C95F7D" w:rsidRDefault="006839FB">
            <w:pPr>
              <w:pStyle w:val="null3"/>
              <w:rPr>
                <w:rFonts w:hint="default"/>
              </w:rPr>
            </w:pPr>
            <w:r>
              <w:t>9</w:t>
            </w:r>
          </w:p>
        </w:tc>
        <w:tc>
          <w:tcPr>
            <w:tcW w:w="3178" w:type="dxa"/>
          </w:tcPr>
          <w:p w:rsidR="00C95F7D" w:rsidRDefault="006839FB">
            <w:pPr>
              <w:pStyle w:val="null3"/>
              <w:rPr>
                <w:rFonts w:hint="default"/>
              </w:rPr>
            </w:pPr>
            <w:r>
              <w:t>落实政府采购政策需满足的资格要求</w:t>
            </w:r>
          </w:p>
        </w:tc>
        <w:tc>
          <w:tcPr>
            <w:tcW w:w="4238" w:type="dxa"/>
          </w:tcPr>
          <w:p w:rsidR="00C95F7D" w:rsidRDefault="006839FB">
            <w:pPr>
              <w:pStyle w:val="null3"/>
              <w:rPr>
                <w:rFonts w:hint="default"/>
              </w:rPr>
            </w:pPr>
            <w:r>
              <w:t>本项目不属于专门面向中小企业采购的项目</w:t>
            </w:r>
          </w:p>
        </w:tc>
      </w:tr>
    </w:tbl>
    <w:p w:rsidR="00C95F7D" w:rsidRDefault="006839FB">
      <w:pPr>
        <w:pStyle w:val="null3"/>
        <w:rPr>
          <w:rFonts w:hint="default"/>
        </w:rPr>
      </w:pPr>
      <w:r>
        <w:t>采购包</w:t>
      </w:r>
      <w:r>
        <w:t>2</w:t>
      </w:r>
      <w:r>
        <w:t>（备用专线线路租赁项目）：</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C95F7D">
        <w:tc>
          <w:tcPr>
            <w:tcW w:w="890" w:type="dxa"/>
          </w:tcPr>
          <w:p w:rsidR="00C95F7D" w:rsidRDefault="006839FB">
            <w:pPr>
              <w:pStyle w:val="null3"/>
              <w:rPr>
                <w:rFonts w:hint="default"/>
              </w:rPr>
            </w:pPr>
            <w:r>
              <w:t xml:space="preserve"> </w:t>
            </w:r>
            <w:r>
              <w:t>序号</w:t>
            </w:r>
          </w:p>
        </w:tc>
        <w:tc>
          <w:tcPr>
            <w:tcW w:w="7416" w:type="dxa"/>
            <w:gridSpan w:val="2"/>
          </w:tcPr>
          <w:p w:rsidR="00C95F7D" w:rsidRDefault="006839FB">
            <w:pPr>
              <w:pStyle w:val="null3"/>
              <w:rPr>
                <w:rFonts w:hint="default"/>
              </w:rPr>
            </w:pPr>
            <w:r>
              <w:t xml:space="preserve"> </w:t>
            </w:r>
            <w:r>
              <w:t>资格审查内容</w:t>
            </w:r>
          </w:p>
        </w:tc>
      </w:tr>
      <w:tr w:rsidR="00C95F7D">
        <w:tc>
          <w:tcPr>
            <w:tcW w:w="890" w:type="dxa"/>
          </w:tcPr>
          <w:p w:rsidR="00C95F7D" w:rsidRDefault="006839FB">
            <w:pPr>
              <w:pStyle w:val="null3"/>
              <w:rPr>
                <w:rFonts w:hint="default"/>
              </w:rPr>
            </w:pPr>
            <w:r>
              <w:t>1</w:t>
            </w:r>
          </w:p>
        </w:tc>
        <w:tc>
          <w:tcPr>
            <w:tcW w:w="3178" w:type="dxa"/>
          </w:tcPr>
          <w:p w:rsidR="00C95F7D" w:rsidRDefault="006839FB">
            <w:pPr>
              <w:pStyle w:val="null3"/>
              <w:rPr>
                <w:rFonts w:hint="default"/>
              </w:rPr>
            </w:pPr>
            <w:r>
              <w:t>具有独立承担民事责任的能力</w:t>
            </w:r>
          </w:p>
        </w:tc>
        <w:tc>
          <w:tcPr>
            <w:tcW w:w="4238" w:type="dxa"/>
          </w:tcPr>
          <w:p w:rsidR="00C95F7D" w:rsidRDefault="006839FB">
            <w:pPr>
              <w:pStyle w:val="null3"/>
              <w:rPr>
                <w:rFonts w:hint="default"/>
              </w:rPr>
            </w:pPr>
            <w:r>
              <w:t>在中华人民共和国境内注册的法人或其他组织或自然人，</w:t>
            </w:r>
            <w:r>
              <w:t xml:space="preserve"> </w:t>
            </w:r>
            <w:r>
              <w:t>投标（响应）时提交有效的营业执照（或事业法人登记证或身份证等相关证明）</w:t>
            </w:r>
            <w:r>
              <w:t xml:space="preserve"> </w:t>
            </w:r>
            <w:r>
              <w:t>副本复印件。分支机构投标的，须提供总公司和分公司营业执照副本复印件，总公司出具给分支机构的授权书。</w:t>
            </w:r>
          </w:p>
        </w:tc>
      </w:tr>
      <w:tr w:rsidR="00C95F7D">
        <w:tc>
          <w:tcPr>
            <w:tcW w:w="890" w:type="dxa"/>
          </w:tcPr>
          <w:p w:rsidR="00C95F7D" w:rsidRDefault="006839FB">
            <w:pPr>
              <w:pStyle w:val="null3"/>
              <w:rPr>
                <w:rFonts w:hint="default"/>
              </w:rPr>
            </w:pPr>
            <w:r>
              <w:t>2</w:t>
            </w:r>
          </w:p>
        </w:tc>
        <w:tc>
          <w:tcPr>
            <w:tcW w:w="3178" w:type="dxa"/>
          </w:tcPr>
          <w:p w:rsidR="00C95F7D" w:rsidRDefault="006839FB">
            <w:pPr>
              <w:pStyle w:val="null3"/>
              <w:rPr>
                <w:rFonts w:hint="default"/>
              </w:rPr>
            </w:pPr>
            <w:r>
              <w:t>有依法缴纳税收和社会保障资金的良好记录</w:t>
            </w:r>
          </w:p>
        </w:tc>
        <w:tc>
          <w:tcPr>
            <w:tcW w:w="4238" w:type="dxa"/>
          </w:tcPr>
          <w:p w:rsidR="00C95F7D" w:rsidRDefault="006839FB">
            <w:pPr>
              <w:pStyle w:val="null3"/>
              <w:rPr>
                <w:rFonts w:hint="default"/>
              </w:rPr>
            </w:pPr>
            <w:r>
              <w:t>提供投标截止日前</w:t>
            </w:r>
            <w:r>
              <w:t>6</w:t>
            </w:r>
            <w:r>
              <w:t>个月内任意</w:t>
            </w:r>
            <w:r>
              <w:t>1</w:t>
            </w:r>
            <w:r>
              <w:t>个月依法缴纳税收的相关材料，并提供投标截止日前</w:t>
            </w:r>
            <w:r>
              <w:t>6</w:t>
            </w:r>
            <w:r>
              <w:t>个月内任意</w:t>
            </w:r>
            <w:r>
              <w:t>1</w:t>
            </w:r>
            <w:r>
              <w:t>个月依法缴纳社会保障资金的相关材料。如依法免税或不需要缴纳社会保障资金的，提供相应证明材料）。</w:t>
            </w:r>
          </w:p>
        </w:tc>
      </w:tr>
      <w:tr w:rsidR="00C95F7D">
        <w:tc>
          <w:tcPr>
            <w:tcW w:w="890" w:type="dxa"/>
          </w:tcPr>
          <w:p w:rsidR="00C95F7D" w:rsidRDefault="006839FB">
            <w:pPr>
              <w:pStyle w:val="null3"/>
              <w:rPr>
                <w:rFonts w:hint="default"/>
              </w:rPr>
            </w:pPr>
            <w:r>
              <w:t>3</w:t>
            </w:r>
          </w:p>
        </w:tc>
        <w:tc>
          <w:tcPr>
            <w:tcW w:w="3178" w:type="dxa"/>
          </w:tcPr>
          <w:p w:rsidR="00C95F7D" w:rsidRDefault="006839FB">
            <w:pPr>
              <w:pStyle w:val="null3"/>
              <w:rPr>
                <w:rFonts w:hint="default"/>
              </w:rPr>
            </w:pPr>
            <w:r>
              <w:t>具有良好的商业信誉和健全的财务会计制度</w:t>
            </w:r>
          </w:p>
        </w:tc>
        <w:tc>
          <w:tcPr>
            <w:tcW w:w="4238" w:type="dxa"/>
          </w:tcPr>
          <w:p w:rsidR="00C95F7D" w:rsidRDefault="006839FB">
            <w:pPr>
              <w:pStyle w:val="null3"/>
              <w:rPr>
                <w:rFonts w:hint="default"/>
              </w:rPr>
            </w:pPr>
            <w:r>
              <w:t>提供</w:t>
            </w:r>
            <w:r>
              <w:t>2024</w:t>
            </w:r>
            <w:r>
              <w:t>年度或</w:t>
            </w:r>
            <w:r>
              <w:t>2025</w:t>
            </w:r>
            <w:r>
              <w:t>年度财务状况报告</w:t>
            </w:r>
            <w:r>
              <w:t>(</w:t>
            </w:r>
            <w:r>
              <w:t>新成立公司提供成立至今的月或季度财务报表</w:t>
            </w:r>
            <w:r>
              <w:t>)</w:t>
            </w:r>
            <w:r>
              <w:t>或基本开户行出具的资信证明）</w:t>
            </w:r>
          </w:p>
        </w:tc>
      </w:tr>
      <w:tr w:rsidR="00C95F7D">
        <w:tc>
          <w:tcPr>
            <w:tcW w:w="890" w:type="dxa"/>
          </w:tcPr>
          <w:p w:rsidR="00C95F7D" w:rsidRDefault="006839FB">
            <w:pPr>
              <w:pStyle w:val="null3"/>
              <w:rPr>
                <w:rFonts w:hint="default"/>
              </w:rPr>
            </w:pPr>
            <w:r>
              <w:t>4</w:t>
            </w:r>
          </w:p>
        </w:tc>
        <w:tc>
          <w:tcPr>
            <w:tcW w:w="3178" w:type="dxa"/>
          </w:tcPr>
          <w:p w:rsidR="00C95F7D" w:rsidRDefault="006839FB">
            <w:pPr>
              <w:pStyle w:val="null3"/>
              <w:rPr>
                <w:rFonts w:hint="default"/>
              </w:rPr>
            </w:pPr>
            <w:r>
              <w:t>履行合同所必需的设备和专业技术能力</w:t>
            </w:r>
          </w:p>
        </w:tc>
        <w:tc>
          <w:tcPr>
            <w:tcW w:w="4238" w:type="dxa"/>
          </w:tcPr>
          <w:p w:rsidR="00C95F7D" w:rsidRDefault="006839FB">
            <w:pPr>
              <w:pStyle w:val="null3"/>
              <w:rPr>
                <w:rFonts w:hint="default"/>
              </w:rPr>
            </w:pPr>
            <w:r>
              <w:t>按投标（响应）文件格式填报设备及专业技术能力情况。</w:t>
            </w:r>
          </w:p>
        </w:tc>
      </w:tr>
      <w:tr w:rsidR="00C95F7D">
        <w:tc>
          <w:tcPr>
            <w:tcW w:w="890" w:type="dxa"/>
          </w:tcPr>
          <w:p w:rsidR="00C95F7D" w:rsidRDefault="006839FB">
            <w:pPr>
              <w:pStyle w:val="null3"/>
              <w:rPr>
                <w:rFonts w:hint="default"/>
              </w:rPr>
            </w:pPr>
            <w:r>
              <w:t>5</w:t>
            </w:r>
          </w:p>
        </w:tc>
        <w:tc>
          <w:tcPr>
            <w:tcW w:w="3178" w:type="dxa"/>
          </w:tcPr>
          <w:p w:rsidR="00C95F7D" w:rsidRDefault="006839FB">
            <w:pPr>
              <w:pStyle w:val="null3"/>
              <w:rPr>
                <w:rFonts w:hint="default"/>
              </w:rPr>
            </w:pPr>
            <w:r>
              <w:t>参加采购活动前</w:t>
            </w:r>
            <w:r>
              <w:t>3</w:t>
            </w:r>
            <w:r>
              <w:t>年内，在经营活动中没有重大违法记录</w:t>
            </w:r>
          </w:p>
        </w:tc>
        <w:tc>
          <w:tcPr>
            <w:tcW w:w="4238" w:type="dxa"/>
          </w:tcPr>
          <w:p w:rsidR="00C95F7D" w:rsidRDefault="006839FB">
            <w:pPr>
              <w:pStyle w:val="null3"/>
              <w:rPr>
                <w:rFonts w:hint="default"/>
              </w:rPr>
            </w:pPr>
            <w:r>
              <w:t>参照投标函相关承诺格式内容。</w:t>
            </w:r>
            <w:r>
              <w:t xml:space="preserve"> </w:t>
            </w:r>
            <w:r>
              <w:t>重大违法记录，是指供应商因违法经营受到刑事处罚或者责令停产停业、吊销许可证或者执照、较大数额罚款等行政处罚。（根据财库〔</w:t>
            </w:r>
            <w:r>
              <w:t>2022</w:t>
            </w:r>
            <w:r>
              <w:t>〕</w:t>
            </w:r>
            <w:r>
              <w:t>3</w:t>
            </w:r>
            <w:r>
              <w:t>号文，“较大数额罚款”认定为</w:t>
            </w:r>
            <w:r>
              <w:t>200</w:t>
            </w:r>
            <w:r>
              <w:t>万元以上的罚款，法律、行政法规以及国务院有关部门</w:t>
            </w:r>
            <w:r>
              <w:t>明确规定相关领域“较大数额罚款”标准高于</w:t>
            </w:r>
            <w:r>
              <w:t>200</w:t>
            </w:r>
            <w:r>
              <w:t>万元的，从其规定）</w:t>
            </w:r>
          </w:p>
        </w:tc>
      </w:tr>
      <w:tr w:rsidR="00C95F7D">
        <w:tc>
          <w:tcPr>
            <w:tcW w:w="890" w:type="dxa"/>
          </w:tcPr>
          <w:p w:rsidR="00C95F7D" w:rsidRDefault="006839FB">
            <w:pPr>
              <w:pStyle w:val="null3"/>
              <w:rPr>
                <w:rFonts w:hint="default"/>
              </w:rPr>
            </w:pPr>
            <w:r>
              <w:t>6</w:t>
            </w:r>
          </w:p>
        </w:tc>
        <w:tc>
          <w:tcPr>
            <w:tcW w:w="3178" w:type="dxa"/>
          </w:tcPr>
          <w:p w:rsidR="00C95F7D" w:rsidRDefault="006839FB">
            <w:pPr>
              <w:pStyle w:val="null3"/>
              <w:rPr>
                <w:rFonts w:hint="default"/>
              </w:rPr>
            </w:pPr>
            <w:r>
              <w:t>信用记录</w:t>
            </w:r>
          </w:p>
        </w:tc>
        <w:tc>
          <w:tcPr>
            <w:tcW w:w="4238" w:type="dxa"/>
          </w:tcPr>
          <w:p w:rsidR="00C95F7D" w:rsidRDefault="006839FB">
            <w:pPr>
              <w:pStyle w:val="null3"/>
              <w:rPr>
                <w:rFonts w:hint="default"/>
              </w:rPr>
            </w:pPr>
            <w:r>
              <w:t>供应商未被列入“信用中国”网站</w:t>
            </w:r>
            <w:r>
              <w:t>(www.creditchina.gov.cn)</w:t>
            </w:r>
            <w:r>
              <w:t>“记录失信被执行人或重大税收违法失信主体或政府采购严重违法失信行为”记录名单；不处于中国政府采购网</w:t>
            </w:r>
            <w:r>
              <w:t>(www.ccgp.gov.cn)</w:t>
            </w:r>
            <w:r>
              <w:t>“政府采购严重违法失信行</w:t>
            </w:r>
            <w:r>
              <w:lastRenderedPageBreak/>
              <w:t>为信息记录”中的禁止参加政府采购活动期间。（以资格审查人员于投标（响应）截止时间当天在“信用中国”网站（</w:t>
            </w:r>
            <w:r>
              <w:t>www.creditchina.gov.cn</w:t>
            </w:r>
            <w:r>
              <w:t>）及中国政府采购网（</w:t>
            </w:r>
            <w:r>
              <w:t>http://www.ccg</w:t>
            </w:r>
            <w:r>
              <w:t>p.gov.cn/</w:t>
            </w:r>
            <w:r>
              <w:t>）查询结果为准，如相关失信记录已失效，供应商需提供相关证明资料）。</w:t>
            </w:r>
          </w:p>
        </w:tc>
      </w:tr>
      <w:tr w:rsidR="00C95F7D">
        <w:tc>
          <w:tcPr>
            <w:tcW w:w="890" w:type="dxa"/>
          </w:tcPr>
          <w:p w:rsidR="00C95F7D" w:rsidRDefault="006839FB">
            <w:pPr>
              <w:pStyle w:val="null3"/>
              <w:rPr>
                <w:rFonts w:hint="default"/>
              </w:rPr>
            </w:pPr>
            <w:r>
              <w:lastRenderedPageBreak/>
              <w:t>7</w:t>
            </w:r>
          </w:p>
        </w:tc>
        <w:tc>
          <w:tcPr>
            <w:tcW w:w="3178" w:type="dxa"/>
          </w:tcPr>
          <w:p w:rsidR="00C95F7D" w:rsidRDefault="006839FB">
            <w:pPr>
              <w:pStyle w:val="null3"/>
              <w:rPr>
                <w:rFonts w:hint="default"/>
              </w:rPr>
            </w:pPr>
            <w:r>
              <w:t>供应商必须符合法律、行政法规规定的其他条件</w:t>
            </w:r>
          </w:p>
        </w:tc>
        <w:tc>
          <w:tcPr>
            <w:tcW w:w="4238" w:type="dxa"/>
          </w:tcPr>
          <w:p w:rsidR="00C95F7D" w:rsidRDefault="006839FB">
            <w:pPr>
              <w:pStyle w:val="null3"/>
              <w:rPr>
                <w:rFonts w:hint="default"/>
              </w:rPr>
            </w:pP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tc>
      </w:tr>
      <w:tr w:rsidR="00C95F7D">
        <w:tc>
          <w:tcPr>
            <w:tcW w:w="890" w:type="dxa"/>
          </w:tcPr>
          <w:p w:rsidR="00C95F7D" w:rsidRDefault="006839FB">
            <w:pPr>
              <w:pStyle w:val="null3"/>
              <w:rPr>
                <w:rFonts w:hint="default"/>
              </w:rPr>
            </w:pPr>
            <w:r>
              <w:t>8</w:t>
            </w:r>
          </w:p>
        </w:tc>
        <w:tc>
          <w:tcPr>
            <w:tcW w:w="3178" w:type="dxa"/>
          </w:tcPr>
          <w:p w:rsidR="00C95F7D" w:rsidRDefault="006839FB">
            <w:pPr>
              <w:pStyle w:val="null3"/>
              <w:rPr>
                <w:rFonts w:hint="default"/>
              </w:rPr>
            </w:pPr>
            <w:r>
              <w:t>本项目特定的资格要求</w:t>
            </w:r>
          </w:p>
        </w:tc>
        <w:tc>
          <w:tcPr>
            <w:tcW w:w="4238" w:type="dxa"/>
          </w:tcPr>
          <w:p w:rsidR="00C95F7D" w:rsidRDefault="006839FB">
            <w:pPr>
              <w:pStyle w:val="null3"/>
              <w:rPr>
                <w:rFonts w:hint="default"/>
              </w:rPr>
            </w:pPr>
            <w:r>
              <w:t>供应商应具有工业和信息化部颁发的《基础电信业务经营许可证》证书（须提供相关证明材料），如分支机构投标的，须提供总公司出具给分支机构的授权书。</w:t>
            </w:r>
          </w:p>
        </w:tc>
      </w:tr>
      <w:tr w:rsidR="00C95F7D">
        <w:tc>
          <w:tcPr>
            <w:tcW w:w="890" w:type="dxa"/>
          </w:tcPr>
          <w:p w:rsidR="00C95F7D" w:rsidRDefault="006839FB">
            <w:pPr>
              <w:pStyle w:val="null3"/>
              <w:rPr>
                <w:rFonts w:hint="default"/>
              </w:rPr>
            </w:pPr>
            <w:r>
              <w:t>9</w:t>
            </w:r>
          </w:p>
        </w:tc>
        <w:tc>
          <w:tcPr>
            <w:tcW w:w="3178" w:type="dxa"/>
          </w:tcPr>
          <w:p w:rsidR="00C95F7D" w:rsidRDefault="006839FB">
            <w:pPr>
              <w:pStyle w:val="null3"/>
              <w:rPr>
                <w:rFonts w:hint="default"/>
              </w:rPr>
            </w:pPr>
            <w:r>
              <w:t>落实政府采购政策需满足的资格要求</w:t>
            </w:r>
          </w:p>
        </w:tc>
        <w:tc>
          <w:tcPr>
            <w:tcW w:w="4238" w:type="dxa"/>
          </w:tcPr>
          <w:p w:rsidR="00C95F7D" w:rsidRDefault="006839FB">
            <w:pPr>
              <w:pStyle w:val="null3"/>
              <w:rPr>
                <w:rFonts w:hint="default"/>
              </w:rPr>
            </w:pPr>
            <w:r>
              <w:t>本项目不属于专门面向中小企业采购的项目</w:t>
            </w:r>
          </w:p>
        </w:tc>
      </w:tr>
    </w:tbl>
    <w:p w:rsidR="00C95F7D" w:rsidRDefault="006839FB">
      <w:pPr>
        <w:pStyle w:val="null3"/>
        <w:ind w:firstLine="480"/>
        <w:rPr>
          <w:rFonts w:hint="default"/>
        </w:rPr>
      </w:pPr>
      <w:r>
        <w:t>表二符合性审查表：</w:t>
      </w:r>
    </w:p>
    <w:p w:rsidR="00C95F7D" w:rsidRDefault="006839FB">
      <w:pPr>
        <w:pStyle w:val="null3"/>
        <w:rPr>
          <w:rFonts w:hint="default"/>
        </w:rPr>
      </w:pPr>
      <w:r>
        <w:t>采购包</w:t>
      </w:r>
      <w:r>
        <w:t>1</w:t>
      </w:r>
      <w:r>
        <w:t>（主用专线线路租赁项目）：</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C95F7D">
        <w:tc>
          <w:tcPr>
            <w:tcW w:w="890" w:type="dxa"/>
          </w:tcPr>
          <w:p w:rsidR="00C95F7D" w:rsidRDefault="006839FB">
            <w:pPr>
              <w:pStyle w:val="null3"/>
              <w:rPr>
                <w:rFonts w:hint="default"/>
              </w:rPr>
            </w:pPr>
            <w:r>
              <w:t xml:space="preserve"> </w:t>
            </w:r>
            <w:r>
              <w:t>序号</w:t>
            </w:r>
          </w:p>
        </w:tc>
        <w:tc>
          <w:tcPr>
            <w:tcW w:w="3178" w:type="dxa"/>
          </w:tcPr>
          <w:p w:rsidR="00C95F7D" w:rsidRDefault="006839FB">
            <w:pPr>
              <w:pStyle w:val="null3"/>
              <w:rPr>
                <w:rFonts w:hint="default"/>
              </w:rPr>
            </w:pPr>
            <w:r>
              <w:t xml:space="preserve"> </w:t>
            </w:r>
            <w:r>
              <w:t>评审点要求概况</w:t>
            </w:r>
          </w:p>
        </w:tc>
        <w:tc>
          <w:tcPr>
            <w:tcW w:w="4238" w:type="dxa"/>
          </w:tcPr>
          <w:p w:rsidR="00C95F7D" w:rsidRDefault="006839FB">
            <w:pPr>
              <w:pStyle w:val="null3"/>
              <w:rPr>
                <w:rFonts w:hint="default"/>
              </w:rPr>
            </w:pPr>
            <w:r>
              <w:t xml:space="preserve"> </w:t>
            </w:r>
            <w:r>
              <w:t>评审点具体描述</w:t>
            </w:r>
          </w:p>
        </w:tc>
      </w:tr>
      <w:tr w:rsidR="00C95F7D">
        <w:tc>
          <w:tcPr>
            <w:tcW w:w="890" w:type="dxa"/>
          </w:tcPr>
          <w:p w:rsidR="00C95F7D" w:rsidRDefault="006839FB">
            <w:pPr>
              <w:pStyle w:val="null3"/>
              <w:rPr>
                <w:rFonts w:hint="default"/>
              </w:rPr>
            </w:pPr>
            <w:r>
              <w:t>1</w:t>
            </w:r>
          </w:p>
        </w:tc>
        <w:tc>
          <w:tcPr>
            <w:tcW w:w="3178" w:type="dxa"/>
          </w:tcPr>
          <w:p w:rsidR="00C95F7D" w:rsidRDefault="006839FB">
            <w:pPr>
              <w:pStyle w:val="null3"/>
              <w:rPr>
                <w:rFonts w:hint="default"/>
              </w:rPr>
            </w:pPr>
            <w:r>
              <w:t>投标报价</w:t>
            </w:r>
          </w:p>
        </w:tc>
        <w:tc>
          <w:tcPr>
            <w:tcW w:w="4238" w:type="dxa"/>
          </w:tcPr>
          <w:p w:rsidR="00C95F7D" w:rsidRDefault="006839FB">
            <w:pPr>
              <w:pStyle w:val="null3"/>
              <w:rPr>
                <w:rFonts w:hint="default"/>
              </w:rPr>
            </w:pPr>
            <w:r>
              <w:t>1</w:t>
            </w:r>
            <w:r>
              <w:t>）投标报价未超过本采购包采购预算</w:t>
            </w:r>
            <w:r>
              <w:t xml:space="preserve"> 2) </w:t>
            </w:r>
            <w:r>
              <w:t>对本采购包全部内容进行投标报价</w:t>
            </w:r>
            <w:r>
              <w:t xml:space="preserve"> 3</w:t>
            </w:r>
            <w:r>
              <w:t>）投标报价是唯一确定的</w:t>
            </w:r>
          </w:p>
        </w:tc>
      </w:tr>
      <w:tr w:rsidR="00C95F7D">
        <w:tc>
          <w:tcPr>
            <w:tcW w:w="890" w:type="dxa"/>
          </w:tcPr>
          <w:p w:rsidR="00C95F7D" w:rsidRDefault="006839FB">
            <w:pPr>
              <w:pStyle w:val="null3"/>
              <w:rPr>
                <w:rFonts w:hint="default"/>
              </w:rPr>
            </w:pPr>
            <w:r>
              <w:t>2</w:t>
            </w:r>
          </w:p>
        </w:tc>
        <w:tc>
          <w:tcPr>
            <w:tcW w:w="3178" w:type="dxa"/>
          </w:tcPr>
          <w:p w:rsidR="00C95F7D" w:rsidRDefault="006839FB">
            <w:pPr>
              <w:pStyle w:val="null3"/>
              <w:rPr>
                <w:rFonts w:hint="default"/>
              </w:rPr>
            </w:pPr>
            <w:r>
              <w:t>投标有效期</w:t>
            </w:r>
          </w:p>
        </w:tc>
        <w:tc>
          <w:tcPr>
            <w:tcW w:w="4238" w:type="dxa"/>
          </w:tcPr>
          <w:p w:rsidR="00C95F7D" w:rsidRDefault="006839FB">
            <w:pPr>
              <w:pStyle w:val="null3"/>
              <w:rPr>
                <w:rFonts w:hint="default"/>
              </w:rPr>
            </w:pPr>
            <w:r>
              <w:t>提供《投标函》，投标有效期为提交投标文件的截止之日起</w:t>
            </w:r>
            <w:r>
              <w:t>90</w:t>
            </w:r>
            <w:r>
              <w:t>天</w:t>
            </w:r>
          </w:p>
        </w:tc>
      </w:tr>
      <w:tr w:rsidR="00C95F7D">
        <w:tc>
          <w:tcPr>
            <w:tcW w:w="890" w:type="dxa"/>
          </w:tcPr>
          <w:p w:rsidR="00C95F7D" w:rsidRDefault="006839FB">
            <w:pPr>
              <w:pStyle w:val="null3"/>
              <w:rPr>
                <w:rFonts w:hint="default"/>
              </w:rPr>
            </w:pPr>
            <w:r>
              <w:t>3</w:t>
            </w:r>
          </w:p>
        </w:tc>
        <w:tc>
          <w:tcPr>
            <w:tcW w:w="3178" w:type="dxa"/>
          </w:tcPr>
          <w:p w:rsidR="00C95F7D" w:rsidRDefault="006839FB">
            <w:pPr>
              <w:pStyle w:val="null3"/>
              <w:rPr>
                <w:rFonts w:hint="default"/>
              </w:rPr>
            </w:pPr>
            <w:r>
              <w:t>法定代表人证明书及授权委托书</w:t>
            </w:r>
          </w:p>
        </w:tc>
        <w:tc>
          <w:tcPr>
            <w:tcW w:w="4238" w:type="dxa"/>
          </w:tcPr>
          <w:p w:rsidR="00C95F7D" w:rsidRDefault="006839FB">
            <w:pPr>
              <w:pStyle w:val="null3"/>
              <w:rPr>
                <w:rFonts w:hint="default"/>
              </w:rPr>
            </w:pPr>
            <w:r>
              <w:t>提供有效的法定代表人证明书及授权委托书</w:t>
            </w:r>
          </w:p>
        </w:tc>
      </w:tr>
      <w:tr w:rsidR="00C95F7D">
        <w:tc>
          <w:tcPr>
            <w:tcW w:w="890" w:type="dxa"/>
          </w:tcPr>
          <w:p w:rsidR="00C95F7D" w:rsidRDefault="006839FB">
            <w:pPr>
              <w:pStyle w:val="null3"/>
              <w:rPr>
                <w:rFonts w:hint="default"/>
              </w:rPr>
            </w:pPr>
            <w:r>
              <w:t>4</w:t>
            </w:r>
          </w:p>
        </w:tc>
        <w:tc>
          <w:tcPr>
            <w:tcW w:w="3178" w:type="dxa"/>
          </w:tcPr>
          <w:p w:rsidR="00C95F7D" w:rsidRDefault="006839FB">
            <w:pPr>
              <w:pStyle w:val="null3"/>
              <w:rPr>
                <w:rFonts w:hint="default"/>
              </w:rPr>
            </w:pPr>
            <w:r>
              <w:t>投标文件签署、盖章</w:t>
            </w:r>
          </w:p>
        </w:tc>
        <w:tc>
          <w:tcPr>
            <w:tcW w:w="4238" w:type="dxa"/>
          </w:tcPr>
          <w:p w:rsidR="00C95F7D" w:rsidRDefault="006839FB">
            <w:pPr>
              <w:pStyle w:val="null3"/>
              <w:rPr>
                <w:rFonts w:hint="default"/>
              </w:rPr>
            </w:pPr>
            <w:r>
              <w:t>按照招标文件规定要求签署、盖章</w:t>
            </w:r>
          </w:p>
        </w:tc>
      </w:tr>
      <w:tr w:rsidR="00C95F7D">
        <w:tc>
          <w:tcPr>
            <w:tcW w:w="890" w:type="dxa"/>
          </w:tcPr>
          <w:p w:rsidR="00C95F7D" w:rsidRDefault="006839FB">
            <w:pPr>
              <w:pStyle w:val="null3"/>
              <w:rPr>
                <w:rFonts w:hint="default"/>
              </w:rPr>
            </w:pPr>
            <w:r>
              <w:t>5</w:t>
            </w:r>
          </w:p>
        </w:tc>
        <w:tc>
          <w:tcPr>
            <w:tcW w:w="3178" w:type="dxa"/>
          </w:tcPr>
          <w:p w:rsidR="00C95F7D" w:rsidRDefault="006839FB">
            <w:pPr>
              <w:pStyle w:val="null3"/>
              <w:rPr>
                <w:rFonts w:hint="default"/>
              </w:rPr>
            </w:pPr>
            <w:r>
              <w:t>实质性响应招标文件中“★”号条款的技术、商务要求</w:t>
            </w:r>
          </w:p>
        </w:tc>
        <w:tc>
          <w:tcPr>
            <w:tcW w:w="4238" w:type="dxa"/>
          </w:tcPr>
          <w:p w:rsidR="00C95F7D" w:rsidRDefault="006839FB">
            <w:pPr>
              <w:pStyle w:val="null3"/>
              <w:rPr>
                <w:rFonts w:hint="default"/>
              </w:rPr>
            </w:pPr>
            <w:r>
              <w:t>投标方案不得对实质性技术与商务的（即标注★号条款）条款产生偏离</w:t>
            </w:r>
          </w:p>
        </w:tc>
      </w:tr>
      <w:tr w:rsidR="00C95F7D">
        <w:tc>
          <w:tcPr>
            <w:tcW w:w="890" w:type="dxa"/>
          </w:tcPr>
          <w:p w:rsidR="00C95F7D" w:rsidRDefault="006839FB">
            <w:pPr>
              <w:pStyle w:val="null3"/>
              <w:rPr>
                <w:rFonts w:hint="default"/>
              </w:rPr>
            </w:pPr>
            <w:r>
              <w:t>6</w:t>
            </w:r>
          </w:p>
        </w:tc>
        <w:tc>
          <w:tcPr>
            <w:tcW w:w="3178" w:type="dxa"/>
          </w:tcPr>
          <w:p w:rsidR="00C95F7D" w:rsidRDefault="006839FB">
            <w:pPr>
              <w:pStyle w:val="null3"/>
              <w:rPr>
                <w:rFonts w:hint="default"/>
              </w:rPr>
            </w:pPr>
            <w:r>
              <w:t>其它情况</w:t>
            </w:r>
          </w:p>
        </w:tc>
        <w:tc>
          <w:tcPr>
            <w:tcW w:w="4238" w:type="dxa"/>
          </w:tcPr>
          <w:p w:rsidR="00C95F7D" w:rsidRDefault="006839FB">
            <w:pPr>
              <w:pStyle w:val="null3"/>
              <w:rPr>
                <w:rFonts w:hint="default"/>
              </w:rPr>
            </w:pPr>
            <w:r>
              <w:t>实质性响应招标文件中规定的其它情况</w:t>
            </w:r>
          </w:p>
        </w:tc>
      </w:tr>
    </w:tbl>
    <w:p w:rsidR="00C95F7D" w:rsidRDefault="006839FB">
      <w:pPr>
        <w:pStyle w:val="null3"/>
        <w:rPr>
          <w:rFonts w:hint="default"/>
        </w:rPr>
      </w:pPr>
      <w:r>
        <w:t>采购包</w:t>
      </w:r>
      <w:r>
        <w:t>2</w:t>
      </w:r>
      <w:r>
        <w:t>（备用专线线路租赁项目）：</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C95F7D">
        <w:tc>
          <w:tcPr>
            <w:tcW w:w="890" w:type="dxa"/>
          </w:tcPr>
          <w:p w:rsidR="00C95F7D" w:rsidRDefault="006839FB">
            <w:pPr>
              <w:pStyle w:val="null3"/>
              <w:rPr>
                <w:rFonts w:hint="default"/>
              </w:rPr>
            </w:pPr>
            <w:r>
              <w:t xml:space="preserve"> </w:t>
            </w:r>
            <w:r>
              <w:t>序号</w:t>
            </w:r>
          </w:p>
        </w:tc>
        <w:tc>
          <w:tcPr>
            <w:tcW w:w="3178" w:type="dxa"/>
          </w:tcPr>
          <w:p w:rsidR="00C95F7D" w:rsidRDefault="006839FB">
            <w:pPr>
              <w:pStyle w:val="null3"/>
              <w:rPr>
                <w:rFonts w:hint="default"/>
              </w:rPr>
            </w:pPr>
            <w:r>
              <w:t xml:space="preserve"> </w:t>
            </w:r>
            <w:r>
              <w:t>评审点要求概况</w:t>
            </w:r>
          </w:p>
        </w:tc>
        <w:tc>
          <w:tcPr>
            <w:tcW w:w="4238" w:type="dxa"/>
          </w:tcPr>
          <w:p w:rsidR="00C95F7D" w:rsidRDefault="006839FB">
            <w:pPr>
              <w:pStyle w:val="null3"/>
              <w:rPr>
                <w:rFonts w:hint="default"/>
              </w:rPr>
            </w:pPr>
            <w:r>
              <w:t xml:space="preserve"> </w:t>
            </w:r>
            <w:r>
              <w:t>评审点具体描述</w:t>
            </w:r>
          </w:p>
        </w:tc>
      </w:tr>
      <w:tr w:rsidR="00C95F7D">
        <w:tc>
          <w:tcPr>
            <w:tcW w:w="890" w:type="dxa"/>
          </w:tcPr>
          <w:p w:rsidR="00C95F7D" w:rsidRDefault="006839FB">
            <w:pPr>
              <w:pStyle w:val="null3"/>
              <w:rPr>
                <w:rFonts w:hint="default"/>
              </w:rPr>
            </w:pPr>
            <w:r>
              <w:t>1</w:t>
            </w:r>
          </w:p>
        </w:tc>
        <w:tc>
          <w:tcPr>
            <w:tcW w:w="3178" w:type="dxa"/>
          </w:tcPr>
          <w:p w:rsidR="00C95F7D" w:rsidRDefault="006839FB">
            <w:pPr>
              <w:pStyle w:val="null3"/>
              <w:rPr>
                <w:rFonts w:hint="default"/>
              </w:rPr>
            </w:pPr>
            <w:r>
              <w:t>投标报价</w:t>
            </w:r>
          </w:p>
        </w:tc>
        <w:tc>
          <w:tcPr>
            <w:tcW w:w="4238" w:type="dxa"/>
          </w:tcPr>
          <w:p w:rsidR="00C95F7D" w:rsidRDefault="006839FB">
            <w:pPr>
              <w:pStyle w:val="null3"/>
              <w:rPr>
                <w:rFonts w:hint="default"/>
              </w:rPr>
            </w:pPr>
            <w:r>
              <w:t>1</w:t>
            </w:r>
            <w:r>
              <w:t>）投标报价未超过本采购包采购预算</w:t>
            </w:r>
            <w:r>
              <w:t xml:space="preserve"> 2) </w:t>
            </w:r>
            <w:r>
              <w:t>对本采购包全部内容进行投标报价</w:t>
            </w:r>
            <w:r>
              <w:t xml:space="preserve"> 3</w:t>
            </w:r>
            <w:r>
              <w:t>）投标报价是唯一确定的</w:t>
            </w:r>
          </w:p>
        </w:tc>
      </w:tr>
      <w:tr w:rsidR="00C95F7D">
        <w:tc>
          <w:tcPr>
            <w:tcW w:w="890" w:type="dxa"/>
          </w:tcPr>
          <w:p w:rsidR="00C95F7D" w:rsidRDefault="006839FB">
            <w:pPr>
              <w:pStyle w:val="null3"/>
              <w:rPr>
                <w:rFonts w:hint="default"/>
              </w:rPr>
            </w:pPr>
            <w:r>
              <w:t>2</w:t>
            </w:r>
          </w:p>
        </w:tc>
        <w:tc>
          <w:tcPr>
            <w:tcW w:w="3178" w:type="dxa"/>
          </w:tcPr>
          <w:p w:rsidR="00C95F7D" w:rsidRDefault="006839FB">
            <w:pPr>
              <w:pStyle w:val="null3"/>
              <w:rPr>
                <w:rFonts w:hint="default"/>
              </w:rPr>
            </w:pPr>
            <w:r>
              <w:t>投标有效期</w:t>
            </w:r>
          </w:p>
        </w:tc>
        <w:tc>
          <w:tcPr>
            <w:tcW w:w="4238" w:type="dxa"/>
          </w:tcPr>
          <w:p w:rsidR="00C95F7D" w:rsidRDefault="006839FB">
            <w:pPr>
              <w:pStyle w:val="null3"/>
              <w:rPr>
                <w:rFonts w:hint="default"/>
              </w:rPr>
            </w:pPr>
            <w:r>
              <w:t>提供《投标函》，投标有效期为提交投标文件的截止之日起</w:t>
            </w:r>
            <w:r>
              <w:t>90</w:t>
            </w:r>
            <w:r>
              <w:t>天</w:t>
            </w:r>
          </w:p>
        </w:tc>
      </w:tr>
      <w:tr w:rsidR="00C95F7D">
        <w:tc>
          <w:tcPr>
            <w:tcW w:w="890" w:type="dxa"/>
          </w:tcPr>
          <w:p w:rsidR="00C95F7D" w:rsidRDefault="006839FB">
            <w:pPr>
              <w:pStyle w:val="null3"/>
              <w:rPr>
                <w:rFonts w:hint="default"/>
              </w:rPr>
            </w:pPr>
            <w:r>
              <w:t>3</w:t>
            </w:r>
          </w:p>
        </w:tc>
        <w:tc>
          <w:tcPr>
            <w:tcW w:w="3178" w:type="dxa"/>
          </w:tcPr>
          <w:p w:rsidR="00C95F7D" w:rsidRDefault="006839FB">
            <w:pPr>
              <w:pStyle w:val="null3"/>
              <w:rPr>
                <w:rFonts w:hint="default"/>
              </w:rPr>
            </w:pPr>
            <w:r>
              <w:t>法定代表人证明书及授权委托书</w:t>
            </w:r>
          </w:p>
        </w:tc>
        <w:tc>
          <w:tcPr>
            <w:tcW w:w="4238" w:type="dxa"/>
          </w:tcPr>
          <w:p w:rsidR="00C95F7D" w:rsidRDefault="006839FB">
            <w:pPr>
              <w:pStyle w:val="null3"/>
              <w:rPr>
                <w:rFonts w:hint="default"/>
              </w:rPr>
            </w:pPr>
            <w:r>
              <w:t>提供有效的法定代表人证明书及授权委托书</w:t>
            </w:r>
          </w:p>
        </w:tc>
      </w:tr>
      <w:tr w:rsidR="00C95F7D">
        <w:tc>
          <w:tcPr>
            <w:tcW w:w="890" w:type="dxa"/>
          </w:tcPr>
          <w:p w:rsidR="00C95F7D" w:rsidRDefault="006839FB">
            <w:pPr>
              <w:pStyle w:val="null3"/>
              <w:rPr>
                <w:rFonts w:hint="default"/>
              </w:rPr>
            </w:pPr>
            <w:r>
              <w:t>4</w:t>
            </w:r>
          </w:p>
        </w:tc>
        <w:tc>
          <w:tcPr>
            <w:tcW w:w="3178" w:type="dxa"/>
          </w:tcPr>
          <w:p w:rsidR="00C95F7D" w:rsidRDefault="006839FB">
            <w:pPr>
              <w:pStyle w:val="null3"/>
              <w:rPr>
                <w:rFonts w:hint="default"/>
              </w:rPr>
            </w:pPr>
            <w:r>
              <w:t>投标文件签署、盖章</w:t>
            </w:r>
          </w:p>
        </w:tc>
        <w:tc>
          <w:tcPr>
            <w:tcW w:w="4238" w:type="dxa"/>
          </w:tcPr>
          <w:p w:rsidR="00C95F7D" w:rsidRDefault="006839FB">
            <w:pPr>
              <w:pStyle w:val="null3"/>
              <w:rPr>
                <w:rFonts w:hint="default"/>
              </w:rPr>
            </w:pPr>
            <w:r>
              <w:t>按照招标文件规定要求签署、盖章</w:t>
            </w:r>
          </w:p>
        </w:tc>
      </w:tr>
      <w:tr w:rsidR="00C95F7D">
        <w:tc>
          <w:tcPr>
            <w:tcW w:w="890" w:type="dxa"/>
          </w:tcPr>
          <w:p w:rsidR="00C95F7D" w:rsidRDefault="006839FB">
            <w:pPr>
              <w:pStyle w:val="null3"/>
              <w:rPr>
                <w:rFonts w:hint="default"/>
              </w:rPr>
            </w:pPr>
            <w:r>
              <w:t>5</w:t>
            </w:r>
          </w:p>
        </w:tc>
        <w:tc>
          <w:tcPr>
            <w:tcW w:w="3178" w:type="dxa"/>
          </w:tcPr>
          <w:p w:rsidR="00C95F7D" w:rsidRDefault="006839FB">
            <w:pPr>
              <w:pStyle w:val="null3"/>
              <w:rPr>
                <w:rFonts w:hint="default"/>
              </w:rPr>
            </w:pPr>
            <w:r>
              <w:t>实质性响应招标文件中“★”号条款的技术、商务要求</w:t>
            </w:r>
          </w:p>
        </w:tc>
        <w:tc>
          <w:tcPr>
            <w:tcW w:w="4238" w:type="dxa"/>
          </w:tcPr>
          <w:p w:rsidR="00C95F7D" w:rsidRDefault="006839FB">
            <w:pPr>
              <w:pStyle w:val="null3"/>
              <w:rPr>
                <w:rFonts w:hint="default"/>
              </w:rPr>
            </w:pPr>
            <w:r>
              <w:t>投标方案不得对实质性技术与商务的（即标注★号条款）条款产生偏离</w:t>
            </w:r>
          </w:p>
        </w:tc>
      </w:tr>
      <w:tr w:rsidR="00C95F7D">
        <w:tc>
          <w:tcPr>
            <w:tcW w:w="890" w:type="dxa"/>
          </w:tcPr>
          <w:p w:rsidR="00C95F7D" w:rsidRDefault="006839FB">
            <w:pPr>
              <w:pStyle w:val="null3"/>
              <w:rPr>
                <w:rFonts w:hint="default"/>
              </w:rPr>
            </w:pPr>
            <w:r>
              <w:t>6</w:t>
            </w:r>
          </w:p>
        </w:tc>
        <w:tc>
          <w:tcPr>
            <w:tcW w:w="3178" w:type="dxa"/>
          </w:tcPr>
          <w:p w:rsidR="00C95F7D" w:rsidRDefault="006839FB">
            <w:pPr>
              <w:pStyle w:val="null3"/>
              <w:rPr>
                <w:rFonts w:hint="default"/>
              </w:rPr>
            </w:pPr>
            <w:r>
              <w:t>其它情况</w:t>
            </w:r>
          </w:p>
        </w:tc>
        <w:tc>
          <w:tcPr>
            <w:tcW w:w="4238" w:type="dxa"/>
          </w:tcPr>
          <w:p w:rsidR="00C95F7D" w:rsidRDefault="006839FB">
            <w:pPr>
              <w:pStyle w:val="null3"/>
              <w:rPr>
                <w:rFonts w:hint="default"/>
              </w:rPr>
            </w:pPr>
            <w:r>
              <w:t>实质性响应招标文件中规定的其它情况</w:t>
            </w:r>
          </w:p>
        </w:tc>
      </w:tr>
    </w:tbl>
    <w:p w:rsidR="00C95F7D" w:rsidRDefault="006839FB">
      <w:pPr>
        <w:pStyle w:val="null3"/>
        <w:outlineLvl w:val="3"/>
        <w:rPr>
          <w:rFonts w:hint="default"/>
        </w:rPr>
      </w:pPr>
      <w:r>
        <w:rPr>
          <w:b/>
          <w:sz w:val="24"/>
        </w:rPr>
        <w:lastRenderedPageBreak/>
        <w:t>2.</w:t>
      </w:r>
      <w:r>
        <w:rPr>
          <w:b/>
          <w:sz w:val="24"/>
        </w:rPr>
        <w:t>投标文件澄清</w:t>
      </w:r>
    </w:p>
    <w:p w:rsidR="00C95F7D" w:rsidRDefault="006839FB">
      <w:pPr>
        <w:pStyle w:val="null3"/>
        <w:ind w:firstLine="480"/>
        <w:rPr>
          <w:rFonts w:hint="default"/>
        </w:rPr>
      </w:pPr>
      <w:r>
        <w:t xml:space="preserve"> 2.1</w:t>
      </w:r>
      <w:r>
        <w:t>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rsidR="00C95F7D" w:rsidRDefault="006839FB">
      <w:pPr>
        <w:pStyle w:val="null3"/>
        <w:ind w:firstLine="480"/>
        <w:rPr>
          <w:rFonts w:hint="default"/>
        </w:rPr>
      </w:pPr>
      <w:r>
        <w:t>投标人需登录广东政府采购智慧云平台项目采购系统的等候大厅，在规定时间内完成澄清（响应），并加盖电子印章。</w:t>
      </w:r>
    </w:p>
    <w:p w:rsidR="00C95F7D" w:rsidRDefault="006839FB">
      <w:pPr>
        <w:pStyle w:val="null3"/>
        <w:ind w:firstLine="480"/>
        <w:rPr>
          <w:rFonts w:hint="default"/>
        </w:rPr>
      </w:pPr>
      <w:r>
        <w:t>若因投标人联系方式错误未接收短信、未接听电话或超时未进行澄清（响应）造成的不利后果由供应商自行承担。投标人的澄清、说明或者补正不得超出投标文件的范围或者改变投</w:t>
      </w:r>
      <w:r>
        <w:t>标文件的实质性内容。</w:t>
      </w:r>
    </w:p>
    <w:p w:rsidR="00C95F7D" w:rsidRDefault="006839FB">
      <w:pPr>
        <w:pStyle w:val="null3"/>
        <w:ind w:firstLine="480"/>
        <w:rPr>
          <w:rFonts w:hint="default"/>
        </w:rPr>
      </w:pPr>
      <w:r>
        <w:t>2.2</w:t>
      </w:r>
      <w:r>
        <w:t>评标委员会不接受投标人主动提出的澄清、说明或补正。</w:t>
      </w:r>
    </w:p>
    <w:p w:rsidR="00C95F7D" w:rsidRDefault="006839FB">
      <w:pPr>
        <w:pStyle w:val="null3"/>
        <w:ind w:firstLine="480"/>
        <w:rPr>
          <w:rFonts w:hint="default"/>
        </w:rPr>
      </w:pPr>
      <w:r>
        <w:t>2.3</w:t>
      </w:r>
      <w:r>
        <w:t>评标委员会对投标人提交的澄清、说明或补正有疑问的，可以要求投标人进一步澄清、说明或补正。</w:t>
      </w:r>
    </w:p>
    <w:p w:rsidR="00C95F7D" w:rsidRDefault="006839FB">
      <w:pPr>
        <w:pStyle w:val="null3"/>
        <w:outlineLvl w:val="3"/>
        <w:rPr>
          <w:rFonts w:hint="default"/>
        </w:rPr>
      </w:pPr>
      <w:r>
        <w:rPr>
          <w:b/>
          <w:sz w:val="24"/>
        </w:rPr>
        <w:t>3.</w:t>
      </w:r>
      <w:r>
        <w:rPr>
          <w:b/>
          <w:sz w:val="24"/>
        </w:rPr>
        <w:t>详细评审</w:t>
      </w:r>
    </w:p>
    <w:p w:rsidR="00C95F7D" w:rsidRDefault="006839FB">
      <w:pPr>
        <w:pStyle w:val="null3"/>
        <w:ind w:firstLine="480"/>
        <w:rPr>
          <w:rFonts w:hint="default"/>
        </w:rPr>
      </w:pPr>
      <w:r>
        <w:t>采购包</w:t>
      </w:r>
      <w:r>
        <w:t>1(</w:t>
      </w:r>
      <w:r>
        <w:t>主用专线线路租赁项目</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2307"/>
        <w:gridCol w:w="5076"/>
      </w:tblGrid>
      <w:tr w:rsidR="00C95F7D">
        <w:tc>
          <w:tcPr>
            <w:tcW w:w="922" w:type="dxa"/>
          </w:tcPr>
          <w:p w:rsidR="00C95F7D" w:rsidRDefault="006839FB">
            <w:pPr>
              <w:pStyle w:val="null3"/>
              <w:jc w:val="center"/>
              <w:rPr>
                <w:rFonts w:hint="default"/>
              </w:rPr>
            </w:pPr>
            <w:r>
              <w:t>评审因素</w:t>
            </w:r>
          </w:p>
        </w:tc>
        <w:tc>
          <w:tcPr>
            <w:tcW w:w="7383" w:type="dxa"/>
            <w:gridSpan w:val="2"/>
          </w:tcPr>
          <w:p w:rsidR="00C95F7D" w:rsidRDefault="006839FB">
            <w:pPr>
              <w:pStyle w:val="null3"/>
              <w:jc w:val="center"/>
              <w:rPr>
                <w:rFonts w:hint="default"/>
              </w:rPr>
            </w:pPr>
            <w:r>
              <w:t>评审标准</w:t>
            </w:r>
          </w:p>
        </w:tc>
      </w:tr>
      <w:tr w:rsidR="00C95F7D">
        <w:tc>
          <w:tcPr>
            <w:tcW w:w="922" w:type="dxa"/>
          </w:tcPr>
          <w:p w:rsidR="00C95F7D" w:rsidRDefault="006839FB">
            <w:pPr>
              <w:pStyle w:val="null3"/>
              <w:jc w:val="center"/>
              <w:rPr>
                <w:rFonts w:hint="default"/>
              </w:rPr>
            </w:pPr>
            <w:r>
              <w:t>分值构成</w:t>
            </w:r>
          </w:p>
        </w:tc>
        <w:tc>
          <w:tcPr>
            <w:tcW w:w="7383" w:type="dxa"/>
            <w:gridSpan w:val="2"/>
          </w:tcPr>
          <w:p w:rsidR="00C95F7D" w:rsidRDefault="006839FB">
            <w:pPr>
              <w:pStyle w:val="null3"/>
              <w:rPr>
                <w:rFonts w:hint="default"/>
              </w:rPr>
            </w:pPr>
            <w:r>
              <w:t>商务部分</w:t>
            </w:r>
            <w:r>
              <w:t>30.0</w:t>
            </w:r>
            <w:r>
              <w:t>分</w:t>
            </w:r>
          </w:p>
          <w:p w:rsidR="00C95F7D" w:rsidRDefault="006839FB">
            <w:pPr>
              <w:pStyle w:val="null3"/>
              <w:rPr>
                <w:rFonts w:hint="default"/>
              </w:rPr>
            </w:pPr>
            <w:r>
              <w:t>技术部分</w:t>
            </w:r>
            <w:r>
              <w:t>60.0</w:t>
            </w:r>
            <w:r>
              <w:t>分</w:t>
            </w:r>
          </w:p>
          <w:p w:rsidR="00C95F7D" w:rsidRDefault="006839FB">
            <w:pPr>
              <w:pStyle w:val="null3"/>
              <w:rPr>
                <w:rFonts w:hint="default"/>
              </w:rPr>
            </w:pPr>
            <w:r>
              <w:t>报价得分</w:t>
            </w:r>
            <w:r>
              <w:t>10.0</w:t>
            </w:r>
            <w:r>
              <w:t>分</w:t>
            </w:r>
          </w:p>
        </w:tc>
      </w:tr>
      <w:tr w:rsidR="00C95F7D">
        <w:tc>
          <w:tcPr>
            <w:tcW w:w="922" w:type="dxa"/>
            <w:vMerge w:val="restart"/>
          </w:tcPr>
          <w:p w:rsidR="00C95F7D" w:rsidRDefault="006839FB">
            <w:pPr>
              <w:pStyle w:val="null3"/>
              <w:jc w:val="center"/>
              <w:rPr>
                <w:rFonts w:hint="default"/>
              </w:rPr>
            </w:pPr>
            <w:r>
              <w:t>技术部分</w:t>
            </w:r>
          </w:p>
        </w:tc>
        <w:tc>
          <w:tcPr>
            <w:tcW w:w="2307" w:type="dxa"/>
          </w:tcPr>
          <w:p w:rsidR="00C95F7D" w:rsidRDefault="006839FB">
            <w:pPr>
              <w:pStyle w:val="null3"/>
              <w:rPr>
                <w:rFonts w:hint="default"/>
              </w:rPr>
            </w:pPr>
            <w:r>
              <w:t>重要技术条款响应情况</w:t>
            </w:r>
            <w:r>
              <w:t xml:space="preserve"> (12.0</w:t>
            </w:r>
            <w:r>
              <w:t>分</w:t>
            </w:r>
            <w:r>
              <w:t>)</w:t>
            </w:r>
          </w:p>
        </w:tc>
        <w:tc>
          <w:tcPr>
            <w:tcW w:w="5076" w:type="dxa"/>
          </w:tcPr>
          <w:p w:rsidR="00C95F7D" w:rsidRDefault="006839FB">
            <w:pPr>
              <w:pStyle w:val="null3"/>
              <w:rPr>
                <w:rFonts w:hint="default"/>
              </w:rPr>
            </w:pPr>
            <w:r>
              <w:t>对第二章采购需求中标注“▲”的重要技术参数的响应情况进行评审（共</w:t>
            </w:r>
            <w:r>
              <w:t>4</w:t>
            </w:r>
            <w:r>
              <w:t>项）：完全满足或优于招标文件得</w:t>
            </w:r>
            <w:r>
              <w:t xml:space="preserve">12 </w:t>
            </w:r>
            <w:r>
              <w:t>分，每负偏离一项扣</w:t>
            </w:r>
            <w:r>
              <w:t>3</w:t>
            </w:r>
            <w:r>
              <w:t>分，最低得</w:t>
            </w:r>
            <w:r>
              <w:t>0</w:t>
            </w:r>
            <w:r>
              <w:t>分。【备注：如用户需求书中有明确提供的证明资料的，则以采购需求中要求的为准，如采购需求书中无明确证明材料的，则以投标人提供的《技术和服务要求响应表》的响应情况进行评审，否则评标委员会有权视相应技术参数响应不符合招标要求。】</w:t>
            </w:r>
          </w:p>
        </w:tc>
      </w:tr>
      <w:tr w:rsidR="00C95F7D">
        <w:tc>
          <w:tcPr>
            <w:tcW w:w="922" w:type="dxa"/>
            <w:vMerge/>
          </w:tcPr>
          <w:p w:rsidR="00C95F7D" w:rsidRDefault="00C95F7D"/>
        </w:tc>
        <w:tc>
          <w:tcPr>
            <w:tcW w:w="2307" w:type="dxa"/>
          </w:tcPr>
          <w:p w:rsidR="00C95F7D" w:rsidRDefault="006839FB">
            <w:pPr>
              <w:pStyle w:val="null3"/>
              <w:rPr>
                <w:rFonts w:hint="default"/>
              </w:rPr>
            </w:pPr>
            <w:r>
              <w:t>一般技术条款响应情况</w:t>
            </w:r>
            <w:r>
              <w:t xml:space="preserve"> (8.0</w:t>
            </w:r>
            <w:r>
              <w:t>分</w:t>
            </w:r>
            <w:r>
              <w:t>)</w:t>
            </w:r>
          </w:p>
        </w:tc>
        <w:tc>
          <w:tcPr>
            <w:tcW w:w="5076" w:type="dxa"/>
          </w:tcPr>
          <w:p w:rsidR="00C95F7D" w:rsidRDefault="006839FB">
            <w:pPr>
              <w:pStyle w:val="null3"/>
              <w:rPr>
                <w:rFonts w:hint="default"/>
              </w:rPr>
            </w:pPr>
            <w:r>
              <w:t>对用户需求书技术标准与要求中未标注“▲”的一般技术参数的响应情况进行评审：完全满足或优于招标文件得</w:t>
            </w:r>
            <w:r>
              <w:t>8</w:t>
            </w:r>
            <w:r>
              <w:t>分，每负偏离一项扣</w:t>
            </w:r>
            <w:r>
              <w:t>1</w:t>
            </w:r>
            <w:r>
              <w:t>分，最低得</w:t>
            </w:r>
            <w:r>
              <w:t>0</w:t>
            </w:r>
            <w:r>
              <w:t>分。【备注：如用户需求书中有明确提供的证明资料的，则以用户需求书中要求的为准，如用户需求书中无明确证明材料的，则以投标人提供的《技术条款响应表》的响应情况进行评审，否则评标委员会有权视相应技术参数响应不符合招标要求。】</w:t>
            </w:r>
          </w:p>
        </w:tc>
      </w:tr>
      <w:tr w:rsidR="00C95F7D">
        <w:tc>
          <w:tcPr>
            <w:tcW w:w="922" w:type="dxa"/>
            <w:vMerge/>
          </w:tcPr>
          <w:p w:rsidR="00C95F7D" w:rsidRDefault="00C95F7D"/>
        </w:tc>
        <w:tc>
          <w:tcPr>
            <w:tcW w:w="2307" w:type="dxa"/>
          </w:tcPr>
          <w:p w:rsidR="00C95F7D" w:rsidRDefault="006839FB">
            <w:pPr>
              <w:pStyle w:val="null3"/>
              <w:rPr>
                <w:rFonts w:hint="default"/>
              </w:rPr>
            </w:pPr>
            <w:r>
              <w:t>整体方案</w:t>
            </w:r>
            <w:r>
              <w:t xml:space="preserve"> (10.0</w:t>
            </w:r>
            <w:r>
              <w:t>分</w:t>
            </w:r>
            <w:r>
              <w:t>)</w:t>
            </w:r>
          </w:p>
        </w:tc>
        <w:tc>
          <w:tcPr>
            <w:tcW w:w="5076" w:type="dxa"/>
          </w:tcPr>
          <w:p w:rsidR="00C95F7D" w:rsidRDefault="006839FB">
            <w:pPr>
              <w:pStyle w:val="null3"/>
              <w:rPr>
                <w:rFonts w:hint="default"/>
              </w:rPr>
            </w:pPr>
            <w:r>
              <w:t>根据投标人对本项目的业务需求、现状以及项目涉及的各项工作和要求的理解，对应详细描述本项目主要技术方案要点，分析方案合理性以及与需求</w:t>
            </w:r>
            <w:r>
              <w:t>的契合度，根据响应供应商整体方案的合理性等进行综合评审：</w:t>
            </w:r>
            <w:r>
              <w:t xml:space="preserve"> </w:t>
            </w:r>
            <w:r>
              <w:t>（</w:t>
            </w:r>
            <w:r>
              <w:t>1</w:t>
            </w:r>
            <w:r>
              <w:t>）方案具有针对性，方案合理，符合本项目需求的得</w:t>
            </w:r>
            <w:r>
              <w:t>10</w:t>
            </w:r>
            <w:r>
              <w:t>分；</w:t>
            </w:r>
            <w:r>
              <w:t xml:space="preserve"> </w:t>
            </w:r>
            <w:r>
              <w:t>（</w:t>
            </w:r>
            <w:r>
              <w:t>2</w:t>
            </w:r>
            <w:r>
              <w:t>）方案具有一定的针对性，方案基本合理，部分满足本项目需求得</w:t>
            </w:r>
            <w:r>
              <w:t>7</w:t>
            </w:r>
            <w:r>
              <w:t>分；</w:t>
            </w:r>
            <w:r>
              <w:t xml:space="preserve"> </w:t>
            </w:r>
            <w:r>
              <w:t>（</w:t>
            </w:r>
            <w:r>
              <w:t>3</w:t>
            </w:r>
            <w:r>
              <w:t>）提供了方案但不合理的得</w:t>
            </w:r>
            <w:r>
              <w:t>4</w:t>
            </w:r>
            <w:r>
              <w:t>分；</w:t>
            </w:r>
            <w:r>
              <w:t xml:space="preserve"> </w:t>
            </w:r>
            <w:r>
              <w:t>（</w:t>
            </w:r>
            <w:r>
              <w:t>4</w:t>
            </w:r>
            <w:r>
              <w:t>）提供合理简单的方案的得</w:t>
            </w:r>
            <w:r>
              <w:t>1</w:t>
            </w:r>
            <w:r>
              <w:t>分；</w:t>
            </w:r>
            <w:r>
              <w:t xml:space="preserve"> </w:t>
            </w:r>
            <w:r>
              <w:t>（</w:t>
            </w:r>
            <w:r>
              <w:t>5</w:t>
            </w:r>
            <w:r>
              <w:t>）无提供不得分。</w:t>
            </w:r>
            <w:r>
              <w:t xml:space="preserve"> </w:t>
            </w:r>
            <w:r>
              <w:t>备注：</w:t>
            </w:r>
            <w:r>
              <w:t xml:space="preserve"> </w:t>
            </w:r>
            <w:r>
              <w:t>（</w:t>
            </w:r>
            <w:r>
              <w:t>1</w:t>
            </w:r>
            <w:r>
              <w:t>）方案合理是指：对项目的理解</w:t>
            </w:r>
            <w:r>
              <w:lastRenderedPageBreak/>
              <w:t>描述详尽，没有遗漏；</w:t>
            </w:r>
            <w:r>
              <w:t xml:space="preserve"> </w:t>
            </w:r>
            <w:r>
              <w:t>（</w:t>
            </w:r>
            <w:r>
              <w:t>2</w:t>
            </w:r>
            <w:r>
              <w:t>）方案基本合理是指：提供内容述包含但不限于评审内容要求的文字、图案、表格等形式详细呈现项目相关内容，同时符合行业政策、满足本项目要求；</w:t>
            </w:r>
            <w:r>
              <w:t xml:space="preserve"> </w:t>
            </w:r>
            <w:r>
              <w:t>（</w:t>
            </w:r>
            <w:r>
              <w:t>3</w:t>
            </w:r>
            <w:r>
              <w:t>）方案不合理是指：提供内</w:t>
            </w:r>
            <w:r>
              <w:t>容与项目无关或与采购需求实际情况不匹配、内容表述错误、内容前后表述矛盾、内容有逻辑性错误、文字信息错误、不符合本项目涉及的相关规范或标准要求、明显复制其他项目内容、未根据采购需求结合投标人自身情况详细展开拟定方案的任意一种情形。</w:t>
            </w:r>
          </w:p>
        </w:tc>
      </w:tr>
      <w:tr w:rsidR="00C95F7D">
        <w:tc>
          <w:tcPr>
            <w:tcW w:w="922" w:type="dxa"/>
            <w:vMerge/>
          </w:tcPr>
          <w:p w:rsidR="00C95F7D" w:rsidRDefault="00C95F7D"/>
        </w:tc>
        <w:tc>
          <w:tcPr>
            <w:tcW w:w="2307" w:type="dxa"/>
          </w:tcPr>
          <w:p w:rsidR="00C95F7D" w:rsidRDefault="006839FB">
            <w:pPr>
              <w:pStyle w:val="null3"/>
              <w:rPr>
                <w:rFonts w:hint="default"/>
              </w:rPr>
            </w:pPr>
            <w:r>
              <w:t>项目实施方案</w:t>
            </w:r>
            <w:r>
              <w:t xml:space="preserve"> (6.0</w:t>
            </w:r>
            <w:r>
              <w:t>分</w:t>
            </w:r>
            <w:r>
              <w:t>)</w:t>
            </w:r>
          </w:p>
        </w:tc>
        <w:tc>
          <w:tcPr>
            <w:tcW w:w="5076" w:type="dxa"/>
          </w:tcPr>
          <w:p w:rsidR="00C95F7D" w:rsidRDefault="006839FB">
            <w:pPr>
              <w:pStyle w:val="null3"/>
              <w:rPr>
                <w:rFonts w:hint="default"/>
              </w:rPr>
            </w:pPr>
            <w:r>
              <w:t>根据投标人提供项目的实施方案、测试方案，根据投标人提供的方案完整性、详细程度和可行性进行综合评审：</w:t>
            </w:r>
            <w:r>
              <w:t xml:space="preserve"> </w:t>
            </w:r>
            <w:r>
              <w:t>（</w:t>
            </w:r>
            <w:r>
              <w:t>1</w:t>
            </w:r>
            <w:r>
              <w:t>）具备可行性，方案详细，完全能满足采购人的要求得</w:t>
            </w:r>
            <w:r>
              <w:t>6</w:t>
            </w:r>
            <w:r>
              <w:t>分；</w:t>
            </w:r>
            <w:r>
              <w:t xml:space="preserve"> </w:t>
            </w:r>
            <w:r>
              <w:t>（</w:t>
            </w:r>
            <w:r>
              <w:t>2</w:t>
            </w:r>
            <w:r>
              <w:t>）具备一定的可行性，方案基本详细，部分能满足采购人的要求得</w:t>
            </w:r>
            <w:r>
              <w:t>4</w:t>
            </w:r>
            <w:r>
              <w:t>分；</w:t>
            </w:r>
            <w:r>
              <w:t xml:space="preserve"> </w:t>
            </w:r>
            <w:r>
              <w:t>（</w:t>
            </w:r>
            <w:r>
              <w:t>3</w:t>
            </w:r>
            <w:r>
              <w:t>）提供了方案但不完善的得</w:t>
            </w:r>
            <w:r>
              <w:t>2</w:t>
            </w:r>
            <w:r>
              <w:t>分；</w:t>
            </w:r>
            <w:r>
              <w:t xml:space="preserve"> </w:t>
            </w:r>
            <w:r>
              <w:t>（</w:t>
            </w:r>
            <w:r>
              <w:t>4</w:t>
            </w:r>
            <w:r>
              <w:t>）其他或无提供不得分</w:t>
            </w:r>
          </w:p>
        </w:tc>
      </w:tr>
      <w:tr w:rsidR="00C95F7D">
        <w:tc>
          <w:tcPr>
            <w:tcW w:w="922" w:type="dxa"/>
            <w:vMerge/>
          </w:tcPr>
          <w:p w:rsidR="00C95F7D" w:rsidRDefault="00C95F7D"/>
        </w:tc>
        <w:tc>
          <w:tcPr>
            <w:tcW w:w="2307" w:type="dxa"/>
          </w:tcPr>
          <w:p w:rsidR="00C95F7D" w:rsidRDefault="006839FB">
            <w:pPr>
              <w:pStyle w:val="null3"/>
              <w:rPr>
                <w:rFonts w:hint="default"/>
              </w:rPr>
            </w:pPr>
            <w:r>
              <w:t>网络技术（网络组网）</w:t>
            </w:r>
            <w:r>
              <w:t xml:space="preserve"> (5.0</w:t>
            </w:r>
            <w:r>
              <w:t>分</w:t>
            </w:r>
            <w:r>
              <w:t>)</w:t>
            </w:r>
          </w:p>
        </w:tc>
        <w:tc>
          <w:tcPr>
            <w:tcW w:w="5076" w:type="dxa"/>
          </w:tcPr>
          <w:p w:rsidR="00C95F7D" w:rsidRDefault="006839FB">
            <w:pPr>
              <w:pStyle w:val="null3"/>
              <w:rPr>
                <w:rFonts w:hint="default"/>
              </w:rPr>
            </w:pPr>
            <w:r>
              <w:t>根据投标人提供传输网络在市法院及各区院节点上，链路关键设备提供冗余保护：</w:t>
            </w:r>
            <w:r>
              <w:t xml:space="preserve"> </w:t>
            </w:r>
            <w:r>
              <w:t>（</w:t>
            </w:r>
            <w:r>
              <w:t>1</w:t>
            </w:r>
            <w:r>
              <w:t>）方案合理，符合本项目需求的得</w:t>
            </w:r>
            <w:r>
              <w:t>5</w:t>
            </w:r>
            <w:r>
              <w:t>分；</w:t>
            </w:r>
            <w:r>
              <w:t xml:space="preserve"> </w:t>
            </w:r>
            <w:r>
              <w:t>（</w:t>
            </w:r>
            <w:r>
              <w:t>2</w:t>
            </w:r>
            <w:r>
              <w:t>）方案基本合理，部分满足本项目需求得</w:t>
            </w:r>
            <w:r>
              <w:t>3</w:t>
            </w:r>
            <w:r>
              <w:t>分；</w:t>
            </w:r>
            <w:r>
              <w:t xml:space="preserve"> </w:t>
            </w:r>
            <w:r>
              <w:t>（</w:t>
            </w:r>
            <w:r>
              <w:t>3</w:t>
            </w:r>
            <w:r>
              <w:t>）提供了方案但不合理的得</w:t>
            </w:r>
            <w:r>
              <w:t>1</w:t>
            </w:r>
            <w:r>
              <w:t>分；</w:t>
            </w:r>
            <w:r>
              <w:t xml:space="preserve"> </w:t>
            </w:r>
            <w:r>
              <w:t>（</w:t>
            </w:r>
            <w:r>
              <w:t>4</w:t>
            </w:r>
            <w:r>
              <w:t>）不提供的不得分。</w:t>
            </w:r>
            <w:r>
              <w:t xml:space="preserve"> </w:t>
            </w:r>
            <w:r>
              <w:t>备注：</w:t>
            </w:r>
            <w:r>
              <w:t xml:space="preserve"> </w:t>
            </w:r>
            <w:r>
              <w:t>（</w:t>
            </w:r>
            <w:r>
              <w:t>1</w:t>
            </w:r>
            <w:r>
              <w:t>）方案合理是指：对项目的理解描述详尽，没有遗漏；</w:t>
            </w:r>
            <w:r>
              <w:t xml:space="preserve"> </w:t>
            </w:r>
            <w:r>
              <w:t>（</w:t>
            </w:r>
            <w:r>
              <w:t>2</w:t>
            </w:r>
            <w:r>
              <w:t>）方案基本合理是指：提供内容述包含但不限于评审内容要求的文字、图案、表格等形式详细呈现项目相关内容，同时符合行业政策、满</w:t>
            </w:r>
            <w:r>
              <w:t>足本项目要求；</w:t>
            </w:r>
            <w:r>
              <w:t xml:space="preserve"> </w:t>
            </w:r>
            <w:r>
              <w:t>（</w:t>
            </w:r>
            <w:r>
              <w:t>3</w:t>
            </w:r>
            <w:r>
              <w:t>）方案不合理是指：提供内容与项目无关或与采购需求实际情况不匹配、内容表述错误、内容前后表述矛盾、内容有逻辑性错误、文字信息错误、不符合本项目涉及的相关规范或标准要求、明显复制其他项目内容、未根据采购需求结合投标人自身情况详细展开拟定方案的任意一种情形。</w:t>
            </w:r>
          </w:p>
        </w:tc>
      </w:tr>
      <w:tr w:rsidR="00C95F7D">
        <w:tc>
          <w:tcPr>
            <w:tcW w:w="922" w:type="dxa"/>
            <w:vMerge/>
          </w:tcPr>
          <w:p w:rsidR="00C95F7D" w:rsidRDefault="00C95F7D"/>
        </w:tc>
        <w:tc>
          <w:tcPr>
            <w:tcW w:w="2307" w:type="dxa"/>
          </w:tcPr>
          <w:p w:rsidR="00C95F7D" w:rsidRDefault="006839FB">
            <w:pPr>
              <w:pStyle w:val="null3"/>
              <w:rPr>
                <w:rFonts w:hint="default"/>
              </w:rPr>
            </w:pPr>
            <w:r>
              <w:t>网络技术（可靠性）</w:t>
            </w:r>
            <w:r>
              <w:t xml:space="preserve"> (5.0</w:t>
            </w:r>
            <w:r>
              <w:t>分</w:t>
            </w:r>
            <w:r>
              <w:t>)</w:t>
            </w:r>
          </w:p>
        </w:tc>
        <w:tc>
          <w:tcPr>
            <w:tcW w:w="5076" w:type="dxa"/>
          </w:tcPr>
          <w:p w:rsidR="00C95F7D" w:rsidRDefault="006839FB">
            <w:pPr>
              <w:pStyle w:val="null3"/>
              <w:rPr>
                <w:rFonts w:hint="default"/>
              </w:rPr>
            </w:pPr>
            <w:r>
              <w:t>根据投标人提供</w:t>
            </w:r>
            <w:r>
              <w:t>7</w:t>
            </w:r>
            <w:r>
              <w:t>条市院到区院线路是否采用物理双路由接入，网络自愈时间等指标进行综合评审：</w:t>
            </w:r>
            <w:r>
              <w:t xml:space="preserve"> </w:t>
            </w:r>
            <w:r>
              <w:t>（</w:t>
            </w:r>
            <w:r>
              <w:t>1</w:t>
            </w:r>
            <w:r>
              <w:t>）方案具有针对性，方案合理，符合本项目需求的得</w:t>
            </w:r>
            <w:r>
              <w:t>5</w:t>
            </w:r>
            <w:r>
              <w:t>分；</w:t>
            </w:r>
            <w:r>
              <w:t xml:space="preserve"> </w:t>
            </w:r>
            <w:r>
              <w:t>（</w:t>
            </w:r>
            <w:r>
              <w:t>2</w:t>
            </w:r>
            <w:r>
              <w:t>）方案具有一定的针对性，方案基本合理，部分满足本</w:t>
            </w:r>
            <w:r>
              <w:t>项目需求得</w:t>
            </w:r>
            <w:r>
              <w:t>3</w:t>
            </w:r>
            <w:r>
              <w:t>分；</w:t>
            </w:r>
            <w:r>
              <w:t xml:space="preserve"> </w:t>
            </w:r>
            <w:r>
              <w:t>（</w:t>
            </w:r>
            <w:r>
              <w:t>3</w:t>
            </w:r>
            <w:r>
              <w:t>）提供了方案但不合理的得</w:t>
            </w:r>
            <w:r>
              <w:t>1</w:t>
            </w:r>
            <w:r>
              <w:t>分；</w:t>
            </w:r>
            <w:r>
              <w:t xml:space="preserve"> </w:t>
            </w:r>
            <w:r>
              <w:t>（</w:t>
            </w:r>
            <w:r>
              <w:t>4</w:t>
            </w:r>
            <w:r>
              <w:t>）不提供的不得分。</w:t>
            </w:r>
            <w:r>
              <w:t xml:space="preserve"> </w:t>
            </w:r>
            <w:r>
              <w:t>备注：</w:t>
            </w:r>
            <w:r>
              <w:t xml:space="preserve"> </w:t>
            </w:r>
            <w:r>
              <w:t>（</w:t>
            </w:r>
            <w:r>
              <w:t>1</w:t>
            </w:r>
            <w:r>
              <w:t>）方案合理是指：对项目的理解描述详尽，没有遗漏；</w:t>
            </w:r>
            <w:r>
              <w:t xml:space="preserve"> </w:t>
            </w:r>
            <w:r>
              <w:t>（</w:t>
            </w:r>
            <w:r>
              <w:t>2</w:t>
            </w:r>
            <w:r>
              <w:t>）方案基本合理是指：提供内容述包含但不限于评审内容要求的文字、图案、表格等形式详细呈现项目相关内容，同时符合行业政策、满足本项目要求；</w:t>
            </w:r>
            <w:r>
              <w:t xml:space="preserve"> </w:t>
            </w:r>
            <w:r>
              <w:t>（</w:t>
            </w:r>
            <w:r>
              <w:t>3</w:t>
            </w:r>
            <w:r>
              <w:t>）方案不合理是指：提供内容与项目无关或与采购需求实际情况不匹配、内容表述错误、内容前后表述矛盾、内容有逻辑性错误、文字信息错误、不符合本项目涉及的相关规范或标准要求、明显复制其他项目内容、未根据采购需求结合投标人自身情况详细展开</w:t>
            </w:r>
            <w:r>
              <w:t>拟定方案的任意一种情形。</w:t>
            </w:r>
          </w:p>
        </w:tc>
      </w:tr>
      <w:tr w:rsidR="00C95F7D">
        <w:tc>
          <w:tcPr>
            <w:tcW w:w="922" w:type="dxa"/>
            <w:vMerge/>
          </w:tcPr>
          <w:p w:rsidR="00C95F7D" w:rsidRDefault="00C95F7D"/>
        </w:tc>
        <w:tc>
          <w:tcPr>
            <w:tcW w:w="2307" w:type="dxa"/>
          </w:tcPr>
          <w:p w:rsidR="00C95F7D" w:rsidRDefault="006839FB">
            <w:pPr>
              <w:pStyle w:val="null3"/>
              <w:rPr>
                <w:rFonts w:hint="default"/>
              </w:rPr>
            </w:pPr>
            <w:r>
              <w:t>网络技术（保密性）</w:t>
            </w:r>
            <w:r>
              <w:t xml:space="preserve"> (5.0</w:t>
            </w:r>
            <w:r>
              <w:t>分</w:t>
            </w:r>
            <w:r>
              <w:t>)</w:t>
            </w:r>
          </w:p>
        </w:tc>
        <w:tc>
          <w:tcPr>
            <w:tcW w:w="5076" w:type="dxa"/>
          </w:tcPr>
          <w:p w:rsidR="00C95F7D" w:rsidRDefault="006839FB">
            <w:pPr>
              <w:pStyle w:val="null3"/>
              <w:rPr>
                <w:rFonts w:hint="default"/>
              </w:rPr>
            </w:pPr>
            <w:r>
              <w:t>根据投标人提供有关链路保密、安全的方案，对技术和策略进行综合评审</w:t>
            </w:r>
            <w:r>
              <w:t xml:space="preserve">: </w:t>
            </w:r>
            <w:r>
              <w:t>（</w:t>
            </w:r>
            <w:r>
              <w:t>1</w:t>
            </w:r>
            <w:r>
              <w:t>）整体安全方案思路和框架逻辑性描述强、方案合理，详细可行得</w:t>
            </w:r>
            <w:r>
              <w:t>5</w:t>
            </w:r>
            <w:r>
              <w:t>分；</w:t>
            </w:r>
            <w:r>
              <w:t xml:space="preserve"> </w:t>
            </w:r>
            <w:r>
              <w:t>（</w:t>
            </w:r>
            <w:r>
              <w:t>2</w:t>
            </w:r>
            <w:r>
              <w:t>）整体安全方案思路和框架逻辑性一般、方案基本合理，得</w:t>
            </w:r>
            <w:r>
              <w:t>3</w:t>
            </w:r>
            <w:r>
              <w:t>分；</w:t>
            </w:r>
            <w:r>
              <w:t xml:space="preserve"> </w:t>
            </w:r>
            <w:r>
              <w:t>（</w:t>
            </w:r>
            <w:r>
              <w:t>3</w:t>
            </w:r>
            <w:r>
              <w:t>）提供了方案但不合理的得</w:t>
            </w:r>
            <w:r>
              <w:t>1</w:t>
            </w:r>
            <w:r>
              <w:t>分；</w:t>
            </w:r>
            <w:r>
              <w:t xml:space="preserve"> </w:t>
            </w:r>
            <w:r>
              <w:t>（</w:t>
            </w:r>
            <w:r>
              <w:t>4</w:t>
            </w:r>
            <w:r>
              <w:t>）不提供的不得分。</w:t>
            </w:r>
            <w:r>
              <w:t xml:space="preserve"> </w:t>
            </w:r>
            <w:r>
              <w:t>备注：</w:t>
            </w:r>
            <w:r>
              <w:t xml:space="preserve"> </w:t>
            </w:r>
            <w:r>
              <w:t>（</w:t>
            </w:r>
            <w:r>
              <w:t>1</w:t>
            </w:r>
            <w:r>
              <w:t>）方案合理是指：对项目的理解描述详尽，没有遗漏；</w:t>
            </w:r>
            <w:r>
              <w:t xml:space="preserve"> </w:t>
            </w:r>
            <w:r>
              <w:t>（</w:t>
            </w:r>
            <w:r>
              <w:t>2</w:t>
            </w:r>
            <w:r>
              <w:t>）方案基本合理是指：提供内容述包含但不限于评审内容要求的文字、图案、表格等形式详细呈现项目相关内容，同时符合行业政策、满</w:t>
            </w:r>
            <w:r>
              <w:t>足本项目要求；</w:t>
            </w:r>
            <w:r>
              <w:t xml:space="preserve"> </w:t>
            </w:r>
            <w:r>
              <w:t>（</w:t>
            </w:r>
            <w:r>
              <w:t>3</w:t>
            </w:r>
            <w:r>
              <w:t>）方案不合理是指：提供内容与项目无关或与采购需求实际情况不匹配、内容表述错误、内容前后表述矛盾、内容有逻辑性错误、文字信息错误、不符合本项目涉及的相关规范或标准要求、明显复制其他项目内容、未根据采购需求结合投标人自身情况详细展开拟定方案的任意一种情形。</w:t>
            </w:r>
          </w:p>
        </w:tc>
      </w:tr>
      <w:tr w:rsidR="00C95F7D">
        <w:tc>
          <w:tcPr>
            <w:tcW w:w="922" w:type="dxa"/>
            <w:vMerge/>
          </w:tcPr>
          <w:p w:rsidR="00C95F7D" w:rsidRDefault="00C95F7D"/>
        </w:tc>
        <w:tc>
          <w:tcPr>
            <w:tcW w:w="2307" w:type="dxa"/>
          </w:tcPr>
          <w:p w:rsidR="00C95F7D" w:rsidRDefault="006839FB">
            <w:pPr>
              <w:pStyle w:val="null3"/>
              <w:rPr>
                <w:rFonts w:hint="default"/>
              </w:rPr>
            </w:pPr>
            <w:r>
              <w:t>网络线路故障恢复及时率</w:t>
            </w:r>
            <w:r>
              <w:t xml:space="preserve"> (5.0</w:t>
            </w:r>
            <w:r>
              <w:t>分</w:t>
            </w:r>
            <w:r>
              <w:t>)</w:t>
            </w:r>
          </w:p>
        </w:tc>
        <w:tc>
          <w:tcPr>
            <w:tcW w:w="5076" w:type="dxa"/>
          </w:tcPr>
          <w:p w:rsidR="00C95F7D" w:rsidRDefault="006839FB">
            <w:pPr>
              <w:pStyle w:val="null3"/>
              <w:rPr>
                <w:rFonts w:hint="default"/>
              </w:rPr>
            </w:pPr>
            <w:r>
              <w:t>根据投标人提供的线路故障响应时间、平均故障修复时间等指标进行综合评审：</w:t>
            </w:r>
            <w:r>
              <w:t xml:space="preserve"> </w:t>
            </w:r>
            <w:r>
              <w:t>（</w:t>
            </w:r>
            <w:r>
              <w:t>1</w:t>
            </w:r>
            <w:r>
              <w:t>）时间与进度计划合理，满足项目要求，得</w:t>
            </w:r>
            <w:r>
              <w:t>5</w:t>
            </w:r>
            <w:r>
              <w:t>分；</w:t>
            </w:r>
            <w:r>
              <w:t xml:space="preserve"> </w:t>
            </w:r>
            <w:r>
              <w:t>（</w:t>
            </w:r>
            <w:r>
              <w:t>2</w:t>
            </w:r>
            <w:r>
              <w:t>）工作时间与进度计划基本合理，基本满足项目要求，得</w:t>
            </w:r>
            <w:r>
              <w:t>3</w:t>
            </w:r>
            <w:r>
              <w:t>分；</w:t>
            </w:r>
            <w:r>
              <w:t xml:space="preserve"> </w:t>
            </w:r>
            <w:r>
              <w:t>（</w:t>
            </w:r>
            <w:r>
              <w:t>3</w:t>
            </w:r>
            <w:r>
              <w:t>）提供了方案但不合理的得</w:t>
            </w:r>
            <w:r>
              <w:t>1</w:t>
            </w:r>
            <w:r>
              <w:t>分；</w:t>
            </w:r>
            <w:r>
              <w:t xml:space="preserve"> </w:t>
            </w:r>
            <w:r>
              <w:t>（</w:t>
            </w:r>
            <w:r>
              <w:t>4</w:t>
            </w:r>
            <w:r>
              <w:t>）不提供的不得分。</w:t>
            </w:r>
            <w:r>
              <w:t xml:space="preserve"> </w:t>
            </w:r>
            <w:r>
              <w:t>备注：</w:t>
            </w:r>
            <w:r>
              <w:t xml:space="preserve"> </w:t>
            </w:r>
            <w:r>
              <w:t>（</w:t>
            </w:r>
            <w:r>
              <w:t>1</w:t>
            </w:r>
            <w:r>
              <w:t>）方案合理是指：对项目的理解描述详尽，没有遗漏；</w:t>
            </w:r>
            <w:r>
              <w:t xml:space="preserve"> </w:t>
            </w:r>
            <w:r>
              <w:t>（</w:t>
            </w:r>
            <w:r>
              <w:t>2</w:t>
            </w:r>
            <w:r>
              <w:t>）方案基本合理是指：提供内容述包含但不限于评审内容要求的文字、图案、表格等形式详细呈现项目相关内容，同时符合行业政策、满足本项目要求；</w:t>
            </w:r>
            <w:r>
              <w:t xml:space="preserve"> </w:t>
            </w:r>
            <w:r>
              <w:t>（</w:t>
            </w:r>
            <w:r>
              <w:t>3</w:t>
            </w:r>
            <w:r>
              <w:t>）方案不合理是指：提供内容与项目无关或与采购需求实际情况不匹配、内容表述错误、内容前后表述矛盾、内容有逻辑性错误、文字信息错误、不符合本项目涉及的相关规范或标准要求、明显复制其他项目内容、未根据采购需求结合投标人自身情况详细展开拟定方案的任意一种</w:t>
            </w:r>
            <w:r>
              <w:t>情形。</w:t>
            </w:r>
          </w:p>
        </w:tc>
      </w:tr>
      <w:tr w:rsidR="00C95F7D">
        <w:tc>
          <w:tcPr>
            <w:tcW w:w="922" w:type="dxa"/>
            <w:vMerge/>
          </w:tcPr>
          <w:p w:rsidR="00C95F7D" w:rsidRDefault="00C95F7D"/>
        </w:tc>
        <w:tc>
          <w:tcPr>
            <w:tcW w:w="2307" w:type="dxa"/>
          </w:tcPr>
          <w:p w:rsidR="00C95F7D" w:rsidRDefault="006839FB">
            <w:pPr>
              <w:pStyle w:val="null3"/>
              <w:rPr>
                <w:rFonts w:hint="default"/>
              </w:rPr>
            </w:pPr>
            <w:r>
              <w:t>核心层对接链路故障恢复及时率</w:t>
            </w:r>
            <w:r>
              <w:t xml:space="preserve"> (4.0</w:t>
            </w:r>
            <w:r>
              <w:t>分</w:t>
            </w:r>
            <w:r>
              <w:t>)</w:t>
            </w:r>
          </w:p>
        </w:tc>
        <w:tc>
          <w:tcPr>
            <w:tcW w:w="5076" w:type="dxa"/>
          </w:tcPr>
          <w:p w:rsidR="00C95F7D" w:rsidRDefault="006839FB">
            <w:pPr>
              <w:pStyle w:val="null3"/>
              <w:rPr>
                <w:rFonts w:hint="default"/>
              </w:rPr>
            </w:pPr>
            <w:r>
              <w:t>根据投标人提供部署方案，传输设备通过主备双链路分别连接到</w:t>
            </w:r>
            <w:r>
              <w:t>2</w:t>
            </w:r>
            <w:r>
              <w:t>台核心路由器，其中主核心路由器出现故障时，传输设备支持主备链路后台远程快速切换的得</w:t>
            </w:r>
            <w:r>
              <w:t>4</w:t>
            </w:r>
            <w:r>
              <w:t>分，需要现场手动切换的得</w:t>
            </w:r>
            <w:r>
              <w:t>2</w:t>
            </w:r>
            <w:r>
              <w:t>分，不支持切换的不得分。</w:t>
            </w:r>
          </w:p>
        </w:tc>
      </w:tr>
      <w:tr w:rsidR="00C95F7D">
        <w:tc>
          <w:tcPr>
            <w:tcW w:w="922" w:type="dxa"/>
            <w:vMerge w:val="restart"/>
          </w:tcPr>
          <w:p w:rsidR="00C95F7D" w:rsidRDefault="006839FB">
            <w:pPr>
              <w:pStyle w:val="null3"/>
              <w:jc w:val="center"/>
              <w:rPr>
                <w:rFonts w:hint="default"/>
              </w:rPr>
            </w:pPr>
            <w:r>
              <w:t>商务部分</w:t>
            </w:r>
          </w:p>
        </w:tc>
        <w:tc>
          <w:tcPr>
            <w:tcW w:w="2307" w:type="dxa"/>
          </w:tcPr>
          <w:p w:rsidR="00C95F7D" w:rsidRDefault="006839FB">
            <w:pPr>
              <w:pStyle w:val="null3"/>
              <w:rPr>
                <w:rFonts w:hint="default"/>
              </w:rPr>
            </w:pPr>
            <w:r>
              <w:t>增值服务方案</w:t>
            </w:r>
            <w:r>
              <w:t xml:space="preserve"> (4.0</w:t>
            </w:r>
            <w:r>
              <w:t>分</w:t>
            </w:r>
            <w:r>
              <w:t>)</w:t>
            </w:r>
          </w:p>
        </w:tc>
        <w:tc>
          <w:tcPr>
            <w:tcW w:w="5076" w:type="dxa"/>
          </w:tcPr>
          <w:p w:rsidR="00C95F7D" w:rsidRDefault="006839FB">
            <w:pPr>
              <w:pStyle w:val="null3"/>
              <w:rPr>
                <w:rFonts w:hint="default"/>
              </w:rPr>
            </w:pPr>
            <w:r>
              <w:t>根据投标人提供的与项目相关的增值服务方案进行打分，内容可参考以下选项之一：</w:t>
            </w:r>
            <w:r>
              <w:t xml:space="preserve"> </w:t>
            </w:r>
            <w:r>
              <w:t>（</w:t>
            </w:r>
            <w:r>
              <w:t>1</w:t>
            </w:r>
            <w:r>
              <w:t>）局域网</w:t>
            </w:r>
            <w:r>
              <w:t>(</w:t>
            </w:r>
            <w:r>
              <w:t>如办公网或</w:t>
            </w:r>
            <w:r>
              <w:t>WIFI</w:t>
            </w:r>
            <w:r>
              <w:t>网络等</w:t>
            </w:r>
            <w:r>
              <w:t>)</w:t>
            </w:r>
            <w:r>
              <w:t>的优化补强</w:t>
            </w:r>
            <w:r>
              <w:t xml:space="preserve">; </w:t>
            </w:r>
            <w:r>
              <w:t>（</w:t>
            </w:r>
            <w:r>
              <w:t>2</w:t>
            </w:r>
            <w:r>
              <w:t>）机房配套设备的日常保养与维护</w:t>
            </w:r>
            <w:r>
              <w:t xml:space="preserve">; </w:t>
            </w:r>
            <w:r>
              <w:t>（</w:t>
            </w:r>
            <w:r>
              <w:t>3</w:t>
            </w:r>
            <w:r>
              <w:t>）视频监控系统、门禁系统、会议系统、停车管理系统的日常保养与维护等增值服务方案。</w:t>
            </w:r>
            <w:r>
              <w:t xml:space="preserve"> </w:t>
            </w:r>
            <w:r>
              <w:t>完全满足增值服务需求的得</w:t>
            </w:r>
            <w:r>
              <w:t>4</w:t>
            </w:r>
            <w:r>
              <w:t>分，基本满足增值服务的得</w:t>
            </w:r>
            <w:r>
              <w:t>2.5</w:t>
            </w:r>
            <w:r>
              <w:t>分，提供简单的增值服务得</w:t>
            </w:r>
            <w:r>
              <w:t>1</w:t>
            </w:r>
            <w:r>
              <w:t>分。未提供不得分。</w:t>
            </w:r>
          </w:p>
        </w:tc>
      </w:tr>
      <w:tr w:rsidR="00C95F7D">
        <w:tc>
          <w:tcPr>
            <w:tcW w:w="922" w:type="dxa"/>
            <w:vMerge/>
          </w:tcPr>
          <w:p w:rsidR="00C95F7D" w:rsidRDefault="00C95F7D"/>
        </w:tc>
        <w:tc>
          <w:tcPr>
            <w:tcW w:w="2307" w:type="dxa"/>
          </w:tcPr>
          <w:p w:rsidR="00C95F7D" w:rsidRDefault="006839FB">
            <w:pPr>
              <w:pStyle w:val="null3"/>
              <w:rPr>
                <w:rFonts w:hint="default"/>
              </w:rPr>
            </w:pPr>
            <w:r>
              <w:t>综合实力</w:t>
            </w:r>
            <w:r>
              <w:t xml:space="preserve"> (4.0</w:t>
            </w:r>
            <w:r>
              <w:t>分</w:t>
            </w:r>
            <w:r>
              <w:t>)</w:t>
            </w:r>
          </w:p>
        </w:tc>
        <w:tc>
          <w:tcPr>
            <w:tcW w:w="5076" w:type="dxa"/>
          </w:tcPr>
          <w:p w:rsidR="00C95F7D" w:rsidRDefault="006839FB">
            <w:pPr>
              <w:pStyle w:val="null3"/>
              <w:rPr>
                <w:rFonts w:hint="default"/>
              </w:rPr>
            </w:pPr>
            <w:r>
              <w:t>提供有效的质量管理体系认证证书、环境管理体系认证证书，每个证书得</w:t>
            </w:r>
            <w:r>
              <w:t>2</w:t>
            </w:r>
            <w:r>
              <w:t>分，最高得</w:t>
            </w:r>
            <w:r>
              <w:t>4</w:t>
            </w:r>
            <w:r>
              <w:t>分。</w:t>
            </w:r>
            <w:r>
              <w:t xml:space="preserve"> </w:t>
            </w:r>
            <w:r>
              <w:t>【注：需提供有效认证且在有效期内的证书扫描件加盖响应供应商公章</w:t>
            </w:r>
            <w:r>
              <w:lastRenderedPageBreak/>
              <w:t>及全国认证认可信息公共服务平台</w:t>
            </w:r>
            <w:r>
              <w:t>http://cx.cnca.cn/</w:t>
            </w:r>
            <w:r>
              <w:t>的查询截图加盖响应供应商公章，未提供不得分】。</w:t>
            </w:r>
            <w:r>
              <w:t xml:space="preserve"> </w:t>
            </w:r>
            <w:r>
              <w:t>【特殊情形说明】</w:t>
            </w:r>
            <w:r>
              <w:t xml:space="preserve"> </w:t>
            </w:r>
            <w:r>
              <w:t>新成立企业（营业执照注册日期距投标截止日不足</w:t>
            </w:r>
            <w:r>
              <w:t>3</w:t>
            </w:r>
            <w:r>
              <w:t>个月）确因客观原因无法取得相关认证的，应提交加盖公章的书面说明文件，经评委会认定属实的，可参照正常投标人得分标准执行；未提交说明文件的本项不得分。</w:t>
            </w:r>
            <w:r>
              <w:t xml:space="preserve"> </w:t>
            </w:r>
            <w:r>
              <w:t>【分支机构投标】</w:t>
            </w:r>
            <w:r>
              <w:t xml:space="preserve"> </w:t>
            </w:r>
            <w:r>
              <w:t>分支机构参与投标时，可提供所属法人单位或上级分支机构持有的认证证书作为资质证明，但须同时提交法人单位或上级分支机构出具的授权文件。</w:t>
            </w:r>
          </w:p>
        </w:tc>
      </w:tr>
      <w:tr w:rsidR="00C95F7D">
        <w:tc>
          <w:tcPr>
            <w:tcW w:w="922" w:type="dxa"/>
            <w:vMerge/>
          </w:tcPr>
          <w:p w:rsidR="00C95F7D" w:rsidRDefault="00C95F7D"/>
        </w:tc>
        <w:tc>
          <w:tcPr>
            <w:tcW w:w="2307" w:type="dxa"/>
          </w:tcPr>
          <w:p w:rsidR="00C95F7D" w:rsidRDefault="006839FB">
            <w:pPr>
              <w:pStyle w:val="null3"/>
              <w:rPr>
                <w:rFonts w:hint="default"/>
              </w:rPr>
            </w:pPr>
            <w:r>
              <w:t>售后服务方案</w:t>
            </w:r>
            <w:r>
              <w:t xml:space="preserve"> (10.0</w:t>
            </w:r>
            <w:r>
              <w:t>分</w:t>
            </w:r>
            <w:r>
              <w:t>)</w:t>
            </w:r>
          </w:p>
        </w:tc>
        <w:tc>
          <w:tcPr>
            <w:tcW w:w="5076" w:type="dxa"/>
          </w:tcPr>
          <w:p w:rsidR="00C95F7D" w:rsidRDefault="006839FB">
            <w:pPr>
              <w:pStyle w:val="null3"/>
              <w:rPr>
                <w:rFonts w:hint="default"/>
              </w:rPr>
            </w:pPr>
            <w:r>
              <w:t>根据投标人针对本项目所提供的售后服务方案，方案内容包括但不限于维护维修方案、服务承诺、技术支持、质保期外服务等内容进行评审：</w:t>
            </w:r>
            <w:r>
              <w:t xml:space="preserve"> </w:t>
            </w:r>
            <w:r>
              <w:t>（</w:t>
            </w:r>
            <w:r>
              <w:t>1</w:t>
            </w:r>
            <w:r>
              <w:t>）投</w:t>
            </w:r>
            <w:r>
              <w:t>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w:t>
            </w:r>
            <w:r>
              <w:t>10</w:t>
            </w:r>
            <w:r>
              <w:t>分；</w:t>
            </w:r>
            <w:r>
              <w:t xml:space="preserve"> </w:t>
            </w:r>
            <w:r>
              <w:t>（</w:t>
            </w:r>
            <w:r>
              <w:t>2</w:t>
            </w:r>
            <w:r>
              <w:t>）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w:t>
            </w:r>
            <w:r>
              <w:t>满足项目要求的得</w:t>
            </w:r>
            <w:r>
              <w:t>6</w:t>
            </w:r>
            <w:r>
              <w:t>分；</w:t>
            </w:r>
            <w:r>
              <w:t xml:space="preserve"> </w:t>
            </w:r>
            <w:r>
              <w:t>（</w:t>
            </w:r>
            <w:r>
              <w:t>3</w:t>
            </w:r>
            <w:r>
              <w:t>）投标人只提供了简单的售后服务方案，维修服务安排无法满足项目要求，对日常维修和应急情况响应慢，或质保期不能满足项目要求的得</w:t>
            </w:r>
            <w:r>
              <w:t>2</w:t>
            </w:r>
            <w:r>
              <w:t>分；</w:t>
            </w:r>
            <w:r>
              <w:t xml:space="preserve"> </w:t>
            </w:r>
            <w:r>
              <w:t>（</w:t>
            </w:r>
            <w:r>
              <w:t>4</w:t>
            </w:r>
            <w:r>
              <w:t>）不提供的不得分。</w:t>
            </w:r>
          </w:p>
        </w:tc>
      </w:tr>
      <w:tr w:rsidR="00C95F7D">
        <w:tc>
          <w:tcPr>
            <w:tcW w:w="922" w:type="dxa"/>
            <w:vMerge/>
          </w:tcPr>
          <w:p w:rsidR="00C95F7D" w:rsidRDefault="00C95F7D"/>
        </w:tc>
        <w:tc>
          <w:tcPr>
            <w:tcW w:w="2307" w:type="dxa"/>
          </w:tcPr>
          <w:p w:rsidR="00C95F7D" w:rsidRDefault="006839FB">
            <w:pPr>
              <w:pStyle w:val="null3"/>
              <w:rPr>
                <w:rFonts w:hint="default"/>
              </w:rPr>
            </w:pPr>
            <w:r>
              <w:t>同类项目经验</w:t>
            </w:r>
            <w:r>
              <w:t xml:space="preserve"> (12.0</w:t>
            </w:r>
            <w:r>
              <w:t>分</w:t>
            </w:r>
            <w:r>
              <w:t>)</w:t>
            </w:r>
          </w:p>
        </w:tc>
        <w:tc>
          <w:tcPr>
            <w:tcW w:w="5076" w:type="dxa"/>
          </w:tcPr>
          <w:p w:rsidR="00C95F7D" w:rsidRDefault="006839FB">
            <w:pPr>
              <w:pStyle w:val="null3"/>
              <w:rPr>
                <w:rFonts w:hint="default"/>
              </w:rPr>
            </w:pPr>
            <w:r>
              <w:t>投标人提供</w:t>
            </w:r>
            <w:r>
              <w:t>2022</w:t>
            </w:r>
            <w:r>
              <w:t>年</w:t>
            </w:r>
            <w:r>
              <w:t>1</w:t>
            </w:r>
            <w:r>
              <w:t>月</w:t>
            </w:r>
            <w:r>
              <w:t>1</w:t>
            </w:r>
            <w:r>
              <w:t>日至今专线建设或租赁的项目的同类业绩经验，每提供</w:t>
            </w:r>
            <w:r>
              <w:t>1</w:t>
            </w:r>
            <w:r>
              <w:t>个得</w:t>
            </w:r>
            <w:r>
              <w:t>3</w:t>
            </w:r>
            <w:r>
              <w:t>分，本项最高得</w:t>
            </w:r>
            <w:r>
              <w:t>12</w:t>
            </w:r>
            <w:r>
              <w:t>分。</w:t>
            </w:r>
            <w:r>
              <w:t xml:space="preserve"> </w:t>
            </w:r>
            <w:r>
              <w:t>注：业绩时间以合同签订时间为准，须提供合同关键页（含签订合同双方的单位名称、合同项目名称、合同清单或合同概况、签订合同双方的落款盖章、签订日期的关键页）作为同类业绩证明资料。</w:t>
            </w:r>
          </w:p>
        </w:tc>
      </w:tr>
      <w:tr w:rsidR="00C95F7D">
        <w:tc>
          <w:tcPr>
            <w:tcW w:w="922" w:type="dxa"/>
          </w:tcPr>
          <w:p w:rsidR="00C95F7D" w:rsidRDefault="006839FB">
            <w:pPr>
              <w:pStyle w:val="null3"/>
              <w:jc w:val="center"/>
              <w:rPr>
                <w:rFonts w:hint="default"/>
              </w:rPr>
            </w:pPr>
            <w:r>
              <w:t>异常低价审查</w:t>
            </w:r>
          </w:p>
        </w:tc>
        <w:tc>
          <w:tcPr>
            <w:tcW w:w="2307" w:type="dxa"/>
          </w:tcPr>
          <w:p w:rsidR="00C95F7D" w:rsidRDefault="006839FB">
            <w:pPr>
              <w:pStyle w:val="null3"/>
              <w:rPr>
                <w:rFonts w:hint="default"/>
              </w:rPr>
            </w:pPr>
            <w:r>
              <w:t>异常低价审查</w:t>
            </w:r>
          </w:p>
        </w:tc>
        <w:tc>
          <w:tcPr>
            <w:tcW w:w="5076" w:type="dxa"/>
          </w:tcPr>
          <w:p w:rsidR="00C95F7D" w:rsidRDefault="006839FB">
            <w:pPr>
              <w:pStyle w:val="null3"/>
              <w:rPr>
                <w:rFonts w:hint="default"/>
              </w:rPr>
            </w:pPr>
            <w:r>
              <w:t>根据《关于推动解决政府采购异常低价问题的通知》（财库〔</w:t>
            </w:r>
            <w:r>
              <w:t>2026</w:t>
            </w:r>
            <w:r>
              <w:t>〕</w:t>
            </w:r>
            <w:r>
              <w:t>2</w:t>
            </w:r>
            <w:r>
              <w:t>号）等相关规定，政府采购评审中出现下列情形之一的，评审委员会应当启动异常低价投标（响应）审查程序：</w:t>
            </w:r>
            <w:r>
              <w:t xml:space="preserve"> </w:t>
            </w:r>
            <w:r>
              <w:t>（</w:t>
            </w:r>
            <w:r>
              <w:t>1</w:t>
            </w:r>
            <w:r>
              <w:t>）投标（响应）报价低于全部通过符合性审查供应商投标（响应）报价平均值</w:t>
            </w:r>
            <w:r>
              <w:t>50%</w:t>
            </w:r>
            <w:r>
              <w:t>的，即投标（响应）报价</w:t>
            </w:r>
            <w:r>
              <w:t>&lt;</w:t>
            </w:r>
            <w:r>
              <w:t>全部通过符合性审查供应商投标（响应）报价平均值×</w:t>
            </w:r>
            <w:r>
              <w:t>50%</w:t>
            </w:r>
            <w:r>
              <w:t>。</w:t>
            </w:r>
            <w:r>
              <w:t xml:space="preserve"> </w:t>
            </w:r>
            <w:r>
              <w:t>（</w:t>
            </w:r>
            <w:r>
              <w:t>2</w:t>
            </w:r>
            <w:r>
              <w:t>）投标（响应）报价低于通过符合性审查且报价次低供应商投标（响应）报价</w:t>
            </w:r>
            <w:r>
              <w:t>50%</w:t>
            </w:r>
            <w:r>
              <w:t>的，即投标（响应）报价</w:t>
            </w:r>
            <w:r>
              <w:t>&lt;</w:t>
            </w:r>
            <w:r>
              <w:t>通过符合性审查且报价次低供应商投标（响应）报价×</w:t>
            </w:r>
            <w:r>
              <w:t>50%</w:t>
            </w:r>
            <w:r>
              <w:t>。</w:t>
            </w:r>
            <w:r>
              <w:t xml:space="preserve"> </w:t>
            </w:r>
            <w:r>
              <w:t>（</w:t>
            </w:r>
            <w:r>
              <w:t>3</w:t>
            </w:r>
            <w:r>
              <w:t>）投标</w:t>
            </w:r>
            <w:r>
              <w:t>（响应）报价低于最高限价</w:t>
            </w:r>
            <w:r>
              <w:t>45%</w:t>
            </w:r>
            <w:r>
              <w:t>的，即投标（响应）报价</w:t>
            </w:r>
            <w:r>
              <w:t>&lt;</w:t>
            </w:r>
            <w:r>
              <w:t>最高限价×</w:t>
            </w:r>
            <w:r>
              <w:t>45%</w:t>
            </w:r>
            <w:r>
              <w:t>。</w:t>
            </w:r>
            <w:r>
              <w:t xml:space="preserve"> </w:t>
            </w:r>
            <w:r>
              <w:lastRenderedPageBreak/>
              <w:t>（</w:t>
            </w:r>
            <w:r>
              <w:t>4</w:t>
            </w:r>
            <w:r>
              <w:t>）其他评审委员会认为供应商报价过低，有可能影响产品质量或者不能诚信履约的情形。</w:t>
            </w:r>
            <w:r>
              <w:t xml:space="preserve"> </w:t>
            </w:r>
            <w:r>
              <w:t>评审委员会启动异常低价投标（响应）审查后，应当要求相关供应商在评审现场合理的时间内提供书面说明及必要的证明材料，对投标（响应）价格作出解释。</w:t>
            </w:r>
          </w:p>
        </w:tc>
      </w:tr>
      <w:tr w:rsidR="00C95F7D">
        <w:tc>
          <w:tcPr>
            <w:tcW w:w="922" w:type="dxa"/>
          </w:tcPr>
          <w:p w:rsidR="00C95F7D" w:rsidRDefault="006839FB">
            <w:pPr>
              <w:pStyle w:val="null3"/>
              <w:jc w:val="center"/>
              <w:rPr>
                <w:rFonts w:hint="default"/>
              </w:rPr>
            </w:pPr>
            <w:r>
              <w:lastRenderedPageBreak/>
              <w:t>投标报价</w:t>
            </w:r>
          </w:p>
        </w:tc>
        <w:tc>
          <w:tcPr>
            <w:tcW w:w="2307" w:type="dxa"/>
          </w:tcPr>
          <w:p w:rsidR="00C95F7D" w:rsidRDefault="006839FB">
            <w:pPr>
              <w:pStyle w:val="null3"/>
              <w:rPr>
                <w:rFonts w:hint="default"/>
              </w:rPr>
            </w:pPr>
            <w:r>
              <w:t>投标报价得分</w:t>
            </w:r>
            <w:r>
              <w:t xml:space="preserve"> (10.0</w:t>
            </w:r>
            <w:r>
              <w:t>分</w:t>
            </w:r>
            <w:r>
              <w:t>)</w:t>
            </w:r>
          </w:p>
        </w:tc>
        <w:tc>
          <w:tcPr>
            <w:tcW w:w="5076" w:type="dxa"/>
          </w:tcPr>
          <w:p w:rsidR="00C95F7D" w:rsidRDefault="006839FB">
            <w:pPr>
              <w:pStyle w:val="null3"/>
              <w:rPr>
                <w:rFonts w:hint="default"/>
              </w:rPr>
            </w:pPr>
            <w:r>
              <w:t>投标报价得分＝（评标基准价</w:t>
            </w:r>
            <w:r>
              <w:t>/</w:t>
            </w:r>
            <w:r>
              <w:t>投标报价）×价格分值【注：满足招标文件要求且投标价格最低的投标报价为评标基准价。】最低报价不是中标的唯一依据。因落实政府采购政策进行价格调整的，以调整后的价格计算评标基准价和投标报价。</w:t>
            </w:r>
          </w:p>
        </w:tc>
      </w:tr>
    </w:tbl>
    <w:p w:rsidR="00C95F7D" w:rsidRDefault="006839FB">
      <w:pPr>
        <w:pStyle w:val="null3"/>
        <w:rPr>
          <w:rFonts w:hint="default"/>
        </w:rPr>
      </w:pPr>
      <w:r>
        <w:t>采购包</w:t>
      </w:r>
      <w:r>
        <w:t>2(</w:t>
      </w:r>
      <w:r>
        <w:t>备用专线线路租赁项目</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2307"/>
        <w:gridCol w:w="5076"/>
      </w:tblGrid>
      <w:tr w:rsidR="00C95F7D">
        <w:tc>
          <w:tcPr>
            <w:tcW w:w="922" w:type="dxa"/>
          </w:tcPr>
          <w:p w:rsidR="00C95F7D" w:rsidRDefault="006839FB">
            <w:pPr>
              <w:pStyle w:val="null3"/>
              <w:jc w:val="center"/>
              <w:rPr>
                <w:rFonts w:hint="default"/>
              </w:rPr>
            </w:pPr>
            <w:r>
              <w:t>评审因素</w:t>
            </w:r>
          </w:p>
        </w:tc>
        <w:tc>
          <w:tcPr>
            <w:tcW w:w="7383" w:type="dxa"/>
            <w:gridSpan w:val="2"/>
          </w:tcPr>
          <w:p w:rsidR="00C95F7D" w:rsidRDefault="006839FB">
            <w:pPr>
              <w:pStyle w:val="null3"/>
              <w:jc w:val="center"/>
              <w:rPr>
                <w:rFonts w:hint="default"/>
              </w:rPr>
            </w:pPr>
            <w:r>
              <w:t>评审标准</w:t>
            </w:r>
          </w:p>
        </w:tc>
      </w:tr>
      <w:tr w:rsidR="00C95F7D">
        <w:tc>
          <w:tcPr>
            <w:tcW w:w="922" w:type="dxa"/>
          </w:tcPr>
          <w:p w:rsidR="00C95F7D" w:rsidRDefault="006839FB">
            <w:pPr>
              <w:pStyle w:val="null3"/>
              <w:jc w:val="center"/>
              <w:rPr>
                <w:rFonts w:hint="default"/>
              </w:rPr>
            </w:pPr>
            <w:r>
              <w:t>分值构成</w:t>
            </w:r>
          </w:p>
        </w:tc>
        <w:tc>
          <w:tcPr>
            <w:tcW w:w="7383" w:type="dxa"/>
            <w:gridSpan w:val="2"/>
          </w:tcPr>
          <w:p w:rsidR="00C95F7D" w:rsidRDefault="006839FB">
            <w:pPr>
              <w:pStyle w:val="null3"/>
              <w:rPr>
                <w:rFonts w:hint="default"/>
              </w:rPr>
            </w:pPr>
            <w:r>
              <w:t>商务部分</w:t>
            </w:r>
            <w:r>
              <w:t>30.0</w:t>
            </w:r>
            <w:r>
              <w:t>分</w:t>
            </w:r>
          </w:p>
          <w:p w:rsidR="00C95F7D" w:rsidRDefault="006839FB">
            <w:pPr>
              <w:pStyle w:val="null3"/>
              <w:rPr>
                <w:rFonts w:hint="default"/>
              </w:rPr>
            </w:pPr>
            <w:r>
              <w:t>技术部分</w:t>
            </w:r>
            <w:r>
              <w:t>60.0</w:t>
            </w:r>
            <w:r>
              <w:t>分</w:t>
            </w:r>
          </w:p>
          <w:p w:rsidR="00C95F7D" w:rsidRDefault="006839FB">
            <w:pPr>
              <w:pStyle w:val="null3"/>
              <w:rPr>
                <w:rFonts w:hint="default"/>
              </w:rPr>
            </w:pPr>
            <w:r>
              <w:t>报价得分</w:t>
            </w:r>
            <w:r>
              <w:t>10.0</w:t>
            </w:r>
            <w:r>
              <w:t>分</w:t>
            </w:r>
          </w:p>
        </w:tc>
      </w:tr>
      <w:tr w:rsidR="00C95F7D">
        <w:tc>
          <w:tcPr>
            <w:tcW w:w="922" w:type="dxa"/>
            <w:vMerge w:val="restart"/>
          </w:tcPr>
          <w:p w:rsidR="00C95F7D" w:rsidRDefault="006839FB">
            <w:pPr>
              <w:pStyle w:val="null3"/>
              <w:jc w:val="center"/>
              <w:rPr>
                <w:rFonts w:hint="default"/>
              </w:rPr>
            </w:pPr>
            <w:r>
              <w:t>技术部分</w:t>
            </w:r>
          </w:p>
        </w:tc>
        <w:tc>
          <w:tcPr>
            <w:tcW w:w="2307" w:type="dxa"/>
          </w:tcPr>
          <w:p w:rsidR="00C95F7D" w:rsidRDefault="006839FB">
            <w:pPr>
              <w:pStyle w:val="null3"/>
              <w:rPr>
                <w:rFonts w:hint="default"/>
              </w:rPr>
            </w:pPr>
            <w:r>
              <w:t>重要技术条款响应情况</w:t>
            </w:r>
            <w:r>
              <w:t xml:space="preserve"> (12.0</w:t>
            </w:r>
            <w:r>
              <w:t>分</w:t>
            </w:r>
            <w:r>
              <w:t>)</w:t>
            </w:r>
          </w:p>
        </w:tc>
        <w:tc>
          <w:tcPr>
            <w:tcW w:w="5076" w:type="dxa"/>
          </w:tcPr>
          <w:p w:rsidR="00C95F7D" w:rsidRDefault="006839FB">
            <w:pPr>
              <w:pStyle w:val="null3"/>
              <w:rPr>
                <w:rFonts w:hint="default"/>
              </w:rPr>
            </w:pPr>
            <w:r>
              <w:t>对第二章采购需求中标注“▲”的重要技术参数的响应情况进行评审（共</w:t>
            </w:r>
            <w:r>
              <w:t>4</w:t>
            </w:r>
            <w:r>
              <w:t>项）：完全满足或优于招标文件得</w:t>
            </w:r>
            <w:r>
              <w:t xml:space="preserve">12 </w:t>
            </w:r>
            <w:r>
              <w:t>分，每负偏离一项扣</w:t>
            </w:r>
            <w:r>
              <w:t>3</w:t>
            </w:r>
            <w:r>
              <w:t>分，最低得</w:t>
            </w:r>
            <w:r>
              <w:t>0</w:t>
            </w:r>
            <w:r>
              <w:t>分。【备注：如用户需求书中有明确提供的证明资料的，则以采购需求中要求的为准，如采购需求书中无明确证明材料的，则以投标人提供的《技术和服务要求响应表》的响应情况进行评审，否则评标委员会有权视相应技术参数响应不符合招标要求。】</w:t>
            </w:r>
          </w:p>
        </w:tc>
      </w:tr>
      <w:tr w:rsidR="00C95F7D">
        <w:tc>
          <w:tcPr>
            <w:tcW w:w="922" w:type="dxa"/>
            <w:vMerge/>
          </w:tcPr>
          <w:p w:rsidR="00C95F7D" w:rsidRDefault="00C95F7D"/>
        </w:tc>
        <w:tc>
          <w:tcPr>
            <w:tcW w:w="2307" w:type="dxa"/>
          </w:tcPr>
          <w:p w:rsidR="00C95F7D" w:rsidRDefault="006839FB">
            <w:pPr>
              <w:pStyle w:val="null3"/>
              <w:rPr>
                <w:rFonts w:hint="default"/>
              </w:rPr>
            </w:pPr>
            <w:r>
              <w:t>一般技术条款响应情况</w:t>
            </w:r>
            <w:r>
              <w:t xml:space="preserve"> (8.0</w:t>
            </w:r>
            <w:r>
              <w:t>分</w:t>
            </w:r>
            <w:r>
              <w:t>)</w:t>
            </w:r>
          </w:p>
        </w:tc>
        <w:tc>
          <w:tcPr>
            <w:tcW w:w="5076" w:type="dxa"/>
          </w:tcPr>
          <w:p w:rsidR="00C95F7D" w:rsidRDefault="006839FB">
            <w:pPr>
              <w:pStyle w:val="null3"/>
              <w:rPr>
                <w:rFonts w:hint="default"/>
              </w:rPr>
            </w:pPr>
            <w:r>
              <w:t>对用户需求书技术标准与要求中未标注“▲”的一般技术参数的响应情况进行评审：完全满足或优于招标文件得</w:t>
            </w:r>
            <w:r>
              <w:t>8</w:t>
            </w:r>
            <w:r>
              <w:t>分，每负偏离一项扣</w:t>
            </w:r>
            <w:r>
              <w:t>1</w:t>
            </w:r>
            <w:r>
              <w:t>分，最低得</w:t>
            </w:r>
            <w:r>
              <w:t>0</w:t>
            </w:r>
            <w:r>
              <w:t>分。【备注：如用户需求书中有明确提供的证明资料的，则以用户需求书中要求的为准，如用户需求书中无明确证明材料的，则以投标人提供的《技术条款响应表》的响应情况进行评审，否则评标委员会有权视相应技术参数响应不符合招标要求。】</w:t>
            </w:r>
          </w:p>
        </w:tc>
      </w:tr>
      <w:tr w:rsidR="00C95F7D">
        <w:tc>
          <w:tcPr>
            <w:tcW w:w="922" w:type="dxa"/>
            <w:vMerge/>
          </w:tcPr>
          <w:p w:rsidR="00C95F7D" w:rsidRDefault="00C95F7D"/>
        </w:tc>
        <w:tc>
          <w:tcPr>
            <w:tcW w:w="2307" w:type="dxa"/>
          </w:tcPr>
          <w:p w:rsidR="00C95F7D" w:rsidRDefault="006839FB">
            <w:pPr>
              <w:pStyle w:val="null3"/>
              <w:rPr>
                <w:rFonts w:hint="default"/>
              </w:rPr>
            </w:pPr>
            <w:r>
              <w:t>整体方案</w:t>
            </w:r>
            <w:r>
              <w:t xml:space="preserve"> (10.0</w:t>
            </w:r>
            <w:r>
              <w:t>分</w:t>
            </w:r>
            <w:r>
              <w:t>)</w:t>
            </w:r>
          </w:p>
        </w:tc>
        <w:tc>
          <w:tcPr>
            <w:tcW w:w="5076" w:type="dxa"/>
          </w:tcPr>
          <w:p w:rsidR="00C95F7D" w:rsidRDefault="006839FB">
            <w:pPr>
              <w:pStyle w:val="null3"/>
              <w:rPr>
                <w:rFonts w:hint="default"/>
              </w:rPr>
            </w:pPr>
            <w:r>
              <w:t>根据投标人对本项目的业务需求、现状以及项目涉及的各项工作和要求的理解，对应详细描述本项目主要技术方案要点，分析方案合理性以及与需求</w:t>
            </w:r>
            <w:r>
              <w:t>的契合度，根据响应供应商整体方案的合理性等进行综合评审：</w:t>
            </w:r>
            <w:r>
              <w:t xml:space="preserve"> </w:t>
            </w:r>
            <w:r>
              <w:t>（</w:t>
            </w:r>
            <w:r>
              <w:t>1</w:t>
            </w:r>
            <w:r>
              <w:t>）方案具有针对性，方案合理，符合本项目需求的得</w:t>
            </w:r>
            <w:r>
              <w:t>10</w:t>
            </w:r>
            <w:r>
              <w:t>分；</w:t>
            </w:r>
            <w:r>
              <w:t xml:space="preserve"> </w:t>
            </w:r>
            <w:r>
              <w:t>（</w:t>
            </w:r>
            <w:r>
              <w:t>2</w:t>
            </w:r>
            <w:r>
              <w:t>）方案具有一定的针对性，方案基本合理，部分满足本项目需求得</w:t>
            </w:r>
            <w:r>
              <w:t>7</w:t>
            </w:r>
            <w:r>
              <w:t>分；</w:t>
            </w:r>
            <w:r>
              <w:t xml:space="preserve"> </w:t>
            </w:r>
            <w:r>
              <w:t>（</w:t>
            </w:r>
            <w:r>
              <w:t>3</w:t>
            </w:r>
            <w:r>
              <w:t>）提供了方案但不合理的得</w:t>
            </w:r>
            <w:r>
              <w:t>4</w:t>
            </w:r>
            <w:r>
              <w:t>分；</w:t>
            </w:r>
            <w:r>
              <w:t xml:space="preserve"> </w:t>
            </w:r>
            <w:r>
              <w:t>（</w:t>
            </w:r>
            <w:r>
              <w:t>4</w:t>
            </w:r>
            <w:r>
              <w:t>）提供合理简单的方案的得</w:t>
            </w:r>
            <w:r>
              <w:t>1</w:t>
            </w:r>
            <w:r>
              <w:t>分；</w:t>
            </w:r>
            <w:r>
              <w:t xml:space="preserve"> </w:t>
            </w:r>
            <w:r>
              <w:t>（</w:t>
            </w:r>
            <w:r>
              <w:t>5</w:t>
            </w:r>
            <w:r>
              <w:t>）无提供不得分。</w:t>
            </w:r>
            <w:r>
              <w:t xml:space="preserve"> </w:t>
            </w:r>
            <w:r>
              <w:t>备注：</w:t>
            </w:r>
            <w:r>
              <w:t xml:space="preserve"> </w:t>
            </w:r>
            <w:r>
              <w:t>（</w:t>
            </w:r>
            <w:r>
              <w:t>1</w:t>
            </w:r>
            <w:r>
              <w:t>）方案合理是指：对项目的理解描述详尽，没有遗漏；</w:t>
            </w:r>
            <w:r>
              <w:t xml:space="preserve"> </w:t>
            </w:r>
            <w:r>
              <w:t>（</w:t>
            </w:r>
            <w:r>
              <w:t>2</w:t>
            </w:r>
            <w:r>
              <w:t>）方案基本合理是指：提供内容述包含但不限于评审内容要求的文字、图案、表格等形式详细呈现项目相关内容，同时符合行业政策、满</w:t>
            </w:r>
            <w:r>
              <w:lastRenderedPageBreak/>
              <w:t>足本项目要求；</w:t>
            </w:r>
            <w:r>
              <w:t xml:space="preserve"> </w:t>
            </w:r>
            <w:r>
              <w:t>（</w:t>
            </w:r>
            <w:r>
              <w:t>3</w:t>
            </w:r>
            <w:r>
              <w:t>）方案不合理是指：提供内</w:t>
            </w:r>
            <w:r>
              <w:t>容与项目无关或与采购需求实际情况不匹配、内容表述错误、内容前后表述矛盾、内容有逻辑性错误、文字信息错误、不符合本项目涉及的相关规范或标准要求、明显复制其他项目内容、未根据采购需求结合投标人自身情况详细展开拟定方案的任意一种情形。</w:t>
            </w:r>
          </w:p>
        </w:tc>
      </w:tr>
      <w:tr w:rsidR="00C95F7D">
        <w:tc>
          <w:tcPr>
            <w:tcW w:w="922" w:type="dxa"/>
            <w:vMerge/>
          </w:tcPr>
          <w:p w:rsidR="00C95F7D" w:rsidRDefault="00C95F7D"/>
        </w:tc>
        <w:tc>
          <w:tcPr>
            <w:tcW w:w="2307" w:type="dxa"/>
          </w:tcPr>
          <w:p w:rsidR="00C95F7D" w:rsidRDefault="006839FB">
            <w:pPr>
              <w:pStyle w:val="null3"/>
              <w:rPr>
                <w:rFonts w:hint="default"/>
              </w:rPr>
            </w:pPr>
            <w:r>
              <w:t>项目实施方案</w:t>
            </w:r>
            <w:r>
              <w:t xml:space="preserve"> (6.0</w:t>
            </w:r>
            <w:r>
              <w:t>分</w:t>
            </w:r>
            <w:r>
              <w:t>)</w:t>
            </w:r>
          </w:p>
        </w:tc>
        <w:tc>
          <w:tcPr>
            <w:tcW w:w="5076" w:type="dxa"/>
          </w:tcPr>
          <w:p w:rsidR="00C95F7D" w:rsidRDefault="006839FB">
            <w:pPr>
              <w:pStyle w:val="null3"/>
              <w:rPr>
                <w:rFonts w:hint="default"/>
              </w:rPr>
            </w:pPr>
            <w:r>
              <w:t>根据投标人提供项目的实施方案、测试方案，根据投标人提供的方案完整性、详细程度和可行性进行综合评审：</w:t>
            </w:r>
            <w:r>
              <w:t xml:space="preserve"> </w:t>
            </w:r>
            <w:r>
              <w:t>（</w:t>
            </w:r>
            <w:r>
              <w:t>1</w:t>
            </w:r>
            <w:r>
              <w:t>）具备可行性，方案详细，完全能满足采购人的要求得</w:t>
            </w:r>
            <w:r>
              <w:t>6</w:t>
            </w:r>
            <w:r>
              <w:t>分；</w:t>
            </w:r>
            <w:r>
              <w:t xml:space="preserve"> </w:t>
            </w:r>
            <w:r>
              <w:t>（</w:t>
            </w:r>
            <w:r>
              <w:t>2</w:t>
            </w:r>
            <w:r>
              <w:t>）具备一定的可行性，方案基本详细，部分能满足采购人的要求得</w:t>
            </w:r>
            <w:r>
              <w:t>4</w:t>
            </w:r>
            <w:r>
              <w:t>分；</w:t>
            </w:r>
            <w:r>
              <w:t xml:space="preserve"> </w:t>
            </w:r>
            <w:r>
              <w:t>（</w:t>
            </w:r>
            <w:r>
              <w:t>3</w:t>
            </w:r>
            <w:r>
              <w:t>）提供了方案但不</w:t>
            </w:r>
            <w:r>
              <w:t>完善的得</w:t>
            </w:r>
            <w:r>
              <w:t>2</w:t>
            </w:r>
            <w:r>
              <w:t>分；</w:t>
            </w:r>
            <w:r>
              <w:t xml:space="preserve"> </w:t>
            </w:r>
            <w:r>
              <w:t>（</w:t>
            </w:r>
            <w:r>
              <w:t>4</w:t>
            </w:r>
            <w:r>
              <w:t>）其他或无提供不得分</w:t>
            </w:r>
          </w:p>
        </w:tc>
      </w:tr>
      <w:tr w:rsidR="00C95F7D">
        <w:tc>
          <w:tcPr>
            <w:tcW w:w="922" w:type="dxa"/>
            <w:vMerge/>
          </w:tcPr>
          <w:p w:rsidR="00C95F7D" w:rsidRDefault="00C95F7D"/>
        </w:tc>
        <w:tc>
          <w:tcPr>
            <w:tcW w:w="2307" w:type="dxa"/>
          </w:tcPr>
          <w:p w:rsidR="00C95F7D" w:rsidRDefault="006839FB">
            <w:pPr>
              <w:pStyle w:val="null3"/>
              <w:rPr>
                <w:rFonts w:hint="default"/>
              </w:rPr>
            </w:pPr>
            <w:r>
              <w:t>网络技术（网络组网）</w:t>
            </w:r>
            <w:r>
              <w:t xml:space="preserve"> (5.0</w:t>
            </w:r>
            <w:r>
              <w:t>分</w:t>
            </w:r>
            <w:r>
              <w:t>)</w:t>
            </w:r>
          </w:p>
        </w:tc>
        <w:tc>
          <w:tcPr>
            <w:tcW w:w="5076" w:type="dxa"/>
          </w:tcPr>
          <w:p w:rsidR="00C95F7D" w:rsidRDefault="006839FB">
            <w:pPr>
              <w:pStyle w:val="null3"/>
              <w:rPr>
                <w:rFonts w:hint="default"/>
              </w:rPr>
            </w:pPr>
            <w:r>
              <w:t>根据投标人提供传输网络在市法院及各区院节点上，链路关键设备提供冗余保护：</w:t>
            </w:r>
            <w:r>
              <w:t xml:space="preserve"> </w:t>
            </w:r>
            <w:r>
              <w:t>（</w:t>
            </w:r>
            <w:r>
              <w:t>1</w:t>
            </w:r>
            <w:r>
              <w:t>）方案合理，符合本项目需求的得</w:t>
            </w:r>
            <w:r>
              <w:t>5</w:t>
            </w:r>
            <w:r>
              <w:t>分；</w:t>
            </w:r>
            <w:r>
              <w:t xml:space="preserve"> </w:t>
            </w:r>
            <w:r>
              <w:t>（</w:t>
            </w:r>
            <w:r>
              <w:t>2</w:t>
            </w:r>
            <w:r>
              <w:t>）方案基本合理，部分满足本项目需求得</w:t>
            </w:r>
            <w:r>
              <w:t>3</w:t>
            </w:r>
            <w:r>
              <w:t>分；</w:t>
            </w:r>
            <w:r>
              <w:t xml:space="preserve"> </w:t>
            </w:r>
            <w:r>
              <w:t>（</w:t>
            </w:r>
            <w:r>
              <w:t>3</w:t>
            </w:r>
            <w:r>
              <w:t>）提供了方案但不合理的得</w:t>
            </w:r>
            <w:r>
              <w:t>1</w:t>
            </w:r>
            <w:r>
              <w:t>分；</w:t>
            </w:r>
            <w:r>
              <w:t xml:space="preserve"> </w:t>
            </w:r>
            <w:r>
              <w:t>（</w:t>
            </w:r>
            <w:r>
              <w:t>4</w:t>
            </w:r>
            <w:r>
              <w:t>）不提供的不得分。</w:t>
            </w:r>
            <w:r>
              <w:t xml:space="preserve"> </w:t>
            </w:r>
            <w:r>
              <w:t>备注：</w:t>
            </w:r>
            <w:r>
              <w:t xml:space="preserve"> </w:t>
            </w:r>
            <w:r>
              <w:t>（</w:t>
            </w:r>
            <w:r>
              <w:t>1</w:t>
            </w:r>
            <w:r>
              <w:t>）方案合理是指：对项目的理解描述详尽，没有遗漏；</w:t>
            </w:r>
            <w:r>
              <w:t xml:space="preserve"> </w:t>
            </w:r>
            <w:r>
              <w:t>（</w:t>
            </w:r>
            <w:r>
              <w:t>2</w:t>
            </w:r>
            <w:r>
              <w:t>）方案基本合理是指：提供内容述包含但不限于评审内容要求的文字、图案、表格等形式详细呈现项目相关内容，同时符合行业政策、满足本项目要求；</w:t>
            </w:r>
            <w:r>
              <w:t xml:space="preserve"> </w:t>
            </w:r>
            <w:r>
              <w:t>（</w:t>
            </w:r>
            <w:r>
              <w:t>3</w:t>
            </w:r>
            <w:r>
              <w:t>）方案不合理是指：提供内容与项目无关或与采购需求实际情况不匹配、内容表述错误、内容前后表述矛盾、内容有逻辑性错误、文字信息错误、不符合本项目涉及的相关规范或标准要求、明显复制其他项目内容、未根据采购需求结合投标人自身情况详细展开拟定方案的任意一种情形。</w:t>
            </w:r>
          </w:p>
        </w:tc>
      </w:tr>
      <w:tr w:rsidR="00C95F7D">
        <w:tc>
          <w:tcPr>
            <w:tcW w:w="922" w:type="dxa"/>
            <w:vMerge/>
          </w:tcPr>
          <w:p w:rsidR="00C95F7D" w:rsidRDefault="00C95F7D"/>
        </w:tc>
        <w:tc>
          <w:tcPr>
            <w:tcW w:w="2307" w:type="dxa"/>
          </w:tcPr>
          <w:p w:rsidR="00C95F7D" w:rsidRDefault="006839FB">
            <w:pPr>
              <w:pStyle w:val="null3"/>
              <w:rPr>
                <w:rFonts w:hint="default"/>
              </w:rPr>
            </w:pPr>
            <w:r>
              <w:t>网络技术（可靠性）</w:t>
            </w:r>
            <w:r>
              <w:t xml:space="preserve"> (5.0</w:t>
            </w:r>
            <w:r>
              <w:t>分</w:t>
            </w:r>
            <w:r>
              <w:t>)</w:t>
            </w:r>
          </w:p>
        </w:tc>
        <w:tc>
          <w:tcPr>
            <w:tcW w:w="5076" w:type="dxa"/>
          </w:tcPr>
          <w:p w:rsidR="00C95F7D" w:rsidRDefault="006839FB">
            <w:pPr>
              <w:pStyle w:val="null3"/>
              <w:rPr>
                <w:rFonts w:hint="default"/>
              </w:rPr>
            </w:pPr>
            <w:r>
              <w:t>根据投标人提供</w:t>
            </w:r>
            <w:r>
              <w:t>7</w:t>
            </w:r>
            <w:r>
              <w:t>条市院到区院线路是否采用物理双路由接入，网络自愈时间等指标进行综合评审：</w:t>
            </w:r>
            <w:r>
              <w:t xml:space="preserve"> </w:t>
            </w:r>
            <w:r>
              <w:t>（</w:t>
            </w:r>
            <w:r>
              <w:t>1</w:t>
            </w:r>
            <w:r>
              <w:t>）方案具有针对性，方案合理，符合本项目需求的得</w:t>
            </w:r>
            <w:r>
              <w:t>5</w:t>
            </w:r>
            <w:r>
              <w:t>分；</w:t>
            </w:r>
            <w:r>
              <w:t xml:space="preserve"> </w:t>
            </w:r>
            <w:r>
              <w:t>（</w:t>
            </w:r>
            <w:r>
              <w:t>2</w:t>
            </w:r>
            <w:r>
              <w:t>）方案具有一定的针对性，方案基本合理，部分满足本项目需求得</w:t>
            </w:r>
            <w:r>
              <w:t>3</w:t>
            </w:r>
            <w:r>
              <w:t>分；</w:t>
            </w:r>
            <w:r>
              <w:t xml:space="preserve"> </w:t>
            </w:r>
            <w:r>
              <w:t>（</w:t>
            </w:r>
            <w:r>
              <w:t>3</w:t>
            </w:r>
            <w:r>
              <w:t>）提供了方案但不合理的得</w:t>
            </w:r>
            <w:r>
              <w:t>1</w:t>
            </w:r>
            <w:r>
              <w:t>分；</w:t>
            </w:r>
            <w:r>
              <w:t xml:space="preserve"> </w:t>
            </w:r>
            <w:r>
              <w:t>（</w:t>
            </w:r>
            <w:r>
              <w:t>4</w:t>
            </w:r>
            <w:r>
              <w:t>）不提供的不得分。</w:t>
            </w:r>
            <w:r>
              <w:t xml:space="preserve"> </w:t>
            </w:r>
            <w:r>
              <w:t>备注：</w:t>
            </w:r>
            <w:r>
              <w:t xml:space="preserve"> </w:t>
            </w:r>
            <w:r>
              <w:t>（</w:t>
            </w:r>
            <w:r>
              <w:t>1</w:t>
            </w:r>
            <w:r>
              <w:t>）方案合理是指：对项目的理解描述详尽，没有遗漏；</w:t>
            </w:r>
            <w:r>
              <w:t xml:space="preserve"> </w:t>
            </w:r>
            <w:r>
              <w:t>（</w:t>
            </w:r>
            <w:r>
              <w:t>2</w:t>
            </w:r>
            <w:r>
              <w:t>）方案基本合理是指：提供内容述包含但不限于评审内容要求的文字、图案、表格等形式详细呈现项目相关内容，同时符合行业政策、满足本项目要求；</w:t>
            </w:r>
            <w:r>
              <w:t xml:space="preserve"> </w:t>
            </w:r>
            <w:r>
              <w:t>（</w:t>
            </w:r>
            <w:r>
              <w:t>3</w:t>
            </w:r>
            <w:r>
              <w:t>）方案不合理是指：提供内容与项目无关或与采购需求实际情况不匹配、内容表述错误、内容前后表述矛盾、内容有逻辑性错误、文字信息错误、不符合本项目涉及的相关规范或标准要求、明显复制其他项目内容、未根据采购需求结合投标人自身情况详细展开拟定方案的任意一种情</w:t>
            </w:r>
            <w:r>
              <w:t>形。</w:t>
            </w:r>
          </w:p>
        </w:tc>
      </w:tr>
      <w:tr w:rsidR="00C95F7D">
        <w:tc>
          <w:tcPr>
            <w:tcW w:w="922" w:type="dxa"/>
            <w:vMerge/>
          </w:tcPr>
          <w:p w:rsidR="00C95F7D" w:rsidRDefault="00C95F7D"/>
        </w:tc>
        <w:tc>
          <w:tcPr>
            <w:tcW w:w="2307" w:type="dxa"/>
          </w:tcPr>
          <w:p w:rsidR="00C95F7D" w:rsidRDefault="006839FB">
            <w:pPr>
              <w:pStyle w:val="null3"/>
              <w:rPr>
                <w:rFonts w:hint="default"/>
              </w:rPr>
            </w:pPr>
            <w:r>
              <w:t>网络技术（保密性）</w:t>
            </w:r>
            <w:r>
              <w:t xml:space="preserve"> (5.0</w:t>
            </w:r>
            <w:r>
              <w:t>分</w:t>
            </w:r>
            <w:r>
              <w:t>)</w:t>
            </w:r>
          </w:p>
        </w:tc>
        <w:tc>
          <w:tcPr>
            <w:tcW w:w="5076" w:type="dxa"/>
          </w:tcPr>
          <w:p w:rsidR="00C95F7D" w:rsidRDefault="006839FB">
            <w:pPr>
              <w:pStyle w:val="null3"/>
              <w:rPr>
                <w:rFonts w:hint="default"/>
              </w:rPr>
            </w:pPr>
            <w:r>
              <w:t>根据投标人提供有关链路保密、安全的方案，对技术和策略进行综合评审</w:t>
            </w:r>
            <w:r>
              <w:t xml:space="preserve">: </w:t>
            </w:r>
            <w:r>
              <w:t>（</w:t>
            </w:r>
            <w:r>
              <w:t>1</w:t>
            </w:r>
            <w:r>
              <w:t>）整体安全方案思路和框架逻辑性描述强、方案合理，详细可行得</w:t>
            </w:r>
            <w:r>
              <w:t>5</w:t>
            </w:r>
            <w:r>
              <w:t>分；</w:t>
            </w:r>
            <w:r>
              <w:t xml:space="preserve"> </w:t>
            </w:r>
            <w:r>
              <w:t>（</w:t>
            </w:r>
            <w:r>
              <w:t>2</w:t>
            </w:r>
            <w:r>
              <w:t>）整体安</w:t>
            </w:r>
            <w:r>
              <w:lastRenderedPageBreak/>
              <w:t>全方案思路和框架逻辑性一般、方案基本合理，得</w:t>
            </w:r>
            <w:r>
              <w:t>3</w:t>
            </w:r>
            <w:r>
              <w:t>分；</w:t>
            </w:r>
            <w:r>
              <w:t xml:space="preserve"> </w:t>
            </w:r>
            <w:r>
              <w:t>（</w:t>
            </w:r>
            <w:r>
              <w:t>3</w:t>
            </w:r>
            <w:r>
              <w:t>）提供了方案但不合理的得</w:t>
            </w:r>
            <w:r>
              <w:t>1</w:t>
            </w:r>
            <w:r>
              <w:t>分；</w:t>
            </w:r>
            <w:r>
              <w:t xml:space="preserve"> </w:t>
            </w:r>
            <w:r>
              <w:t>（</w:t>
            </w:r>
            <w:r>
              <w:t>4</w:t>
            </w:r>
            <w:r>
              <w:t>）不提供的不得分。</w:t>
            </w:r>
            <w:r>
              <w:t xml:space="preserve"> </w:t>
            </w:r>
            <w:r>
              <w:t>备注：</w:t>
            </w:r>
            <w:r>
              <w:t xml:space="preserve"> </w:t>
            </w:r>
            <w:r>
              <w:t>（</w:t>
            </w:r>
            <w:r>
              <w:t>1</w:t>
            </w:r>
            <w:r>
              <w:t>）方案合理是指：对项目的理解描述详尽，没有遗漏；</w:t>
            </w:r>
            <w:r>
              <w:t xml:space="preserve"> </w:t>
            </w:r>
            <w:r>
              <w:t>（</w:t>
            </w:r>
            <w:r>
              <w:t>2</w:t>
            </w:r>
            <w:r>
              <w:t>）方案基本合理是指：提供内容述包含但不限于评审内容要求的文字、图案、表格等形式详细呈现项目相关内容，同时符合行业政策、满足本项目要求；</w:t>
            </w:r>
            <w:r>
              <w:t xml:space="preserve"> </w:t>
            </w:r>
            <w:r>
              <w:t>（</w:t>
            </w:r>
            <w:r>
              <w:t>3</w:t>
            </w:r>
            <w:r>
              <w:t>）方案不合理是指：提供内容与项目无关或与采购需求实际情况不匹配、内容表述错误、内容前后表述矛盾、内容有逻辑性错误、文字信息错误、不符合本项目涉及的相关规范或标准要求、明显复制其他项目内容、未根据采购需求结合投标人自身情况详细展开拟定方案的任意一种情形。</w:t>
            </w:r>
          </w:p>
        </w:tc>
      </w:tr>
      <w:tr w:rsidR="00C95F7D">
        <w:tc>
          <w:tcPr>
            <w:tcW w:w="922" w:type="dxa"/>
            <w:vMerge/>
          </w:tcPr>
          <w:p w:rsidR="00C95F7D" w:rsidRDefault="00C95F7D"/>
        </w:tc>
        <w:tc>
          <w:tcPr>
            <w:tcW w:w="2307" w:type="dxa"/>
          </w:tcPr>
          <w:p w:rsidR="00C95F7D" w:rsidRDefault="006839FB">
            <w:pPr>
              <w:pStyle w:val="null3"/>
              <w:rPr>
                <w:rFonts w:hint="default"/>
              </w:rPr>
            </w:pPr>
            <w:r>
              <w:t>网络线路故障恢复及时率</w:t>
            </w:r>
            <w:r>
              <w:t xml:space="preserve"> (5.0</w:t>
            </w:r>
            <w:r>
              <w:t>分</w:t>
            </w:r>
            <w:r>
              <w:t>)</w:t>
            </w:r>
          </w:p>
        </w:tc>
        <w:tc>
          <w:tcPr>
            <w:tcW w:w="5076" w:type="dxa"/>
          </w:tcPr>
          <w:p w:rsidR="00C95F7D" w:rsidRDefault="006839FB">
            <w:pPr>
              <w:pStyle w:val="null3"/>
              <w:rPr>
                <w:rFonts w:hint="default"/>
              </w:rPr>
            </w:pPr>
            <w:r>
              <w:t>根据投标人提供的线路故障响应时间、平均故障修复时间等指标进行综合评审：</w:t>
            </w:r>
            <w:r>
              <w:t xml:space="preserve"> </w:t>
            </w:r>
            <w:r>
              <w:t>（</w:t>
            </w:r>
            <w:r>
              <w:t>1</w:t>
            </w:r>
            <w:r>
              <w:t>）时间与进度计划合理，满足项目要求，得</w:t>
            </w:r>
            <w:r>
              <w:t>5</w:t>
            </w:r>
            <w:r>
              <w:t>分；</w:t>
            </w:r>
            <w:r>
              <w:t xml:space="preserve"> </w:t>
            </w:r>
            <w:r>
              <w:t>（</w:t>
            </w:r>
            <w:r>
              <w:t>2</w:t>
            </w:r>
            <w:r>
              <w:t>）工作时间与进度计划基本合理，基本满足项目要求，得</w:t>
            </w:r>
            <w:r>
              <w:t>3</w:t>
            </w:r>
            <w:r>
              <w:t>分；</w:t>
            </w:r>
            <w:r>
              <w:t xml:space="preserve"> </w:t>
            </w:r>
            <w:r>
              <w:t>（</w:t>
            </w:r>
            <w:r>
              <w:t>3</w:t>
            </w:r>
            <w:r>
              <w:t>）提供了方案但不合理的得</w:t>
            </w:r>
            <w:r>
              <w:t>1</w:t>
            </w:r>
            <w:r>
              <w:t>分；</w:t>
            </w:r>
            <w:r>
              <w:t xml:space="preserve"> </w:t>
            </w:r>
            <w:r>
              <w:t>（</w:t>
            </w:r>
            <w:r>
              <w:t>4</w:t>
            </w:r>
            <w:r>
              <w:t>）不提供的不得分。</w:t>
            </w:r>
            <w:r>
              <w:t xml:space="preserve"> </w:t>
            </w:r>
            <w:r>
              <w:t>备注：</w:t>
            </w:r>
            <w:r>
              <w:t xml:space="preserve"> </w:t>
            </w:r>
            <w:r>
              <w:t>（</w:t>
            </w:r>
            <w:r>
              <w:t>1</w:t>
            </w:r>
            <w:r>
              <w:t>）方案合理是指：对项目的理解描述详尽，没有遗漏；</w:t>
            </w:r>
            <w:r>
              <w:t xml:space="preserve"> </w:t>
            </w:r>
            <w:r>
              <w:t>（</w:t>
            </w:r>
            <w:r>
              <w:t>2</w:t>
            </w:r>
            <w:r>
              <w:t>）方案基本合理是指：提供内容述包含但不限于评审内容要求的文字、图案、表格等形式详细呈现项目相关内容，同时符合行业政策、满足本项目要求；</w:t>
            </w:r>
            <w:r>
              <w:t xml:space="preserve"> </w:t>
            </w:r>
            <w:r>
              <w:t>（</w:t>
            </w:r>
            <w:r>
              <w:t>3</w:t>
            </w:r>
            <w:r>
              <w:t>）方案不合理是指：提供内容与项目无关或与采购需求实际情况不匹配、内容表述错误、内容前后表述矛盾、内容有逻辑性错误、文字信息错误、不符合本项目涉及的相关规范或标准要求、明显复制其他项目内容、未根据采购需求结合投标人自身情况详细展开拟定方案的任意一种情形。</w:t>
            </w:r>
          </w:p>
        </w:tc>
      </w:tr>
      <w:tr w:rsidR="00C95F7D">
        <w:tc>
          <w:tcPr>
            <w:tcW w:w="922" w:type="dxa"/>
            <w:vMerge/>
          </w:tcPr>
          <w:p w:rsidR="00C95F7D" w:rsidRDefault="00C95F7D"/>
        </w:tc>
        <w:tc>
          <w:tcPr>
            <w:tcW w:w="2307" w:type="dxa"/>
          </w:tcPr>
          <w:p w:rsidR="00C95F7D" w:rsidRDefault="006839FB">
            <w:pPr>
              <w:pStyle w:val="null3"/>
              <w:rPr>
                <w:rFonts w:hint="default"/>
              </w:rPr>
            </w:pPr>
            <w:r>
              <w:t>核心层对接链路故障恢复及时率</w:t>
            </w:r>
            <w:r>
              <w:t xml:space="preserve"> (4.0</w:t>
            </w:r>
            <w:r>
              <w:t>分</w:t>
            </w:r>
            <w:r>
              <w:t>)</w:t>
            </w:r>
          </w:p>
        </w:tc>
        <w:tc>
          <w:tcPr>
            <w:tcW w:w="5076" w:type="dxa"/>
          </w:tcPr>
          <w:p w:rsidR="00C95F7D" w:rsidRDefault="006839FB">
            <w:pPr>
              <w:pStyle w:val="null3"/>
              <w:rPr>
                <w:rFonts w:hint="default"/>
              </w:rPr>
            </w:pPr>
            <w:r>
              <w:t>根据投标人提供部署方案，传输设备通过主备双链路分别连接到</w:t>
            </w:r>
            <w:r>
              <w:t>2</w:t>
            </w:r>
            <w:r>
              <w:t>台核心路由器，其中主核心路由器出现故障时，传输设备支持主备链路后台远程快速切换的得</w:t>
            </w:r>
            <w:r>
              <w:t>4</w:t>
            </w:r>
            <w:r>
              <w:t>分，需要现场手动切换的得</w:t>
            </w:r>
            <w:r>
              <w:t>2</w:t>
            </w:r>
            <w:r>
              <w:t>分，不支持切换的不得分。</w:t>
            </w:r>
          </w:p>
        </w:tc>
      </w:tr>
      <w:tr w:rsidR="00C95F7D">
        <w:tc>
          <w:tcPr>
            <w:tcW w:w="922" w:type="dxa"/>
            <w:vMerge w:val="restart"/>
          </w:tcPr>
          <w:p w:rsidR="00C95F7D" w:rsidRDefault="006839FB">
            <w:pPr>
              <w:pStyle w:val="null3"/>
              <w:jc w:val="center"/>
              <w:rPr>
                <w:rFonts w:hint="default"/>
              </w:rPr>
            </w:pPr>
            <w:r>
              <w:t>商务部分</w:t>
            </w:r>
          </w:p>
        </w:tc>
        <w:tc>
          <w:tcPr>
            <w:tcW w:w="2307" w:type="dxa"/>
          </w:tcPr>
          <w:p w:rsidR="00C95F7D" w:rsidRDefault="006839FB">
            <w:pPr>
              <w:pStyle w:val="null3"/>
              <w:rPr>
                <w:rFonts w:hint="default"/>
              </w:rPr>
            </w:pPr>
            <w:r>
              <w:t>增值服务方案</w:t>
            </w:r>
            <w:r>
              <w:t xml:space="preserve"> (4.0</w:t>
            </w:r>
            <w:r>
              <w:t>分</w:t>
            </w:r>
            <w:r>
              <w:t>)</w:t>
            </w:r>
          </w:p>
        </w:tc>
        <w:tc>
          <w:tcPr>
            <w:tcW w:w="5076" w:type="dxa"/>
          </w:tcPr>
          <w:p w:rsidR="00C95F7D" w:rsidRDefault="006839FB">
            <w:pPr>
              <w:pStyle w:val="null3"/>
              <w:rPr>
                <w:rFonts w:hint="default"/>
              </w:rPr>
            </w:pPr>
            <w:r>
              <w:t>根据投标人提供的与项目相关的增值服务方案进行打分，内容可参考以下选项之一：</w:t>
            </w:r>
            <w:r>
              <w:t xml:space="preserve"> </w:t>
            </w:r>
            <w:r>
              <w:t>（</w:t>
            </w:r>
            <w:r>
              <w:t>1</w:t>
            </w:r>
            <w:r>
              <w:t>）局域网</w:t>
            </w:r>
            <w:r>
              <w:t>(</w:t>
            </w:r>
            <w:r>
              <w:t>如办公网或</w:t>
            </w:r>
            <w:r>
              <w:t>WIFI</w:t>
            </w:r>
            <w:r>
              <w:t>网络等</w:t>
            </w:r>
            <w:r>
              <w:t>)</w:t>
            </w:r>
            <w:r>
              <w:t>的优化补强</w:t>
            </w:r>
            <w:r>
              <w:t xml:space="preserve">; </w:t>
            </w:r>
            <w:r>
              <w:t>（</w:t>
            </w:r>
            <w:r>
              <w:t>2</w:t>
            </w:r>
            <w:r>
              <w:t>）机房配套设备的日常保养与维护</w:t>
            </w:r>
            <w:r>
              <w:t xml:space="preserve">; </w:t>
            </w:r>
            <w:r>
              <w:t>（</w:t>
            </w:r>
            <w:r>
              <w:t>3</w:t>
            </w:r>
            <w:r>
              <w:t>）视频监控系统、门禁系统、会议系统、停车管理系统的日常保养与维</w:t>
            </w:r>
            <w:r>
              <w:t>护等增值服务方案。</w:t>
            </w:r>
            <w:r>
              <w:t xml:space="preserve"> </w:t>
            </w:r>
            <w:r>
              <w:t>完全满足增值服务需求的得</w:t>
            </w:r>
            <w:r>
              <w:t>4</w:t>
            </w:r>
            <w:r>
              <w:t>分，基本满足增值服务的得</w:t>
            </w:r>
            <w:r>
              <w:t>2.5</w:t>
            </w:r>
            <w:r>
              <w:t>分，提供简单的增值服务得</w:t>
            </w:r>
            <w:r>
              <w:t>1</w:t>
            </w:r>
            <w:r>
              <w:t>分。未提供不得分。</w:t>
            </w:r>
          </w:p>
        </w:tc>
      </w:tr>
      <w:tr w:rsidR="00C95F7D">
        <w:tc>
          <w:tcPr>
            <w:tcW w:w="922" w:type="dxa"/>
            <w:vMerge/>
          </w:tcPr>
          <w:p w:rsidR="00C95F7D" w:rsidRDefault="00C95F7D"/>
        </w:tc>
        <w:tc>
          <w:tcPr>
            <w:tcW w:w="2307" w:type="dxa"/>
          </w:tcPr>
          <w:p w:rsidR="00C95F7D" w:rsidRDefault="006839FB">
            <w:pPr>
              <w:pStyle w:val="null3"/>
              <w:rPr>
                <w:rFonts w:hint="default"/>
              </w:rPr>
            </w:pPr>
            <w:r>
              <w:t>综合实力</w:t>
            </w:r>
            <w:r>
              <w:t xml:space="preserve"> (4.0</w:t>
            </w:r>
            <w:r>
              <w:t>分</w:t>
            </w:r>
            <w:r>
              <w:t>)</w:t>
            </w:r>
          </w:p>
        </w:tc>
        <w:tc>
          <w:tcPr>
            <w:tcW w:w="5076" w:type="dxa"/>
          </w:tcPr>
          <w:p w:rsidR="00C95F7D" w:rsidRDefault="006839FB">
            <w:pPr>
              <w:pStyle w:val="null3"/>
              <w:rPr>
                <w:rFonts w:hint="default"/>
              </w:rPr>
            </w:pPr>
            <w:r>
              <w:t>提供有效的质量管理体系认证证书、环境管理体系认证证书，每个证书得</w:t>
            </w:r>
            <w:r>
              <w:t>2</w:t>
            </w:r>
            <w:r>
              <w:t>分，最高得</w:t>
            </w:r>
            <w:r>
              <w:t>4</w:t>
            </w:r>
            <w:r>
              <w:t>分。</w:t>
            </w:r>
            <w:r>
              <w:t xml:space="preserve"> </w:t>
            </w:r>
            <w:r>
              <w:t>【注：需提供有效认证且在有效期内的证书扫描件加盖响应供应商公章及全国认证认可信息公共服务平台</w:t>
            </w:r>
            <w:r>
              <w:t>http://cx.cnca.cn/</w:t>
            </w:r>
            <w:r>
              <w:t>的查询截图加盖响应供应商公章，未提供不得分】。</w:t>
            </w:r>
            <w:r>
              <w:t xml:space="preserve"> </w:t>
            </w:r>
            <w:r>
              <w:t>【特殊情形说明】</w:t>
            </w:r>
            <w:r>
              <w:t xml:space="preserve"> </w:t>
            </w:r>
            <w:r>
              <w:t>新成立企业（营业执照注册日期距投标截</w:t>
            </w:r>
            <w:r>
              <w:lastRenderedPageBreak/>
              <w:t>止日不足</w:t>
            </w:r>
            <w:r>
              <w:t>3</w:t>
            </w:r>
            <w:r>
              <w:t>个月）确因客观原因无法取得相关认证的，应提交加盖公章的书面说明文件，经评委会认定属实的，可参照正常投标人得分标准执行；未提交说明文件的本项不得分。</w:t>
            </w:r>
            <w:r>
              <w:t xml:space="preserve"> </w:t>
            </w:r>
            <w:r>
              <w:t>【分支机构投标】</w:t>
            </w:r>
            <w:r>
              <w:t xml:space="preserve"> </w:t>
            </w:r>
            <w:r>
              <w:t>分支机构参与投标时，可提供所属法人单位或上级分支机构持有的认证证书作为资质证明，但须同时提交法人单位或上级分支机构出具的授权文件。</w:t>
            </w:r>
          </w:p>
        </w:tc>
      </w:tr>
      <w:tr w:rsidR="00C95F7D">
        <w:tc>
          <w:tcPr>
            <w:tcW w:w="922" w:type="dxa"/>
            <w:vMerge/>
          </w:tcPr>
          <w:p w:rsidR="00C95F7D" w:rsidRDefault="00C95F7D"/>
        </w:tc>
        <w:tc>
          <w:tcPr>
            <w:tcW w:w="2307" w:type="dxa"/>
          </w:tcPr>
          <w:p w:rsidR="00C95F7D" w:rsidRDefault="006839FB">
            <w:pPr>
              <w:pStyle w:val="null3"/>
              <w:rPr>
                <w:rFonts w:hint="default"/>
              </w:rPr>
            </w:pPr>
            <w:r>
              <w:t>售后服务方案</w:t>
            </w:r>
            <w:r>
              <w:t xml:space="preserve"> (10.0</w:t>
            </w:r>
            <w:r>
              <w:t>分</w:t>
            </w:r>
            <w:r>
              <w:t>)</w:t>
            </w:r>
          </w:p>
        </w:tc>
        <w:tc>
          <w:tcPr>
            <w:tcW w:w="5076" w:type="dxa"/>
          </w:tcPr>
          <w:p w:rsidR="00C95F7D" w:rsidRDefault="006839FB">
            <w:pPr>
              <w:pStyle w:val="null3"/>
              <w:rPr>
                <w:rFonts w:hint="default"/>
              </w:rPr>
            </w:pPr>
            <w:r>
              <w:t>根据投标人针对本项目所提供的售后服务方案，方案内容包括但不限于维护维修方案、服务承诺、技术支持、质保期外服务等内容进行评审：</w:t>
            </w:r>
            <w:r>
              <w:t xml:space="preserve"> </w:t>
            </w:r>
            <w:r>
              <w:t>（</w:t>
            </w:r>
            <w:r>
              <w:t>1</w:t>
            </w:r>
            <w:r>
              <w:t>）投</w:t>
            </w:r>
            <w:r>
              <w:t>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w:t>
            </w:r>
            <w:r>
              <w:t>10</w:t>
            </w:r>
            <w:r>
              <w:t>分；</w:t>
            </w:r>
            <w:r>
              <w:t xml:space="preserve"> </w:t>
            </w:r>
            <w:r>
              <w:t>（</w:t>
            </w:r>
            <w:r>
              <w:t>2</w:t>
            </w:r>
            <w:r>
              <w:t>）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w:t>
            </w:r>
            <w:r>
              <w:t>满足项目要求的得</w:t>
            </w:r>
            <w:r>
              <w:t>6</w:t>
            </w:r>
            <w:r>
              <w:t>分；</w:t>
            </w:r>
            <w:r>
              <w:t xml:space="preserve"> </w:t>
            </w:r>
            <w:r>
              <w:t>（</w:t>
            </w:r>
            <w:r>
              <w:t>3</w:t>
            </w:r>
            <w:r>
              <w:t>）投标人只提供了简单的售后服务方案，维修服务安排无法满足项目要求，对日常维修和应急情况响应慢，或质保期不能满足项目要求的得</w:t>
            </w:r>
            <w:r>
              <w:t>2</w:t>
            </w:r>
            <w:r>
              <w:t>分；</w:t>
            </w:r>
            <w:r>
              <w:t xml:space="preserve"> </w:t>
            </w:r>
            <w:r>
              <w:t>（</w:t>
            </w:r>
            <w:r>
              <w:t>4</w:t>
            </w:r>
            <w:r>
              <w:t>）不提供的不得分。</w:t>
            </w:r>
          </w:p>
        </w:tc>
      </w:tr>
      <w:tr w:rsidR="00C95F7D">
        <w:tc>
          <w:tcPr>
            <w:tcW w:w="922" w:type="dxa"/>
            <w:vMerge/>
          </w:tcPr>
          <w:p w:rsidR="00C95F7D" w:rsidRDefault="00C95F7D"/>
        </w:tc>
        <w:tc>
          <w:tcPr>
            <w:tcW w:w="2307" w:type="dxa"/>
          </w:tcPr>
          <w:p w:rsidR="00C95F7D" w:rsidRDefault="006839FB">
            <w:pPr>
              <w:pStyle w:val="null3"/>
              <w:rPr>
                <w:rFonts w:hint="default"/>
              </w:rPr>
            </w:pPr>
            <w:r>
              <w:t>同类项目经验</w:t>
            </w:r>
            <w:r>
              <w:t xml:space="preserve"> (12.0</w:t>
            </w:r>
            <w:r>
              <w:t>分</w:t>
            </w:r>
            <w:r>
              <w:t>)</w:t>
            </w:r>
          </w:p>
        </w:tc>
        <w:tc>
          <w:tcPr>
            <w:tcW w:w="5076" w:type="dxa"/>
          </w:tcPr>
          <w:p w:rsidR="00C95F7D" w:rsidRDefault="006839FB">
            <w:pPr>
              <w:pStyle w:val="null3"/>
              <w:rPr>
                <w:rFonts w:hint="default"/>
              </w:rPr>
            </w:pPr>
            <w:r>
              <w:t>投标人提供</w:t>
            </w:r>
            <w:r>
              <w:t>2022</w:t>
            </w:r>
            <w:r>
              <w:t>年</w:t>
            </w:r>
            <w:r>
              <w:t>1</w:t>
            </w:r>
            <w:r>
              <w:t>月</w:t>
            </w:r>
            <w:r>
              <w:t>1</w:t>
            </w:r>
            <w:r>
              <w:t>日至今专线建设或租赁的项目的同类业绩经验，每提供</w:t>
            </w:r>
            <w:r>
              <w:t>1</w:t>
            </w:r>
            <w:r>
              <w:t>个得</w:t>
            </w:r>
            <w:r>
              <w:t>3</w:t>
            </w:r>
            <w:r>
              <w:t>分，本项最高得</w:t>
            </w:r>
            <w:r>
              <w:t>12</w:t>
            </w:r>
            <w:r>
              <w:t>分。</w:t>
            </w:r>
            <w:r>
              <w:t xml:space="preserve"> </w:t>
            </w:r>
            <w:r>
              <w:t>注：业绩时间以合同签订时间为准，须提供合同关键页（含签订合同双方的单位名称、合同项目名称、合同清单或合同概况、签订合同双方的落款盖章、签订日期的关键页）作为同类业绩证明资料。</w:t>
            </w:r>
          </w:p>
        </w:tc>
      </w:tr>
      <w:tr w:rsidR="00C95F7D">
        <w:tc>
          <w:tcPr>
            <w:tcW w:w="922" w:type="dxa"/>
          </w:tcPr>
          <w:p w:rsidR="00C95F7D" w:rsidRDefault="006839FB">
            <w:pPr>
              <w:pStyle w:val="null3"/>
              <w:jc w:val="center"/>
              <w:rPr>
                <w:rFonts w:hint="default"/>
              </w:rPr>
            </w:pPr>
            <w:r>
              <w:t>异常低价审查</w:t>
            </w:r>
          </w:p>
        </w:tc>
        <w:tc>
          <w:tcPr>
            <w:tcW w:w="2307" w:type="dxa"/>
          </w:tcPr>
          <w:p w:rsidR="00C95F7D" w:rsidRDefault="006839FB">
            <w:pPr>
              <w:pStyle w:val="null3"/>
              <w:rPr>
                <w:rFonts w:hint="default"/>
              </w:rPr>
            </w:pPr>
            <w:r>
              <w:t>异常低价审查</w:t>
            </w:r>
          </w:p>
        </w:tc>
        <w:tc>
          <w:tcPr>
            <w:tcW w:w="5076" w:type="dxa"/>
          </w:tcPr>
          <w:p w:rsidR="00C95F7D" w:rsidRDefault="006839FB">
            <w:pPr>
              <w:pStyle w:val="null3"/>
              <w:rPr>
                <w:rFonts w:hint="default"/>
              </w:rPr>
            </w:pPr>
            <w:r>
              <w:t>根据《关于推动解决政府采购异常低价问题的通知》（财库〔</w:t>
            </w:r>
            <w:r>
              <w:t>2026</w:t>
            </w:r>
            <w:r>
              <w:t>〕</w:t>
            </w:r>
            <w:r>
              <w:t>2</w:t>
            </w:r>
            <w:r>
              <w:t>号）等相关规定，政府采购评审中出现下列情形之一的，评审委员会应当启动异常低价投标（响应）审查程序：</w:t>
            </w:r>
            <w:r>
              <w:t xml:space="preserve"> </w:t>
            </w:r>
            <w:r>
              <w:t>（</w:t>
            </w:r>
            <w:r>
              <w:t>1</w:t>
            </w:r>
            <w:r>
              <w:t>）投标（响应）报价低于全部通过符合性审查供应商投标（响应）报价平均值</w:t>
            </w:r>
            <w:r>
              <w:t>50%</w:t>
            </w:r>
            <w:r>
              <w:t>的，即投标（响应）报价</w:t>
            </w:r>
            <w:r>
              <w:t>&lt;</w:t>
            </w:r>
            <w:r>
              <w:t>全部通过符合性审查供应商投标（响应）报价平均值×</w:t>
            </w:r>
            <w:r>
              <w:t>50%</w:t>
            </w:r>
            <w:r>
              <w:t>。</w:t>
            </w:r>
            <w:r>
              <w:t xml:space="preserve"> </w:t>
            </w:r>
            <w:r>
              <w:t>（</w:t>
            </w:r>
            <w:r>
              <w:t>2</w:t>
            </w:r>
            <w:r>
              <w:t>）投标（响应）报价低于通过符合性审查且报价次低供应商投标（响应）报价</w:t>
            </w:r>
            <w:r>
              <w:t>50%</w:t>
            </w:r>
            <w:r>
              <w:t>的，即投标（响应）报价</w:t>
            </w:r>
            <w:r>
              <w:t>&lt;</w:t>
            </w:r>
            <w:r>
              <w:t>通过符合性审查且报价次低供应商投标（响应）报价×</w:t>
            </w:r>
            <w:r>
              <w:t>50%</w:t>
            </w:r>
            <w:r>
              <w:t>。</w:t>
            </w:r>
            <w:r>
              <w:t xml:space="preserve"> </w:t>
            </w:r>
            <w:r>
              <w:t>（</w:t>
            </w:r>
            <w:r>
              <w:t>3</w:t>
            </w:r>
            <w:r>
              <w:t>）投标</w:t>
            </w:r>
            <w:r>
              <w:t>（响应）报价低于最高限价</w:t>
            </w:r>
            <w:r>
              <w:t>45%</w:t>
            </w:r>
            <w:r>
              <w:t>的，即投标（响应）报价</w:t>
            </w:r>
            <w:r>
              <w:t>&lt;</w:t>
            </w:r>
            <w:r>
              <w:t>最高限价×</w:t>
            </w:r>
            <w:r>
              <w:t>45%</w:t>
            </w:r>
            <w:r>
              <w:t>。</w:t>
            </w:r>
            <w:r>
              <w:t xml:space="preserve"> </w:t>
            </w:r>
            <w:r>
              <w:t>（</w:t>
            </w:r>
            <w:r>
              <w:t>4</w:t>
            </w:r>
            <w:r>
              <w:t>）其他评审委员会认为供应商报价过低，有可能影响产品质量或者不能诚信履约的情形。</w:t>
            </w:r>
            <w:r>
              <w:t xml:space="preserve"> </w:t>
            </w:r>
            <w:r>
              <w:t>评审委员会启动异常低价投标（响应）审查后，应当要求相关供应商在评</w:t>
            </w:r>
            <w:r>
              <w:lastRenderedPageBreak/>
              <w:t>审现场合理的时间内提供书面说明及必要的证明材料，对投标（响应）价格作出解释。</w:t>
            </w:r>
          </w:p>
        </w:tc>
      </w:tr>
      <w:tr w:rsidR="00C95F7D">
        <w:tc>
          <w:tcPr>
            <w:tcW w:w="922" w:type="dxa"/>
          </w:tcPr>
          <w:p w:rsidR="00C95F7D" w:rsidRDefault="006839FB">
            <w:pPr>
              <w:pStyle w:val="null3"/>
              <w:jc w:val="center"/>
              <w:rPr>
                <w:rFonts w:hint="default"/>
              </w:rPr>
            </w:pPr>
            <w:r>
              <w:lastRenderedPageBreak/>
              <w:t>投标报价</w:t>
            </w:r>
          </w:p>
        </w:tc>
        <w:tc>
          <w:tcPr>
            <w:tcW w:w="2307" w:type="dxa"/>
          </w:tcPr>
          <w:p w:rsidR="00C95F7D" w:rsidRDefault="006839FB">
            <w:pPr>
              <w:pStyle w:val="null3"/>
              <w:rPr>
                <w:rFonts w:hint="default"/>
              </w:rPr>
            </w:pPr>
            <w:r>
              <w:t>投标报价得分</w:t>
            </w:r>
            <w:r>
              <w:t xml:space="preserve"> (10.0</w:t>
            </w:r>
            <w:r>
              <w:t>分</w:t>
            </w:r>
            <w:r>
              <w:t>)</w:t>
            </w:r>
          </w:p>
        </w:tc>
        <w:tc>
          <w:tcPr>
            <w:tcW w:w="5076" w:type="dxa"/>
          </w:tcPr>
          <w:p w:rsidR="00C95F7D" w:rsidRDefault="006839FB">
            <w:pPr>
              <w:pStyle w:val="null3"/>
              <w:rPr>
                <w:rFonts w:hint="default"/>
              </w:rPr>
            </w:pPr>
            <w:r>
              <w:t>投标报价得分＝（评标基准价</w:t>
            </w:r>
            <w:r>
              <w:t>/</w:t>
            </w:r>
            <w:r>
              <w:t>投标报价）×价格分值【注：满足招标文件要求且投标价格最低的投标报价为评标基准价。】最低报价不是中标的唯一依据。因落实政府采购政策进行价格调整的，以调整后的价格计算评标基准价和投标报价。</w:t>
            </w:r>
          </w:p>
        </w:tc>
      </w:tr>
    </w:tbl>
    <w:p w:rsidR="00C95F7D" w:rsidRDefault="006839FB">
      <w:pPr>
        <w:pStyle w:val="null3"/>
        <w:outlineLvl w:val="3"/>
        <w:rPr>
          <w:rFonts w:hint="default"/>
        </w:rPr>
      </w:pPr>
      <w:r>
        <w:rPr>
          <w:b/>
          <w:sz w:val="24"/>
        </w:rPr>
        <w:t>4.</w:t>
      </w:r>
      <w:r>
        <w:rPr>
          <w:b/>
          <w:sz w:val="24"/>
        </w:rPr>
        <w:t>汇总、排序</w:t>
      </w:r>
    </w:p>
    <w:p w:rsidR="00C95F7D" w:rsidRDefault="006839FB">
      <w:pPr>
        <w:pStyle w:val="null3"/>
        <w:rPr>
          <w:rFonts w:hint="default"/>
        </w:rPr>
      </w:pPr>
      <w:r>
        <w:t>采购包</w:t>
      </w:r>
      <w:r>
        <w:t>1</w:t>
      </w:r>
      <w:r>
        <w:t>：</w:t>
      </w:r>
    </w:p>
    <w:p w:rsidR="00C95F7D" w:rsidRDefault="006839FB">
      <w:pPr>
        <w:pStyle w:val="null3"/>
        <w:rPr>
          <w:rFonts w:hint="default"/>
        </w:rPr>
      </w:pPr>
      <w: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rsidR="00C95F7D" w:rsidRDefault="006839FB">
      <w:pPr>
        <w:pStyle w:val="null3"/>
        <w:rPr>
          <w:rFonts w:hint="default"/>
        </w:rPr>
      </w:pPr>
      <w:r>
        <w:t>采购包</w:t>
      </w:r>
      <w:r>
        <w:t>2</w:t>
      </w:r>
      <w:r>
        <w:t>：</w:t>
      </w:r>
    </w:p>
    <w:p w:rsidR="00C95F7D" w:rsidRDefault="006839FB">
      <w:pPr>
        <w:pStyle w:val="null3"/>
        <w:rPr>
          <w:rFonts w:hint="default"/>
        </w:rPr>
      </w:pPr>
      <w:r>
        <w:t>评标结果按评审后总得分由高到低顺序排列。总得</w:t>
      </w:r>
      <w:r>
        <w:t>分相同的按投标报价由低到高顺序排列。得分且投标报价相同的，由评委会采取随机抽取的方式确定。排名第一的投标供应商为第一中标候选人，排名第二的投标供应商为第二中标候选人。</w:t>
      </w:r>
    </w:p>
    <w:p w:rsidR="00C95F7D" w:rsidRDefault="006839FB">
      <w:pPr>
        <w:pStyle w:val="null3"/>
        <w:outlineLvl w:val="3"/>
        <w:rPr>
          <w:rFonts w:hint="default"/>
        </w:rPr>
      </w:pPr>
      <w:r>
        <w:rPr>
          <w:b/>
          <w:sz w:val="24"/>
        </w:rPr>
        <w:t>5.</w:t>
      </w:r>
      <w:r>
        <w:rPr>
          <w:b/>
          <w:sz w:val="24"/>
        </w:rPr>
        <w:t>中标价的确定</w:t>
      </w:r>
    </w:p>
    <w:p w:rsidR="00C95F7D" w:rsidRDefault="006839FB">
      <w:pPr>
        <w:pStyle w:val="null3"/>
        <w:ind w:firstLine="480"/>
        <w:rPr>
          <w:rFonts w:hint="default"/>
        </w:rPr>
      </w:pPr>
      <w:r>
        <w:t>除了按第四章第一点第</w:t>
      </w:r>
      <w:r>
        <w:t>7</w:t>
      </w:r>
      <w:r>
        <w:t>条修正并经投标人确认的投标报价作为中标价外，中标价以开标时公开唱标价为准。</w:t>
      </w:r>
    </w:p>
    <w:p w:rsidR="00C95F7D" w:rsidRDefault="006839FB">
      <w:pPr>
        <w:pStyle w:val="null3"/>
        <w:outlineLvl w:val="3"/>
        <w:rPr>
          <w:rFonts w:hint="default"/>
        </w:rPr>
      </w:pPr>
      <w:r>
        <w:rPr>
          <w:b/>
          <w:sz w:val="24"/>
        </w:rPr>
        <w:t>6.</w:t>
      </w:r>
      <w:r>
        <w:rPr>
          <w:b/>
          <w:sz w:val="24"/>
        </w:rPr>
        <w:t>其他无效投标的情形：</w:t>
      </w:r>
    </w:p>
    <w:p w:rsidR="00C95F7D" w:rsidRDefault="006839FB">
      <w:pPr>
        <w:pStyle w:val="null3"/>
        <w:ind w:firstLine="480"/>
        <w:rPr>
          <w:rFonts w:hint="default"/>
        </w:rPr>
      </w:pPr>
      <w:r>
        <w:t>(1)</w:t>
      </w:r>
      <w:r>
        <w:t>评标期间，投标人没有按评标委员会的要求提交法定代表人或其委托代理人签字的澄清、说明、补正或改变了投标文件的实质性内容的。</w:t>
      </w:r>
    </w:p>
    <w:p w:rsidR="00C95F7D" w:rsidRDefault="006839FB">
      <w:pPr>
        <w:pStyle w:val="null3"/>
        <w:ind w:firstLine="480"/>
        <w:rPr>
          <w:rFonts w:hint="default"/>
        </w:rPr>
      </w:pPr>
      <w:r>
        <w:t>(2)</w:t>
      </w:r>
      <w:r>
        <w:t>投标文件提供虚假材料的。</w:t>
      </w:r>
    </w:p>
    <w:p w:rsidR="00C95F7D" w:rsidRDefault="006839FB">
      <w:pPr>
        <w:pStyle w:val="null3"/>
        <w:ind w:firstLine="480"/>
        <w:rPr>
          <w:rFonts w:hint="default"/>
        </w:rPr>
      </w:pPr>
      <w:r>
        <w:t>(3)</w:t>
      </w:r>
      <w:r>
        <w:t>投标人以他人名义投标、串通投标、以行</w:t>
      </w:r>
      <w:r>
        <w:t>贿手段谋取中标或者以其他弄虚作假方式投标的。</w:t>
      </w:r>
    </w:p>
    <w:p w:rsidR="00C95F7D" w:rsidRDefault="006839FB">
      <w:pPr>
        <w:pStyle w:val="null3"/>
        <w:ind w:firstLine="480"/>
        <w:rPr>
          <w:rFonts w:hint="default"/>
        </w:rPr>
      </w:pPr>
      <w:r>
        <w:t>(4)</w:t>
      </w:r>
      <w:r>
        <w:t>投标人对采购人、采购代理机构、评标委员会及其工作人员施加影响，有碍招标公平、公正的。</w:t>
      </w:r>
    </w:p>
    <w:p w:rsidR="00C95F7D" w:rsidRDefault="006839FB">
      <w:pPr>
        <w:pStyle w:val="null3"/>
        <w:ind w:firstLine="480"/>
        <w:rPr>
          <w:rFonts w:hint="default"/>
        </w:rPr>
      </w:pPr>
      <w:r>
        <w:t>(5)</w:t>
      </w:r>
      <w:r>
        <w:t>投标文件含有采购人不能接受的附加条件的。</w:t>
      </w:r>
    </w:p>
    <w:p w:rsidR="00C95F7D" w:rsidRDefault="006839FB">
      <w:pPr>
        <w:pStyle w:val="null3"/>
        <w:ind w:firstLine="480"/>
        <w:rPr>
          <w:rFonts w:hint="default"/>
        </w:rPr>
      </w:pPr>
      <w:r>
        <w:t>(6)</w:t>
      </w:r>
      <w:r>
        <w:t>法律、法规和招标文件规定的其他无效情形。</w:t>
      </w:r>
    </w:p>
    <w:p w:rsidR="00C95F7D" w:rsidRDefault="006839FB">
      <w:pPr>
        <w:pStyle w:val="null3"/>
        <w:rPr>
          <w:rFonts w:hint="default"/>
        </w:rPr>
      </w:pPr>
      <w:r>
        <w:t xml:space="preserve">  </w:t>
      </w:r>
    </w:p>
    <w:p w:rsidR="00C95F7D" w:rsidRDefault="006839FB">
      <w:pPr>
        <w:pStyle w:val="null3"/>
        <w:jc w:val="center"/>
        <w:outlineLvl w:val="1"/>
        <w:rPr>
          <w:rFonts w:hint="default"/>
        </w:rPr>
      </w:pPr>
      <w:r>
        <w:rPr>
          <w:b/>
          <w:sz w:val="36"/>
        </w:rPr>
        <w:t>第五章</w:t>
      </w:r>
      <w:r>
        <w:rPr>
          <w:b/>
          <w:sz w:val="36"/>
        </w:rPr>
        <w:t xml:space="preserve"> </w:t>
      </w:r>
      <w:r>
        <w:rPr>
          <w:b/>
          <w:sz w:val="36"/>
        </w:rPr>
        <w:t>合同文本</w:t>
      </w:r>
    </w:p>
    <w:p w:rsidR="00C95F7D" w:rsidRDefault="006839FB">
      <w:pPr>
        <w:pStyle w:val="null3"/>
        <w:rPr>
          <w:rFonts w:hint="default"/>
        </w:rPr>
      </w:pPr>
      <w:r>
        <w:rPr>
          <w:b/>
        </w:rPr>
        <w:t xml:space="preserve"> </w:t>
      </w:r>
    </w:p>
    <w:p w:rsidR="00C95F7D" w:rsidRDefault="006839FB">
      <w:pPr>
        <w:pStyle w:val="null3"/>
        <w:jc w:val="center"/>
        <w:rPr>
          <w:rFonts w:hint="default"/>
        </w:rPr>
      </w:pPr>
      <w:r>
        <w:rPr>
          <w:b/>
        </w:rPr>
        <w:t xml:space="preserve"> </w:t>
      </w:r>
    </w:p>
    <w:p w:rsidR="00C95F7D" w:rsidRDefault="006839FB">
      <w:pPr>
        <w:pStyle w:val="null3"/>
        <w:jc w:val="center"/>
        <w:rPr>
          <w:rFonts w:hint="default"/>
        </w:rPr>
      </w:pPr>
      <w:r>
        <w:rPr>
          <w:b/>
        </w:rPr>
        <w:t xml:space="preserve"> </w:t>
      </w:r>
    </w:p>
    <w:p w:rsidR="00C95F7D" w:rsidRDefault="006839FB">
      <w:pPr>
        <w:pStyle w:val="null3"/>
        <w:jc w:val="center"/>
        <w:rPr>
          <w:rFonts w:hint="default"/>
        </w:rPr>
      </w:pPr>
      <w:r>
        <w:rPr>
          <w:b/>
        </w:rPr>
        <w:t xml:space="preserve"> </w:t>
      </w:r>
    </w:p>
    <w:p w:rsidR="00C95F7D" w:rsidRDefault="006839FB">
      <w:pPr>
        <w:pStyle w:val="null3"/>
        <w:jc w:val="center"/>
        <w:rPr>
          <w:rFonts w:hint="default"/>
        </w:rPr>
      </w:pPr>
      <w:r>
        <w:rPr>
          <w:b/>
        </w:rPr>
        <w:t>广东省政府采购</w:t>
      </w:r>
    </w:p>
    <w:p w:rsidR="00C95F7D" w:rsidRDefault="006839FB">
      <w:pPr>
        <w:pStyle w:val="null3"/>
        <w:spacing w:before="150" w:after="150"/>
        <w:jc w:val="both"/>
        <w:rPr>
          <w:rFonts w:hint="default"/>
        </w:rPr>
      </w:pPr>
      <w:r>
        <w:rPr>
          <w:color w:val="222222"/>
          <w:sz w:val="27"/>
        </w:rPr>
        <w:t xml:space="preserve"> </w:t>
      </w:r>
    </w:p>
    <w:p w:rsidR="00C95F7D" w:rsidRDefault="006839FB">
      <w:pPr>
        <w:pStyle w:val="null3"/>
        <w:jc w:val="center"/>
        <w:rPr>
          <w:rFonts w:hint="default"/>
        </w:rPr>
      </w:pPr>
      <w:r>
        <w:rPr>
          <w:b/>
        </w:rPr>
        <w:t>合　同　书</w:t>
      </w:r>
    </w:p>
    <w:p w:rsidR="00C95F7D" w:rsidRDefault="006839FB">
      <w:pPr>
        <w:pStyle w:val="null3"/>
        <w:jc w:val="center"/>
        <w:rPr>
          <w:rFonts w:hint="default"/>
        </w:rPr>
      </w:pPr>
      <w:r>
        <w:br/>
      </w:r>
      <w:r>
        <w:br/>
      </w:r>
      <w:r>
        <w:br/>
      </w:r>
      <w:r>
        <w:br/>
      </w:r>
      <w:r>
        <w:lastRenderedPageBreak/>
        <w:br/>
      </w:r>
      <w:r>
        <w:br/>
      </w:r>
      <w:r>
        <w:br/>
      </w:r>
      <w:r>
        <w:br/>
      </w:r>
      <w:r>
        <w:rPr>
          <w:color w:val="222222"/>
          <w:sz w:val="27"/>
        </w:rPr>
        <w:t xml:space="preserve"> </w:t>
      </w:r>
    </w:p>
    <w:p w:rsidR="00C95F7D" w:rsidRDefault="006839FB">
      <w:pPr>
        <w:pStyle w:val="null3"/>
        <w:jc w:val="center"/>
        <w:rPr>
          <w:rFonts w:hint="default"/>
        </w:rPr>
      </w:pPr>
      <w:r>
        <w:rPr>
          <w:color w:val="222222"/>
          <w:sz w:val="28"/>
        </w:rPr>
        <w:t>采购计划编号：</w:t>
      </w:r>
      <w:r>
        <w:rPr>
          <w:u w:val="single"/>
        </w:rPr>
        <w:t xml:space="preserve">                          </w:t>
      </w:r>
    </w:p>
    <w:p w:rsidR="00C95F7D" w:rsidRDefault="006839FB">
      <w:pPr>
        <w:pStyle w:val="null3"/>
        <w:spacing w:before="150" w:after="150"/>
        <w:jc w:val="both"/>
        <w:rPr>
          <w:rFonts w:hint="default"/>
        </w:rPr>
      </w:pPr>
      <w:r>
        <w:rPr>
          <w:color w:val="222222"/>
          <w:sz w:val="27"/>
        </w:rPr>
        <w:t xml:space="preserve"> </w:t>
      </w:r>
    </w:p>
    <w:p w:rsidR="00C95F7D" w:rsidRDefault="006839FB">
      <w:pPr>
        <w:pStyle w:val="null3"/>
        <w:jc w:val="center"/>
        <w:rPr>
          <w:rFonts w:hint="default"/>
        </w:rPr>
      </w:pPr>
      <w:r>
        <w:rPr>
          <w:color w:val="222222"/>
          <w:sz w:val="28"/>
        </w:rPr>
        <w:t>项目编号：</w:t>
      </w:r>
      <w:r>
        <w:rPr>
          <w:u w:val="single"/>
        </w:rPr>
        <w:t xml:space="preserve">                                  </w:t>
      </w:r>
    </w:p>
    <w:p w:rsidR="00C95F7D" w:rsidRDefault="006839FB">
      <w:pPr>
        <w:pStyle w:val="null3"/>
        <w:spacing w:before="150" w:after="150"/>
        <w:jc w:val="both"/>
        <w:rPr>
          <w:rFonts w:hint="default"/>
        </w:rPr>
      </w:pPr>
      <w:r>
        <w:rPr>
          <w:color w:val="222222"/>
          <w:sz w:val="27"/>
        </w:rPr>
        <w:t xml:space="preserve"> </w:t>
      </w:r>
    </w:p>
    <w:p w:rsidR="00C95F7D" w:rsidRDefault="006839FB">
      <w:pPr>
        <w:pStyle w:val="null3"/>
        <w:jc w:val="center"/>
        <w:rPr>
          <w:rFonts w:hint="default"/>
        </w:rPr>
      </w:pPr>
      <w:r>
        <w:rPr>
          <w:color w:val="222222"/>
          <w:sz w:val="28"/>
        </w:rPr>
        <w:t>项目名称：</w:t>
      </w:r>
      <w:r>
        <w:rPr>
          <w:u w:val="single"/>
        </w:rPr>
        <w:t xml:space="preserve">          </w:t>
      </w:r>
      <w:r>
        <w:rPr>
          <w:u w:val="single"/>
        </w:rPr>
        <w:t xml:space="preserve">                   </w:t>
      </w:r>
    </w:p>
    <w:p w:rsidR="00C95F7D" w:rsidRDefault="006839FB">
      <w:pPr>
        <w:pStyle w:val="null3"/>
        <w:rPr>
          <w:rFonts w:hint="default"/>
        </w:rPr>
      </w:pPr>
      <w:r>
        <w:rPr>
          <w:color w:val="222222"/>
          <w:sz w:val="27"/>
        </w:rPr>
        <w:t xml:space="preserve"> </w:t>
      </w:r>
      <w:r>
        <w:br/>
      </w:r>
      <w:r>
        <w:rPr>
          <w:color w:val="222222"/>
          <w:sz w:val="27"/>
        </w:rPr>
        <w:t xml:space="preserve"> </w:t>
      </w:r>
    </w:p>
    <w:p w:rsidR="00C95F7D" w:rsidRDefault="006839FB">
      <w:pPr>
        <w:pStyle w:val="null3"/>
        <w:jc w:val="both"/>
        <w:rPr>
          <w:rFonts w:hint="default"/>
        </w:rPr>
      </w:pPr>
      <w:r>
        <w:rPr>
          <w:b/>
          <w:sz w:val="21"/>
        </w:rPr>
        <w:t>甲方：</w:t>
      </w:r>
    </w:p>
    <w:p w:rsidR="00C95F7D" w:rsidRDefault="006839FB">
      <w:pPr>
        <w:pStyle w:val="null3"/>
        <w:jc w:val="both"/>
        <w:rPr>
          <w:rFonts w:hint="default"/>
        </w:rPr>
      </w:pPr>
      <w:r>
        <w:rPr>
          <w:b/>
          <w:sz w:val="21"/>
        </w:rPr>
        <w:t>地址：</w:t>
      </w:r>
    </w:p>
    <w:p w:rsidR="00C95F7D" w:rsidRDefault="006839FB">
      <w:pPr>
        <w:pStyle w:val="null3"/>
        <w:jc w:val="both"/>
        <w:rPr>
          <w:rFonts w:hint="default"/>
        </w:rPr>
      </w:pPr>
      <w:r>
        <w:rPr>
          <w:b/>
          <w:sz w:val="21"/>
        </w:rPr>
        <w:t>乙方：</w:t>
      </w:r>
    </w:p>
    <w:p w:rsidR="00C95F7D" w:rsidRDefault="006839FB">
      <w:pPr>
        <w:pStyle w:val="null3"/>
        <w:jc w:val="both"/>
        <w:rPr>
          <w:rFonts w:hint="default"/>
        </w:rPr>
      </w:pPr>
      <w:r>
        <w:rPr>
          <w:b/>
          <w:sz w:val="21"/>
        </w:rPr>
        <w:t>地址：</w:t>
      </w:r>
    </w:p>
    <w:p w:rsidR="00C95F7D" w:rsidRDefault="006839FB">
      <w:pPr>
        <w:pStyle w:val="null3"/>
        <w:ind w:firstLine="420"/>
        <w:jc w:val="both"/>
        <w:rPr>
          <w:rFonts w:hint="default"/>
        </w:rPr>
      </w:pPr>
      <w:r>
        <w:rPr>
          <w:sz w:val="21"/>
        </w:rPr>
        <w:t>根据项目的采购结果（采购代理编号：</w:t>
      </w:r>
      <w:r>
        <w:rPr>
          <w:sz w:val="21"/>
        </w:rPr>
        <w:t xml:space="preserve">       </w:t>
      </w:r>
      <w:r>
        <w:rPr>
          <w:sz w:val="21"/>
        </w:rPr>
        <w:t>），按照《中华人民共和国政府采购法》，《中华人民共和国民法典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》的规定，经双方协商，本着平等互利和诚实信用的原则，一致同意遵守本合同如下。</w:t>
      </w:r>
    </w:p>
    <w:p w:rsidR="00C95F7D" w:rsidRDefault="006839FB">
      <w:pPr>
        <w:pStyle w:val="null3"/>
        <w:ind w:firstLine="422"/>
        <w:jc w:val="both"/>
        <w:rPr>
          <w:rFonts w:hint="default"/>
        </w:rPr>
      </w:pPr>
      <w:r>
        <w:rPr>
          <w:b/>
          <w:sz w:val="21"/>
        </w:rPr>
        <w:t>一、合同金额</w:t>
      </w:r>
    </w:p>
    <w:p w:rsidR="00C95F7D" w:rsidRDefault="006839FB">
      <w:pPr>
        <w:pStyle w:val="null3"/>
        <w:ind w:firstLine="420"/>
        <w:jc w:val="both"/>
        <w:rPr>
          <w:rFonts w:hint="default"/>
        </w:rPr>
      </w:pPr>
      <w:r>
        <w:rPr>
          <w:sz w:val="21"/>
        </w:rPr>
        <w:t>合同金额为人民币（大写）：</w:t>
      </w:r>
    </w:p>
    <w:p w:rsidR="00C95F7D" w:rsidRDefault="006839FB">
      <w:pPr>
        <w:pStyle w:val="null3"/>
        <w:ind w:firstLine="422"/>
        <w:jc w:val="both"/>
        <w:rPr>
          <w:rFonts w:hint="default"/>
        </w:rPr>
      </w:pPr>
      <w:r>
        <w:rPr>
          <w:b/>
          <w:sz w:val="21"/>
        </w:rPr>
        <w:t>二、服务范围</w:t>
      </w:r>
    </w:p>
    <w:p w:rsidR="00C95F7D" w:rsidRDefault="006839FB">
      <w:pPr>
        <w:pStyle w:val="null3"/>
        <w:ind w:firstLine="420"/>
        <w:jc w:val="both"/>
        <w:rPr>
          <w:rFonts w:hint="default"/>
        </w:rPr>
      </w:pPr>
      <w:r>
        <w:rPr>
          <w:b/>
          <w:sz w:val="21"/>
        </w:rPr>
        <w:t>三、甲方乙方的权利和义务</w:t>
      </w:r>
    </w:p>
    <w:p w:rsidR="00C95F7D" w:rsidRDefault="006839FB">
      <w:pPr>
        <w:pStyle w:val="null3"/>
        <w:ind w:firstLine="420"/>
        <w:jc w:val="both"/>
        <w:rPr>
          <w:rFonts w:hint="default"/>
        </w:rPr>
      </w:pPr>
      <w:r>
        <w:rPr>
          <w:sz w:val="21"/>
        </w:rPr>
        <w:t>1.</w:t>
      </w:r>
      <w:r>
        <w:rPr>
          <w:sz w:val="21"/>
        </w:rPr>
        <w:t>甲方的权利和义务</w:t>
      </w:r>
    </w:p>
    <w:p w:rsidR="00C95F7D" w:rsidRDefault="006839FB">
      <w:pPr>
        <w:pStyle w:val="null3"/>
        <w:ind w:firstLine="420"/>
        <w:jc w:val="both"/>
        <w:rPr>
          <w:rFonts w:hint="default"/>
        </w:rPr>
      </w:pPr>
      <w:r>
        <w:rPr>
          <w:sz w:val="21"/>
        </w:rPr>
        <w:t>（</w:t>
      </w:r>
      <w:r>
        <w:rPr>
          <w:sz w:val="21"/>
        </w:rPr>
        <w:t>1</w:t>
      </w:r>
      <w:r>
        <w:rPr>
          <w:sz w:val="21"/>
        </w:rPr>
        <w:t>）甲方应严格履行此合同，享受合同约定权益并承担相应义务。</w:t>
      </w:r>
    </w:p>
    <w:p w:rsidR="00C95F7D" w:rsidRDefault="006839FB">
      <w:pPr>
        <w:pStyle w:val="null3"/>
        <w:ind w:firstLine="420"/>
        <w:jc w:val="both"/>
        <w:rPr>
          <w:rFonts w:hint="default"/>
        </w:rPr>
      </w:pPr>
      <w:r>
        <w:rPr>
          <w:sz w:val="21"/>
        </w:rPr>
        <w:t>（</w:t>
      </w:r>
      <w:r>
        <w:rPr>
          <w:sz w:val="21"/>
        </w:rPr>
        <w:t>2</w:t>
      </w:r>
      <w:r>
        <w:rPr>
          <w:sz w:val="21"/>
        </w:rPr>
        <w:t>）甲方有义务协助乙方对甲方提供售后服务。</w:t>
      </w:r>
    </w:p>
    <w:p w:rsidR="00C95F7D" w:rsidRDefault="006839FB">
      <w:pPr>
        <w:pStyle w:val="null3"/>
        <w:ind w:firstLine="420"/>
        <w:jc w:val="both"/>
        <w:rPr>
          <w:rFonts w:hint="default"/>
        </w:rPr>
      </w:pPr>
      <w:r>
        <w:rPr>
          <w:sz w:val="21"/>
        </w:rPr>
        <w:t>（</w:t>
      </w:r>
      <w:r>
        <w:rPr>
          <w:sz w:val="21"/>
        </w:rPr>
        <w:t>3</w:t>
      </w:r>
      <w:r>
        <w:rPr>
          <w:sz w:val="21"/>
        </w:rPr>
        <w:t>）甲方有义务对乙方提供的优惠政策进行保密，保守合作中所有的商业秘密、优惠协定等本合同中的有关条款，确保不向任何与乙方形成竞争的公司以任何方式透露任何合作细节。</w:t>
      </w:r>
    </w:p>
    <w:p w:rsidR="00C95F7D" w:rsidRDefault="006839FB">
      <w:pPr>
        <w:pStyle w:val="null3"/>
        <w:ind w:firstLine="420"/>
        <w:jc w:val="both"/>
        <w:rPr>
          <w:rFonts w:hint="default"/>
        </w:rPr>
      </w:pPr>
      <w:r>
        <w:rPr>
          <w:sz w:val="21"/>
        </w:rPr>
        <w:t>2.</w:t>
      </w:r>
      <w:r>
        <w:rPr>
          <w:sz w:val="21"/>
        </w:rPr>
        <w:t>乙方的权利和义务</w:t>
      </w:r>
    </w:p>
    <w:p w:rsidR="00C95F7D" w:rsidRDefault="006839FB">
      <w:pPr>
        <w:pStyle w:val="null3"/>
        <w:ind w:firstLine="420"/>
        <w:jc w:val="both"/>
        <w:rPr>
          <w:rFonts w:hint="default"/>
        </w:rPr>
      </w:pPr>
      <w:r>
        <w:rPr>
          <w:sz w:val="21"/>
        </w:rPr>
        <w:t>（</w:t>
      </w:r>
      <w:r>
        <w:rPr>
          <w:sz w:val="21"/>
        </w:rPr>
        <w:t>1</w:t>
      </w:r>
      <w:r>
        <w:rPr>
          <w:sz w:val="21"/>
        </w:rPr>
        <w:t>）乙方应严格履行此合同，向甲方提供本合同中约定的服务。</w:t>
      </w:r>
    </w:p>
    <w:p w:rsidR="00C95F7D" w:rsidRDefault="006839FB">
      <w:pPr>
        <w:pStyle w:val="null3"/>
        <w:ind w:firstLine="420"/>
        <w:jc w:val="both"/>
        <w:rPr>
          <w:rFonts w:hint="default"/>
        </w:rPr>
      </w:pPr>
      <w:r>
        <w:rPr>
          <w:sz w:val="21"/>
        </w:rPr>
        <w:t>（</w:t>
      </w:r>
      <w:r>
        <w:rPr>
          <w:sz w:val="21"/>
        </w:rPr>
        <w:t>2</w:t>
      </w:r>
      <w:r>
        <w:rPr>
          <w:sz w:val="21"/>
        </w:rPr>
        <w:t>）乙方有义务对甲方提供的所有资料进行保密，并依法保护甲方的通信自由和通信秘密不受侵害；乙方保守合作中所有的甲方的商业秘密、优惠协定等本合同中的有关条款，确保不向任何与甲方形成竞争的公司以任何方式透露任何合作细节。</w:t>
      </w:r>
    </w:p>
    <w:p w:rsidR="00C95F7D" w:rsidRDefault="006839FB">
      <w:pPr>
        <w:pStyle w:val="null3"/>
        <w:ind w:firstLine="420"/>
        <w:jc w:val="both"/>
        <w:rPr>
          <w:rFonts w:hint="default"/>
        </w:rPr>
      </w:pPr>
      <w:r>
        <w:rPr>
          <w:sz w:val="21"/>
        </w:rPr>
        <w:t>（</w:t>
      </w:r>
      <w:r>
        <w:rPr>
          <w:sz w:val="21"/>
        </w:rPr>
        <w:t>3</w:t>
      </w:r>
      <w:r>
        <w:rPr>
          <w:sz w:val="21"/>
        </w:rPr>
        <w:t>）乙方有义务严格执行国家法律法规以及电信行业</w:t>
      </w:r>
      <w:r>
        <w:rPr>
          <w:sz w:val="21"/>
        </w:rPr>
        <w:t>方面的有关规定</w:t>
      </w:r>
      <w:r>
        <w:rPr>
          <w:sz w:val="21"/>
        </w:rPr>
        <w:t>,</w:t>
      </w:r>
      <w:r>
        <w:rPr>
          <w:sz w:val="21"/>
        </w:rPr>
        <w:t>如因国家的通信规定调整，乙方有权对所合同中商定的业务服务功能及资费作相应的调整，并需及时通知甲方。</w:t>
      </w:r>
    </w:p>
    <w:p w:rsidR="00C95F7D" w:rsidRDefault="006839FB">
      <w:pPr>
        <w:pStyle w:val="null3"/>
        <w:ind w:firstLine="420"/>
        <w:jc w:val="both"/>
        <w:rPr>
          <w:rFonts w:hint="default"/>
        </w:rPr>
      </w:pPr>
      <w:r>
        <w:rPr>
          <w:sz w:val="21"/>
        </w:rPr>
        <w:t>（</w:t>
      </w:r>
      <w:r>
        <w:rPr>
          <w:sz w:val="21"/>
        </w:rPr>
        <w:t>4</w:t>
      </w:r>
      <w:r>
        <w:rPr>
          <w:sz w:val="21"/>
        </w:rPr>
        <w:t>）乙方有权根据双方约定的资费标准向甲方收取费用，如在缴费期内甲方未缴清费用，乙方有权按照《电信条例》第</w:t>
      </w:r>
      <w:r>
        <w:rPr>
          <w:sz w:val="21"/>
        </w:rPr>
        <w:t>35</w:t>
      </w:r>
      <w:r>
        <w:rPr>
          <w:sz w:val="21"/>
        </w:rPr>
        <w:t>条规定追究甲方的违约责任。</w:t>
      </w:r>
    </w:p>
    <w:p w:rsidR="00C95F7D" w:rsidRDefault="006839FB">
      <w:pPr>
        <w:pStyle w:val="null3"/>
        <w:ind w:firstLine="420"/>
        <w:jc w:val="both"/>
        <w:rPr>
          <w:rFonts w:hint="default"/>
        </w:rPr>
      </w:pPr>
      <w:r>
        <w:rPr>
          <w:sz w:val="21"/>
        </w:rPr>
        <w:lastRenderedPageBreak/>
        <w:t>（</w:t>
      </w:r>
      <w:r>
        <w:rPr>
          <w:sz w:val="21"/>
        </w:rPr>
        <w:t>5</w:t>
      </w:r>
      <w:r>
        <w:rPr>
          <w:sz w:val="21"/>
        </w:rPr>
        <w:t>）乙方给予甲方的标准资费外的所有优惠政策仅限所约定甲方内部使用，甲方不得以任何方式对外销售。</w:t>
      </w:r>
    </w:p>
    <w:p w:rsidR="00C95F7D" w:rsidRDefault="006839FB">
      <w:pPr>
        <w:pStyle w:val="null3"/>
        <w:ind w:firstLine="420"/>
        <w:jc w:val="both"/>
        <w:rPr>
          <w:rFonts w:hint="default"/>
        </w:rPr>
      </w:pPr>
      <w:r>
        <w:rPr>
          <w:sz w:val="21"/>
        </w:rPr>
        <w:t>（</w:t>
      </w:r>
      <w:r>
        <w:rPr>
          <w:sz w:val="21"/>
        </w:rPr>
        <w:t>6</w:t>
      </w:r>
      <w:r>
        <w:rPr>
          <w:sz w:val="21"/>
        </w:rPr>
        <w:t>）乙方应保障电路正常使用，在提供电路租用服务同时对跨域电路及相关设备进行维护，保证业务除不可抗力因素下能正常使用。</w:t>
      </w:r>
    </w:p>
    <w:p w:rsidR="00C95F7D" w:rsidRDefault="006839FB">
      <w:pPr>
        <w:pStyle w:val="null3"/>
        <w:ind w:firstLine="420"/>
        <w:jc w:val="both"/>
        <w:rPr>
          <w:rFonts w:hint="default"/>
        </w:rPr>
      </w:pPr>
      <w:r>
        <w:rPr>
          <w:sz w:val="21"/>
        </w:rPr>
        <w:t>（</w:t>
      </w:r>
      <w:r>
        <w:rPr>
          <w:sz w:val="21"/>
        </w:rPr>
        <w:t>7</w:t>
      </w:r>
      <w:r>
        <w:rPr>
          <w:sz w:val="21"/>
        </w:rPr>
        <w:t>）乙方提供常设</w:t>
      </w:r>
      <w:r>
        <w:rPr>
          <w:sz w:val="21"/>
        </w:rPr>
        <w:t>7</w:t>
      </w:r>
      <w:r>
        <w:rPr>
          <w:sz w:val="21"/>
        </w:rPr>
        <w:t>×</w:t>
      </w:r>
      <w:r>
        <w:rPr>
          <w:sz w:val="21"/>
        </w:rPr>
        <w:t>24</w:t>
      </w:r>
      <w:r>
        <w:rPr>
          <w:sz w:val="21"/>
        </w:rPr>
        <w:t>小时服务。重大</w:t>
      </w:r>
      <w:r>
        <w:rPr>
          <w:sz w:val="21"/>
        </w:rPr>
        <w:t>设备故障时，在</w:t>
      </w:r>
      <w:r>
        <w:rPr>
          <w:sz w:val="21"/>
        </w:rPr>
        <w:t>30</w:t>
      </w:r>
      <w:r>
        <w:rPr>
          <w:sz w:val="21"/>
        </w:rPr>
        <w:t>分钟内响应用户请求。在接到用户报障</w:t>
      </w:r>
      <w:r>
        <w:rPr>
          <w:sz w:val="21"/>
        </w:rPr>
        <w:t>4</w:t>
      </w:r>
      <w:r>
        <w:rPr>
          <w:sz w:val="21"/>
        </w:rPr>
        <w:t>小时内到达现场处理，对严重的故障</w:t>
      </w:r>
      <w:r>
        <w:rPr>
          <w:sz w:val="21"/>
        </w:rPr>
        <w:t>24</w:t>
      </w:r>
      <w:r>
        <w:rPr>
          <w:sz w:val="21"/>
        </w:rPr>
        <w:t>小时内未能及时修复的，需提供替代产品或替代方案来解决问题，确保甲方负责维护的相关设备安全可靠运行。</w:t>
      </w:r>
    </w:p>
    <w:p w:rsidR="00C95F7D" w:rsidRDefault="006839FB">
      <w:pPr>
        <w:pStyle w:val="null3"/>
        <w:ind w:firstLine="422"/>
        <w:jc w:val="both"/>
        <w:rPr>
          <w:rFonts w:hint="default"/>
        </w:rPr>
      </w:pPr>
      <w:r>
        <w:rPr>
          <w:b/>
          <w:sz w:val="21"/>
        </w:rPr>
        <w:t>四、服务期间</w:t>
      </w:r>
    </w:p>
    <w:p w:rsidR="00C95F7D" w:rsidRDefault="006839FB">
      <w:pPr>
        <w:pStyle w:val="null3"/>
        <w:ind w:firstLine="420"/>
        <w:jc w:val="both"/>
        <w:rPr>
          <w:rFonts w:hint="default"/>
        </w:rPr>
      </w:pPr>
      <w:r>
        <w:rPr>
          <w:sz w:val="21"/>
        </w:rPr>
        <w:t>1.</w:t>
      </w:r>
      <w:r>
        <w:rPr>
          <w:sz w:val="21"/>
        </w:rPr>
        <w:t>合同期：</w:t>
      </w:r>
    </w:p>
    <w:p w:rsidR="00C95F7D" w:rsidRDefault="006839FB">
      <w:pPr>
        <w:pStyle w:val="null3"/>
        <w:ind w:firstLine="420"/>
        <w:jc w:val="both"/>
        <w:rPr>
          <w:rFonts w:hint="default"/>
        </w:rPr>
      </w:pPr>
      <w:r>
        <w:rPr>
          <w:sz w:val="21"/>
        </w:rPr>
        <w:t>2.</w:t>
      </w:r>
      <w:r>
        <w:rPr>
          <w:sz w:val="21"/>
        </w:rPr>
        <w:t>项目服务期为三年，合同一年一签。</w:t>
      </w:r>
    </w:p>
    <w:p w:rsidR="00C95F7D" w:rsidRDefault="006839FB">
      <w:pPr>
        <w:pStyle w:val="null3"/>
        <w:ind w:firstLine="422"/>
        <w:jc w:val="both"/>
        <w:rPr>
          <w:rFonts w:hint="default"/>
        </w:rPr>
      </w:pPr>
      <w:r>
        <w:rPr>
          <w:b/>
          <w:sz w:val="21"/>
        </w:rPr>
        <w:t>五、付款方式</w:t>
      </w:r>
    </w:p>
    <w:p w:rsidR="00C95F7D" w:rsidRDefault="006839FB">
      <w:pPr>
        <w:pStyle w:val="null3"/>
        <w:ind w:firstLine="420"/>
        <w:jc w:val="both"/>
        <w:rPr>
          <w:rFonts w:hint="default"/>
        </w:rPr>
      </w:pPr>
      <w:r>
        <w:rPr>
          <w:sz w:val="21"/>
        </w:rPr>
        <w:t>合同签订后</w:t>
      </w:r>
      <w:r>
        <w:rPr>
          <w:sz w:val="21"/>
        </w:rPr>
        <w:t>15</w:t>
      </w:r>
      <w:r>
        <w:rPr>
          <w:sz w:val="21"/>
        </w:rPr>
        <w:t>个工作日内，乙方按照合同款的</w:t>
      </w:r>
      <w:r>
        <w:rPr>
          <w:sz w:val="21"/>
        </w:rPr>
        <w:t xml:space="preserve"> 5%</w:t>
      </w:r>
      <w:r>
        <w:rPr>
          <w:sz w:val="21"/>
        </w:rPr>
        <w:t>出具保函作为履约保证金，甲方在收到乙方提交的发票及请款资料后</w:t>
      </w:r>
      <w:r>
        <w:rPr>
          <w:sz w:val="21"/>
        </w:rPr>
        <w:t>15</w:t>
      </w:r>
      <w:r>
        <w:rPr>
          <w:sz w:val="21"/>
        </w:rPr>
        <w:t>天内向乙方支付当年服务费的</w:t>
      </w:r>
      <w:r>
        <w:rPr>
          <w:sz w:val="21"/>
        </w:rPr>
        <w:t>50%</w:t>
      </w:r>
      <w:r>
        <w:rPr>
          <w:sz w:val="21"/>
        </w:rPr>
        <w:t>后，按每半年支付一次。每个半年的综合考核结束后，根据每个月的考核等级汇总平均计算该半年的服务费用。</w:t>
      </w:r>
      <w:r>
        <w:rPr>
          <w:sz w:val="21"/>
        </w:rPr>
        <w:t>单月服务费</w:t>
      </w:r>
      <w:r>
        <w:rPr>
          <w:sz w:val="21"/>
        </w:rPr>
        <w:t>=</w:t>
      </w:r>
      <w:r>
        <w:rPr>
          <w:sz w:val="21"/>
        </w:rPr>
        <w:t>中标金额</w:t>
      </w:r>
      <w:r>
        <w:rPr>
          <w:sz w:val="21"/>
        </w:rPr>
        <w:t>/36</w:t>
      </w:r>
      <w:r>
        <w:rPr>
          <w:sz w:val="21"/>
        </w:rPr>
        <w:t>个月。结算金额</w:t>
      </w:r>
      <w:r>
        <w:rPr>
          <w:sz w:val="21"/>
        </w:rPr>
        <w:t>=</w:t>
      </w:r>
      <w:r>
        <w:rPr>
          <w:sz w:val="21"/>
        </w:rPr>
        <w:t>单月服务费×</w:t>
      </w:r>
      <w:r>
        <w:rPr>
          <w:sz w:val="21"/>
        </w:rPr>
        <w:t>6</w:t>
      </w:r>
      <w:r>
        <w:rPr>
          <w:sz w:val="21"/>
        </w:rPr>
        <w:t>个月×考核等级的支付比例。考核等级支付比例详见采购需求中“运维服务考核与评价机制”。本项目的付款时间为甲方向政府采购支付部门提出支付申请的时间（不含政府财政部门审批及银行到账的时间）。</w:t>
      </w:r>
    </w:p>
    <w:p w:rsidR="00C95F7D" w:rsidRDefault="006839FB">
      <w:pPr>
        <w:pStyle w:val="null3"/>
        <w:ind w:firstLine="422"/>
        <w:jc w:val="both"/>
        <w:rPr>
          <w:rFonts w:hint="default"/>
        </w:rPr>
      </w:pPr>
      <w:r>
        <w:rPr>
          <w:b/>
          <w:sz w:val="21"/>
        </w:rPr>
        <w:t>六、知识产权归属</w:t>
      </w:r>
    </w:p>
    <w:p w:rsidR="00C95F7D" w:rsidRDefault="006839FB">
      <w:pPr>
        <w:pStyle w:val="null3"/>
        <w:ind w:firstLine="420"/>
        <w:jc w:val="both"/>
        <w:rPr>
          <w:rFonts w:hint="default"/>
        </w:rPr>
      </w:pPr>
      <w:r>
        <w:rPr>
          <w:sz w:val="21"/>
        </w:rPr>
        <w:t>乙方应保证其享有其提供设备在知识产权方面的权利，如果在甲方使用过程中一旦发生第三方指控时，应由乙方负责与第三方交涉，并承担由此产生的一切法律和经济上的责任。如果在诉讼或仲裁中被认定构成侵权，程序或设备的使用被禁止，乙方应自行承担费用承担替换或修改程序，</w:t>
      </w:r>
      <w:r>
        <w:rPr>
          <w:sz w:val="21"/>
        </w:rPr>
        <w:t>使之不再构成侵权，并在实质上用同样的质量进行同样的服务，并赔偿甲方由此所致的经济损失，任何知识产权纠纷与甲方无关。</w:t>
      </w:r>
    </w:p>
    <w:p w:rsidR="00C95F7D" w:rsidRDefault="006839FB">
      <w:pPr>
        <w:pStyle w:val="null3"/>
        <w:ind w:firstLine="422"/>
        <w:jc w:val="both"/>
        <w:rPr>
          <w:rFonts w:hint="default"/>
        </w:rPr>
      </w:pPr>
      <w:r>
        <w:rPr>
          <w:b/>
          <w:sz w:val="21"/>
        </w:rPr>
        <w:t>七、保密</w:t>
      </w:r>
    </w:p>
    <w:p w:rsidR="00C95F7D" w:rsidRDefault="006839FB">
      <w:pPr>
        <w:pStyle w:val="null3"/>
        <w:ind w:firstLine="420"/>
        <w:jc w:val="both"/>
        <w:rPr>
          <w:rFonts w:hint="default"/>
        </w:rPr>
      </w:pPr>
      <w:r>
        <w:rPr>
          <w:sz w:val="21"/>
        </w:rPr>
        <w:t>未经对方书面许可，任何一方不得向合同外第三方提供或披露本合同中与对方业务有关的资料和信息，但法律另有规定的除外，否则将承担守约方因此造成的所有损失。</w:t>
      </w:r>
    </w:p>
    <w:p w:rsidR="00C95F7D" w:rsidRDefault="006839FB">
      <w:pPr>
        <w:pStyle w:val="null3"/>
        <w:ind w:firstLine="422"/>
        <w:jc w:val="both"/>
        <w:rPr>
          <w:rFonts w:hint="default"/>
        </w:rPr>
      </w:pPr>
      <w:r>
        <w:rPr>
          <w:b/>
          <w:sz w:val="21"/>
        </w:rPr>
        <w:t>八、违约责任与赔偿损失</w:t>
      </w:r>
    </w:p>
    <w:p w:rsidR="00C95F7D" w:rsidRDefault="006839FB">
      <w:pPr>
        <w:pStyle w:val="null3"/>
        <w:ind w:firstLine="420"/>
        <w:jc w:val="both"/>
        <w:rPr>
          <w:rFonts w:hint="default"/>
        </w:rPr>
      </w:pPr>
      <w:r>
        <w:rPr>
          <w:sz w:val="21"/>
        </w:rPr>
        <w:t>1.</w:t>
      </w:r>
      <w:r>
        <w:rPr>
          <w:sz w:val="21"/>
        </w:rPr>
        <w:t>乙方提供的服务不符合本合同规定的，甲方有权拒收，并且乙方须向甲方方支付本合同总价</w:t>
      </w:r>
      <w:r>
        <w:rPr>
          <w:sz w:val="21"/>
        </w:rPr>
        <w:t>5%</w:t>
      </w:r>
      <w:r>
        <w:rPr>
          <w:sz w:val="21"/>
        </w:rPr>
        <w:t>的违约金。</w:t>
      </w:r>
    </w:p>
    <w:p w:rsidR="00C95F7D" w:rsidRDefault="006839FB">
      <w:pPr>
        <w:pStyle w:val="null3"/>
        <w:ind w:firstLine="420"/>
        <w:jc w:val="both"/>
        <w:rPr>
          <w:rFonts w:hint="default"/>
        </w:rPr>
      </w:pPr>
      <w:r>
        <w:rPr>
          <w:sz w:val="21"/>
        </w:rPr>
        <w:t>2.</w:t>
      </w:r>
      <w:r>
        <w:rPr>
          <w:sz w:val="21"/>
        </w:rPr>
        <w:t>乙方未能按本合同规定的交货时间提供服务，从逾期之日起每日按本合同总价</w:t>
      </w:r>
      <w:r>
        <w:rPr>
          <w:sz w:val="21"/>
        </w:rPr>
        <w:t>3</w:t>
      </w:r>
      <w:r>
        <w:rPr>
          <w:sz w:val="21"/>
        </w:rPr>
        <w:t>‰的数额向甲方支付违约金；逾期半个月以</w:t>
      </w:r>
      <w:r>
        <w:rPr>
          <w:sz w:val="21"/>
        </w:rPr>
        <w:t>上的，甲方有权终止合同，由此造成的甲方经济损失由乙方承担。</w:t>
      </w:r>
    </w:p>
    <w:p w:rsidR="00C95F7D" w:rsidRDefault="006839FB">
      <w:pPr>
        <w:pStyle w:val="null3"/>
        <w:ind w:firstLine="420"/>
        <w:jc w:val="both"/>
        <w:rPr>
          <w:rFonts w:hint="default"/>
        </w:rPr>
      </w:pPr>
      <w:r>
        <w:rPr>
          <w:sz w:val="21"/>
        </w:rPr>
        <w:t>3.</w:t>
      </w:r>
      <w:r>
        <w:rPr>
          <w:sz w:val="21"/>
        </w:rPr>
        <w:t>甲方无正当理由拒收接受服务，到期拒付服务款项的，甲方向乙方偿付本合同总的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rsidR="00C95F7D" w:rsidRDefault="006839FB">
      <w:pPr>
        <w:pStyle w:val="null3"/>
        <w:ind w:firstLine="420"/>
        <w:jc w:val="both"/>
        <w:rPr>
          <w:rFonts w:hint="default"/>
        </w:rPr>
      </w:pPr>
      <w:r>
        <w:rPr>
          <w:sz w:val="21"/>
        </w:rPr>
        <w:t>4.</w:t>
      </w:r>
      <w:r>
        <w:rPr>
          <w:sz w:val="21"/>
        </w:rPr>
        <w:t>其它违约责任按《中华人民共和国民法典</w:t>
      </w:r>
      <w:r>
        <w:rPr>
          <w:sz w:val="21"/>
        </w:rPr>
        <w:t>(</w:t>
      </w:r>
      <w:r>
        <w:rPr>
          <w:sz w:val="21"/>
        </w:rPr>
        <w:t>合同编</w:t>
      </w:r>
      <w:r>
        <w:rPr>
          <w:sz w:val="21"/>
        </w:rPr>
        <w:t>)</w:t>
      </w:r>
      <w:r>
        <w:rPr>
          <w:sz w:val="21"/>
        </w:rPr>
        <w:t>》处理。</w:t>
      </w:r>
    </w:p>
    <w:p w:rsidR="00C95F7D" w:rsidRDefault="006839FB">
      <w:pPr>
        <w:pStyle w:val="null3"/>
        <w:ind w:firstLine="422"/>
        <w:jc w:val="both"/>
        <w:rPr>
          <w:rFonts w:hint="default"/>
        </w:rPr>
      </w:pPr>
      <w:r>
        <w:rPr>
          <w:b/>
          <w:sz w:val="21"/>
        </w:rPr>
        <w:t>九、争议的解决</w:t>
      </w:r>
    </w:p>
    <w:p w:rsidR="00C95F7D" w:rsidRDefault="006839FB">
      <w:pPr>
        <w:pStyle w:val="null3"/>
        <w:ind w:firstLine="420"/>
        <w:jc w:val="both"/>
        <w:rPr>
          <w:rFonts w:hint="default"/>
        </w:rPr>
      </w:pPr>
      <w:r>
        <w:rPr>
          <w:sz w:val="21"/>
        </w:rPr>
        <w:t>合同执行过程中发生的任何争议，如双方不能通过友好协商解决，按相关法律法规处理。</w:t>
      </w:r>
    </w:p>
    <w:p w:rsidR="00C95F7D" w:rsidRDefault="006839FB">
      <w:pPr>
        <w:pStyle w:val="null3"/>
        <w:ind w:firstLine="422"/>
        <w:jc w:val="both"/>
        <w:rPr>
          <w:rFonts w:hint="default"/>
        </w:rPr>
      </w:pPr>
      <w:r>
        <w:rPr>
          <w:b/>
          <w:sz w:val="21"/>
        </w:rPr>
        <w:t>十、不可抗力</w:t>
      </w:r>
    </w:p>
    <w:p w:rsidR="00C95F7D" w:rsidRDefault="006839FB">
      <w:pPr>
        <w:pStyle w:val="null3"/>
        <w:ind w:firstLine="420"/>
        <w:jc w:val="both"/>
        <w:rPr>
          <w:rFonts w:hint="default"/>
        </w:rPr>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rsidR="00C95F7D" w:rsidRDefault="006839FB">
      <w:pPr>
        <w:pStyle w:val="null3"/>
        <w:ind w:firstLine="422"/>
        <w:jc w:val="both"/>
        <w:rPr>
          <w:rFonts w:hint="default"/>
        </w:rPr>
      </w:pPr>
      <w:r>
        <w:rPr>
          <w:b/>
          <w:sz w:val="21"/>
        </w:rPr>
        <w:t>十一、税费</w:t>
      </w:r>
    </w:p>
    <w:p w:rsidR="00C95F7D" w:rsidRDefault="006839FB">
      <w:pPr>
        <w:pStyle w:val="null3"/>
        <w:ind w:firstLine="420"/>
        <w:jc w:val="both"/>
        <w:rPr>
          <w:rFonts w:hint="default"/>
        </w:rPr>
      </w:pPr>
      <w:r>
        <w:rPr>
          <w:sz w:val="21"/>
        </w:rPr>
        <w:t>在中国境内、外发生的与本合同执行有关的一切税费均由乙方负担。</w:t>
      </w:r>
    </w:p>
    <w:p w:rsidR="00C95F7D" w:rsidRDefault="006839FB">
      <w:pPr>
        <w:pStyle w:val="null3"/>
        <w:ind w:firstLine="422"/>
        <w:jc w:val="both"/>
        <w:rPr>
          <w:rFonts w:hint="default"/>
        </w:rPr>
      </w:pPr>
      <w:r>
        <w:rPr>
          <w:b/>
          <w:sz w:val="21"/>
        </w:rPr>
        <w:lastRenderedPageBreak/>
        <w:t>十二、其它</w:t>
      </w:r>
    </w:p>
    <w:p w:rsidR="00C95F7D" w:rsidRDefault="006839FB">
      <w:pPr>
        <w:pStyle w:val="null3"/>
        <w:ind w:firstLine="420"/>
        <w:jc w:val="both"/>
        <w:rPr>
          <w:rFonts w:hint="default"/>
        </w:rPr>
      </w:pPr>
      <w:r>
        <w:rPr>
          <w:sz w:val="21"/>
        </w:rPr>
        <w:t>1.</w:t>
      </w:r>
      <w:r>
        <w:rPr>
          <w:sz w:val="21"/>
        </w:rPr>
        <w:t>本合同所有附件、招标文件、投标文件、中标通知书均为合同的有效组成部分，与本合同具有同等法律效力。</w:t>
      </w:r>
    </w:p>
    <w:p w:rsidR="00C95F7D" w:rsidRDefault="006839FB">
      <w:pPr>
        <w:pStyle w:val="null3"/>
        <w:ind w:firstLine="420"/>
        <w:jc w:val="both"/>
        <w:rPr>
          <w:rFonts w:hint="default"/>
        </w:rPr>
      </w:pPr>
      <w:r>
        <w:rPr>
          <w:sz w:val="21"/>
        </w:rPr>
        <w:t>2.</w:t>
      </w:r>
      <w:r>
        <w:rPr>
          <w:sz w:val="21"/>
        </w:rPr>
        <w:t>在执行本合同的过程中，所有经双方签署确认的文件（包括会议纪要、补充协议、往来信函）即成为本合同的有效</w:t>
      </w:r>
      <w:r>
        <w:rPr>
          <w:sz w:val="21"/>
        </w:rPr>
        <w:t>组成部分。</w:t>
      </w:r>
    </w:p>
    <w:p w:rsidR="00C95F7D" w:rsidRDefault="006839FB">
      <w:pPr>
        <w:pStyle w:val="null3"/>
        <w:ind w:firstLine="420"/>
        <w:jc w:val="both"/>
        <w:rPr>
          <w:rFonts w:hint="default"/>
        </w:rPr>
      </w:pPr>
      <w:r>
        <w:rPr>
          <w:sz w:val="21"/>
        </w:rPr>
        <w:t>3.</w:t>
      </w:r>
      <w:r>
        <w:rPr>
          <w:sz w:val="21"/>
        </w:rPr>
        <w:t>如一方地址、电话、传真号码有变更，应在变更当日内书面通知对方，否则，应承担相应责任。</w:t>
      </w:r>
    </w:p>
    <w:p w:rsidR="00C95F7D" w:rsidRDefault="006839FB">
      <w:pPr>
        <w:pStyle w:val="null3"/>
        <w:ind w:firstLine="420"/>
        <w:jc w:val="both"/>
        <w:rPr>
          <w:rFonts w:hint="default"/>
        </w:rPr>
      </w:pPr>
      <w:r>
        <w:rPr>
          <w:sz w:val="21"/>
        </w:rPr>
        <w:t>4.</w:t>
      </w:r>
      <w:r>
        <w:rPr>
          <w:sz w:val="21"/>
        </w:rPr>
        <w:t>除甲方事先书面同意外，乙方不得部分或全部转让其应履行的合同项下的义务。</w:t>
      </w:r>
    </w:p>
    <w:p w:rsidR="00C95F7D" w:rsidRDefault="006839FB">
      <w:pPr>
        <w:pStyle w:val="null3"/>
        <w:ind w:firstLine="422"/>
        <w:jc w:val="both"/>
        <w:rPr>
          <w:rFonts w:hint="default"/>
        </w:rPr>
      </w:pPr>
      <w:r>
        <w:rPr>
          <w:b/>
          <w:sz w:val="21"/>
        </w:rPr>
        <w:t>十三、合同生效</w:t>
      </w:r>
    </w:p>
    <w:p w:rsidR="00C95F7D" w:rsidRDefault="006839FB">
      <w:pPr>
        <w:pStyle w:val="null3"/>
        <w:ind w:firstLine="420"/>
        <w:jc w:val="both"/>
        <w:rPr>
          <w:rFonts w:hint="default"/>
        </w:rPr>
      </w:pPr>
      <w:r>
        <w:rPr>
          <w:sz w:val="21"/>
        </w:rPr>
        <w:t>1.</w:t>
      </w:r>
      <w:r>
        <w:rPr>
          <w:sz w:val="21"/>
        </w:rPr>
        <w:t>本合同在甲乙双方法人代表或其授权代表签字盖章后生效。</w:t>
      </w:r>
    </w:p>
    <w:p w:rsidR="00C95F7D" w:rsidRDefault="006839FB">
      <w:pPr>
        <w:pStyle w:val="null3"/>
        <w:ind w:firstLine="420"/>
        <w:jc w:val="both"/>
        <w:rPr>
          <w:rFonts w:hint="default"/>
        </w:rPr>
      </w:pPr>
      <w:r>
        <w:rPr>
          <w:sz w:val="21"/>
        </w:rPr>
        <w:t>2.</w:t>
      </w:r>
      <w:r>
        <w:rPr>
          <w:sz w:val="21"/>
        </w:rPr>
        <w:t>本合同一式肆份，由甲方、乙方各执贰份，具有同等法律效力。</w:t>
      </w:r>
    </w:p>
    <w:p w:rsidR="00C95F7D" w:rsidRDefault="006839FB">
      <w:pPr>
        <w:pStyle w:val="null3"/>
        <w:ind w:firstLine="420"/>
        <w:jc w:val="both"/>
        <w:rPr>
          <w:rFonts w:hint="default"/>
        </w:rPr>
      </w:pPr>
      <w:r>
        <w:t xml:space="preserve"> </w:t>
      </w:r>
    </w:p>
    <w:p w:rsidR="00C95F7D" w:rsidRDefault="006839FB">
      <w:pPr>
        <w:pStyle w:val="null3"/>
        <w:jc w:val="both"/>
        <w:rPr>
          <w:rFonts w:hint="default"/>
        </w:rPr>
      </w:pPr>
      <w:r>
        <w:rPr>
          <w:sz w:val="21"/>
        </w:rPr>
        <w:t>甲方：</w:t>
      </w:r>
      <w:r>
        <w:rPr>
          <w:sz w:val="21"/>
        </w:rPr>
        <w:t xml:space="preserve">              </w:t>
      </w:r>
    </w:p>
    <w:p w:rsidR="00C95F7D" w:rsidRDefault="006839FB">
      <w:pPr>
        <w:pStyle w:val="null3"/>
        <w:jc w:val="both"/>
        <w:rPr>
          <w:rFonts w:hint="default"/>
        </w:rPr>
      </w:pPr>
      <w:r>
        <w:rPr>
          <w:sz w:val="21"/>
        </w:rPr>
        <w:t>法定代表人</w:t>
      </w:r>
      <w:r>
        <w:rPr>
          <w:sz w:val="21"/>
        </w:rPr>
        <w:t>/</w:t>
      </w:r>
      <w:r>
        <w:rPr>
          <w:sz w:val="21"/>
        </w:rPr>
        <w:t>负责人：</w:t>
      </w:r>
    </w:p>
    <w:p w:rsidR="00C95F7D" w:rsidRDefault="006839FB">
      <w:pPr>
        <w:pStyle w:val="null3"/>
        <w:jc w:val="both"/>
        <w:rPr>
          <w:rFonts w:hint="default"/>
        </w:rPr>
      </w:pPr>
      <w:r>
        <w:rPr>
          <w:sz w:val="21"/>
        </w:rPr>
        <w:t>委托代理人：</w:t>
      </w:r>
      <w:r>
        <w:rPr>
          <w:sz w:val="21"/>
        </w:rPr>
        <w:t xml:space="preserve">   </w:t>
      </w:r>
    </w:p>
    <w:p w:rsidR="00C95F7D" w:rsidRDefault="006839FB">
      <w:pPr>
        <w:pStyle w:val="null3"/>
        <w:jc w:val="both"/>
        <w:rPr>
          <w:rFonts w:hint="default"/>
        </w:rPr>
      </w:pPr>
      <w:r>
        <w:rPr>
          <w:sz w:val="21"/>
        </w:rPr>
        <w:t>开户名称：</w:t>
      </w:r>
      <w:r>
        <w:rPr>
          <w:sz w:val="21"/>
        </w:rPr>
        <w:t xml:space="preserve"> </w:t>
      </w:r>
    </w:p>
    <w:p w:rsidR="00C95F7D" w:rsidRDefault="006839FB">
      <w:pPr>
        <w:pStyle w:val="null3"/>
        <w:jc w:val="both"/>
        <w:rPr>
          <w:rFonts w:hint="default"/>
        </w:rPr>
      </w:pPr>
      <w:r>
        <w:rPr>
          <w:sz w:val="21"/>
        </w:rPr>
        <w:t>银行账号：</w:t>
      </w:r>
      <w:r>
        <w:rPr>
          <w:sz w:val="21"/>
        </w:rPr>
        <w:t xml:space="preserve"> </w:t>
      </w:r>
    </w:p>
    <w:p w:rsidR="00C95F7D" w:rsidRDefault="006839FB">
      <w:pPr>
        <w:pStyle w:val="null3"/>
        <w:jc w:val="both"/>
        <w:rPr>
          <w:rFonts w:hint="default"/>
        </w:rPr>
      </w:pPr>
      <w:r>
        <w:rPr>
          <w:sz w:val="21"/>
        </w:rPr>
        <w:t>开户行：</w:t>
      </w:r>
      <w:r>
        <w:rPr>
          <w:sz w:val="21"/>
        </w:rPr>
        <w:t xml:space="preserve">   </w:t>
      </w:r>
    </w:p>
    <w:p w:rsidR="00C95F7D" w:rsidRDefault="006839FB">
      <w:pPr>
        <w:pStyle w:val="null3"/>
        <w:jc w:val="both"/>
        <w:rPr>
          <w:rFonts w:hint="default"/>
        </w:rPr>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p w:rsidR="00C95F7D" w:rsidRDefault="006839FB">
      <w:pPr>
        <w:pStyle w:val="null3"/>
        <w:jc w:val="both"/>
        <w:rPr>
          <w:rFonts w:hint="default"/>
        </w:rPr>
      </w:pPr>
      <w:r>
        <w:rPr>
          <w:sz w:val="21"/>
        </w:rPr>
        <w:t>签约地点：广东省汕头市龙湖区</w:t>
      </w:r>
      <w:r>
        <w:rPr>
          <w:sz w:val="21"/>
        </w:rPr>
        <w:t xml:space="preserve">   </w:t>
      </w:r>
    </w:p>
    <w:p w:rsidR="00C95F7D" w:rsidRDefault="006839FB">
      <w:pPr>
        <w:pStyle w:val="null3"/>
        <w:jc w:val="both"/>
        <w:rPr>
          <w:rFonts w:hint="default"/>
        </w:rPr>
      </w:pPr>
      <w:r>
        <w:t xml:space="preserve"> </w:t>
      </w:r>
    </w:p>
    <w:p w:rsidR="00C95F7D" w:rsidRDefault="006839FB">
      <w:pPr>
        <w:pStyle w:val="null3"/>
        <w:jc w:val="both"/>
        <w:rPr>
          <w:rFonts w:hint="default"/>
        </w:rPr>
      </w:pPr>
      <w:r>
        <w:rPr>
          <w:sz w:val="21"/>
        </w:rPr>
        <w:t>乙方：</w:t>
      </w:r>
    </w:p>
    <w:p w:rsidR="00C95F7D" w:rsidRDefault="006839FB">
      <w:pPr>
        <w:pStyle w:val="null3"/>
        <w:jc w:val="both"/>
        <w:rPr>
          <w:rFonts w:hint="default"/>
        </w:rPr>
      </w:pPr>
      <w:r>
        <w:rPr>
          <w:sz w:val="21"/>
        </w:rPr>
        <w:t>法人代表：</w:t>
      </w:r>
    </w:p>
    <w:p w:rsidR="00C95F7D" w:rsidRDefault="006839FB">
      <w:pPr>
        <w:pStyle w:val="null3"/>
        <w:jc w:val="both"/>
        <w:rPr>
          <w:rFonts w:hint="default"/>
        </w:rPr>
      </w:pPr>
      <w:r>
        <w:rPr>
          <w:sz w:val="21"/>
        </w:rPr>
        <w:t>委托代理人：</w:t>
      </w:r>
    </w:p>
    <w:p w:rsidR="00C95F7D" w:rsidRDefault="006839FB">
      <w:pPr>
        <w:pStyle w:val="null3"/>
        <w:jc w:val="both"/>
        <w:rPr>
          <w:rFonts w:hint="default"/>
        </w:rPr>
      </w:pPr>
      <w:r>
        <w:rPr>
          <w:sz w:val="21"/>
        </w:rPr>
        <w:t>开户名称：</w:t>
      </w:r>
    </w:p>
    <w:p w:rsidR="00C95F7D" w:rsidRDefault="006839FB">
      <w:pPr>
        <w:pStyle w:val="null3"/>
        <w:jc w:val="both"/>
        <w:rPr>
          <w:rFonts w:hint="default"/>
        </w:rPr>
      </w:pPr>
      <w:r>
        <w:rPr>
          <w:sz w:val="21"/>
        </w:rPr>
        <w:t>银行账号：</w:t>
      </w:r>
    </w:p>
    <w:p w:rsidR="00C95F7D" w:rsidRDefault="006839FB">
      <w:pPr>
        <w:pStyle w:val="null3"/>
        <w:jc w:val="both"/>
        <w:rPr>
          <w:rFonts w:hint="default"/>
        </w:rPr>
      </w:pPr>
      <w:r>
        <w:rPr>
          <w:sz w:val="21"/>
        </w:rPr>
        <w:t>开户行：</w:t>
      </w:r>
    </w:p>
    <w:p w:rsidR="00C95F7D" w:rsidRDefault="006839FB">
      <w:pPr>
        <w:pStyle w:val="null3"/>
        <w:jc w:val="both"/>
        <w:rPr>
          <w:rFonts w:hint="default"/>
        </w:rPr>
      </w:pPr>
      <w:r>
        <w:rPr>
          <w:sz w:val="21"/>
        </w:rPr>
        <w:t>签约时间：</w:t>
      </w:r>
      <w:r>
        <w:rPr>
          <w:sz w:val="21"/>
        </w:rPr>
        <w:t xml:space="preserve">   </w:t>
      </w:r>
      <w:r>
        <w:rPr>
          <w:sz w:val="21"/>
        </w:rPr>
        <w:t>年</w:t>
      </w:r>
      <w:r>
        <w:rPr>
          <w:sz w:val="21"/>
        </w:rPr>
        <w:t xml:space="preserve">    </w:t>
      </w:r>
      <w:r>
        <w:rPr>
          <w:sz w:val="21"/>
        </w:rPr>
        <w:t>月</w:t>
      </w:r>
      <w:r>
        <w:rPr>
          <w:sz w:val="21"/>
        </w:rPr>
        <w:t xml:space="preserve">   </w:t>
      </w:r>
      <w:r>
        <w:rPr>
          <w:sz w:val="21"/>
        </w:rPr>
        <w:t>日</w:t>
      </w:r>
    </w:p>
    <w:p w:rsidR="00C95F7D" w:rsidRDefault="006839FB">
      <w:pPr>
        <w:pStyle w:val="null3"/>
        <w:jc w:val="both"/>
        <w:rPr>
          <w:rFonts w:hint="default"/>
        </w:rPr>
      </w:pPr>
      <w:r>
        <w:rPr>
          <w:sz w:val="21"/>
        </w:rPr>
        <w:t>签约地点：广东省汕头市龙湖区</w:t>
      </w:r>
    </w:p>
    <w:p w:rsidR="00C95F7D" w:rsidRDefault="006839FB">
      <w:pPr>
        <w:pStyle w:val="null3"/>
        <w:jc w:val="both"/>
        <w:rPr>
          <w:rFonts w:hint="default"/>
        </w:rPr>
      </w:pPr>
      <w:r>
        <w:t xml:space="preserve">  </w:t>
      </w:r>
    </w:p>
    <w:p w:rsidR="00C95F7D" w:rsidRDefault="006839FB">
      <w:pPr>
        <w:pStyle w:val="null3"/>
        <w:jc w:val="center"/>
        <w:outlineLvl w:val="1"/>
        <w:rPr>
          <w:rFonts w:hint="default"/>
        </w:rPr>
      </w:pPr>
      <w:r>
        <w:rPr>
          <w:b/>
          <w:sz w:val="36"/>
        </w:rPr>
        <w:t>第六章</w:t>
      </w:r>
      <w:r>
        <w:rPr>
          <w:b/>
          <w:sz w:val="36"/>
        </w:rPr>
        <w:t xml:space="preserve"> </w:t>
      </w:r>
      <w:r>
        <w:rPr>
          <w:b/>
          <w:sz w:val="36"/>
        </w:rPr>
        <w:t>投标文件格式与要求</w:t>
      </w:r>
    </w:p>
    <w:p w:rsidR="00C95F7D" w:rsidRDefault="006839FB">
      <w:pPr>
        <w:pStyle w:val="null3"/>
        <w:ind w:firstLine="480"/>
        <w:rPr>
          <w:rFonts w:hint="default"/>
        </w:rPr>
      </w:pPr>
      <w:r>
        <w:t>投标人应提交证明其有资格参加投标和中标后有能力履行合同的相关文件，并作为其投标文件的一部分，所有文件必须真实可靠、不得伪造，否则将按相关规定予以处罚。</w:t>
      </w:r>
    </w:p>
    <w:p w:rsidR="00C95F7D" w:rsidRDefault="006839FB">
      <w:pPr>
        <w:pStyle w:val="null3"/>
        <w:ind w:firstLine="480"/>
        <w:rPr>
          <w:rFonts w:hint="default"/>
        </w:rPr>
      </w:pPr>
      <w:r>
        <w:t>1.</w:t>
      </w:r>
      <w:r>
        <w:t>法人或者其他组织的营业执照等证明文件，自然人的身份证明：</w:t>
      </w:r>
    </w:p>
    <w:p w:rsidR="00C95F7D" w:rsidRDefault="006839FB">
      <w:pPr>
        <w:pStyle w:val="null3"/>
        <w:ind w:firstLine="480"/>
        <w:rPr>
          <w:rFonts w:hint="default"/>
        </w:rPr>
      </w:pPr>
      <w:r>
        <w:t xml:space="preserve"> </w:t>
      </w:r>
      <w: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w:t>
      </w:r>
      <w:r>
        <w:t>“个体工商户营业执照”；如投标人是自然人，要提供有效的自然人身份证明。</w:t>
      </w:r>
    </w:p>
    <w:p w:rsidR="00C95F7D" w:rsidRDefault="006839FB">
      <w:pPr>
        <w:pStyle w:val="null3"/>
        <w:ind w:firstLine="480"/>
        <w:rPr>
          <w:rFonts w:hint="default"/>
        </w:rPr>
      </w:pPr>
      <w:r>
        <w:t xml:space="preserve"> </w:t>
      </w:r>
      <w:r>
        <w:t>这里所指“其他组织”不包括法人的分支机构，由于法人分支机构不能独立承担民事责任，不能以分支机构的身份参加政府采购，只能以法人身份参加。“但由于银行、保险、石油石化、</w:t>
      </w:r>
      <w:r>
        <w:lastRenderedPageBreak/>
        <w:t>电力、电信等行业具有其特殊性，如果能够提供其法人给予的相应授权证明材料，可以参加政府采购活动”。</w:t>
      </w:r>
    </w:p>
    <w:p w:rsidR="00C95F7D" w:rsidRDefault="006839FB">
      <w:pPr>
        <w:pStyle w:val="null3"/>
        <w:ind w:firstLine="480"/>
        <w:rPr>
          <w:rFonts w:hint="default"/>
        </w:rPr>
      </w:pPr>
      <w:r>
        <w:t>2.</w:t>
      </w:r>
      <w:r>
        <w:t>财务状况报告，依法缴纳税收和社会保障资金的相关材料（详见资格性审查表要求）</w:t>
      </w:r>
    </w:p>
    <w:p w:rsidR="00C95F7D" w:rsidRDefault="006839FB">
      <w:pPr>
        <w:pStyle w:val="null3"/>
        <w:ind w:firstLine="480"/>
        <w:rPr>
          <w:rFonts w:hint="default"/>
        </w:rPr>
      </w:pPr>
      <w:r>
        <w:t>3.</w:t>
      </w:r>
      <w:r>
        <w:t>具有履行合同所必需的设备和专业技术能力的声明。</w:t>
      </w:r>
    </w:p>
    <w:p w:rsidR="00C95F7D" w:rsidRDefault="006839FB">
      <w:pPr>
        <w:pStyle w:val="null3"/>
        <w:ind w:firstLine="480"/>
        <w:rPr>
          <w:rFonts w:hint="default"/>
        </w:rPr>
      </w:pPr>
      <w:r>
        <w:t>4.</w:t>
      </w:r>
      <w:r>
        <w:t>投标人参加政府采购前三年内在经营活动中没</w:t>
      </w:r>
      <w:r>
        <w:t>有重大违法记录书面声明函。</w:t>
      </w:r>
    </w:p>
    <w:p w:rsidR="00C95F7D" w:rsidRDefault="006839FB">
      <w:pPr>
        <w:pStyle w:val="null3"/>
        <w:ind w:firstLine="480"/>
        <w:rPr>
          <w:rFonts w:hint="default"/>
        </w:rPr>
      </w:pPr>
      <w:r>
        <w:t>5.</w:t>
      </w:r>
      <w:r>
        <w:t>信用记录查询</w:t>
      </w:r>
    </w:p>
    <w:p w:rsidR="00C95F7D" w:rsidRDefault="006839FB">
      <w:pPr>
        <w:pStyle w:val="null3"/>
        <w:ind w:firstLine="480"/>
        <w:rPr>
          <w:rFonts w:hint="default"/>
        </w:rPr>
      </w:pPr>
      <w:r>
        <w:t>（</w:t>
      </w:r>
      <w:r>
        <w:t>1</w:t>
      </w:r>
      <w:r>
        <w:t>）查询渠道：通过“信用中国”网站</w:t>
      </w:r>
      <w:r>
        <w:t>(www.creditchina.gov.cn)</w:t>
      </w:r>
      <w:r>
        <w:t>和“中国政府采购网”（</w:t>
      </w:r>
      <w:r>
        <w:t>www.ccgp.gov.cn</w:t>
      </w:r>
      <w:r>
        <w:t>）进行查询；</w:t>
      </w:r>
    </w:p>
    <w:p w:rsidR="00C95F7D" w:rsidRDefault="006839FB">
      <w:pPr>
        <w:pStyle w:val="null3"/>
        <w:ind w:firstLine="480"/>
        <w:rPr>
          <w:rFonts w:hint="default"/>
        </w:rPr>
      </w:pPr>
      <w:r>
        <w:t>（</w:t>
      </w:r>
      <w:r>
        <w:t>2</w:t>
      </w:r>
      <w:r>
        <w:t>）查询截止时点：提交投标文件截止日当天；</w:t>
      </w:r>
    </w:p>
    <w:p w:rsidR="00C95F7D" w:rsidRDefault="006839FB">
      <w:pPr>
        <w:pStyle w:val="null3"/>
        <w:ind w:firstLine="480"/>
        <w:rPr>
          <w:rFonts w:hint="default"/>
        </w:rPr>
      </w:pPr>
      <w:r>
        <w:t>（</w:t>
      </w:r>
      <w:r>
        <w:t>3</w:t>
      </w:r>
      <w:r>
        <w:t>）查询记录：对列入失信被执行人、重大税收违法案件当事人名单、政府采购严重违法失信行为记录名单、信用报告进行查询；</w:t>
      </w:r>
    </w:p>
    <w:p w:rsidR="00C95F7D" w:rsidRDefault="006839FB">
      <w:pPr>
        <w:pStyle w:val="null3"/>
        <w:ind w:firstLine="480"/>
        <w:rPr>
          <w:rFonts w:hint="default"/>
        </w:rPr>
      </w:pPr>
      <w:r>
        <w:t xml:space="preserve"> </w:t>
      </w:r>
      <w:r>
        <w:t>采购人或采购代理机构应当按照查询渠道、查询时间节点、查询记录内容进行查询，并存档。对信用记录查询结果中显示投标人被列入失信被执行人、重大税收违法案件当</w:t>
      </w:r>
      <w:r>
        <w:t>事人名单、政府采购严重违法失信行为记录名单的投标人作无效投标处理。</w:t>
      </w:r>
    </w:p>
    <w:p w:rsidR="00C95F7D" w:rsidRDefault="006839FB">
      <w:pPr>
        <w:pStyle w:val="null3"/>
        <w:ind w:firstLine="480"/>
        <w:rPr>
          <w:rFonts w:hint="default"/>
        </w:rPr>
      </w:pPr>
      <w:r>
        <w:t xml:space="preserve">6. </w:t>
      </w:r>
      <w:r>
        <w:t>按照招标文件要求，投标人应当提交的资格、资信证明文件。</w:t>
      </w:r>
    </w:p>
    <w:p w:rsidR="00C95F7D" w:rsidRDefault="006839FB">
      <w:pPr>
        <w:pStyle w:val="null3"/>
        <w:ind w:firstLine="480"/>
        <w:rPr>
          <w:rFonts w:hint="default"/>
        </w:rPr>
      </w:pPr>
      <w:r>
        <w:t xml:space="preserve">  </w:t>
      </w:r>
      <w:r>
        <w:br/>
      </w:r>
    </w:p>
    <w:p w:rsidR="00C95F7D" w:rsidRDefault="006839FB">
      <w:pPr>
        <w:pStyle w:val="null3"/>
        <w:jc w:val="center"/>
        <w:outlineLvl w:val="0"/>
        <w:rPr>
          <w:rFonts w:hint="default"/>
        </w:rPr>
      </w:pPr>
      <w:r>
        <w:rPr>
          <w:b/>
          <w:sz w:val="48"/>
        </w:rPr>
        <w:t>投标文件封面</w:t>
      </w:r>
    </w:p>
    <w:p w:rsidR="00C95F7D" w:rsidRDefault="006839FB">
      <w:pPr>
        <w:pStyle w:val="null3"/>
        <w:outlineLvl w:val="0"/>
        <w:rPr>
          <w:rFonts w:hint="default"/>
        </w:rPr>
      </w:pPr>
      <w:r>
        <w:rPr>
          <w:b/>
          <w:sz w:val="48"/>
        </w:rPr>
        <w:t>（项目名称）</w:t>
      </w:r>
    </w:p>
    <w:p w:rsidR="00C95F7D" w:rsidRDefault="006839FB">
      <w:pPr>
        <w:pStyle w:val="null3"/>
        <w:jc w:val="center"/>
        <w:outlineLvl w:val="0"/>
        <w:rPr>
          <w:rFonts w:hint="default"/>
        </w:rPr>
      </w:pPr>
      <w:r>
        <w:rPr>
          <w:b/>
          <w:sz w:val="48"/>
        </w:rPr>
        <w:t>投标文件封面</w:t>
      </w:r>
    </w:p>
    <w:p w:rsidR="00C95F7D" w:rsidRDefault="006839FB">
      <w:pPr>
        <w:pStyle w:val="null3"/>
        <w:jc w:val="center"/>
        <w:outlineLvl w:val="0"/>
        <w:rPr>
          <w:rFonts w:hint="default"/>
        </w:rPr>
      </w:pPr>
      <w:r>
        <w:rPr>
          <w:b/>
          <w:sz w:val="48"/>
        </w:rPr>
        <w:t>（正本</w:t>
      </w:r>
      <w:r>
        <w:rPr>
          <w:b/>
          <w:sz w:val="48"/>
        </w:rPr>
        <w:t>/</w:t>
      </w:r>
      <w:r>
        <w:rPr>
          <w:b/>
          <w:sz w:val="48"/>
        </w:rPr>
        <w:t>副本）</w:t>
      </w:r>
      <w:r>
        <w:br/>
      </w:r>
      <w:r>
        <w:br/>
      </w:r>
      <w:r>
        <w:br/>
      </w:r>
      <w:r>
        <w:br/>
      </w:r>
      <w:r>
        <w:br/>
      </w:r>
      <w:r>
        <w:br/>
      </w:r>
      <w:r>
        <w:br/>
      </w:r>
      <w:r>
        <w:br/>
      </w:r>
      <w:r>
        <w:br/>
      </w:r>
      <w:r>
        <w:br/>
      </w:r>
      <w:r>
        <w:br/>
      </w:r>
      <w:r>
        <w:br/>
      </w:r>
      <w:r>
        <w:br/>
      </w:r>
      <w:r>
        <w:br/>
      </w:r>
      <w:r>
        <w:br/>
      </w:r>
      <w:r>
        <w:br/>
      </w:r>
      <w:r>
        <w:br/>
      </w:r>
      <w:r>
        <w:br/>
      </w:r>
      <w:r>
        <w:br/>
      </w:r>
      <w:r>
        <w:br/>
      </w:r>
      <w:r>
        <w:lastRenderedPageBreak/>
        <w:br/>
      </w:r>
    </w:p>
    <w:p w:rsidR="00C95F7D" w:rsidRDefault="006839FB">
      <w:pPr>
        <w:pStyle w:val="null3"/>
        <w:jc w:val="center"/>
        <w:outlineLvl w:val="3"/>
        <w:rPr>
          <w:rFonts w:hint="default"/>
        </w:rPr>
      </w:pPr>
      <w:r>
        <w:rPr>
          <w:b/>
          <w:sz w:val="24"/>
        </w:rPr>
        <w:t>采购计划编号：</w:t>
      </w:r>
      <w:r>
        <w:rPr>
          <w:b/>
          <w:sz w:val="24"/>
        </w:rPr>
        <w:t>440001-2026-27999</w:t>
      </w:r>
    </w:p>
    <w:p w:rsidR="00C95F7D" w:rsidRDefault="006839FB">
      <w:pPr>
        <w:pStyle w:val="null3"/>
        <w:jc w:val="center"/>
        <w:outlineLvl w:val="3"/>
        <w:rPr>
          <w:rFonts w:hint="default"/>
        </w:rPr>
      </w:pPr>
      <w:r>
        <w:rPr>
          <w:b/>
          <w:sz w:val="24"/>
        </w:rPr>
        <w:t>采购项目编号：</w:t>
      </w:r>
      <w:r>
        <w:rPr>
          <w:b/>
          <w:sz w:val="24"/>
        </w:rPr>
        <w:t>0724-2631ST784692</w:t>
      </w:r>
    </w:p>
    <w:p w:rsidR="00C95F7D" w:rsidRDefault="006839FB">
      <w:pPr>
        <w:pStyle w:val="null3"/>
        <w:jc w:val="center"/>
        <w:outlineLvl w:val="3"/>
        <w:rPr>
          <w:rFonts w:hint="default"/>
        </w:rPr>
      </w:pPr>
      <w:r>
        <w:rPr>
          <w:b/>
          <w:sz w:val="24"/>
        </w:rPr>
        <w:t>所投采购包：第</w:t>
      </w:r>
      <w:r>
        <w:rPr>
          <w:b/>
          <w:sz w:val="24"/>
        </w:rPr>
        <w:t xml:space="preserve"> </w:t>
      </w:r>
      <w:r>
        <w:rPr>
          <w:b/>
          <w:sz w:val="24"/>
        </w:rPr>
        <w:t>包</w:t>
      </w:r>
    </w:p>
    <w:p w:rsidR="00C95F7D" w:rsidRDefault="006839FB">
      <w:pPr>
        <w:pStyle w:val="null3"/>
        <w:outlineLvl w:val="3"/>
        <w:rPr>
          <w:rFonts w:hint="default"/>
        </w:rPr>
      </w:pPr>
      <w:r>
        <w:rPr>
          <w:b/>
          <w:sz w:val="24"/>
        </w:rPr>
        <w:t>（投标人名称）</w:t>
      </w:r>
    </w:p>
    <w:p w:rsidR="00C95F7D" w:rsidRDefault="006839FB">
      <w:pPr>
        <w:pStyle w:val="null3"/>
        <w:jc w:val="center"/>
        <w:outlineLvl w:val="3"/>
        <w:rPr>
          <w:rFonts w:hint="default"/>
        </w:rPr>
      </w:pPr>
      <w:r>
        <w:rPr>
          <w:b/>
          <w:sz w:val="24"/>
        </w:rPr>
        <w:t xml:space="preserve"> </w:t>
      </w:r>
      <w:r>
        <w:rPr>
          <w:b/>
          <w:sz w:val="24"/>
        </w:rPr>
        <w:t>年</w:t>
      </w:r>
      <w:r>
        <w:rPr>
          <w:b/>
          <w:sz w:val="24"/>
        </w:rPr>
        <w:t xml:space="preserve"> </w:t>
      </w:r>
      <w:r>
        <w:rPr>
          <w:b/>
          <w:sz w:val="24"/>
        </w:rPr>
        <w:t>月</w:t>
      </w:r>
      <w:r>
        <w:rPr>
          <w:b/>
          <w:sz w:val="24"/>
        </w:rPr>
        <w:t xml:space="preserve"> </w:t>
      </w:r>
      <w:r>
        <w:rPr>
          <w:b/>
          <w:sz w:val="24"/>
        </w:rPr>
        <w:t>日</w:t>
      </w:r>
    </w:p>
    <w:p w:rsidR="00C95F7D" w:rsidRDefault="006839FB">
      <w:pPr>
        <w:pStyle w:val="null3"/>
        <w:ind w:firstLine="480"/>
        <w:rPr>
          <w:rFonts w:hint="default"/>
        </w:rPr>
      </w:pPr>
      <w:r>
        <w:t xml:space="preserve">  </w:t>
      </w:r>
    </w:p>
    <w:p w:rsidR="00C95F7D" w:rsidRDefault="006839FB">
      <w:pPr>
        <w:pStyle w:val="null3"/>
        <w:jc w:val="center"/>
        <w:outlineLvl w:val="3"/>
        <w:rPr>
          <w:rFonts w:hint="default"/>
        </w:rPr>
      </w:pPr>
      <w:r>
        <w:rPr>
          <w:b/>
          <w:sz w:val="24"/>
        </w:rPr>
        <w:t>投标文件目录</w:t>
      </w:r>
    </w:p>
    <w:p w:rsidR="00C95F7D" w:rsidRDefault="006839FB">
      <w:pPr>
        <w:pStyle w:val="null3"/>
        <w:ind w:firstLine="480"/>
        <w:rPr>
          <w:rFonts w:hint="default"/>
        </w:rPr>
      </w:pPr>
      <w:r>
        <w:t>一、投标函</w:t>
      </w:r>
    </w:p>
    <w:p w:rsidR="00C95F7D" w:rsidRDefault="006839FB">
      <w:pPr>
        <w:pStyle w:val="null3"/>
        <w:ind w:firstLine="480"/>
        <w:rPr>
          <w:rFonts w:hint="default"/>
        </w:rPr>
      </w:pPr>
      <w:r>
        <w:t>二、开标一览表</w:t>
      </w:r>
    </w:p>
    <w:p w:rsidR="00C95F7D" w:rsidRDefault="006839FB">
      <w:pPr>
        <w:pStyle w:val="null3"/>
        <w:ind w:firstLine="480"/>
        <w:rPr>
          <w:rFonts w:hint="default"/>
        </w:rPr>
      </w:pPr>
      <w:r>
        <w:t>三、分项报价表</w:t>
      </w:r>
    </w:p>
    <w:p w:rsidR="00C95F7D" w:rsidRDefault="006839FB">
      <w:pPr>
        <w:pStyle w:val="null3"/>
        <w:ind w:firstLine="480"/>
        <w:rPr>
          <w:rFonts w:hint="default"/>
        </w:rPr>
      </w:pPr>
      <w:r>
        <w:t>四、政策适用性说明</w:t>
      </w:r>
    </w:p>
    <w:p w:rsidR="00C95F7D" w:rsidRDefault="006839FB">
      <w:pPr>
        <w:pStyle w:val="null3"/>
        <w:ind w:firstLine="480"/>
        <w:rPr>
          <w:rFonts w:hint="default"/>
        </w:rPr>
      </w:pPr>
      <w:r>
        <w:t>五、关于符合本国产品标准的声明函等有关证明文件</w:t>
      </w:r>
    </w:p>
    <w:p w:rsidR="00C95F7D" w:rsidRDefault="006839FB">
      <w:pPr>
        <w:pStyle w:val="null3"/>
        <w:ind w:firstLine="480"/>
        <w:rPr>
          <w:rFonts w:hint="default"/>
        </w:rPr>
      </w:pPr>
      <w:r>
        <w:t>六、法定代表人证明书</w:t>
      </w:r>
    </w:p>
    <w:p w:rsidR="00C95F7D" w:rsidRDefault="006839FB">
      <w:pPr>
        <w:pStyle w:val="null3"/>
        <w:ind w:firstLine="480"/>
        <w:rPr>
          <w:rFonts w:hint="default"/>
        </w:rPr>
      </w:pPr>
      <w:r>
        <w:t>七、法定代表人授权书</w:t>
      </w:r>
    </w:p>
    <w:p w:rsidR="00C95F7D" w:rsidRDefault="006839FB">
      <w:pPr>
        <w:pStyle w:val="null3"/>
        <w:ind w:firstLine="480"/>
        <w:rPr>
          <w:rFonts w:hint="default"/>
        </w:rPr>
      </w:pPr>
      <w:r>
        <w:t>八、投标保证金</w:t>
      </w:r>
    </w:p>
    <w:p w:rsidR="00C95F7D" w:rsidRDefault="006839FB">
      <w:pPr>
        <w:pStyle w:val="null3"/>
        <w:ind w:firstLine="480"/>
        <w:rPr>
          <w:rFonts w:hint="default"/>
        </w:rPr>
      </w:pPr>
      <w:r>
        <w:t>九、提供具有独立承担民事责任的能力的证明材料</w:t>
      </w:r>
    </w:p>
    <w:p w:rsidR="00C95F7D" w:rsidRDefault="006839FB">
      <w:pPr>
        <w:pStyle w:val="null3"/>
        <w:ind w:firstLine="480"/>
        <w:rPr>
          <w:rFonts w:hint="default"/>
        </w:rPr>
      </w:pPr>
      <w:r>
        <w:t>十、资格性审查要求的其他资质证明文件</w:t>
      </w:r>
    </w:p>
    <w:p w:rsidR="00C95F7D" w:rsidRDefault="006839FB">
      <w:pPr>
        <w:pStyle w:val="null3"/>
        <w:ind w:firstLine="480"/>
        <w:rPr>
          <w:rFonts w:hint="default"/>
        </w:rPr>
      </w:pPr>
      <w:r>
        <w:t>十一、承诺函</w:t>
      </w:r>
    </w:p>
    <w:p w:rsidR="00C95F7D" w:rsidRDefault="006839FB">
      <w:pPr>
        <w:pStyle w:val="null3"/>
        <w:ind w:firstLine="480"/>
        <w:rPr>
          <w:rFonts w:hint="default"/>
        </w:rPr>
      </w:pPr>
      <w:r>
        <w:t>十二、中小企业声明函</w:t>
      </w:r>
    </w:p>
    <w:p w:rsidR="00C95F7D" w:rsidRDefault="006839FB">
      <w:pPr>
        <w:pStyle w:val="null3"/>
        <w:ind w:firstLine="480"/>
        <w:rPr>
          <w:rFonts w:hint="default"/>
        </w:rPr>
      </w:pPr>
      <w:r>
        <w:t>十三、监狱企业</w:t>
      </w:r>
    </w:p>
    <w:p w:rsidR="00C95F7D" w:rsidRDefault="006839FB">
      <w:pPr>
        <w:pStyle w:val="null3"/>
        <w:ind w:firstLine="480"/>
        <w:rPr>
          <w:rFonts w:hint="default"/>
        </w:rPr>
      </w:pPr>
      <w:r>
        <w:t>十四、残疾人福利性单位声明函</w:t>
      </w:r>
    </w:p>
    <w:p w:rsidR="00C95F7D" w:rsidRDefault="006839FB">
      <w:pPr>
        <w:pStyle w:val="null3"/>
        <w:ind w:firstLine="480"/>
        <w:rPr>
          <w:rFonts w:hint="default"/>
        </w:rPr>
      </w:pPr>
      <w:r>
        <w:t>十五、联合体共同投标协议书</w:t>
      </w:r>
    </w:p>
    <w:p w:rsidR="00C95F7D" w:rsidRDefault="006839FB">
      <w:pPr>
        <w:pStyle w:val="null3"/>
        <w:ind w:firstLine="480"/>
        <w:rPr>
          <w:rFonts w:hint="default"/>
        </w:rPr>
      </w:pPr>
      <w:r>
        <w:t>十六、投标人业绩情况表</w:t>
      </w:r>
    </w:p>
    <w:p w:rsidR="00C95F7D" w:rsidRDefault="006839FB">
      <w:pPr>
        <w:pStyle w:val="null3"/>
        <w:ind w:firstLine="480"/>
        <w:rPr>
          <w:rFonts w:hint="default"/>
        </w:rPr>
      </w:pPr>
      <w:r>
        <w:t>十七、技术和服务要求响应表</w:t>
      </w:r>
    </w:p>
    <w:p w:rsidR="00C95F7D" w:rsidRDefault="006839FB">
      <w:pPr>
        <w:pStyle w:val="null3"/>
        <w:ind w:firstLine="480"/>
        <w:rPr>
          <w:rFonts w:hint="default"/>
        </w:rPr>
      </w:pPr>
      <w:r>
        <w:t>十八、商务条件响应表</w:t>
      </w:r>
    </w:p>
    <w:p w:rsidR="00C95F7D" w:rsidRDefault="006839FB">
      <w:pPr>
        <w:pStyle w:val="null3"/>
        <w:ind w:firstLine="480"/>
        <w:rPr>
          <w:rFonts w:hint="default"/>
        </w:rPr>
      </w:pPr>
      <w:r>
        <w:t>十九、履约进度计划表</w:t>
      </w:r>
    </w:p>
    <w:p w:rsidR="00C95F7D" w:rsidRDefault="006839FB">
      <w:pPr>
        <w:pStyle w:val="null3"/>
        <w:ind w:firstLine="480"/>
        <w:rPr>
          <w:rFonts w:hint="default"/>
        </w:rPr>
      </w:pPr>
      <w:r>
        <w:t>二十、各类证明材料</w:t>
      </w:r>
    </w:p>
    <w:p w:rsidR="00C95F7D" w:rsidRDefault="006839FB">
      <w:pPr>
        <w:pStyle w:val="null3"/>
        <w:ind w:firstLine="480"/>
        <w:rPr>
          <w:rFonts w:hint="default"/>
        </w:rPr>
      </w:pPr>
      <w:r>
        <w:t>二十一、采购代理服务费支付承诺书</w:t>
      </w:r>
    </w:p>
    <w:p w:rsidR="00C95F7D" w:rsidRDefault="006839FB">
      <w:pPr>
        <w:pStyle w:val="null3"/>
        <w:ind w:firstLine="480"/>
        <w:rPr>
          <w:rFonts w:hint="default"/>
        </w:rPr>
      </w:pPr>
      <w:r>
        <w:t>二十二、需要采购人提供的附加条件</w:t>
      </w:r>
    </w:p>
    <w:p w:rsidR="00C95F7D" w:rsidRDefault="006839FB">
      <w:pPr>
        <w:pStyle w:val="null3"/>
        <w:ind w:firstLine="480"/>
        <w:rPr>
          <w:rFonts w:hint="default"/>
        </w:rPr>
      </w:pPr>
      <w:r>
        <w:t>二十三、询问函、质疑函、投诉书格式</w:t>
      </w:r>
    </w:p>
    <w:p w:rsidR="00C95F7D" w:rsidRDefault="006839FB">
      <w:pPr>
        <w:pStyle w:val="null3"/>
        <w:ind w:firstLine="480"/>
        <w:rPr>
          <w:rFonts w:hint="default"/>
        </w:rPr>
      </w:pPr>
      <w:r>
        <w:t>二十四、项目实施方案、质量保证及售后服务承诺等</w:t>
      </w:r>
    </w:p>
    <w:p w:rsidR="00C95F7D" w:rsidRDefault="006839FB">
      <w:pPr>
        <w:pStyle w:val="null3"/>
        <w:ind w:firstLine="480"/>
        <w:rPr>
          <w:rFonts w:hint="default"/>
        </w:rPr>
      </w:pPr>
      <w:r>
        <w:t>二十五、政府采购投标（响应）担保函</w:t>
      </w:r>
    </w:p>
    <w:p w:rsidR="00C95F7D" w:rsidRDefault="006839FB">
      <w:pPr>
        <w:pStyle w:val="null3"/>
        <w:ind w:firstLine="480"/>
        <w:rPr>
          <w:rFonts w:hint="default"/>
        </w:rPr>
      </w:pPr>
      <w:r>
        <w:t>二十六、政府采购履约担保函、采购合同履约保险凭证</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格式一：</w:t>
      </w:r>
    </w:p>
    <w:p w:rsidR="00C95F7D" w:rsidRDefault="006839FB">
      <w:pPr>
        <w:pStyle w:val="null3"/>
        <w:jc w:val="center"/>
        <w:outlineLvl w:val="3"/>
        <w:rPr>
          <w:rFonts w:hint="default"/>
        </w:rPr>
      </w:pPr>
      <w:r>
        <w:rPr>
          <w:b/>
          <w:sz w:val="24"/>
        </w:rPr>
        <w:t>投标函</w:t>
      </w:r>
    </w:p>
    <w:p w:rsidR="00C95F7D" w:rsidRDefault="006839FB">
      <w:pPr>
        <w:pStyle w:val="null3"/>
        <w:ind w:firstLine="480"/>
        <w:rPr>
          <w:rFonts w:hint="default"/>
        </w:rPr>
      </w:pPr>
      <w:r>
        <w:t xml:space="preserve"> </w:t>
      </w:r>
      <w:r>
        <w:t>致：</w:t>
      </w:r>
      <w:r>
        <w:rPr>
          <w:u w:val="single"/>
        </w:rPr>
        <w:t>国义招标股份有限公司</w:t>
      </w:r>
    </w:p>
    <w:p w:rsidR="00C95F7D" w:rsidRDefault="006839FB">
      <w:pPr>
        <w:pStyle w:val="null3"/>
        <w:ind w:firstLine="480"/>
        <w:rPr>
          <w:rFonts w:hint="default"/>
        </w:rPr>
      </w:pPr>
      <w:r>
        <w:t xml:space="preserve"> </w:t>
      </w:r>
      <w:r>
        <w:t>你方组织的</w:t>
      </w:r>
      <w:r>
        <w:rPr>
          <w:u w:val="single"/>
        </w:rPr>
        <w:t>“汕头市中级人民法院办公专网线路租赁服务项目”</w:t>
      </w:r>
      <w:r>
        <w:t>项目的招标</w:t>
      </w:r>
      <w:r>
        <w:t>[</w:t>
      </w:r>
      <w:r>
        <w:t>采购项目编号为：</w:t>
      </w:r>
      <w:r>
        <w:rPr>
          <w:u w:val="single"/>
        </w:rPr>
        <w:t>0724-2631ST784692</w:t>
      </w:r>
      <w:r>
        <w:t>]</w:t>
      </w:r>
      <w:r>
        <w:t>，我方愿参与投标。</w:t>
      </w:r>
    </w:p>
    <w:p w:rsidR="00C95F7D" w:rsidRDefault="006839FB">
      <w:pPr>
        <w:pStyle w:val="null3"/>
        <w:ind w:firstLine="480"/>
        <w:rPr>
          <w:rFonts w:hint="default"/>
        </w:rPr>
      </w:pPr>
      <w:r>
        <w:rPr>
          <w:u w:val="single"/>
        </w:rPr>
        <w:t>(</w:t>
      </w:r>
      <w:r>
        <w:rPr>
          <w:u w:val="single"/>
        </w:rPr>
        <w:t>投标人名称</w:t>
      </w:r>
      <w:r>
        <w:rPr>
          <w:u w:val="single"/>
        </w:rPr>
        <w:t>)</w:t>
      </w:r>
      <w:r>
        <w:t>作为投标人正式授权</w:t>
      </w:r>
      <w:r>
        <w:rPr>
          <w:u w:val="single"/>
        </w:rPr>
        <w:t>(</w:t>
      </w:r>
      <w:r>
        <w:rPr>
          <w:u w:val="single"/>
        </w:rPr>
        <w:t>授权代表全名</w:t>
      </w:r>
      <w:r>
        <w:rPr>
          <w:u w:val="single"/>
        </w:rPr>
        <w:t>,</w:t>
      </w:r>
      <w:r>
        <w:rPr>
          <w:u w:val="single"/>
        </w:rPr>
        <w:t>职务</w:t>
      </w:r>
      <w:r>
        <w:rPr>
          <w:u w:val="single"/>
        </w:rPr>
        <w:t>)</w:t>
      </w:r>
      <w:r>
        <w:t>代表我方全权处理有关本投标的一切事宜。</w:t>
      </w:r>
    </w:p>
    <w:p w:rsidR="00C95F7D" w:rsidRDefault="006839FB">
      <w:pPr>
        <w:pStyle w:val="null3"/>
        <w:ind w:firstLine="480"/>
        <w:rPr>
          <w:rFonts w:hint="default"/>
        </w:rPr>
      </w:pPr>
      <w:r>
        <w:lastRenderedPageBreak/>
        <w:t>我方确认收到贵方提供的</w:t>
      </w:r>
      <w:r>
        <w:rPr>
          <w:u w:val="single"/>
        </w:rPr>
        <w:t>“</w:t>
      </w:r>
      <w:r>
        <w:rPr>
          <w:u w:val="single"/>
        </w:rPr>
        <w:t>汕头市中级人民法院办公专网线路租赁服务项目”</w:t>
      </w:r>
      <w:r>
        <w:t>项目的招标文件的全部内容。</w:t>
      </w:r>
    </w:p>
    <w:p w:rsidR="00C95F7D" w:rsidRDefault="006839FB">
      <w:pPr>
        <w:pStyle w:val="null3"/>
        <w:ind w:firstLine="480"/>
        <w:rPr>
          <w:rFonts w:hint="default"/>
        </w:rPr>
      </w:pPr>
      <w:r>
        <w:t>我方已完全明白招标文件的所有条款要求，并申明如下：</w:t>
      </w:r>
    </w:p>
    <w:p w:rsidR="00C95F7D" w:rsidRDefault="006839FB">
      <w:pPr>
        <w:pStyle w:val="null3"/>
        <w:ind w:firstLine="480"/>
        <w:rPr>
          <w:rFonts w:hint="default"/>
        </w:rPr>
      </w:pPr>
      <w:r>
        <w:t xml:space="preserve"> </w:t>
      </w:r>
      <w:r>
        <w:t>（一）按招标文件提供全部标的投标总价详见《开标一览表》。</w:t>
      </w:r>
    </w:p>
    <w:p w:rsidR="00C95F7D" w:rsidRDefault="006839FB">
      <w:pPr>
        <w:pStyle w:val="null3"/>
        <w:ind w:firstLine="480"/>
        <w:rPr>
          <w:rFonts w:hint="default"/>
        </w:rPr>
      </w:pPr>
      <w:r>
        <w:t xml:space="preserve"> </w:t>
      </w:r>
      <w:r>
        <w:t>（二）本投标文件的有效期为从提交投标（响应）文件的截止之日起</w:t>
      </w:r>
      <w:r>
        <w:t>90</w:t>
      </w:r>
      <w:r>
        <w:t>日历天。在此提交的资格证明文件均至投标截止日有效，如有在投标有效期内失效的，我方承诺在中标后补齐一切手续，保证所有资格证明文件直至采购合同终止日有效。</w:t>
      </w:r>
    </w:p>
    <w:p w:rsidR="00C95F7D" w:rsidRDefault="006839FB">
      <w:pPr>
        <w:pStyle w:val="null3"/>
        <w:ind w:firstLine="480"/>
        <w:rPr>
          <w:rFonts w:hint="default"/>
        </w:rPr>
      </w:pPr>
      <w:r>
        <w:t xml:space="preserve"> </w:t>
      </w:r>
      <w:r>
        <w:t>（三）我方明白并同意，在规定的开标日之后，投标有效期之内撤销投标或中标后不按规定与采购人签订合同或不提交履约</w:t>
      </w:r>
      <w:r>
        <w:t>保证金</w:t>
      </w:r>
      <w:r>
        <w:t xml:space="preserve">, </w:t>
      </w:r>
      <w:r>
        <w:t>则贵方将不予退还投标保证金。</w:t>
      </w:r>
    </w:p>
    <w:p w:rsidR="00C95F7D" w:rsidRDefault="006839FB">
      <w:pPr>
        <w:pStyle w:val="null3"/>
        <w:ind w:firstLine="480"/>
        <w:rPr>
          <w:rFonts w:hint="default"/>
        </w:rPr>
      </w:pPr>
      <w:r>
        <w:t xml:space="preserve"> </w:t>
      </w:r>
      <w:r>
        <w:t>（四）我方愿意向贵方提供任何与本项报价有关的数据、情况和技术资料。若贵方需要，我方愿意提供我方作出的一切承诺的证明材料。</w:t>
      </w:r>
    </w:p>
    <w:p w:rsidR="00C95F7D" w:rsidRDefault="006839FB">
      <w:pPr>
        <w:pStyle w:val="null3"/>
        <w:ind w:firstLine="480"/>
        <w:rPr>
          <w:rFonts w:hint="default"/>
        </w:rPr>
      </w:pPr>
      <w:r>
        <w:t xml:space="preserve"> </w:t>
      </w:r>
      <w:r>
        <w:t>（五）我方理解贵方不一定接受最低投标价或任何贵方可能收到的投标。</w:t>
      </w:r>
    </w:p>
    <w:p w:rsidR="00C95F7D" w:rsidRDefault="006839FB">
      <w:pPr>
        <w:pStyle w:val="null3"/>
        <w:ind w:firstLine="480"/>
        <w:rPr>
          <w:rFonts w:hint="default"/>
        </w:rPr>
      </w:pPr>
      <w:r>
        <w:t xml:space="preserve"> </w:t>
      </w:r>
      <w:r>
        <w:t>（六）我方如果中标，将保证履行招标（采购）文件及其澄清、修改文件（如果有）以及投标（响应）文件中的全部责任和义务，按质、按量、按期完成《合同书》中的全部任务。</w:t>
      </w:r>
    </w:p>
    <w:p w:rsidR="00C95F7D" w:rsidRDefault="006839FB">
      <w:pPr>
        <w:pStyle w:val="null3"/>
        <w:ind w:firstLine="480"/>
        <w:rPr>
          <w:rFonts w:hint="default"/>
        </w:rPr>
      </w:pPr>
      <w:r>
        <w:t xml:space="preserve"> </w:t>
      </w:r>
      <w:r>
        <w:t>（七）我方作为法律、财务和运作上独立于采购人、采购代理机构的投标人，在此保证所提交的所有文件和全部说明是真实的和正确</w:t>
      </w:r>
      <w:r>
        <w:t>的。</w:t>
      </w:r>
    </w:p>
    <w:p w:rsidR="00C95F7D" w:rsidRDefault="006839FB">
      <w:pPr>
        <w:pStyle w:val="null3"/>
        <w:ind w:firstLine="480"/>
        <w:rPr>
          <w:rFonts w:hint="default"/>
        </w:rPr>
      </w:pPr>
      <w:r>
        <w:t xml:space="preserve"> </w:t>
      </w:r>
      <w:r>
        <w:t>（八）我方投标报价已包含应向知识产权所有权人支付的所有相关税费，并保证采购人在中国使用我方提供的标的时，如有第三方提出侵犯其知识产权主张的，责任由我方承担。</w:t>
      </w:r>
    </w:p>
    <w:p w:rsidR="00C95F7D" w:rsidRDefault="006839FB">
      <w:pPr>
        <w:pStyle w:val="null3"/>
        <w:ind w:firstLine="480"/>
        <w:rPr>
          <w:rFonts w:hint="default"/>
        </w:rPr>
      </w:pPr>
      <w:r>
        <w:t xml:space="preserve"> </w:t>
      </w:r>
      <w:r>
        <w:t>（九）我方接受采购人委托向贵方支付代理服务费，项目总报价已包含代理服务费，如果被确定为中标人，承诺向贵方足额支付。（若采购人支付代理服务费，则此条不适用）</w:t>
      </w:r>
    </w:p>
    <w:p w:rsidR="00C95F7D" w:rsidRDefault="006839FB">
      <w:pPr>
        <w:pStyle w:val="null3"/>
        <w:ind w:firstLine="480"/>
        <w:rPr>
          <w:rFonts w:hint="default"/>
        </w:rPr>
      </w:pPr>
      <w:r>
        <w:t xml:space="preserve"> </w:t>
      </w:r>
      <w:r>
        <w:t>（十）我方与其他投标人不存在单位负责人为同一人或者存在直接控股、管理关系。</w:t>
      </w:r>
    </w:p>
    <w:p w:rsidR="00C95F7D" w:rsidRDefault="006839FB">
      <w:pPr>
        <w:pStyle w:val="null3"/>
        <w:ind w:firstLine="480"/>
        <w:rPr>
          <w:rFonts w:hint="default"/>
        </w:rPr>
      </w:pPr>
      <w:r>
        <w:t xml:space="preserve"> </w:t>
      </w:r>
      <w:r>
        <w:t>（十一）投标人未存在《政府采购法实施条例》第十八条第二款规定的情形：</w:t>
      </w:r>
    </w:p>
    <w:p w:rsidR="00C95F7D" w:rsidRDefault="006839FB">
      <w:pPr>
        <w:pStyle w:val="null3"/>
        <w:ind w:firstLine="480"/>
        <w:rPr>
          <w:rFonts w:hint="default"/>
        </w:rPr>
      </w:pPr>
      <w:r>
        <w:t>（</w:t>
      </w:r>
      <w:r>
        <w:t>1</w:t>
      </w:r>
      <w:r>
        <w:t>）对于除整体设计、规范编制或者项目</w:t>
      </w:r>
      <w:r>
        <w:t>管理、监理、检测等服务以外的采购项目</w:t>
      </w:r>
      <w:r>
        <w:t>:</w:t>
      </w:r>
      <w:r>
        <w:t>即未为本项目提供整体设计、规范编制或者项目管理、监理、检测等服务；</w:t>
      </w:r>
    </w:p>
    <w:p w:rsidR="00C95F7D" w:rsidRDefault="006839FB">
      <w:pPr>
        <w:pStyle w:val="null3"/>
        <w:ind w:firstLine="480"/>
        <w:rPr>
          <w:rFonts w:hint="default"/>
        </w:rPr>
      </w:pPr>
      <w:r>
        <w:t>（</w:t>
      </w:r>
      <w:r>
        <w:t>2</w:t>
      </w:r>
      <w:r>
        <w:t>）对于整体设计、规范编制或者项目管理、监理、检测等服务的项目</w:t>
      </w:r>
      <w:r>
        <w:t>:</w:t>
      </w:r>
      <w:r>
        <w:t>即未成为本项目除前期整体设计、规范编制或者项目管理、监理、检测等服务以外的其它采购活动中标商</w:t>
      </w:r>
      <w:r>
        <w:t>(</w:t>
      </w:r>
      <w:r>
        <w:t>或成交商</w:t>
      </w:r>
      <w:r>
        <w:t>)</w:t>
      </w:r>
      <w:r>
        <w:t>；</w:t>
      </w:r>
    </w:p>
    <w:p w:rsidR="00C95F7D" w:rsidRDefault="006839FB">
      <w:pPr>
        <w:pStyle w:val="null3"/>
        <w:ind w:firstLine="480"/>
        <w:rPr>
          <w:rFonts w:hint="default"/>
        </w:rPr>
      </w:pPr>
      <w:r>
        <w:t>（</w:t>
      </w:r>
      <w:r>
        <w:t>3</w:t>
      </w:r>
      <w:r>
        <w:t>）对于设计施工一体化的项目</w:t>
      </w:r>
      <w:r>
        <w:t>:</w:t>
      </w:r>
      <w:r>
        <w:t>即未为本项目提供规范编制或者项目管理、监理、检测等服务。</w:t>
      </w:r>
    </w:p>
    <w:p w:rsidR="00C95F7D" w:rsidRDefault="006839FB">
      <w:pPr>
        <w:pStyle w:val="null3"/>
        <w:ind w:firstLine="480"/>
        <w:rPr>
          <w:rFonts w:hint="default"/>
        </w:rPr>
      </w:pPr>
      <w:r>
        <w:t>（十二）我方承诺遵守《中华人民共和国民法典》有关规定和《中华人民共和国妇女权益保障法》中关于“劳动和社会保障权益”的有关要求。</w:t>
      </w:r>
    </w:p>
    <w:p w:rsidR="00C95F7D" w:rsidRDefault="006839FB">
      <w:pPr>
        <w:pStyle w:val="null3"/>
        <w:ind w:firstLine="480"/>
        <w:rPr>
          <w:rFonts w:hint="default"/>
        </w:rPr>
      </w:pPr>
      <w:r>
        <w:t>（十三）我方具备《中华人民共和国政府采购法》第二十二条规定的条件，声明如下：</w:t>
      </w:r>
    </w:p>
    <w:p w:rsidR="00C95F7D" w:rsidRDefault="006839FB">
      <w:pPr>
        <w:pStyle w:val="null3"/>
        <w:ind w:firstLine="480"/>
        <w:rPr>
          <w:rFonts w:hint="default"/>
        </w:rPr>
      </w:pPr>
      <w:r>
        <w:t>（</w:t>
      </w:r>
      <w:r>
        <w:t>1</w:t>
      </w:r>
      <w:r>
        <w:t>）我方参加本项目政府采购活动前</w:t>
      </w:r>
      <w:r>
        <w:t>3</w:t>
      </w:r>
      <w:r>
        <w:t>年内在经营活动中没有以下违法记录；因违法经营被禁止参加政府采购活动的期限已届满；因违法经营受到刑事处罚或者责令停产停业、吊销许可证或者执照、较大数额罚款等行政处罚。</w:t>
      </w:r>
    </w:p>
    <w:p w:rsidR="00C95F7D" w:rsidRDefault="006839FB">
      <w:pPr>
        <w:pStyle w:val="null3"/>
        <w:ind w:firstLine="480"/>
        <w:rPr>
          <w:rFonts w:hint="default"/>
        </w:rPr>
      </w:pPr>
      <w:r>
        <w:t>（</w:t>
      </w:r>
      <w:r>
        <w:t>2</w:t>
      </w:r>
      <w:r>
        <w:t>）我方符合法律、行政法规规定的其他条件。</w:t>
      </w:r>
    </w:p>
    <w:p w:rsidR="00C95F7D" w:rsidRDefault="006839FB">
      <w:pPr>
        <w:pStyle w:val="null3"/>
        <w:ind w:firstLine="480"/>
        <w:rPr>
          <w:rFonts w:hint="default"/>
        </w:rPr>
      </w:pPr>
      <w:r>
        <w:t>（十四）如我方中标，将保证投标文件所提供的材料（包括需要年审、继续教育等完成后才能执业的行政许可、人员证书等情形），如果有效期未能覆盖项目（包组）合同履行期的，将提前按规定办理延期手续，</w:t>
      </w:r>
      <w:r>
        <w:t>确保合同顺利履行。</w:t>
      </w:r>
    </w:p>
    <w:p w:rsidR="00C95F7D" w:rsidRDefault="006839FB">
      <w:pPr>
        <w:pStyle w:val="null3"/>
        <w:ind w:firstLine="480"/>
        <w:rPr>
          <w:rFonts w:hint="default"/>
        </w:rPr>
      </w:pPr>
      <w:r>
        <w:t xml:space="preserve"> </w:t>
      </w:r>
      <w:r>
        <w:t>（十五）我方对在本函及投标文件中所作的所有承诺承担法律责任。</w:t>
      </w:r>
    </w:p>
    <w:p w:rsidR="00C95F7D" w:rsidRDefault="006839FB">
      <w:pPr>
        <w:pStyle w:val="null3"/>
        <w:ind w:firstLine="480"/>
        <w:rPr>
          <w:rFonts w:hint="default"/>
        </w:rPr>
      </w:pPr>
      <w:r>
        <w:t>（十六）以上内容如有虚假或与事实不符的，评标委员会可将我方做无效投标处理，我方愿意承担相应的法律责任。</w:t>
      </w:r>
    </w:p>
    <w:p w:rsidR="00C95F7D" w:rsidRDefault="006839FB">
      <w:pPr>
        <w:pStyle w:val="null3"/>
        <w:ind w:firstLine="480"/>
        <w:rPr>
          <w:rFonts w:hint="default"/>
        </w:rPr>
      </w:pPr>
      <w:r>
        <w:t xml:space="preserve"> </w:t>
      </w:r>
      <w:r>
        <w:t>（十七）所有与本招标有关的函件请发往下列地址：</w:t>
      </w:r>
    </w:p>
    <w:p w:rsidR="00C95F7D" w:rsidRDefault="006839FB">
      <w:pPr>
        <w:pStyle w:val="null3"/>
        <w:ind w:firstLine="480"/>
        <w:rPr>
          <w:rFonts w:hint="default"/>
        </w:rPr>
      </w:pPr>
      <w:r>
        <w:t xml:space="preserve"> </w:t>
      </w:r>
      <w:r>
        <w:t>地</w:t>
      </w:r>
      <w:r>
        <w:t xml:space="preserve"> </w:t>
      </w:r>
      <w:r>
        <w:t>址：</w:t>
      </w:r>
      <w:r>
        <w:t>__________________</w:t>
      </w:r>
      <w:r>
        <w:t>邮政编码：</w:t>
      </w:r>
      <w:r>
        <w:t>__________________</w:t>
      </w:r>
    </w:p>
    <w:p w:rsidR="00C95F7D" w:rsidRDefault="006839FB">
      <w:pPr>
        <w:pStyle w:val="null3"/>
        <w:ind w:firstLine="480"/>
        <w:rPr>
          <w:rFonts w:hint="default"/>
        </w:rPr>
      </w:pPr>
      <w:r>
        <w:lastRenderedPageBreak/>
        <w:t xml:space="preserve"> </w:t>
      </w:r>
      <w:r>
        <w:t>电</w:t>
      </w:r>
      <w:r>
        <w:t xml:space="preserve"> </w:t>
      </w:r>
      <w:r>
        <w:t>话：</w:t>
      </w:r>
      <w:r>
        <w:t>__________________</w:t>
      </w:r>
    </w:p>
    <w:p w:rsidR="00C95F7D" w:rsidRDefault="006839FB">
      <w:pPr>
        <w:pStyle w:val="null3"/>
        <w:ind w:firstLine="480"/>
        <w:rPr>
          <w:rFonts w:hint="default"/>
        </w:rPr>
      </w:pPr>
      <w:r>
        <w:t xml:space="preserve"> </w:t>
      </w:r>
      <w:r>
        <w:t>传</w:t>
      </w:r>
      <w:r>
        <w:t xml:space="preserve"> </w:t>
      </w:r>
      <w:r>
        <w:t>真：</w:t>
      </w:r>
      <w:r>
        <w:t>__________________</w:t>
      </w:r>
      <w:r>
        <w:t>电子邮箱：</w:t>
      </w:r>
      <w:r>
        <w:t>__________________</w:t>
      </w:r>
    </w:p>
    <w:p w:rsidR="00C95F7D" w:rsidRDefault="006839FB">
      <w:pPr>
        <w:pStyle w:val="null3"/>
        <w:ind w:firstLine="480"/>
        <w:rPr>
          <w:rFonts w:hint="default"/>
        </w:rPr>
      </w:pPr>
      <w:r>
        <w:t xml:space="preserve"> </w:t>
      </w:r>
      <w:r>
        <w:t>代表姓名：</w:t>
      </w:r>
      <w:r>
        <w:t>_____________</w:t>
      </w:r>
      <w:r>
        <w:t>_____</w:t>
      </w:r>
      <w:r>
        <w:t>职</w:t>
      </w:r>
      <w:r>
        <w:t xml:space="preserve"> </w:t>
      </w:r>
      <w:r>
        <w:t>务：</w:t>
      </w:r>
      <w:r>
        <w:t>__________________</w:t>
      </w:r>
    </w:p>
    <w:p w:rsidR="00C95F7D" w:rsidRDefault="006839FB">
      <w:pPr>
        <w:pStyle w:val="null3"/>
        <w:ind w:firstLine="480"/>
        <w:rPr>
          <w:rFonts w:hint="default"/>
        </w:rPr>
      </w:pPr>
      <w:r>
        <w:t xml:space="preserve"> </w:t>
      </w:r>
      <w:r>
        <w:t>投标人法定代表人（或法定代表人授权代表）签字或盖章：</w:t>
      </w:r>
      <w:r>
        <w:t>__________________</w:t>
      </w:r>
    </w:p>
    <w:p w:rsidR="00C95F7D" w:rsidRDefault="006839FB">
      <w:pPr>
        <w:pStyle w:val="null3"/>
        <w:rPr>
          <w:rFonts w:hint="default"/>
        </w:rPr>
      </w:pPr>
      <w:r>
        <w:t xml:space="preserve"> </w:t>
      </w:r>
      <w:r>
        <w:t>投标人名称（盖章）：</w:t>
      </w:r>
      <w:r>
        <w:t>__________________</w:t>
      </w:r>
    </w:p>
    <w:p w:rsidR="00C95F7D" w:rsidRDefault="006839FB">
      <w:pPr>
        <w:pStyle w:val="null3"/>
        <w:rPr>
          <w:rFonts w:hint="default"/>
        </w:rPr>
      </w:pPr>
      <w:r>
        <w:t xml:space="preserve"> </w:t>
      </w:r>
      <w:r>
        <w:t>日期：</w:t>
      </w:r>
      <w:r>
        <w:t xml:space="preserve"> </w:t>
      </w:r>
      <w:r>
        <w:t>年</w:t>
      </w:r>
      <w:r>
        <w:t xml:space="preserve"> </w:t>
      </w:r>
      <w:r>
        <w:t>月</w:t>
      </w:r>
      <w:r>
        <w:t xml:space="preserve"> </w:t>
      </w:r>
      <w:r>
        <w:t>日</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格式二：</w:t>
      </w:r>
    </w:p>
    <w:p w:rsidR="00C95F7D" w:rsidRDefault="006839FB">
      <w:pPr>
        <w:pStyle w:val="null3"/>
        <w:jc w:val="center"/>
        <w:outlineLvl w:val="3"/>
        <w:rPr>
          <w:rFonts w:hint="default"/>
        </w:rPr>
      </w:pPr>
      <w:r>
        <w:rPr>
          <w:b/>
          <w:sz w:val="24"/>
        </w:rPr>
        <w:t>开标一览表</w:t>
      </w:r>
    </w:p>
    <w:p w:rsidR="00C95F7D" w:rsidRDefault="006839FB">
      <w:pPr>
        <w:pStyle w:val="null3"/>
        <w:ind w:firstLine="480"/>
        <w:rPr>
          <w:rFonts w:hint="default"/>
        </w:rPr>
      </w:pPr>
      <w:r>
        <w:t xml:space="preserve"> </w:t>
      </w:r>
      <w: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w:t>
      </w:r>
      <w:r>
        <w:t>参考）</w:t>
      </w:r>
      <w:r>
        <w:br/>
      </w:r>
    </w:p>
    <w:p w:rsidR="00C95F7D" w:rsidRDefault="006839FB">
      <w:pPr>
        <w:pStyle w:val="null3"/>
        <w:ind w:firstLine="480"/>
        <w:rPr>
          <w:rFonts w:hint="default"/>
        </w:rPr>
      </w:pPr>
      <w:r>
        <w:t>采购项目编号：</w:t>
      </w:r>
    </w:p>
    <w:p w:rsidR="00C95F7D" w:rsidRDefault="006839FB">
      <w:pPr>
        <w:pStyle w:val="null3"/>
        <w:ind w:firstLine="480"/>
        <w:rPr>
          <w:rFonts w:hint="default"/>
        </w:rPr>
      </w:pPr>
      <w:r>
        <w:t>项目名称：</w:t>
      </w:r>
    </w:p>
    <w:p w:rsidR="00C95F7D" w:rsidRDefault="006839FB">
      <w:pPr>
        <w:pStyle w:val="null3"/>
        <w:ind w:firstLine="480"/>
        <w:rPr>
          <w:rFonts w:hint="default"/>
        </w:rPr>
      </w:pPr>
      <w:r>
        <w:t>投标人名称：</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1"/>
        <w:gridCol w:w="1661"/>
        <w:gridCol w:w="1661"/>
        <w:gridCol w:w="1661"/>
        <w:gridCol w:w="1661"/>
      </w:tblGrid>
      <w:tr w:rsidR="00C95F7D">
        <w:tc>
          <w:tcPr>
            <w:tcW w:w="1661" w:type="dxa"/>
          </w:tcPr>
          <w:p w:rsidR="00C95F7D" w:rsidRDefault="006839FB">
            <w:pPr>
              <w:pStyle w:val="null3"/>
              <w:rPr>
                <w:rFonts w:hint="default"/>
              </w:rPr>
            </w:pPr>
            <w:r>
              <w:t xml:space="preserve"> </w:t>
            </w:r>
            <w:r>
              <w:t>序号</w:t>
            </w:r>
          </w:p>
        </w:tc>
        <w:tc>
          <w:tcPr>
            <w:tcW w:w="1661" w:type="dxa"/>
          </w:tcPr>
          <w:p w:rsidR="00C95F7D" w:rsidRDefault="006839FB">
            <w:pPr>
              <w:pStyle w:val="null3"/>
              <w:rPr>
                <w:rFonts w:hint="default"/>
              </w:rPr>
            </w:pPr>
            <w:r>
              <w:t xml:space="preserve"> </w:t>
            </w:r>
            <w:r>
              <w:t>采购项目名称</w:t>
            </w:r>
            <w:r>
              <w:t>/</w:t>
            </w:r>
            <w:r>
              <w:t>采购包名称</w:t>
            </w:r>
          </w:p>
        </w:tc>
        <w:tc>
          <w:tcPr>
            <w:tcW w:w="1661" w:type="dxa"/>
          </w:tcPr>
          <w:p w:rsidR="00C95F7D" w:rsidRDefault="006839FB">
            <w:pPr>
              <w:pStyle w:val="null3"/>
              <w:rPr>
                <w:rFonts w:hint="default"/>
              </w:rPr>
            </w:pPr>
            <w:r>
              <w:t xml:space="preserve"> </w:t>
            </w:r>
            <w:r>
              <w:t>投标报价（元</w:t>
            </w:r>
            <w:r>
              <w:t>/%</w:t>
            </w:r>
            <w:r>
              <w:t>）</w:t>
            </w:r>
          </w:p>
        </w:tc>
        <w:tc>
          <w:tcPr>
            <w:tcW w:w="1661" w:type="dxa"/>
          </w:tcPr>
          <w:p w:rsidR="00C95F7D" w:rsidRDefault="006839FB">
            <w:pPr>
              <w:pStyle w:val="null3"/>
              <w:rPr>
                <w:rFonts w:hint="default"/>
              </w:rPr>
            </w:pPr>
            <w:r>
              <w:t xml:space="preserve"> </w:t>
            </w:r>
            <w:r>
              <w:t>交货或服务期</w:t>
            </w:r>
          </w:p>
        </w:tc>
        <w:tc>
          <w:tcPr>
            <w:tcW w:w="1661" w:type="dxa"/>
          </w:tcPr>
          <w:p w:rsidR="00C95F7D" w:rsidRDefault="006839FB">
            <w:pPr>
              <w:pStyle w:val="null3"/>
              <w:rPr>
                <w:rFonts w:hint="default"/>
              </w:rPr>
            </w:pPr>
            <w:r>
              <w:t xml:space="preserve"> </w:t>
            </w:r>
            <w:r>
              <w:t>交货或服务地点</w:t>
            </w:r>
          </w:p>
        </w:tc>
      </w:tr>
      <w:tr w:rsidR="00C95F7D">
        <w:tc>
          <w:tcPr>
            <w:tcW w:w="1661" w:type="dxa"/>
          </w:tcPr>
          <w:p w:rsidR="00C95F7D" w:rsidRDefault="006839FB">
            <w:pPr>
              <w:pStyle w:val="null3"/>
              <w:rPr>
                <w:rFonts w:hint="default"/>
              </w:rPr>
            </w:pPr>
            <w:r>
              <w:t xml:space="preserve"> 1</w:t>
            </w:r>
          </w:p>
        </w:tc>
        <w:tc>
          <w:tcPr>
            <w:tcW w:w="1661" w:type="dxa"/>
          </w:tcPr>
          <w:p w:rsidR="00C95F7D" w:rsidRDefault="00C95F7D"/>
        </w:tc>
        <w:tc>
          <w:tcPr>
            <w:tcW w:w="1661" w:type="dxa"/>
          </w:tcPr>
          <w:p w:rsidR="00C95F7D" w:rsidRDefault="00C95F7D"/>
        </w:tc>
        <w:tc>
          <w:tcPr>
            <w:tcW w:w="1661" w:type="dxa"/>
          </w:tcPr>
          <w:p w:rsidR="00C95F7D" w:rsidRDefault="00C95F7D"/>
        </w:tc>
        <w:tc>
          <w:tcPr>
            <w:tcW w:w="1661" w:type="dxa"/>
          </w:tcPr>
          <w:p w:rsidR="00C95F7D" w:rsidRDefault="00C95F7D"/>
        </w:tc>
      </w:tr>
    </w:tbl>
    <w:p w:rsidR="00C95F7D" w:rsidRDefault="006839FB">
      <w:pPr>
        <w:pStyle w:val="null3"/>
        <w:rPr>
          <w:rFonts w:hint="default"/>
        </w:rPr>
      </w:pPr>
      <w:r>
        <w:t xml:space="preserve"> </w:t>
      </w:r>
      <w:r>
        <w:t>投标人签章：</w:t>
      </w:r>
      <w:r>
        <w:t>__________________</w:t>
      </w:r>
    </w:p>
    <w:p w:rsidR="00C95F7D" w:rsidRDefault="006839FB">
      <w:pPr>
        <w:pStyle w:val="null3"/>
        <w:rPr>
          <w:rFonts w:hint="default"/>
        </w:rPr>
      </w:pPr>
      <w:r>
        <w:t>日期：</w:t>
      </w:r>
      <w:r>
        <w:t xml:space="preserve"> </w:t>
      </w:r>
      <w:r>
        <w:t>年</w:t>
      </w:r>
      <w:r>
        <w:t xml:space="preserve"> </w:t>
      </w:r>
      <w:r>
        <w:t>月</w:t>
      </w:r>
      <w:r>
        <w:t xml:space="preserve"> </w:t>
      </w:r>
      <w:r>
        <w:t>日</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格式三：</w:t>
      </w:r>
    </w:p>
    <w:p w:rsidR="00C95F7D" w:rsidRDefault="006839FB">
      <w:pPr>
        <w:pStyle w:val="null3"/>
        <w:jc w:val="center"/>
        <w:outlineLvl w:val="3"/>
        <w:rPr>
          <w:rFonts w:hint="default"/>
        </w:rPr>
      </w:pPr>
      <w:r>
        <w:rPr>
          <w:b/>
          <w:sz w:val="24"/>
        </w:rPr>
        <w:t>分项报价表</w:t>
      </w:r>
    </w:p>
    <w:p w:rsidR="00C95F7D" w:rsidRDefault="006839FB">
      <w:pPr>
        <w:pStyle w:val="null3"/>
        <w:ind w:firstLine="480"/>
        <w:rPr>
          <w:rFonts w:hint="default"/>
        </w:rPr>
      </w:pPr>
      <w:r>
        <w:t xml:space="preserve"> </w:t>
      </w:r>
      <w: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rsidR="00C95F7D" w:rsidRDefault="006839FB">
      <w:pPr>
        <w:pStyle w:val="null3"/>
        <w:ind w:firstLine="480"/>
        <w:rPr>
          <w:rFonts w:hint="default"/>
        </w:rPr>
      </w:pPr>
      <w:r>
        <w:t>采购项目编号：</w:t>
      </w:r>
    </w:p>
    <w:p w:rsidR="00C95F7D" w:rsidRDefault="006839FB">
      <w:pPr>
        <w:pStyle w:val="null3"/>
        <w:ind w:firstLine="480"/>
        <w:rPr>
          <w:rFonts w:hint="default"/>
        </w:rPr>
      </w:pPr>
      <w:r>
        <w:t>项目名称：</w:t>
      </w:r>
    </w:p>
    <w:p w:rsidR="00C95F7D" w:rsidRDefault="006839FB">
      <w:pPr>
        <w:pStyle w:val="null3"/>
        <w:ind w:firstLine="480"/>
        <w:rPr>
          <w:rFonts w:hint="default"/>
        </w:rPr>
      </w:pPr>
      <w:r>
        <w:t>投标人名称：</w:t>
      </w:r>
    </w:p>
    <w:p w:rsidR="00C95F7D" w:rsidRDefault="006839FB">
      <w:pPr>
        <w:pStyle w:val="null3"/>
        <w:ind w:firstLine="480"/>
        <w:rPr>
          <w:rFonts w:hint="default"/>
        </w:rPr>
      </w:pPr>
      <w:r>
        <w:t>采购包：</w:t>
      </w:r>
    </w:p>
    <w:p w:rsidR="00C95F7D" w:rsidRDefault="006839FB">
      <w:pPr>
        <w:pStyle w:val="null3"/>
        <w:rPr>
          <w:rFonts w:hint="default"/>
        </w:rPr>
      </w:pPr>
      <w:r>
        <w:t xml:space="preserve"> </w:t>
      </w:r>
      <w:r>
        <w:t>货币及单位：人民币</w:t>
      </w:r>
      <w:r>
        <w:t>/</w:t>
      </w:r>
      <w: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831"/>
        <w:gridCol w:w="831"/>
        <w:gridCol w:w="831"/>
        <w:gridCol w:w="831"/>
        <w:gridCol w:w="831"/>
        <w:gridCol w:w="831"/>
        <w:gridCol w:w="831"/>
        <w:gridCol w:w="831"/>
        <w:gridCol w:w="831"/>
      </w:tblGrid>
      <w:tr w:rsidR="00C95F7D">
        <w:tc>
          <w:tcPr>
            <w:tcW w:w="831" w:type="dxa"/>
          </w:tcPr>
          <w:p w:rsidR="00C95F7D" w:rsidRDefault="006839FB">
            <w:pPr>
              <w:pStyle w:val="null3"/>
              <w:rPr>
                <w:rFonts w:hint="default"/>
              </w:rPr>
            </w:pPr>
            <w:r>
              <w:t xml:space="preserve"> </w:t>
            </w:r>
            <w:r>
              <w:t>品目号</w:t>
            </w:r>
          </w:p>
        </w:tc>
        <w:tc>
          <w:tcPr>
            <w:tcW w:w="831" w:type="dxa"/>
          </w:tcPr>
          <w:p w:rsidR="00C95F7D" w:rsidRDefault="006839FB">
            <w:pPr>
              <w:pStyle w:val="null3"/>
              <w:rPr>
                <w:rFonts w:hint="default"/>
              </w:rPr>
            </w:pPr>
            <w:r>
              <w:t xml:space="preserve"> </w:t>
            </w:r>
            <w:r>
              <w:t>序号</w:t>
            </w:r>
          </w:p>
        </w:tc>
        <w:tc>
          <w:tcPr>
            <w:tcW w:w="831" w:type="dxa"/>
          </w:tcPr>
          <w:p w:rsidR="00C95F7D" w:rsidRDefault="006839FB">
            <w:pPr>
              <w:pStyle w:val="null3"/>
              <w:rPr>
                <w:rFonts w:hint="default"/>
              </w:rPr>
            </w:pPr>
            <w:r>
              <w:t xml:space="preserve"> </w:t>
            </w:r>
            <w:r>
              <w:t>货物名称</w:t>
            </w:r>
          </w:p>
        </w:tc>
        <w:tc>
          <w:tcPr>
            <w:tcW w:w="831" w:type="dxa"/>
          </w:tcPr>
          <w:p w:rsidR="00C95F7D" w:rsidRDefault="006839FB">
            <w:pPr>
              <w:pStyle w:val="null3"/>
              <w:rPr>
                <w:rFonts w:hint="default"/>
              </w:rPr>
            </w:pPr>
            <w:r>
              <w:t xml:space="preserve"> </w:t>
            </w:r>
            <w:r>
              <w:t>规格型号</w:t>
            </w:r>
          </w:p>
        </w:tc>
        <w:tc>
          <w:tcPr>
            <w:tcW w:w="831" w:type="dxa"/>
          </w:tcPr>
          <w:p w:rsidR="00C95F7D" w:rsidRDefault="006839FB">
            <w:pPr>
              <w:pStyle w:val="null3"/>
              <w:rPr>
                <w:rFonts w:hint="default"/>
              </w:rPr>
            </w:pPr>
            <w:r>
              <w:t xml:space="preserve"> </w:t>
            </w:r>
            <w:r>
              <w:t>品牌</w:t>
            </w:r>
          </w:p>
        </w:tc>
        <w:tc>
          <w:tcPr>
            <w:tcW w:w="831" w:type="dxa"/>
          </w:tcPr>
          <w:p w:rsidR="00C95F7D" w:rsidRDefault="006839FB">
            <w:pPr>
              <w:pStyle w:val="null3"/>
              <w:rPr>
                <w:rFonts w:hint="default"/>
              </w:rPr>
            </w:pPr>
            <w:r>
              <w:t xml:space="preserve"> </w:t>
            </w:r>
            <w:r>
              <w:t>产地</w:t>
            </w:r>
          </w:p>
        </w:tc>
        <w:tc>
          <w:tcPr>
            <w:tcW w:w="831" w:type="dxa"/>
          </w:tcPr>
          <w:p w:rsidR="00C95F7D" w:rsidRDefault="006839FB">
            <w:pPr>
              <w:pStyle w:val="null3"/>
              <w:rPr>
                <w:rFonts w:hint="default"/>
              </w:rPr>
            </w:pPr>
            <w:r>
              <w:t xml:space="preserve"> </w:t>
            </w:r>
            <w:r>
              <w:t>制造商名称</w:t>
            </w:r>
          </w:p>
        </w:tc>
        <w:tc>
          <w:tcPr>
            <w:tcW w:w="831" w:type="dxa"/>
          </w:tcPr>
          <w:p w:rsidR="00C95F7D" w:rsidRDefault="006839FB">
            <w:pPr>
              <w:pStyle w:val="null3"/>
              <w:rPr>
                <w:rFonts w:hint="default"/>
              </w:rPr>
            </w:pPr>
            <w:r>
              <w:t xml:space="preserve"> </w:t>
            </w:r>
            <w:r>
              <w:t>单价</w:t>
            </w:r>
          </w:p>
        </w:tc>
        <w:tc>
          <w:tcPr>
            <w:tcW w:w="831" w:type="dxa"/>
          </w:tcPr>
          <w:p w:rsidR="00C95F7D" w:rsidRDefault="006839FB">
            <w:pPr>
              <w:pStyle w:val="null3"/>
              <w:rPr>
                <w:rFonts w:hint="default"/>
              </w:rPr>
            </w:pPr>
            <w:r>
              <w:t xml:space="preserve"> </w:t>
            </w:r>
            <w:r>
              <w:t>数量</w:t>
            </w:r>
          </w:p>
        </w:tc>
        <w:tc>
          <w:tcPr>
            <w:tcW w:w="831" w:type="dxa"/>
          </w:tcPr>
          <w:p w:rsidR="00C95F7D" w:rsidRDefault="006839FB">
            <w:pPr>
              <w:pStyle w:val="null3"/>
              <w:rPr>
                <w:rFonts w:hint="default"/>
              </w:rPr>
            </w:pPr>
            <w:r>
              <w:t xml:space="preserve"> </w:t>
            </w:r>
            <w:r>
              <w:t>总价</w:t>
            </w:r>
          </w:p>
        </w:tc>
      </w:tr>
      <w:tr w:rsidR="00C95F7D">
        <w:tc>
          <w:tcPr>
            <w:tcW w:w="831" w:type="dxa"/>
          </w:tcPr>
          <w:p w:rsidR="00C95F7D" w:rsidRDefault="006839FB">
            <w:pPr>
              <w:pStyle w:val="null3"/>
              <w:rPr>
                <w:rFonts w:hint="default"/>
              </w:rPr>
            </w:pPr>
            <w:r>
              <w:t xml:space="preserve"> 1</w:t>
            </w:r>
          </w:p>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r>
    </w:tbl>
    <w:p w:rsidR="00C95F7D" w:rsidRDefault="006839FB">
      <w:pPr>
        <w:pStyle w:val="null3"/>
        <w:rPr>
          <w:rFonts w:hint="default"/>
        </w:rPr>
      </w:pPr>
      <w:r>
        <w:br/>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831"/>
        <w:gridCol w:w="831"/>
        <w:gridCol w:w="831"/>
        <w:gridCol w:w="831"/>
        <w:gridCol w:w="831"/>
        <w:gridCol w:w="831"/>
        <w:gridCol w:w="831"/>
        <w:gridCol w:w="831"/>
        <w:gridCol w:w="831"/>
      </w:tblGrid>
      <w:tr w:rsidR="00C95F7D">
        <w:tc>
          <w:tcPr>
            <w:tcW w:w="831" w:type="dxa"/>
          </w:tcPr>
          <w:p w:rsidR="00C95F7D" w:rsidRDefault="006839FB">
            <w:pPr>
              <w:pStyle w:val="null3"/>
              <w:rPr>
                <w:rFonts w:hint="default"/>
              </w:rPr>
            </w:pPr>
            <w:r>
              <w:t xml:space="preserve"> </w:t>
            </w:r>
            <w:r>
              <w:t>品目号</w:t>
            </w:r>
          </w:p>
        </w:tc>
        <w:tc>
          <w:tcPr>
            <w:tcW w:w="831" w:type="dxa"/>
          </w:tcPr>
          <w:p w:rsidR="00C95F7D" w:rsidRDefault="006839FB">
            <w:pPr>
              <w:pStyle w:val="null3"/>
              <w:rPr>
                <w:rFonts w:hint="default"/>
              </w:rPr>
            </w:pPr>
            <w:r>
              <w:t xml:space="preserve"> </w:t>
            </w:r>
            <w:r>
              <w:t>序号</w:t>
            </w:r>
          </w:p>
        </w:tc>
        <w:tc>
          <w:tcPr>
            <w:tcW w:w="831" w:type="dxa"/>
          </w:tcPr>
          <w:p w:rsidR="00C95F7D" w:rsidRDefault="006839FB">
            <w:pPr>
              <w:pStyle w:val="null3"/>
              <w:rPr>
                <w:rFonts w:hint="default"/>
              </w:rPr>
            </w:pPr>
            <w:r>
              <w:t xml:space="preserve"> </w:t>
            </w:r>
            <w:r>
              <w:t>服务名称</w:t>
            </w:r>
          </w:p>
        </w:tc>
        <w:tc>
          <w:tcPr>
            <w:tcW w:w="831" w:type="dxa"/>
          </w:tcPr>
          <w:p w:rsidR="00C95F7D" w:rsidRDefault="006839FB">
            <w:pPr>
              <w:pStyle w:val="null3"/>
              <w:rPr>
                <w:rFonts w:hint="default"/>
              </w:rPr>
            </w:pPr>
            <w:r>
              <w:t xml:space="preserve"> </w:t>
            </w:r>
            <w:r>
              <w:t>服务范围</w:t>
            </w:r>
          </w:p>
        </w:tc>
        <w:tc>
          <w:tcPr>
            <w:tcW w:w="831" w:type="dxa"/>
          </w:tcPr>
          <w:p w:rsidR="00C95F7D" w:rsidRDefault="006839FB">
            <w:pPr>
              <w:pStyle w:val="null3"/>
              <w:rPr>
                <w:rFonts w:hint="default"/>
              </w:rPr>
            </w:pPr>
            <w:r>
              <w:t xml:space="preserve"> </w:t>
            </w:r>
            <w:r>
              <w:t>服务要求</w:t>
            </w:r>
          </w:p>
        </w:tc>
        <w:tc>
          <w:tcPr>
            <w:tcW w:w="831" w:type="dxa"/>
          </w:tcPr>
          <w:p w:rsidR="00C95F7D" w:rsidRDefault="006839FB">
            <w:pPr>
              <w:pStyle w:val="null3"/>
              <w:rPr>
                <w:rFonts w:hint="default"/>
              </w:rPr>
            </w:pPr>
            <w:r>
              <w:t xml:space="preserve"> </w:t>
            </w:r>
            <w:r>
              <w:t>服务时间</w:t>
            </w:r>
          </w:p>
        </w:tc>
        <w:tc>
          <w:tcPr>
            <w:tcW w:w="831" w:type="dxa"/>
          </w:tcPr>
          <w:p w:rsidR="00C95F7D" w:rsidRDefault="006839FB">
            <w:pPr>
              <w:pStyle w:val="null3"/>
              <w:rPr>
                <w:rFonts w:hint="default"/>
              </w:rPr>
            </w:pPr>
            <w:r>
              <w:t xml:space="preserve"> </w:t>
            </w:r>
            <w:r>
              <w:t>服务标准</w:t>
            </w:r>
          </w:p>
        </w:tc>
        <w:tc>
          <w:tcPr>
            <w:tcW w:w="831" w:type="dxa"/>
          </w:tcPr>
          <w:p w:rsidR="00C95F7D" w:rsidRDefault="006839FB">
            <w:pPr>
              <w:pStyle w:val="null3"/>
              <w:rPr>
                <w:rFonts w:hint="default"/>
              </w:rPr>
            </w:pPr>
            <w:r>
              <w:t xml:space="preserve"> </w:t>
            </w:r>
            <w:r>
              <w:t>单价</w:t>
            </w:r>
          </w:p>
        </w:tc>
        <w:tc>
          <w:tcPr>
            <w:tcW w:w="831" w:type="dxa"/>
          </w:tcPr>
          <w:p w:rsidR="00C95F7D" w:rsidRDefault="006839FB">
            <w:pPr>
              <w:pStyle w:val="null3"/>
              <w:rPr>
                <w:rFonts w:hint="default"/>
              </w:rPr>
            </w:pPr>
            <w:r>
              <w:t xml:space="preserve"> </w:t>
            </w:r>
            <w:r>
              <w:t>数量</w:t>
            </w:r>
          </w:p>
        </w:tc>
        <w:tc>
          <w:tcPr>
            <w:tcW w:w="831" w:type="dxa"/>
          </w:tcPr>
          <w:p w:rsidR="00C95F7D" w:rsidRDefault="006839FB">
            <w:pPr>
              <w:pStyle w:val="null3"/>
              <w:rPr>
                <w:rFonts w:hint="default"/>
              </w:rPr>
            </w:pPr>
            <w:r>
              <w:t xml:space="preserve"> </w:t>
            </w:r>
            <w:r>
              <w:t>总价</w:t>
            </w:r>
          </w:p>
        </w:tc>
      </w:tr>
      <w:tr w:rsidR="00C95F7D">
        <w:tc>
          <w:tcPr>
            <w:tcW w:w="831" w:type="dxa"/>
          </w:tcPr>
          <w:p w:rsidR="00C95F7D" w:rsidRDefault="006839FB">
            <w:pPr>
              <w:pStyle w:val="null3"/>
              <w:rPr>
                <w:rFonts w:hint="default"/>
              </w:rPr>
            </w:pPr>
            <w:r>
              <w:lastRenderedPageBreak/>
              <w:t xml:space="preserve"> 1</w:t>
            </w:r>
          </w:p>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c>
          <w:tcPr>
            <w:tcW w:w="831" w:type="dxa"/>
          </w:tcPr>
          <w:p w:rsidR="00C95F7D" w:rsidRDefault="00C95F7D"/>
        </w:tc>
      </w:tr>
    </w:tbl>
    <w:p w:rsidR="00C95F7D" w:rsidRDefault="006839FB">
      <w:pPr>
        <w:pStyle w:val="null3"/>
        <w:rPr>
          <w:rFonts w:hint="default"/>
        </w:rPr>
      </w:pPr>
      <w:r>
        <w:t xml:space="preserve"> </w:t>
      </w:r>
      <w:r>
        <w:t>投标人签章：</w:t>
      </w:r>
      <w:r>
        <w:t>__________________</w:t>
      </w:r>
    </w:p>
    <w:p w:rsidR="00C95F7D" w:rsidRDefault="006839FB">
      <w:pPr>
        <w:pStyle w:val="null3"/>
        <w:rPr>
          <w:rFonts w:hint="default"/>
        </w:rPr>
      </w:pPr>
      <w:r>
        <w:t>日期：</w:t>
      </w:r>
      <w:r>
        <w:t xml:space="preserve"> </w:t>
      </w:r>
      <w:r>
        <w:t>年</w:t>
      </w:r>
      <w:r>
        <w:t xml:space="preserve"> </w:t>
      </w:r>
      <w:r>
        <w:t>月</w:t>
      </w:r>
      <w:r>
        <w:t xml:space="preserve"> </w:t>
      </w:r>
      <w:r>
        <w:t>日</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格式四：</w:t>
      </w:r>
    </w:p>
    <w:p w:rsidR="00C95F7D" w:rsidRDefault="006839FB">
      <w:pPr>
        <w:pStyle w:val="null3"/>
        <w:jc w:val="center"/>
        <w:outlineLvl w:val="3"/>
        <w:rPr>
          <w:rFonts w:hint="default"/>
        </w:rPr>
      </w:pPr>
      <w:r>
        <w:rPr>
          <w:b/>
          <w:sz w:val="24"/>
        </w:rPr>
        <w:t>政策适用性说明</w:t>
      </w:r>
    </w:p>
    <w:p w:rsidR="00C95F7D" w:rsidRDefault="006839FB">
      <w:pPr>
        <w:pStyle w:val="null3"/>
        <w:ind w:firstLine="480"/>
        <w:rPr>
          <w:rFonts w:hint="default"/>
        </w:rPr>
      </w:pPr>
      <w:r>
        <w:t>按照政府采购有关政策的要求，在本次的技术方案中，采用符合政策的小型或微型企业产品、节能产品、环境标志产品，主要产品与核心技术介绍说明如下：</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8"/>
        <w:gridCol w:w="1038"/>
        <w:gridCol w:w="1038"/>
        <w:gridCol w:w="1038"/>
        <w:gridCol w:w="1038"/>
        <w:gridCol w:w="1038"/>
        <w:gridCol w:w="1038"/>
        <w:gridCol w:w="1038"/>
      </w:tblGrid>
      <w:tr w:rsidR="00C95F7D">
        <w:tc>
          <w:tcPr>
            <w:tcW w:w="1038" w:type="dxa"/>
          </w:tcPr>
          <w:p w:rsidR="00C95F7D" w:rsidRDefault="006839FB">
            <w:pPr>
              <w:pStyle w:val="null3"/>
              <w:rPr>
                <w:rFonts w:hint="default"/>
              </w:rPr>
            </w:pPr>
            <w:r>
              <w:t xml:space="preserve"> </w:t>
            </w:r>
            <w:r>
              <w:t>序号</w:t>
            </w:r>
          </w:p>
        </w:tc>
        <w:tc>
          <w:tcPr>
            <w:tcW w:w="1038" w:type="dxa"/>
          </w:tcPr>
          <w:p w:rsidR="00C95F7D" w:rsidRDefault="006839FB">
            <w:pPr>
              <w:pStyle w:val="null3"/>
              <w:rPr>
                <w:rFonts w:hint="default"/>
              </w:rPr>
            </w:pPr>
            <w:r>
              <w:t xml:space="preserve"> </w:t>
            </w:r>
            <w:r>
              <w:t>主要产品</w:t>
            </w:r>
            <w:r>
              <w:t>/</w:t>
            </w:r>
            <w:r>
              <w:t>技术名称（规格型号、注册商标）</w:t>
            </w:r>
          </w:p>
        </w:tc>
        <w:tc>
          <w:tcPr>
            <w:tcW w:w="1038" w:type="dxa"/>
          </w:tcPr>
          <w:p w:rsidR="00C95F7D" w:rsidRDefault="006839FB">
            <w:pPr>
              <w:pStyle w:val="null3"/>
              <w:rPr>
                <w:rFonts w:hint="default"/>
              </w:rPr>
            </w:pPr>
            <w:r>
              <w:t xml:space="preserve"> </w:t>
            </w:r>
            <w:r>
              <w:t>制造商</w:t>
            </w:r>
            <w:r>
              <w:t>(</w:t>
            </w:r>
            <w:r>
              <w:t>开发商</w:t>
            </w:r>
            <w:r>
              <w:t>)</w:t>
            </w:r>
          </w:p>
        </w:tc>
        <w:tc>
          <w:tcPr>
            <w:tcW w:w="1038" w:type="dxa"/>
          </w:tcPr>
          <w:p w:rsidR="00C95F7D" w:rsidRDefault="006839FB">
            <w:pPr>
              <w:pStyle w:val="null3"/>
              <w:rPr>
                <w:rFonts w:hint="default"/>
              </w:rPr>
            </w:pPr>
            <w:r>
              <w:t xml:space="preserve"> </w:t>
            </w:r>
            <w:r>
              <w:t>制造商企业类型</w:t>
            </w:r>
          </w:p>
        </w:tc>
        <w:tc>
          <w:tcPr>
            <w:tcW w:w="1038" w:type="dxa"/>
          </w:tcPr>
          <w:p w:rsidR="00C95F7D" w:rsidRDefault="006839FB">
            <w:pPr>
              <w:pStyle w:val="null3"/>
              <w:rPr>
                <w:rFonts w:hint="default"/>
              </w:rPr>
            </w:pPr>
            <w:r>
              <w:t xml:space="preserve"> </w:t>
            </w:r>
            <w:r>
              <w:t>节能产品</w:t>
            </w:r>
          </w:p>
        </w:tc>
        <w:tc>
          <w:tcPr>
            <w:tcW w:w="1038" w:type="dxa"/>
          </w:tcPr>
          <w:p w:rsidR="00C95F7D" w:rsidRDefault="006839FB">
            <w:pPr>
              <w:pStyle w:val="null3"/>
              <w:rPr>
                <w:rFonts w:hint="default"/>
              </w:rPr>
            </w:pPr>
            <w:r>
              <w:t xml:space="preserve"> </w:t>
            </w:r>
            <w:r>
              <w:t>环境标志产品</w:t>
            </w:r>
          </w:p>
        </w:tc>
        <w:tc>
          <w:tcPr>
            <w:tcW w:w="1038" w:type="dxa"/>
          </w:tcPr>
          <w:p w:rsidR="00C95F7D" w:rsidRDefault="006839FB">
            <w:pPr>
              <w:pStyle w:val="null3"/>
              <w:rPr>
                <w:rFonts w:hint="default"/>
              </w:rPr>
            </w:pPr>
            <w:r>
              <w:t xml:space="preserve"> </w:t>
            </w:r>
            <w:r>
              <w:t>认证证书编号</w:t>
            </w:r>
          </w:p>
        </w:tc>
        <w:tc>
          <w:tcPr>
            <w:tcW w:w="1038" w:type="dxa"/>
          </w:tcPr>
          <w:p w:rsidR="00C95F7D" w:rsidRDefault="006839FB">
            <w:pPr>
              <w:pStyle w:val="null3"/>
              <w:rPr>
                <w:rFonts w:hint="default"/>
              </w:rPr>
            </w:pPr>
            <w:r>
              <w:t xml:space="preserve"> </w:t>
            </w:r>
            <w:r>
              <w:t>该产品报价在总报价中占比（</w:t>
            </w:r>
            <w:r>
              <w:t>%</w:t>
            </w:r>
            <w:r>
              <w:t>）</w:t>
            </w:r>
          </w:p>
        </w:tc>
      </w:tr>
      <w:tr w:rsidR="00C95F7D">
        <w:tc>
          <w:tcPr>
            <w:tcW w:w="1038" w:type="dxa"/>
          </w:tcPr>
          <w:p w:rsidR="00C95F7D" w:rsidRDefault="006839FB">
            <w:pPr>
              <w:pStyle w:val="null3"/>
              <w:rPr>
                <w:rFonts w:hint="default"/>
              </w:rPr>
            </w:pPr>
            <w:r>
              <w:t xml:space="preserve"> 1</w:t>
            </w:r>
          </w:p>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r>
      <w:tr w:rsidR="00C95F7D">
        <w:tc>
          <w:tcPr>
            <w:tcW w:w="1038" w:type="dxa"/>
          </w:tcPr>
          <w:p w:rsidR="00C95F7D" w:rsidRDefault="006839FB">
            <w:pPr>
              <w:pStyle w:val="null3"/>
              <w:rPr>
                <w:rFonts w:hint="default"/>
              </w:rPr>
            </w:pPr>
            <w:r>
              <w:t xml:space="preserve"> 2</w:t>
            </w:r>
          </w:p>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r>
      <w:tr w:rsidR="00C95F7D">
        <w:tc>
          <w:tcPr>
            <w:tcW w:w="1038" w:type="dxa"/>
          </w:tcPr>
          <w:p w:rsidR="00C95F7D" w:rsidRDefault="006839FB">
            <w:pPr>
              <w:pStyle w:val="null3"/>
              <w:rPr>
                <w:rFonts w:hint="default"/>
              </w:rPr>
            </w:pPr>
            <w:r>
              <w:t xml:space="preserve"> 3</w:t>
            </w:r>
          </w:p>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r>
      <w:tr w:rsidR="00C95F7D">
        <w:tc>
          <w:tcPr>
            <w:tcW w:w="1038" w:type="dxa"/>
          </w:tcPr>
          <w:p w:rsidR="00C95F7D" w:rsidRDefault="006839FB">
            <w:pPr>
              <w:pStyle w:val="null3"/>
              <w:rPr>
                <w:rFonts w:hint="default"/>
              </w:rPr>
            </w:pPr>
            <w:r>
              <w:t xml:space="preserve"> 4</w:t>
            </w:r>
          </w:p>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r>
      <w:tr w:rsidR="00C95F7D">
        <w:tc>
          <w:tcPr>
            <w:tcW w:w="1038" w:type="dxa"/>
          </w:tcPr>
          <w:p w:rsidR="00C95F7D" w:rsidRDefault="006839FB">
            <w:pPr>
              <w:pStyle w:val="null3"/>
              <w:rPr>
                <w:rFonts w:hint="default"/>
              </w:rPr>
            </w:pPr>
            <w:r>
              <w:t xml:space="preserve"> 5</w:t>
            </w:r>
          </w:p>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r>
      <w:tr w:rsidR="00C95F7D">
        <w:tc>
          <w:tcPr>
            <w:tcW w:w="1038" w:type="dxa"/>
          </w:tcPr>
          <w:p w:rsidR="00C95F7D" w:rsidRDefault="006839FB">
            <w:pPr>
              <w:pStyle w:val="null3"/>
              <w:rPr>
                <w:rFonts w:hint="default"/>
              </w:rPr>
            </w:pPr>
            <w:r>
              <w:t xml:space="preserve"> ...</w:t>
            </w:r>
          </w:p>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c>
          <w:tcPr>
            <w:tcW w:w="1038" w:type="dxa"/>
          </w:tcPr>
          <w:p w:rsidR="00C95F7D" w:rsidRDefault="00C95F7D"/>
        </w:tc>
      </w:tr>
    </w:tbl>
    <w:p w:rsidR="00C95F7D" w:rsidRDefault="006839FB">
      <w:pPr>
        <w:pStyle w:val="null3"/>
        <w:ind w:firstLine="480"/>
        <w:rPr>
          <w:rFonts w:hint="default"/>
        </w:rPr>
      </w:pPr>
      <w:r>
        <w:t>注：</w:t>
      </w:r>
      <w:r>
        <w:t>1.</w:t>
      </w:r>
      <w:r>
        <w:t>制造商为小型或微型企业时才需要填“制造商企业类型”栏</w:t>
      </w:r>
      <w:r>
        <w:t>,</w:t>
      </w:r>
      <w:r>
        <w:t>填写内容为“小型”或“微型”；</w:t>
      </w:r>
    </w:p>
    <w:p w:rsidR="00C95F7D" w:rsidRDefault="006839FB">
      <w:pPr>
        <w:pStyle w:val="null3"/>
        <w:ind w:firstLine="480"/>
        <w:rPr>
          <w:rFonts w:hint="default"/>
        </w:rPr>
      </w:pPr>
      <w:r>
        <w:t>2.</w:t>
      </w:r>
      <w:r>
        <w:t>“节能产品、环境标志产品”须填写认证证书编号，并在对应“节能产品”、“环境标志产品”栏中勾选，同时提供有效期内的证书复印件（加盖投标人公章）</w:t>
      </w:r>
    </w:p>
    <w:p w:rsidR="00C95F7D" w:rsidRDefault="006839FB">
      <w:pPr>
        <w:pStyle w:val="null3"/>
        <w:rPr>
          <w:rFonts w:hint="default"/>
        </w:rPr>
      </w:pPr>
      <w:r>
        <w:t xml:space="preserve"> </w:t>
      </w:r>
      <w:r>
        <w:t>投标人名称（盖章）：</w:t>
      </w:r>
      <w:r>
        <w:t>__________________</w:t>
      </w:r>
    </w:p>
    <w:p w:rsidR="00C95F7D" w:rsidRDefault="006839FB">
      <w:pPr>
        <w:pStyle w:val="null3"/>
        <w:rPr>
          <w:rFonts w:hint="default"/>
        </w:rPr>
      </w:pPr>
      <w:r>
        <w:t>日期：</w:t>
      </w:r>
      <w:r>
        <w:t xml:space="preserve"> </w:t>
      </w:r>
      <w:r>
        <w:t>年</w:t>
      </w:r>
      <w:r>
        <w:t xml:space="preserve"> </w:t>
      </w:r>
      <w:r>
        <w:t>月</w:t>
      </w:r>
      <w:r>
        <w:t xml:space="preserve"> </w:t>
      </w:r>
      <w:r>
        <w:t>日</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格式五：关于符合本国产品标准的声明函等有关证明文件（如适用）</w:t>
      </w:r>
    </w:p>
    <w:p w:rsidR="00C95F7D" w:rsidRDefault="006839FB">
      <w:pPr>
        <w:pStyle w:val="null3"/>
        <w:ind w:firstLine="480"/>
        <w:rPr>
          <w:rFonts w:hint="default"/>
        </w:rPr>
      </w:pPr>
      <w:r>
        <w:rPr>
          <w:b/>
        </w:rPr>
        <w:t>注：</w:t>
      </w:r>
    </w:p>
    <w:p w:rsidR="00C95F7D" w:rsidRDefault="006839FB">
      <w:pPr>
        <w:pStyle w:val="null3"/>
        <w:spacing w:before="120" w:after="120"/>
        <w:ind w:firstLine="960"/>
        <w:rPr>
          <w:rFonts w:hint="default"/>
        </w:rPr>
      </w:pPr>
      <w:r>
        <w:t xml:space="preserve">1. </w:t>
      </w:r>
      <w:r>
        <w:t>供应商提供本国产品应符合《国务院办公厅关于在政府采购中实施本国产品标准及相关政策的通知》（国办发〔</w:t>
      </w:r>
      <w:r>
        <w:t>2025</w:t>
      </w:r>
      <w:r>
        <w:t>〕</w:t>
      </w:r>
      <w:r>
        <w:t>34</w:t>
      </w:r>
      <w:r>
        <w:t>号），在投标文件中出具《关于符合本国产品标准的声明函》或财政部会同有关部门规定的有关证明文件；当采购项目或者采购包中含有多种产品的，供应商还应当提供《关于本国产品比例的承诺函》（见下附件</w:t>
      </w:r>
      <w:r>
        <w:t>3</w:t>
      </w:r>
      <w:r>
        <w:t>，格式内容仅供参考）</w:t>
      </w:r>
    </w:p>
    <w:p w:rsidR="00C95F7D" w:rsidRDefault="006839FB">
      <w:pPr>
        <w:pStyle w:val="null3"/>
        <w:spacing w:before="120" w:after="120"/>
        <w:ind w:firstLine="960"/>
        <w:rPr>
          <w:rFonts w:hint="default"/>
        </w:rPr>
      </w:pPr>
      <w:r>
        <w:t xml:space="preserve">2. </w:t>
      </w:r>
      <w:r>
        <w:t>供应商提供虚假《声明函》、虚假证明文件谋取中标、成交的，依照政府采购法律法规规定追究相应责任。</w:t>
      </w:r>
    </w:p>
    <w:p w:rsidR="00C95F7D" w:rsidRDefault="006839FB">
      <w:pPr>
        <w:pStyle w:val="null3"/>
        <w:rPr>
          <w:rFonts w:hint="default"/>
        </w:rPr>
      </w:pPr>
      <w:r>
        <w:rPr>
          <w:b/>
          <w:sz w:val="28"/>
        </w:rPr>
        <w:t>附件</w:t>
      </w:r>
      <w:r>
        <w:rPr>
          <w:b/>
          <w:sz w:val="28"/>
        </w:rPr>
        <w:t>1</w:t>
      </w:r>
    </w:p>
    <w:p w:rsidR="00C95F7D" w:rsidRDefault="006839FB">
      <w:pPr>
        <w:pStyle w:val="null3"/>
        <w:spacing w:before="120" w:after="240"/>
        <w:jc w:val="center"/>
        <w:outlineLvl w:val="3"/>
        <w:rPr>
          <w:rFonts w:hint="default"/>
        </w:rPr>
      </w:pPr>
      <w:r>
        <w:rPr>
          <w:b/>
          <w:sz w:val="24"/>
        </w:rPr>
        <w:t>中国境内生产的组件成本核算基本规则</w:t>
      </w:r>
    </w:p>
    <w:p w:rsidR="00C95F7D" w:rsidRDefault="006839FB">
      <w:pPr>
        <w:pStyle w:val="null3"/>
        <w:ind w:firstLine="480"/>
        <w:rPr>
          <w:rFonts w:hint="default"/>
        </w:rPr>
      </w:pPr>
      <w:r>
        <w:lastRenderedPageBreak/>
        <w:t>产品在中国境内生产的组件成本，</w:t>
      </w:r>
      <w:r>
        <w:t>一般按照其二级组件的相关成本进行核算。按照产品的一级组件进行成本核算能够满足中国境内生产的组件成本判定需求的，可以按照一级组件的相关成本进行核算。</w:t>
      </w:r>
    </w:p>
    <w:p w:rsidR="00C95F7D" w:rsidRDefault="006839FB">
      <w:pPr>
        <w:pStyle w:val="null3"/>
        <w:spacing w:before="120" w:after="120"/>
        <w:ind w:firstLine="480"/>
        <w:rPr>
          <w:rFonts w:hint="default"/>
        </w:rPr>
      </w:pPr>
      <w:r>
        <w:t xml:space="preserve">1. </w:t>
      </w:r>
      <w:r>
        <w:t>产品的一级组件是指直接组成产品的组件。产品的二级组件是指直接组成产品一级组件的组件。一级组件不可分解的，视同二级组件。</w:t>
      </w:r>
    </w:p>
    <w:p w:rsidR="00C95F7D" w:rsidRDefault="006839FB">
      <w:pPr>
        <w:pStyle w:val="null3"/>
        <w:spacing w:before="120" w:after="120"/>
        <w:ind w:firstLine="480"/>
        <w:rPr>
          <w:rFonts w:hint="default"/>
        </w:rPr>
      </w:pPr>
      <w:r>
        <w:t xml:space="preserve">2. </w:t>
      </w:r>
      <w:r>
        <w:t>二级组件在中国境内生产的，其全部成本计入中国境内生产的组件成本；二级组件不在中国境内生产的，其成本不计入中国境内生产的组件成本。</w:t>
      </w:r>
    </w:p>
    <w:p w:rsidR="00C95F7D" w:rsidRDefault="006839FB">
      <w:pPr>
        <w:pStyle w:val="null3"/>
        <w:spacing w:before="120" w:after="120"/>
        <w:ind w:firstLine="480"/>
        <w:rPr>
          <w:rFonts w:hint="default"/>
        </w:rPr>
      </w:pPr>
      <w:r>
        <w:t xml:space="preserve">3. </w:t>
      </w:r>
      <w:r>
        <w:t>产品总成本和组件成本以相关会计核算数据、采购合同、进货记录等为基础进行计算。</w:t>
      </w:r>
    </w:p>
    <w:p w:rsidR="00C95F7D" w:rsidRDefault="006839FB">
      <w:pPr>
        <w:pStyle w:val="null3"/>
        <w:spacing w:before="120" w:after="120"/>
        <w:ind w:firstLine="480"/>
        <w:rPr>
          <w:rFonts w:hint="default"/>
        </w:rPr>
      </w:pPr>
      <w:r>
        <w:t xml:space="preserve">4. </w:t>
      </w:r>
      <w:r>
        <w:t>需要对成本核</w:t>
      </w:r>
      <w:r>
        <w:t>算规则予以进一步明确的其他有关事项，由财政部会同有关部门另行规定。</w:t>
      </w:r>
    </w:p>
    <w:p w:rsidR="00C95F7D" w:rsidRDefault="006839FB">
      <w:pPr>
        <w:pStyle w:val="null3"/>
        <w:rPr>
          <w:rFonts w:hint="default"/>
        </w:rPr>
      </w:pPr>
      <w:r>
        <w:rPr>
          <w:b/>
          <w:sz w:val="28"/>
        </w:rPr>
        <w:t>附件</w:t>
      </w:r>
      <w:r>
        <w:rPr>
          <w:b/>
          <w:sz w:val="28"/>
        </w:rPr>
        <w:t>2</w:t>
      </w:r>
    </w:p>
    <w:p w:rsidR="00C95F7D" w:rsidRDefault="006839FB">
      <w:pPr>
        <w:pStyle w:val="null3"/>
        <w:spacing w:before="120" w:after="240"/>
        <w:jc w:val="center"/>
        <w:outlineLvl w:val="3"/>
        <w:rPr>
          <w:rFonts w:hint="default"/>
        </w:rPr>
      </w:pPr>
      <w:r>
        <w:rPr>
          <w:b/>
          <w:sz w:val="24"/>
        </w:rPr>
        <w:t>关于符合本国产品标准的声明函</w:t>
      </w:r>
    </w:p>
    <w:p w:rsidR="00C95F7D" w:rsidRDefault="006839FB">
      <w:pPr>
        <w:pStyle w:val="null3"/>
        <w:ind w:firstLine="480"/>
        <w:rPr>
          <w:rFonts w:hint="default"/>
        </w:rPr>
      </w:pPr>
      <w:r>
        <w:t>本公司（单位）郑重声明，根据《国务院办公厅关于在政府采购中实施本国产品标准及相关政策的通知》（国办发〔</w:t>
      </w:r>
      <w:r>
        <w:t>2025</w:t>
      </w:r>
      <w:r>
        <w:t>〕</w:t>
      </w:r>
      <w:r>
        <w:t>34</w:t>
      </w:r>
      <w:r>
        <w:t>号）的规定，本公司（单位）提供的以下产品属于本国产品。具体情况如下：</w:t>
      </w:r>
    </w:p>
    <w:p w:rsidR="00C95F7D" w:rsidRDefault="006839FB">
      <w:pPr>
        <w:pStyle w:val="null3"/>
        <w:spacing w:before="240" w:after="240"/>
        <w:ind w:firstLine="960"/>
        <w:rPr>
          <w:rFonts w:hint="default"/>
        </w:rPr>
      </w:pPr>
      <w:r>
        <w:t xml:space="preserve"> 1. </w:t>
      </w:r>
      <w:r>
        <w:rPr>
          <w:u w:val="single"/>
        </w:rPr>
        <w:t>（产品名称</w:t>
      </w:r>
      <w:r>
        <w:rPr>
          <w:u w:val="single"/>
        </w:rPr>
        <w:t>1</w:t>
      </w:r>
      <w:r>
        <w:rPr>
          <w:u w:val="single"/>
        </w:rPr>
        <w:t>）</w:t>
      </w:r>
      <w:r>
        <w:t>，生产厂为</w:t>
      </w:r>
      <w:r>
        <w:rPr>
          <w:u w:val="single"/>
        </w:rPr>
        <w:t>（厂名）</w:t>
      </w:r>
      <w:r>
        <w:t>，厂址为</w:t>
      </w:r>
      <w:r>
        <w:rPr>
          <w:u w:val="single"/>
        </w:rPr>
        <w:t>（生产厂址）</w:t>
      </w:r>
      <w:r>
        <w:t>。</w:t>
      </w:r>
      <w:r>
        <w:t xml:space="preserve"> </w:t>
      </w:r>
      <w:r>
        <w:rPr>
          <w:u w:val="single"/>
        </w:rPr>
        <w:t>（产品名称</w:t>
      </w:r>
      <w:r>
        <w:rPr>
          <w:u w:val="single"/>
        </w:rPr>
        <w:t>1</w:t>
      </w:r>
      <w:r>
        <w:rPr>
          <w:u w:val="single"/>
        </w:rPr>
        <w:t>）</w:t>
      </w:r>
      <w:r>
        <w:t>的中国境内生产的组件成本占比≥</w:t>
      </w:r>
      <w:r>
        <w:rPr>
          <w:u w:val="single"/>
        </w:rPr>
        <w:t>（规定比例）</w:t>
      </w:r>
      <w:r>
        <w:t>。</w:t>
      </w:r>
      <w:r>
        <w:t xml:space="preserve"> </w:t>
      </w:r>
      <w:r>
        <w:rPr>
          <w:u w:val="single"/>
        </w:rPr>
        <w:t>（产品名称</w:t>
      </w:r>
      <w:r>
        <w:rPr>
          <w:u w:val="single"/>
        </w:rPr>
        <w:t>1</w:t>
      </w:r>
      <w:r>
        <w:rPr>
          <w:u w:val="single"/>
        </w:rPr>
        <w:t>）</w:t>
      </w:r>
      <w:r>
        <w:t>的</w:t>
      </w:r>
      <w:r>
        <w:rPr>
          <w:u w:val="single"/>
        </w:rPr>
        <w:t>（关键组件）</w:t>
      </w:r>
      <w:r>
        <w:t>在中国境内生产。</w:t>
      </w:r>
      <w:r>
        <w:t xml:space="preserve"> </w:t>
      </w:r>
      <w:r>
        <w:rPr>
          <w:u w:val="single"/>
        </w:rPr>
        <w:t>（产品名称</w:t>
      </w:r>
      <w:r>
        <w:rPr>
          <w:u w:val="single"/>
        </w:rPr>
        <w:t>1</w:t>
      </w:r>
      <w:r>
        <w:rPr>
          <w:u w:val="single"/>
        </w:rPr>
        <w:t>）</w:t>
      </w:r>
      <w:r>
        <w:t>的</w:t>
      </w:r>
      <w:r>
        <w:rPr>
          <w:u w:val="single"/>
        </w:rPr>
        <w:t>（关键工序）</w:t>
      </w:r>
      <w:r>
        <w:t>在中国境内完成。</w:t>
      </w:r>
    </w:p>
    <w:p w:rsidR="00C95F7D" w:rsidRDefault="006839FB">
      <w:pPr>
        <w:pStyle w:val="null3"/>
        <w:spacing w:before="240" w:after="240"/>
        <w:ind w:firstLine="960"/>
        <w:rPr>
          <w:rFonts w:hint="default"/>
        </w:rPr>
      </w:pPr>
      <w:r>
        <w:t xml:space="preserve"> 2</w:t>
      </w:r>
      <w:r>
        <w:t xml:space="preserve">. </w:t>
      </w:r>
      <w:r>
        <w:rPr>
          <w:u w:val="single"/>
        </w:rPr>
        <w:t>（产品名称</w:t>
      </w:r>
      <w:r>
        <w:rPr>
          <w:u w:val="single"/>
        </w:rPr>
        <w:t>2</w:t>
      </w:r>
      <w:r>
        <w:rPr>
          <w:u w:val="single"/>
        </w:rPr>
        <w:t>）</w:t>
      </w:r>
      <w:r>
        <w:t>，生产厂为</w:t>
      </w:r>
      <w:r>
        <w:rPr>
          <w:u w:val="single"/>
        </w:rPr>
        <w:t>（厂名）</w:t>
      </w:r>
      <w:r>
        <w:t>，厂址为</w:t>
      </w:r>
      <w:r>
        <w:rPr>
          <w:u w:val="single"/>
        </w:rPr>
        <w:t>（生产厂址）</w:t>
      </w:r>
      <w:r>
        <w:t>。</w:t>
      </w:r>
      <w:r>
        <w:t xml:space="preserve"> </w:t>
      </w:r>
      <w:r>
        <w:rPr>
          <w:u w:val="single"/>
        </w:rPr>
        <w:t>（产品名称</w:t>
      </w:r>
      <w:r>
        <w:rPr>
          <w:u w:val="single"/>
        </w:rPr>
        <w:t>2</w:t>
      </w:r>
      <w:r>
        <w:rPr>
          <w:u w:val="single"/>
        </w:rPr>
        <w:t>）</w:t>
      </w:r>
      <w:r>
        <w:t>的中国境内生产的组件成本占比≥</w:t>
      </w:r>
      <w:r>
        <w:rPr>
          <w:u w:val="single"/>
        </w:rPr>
        <w:t>（规定比例）</w:t>
      </w:r>
      <w:r>
        <w:t>。</w:t>
      </w:r>
      <w:r>
        <w:t xml:space="preserve"> </w:t>
      </w:r>
      <w:r>
        <w:rPr>
          <w:u w:val="single"/>
        </w:rPr>
        <w:t>（产品名称</w:t>
      </w:r>
      <w:r>
        <w:rPr>
          <w:u w:val="single"/>
        </w:rPr>
        <w:t>2</w:t>
      </w:r>
      <w:r>
        <w:rPr>
          <w:u w:val="single"/>
        </w:rPr>
        <w:t>）</w:t>
      </w:r>
      <w:r>
        <w:t>的</w:t>
      </w:r>
      <w:r>
        <w:rPr>
          <w:u w:val="single"/>
        </w:rPr>
        <w:t>（关键组件）</w:t>
      </w:r>
      <w:r>
        <w:t>在中国境内生产。</w:t>
      </w:r>
      <w:r>
        <w:t xml:space="preserve"> </w:t>
      </w:r>
      <w:r>
        <w:rPr>
          <w:u w:val="single"/>
        </w:rPr>
        <w:t>（产品名称</w:t>
      </w:r>
      <w:r>
        <w:rPr>
          <w:u w:val="single"/>
        </w:rPr>
        <w:t>2</w:t>
      </w:r>
      <w:r>
        <w:rPr>
          <w:u w:val="single"/>
        </w:rPr>
        <w:t>）</w:t>
      </w:r>
      <w:r>
        <w:t>的</w:t>
      </w:r>
      <w:r>
        <w:rPr>
          <w:u w:val="single"/>
        </w:rPr>
        <w:t>（关键工序）</w:t>
      </w:r>
      <w:r>
        <w:t>在中国境内完成。</w:t>
      </w:r>
    </w:p>
    <w:p w:rsidR="00C95F7D" w:rsidRDefault="006839FB">
      <w:pPr>
        <w:pStyle w:val="null3"/>
        <w:spacing w:before="240" w:after="240"/>
        <w:ind w:firstLine="960"/>
        <w:rPr>
          <w:rFonts w:hint="default"/>
        </w:rPr>
      </w:pPr>
      <w:r>
        <w:t xml:space="preserve">3. </w:t>
      </w:r>
      <w:r>
        <w:t>……</w:t>
      </w:r>
    </w:p>
    <w:p w:rsidR="00C95F7D" w:rsidRDefault="006839FB">
      <w:pPr>
        <w:pStyle w:val="null3"/>
        <w:ind w:firstLine="480"/>
        <w:rPr>
          <w:rFonts w:hint="default"/>
        </w:rPr>
      </w:pPr>
      <w:r>
        <w:t>本公司（单位）对上述声明内容的真实性负责。如有虚假，愿承担相应法律责任。</w:t>
      </w:r>
    </w:p>
    <w:p w:rsidR="00C95F7D" w:rsidRDefault="006839FB">
      <w:pPr>
        <w:pStyle w:val="null3"/>
        <w:spacing w:before="720"/>
        <w:jc w:val="right"/>
        <w:rPr>
          <w:rFonts w:hint="default"/>
        </w:rPr>
      </w:pPr>
      <w:r>
        <w:rPr>
          <w:b/>
        </w:rPr>
        <w:t>公司（单位）名称（盖章）：</w:t>
      </w:r>
      <w:r>
        <w:t xml:space="preserve"> __________________</w:t>
      </w:r>
    </w:p>
    <w:p w:rsidR="00C95F7D" w:rsidRDefault="006839FB">
      <w:pPr>
        <w:pStyle w:val="null3"/>
        <w:jc w:val="right"/>
        <w:rPr>
          <w:rFonts w:hint="default"/>
        </w:rPr>
      </w:pPr>
      <w:r>
        <w:rPr>
          <w:b/>
        </w:rPr>
        <w:t>日期：</w:t>
      </w:r>
      <w:r>
        <w:t xml:space="preserve"> ______ </w:t>
      </w:r>
      <w:r>
        <w:t>年</w:t>
      </w:r>
      <w:r>
        <w:t xml:space="preserve"> ______ </w:t>
      </w:r>
      <w:r>
        <w:t>月</w:t>
      </w:r>
      <w:r>
        <w:t xml:space="preserve"> ______ </w:t>
      </w:r>
      <w:r>
        <w:t>日</w:t>
      </w:r>
    </w:p>
    <w:p w:rsidR="00C95F7D" w:rsidRDefault="006839FB">
      <w:pPr>
        <w:pStyle w:val="null3"/>
        <w:ind w:firstLine="480"/>
        <w:rPr>
          <w:rFonts w:hint="default"/>
        </w:rPr>
      </w:pPr>
      <w:r>
        <w:rPr>
          <w:b/>
        </w:rPr>
        <w:t>注：</w:t>
      </w:r>
    </w:p>
    <w:p w:rsidR="00C95F7D" w:rsidRDefault="006839FB">
      <w:pPr>
        <w:pStyle w:val="null3"/>
        <w:spacing w:before="120" w:after="120"/>
        <w:ind w:firstLine="960"/>
        <w:rPr>
          <w:rFonts w:hint="default"/>
        </w:rPr>
      </w:pPr>
      <w:r>
        <w:t xml:space="preserve">1. </w:t>
      </w:r>
      <w:r>
        <w:t>产品如有型号，请在“产品名称”栏一并填写。</w:t>
      </w:r>
    </w:p>
    <w:p w:rsidR="00C95F7D" w:rsidRDefault="006839FB">
      <w:pPr>
        <w:pStyle w:val="null3"/>
        <w:spacing w:before="120" w:after="120"/>
        <w:ind w:firstLine="960"/>
        <w:rPr>
          <w:rFonts w:hint="default"/>
        </w:rPr>
      </w:pPr>
      <w:r>
        <w:t xml:space="preserve">2. </w:t>
      </w:r>
      <w:r>
        <w:t>生产厂名与厂址应与生产厂营业执照载明的相关信息保持一致。</w:t>
      </w:r>
    </w:p>
    <w:p w:rsidR="00C95F7D" w:rsidRDefault="006839FB">
      <w:pPr>
        <w:pStyle w:val="null3"/>
        <w:spacing w:before="120" w:after="120"/>
        <w:ind w:firstLine="960"/>
        <w:rPr>
          <w:rFonts w:hint="default"/>
        </w:rPr>
      </w:pPr>
      <w:r>
        <w:t xml:space="preserve">3. </w:t>
      </w:r>
      <w:r>
        <w:t>该产品的中国境内生产的组件成本占比相关要求实施前，</w:t>
      </w:r>
      <w:r>
        <w:t>"</w:t>
      </w:r>
      <w:r>
        <w:t>规定比例</w:t>
      </w:r>
      <w:r>
        <w:t>"</w:t>
      </w:r>
      <w:r>
        <w:t>栏可不填，下同。</w:t>
      </w:r>
    </w:p>
    <w:p w:rsidR="00C95F7D" w:rsidRDefault="006839FB">
      <w:pPr>
        <w:pStyle w:val="null3"/>
        <w:spacing w:before="120" w:after="120"/>
        <w:ind w:firstLine="960"/>
        <w:rPr>
          <w:rFonts w:hint="default"/>
        </w:rPr>
      </w:pPr>
      <w:r>
        <w:t xml:space="preserve">4. </w:t>
      </w:r>
      <w:r>
        <w:t>该产品的关键组件要求实施前，</w:t>
      </w:r>
      <w:r>
        <w:t>"</w:t>
      </w:r>
      <w:r>
        <w:t>关键组件</w:t>
      </w:r>
      <w:r>
        <w:t>"</w:t>
      </w:r>
      <w:r>
        <w:t>栏可不填，下同。</w:t>
      </w:r>
    </w:p>
    <w:p w:rsidR="00C95F7D" w:rsidRDefault="006839FB">
      <w:pPr>
        <w:pStyle w:val="null3"/>
        <w:spacing w:before="120" w:after="120"/>
        <w:ind w:firstLine="960"/>
        <w:rPr>
          <w:rFonts w:hint="default"/>
        </w:rPr>
      </w:pPr>
      <w:r>
        <w:t xml:space="preserve">5. </w:t>
      </w:r>
      <w:r>
        <w:t>该产品的关键工序要求实施前，</w:t>
      </w:r>
      <w:r>
        <w:t>"</w:t>
      </w:r>
      <w:r>
        <w:t>关键工序</w:t>
      </w:r>
      <w:r>
        <w:t>"</w:t>
      </w:r>
      <w:r>
        <w:t>栏可不填，下同。</w:t>
      </w:r>
    </w:p>
    <w:p w:rsidR="00C95F7D" w:rsidRDefault="006839FB">
      <w:pPr>
        <w:pStyle w:val="null3"/>
        <w:rPr>
          <w:rFonts w:hint="default"/>
        </w:rPr>
      </w:pPr>
      <w:r>
        <w:rPr>
          <w:b/>
          <w:sz w:val="28"/>
        </w:rPr>
        <w:lastRenderedPageBreak/>
        <w:t>附件</w:t>
      </w:r>
      <w:r>
        <w:rPr>
          <w:b/>
          <w:sz w:val="28"/>
        </w:rPr>
        <w:t>3</w:t>
      </w:r>
      <w:r>
        <w:rPr>
          <w:b/>
          <w:sz w:val="28"/>
        </w:rPr>
        <w:t>（当采购项目或者采购包中含有多种产品的，供应商还应当提供本承诺函，格式内容仅供参考）</w:t>
      </w:r>
    </w:p>
    <w:p w:rsidR="00C95F7D" w:rsidRDefault="006839FB">
      <w:pPr>
        <w:pStyle w:val="null3"/>
        <w:spacing w:before="120" w:after="240"/>
        <w:jc w:val="center"/>
        <w:outlineLvl w:val="3"/>
        <w:rPr>
          <w:rFonts w:hint="default"/>
        </w:rPr>
      </w:pPr>
      <w:r>
        <w:rPr>
          <w:b/>
          <w:sz w:val="24"/>
        </w:rPr>
        <w:t>关于本国产品比例的承诺函（如适用）</w:t>
      </w:r>
    </w:p>
    <w:p w:rsidR="00C95F7D" w:rsidRDefault="006839FB">
      <w:pPr>
        <w:pStyle w:val="null3"/>
        <w:rPr>
          <w:rFonts w:hint="default"/>
        </w:rPr>
      </w:pPr>
      <w:r>
        <w:t>本公司（单位）郑重承诺，根据《国务院办公厅关于在政府采购中实施本国产品标准及相关政策的通知》（国办发〔</w:t>
      </w:r>
      <w:r>
        <w:t>2025</w:t>
      </w:r>
      <w:r>
        <w:t>〕</w:t>
      </w:r>
      <w:r>
        <w:t>34</w:t>
      </w:r>
      <w:r>
        <w:t>号）的规定，本公司（单位）提供的符合本国产品标准的产品成本之和占提供的全部产品成本之和的比例达到</w:t>
      </w:r>
      <w:r>
        <w:t>80%</w:t>
      </w:r>
      <w:r>
        <w:t>以上。</w:t>
      </w:r>
    </w:p>
    <w:p w:rsidR="00C95F7D" w:rsidRDefault="006839FB">
      <w:pPr>
        <w:pStyle w:val="null3"/>
        <w:rPr>
          <w:rFonts w:hint="default"/>
        </w:rPr>
      </w:pPr>
      <w:r>
        <w:t>本公司（单位）对上述承诺内容的真实性负责。如有虚假，愿承担相应法律责任。</w:t>
      </w:r>
    </w:p>
    <w:p w:rsidR="00C95F7D" w:rsidRDefault="006839FB">
      <w:pPr>
        <w:pStyle w:val="null3"/>
        <w:spacing w:before="720"/>
        <w:jc w:val="right"/>
        <w:rPr>
          <w:rFonts w:hint="default"/>
        </w:rPr>
      </w:pPr>
      <w:r>
        <w:rPr>
          <w:b/>
        </w:rPr>
        <w:t>公司（单位）名称（盖章）：</w:t>
      </w:r>
      <w:r>
        <w:t>__________________</w:t>
      </w:r>
    </w:p>
    <w:p w:rsidR="00C95F7D" w:rsidRDefault="006839FB">
      <w:pPr>
        <w:pStyle w:val="null3"/>
        <w:jc w:val="right"/>
        <w:rPr>
          <w:rFonts w:hint="default"/>
        </w:rPr>
      </w:pPr>
      <w:r>
        <w:rPr>
          <w:b/>
        </w:rPr>
        <w:t>日期：</w:t>
      </w:r>
      <w:r>
        <w:t xml:space="preserve">______ </w:t>
      </w:r>
      <w:r>
        <w:t>年</w:t>
      </w:r>
      <w:r>
        <w:t xml:space="preserve"> ______ </w:t>
      </w:r>
      <w:r>
        <w:t>月</w:t>
      </w:r>
      <w:r>
        <w:t xml:space="preserve"> ______ </w:t>
      </w:r>
      <w:r>
        <w:t>日</w:t>
      </w:r>
    </w:p>
    <w:p w:rsidR="00C95F7D" w:rsidRDefault="006839FB">
      <w:pPr>
        <w:pStyle w:val="null3"/>
        <w:rPr>
          <w:rFonts w:hint="default"/>
        </w:rPr>
      </w:pPr>
      <w:r>
        <w:rPr>
          <w:b/>
          <w:sz w:val="28"/>
        </w:rPr>
        <w:t>附件</w:t>
      </w:r>
      <w:r>
        <w:rPr>
          <w:b/>
          <w:sz w:val="28"/>
        </w:rPr>
        <w:t>4</w:t>
      </w:r>
    </w:p>
    <w:p w:rsidR="00C95F7D" w:rsidRDefault="006839FB">
      <w:pPr>
        <w:pStyle w:val="null3"/>
        <w:spacing w:before="120" w:after="240"/>
        <w:jc w:val="center"/>
        <w:outlineLvl w:val="3"/>
        <w:rPr>
          <w:rFonts w:hint="default"/>
        </w:rPr>
      </w:pPr>
      <w:r>
        <w:rPr>
          <w:b/>
          <w:sz w:val="24"/>
        </w:rPr>
        <w:t>本国产品标准有关证明材料（如适用）</w:t>
      </w:r>
    </w:p>
    <w:p w:rsidR="00C95F7D" w:rsidRDefault="006839FB">
      <w:pPr>
        <w:pStyle w:val="null3"/>
        <w:spacing w:before="120" w:after="120"/>
        <w:ind w:firstLine="960"/>
        <w:rPr>
          <w:rFonts w:hint="default"/>
        </w:rPr>
      </w:pPr>
      <w:r>
        <w:t xml:space="preserve">1. </w:t>
      </w:r>
      <w:r>
        <w:t>供应商认为需提供的其他资料。</w:t>
      </w:r>
    </w:p>
    <w:p w:rsidR="00C95F7D" w:rsidRDefault="006839FB">
      <w:pPr>
        <w:pStyle w:val="null3"/>
        <w:spacing w:before="120" w:after="120"/>
        <w:ind w:firstLine="960"/>
        <w:rPr>
          <w:rFonts w:hint="default"/>
        </w:rPr>
      </w:pPr>
      <w:r>
        <w:t xml:space="preserve">2. </w:t>
      </w:r>
      <w:r>
        <w:t>财政部会同有关部门规定的有关证明文件。</w:t>
      </w:r>
    </w:p>
    <w:p w:rsidR="00C95F7D" w:rsidRDefault="006839FB">
      <w:pPr>
        <w:pStyle w:val="null3"/>
        <w:ind w:firstLine="480"/>
        <w:outlineLvl w:val="2"/>
        <w:rPr>
          <w:rFonts w:hint="default"/>
        </w:rPr>
      </w:pPr>
      <w:r>
        <w:rPr>
          <w:b/>
          <w:sz w:val="28"/>
        </w:rPr>
        <w:t>格式六：</w:t>
      </w:r>
    </w:p>
    <w:p w:rsidR="00C95F7D" w:rsidRDefault="006839FB">
      <w:pPr>
        <w:pStyle w:val="null3"/>
        <w:ind w:firstLine="480"/>
        <w:rPr>
          <w:rFonts w:hint="default"/>
        </w:rPr>
      </w:pPr>
      <w:r>
        <w:t>（投标人可使用下述格式，也可使用广东省工商行政管理局统一印制的法</w:t>
      </w:r>
      <w:r>
        <w:t>定代表人证明书格式）</w:t>
      </w:r>
    </w:p>
    <w:p w:rsidR="00C95F7D" w:rsidRDefault="006839FB">
      <w:pPr>
        <w:pStyle w:val="null3"/>
        <w:jc w:val="center"/>
        <w:outlineLvl w:val="3"/>
        <w:rPr>
          <w:rFonts w:hint="default"/>
        </w:rPr>
      </w:pPr>
      <w:r>
        <w:rPr>
          <w:b/>
          <w:sz w:val="24"/>
        </w:rPr>
        <w:t>法定代表人证明书</w:t>
      </w:r>
    </w:p>
    <w:p w:rsidR="00C95F7D" w:rsidRDefault="006839FB">
      <w:pPr>
        <w:pStyle w:val="null3"/>
        <w:ind w:firstLine="480"/>
        <w:rPr>
          <w:rFonts w:hint="default"/>
        </w:rPr>
      </w:pPr>
      <w:r>
        <w:t>_____________</w:t>
      </w:r>
      <w:r>
        <w:t>现任我单位</w:t>
      </w:r>
      <w:r>
        <w:t>_____________</w:t>
      </w:r>
      <w:r>
        <w:t>职务，为法定代表人，特此证明。</w:t>
      </w:r>
    </w:p>
    <w:p w:rsidR="00C95F7D" w:rsidRDefault="006839FB">
      <w:pPr>
        <w:pStyle w:val="null3"/>
        <w:ind w:firstLine="480"/>
        <w:rPr>
          <w:rFonts w:hint="default"/>
        </w:rPr>
      </w:pPr>
      <w:r>
        <w:t>有效期限：</w:t>
      </w:r>
      <w:r>
        <w:t>__________________</w:t>
      </w:r>
    </w:p>
    <w:p w:rsidR="00C95F7D" w:rsidRDefault="006839FB">
      <w:pPr>
        <w:pStyle w:val="null3"/>
        <w:ind w:firstLine="480"/>
        <w:rPr>
          <w:rFonts w:hint="default"/>
        </w:rPr>
      </w:pPr>
      <w:r>
        <w:t>附：代表人性别：</w:t>
      </w:r>
      <w:r>
        <w:t>_____</w:t>
      </w:r>
      <w:r>
        <w:t>年龄：</w:t>
      </w:r>
      <w:r>
        <w:t xml:space="preserve">_________ </w:t>
      </w:r>
      <w:r>
        <w:t>身份证号码：</w:t>
      </w:r>
      <w:r>
        <w:t>__________________</w:t>
      </w:r>
    </w:p>
    <w:p w:rsidR="00C95F7D" w:rsidRDefault="006839FB">
      <w:pPr>
        <w:pStyle w:val="null3"/>
        <w:ind w:firstLine="480"/>
        <w:rPr>
          <w:rFonts w:hint="default"/>
        </w:rPr>
      </w:pPr>
      <w:r>
        <w:t>注册号码：</w:t>
      </w:r>
      <w:r>
        <w:t>____________________</w:t>
      </w:r>
      <w:r>
        <w:t>企业类型：</w:t>
      </w:r>
      <w:r>
        <w:t>____________________________</w:t>
      </w:r>
    </w:p>
    <w:p w:rsidR="00C95F7D" w:rsidRDefault="006839FB">
      <w:pPr>
        <w:pStyle w:val="null3"/>
        <w:ind w:firstLine="480"/>
        <w:rPr>
          <w:rFonts w:hint="default"/>
        </w:rPr>
      </w:pPr>
      <w:r>
        <w:t>经营范围：</w:t>
      </w:r>
      <w:r>
        <w:t>__________________________</w:t>
      </w:r>
    </w:p>
    <w:p w:rsidR="00C95F7D" w:rsidRDefault="006839FB">
      <w:pPr>
        <w:pStyle w:val="null3"/>
        <w:rPr>
          <w:rFonts w:hint="default"/>
        </w:rPr>
      </w:pPr>
      <w:r>
        <w:t xml:space="preserve"> </w:t>
      </w:r>
      <w:r>
        <w:t>投标人名称（盖章）：</w:t>
      </w:r>
      <w:r>
        <w:t>__________________</w:t>
      </w:r>
    </w:p>
    <w:p w:rsidR="00C95F7D" w:rsidRDefault="006839FB">
      <w:pPr>
        <w:pStyle w:val="null3"/>
        <w:rPr>
          <w:rFonts w:hint="default"/>
        </w:rPr>
      </w:pPr>
      <w:r>
        <w:t xml:space="preserve"> </w:t>
      </w:r>
      <w:r>
        <w:t>地址：</w:t>
      </w:r>
      <w:r>
        <w:t>__________________</w:t>
      </w:r>
    </w:p>
    <w:p w:rsidR="00C95F7D" w:rsidRDefault="006839FB">
      <w:pPr>
        <w:pStyle w:val="null3"/>
        <w:rPr>
          <w:rFonts w:hint="default"/>
        </w:rPr>
      </w:pPr>
      <w:r>
        <w:t xml:space="preserve"> </w:t>
      </w:r>
      <w:r>
        <w:t>法定代表人（签字或盖章）：</w:t>
      </w:r>
      <w:r>
        <w:t>__________________</w:t>
      </w:r>
    </w:p>
    <w:p w:rsidR="00C95F7D" w:rsidRDefault="006839FB">
      <w:pPr>
        <w:pStyle w:val="null3"/>
        <w:rPr>
          <w:rFonts w:hint="default"/>
        </w:rPr>
      </w:pPr>
      <w:r>
        <w:t xml:space="preserve"> </w:t>
      </w:r>
      <w:r>
        <w:t>职务：</w:t>
      </w:r>
      <w:r>
        <w:t>__________________</w:t>
      </w:r>
    </w:p>
    <w:p w:rsidR="00C95F7D" w:rsidRDefault="006839FB">
      <w:pPr>
        <w:pStyle w:val="null3"/>
        <w:rPr>
          <w:rFonts w:hint="default"/>
        </w:rPr>
      </w:pPr>
      <w:r>
        <w:t xml:space="preserve"> </w:t>
      </w:r>
      <w:r>
        <w:t>日期：</w:t>
      </w:r>
      <w:r>
        <w:t xml:space="preserve"> </w:t>
      </w:r>
      <w:r>
        <w:t>年</w:t>
      </w:r>
      <w:r>
        <w:t xml:space="preserve"> </w:t>
      </w:r>
      <w:r>
        <w:t>月</w:t>
      </w:r>
      <w:r>
        <w:t xml:space="preserve"> </w:t>
      </w:r>
      <w:r>
        <w:t>日</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格式七：</w:t>
      </w:r>
    </w:p>
    <w:p w:rsidR="00C95F7D" w:rsidRDefault="006839FB">
      <w:pPr>
        <w:pStyle w:val="null3"/>
        <w:jc w:val="center"/>
        <w:outlineLvl w:val="3"/>
        <w:rPr>
          <w:rFonts w:hint="default"/>
        </w:rPr>
      </w:pPr>
      <w:r>
        <w:rPr>
          <w:b/>
          <w:sz w:val="24"/>
        </w:rPr>
        <w:t>法定代表人授权书格式</w:t>
      </w:r>
    </w:p>
    <w:p w:rsidR="00C95F7D" w:rsidRDefault="006839FB">
      <w:pPr>
        <w:pStyle w:val="null3"/>
        <w:ind w:firstLine="480"/>
        <w:rPr>
          <w:rFonts w:hint="default"/>
        </w:rPr>
      </w:pPr>
      <w:r>
        <w:t>（对于银行、保险、电信、邮政、铁路等行业以及获得总公司投标授权的分公司，可以提供投标分支机构负责人授权书）</w:t>
      </w:r>
    </w:p>
    <w:p w:rsidR="00C95F7D" w:rsidRDefault="006839FB">
      <w:pPr>
        <w:pStyle w:val="null3"/>
        <w:jc w:val="center"/>
        <w:outlineLvl w:val="3"/>
        <w:rPr>
          <w:rFonts w:hint="default"/>
        </w:rPr>
      </w:pPr>
      <w:r>
        <w:rPr>
          <w:b/>
          <w:sz w:val="24"/>
        </w:rPr>
        <w:t>法定代表人授权书</w:t>
      </w:r>
    </w:p>
    <w:p w:rsidR="00C95F7D" w:rsidRDefault="006839FB">
      <w:pPr>
        <w:pStyle w:val="null3"/>
        <w:ind w:firstLine="480"/>
        <w:rPr>
          <w:rFonts w:hint="default"/>
        </w:rPr>
      </w:pPr>
      <w:r>
        <w:t>致：国义招标股份有限公司</w:t>
      </w:r>
    </w:p>
    <w:p w:rsidR="00C95F7D" w:rsidRDefault="006839FB">
      <w:pPr>
        <w:pStyle w:val="null3"/>
        <w:ind w:firstLine="480"/>
        <w:rPr>
          <w:rFonts w:hint="default"/>
        </w:rPr>
      </w:pPr>
      <w:r>
        <w:lastRenderedPageBreak/>
        <w:t>本授权书声明：</w:t>
      </w:r>
      <w:r>
        <w:t>________</w:t>
      </w:r>
      <w:r>
        <w:t>是注册于</w:t>
      </w:r>
      <w:r>
        <w:t xml:space="preserve"> </w:t>
      </w:r>
      <w:r>
        <w:rPr>
          <w:u w:val="single"/>
        </w:rPr>
        <w:t>（国家或地区）</w:t>
      </w:r>
      <w:r>
        <w:t>的</w:t>
      </w:r>
      <w:r>
        <w:rPr>
          <w:u w:val="single"/>
        </w:rPr>
        <w:t>（投标人名称）</w:t>
      </w:r>
      <w:r>
        <w:t>的法定代表人，现任</w:t>
      </w:r>
      <w:r>
        <w:t>________</w:t>
      </w:r>
      <w:r>
        <w:t>职务，有效证件号码：</w:t>
      </w:r>
      <w:r>
        <w:t>________________</w:t>
      </w:r>
      <w:r>
        <w:t>。现授权</w:t>
      </w:r>
      <w:r>
        <w:t xml:space="preserve"> </w:t>
      </w:r>
      <w:r>
        <w:rPr>
          <w:u w:val="single"/>
        </w:rPr>
        <w:t>（姓名、职务）</w:t>
      </w:r>
      <w:r>
        <w:t xml:space="preserve"> </w:t>
      </w:r>
      <w:r>
        <w:t>作为我公司的全权代理人，就“汕头市中级人民法院办公专网线路租赁服务项目”项目采购</w:t>
      </w:r>
      <w:r>
        <w:t>[</w:t>
      </w:r>
      <w:r>
        <w:t>采购项目编号为</w:t>
      </w:r>
      <w:r>
        <w:t>0724-2631ST784692]</w:t>
      </w:r>
      <w:r>
        <w:t>的投标和合同执行，以我方的名义处理一切与之有关的事宜。</w:t>
      </w:r>
    </w:p>
    <w:p w:rsidR="00C95F7D" w:rsidRDefault="006839FB">
      <w:pPr>
        <w:pStyle w:val="null3"/>
        <w:ind w:firstLine="480"/>
        <w:rPr>
          <w:rFonts w:hint="default"/>
        </w:rPr>
      </w:pPr>
      <w:r>
        <w:t>本授权书于</w:t>
      </w:r>
      <w:r>
        <w:t>________</w:t>
      </w:r>
      <w:r>
        <w:t>年</w:t>
      </w:r>
      <w:r>
        <w:t>________</w:t>
      </w:r>
      <w:r>
        <w:t>月</w:t>
      </w:r>
      <w:r>
        <w:t>________</w:t>
      </w:r>
      <w:r>
        <w:t>日签字生效，特此声明。</w:t>
      </w:r>
    </w:p>
    <w:p w:rsidR="00C95F7D" w:rsidRDefault="006839FB">
      <w:pPr>
        <w:pStyle w:val="null3"/>
        <w:rPr>
          <w:rFonts w:hint="default"/>
        </w:rPr>
      </w:pPr>
      <w:r>
        <w:t xml:space="preserve"> </w:t>
      </w:r>
      <w:r>
        <w:t>投标人（盖章）：</w:t>
      </w:r>
      <w:r>
        <w:t>__________________</w:t>
      </w:r>
    </w:p>
    <w:p w:rsidR="00C95F7D" w:rsidRDefault="006839FB">
      <w:pPr>
        <w:pStyle w:val="null3"/>
        <w:rPr>
          <w:rFonts w:hint="default"/>
        </w:rPr>
      </w:pPr>
      <w:r>
        <w:t xml:space="preserve"> </w:t>
      </w:r>
      <w:r>
        <w:t>地址：</w:t>
      </w:r>
      <w:r>
        <w:t>__________________</w:t>
      </w:r>
    </w:p>
    <w:p w:rsidR="00C95F7D" w:rsidRDefault="006839FB">
      <w:pPr>
        <w:pStyle w:val="null3"/>
        <w:rPr>
          <w:rFonts w:hint="default"/>
        </w:rPr>
      </w:pPr>
      <w:r>
        <w:t xml:space="preserve"> </w:t>
      </w:r>
      <w:r>
        <w:t>法定代表人（签字或盖章</w:t>
      </w:r>
      <w:r>
        <w:t>）：</w:t>
      </w:r>
      <w:r>
        <w:t>__________________</w:t>
      </w:r>
    </w:p>
    <w:p w:rsidR="00C95F7D" w:rsidRDefault="006839FB">
      <w:pPr>
        <w:pStyle w:val="null3"/>
        <w:rPr>
          <w:rFonts w:hint="default"/>
        </w:rPr>
      </w:pPr>
      <w:r>
        <w:t xml:space="preserve"> </w:t>
      </w:r>
      <w:r>
        <w:t>职务：</w:t>
      </w:r>
      <w:r>
        <w:t>__________________</w:t>
      </w:r>
    </w:p>
    <w:p w:rsidR="00C95F7D" w:rsidRDefault="006839FB">
      <w:pPr>
        <w:pStyle w:val="null3"/>
        <w:rPr>
          <w:rFonts w:hint="default"/>
        </w:rPr>
      </w:pPr>
      <w:r>
        <w:t xml:space="preserve"> </w:t>
      </w:r>
      <w:r>
        <w:t>被授权人（签字或盖章）：</w:t>
      </w:r>
      <w:r>
        <w:t>__________________</w:t>
      </w:r>
    </w:p>
    <w:p w:rsidR="00C95F7D" w:rsidRDefault="006839FB">
      <w:pPr>
        <w:pStyle w:val="null3"/>
        <w:rPr>
          <w:rFonts w:hint="default"/>
        </w:rPr>
      </w:pPr>
      <w:r>
        <w:t xml:space="preserve"> </w:t>
      </w:r>
      <w:r>
        <w:t>职务：</w:t>
      </w:r>
      <w:r>
        <w:t>__________________</w:t>
      </w:r>
    </w:p>
    <w:p w:rsidR="00C95F7D" w:rsidRDefault="006839FB">
      <w:pPr>
        <w:pStyle w:val="null3"/>
        <w:rPr>
          <w:rFonts w:hint="default"/>
        </w:rPr>
      </w:pPr>
      <w:r>
        <w:t xml:space="preserve"> </w:t>
      </w:r>
      <w:r>
        <w:t>日期：</w:t>
      </w:r>
      <w:r>
        <w:t xml:space="preserve"> </w:t>
      </w:r>
      <w:r>
        <w:t>年</w:t>
      </w:r>
      <w:r>
        <w:t xml:space="preserve"> </w:t>
      </w:r>
      <w:r>
        <w:t>月</w:t>
      </w:r>
      <w:r>
        <w:t xml:space="preserve"> </w:t>
      </w:r>
      <w:r>
        <w:t>日</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格式八：</w:t>
      </w:r>
    </w:p>
    <w:p w:rsidR="00C95F7D" w:rsidRDefault="006839FB">
      <w:pPr>
        <w:pStyle w:val="null3"/>
        <w:jc w:val="center"/>
        <w:outlineLvl w:val="3"/>
        <w:rPr>
          <w:rFonts w:hint="default"/>
        </w:rPr>
      </w:pPr>
      <w:r>
        <w:rPr>
          <w:b/>
          <w:sz w:val="24"/>
        </w:rPr>
        <w:t>投标保证金</w:t>
      </w:r>
    </w:p>
    <w:p w:rsidR="00C95F7D" w:rsidRDefault="006839FB">
      <w:pPr>
        <w:pStyle w:val="null3"/>
        <w:ind w:firstLine="480"/>
        <w:rPr>
          <w:rFonts w:hint="default"/>
        </w:rPr>
      </w:pPr>
      <w:r>
        <w:t>采购文件要求递交投标保证金的，投标人应在此提供保证金的凭证的复印件。</w:t>
      </w:r>
    </w:p>
    <w:p w:rsidR="00C95F7D" w:rsidRDefault="006839FB">
      <w:pPr>
        <w:pStyle w:val="null3"/>
        <w:rPr>
          <w:rFonts w:hint="default"/>
        </w:rPr>
      </w:pPr>
      <w:r>
        <w:t xml:space="preserve">  </w:t>
      </w:r>
    </w:p>
    <w:p w:rsidR="00C95F7D" w:rsidRDefault="006839FB">
      <w:pPr>
        <w:pStyle w:val="null3"/>
        <w:outlineLvl w:val="2"/>
        <w:rPr>
          <w:rFonts w:hint="default"/>
        </w:rPr>
      </w:pPr>
      <w:r>
        <w:rPr>
          <w:b/>
          <w:sz w:val="28"/>
        </w:rPr>
        <w:t>格式九：</w:t>
      </w:r>
    </w:p>
    <w:p w:rsidR="00C95F7D" w:rsidRDefault="006839FB">
      <w:pPr>
        <w:pStyle w:val="null3"/>
        <w:jc w:val="center"/>
        <w:outlineLvl w:val="3"/>
        <w:rPr>
          <w:rFonts w:hint="default"/>
        </w:rPr>
      </w:pPr>
      <w:r>
        <w:rPr>
          <w:b/>
          <w:sz w:val="24"/>
        </w:rPr>
        <w:t>提供具有独立承担民事责任的能力的证明材料</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格式十：</w:t>
      </w:r>
    </w:p>
    <w:p w:rsidR="00C95F7D" w:rsidRDefault="006839FB">
      <w:pPr>
        <w:pStyle w:val="null3"/>
        <w:jc w:val="center"/>
        <w:outlineLvl w:val="3"/>
        <w:rPr>
          <w:rFonts w:hint="default"/>
        </w:rPr>
      </w:pPr>
      <w:r>
        <w:rPr>
          <w:b/>
          <w:sz w:val="24"/>
        </w:rPr>
        <w:t>资格性审查要求的其他资质证明文件</w:t>
      </w:r>
    </w:p>
    <w:p w:rsidR="00C95F7D" w:rsidRDefault="006839FB">
      <w:pPr>
        <w:pStyle w:val="null3"/>
        <w:ind w:firstLine="480"/>
        <w:rPr>
          <w:rFonts w:hint="default"/>
        </w:rPr>
      </w:pPr>
      <w:r>
        <w:t>具有履行合同所必需的设备和专业技术能力</w:t>
      </w:r>
    </w:p>
    <w:p w:rsidR="00C95F7D" w:rsidRDefault="006839FB">
      <w:pPr>
        <w:pStyle w:val="null3"/>
        <w:rPr>
          <w:rFonts w:hint="default"/>
        </w:rPr>
      </w:pPr>
      <w:r>
        <w:t xml:space="preserve">  </w:t>
      </w:r>
    </w:p>
    <w:p w:rsidR="00C95F7D" w:rsidRDefault="006839FB">
      <w:pPr>
        <w:pStyle w:val="null3"/>
        <w:outlineLvl w:val="2"/>
        <w:rPr>
          <w:rFonts w:hint="default"/>
        </w:rPr>
      </w:pPr>
      <w:r>
        <w:rPr>
          <w:b/>
          <w:sz w:val="28"/>
        </w:rPr>
        <w:t>格式十一：</w:t>
      </w:r>
    </w:p>
    <w:p w:rsidR="00C95F7D" w:rsidRDefault="006839FB">
      <w:pPr>
        <w:pStyle w:val="null3"/>
        <w:ind w:firstLine="480"/>
        <w:rPr>
          <w:rFonts w:hint="default"/>
        </w:rPr>
      </w:pPr>
      <w:r>
        <w:t>（对于采购需求写明“提供承诺”的条款，供应商可参照以下格式提供承诺）</w:t>
      </w:r>
    </w:p>
    <w:p w:rsidR="00C95F7D" w:rsidRDefault="006839FB">
      <w:pPr>
        <w:pStyle w:val="null3"/>
        <w:jc w:val="center"/>
        <w:outlineLvl w:val="3"/>
        <w:rPr>
          <w:rFonts w:hint="default"/>
        </w:rPr>
      </w:pPr>
      <w:r>
        <w:rPr>
          <w:b/>
          <w:sz w:val="24"/>
        </w:rPr>
        <w:t>承诺函</w:t>
      </w:r>
    </w:p>
    <w:p w:rsidR="00C95F7D" w:rsidRDefault="006839FB">
      <w:pPr>
        <w:pStyle w:val="null3"/>
        <w:ind w:firstLine="480"/>
        <w:rPr>
          <w:rFonts w:hint="default"/>
        </w:rPr>
      </w:pPr>
      <w:r>
        <w:t>致：广东省汕头市中级人民法院</w:t>
      </w:r>
      <w:r>
        <w:br/>
      </w:r>
    </w:p>
    <w:p w:rsidR="00C95F7D" w:rsidRDefault="006839FB">
      <w:pPr>
        <w:pStyle w:val="null3"/>
        <w:ind w:firstLine="480"/>
        <w:rPr>
          <w:rFonts w:hint="default"/>
        </w:rPr>
      </w:pPr>
      <w:r>
        <w:t>对于</w:t>
      </w:r>
      <w:r>
        <w:t>__________________</w:t>
      </w:r>
      <w:r>
        <w:t>项目（项目编号：</w:t>
      </w:r>
      <w:r>
        <w:t>__________________</w:t>
      </w:r>
      <w:r>
        <w:t>），我方郑重承诺如下：</w:t>
      </w:r>
    </w:p>
    <w:p w:rsidR="00C95F7D" w:rsidRDefault="006839FB">
      <w:pPr>
        <w:pStyle w:val="null3"/>
        <w:ind w:firstLine="480"/>
        <w:rPr>
          <w:rFonts w:hint="default"/>
        </w:rPr>
      </w:pPr>
      <w:r>
        <w:t>如中标</w:t>
      </w:r>
      <w:r>
        <w:t>/</w:t>
      </w:r>
      <w:r>
        <w:t>成交，我方承诺严格落实采购文件以下条款：</w:t>
      </w:r>
      <w:r>
        <w:t>(</w:t>
      </w:r>
      <w:r>
        <w:t>建议逐条复制采购文件相关条款原文</w:t>
      </w:r>
      <w:r>
        <w:t>)</w:t>
      </w:r>
    </w:p>
    <w:p w:rsidR="00C95F7D" w:rsidRDefault="006839FB">
      <w:pPr>
        <w:pStyle w:val="null3"/>
        <w:ind w:firstLine="480"/>
        <w:rPr>
          <w:rFonts w:hint="default"/>
        </w:rPr>
      </w:pPr>
      <w:r>
        <w:t>（一）星号条款</w:t>
      </w:r>
    </w:p>
    <w:p w:rsidR="00C95F7D" w:rsidRDefault="006839FB">
      <w:pPr>
        <w:pStyle w:val="null3"/>
        <w:ind w:firstLine="480"/>
        <w:rPr>
          <w:rFonts w:hint="default"/>
        </w:rPr>
      </w:pPr>
      <w:r>
        <w:t>1.</w:t>
      </w:r>
    </w:p>
    <w:p w:rsidR="00C95F7D" w:rsidRDefault="006839FB">
      <w:pPr>
        <w:pStyle w:val="null3"/>
        <w:ind w:firstLine="480"/>
        <w:rPr>
          <w:rFonts w:hint="default"/>
        </w:rPr>
      </w:pPr>
      <w:r>
        <w:t>2.</w:t>
      </w:r>
    </w:p>
    <w:p w:rsidR="00C95F7D" w:rsidRDefault="006839FB">
      <w:pPr>
        <w:pStyle w:val="null3"/>
        <w:ind w:firstLine="480"/>
        <w:rPr>
          <w:rFonts w:hint="default"/>
        </w:rPr>
      </w:pPr>
      <w:r>
        <w:t>3.</w:t>
      </w:r>
    </w:p>
    <w:p w:rsidR="00C95F7D" w:rsidRDefault="006839FB">
      <w:pPr>
        <w:pStyle w:val="null3"/>
        <w:ind w:firstLine="480"/>
        <w:rPr>
          <w:rFonts w:hint="default"/>
        </w:rPr>
      </w:pPr>
      <w:r>
        <w:t>.........</w:t>
      </w:r>
    </w:p>
    <w:p w:rsidR="00C95F7D" w:rsidRDefault="006839FB">
      <w:pPr>
        <w:pStyle w:val="null3"/>
        <w:ind w:firstLine="480"/>
        <w:rPr>
          <w:rFonts w:hint="default"/>
        </w:rPr>
      </w:pPr>
      <w:r>
        <w:t>（二）三角号条款</w:t>
      </w:r>
    </w:p>
    <w:p w:rsidR="00C95F7D" w:rsidRDefault="006839FB">
      <w:pPr>
        <w:pStyle w:val="null3"/>
        <w:ind w:firstLine="480"/>
        <w:rPr>
          <w:rFonts w:hint="default"/>
        </w:rPr>
      </w:pPr>
      <w:r>
        <w:t>1.</w:t>
      </w:r>
    </w:p>
    <w:p w:rsidR="00C95F7D" w:rsidRDefault="006839FB">
      <w:pPr>
        <w:pStyle w:val="null3"/>
        <w:ind w:firstLine="480"/>
        <w:rPr>
          <w:rFonts w:hint="default"/>
        </w:rPr>
      </w:pPr>
      <w:r>
        <w:t>2.</w:t>
      </w:r>
    </w:p>
    <w:p w:rsidR="00C95F7D" w:rsidRDefault="006839FB">
      <w:pPr>
        <w:pStyle w:val="null3"/>
        <w:ind w:firstLine="480"/>
        <w:rPr>
          <w:rFonts w:hint="default"/>
        </w:rPr>
      </w:pPr>
      <w:r>
        <w:lastRenderedPageBreak/>
        <w:t>3.</w:t>
      </w:r>
    </w:p>
    <w:p w:rsidR="00C95F7D" w:rsidRDefault="006839FB">
      <w:pPr>
        <w:pStyle w:val="null3"/>
        <w:ind w:firstLine="480"/>
        <w:rPr>
          <w:rFonts w:hint="default"/>
        </w:rPr>
      </w:pPr>
      <w:r>
        <w:t>.........</w:t>
      </w:r>
    </w:p>
    <w:p w:rsidR="00C95F7D" w:rsidRDefault="006839FB">
      <w:pPr>
        <w:pStyle w:val="null3"/>
        <w:ind w:firstLine="480"/>
        <w:rPr>
          <w:rFonts w:hint="default"/>
        </w:rPr>
      </w:pPr>
      <w:r>
        <w:t>（三）非星号、非三角号条款</w:t>
      </w:r>
    </w:p>
    <w:p w:rsidR="00C95F7D" w:rsidRDefault="006839FB">
      <w:pPr>
        <w:pStyle w:val="null3"/>
        <w:ind w:firstLine="480"/>
        <w:rPr>
          <w:rFonts w:hint="default"/>
        </w:rPr>
      </w:pPr>
      <w:r>
        <w:t>1.</w:t>
      </w:r>
    </w:p>
    <w:p w:rsidR="00C95F7D" w:rsidRDefault="006839FB">
      <w:pPr>
        <w:pStyle w:val="null3"/>
        <w:ind w:firstLine="480"/>
        <w:rPr>
          <w:rFonts w:hint="default"/>
        </w:rPr>
      </w:pPr>
      <w:r>
        <w:t>2.</w:t>
      </w:r>
    </w:p>
    <w:p w:rsidR="00C95F7D" w:rsidRDefault="006839FB">
      <w:pPr>
        <w:pStyle w:val="null3"/>
        <w:ind w:firstLine="480"/>
        <w:rPr>
          <w:rFonts w:hint="default"/>
        </w:rPr>
      </w:pPr>
      <w:r>
        <w:t>3.</w:t>
      </w:r>
    </w:p>
    <w:p w:rsidR="00C95F7D" w:rsidRDefault="006839FB">
      <w:pPr>
        <w:pStyle w:val="null3"/>
        <w:ind w:firstLine="480"/>
        <w:rPr>
          <w:rFonts w:hint="default"/>
        </w:rPr>
      </w:pPr>
      <w:r>
        <w:t>.........</w:t>
      </w:r>
      <w:r>
        <w:br/>
      </w:r>
    </w:p>
    <w:p w:rsidR="00C95F7D" w:rsidRDefault="006839FB">
      <w:pPr>
        <w:pStyle w:val="null3"/>
        <w:ind w:firstLine="480"/>
        <w:rPr>
          <w:rFonts w:hint="default"/>
        </w:rPr>
      </w:pPr>
      <w:r>
        <w:t>特此承诺。</w:t>
      </w:r>
    </w:p>
    <w:p w:rsidR="00C95F7D" w:rsidRDefault="006839FB">
      <w:pPr>
        <w:pStyle w:val="null3"/>
        <w:rPr>
          <w:rFonts w:hint="default"/>
        </w:rPr>
      </w:pPr>
      <w:r>
        <w:t xml:space="preserve"> </w:t>
      </w:r>
      <w:r>
        <w:t>供应商名称（盖章）：</w:t>
      </w:r>
      <w:r>
        <w:t>__________________</w:t>
      </w:r>
    </w:p>
    <w:p w:rsidR="00C95F7D" w:rsidRDefault="006839FB">
      <w:pPr>
        <w:pStyle w:val="null3"/>
        <w:rPr>
          <w:rFonts w:hint="default"/>
        </w:rPr>
      </w:pPr>
      <w:r>
        <w:t xml:space="preserve"> </w:t>
      </w:r>
      <w:r>
        <w:t>日期：</w:t>
      </w:r>
      <w:r>
        <w:t xml:space="preserve"> </w:t>
      </w:r>
      <w:r>
        <w:t>年</w:t>
      </w:r>
      <w:r>
        <w:t xml:space="preserve"> </w:t>
      </w:r>
      <w:r>
        <w:t>月</w:t>
      </w:r>
      <w:r>
        <w:t xml:space="preserve"> </w:t>
      </w:r>
      <w:r>
        <w:t>日</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格式十二：</w:t>
      </w:r>
    </w:p>
    <w:p w:rsidR="00C95F7D" w:rsidRDefault="006839FB">
      <w:pPr>
        <w:pStyle w:val="null3"/>
        <w:ind w:firstLine="480"/>
        <w:rPr>
          <w:rFonts w:hint="default"/>
        </w:rPr>
      </w:pPr>
      <w:r>
        <w:t>（以下格式文件由供应商根据需要选用）</w:t>
      </w:r>
    </w:p>
    <w:p w:rsidR="00C95F7D" w:rsidRDefault="006839FB">
      <w:pPr>
        <w:pStyle w:val="null3"/>
        <w:ind w:firstLine="480"/>
        <w:rPr>
          <w:rFonts w:hint="default"/>
        </w:rPr>
      </w:pPr>
      <w:r>
        <w:t>中小企业声明函（所投产品制造商为中小企业时提交本函，所属行业应符合采购文件中明确的本项目所属行业）</w:t>
      </w:r>
    </w:p>
    <w:p w:rsidR="00C95F7D" w:rsidRDefault="006839FB">
      <w:pPr>
        <w:pStyle w:val="null3"/>
        <w:jc w:val="center"/>
        <w:outlineLvl w:val="3"/>
        <w:rPr>
          <w:rFonts w:hint="default"/>
        </w:rPr>
      </w:pPr>
      <w:r>
        <w:rPr>
          <w:b/>
          <w:sz w:val="24"/>
        </w:rPr>
        <w:t>中小企业声明函（货物）</w:t>
      </w:r>
    </w:p>
    <w:p w:rsidR="00C95F7D" w:rsidRDefault="006839FB">
      <w:pPr>
        <w:pStyle w:val="null3"/>
        <w:ind w:firstLine="480"/>
        <w:rPr>
          <w:rFonts w:hint="default"/>
        </w:rPr>
      </w:pPr>
      <w:r>
        <w:t>本公司（联合体）郑重声明，根据《政府采购促进中小企业发展管理办法》（财库﹝</w:t>
      </w:r>
      <w:r>
        <w:t>2020</w:t>
      </w:r>
      <w:r>
        <w:t>﹞</w:t>
      </w:r>
      <w:r>
        <w:t xml:space="preserve">46 </w:t>
      </w:r>
      <w:r>
        <w:t>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rsidR="00C95F7D" w:rsidRDefault="006839FB">
      <w:pPr>
        <w:pStyle w:val="null3"/>
        <w:ind w:firstLine="480"/>
        <w:rPr>
          <w:rFonts w:hint="default"/>
        </w:rPr>
      </w:pPr>
      <w:r>
        <w:t xml:space="preserve"> 1.</w:t>
      </w:r>
      <w:r>
        <w:rPr>
          <w:u w:val="single"/>
        </w:rPr>
        <w:t>（标的名称）</w:t>
      </w:r>
      <w:r>
        <w:t>，属于</w:t>
      </w:r>
      <w:r>
        <w:rPr>
          <w:u w:val="single"/>
        </w:rPr>
        <w:t>（采购文件中明确的所属行业）</w:t>
      </w:r>
      <w:r>
        <w:t>行业；制造商为</w:t>
      </w:r>
      <w:r>
        <w:rPr>
          <w:u w:val="single"/>
        </w:rPr>
        <w:t>（企业名称）</w:t>
      </w:r>
      <w:r>
        <w:t>，从业人员</w:t>
      </w:r>
      <w:r>
        <w:t>__________________</w:t>
      </w:r>
      <w:r>
        <w:t>人，营业收入为</w:t>
      </w:r>
      <w:r>
        <w:t>__________________</w:t>
      </w:r>
      <w:r>
        <w:t>万元，资产总额为</w:t>
      </w:r>
      <w:r>
        <w:t>__________________</w:t>
      </w:r>
      <w:r>
        <w:t>万元</w:t>
      </w:r>
      <w:r>
        <w:rPr>
          <w:sz w:val="7"/>
        </w:rPr>
        <w:t>1</w:t>
      </w:r>
      <w:r>
        <w:t>，属于</w:t>
      </w:r>
      <w:r>
        <w:rPr>
          <w:u w:val="single"/>
        </w:rPr>
        <w:t>（中型企业、小型企业、微型企业）</w:t>
      </w:r>
      <w:r>
        <w:t>；</w:t>
      </w:r>
    </w:p>
    <w:p w:rsidR="00C95F7D" w:rsidRDefault="006839FB">
      <w:pPr>
        <w:pStyle w:val="null3"/>
        <w:ind w:firstLine="480"/>
        <w:rPr>
          <w:rFonts w:hint="default"/>
        </w:rPr>
      </w:pPr>
      <w:r>
        <w:t xml:space="preserve"> 2.</w:t>
      </w:r>
      <w:r>
        <w:rPr>
          <w:u w:val="single"/>
        </w:rPr>
        <w:t>（标的名称）</w:t>
      </w:r>
      <w:r>
        <w:t>，属于</w:t>
      </w:r>
      <w:r>
        <w:rPr>
          <w:u w:val="single"/>
        </w:rPr>
        <w:t>（采购文件中明确的所属行业）</w:t>
      </w:r>
      <w:r>
        <w:t>行业；制造商为</w:t>
      </w:r>
      <w:r>
        <w:rPr>
          <w:u w:val="single"/>
        </w:rPr>
        <w:t>（企业名称）</w:t>
      </w:r>
      <w:r>
        <w:t>，从业人员</w:t>
      </w:r>
      <w:r>
        <w:t>_________</w:t>
      </w:r>
      <w:r>
        <w:t>_________</w:t>
      </w:r>
      <w:r>
        <w:t>人，营业收入为</w:t>
      </w:r>
      <w:r>
        <w:t>__________________</w:t>
      </w:r>
      <w:r>
        <w:t>万元，资产总额为</w:t>
      </w:r>
      <w:r>
        <w:t>__________________</w:t>
      </w:r>
      <w:r>
        <w:t>万元</w:t>
      </w:r>
      <w:r>
        <w:rPr>
          <w:sz w:val="7"/>
        </w:rPr>
        <w:t>1</w:t>
      </w:r>
      <w:r>
        <w:t>，属于</w:t>
      </w:r>
      <w:r>
        <w:rPr>
          <w:u w:val="single"/>
        </w:rPr>
        <w:t>（中型企业、小型企业、微型企业）</w:t>
      </w:r>
      <w:r>
        <w:t>；</w:t>
      </w:r>
    </w:p>
    <w:p w:rsidR="00C95F7D" w:rsidRDefault="006839FB">
      <w:pPr>
        <w:pStyle w:val="null3"/>
        <w:ind w:firstLine="480"/>
        <w:rPr>
          <w:rFonts w:hint="default"/>
        </w:rPr>
      </w:pPr>
      <w:r>
        <w:t>……</w:t>
      </w:r>
    </w:p>
    <w:p w:rsidR="00C95F7D" w:rsidRDefault="006839FB">
      <w:pPr>
        <w:pStyle w:val="null3"/>
        <w:ind w:firstLine="480"/>
        <w:rPr>
          <w:rFonts w:hint="default"/>
        </w:rPr>
      </w:pPr>
      <w:r>
        <w:t>以上企业，不属于大企业的分支机构，不存在控股股东为大企业的情形，也不存在与大企业的负责人为同一人的情形。</w:t>
      </w:r>
    </w:p>
    <w:p w:rsidR="00C95F7D" w:rsidRDefault="006839FB">
      <w:pPr>
        <w:pStyle w:val="null3"/>
        <w:ind w:firstLine="480"/>
        <w:rPr>
          <w:rFonts w:hint="default"/>
        </w:rPr>
      </w:pPr>
      <w:r>
        <w:t>本企业对上述声明内容的真实性负责。如有虚假，将依法承担相应责任。</w:t>
      </w:r>
    </w:p>
    <w:p w:rsidR="00C95F7D" w:rsidRDefault="006839FB">
      <w:pPr>
        <w:pStyle w:val="null3"/>
        <w:rPr>
          <w:rFonts w:hint="default"/>
        </w:rPr>
      </w:pPr>
      <w:r>
        <w:t xml:space="preserve"> </w:t>
      </w:r>
      <w:r>
        <w:t>企业名称（盖章）：</w:t>
      </w:r>
      <w:r>
        <w:t>__________________</w:t>
      </w:r>
    </w:p>
    <w:p w:rsidR="00C95F7D" w:rsidRDefault="006839FB">
      <w:pPr>
        <w:pStyle w:val="null3"/>
        <w:rPr>
          <w:rFonts w:hint="default"/>
        </w:rPr>
      </w:pPr>
      <w:r>
        <w:t xml:space="preserve"> </w:t>
      </w:r>
      <w:r>
        <w:t>日期：</w:t>
      </w:r>
      <w:r>
        <w:t xml:space="preserve"> </w:t>
      </w:r>
      <w:r>
        <w:t>年</w:t>
      </w:r>
      <w:r>
        <w:t xml:space="preserve"> </w:t>
      </w:r>
      <w:r>
        <w:t>月</w:t>
      </w:r>
      <w:r>
        <w:t xml:space="preserve"> </w:t>
      </w:r>
      <w:r>
        <w:t>日</w:t>
      </w:r>
    </w:p>
    <w:p w:rsidR="00C95F7D" w:rsidRDefault="006839FB">
      <w:pPr>
        <w:pStyle w:val="null3"/>
        <w:ind w:firstLine="480"/>
        <w:rPr>
          <w:rFonts w:hint="default"/>
        </w:rPr>
      </w:pPr>
      <w:r>
        <w:t>1</w:t>
      </w:r>
      <w:r>
        <w:t>：从业人员、营业收入、资产总额填报上一年度数据，无上一年度数据的新成立企业可不填报</w:t>
      </w:r>
    </w:p>
    <w:p w:rsidR="00C95F7D" w:rsidRDefault="006839FB">
      <w:pPr>
        <w:pStyle w:val="null3"/>
        <w:ind w:firstLine="480"/>
        <w:rPr>
          <w:rFonts w:hint="default"/>
        </w:rPr>
      </w:pPr>
      <w:r>
        <w:t xml:space="preserve"> 2</w:t>
      </w:r>
      <w:r>
        <w:t>：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rsidR="00C95F7D" w:rsidRDefault="006839FB">
      <w:pPr>
        <w:pStyle w:val="null3"/>
        <w:ind w:firstLine="480"/>
        <w:rPr>
          <w:rFonts w:hint="default"/>
        </w:rPr>
      </w:pPr>
      <w:r>
        <w:t xml:space="preserve">  </w:t>
      </w:r>
    </w:p>
    <w:p w:rsidR="00C95F7D" w:rsidRDefault="006839FB">
      <w:pPr>
        <w:pStyle w:val="null3"/>
        <w:ind w:firstLine="480"/>
        <w:rPr>
          <w:rFonts w:hint="default"/>
        </w:rPr>
      </w:pPr>
      <w:r>
        <w:t>中小企业声明函（承建本项目工程为中小企业或者承接本项目服务为中小企业时提交本函，所属行业应符合采购文件中明确的本项目所属行业）</w:t>
      </w:r>
    </w:p>
    <w:p w:rsidR="00C95F7D" w:rsidRDefault="006839FB">
      <w:pPr>
        <w:pStyle w:val="null3"/>
        <w:jc w:val="center"/>
        <w:outlineLvl w:val="3"/>
        <w:rPr>
          <w:rFonts w:hint="default"/>
        </w:rPr>
      </w:pPr>
      <w:r>
        <w:rPr>
          <w:b/>
          <w:sz w:val="24"/>
        </w:rPr>
        <w:t>中小企业声明函（工程、服务）</w:t>
      </w:r>
    </w:p>
    <w:p w:rsidR="00C95F7D" w:rsidRDefault="006839FB">
      <w:pPr>
        <w:pStyle w:val="null3"/>
        <w:ind w:firstLine="480"/>
        <w:rPr>
          <w:rFonts w:hint="default"/>
        </w:rPr>
      </w:pPr>
      <w:r>
        <w:lastRenderedPageBreak/>
        <w:t>本公司（联合体）郑重声明，根据《政府采购促进</w:t>
      </w:r>
      <w:r>
        <w:t>中小企业发展管理办法》（财库﹝</w:t>
      </w:r>
      <w:r>
        <w:t>2020</w:t>
      </w:r>
      <w:r>
        <w:t>﹞</w:t>
      </w:r>
      <w:r>
        <w:t xml:space="preserve">46 </w:t>
      </w:r>
      <w:r>
        <w:t>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rsidR="00C95F7D" w:rsidRDefault="006839FB">
      <w:pPr>
        <w:pStyle w:val="null3"/>
        <w:ind w:firstLine="480"/>
        <w:rPr>
          <w:rFonts w:hint="default"/>
        </w:rPr>
      </w:pPr>
      <w:r>
        <w:t xml:space="preserve"> 1.</w:t>
      </w:r>
      <w:r>
        <w:rPr>
          <w:u w:val="single"/>
        </w:rPr>
        <w:t>（标的名称）</w:t>
      </w:r>
      <w:r>
        <w:t>，属于</w:t>
      </w:r>
      <w:r>
        <w:rPr>
          <w:u w:val="single"/>
        </w:rPr>
        <w:t>（采购文件中明确的所属行业）</w:t>
      </w:r>
      <w:r>
        <w:t>行业；承建（承接）企业为</w:t>
      </w:r>
      <w:r>
        <w:rPr>
          <w:u w:val="single"/>
        </w:rPr>
        <w:t>（企业名称）</w:t>
      </w:r>
      <w:r>
        <w:t>，从业人员</w:t>
      </w:r>
      <w:r>
        <w:t>__________________</w:t>
      </w:r>
      <w:r>
        <w:t>人，营业收入为</w:t>
      </w:r>
      <w:r>
        <w:t>__________________</w:t>
      </w:r>
      <w:r>
        <w:t>万元，资产总额为</w:t>
      </w:r>
      <w:r>
        <w:t>_______________</w:t>
      </w:r>
      <w:r>
        <w:t>___</w:t>
      </w:r>
      <w:r>
        <w:t>万元</w:t>
      </w:r>
      <w:r>
        <w:rPr>
          <w:sz w:val="7"/>
        </w:rPr>
        <w:t>1</w:t>
      </w:r>
      <w:r>
        <w:t>，属于</w:t>
      </w:r>
      <w:r>
        <w:rPr>
          <w:u w:val="single"/>
        </w:rPr>
        <w:t>（中型企业、小型企业、微型企业）</w:t>
      </w:r>
      <w:r>
        <w:t>；</w:t>
      </w:r>
    </w:p>
    <w:p w:rsidR="00C95F7D" w:rsidRDefault="006839FB">
      <w:pPr>
        <w:pStyle w:val="null3"/>
        <w:ind w:firstLine="480"/>
        <w:rPr>
          <w:rFonts w:hint="default"/>
        </w:rPr>
      </w:pPr>
      <w:r>
        <w:t xml:space="preserve"> 2.</w:t>
      </w:r>
      <w:r>
        <w:rPr>
          <w:u w:val="single"/>
        </w:rPr>
        <w:t>（标的名称）</w:t>
      </w:r>
      <w:r>
        <w:t>，属于</w:t>
      </w:r>
      <w:r>
        <w:rPr>
          <w:u w:val="single"/>
        </w:rPr>
        <w:t>（采购文件中明确的所属行业）</w:t>
      </w:r>
      <w:r>
        <w:t>行业；承建（承接）企业为</w:t>
      </w:r>
      <w:r>
        <w:rPr>
          <w:u w:val="single"/>
        </w:rPr>
        <w:t>（企业名称）</w:t>
      </w:r>
      <w:r>
        <w:t>，从业人员</w:t>
      </w:r>
      <w:r>
        <w:t>__________________</w:t>
      </w:r>
      <w:r>
        <w:t>人，营业收入为</w:t>
      </w:r>
      <w:r>
        <w:t>__________________</w:t>
      </w:r>
      <w:r>
        <w:t>万元，资产总额为</w:t>
      </w:r>
      <w:r>
        <w:t>__________________</w:t>
      </w:r>
      <w:r>
        <w:t>万元</w:t>
      </w:r>
      <w:r>
        <w:rPr>
          <w:sz w:val="7"/>
        </w:rPr>
        <w:t>1</w:t>
      </w:r>
      <w:r>
        <w:t>，属于</w:t>
      </w:r>
      <w:r>
        <w:rPr>
          <w:u w:val="single"/>
        </w:rPr>
        <w:t>（中型企业、小型企业、微型企业）</w:t>
      </w:r>
      <w:r>
        <w:t>；</w:t>
      </w:r>
    </w:p>
    <w:p w:rsidR="00C95F7D" w:rsidRDefault="006839FB">
      <w:pPr>
        <w:pStyle w:val="null3"/>
        <w:ind w:firstLine="480"/>
        <w:rPr>
          <w:rFonts w:hint="default"/>
        </w:rPr>
      </w:pPr>
      <w:r>
        <w:t>……</w:t>
      </w:r>
    </w:p>
    <w:p w:rsidR="00C95F7D" w:rsidRDefault="006839FB">
      <w:pPr>
        <w:pStyle w:val="null3"/>
        <w:ind w:firstLine="480"/>
        <w:rPr>
          <w:rFonts w:hint="default"/>
        </w:rPr>
      </w:pPr>
      <w:r>
        <w:t>以上企业，不属于大企业的分支机构，不存在控股股东为大企业的情形，也不存在与大企业的负责人为同一人的情形。</w:t>
      </w:r>
    </w:p>
    <w:p w:rsidR="00C95F7D" w:rsidRDefault="006839FB">
      <w:pPr>
        <w:pStyle w:val="null3"/>
        <w:ind w:firstLine="480"/>
        <w:rPr>
          <w:rFonts w:hint="default"/>
        </w:rPr>
      </w:pPr>
      <w:r>
        <w:t>本企业对上述声明内容的真实性负责。如有虚假，将依法承担相应责任。</w:t>
      </w:r>
    </w:p>
    <w:p w:rsidR="00C95F7D" w:rsidRDefault="006839FB">
      <w:pPr>
        <w:pStyle w:val="null3"/>
        <w:rPr>
          <w:rFonts w:hint="default"/>
        </w:rPr>
      </w:pPr>
      <w:r>
        <w:t xml:space="preserve"> </w:t>
      </w:r>
      <w:r>
        <w:t>企业名称（盖章）：</w:t>
      </w:r>
      <w:r>
        <w:t>__________________</w:t>
      </w:r>
    </w:p>
    <w:p w:rsidR="00C95F7D" w:rsidRDefault="006839FB">
      <w:pPr>
        <w:pStyle w:val="null3"/>
        <w:rPr>
          <w:rFonts w:hint="default"/>
        </w:rPr>
      </w:pPr>
      <w:r>
        <w:t xml:space="preserve"> </w:t>
      </w:r>
      <w:r>
        <w:t>日期：</w:t>
      </w:r>
      <w:r>
        <w:t xml:space="preserve"> </w:t>
      </w:r>
      <w:r>
        <w:t>年</w:t>
      </w:r>
      <w:r>
        <w:t xml:space="preserve"> </w:t>
      </w:r>
      <w:r>
        <w:t>月</w:t>
      </w:r>
      <w:r>
        <w:t xml:space="preserve"> </w:t>
      </w:r>
      <w:r>
        <w:t>日</w:t>
      </w:r>
    </w:p>
    <w:p w:rsidR="00C95F7D" w:rsidRDefault="006839FB">
      <w:pPr>
        <w:pStyle w:val="null3"/>
        <w:ind w:firstLine="480"/>
        <w:rPr>
          <w:rFonts w:hint="default"/>
        </w:rPr>
      </w:pPr>
      <w:r>
        <w:t>1</w:t>
      </w:r>
      <w:r>
        <w:t>：从业人员、营业收入、资产总额填报上一年度数据，无上一年度数据的新成立企业可不填报。</w:t>
      </w:r>
    </w:p>
    <w:p w:rsidR="00C95F7D" w:rsidRDefault="006839FB">
      <w:pPr>
        <w:pStyle w:val="null3"/>
        <w:ind w:firstLine="480"/>
        <w:rPr>
          <w:rFonts w:hint="default"/>
        </w:rPr>
      </w:pPr>
      <w:r>
        <w:t>2</w:t>
      </w:r>
      <w:r>
        <w:t>：投标人应当自行核实是否属于小微企业，并认真填写声明函，若有虚假将追究其责任。</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格式十三：</w:t>
      </w:r>
    </w:p>
    <w:p w:rsidR="00C95F7D" w:rsidRDefault="006839FB">
      <w:pPr>
        <w:pStyle w:val="null3"/>
        <w:ind w:firstLine="480"/>
        <w:rPr>
          <w:rFonts w:hint="default"/>
        </w:rPr>
      </w:pPr>
      <w:r>
        <w:t>（以下格式文件由供应商根据需要选用）</w:t>
      </w:r>
    </w:p>
    <w:p w:rsidR="00C95F7D" w:rsidRDefault="006839FB">
      <w:pPr>
        <w:pStyle w:val="null3"/>
        <w:jc w:val="center"/>
        <w:outlineLvl w:val="3"/>
        <w:rPr>
          <w:rFonts w:hint="default"/>
        </w:rPr>
      </w:pPr>
      <w:r>
        <w:rPr>
          <w:b/>
          <w:sz w:val="24"/>
        </w:rPr>
        <w:t>监狱企业</w:t>
      </w:r>
    </w:p>
    <w:p w:rsidR="00C95F7D" w:rsidRDefault="006839FB">
      <w:pPr>
        <w:pStyle w:val="null3"/>
        <w:ind w:firstLine="480"/>
        <w:rPr>
          <w:rFonts w:hint="default"/>
        </w:rPr>
      </w:pPr>
      <w:r>
        <w:t>提供由监狱管理局、戒毒管理局（含新疆生产建设兵团）出具的属于监狱企业的证明文件。</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格式十四：</w:t>
      </w:r>
    </w:p>
    <w:p w:rsidR="00C95F7D" w:rsidRDefault="006839FB">
      <w:pPr>
        <w:pStyle w:val="null3"/>
        <w:ind w:firstLine="480"/>
        <w:rPr>
          <w:rFonts w:hint="default"/>
        </w:rPr>
      </w:pPr>
      <w:r>
        <w:t>（以下格式文件由供应商根据需要</w:t>
      </w:r>
      <w:r>
        <w:t>选用）</w:t>
      </w:r>
    </w:p>
    <w:p w:rsidR="00C95F7D" w:rsidRDefault="006839FB">
      <w:pPr>
        <w:pStyle w:val="null3"/>
        <w:jc w:val="center"/>
        <w:outlineLvl w:val="3"/>
        <w:rPr>
          <w:rFonts w:hint="default"/>
        </w:rPr>
      </w:pPr>
      <w:r>
        <w:rPr>
          <w:b/>
          <w:sz w:val="24"/>
        </w:rPr>
        <w:t>残疾人福利性单位声明函</w:t>
      </w:r>
    </w:p>
    <w:p w:rsidR="00C95F7D" w:rsidRDefault="006839FB">
      <w:pPr>
        <w:pStyle w:val="null3"/>
        <w:ind w:firstLine="480"/>
        <w:rPr>
          <w:rFonts w:hint="default"/>
        </w:rPr>
      </w:pPr>
      <w:r>
        <w:t>本单位郑重声明，根据《财政部</w:t>
      </w:r>
      <w:r>
        <w:t xml:space="preserve"> </w:t>
      </w:r>
      <w:r>
        <w:t>民政部</w:t>
      </w:r>
      <w:r>
        <w:t xml:space="preserve"> </w:t>
      </w:r>
      <w:r>
        <w:t>中国残疾人联合会关于促进残疾人就业政府采购政策的通知》（财库〔</w:t>
      </w:r>
      <w:r>
        <w:t>2017</w:t>
      </w:r>
      <w:r>
        <w:t>〕</w:t>
      </w:r>
      <w:r>
        <w:t xml:space="preserve"> 141</w:t>
      </w:r>
      <w:r>
        <w:t>号）的规定，本单位为符合条件的残疾人福利性单位，且本单位参加</w:t>
      </w:r>
      <w:r>
        <w:t>______</w:t>
      </w:r>
      <w:r>
        <w:t>单位的</w:t>
      </w:r>
      <w:r>
        <w:t>______</w:t>
      </w:r>
      <w:r>
        <w:t>项目采购活动提供本单位制造的货物（由本单位承担工程</w:t>
      </w:r>
      <w:r>
        <w:t>/</w:t>
      </w:r>
      <w:r>
        <w:t>提供服务），或者提供其他残疾人福利性单位制造的货物（不包括使用非残疾人福利性单位注册商标的货物）。</w:t>
      </w:r>
    </w:p>
    <w:p w:rsidR="00C95F7D" w:rsidRDefault="006839FB">
      <w:pPr>
        <w:pStyle w:val="null3"/>
        <w:ind w:firstLine="480"/>
        <w:rPr>
          <w:rFonts w:hint="default"/>
        </w:rPr>
      </w:pPr>
      <w:r>
        <w:t>本单位对上述声明的真实性负责。如有虚假，将依法承担相应责任。</w:t>
      </w:r>
    </w:p>
    <w:p w:rsidR="00C95F7D" w:rsidRDefault="006839FB">
      <w:pPr>
        <w:pStyle w:val="null3"/>
        <w:rPr>
          <w:rFonts w:hint="default"/>
        </w:rPr>
      </w:pPr>
      <w:r>
        <w:t xml:space="preserve"> </w:t>
      </w:r>
      <w:r>
        <w:t>单位名称（盖章）：</w:t>
      </w:r>
      <w:r>
        <w:t>__________________</w:t>
      </w:r>
    </w:p>
    <w:p w:rsidR="00C95F7D" w:rsidRDefault="006839FB">
      <w:pPr>
        <w:pStyle w:val="null3"/>
        <w:rPr>
          <w:rFonts w:hint="default"/>
        </w:rPr>
      </w:pPr>
      <w:r>
        <w:t xml:space="preserve"> </w:t>
      </w:r>
      <w:r>
        <w:t>日期：</w:t>
      </w:r>
      <w:r>
        <w:t xml:space="preserve"> </w:t>
      </w:r>
      <w:r>
        <w:t>年</w:t>
      </w:r>
      <w:r>
        <w:t xml:space="preserve"> </w:t>
      </w:r>
      <w:r>
        <w:t>月</w:t>
      </w:r>
      <w:r>
        <w:t xml:space="preserve"> </w:t>
      </w:r>
      <w:r>
        <w:t>日</w:t>
      </w:r>
    </w:p>
    <w:p w:rsidR="00C95F7D" w:rsidRDefault="006839FB">
      <w:pPr>
        <w:pStyle w:val="null3"/>
        <w:ind w:firstLine="480"/>
        <w:rPr>
          <w:rFonts w:hint="default"/>
        </w:rPr>
      </w:pPr>
      <w:r>
        <w:t>注：本函未填写或未勾选视作未做声明。</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格式十五：</w:t>
      </w:r>
    </w:p>
    <w:p w:rsidR="00C95F7D" w:rsidRDefault="006839FB">
      <w:pPr>
        <w:pStyle w:val="null3"/>
        <w:ind w:firstLine="480"/>
        <w:rPr>
          <w:rFonts w:hint="default"/>
        </w:rPr>
      </w:pPr>
      <w:r>
        <w:t>（以下格式文件由供应商根据需要选用）</w:t>
      </w:r>
    </w:p>
    <w:p w:rsidR="00C95F7D" w:rsidRDefault="006839FB">
      <w:pPr>
        <w:pStyle w:val="null3"/>
        <w:jc w:val="center"/>
        <w:outlineLvl w:val="3"/>
        <w:rPr>
          <w:rFonts w:hint="default"/>
        </w:rPr>
      </w:pPr>
      <w:r>
        <w:rPr>
          <w:b/>
          <w:sz w:val="24"/>
        </w:rPr>
        <w:t>联合体共同投标协议书</w:t>
      </w:r>
    </w:p>
    <w:p w:rsidR="00C95F7D" w:rsidRDefault="006839FB">
      <w:pPr>
        <w:pStyle w:val="null3"/>
        <w:ind w:firstLine="480"/>
        <w:rPr>
          <w:rFonts w:hint="default"/>
        </w:rPr>
      </w:pPr>
      <w:r>
        <w:lastRenderedPageBreak/>
        <w:t>立约方：</w:t>
      </w:r>
      <w:r>
        <w:rPr>
          <w:u w:val="single"/>
        </w:rPr>
        <w:t>（甲公司全称）</w:t>
      </w:r>
    </w:p>
    <w:p w:rsidR="00C95F7D" w:rsidRDefault="006839FB">
      <w:pPr>
        <w:pStyle w:val="null3"/>
        <w:ind w:firstLine="480"/>
        <w:rPr>
          <w:rFonts w:hint="default"/>
        </w:rPr>
      </w:pPr>
      <w:r>
        <w:rPr>
          <w:u w:val="single"/>
        </w:rPr>
        <w:t>（乙公司全称）</w:t>
      </w:r>
    </w:p>
    <w:p w:rsidR="00C95F7D" w:rsidRDefault="006839FB">
      <w:pPr>
        <w:pStyle w:val="null3"/>
        <w:ind w:firstLine="480"/>
        <w:rPr>
          <w:rFonts w:hint="default"/>
        </w:rPr>
      </w:pPr>
      <w:r>
        <w:rPr>
          <w:u w:val="single"/>
        </w:rPr>
        <w:t>（……公司全称）</w:t>
      </w:r>
    </w:p>
    <w:p w:rsidR="00C95F7D" w:rsidRDefault="006839FB">
      <w:pPr>
        <w:pStyle w:val="null3"/>
        <w:ind w:firstLine="480"/>
        <w:rPr>
          <w:rFonts w:hint="default"/>
        </w:rPr>
      </w:pPr>
      <w:r>
        <w:rPr>
          <w:u w:val="single"/>
        </w:rPr>
        <w:t>（甲公司全称）、（乙公司全称）、（……公司全称）</w:t>
      </w:r>
      <w:r>
        <w:t>自愿组成联合体，以一个投标人的身份共同参加（采购项目名称）（采购项目编号）的响应活动。经各方充分协商一致，就项目的响应和合同实施阶段的有关事务协商一致订立协议如下：</w:t>
      </w:r>
    </w:p>
    <w:p w:rsidR="00C95F7D" w:rsidRDefault="006839FB">
      <w:pPr>
        <w:pStyle w:val="null3"/>
        <w:ind w:firstLine="480"/>
        <w:rPr>
          <w:rFonts w:hint="default"/>
        </w:rPr>
      </w:pPr>
      <w:r>
        <w:t>一、联合体各方关系</w:t>
      </w:r>
    </w:p>
    <w:p w:rsidR="00C95F7D" w:rsidRDefault="006839FB">
      <w:pPr>
        <w:pStyle w:val="null3"/>
        <w:ind w:firstLine="480"/>
        <w:rPr>
          <w:rFonts w:hint="default"/>
        </w:rPr>
      </w:pPr>
      <w:r>
        <w:rPr>
          <w:u w:val="single"/>
        </w:rPr>
        <w:t>（甲公司全称）、（乙公司全称）、（……公司全称）</w:t>
      </w:r>
      <w:r>
        <w:t>共同组成一个联合体，以一个投标人的身份共同参加本项目的响应。（甲公司全称）、（乙公司全称）、（……公司全称）作为联合体成员，若中标，联合体各方共同与（采购人）签订政府采购合同。</w:t>
      </w:r>
    </w:p>
    <w:p w:rsidR="00C95F7D" w:rsidRDefault="006839FB">
      <w:pPr>
        <w:pStyle w:val="null3"/>
        <w:ind w:firstLine="480"/>
        <w:rPr>
          <w:rFonts w:hint="default"/>
        </w:rPr>
      </w:pPr>
      <w:r>
        <w:t>二、联合体内部有关事项约定如下：</w:t>
      </w:r>
    </w:p>
    <w:p w:rsidR="00C95F7D" w:rsidRDefault="006839FB">
      <w:pPr>
        <w:pStyle w:val="null3"/>
        <w:ind w:firstLine="480"/>
        <w:rPr>
          <w:rFonts w:hint="default"/>
        </w:rPr>
      </w:pPr>
      <w:r>
        <w:t>1.</w:t>
      </w:r>
      <w:r>
        <w:t>（甲公司全称）作为联合体的牵头单位，代表联合体双方负责投标和合同实施阶段的主办、协调工作。</w:t>
      </w:r>
    </w:p>
    <w:p w:rsidR="00C95F7D" w:rsidRDefault="006839FB">
      <w:pPr>
        <w:pStyle w:val="null3"/>
        <w:ind w:firstLine="480"/>
        <w:rPr>
          <w:rFonts w:hint="default"/>
        </w:rPr>
      </w:pPr>
      <w:r>
        <w:t xml:space="preserve"> 2.</w:t>
      </w:r>
      <w:r>
        <w:t>联合体将严格按照文件的各项要求，递交投标文件，切实执行一切合同文件，共同承担合同规定的一切义务和责任，同时按照内部职责的划分，承担自身所负的责任和风险，在法律上承担连带责任。</w:t>
      </w:r>
    </w:p>
    <w:p w:rsidR="00C95F7D" w:rsidRDefault="006839FB">
      <w:pPr>
        <w:pStyle w:val="null3"/>
        <w:ind w:firstLine="480"/>
        <w:rPr>
          <w:rFonts w:hint="default"/>
        </w:rPr>
      </w:pPr>
      <w:r>
        <w:t>3.</w:t>
      </w:r>
      <w:r>
        <w:t>如果本联合体中标，</w:t>
      </w:r>
      <w:r>
        <w:rPr>
          <w:u w:val="single"/>
        </w:rPr>
        <w:t>（甲公司全称）</w:t>
      </w:r>
      <w:r>
        <w:t>负责本项目</w:t>
      </w:r>
      <w:r>
        <w:t>___________</w:t>
      </w:r>
      <w:r>
        <w:t>部分，</w:t>
      </w:r>
      <w:r>
        <w:rPr>
          <w:u w:val="single"/>
        </w:rPr>
        <w:t>（乙公司全称）</w:t>
      </w:r>
      <w:r>
        <w:t>负责本项目</w:t>
      </w:r>
      <w:r>
        <w:t>___________</w:t>
      </w:r>
      <w:r>
        <w:t>部分。</w:t>
      </w:r>
    </w:p>
    <w:p w:rsidR="00C95F7D" w:rsidRDefault="006839FB">
      <w:pPr>
        <w:pStyle w:val="null3"/>
        <w:ind w:firstLine="480"/>
        <w:rPr>
          <w:rFonts w:hint="default"/>
        </w:rPr>
      </w:pPr>
      <w:r>
        <w:t>4.</w:t>
      </w:r>
      <w:r>
        <w:t>如中标，联合体各方共同与（采购人）签订合同书，并就中标项目向采购人负责有连带的和各自的法律责任；</w:t>
      </w:r>
    </w:p>
    <w:p w:rsidR="00C95F7D" w:rsidRDefault="006839FB">
      <w:pPr>
        <w:pStyle w:val="null3"/>
        <w:ind w:firstLine="480"/>
        <w:rPr>
          <w:rFonts w:hint="default"/>
        </w:rPr>
      </w:pPr>
      <w:r>
        <w:t>5.</w:t>
      </w:r>
      <w:r>
        <w:t>联合体成员（公司全称）为（请填写：小型、微型）企业，将承担合同总金额</w:t>
      </w:r>
      <w:r>
        <w:t>_____%</w:t>
      </w:r>
      <w:r>
        <w:t>的工作内容（联合体成员中有小型、微型企业时适用）。</w:t>
      </w:r>
    </w:p>
    <w:p w:rsidR="00C95F7D" w:rsidRDefault="006839FB">
      <w:pPr>
        <w:pStyle w:val="null3"/>
        <w:ind w:firstLine="480"/>
        <w:rPr>
          <w:rFonts w:hint="default"/>
        </w:rPr>
      </w:pPr>
      <w:r>
        <w:t xml:space="preserve"> </w:t>
      </w:r>
      <w:r>
        <w:t>三、联合体各方不得再以自己名义参与本采购包响应，联合体各方不能作为其它联合体或单独响应单位的项目组成员参加本采购包响应。因发生上述问题导致联合体响应成为无效报价，联合</w:t>
      </w:r>
      <w:r>
        <w:t>体的其他成员可追究其违约责任和经济损失。</w:t>
      </w:r>
    </w:p>
    <w:p w:rsidR="00C95F7D" w:rsidRDefault="006839FB">
      <w:pPr>
        <w:pStyle w:val="null3"/>
        <w:ind w:firstLine="480"/>
        <w:rPr>
          <w:rFonts w:hint="default"/>
        </w:rPr>
      </w:pPr>
      <w:r>
        <w:t>四、联合体如因违约过失责任而导致采购人经济损失或被索赔时，本联合体任何一方均同意无条件优先清偿采购人的一切债务和经济赔偿。</w:t>
      </w:r>
    </w:p>
    <w:p w:rsidR="00C95F7D" w:rsidRDefault="006839FB">
      <w:pPr>
        <w:pStyle w:val="null3"/>
        <w:ind w:firstLine="480"/>
        <w:rPr>
          <w:rFonts w:hint="default"/>
        </w:rPr>
      </w:pPr>
      <w:r>
        <w:t>五、本协议在自签署之日起生效，有效期内有效，如获中标资格，合同有效期延续至合同履行完毕之日。</w:t>
      </w:r>
    </w:p>
    <w:p w:rsidR="00C95F7D" w:rsidRDefault="006839FB">
      <w:pPr>
        <w:pStyle w:val="null3"/>
        <w:ind w:firstLine="480"/>
        <w:rPr>
          <w:rFonts w:hint="default"/>
        </w:rPr>
      </w:pPr>
      <w:r>
        <w:t>六、本协议书正本一式</w:t>
      </w:r>
      <w:r>
        <w:t>_____</w:t>
      </w:r>
      <w:r>
        <w:t>份，随投标文件装订</w:t>
      </w:r>
      <w:r>
        <w:t>_____</w:t>
      </w:r>
      <w:r>
        <w:t>份，送采购人</w:t>
      </w:r>
      <w:r>
        <w:t>_____</w:t>
      </w:r>
      <w:r>
        <w:t>份，联合体成员各一份；副本一式</w:t>
      </w:r>
      <w:r>
        <w:t>_____</w:t>
      </w:r>
      <w:r>
        <w:t>份，联合体成员各执</w:t>
      </w:r>
      <w:r>
        <w:t>_____</w:t>
      </w:r>
      <w:r>
        <w:t>份。</w:t>
      </w:r>
    </w:p>
    <w:p w:rsidR="00C95F7D" w:rsidRDefault="006839FB">
      <w:pPr>
        <w:pStyle w:val="null3"/>
        <w:rPr>
          <w:rFonts w:hint="default"/>
        </w:rPr>
      </w:pPr>
      <w:r>
        <w:t xml:space="preserve"> </w:t>
      </w:r>
      <w:r>
        <w:t>甲公司全称：</w:t>
      </w:r>
      <w:r>
        <w:t>____</w:t>
      </w:r>
      <w:r>
        <w:t>（盖章）</w:t>
      </w:r>
      <w:r>
        <w:t>________</w:t>
      </w:r>
      <w:r>
        <w:t>，乙公司全称：</w:t>
      </w:r>
      <w:r>
        <w:t>____</w:t>
      </w:r>
      <w:r>
        <w:t>（盖章）</w:t>
      </w:r>
      <w:r>
        <w:t>________</w:t>
      </w:r>
      <w:r>
        <w:t>，……</w:t>
      </w:r>
      <w:r>
        <w:t>公司全称：</w:t>
      </w:r>
      <w:r>
        <w:t>____</w:t>
      </w:r>
      <w:r>
        <w:t>（盖章）</w:t>
      </w:r>
      <w:r>
        <w:t>________</w:t>
      </w:r>
      <w:r>
        <w:t>，</w:t>
      </w:r>
    </w:p>
    <w:p w:rsidR="00C95F7D" w:rsidRDefault="006839FB">
      <w:pPr>
        <w:pStyle w:val="null3"/>
        <w:rPr>
          <w:rFonts w:hint="default"/>
        </w:rPr>
      </w:pPr>
      <w:r>
        <w:t xml:space="preserve"> ____</w:t>
      </w:r>
      <w:r>
        <w:t>年</w:t>
      </w:r>
      <w:r>
        <w:t>____</w:t>
      </w:r>
      <w:r>
        <w:t>月</w:t>
      </w:r>
      <w:r>
        <w:t xml:space="preserve"> ____</w:t>
      </w:r>
      <w:r>
        <w:t>日，</w:t>
      </w:r>
      <w:r>
        <w:t>____</w:t>
      </w:r>
      <w:r>
        <w:t>年</w:t>
      </w:r>
      <w:r>
        <w:t>____</w:t>
      </w:r>
      <w:r>
        <w:t>月</w:t>
      </w:r>
      <w:r>
        <w:t>____</w:t>
      </w:r>
      <w:r>
        <w:t>日，</w:t>
      </w:r>
      <w:r>
        <w:t>____</w:t>
      </w:r>
      <w:r>
        <w:t>年</w:t>
      </w:r>
      <w:r>
        <w:t>____</w:t>
      </w:r>
      <w:r>
        <w:t>月</w:t>
      </w:r>
      <w:r>
        <w:t>____</w:t>
      </w:r>
      <w:r>
        <w:t>日</w:t>
      </w:r>
    </w:p>
    <w:p w:rsidR="00C95F7D" w:rsidRDefault="006839FB">
      <w:pPr>
        <w:pStyle w:val="null3"/>
        <w:ind w:firstLine="480"/>
        <w:rPr>
          <w:rFonts w:hint="default"/>
        </w:rPr>
      </w:pPr>
      <w:r>
        <w:t>注：</w:t>
      </w:r>
      <w:r>
        <w:t>1</w:t>
      </w:r>
      <w:r>
        <w:t>．联合响应时需签本协议，联合体各方成员应在本协议上共同盖章确认。</w:t>
      </w:r>
    </w:p>
    <w:p w:rsidR="00C95F7D" w:rsidRDefault="006839FB">
      <w:pPr>
        <w:pStyle w:val="null3"/>
        <w:ind w:firstLine="480"/>
        <w:rPr>
          <w:rFonts w:hint="default"/>
        </w:rPr>
      </w:pPr>
      <w:r>
        <w:t>2</w:t>
      </w:r>
      <w:r>
        <w:t>．本协议内容不得擅自修改。此协议将作为签订合同的附件之一。</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格式十六：</w:t>
      </w:r>
    </w:p>
    <w:p w:rsidR="00C95F7D" w:rsidRDefault="006839FB">
      <w:pPr>
        <w:pStyle w:val="null3"/>
        <w:ind w:firstLine="480"/>
        <w:rPr>
          <w:rFonts w:hint="default"/>
        </w:rPr>
      </w:pPr>
      <w:r>
        <w:t>（以下格式文件由供应商根据需要选用）</w:t>
      </w:r>
    </w:p>
    <w:p w:rsidR="00C95F7D" w:rsidRDefault="006839FB">
      <w:pPr>
        <w:pStyle w:val="null3"/>
        <w:jc w:val="center"/>
        <w:outlineLvl w:val="3"/>
        <w:rPr>
          <w:rFonts w:hint="default"/>
        </w:rPr>
      </w:pPr>
      <w:r>
        <w:rPr>
          <w:b/>
          <w:sz w:val="24"/>
        </w:rPr>
        <w:t>投标人业绩情况表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84"/>
        <w:gridCol w:w="1384"/>
        <w:gridCol w:w="1384"/>
        <w:gridCol w:w="1384"/>
        <w:gridCol w:w="1384"/>
        <w:gridCol w:w="1384"/>
      </w:tblGrid>
      <w:tr w:rsidR="00C95F7D">
        <w:tc>
          <w:tcPr>
            <w:tcW w:w="1384" w:type="dxa"/>
          </w:tcPr>
          <w:p w:rsidR="00C95F7D" w:rsidRDefault="006839FB">
            <w:pPr>
              <w:pStyle w:val="null3"/>
              <w:rPr>
                <w:rFonts w:hint="default"/>
              </w:rPr>
            </w:pPr>
            <w:r>
              <w:t>序号</w:t>
            </w:r>
          </w:p>
        </w:tc>
        <w:tc>
          <w:tcPr>
            <w:tcW w:w="1384" w:type="dxa"/>
          </w:tcPr>
          <w:p w:rsidR="00C95F7D" w:rsidRDefault="006839FB">
            <w:pPr>
              <w:pStyle w:val="null3"/>
              <w:rPr>
                <w:rFonts w:hint="default"/>
              </w:rPr>
            </w:pPr>
            <w:r>
              <w:t>客户名称</w:t>
            </w:r>
          </w:p>
        </w:tc>
        <w:tc>
          <w:tcPr>
            <w:tcW w:w="1384" w:type="dxa"/>
          </w:tcPr>
          <w:p w:rsidR="00C95F7D" w:rsidRDefault="006839FB">
            <w:pPr>
              <w:pStyle w:val="null3"/>
              <w:rPr>
                <w:rFonts w:hint="default"/>
              </w:rPr>
            </w:pPr>
            <w:r>
              <w:t>项目名称及合同金额（万元）</w:t>
            </w:r>
          </w:p>
        </w:tc>
        <w:tc>
          <w:tcPr>
            <w:tcW w:w="1384" w:type="dxa"/>
          </w:tcPr>
          <w:p w:rsidR="00C95F7D" w:rsidRDefault="006839FB">
            <w:pPr>
              <w:pStyle w:val="null3"/>
              <w:rPr>
                <w:rFonts w:hint="default"/>
              </w:rPr>
            </w:pPr>
            <w:r>
              <w:t>签订合同时间</w:t>
            </w:r>
          </w:p>
        </w:tc>
        <w:tc>
          <w:tcPr>
            <w:tcW w:w="1384" w:type="dxa"/>
          </w:tcPr>
          <w:p w:rsidR="00C95F7D" w:rsidRDefault="006839FB">
            <w:pPr>
              <w:pStyle w:val="null3"/>
              <w:rPr>
                <w:rFonts w:hint="default"/>
              </w:rPr>
            </w:pPr>
            <w:r>
              <w:t>竣工验收报告时间</w:t>
            </w:r>
          </w:p>
        </w:tc>
        <w:tc>
          <w:tcPr>
            <w:tcW w:w="1384" w:type="dxa"/>
          </w:tcPr>
          <w:p w:rsidR="00C95F7D" w:rsidRDefault="006839FB">
            <w:pPr>
              <w:pStyle w:val="null3"/>
              <w:rPr>
                <w:rFonts w:hint="default"/>
              </w:rPr>
            </w:pPr>
            <w:r>
              <w:t>联系人及电话</w:t>
            </w:r>
          </w:p>
        </w:tc>
      </w:tr>
      <w:tr w:rsidR="00C95F7D">
        <w:tc>
          <w:tcPr>
            <w:tcW w:w="1384" w:type="dxa"/>
          </w:tcPr>
          <w:p w:rsidR="00C95F7D" w:rsidRDefault="006839FB">
            <w:pPr>
              <w:pStyle w:val="null3"/>
              <w:rPr>
                <w:rFonts w:hint="default"/>
              </w:rPr>
            </w:pPr>
            <w:r>
              <w:lastRenderedPageBreak/>
              <w:t>1</w:t>
            </w:r>
          </w:p>
        </w:tc>
        <w:tc>
          <w:tcPr>
            <w:tcW w:w="1384" w:type="dxa"/>
          </w:tcPr>
          <w:p w:rsidR="00C95F7D" w:rsidRDefault="00C95F7D"/>
        </w:tc>
        <w:tc>
          <w:tcPr>
            <w:tcW w:w="1384" w:type="dxa"/>
          </w:tcPr>
          <w:p w:rsidR="00C95F7D" w:rsidRDefault="00C95F7D"/>
        </w:tc>
        <w:tc>
          <w:tcPr>
            <w:tcW w:w="1384" w:type="dxa"/>
          </w:tcPr>
          <w:p w:rsidR="00C95F7D" w:rsidRDefault="00C95F7D"/>
        </w:tc>
        <w:tc>
          <w:tcPr>
            <w:tcW w:w="1384" w:type="dxa"/>
          </w:tcPr>
          <w:p w:rsidR="00C95F7D" w:rsidRDefault="00C95F7D"/>
        </w:tc>
        <w:tc>
          <w:tcPr>
            <w:tcW w:w="1384" w:type="dxa"/>
          </w:tcPr>
          <w:p w:rsidR="00C95F7D" w:rsidRDefault="00C95F7D"/>
        </w:tc>
      </w:tr>
      <w:tr w:rsidR="00C95F7D">
        <w:tc>
          <w:tcPr>
            <w:tcW w:w="1384" w:type="dxa"/>
          </w:tcPr>
          <w:p w:rsidR="00C95F7D" w:rsidRDefault="006839FB">
            <w:pPr>
              <w:pStyle w:val="null3"/>
              <w:rPr>
                <w:rFonts w:hint="default"/>
              </w:rPr>
            </w:pPr>
            <w:r>
              <w:t xml:space="preserve"> 2</w:t>
            </w:r>
          </w:p>
        </w:tc>
        <w:tc>
          <w:tcPr>
            <w:tcW w:w="1384" w:type="dxa"/>
          </w:tcPr>
          <w:p w:rsidR="00C95F7D" w:rsidRDefault="00C95F7D"/>
        </w:tc>
        <w:tc>
          <w:tcPr>
            <w:tcW w:w="1384" w:type="dxa"/>
          </w:tcPr>
          <w:p w:rsidR="00C95F7D" w:rsidRDefault="00C95F7D"/>
        </w:tc>
        <w:tc>
          <w:tcPr>
            <w:tcW w:w="1384" w:type="dxa"/>
          </w:tcPr>
          <w:p w:rsidR="00C95F7D" w:rsidRDefault="00C95F7D"/>
        </w:tc>
        <w:tc>
          <w:tcPr>
            <w:tcW w:w="1384" w:type="dxa"/>
          </w:tcPr>
          <w:p w:rsidR="00C95F7D" w:rsidRDefault="00C95F7D"/>
        </w:tc>
        <w:tc>
          <w:tcPr>
            <w:tcW w:w="1384" w:type="dxa"/>
          </w:tcPr>
          <w:p w:rsidR="00C95F7D" w:rsidRDefault="00C95F7D"/>
        </w:tc>
      </w:tr>
      <w:tr w:rsidR="00C95F7D">
        <w:tc>
          <w:tcPr>
            <w:tcW w:w="1384" w:type="dxa"/>
          </w:tcPr>
          <w:p w:rsidR="00C95F7D" w:rsidRDefault="006839FB">
            <w:pPr>
              <w:pStyle w:val="null3"/>
              <w:rPr>
                <w:rFonts w:hint="default"/>
              </w:rPr>
            </w:pPr>
            <w:r>
              <w:t xml:space="preserve"> 3</w:t>
            </w:r>
          </w:p>
        </w:tc>
        <w:tc>
          <w:tcPr>
            <w:tcW w:w="1384" w:type="dxa"/>
          </w:tcPr>
          <w:p w:rsidR="00C95F7D" w:rsidRDefault="00C95F7D"/>
        </w:tc>
        <w:tc>
          <w:tcPr>
            <w:tcW w:w="1384" w:type="dxa"/>
          </w:tcPr>
          <w:p w:rsidR="00C95F7D" w:rsidRDefault="00C95F7D"/>
        </w:tc>
        <w:tc>
          <w:tcPr>
            <w:tcW w:w="1384" w:type="dxa"/>
          </w:tcPr>
          <w:p w:rsidR="00C95F7D" w:rsidRDefault="00C95F7D"/>
        </w:tc>
        <w:tc>
          <w:tcPr>
            <w:tcW w:w="1384" w:type="dxa"/>
          </w:tcPr>
          <w:p w:rsidR="00C95F7D" w:rsidRDefault="00C95F7D"/>
        </w:tc>
        <w:tc>
          <w:tcPr>
            <w:tcW w:w="1384" w:type="dxa"/>
          </w:tcPr>
          <w:p w:rsidR="00C95F7D" w:rsidRDefault="00C95F7D"/>
        </w:tc>
      </w:tr>
      <w:tr w:rsidR="00C95F7D">
        <w:tc>
          <w:tcPr>
            <w:tcW w:w="1384" w:type="dxa"/>
          </w:tcPr>
          <w:p w:rsidR="00C95F7D" w:rsidRDefault="006839FB">
            <w:pPr>
              <w:pStyle w:val="null3"/>
              <w:rPr>
                <w:rFonts w:hint="default"/>
              </w:rPr>
            </w:pPr>
            <w:r>
              <w:t xml:space="preserve"> 4</w:t>
            </w:r>
          </w:p>
        </w:tc>
        <w:tc>
          <w:tcPr>
            <w:tcW w:w="1384" w:type="dxa"/>
          </w:tcPr>
          <w:p w:rsidR="00C95F7D" w:rsidRDefault="00C95F7D"/>
        </w:tc>
        <w:tc>
          <w:tcPr>
            <w:tcW w:w="1384" w:type="dxa"/>
          </w:tcPr>
          <w:p w:rsidR="00C95F7D" w:rsidRDefault="00C95F7D"/>
        </w:tc>
        <w:tc>
          <w:tcPr>
            <w:tcW w:w="1384" w:type="dxa"/>
          </w:tcPr>
          <w:p w:rsidR="00C95F7D" w:rsidRDefault="00C95F7D"/>
        </w:tc>
        <w:tc>
          <w:tcPr>
            <w:tcW w:w="1384" w:type="dxa"/>
          </w:tcPr>
          <w:p w:rsidR="00C95F7D" w:rsidRDefault="00C95F7D"/>
        </w:tc>
        <w:tc>
          <w:tcPr>
            <w:tcW w:w="1384" w:type="dxa"/>
          </w:tcPr>
          <w:p w:rsidR="00C95F7D" w:rsidRDefault="00C95F7D"/>
        </w:tc>
      </w:tr>
      <w:tr w:rsidR="00C95F7D">
        <w:tc>
          <w:tcPr>
            <w:tcW w:w="1384" w:type="dxa"/>
          </w:tcPr>
          <w:p w:rsidR="00C95F7D" w:rsidRDefault="006839FB">
            <w:pPr>
              <w:pStyle w:val="null3"/>
              <w:rPr>
                <w:rFonts w:hint="default"/>
              </w:rPr>
            </w:pPr>
            <w:r>
              <w:t xml:space="preserve"> </w:t>
            </w:r>
            <w:r>
              <w:t>…</w:t>
            </w:r>
          </w:p>
        </w:tc>
        <w:tc>
          <w:tcPr>
            <w:tcW w:w="1384" w:type="dxa"/>
          </w:tcPr>
          <w:p w:rsidR="00C95F7D" w:rsidRDefault="00C95F7D"/>
        </w:tc>
        <w:tc>
          <w:tcPr>
            <w:tcW w:w="1384" w:type="dxa"/>
          </w:tcPr>
          <w:p w:rsidR="00C95F7D" w:rsidRDefault="00C95F7D"/>
        </w:tc>
        <w:tc>
          <w:tcPr>
            <w:tcW w:w="1384" w:type="dxa"/>
          </w:tcPr>
          <w:p w:rsidR="00C95F7D" w:rsidRDefault="00C95F7D"/>
        </w:tc>
        <w:tc>
          <w:tcPr>
            <w:tcW w:w="1384" w:type="dxa"/>
          </w:tcPr>
          <w:p w:rsidR="00C95F7D" w:rsidRDefault="00C95F7D"/>
        </w:tc>
        <w:tc>
          <w:tcPr>
            <w:tcW w:w="1384" w:type="dxa"/>
          </w:tcPr>
          <w:p w:rsidR="00C95F7D" w:rsidRDefault="00C95F7D"/>
        </w:tc>
      </w:tr>
    </w:tbl>
    <w:p w:rsidR="00C95F7D" w:rsidRDefault="006839FB">
      <w:pPr>
        <w:pStyle w:val="null3"/>
        <w:ind w:firstLine="480"/>
        <w:rPr>
          <w:rFonts w:hint="default"/>
        </w:rPr>
      </w:pPr>
      <w:r>
        <w:t>根据上述业绩情况，按招标文件要求附销售或服务合同复印件及评审标准要求的证明材料。</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格式十七：</w:t>
      </w:r>
    </w:p>
    <w:p w:rsidR="00C95F7D" w:rsidRDefault="006839FB">
      <w:pPr>
        <w:pStyle w:val="null3"/>
        <w:jc w:val="center"/>
        <w:outlineLvl w:val="3"/>
        <w:rPr>
          <w:rFonts w:hint="default"/>
        </w:rPr>
      </w:pPr>
      <w:r>
        <w:rPr>
          <w:b/>
          <w:sz w:val="24"/>
        </w:rPr>
        <w:t>《技术和服务要求响应表》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923"/>
        <w:gridCol w:w="923"/>
        <w:gridCol w:w="923"/>
        <w:gridCol w:w="923"/>
        <w:gridCol w:w="923"/>
        <w:gridCol w:w="923"/>
        <w:gridCol w:w="923"/>
        <w:gridCol w:w="923"/>
      </w:tblGrid>
      <w:tr w:rsidR="00C95F7D">
        <w:tc>
          <w:tcPr>
            <w:tcW w:w="923" w:type="dxa"/>
          </w:tcPr>
          <w:p w:rsidR="00C95F7D" w:rsidRDefault="006839FB">
            <w:pPr>
              <w:pStyle w:val="null3"/>
              <w:rPr>
                <w:rFonts w:hint="default"/>
              </w:rPr>
            </w:pPr>
            <w:r>
              <w:t>序号</w:t>
            </w:r>
          </w:p>
        </w:tc>
        <w:tc>
          <w:tcPr>
            <w:tcW w:w="923" w:type="dxa"/>
          </w:tcPr>
          <w:p w:rsidR="00C95F7D" w:rsidRDefault="006839FB">
            <w:pPr>
              <w:pStyle w:val="null3"/>
              <w:rPr>
                <w:rFonts w:hint="default"/>
              </w:rPr>
            </w:pPr>
            <w:r>
              <w:t>标的名称</w:t>
            </w:r>
          </w:p>
        </w:tc>
        <w:tc>
          <w:tcPr>
            <w:tcW w:w="923" w:type="dxa"/>
          </w:tcPr>
          <w:p w:rsidR="00C95F7D" w:rsidRDefault="006839FB">
            <w:pPr>
              <w:pStyle w:val="null3"/>
              <w:rPr>
                <w:rFonts w:hint="default"/>
              </w:rPr>
            </w:pPr>
            <w:r>
              <w:t>参数性质</w:t>
            </w:r>
          </w:p>
        </w:tc>
        <w:tc>
          <w:tcPr>
            <w:tcW w:w="923" w:type="dxa"/>
          </w:tcPr>
          <w:p w:rsidR="00C95F7D" w:rsidRDefault="006839FB">
            <w:pPr>
              <w:pStyle w:val="null3"/>
              <w:rPr>
                <w:rFonts w:hint="default"/>
              </w:rPr>
            </w:pPr>
            <w:r>
              <w:t>采购文件规定的技术和服务要求</w:t>
            </w:r>
          </w:p>
        </w:tc>
        <w:tc>
          <w:tcPr>
            <w:tcW w:w="923" w:type="dxa"/>
          </w:tcPr>
          <w:p w:rsidR="00C95F7D" w:rsidRDefault="006839FB">
            <w:pPr>
              <w:pStyle w:val="null3"/>
              <w:rPr>
                <w:rFonts w:hint="default"/>
              </w:rPr>
            </w:pPr>
            <w:r>
              <w:t>投标文件响应的具体内容</w:t>
            </w:r>
          </w:p>
        </w:tc>
        <w:tc>
          <w:tcPr>
            <w:tcW w:w="923" w:type="dxa"/>
          </w:tcPr>
          <w:p w:rsidR="00C95F7D" w:rsidRDefault="006839FB">
            <w:pPr>
              <w:pStyle w:val="null3"/>
              <w:rPr>
                <w:rFonts w:hint="default"/>
              </w:rPr>
            </w:pPr>
            <w:r>
              <w:t>型号</w:t>
            </w:r>
          </w:p>
        </w:tc>
        <w:tc>
          <w:tcPr>
            <w:tcW w:w="923" w:type="dxa"/>
          </w:tcPr>
          <w:p w:rsidR="00C95F7D" w:rsidRDefault="006839FB">
            <w:pPr>
              <w:pStyle w:val="null3"/>
              <w:rPr>
                <w:rFonts w:hint="default"/>
              </w:rPr>
            </w:pPr>
            <w:r>
              <w:t>是否偏离</w:t>
            </w:r>
          </w:p>
        </w:tc>
        <w:tc>
          <w:tcPr>
            <w:tcW w:w="923" w:type="dxa"/>
          </w:tcPr>
          <w:p w:rsidR="00C95F7D" w:rsidRDefault="006839FB">
            <w:pPr>
              <w:pStyle w:val="null3"/>
              <w:rPr>
                <w:rFonts w:hint="default"/>
              </w:rPr>
            </w:pPr>
            <w:r>
              <w:t>证明文件所在位置</w:t>
            </w:r>
          </w:p>
        </w:tc>
        <w:tc>
          <w:tcPr>
            <w:tcW w:w="923" w:type="dxa"/>
          </w:tcPr>
          <w:p w:rsidR="00C95F7D" w:rsidRDefault="006839FB">
            <w:pPr>
              <w:pStyle w:val="null3"/>
              <w:rPr>
                <w:rFonts w:hint="default"/>
              </w:rPr>
            </w:pPr>
            <w:r>
              <w:t>备注</w:t>
            </w:r>
          </w:p>
        </w:tc>
      </w:tr>
      <w:tr w:rsidR="00C95F7D">
        <w:tc>
          <w:tcPr>
            <w:tcW w:w="923" w:type="dxa"/>
          </w:tcPr>
          <w:p w:rsidR="00C95F7D" w:rsidRDefault="006839FB">
            <w:pPr>
              <w:pStyle w:val="null3"/>
              <w:rPr>
                <w:rFonts w:hint="default"/>
              </w:rPr>
            </w:pPr>
            <w:r>
              <w:t>1</w:t>
            </w:r>
          </w:p>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r>
      <w:tr w:rsidR="00C95F7D">
        <w:tc>
          <w:tcPr>
            <w:tcW w:w="923" w:type="dxa"/>
          </w:tcPr>
          <w:p w:rsidR="00C95F7D" w:rsidRDefault="006839FB">
            <w:pPr>
              <w:pStyle w:val="null3"/>
              <w:rPr>
                <w:rFonts w:hint="default"/>
              </w:rPr>
            </w:pPr>
            <w:r>
              <w:t>2</w:t>
            </w:r>
          </w:p>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r>
      <w:tr w:rsidR="00C95F7D">
        <w:tc>
          <w:tcPr>
            <w:tcW w:w="923" w:type="dxa"/>
          </w:tcPr>
          <w:p w:rsidR="00C95F7D" w:rsidRDefault="006839FB">
            <w:pPr>
              <w:pStyle w:val="null3"/>
              <w:rPr>
                <w:rFonts w:hint="default"/>
              </w:rPr>
            </w:pPr>
            <w:r>
              <w:t>3</w:t>
            </w:r>
          </w:p>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r>
      <w:tr w:rsidR="00C95F7D">
        <w:tc>
          <w:tcPr>
            <w:tcW w:w="923" w:type="dxa"/>
          </w:tcPr>
          <w:p w:rsidR="00C95F7D" w:rsidRDefault="006839FB">
            <w:pPr>
              <w:pStyle w:val="null3"/>
              <w:rPr>
                <w:rFonts w:hint="default"/>
              </w:rPr>
            </w:pPr>
            <w:r>
              <w:t>4</w:t>
            </w:r>
          </w:p>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r>
      <w:tr w:rsidR="00C95F7D">
        <w:tc>
          <w:tcPr>
            <w:tcW w:w="923" w:type="dxa"/>
          </w:tcPr>
          <w:p w:rsidR="00C95F7D" w:rsidRDefault="006839FB">
            <w:pPr>
              <w:pStyle w:val="null3"/>
              <w:rPr>
                <w:rFonts w:hint="default"/>
              </w:rPr>
            </w:pPr>
            <w:r>
              <w:t>5</w:t>
            </w:r>
          </w:p>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r>
      <w:tr w:rsidR="00C95F7D">
        <w:tc>
          <w:tcPr>
            <w:tcW w:w="923" w:type="dxa"/>
          </w:tcPr>
          <w:p w:rsidR="00C95F7D" w:rsidRDefault="006839FB">
            <w:pPr>
              <w:pStyle w:val="null3"/>
              <w:rPr>
                <w:rFonts w:hint="default"/>
              </w:rPr>
            </w:pPr>
            <w:r>
              <w:t>6</w:t>
            </w:r>
          </w:p>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r>
      <w:tr w:rsidR="00C95F7D">
        <w:tc>
          <w:tcPr>
            <w:tcW w:w="923" w:type="dxa"/>
          </w:tcPr>
          <w:p w:rsidR="00C95F7D" w:rsidRDefault="006839FB">
            <w:pPr>
              <w:pStyle w:val="null3"/>
              <w:rPr>
                <w:rFonts w:hint="default"/>
              </w:rPr>
            </w:pPr>
            <w:r>
              <w:t>……</w:t>
            </w:r>
          </w:p>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c>
          <w:tcPr>
            <w:tcW w:w="923" w:type="dxa"/>
          </w:tcPr>
          <w:p w:rsidR="00C95F7D" w:rsidRDefault="00C95F7D"/>
        </w:tc>
      </w:tr>
    </w:tbl>
    <w:p w:rsidR="00C95F7D" w:rsidRDefault="006839FB">
      <w:pPr>
        <w:pStyle w:val="null3"/>
        <w:ind w:firstLine="480"/>
        <w:rPr>
          <w:rFonts w:hint="default"/>
        </w:rPr>
      </w:pPr>
      <w:r>
        <w:t>说明：</w:t>
      </w:r>
    </w:p>
    <w:p w:rsidR="00C95F7D" w:rsidRDefault="006839FB">
      <w:pPr>
        <w:pStyle w:val="null3"/>
        <w:ind w:firstLine="480"/>
        <w:rPr>
          <w:rFonts w:hint="default"/>
        </w:rPr>
      </w:pPr>
      <w:r>
        <w:t xml:space="preserve"> 1.</w:t>
      </w:r>
      <w:r>
        <w:t>“采购文件规定的技术和服务要求”项下填写的内容应与招标文件中采购需求的</w:t>
      </w:r>
      <w:r>
        <w:t xml:space="preserve"> </w:t>
      </w:r>
      <w:r>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rsidR="00C95F7D" w:rsidRDefault="006839FB">
      <w:pPr>
        <w:pStyle w:val="null3"/>
        <w:ind w:firstLine="480"/>
        <w:rPr>
          <w:rFonts w:hint="default"/>
        </w:rPr>
      </w:pPr>
      <w:r>
        <w:t xml:space="preserve"> 2. </w:t>
      </w:r>
      <w:r>
        <w:t>参数性质栏目按招标文件有标注的“★”、“▲”号条款进行填写，打“★”号条款为实质性条款，若有任何一条负偏离或不满足则导致</w:t>
      </w:r>
      <w:r>
        <w:t>投标无效。打“▲”号条款为重要技术参数（如有），若有部分“▲”条款未响应或不满足，将根据评审要求影响其得分，但不作为无效投标条款。</w:t>
      </w:r>
    </w:p>
    <w:p w:rsidR="00C95F7D" w:rsidRDefault="006839FB">
      <w:pPr>
        <w:pStyle w:val="null3"/>
        <w:ind w:firstLine="480"/>
        <w:rPr>
          <w:rFonts w:hint="default"/>
        </w:rPr>
      </w:pPr>
      <w:r>
        <w:t xml:space="preserve">3. </w:t>
      </w:r>
      <w:r>
        <w:t>“是否偏离”项下应按下列规定填写：优于的，填写“正偏离”；符合的，填写“无偏离”；低于的，填写“负偏离”。</w:t>
      </w:r>
    </w:p>
    <w:p w:rsidR="00C95F7D" w:rsidRDefault="006839FB">
      <w:pPr>
        <w:pStyle w:val="null3"/>
        <w:ind w:firstLine="480"/>
        <w:rPr>
          <w:rFonts w:hint="default"/>
        </w:rPr>
      </w:pPr>
      <w:r>
        <w:t>4.</w:t>
      </w:r>
      <w:r>
        <w:t>“备注”处可填写偏离情况的说明。</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格式十八：</w:t>
      </w:r>
    </w:p>
    <w:p w:rsidR="00C95F7D" w:rsidRDefault="006839FB">
      <w:pPr>
        <w:pStyle w:val="null3"/>
        <w:jc w:val="center"/>
        <w:outlineLvl w:val="3"/>
        <w:rPr>
          <w:rFonts w:hint="default"/>
        </w:rPr>
      </w:pPr>
      <w:r>
        <w:rPr>
          <w:b/>
          <w:sz w:val="24"/>
        </w:rPr>
        <w:t>《商务条件响应表》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7"/>
        <w:gridCol w:w="1187"/>
        <w:gridCol w:w="1187"/>
        <w:gridCol w:w="1187"/>
        <w:gridCol w:w="1187"/>
        <w:gridCol w:w="1187"/>
        <w:gridCol w:w="1187"/>
      </w:tblGrid>
      <w:tr w:rsidR="00C95F7D">
        <w:tc>
          <w:tcPr>
            <w:tcW w:w="1187" w:type="dxa"/>
          </w:tcPr>
          <w:p w:rsidR="00C95F7D" w:rsidRDefault="006839FB">
            <w:pPr>
              <w:pStyle w:val="null3"/>
              <w:rPr>
                <w:rFonts w:hint="default"/>
              </w:rPr>
            </w:pPr>
            <w:r>
              <w:t xml:space="preserve"> </w:t>
            </w:r>
            <w:r>
              <w:t>序号</w:t>
            </w:r>
          </w:p>
        </w:tc>
        <w:tc>
          <w:tcPr>
            <w:tcW w:w="1187" w:type="dxa"/>
          </w:tcPr>
          <w:p w:rsidR="00C95F7D" w:rsidRDefault="006839FB">
            <w:pPr>
              <w:pStyle w:val="null3"/>
              <w:rPr>
                <w:rFonts w:hint="default"/>
              </w:rPr>
            </w:pPr>
            <w:r>
              <w:t xml:space="preserve"> </w:t>
            </w:r>
            <w:r>
              <w:t>参数性质</w:t>
            </w:r>
          </w:p>
        </w:tc>
        <w:tc>
          <w:tcPr>
            <w:tcW w:w="1187" w:type="dxa"/>
          </w:tcPr>
          <w:p w:rsidR="00C95F7D" w:rsidRDefault="006839FB">
            <w:pPr>
              <w:pStyle w:val="null3"/>
              <w:rPr>
                <w:rFonts w:hint="default"/>
              </w:rPr>
            </w:pPr>
            <w:r>
              <w:t xml:space="preserve"> </w:t>
            </w:r>
            <w:r>
              <w:t>采购文件规定的商务条件</w:t>
            </w:r>
          </w:p>
        </w:tc>
        <w:tc>
          <w:tcPr>
            <w:tcW w:w="1187" w:type="dxa"/>
          </w:tcPr>
          <w:p w:rsidR="00C95F7D" w:rsidRDefault="006839FB">
            <w:pPr>
              <w:pStyle w:val="null3"/>
              <w:rPr>
                <w:rFonts w:hint="default"/>
              </w:rPr>
            </w:pPr>
            <w:r>
              <w:t xml:space="preserve"> </w:t>
            </w:r>
            <w:r>
              <w:t>投标文件响应的具体内容</w:t>
            </w:r>
          </w:p>
        </w:tc>
        <w:tc>
          <w:tcPr>
            <w:tcW w:w="1187" w:type="dxa"/>
          </w:tcPr>
          <w:p w:rsidR="00C95F7D" w:rsidRDefault="006839FB">
            <w:pPr>
              <w:pStyle w:val="null3"/>
              <w:rPr>
                <w:rFonts w:hint="default"/>
              </w:rPr>
            </w:pPr>
            <w:r>
              <w:t xml:space="preserve"> </w:t>
            </w:r>
            <w:r>
              <w:t>是否偏离</w:t>
            </w:r>
          </w:p>
        </w:tc>
        <w:tc>
          <w:tcPr>
            <w:tcW w:w="1187" w:type="dxa"/>
          </w:tcPr>
          <w:p w:rsidR="00C95F7D" w:rsidRDefault="006839FB">
            <w:pPr>
              <w:pStyle w:val="null3"/>
              <w:rPr>
                <w:rFonts w:hint="default"/>
              </w:rPr>
            </w:pPr>
            <w:r>
              <w:t xml:space="preserve"> </w:t>
            </w:r>
            <w:r>
              <w:t>证明文件所在位置</w:t>
            </w:r>
          </w:p>
        </w:tc>
        <w:tc>
          <w:tcPr>
            <w:tcW w:w="1187" w:type="dxa"/>
          </w:tcPr>
          <w:p w:rsidR="00C95F7D" w:rsidRDefault="006839FB">
            <w:pPr>
              <w:pStyle w:val="null3"/>
              <w:rPr>
                <w:rFonts w:hint="default"/>
              </w:rPr>
            </w:pPr>
            <w:r>
              <w:t xml:space="preserve"> </w:t>
            </w:r>
            <w:r>
              <w:t>备注</w:t>
            </w:r>
          </w:p>
        </w:tc>
      </w:tr>
      <w:tr w:rsidR="00C95F7D">
        <w:tc>
          <w:tcPr>
            <w:tcW w:w="1187" w:type="dxa"/>
          </w:tcPr>
          <w:p w:rsidR="00C95F7D" w:rsidRDefault="006839FB">
            <w:pPr>
              <w:pStyle w:val="null3"/>
              <w:rPr>
                <w:rFonts w:hint="default"/>
              </w:rPr>
            </w:pPr>
            <w:r>
              <w:t>1</w:t>
            </w:r>
          </w:p>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r>
      <w:tr w:rsidR="00C95F7D">
        <w:tc>
          <w:tcPr>
            <w:tcW w:w="1187" w:type="dxa"/>
          </w:tcPr>
          <w:p w:rsidR="00C95F7D" w:rsidRDefault="006839FB">
            <w:pPr>
              <w:pStyle w:val="null3"/>
              <w:rPr>
                <w:rFonts w:hint="default"/>
              </w:rPr>
            </w:pPr>
            <w:r>
              <w:lastRenderedPageBreak/>
              <w:t>2</w:t>
            </w:r>
          </w:p>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r>
      <w:tr w:rsidR="00C95F7D">
        <w:tc>
          <w:tcPr>
            <w:tcW w:w="1187" w:type="dxa"/>
          </w:tcPr>
          <w:p w:rsidR="00C95F7D" w:rsidRDefault="006839FB">
            <w:pPr>
              <w:pStyle w:val="null3"/>
              <w:rPr>
                <w:rFonts w:hint="default"/>
              </w:rPr>
            </w:pPr>
            <w:r>
              <w:t>3</w:t>
            </w:r>
          </w:p>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r>
      <w:tr w:rsidR="00C95F7D">
        <w:tc>
          <w:tcPr>
            <w:tcW w:w="1187" w:type="dxa"/>
          </w:tcPr>
          <w:p w:rsidR="00C95F7D" w:rsidRDefault="006839FB">
            <w:pPr>
              <w:pStyle w:val="null3"/>
              <w:rPr>
                <w:rFonts w:hint="default"/>
              </w:rPr>
            </w:pPr>
            <w:r>
              <w:t>4</w:t>
            </w:r>
          </w:p>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r>
      <w:tr w:rsidR="00C95F7D">
        <w:tc>
          <w:tcPr>
            <w:tcW w:w="1187" w:type="dxa"/>
          </w:tcPr>
          <w:p w:rsidR="00C95F7D" w:rsidRDefault="006839FB">
            <w:pPr>
              <w:pStyle w:val="null3"/>
              <w:rPr>
                <w:rFonts w:hint="default"/>
              </w:rPr>
            </w:pPr>
            <w:r>
              <w:t>5</w:t>
            </w:r>
          </w:p>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r>
      <w:tr w:rsidR="00C95F7D">
        <w:tc>
          <w:tcPr>
            <w:tcW w:w="1187" w:type="dxa"/>
          </w:tcPr>
          <w:p w:rsidR="00C95F7D" w:rsidRDefault="006839FB">
            <w:pPr>
              <w:pStyle w:val="null3"/>
              <w:rPr>
                <w:rFonts w:hint="default"/>
              </w:rPr>
            </w:pPr>
            <w:r>
              <w:t>6</w:t>
            </w:r>
          </w:p>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r>
      <w:tr w:rsidR="00C95F7D">
        <w:tc>
          <w:tcPr>
            <w:tcW w:w="1187" w:type="dxa"/>
          </w:tcPr>
          <w:p w:rsidR="00C95F7D" w:rsidRDefault="006839FB">
            <w:pPr>
              <w:pStyle w:val="null3"/>
              <w:rPr>
                <w:rFonts w:hint="default"/>
              </w:rPr>
            </w:pPr>
            <w:r>
              <w:t>7</w:t>
            </w:r>
          </w:p>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r>
      <w:tr w:rsidR="00C95F7D">
        <w:tc>
          <w:tcPr>
            <w:tcW w:w="1187" w:type="dxa"/>
          </w:tcPr>
          <w:p w:rsidR="00C95F7D" w:rsidRDefault="006839FB">
            <w:pPr>
              <w:pStyle w:val="null3"/>
              <w:rPr>
                <w:rFonts w:hint="default"/>
              </w:rPr>
            </w:pPr>
            <w:r>
              <w:t>8</w:t>
            </w:r>
          </w:p>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r>
      <w:tr w:rsidR="00C95F7D">
        <w:tc>
          <w:tcPr>
            <w:tcW w:w="1187" w:type="dxa"/>
          </w:tcPr>
          <w:p w:rsidR="00C95F7D" w:rsidRDefault="006839FB">
            <w:pPr>
              <w:pStyle w:val="null3"/>
              <w:rPr>
                <w:rFonts w:hint="default"/>
              </w:rPr>
            </w:pPr>
            <w:r>
              <w:t>9</w:t>
            </w:r>
          </w:p>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r>
      <w:tr w:rsidR="00C95F7D">
        <w:tc>
          <w:tcPr>
            <w:tcW w:w="1187" w:type="dxa"/>
          </w:tcPr>
          <w:p w:rsidR="00C95F7D" w:rsidRDefault="006839FB">
            <w:pPr>
              <w:pStyle w:val="null3"/>
              <w:rPr>
                <w:rFonts w:hint="default"/>
              </w:rPr>
            </w:pPr>
            <w:r>
              <w:t xml:space="preserve"> </w:t>
            </w:r>
            <w:r>
              <w:t>……</w:t>
            </w:r>
          </w:p>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c>
          <w:tcPr>
            <w:tcW w:w="1187" w:type="dxa"/>
          </w:tcPr>
          <w:p w:rsidR="00C95F7D" w:rsidRDefault="00C95F7D"/>
        </w:tc>
      </w:tr>
    </w:tbl>
    <w:p w:rsidR="00C95F7D" w:rsidRDefault="006839FB">
      <w:pPr>
        <w:pStyle w:val="null3"/>
        <w:ind w:firstLine="480"/>
        <w:rPr>
          <w:rFonts w:hint="default"/>
        </w:rPr>
      </w:pPr>
      <w:r>
        <w:t>说明：</w:t>
      </w:r>
    </w:p>
    <w:p w:rsidR="00C95F7D" w:rsidRDefault="006839FB">
      <w:pPr>
        <w:pStyle w:val="null3"/>
        <w:ind w:firstLine="480"/>
        <w:rPr>
          <w:rFonts w:hint="default"/>
        </w:rPr>
      </w:pPr>
      <w:r>
        <w:t xml:space="preserve">1. </w:t>
      </w:r>
      <w:r>
        <w:t>“采购文件规定的商务条件”项下填写的内容应与招标文件中采购需求的</w:t>
      </w:r>
      <w:r>
        <w:t xml:space="preserve"> </w:t>
      </w:r>
      <w:r>
        <w:t>“商务要求”的内容保持一致。</w:t>
      </w:r>
    </w:p>
    <w:p w:rsidR="00C95F7D" w:rsidRDefault="006839FB">
      <w:pPr>
        <w:pStyle w:val="null3"/>
        <w:ind w:firstLine="480"/>
        <w:rPr>
          <w:rFonts w:hint="default"/>
        </w:rPr>
      </w:pPr>
      <w:r>
        <w:t xml:space="preserve">2. </w:t>
      </w:r>
      <w:r>
        <w:t>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rsidR="00C95F7D" w:rsidRDefault="006839FB">
      <w:pPr>
        <w:pStyle w:val="null3"/>
        <w:ind w:firstLine="480"/>
        <w:rPr>
          <w:rFonts w:hint="default"/>
        </w:rPr>
      </w:pPr>
      <w:r>
        <w:t xml:space="preserve">3. </w:t>
      </w:r>
      <w:r>
        <w:t>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rsidR="00C95F7D" w:rsidRDefault="006839FB">
      <w:pPr>
        <w:pStyle w:val="null3"/>
        <w:ind w:firstLine="480"/>
        <w:rPr>
          <w:rFonts w:hint="default"/>
        </w:rPr>
      </w:pPr>
      <w:r>
        <w:t xml:space="preserve">4. </w:t>
      </w:r>
      <w:r>
        <w:t>“是否偏离”项下应按下列规定填写：优于的，填写“正偏离”；符合的，填写“无偏离”；低于的，填写“负偏离”。</w:t>
      </w:r>
    </w:p>
    <w:p w:rsidR="00C95F7D" w:rsidRDefault="006839FB">
      <w:pPr>
        <w:pStyle w:val="null3"/>
        <w:ind w:firstLine="480"/>
        <w:rPr>
          <w:rFonts w:hint="default"/>
        </w:rPr>
      </w:pPr>
      <w:r>
        <w:t>5.</w:t>
      </w:r>
      <w:r>
        <w:t>“备注”处可填写偏离情况的说明。</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格式十九：</w:t>
      </w:r>
    </w:p>
    <w:p w:rsidR="00C95F7D" w:rsidRDefault="006839FB">
      <w:pPr>
        <w:pStyle w:val="null3"/>
        <w:ind w:firstLine="480"/>
        <w:rPr>
          <w:rFonts w:hint="default"/>
        </w:rPr>
      </w:pPr>
      <w:r>
        <w:t>（以下格式文件由供应商根据需要选用）</w:t>
      </w:r>
    </w:p>
    <w:p w:rsidR="00C95F7D" w:rsidRDefault="006839FB">
      <w:pPr>
        <w:pStyle w:val="null3"/>
        <w:jc w:val="center"/>
        <w:outlineLvl w:val="3"/>
        <w:rPr>
          <w:rFonts w:hint="default"/>
        </w:rPr>
      </w:pPr>
      <w:r>
        <w:rPr>
          <w:b/>
          <w:sz w:val="24"/>
        </w:rPr>
        <w:t>履约进度计划表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C95F7D">
        <w:tc>
          <w:tcPr>
            <w:tcW w:w="2076" w:type="dxa"/>
          </w:tcPr>
          <w:p w:rsidR="00C95F7D" w:rsidRDefault="006839FB">
            <w:pPr>
              <w:pStyle w:val="null3"/>
              <w:rPr>
                <w:rFonts w:hint="default"/>
              </w:rPr>
            </w:pPr>
            <w:r>
              <w:t>序号</w:t>
            </w:r>
          </w:p>
        </w:tc>
        <w:tc>
          <w:tcPr>
            <w:tcW w:w="2076" w:type="dxa"/>
          </w:tcPr>
          <w:p w:rsidR="00C95F7D" w:rsidRDefault="006839FB">
            <w:pPr>
              <w:pStyle w:val="null3"/>
              <w:rPr>
                <w:rFonts w:hint="default"/>
              </w:rPr>
            </w:pPr>
            <w:r>
              <w:t xml:space="preserve"> </w:t>
            </w:r>
            <w:r>
              <w:t>拟定时间安排</w:t>
            </w:r>
          </w:p>
        </w:tc>
        <w:tc>
          <w:tcPr>
            <w:tcW w:w="2076" w:type="dxa"/>
          </w:tcPr>
          <w:p w:rsidR="00C95F7D" w:rsidRDefault="006839FB">
            <w:pPr>
              <w:pStyle w:val="null3"/>
              <w:rPr>
                <w:rFonts w:hint="default"/>
              </w:rPr>
            </w:pPr>
            <w:r>
              <w:t xml:space="preserve"> </w:t>
            </w:r>
            <w:r>
              <w:t>计划完成的工</w:t>
            </w:r>
            <w:r>
              <w:t>作内容</w:t>
            </w:r>
          </w:p>
        </w:tc>
        <w:tc>
          <w:tcPr>
            <w:tcW w:w="2076" w:type="dxa"/>
          </w:tcPr>
          <w:p w:rsidR="00C95F7D" w:rsidRDefault="006839FB">
            <w:pPr>
              <w:pStyle w:val="null3"/>
              <w:rPr>
                <w:rFonts w:hint="default"/>
              </w:rPr>
            </w:pPr>
            <w:r>
              <w:t xml:space="preserve"> </w:t>
            </w:r>
            <w:r>
              <w:t>实施方建议或要求</w:t>
            </w:r>
          </w:p>
        </w:tc>
      </w:tr>
      <w:tr w:rsidR="00C95F7D">
        <w:tc>
          <w:tcPr>
            <w:tcW w:w="2076" w:type="dxa"/>
          </w:tcPr>
          <w:p w:rsidR="00C95F7D" w:rsidRDefault="006839FB">
            <w:pPr>
              <w:pStyle w:val="null3"/>
              <w:rPr>
                <w:rFonts w:hint="default"/>
              </w:rPr>
            </w:pPr>
            <w:r>
              <w:t xml:space="preserve"> 1</w:t>
            </w:r>
          </w:p>
        </w:tc>
        <w:tc>
          <w:tcPr>
            <w:tcW w:w="2076" w:type="dxa"/>
          </w:tcPr>
          <w:p w:rsidR="00C95F7D" w:rsidRDefault="006839FB">
            <w:pPr>
              <w:pStyle w:val="null3"/>
              <w:rPr>
                <w:rFonts w:hint="default"/>
              </w:rPr>
            </w:pPr>
            <w:r>
              <w:t xml:space="preserve"> </w:t>
            </w:r>
            <w:r>
              <w:t>拟定</w:t>
            </w:r>
            <w:r>
              <w:t>___</w:t>
            </w:r>
            <w:r>
              <w:t>年</w:t>
            </w:r>
            <w:r>
              <w:t>___</w:t>
            </w:r>
            <w:r>
              <w:t>月</w:t>
            </w:r>
            <w:r>
              <w:t>___</w:t>
            </w:r>
            <w:r>
              <w:t>日</w:t>
            </w:r>
          </w:p>
        </w:tc>
        <w:tc>
          <w:tcPr>
            <w:tcW w:w="2076" w:type="dxa"/>
          </w:tcPr>
          <w:p w:rsidR="00C95F7D" w:rsidRDefault="006839FB">
            <w:pPr>
              <w:pStyle w:val="null3"/>
              <w:rPr>
                <w:rFonts w:hint="default"/>
              </w:rPr>
            </w:pPr>
            <w:r>
              <w:t xml:space="preserve"> </w:t>
            </w:r>
            <w:r>
              <w:t>签订合同并生效</w:t>
            </w:r>
          </w:p>
        </w:tc>
        <w:tc>
          <w:tcPr>
            <w:tcW w:w="2076" w:type="dxa"/>
          </w:tcPr>
          <w:p w:rsidR="00C95F7D" w:rsidRDefault="00C95F7D"/>
        </w:tc>
      </w:tr>
      <w:tr w:rsidR="00C95F7D">
        <w:tc>
          <w:tcPr>
            <w:tcW w:w="2076" w:type="dxa"/>
          </w:tcPr>
          <w:p w:rsidR="00C95F7D" w:rsidRDefault="006839FB">
            <w:pPr>
              <w:pStyle w:val="null3"/>
              <w:rPr>
                <w:rFonts w:hint="default"/>
              </w:rPr>
            </w:pPr>
            <w:r>
              <w:t xml:space="preserve"> 2</w:t>
            </w:r>
          </w:p>
        </w:tc>
        <w:tc>
          <w:tcPr>
            <w:tcW w:w="2076" w:type="dxa"/>
          </w:tcPr>
          <w:p w:rsidR="00C95F7D" w:rsidRDefault="006839FB">
            <w:pPr>
              <w:pStyle w:val="null3"/>
              <w:rPr>
                <w:rFonts w:hint="default"/>
              </w:rPr>
            </w:pPr>
            <w:r>
              <w:t xml:space="preserve"> ___</w:t>
            </w:r>
            <w:r>
              <w:t>月</w:t>
            </w:r>
            <w:r>
              <w:t>___</w:t>
            </w:r>
            <w:r>
              <w:t>日—</w:t>
            </w:r>
            <w:r>
              <w:t>___</w:t>
            </w:r>
            <w:r>
              <w:t>月</w:t>
            </w:r>
            <w:r>
              <w:t>___</w:t>
            </w:r>
            <w:r>
              <w:t>日</w:t>
            </w:r>
          </w:p>
        </w:tc>
        <w:tc>
          <w:tcPr>
            <w:tcW w:w="2076" w:type="dxa"/>
          </w:tcPr>
          <w:p w:rsidR="00C95F7D" w:rsidRDefault="00C95F7D"/>
        </w:tc>
        <w:tc>
          <w:tcPr>
            <w:tcW w:w="2076" w:type="dxa"/>
          </w:tcPr>
          <w:p w:rsidR="00C95F7D" w:rsidRDefault="00C95F7D"/>
        </w:tc>
      </w:tr>
      <w:tr w:rsidR="00C95F7D">
        <w:tc>
          <w:tcPr>
            <w:tcW w:w="2076" w:type="dxa"/>
          </w:tcPr>
          <w:p w:rsidR="00C95F7D" w:rsidRDefault="006839FB">
            <w:pPr>
              <w:pStyle w:val="null3"/>
              <w:rPr>
                <w:rFonts w:hint="default"/>
              </w:rPr>
            </w:pPr>
            <w:r>
              <w:t xml:space="preserve"> 3</w:t>
            </w:r>
          </w:p>
        </w:tc>
        <w:tc>
          <w:tcPr>
            <w:tcW w:w="2076" w:type="dxa"/>
          </w:tcPr>
          <w:p w:rsidR="00C95F7D" w:rsidRDefault="006839FB">
            <w:pPr>
              <w:pStyle w:val="null3"/>
              <w:rPr>
                <w:rFonts w:hint="default"/>
              </w:rPr>
            </w:pPr>
            <w:r>
              <w:t xml:space="preserve"> ___</w:t>
            </w:r>
            <w:r>
              <w:t>月</w:t>
            </w:r>
            <w:r>
              <w:t>___</w:t>
            </w:r>
            <w:r>
              <w:t>日—</w:t>
            </w:r>
            <w:r>
              <w:t>___</w:t>
            </w:r>
            <w:r>
              <w:t>月</w:t>
            </w:r>
            <w:r>
              <w:t>___</w:t>
            </w:r>
            <w:r>
              <w:t>日</w:t>
            </w:r>
          </w:p>
        </w:tc>
        <w:tc>
          <w:tcPr>
            <w:tcW w:w="2076" w:type="dxa"/>
          </w:tcPr>
          <w:p w:rsidR="00C95F7D" w:rsidRDefault="00C95F7D"/>
        </w:tc>
        <w:tc>
          <w:tcPr>
            <w:tcW w:w="2076" w:type="dxa"/>
          </w:tcPr>
          <w:p w:rsidR="00C95F7D" w:rsidRDefault="00C95F7D"/>
        </w:tc>
      </w:tr>
      <w:tr w:rsidR="00C95F7D">
        <w:tc>
          <w:tcPr>
            <w:tcW w:w="2076" w:type="dxa"/>
          </w:tcPr>
          <w:p w:rsidR="00C95F7D" w:rsidRDefault="006839FB">
            <w:pPr>
              <w:pStyle w:val="null3"/>
              <w:rPr>
                <w:rFonts w:hint="default"/>
              </w:rPr>
            </w:pPr>
            <w:r>
              <w:t xml:space="preserve"> 4</w:t>
            </w:r>
          </w:p>
        </w:tc>
        <w:tc>
          <w:tcPr>
            <w:tcW w:w="2076" w:type="dxa"/>
          </w:tcPr>
          <w:p w:rsidR="00C95F7D" w:rsidRDefault="006839FB">
            <w:pPr>
              <w:pStyle w:val="null3"/>
              <w:rPr>
                <w:rFonts w:hint="default"/>
              </w:rPr>
            </w:pPr>
            <w:r>
              <w:t xml:space="preserve"> ___</w:t>
            </w:r>
            <w:r>
              <w:t>月</w:t>
            </w:r>
            <w:r>
              <w:t>___</w:t>
            </w:r>
            <w:r>
              <w:t>日—</w:t>
            </w:r>
            <w:r>
              <w:t>___</w:t>
            </w:r>
            <w:r>
              <w:t>月</w:t>
            </w:r>
            <w:r>
              <w:t>___</w:t>
            </w:r>
            <w:r>
              <w:t>日</w:t>
            </w:r>
          </w:p>
        </w:tc>
        <w:tc>
          <w:tcPr>
            <w:tcW w:w="2076" w:type="dxa"/>
          </w:tcPr>
          <w:p w:rsidR="00C95F7D" w:rsidRDefault="006839FB">
            <w:pPr>
              <w:pStyle w:val="null3"/>
              <w:rPr>
                <w:rFonts w:hint="default"/>
              </w:rPr>
            </w:pPr>
            <w:r>
              <w:t xml:space="preserve"> </w:t>
            </w:r>
            <w:r>
              <w:t>质保期</w:t>
            </w:r>
          </w:p>
        </w:tc>
        <w:tc>
          <w:tcPr>
            <w:tcW w:w="2076" w:type="dxa"/>
          </w:tcPr>
          <w:p w:rsidR="00C95F7D" w:rsidRDefault="00C95F7D"/>
        </w:tc>
      </w:tr>
    </w:tbl>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格式二十：</w:t>
      </w:r>
    </w:p>
    <w:p w:rsidR="00C95F7D" w:rsidRDefault="006839FB">
      <w:pPr>
        <w:pStyle w:val="null3"/>
        <w:ind w:firstLine="480"/>
        <w:rPr>
          <w:rFonts w:hint="default"/>
        </w:rPr>
      </w:pPr>
      <w:r>
        <w:t>（以下格式文件由供应商根据需要选用）</w:t>
      </w:r>
    </w:p>
    <w:p w:rsidR="00C95F7D" w:rsidRDefault="006839FB">
      <w:pPr>
        <w:pStyle w:val="null3"/>
        <w:jc w:val="center"/>
        <w:outlineLvl w:val="3"/>
        <w:rPr>
          <w:rFonts w:hint="default"/>
        </w:rPr>
      </w:pPr>
      <w:r>
        <w:rPr>
          <w:b/>
          <w:sz w:val="24"/>
        </w:rPr>
        <w:t>各类证明材料</w:t>
      </w:r>
    </w:p>
    <w:p w:rsidR="00C95F7D" w:rsidRDefault="006839FB">
      <w:pPr>
        <w:pStyle w:val="null3"/>
        <w:ind w:firstLine="480"/>
        <w:rPr>
          <w:rFonts w:hint="default"/>
        </w:rPr>
      </w:pPr>
      <w:r>
        <w:t>1.</w:t>
      </w:r>
      <w:r>
        <w:t>招标文件要求提供的其他资料。</w:t>
      </w:r>
    </w:p>
    <w:p w:rsidR="00C95F7D" w:rsidRDefault="006839FB">
      <w:pPr>
        <w:pStyle w:val="null3"/>
        <w:ind w:firstLine="480"/>
        <w:rPr>
          <w:rFonts w:hint="default"/>
        </w:rPr>
      </w:pPr>
      <w:r>
        <w:lastRenderedPageBreak/>
        <w:t>2.</w:t>
      </w:r>
      <w:r>
        <w:t>投标人认为需提供的其他资料。</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格式二十一：</w:t>
      </w:r>
    </w:p>
    <w:p w:rsidR="00C95F7D" w:rsidRDefault="006839FB">
      <w:pPr>
        <w:pStyle w:val="null3"/>
        <w:jc w:val="center"/>
        <w:outlineLvl w:val="3"/>
        <w:rPr>
          <w:rFonts w:hint="default"/>
        </w:rPr>
      </w:pPr>
      <w:r>
        <w:rPr>
          <w:b/>
          <w:sz w:val="24"/>
        </w:rPr>
        <w:t>采购代理服务费支付承诺书</w:t>
      </w:r>
    </w:p>
    <w:p w:rsidR="00C95F7D" w:rsidRDefault="006839FB">
      <w:pPr>
        <w:pStyle w:val="null3"/>
        <w:ind w:firstLine="480"/>
        <w:rPr>
          <w:rFonts w:hint="default"/>
        </w:rPr>
      </w:pPr>
      <w:r>
        <w:t>致：国义招标股份有限公司</w:t>
      </w:r>
    </w:p>
    <w:p w:rsidR="00C95F7D" w:rsidRDefault="006839FB">
      <w:pPr>
        <w:pStyle w:val="null3"/>
        <w:ind w:firstLine="480"/>
        <w:rPr>
          <w:rFonts w:hint="default"/>
        </w:rPr>
      </w:pPr>
      <w:r>
        <w:t xml:space="preserve"> </w:t>
      </w:r>
      <w:r>
        <w:t>如果我方在贵采购代理机构组织的</w:t>
      </w:r>
      <w:r>
        <w:t>汕头市中级人民法院办公专网线路租赁服务项目招标中获中标（采购项目编号：</w:t>
      </w:r>
      <w:r>
        <w:t>0724-2631ST784692</w:t>
      </w:r>
      <w:r>
        <w:t>），我方保证在收取《中标通知书》时，按招标文件对代理服务费支付方式的约定，承担本项目代理服务费。</w:t>
      </w:r>
    </w:p>
    <w:p w:rsidR="00C95F7D" w:rsidRDefault="006839FB">
      <w:pPr>
        <w:pStyle w:val="null3"/>
        <w:ind w:firstLine="480"/>
        <w:rPr>
          <w:rFonts w:hint="default"/>
        </w:rPr>
      </w:pPr>
      <w:r>
        <w:t xml:space="preserve"> </w:t>
      </w:r>
      <w: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国义招标股份有限公司的要求办理支付手续。</w:t>
      </w:r>
    </w:p>
    <w:p w:rsidR="00C95F7D" w:rsidRDefault="006839FB">
      <w:pPr>
        <w:pStyle w:val="null3"/>
        <w:ind w:firstLine="480"/>
        <w:rPr>
          <w:rFonts w:hint="default"/>
        </w:rPr>
      </w:pPr>
      <w:r>
        <w:t>特此承诺！</w:t>
      </w:r>
    </w:p>
    <w:p w:rsidR="00C95F7D" w:rsidRDefault="006839FB">
      <w:pPr>
        <w:pStyle w:val="null3"/>
        <w:rPr>
          <w:rFonts w:hint="default"/>
        </w:rPr>
      </w:pPr>
      <w:r>
        <w:t>投标人法定名称（公章）；</w:t>
      </w:r>
      <w:r>
        <w:t>_____________________</w:t>
      </w:r>
    </w:p>
    <w:p w:rsidR="00C95F7D" w:rsidRDefault="006839FB">
      <w:pPr>
        <w:pStyle w:val="null3"/>
        <w:rPr>
          <w:rFonts w:hint="default"/>
        </w:rPr>
      </w:pPr>
      <w:r>
        <w:t>投标人法定地址：</w:t>
      </w:r>
      <w:r>
        <w:t>_____________________</w:t>
      </w:r>
    </w:p>
    <w:p w:rsidR="00C95F7D" w:rsidRDefault="006839FB">
      <w:pPr>
        <w:pStyle w:val="null3"/>
        <w:rPr>
          <w:rFonts w:hint="default"/>
        </w:rPr>
      </w:pPr>
      <w:r>
        <w:t>投标人授权代表（签字或盖章）：</w:t>
      </w:r>
      <w:r>
        <w:t>_____________________</w:t>
      </w:r>
    </w:p>
    <w:p w:rsidR="00C95F7D" w:rsidRDefault="006839FB">
      <w:pPr>
        <w:pStyle w:val="null3"/>
        <w:rPr>
          <w:rFonts w:hint="default"/>
        </w:rPr>
      </w:pPr>
      <w:r>
        <w:t>电</w:t>
      </w:r>
      <w:r>
        <w:t xml:space="preserve"> </w:t>
      </w:r>
      <w:r>
        <w:t>话：</w:t>
      </w:r>
      <w:r>
        <w:t>_____________________</w:t>
      </w:r>
    </w:p>
    <w:p w:rsidR="00C95F7D" w:rsidRDefault="006839FB">
      <w:pPr>
        <w:pStyle w:val="null3"/>
        <w:rPr>
          <w:rFonts w:hint="default"/>
        </w:rPr>
      </w:pPr>
      <w:r>
        <w:t>传</w:t>
      </w:r>
      <w:r>
        <w:t xml:space="preserve"> </w:t>
      </w:r>
      <w:r>
        <w:t>真：</w:t>
      </w:r>
      <w:r>
        <w:t>_____________________</w:t>
      </w:r>
    </w:p>
    <w:p w:rsidR="00C95F7D" w:rsidRDefault="006839FB">
      <w:pPr>
        <w:pStyle w:val="null3"/>
        <w:rPr>
          <w:rFonts w:hint="default"/>
        </w:rPr>
      </w:pPr>
      <w:r>
        <w:t>承诺日期：</w:t>
      </w:r>
      <w:r>
        <w:t>_____________________</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格式二十二：</w:t>
      </w:r>
    </w:p>
    <w:p w:rsidR="00C95F7D" w:rsidRDefault="006839FB">
      <w:pPr>
        <w:pStyle w:val="null3"/>
        <w:ind w:firstLine="480"/>
        <w:rPr>
          <w:rFonts w:hint="default"/>
        </w:rPr>
      </w:pPr>
      <w:r>
        <w:t>（以下格式文件由供应商根据需要选用）</w:t>
      </w:r>
    </w:p>
    <w:p w:rsidR="00C95F7D" w:rsidRDefault="006839FB">
      <w:pPr>
        <w:pStyle w:val="null3"/>
        <w:jc w:val="center"/>
        <w:outlineLvl w:val="3"/>
        <w:rPr>
          <w:rFonts w:hint="default"/>
        </w:rPr>
      </w:pPr>
      <w:r>
        <w:rPr>
          <w:b/>
          <w:sz w:val="24"/>
        </w:rPr>
        <w:t>需要采购人提供的附加条件</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C95F7D">
        <w:tc>
          <w:tcPr>
            <w:tcW w:w="4153" w:type="dxa"/>
          </w:tcPr>
          <w:p w:rsidR="00C95F7D" w:rsidRDefault="006839FB">
            <w:pPr>
              <w:pStyle w:val="null3"/>
              <w:rPr>
                <w:rFonts w:hint="default"/>
              </w:rPr>
            </w:pPr>
            <w:r>
              <w:t>序号</w:t>
            </w:r>
          </w:p>
        </w:tc>
        <w:tc>
          <w:tcPr>
            <w:tcW w:w="4153" w:type="dxa"/>
          </w:tcPr>
          <w:p w:rsidR="00C95F7D" w:rsidRDefault="006839FB">
            <w:pPr>
              <w:pStyle w:val="null3"/>
              <w:rPr>
                <w:rFonts w:hint="default"/>
              </w:rPr>
            </w:pPr>
            <w:r>
              <w:t>投标人需要采购人提供的附加条件</w:t>
            </w:r>
          </w:p>
        </w:tc>
      </w:tr>
      <w:tr w:rsidR="00C95F7D">
        <w:tc>
          <w:tcPr>
            <w:tcW w:w="4153" w:type="dxa"/>
          </w:tcPr>
          <w:p w:rsidR="00C95F7D" w:rsidRDefault="006839FB">
            <w:pPr>
              <w:pStyle w:val="null3"/>
              <w:rPr>
                <w:rFonts w:hint="default"/>
              </w:rPr>
            </w:pPr>
            <w:r>
              <w:t xml:space="preserve"> 1</w:t>
            </w:r>
          </w:p>
        </w:tc>
        <w:tc>
          <w:tcPr>
            <w:tcW w:w="4153" w:type="dxa"/>
          </w:tcPr>
          <w:p w:rsidR="00C95F7D" w:rsidRDefault="00C95F7D"/>
        </w:tc>
      </w:tr>
      <w:tr w:rsidR="00C95F7D">
        <w:tc>
          <w:tcPr>
            <w:tcW w:w="4153" w:type="dxa"/>
          </w:tcPr>
          <w:p w:rsidR="00C95F7D" w:rsidRDefault="006839FB">
            <w:pPr>
              <w:pStyle w:val="null3"/>
              <w:rPr>
                <w:rFonts w:hint="default"/>
              </w:rPr>
            </w:pPr>
            <w:r>
              <w:t xml:space="preserve"> 2</w:t>
            </w:r>
          </w:p>
        </w:tc>
        <w:tc>
          <w:tcPr>
            <w:tcW w:w="4153" w:type="dxa"/>
          </w:tcPr>
          <w:p w:rsidR="00C95F7D" w:rsidRDefault="00C95F7D"/>
        </w:tc>
      </w:tr>
      <w:tr w:rsidR="00C95F7D">
        <w:tc>
          <w:tcPr>
            <w:tcW w:w="4153" w:type="dxa"/>
          </w:tcPr>
          <w:p w:rsidR="00C95F7D" w:rsidRDefault="006839FB">
            <w:pPr>
              <w:pStyle w:val="null3"/>
              <w:rPr>
                <w:rFonts w:hint="default"/>
              </w:rPr>
            </w:pPr>
            <w:r>
              <w:t xml:space="preserve"> 3</w:t>
            </w:r>
          </w:p>
        </w:tc>
        <w:tc>
          <w:tcPr>
            <w:tcW w:w="4153" w:type="dxa"/>
          </w:tcPr>
          <w:p w:rsidR="00C95F7D" w:rsidRDefault="00C95F7D"/>
        </w:tc>
      </w:tr>
    </w:tbl>
    <w:p w:rsidR="00C95F7D" w:rsidRDefault="006839FB">
      <w:pPr>
        <w:pStyle w:val="null3"/>
        <w:ind w:firstLine="480"/>
        <w:rPr>
          <w:rFonts w:hint="default"/>
        </w:rPr>
      </w:pPr>
      <w:r>
        <w:t>注：投标人完成本项目需要采购人配合或提供的条件必须在上表列出，否则将视为投标人同意按现有条件完成本项目。如上表所列附加条件含有采购人不能接受的，将被视为投标无效。</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格式二十三：</w:t>
      </w:r>
    </w:p>
    <w:p w:rsidR="00C95F7D" w:rsidRDefault="006839FB">
      <w:pPr>
        <w:pStyle w:val="null3"/>
        <w:ind w:firstLine="480"/>
        <w:rPr>
          <w:rFonts w:hint="default"/>
        </w:rPr>
      </w:pPr>
      <w:r>
        <w:t>（以下格式文件由供应商根据需要选用）</w:t>
      </w:r>
    </w:p>
    <w:p w:rsidR="00C95F7D" w:rsidRDefault="006839FB">
      <w:pPr>
        <w:pStyle w:val="null3"/>
        <w:jc w:val="center"/>
        <w:outlineLvl w:val="3"/>
        <w:rPr>
          <w:rFonts w:hint="default"/>
        </w:rPr>
      </w:pPr>
      <w:r>
        <w:rPr>
          <w:b/>
          <w:sz w:val="24"/>
        </w:rPr>
        <w:t>询问函、质疑函、投诉书格式</w:t>
      </w:r>
    </w:p>
    <w:p w:rsidR="00C95F7D" w:rsidRDefault="006839FB">
      <w:pPr>
        <w:pStyle w:val="null3"/>
        <w:ind w:firstLine="480"/>
        <w:rPr>
          <w:rFonts w:hint="default"/>
        </w:rPr>
      </w:pPr>
      <w:r>
        <w:t>说明：本部分格式为投标人提交询问函、质疑函、投诉函时使用，不属于投标文件格式的组成部分。</w:t>
      </w:r>
    </w:p>
    <w:p w:rsidR="00C95F7D" w:rsidRDefault="006839FB">
      <w:pPr>
        <w:pStyle w:val="null3"/>
        <w:jc w:val="center"/>
        <w:outlineLvl w:val="3"/>
        <w:rPr>
          <w:rFonts w:hint="default"/>
        </w:rPr>
      </w:pPr>
      <w:r>
        <w:rPr>
          <w:b/>
          <w:sz w:val="24"/>
        </w:rPr>
        <w:t>询问函</w:t>
      </w:r>
    </w:p>
    <w:p w:rsidR="00C95F7D" w:rsidRDefault="006839FB">
      <w:pPr>
        <w:pStyle w:val="null3"/>
        <w:ind w:firstLine="480"/>
        <w:rPr>
          <w:rFonts w:hint="default"/>
        </w:rPr>
      </w:pPr>
      <w:r>
        <w:t>国义招标股份有限公司</w:t>
      </w:r>
    </w:p>
    <w:p w:rsidR="00C95F7D" w:rsidRDefault="006839FB">
      <w:pPr>
        <w:pStyle w:val="null3"/>
        <w:ind w:firstLine="480"/>
        <w:rPr>
          <w:rFonts w:hint="default"/>
        </w:rPr>
      </w:pPr>
      <w:r>
        <w:t>我单位已登记并准备参与“汕头市中级人民法院办公专网线路租赁服务项目”项目（采购项目编号：</w:t>
      </w:r>
      <w:r>
        <w:t>0724-2631ST784692</w:t>
      </w:r>
      <w:r>
        <w:t xml:space="preserve"> </w:t>
      </w:r>
      <w:r>
        <w:t>）的投标活动，现有以下几个内容（或条款）存在疑问（或无法理解），特提出询问。</w:t>
      </w:r>
    </w:p>
    <w:p w:rsidR="00C95F7D" w:rsidRDefault="006839FB">
      <w:pPr>
        <w:pStyle w:val="null3"/>
        <w:ind w:firstLine="480"/>
        <w:rPr>
          <w:rFonts w:hint="default"/>
        </w:rPr>
      </w:pPr>
      <w:r>
        <w:t>一、</w:t>
      </w:r>
      <w:r>
        <w:t>_____________________</w:t>
      </w:r>
      <w:r>
        <w:t>（事项一）</w:t>
      </w:r>
    </w:p>
    <w:p w:rsidR="00C95F7D" w:rsidRDefault="006839FB">
      <w:pPr>
        <w:pStyle w:val="null3"/>
        <w:ind w:firstLine="480"/>
        <w:rPr>
          <w:rFonts w:hint="default"/>
        </w:rPr>
      </w:pPr>
      <w:r>
        <w:lastRenderedPageBreak/>
        <w:t>（</w:t>
      </w:r>
      <w:r>
        <w:t>1</w:t>
      </w:r>
      <w:r>
        <w:t>）</w:t>
      </w:r>
      <w:r>
        <w:t>____________________</w:t>
      </w:r>
      <w:r>
        <w:t>（问题或条款内容）</w:t>
      </w:r>
    </w:p>
    <w:p w:rsidR="00C95F7D" w:rsidRDefault="006839FB">
      <w:pPr>
        <w:pStyle w:val="null3"/>
        <w:ind w:firstLine="480"/>
        <w:rPr>
          <w:rFonts w:hint="default"/>
        </w:rPr>
      </w:pPr>
      <w:r>
        <w:t>（</w:t>
      </w:r>
      <w:r>
        <w:t>2</w:t>
      </w:r>
      <w:r>
        <w:t>）</w:t>
      </w:r>
      <w:r>
        <w:t>____________________</w:t>
      </w:r>
      <w:r>
        <w:t>（说明疑问或无法理解原因）</w:t>
      </w:r>
    </w:p>
    <w:p w:rsidR="00C95F7D" w:rsidRDefault="006839FB">
      <w:pPr>
        <w:pStyle w:val="null3"/>
        <w:ind w:firstLine="480"/>
        <w:rPr>
          <w:rFonts w:hint="default"/>
        </w:rPr>
      </w:pPr>
      <w:r>
        <w:t>（</w:t>
      </w:r>
      <w:r>
        <w:t>3</w:t>
      </w:r>
      <w:r>
        <w:t>）</w:t>
      </w:r>
      <w:r>
        <w:t>____________________</w:t>
      </w:r>
      <w:r>
        <w:t>（建议）</w:t>
      </w:r>
    </w:p>
    <w:p w:rsidR="00C95F7D" w:rsidRDefault="006839FB">
      <w:pPr>
        <w:pStyle w:val="null3"/>
        <w:ind w:firstLine="480"/>
        <w:rPr>
          <w:rFonts w:hint="default"/>
        </w:rPr>
      </w:pPr>
      <w:r>
        <w:t>二、</w:t>
      </w:r>
      <w:r>
        <w:t>_____________________</w:t>
      </w:r>
      <w:r>
        <w:t>（事项二）</w:t>
      </w:r>
    </w:p>
    <w:p w:rsidR="00C95F7D" w:rsidRDefault="006839FB">
      <w:pPr>
        <w:pStyle w:val="null3"/>
        <w:ind w:firstLine="480"/>
        <w:rPr>
          <w:rFonts w:hint="default"/>
        </w:rPr>
      </w:pPr>
      <w:r>
        <w:t>...</w:t>
      </w:r>
    </w:p>
    <w:p w:rsidR="00C95F7D" w:rsidRDefault="006839FB">
      <w:pPr>
        <w:pStyle w:val="null3"/>
        <w:ind w:firstLine="480"/>
        <w:rPr>
          <w:rFonts w:hint="default"/>
        </w:rPr>
      </w:pPr>
      <w:r>
        <w:t>随附相关证明材料如下：（目录）</w:t>
      </w:r>
    </w:p>
    <w:p w:rsidR="00C95F7D" w:rsidRDefault="006839FB">
      <w:pPr>
        <w:pStyle w:val="null3"/>
        <w:rPr>
          <w:rFonts w:hint="default"/>
        </w:rPr>
      </w:pPr>
      <w:r>
        <w:t>询问人（公章）：</w:t>
      </w:r>
      <w:r>
        <w:t>_____________________</w:t>
      </w:r>
    </w:p>
    <w:p w:rsidR="00C95F7D" w:rsidRDefault="006839FB">
      <w:pPr>
        <w:pStyle w:val="null3"/>
        <w:rPr>
          <w:rFonts w:hint="default"/>
        </w:rPr>
      </w:pPr>
      <w:r>
        <w:t>法定代表人或授权代表（签字或盖章）：</w:t>
      </w:r>
      <w:r>
        <w:t>_____________________</w:t>
      </w:r>
    </w:p>
    <w:p w:rsidR="00C95F7D" w:rsidRDefault="006839FB">
      <w:pPr>
        <w:pStyle w:val="null3"/>
        <w:rPr>
          <w:rFonts w:hint="default"/>
        </w:rPr>
      </w:pPr>
      <w:r>
        <w:t>地址</w:t>
      </w:r>
      <w:r>
        <w:t>/</w:t>
      </w:r>
      <w:r>
        <w:t>邮编：</w:t>
      </w:r>
      <w:r>
        <w:t>_____________________</w:t>
      </w:r>
    </w:p>
    <w:p w:rsidR="00C95F7D" w:rsidRDefault="006839FB">
      <w:pPr>
        <w:pStyle w:val="null3"/>
        <w:rPr>
          <w:rFonts w:hint="default"/>
        </w:rPr>
      </w:pPr>
      <w:r>
        <w:t>电话</w:t>
      </w:r>
      <w:r>
        <w:t>/</w:t>
      </w:r>
      <w:r>
        <w:t>传真：</w:t>
      </w:r>
      <w:r>
        <w:t>_____________________</w:t>
      </w:r>
    </w:p>
    <w:p w:rsidR="00C95F7D" w:rsidRDefault="006839FB">
      <w:pPr>
        <w:pStyle w:val="null3"/>
        <w:rPr>
          <w:rFonts w:hint="default"/>
        </w:rPr>
      </w:pPr>
      <w:r>
        <w:t xml:space="preserve"> </w:t>
      </w:r>
      <w:r>
        <w:t>日期：</w:t>
      </w:r>
      <w:r>
        <w:t xml:space="preserve"> </w:t>
      </w:r>
      <w:r>
        <w:t>年</w:t>
      </w:r>
      <w:r>
        <w:t xml:space="preserve"> </w:t>
      </w:r>
      <w:r>
        <w:t>月</w:t>
      </w:r>
      <w:r>
        <w:t xml:space="preserve"> </w:t>
      </w:r>
      <w:r>
        <w:t>日</w:t>
      </w:r>
    </w:p>
    <w:p w:rsidR="00C95F7D" w:rsidRDefault="006839FB">
      <w:pPr>
        <w:pStyle w:val="null3"/>
        <w:ind w:firstLine="480"/>
        <w:rPr>
          <w:rFonts w:hint="default"/>
        </w:rPr>
      </w:pPr>
      <w:r>
        <w:t xml:space="preserve">  </w:t>
      </w:r>
    </w:p>
    <w:p w:rsidR="00C95F7D" w:rsidRDefault="006839FB">
      <w:pPr>
        <w:pStyle w:val="null3"/>
        <w:jc w:val="center"/>
        <w:outlineLvl w:val="3"/>
        <w:rPr>
          <w:rFonts w:hint="default"/>
        </w:rPr>
      </w:pPr>
      <w:r>
        <w:rPr>
          <w:b/>
          <w:sz w:val="24"/>
        </w:rPr>
        <w:t>质疑函</w:t>
      </w:r>
    </w:p>
    <w:p w:rsidR="00C95F7D" w:rsidRDefault="006839FB">
      <w:pPr>
        <w:pStyle w:val="null3"/>
        <w:ind w:firstLine="480"/>
        <w:rPr>
          <w:rFonts w:hint="default"/>
        </w:rPr>
      </w:pPr>
      <w:r>
        <w:t>一、质疑供应商基本信息</w:t>
      </w:r>
    </w:p>
    <w:p w:rsidR="00C95F7D" w:rsidRDefault="006839FB">
      <w:pPr>
        <w:pStyle w:val="null3"/>
        <w:ind w:firstLine="480"/>
        <w:rPr>
          <w:rFonts w:hint="default"/>
        </w:rPr>
      </w:pPr>
      <w:r>
        <w:t>质疑供应商：</w:t>
      </w:r>
    </w:p>
    <w:p w:rsidR="00C95F7D" w:rsidRDefault="006839FB">
      <w:pPr>
        <w:pStyle w:val="null3"/>
        <w:ind w:firstLine="480"/>
        <w:rPr>
          <w:rFonts w:hint="default"/>
        </w:rPr>
      </w:pPr>
      <w:r>
        <w:t>地址：</w:t>
      </w:r>
      <w:r>
        <w:t>_____________________</w:t>
      </w:r>
      <w:r>
        <w:t>邮编：</w:t>
      </w:r>
      <w:r>
        <w:t>_____________________</w:t>
      </w:r>
    </w:p>
    <w:p w:rsidR="00C95F7D" w:rsidRDefault="006839FB">
      <w:pPr>
        <w:pStyle w:val="null3"/>
        <w:ind w:firstLine="480"/>
        <w:rPr>
          <w:rFonts w:hint="default"/>
        </w:rPr>
      </w:pPr>
      <w:r>
        <w:t>联系：</w:t>
      </w:r>
      <w:r>
        <w:t>_____________________</w:t>
      </w:r>
      <w:r>
        <w:t>联系电话：</w:t>
      </w:r>
      <w:r>
        <w:t>_____________________</w:t>
      </w:r>
    </w:p>
    <w:p w:rsidR="00C95F7D" w:rsidRDefault="006839FB">
      <w:pPr>
        <w:pStyle w:val="null3"/>
        <w:ind w:firstLine="480"/>
        <w:rPr>
          <w:rFonts w:hint="default"/>
        </w:rPr>
      </w:pPr>
      <w:r>
        <w:t>授权代表：</w:t>
      </w:r>
      <w:r>
        <w:t>__________________</w:t>
      </w:r>
      <w:r>
        <w:t>___</w:t>
      </w:r>
    </w:p>
    <w:p w:rsidR="00C95F7D" w:rsidRDefault="006839FB">
      <w:pPr>
        <w:pStyle w:val="null3"/>
        <w:ind w:firstLine="480"/>
        <w:rPr>
          <w:rFonts w:hint="default"/>
        </w:rPr>
      </w:pPr>
      <w:r>
        <w:t>联系电话：</w:t>
      </w:r>
      <w:r>
        <w:t>_____________________</w:t>
      </w:r>
    </w:p>
    <w:p w:rsidR="00C95F7D" w:rsidRDefault="006839FB">
      <w:pPr>
        <w:pStyle w:val="null3"/>
        <w:ind w:firstLine="480"/>
        <w:rPr>
          <w:rFonts w:hint="default"/>
        </w:rPr>
      </w:pPr>
      <w:r>
        <w:t>地址：</w:t>
      </w:r>
      <w:r>
        <w:t>_____________________</w:t>
      </w:r>
      <w:r>
        <w:t>邮编：</w:t>
      </w:r>
      <w:r>
        <w:t>_____________________</w:t>
      </w:r>
    </w:p>
    <w:p w:rsidR="00C95F7D" w:rsidRDefault="006839FB">
      <w:pPr>
        <w:pStyle w:val="null3"/>
        <w:ind w:firstLine="480"/>
        <w:rPr>
          <w:rFonts w:hint="default"/>
        </w:rPr>
      </w:pPr>
      <w:r>
        <w:t>二、质疑项目基本情况</w:t>
      </w:r>
    </w:p>
    <w:p w:rsidR="00C95F7D" w:rsidRDefault="006839FB">
      <w:pPr>
        <w:pStyle w:val="null3"/>
        <w:ind w:firstLine="480"/>
        <w:rPr>
          <w:rFonts w:hint="default"/>
        </w:rPr>
      </w:pPr>
      <w:r>
        <w:t>质疑项目的名称：</w:t>
      </w:r>
      <w:r>
        <w:t>_____________________</w:t>
      </w:r>
    </w:p>
    <w:p w:rsidR="00C95F7D" w:rsidRDefault="006839FB">
      <w:pPr>
        <w:pStyle w:val="null3"/>
        <w:ind w:firstLine="480"/>
        <w:rPr>
          <w:rFonts w:hint="default"/>
        </w:rPr>
      </w:pPr>
      <w:r>
        <w:t>质疑项目的编号：</w:t>
      </w:r>
      <w:r>
        <w:t xml:space="preserve">_____________________ </w:t>
      </w:r>
      <w:r>
        <w:t>包号：</w:t>
      </w:r>
      <w:r>
        <w:t>_____________________</w:t>
      </w:r>
    </w:p>
    <w:p w:rsidR="00C95F7D" w:rsidRDefault="006839FB">
      <w:pPr>
        <w:pStyle w:val="null3"/>
        <w:ind w:firstLine="480"/>
        <w:rPr>
          <w:rFonts w:hint="default"/>
        </w:rPr>
      </w:pPr>
      <w:r>
        <w:t>采购人名称：</w:t>
      </w:r>
      <w:r>
        <w:t>_____________________</w:t>
      </w:r>
    </w:p>
    <w:p w:rsidR="00C95F7D" w:rsidRDefault="006839FB">
      <w:pPr>
        <w:pStyle w:val="null3"/>
        <w:ind w:firstLine="480"/>
        <w:rPr>
          <w:rFonts w:hint="default"/>
        </w:rPr>
      </w:pPr>
      <w:r>
        <w:t>采购文件获取日期：</w:t>
      </w:r>
      <w:r>
        <w:t>_____________________</w:t>
      </w:r>
    </w:p>
    <w:p w:rsidR="00C95F7D" w:rsidRDefault="006839FB">
      <w:pPr>
        <w:pStyle w:val="null3"/>
        <w:ind w:firstLine="480"/>
        <w:rPr>
          <w:rFonts w:hint="default"/>
        </w:rPr>
      </w:pPr>
      <w:r>
        <w:t>三、质疑事项具体内容</w:t>
      </w:r>
    </w:p>
    <w:p w:rsidR="00C95F7D" w:rsidRDefault="006839FB">
      <w:pPr>
        <w:pStyle w:val="null3"/>
        <w:ind w:firstLine="480"/>
        <w:rPr>
          <w:rFonts w:hint="default"/>
        </w:rPr>
      </w:pPr>
      <w:r>
        <w:t>质疑事项</w:t>
      </w:r>
      <w:r>
        <w:t>1</w:t>
      </w:r>
      <w:r>
        <w:t>：</w:t>
      </w:r>
      <w:r>
        <w:t>_____________________</w:t>
      </w:r>
    </w:p>
    <w:p w:rsidR="00C95F7D" w:rsidRDefault="006839FB">
      <w:pPr>
        <w:pStyle w:val="null3"/>
        <w:ind w:firstLine="480"/>
        <w:rPr>
          <w:rFonts w:hint="default"/>
        </w:rPr>
      </w:pPr>
      <w:r>
        <w:t>事实依据：</w:t>
      </w:r>
      <w:r>
        <w:t>_____________________</w:t>
      </w:r>
    </w:p>
    <w:p w:rsidR="00C95F7D" w:rsidRDefault="006839FB">
      <w:pPr>
        <w:pStyle w:val="null3"/>
        <w:ind w:firstLine="480"/>
        <w:rPr>
          <w:rFonts w:hint="default"/>
        </w:rPr>
      </w:pPr>
      <w:r>
        <w:t>法律依据：</w:t>
      </w:r>
      <w:r>
        <w:t>_____________________</w:t>
      </w:r>
    </w:p>
    <w:p w:rsidR="00C95F7D" w:rsidRDefault="006839FB">
      <w:pPr>
        <w:pStyle w:val="null3"/>
        <w:ind w:firstLine="480"/>
        <w:rPr>
          <w:rFonts w:hint="default"/>
        </w:rPr>
      </w:pPr>
      <w:r>
        <w:t>质疑事项</w:t>
      </w:r>
      <w:r>
        <w:t>2</w:t>
      </w:r>
      <w:r>
        <w:t>：</w:t>
      </w:r>
      <w:r>
        <w:t>_____________________</w:t>
      </w:r>
    </w:p>
    <w:p w:rsidR="00C95F7D" w:rsidRDefault="006839FB">
      <w:pPr>
        <w:pStyle w:val="null3"/>
        <w:ind w:firstLine="480"/>
        <w:rPr>
          <w:rFonts w:hint="default"/>
        </w:rPr>
      </w:pPr>
      <w:r>
        <w:t>……</w:t>
      </w:r>
    </w:p>
    <w:p w:rsidR="00C95F7D" w:rsidRDefault="006839FB">
      <w:pPr>
        <w:pStyle w:val="null3"/>
        <w:ind w:firstLine="480"/>
        <w:rPr>
          <w:rFonts w:hint="default"/>
        </w:rPr>
      </w:pPr>
      <w:r>
        <w:t>四、与质疑事项相关的质疑请求</w:t>
      </w:r>
    </w:p>
    <w:p w:rsidR="00C95F7D" w:rsidRDefault="006839FB">
      <w:pPr>
        <w:pStyle w:val="null3"/>
        <w:ind w:firstLine="480"/>
        <w:rPr>
          <w:rFonts w:hint="default"/>
        </w:rPr>
      </w:pPr>
      <w:r>
        <w:t>请求：</w:t>
      </w:r>
      <w:r>
        <w:t>__________________________________________</w:t>
      </w:r>
    </w:p>
    <w:p w:rsidR="00C95F7D" w:rsidRDefault="006839FB">
      <w:pPr>
        <w:pStyle w:val="null3"/>
        <w:rPr>
          <w:rFonts w:hint="default"/>
        </w:rPr>
      </w:pPr>
      <w:r>
        <w:t xml:space="preserve"> </w:t>
      </w:r>
      <w:r>
        <w:t>签字</w:t>
      </w:r>
      <w:r>
        <w:t>(</w:t>
      </w:r>
      <w:r>
        <w:t>签章</w:t>
      </w:r>
      <w:r>
        <w:t>)</w:t>
      </w:r>
      <w:r>
        <w:t>：</w:t>
      </w:r>
      <w:r>
        <w:t xml:space="preserve">_____________________ </w:t>
      </w:r>
      <w:r>
        <w:t>公章：</w:t>
      </w:r>
      <w:r>
        <w:t>_____________________</w:t>
      </w:r>
    </w:p>
    <w:p w:rsidR="00C95F7D" w:rsidRDefault="006839FB">
      <w:pPr>
        <w:pStyle w:val="null3"/>
        <w:rPr>
          <w:rFonts w:hint="default"/>
        </w:rPr>
      </w:pPr>
      <w:r>
        <w:t xml:space="preserve"> </w:t>
      </w:r>
      <w:r>
        <w:t>日期：</w:t>
      </w:r>
      <w:r>
        <w:t xml:space="preserve"> </w:t>
      </w:r>
      <w:r>
        <w:t>年</w:t>
      </w:r>
      <w:r>
        <w:t xml:space="preserve"> </w:t>
      </w:r>
      <w:r>
        <w:t>月</w:t>
      </w:r>
      <w:r>
        <w:t xml:space="preserve"> </w:t>
      </w:r>
      <w:r>
        <w:t>日</w:t>
      </w:r>
    </w:p>
    <w:p w:rsidR="00C95F7D" w:rsidRDefault="006839FB">
      <w:pPr>
        <w:pStyle w:val="null3"/>
        <w:ind w:firstLine="480"/>
        <w:rPr>
          <w:rFonts w:hint="default"/>
        </w:rPr>
      </w:pPr>
      <w:r>
        <w:t>质疑函制作说明：</w:t>
      </w:r>
    </w:p>
    <w:p w:rsidR="00C95F7D" w:rsidRDefault="006839FB">
      <w:pPr>
        <w:pStyle w:val="null3"/>
        <w:ind w:firstLine="480"/>
        <w:rPr>
          <w:rFonts w:hint="default"/>
        </w:rPr>
      </w:pPr>
      <w:r>
        <w:t>1.</w:t>
      </w:r>
      <w:r>
        <w:t>供应商提出</w:t>
      </w:r>
      <w:r>
        <w:t>质疑时，应提交质疑函和必要的证明材料。</w:t>
      </w:r>
    </w:p>
    <w:p w:rsidR="00C95F7D" w:rsidRDefault="006839FB">
      <w:pPr>
        <w:pStyle w:val="null3"/>
        <w:ind w:firstLine="480"/>
        <w:rPr>
          <w:rFonts w:hint="default"/>
        </w:rPr>
      </w:pPr>
      <w:r>
        <w:t xml:space="preserve"> 2.</w:t>
      </w:r>
      <w: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C95F7D" w:rsidRDefault="006839FB">
      <w:pPr>
        <w:pStyle w:val="null3"/>
        <w:ind w:firstLine="480"/>
        <w:rPr>
          <w:rFonts w:hint="default"/>
        </w:rPr>
      </w:pPr>
      <w:r>
        <w:t>3.</w:t>
      </w:r>
      <w:r>
        <w:t>质疑供应商若对项目的某一分包进行质疑，质疑函中应列明具体采购包号。</w:t>
      </w:r>
    </w:p>
    <w:p w:rsidR="00C95F7D" w:rsidRDefault="006839FB">
      <w:pPr>
        <w:pStyle w:val="null3"/>
        <w:ind w:firstLine="480"/>
        <w:rPr>
          <w:rFonts w:hint="default"/>
        </w:rPr>
      </w:pPr>
      <w:r>
        <w:t>4.</w:t>
      </w:r>
      <w:r>
        <w:t>质疑函的质疑事项应具体、明确，并有必要的事实依据和法律依据。</w:t>
      </w:r>
    </w:p>
    <w:p w:rsidR="00C95F7D" w:rsidRDefault="006839FB">
      <w:pPr>
        <w:pStyle w:val="null3"/>
        <w:ind w:firstLine="480"/>
        <w:rPr>
          <w:rFonts w:hint="default"/>
        </w:rPr>
      </w:pPr>
      <w:r>
        <w:t>5.</w:t>
      </w:r>
      <w:r>
        <w:t>质疑函的质疑请求应与质疑事项相关。</w:t>
      </w:r>
    </w:p>
    <w:p w:rsidR="00C95F7D" w:rsidRDefault="006839FB">
      <w:pPr>
        <w:pStyle w:val="null3"/>
        <w:ind w:firstLine="480"/>
        <w:rPr>
          <w:rFonts w:hint="default"/>
        </w:rPr>
      </w:pPr>
      <w:r>
        <w:lastRenderedPageBreak/>
        <w:t>6.</w:t>
      </w:r>
      <w:r>
        <w:t>质疑供应商为自然人的，质疑函应由本人签字；质疑供应商为法人或者其他组织的，质疑函应由法定</w:t>
      </w:r>
      <w:r>
        <w:t>代表人、主要负责人，或者其授权代表签字或者盖章，并加盖公章。</w:t>
      </w:r>
    </w:p>
    <w:p w:rsidR="00C95F7D" w:rsidRDefault="006839FB">
      <w:pPr>
        <w:pStyle w:val="null3"/>
        <w:ind w:firstLine="480"/>
        <w:rPr>
          <w:rFonts w:hint="default"/>
        </w:rPr>
      </w:pPr>
      <w:r>
        <w:t xml:space="preserve">  </w:t>
      </w:r>
    </w:p>
    <w:p w:rsidR="00C95F7D" w:rsidRDefault="006839FB">
      <w:pPr>
        <w:pStyle w:val="null3"/>
        <w:jc w:val="center"/>
        <w:outlineLvl w:val="3"/>
        <w:rPr>
          <w:rFonts w:hint="default"/>
        </w:rPr>
      </w:pPr>
      <w:r>
        <w:rPr>
          <w:b/>
          <w:sz w:val="24"/>
        </w:rPr>
        <w:t>投诉书</w:t>
      </w:r>
    </w:p>
    <w:p w:rsidR="00C95F7D" w:rsidRDefault="006839FB">
      <w:pPr>
        <w:pStyle w:val="null3"/>
        <w:ind w:firstLine="480"/>
        <w:rPr>
          <w:rFonts w:hint="default"/>
        </w:rPr>
      </w:pPr>
      <w:r>
        <w:t xml:space="preserve"> </w:t>
      </w:r>
      <w:r>
        <w:t>一、投诉相关主体基本情况</w:t>
      </w:r>
    </w:p>
    <w:p w:rsidR="00C95F7D" w:rsidRDefault="006839FB">
      <w:pPr>
        <w:pStyle w:val="null3"/>
        <w:ind w:firstLine="480"/>
        <w:rPr>
          <w:rFonts w:hint="default"/>
        </w:rPr>
      </w:pPr>
      <w:r>
        <w:t xml:space="preserve"> </w:t>
      </w:r>
      <w:r>
        <w:t>投诉人：</w:t>
      </w:r>
      <w:r>
        <w:t>____________________</w:t>
      </w:r>
    </w:p>
    <w:p w:rsidR="00C95F7D" w:rsidRDefault="006839FB">
      <w:pPr>
        <w:pStyle w:val="null3"/>
        <w:ind w:firstLine="480"/>
        <w:rPr>
          <w:rFonts w:hint="default"/>
        </w:rPr>
      </w:pPr>
      <w:r>
        <w:t xml:space="preserve"> </w:t>
      </w:r>
      <w:r>
        <w:t>地</w:t>
      </w:r>
      <w:r>
        <w:t xml:space="preserve"> </w:t>
      </w:r>
      <w:r>
        <w:t>址：</w:t>
      </w:r>
      <w:r>
        <w:t>____________________</w:t>
      </w:r>
      <w:r>
        <w:t>邮编：</w:t>
      </w:r>
      <w:r>
        <w:t>____________________</w:t>
      </w:r>
    </w:p>
    <w:p w:rsidR="00C95F7D" w:rsidRDefault="006839FB">
      <w:pPr>
        <w:pStyle w:val="null3"/>
        <w:ind w:firstLine="480"/>
        <w:rPr>
          <w:rFonts w:hint="default"/>
        </w:rPr>
      </w:pPr>
      <w:r>
        <w:t xml:space="preserve"> </w:t>
      </w:r>
      <w:r>
        <w:t>法定代表人</w:t>
      </w:r>
      <w:r>
        <w:t>/</w:t>
      </w:r>
      <w:r>
        <w:t>主要负责人：</w:t>
      </w:r>
      <w:r>
        <w:t>____________________</w:t>
      </w:r>
    </w:p>
    <w:p w:rsidR="00C95F7D" w:rsidRDefault="006839FB">
      <w:pPr>
        <w:pStyle w:val="null3"/>
        <w:ind w:firstLine="480"/>
        <w:rPr>
          <w:rFonts w:hint="default"/>
        </w:rPr>
      </w:pPr>
      <w:r>
        <w:t xml:space="preserve"> </w:t>
      </w:r>
      <w:r>
        <w:t>联系电话：</w:t>
      </w:r>
      <w:r>
        <w:t>____________________</w:t>
      </w:r>
    </w:p>
    <w:p w:rsidR="00C95F7D" w:rsidRDefault="006839FB">
      <w:pPr>
        <w:pStyle w:val="null3"/>
        <w:ind w:firstLine="480"/>
        <w:rPr>
          <w:rFonts w:hint="default"/>
        </w:rPr>
      </w:pPr>
      <w:r>
        <w:t xml:space="preserve"> </w:t>
      </w:r>
      <w:r>
        <w:t>授权代表：</w:t>
      </w:r>
      <w:r>
        <w:t>____________________</w:t>
      </w:r>
      <w:r>
        <w:t>联系电话：</w:t>
      </w:r>
      <w:r>
        <w:t>____________________</w:t>
      </w:r>
    </w:p>
    <w:p w:rsidR="00C95F7D" w:rsidRDefault="006839FB">
      <w:pPr>
        <w:pStyle w:val="null3"/>
        <w:ind w:firstLine="480"/>
        <w:rPr>
          <w:rFonts w:hint="default"/>
        </w:rPr>
      </w:pPr>
      <w:r>
        <w:t xml:space="preserve"> </w:t>
      </w:r>
      <w:r>
        <w:t>地</w:t>
      </w:r>
      <w:r>
        <w:t xml:space="preserve"> </w:t>
      </w:r>
      <w:r>
        <w:t>址：</w:t>
      </w:r>
      <w:r>
        <w:t>____________________</w:t>
      </w:r>
      <w:r>
        <w:t>邮编：</w:t>
      </w:r>
      <w:r>
        <w:t>____________________</w:t>
      </w:r>
    </w:p>
    <w:p w:rsidR="00C95F7D" w:rsidRDefault="006839FB">
      <w:pPr>
        <w:pStyle w:val="null3"/>
        <w:ind w:firstLine="480"/>
        <w:rPr>
          <w:rFonts w:hint="default"/>
        </w:rPr>
      </w:pPr>
      <w:r>
        <w:t xml:space="preserve"> </w:t>
      </w:r>
      <w:r>
        <w:t>被投诉人</w:t>
      </w:r>
      <w:r>
        <w:t>1</w:t>
      </w:r>
      <w:r>
        <w:t>：</w:t>
      </w:r>
      <w:r>
        <w:t>____________________</w:t>
      </w:r>
    </w:p>
    <w:p w:rsidR="00C95F7D" w:rsidRDefault="006839FB">
      <w:pPr>
        <w:pStyle w:val="null3"/>
        <w:ind w:firstLine="480"/>
        <w:rPr>
          <w:rFonts w:hint="default"/>
        </w:rPr>
      </w:pPr>
      <w:r>
        <w:t xml:space="preserve"> </w:t>
      </w:r>
      <w:r>
        <w:t>地址：</w:t>
      </w:r>
      <w:r>
        <w:t>____________________</w:t>
      </w:r>
      <w:r>
        <w:t>邮编：</w:t>
      </w:r>
      <w:r>
        <w:t>____________________</w:t>
      </w:r>
    </w:p>
    <w:p w:rsidR="00C95F7D" w:rsidRDefault="006839FB">
      <w:pPr>
        <w:pStyle w:val="null3"/>
        <w:ind w:firstLine="480"/>
        <w:rPr>
          <w:rFonts w:hint="default"/>
        </w:rPr>
      </w:pPr>
      <w:r>
        <w:t xml:space="preserve"> </w:t>
      </w:r>
      <w:r>
        <w:t>联系人：</w:t>
      </w:r>
      <w:r>
        <w:t>____________________</w:t>
      </w:r>
      <w:r>
        <w:t>联系电话：</w:t>
      </w:r>
      <w:r>
        <w:t>____________________</w:t>
      </w:r>
    </w:p>
    <w:p w:rsidR="00C95F7D" w:rsidRDefault="006839FB">
      <w:pPr>
        <w:pStyle w:val="null3"/>
        <w:ind w:firstLine="480"/>
        <w:rPr>
          <w:rFonts w:hint="default"/>
        </w:rPr>
      </w:pPr>
      <w:r>
        <w:t xml:space="preserve"> </w:t>
      </w:r>
      <w:r>
        <w:t>被投诉人</w:t>
      </w:r>
      <w:r>
        <w:t>2</w:t>
      </w:r>
      <w:r>
        <w:t>：</w:t>
      </w:r>
      <w:r>
        <w:t>____________________</w:t>
      </w:r>
    </w:p>
    <w:p w:rsidR="00C95F7D" w:rsidRDefault="006839FB">
      <w:pPr>
        <w:pStyle w:val="null3"/>
        <w:ind w:firstLine="480"/>
        <w:rPr>
          <w:rFonts w:hint="default"/>
        </w:rPr>
      </w:pPr>
      <w:r>
        <w:t xml:space="preserve"> </w:t>
      </w:r>
      <w:r>
        <w:t>……</w:t>
      </w:r>
    </w:p>
    <w:p w:rsidR="00C95F7D" w:rsidRDefault="006839FB">
      <w:pPr>
        <w:pStyle w:val="null3"/>
        <w:ind w:firstLine="480"/>
        <w:rPr>
          <w:rFonts w:hint="default"/>
        </w:rPr>
      </w:pPr>
      <w:r>
        <w:t xml:space="preserve"> </w:t>
      </w:r>
      <w:r>
        <w:t>相关供应商：</w:t>
      </w:r>
      <w:r>
        <w:t>_____________________</w:t>
      </w:r>
    </w:p>
    <w:p w:rsidR="00C95F7D" w:rsidRDefault="006839FB">
      <w:pPr>
        <w:pStyle w:val="null3"/>
        <w:ind w:firstLine="480"/>
        <w:rPr>
          <w:rFonts w:hint="default"/>
        </w:rPr>
      </w:pPr>
      <w:r>
        <w:t xml:space="preserve"> </w:t>
      </w:r>
      <w:r>
        <w:t>地址：</w:t>
      </w:r>
      <w:r>
        <w:t>____________________</w:t>
      </w:r>
      <w:r>
        <w:t>邮编：</w:t>
      </w:r>
      <w:r>
        <w:t>____________________</w:t>
      </w:r>
    </w:p>
    <w:p w:rsidR="00C95F7D" w:rsidRDefault="006839FB">
      <w:pPr>
        <w:pStyle w:val="null3"/>
        <w:ind w:firstLine="480"/>
        <w:rPr>
          <w:rFonts w:hint="default"/>
        </w:rPr>
      </w:pPr>
      <w:r>
        <w:t xml:space="preserve"> </w:t>
      </w:r>
      <w:r>
        <w:t>联系人：</w:t>
      </w:r>
      <w:r>
        <w:t>____________________</w:t>
      </w:r>
      <w:r>
        <w:t>联系电话：</w:t>
      </w:r>
      <w:r>
        <w:t>____________________</w:t>
      </w:r>
    </w:p>
    <w:p w:rsidR="00C95F7D" w:rsidRDefault="006839FB">
      <w:pPr>
        <w:pStyle w:val="null3"/>
        <w:ind w:firstLine="480"/>
        <w:rPr>
          <w:rFonts w:hint="default"/>
        </w:rPr>
      </w:pPr>
      <w:r>
        <w:t xml:space="preserve"> </w:t>
      </w:r>
      <w:r>
        <w:t>二、投诉项目基本情况</w:t>
      </w:r>
    </w:p>
    <w:p w:rsidR="00C95F7D" w:rsidRDefault="006839FB">
      <w:pPr>
        <w:pStyle w:val="null3"/>
        <w:ind w:firstLine="480"/>
        <w:rPr>
          <w:rFonts w:hint="default"/>
        </w:rPr>
      </w:pPr>
      <w:r>
        <w:t xml:space="preserve"> </w:t>
      </w:r>
      <w:r>
        <w:t>采购项目名称：</w:t>
      </w:r>
      <w:r>
        <w:t>____________________</w:t>
      </w:r>
    </w:p>
    <w:p w:rsidR="00C95F7D" w:rsidRDefault="006839FB">
      <w:pPr>
        <w:pStyle w:val="null3"/>
        <w:ind w:firstLine="480"/>
        <w:rPr>
          <w:rFonts w:hint="default"/>
        </w:rPr>
      </w:pPr>
      <w:r>
        <w:t xml:space="preserve"> </w:t>
      </w:r>
      <w:r>
        <w:t>采购项目编号：</w:t>
      </w:r>
      <w:r>
        <w:t xml:space="preserve"> ____________________</w:t>
      </w:r>
      <w:r>
        <w:t>包号：</w:t>
      </w:r>
      <w:r>
        <w:t>____________________</w:t>
      </w:r>
    </w:p>
    <w:p w:rsidR="00C95F7D" w:rsidRDefault="006839FB">
      <w:pPr>
        <w:pStyle w:val="null3"/>
        <w:ind w:firstLine="480"/>
        <w:rPr>
          <w:rFonts w:hint="default"/>
        </w:rPr>
      </w:pPr>
      <w:r>
        <w:t xml:space="preserve"> </w:t>
      </w:r>
      <w:r>
        <w:t>采购人名称：</w:t>
      </w:r>
      <w:r>
        <w:t>____________________</w:t>
      </w:r>
    </w:p>
    <w:p w:rsidR="00C95F7D" w:rsidRDefault="006839FB">
      <w:pPr>
        <w:pStyle w:val="null3"/>
        <w:ind w:firstLine="480"/>
        <w:rPr>
          <w:rFonts w:hint="default"/>
        </w:rPr>
      </w:pPr>
      <w:r>
        <w:t xml:space="preserve"> </w:t>
      </w:r>
      <w:r>
        <w:t>代理机构名称：</w:t>
      </w:r>
      <w:r>
        <w:t>____________________</w:t>
      </w:r>
    </w:p>
    <w:p w:rsidR="00C95F7D" w:rsidRDefault="006839FB">
      <w:pPr>
        <w:pStyle w:val="null3"/>
        <w:ind w:firstLine="480"/>
        <w:rPr>
          <w:rFonts w:hint="default"/>
        </w:rPr>
      </w:pPr>
      <w:r>
        <w:t xml:space="preserve"> </w:t>
      </w:r>
      <w:r>
        <w:t>采购文件公</w:t>
      </w:r>
      <w:r>
        <w:t>告</w:t>
      </w:r>
      <w:r>
        <w:t>:</w:t>
      </w:r>
      <w:r>
        <w:rPr>
          <w:u w:val="single"/>
        </w:rPr>
        <w:t>是</w:t>
      </w:r>
      <w:r>
        <w:rPr>
          <w:u w:val="single"/>
        </w:rPr>
        <w:t>/</w:t>
      </w:r>
      <w:r>
        <w:rPr>
          <w:u w:val="single"/>
        </w:rPr>
        <w:t>否</w:t>
      </w:r>
      <w:r>
        <w:t xml:space="preserve"> </w:t>
      </w:r>
      <w:r>
        <w:t>公告期限：</w:t>
      </w:r>
      <w:r>
        <w:t>_____________________</w:t>
      </w:r>
    </w:p>
    <w:p w:rsidR="00C95F7D" w:rsidRDefault="006839FB">
      <w:pPr>
        <w:pStyle w:val="null3"/>
        <w:ind w:firstLine="480"/>
        <w:rPr>
          <w:rFonts w:hint="default"/>
        </w:rPr>
      </w:pPr>
      <w:r>
        <w:t xml:space="preserve"> </w:t>
      </w:r>
      <w:r>
        <w:t>采购结果公告</w:t>
      </w:r>
      <w:r>
        <w:t>:</w:t>
      </w:r>
      <w:r>
        <w:rPr>
          <w:u w:val="single"/>
        </w:rPr>
        <w:t>是</w:t>
      </w:r>
      <w:r>
        <w:rPr>
          <w:u w:val="single"/>
        </w:rPr>
        <w:t>/</w:t>
      </w:r>
      <w:r>
        <w:rPr>
          <w:u w:val="single"/>
        </w:rPr>
        <w:t>否</w:t>
      </w:r>
      <w:r>
        <w:t xml:space="preserve"> </w:t>
      </w:r>
      <w:r>
        <w:t>公告期限：</w:t>
      </w:r>
      <w:r>
        <w:t>_____________________</w:t>
      </w:r>
    </w:p>
    <w:p w:rsidR="00C95F7D" w:rsidRDefault="006839FB">
      <w:pPr>
        <w:pStyle w:val="null3"/>
        <w:ind w:firstLine="480"/>
        <w:rPr>
          <w:rFonts w:hint="default"/>
        </w:rPr>
      </w:pPr>
      <w:r>
        <w:t xml:space="preserve"> </w:t>
      </w:r>
      <w:r>
        <w:t>三、质疑基本情况</w:t>
      </w:r>
    </w:p>
    <w:p w:rsidR="00C95F7D" w:rsidRDefault="006839FB">
      <w:pPr>
        <w:pStyle w:val="null3"/>
        <w:ind w:firstLine="480"/>
        <w:rPr>
          <w:rFonts w:hint="default"/>
        </w:rPr>
      </w:pPr>
      <w:r>
        <w:t xml:space="preserve"> </w:t>
      </w:r>
      <w:r>
        <w:t>投诉人于</w:t>
      </w:r>
      <w:r>
        <w:t xml:space="preserve"> ____</w:t>
      </w:r>
      <w:r>
        <w:t>年</w:t>
      </w:r>
      <w:r>
        <w:t>____</w:t>
      </w:r>
      <w:r>
        <w:t>月</w:t>
      </w:r>
      <w:r>
        <w:t>____</w:t>
      </w:r>
      <w:r>
        <w:t>日</w:t>
      </w:r>
      <w:r>
        <w:t>,</w:t>
      </w:r>
      <w:r>
        <w:t>向提出质疑，质疑事项为：</w:t>
      </w:r>
      <w:r>
        <w:t>_____________________</w:t>
      </w:r>
    </w:p>
    <w:p w:rsidR="00C95F7D" w:rsidRDefault="006839FB">
      <w:pPr>
        <w:pStyle w:val="null3"/>
        <w:ind w:firstLine="480"/>
        <w:rPr>
          <w:rFonts w:hint="default"/>
        </w:rPr>
      </w:pPr>
      <w:r>
        <w:rPr>
          <w:u w:val="single"/>
        </w:rPr>
        <w:t>采购人</w:t>
      </w:r>
      <w:r>
        <w:rPr>
          <w:u w:val="single"/>
        </w:rPr>
        <w:t>/</w:t>
      </w:r>
      <w:r>
        <w:rPr>
          <w:u w:val="single"/>
        </w:rPr>
        <w:t>代理机构</w:t>
      </w:r>
      <w:r>
        <w:t>于</w:t>
      </w:r>
      <w:r>
        <w:t>____</w:t>
      </w:r>
      <w:r>
        <w:t>年</w:t>
      </w:r>
      <w:r>
        <w:t>____</w:t>
      </w:r>
      <w:r>
        <w:t>月</w:t>
      </w:r>
      <w:r>
        <w:t>____</w:t>
      </w:r>
      <w:r>
        <w:t>日</w:t>
      </w:r>
      <w:r>
        <w:t>,</w:t>
      </w:r>
      <w:r>
        <w:t>就质疑事项作出了答复</w:t>
      </w:r>
      <w:r>
        <w:t>/</w:t>
      </w:r>
      <w:r>
        <w:t>没有在法定期限内作出答复。</w:t>
      </w:r>
    </w:p>
    <w:p w:rsidR="00C95F7D" w:rsidRDefault="006839FB">
      <w:pPr>
        <w:pStyle w:val="null3"/>
        <w:ind w:firstLine="480"/>
        <w:rPr>
          <w:rFonts w:hint="default"/>
        </w:rPr>
      </w:pPr>
      <w:r>
        <w:t xml:space="preserve"> </w:t>
      </w:r>
      <w:r>
        <w:t>四、投诉事项具体内容</w:t>
      </w:r>
    </w:p>
    <w:p w:rsidR="00C95F7D" w:rsidRDefault="006839FB">
      <w:pPr>
        <w:pStyle w:val="null3"/>
        <w:ind w:firstLine="480"/>
        <w:rPr>
          <w:rFonts w:hint="default"/>
        </w:rPr>
      </w:pPr>
      <w:r>
        <w:t xml:space="preserve"> </w:t>
      </w:r>
      <w:r>
        <w:t>投诉事项</w:t>
      </w:r>
      <w:r>
        <w:t xml:space="preserve"> 1</w:t>
      </w:r>
      <w:r>
        <w:t>：</w:t>
      </w:r>
      <w:r>
        <w:t>_____________________</w:t>
      </w:r>
    </w:p>
    <w:p w:rsidR="00C95F7D" w:rsidRDefault="006839FB">
      <w:pPr>
        <w:pStyle w:val="null3"/>
        <w:ind w:firstLine="480"/>
        <w:rPr>
          <w:rFonts w:hint="default"/>
        </w:rPr>
      </w:pPr>
      <w:r>
        <w:t xml:space="preserve"> </w:t>
      </w:r>
      <w:r>
        <w:t>事实依据：</w:t>
      </w:r>
      <w:r>
        <w:t>____________________</w:t>
      </w:r>
      <w:r>
        <w:t>_</w:t>
      </w:r>
    </w:p>
    <w:p w:rsidR="00C95F7D" w:rsidRDefault="006839FB">
      <w:pPr>
        <w:pStyle w:val="null3"/>
        <w:ind w:firstLine="480"/>
        <w:rPr>
          <w:rFonts w:hint="default"/>
        </w:rPr>
      </w:pPr>
      <w:r>
        <w:t xml:space="preserve"> </w:t>
      </w:r>
      <w:r>
        <w:t>法律依据：</w:t>
      </w:r>
      <w:r>
        <w:t>_____________________</w:t>
      </w:r>
    </w:p>
    <w:p w:rsidR="00C95F7D" w:rsidRDefault="006839FB">
      <w:pPr>
        <w:pStyle w:val="null3"/>
        <w:ind w:firstLine="480"/>
        <w:rPr>
          <w:rFonts w:hint="default"/>
        </w:rPr>
      </w:pPr>
      <w:r>
        <w:t xml:space="preserve"> </w:t>
      </w:r>
      <w:r>
        <w:t>投诉事项</w:t>
      </w:r>
      <w:r>
        <w:t>2</w:t>
      </w:r>
      <w:r>
        <w:t>：</w:t>
      </w:r>
      <w:r>
        <w:t>_____________________</w:t>
      </w:r>
    </w:p>
    <w:p w:rsidR="00C95F7D" w:rsidRDefault="006839FB">
      <w:pPr>
        <w:pStyle w:val="null3"/>
        <w:ind w:firstLine="480"/>
        <w:rPr>
          <w:rFonts w:hint="default"/>
        </w:rPr>
      </w:pPr>
      <w:r>
        <w:t xml:space="preserve"> </w:t>
      </w:r>
      <w:r>
        <w:t>……</w:t>
      </w:r>
    </w:p>
    <w:p w:rsidR="00C95F7D" w:rsidRDefault="006839FB">
      <w:pPr>
        <w:pStyle w:val="null3"/>
        <w:ind w:firstLine="480"/>
        <w:rPr>
          <w:rFonts w:hint="default"/>
        </w:rPr>
      </w:pPr>
      <w:r>
        <w:t xml:space="preserve"> </w:t>
      </w:r>
      <w:r>
        <w:t>五、与投诉事项相关的投诉请求</w:t>
      </w:r>
    </w:p>
    <w:p w:rsidR="00C95F7D" w:rsidRDefault="006839FB">
      <w:pPr>
        <w:pStyle w:val="null3"/>
        <w:ind w:firstLine="480"/>
        <w:rPr>
          <w:rFonts w:hint="default"/>
        </w:rPr>
      </w:pPr>
      <w:r>
        <w:t xml:space="preserve"> </w:t>
      </w:r>
      <w:r>
        <w:t>请求：</w:t>
      </w:r>
      <w:r>
        <w:t>________________________</w:t>
      </w:r>
    </w:p>
    <w:p w:rsidR="00C95F7D" w:rsidRDefault="006839FB">
      <w:pPr>
        <w:pStyle w:val="null3"/>
        <w:ind w:firstLine="480"/>
        <w:rPr>
          <w:rFonts w:hint="default"/>
        </w:rPr>
      </w:pPr>
      <w:r>
        <w:t xml:space="preserve"> </w:t>
      </w:r>
      <w:r>
        <w:t>签字</w:t>
      </w:r>
      <w:r>
        <w:t>(</w:t>
      </w:r>
      <w:r>
        <w:t>签章</w:t>
      </w:r>
      <w:r>
        <w:t>)</w:t>
      </w:r>
      <w:r>
        <w:t>：</w:t>
      </w:r>
      <w:r>
        <w:t xml:space="preserve"> ________</w:t>
      </w:r>
      <w:r>
        <w:t>公章</w:t>
      </w:r>
      <w:r>
        <w:t>________</w:t>
      </w:r>
    </w:p>
    <w:p w:rsidR="00C95F7D" w:rsidRDefault="006839FB">
      <w:pPr>
        <w:pStyle w:val="null3"/>
        <w:rPr>
          <w:rFonts w:hint="default"/>
        </w:rPr>
      </w:pPr>
      <w:r>
        <w:t xml:space="preserve"> </w:t>
      </w:r>
      <w:r>
        <w:t>日期：</w:t>
      </w:r>
      <w:r>
        <w:t>____</w:t>
      </w:r>
      <w:r>
        <w:t>年</w:t>
      </w:r>
      <w:r>
        <w:t>____</w:t>
      </w:r>
      <w:r>
        <w:t>月</w:t>
      </w:r>
      <w:r>
        <w:t>____</w:t>
      </w:r>
      <w:r>
        <w:t>日</w:t>
      </w:r>
    </w:p>
    <w:p w:rsidR="00C95F7D" w:rsidRDefault="006839FB">
      <w:pPr>
        <w:pStyle w:val="null3"/>
        <w:ind w:firstLine="480"/>
        <w:rPr>
          <w:rFonts w:hint="default"/>
        </w:rPr>
      </w:pPr>
      <w:r>
        <w:t xml:space="preserve"> </w:t>
      </w:r>
      <w:r>
        <w:t>投诉书制作说明：</w:t>
      </w:r>
    </w:p>
    <w:p w:rsidR="00C95F7D" w:rsidRDefault="006839FB">
      <w:pPr>
        <w:pStyle w:val="null3"/>
        <w:ind w:firstLine="480"/>
        <w:rPr>
          <w:rFonts w:hint="default"/>
        </w:rPr>
      </w:pPr>
      <w:r>
        <w:t xml:space="preserve"> 1.</w:t>
      </w:r>
      <w:r>
        <w:t>投诉人提起投诉时，应当提交投诉书和必要的证明材料，并按照被投诉人和与投诉事项有关的供应商数量提供投诉书副本。</w:t>
      </w:r>
    </w:p>
    <w:p w:rsidR="00C95F7D" w:rsidRDefault="006839FB">
      <w:pPr>
        <w:pStyle w:val="null3"/>
        <w:ind w:firstLine="480"/>
        <w:rPr>
          <w:rFonts w:hint="default"/>
        </w:rPr>
      </w:pPr>
      <w:r>
        <w:lastRenderedPageBreak/>
        <w:t xml:space="preserve"> 2.</w:t>
      </w:r>
      <w:r>
        <w:t>投诉人若委托代理人进行投诉的，投诉书应按照要求列明“授权代表”的有关内容，并在附件中提交由投诉人签署的授权委托书。授权委托书应当载明代理人的姓名或者名称、代理事项、具体权限、期限和相关事项。</w:t>
      </w:r>
    </w:p>
    <w:p w:rsidR="00C95F7D" w:rsidRDefault="006839FB">
      <w:pPr>
        <w:pStyle w:val="null3"/>
        <w:ind w:firstLine="480"/>
        <w:rPr>
          <w:rFonts w:hint="default"/>
        </w:rPr>
      </w:pPr>
      <w:r>
        <w:t xml:space="preserve"> 3.</w:t>
      </w:r>
      <w:r>
        <w:t>投诉人若对项目的某一分包进行投诉，投诉书应列明具体分包号。</w:t>
      </w:r>
    </w:p>
    <w:p w:rsidR="00C95F7D" w:rsidRDefault="006839FB">
      <w:pPr>
        <w:pStyle w:val="null3"/>
        <w:ind w:firstLine="480"/>
        <w:rPr>
          <w:rFonts w:hint="default"/>
        </w:rPr>
      </w:pPr>
      <w:r>
        <w:t xml:space="preserve"> 4.</w:t>
      </w:r>
      <w:r>
        <w:t>投诉书应简要列明质疑事项，质疑函、质疑答复等作为附件材料提供。</w:t>
      </w:r>
    </w:p>
    <w:p w:rsidR="00C95F7D" w:rsidRDefault="006839FB">
      <w:pPr>
        <w:pStyle w:val="null3"/>
        <w:ind w:firstLine="480"/>
        <w:rPr>
          <w:rFonts w:hint="default"/>
        </w:rPr>
      </w:pPr>
      <w:r>
        <w:t xml:space="preserve"> 5.</w:t>
      </w:r>
      <w:r>
        <w:t>投诉书的投诉事项应具体、明确，并有必要的事实依据和法律依据。</w:t>
      </w:r>
    </w:p>
    <w:p w:rsidR="00C95F7D" w:rsidRDefault="006839FB">
      <w:pPr>
        <w:pStyle w:val="null3"/>
        <w:ind w:firstLine="480"/>
        <w:rPr>
          <w:rFonts w:hint="default"/>
        </w:rPr>
      </w:pPr>
      <w:r>
        <w:t xml:space="preserve"> 6.</w:t>
      </w:r>
      <w:r>
        <w:t>投诉书的投诉请求应与投诉事项相关。</w:t>
      </w:r>
    </w:p>
    <w:p w:rsidR="00C95F7D" w:rsidRDefault="006839FB">
      <w:pPr>
        <w:pStyle w:val="null3"/>
        <w:ind w:firstLine="480"/>
        <w:rPr>
          <w:rFonts w:hint="default"/>
        </w:rPr>
      </w:pPr>
      <w:r>
        <w:t xml:space="preserve"> 7.</w:t>
      </w:r>
      <w:r>
        <w:t>投诉人为自然人的，投诉书应当由本人签字；投诉人为法人或者其他组</w:t>
      </w:r>
      <w:r>
        <w:t>织的，投诉书应当由法定代表人、主要负责人，或者其授权代表签字或者盖章，并加盖公章。</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格式二十四：</w:t>
      </w:r>
    </w:p>
    <w:p w:rsidR="00C95F7D" w:rsidRDefault="006839FB">
      <w:pPr>
        <w:pStyle w:val="null3"/>
        <w:ind w:firstLine="480"/>
        <w:rPr>
          <w:rFonts w:hint="default"/>
        </w:rPr>
      </w:pPr>
      <w:r>
        <w:t>（以下格式文件由供应商根据需要选用）</w:t>
      </w:r>
    </w:p>
    <w:p w:rsidR="00C95F7D" w:rsidRDefault="006839FB">
      <w:pPr>
        <w:pStyle w:val="null3"/>
        <w:ind w:firstLine="480"/>
        <w:rPr>
          <w:rFonts w:hint="default"/>
        </w:rPr>
      </w:pPr>
      <w:r>
        <w:t>项目实施方案、质量保证及售后服务承诺等内容和格式自拟。</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格式二十五：</w:t>
      </w:r>
    </w:p>
    <w:p w:rsidR="00C95F7D" w:rsidRDefault="006839FB">
      <w:pPr>
        <w:pStyle w:val="null3"/>
        <w:ind w:firstLine="480"/>
        <w:rPr>
          <w:rFonts w:hint="default"/>
        </w:rPr>
      </w:pPr>
      <w:r>
        <w:t>附件（以下格式文件由供应商根据需要选用）</w:t>
      </w:r>
    </w:p>
    <w:p w:rsidR="00C95F7D" w:rsidRDefault="006839FB">
      <w:pPr>
        <w:pStyle w:val="null3"/>
        <w:jc w:val="center"/>
        <w:outlineLvl w:val="3"/>
        <w:rPr>
          <w:rFonts w:hint="default"/>
        </w:rPr>
      </w:pPr>
      <w:r>
        <w:rPr>
          <w:b/>
          <w:sz w:val="24"/>
        </w:rPr>
        <w:t>政府采购投标（响应）担保函</w:t>
      </w:r>
    </w:p>
    <w:p w:rsidR="00C95F7D" w:rsidRDefault="006839FB">
      <w:pPr>
        <w:pStyle w:val="null3"/>
        <w:rPr>
          <w:rFonts w:hint="default"/>
        </w:rPr>
      </w:pPr>
      <w:r>
        <w:t>编号：【</w:t>
      </w:r>
      <w:r>
        <w:t xml:space="preserve"> </w:t>
      </w:r>
      <w:r>
        <w:t>】号</w:t>
      </w:r>
    </w:p>
    <w:p w:rsidR="00C95F7D" w:rsidRDefault="006839FB">
      <w:pPr>
        <w:pStyle w:val="null3"/>
        <w:ind w:firstLine="480"/>
        <w:rPr>
          <w:rFonts w:hint="default"/>
        </w:rPr>
      </w:pPr>
      <w:r>
        <w:t>（采购人）：</w:t>
      </w:r>
    </w:p>
    <w:p w:rsidR="00C95F7D" w:rsidRDefault="006839FB">
      <w:pPr>
        <w:pStyle w:val="null3"/>
        <w:ind w:firstLine="480"/>
        <w:rPr>
          <w:rFonts w:hint="default"/>
        </w:rPr>
      </w:pPr>
      <w:r>
        <w:t xml:space="preserve"> </w:t>
      </w:r>
      <w:r>
        <w:t>鉴于</w:t>
      </w:r>
      <w:r>
        <w:t>__________</w:t>
      </w:r>
      <w:r>
        <w:t>（以下简称“投标（响应）人”）拟参加编号为</w:t>
      </w:r>
      <w:r>
        <w:t>__________</w:t>
      </w:r>
      <w:r>
        <w:t>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rsidR="00C95F7D" w:rsidRDefault="006839FB">
      <w:pPr>
        <w:pStyle w:val="null3"/>
        <w:ind w:firstLine="480"/>
        <w:rPr>
          <w:rFonts w:hint="default"/>
        </w:rPr>
      </w:pPr>
      <w:r>
        <w:t>一、保险责任的情形及保证金额</w:t>
      </w:r>
    </w:p>
    <w:p w:rsidR="00C95F7D" w:rsidRDefault="006839FB">
      <w:pPr>
        <w:pStyle w:val="null3"/>
        <w:ind w:firstLine="480"/>
        <w:rPr>
          <w:rFonts w:hint="default"/>
        </w:rPr>
      </w:pPr>
      <w:r>
        <w:t>（一）在投标（响应）人出现下列情形之一时，我方承担保险责任：</w:t>
      </w:r>
    </w:p>
    <w:p w:rsidR="00C95F7D" w:rsidRDefault="006839FB">
      <w:pPr>
        <w:pStyle w:val="null3"/>
        <w:ind w:firstLine="480"/>
        <w:rPr>
          <w:rFonts w:hint="default"/>
        </w:rPr>
      </w:pPr>
      <w:r>
        <w:t>1.</w:t>
      </w:r>
      <w:r>
        <w:t>中标（成交）后投标（响应）人无正当理由不与采购人签订《政府采购合同》；</w:t>
      </w:r>
    </w:p>
    <w:p w:rsidR="00C95F7D" w:rsidRDefault="006839FB">
      <w:pPr>
        <w:pStyle w:val="null3"/>
        <w:ind w:firstLine="480"/>
        <w:rPr>
          <w:rFonts w:hint="default"/>
        </w:rPr>
      </w:pPr>
      <w:r>
        <w:t>2.</w:t>
      </w:r>
      <w:r>
        <w:t>采购文件</w:t>
      </w:r>
      <w:r>
        <w:t>规定的投标（响应）人应当缴纳保证金的其他情形。</w:t>
      </w:r>
    </w:p>
    <w:p w:rsidR="00C95F7D" w:rsidRDefault="006839FB">
      <w:pPr>
        <w:pStyle w:val="null3"/>
        <w:ind w:firstLine="480"/>
        <w:rPr>
          <w:rFonts w:hint="default"/>
        </w:rPr>
      </w:pPr>
      <w:r>
        <w:t>（二）我方承担保险责任的最高金额为人民币</w:t>
      </w:r>
      <w:r>
        <w:t>__________</w:t>
      </w:r>
      <w:r>
        <w:t>元（大写）即本项目的投标（响应）保证金金额。</w:t>
      </w:r>
    </w:p>
    <w:p w:rsidR="00C95F7D" w:rsidRDefault="006839FB">
      <w:pPr>
        <w:pStyle w:val="null3"/>
        <w:ind w:firstLine="480"/>
        <w:rPr>
          <w:rFonts w:hint="default"/>
        </w:rPr>
      </w:pPr>
      <w:r>
        <w:t>二、保证的方式及保证期间</w:t>
      </w:r>
    </w:p>
    <w:p w:rsidR="00C95F7D" w:rsidRDefault="006839FB">
      <w:pPr>
        <w:pStyle w:val="null3"/>
        <w:ind w:firstLine="480"/>
        <w:rPr>
          <w:rFonts w:hint="default"/>
        </w:rPr>
      </w:pPr>
      <w:r>
        <w:t>我方保证的方式为：连带责任保证。</w:t>
      </w:r>
    </w:p>
    <w:p w:rsidR="00C95F7D" w:rsidRDefault="006839FB">
      <w:pPr>
        <w:pStyle w:val="null3"/>
        <w:ind w:firstLine="480"/>
        <w:rPr>
          <w:rFonts w:hint="default"/>
        </w:rPr>
      </w:pPr>
      <w:r>
        <w:t>我方的保证期间为：本保险凭证自</w:t>
      </w:r>
      <w:r>
        <w:t>__</w:t>
      </w:r>
      <w:r>
        <w:t>年</w:t>
      </w:r>
      <w:r>
        <w:t>__</w:t>
      </w:r>
      <w:r>
        <w:t>月</w:t>
      </w:r>
      <w:r>
        <w:t>__</w:t>
      </w:r>
      <w:r>
        <w:t>日起生效，有效期至开标日后的</w:t>
      </w:r>
      <w:r>
        <w:t>90</w:t>
      </w:r>
      <w:r>
        <w:t>天内。</w:t>
      </w:r>
    </w:p>
    <w:p w:rsidR="00C95F7D" w:rsidRDefault="006839FB">
      <w:pPr>
        <w:pStyle w:val="null3"/>
        <w:ind w:firstLine="480"/>
        <w:rPr>
          <w:rFonts w:hint="default"/>
        </w:rPr>
      </w:pPr>
      <w:r>
        <w:t>三、承担保证责任的程序</w:t>
      </w:r>
    </w:p>
    <w:p w:rsidR="00C95F7D" w:rsidRDefault="006839FB">
      <w:pPr>
        <w:pStyle w:val="null3"/>
        <w:ind w:firstLine="480"/>
        <w:rPr>
          <w:rFonts w:hint="default"/>
        </w:rPr>
      </w:pPr>
      <w:r>
        <w:t xml:space="preserve"> 1.</w:t>
      </w:r>
      <w:r>
        <w:t>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rsidR="00C95F7D" w:rsidRDefault="006839FB">
      <w:pPr>
        <w:pStyle w:val="null3"/>
        <w:ind w:firstLine="480"/>
        <w:rPr>
          <w:rFonts w:hint="default"/>
        </w:rPr>
      </w:pPr>
      <w:r>
        <w:t>2.</w:t>
      </w:r>
      <w:r>
        <w:t>我方在收到索赔通知及相关证明材料后，在</w:t>
      </w:r>
      <w:r>
        <w:t>15</w:t>
      </w:r>
      <w:r>
        <w:t>个工作日内进行审查，符合应承担保证责任情形的，我方按照你方的要求代投标（响应）人向你方支付相应的索赔款项。</w:t>
      </w:r>
    </w:p>
    <w:p w:rsidR="00C95F7D" w:rsidRDefault="006839FB">
      <w:pPr>
        <w:pStyle w:val="null3"/>
        <w:ind w:firstLine="480"/>
        <w:rPr>
          <w:rFonts w:hint="default"/>
        </w:rPr>
      </w:pPr>
      <w:r>
        <w:t>四、保证责任的终止</w:t>
      </w:r>
    </w:p>
    <w:p w:rsidR="00C95F7D" w:rsidRDefault="006839FB">
      <w:pPr>
        <w:pStyle w:val="null3"/>
        <w:ind w:firstLine="480"/>
        <w:rPr>
          <w:rFonts w:hint="default"/>
        </w:rPr>
      </w:pPr>
      <w:r>
        <w:t>1.</w:t>
      </w:r>
      <w:r>
        <w:t>保证期间届满，你方未向我方书面主张保证责任的，自保证期间届满次日起，我方保证责任自动终止。</w:t>
      </w:r>
    </w:p>
    <w:p w:rsidR="00C95F7D" w:rsidRDefault="006839FB">
      <w:pPr>
        <w:pStyle w:val="null3"/>
        <w:ind w:firstLine="480"/>
        <w:rPr>
          <w:rFonts w:hint="default"/>
        </w:rPr>
      </w:pPr>
      <w:r>
        <w:lastRenderedPageBreak/>
        <w:t>2.</w:t>
      </w:r>
      <w:r>
        <w:t>我方按照本保函向你方履行了保证责任</w:t>
      </w:r>
      <w:r>
        <w:t>后，自我方向你方支付款项（支付款项从我方账户划出）之日起，保证责任终止。</w:t>
      </w:r>
    </w:p>
    <w:p w:rsidR="00C95F7D" w:rsidRDefault="006839FB">
      <w:pPr>
        <w:pStyle w:val="null3"/>
        <w:ind w:firstLine="480"/>
        <w:rPr>
          <w:rFonts w:hint="default"/>
        </w:rPr>
      </w:pPr>
      <w:r>
        <w:t>3.</w:t>
      </w:r>
      <w:r>
        <w:t>按照法律法规的规定或出现我方保证责任终止的其它情形的，我方在本保函项下的保证责任终止。</w:t>
      </w:r>
    </w:p>
    <w:p w:rsidR="00C95F7D" w:rsidRDefault="006839FB">
      <w:pPr>
        <w:pStyle w:val="null3"/>
        <w:ind w:firstLine="480"/>
        <w:rPr>
          <w:rFonts w:hint="default"/>
        </w:rPr>
      </w:pPr>
      <w:r>
        <w:t>五、免责条款</w:t>
      </w:r>
    </w:p>
    <w:p w:rsidR="00C95F7D" w:rsidRDefault="006839FB">
      <w:pPr>
        <w:pStyle w:val="null3"/>
        <w:ind w:firstLine="480"/>
        <w:rPr>
          <w:rFonts w:hint="default"/>
        </w:rPr>
      </w:pPr>
      <w:r>
        <w:t>1.</w:t>
      </w:r>
      <w:r>
        <w:t>依照法律规定或你方与投标（响应）人的另行约定，全部或者部分免除投标（响应）人投标（响应）保证金义务时，我方亦免除相应的保证责任。</w:t>
      </w:r>
    </w:p>
    <w:p w:rsidR="00C95F7D" w:rsidRDefault="006839FB">
      <w:pPr>
        <w:pStyle w:val="null3"/>
        <w:ind w:firstLine="480"/>
        <w:rPr>
          <w:rFonts w:hint="default"/>
        </w:rPr>
      </w:pPr>
      <w:r>
        <w:t>2.</w:t>
      </w:r>
      <w:r>
        <w:t>因你方原因致使投标（响应）人发生本保函第一条第（一）款约定情形的，我方不承担保证责任。</w:t>
      </w:r>
    </w:p>
    <w:p w:rsidR="00C95F7D" w:rsidRDefault="006839FB">
      <w:pPr>
        <w:pStyle w:val="null3"/>
        <w:ind w:firstLine="480"/>
        <w:rPr>
          <w:rFonts w:hint="default"/>
        </w:rPr>
      </w:pPr>
      <w:r>
        <w:t>3.</w:t>
      </w:r>
      <w:r>
        <w:t>因不可抗力造成投标（响应）人发生本保函第一条约定情形的，我方不承担保证责任。</w:t>
      </w:r>
    </w:p>
    <w:p w:rsidR="00C95F7D" w:rsidRDefault="006839FB">
      <w:pPr>
        <w:pStyle w:val="null3"/>
        <w:ind w:firstLine="480"/>
        <w:rPr>
          <w:rFonts w:hint="default"/>
        </w:rPr>
      </w:pPr>
      <w:r>
        <w:t>4.</w:t>
      </w:r>
      <w:r>
        <w:t>你方或其他有权机关对</w:t>
      </w:r>
      <w:r>
        <w:t>采购文件进行任何澄清或修改，加重我方保证责任的，我方对加重部分不承担保证责任，但该澄清或修改经我方事先书面同意的除外。</w:t>
      </w:r>
    </w:p>
    <w:p w:rsidR="00C95F7D" w:rsidRDefault="006839FB">
      <w:pPr>
        <w:pStyle w:val="null3"/>
        <w:ind w:firstLine="480"/>
        <w:rPr>
          <w:rFonts w:hint="default"/>
        </w:rPr>
      </w:pPr>
      <w:r>
        <w:t>六、争议的解决</w:t>
      </w:r>
    </w:p>
    <w:p w:rsidR="00C95F7D" w:rsidRDefault="006839FB">
      <w:pPr>
        <w:pStyle w:val="null3"/>
        <w:ind w:firstLine="480"/>
        <w:rPr>
          <w:rFonts w:hint="default"/>
        </w:rPr>
      </w:pPr>
      <w:r>
        <w:t>因本保函发生的纠纷，由你我双方协商解决，协商不成的，通过诉讼程序解决，诉讼管辖地法院为</w:t>
      </w:r>
      <w:r>
        <w:t xml:space="preserve"> </w:t>
      </w:r>
      <w:r>
        <w:t>法院。</w:t>
      </w:r>
    </w:p>
    <w:p w:rsidR="00C95F7D" w:rsidRDefault="006839FB">
      <w:pPr>
        <w:pStyle w:val="null3"/>
        <w:ind w:firstLine="480"/>
        <w:rPr>
          <w:rFonts w:hint="default"/>
        </w:rPr>
      </w:pPr>
      <w:r>
        <w:t>七、保函的生效</w:t>
      </w:r>
    </w:p>
    <w:p w:rsidR="00C95F7D" w:rsidRDefault="006839FB">
      <w:pPr>
        <w:pStyle w:val="null3"/>
        <w:ind w:firstLine="480"/>
        <w:rPr>
          <w:rFonts w:hint="default"/>
        </w:rPr>
      </w:pPr>
      <w:r>
        <w:t>本保函自我方加盖公章之日起生效。</w:t>
      </w:r>
    </w:p>
    <w:p w:rsidR="00C95F7D" w:rsidRDefault="006839FB">
      <w:pPr>
        <w:pStyle w:val="null3"/>
        <w:ind w:firstLine="480"/>
        <w:rPr>
          <w:rFonts w:hint="default"/>
        </w:rPr>
      </w:pPr>
      <w:r>
        <w:t>保证人：</w:t>
      </w:r>
      <w:r>
        <w:t>_______</w:t>
      </w:r>
      <w:r>
        <w:t>（公章）</w:t>
      </w:r>
      <w:r>
        <w:t>_______</w:t>
      </w:r>
    </w:p>
    <w:p w:rsidR="00C95F7D" w:rsidRDefault="006839FB">
      <w:pPr>
        <w:pStyle w:val="null3"/>
        <w:rPr>
          <w:rFonts w:hint="default"/>
        </w:rPr>
      </w:pPr>
      <w:r>
        <w:t>联系人：</w:t>
      </w:r>
      <w:r>
        <w:t>____________________</w:t>
      </w:r>
    </w:p>
    <w:p w:rsidR="00C95F7D" w:rsidRDefault="006839FB">
      <w:pPr>
        <w:pStyle w:val="null3"/>
        <w:rPr>
          <w:rFonts w:hint="default"/>
        </w:rPr>
      </w:pPr>
      <w:r>
        <w:t>联系电话：</w:t>
      </w:r>
      <w:r>
        <w:t>____________________</w:t>
      </w:r>
    </w:p>
    <w:p w:rsidR="00C95F7D" w:rsidRDefault="006839FB">
      <w:pPr>
        <w:pStyle w:val="null3"/>
        <w:rPr>
          <w:rFonts w:hint="default"/>
        </w:rPr>
      </w:pPr>
      <w:r>
        <w:t>___</w:t>
      </w:r>
      <w:r>
        <w:t>年</w:t>
      </w:r>
      <w:r>
        <w:t>___</w:t>
      </w:r>
      <w:r>
        <w:t>月</w:t>
      </w:r>
      <w:r>
        <w:t>___</w:t>
      </w:r>
      <w:r>
        <w:t>日</w:t>
      </w:r>
    </w:p>
    <w:p w:rsidR="00C95F7D" w:rsidRDefault="006839FB">
      <w:pPr>
        <w:pStyle w:val="null3"/>
        <w:ind w:firstLine="480"/>
        <w:rPr>
          <w:rFonts w:hint="default"/>
        </w:rPr>
      </w:pPr>
      <w:r>
        <w:t xml:space="preserve">  </w:t>
      </w:r>
    </w:p>
    <w:p w:rsidR="00C95F7D" w:rsidRDefault="006839FB">
      <w:pPr>
        <w:pStyle w:val="null3"/>
        <w:outlineLvl w:val="2"/>
        <w:rPr>
          <w:rFonts w:hint="default"/>
        </w:rPr>
      </w:pPr>
      <w:r>
        <w:rPr>
          <w:b/>
          <w:sz w:val="28"/>
        </w:rPr>
        <w:t>格式二十六：</w:t>
      </w:r>
    </w:p>
    <w:p w:rsidR="00C95F7D" w:rsidRDefault="006839FB">
      <w:pPr>
        <w:pStyle w:val="null3"/>
        <w:jc w:val="center"/>
        <w:outlineLvl w:val="3"/>
        <w:rPr>
          <w:rFonts w:hint="default"/>
        </w:rPr>
      </w:pPr>
      <w:r>
        <w:rPr>
          <w:b/>
          <w:sz w:val="24"/>
        </w:rPr>
        <w:t>政府采购履约担保函</w:t>
      </w:r>
    </w:p>
    <w:p w:rsidR="00C95F7D" w:rsidRDefault="006839FB">
      <w:pPr>
        <w:pStyle w:val="null3"/>
        <w:rPr>
          <w:rFonts w:hint="default"/>
        </w:rPr>
      </w:pPr>
      <w:r>
        <w:t>编号：</w:t>
      </w:r>
    </w:p>
    <w:p w:rsidR="00C95F7D" w:rsidRDefault="006839FB">
      <w:pPr>
        <w:pStyle w:val="null3"/>
        <w:ind w:firstLine="480"/>
        <w:rPr>
          <w:rFonts w:hint="default"/>
        </w:rPr>
      </w:pPr>
      <w:r>
        <w:t>（采购人</w:t>
      </w:r>
      <w:r>
        <w:t>）：</w:t>
      </w:r>
    </w:p>
    <w:p w:rsidR="00C95F7D" w:rsidRDefault="006839FB">
      <w:pPr>
        <w:pStyle w:val="null3"/>
        <w:ind w:firstLine="480"/>
        <w:rPr>
          <w:rFonts w:hint="default"/>
        </w:rPr>
      </w:pPr>
      <w:r>
        <w:t xml:space="preserve"> </w:t>
      </w:r>
      <w:r>
        <w:t>鉴于贵方在</w:t>
      </w:r>
      <w:r>
        <w:t>__________</w:t>
      </w:r>
      <w:r>
        <w:t>项目（项目编号为</w:t>
      </w:r>
      <w:r>
        <w:t>__________</w:t>
      </w:r>
      <w:r>
        <w:t>以下简称“项目”）的采购中，确定</w:t>
      </w:r>
      <w:r>
        <w:t>__________</w:t>
      </w:r>
      <w:r>
        <w:t>为中标人</w:t>
      </w:r>
      <w:r>
        <w:t>/</w:t>
      </w:r>
      <w:r>
        <w:t>供应商，拟签订</w:t>
      </w:r>
      <w:r>
        <w:t>/</w:t>
      </w:r>
      <w:r>
        <w:t>已签订项目相关采购合同（以下简称“主合同”）。依据主合同的约定，供应商应向贵方交纳履约保证金，且可以履约担保函的形式交纳履约保证金。应供应商的申请，我方以保证的方式向贵方提供如下履约保证金担保：</w:t>
      </w:r>
    </w:p>
    <w:p w:rsidR="00C95F7D" w:rsidRDefault="006839FB">
      <w:pPr>
        <w:pStyle w:val="null3"/>
        <w:ind w:firstLine="480"/>
        <w:rPr>
          <w:rFonts w:hint="default"/>
        </w:rPr>
      </w:pPr>
      <w:r>
        <w:t>一、保证金额</w:t>
      </w:r>
    </w:p>
    <w:p w:rsidR="00C95F7D" w:rsidRDefault="006839FB">
      <w:pPr>
        <w:pStyle w:val="null3"/>
        <w:ind w:firstLine="480"/>
        <w:rPr>
          <w:rFonts w:hint="default"/>
        </w:rPr>
      </w:pPr>
      <w:r>
        <w:t>我方的保证范围是主合同约定的合同价款总额的</w:t>
      </w:r>
      <w:r>
        <w:t>___%</w:t>
      </w:r>
      <w:r>
        <w:t>，数额为</w:t>
      </w:r>
      <w:r>
        <w:t>__________</w:t>
      </w:r>
      <w:r>
        <w:t>（大写），币种为</w:t>
      </w:r>
      <w:r>
        <w:rPr>
          <w:u w:val="single"/>
        </w:rPr>
        <w:t>人民币</w:t>
      </w:r>
      <w:r>
        <w:t>（即主合同履约保证金金额）。</w:t>
      </w:r>
    </w:p>
    <w:p w:rsidR="00C95F7D" w:rsidRDefault="006839FB">
      <w:pPr>
        <w:pStyle w:val="null3"/>
        <w:ind w:firstLine="480"/>
        <w:rPr>
          <w:rFonts w:hint="default"/>
        </w:rPr>
      </w:pPr>
      <w:r>
        <w:t>二、我方保证的方式为：连带责任保证。</w:t>
      </w:r>
    </w:p>
    <w:p w:rsidR="00C95F7D" w:rsidRDefault="006839FB">
      <w:pPr>
        <w:pStyle w:val="null3"/>
        <w:ind w:firstLine="480"/>
        <w:rPr>
          <w:rFonts w:hint="default"/>
        </w:rPr>
      </w:pPr>
      <w:r>
        <w:t>三、我方保证的期间为：本保函自开立之日起生效，至</w:t>
      </w:r>
      <w:r>
        <w:t xml:space="preserve"> </w:t>
      </w:r>
      <w:r>
        <w:t>年</w:t>
      </w:r>
      <w:r>
        <w:t xml:space="preserve"> </w:t>
      </w:r>
      <w:r>
        <w:t>月</w:t>
      </w:r>
      <w:r>
        <w:t xml:space="preserve"> </w:t>
      </w:r>
      <w:r>
        <w:t>日止。</w:t>
      </w:r>
    </w:p>
    <w:p w:rsidR="00C95F7D" w:rsidRDefault="006839FB">
      <w:pPr>
        <w:pStyle w:val="null3"/>
        <w:ind w:firstLine="480"/>
        <w:rPr>
          <w:rFonts w:hint="default"/>
        </w:rPr>
      </w:pPr>
      <w:r>
        <w:t>四、在本保函的有效期内，如被保证人违反上述合同或协议约定的义务，我方将在收到你方提交的本保函文件及符合下列全部条件的索赔通知后</w:t>
      </w:r>
      <w:r>
        <w:rPr>
          <w:u w:val="single"/>
        </w:rPr>
        <w:t xml:space="preserve"> 30 </w:t>
      </w:r>
      <w:r>
        <w:t>个工作日内以上述保证金额为限支付你方索赔金额</w:t>
      </w:r>
      <w:r>
        <w:t>:</w:t>
      </w:r>
    </w:p>
    <w:p w:rsidR="00C95F7D" w:rsidRDefault="006839FB">
      <w:pPr>
        <w:pStyle w:val="null3"/>
        <w:ind w:firstLine="480"/>
        <w:rPr>
          <w:rFonts w:hint="default"/>
        </w:rPr>
      </w:pPr>
      <w:r>
        <w:t>(</w:t>
      </w:r>
      <w:r>
        <w:t>一</w:t>
      </w:r>
      <w:r>
        <w:t>)</w:t>
      </w:r>
      <w:r>
        <w:t>索赔通知文件必须以书面形式提出，列明索赔金额，并由你方法定代表人</w:t>
      </w:r>
      <w:r>
        <w:t>(</w:t>
      </w:r>
      <w:r>
        <w:t>负责人</w:t>
      </w:r>
      <w:r>
        <w:t>)</w:t>
      </w:r>
      <w:r>
        <w:t>或授权代理人签字并加盖公章</w:t>
      </w:r>
      <w:r>
        <w:t>;</w:t>
      </w:r>
    </w:p>
    <w:p w:rsidR="00C95F7D" w:rsidRDefault="006839FB">
      <w:pPr>
        <w:pStyle w:val="null3"/>
        <w:ind w:firstLine="480"/>
        <w:rPr>
          <w:rFonts w:hint="default"/>
        </w:rPr>
      </w:pPr>
      <w:r>
        <w:t>(</w:t>
      </w:r>
      <w:r>
        <w:t>二</w:t>
      </w:r>
      <w:r>
        <w:t>)</w:t>
      </w:r>
      <w:r>
        <w:t>索赔通知文件必须同时附有</w:t>
      </w:r>
      <w:r>
        <w:t>:</w:t>
      </w:r>
    </w:p>
    <w:p w:rsidR="00C95F7D" w:rsidRDefault="006839FB">
      <w:pPr>
        <w:pStyle w:val="null3"/>
        <w:ind w:firstLine="480"/>
        <w:rPr>
          <w:rFonts w:hint="default"/>
        </w:rPr>
      </w:pPr>
      <w:r>
        <w:t>1.</w:t>
      </w:r>
      <w:r>
        <w:t>一项书面声明，声明索赔款项并未由被保证人或其代理人直接或间接地支付给你方</w:t>
      </w:r>
      <w:r>
        <w:t>;</w:t>
      </w:r>
    </w:p>
    <w:p w:rsidR="00C95F7D" w:rsidRDefault="006839FB">
      <w:pPr>
        <w:pStyle w:val="null3"/>
        <w:ind w:firstLine="480"/>
        <w:rPr>
          <w:rFonts w:hint="default"/>
        </w:rPr>
      </w:pPr>
      <w:r>
        <w:t>2</w:t>
      </w:r>
      <w:r>
        <w:t>.</w:t>
      </w:r>
      <w:r>
        <w:t>证明被保证人违反上述合同或协议约定的义务以及有责任支付你方索赔金额的证据。</w:t>
      </w:r>
    </w:p>
    <w:p w:rsidR="00C95F7D" w:rsidRDefault="006839FB">
      <w:pPr>
        <w:pStyle w:val="null3"/>
        <w:ind w:firstLine="480"/>
        <w:rPr>
          <w:rFonts w:hint="default"/>
        </w:rPr>
      </w:pPr>
      <w:r>
        <w:lastRenderedPageBreak/>
        <w:t>(</w:t>
      </w:r>
      <w:r>
        <w:t>三</w:t>
      </w:r>
      <w:r>
        <w:t>)</w:t>
      </w:r>
      <w:r>
        <w:t>索赔通知文件必须在本保函有效期内到达以下地址：</w:t>
      </w:r>
    </w:p>
    <w:p w:rsidR="00C95F7D" w:rsidRDefault="006839FB">
      <w:pPr>
        <w:pStyle w:val="null3"/>
        <w:ind w:firstLine="480"/>
        <w:rPr>
          <w:rFonts w:hint="default"/>
        </w:rPr>
      </w:pPr>
      <w:r>
        <w:t>__________________________________________________</w:t>
      </w:r>
      <w:r>
        <w:t>。</w:t>
      </w:r>
    </w:p>
    <w:p w:rsidR="00C95F7D" w:rsidRDefault="006839FB">
      <w:pPr>
        <w:pStyle w:val="null3"/>
        <w:ind w:firstLine="480"/>
        <w:rPr>
          <w:rFonts w:hint="default"/>
        </w:rPr>
      </w:pPr>
      <w:r>
        <w:t>五、本保函保证金额将随被保证人逐步履行保函项下合同约定或法定的义务以及我方按你方索赔通知文件要求分次支付而相应递减。</w:t>
      </w:r>
    </w:p>
    <w:p w:rsidR="00C95F7D" w:rsidRDefault="006839FB">
      <w:pPr>
        <w:pStyle w:val="null3"/>
        <w:ind w:firstLine="480"/>
        <w:rPr>
          <w:rFonts w:hint="default"/>
        </w:rPr>
      </w:pPr>
      <w:r>
        <w:t>六、本保函项下的权利不得转让，不得设定担保。受益人未经我方书面同意转让本保函或其项下任何权利，我方在本保函项下的义务与责任全部消灭。</w:t>
      </w:r>
    </w:p>
    <w:p w:rsidR="00C95F7D" w:rsidRDefault="006839FB">
      <w:pPr>
        <w:pStyle w:val="null3"/>
        <w:ind w:firstLine="480"/>
        <w:rPr>
          <w:rFonts w:hint="default"/>
        </w:rPr>
      </w:pPr>
      <w:r>
        <w:t>七、本保函项下的合同或基础交易不成立、不生效、无效、被撤销、被解除，本保函无效</w:t>
      </w:r>
      <w:r>
        <w:t>;</w:t>
      </w:r>
      <w:r>
        <w:t>被保证人基于保函项下的合同或基础交易或其他原因的抗辩，我方均有权主张。</w:t>
      </w:r>
    </w:p>
    <w:p w:rsidR="00C95F7D" w:rsidRDefault="006839FB">
      <w:pPr>
        <w:pStyle w:val="null3"/>
        <w:ind w:firstLine="480"/>
        <w:rPr>
          <w:rFonts w:hint="default"/>
        </w:rPr>
      </w:pPr>
      <w:r>
        <w:t>八、因本保函发生争议协商解决不成，按以下第</w:t>
      </w:r>
      <w:r>
        <w:rPr>
          <w:u w:val="single"/>
        </w:rPr>
        <w:t xml:space="preserve"> (</w:t>
      </w:r>
      <w:r>
        <w:rPr>
          <w:u w:val="single"/>
        </w:rPr>
        <w:t>一</w:t>
      </w:r>
      <w:r>
        <w:rPr>
          <w:u w:val="single"/>
        </w:rPr>
        <w:t>)</w:t>
      </w:r>
      <w:r>
        <w:t>种方式解决</w:t>
      </w:r>
      <w:r>
        <w:t>:</w:t>
      </w:r>
    </w:p>
    <w:p w:rsidR="00C95F7D" w:rsidRDefault="006839FB">
      <w:pPr>
        <w:pStyle w:val="null3"/>
        <w:ind w:firstLine="480"/>
        <w:rPr>
          <w:rFonts w:hint="default"/>
        </w:rPr>
      </w:pPr>
      <w:r>
        <w:t>(</w:t>
      </w:r>
      <w:r>
        <w:t>一</w:t>
      </w:r>
      <w:r>
        <w:t>)</w:t>
      </w:r>
      <w:r>
        <w:t>向我方所在地的人民法院起诉。</w:t>
      </w:r>
    </w:p>
    <w:p w:rsidR="00C95F7D" w:rsidRDefault="006839FB">
      <w:pPr>
        <w:pStyle w:val="null3"/>
        <w:ind w:firstLine="480"/>
        <w:rPr>
          <w:rFonts w:hint="default"/>
        </w:rPr>
      </w:pPr>
      <w:r>
        <w:t>(</w:t>
      </w:r>
      <w:r>
        <w:t>二</w:t>
      </w:r>
      <w:r>
        <w:t>)</w:t>
      </w:r>
      <w:r>
        <w:t>提交</w:t>
      </w:r>
      <w:r>
        <w:rPr>
          <w:u w:val="single"/>
        </w:rPr>
        <w:t xml:space="preserve"> </w:t>
      </w:r>
      <w:r>
        <w:rPr>
          <w:u w:val="single"/>
        </w:rPr>
        <w:t>此栏空白</w:t>
      </w:r>
      <w:r>
        <w:rPr>
          <w:u w:val="single"/>
        </w:rPr>
        <w:t xml:space="preserve"> </w:t>
      </w:r>
      <w:r>
        <w:t>仲裁委员会</w:t>
      </w:r>
      <w:r>
        <w:t>(</w:t>
      </w:r>
      <w:r>
        <w:t>仲裁地点为此栏空白</w:t>
      </w:r>
      <w:r>
        <w:t>)</w:t>
      </w:r>
      <w:r>
        <w:t>按照申请仲裁时该会现行有效的仲裁规则进行仲裁。仲裁裁决是终局的，对双方均有约束力。</w:t>
      </w:r>
    </w:p>
    <w:p w:rsidR="00C95F7D" w:rsidRDefault="006839FB">
      <w:pPr>
        <w:pStyle w:val="null3"/>
        <w:ind w:firstLine="480"/>
        <w:rPr>
          <w:rFonts w:hint="default"/>
        </w:rPr>
      </w:pPr>
      <w:r>
        <w:t>九、本保函适用中华人民共和国法律。</w:t>
      </w:r>
    </w:p>
    <w:p w:rsidR="00C95F7D" w:rsidRDefault="006839FB">
      <w:pPr>
        <w:pStyle w:val="null3"/>
        <w:ind w:firstLine="480"/>
        <w:rPr>
          <w:rFonts w:hint="default"/>
        </w:rPr>
      </w:pPr>
      <w:r>
        <w:t>十、其他条款</w:t>
      </w:r>
      <w:r>
        <w:t>:</w:t>
      </w:r>
    </w:p>
    <w:p w:rsidR="00C95F7D" w:rsidRDefault="006839FB">
      <w:pPr>
        <w:pStyle w:val="null3"/>
        <w:ind w:firstLine="480"/>
        <w:rPr>
          <w:rFonts w:hint="default"/>
        </w:rPr>
      </w:pPr>
      <w:r>
        <w:t>1.</w:t>
      </w:r>
      <w:r>
        <w:t>本保函有效期届满或提前终止，本保函自动失效，我方在本保函项下的义务</w:t>
      </w:r>
      <w:r>
        <w:t>与责任自动全部消灭，此后提出的任何索赔均为无效索赔，我方无义务作出任何赔付。</w:t>
      </w:r>
    </w:p>
    <w:p w:rsidR="00C95F7D" w:rsidRDefault="006839FB">
      <w:pPr>
        <w:pStyle w:val="null3"/>
        <w:ind w:firstLine="480"/>
        <w:rPr>
          <w:rFonts w:hint="default"/>
        </w:rPr>
      </w:pPr>
      <w:r>
        <w:t>2.</w:t>
      </w:r>
      <w:r>
        <w:t>所有索赔通知必须在我方工作时间内到达本保函规定的地址。</w:t>
      </w:r>
    </w:p>
    <w:p w:rsidR="00C95F7D" w:rsidRDefault="006839FB">
      <w:pPr>
        <w:pStyle w:val="null3"/>
        <w:ind w:firstLine="480"/>
        <w:rPr>
          <w:rFonts w:hint="default"/>
        </w:rPr>
      </w:pPr>
      <w:r>
        <w:t>十一、本保函自我方盖章之日起生效。</w:t>
      </w:r>
    </w:p>
    <w:p w:rsidR="00C95F7D" w:rsidRDefault="006839FB">
      <w:pPr>
        <w:pStyle w:val="null3"/>
        <w:rPr>
          <w:rFonts w:hint="default"/>
        </w:rPr>
      </w:pPr>
      <w:r>
        <w:t>保证人：</w:t>
      </w:r>
      <w:r>
        <w:t>___________(</w:t>
      </w:r>
      <w:r>
        <w:t>盖章</w:t>
      </w:r>
      <w:r>
        <w:t>)</w:t>
      </w:r>
    </w:p>
    <w:p w:rsidR="00C95F7D" w:rsidRDefault="006839FB">
      <w:pPr>
        <w:pStyle w:val="null3"/>
        <w:rPr>
          <w:rFonts w:hint="default"/>
        </w:rPr>
      </w:pPr>
      <w:r>
        <w:t>联系地址：</w:t>
      </w:r>
      <w:r>
        <w:t>_______________</w:t>
      </w:r>
    </w:p>
    <w:p w:rsidR="00C95F7D" w:rsidRDefault="006839FB">
      <w:pPr>
        <w:pStyle w:val="null3"/>
        <w:rPr>
          <w:rFonts w:hint="default"/>
        </w:rPr>
      </w:pPr>
      <w:r>
        <w:t>联系电话：</w:t>
      </w:r>
      <w:r>
        <w:t>_______________</w:t>
      </w:r>
    </w:p>
    <w:p w:rsidR="00C95F7D" w:rsidRDefault="006839FB">
      <w:pPr>
        <w:pStyle w:val="null3"/>
        <w:rPr>
          <w:rFonts w:hint="default"/>
        </w:rPr>
      </w:pPr>
      <w:r>
        <w:t>开立日期：</w:t>
      </w:r>
      <w:r>
        <w:t>___</w:t>
      </w:r>
      <w:r>
        <w:t>年</w:t>
      </w:r>
      <w:r>
        <w:t>___</w:t>
      </w:r>
      <w:r>
        <w:t>月</w:t>
      </w:r>
      <w:r>
        <w:t>___</w:t>
      </w:r>
      <w:r>
        <w:t>日</w:t>
      </w:r>
    </w:p>
    <w:p w:rsidR="00C95F7D" w:rsidRDefault="006839FB">
      <w:pPr>
        <w:pStyle w:val="null3"/>
        <w:jc w:val="center"/>
        <w:outlineLvl w:val="3"/>
        <w:rPr>
          <w:rFonts w:hint="default"/>
        </w:rPr>
      </w:pPr>
      <w:r>
        <w:rPr>
          <w:b/>
          <w:sz w:val="24"/>
        </w:rPr>
        <w:t>采购合同履约保险凭证</w:t>
      </w:r>
    </w:p>
    <w:p w:rsidR="00C95F7D" w:rsidRDefault="006839FB">
      <w:pPr>
        <w:pStyle w:val="null3"/>
        <w:rPr>
          <w:rFonts w:hint="default"/>
        </w:rPr>
      </w:pPr>
      <w:r>
        <w:t>致被保险人</w:t>
      </w:r>
      <w:r>
        <w:t>__________</w:t>
      </w:r>
      <w:r>
        <w:t>：</w:t>
      </w:r>
    </w:p>
    <w:p w:rsidR="00C95F7D" w:rsidRDefault="006839FB">
      <w:pPr>
        <w:pStyle w:val="null3"/>
        <w:ind w:firstLine="480"/>
        <w:rPr>
          <w:rFonts w:hint="default"/>
        </w:rPr>
      </w:pPr>
      <w:r>
        <w:t>鉴于你方</w:t>
      </w:r>
      <w:r>
        <w:t>____________</w:t>
      </w:r>
      <w:r>
        <w:t>（招标方</w:t>
      </w:r>
      <w:r>
        <w:t>/</w:t>
      </w:r>
      <w:r>
        <w:t>被保险人）接受投保人</w:t>
      </w:r>
      <w:r>
        <w:t>____________</w:t>
      </w:r>
      <w:r>
        <w:t>（投标方）参加</w:t>
      </w:r>
      <w:r>
        <w:t>____________</w:t>
      </w:r>
      <w:r>
        <w:t>（采购）项目的投标，向投保人签发中标通知书，投保人在我公司投保《采购合同履约保证保险》，我公司接受投保人的请求，在保险责任范围内，愿意就投保人履行与你方订立的采购合同，向你方提供如下保证保险：</w:t>
      </w:r>
    </w:p>
    <w:p w:rsidR="00C95F7D" w:rsidRDefault="006839FB">
      <w:pPr>
        <w:pStyle w:val="null3"/>
        <w:ind w:firstLine="480"/>
        <w:rPr>
          <w:rFonts w:hint="default"/>
        </w:rPr>
      </w:pPr>
      <w:r>
        <w:t>一、我公司对上述采购项目出具的《采购合同履约保证保险》保单号：</w:t>
      </w:r>
    </w:p>
    <w:p w:rsidR="00C95F7D" w:rsidRDefault="006839FB">
      <w:pPr>
        <w:pStyle w:val="null3"/>
        <w:ind w:firstLine="480"/>
        <w:rPr>
          <w:rFonts w:hint="default"/>
        </w:rPr>
      </w:pPr>
      <w:r>
        <w:t>二、上述保单项下我公司的保险金额（最高限额）：人民币</w:t>
      </w:r>
      <w:r>
        <w:t xml:space="preserve"> </w:t>
      </w:r>
      <w:r>
        <w:t>（￥：</w:t>
      </w:r>
      <w:r>
        <w:t xml:space="preserve"> </w:t>
      </w:r>
      <w:r>
        <w:t>元）</w:t>
      </w:r>
    </w:p>
    <w:p w:rsidR="00C95F7D" w:rsidRDefault="006839FB">
      <w:pPr>
        <w:pStyle w:val="null3"/>
        <w:ind w:firstLine="480"/>
        <w:rPr>
          <w:rFonts w:hint="default"/>
        </w:rPr>
      </w:pPr>
      <w:r>
        <w:t>上述全部保险单的保险金额随投保人逐步履行采购合同约定的义务或我</w:t>
      </w:r>
      <w:r>
        <w:t>公司的赔付而递减。</w:t>
      </w:r>
    </w:p>
    <w:p w:rsidR="00C95F7D" w:rsidRDefault="006839FB">
      <w:pPr>
        <w:pStyle w:val="null3"/>
        <w:ind w:firstLine="480"/>
        <w:rPr>
          <w:rFonts w:hint="default"/>
        </w:rPr>
      </w:pPr>
      <w:r>
        <w:t>三、本保险的保险期间自</w:t>
      </w:r>
      <w:r>
        <w:t>____</w:t>
      </w:r>
      <w:r>
        <w:t>年</w:t>
      </w:r>
      <w:r>
        <w:t>___</w:t>
      </w:r>
      <w:r>
        <w:t>月</w:t>
      </w:r>
      <w:r>
        <w:t>___</w:t>
      </w:r>
      <w:r>
        <w:t>日</w:t>
      </w:r>
      <w:r>
        <w:t>___</w:t>
      </w:r>
      <w:r>
        <w:t>时起至</w:t>
      </w:r>
      <w:r>
        <w:t>___</w:t>
      </w:r>
      <w:r>
        <w:t>年</w:t>
      </w:r>
      <w:r>
        <w:t>___</w:t>
      </w:r>
      <w:r>
        <w:t>月</w:t>
      </w:r>
      <w:r>
        <w:t>___</w:t>
      </w:r>
      <w:r>
        <w:t>日</w:t>
      </w:r>
      <w:r>
        <w:t>___</w:t>
      </w:r>
      <w:r>
        <w:t>时止，共计</w:t>
      </w:r>
      <w:r>
        <w:t>___</w:t>
      </w:r>
      <w:r>
        <w:t>天。</w:t>
      </w:r>
    </w:p>
    <w:p w:rsidR="00C95F7D" w:rsidRDefault="006839FB">
      <w:pPr>
        <w:pStyle w:val="null3"/>
        <w:ind w:firstLine="480"/>
        <w:rPr>
          <w:rFonts w:hint="default"/>
        </w:rPr>
      </w:pPr>
      <w: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t>个工作日内以上述保险金额为限，支付你方索赔金额。</w:t>
      </w:r>
    </w:p>
    <w:p w:rsidR="00C95F7D" w:rsidRDefault="006839FB">
      <w:pPr>
        <w:pStyle w:val="null3"/>
        <w:ind w:firstLine="480"/>
        <w:rPr>
          <w:rFonts w:hint="default"/>
        </w:rPr>
      </w:pPr>
      <w:r>
        <w:t>（一）投保人未按照采购合同约定的时间、地点交付采购标的；</w:t>
      </w:r>
    </w:p>
    <w:p w:rsidR="00C95F7D" w:rsidRDefault="006839FB">
      <w:pPr>
        <w:pStyle w:val="null3"/>
        <w:ind w:firstLine="480"/>
        <w:rPr>
          <w:rFonts w:hint="default"/>
        </w:rPr>
      </w:pPr>
      <w:r>
        <w:t>（二）投保人供应采购标的的规格、型号、数量</w:t>
      </w:r>
      <w:r>
        <w:t>、质量等不符合《采购合同》的约定。</w:t>
      </w:r>
    </w:p>
    <w:p w:rsidR="00C95F7D" w:rsidRDefault="006839FB">
      <w:pPr>
        <w:pStyle w:val="null3"/>
        <w:ind w:firstLine="480"/>
        <w:rPr>
          <w:rFonts w:hint="default"/>
        </w:rPr>
      </w:pPr>
      <w:r>
        <w:t>五、索赔文件</w:t>
      </w:r>
    </w:p>
    <w:p w:rsidR="00C95F7D" w:rsidRDefault="006839FB">
      <w:pPr>
        <w:pStyle w:val="null3"/>
        <w:ind w:firstLine="480"/>
        <w:rPr>
          <w:rFonts w:hint="default"/>
        </w:rPr>
      </w:pPr>
      <w:r>
        <w:t>（一）经被保险人有权人签字、加盖被保险人公章的书面索赔声明正本，索赔声明须注明本保险凭证对应的保单号并申明如下事实：</w:t>
      </w:r>
    </w:p>
    <w:p w:rsidR="00C95F7D" w:rsidRDefault="006839FB">
      <w:pPr>
        <w:pStyle w:val="null3"/>
        <w:ind w:firstLine="480"/>
        <w:rPr>
          <w:rFonts w:hint="default"/>
        </w:rPr>
      </w:pPr>
      <w:r>
        <w:t>（</w:t>
      </w:r>
      <w:r>
        <w:t>1</w:t>
      </w:r>
      <w:r>
        <w:t>）投保人未履行采购合同相关义务；</w:t>
      </w:r>
    </w:p>
    <w:p w:rsidR="00C95F7D" w:rsidRDefault="006839FB">
      <w:pPr>
        <w:pStyle w:val="null3"/>
        <w:ind w:firstLine="480"/>
        <w:rPr>
          <w:rFonts w:hint="default"/>
        </w:rPr>
      </w:pPr>
      <w:r>
        <w:lastRenderedPageBreak/>
        <w:t>（</w:t>
      </w:r>
      <w:r>
        <w:t>2</w:t>
      </w:r>
      <w:r>
        <w:t>）投保人的违约事实。</w:t>
      </w:r>
    </w:p>
    <w:p w:rsidR="00C95F7D" w:rsidRDefault="006839FB">
      <w:pPr>
        <w:pStyle w:val="null3"/>
        <w:ind w:firstLine="480"/>
        <w:rPr>
          <w:rFonts w:hint="default"/>
        </w:rPr>
      </w:pPr>
      <w:r>
        <w:t>（二）保险单正本；</w:t>
      </w:r>
    </w:p>
    <w:p w:rsidR="00C95F7D" w:rsidRDefault="006839FB">
      <w:pPr>
        <w:pStyle w:val="null3"/>
        <w:ind w:firstLine="480"/>
        <w:rPr>
          <w:rFonts w:hint="default"/>
        </w:rPr>
      </w:pPr>
      <w:r>
        <w:t>（三）《采购合同》副本及与采购项目进展、质量、缺陷有关的证明文件（包括《中标通知书》、投标书及其附录、会议纪要、其他合同文件等）；</w:t>
      </w:r>
    </w:p>
    <w:p w:rsidR="00C95F7D" w:rsidRDefault="006839FB">
      <w:pPr>
        <w:pStyle w:val="null3"/>
        <w:ind w:firstLine="480"/>
        <w:rPr>
          <w:rFonts w:hint="default"/>
        </w:rPr>
      </w:pPr>
      <w:r>
        <w:t>（四）保险人要求投保人、被保险人所能提供的与确认保险事故的性质、原因、损失程度等有关的其他证明和资料；</w:t>
      </w:r>
    </w:p>
    <w:p w:rsidR="00C95F7D" w:rsidRDefault="006839FB">
      <w:pPr>
        <w:pStyle w:val="null3"/>
        <w:ind w:firstLine="480"/>
        <w:rPr>
          <w:rFonts w:hint="default"/>
        </w:rPr>
      </w:pPr>
      <w:r>
        <w:t>（五）仲裁机构出具的裁决</w:t>
      </w:r>
      <w:r>
        <w:t>书或法院出具的裁定书、判决书等生效法律文书（适用于仲裁或诉讼确认损失的方式）；</w:t>
      </w:r>
    </w:p>
    <w:p w:rsidR="00C95F7D" w:rsidRDefault="006839FB">
      <w:pPr>
        <w:pStyle w:val="null3"/>
        <w:ind w:firstLine="480"/>
        <w:rPr>
          <w:rFonts w:hint="default"/>
        </w:rPr>
      </w:pPr>
      <w:r>
        <w:t>六、未经保险人书面同意，本保险凭证与保险合同不得转让、质押，否则保险人在本保险凭证与保险合同项下的保险责任自动解除。</w:t>
      </w:r>
    </w:p>
    <w:p w:rsidR="00C95F7D" w:rsidRDefault="006839FB">
      <w:pPr>
        <w:pStyle w:val="null3"/>
        <w:ind w:firstLine="480"/>
        <w:rPr>
          <w:rFonts w:hint="default"/>
        </w:rPr>
      </w:pPr>
      <w:r>
        <w:t>七、本保证保险发生争议协商解决不成，向保险人所在地有管辖权的人民法院提起诉讼。</w:t>
      </w:r>
    </w:p>
    <w:p w:rsidR="00C95F7D" w:rsidRDefault="006839FB">
      <w:pPr>
        <w:pStyle w:val="null3"/>
        <w:ind w:firstLine="480"/>
        <w:rPr>
          <w:rFonts w:hint="default"/>
        </w:rPr>
      </w:pPr>
      <w:r>
        <w:t>八、本保证保险适用的保险条款为《</w:t>
      </w:r>
      <w:r>
        <w:t>_______________________</w:t>
      </w:r>
      <w:r>
        <w:t>》。</w:t>
      </w:r>
    </w:p>
    <w:p w:rsidR="00C95F7D" w:rsidRDefault="006839FB">
      <w:pPr>
        <w:pStyle w:val="null3"/>
        <w:ind w:firstLine="480"/>
        <w:rPr>
          <w:rFonts w:hint="default"/>
        </w:rPr>
      </w:pPr>
      <w:r>
        <w:t>九、保险责任免除及其他本保险凭证未载明事宜以保险合同约定为准。</w:t>
      </w:r>
    </w:p>
    <w:p w:rsidR="00C95F7D" w:rsidRDefault="006839FB">
      <w:pPr>
        <w:pStyle w:val="null3"/>
        <w:ind w:firstLine="480"/>
        <w:rPr>
          <w:rFonts w:hint="default"/>
        </w:rPr>
      </w:pPr>
      <w:r>
        <w:t>十、本保险凭证自保险人加盖保单专用章起生效。</w:t>
      </w:r>
    </w:p>
    <w:p w:rsidR="00C95F7D" w:rsidRDefault="006839FB">
      <w:pPr>
        <w:pStyle w:val="null3"/>
        <w:rPr>
          <w:rFonts w:hint="default"/>
        </w:rPr>
      </w:pPr>
      <w:r>
        <w:t>保证人：</w:t>
      </w:r>
      <w:r>
        <w:t>__________(</w:t>
      </w:r>
      <w:r>
        <w:t>盖章</w:t>
      </w:r>
      <w:r>
        <w:t>)</w:t>
      </w:r>
    </w:p>
    <w:p w:rsidR="00C95F7D" w:rsidRDefault="006839FB">
      <w:pPr>
        <w:pStyle w:val="null3"/>
        <w:rPr>
          <w:rFonts w:hint="default"/>
        </w:rPr>
      </w:pPr>
      <w:r>
        <w:t>地</w:t>
      </w:r>
      <w:r>
        <w:t>址：</w:t>
      </w:r>
      <w:r>
        <w:t>__________________</w:t>
      </w:r>
    </w:p>
    <w:p w:rsidR="00C95F7D" w:rsidRDefault="006839FB">
      <w:pPr>
        <w:pStyle w:val="null3"/>
        <w:rPr>
          <w:rFonts w:hint="default"/>
        </w:rPr>
      </w:pPr>
      <w:r>
        <w:t>电话：</w:t>
      </w:r>
      <w:r>
        <w:t>__________________</w:t>
      </w:r>
    </w:p>
    <w:p w:rsidR="00C95F7D" w:rsidRDefault="006839FB">
      <w:pPr>
        <w:pStyle w:val="null3"/>
        <w:rPr>
          <w:rFonts w:hint="default"/>
        </w:rPr>
      </w:pPr>
      <w:r>
        <w:t>开立日期：</w:t>
      </w:r>
      <w:r>
        <w:t>____</w:t>
      </w:r>
      <w:r>
        <w:t>年</w:t>
      </w:r>
      <w:r>
        <w:t>__</w:t>
      </w:r>
      <w:r>
        <w:t>月</w:t>
      </w:r>
      <w:r>
        <w:t>__</w:t>
      </w:r>
      <w:r>
        <w:t>日</w:t>
      </w:r>
    </w:p>
    <w:p w:rsidR="00C95F7D" w:rsidRDefault="00C95F7D">
      <w:pPr>
        <w:pStyle w:val="null3"/>
        <w:rPr>
          <w:rFonts w:hint="default"/>
        </w:rPr>
      </w:pPr>
    </w:p>
    <w:sectPr w:rsidR="00C95F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9FB" w:rsidRDefault="006839FB" w:rsidP="006839FB">
      <w:r>
        <w:separator/>
      </w:r>
    </w:p>
  </w:endnote>
  <w:endnote w:type="continuationSeparator" w:id="0">
    <w:p w:rsidR="006839FB" w:rsidRDefault="006839FB" w:rsidP="0068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9FB" w:rsidRDefault="006839FB" w:rsidP="006839FB">
      <w:r>
        <w:separator/>
      </w:r>
    </w:p>
  </w:footnote>
  <w:footnote w:type="continuationSeparator" w:id="0">
    <w:p w:rsidR="006839FB" w:rsidRDefault="006839FB" w:rsidP="006839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FAF3070D"/>
    <w:rsid w:val="FBD72E15"/>
    <w:rsid w:val="FBF94665"/>
    <w:rsid w:val="FDF971E2"/>
    <w:rsid w:val="006839FB"/>
    <w:rsid w:val="00C95F7D"/>
    <w:rsid w:val="177F50ED"/>
    <w:rsid w:val="23FB55E8"/>
    <w:rsid w:val="53B52B8D"/>
    <w:rsid w:val="5A7E2464"/>
    <w:rsid w:val="77F79321"/>
    <w:rsid w:val="7F7C4879"/>
    <w:rsid w:val="7FFDAA9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 w:type="paragraph" w:styleId="a3">
    <w:name w:val="header"/>
    <w:basedOn w:val="a"/>
    <w:link w:val="Char"/>
    <w:rsid w:val="0068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839FB"/>
    <w:rPr>
      <w:kern w:val="2"/>
      <w:sz w:val="18"/>
      <w:szCs w:val="18"/>
    </w:rPr>
  </w:style>
  <w:style w:type="paragraph" w:styleId="a4">
    <w:name w:val="footer"/>
    <w:basedOn w:val="a"/>
    <w:link w:val="Char0"/>
    <w:rsid w:val="006839FB"/>
    <w:pPr>
      <w:tabs>
        <w:tab w:val="center" w:pos="4153"/>
        <w:tab w:val="right" w:pos="8306"/>
      </w:tabs>
      <w:snapToGrid w:val="0"/>
      <w:jc w:val="left"/>
    </w:pPr>
    <w:rPr>
      <w:sz w:val="18"/>
      <w:szCs w:val="18"/>
    </w:rPr>
  </w:style>
  <w:style w:type="character" w:customStyle="1" w:styleId="Char0">
    <w:name w:val="页脚 Char"/>
    <w:basedOn w:val="a0"/>
    <w:link w:val="a4"/>
    <w:rsid w:val="006839F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 w:type="paragraph" w:styleId="a3">
    <w:name w:val="header"/>
    <w:basedOn w:val="a"/>
    <w:link w:val="Char"/>
    <w:rsid w:val="0068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839FB"/>
    <w:rPr>
      <w:kern w:val="2"/>
      <w:sz w:val="18"/>
      <w:szCs w:val="18"/>
    </w:rPr>
  </w:style>
  <w:style w:type="paragraph" w:styleId="a4">
    <w:name w:val="footer"/>
    <w:basedOn w:val="a"/>
    <w:link w:val="Char0"/>
    <w:rsid w:val="006839FB"/>
    <w:pPr>
      <w:tabs>
        <w:tab w:val="center" w:pos="4153"/>
        <w:tab w:val="right" w:pos="8306"/>
      </w:tabs>
      <w:snapToGrid w:val="0"/>
      <w:jc w:val="left"/>
    </w:pPr>
    <w:rPr>
      <w:sz w:val="18"/>
      <w:szCs w:val="18"/>
    </w:rPr>
  </w:style>
  <w:style w:type="character" w:customStyle="1" w:styleId="Char0">
    <w:name w:val="页脚 Char"/>
    <w:basedOn w:val="a0"/>
    <w:link w:val="a4"/>
    <w:rsid w:val="006839F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234</Pages>
  <Words>182747</Words>
  <Characters>22159</Characters>
  <Application>Microsoft Office Word</Application>
  <DocSecurity>0</DocSecurity>
  <Lines>184</Lines>
  <Paragraphs>408</Paragraphs>
  <ScaleCrop>false</ScaleCrop>
  <Company>微软中国</Company>
  <LinksUpToDate>false</LinksUpToDate>
  <CharactersWithSpaces>204498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广东政府采购智慧云平台</dc:creator>
  <cp:lastModifiedBy>dell</cp:lastModifiedBy>
  <cp:revision>2</cp:revision>
  <dcterms:created xsi:type="dcterms:W3CDTF">2026-07-23T11:32:00Z</dcterms:created>
  <dcterms:modified xsi:type="dcterms:W3CDTF">2026-07-23T11:32:00Z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