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445101-2026-00205</w:t>
      </w:r>
    </w:p>
    <w:p>
      <w:pPr>
        <w:pStyle w:val="null3"/>
        <w:jc w:val="center"/>
        <w:outlineLvl w:val="3"/>
      </w:pPr>
      <w:r>
        <w:rPr>
          <w:sz w:val="24"/>
          <w:b/>
        </w:rPr>
        <w:t>采购项目编号：</w:t>
      </w:r>
      <w:r>
        <w:rPr>
          <w:sz w:val="24"/>
          <w:b/>
        </w:rPr>
        <w:t>0724-2631ST820966</w:t>
      </w:r>
    </w:p>
    <w:p>
      <w:pPr>
        <w:pStyle w:val="null3"/>
        <w:jc w:val="center"/>
        <w:outlineLvl w:val="3"/>
      </w:pPr>
      <w:r>
        <w:rPr>
          <w:sz w:val="24"/>
          <w:b/>
        </w:rPr>
        <w:t>项目名称：</w:t>
      </w:r>
      <w:r>
        <w:rPr>
          <w:sz w:val="24"/>
          <w:b/>
        </w:rPr>
        <w:t>潮州市人民医院医疗设备提升项目（高清内窥镜系统及配套电子内镜）</w:t>
      </w:r>
    </w:p>
    <w:p>
      <w:pPr>
        <w:pStyle w:val="null3"/>
        <w:jc w:val="center"/>
        <w:outlineLvl w:val="3"/>
      </w:pPr>
      <w:r>
        <w:rPr>
          <w:sz w:val="24"/>
          <w:b/>
        </w:rPr>
        <w:t>采购人：</w:t>
      </w:r>
      <w:r>
        <w:rPr>
          <w:sz w:val="24"/>
          <w:b/>
        </w:rPr>
        <w:t>潮州市人民医院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潮州市人民医院</w:t>
      </w:r>
      <w:r>
        <w:rPr/>
        <w:t>的委托，采用</w:t>
      </w:r>
      <w:r>
        <w:rPr/>
        <w:t>公开招标</w:t>
      </w:r>
      <w:r>
        <w:rPr/>
        <w:t>方式组织采购</w:t>
      </w:r>
      <w:r>
        <w:rPr/>
        <w:t>潮州市人民医院医疗设备提升项目（高清内窥镜系统及配套电子内镜）</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潮州市人民医院医疗设备提升项目（高清内窥镜系统及配套电子内镜）</w:t>
      </w:r>
    </w:p>
    <w:p>
      <w:pPr>
        <w:pStyle w:val="null3"/>
        <w:ind w:firstLine="480"/>
      </w:pPr>
      <w:r>
        <w:rPr/>
        <w:t>采购计划编号：</w:t>
      </w:r>
      <w:r>
        <w:rPr/>
        <w:t>445101-2026-00205</w:t>
      </w:r>
    </w:p>
    <w:p>
      <w:pPr>
        <w:pStyle w:val="null3"/>
        <w:ind w:firstLine="480"/>
      </w:pPr>
      <w:r>
        <w:rPr/>
        <w:t>采购项目编号：</w:t>
      </w:r>
      <w:r>
        <w:rPr/>
        <w:t>0724-2631ST820966</w:t>
      </w:r>
    </w:p>
    <w:p>
      <w:pPr>
        <w:pStyle w:val="null3"/>
        <w:ind w:firstLine="480"/>
      </w:pPr>
      <w:r>
        <w:rPr/>
        <w:t>采购方式：</w:t>
      </w:r>
      <w:r>
        <w:rPr/>
        <w:t>公开招标</w:t>
      </w:r>
    </w:p>
    <w:p>
      <w:pPr>
        <w:pStyle w:val="null3"/>
        <w:ind w:firstLine="480"/>
      </w:pPr>
      <w:r>
        <w:rPr/>
        <w:t>预算金额：</w:t>
      </w:r>
      <w:r>
        <w:rPr/>
        <w:t>4,980,000.00</w:t>
      </w:r>
      <w:r>
        <w:rPr/>
        <w:t>元</w:t>
      </w:r>
    </w:p>
    <w:p>
      <w:pPr>
        <w:pStyle w:val="null3"/>
        <w:outlineLvl w:val="3"/>
      </w:pPr>
      <w:r>
        <w:rPr>
          <w:sz w:val="24"/>
          <w:b/>
        </w:rPr>
        <w:t>2.项目内容及需求情况（采购项目技术规格、参数及要求）</w:t>
      </w:r>
    </w:p>
    <w:p>
      <w:pPr>
        <w:pStyle w:val="null3"/>
      </w:pPr>
      <w:r>
        <w:rPr/>
        <w:t>采购包1(高清内窥镜系统及配套电子内镜):</w:t>
      </w:r>
    </w:p>
    <w:p>
      <w:pPr>
        <w:pStyle w:val="null3"/>
      </w:pPr>
      <w:r>
        <w:rPr/>
        <w:t>采购包预算金额：4,980,000.00元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高清内窥镜系统及配套电子内镜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采购包1（高清内窥镜系统及配套电子内镜）：</w:t>
      </w:r>
      <w:r>
        <w:rPr/>
        <w:t>本项目不属于专门面向中小企业采购的项目</w:t>
      </w:r>
    </w:p>
    <w:p>
      <w:pPr>
        <w:pStyle w:val="null3"/>
        <w:outlineLvl w:val="3"/>
      </w:pPr>
      <w:r>
        <w:rPr>
          <w:sz w:val="24"/>
          <w:b/>
        </w:rPr>
        <w:t>3.本项目特定的资格要求：</w:t>
      </w:r>
    </w:p>
    <w:p>
      <w:pPr>
        <w:pStyle w:val="null3"/>
      </w:pPr>
      <w:r>
        <w:rPr/>
        <w:t>采购包1（高清内窥镜系统及配套电子内镜）：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潮州市人民医院</w:t>
      </w:r>
    </w:p>
    <w:p>
      <w:pPr>
        <w:pStyle w:val="null3"/>
        <w:ind w:firstLine="480"/>
      </w:pPr>
      <w:r>
        <w:rPr/>
        <w:t xml:space="preserve"> 地址：</w:t>
      </w:r>
      <w:r>
        <w:rPr/>
        <w:t>广东省潮州市湘桥区城新路8号</w:t>
      </w:r>
    </w:p>
    <w:p>
      <w:pPr>
        <w:pStyle w:val="null3"/>
        <w:ind w:firstLine="480"/>
      </w:pPr>
      <w:r>
        <w:rPr/>
        <w:t xml:space="preserve"> 联系方式：</w:t>
      </w:r>
      <w:r>
        <w:rPr/>
        <w:t>0768-2262612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color w:val="000000"/>
        </w:rPr>
        <w:t>1</w:t>
      </w:r>
      <w:r>
        <w:rPr>
          <w:sz w:val="20"/>
          <w:color w:val="000000"/>
        </w:rPr>
        <w:t>．项目采购清单：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3897"/>
        <w:gridCol w:w="1101"/>
        <w:gridCol w:w="3304"/>
      </w:tblGrid>
      <w:tr>
        <w:tc>
          <w:tcPr>
            <w:tcW w:type="dxa" w:w="3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最高采购现价</w:t>
            </w:r>
          </w:p>
        </w:tc>
      </w:tr>
      <w:tr>
        <w:tc>
          <w:tcPr>
            <w:tcW w:type="dxa" w:w="389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高清内窥镜系统及配套电子内镜</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人民币498万元</w:t>
            </w:r>
          </w:p>
        </w:tc>
      </w:tr>
    </w:tbl>
    <w:p>
      <w:pPr>
        <w:pStyle w:val="null3"/>
        <w:ind w:firstLine="420"/>
        <w:jc w:val="both"/>
      </w:pPr>
      <w:r>
        <w:rPr>
          <w:sz w:val="20"/>
          <w:color w:val="000000"/>
        </w:rPr>
        <w:t>详细技术规范以用户需求书为准。投标人必须对本项目的全部内容进行投标报价，如有缺漏或超出最高采购限价，将导致投标无效。</w:t>
      </w:r>
    </w:p>
    <w:p>
      <w:pPr>
        <w:pStyle w:val="null3"/>
        <w:ind w:firstLine="420"/>
        <w:jc w:val="both"/>
      </w:pPr>
      <w:r>
        <w:rPr>
          <w:sz w:val="20"/>
        </w:rPr>
        <w:t>本项目允许采购进口产品。</w:t>
      </w:r>
    </w:p>
    <w:p>
      <w:pPr>
        <w:pStyle w:val="null3"/>
        <w:ind w:firstLine="400"/>
        <w:jc w:val="both"/>
      </w:pPr>
      <w:r>
        <w:rPr>
          <w:sz w:val="20"/>
          <w:color w:val="000000"/>
        </w:rPr>
        <w:t>2</w:t>
      </w:r>
      <w:r>
        <w:rPr>
          <w:sz w:val="20"/>
          <w:color w:val="000000"/>
        </w:rPr>
        <w:t>．交货时间：采购人指定时间</w:t>
      </w:r>
    </w:p>
    <w:p>
      <w:pPr>
        <w:pStyle w:val="null3"/>
        <w:ind w:firstLine="400"/>
        <w:jc w:val="both"/>
      </w:pPr>
      <w:r>
        <w:rPr>
          <w:sz w:val="20"/>
          <w:color w:val="000000"/>
        </w:rPr>
        <w:t>3</w:t>
      </w:r>
      <w:r>
        <w:rPr>
          <w:sz w:val="20"/>
          <w:color w:val="000000"/>
        </w:rPr>
        <w:t>．交货地点：采购人指定地点</w:t>
      </w:r>
    </w:p>
    <w:p>
      <w:pPr>
        <w:pStyle w:val="null3"/>
        <w:ind w:firstLine="400"/>
      </w:pPr>
      <w:r>
        <w:rPr>
          <w:sz w:val="20"/>
          <w:color w:val="000000"/>
        </w:rPr>
        <w:t>4</w:t>
      </w:r>
      <w:r>
        <w:rPr>
          <w:sz w:val="20"/>
          <w:color w:val="000000"/>
        </w:rPr>
        <w:t>．需要落实的政府采购政策：《政府采购促进中小企业发展管理办法》财库〔</w:t>
      </w:r>
      <w:r>
        <w:rPr>
          <w:sz w:val="20"/>
          <w:color w:val="000000"/>
        </w:rPr>
        <w:t>2020</w:t>
      </w:r>
      <w:r>
        <w:rPr>
          <w:sz w:val="20"/>
          <w:color w:val="000000"/>
        </w:rPr>
        <w:t>〕</w:t>
      </w:r>
      <w:r>
        <w:rPr>
          <w:sz w:val="20"/>
          <w:color w:val="000000"/>
        </w:rPr>
        <w:t>46</w:t>
      </w:r>
      <w:r>
        <w:rPr>
          <w:sz w:val="20"/>
          <w:color w:val="000000"/>
        </w:rPr>
        <w:t>号</w:t>
      </w:r>
      <w:r>
        <w:rPr>
          <w:sz w:val="20"/>
          <w:color w:val="000000"/>
        </w:rPr>
        <w:t>)</w:t>
      </w:r>
      <w:r>
        <w:rPr>
          <w:sz w:val="20"/>
          <w:color w:val="000000"/>
        </w:rPr>
        <w:t>；《关于政府采购支持监狱企业发展有关问题的通知》（财库〔</w:t>
      </w:r>
      <w:r>
        <w:rPr>
          <w:sz w:val="20"/>
          <w:color w:val="000000"/>
        </w:rPr>
        <w:t>2014</w:t>
      </w:r>
      <w:r>
        <w:rPr>
          <w:sz w:val="20"/>
          <w:color w:val="000000"/>
        </w:rPr>
        <w:t>〕</w:t>
      </w:r>
      <w:r>
        <w:rPr>
          <w:sz w:val="20"/>
          <w:color w:val="000000"/>
        </w:rPr>
        <w:t>68</w:t>
      </w:r>
      <w:r>
        <w:rPr>
          <w:sz w:val="20"/>
          <w:color w:val="000000"/>
        </w:rPr>
        <w:t>号）；《关于促进残疾人就业政府采购政策的通知》（财库〔</w:t>
      </w:r>
      <w:r>
        <w:rPr>
          <w:sz w:val="20"/>
          <w:color w:val="000000"/>
        </w:rPr>
        <w:t>2017</w:t>
      </w:r>
      <w:r>
        <w:rPr>
          <w:sz w:val="20"/>
          <w:color w:val="000000"/>
        </w:rPr>
        <w:t>〕</w:t>
      </w:r>
      <w:r>
        <w:rPr>
          <w:sz w:val="20"/>
          <w:color w:val="000000"/>
        </w:rPr>
        <w:t>141</w:t>
      </w:r>
      <w:r>
        <w:rPr>
          <w:sz w:val="20"/>
          <w:color w:val="000000"/>
        </w:rPr>
        <w:t>号）；《关于调整优化节能产品、环境标志产品政府采购执行机制的通知》（财库〔</w:t>
      </w:r>
      <w:r>
        <w:rPr>
          <w:sz w:val="20"/>
          <w:color w:val="000000"/>
        </w:rPr>
        <w:t>2019</w:t>
      </w:r>
      <w:r>
        <w:rPr>
          <w:sz w:val="20"/>
          <w:color w:val="000000"/>
        </w:rPr>
        <w:t>〕</w:t>
      </w:r>
      <w:r>
        <w:rPr>
          <w:sz w:val="20"/>
          <w:color w:val="000000"/>
        </w:rPr>
        <w:t>9</w:t>
      </w:r>
      <w:r>
        <w:rPr>
          <w:sz w:val="20"/>
          <w:color w:val="000000"/>
        </w:rPr>
        <w:t>号）等；《国务院办公厅关于在政府采购中实施本国产品标准及相关政策的通知》（国办发〔</w:t>
      </w:r>
      <w:r>
        <w:rPr>
          <w:sz w:val="20"/>
          <w:color w:val="000000"/>
        </w:rPr>
        <w:t>2025</w:t>
      </w:r>
      <w:r>
        <w:rPr>
          <w:sz w:val="20"/>
          <w:color w:val="000000"/>
        </w:rPr>
        <w:t>〕</w:t>
      </w:r>
      <w:r>
        <w:rPr>
          <w:sz w:val="20"/>
          <w:color w:val="000000"/>
        </w:rPr>
        <w:t>34</w:t>
      </w:r>
      <w:r>
        <w:rPr>
          <w:sz w:val="20"/>
          <w:color w:val="000000"/>
        </w:rPr>
        <w:t>号）；《财政部关于贯彻落实</w:t>
      </w:r>
      <w:r>
        <w:rPr>
          <w:sz w:val="20"/>
          <w:color w:val="000000"/>
        </w:rPr>
        <w:t>&lt;</w:t>
      </w:r>
      <w:r>
        <w:rPr>
          <w:sz w:val="20"/>
          <w:color w:val="000000"/>
        </w:rPr>
        <w:t>国务院办公厅关于在政府采购中实施本国产品标准及相关政策的通知</w:t>
      </w:r>
      <w:r>
        <w:rPr>
          <w:sz w:val="20"/>
          <w:color w:val="000000"/>
        </w:rPr>
        <w:t>&gt;</w:t>
      </w:r>
      <w:r>
        <w:rPr>
          <w:sz w:val="20"/>
          <w:color w:val="000000"/>
        </w:rPr>
        <w:t>的意见》（财库〔</w:t>
      </w:r>
      <w:r>
        <w:rPr>
          <w:sz w:val="20"/>
          <w:color w:val="000000"/>
        </w:rPr>
        <w:t>2025</w:t>
      </w:r>
      <w:r>
        <w:rPr>
          <w:sz w:val="20"/>
          <w:color w:val="000000"/>
        </w:rPr>
        <w:t>〕</w:t>
      </w:r>
      <w:r>
        <w:rPr>
          <w:sz w:val="20"/>
          <w:color w:val="000000"/>
        </w:rPr>
        <w:t>30</w:t>
      </w:r>
      <w:r>
        <w:rPr>
          <w:sz w:val="20"/>
          <w:color w:val="000000"/>
        </w:rPr>
        <w:t>号）；《关于推动解决政府采购异常低价问题的通知》（财库〔</w:t>
      </w:r>
      <w:r>
        <w:rPr>
          <w:sz w:val="20"/>
          <w:color w:val="000000"/>
        </w:rPr>
        <w:t>2026</w:t>
      </w:r>
      <w:r>
        <w:rPr>
          <w:sz w:val="20"/>
          <w:color w:val="000000"/>
        </w:rPr>
        <w:t>〕</w:t>
      </w:r>
      <w:r>
        <w:rPr>
          <w:sz w:val="20"/>
          <w:color w:val="000000"/>
        </w:rPr>
        <w:t>2</w:t>
      </w:r>
      <w:r>
        <w:rPr>
          <w:sz w:val="20"/>
          <w:color w:val="000000"/>
        </w:rPr>
        <w:t>号）等。</w:t>
      </w:r>
    </w:p>
    <w:p>
      <w:pPr>
        <w:pStyle w:val="null3"/>
        <w:ind w:firstLine="400"/>
      </w:pPr>
      <w:r>
        <w:rPr>
          <w:sz w:val="20"/>
          <w:color w:val="000000"/>
        </w:rPr>
        <w:t xml:space="preserve">5. </w:t>
      </w:r>
      <w:r>
        <w:rPr>
          <w:sz w:val="20"/>
          <w:color w:val="00000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采购包1（高清内窥镜系统及配套电子内镜）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高清内窥镜系统及配套电子内镜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4,980,000.00</w:t>
            </w:r>
          </w:p>
        </w:tc>
        <w:tc>
          <w:tcPr>
            <w:tcW w:type="dxa" w:w="831"/>
          </w:tcPr>
          <w:p>
            <w:pPr>
              <w:pStyle w:val="null3"/>
              <w:jc w:val="right"/>
            </w:pPr>
            <w:r>
              <w:rPr/>
              <w:t>4,980,000.00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高清内窥镜系统及配套电子内镜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★1.所投产品应具备有效的医疗器械注册证。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一、高清图像处理装置</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▲1.LED光源和图像处理装置一体化设计；</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▲2.主机可以兼容不同类型的内镜，可兼容电子胃镜、电子结肠镜、经鼻内镜、超声电子内镜、电子十二指肠镜、电子小肠镜、电子支气管镜、超声电子支气管镜等多种电子内窥镜；</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▲3.具备≥5种特殊光观察模式，兼容特殊光观察的内镜；</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▲4.具有窄带成像观察，可凸现粘膜下毛细血管和粘膜表面腺管开口等结构；</w:t>
            </w:r>
          </w:p>
        </w:tc>
      </w:tr>
      <w:tr>
        <w:tc>
          <w:tcPr>
            <w:tcW w:type="dxa" w:w="2076"/>
          </w:tcPr>
          <w:p/>
        </w:tc>
        <w:tc>
          <w:tcPr>
            <w:tcW w:type="dxa" w:w="415"/>
          </w:tcPr>
          <w:p>
            <w:pPr>
              <w:pStyle w:val="null3"/>
            </w:pPr>
            <w:r>
              <w:rPr/>
              <w:t>10</w:t>
            </w:r>
          </w:p>
        </w:tc>
        <w:tc>
          <w:tcPr>
            <w:tcW w:type="dxa" w:w="5814"/>
          </w:tcPr>
          <w:p>
            <w:pPr>
              <w:pStyle w:val="null3"/>
            </w:pPr>
            <w:r>
              <w:rPr/>
              <w:t>5.具有自体荧光成像观察，可识别肿瘤性病变和正常组织；</w:t>
            </w:r>
          </w:p>
        </w:tc>
      </w:tr>
      <w:tr>
        <w:tc>
          <w:tcPr>
            <w:tcW w:type="dxa" w:w="2076"/>
          </w:tcPr>
          <w:p/>
        </w:tc>
        <w:tc>
          <w:tcPr>
            <w:tcW w:type="dxa" w:w="415"/>
          </w:tcPr>
          <w:p>
            <w:pPr>
              <w:pStyle w:val="null3"/>
            </w:pPr>
            <w:r>
              <w:rPr/>
              <w:t>11</w:t>
            </w:r>
          </w:p>
        </w:tc>
        <w:tc>
          <w:tcPr>
            <w:tcW w:type="dxa" w:w="5814"/>
          </w:tcPr>
          <w:p>
            <w:pPr>
              <w:pStyle w:val="null3"/>
            </w:pPr>
            <w:r>
              <w:rPr/>
              <w:t>6.具有构造与色彩强调成像，联合强调了粘膜表面的结构、色调和亮度，提高早期胃癌、炎症病变、扁平或凹陷形态病变的识别度；</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▲7.具有提高深层血管和出血点的可视性的模式；</w:t>
            </w:r>
          </w:p>
        </w:tc>
      </w:tr>
      <w:tr>
        <w:tc>
          <w:tcPr>
            <w:tcW w:type="dxa" w:w="2076"/>
          </w:tcPr>
          <w:p/>
        </w:tc>
        <w:tc>
          <w:tcPr>
            <w:tcW w:type="dxa" w:w="415"/>
          </w:tcPr>
          <w:p>
            <w:pPr>
              <w:pStyle w:val="null3"/>
            </w:pPr>
            <w:r>
              <w:rPr/>
              <w:t>13</w:t>
            </w:r>
          </w:p>
        </w:tc>
        <w:tc>
          <w:tcPr>
            <w:tcW w:type="dxa" w:w="5814"/>
          </w:tcPr>
          <w:p>
            <w:pPr>
              <w:pStyle w:val="null3"/>
            </w:pPr>
            <w:r>
              <w:rPr/>
              <w:t>8.具有保持对比度的亮度调节成像观察，可以提高较暗部分的亮度；</w:t>
            </w:r>
          </w:p>
        </w:tc>
      </w:tr>
      <w:tr>
        <w:tc>
          <w:tcPr>
            <w:tcW w:type="dxa" w:w="2076"/>
          </w:tcPr>
          <w:p/>
        </w:tc>
        <w:tc>
          <w:tcPr>
            <w:tcW w:type="dxa" w:w="415"/>
          </w:tcPr>
          <w:p>
            <w:pPr>
              <w:pStyle w:val="null3"/>
            </w:pPr>
            <w:r>
              <w:rPr/>
              <w:t>14</w:t>
            </w:r>
          </w:p>
        </w:tc>
        <w:tc>
          <w:tcPr>
            <w:tcW w:type="dxa" w:w="5814"/>
          </w:tcPr>
          <w:p>
            <w:pPr>
              <w:pStyle w:val="null3"/>
            </w:pPr>
            <w:r>
              <w:rPr/>
              <w:t>9.具有一触式接头，无需多余的线缆；</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▲10.具备≥5色LED光源，具备高清晰度和高色彩还原性图像；</w:t>
            </w:r>
          </w:p>
        </w:tc>
      </w:tr>
      <w:tr>
        <w:tc>
          <w:tcPr>
            <w:tcW w:type="dxa" w:w="2076"/>
          </w:tcPr>
          <w:p/>
        </w:tc>
        <w:tc>
          <w:tcPr>
            <w:tcW w:type="dxa" w:w="415"/>
          </w:tcPr>
          <w:p>
            <w:pPr>
              <w:pStyle w:val="null3"/>
            </w:pPr>
            <w:r>
              <w:rPr/>
              <w:t>16</w:t>
            </w:r>
          </w:p>
        </w:tc>
        <w:tc>
          <w:tcPr>
            <w:tcW w:type="dxa" w:w="5814"/>
          </w:tcPr>
          <w:p>
            <w:pPr>
              <w:pStyle w:val="null3"/>
            </w:pPr>
            <w:r>
              <w:rPr/>
              <w:t>11.LED灯泡使用寿命≥1万小时；</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▲12.主机输出具有4K图像信号；</w:t>
            </w:r>
          </w:p>
        </w:tc>
      </w:tr>
      <w:tr>
        <w:tc>
          <w:tcPr>
            <w:tcW w:type="dxa" w:w="2076"/>
          </w:tcPr>
          <w:p/>
        </w:tc>
        <w:tc>
          <w:tcPr>
            <w:tcW w:type="dxa" w:w="415"/>
          </w:tcPr>
          <w:p>
            <w:pPr>
              <w:pStyle w:val="null3"/>
            </w:pPr>
            <w:r>
              <w:rPr/>
              <w:t>18</w:t>
            </w:r>
          </w:p>
        </w:tc>
        <w:tc>
          <w:tcPr>
            <w:tcW w:type="dxa" w:w="5814"/>
          </w:tcPr>
          <w:p>
            <w:pPr>
              <w:pStyle w:val="null3"/>
            </w:pPr>
            <w:r>
              <w:rPr/>
              <w:t>13.具备待机模式，可实现热插拔；</w:t>
            </w:r>
          </w:p>
        </w:tc>
      </w:tr>
      <w:tr>
        <w:tc>
          <w:tcPr>
            <w:tcW w:type="dxa" w:w="2076"/>
          </w:tcPr>
          <w:p/>
        </w:tc>
        <w:tc>
          <w:tcPr>
            <w:tcW w:type="dxa" w:w="415"/>
          </w:tcPr>
          <w:p>
            <w:pPr>
              <w:pStyle w:val="null3"/>
            </w:pPr>
            <w:r>
              <w:rPr/>
              <w:t>19</w:t>
            </w:r>
          </w:p>
        </w:tc>
        <w:tc>
          <w:tcPr>
            <w:tcW w:type="dxa" w:w="5814"/>
          </w:tcPr>
          <w:p>
            <w:pPr>
              <w:pStyle w:val="null3"/>
            </w:pPr>
            <w:r>
              <w:rPr/>
              <w:t>14.信号输出：12G-SDI/3G-SDI/ HD-SDI/SD-SDI，模拟信号输出：VBS复合接口，支持UHDTV、HDTV、SDTV、数字信号输出，采用3840*2160、1920*1080线图片信息有效扫描线，保证输出高保真图像；</w:t>
            </w:r>
          </w:p>
        </w:tc>
      </w:tr>
      <w:tr>
        <w:tc>
          <w:tcPr>
            <w:tcW w:type="dxa" w:w="2076"/>
          </w:tcPr>
          <w:p/>
        </w:tc>
        <w:tc>
          <w:tcPr>
            <w:tcW w:type="dxa" w:w="415"/>
          </w:tcPr>
          <w:p>
            <w:pPr>
              <w:pStyle w:val="null3"/>
            </w:pPr>
            <w:r>
              <w:rPr/>
              <w:t>20</w:t>
            </w:r>
          </w:p>
        </w:tc>
        <w:tc>
          <w:tcPr>
            <w:tcW w:type="dxa" w:w="5814"/>
          </w:tcPr>
          <w:p>
            <w:pPr>
              <w:pStyle w:val="null3"/>
            </w:pPr>
            <w:r>
              <w:rPr/>
              <w:t>15.可实现用户自定义设置：可以保存≥20名用户的功能设置；</w:t>
            </w:r>
          </w:p>
        </w:tc>
      </w:tr>
      <w:tr>
        <w:tc>
          <w:tcPr>
            <w:tcW w:type="dxa" w:w="2076"/>
          </w:tcPr>
          <w:p/>
        </w:tc>
        <w:tc>
          <w:tcPr>
            <w:tcW w:type="dxa" w:w="415"/>
          </w:tcPr>
          <w:p>
            <w:pPr>
              <w:pStyle w:val="null3"/>
            </w:pPr>
            <w:r>
              <w:rPr/>
              <w:t>21</w:t>
            </w:r>
          </w:p>
        </w:tc>
        <w:tc>
          <w:tcPr>
            <w:tcW w:type="dxa" w:w="5814"/>
          </w:tcPr>
          <w:p>
            <w:pPr>
              <w:pStyle w:val="null3"/>
            </w:pPr>
            <w:r>
              <w:rPr/>
              <w:t>16.具备色调调节功能：可对在白光观察、特殊光观察模式下的每张内镜图像进行色调调节；</w:t>
            </w:r>
          </w:p>
        </w:tc>
      </w:tr>
      <w:tr>
        <w:tc>
          <w:tcPr>
            <w:tcW w:type="dxa" w:w="2076"/>
          </w:tcPr>
          <w:p/>
        </w:tc>
        <w:tc>
          <w:tcPr>
            <w:tcW w:type="dxa" w:w="415"/>
          </w:tcPr>
          <w:p>
            <w:pPr>
              <w:pStyle w:val="null3"/>
            </w:pPr>
            <w:r>
              <w:rPr/>
              <w:t>22</w:t>
            </w:r>
          </w:p>
        </w:tc>
        <w:tc>
          <w:tcPr>
            <w:tcW w:type="dxa" w:w="5814"/>
          </w:tcPr>
          <w:p>
            <w:pPr>
              <w:pStyle w:val="null3"/>
            </w:pPr>
            <w:r>
              <w:rPr/>
              <w:t>17.具备自动增益功能：因内镜先端部距离目标太远而使光线不足时，图像信号可以电子增强；</w:t>
            </w:r>
          </w:p>
        </w:tc>
      </w:tr>
      <w:tr>
        <w:tc>
          <w:tcPr>
            <w:tcW w:type="dxa" w:w="2076"/>
          </w:tcPr>
          <w:p/>
        </w:tc>
        <w:tc>
          <w:tcPr>
            <w:tcW w:type="dxa" w:w="415"/>
          </w:tcPr>
          <w:p>
            <w:pPr>
              <w:pStyle w:val="null3"/>
            </w:pPr>
            <w:r>
              <w:rPr/>
              <w:t>23</w:t>
            </w:r>
          </w:p>
        </w:tc>
        <w:tc>
          <w:tcPr>
            <w:tcW w:type="dxa" w:w="5814"/>
          </w:tcPr>
          <w:p>
            <w:pPr>
              <w:pStyle w:val="null3"/>
            </w:pPr>
            <w:r>
              <w:rPr/>
              <w:t>18.触控面板方便直观，可操作各类便捷功能；</w:t>
            </w:r>
          </w:p>
        </w:tc>
      </w:tr>
      <w:tr>
        <w:tc>
          <w:tcPr>
            <w:tcW w:type="dxa" w:w="2076"/>
          </w:tcPr>
          <w:p/>
        </w:tc>
        <w:tc>
          <w:tcPr>
            <w:tcW w:type="dxa" w:w="415"/>
          </w:tcPr>
          <w:p>
            <w:pPr>
              <w:pStyle w:val="null3"/>
            </w:pPr>
            <w:r>
              <w:rPr/>
              <w:t>24</w:t>
            </w:r>
          </w:p>
        </w:tc>
        <w:tc>
          <w:tcPr>
            <w:tcW w:type="dxa" w:w="5814"/>
          </w:tcPr>
          <w:p>
            <w:pPr>
              <w:pStyle w:val="null3"/>
            </w:pPr>
            <w:r>
              <w:rPr/>
              <w:t>19.具备白平衡记忆功能：具备≥3种测光模式，包含平均、峰值、自动三种；</w:t>
            </w:r>
          </w:p>
        </w:tc>
      </w:tr>
      <w:tr>
        <w:tc>
          <w:tcPr>
            <w:tcW w:type="dxa" w:w="2076"/>
          </w:tcPr>
          <w:p/>
        </w:tc>
        <w:tc>
          <w:tcPr>
            <w:tcW w:type="dxa" w:w="415"/>
          </w:tcPr>
          <w:p>
            <w:pPr>
              <w:pStyle w:val="null3"/>
            </w:pPr>
            <w:r>
              <w:rPr/>
              <w:t>25</w:t>
            </w:r>
          </w:p>
        </w:tc>
        <w:tc>
          <w:tcPr>
            <w:tcW w:type="dxa" w:w="5814"/>
          </w:tcPr>
          <w:p>
            <w:pPr>
              <w:pStyle w:val="null3"/>
            </w:pPr>
            <w:r>
              <w:rPr/>
              <w:t>20.具有图像强调功能：电子强调内镜图像的细微形态或轮廓来提高图像锐度，具有≥2种强调模式，强调等级≥3个级别；</w:t>
            </w:r>
          </w:p>
        </w:tc>
      </w:tr>
      <w:tr>
        <w:tc>
          <w:tcPr>
            <w:tcW w:type="dxa" w:w="2076"/>
          </w:tcPr>
          <w:p/>
        </w:tc>
        <w:tc>
          <w:tcPr>
            <w:tcW w:type="dxa" w:w="415"/>
          </w:tcPr>
          <w:p>
            <w:pPr>
              <w:pStyle w:val="null3"/>
            </w:pPr>
            <w:r>
              <w:rPr/>
              <w:t>26</w:t>
            </w:r>
          </w:p>
        </w:tc>
        <w:tc>
          <w:tcPr>
            <w:tcW w:type="dxa" w:w="5814"/>
          </w:tcPr>
          <w:p>
            <w:pPr>
              <w:pStyle w:val="null3"/>
            </w:pPr>
            <w:r>
              <w:rPr/>
              <w:t>21.图像大小可实现横纵比16:9和4:3之间切换；</w:t>
            </w:r>
          </w:p>
        </w:tc>
      </w:tr>
      <w:tr>
        <w:tc>
          <w:tcPr>
            <w:tcW w:type="dxa" w:w="2076"/>
          </w:tcPr>
          <w:p/>
        </w:tc>
        <w:tc>
          <w:tcPr>
            <w:tcW w:type="dxa" w:w="415"/>
          </w:tcPr>
          <w:p>
            <w:pPr>
              <w:pStyle w:val="null3"/>
            </w:pPr>
            <w:r>
              <w:rPr/>
              <w:t>27</w:t>
            </w:r>
          </w:p>
        </w:tc>
        <w:tc>
          <w:tcPr>
            <w:tcW w:type="dxa" w:w="5814"/>
          </w:tcPr>
          <w:p>
            <w:pPr>
              <w:pStyle w:val="null3"/>
            </w:pPr>
            <w:r>
              <w:rPr/>
              <w:t>22.具备电子放大功能：能将适用于电子缩放功能的内镜正常显示的光学图像放大≥3.0倍，具有≥3种模式切换；</w:t>
            </w:r>
          </w:p>
        </w:tc>
      </w:tr>
      <w:tr>
        <w:tc>
          <w:tcPr>
            <w:tcW w:type="dxa" w:w="2076"/>
          </w:tcPr>
          <w:p/>
        </w:tc>
        <w:tc>
          <w:tcPr>
            <w:tcW w:type="dxa" w:w="415"/>
          </w:tcPr>
          <w:p>
            <w:pPr>
              <w:pStyle w:val="null3"/>
            </w:pPr>
            <w:r>
              <w:rPr/>
              <w:t>28</w:t>
            </w:r>
          </w:p>
        </w:tc>
        <w:tc>
          <w:tcPr>
            <w:tcW w:type="dxa" w:w="5814"/>
          </w:tcPr>
          <w:p>
            <w:pPr>
              <w:pStyle w:val="null3"/>
            </w:pPr>
            <w:r>
              <w:rPr/>
              <w:t>23.具有画中画和双画面功能，可在两者之间切换；</w:t>
            </w:r>
          </w:p>
        </w:tc>
      </w:tr>
      <w:tr>
        <w:tc>
          <w:tcPr>
            <w:tcW w:type="dxa" w:w="2076"/>
          </w:tcPr>
          <w:p/>
        </w:tc>
        <w:tc>
          <w:tcPr>
            <w:tcW w:type="dxa" w:w="415"/>
          </w:tcPr>
          <w:p>
            <w:pPr>
              <w:pStyle w:val="null3"/>
            </w:pPr>
            <w:r>
              <w:rPr/>
              <w:t>29</w:t>
            </w:r>
          </w:p>
        </w:tc>
        <w:tc>
          <w:tcPr>
            <w:tcW w:type="dxa" w:w="5814"/>
          </w:tcPr>
          <w:p>
            <w:pPr>
              <w:pStyle w:val="null3"/>
            </w:pPr>
            <w:r>
              <w:rPr/>
              <w:t>24.具备预冻结功能：实现在冻结操作和显示前的设置时间段里捕捉到的图像中选择模糊度最低的图像；</w:t>
            </w:r>
          </w:p>
        </w:tc>
      </w:tr>
      <w:tr>
        <w:tc>
          <w:tcPr>
            <w:tcW w:type="dxa" w:w="2076"/>
          </w:tcPr>
          <w:p/>
        </w:tc>
        <w:tc>
          <w:tcPr>
            <w:tcW w:type="dxa" w:w="415"/>
          </w:tcPr>
          <w:p>
            <w:pPr>
              <w:pStyle w:val="null3"/>
            </w:pPr>
            <w:r>
              <w:rPr/>
              <w:t>30</w:t>
            </w:r>
          </w:p>
        </w:tc>
        <w:tc>
          <w:tcPr>
            <w:tcW w:type="dxa" w:w="5814"/>
          </w:tcPr>
          <w:p>
            <w:pPr>
              <w:pStyle w:val="null3"/>
            </w:pPr>
            <w:r>
              <w:rPr/>
              <w:t>25.具有开始和结束检查：可以设置与特定操作相关的开始和结束检查计时；</w:t>
            </w:r>
          </w:p>
        </w:tc>
      </w:tr>
      <w:tr>
        <w:tc>
          <w:tcPr>
            <w:tcW w:type="dxa" w:w="2076"/>
          </w:tcPr>
          <w:p/>
        </w:tc>
        <w:tc>
          <w:tcPr>
            <w:tcW w:type="dxa" w:w="415"/>
          </w:tcPr>
          <w:p>
            <w:pPr>
              <w:pStyle w:val="null3"/>
            </w:pPr>
            <w:r>
              <w:rPr/>
              <w:t>31</w:t>
            </w:r>
          </w:p>
        </w:tc>
        <w:tc>
          <w:tcPr>
            <w:tcW w:type="dxa" w:w="5814"/>
          </w:tcPr>
          <w:p>
            <w:pPr>
              <w:pStyle w:val="null3"/>
            </w:pPr>
            <w:r>
              <w:rPr/>
              <w:t>26.具有即时切换多项功能模式，可设置快捷按钮，其中自定义功能画面的面板自定按钮≥10个；</w:t>
            </w:r>
          </w:p>
        </w:tc>
      </w:tr>
      <w:tr>
        <w:tc>
          <w:tcPr>
            <w:tcW w:type="dxa" w:w="2076"/>
          </w:tcPr>
          <w:p/>
        </w:tc>
        <w:tc>
          <w:tcPr>
            <w:tcW w:type="dxa" w:w="415"/>
          </w:tcPr>
          <w:p>
            <w:pPr>
              <w:pStyle w:val="null3"/>
            </w:pPr>
            <w:r>
              <w:rPr/>
              <w:t>32</w:t>
            </w:r>
          </w:p>
        </w:tc>
        <w:tc>
          <w:tcPr>
            <w:tcW w:type="dxa" w:w="5814"/>
          </w:tcPr>
          <w:p>
            <w:pPr>
              <w:pStyle w:val="null3"/>
            </w:pPr>
            <w:r>
              <w:rPr/>
              <w:t>27.具备患者数据录入功能：使用触控屏可以存贮≥50名患者资料数据；</w:t>
            </w:r>
          </w:p>
        </w:tc>
      </w:tr>
      <w:tr>
        <w:tc>
          <w:tcPr>
            <w:tcW w:type="dxa" w:w="2076"/>
          </w:tcPr>
          <w:p/>
        </w:tc>
        <w:tc>
          <w:tcPr>
            <w:tcW w:type="dxa" w:w="415"/>
          </w:tcPr>
          <w:p>
            <w:pPr>
              <w:pStyle w:val="null3"/>
            </w:pPr>
            <w:r>
              <w:rPr/>
              <w:t>33</w:t>
            </w:r>
          </w:p>
        </w:tc>
        <w:tc>
          <w:tcPr>
            <w:tcW w:type="dxa" w:w="5814"/>
          </w:tcPr>
          <w:p>
            <w:pPr>
              <w:pStyle w:val="null3"/>
            </w:pPr>
            <w:r>
              <w:rPr/>
              <w:t>28.具备数据存储功能，可通过机器缓存存储或者便携存储工具存储图片，具备图像记录和回放功能，可选择在监视器上来自内镜的图像或来自其他周边设备的图像；</w:t>
            </w:r>
          </w:p>
        </w:tc>
      </w:tr>
      <w:tr>
        <w:tc>
          <w:tcPr>
            <w:tcW w:type="dxa" w:w="2076"/>
          </w:tcPr>
          <w:p/>
        </w:tc>
        <w:tc>
          <w:tcPr>
            <w:tcW w:type="dxa" w:w="415"/>
          </w:tcPr>
          <w:p>
            <w:pPr>
              <w:pStyle w:val="null3"/>
            </w:pPr>
            <w:r>
              <w:rPr/>
              <w:t>34</w:t>
            </w:r>
          </w:p>
        </w:tc>
        <w:tc>
          <w:tcPr>
            <w:tcW w:type="dxa" w:w="5814"/>
          </w:tcPr>
          <w:p>
            <w:pPr>
              <w:pStyle w:val="null3"/>
            </w:pPr>
            <w:r>
              <w:rPr/>
              <w:t>29.具有用户设置的记忆功能：图像处理装置关闭，设置也保存在内存中。</w:t>
            </w:r>
          </w:p>
        </w:tc>
      </w:tr>
      <w:tr>
        <w:tc>
          <w:tcPr>
            <w:tcW w:type="dxa" w:w="2076"/>
          </w:tcPr>
          <w:p/>
        </w:tc>
        <w:tc>
          <w:tcPr>
            <w:tcW w:type="dxa" w:w="415"/>
          </w:tcPr>
          <w:p>
            <w:pPr>
              <w:pStyle w:val="null3"/>
            </w:pPr>
            <w:r>
              <w:rPr/>
              <w:t>35</w:t>
            </w:r>
          </w:p>
        </w:tc>
        <w:tc>
          <w:tcPr>
            <w:tcW w:type="dxa" w:w="5814"/>
          </w:tcPr>
          <w:p>
            <w:pPr>
              <w:pStyle w:val="null3"/>
            </w:pPr>
            <w:r>
              <w:rPr/>
              <w:t>二、4K高清晰度液晶监视器</w:t>
            </w:r>
          </w:p>
        </w:tc>
      </w:tr>
      <w:tr>
        <w:tc>
          <w:tcPr>
            <w:tcW w:type="dxa" w:w="2076"/>
          </w:tcPr>
          <w:p/>
        </w:tc>
        <w:tc>
          <w:tcPr>
            <w:tcW w:type="dxa" w:w="415"/>
          </w:tcPr>
          <w:p>
            <w:pPr>
              <w:pStyle w:val="null3"/>
            </w:pPr>
            <w:r>
              <w:rPr/>
              <w:t>36</w:t>
            </w:r>
          </w:p>
        </w:tc>
        <w:tc>
          <w:tcPr>
            <w:tcW w:type="dxa" w:w="5814"/>
          </w:tcPr>
          <w:p>
            <w:pPr>
              <w:pStyle w:val="null3"/>
            </w:pPr>
            <w:r>
              <w:rPr/>
              <w:t>1.具备≥30英寸高清晰度液晶面板，具有4K分辨率图像观察；</w:t>
            </w:r>
          </w:p>
        </w:tc>
      </w:tr>
      <w:tr>
        <w:tc>
          <w:tcPr>
            <w:tcW w:type="dxa" w:w="2076"/>
          </w:tcPr>
          <w:p/>
        </w:tc>
        <w:tc>
          <w:tcPr>
            <w:tcW w:type="dxa" w:w="415"/>
          </w:tcPr>
          <w:p>
            <w:pPr>
              <w:pStyle w:val="null3"/>
            </w:pPr>
            <w:r>
              <w:rPr/>
              <w:t>37</w:t>
            </w:r>
          </w:p>
        </w:tc>
        <w:tc>
          <w:tcPr>
            <w:tcW w:type="dxa" w:w="5814"/>
          </w:tcPr>
          <w:p>
            <w:pPr>
              <w:pStyle w:val="null3"/>
            </w:pPr>
            <w:r>
              <w:rPr/>
              <w:t>2.分辨率≥3840×2160像素、长宽比：16:9；</w:t>
            </w:r>
          </w:p>
        </w:tc>
      </w:tr>
      <w:tr>
        <w:tc>
          <w:tcPr>
            <w:tcW w:type="dxa" w:w="2076"/>
          </w:tcPr>
          <w:p/>
        </w:tc>
        <w:tc>
          <w:tcPr>
            <w:tcW w:type="dxa" w:w="415"/>
          </w:tcPr>
          <w:p>
            <w:pPr>
              <w:pStyle w:val="null3"/>
            </w:pPr>
            <w:r>
              <w:rPr/>
              <w:t>38</w:t>
            </w:r>
          </w:p>
        </w:tc>
        <w:tc>
          <w:tcPr>
            <w:tcW w:type="dxa" w:w="5814"/>
          </w:tcPr>
          <w:p>
            <w:pPr>
              <w:pStyle w:val="null3"/>
            </w:pPr>
            <w:r>
              <w:rPr/>
              <w:t>3.输入端口：12G-SDI1/2端口、DisplayPort端口、HDMI端口3G-SDI端口、DVI-D端口；</w:t>
            </w:r>
          </w:p>
        </w:tc>
      </w:tr>
      <w:tr>
        <w:tc>
          <w:tcPr>
            <w:tcW w:type="dxa" w:w="2076"/>
          </w:tcPr>
          <w:p/>
        </w:tc>
        <w:tc>
          <w:tcPr>
            <w:tcW w:type="dxa" w:w="415"/>
          </w:tcPr>
          <w:p>
            <w:pPr>
              <w:pStyle w:val="null3"/>
            </w:pPr>
            <w:r>
              <w:rPr/>
              <w:t>39</w:t>
            </w:r>
          </w:p>
        </w:tc>
        <w:tc>
          <w:tcPr>
            <w:tcW w:type="dxa" w:w="5814"/>
          </w:tcPr>
          <w:p>
            <w:pPr>
              <w:pStyle w:val="null3"/>
            </w:pPr>
            <w:r>
              <w:rPr/>
              <w:t>4.输出端口：12G-SDI端口≥2个、3G-SDI端口≥1个；</w:t>
            </w:r>
          </w:p>
        </w:tc>
      </w:tr>
      <w:tr>
        <w:tc>
          <w:tcPr>
            <w:tcW w:type="dxa" w:w="2076"/>
          </w:tcPr>
          <w:p/>
        </w:tc>
        <w:tc>
          <w:tcPr>
            <w:tcW w:type="dxa" w:w="415"/>
          </w:tcPr>
          <w:p>
            <w:pPr>
              <w:pStyle w:val="null3"/>
            </w:pPr>
            <w:r>
              <w:rPr/>
              <w:t>40</w:t>
            </w:r>
          </w:p>
        </w:tc>
        <w:tc>
          <w:tcPr>
            <w:tcW w:type="dxa" w:w="5814"/>
          </w:tcPr>
          <w:p>
            <w:pPr>
              <w:pStyle w:val="null3"/>
            </w:pPr>
            <w:r>
              <w:rPr/>
              <w:t>5.具备高精度中间色管理功能：可优化内窥镜图像中的粘膜等中间色；具备RGB-W多点调整功能，减少色差；</w:t>
            </w:r>
          </w:p>
        </w:tc>
      </w:tr>
      <w:tr>
        <w:tc>
          <w:tcPr>
            <w:tcW w:type="dxa" w:w="2076"/>
          </w:tcPr>
          <w:p/>
        </w:tc>
        <w:tc>
          <w:tcPr>
            <w:tcW w:type="dxa" w:w="415"/>
          </w:tcPr>
          <w:p>
            <w:pPr>
              <w:pStyle w:val="null3"/>
            </w:pPr>
            <w:r>
              <w:rPr/>
              <w:t>41</w:t>
            </w:r>
          </w:p>
        </w:tc>
        <w:tc>
          <w:tcPr>
            <w:tcW w:type="dxa" w:w="5814"/>
          </w:tcPr>
          <w:p>
            <w:pPr>
              <w:pStyle w:val="null3"/>
            </w:pPr>
            <w:r>
              <w:rPr/>
              <w:t>6.色域：BT.2020/BT.709；</w:t>
            </w:r>
          </w:p>
        </w:tc>
      </w:tr>
      <w:tr>
        <w:tc>
          <w:tcPr>
            <w:tcW w:type="dxa" w:w="2076"/>
          </w:tcPr>
          <w:p/>
        </w:tc>
        <w:tc>
          <w:tcPr>
            <w:tcW w:type="dxa" w:w="415"/>
          </w:tcPr>
          <w:p>
            <w:pPr>
              <w:pStyle w:val="null3"/>
            </w:pPr>
            <w:r>
              <w:rPr/>
              <w:t>42</w:t>
            </w:r>
          </w:p>
        </w:tc>
        <w:tc>
          <w:tcPr>
            <w:tcW w:type="dxa" w:w="5814"/>
          </w:tcPr>
          <w:p>
            <w:pPr>
              <w:pStyle w:val="null3"/>
            </w:pPr>
            <w:r>
              <w:rPr/>
              <w:t>7.视野角度≥178°（水平和垂直）；</w:t>
            </w:r>
          </w:p>
        </w:tc>
      </w:tr>
      <w:tr>
        <w:tc>
          <w:tcPr>
            <w:tcW w:type="dxa" w:w="2076"/>
          </w:tcPr>
          <w:p/>
        </w:tc>
        <w:tc>
          <w:tcPr>
            <w:tcW w:type="dxa" w:w="415"/>
          </w:tcPr>
          <w:p>
            <w:pPr>
              <w:pStyle w:val="null3"/>
            </w:pPr>
            <w:r>
              <w:rPr/>
              <w:t>43</w:t>
            </w:r>
          </w:p>
        </w:tc>
        <w:tc>
          <w:tcPr>
            <w:tcW w:type="dxa" w:w="5814"/>
          </w:tcPr>
          <w:p>
            <w:pPr>
              <w:pStyle w:val="null3"/>
            </w:pPr>
            <w:r>
              <w:rPr/>
              <w:t>8.色量≥10.7亿；</w:t>
            </w:r>
          </w:p>
        </w:tc>
      </w:tr>
      <w:tr>
        <w:tc>
          <w:tcPr>
            <w:tcW w:type="dxa" w:w="2076"/>
          </w:tcPr>
          <w:p/>
        </w:tc>
        <w:tc>
          <w:tcPr>
            <w:tcW w:type="dxa" w:w="415"/>
          </w:tcPr>
          <w:p>
            <w:pPr>
              <w:pStyle w:val="null3"/>
            </w:pPr>
            <w:r>
              <w:rPr/>
              <w:t>44</w:t>
            </w:r>
          </w:p>
        </w:tc>
        <w:tc>
          <w:tcPr>
            <w:tcW w:type="dxa" w:w="5814"/>
          </w:tcPr>
          <w:p>
            <w:pPr>
              <w:pStyle w:val="null3"/>
            </w:pPr>
            <w:r>
              <w:rPr/>
              <w:t>9.背光源：LED；</w:t>
            </w:r>
          </w:p>
        </w:tc>
      </w:tr>
      <w:tr>
        <w:tc>
          <w:tcPr>
            <w:tcW w:type="dxa" w:w="2076"/>
          </w:tcPr>
          <w:p/>
        </w:tc>
        <w:tc>
          <w:tcPr>
            <w:tcW w:type="dxa" w:w="415"/>
          </w:tcPr>
          <w:p>
            <w:pPr>
              <w:pStyle w:val="null3"/>
            </w:pPr>
            <w:r>
              <w:rPr/>
              <w:t>45</w:t>
            </w:r>
          </w:p>
        </w:tc>
        <w:tc>
          <w:tcPr>
            <w:tcW w:type="dxa" w:w="5814"/>
          </w:tcPr>
          <w:p>
            <w:pPr>
              <w:pStyle w:val="null3"/>
            </w:pPr>
            <w:r>
              <w:rPr/>
              <w:t>三、高清电子胃镜</w:t>
            </w:r>
          </w:p>
        </w:tc>
      </w:tr>
      <w:tr>
        <w:tc>
          <w:tcPr>
            <w:tcW w:type="dxa" w:w="2076"/>
          </w:tcPr>
          <w:p/>
        </w:tc>
        <w:tc>
          <w:tcPr>
            <w:tcW w:type="dxa" w:w="415"/>
          </w:tcPr>
          <w:p>
            <w:pPr>
              <w:pStyle w:val="null3"/>
            </w:pPr>
            <w:r>
              <w:rPr/>
              <w:t>46</w:t>
            </w:r>
          </w:p>
        </w:tc>
        <w:tc>
          <w:tcPr>
            <w:tcW w:type="dxa" w:w="5814"/>
          </w:tcPr>
          <w:p>
            <w:pPr>
              <w:pStyle w:val="null3"/>
            </w:pPr>
            <w:r>
              <w:rPr/>
              <w:t>1.视野角度：正常对焦模式≥140°，近焦模式≥140°；</w:t>
            </w:r>
          </w:p>
        </w:tc>
      </w:tr>
      <w:tr>
        <w:tc>
          <w:tcPr>
            <w:tcW w:type="dxa" w:w="2076"/>
          </w:tcPr>
          <w:p/>
        </w:tc>
        <w:tc>
          <w:tcPr>
            <w:tcW w:type="dxa" w:w="415"/>
          </w:tcPr>
          <w:p>
            <w:pPr>
              <w:pStyle w:val="null3"/>
            </w:pPr>
            <w:r>
              <w:rPr/>
              <w:t>47</w:t>
            </w:r>
          </w:p>
        </w:tc>
        <w:tc>
          <w:tcPr>
            <w:tcW w:type="dxa" w:w="5814"/>
          </w:tcPr>
          <w:p>
            <w:pPr>
              <w:pStyle w:val="null3"/>
            </w:pPr>
            <w:r>
              <w:rPr/>
              <w:t>2.视野方向：前视；</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▲3.景深：正常对焦模式≥3-100mm，近焦模式≥1.5-5.5mm；</w:t>
            </w:r>
          </w:p>
        </w:tc>
      </w:tr>
      <w:tr>
        <w:tc>
          <w:tcPr>
            <w:tcW w:type="dxa" w:w="2076"/>
          </w:tcPr>
          <w:p/>
        </w:tc>
        <w:tc>
          <w:tcPr>
            <w:tcW w:type="dxa" w:w="415"/>
          </w:tcPr>
          <w:p>
            <w:pPr>
              <w:pStyle w:val="null3"/>
            </w:pPr>
            <w:r>
              <w:rPr/>
              <w:t>49</w:t>
            </w:r>
          </w:p>
        </w:tc>
        <w:tc>
          <w:tcPr>
            <w:tcW w:type="dxa" w:w="5814"/>
          </w:tcPr>
          <w:p>
            <w:pPr>
              <w:pStyle w:val="null3"/>
            </w:pPr>
            <w:r>
              <w:rPr/>
              <w:t>4.最小可视距离：≤3mm；</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▲5.先端部外径：≤10mm；</w:t>
            </w:r>
          </w:p>
        </w:tc>
      </w:tr>
      <w:tr>
        <w:tc>
          <w:tcPr>
            <w:tcW w:type="dxa" w:w="2076"/>
          </w:tcPr>
          <w:p/>
        </w:tc>
        <w:tc>
          <w:tcPr>
            <w:tcW w:type="dxa" w:w="415"/>
          </w:tcPr>
          <w:p>
            <w:pPr>
              <w:pStyle w:val="null3"/>
            </w:pPr>
            <w:r>
              <w:rPr/>
              <w:t>51</w:t>
            </w:r>
          </w:p>
        </w:tc>
        <w:tc>
          <w:tcPr>
            <w:tcW w:type="dxa" w:w="5814"/>
          </w:tcPr>
          <w:p>
            <w:pPr>
              <w:pStyle w:val="null3"/>
            </w:pPr>
            <w:r>
              <w:rPr/>
              <w:t>6.插入管外径：≤10mm；</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▲7.弯曲角度：上≥210°、下≥90°、左≥100°、右≥100°；</w:t>
            </w:r>
          </w:p>
        </w:tc>
      </w:tr>
      <w:tr>
        <w:tc>
          <w:tcPr>
            <w:tcW w:type="dxa" w:w="2076"/>
          </w:tcPr>
          <w:p/>
        </w:tc>
        <w:tc>
          <w:tcPr>
            <w:tcW w:type="dxa" w:w="415"/>
          </w:tcPr>
          <w:p>
            <w:pPr>
              <w:pStyle w:val="null3"/>
            </w:pPr>
            <w:r>
              <w:rPr/>
              <w:t>53</w:t>
            </w:r>
          </w:p>
        </w:tc>
        <w:tc>
          <w:tcPr>
            <w:tcW w:type="dxa" w:w="5814"/>
          </w:tcPr>
          <w:p>
            <w:pPr>
              <w:pStyle w:val="null3"/>
            </w:pPr>
            <w:r>
              <w:rPr/>
              <w:t>8.钳子管道内径：≥2.5mm；</w:t>
            </w:r>
          </w:p>
        </w:tc>
      </w:tr>
      <w:tr>
        <w:tc>
          <w:tcPr>
            <w:tcW w:type="dxa" w:w="2076"/>
          </w:tcPr>
          <w:p/>
        </w:tc>
        <w:tc>
          <w:tcPr>
            <w:tcW w:type="dxa" w:w="415"/>
          </w:tcPr>
          <w:p>
            <w:pPr>
              <w:pStyle w:val="null3"/>
            </w:pPr>
            <w:r>
              <w:rPr/>
              <w:t>54</w:t>
            </w:r>
          </w:p>
        </w:tc>
        <w:tc>
          <w:tcPr>
            <w:tcW w:type="dxa" w:w="5814"/>
          </w:tcPr>
          <w:p>
            <w:pPr>
              <w:pStyle w:val="null3"/>
            </w:pPr>
            <w:r>
              <w:rPr/>
              <w:t>9.插入部有效长度：≥1030mm；</w:t>
            </w:r>
          </w:p>
        </w:tc>
      </w:tr>
      <w:tr>
        <w:tc>
          <w:tcPr>
            <w:tcW w:type="dxa" w:w="2076"/>
          </w:tcPr>
          <w:p/>
        </w:tc>
        <w:tc>
          <w:tcPr>
            <w:tcW w:type="dxa" w:w="415"/>
          </w:tcPr>
          <w:p>
            <w:pPr>
              <w:pStyle w:val="null3"/>
            </w:pPr>
            <w:r>
              <w:rPr/>
              <w:t>55</w:t>
            </w:r>
          </w:p>
        </w:tc>
        <w:tc>
          <w:tcPr>
            <w:tcW w:type="dxa" w:w="5814"/>
          </w:tcPr>
          <w:p>
            <w:pPr>
              <w:pStyle w:val="null3"/>
            </w:pPr>
            <w:r>
              <w:rPr/>
              <w:t>10.全长：≥1350mm；</w:t>
            </w:r>
          </w:p>
        </w:tc>
      </w:tr>
      <w:tr>
        <w:tc>
          <w:tcPr>
            <w:tcW w:type="dxa" w:w="2076"/>
          </w:tcPr>
          <w:p/>
        </w:tc>
        <w:tc>
          <w:tcPr>
            <w:tcW w:type="dxa" w:w="415"/>
          </w:tcPr>
          <w:p>
            <w:pPr>
              <w:pStyle w:val="null3"/>
            </w:pPr>
            <w:r>
              <w:rPr/>
              <w:t>56</w:t>
            </w:r>
          </w:p>
        </w:tc>
        <w:tc>
          <w:tcPr>
            <w:tcW w:type="dxa" w:w="5814"/>
          </w:tcPr>
          <w:p>
            <w:pPr>
              <w:pStyle w:val="null3"/>
            </w:pPr>
            <w:r>
              <w:rPr/>
              <w:t>11.采用CMOS摄像元件，具有高清图像输出功能；</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▲12.具有≥100倍可变焦光学放大，可清晰地呈现黏膜表面微小结构和微小血管形态；</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▲13.具有遥控功能：操作部顶端除送水、送气、吸引按钮外，具备≥5个遥控键，可自由设定≥20种功能；</w:t>
            </w:r>
          </w:p>
        </w:tc>
      </w:tr>
      <w:tr>
        <w:tc>
          <w:tcPr>
            <w:tcW w:type="dxa" w:w="2076"/>
          </w:tcPr>
          <w:p/>
        </w:tc>
        <w:tc>
          <w:tcPr>
            <w:tcW w:type="dxa" w:w="415"/>
          </w:tcPr>
          <w:p>
            <w:pPr>
              <w:pStyle w:val="null3"/>
            </w:pPr>
            <w:r>
              <w:rPr/>
              <w:t>59</w:t>
            </w:r>
          </w:p>
        </w:tc>
        <w:tc>
          <w:tcPr>
            <w:tcW w:type="dxa" w:w="5814"/>
          </w:tcPr>
          <w:p>
            <w:pPr>
              <w:pStyle w:val="null3"/>
            </w:pPr>
            <w:r>
              <w:rPr/>
              <w:t>14.具有激光、高频电兼容性能；</w:t>
            </w:r>
          </w:p>
        </w:tc>
      </w:tr>
      <w:tr>
        <w:tc>
          <w:tcPr>
            <w:tcW w:type="dxa" w:w="2076"/>
          </w:tcPr>
          <w:p/>
        </w:tc>
        <w:tc>
          <w:tcPr>
            <w:tcW w:type="dxa" w:w="415"/>
          </w:tcPr>
          <w:p>
            <w:pPr>
              <w:pStyle w:val="null3"/>
            </w:pPr>
            <w:r>
              <w:rPr/>
              <w:t>60</w:t>
            </w:r>
          </w:p>
        </w:tc>
        <w:tc>
          <w:tcPr>
            <w:tcW w:type="dxa" w:w="5814"/>
          </w:tcPr>
          <w:p>
            <w:pPr>
              <w:pStyle w:val="null3"/>
            </w:pPr>
            <w:r>
              <w:rPr/>
              <w:t>15.具有内镜信息记忆功能；</w:t>
            </w:r>
          </w:p>
        </w:tc>
      </w:tr>
      <w:tr>
        <w:tc>
          <w:tcPr>
            <w:tcW w:type="dxa" w:w="2076"/>
          </w:tcPr>
          <w:p/>
        </w:tc>
        <w:tc>
          <w:tcPr>
            <w:tcW w:type="dxa" w:w="415"/>
          </w:tcPr>
          <w:p>
            <w:pPr>
              <w:pStyle w:val="null3"/>
            </w:pPr>
            <w:r>
              <w:rPr/>
              <w:t>61</w:t>
            </w:r>
          </w:p>
        </w:tc>
        <w:tc>
          <w:tcPr>
            <w:tcW w:type="dxa" w:w="5814"/>
          </w:tcPr>
          <w:p>
            <w:pPr>
              <w:pStyle w:val="null3"/>
            </w:pPr>
            <w:r>
              <w:rPr/>
              <w:t>16.具有副送水管道，能够配合送水泵处理黏膜表面脏物及血液，保证清晰视野；</w:t>
            </w:r>
          </w:p>
        </w:tc>
      </w:tr>
      <w:tr>
        <w:tc>
          <w:tcPr>
            <w:tcW w:type="dxa" w:w="2076"/>
          </w:tcPr>
          <w:p/>
        </w:tc>
        <w:tc>
          <w:tcPr>
            <w:tcW w:type="dxa" w:w="415"/>
          </w:tcPr>
          <w:p>
            <w:pPr>
              <w:pStyle w:val="null3"/>
            </w:pPr>
            <w:r>
              <w:rPr/>
              <w:t>62</w:t>
            </w:r>
          </w:p>
        </w:tc>
        <w:tc>
          <w:tcPr>
            <w:tcW w:type="dxa" w:w="5814"/>
          </w:tcPr>
          <w:p>
            <w:pPr>
              <w:pStyle w:val="null3"/>
            </w:pPr>
            <w:r>
              <w:rPr/>
              <w:t>17.兼容具备窄波光输出功能的冷光源，可获取窄带成像影像，观察时启动窄带成像功能可以凸显黏膜下毛细血管的形态和腺管开口形态；</w:t>
            </w:r>
          </w:p>
        </w:tc>
      </w:tr>
      <w:tr>
        <w:tc>
          <w:tcPr>
            <w:tcW w:type="dxa" w:w="2076"/>
          </w:tcPr>
          <w:p/>
        </w:tc>
        <w:tc>
          <w:tcPr>
            <w:tcW w:type="dxa" w:w="415"/>
          </w:tcPr>
          <w:p>
            <w:pPr>
              <w:pStyle w:val="null3"/>
            </w:pPr>
            <w:r>
              <w:rPr/>
              <w:t>63</w:t>
            </w:r>
          </w:p>
        </w:tc>
        <w:tc>
          <w:tcPr>
            <w:tcW w:type="dxa" w:w="5814"/>
          </w:tcPr>
          <w:p>
            <w:pPr>
              <w:pStyle w:val="null3"/>
            </w:pPr>
            <w:r>
              <w:rPr/>
              <w:t>18.具备防水一触式接头，可直接浸泡消毒。</w:t>
            </w:r>
          </w:p>
        </w:tc>
      </w:tr>
      <w:tr>
        <w:tc>
          <w:tcPr>
            <w:tcW w:type="dxa" w:w="2076"/>
          </w:tcPr>
          <w:p/>
        </w:tc>
        <w:tc>
          <w:tcPr>
            <w:tcW w:type="dxa" w:w="415"/>
          </w:tcPr>
          <w:p>
            <w:pPr>
              <w:pStyle w:val="null3"/>
            </w:pPr>
            <w:r>
              <w:rPr/>
              <w:t>64</w:t>
            </w:r>
          </w:p>
        </w:tc>
        <w:tc>
          <w:tcPr>
            <w:tcW w:type="dxa" w:w="5814"/>
          </w:tcPr>
          <w:p>
            <w:pPr>
              <w:pStyle w:val="null3"/>
            </w:pPr>
            <w:r>
              <w:rPr/>
              <w:t>四、高清电子结肠镜</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▲1.视野角度：常规焦距模式≥170°，近焦模式≥160°；</w:t>
            </w:r>
          </w:p>
        </w:tc>
      </w:tr>
      <w:tr>
        <w:tc>
          <w:tcPr>
            <w:tcW w:type="dxa" w:w="2076"/>
          </w:tcPr>
          <w:p/>
        </w:tc>
        <w:tc>
          <w:tcPr>
            <w:tcW w:type="dxa" w:w="415"/>
          </w:tcPr>
          <w:p>
            <w:pPr>
              <w:pStyle w:val="null3"/>
            </w:pPr>
            <w:r>
              <w:rPr/>
              <w:t>66</w:t>
            </w:r>
          </w:p>
        </w:tc>
        <w:tc>
          <w:tcPr>
            <w:tcW w:type="dxa" w:w="5814"/>
          </w:tcPr>
          <w:p>
            <w:pPr>
              <w:pStyle w:val="null3"/>
            </w:pPr>
            <w:r>
              <w:rPr/>
              <w:t>2.视野方向：前视；</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▲3.景深：常规焦距模式≥9-100mm，具有近焦模式；</w:t>
            </w:r>
          </w:p>
        </w:tc>
      </w:tr>
      <w:tr>
        <w:tc>
          <w:tcPr>
            <w:tcW w:type="dxa" w:w="2076"/>
          </w:tcPr>
          <w:p/>
        </w:tc>
        <w:tc>
          <w:tcPr>
            <w:tcW w:type="dxa" w:w="415"/>
          </w:tcPr>
          <w:p>
            <w:pPr>
              <w:pStyle w:val="null3"/>
            </w:pPr>
            <w:r>
              <w:rPr/>
              <w:t>68</w:t>
            </w:r>
          </w:p>
        </w:tc>
        <w:tc>
          <w:tcPr>
            <w:tcW w:type="dxa" w:w="5814"/>
          </w:tcPr>
          <w:p>
            <w:pPr>
              <w:pStyle w:val="null3"/>
            </w:pPr>
            <w:r>
              <w:rPr/>
              <w:t>4.最小可视距离：≤3mm；</w:t>
            </w:r>
          </w:p>
        </w:tc>
      </w:tr>
      <w:tr>
        <w:tc>
          <w:tcPr>
            <w:tcW w:type="dxa" w:w="2076"/>
          </w:tcPr>
          <w:p/>
        </w:tc>
        <w:tc>
          <w:tcPr>
            <w:tcW w:type="dxa" w:w="415"/>
          </w:tcPr>
          <w:p>
            <w:pPr>
              <w:pStyle w:val="null3"/>
            </w:pPr>
            <w:r>
              <w:rPr/>
              <w:t>69</w:t>
            </w:r>
          </w:p>
        </w:tc>
        <w:tc>
          <w:tcPr>
            <w:tcW w:type="dxa" w:w="5814"/>
          </w:tcPr>
          <w:p>
            <w:pPr>
              <w:pStyle w:val="null3"/>
            </w:pPr>
            <w:r>
              <w:rPr/>
              <w:t>5.先端部外径：≤13.5mm；</w:t>
            </w:r>
          </w:p>
        </w:tc>
      </w:tr>
      <w:tr>
        <w:tc>
          <w:tcPr>
            <w:tcW w:type="dxa" w:w="2076"/>
          </w:tcPr>
          <w:p/>
        </w:tc>
        <w:tc>
          <w:tcPr>
            <w:tcW w:type="dxa" w:w="415"/>
          </w:tcPr>
          <w:p>
            <w:pPr>
              <w:pStyle w:val="null3"/>
            </w:pPr>
            <w:r>
              <w:rPr/>
              <w:t>70</w:t>
            </w:r>
          </w:p>
        </w:tc>
        <w:tc>
          <w:tcPr>
            <w:tcW w:type="dxa" w:w="5814"/>
          </w:tcPr>
          <w:p>
            <w:pPr>
              <w:pStyle w:val="null3"/>
            </w:pPr>
            <w:r>
              <w:rPr/>
              <w:t>6.插入管外径：≤13mm；</w:t>
            </w:r>
          </w:p>
        </w:tc>
      </w:tr>
      <w:tr>
        <w:tc>
          <w:tcPr>
            <w:tcW w:type="dxa" w:w="2076"/>
          </w:tcPr>
          <w:p/>
        </w:tc>
        <w:tc>
          <w:tcPr>
            <w:tcW w:type="dxa" w:w="415"/>
          </w:tcPr>
          <w:p>
            <w:pPr>
              <w:pStyle w:val="null3"/>
            </w:pPr>
            <w:r>
              <w:rPr/>
              <w:t>71</w:t>
            </w:r>
          </w:p>
        </w:tc>
        <w:tc>
          <w:tcPr>
            <w:tcW w:type="dxa" w:w="5814"/>
          </w:tcPr>
          <w:p>
            <w:pPr>
              <w:pStyle w:val="null3"/>
            </w:pPr>
            <w:r>
              <w:rPr/>
              <w:t>7.弯曲角度：上≥180°、下≥180°、左≥160°、右≥160°；</w:t>
            </w:r>
          </w:p>
        </w:tc>
      </w:tr>
      <w:tr>
        <w:tc>
          <w:tcPr>
            <w:tcW w:type="dxa" w:w="2076"/>
          </w:tcPr>
          <w:p/>
        </w:tc>
        <w:tc>
          <w:tcPr>
            <w:tcW w:type="dxa" w:w="415"/>
          </w:tcPr>
          <w:p>
            <w:pPr>
              <w:pStyle w:val="null3"/>
            </w:pPr>
            <w:r>
              <w:rPr/>
              <w:t>72</w:t>
            </w:r>
          </w:p>
        </w:tc>
        <w:tc>
          <w:tcPr>
            <w:tcW w:type="dxa" w:w="5814"/>
          </w:tcPr>
          <w:p>
            <w:pPr>
              <w:pStyle w:val="null3"/>
            </w:pPr>
            <w:r>
              <w:rPr/>
              <w:t>8.钳子管道内径：≥3.5mm；</w:t>
            </w:r>
          </w:p>
        </w:tc>
      </w:tr>
      <w:tr>
        <w:tc>
          <w:tcPr>
            <w:tcW w:type="dxa" w:w="2076"/>
          </w:tcPr>
          <w:p/>
        </w:tc>
        <w:tc>
          <w:tcPr>
            <w:tcW w:type="dxa" w:w="415"/>
          </w:tcPr>
          <w:p>
            <w:pPr>
              <w:pStyle w:val="null3"/>
            </w:pPr>
            <w:r>
              <w:rPr/>
              <w:t>73</w:t>
            </w:r>
          </w:p>
        </w:tc>
        <w:tc>
          <w:tcPr>
            <w:tcW w:type="dxa" w:w="5814"/>
          </w:tcPr>
          <w:p>
            <w:pPr>
              <w:pStyle w:val="null3"/>
            </w:pPr>
            <w:r>
              <w:rPr/>
              <w:t>9.插入部有效长度：≥1330mm；</w:t>
            </w:r>
          </w:p>
        </w:tc>
      </w:tr>
      <w:tr>
        <w:tc>
          <w:tcPr>
            <w:tcW w:type="dxa" w:w="2076"/>
          </w:tcPr>
          <w:p/>
        </w:tc>
        <w:tc>
          <w:tcPr>
            <w:tcW w:type="dxa" w:w="415"/>
          </w:tcPr>
          <w:p>
            <w:pPr>
              <w:pStyle w:val="null3"/>
            </w:pPr>
            <w:r>
              <w:rPr/>
              <w:t>74</w:t>
            </w:r>
          </w:p>
        </w:tc>
        <w:tc>
          <w:tcPr>
            <w:tcW w:type="dxa" w:w="5814"/>
          </w:tcPr>
          <w:p>
            <w:pPr>
              <w:pStyle w:val="null3"/>
            </w:pPr>
            <w:r>
              <w:rPr/>
              <w:t>10.全长：≥1655mm；</w:t>
            </w:r>
          </w:p>
        </w:tc>
      </w:tr>
      <w:tr>
        <w:tc>
          <w:tcPr>
            <w:tcW w:type="dxa" w:w="2076"/>
          </w:tcPr>
          <w:p/>
        </w:tc>
        <w:tc>
          <w:tcPr>
            <w:tcW w:type="dxa" w:w="415"/>
          </w:tcPr>
          <w:p>
            <w:pPr>
              <w:pStyle w:val="null3"/>
            </w:pPr>
            <w:r>
              <w:rPr/>
              <w:t>75</w:t>
            </w:r>
          </w:p>
        </w:tc>
        <w:tc>
          <w:tcPr>
            <w:tcW w:type="dxa" w:w="5814"/>
          </w:tcPr>
          <w:p>
            <w:pPr>
              <w:pStyle w:val="null3"/>
            </w:pPr>
            <w:r>
              <w:rPr/>
              <w:t>11.具有高清图像输出功能；</w:t>
            </w:r>
          </w:p>
        </w:tc>
      </w:tr>
      <w:tr>
        <w:tc>
          <w:tcPr>
            <w:tcW w:type="dxa" w:w="2076"/>
          </w:tcPr>
          <w:p/>
        </w:tc>
        <w:tc>
          <w:tcPr>
            <w:tcW w:type="dxa" w:w="415"/>
          </w:tcPr>
          <w:p>
            <w:pPr>
              <w:pStyle w:val="null3"/>
            </w:pPr>
            <w:r>
              <w:rPr/>
              <w:t>76</w:t>
            </w:r>
          </w:p>
        </w:tc>
        <w:tc>
          <w:tcPr>
            <w:tcW w:type="dxa" w:w="5814"/>
          </w:tcPr>
          <w:p>
            <w:pPr>
              <w:pStyle w:val="null3"/>
            </w:pPr>
            <w:r>
              <w:rPr/>
              <w:t>12.插入管具有可变硬度功能，可通过调节逐级改变软硬度，并可自适应插入；</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▲13.具有遥控功能：操作部顶端具备如送水、送气、吸引等≥5个遥控键，可自由设定≥20种功能；</w:t>
            </w:r>
          </w:p>
        </w:tc>
      </w:tr>
      <w:tr>
        <w:tc>
          <w:tcPr>
            <w:tcW w:type="dxa" w:w="2076"/>
          </w:tcPr>
          <w:p/>
        </w:tc>
        <w:tc>
          <w:tcPr>
            <w:tcW w:type="dxa" w:w="415"/>
          </w:tcPr>
          <w:p>
            <w:pPr>
              <w:pStyle w:val="null3"/>
            </w:pPr>
            <w:r>
              <w:rPr/>
              <w:t>78</w:t>
            </w:r>
          </w:p>
        </w:tc>
        <w:tc>
          <w:tcPr>
            <w:tcW w:type="dxa" w:w="5814"/>
          </w:tcPr>
          <w:p>
            <w:pPr>
              <w:pStyle w:val="null3"/>
            </w:pPr>
            <w:r>
              <w:rPr/>
              <w:t>14.具有激光、高频电兼容性能；</w:t>
            </w:r>
          </w:p>
        </w:tc>
      </w:tr>
      <w:tr>
        <w:tc>
          <w:tcPr>
            <w:tcW w:type="dxa" w:w="2076"/>
          </w:tcPr>
          <w:p/>
        </w:tc>
        <w:tc>
          <w:tcPr>
            <w:tcW w:type="dxa" w:w="415"/>
          </w:tcPr>
          <w:p>
            <w:pPr>
              <w:pStyle w:val="null3"/>
            </w:pPr>
            <w:r>
              <w:rPr/>
              <w:t>79</w:t>
            </w:r>
          </w:p>
        </w:tc>
        <w:tc>
          <w:tcPr>
            <w:tcW w:type="dxa" w:w="5814"/>
          </w:tcPr>
          <w:p>
            <w:pPr>
              <w:pStyle w:val="null3"/>
            </w:pPr>
            <w:r>
              <w:rPr/>
              <w:t>15.具有内镜信息记忆功能；</w:t>
            </w:r>
          </w:p>
        </w:tc>
      </w:tr>
      <w:tr>
        <w:tc>
          <w:tcPr>
            <w:tcW w:type="dxa" w:w="2076"/>
          </w:tcPr>
          <w:p/>
        </w:tc>
        <w:tc>
          <w:tcPr>
            <w:tcW w:type="dxa" w:w="415"/>
          </w:tcPr>
          <w:p>
            <w:pPr>
              <w:pStyle w:val="null3"/>
            </w:pPr>
            <w:r>
              <w:rPr/>
              <w:t>80</w:t>
            </w:r>
          </w:p>
        </w:tc>
        <w:tc>
          <w:tcPr>
            <w:tcW w:type="dxa" w:w="5814"/>
          </w:tcPr>
          <w:p>
            <w:pPr>
              <w:pStyle w:val="null3"/>
            </w:pPr>
            <w:r>
              <w:rPr/>
              <w:t>16.具有副送水管道，能够配合送水泵处理黏膜表面脏物及血液，保证清晰视野；</w:t>
            </w:r>
          </w:p>
        </w:tc>
      </w:tr>
      <w:tr>
        <w:tc>
          <w:tcPr>
            <w:tcW w:type="dxa" w:w="2076"/>
          </w:tcPr>
          <w:p/>
        </w:tc>
        <w:tc>
          <w:tcPr>
            <w:tcW w:type="dxa" w:w="415"/>
          </w:tcPr>
          <w:p>
            <w:pPr>
              <w:pStyle w:val="null3"/>
            </w:pPr>
            <w:r>
              <w:rPr/>
              <w:t>81</w:t>
            </w:r>
          </w:p>
        </w:tc>
        <w:tc>
          <w:tcPr>
            <w:tcW w:type="dxa" w:w="5814"/>
          </w:tcPr>
          <w:p>
            <w:pPr>
              <w:pStyle w:val="null3"/>
            </w:pPr>
            <w:r>
              <w:rPr/>
              <w:t>17.兼容具备窄波光输出功能的冷光源，可获取窄带成像影像，放大观察时启动窄带成像功能可以凸显黏膜下毛细血管的形态和腺管开口形态；</w:t>
            </w:r>
          </w:p>
        </w:tc>
      </w:tr>
      <w:tr>
        <w:tc>
          <w:tcPr>
            <w:tcW w:type="dxa" w:w="2076"/>
          </w:tcPr>
          <w:p/>
        </w:tc>
        <w:tc>
          <w:tcPr>
            <w:tcW w:type="dxa" w:w="415"/>
          </w:tcPr>
          <w:p>
            <w:pPr>
              <w:pStyle w:val="null3"/>
            </w:pPr>
            <w:r>
              <w:rPr/>
              <w:t>82</w:t>
            </w:r>
          </w:p>
        </w:tc>
        <w:tc>
          <w:tcPr>
            <w:tcW w:type="dxa" w:w="5814"/>
          </w:tcPr>
          <w:p>
            <w:pPr>
              <w:pStyle w:val="null3"/>
            </w:pPr>
            <w:r>
              <w:rPr/>
              <w:t>18.具备防水一触式接头，可直接浸泡消毒。</w:t>
            </w:r>
          </w:p>
        </w:tc>
      </w:tr>
      <w:tr>
        <w:tc>
          <w:tcPr>
            <w:tcW w:type="dxa" w:w="2076"/>
          </w:tcPr>
          <w:p/>
        </w:tc>
        <w:tc>
          <w:tcPr>
            <w:tcW w:type="dxa" w:w="415"/>
          </w:tcPr>
          <w:p>
            <w:pPr>
              <w:pStyle w:val="null3"/>
            </w:pPr>
            <w:r>
              <w:rPr/>
              <w:t>83</w:t>
            </w:r>
          </w:p>
        </w:tc>
        <w:tc>
          <w:tcPr>
            <w:tcW w:type="dxa" w:w="5814"/>
          </w:tcPr>
          <w:p>
            <w:pPr>
              <w:pStyle w:val="null3"/>
            </w:pPr>
            <w:r>
              <w:rPr/>
              <w:t>五、高清电子结肠镜（小儿镜）</w:t>
            </w:r>
          </w:p>
        </w:tc>
      </w:tr>
      <w:tr>
        <w:tc>
          <w:tcPr>
            <w:tcW w:type="dxa" w:w="2076"/>
          </w:tcPr>
          <w:p/>
        </w:tc>
        <w:tc>
          <w:tcPr>
            <w:tcW w:type="dxa" w:w="415"/>
          </w:tcPr>
          <w:p>
            <w:pPr>
              <w:pStyle w:val="null3"/>
            </w:pPr>
            <w:r>
              <w:rPr/>
              <w:t>84</w:t>
            </w:r>
          </w:p>
        </w:tc>
        <w:tc>
          <w:tcPr>
            <w:tcW w:type="dxa" w:w="5814"/>
          </w:tcPr>
          <w:p>
            <w:pPr>
              <w:pStyle w:val="null3"/>
            </w:pPr>
            <w:r>
              <w:rPr/>
              <w:t>1.视野角度：≥140°；</w:t>
            </w:r>
          </w:p>
        </w:tc>
      </w:tr>
      <w:tr>
        <w:tc>
          <w:tcPr>
            <w:tcW w:type="dxa" w:w="2076"/>
          </w:tcPr>
          <w:p/>
        </w:tc>
        <w:tc>
          <w:tcPr>
            <w:tcW w:type="dxa" w:w="415"/>
          </w:tcPr>
          <w:p>
            <w:pPr>
              <w:pStyle w:val="null3"/>
            </w:pPr>
            <w:r>
              <w:rPr/>
              <w:t>85</w:t>
            </w:r>
          </w:p>
        </w:tc>
        <w:tc>
          <w:tcPr>
            <w:tcW w:type="dxa" w:w="5814"/>
          </w:tcPr>
          <w:p>
            <w:pPr>
              <w:pStyle w:val="null3"/>
            </w:pPr>
            <w:r>
              <w:rPr/>
              <w:t>2.视野方向：前视；</w:t>
            </w:r>
          </w:p>
        </w:tc>
      </w:tr>
      <w:tr>
        <w:tc>
          <w:tcPr>
            <w:tcW w:type="dxa" w:w="2076"/>
          </w:tcPr>
          <w:p/>
        </w:tc>
        <w:tc>
          <w:tcPr>
            <w:tcW w:type="dxa" w:w="415"/>
          </w:tcPr>
          <w:p>
            <w:pPr>
              <w:pStyle w:val="null3"/>
            </w:pPr>
            <w:r>
              <w:rPr/>
              <w:t>86</w:t>
            </w:r>
          </w:p>
        </w:tc>
        <w:tc>
          <w:tcPr>
            <w:tcW w:type="dxa" w:w="5814"/>
          </w:tcPr>
          <w:p>
            <w:pPr>
              <w:pStyle w:val="null3"/>
            </w:pPr>
            <w:r>
              <w:rPr/>
              <w:t>3.景深：≥5-100mm；</w:t>
            </w:r>
          </w:p>
        </w:tc>
      </w:tr>
      <w:tr>
        <w:tc>
          <w:tcPr>
            <w:tcW w:type="dxa" w:w="2076"/>
          </w:tcPr>
          <w:p/>
        </w:tc>
        <w:tc>
          <w:tcPr>
            <w:tcW w:type="dxa" w:w="415"/>
          </w:tcPr>
          <w:p>
            <w:pPr>
              <w:pStyle w:val="null3"/>
            </w:pPr>
            <w:r>
              <w:rPr/>
              <w:t>87</w:t>
            </w:r>
          </w:p>
        </w:tc>
        <w:tc>
          <w:tcPr>
            <w:tcW w:type="dxa" w:w="5814"/>
          </w:tcPr>
          <w:p>
            <w:pPr>
              <w:pStyle w:val="null3"/>
            </w:pPr>
            <w:r>
              <w:rPr/>
              <w:t>4.最小可视距离：≤4mm；</w:t>
            </w:r>
          </w:p>
        </w:tc>
      </w:tr>
      <w:tr>
        <w:tc>
          <w:tcPr>
            <w:tcW w:type="dxa" w:w="2076"/>
          </w:tcPr>
          <w:p>
            <w:pPr>
              <w:pStyle w:val="null3"/>
            </w:pPr>
            <w:r>
              <w:rPr/>
              <w:t>▲</w:t>
            </w:r>
          </w:p>
        </w:tc>
        <w:tc>
          <w:tcPr>
            <w:tcW w:type="dxa" w:w="415"/>
          </w:tcPr>
          <w:p>
            <w:pPr>
              <w:pStyle w:val="null3"/>
            </w:pPr>
            <w:r>
              <w:rPr/>
              <w:t>88</w:t>
            </w:r>
          </w:p>
        </w:tc>
        <w:tc>
          <w:tcPr>
            <w:tcW w:type="dxa" w:w="5814"/>
          </w:tcPr>
          <w:p>
            <w:pPr>
              <w:pStyle w:val="null3"/>
            </w:pPr>
            <w:r>
              <w:rPr/>
              <w:t>▲5.先端部外径：≤10mm；</w:t>
            </w:r>
          </w:p>
        </w:tc>
      </w:tr>
      <w:tr>
        <w:tc>
          <w:tcPr>
            <w:tcW w:type="dxa" w:w="2076"/>
          </w:tcPr>
          <w:p/>
        </w:tc>
        <w:tc>
          <w:tcPr>
            <w:tcW w:type="dxa" w:w="415"/>
          </w:tcPr>
          <w:p>
            <w:pPr>
              <w:pStyle w:val="null3"/>
            </w:pPr>
            <w:r>
              <w:rPr/>
              <w:t>89</w:t>
            </w:r>
          </w:p>
        </w:tc>
        <w:tc>
          <w:tcPr>
            <w:tcW w:type="dxa" w:w="5814"/>
          </w:tcPr>
          <w:p>
            <w:pPr>
              <w:pStyle w:val="null3"/>
            </w:pPr>
            <w:r>
              <w:rPr/>
              <w:t>6.插入管外径：≤10.5mm；</w:t>
            </w:r>
          </w:p>
        </w:tc>
      </w:tr>
      <w:tr>
        <w:tc>
          <w:tcPr>
            <w:tcW w:type="dxa" w:w="2076"/>
          </w:tcPr>
          <w:p>
            <w:pPr>
              <w:pStyle w:val="null3"/>
            </w:pPr>
            <w:r>
              <w:rPr/>
              <w:t>▲</w:t>
            </w:r>
          </w:p>
        </w:tc>
        <w:tc>
          <w:tcPr>
            <w:tcW w:type="dxa" w:w="415"/>
          </w:tcPr>
          <w:p>
            <w:pPr>
              <w:pStyle w:val="null3"/>
            </w:pPr>
            <w:r>
              <w:rPr/>
              <w:t>90</w:t>
            </w:r>
          </w:p>
        </w:tc>
        <w:tc>
          <w:tcPr>
            <w:tcW w:type="dxa" w:w="5814"/>
          </w:tcPr>
          <w:p>
            <w:pPr>
              <w:pStyle w:val="null3"/>
            </w:pPr>
            <w:r>
              <w:rPr/>
              <w:t>▲7.弯曲角度：上≥210°、下≥180°、左≥160°、右≥160°；</w:t>
            </w:r>
          </w:p>
        </w:tc>
      </w:tr>
      <w:tr>
        <w:tc>
          <w:tcPr>
            <w:tcW w:type="dxa" w:w="2076"/>
          </w:tcPr>
          <w:p/>
        </w:tc>
        <w:tc>
          <w:tcPr>
            <w:tcW w:type="dxa" w:w="415"/>
          </w:tcPr>
          <w:p>
            <w:pPr>
              <w:pStyle w:val="null3"/>
            </w:pPr>
            <w:r>
              <w:rPr/>
              <w:t>91</w:t>
            </w:r>
          </w:p>
        </w:tc>
        <w:tc>
          <w:tcPr>
            <w:tcW w:type="dxa" w:w="5814"/>
          </w:tcPr>
          <w:p>
            <w:pPr>
              <w:pStyle w:val="null3"/>
            </w:pPr>
            <w:r>
              <w:rPr/>
              <w:t>8.钳子管道内径：≥3mm；</w:t>
            </w:r>
          </w:p>
        </w:tc>
      </w:tr>
      <w:tr>
        <w:tc>
          <w:tcPr>
            <w:tcW w:type="dxa" w:w="2076"/>
          </w:tcPr>
          <w:p/>
        </w:tc>
        <w:tc>
          <w:tcPr>
            <w:tcW w:type="dxa" w:w="415"/>
          </w:tcPr>
          <w:p>
            <w:pPr>
              <w:pStyle w:val="null3"/>
            </w:pPr>
            <w:r>
              <w:rPr/>
              <w:t>92</w:t>
            </w:r>
          </w:p>
        </w:tc>
        <w:tc>
          <w:tcPr>
            <w:tcW w:type="dxa" w:w="5814"/>
          </w:tcPr>
          <w:p>
            <w:pPr>
              <w:pStyle w:val="null3"/>
            </w:pPr>
            <w:r>
              <w:rPr/>
              <w:t>9.插入部有效长度：≥1330mm；</w:t>
            </w:r>
          </w:p>
        </w:tc>
      </w:tr>
      <w:tr>
        <w:tc>
          <w:tcPr>
            <w:tcW w:type="dxa" w:w="2076"/>
          </w:tcPr>
          <w:p/>
        </w:tc>
        <w:tc>
          <w:tcPr>
            <w:tcW w:type="dxa" w:w="415"/>
          </w:tcPr>
          <w:p>
            <w:pPr>
              <w:pStyle w:val="null3"/>
            </w:pPr>
            <w:r>
              <w:rPr/>
              <w:t>93</w:t>
            </w:r>
          </w:p>
        </w:tc>
        <w:tc>
          <w:tcPr>
            <w:tcW w:type="dxa" w:w="5814"/>
          </w:tcPr>
          <w:p>
            <w:pPr>
              <w:pStyle w:val="null3"/>
            </w:pPr>
            <w:r>
              <w:rPr/>
              <w:t>10.全长：≥1655mm；</w:t>
            </w:r>
          </w:p>
        </w:tc>
      </w:tr>
      <w:tr>
        <w:tc>
          <w:tcPr>
            <w:tcW w:type="dxa" w:w="2076"/>
          </w:tcPr>
          <w:p/>
        </w:tc>
        <w:tc>
          <w:tcPr>
            <w:tcW w:type="dxa" w:w="415"/>
          </w:tcPr>
          <w:p>
            <w:pPr>
              <w:pStyle w:val="null3"/>
            </w:pPr>
            <w:r>
              <w:rPr/>
              <w:t>94</w:t>
            </w:r>
          </w:p>
        </w:tc>
        <w:tc>
          <w:tcPr>
            <w:tcW w:type="dxa" w:w="5814"/>
          </w:tcPr>
          <w:p>
            <w:pPr>
              <w:pStyle w:val="null3"/>
            </w:pPr>
            <w:r>
              <w:rPr/>
              <w:t>11.具有高清图像输出功能；</w:t>
            </w:r>
          </w:p>
        </w:tc>
      </w:tr>
      <w:tr>
        <w:tc>
          <w:tcPr>
            <w:tcW w:type="dxa" w:w="2076"/>
          </w:tcPr>
          <w:p/>
        </w:tc>
        <w:tc>
          <w:tcPr>
            <w:tcW w:type="dxa" w:w="415"/>
          </w:tcPr>
          <w:p>
            <w:pPr>
              <w:pStyle w:val="null3"/>
            </w:pPr>
            <w:r>
              <w:rPr/>
              <w:t>95</w:t>
            </w:r>
          </w:p>
        </w:tc>
        <w:tc>
          <w:tcPr>
            <w:tcW w:type="dxa" w:w="5814"/>
          </w:tcPr>
          <w:p>
            <w:pPr>
              <w:pStyle w:val="null3"/>
            </w:pPr>
            <w:r>
              <w:rPr/>
              <w:t>12.插入管具有可变硬度功能，可通过调节逐级改变软硬度，并可自适应插入；</w:t>
            </w:r>
          </w:p>
        </w:tc>
      </w:tr>
      <w:tr>
        <w:tc>
          <w:tcPr>
            <w:tcW w:type="dxa" w:w="2076"/>
          </w:tcPr>
          <w:p/>
        </w:tc>
        <w:tc>
          <w:tcPr>
            <w:tcW w:type="dxa" w:w="415"/>
          </w:tcPr>
          <w:p>
            <w:pPr>
              <w:pStyle w:val="null3"/>
            </w:pPr>
            <w:r>
              <w:rPr/>
              <w:t>96</w:t>
            </w:r>
          </w:p>
        </w:tc>
        <w:tc>
          <w:tcPr>
            <w:tcW w:type="dxa" w:w="5814"/>
          </w:tcPr>
          <w:p>
            <w:pPr>
              <w:pStyle w:val="null3"/>
            </w:pPr>
            <w:r>
              <w:rPr/>
              <w:t>13.具有遥控功能：操作部顶端具备如送水、送气、吸引等≥4个遥控键，可自由设定≥20种功能；</w:t>
            </w:r>
          </w:p>
        </w:tc>
      </w:tr>
      <w:tr>
        <w:tc>
          <w:tcPr>
            <w:tcW w:type="dxa" w:w="2076"/>
          </w:tcPr>
          <w:p/>
        </w:tc>
        <w:tc>
          <w:tcPr>
            <w:tcW w:type="dxa" w:w="415"/>
          </w:tcPr>
          <w:p>
            <w:pPr>
              <w:pStyle w:val="null3"/>
            </w:pPr>
            <w:r>
              <w:rPr/>
              <w:t>97</w:t>
            </w:r>
          </w:p>
        </w:tc>
        <w:tc>
          <w:tcPr>
            <w:tcW w:type="dxa" w:w="5814"/>
          </w:tcPr>
          <w:p>
            <w:pPr>
              <w:pStyle w:val="null3"/>
            </w:pPr>
            <w:r>
              <w:rPr/>
              <w:t>14.具有激光、高频电兼容性能；</w:t>
            </w:r>
          </w:p>
        </w:tc>
      </w:tr>
      <w:tr>
        <w:tc>
          <w:tcPr>
            <w:tcW w:type="dxa" w:w="2076"/>
          </w:tcPr>
          <w:p/>
        </w:tc>
        <w:tc>
          <w:tcPr>
            <w:tcW w:type="dxa" w:w="415"/>
          </w:tcPr>
          <w:p>
            <w:pPr>
              <w:pStyle w:val="null3"/>
            </w:pPr>
            <w:r>
              <w:rPr/>
              <w:t>98</w:t>
            </w:r>
          </w:p>
        </w:tc>
        <w:tc>
          <w:tcPr>
            <w:tcW w:type="dxa" w:w="5814"/>
          </w:tcPr>
          <w:p>
            <w:pPr>
              <w:pStyle w:val="null3"/>
            </w:pPr>
            <w:r>
              <w:rPr/>
              <w:t>15.具有内镜信息记忆功能；</w:t>
            </w:r>
          </w:p>
        </w:tc>
      </w:tr>
      <w:tr>
        <w:tc>
          <w:tcPr>
            <w:tcW w:type="dxa" w:w="2076"/>
          </w:tcPr>
          <w:p/>
        </w:tc>
        <w:tc>
          <w:tcPr>
            <w:tcW w:type="dxa" w:w="415"/>
          </w:tcPr>
          <w:p>
            <w:pPr>
              <w:pStyle w:val="null3"/>
            </w:pPr>
            <w:r>
              <w:rPr/>
              <w:t>99</w:t>
            </w:r>
          </w:p>
        </w:tc>
        <w:tc>
          <w:tcPr>
            <w:tcW w:type="dxa" w:w="5814"/>
          </w:tcPr>
          <w:p>
            <w:pPr>
              <w:pStyle w:val="null3"/>
            </w:pPr>
            <w:r>
              <w:rPr/>
              <w:t>16.具有副送水管道，能够配合送水泵处理黏膜表面脏物及血液，保证清晰视野；</w:t>
            </w:r>
          </w:p>
        </w:tc>
      </w:tr>
      <w:tr>
        <w:tc>
          <w:tcPr>
            <w:tcW w:type="dxa" w:w="2076"/>
          </w:tcPr>
          <w:p/>
        </w:tc>
        <w:tc>
          <w:tcPr>
            <w:tcW w:type="dxa" w:w="415"/>
          </w:tcPr>
          <w:p>
            <w:pPr>
              <w:pStyle w:val="null3"/>
            </w:pPr>
            <w:r>
              <w:rPr/>
              <w:t>100</w:t>
            </w:r>
          </w:p>
        </w:tc>
        <w:tc>
          <w:tcPr>
            <w:tcW w:type="dxa" w:w="5814"/>
          </w:tcPr>
          <w:p>
            <w:pPr>
              <w:pStyle w:val="null3"/>
            </w:pPr>
            <w:r>
              <w:rPr/>
              <w:t>17.兼容具备窄波光输出功能的冷光源，可获取窄带成像影像，放大观察时启动窄带成像功能可以凸显黏膜下毛细血管的形态和腺管开口形态；</w:t>
            </w:r>
          </w:p>
        </w:tc>
      </w:tr>
      <w:tr>
        <w:tc>
          <w:tcPr>
            <w:tcW w:type="dxa" w:w="2076"/>
          </w:tcPr>
          <w:p/>
        </w:tc>
        <w:tc>
          <w:tcPr>
            <w:tcW w:type="dxa" w:w="415"/>
          </w:tcPr>
          <w:p>
            <w:pPr>
              <w:pStyle w:val="null3"/>
            </w:pPr>
            <w:r>
              <w:rPr/>
              <w:t>101</w:t>
            </w:r>
          </w:p>
        </w:tc>
        <w:tc>
          <w:tcPr>
            <w:tcW w:type="dxa" w:w="5814"/>
          </w:tcPr>
          <w:p>
            <w:pPr>
              <w:pStyle w:val="null3"/>
            </w:pPr>
            <w:r>
              <w:rPr/>
              <w:t>18.具备防水一触式接头，可直接浸泡消毒。</w:t>
            </w:r>
          </w:p>
        </w:tc>
      </w:tr>
      <w:tr>
        <w:tc>
          <w:tcPr>
            <w:tcW w:type="dxa" w:w="2076"/>
          </w:tcPr>
          <w:p/>
        </w:tc>
        <w:tc>
          <w:tcPr>
            <w:tcW w:type="dxa" w:w="415"/>
          </w:tcPr>
          <w:p>
            <w:pPr>
              <w:pStyle w:val="null3"/>
            </w:pPr>
            <w:r>
              <w:rPr/>
              <w:t>102</w:t>
            </w:r>
          </w:p>
        </w:tc>
        <w:tc>
          <w:tcPr>
            <w:tcW w:type="dxa" w:w="5814"/>
          </w:tcPr>
          <w:p>
            <w:pPr>
              <w:pStyle w:val="null3"/>
            </w:pPr>
            <w:r>
              <w:rPr/>
              <w:t>六、高清电子胃镜（治疗镜）</w:t>
            </w:r>
          </w:p>
        </w:tc>
      </w:tr>
      <w:tr>
        <w:tc>
          <w:tcPr>
            <w:tcW w:type="dxa" w:w="2076"/>
          </w:tcPr>
          <w:p/>
        </w:tc>
        <w:tc>
          <w:tcPr>
            <w:tcW w:type="dxa" w:w="415"/>
          </w:tcPr>
          <w:p>
            <w:pPr>
              <w:pStyle w:val="null3"/>
            </w:pPr>
            <w:r>
              <w:rPr/>
              <w:t>103</w:t>
            </w:r>
          </w:p>
        </w:tc>
        <w:tc>
          <w:tcPr>
            <w:tcW w:type="dxa" w:w="5814"/>
          </w:tcPr>
          <w:p>
            <w:pPr>
              <w:pStyle w:val="null3"/>
            </w:pPr>
            <w:r>
              <w:rPr/>
              <w:t>1.视野角度：≥140°；</w:t>
            </w:r>
          </w:p>
        </w:tc>
      </w:tr>
      <w:tr>
        <w:tc>
          <w:tcPr>
            <w:tcW w:type="dxa" w:w="2076"/>
          </w:tcPr>
          <w:p/>
        </w:tc>
        <w:tc>
          <w:tcPr>
            <w:tcW w:type="dxa" w:w="415"/>
          </w:tcPr>
          <w:p>
            <w:pPr>
              <w:pStyle w:val="null3"/>
            </w:pPr>
            <w:r>
              <w:rPr/>
              <w:t>104</w:t>
            </w:r>
          </w:p>
        </w:tc>
        <w:tc>
          <w:tcPr>
            <w:tcW w:type="dxa" w:w="5814"/>
          </w:tcPr>
          <w:p>
            <w:pPr>
              <w:pStyle w:val="null3"/>
            </w:pPr>
            <w:r>
              <w:rPr/>
              <w:t>2.视野方向：前视；</w:t>
            </w:r>
          </w:p>
        </w:tc>
      </w:tr>
      <w:tr>
        <w:tc>
          <w:tcPr>
            <w:tcW w:type="dxa" w:w="2076"/>
          </w:tcPr>
          <w:p/>
        </w:tc>
        <w:tc>
          <w:tcPr>
            <w:tcW w:type="dxa" w:w="415"/>
          </w:tcPr>
          <w:p>
            <w:pPr>
              <w:pStyle w:val="null3"/>
            </w:pPr>
            <w:r>
              <w:rPr/>
              <w:t>105</w:t>
            </w:r>
          </w:p>
        </w:tc>
        <w:tc>
          <w:tcPr>
            <w:tcW w:type="dxa" w:w="5814"/>
          </w:tcPr>
          <w:p>
            <w:pPr>
              <w:pStyle w:val="null3"/>
            </w:pPr>
            <w:r>
              <w:rPr/>
              <w:t>3.景深：≥3-100mm；</w:t>
            </w:r>
          </w:p>
        </w:tc>
      </w:tr>
      <w:tr>
        <w:tc>
          <w:tcPr>
            <w:tcW w:type="dxa" w:w="2076"/>
          </w:tcPr>
          <w:p/>
        </w:tc>
        <w:tc>
          <w:tcPr>
            <w:tcW w:type="dxa" w:w="415"/>
          </w:tcPr>
          <w:p>
            <w:pPr>
              <w:pStyle w:val="null3"/>
            </w:pPr>
            <w:r>
              <w:rPr/>
              <w:t>106</w:t>
            </w:r>
          </w:p>
        </w:tc>
        <w:tc>
          <w:tcPr>
            <w:tcW w:type="dxa" w:w="5814"/>
          </w:tcPr>
          <w:p>
            <w:pPr>
              <w:pStyle w:val="null3"/>
            </w:pPr>
            <w:r>
              <w:rPr/>
              <w:t>4.最小可视距离：≤3mm；</w:t>
            </w:r>
          </w:p>
        </w:tc>
      </w:tr>
      <w:tr>
        <w:tc>
          <w:tcPr>
            <w:tcW w:type="dxa" w:w="2076"/>
          </w:tcPr>
          <w:p/>
        </w:tc>
        <w:tc>
          <w:tcPr>
            <w:tcW w:type="dxa" w:w="415"/>
          </w:tcPr>
          <w:p>
            <w:pPr>
              <w:pStyle w:val="null3"/>
            </w:pPr>
            <w:r>
              <w:rPr/>
              <w:t>107</w:t>
            </w:r>
          </w:p>
        </w:tc>
        <w:tc>
          <w:tcPr>
            <w:tcW w:type="dxa" w:w="5814"/>
          </w:tcPr>
          <w:p>
            <w:pPr>
              <w:pStyle w:val="null3"/>
            </w:pPr>
            <w:r>
              <w:rPr/>
              <w:t>5.先端部外径：≤10mm；</w:t>
            </w:r>
          </w:p>
        </w:tc>
      </w:tr>
      <w:tr>
        <w:tc>
          <w:tcPr>
            <w:tcW w:type="dxa" w:w="2076"/>
          </w:tcPr>
          <w:p/>
        </w:tc>
        <w:tc>
          <w:tcPr>
            <w:tcW w:type="dxa" w:w="415"/>
          </w:tcPr>
          <w:p>
            <w:pPr>
              <w:pStyle w:val="null3"/>
            </w:pPr>
            <w:r>
              <w:rPr/>
              <w:t>108</w:t>
            </w:r>
          </w:p>
        </w:tc>
        <w:tc>
          <w:tcPr>
            <w:tcW w:type="dxa" w:w="5814"/>
          </w:tcPr>
          <w:p>
            <w:pPr>
              <w:pStyle w:val="null3"/>
            </w:pPr>
            <w:r>
              <w:rPr/>
              <w:t>6.软性部外径：≤10mm；</w:t>
            </w:r>
          </w:p>
        </w:tc>
      </w:tr>
      <w:tr>
        <w:tc>
          <w:tcPr>
            <w:tcW w:type="dxa" w:w="2076"/>
          </w:tcPr>
          <w:p>
            <w:pPr>
              <w:pStyle w:val="null3"/>
            </w:pPr>
            <w:r>
              <w:rPr/>
              <w:t>▲</w:t>
            </w:r>
          </w:p>
        </w:tc>
        <w:tc>
          <w:tcPr>
            <w:tcW w:type="dxa" w:w="415"/>
          </w:tcPr>
          <w:p>
            <w:pPr>
              <w:pStyle w:val="null3"/>
            </w:pPr>
            <w:r>
              <w:rPr/>
              <w:t>109</w:t>
            </w:r>
          </w:p>
        </w:tc>
        <w:tc>
          <w:tcPr>
            <w:tcW w:type="dxa" w:w="5814"/>
          </w:tcPr>
          <w:p>
            <w:pPr>
              <w:pStyle w:val="null3"/>
            </w:pPr>
            <w:r>
              <w:rPr/>
              <w:t>▲7.弯曲角度：上≥210°、下≥120°、左≥100°、右≥100°；</w:t>
            </w:r>
          </w:p>
        </w:tc>
      </w:tr>
      <w:tr>
        <w:tc>
          <w:tcPr>
            <w:tcW w:type="dxa" w:w="2076"/>
          </w:tcPr>
          <w:p/>
        </w:tc>
        <w:tc>
          <w:tcPr>
            <w:tcW w:type="dxa" w:w="415"/>
          </w:tcPr>
          <w:p>
            <w:pPr>
              <w:pStyle w:val="null3"/>
            </w:pPr>
            <w:r>
              <w:rPr/>
              <w:t>110</w:t>
            </w:r>
          </w:p>
        </w:tc>
        <w:tc>
          <w:tcPr>
            <w:tcW w:type="dxa" w:w="5814"/>
          </w:tcPr>
          <w:p>
            <w:pPr>
              <w:pStyle w:val="null3"/>
            </w:pPr>
            <w:r>
              <w:rPr/>
              <w:t>8.钳子管道内径：≥3mm；</w:t>
            </w:r>
          </w:p>
        </w:tc>
      </w:tr>
      <w:tr>
        <w:tc>
          <w:tcPr>
            <w:tcW w:type="dxa" w:w="2076"/>
          </w:tcPr>
          <w:p/>
        </w:tc>
        <w:tc>
          <w:tcPr>
            <w:tcW w:type="dxa" w:w="415"/>
          </w:tcPr>
          <w:p>
            <w:pPr>
              <w:pStyle w:val="null3"/>
            </w:pPr>
            <w:r>
              <w:rPr/>
              <w:t>111</w:t>
            </w:r>
          </w:p>
        </w:tc>
        <w:tc>
          <w:tcPr>
            <w:tcW w:type="dxa" w:w="5814"/>
          </w:tcPr>
          <w:p>
            <w:pPr>
              <w:pStyle w:val="null3"/>
            </w:pPr>
            <w:r>
              <w:rPr/>
              <w:t>9.插入部有效长度：≥1030mm；</w:t>
            </w:r>
          </w:p>
        </w:tc>
      </w:tr>
      <w:tr>
        <w:tc>
          <w:tcPr>
            <w:tcW w:type="dxa" w:w="2076"/>
          </w:tcPr>
          <w:p/>
        </w:tc>
        <w:tc>
          <w:tcPr>
            <w:tcW w:type="dxa" w:w="415"/>
          </w:tcPr>
          <w:p>
            <w:pPr>
              <w:pStyle w:val="null3"/>
            </w:pPr>
            <w:r>
              <w:rPr/>
              <w:t>112</w:t>
            </w:r>
          </w:p>
        </w:tc>
        <w:tc>
          <w:tcPr>
            <w:tcW w:type="dxa" w:w="5814"/>
          </w:tcPr>
          <w:p>
            <w:pPr>
              <w:pStyle w:val="null3"/>
            </w:pPr>
            <w:r>
              <w:rPr/>
              <w:t>10.全长：≥1350mm；</w:t>
            </w:r>
          </w:p>
        </w:tc>
      </w:tr>
      <w:tr>
        <w:tc>
          <w:tcPr>
            <w:tcW w:type="dxa" w:w="2076"/>
          </w:tcPr>
          <w:p/>
        </w:tc>
        <w:tc>
          <w:tcPr>
            <w:tcW w:type="dxa" w:w="415"/>
          </w:tcPr>
          <w:p>
            <w:pPr>
              <w:pStyle w:val="null3"/>
            </w:pPr>
            <w:r>
              <w:rPr/>
              <w:t>113</w:t>
            </w:r>
          </w:p>
        </w:tc>
        <w:tc>
          <w:tcPr>
            <w:tcW w:type="dxa" w:w="5814"/>
          </w:tcPr>
          <w:p>
            <w:pPr>
              <w:pStyle w:val="null3"/>
            </w:pPr>
            <w:r>
              <w:rPr/>
              <w:t>11.具有高清图像输出功能；</w:t>
            </w:r>
          </w:p>
        </w:tc>
      </w:tr>
      <w:tr>
        <w:tc>
          <w:tcPr>
            <w:tcW w:type="dxa" w:w="2076"/>
          </w:tcPr>
          <w:p/>
        </w:tc>
        <w:tc>
          <w:tcPr>
            <w:tcW w:type="dxa" w:w="415"/>
          </w:tcPr>
          <w:p>
            <w:pPr>
              <w:pStyle w:val="null3"/>
            </w:pPr>
            <w:r>
              <w:rPr/>
              <w:t>114</w:t>
            </w:r>
          </w:p>
        </w:tc>
        <w:tc>
          <w:tcPr>
            <w:tcW w:type="dxa" w:w="5814"/>
          </w:tcPr>
          <w:p>
            <w:pPr>
              <w:pStyle w:val="null3"/>
            </w:pPr>
            <w:r>
              <w:rPr/>
              <w:t>12.具有遥控功能：操作部顶端具备如送水、送气、吸引等≥4个遥控键，可自由设定≥20种功能；</w:t>
            </w:r>
          </w:p>
        </w:tc>
      </w:tr>
      <w:tr>
        <w:tc>
          <w:tcPr>
            <w:tcW w:type="dxa" w:w="2076"/>
          </w:tcPr>
          <w:p/>
        </w:tc>
        <w:tc>
          <w:tcPr>
            <w:tcW w:type="dxa" w:w="415"/>
          </w:tcPr>
          <w:p>
            <w:pPr>
              <w:pStyle w:val="null3"/>
            </w:pPr>
            <w:r>
              <w:rPr/>
              <w:t>115</w:t>
            </w:r>
          </w:p>
        </w:tc>
        <w:tc>
          <w:tcPr>
            <w:tcW w:type="dxa" w:w="5814"/>
          </w:tcPr>
          <w:p>
            <w:pPr>
              <w:pStyle w:val="null3"/>
            </w:pPr>
            <w:r>
              <w:rPr/>
              <w:t>13.具有激光、高频电兼容性能；</w:t>
            </w:r>
          </w:p>
        </w:tc>
      </w:tr>
      <w:tr>
        <w:tc>
          <w:tcPr>
            <w:tcW w:type="dxa" w:w="2076"/>
          </w:tcPr>
          <w:p/>
        </w:tc>
        <w:tc>
          <w:tcPr>
            <w:tcW w:type="dxa" w:w="415"/>
          </w:tcPr>
          <w:p>
            <w:pPr>
              <w:pStyle w:val="null3"/>
            </w:pPr>
            <w:r>
              <w:rPr/>
              <w:t>116</w:t>
            </w:r>
          </w:p>
        </w:tc>
        <w:tc>
          <w:tcPr>
            <w:tcW w:type="dxa" w:w="5814"/>
          </w:tcPr>
          <w:p>
            <w:pPr>
              <w:pStyle w:val="null3"/>
            </w:pPr>
            <w:r>
              <w:rPr/>
              <w:t>14.具有内镜信息记忆功能；</w:t>
            </w:r>
          </w:p>
        </w:tc>
      </w:tr>
      <w:tr>
        <w:tc>
          <w:tcPr>
            <w:tcW w:type="dxa" w:w="2076"/>
          </w:tcPr>
          <w:p/>
        </w:tc>
        <w:tc>
          <w:tcPr>
            <w:tcW w:type="dxa" w:w="415"/>
          </w:tcPr>
          <w:p>
            <w:pPr>
              <w:pStyle w:val="null3"/>
            </w:pPr>
            <w:r>
              <w:rPr/>
              <w:t>117</w:t>
            </w:r>
          </w:p>
        </w:tc>
        <w:tc>
          <w:tcPr>
            <w:tcW w:type="dxa" w:w="5814"/>
          </w:tcPr>
          <w:p>
            <w:pPr>
              <w:pStyle w:val="null3"/>
            </w:pPr>
            <w:r>
              <w:rPr/>
              <w:t>15.具有副送水管道，能够配合送水泵处理黏膜表面脏物及血液，保证清晰视野；</w:t>
            </w:r>
          </w:p>
        </w:tc>
      </w:tr>
      <w:tr>
        <w:tc>
          <w:tcPr>
            <w:tcW w:type="dxa" w:w="2076"/>
          </w:tcPr>
          <w:p/>
        </w:tc>
        <w:tc>
          <w:tcPr>
            <w:tcW w:type="dxa" w:w="415"/>
          </w:tcPr>
          <w:p>
            <w:pPr>
              <w:pStyle w:val="null3"/>
            </w:pPr>
            <w:r>
              <w:rPr/>
              <w:t>118</w:t>
            </w:r>
          </w:p>
        </w:tc>
        <w:tc>
          <w:tcPr>
            <w:tcW w:type="dxa" w:w="5814"/>
          </w:tcPr>
          <w:p>
            <w:pPr>
              <w:pStyle w:val="null3"/>
            </w:pPr>
            <w:r>
              <w:rPr/>
              <w:t>16.兼容具备窄波光输出功能的冷光源，可获取窄带成像影像，观察时启动窄带成像功能可以凸显黏膜下毛细血管的形态和腺管开口形态；</w:t>
            </w:r>
          </w:p>
        </w:tc>
      </w:tr>
      <w:tr>
        <w:tc>
          <w:tcPr>
            <w:tcW w:type="dxa" w:w="2076"/>
          </w:tcPr>
          <w:p/>
        </w:tc>
        <w:tc>
          <w:tcPr>
            <w:tcW w:type="dxa" w:w="415"/>
          </w:tcPr>
          <w:p>
            <w:pPr>
              <w:pStyle w:val="null3"/>
            </w:pPr>
            <w:r>
              <w:rPr/>
              <w:t>119</w:t>
            </w:r>
          </w:p>
        </w:tc>
        <w:tc>
          <w:tcPr>
            <w:tcW w:type="dxa" w:w="5814"/>
          </w:tcPr>
          <w:p>
            <w:pPr>
              <w:pStyle w:val="null3"/>
            </w:pPr>
            <w:r>
              <w:rPr/>
              <w:t>17.具备防水一触式接头，可直接浸泡消毒。</w:t>
            </w:r>
          </w:p>
        </w:tc>
      </w:tr>
      <w:tr>
        <w:tc>
          <w:tcPr>
            <w:tcW w:type="dxa" w:w="2076"/>
          </w:tcPr>
          <w:p/>
        </w:tc>
        <w:tc>
          <w:tcPr>
            <w:tcW w:type="dxa" w:w="415"/>
          </w:tcPr>
          <w:p>
            <w:pPr>
              <w:pStyle w:val="null3"/>
            </w:pPr>
            <w:r>
              <w:rPr/>
              <w:t>120</w:t>
            </w:r>
          </w:p>
        </w:tc>
        <w:tc>
          <w:tcPr>
            <w:tcW w:type="dxa" w:w="5814"/>
          </w:tcPr>
          <w:p>
            <w:pPr>
              <w:pStyle w:val="null3"/>
            </w:pPr>
            <w:r>
              <w:rPr/>
              <w:t>七、高清电子胃镜（经鼻超细）</w:t>
            </w:r>
          </w:p>
        </w:tc>
      </w:tr>
      <w:tr>
        <w:tc>
          <w:tcPr>
            <w:tcW w:type="dxa" w:w="2076"/>
          </w:tcPr>
          <w:p/>
        </w:tc>
        <w:tc>
          <w:tcPr>
            <w:tcW w:type="dxa" w:w="415"/>
          </w:tcPr>
          <w:p>
            <w:pPr>
              <w:pStyle w:val="null3"/>
            </w:pPr>
            <w:r>
              <w:rPr/>
              <w:t>121</w:t>
            </w:r>
          </w:p>
        </w:tc>
        <w:tc>
          <w:tcPr>
            <w:tcW w:type="dxa" w:w="5814"/>
          </w:tcPr>
          <w:p>
            <w:pPr>
              <w:pStyle w:val="null3"/>
            </w:pPr>
            <w:r>
              <w:rPr/>
              <w:t>1.视野角度：≥140°；</w:t>
            </w:r>
          </w:p>
        </w:tc>
      </w:tr>
      <w:tr>
        <w:tc>
          <w:tcPr>
            <w:tcW w:type="dxa" w:w="2076"/>
          </w:tcPr>
          <w:p/>
        </w:tc>
        <w:tc>
          <w:tcPr>
            <w:tcW w:type="dxa" w:w="415"/>
          </w:tcPr>
          <w:p>
            <w:pPr>
              <w:pStyle w:val="null3"/>
            </w:pPr>
            <w:r>
              <w:rPr/>
              <w:t>122</w:t>
            </w:r>
          </w:p>
        </w:tc>
        <w:tc>
          <w:tcPr>
            <w:tcW w:type="dxa" w:w="5814"/>
          </w:tcPr>
          <w:p>
            <w:pPr>
              <w:pStyle w:val="null3"/>
            </w:pPr>
            <w:r>
              <w:rPr/>
              <w:t>2.视野方向：直视；</w:t>
            </w:r>
          </w:p>
        </w:tc>
      </w:tr>
      <w:tr>
        <w:tc>
          <w:tcPr>
            <w:tcW w:type="dxa" w:w="2076"/>
          </w:tcPr>
          <w:p/>
        </w:tc>
        <w:tc>
          <w:tcPr>
            <w:tcW w:type="dxa" w:w="415"/>
          </w:tcPr>
          <w:p>
            <w:pPr>
              <w:pStyle w:val="null3"/>
            </w:pPr>
            <w:r>
              <w:rPr/>
              <w:t>123</w:t>
            </w:r>
          </w:p>
        </w:tc>
        <w:tc>
          <w:tcPr>
            <w:tcW w:type="dxa" w:w="5814"/>
          </w:tcPr>
          <w:p>
            <w:pPr>
              <w:pStyle w:val="null3"/>
            </w:pPr>
            <w:r>
              <w:rPr/>
              <w:t>3.景深：≥3-100mm；</w:t>
            </w:r>
          </w:p>
        </w:tc>
      </w:tr>
      <w:tr>
        <w:tc>
          <w:tcPr>
            <w:tcW w:type="dxa" w:w="2076"/>
          </w:tcPr>
          <w:p/>
        </w:tc>
        <w:tc>
          <w:tcPr>
            <w:tcW w:type="dxa" w:w="415"/>
          </w:tcPr>
          <w:p>
            <w:pPr>
              <w:pStyle w:val="null3"/>
            </w:pPr>
            <w:r>
              <w:rPr/>
              <w:t>124</w:t>
            </w:r>
          </w:p>
        </w:tc>
        <w:tc>
          <w:tcPr>
            <w:tcW w:type="dxa" w:w="5814"/>
          </w:tcPr>
          <w:p>
            <w:pPr>
              <w:pStyle w:val="null3"/>
            </w:pPr>
            <w:r>
              <w:rPr/>
              <w:t>4.最小可视距离：≤3mm；</w:t>
            </w:r>
          </w:p>
        </w:tc>
      </w:tr>
      <w:tr>
        <w:tc>
          <w:tcPr>
            <w:tcW w:type="dxa" w:w="2076"/>
          </w:tcPr>
          <w:p>
            <w:pPr>
              <w:pStyle w:val="null3"/>
            </w:pPr>
            <w:r>
              <w:rPr/>
              <w:t>▲</w:t>
            </w:r>
          </w:p>
        </w:tc>
        <w:tc>
          <w:tcPr>
            <w:tcW w:type="dxa" w:w="415"/>
          </w:tcPr>
          <w:p>
            <w:pPr>
              <w:pStyle w:val="null3"/>
            </w:pPr>
            <w:r>
              <w:rPr/>
              <w:t>125</w:t>
            </w:r>
          </w:p>
        </w:tc>
        <w:tc>
          <w:tcPr>
            <w:tcW w:type="dxa" w:w="5814"/>
          </w:tcPr>
          <w:p>
            <w:pPr>
              <w:pStyle w:val="null3"/>
            </w:pPr>
            <w:r>
              <w:rPr/>
              <w:t>▲5.先端部直径：≤5.5mm；</w:t>
            </w:r>
          </w:p>
        </w:tc>
      </w:tr>
      <w:tr>
        <w:tc>
          <w:tcPr>
            <w:tcW w:type="dxa" w:w="2076"/>
          </w:tcPr>
          <w:p/>
        </w:tc>
        <w:tc>
          <w:tcPr>
            <w:tcW w:type="dxa" w:w="415"/>
          </w:tcPr>
          <w:p>
            <w:pPr>
              <w:pStyle w:val="null3"/>
            </w:pPr>
            <w:r>
              <w:rPr/>
              <w:t>126</w:t>
            </w:r>
          </w:p>
        </w:tc>
        <w:tc>
          <w:tcPr>
            <w:tcW w:type="dxa" w:w="5814"/>
          </w:tcPr>
          <w:p>
            <w:pPr>
              <w:pStyle w:val="null3"/>
            </w:pPr>
            <w:r>
              <w:rPr/>
              <w:t>6.弯曲部直径：≤6mm；</w:t>
            </w:r>
          </w:p>
        </w:tc>
      </w:tr>
      <w:tr>
        <w:tc>
          <w:tcPr>
            <w:tcW w:type="dxa" w:w="2076"/>
          </w:tcPr>
          <w:p>
            <w:pPr>
              <w:pStyle w:val="null3"/>
            </w:pPr>
            <w:r>
              <w:rPr/>
              <w:t>▲</w:t>
            </w:r>
          </w:p>
        </w:tc>
        <w:tc>
          <w:tcPr>
            <w:tcW w:type="dxa" w:w="415"/>
          </w:tcPr>
          <w:p>
            <w:pPr>
              <w:pStyle w:val="null3"/>
            </w:pPr>
            <w:r>
              <w:rPr/>
              <w:t>127</w:t>
            </w:r>
          </w:p>
        </w:tc>
        <w:tc>
          <w:tcPr>
            <w:tcW w:type="dxa" w:w="5814"/>
          </w:tcPr>
          <w:p>
            <w:pPr>
              <w:pStyle w:val="null3"/>
            </w:pPr>
            <w:r>
              <w:rPr/>
              <w:t>▲7.弯曲角度：上≥210°、下≥90°、左≥100°、右≥100°；</w:t>
            </w:r>
          </w:p>
        </w:tc>
      </w:tr>
      <w:tr>
        <w:tc>
          <w:tcPr>
            <w:tcW w:type="dxa" w:w="2076"/>
          </w:tcPr>
          <w:p>
            <w:pPr>
              <w:pStyle w:val="null3"/>
            </w:pPr>
            <w:r>
              <w:rPr/>
              <w:t>▲</w:t>
            </w:r>
          </w:p>
        </w:tc>
        <w:tc>
          <w:tcPr>
            <w:tcW w:type="dxa" w:w="415"/>
          </w:tcPr>
          <w:p>
            <w:pPr>
              <w:pStyle w:val="null3"/>
            </w:pPr>
            <w:r>
              <w:rPr/>
              <w:t>128</w:t>
            </w:r>
          </w:p>
        </w:tc>
        <w:tc>
          <w:tcPr>
            <w:tcW w:type="dxa" w:w="5814"/>
          </w:tcPr>
          <w:p>
            <w:pPr>
              <w:pStyle w:val="null3"/>
            </w:pPr>
            <w:r>
              <w:rPr/>
              <w:t>▲8.钳子管道内径：≥2mm；</w:t>
            </w:r>
          </w:p>
        </w:tc>
      </w:tr>
      <w:tr>
        <w:tc>
          <w:tcPr>
            <w:tcW w:type="dxa" w:w="2076"/>
          </w:tcPr>
          <w:p/>
        </w:tc>
        <w:tc>
          <w:tcPr>
            <w:tcW w:type="dxa" w:w="415"/>
          </w:tcPr>
          <w:p>
            <w:pPr>
              <w:pStyle w:val="null3"/>
            </w:pPr>
            <w:r>
              <w:rPr/>
              <w:t>129</w:t>
            </w:r>
          </w:p>
        </w:tc>
        <w:tc>
          <w:tcPr>
            <w:tcW w:type="dxa" w:w="5814"/>
          </w:tcPr>
          <w:p>
            <w:pPr>
              <w:pStyle w:val="null3"/>
            </w:pPr>
            <w:r>
              <w:rPr/>
              <w:t>9.插入部有效长度：≥1050mm；</w:t>
            </w:r>
          </w:p>
        </w:tc>
      </w:tr>
      <w:tr>
        <w:tc>
          <w:tcPr>
            <w:tcW w:type="dxa" w:w="2076"/>
          </w:tcPr>
          <w:p/>
        </w:tc>
        <w:tc>
          <w:tcPr>
            <w:tcW w:type="dxa" w:w="415"/>
          </w:tcPr>
          <w:p>
            <w:pPr>
              <w:pStyle w:val="null3"/>
            </w:pPr>
            <w:r>
              <w:rPr/>
              <w:t>130</w:t>
            </w:r>
          </w:p>
        </w:tc>
        <w:tc>
          <w:tcPr>
            <w:tcW w:type="dxa" w:w="5814"/>
          </w:tcPr>
          <w:p>
            <w:pPr>
              <w:pStyle w:val="null3"/>
            </w:pPr>
            <w:r>
              <w:rPr/>
              <w:t>10.全长：≥1350mm；</w:t>
            </w:r>
          </w:p>
        </w:tc>
      </w:tr>
      <w:tr>
        <w:tc>
          <w:tcPr>
            <w:tcW w:type="dxa" w:w="2076"/>
          </w:tcPr>
          <w:p/>
        </w:tc>
        <w:tc>
          <w:tcPr>
            <w:tcW w:type="dxa" w:w="415"/>
          </w:tcPr>
          <w:p>
            <w:pPr>
              <w:pStyle w:val="null3"/>
            </w:pPr>
            <w:r>
              <w:rPr/>
              <w:t>131</w:t>
            </w:r>
          </w:p>
        </w:tc>
        <w:tc>
          <w:tcPr>
            <w:tcW w:type="dxa" w:w="5814"/>
          </w:tcPr>
          <w:p>
            <w:pPr>
              <w:pStyle w:val="null3"/>
            </w:pPr>
            <w:r>
              <w:rPr/>
              <w:t>11.具有高清图像输出功能；</w:t>
            </w:r>
          </w:p>
        </w:tc>
      </w:tr>
      <w:tr>
        <w:tc>
          <w:tcPr>
            <w:tcW w:type="dxa" w:w="2076"/>
          </w:tcPr>
          <w:p/>
        </w:tc>
        <w:tc>
          <w:tcPr>
            <w:tcW w:type="dxa" w:w="415"/>
          </w:tcPr>
          <w:p>
            <w:pPr>
              <w:pStyle w:val="null3"/>
            </w:pPr>
            <w:r>
              <w:rPr/>
              <w:t>132</w:t>
            </w:r>
          </w:p>
        </w:tc>
        <w:tc>
          <w:tcPr>
            <w:tcW w:type="dxa" w:w="5814"/>
          </w:tcPr>
          <w:p>
            <w:pPr>
              <w:pStyle w:val="null3"/>
            </w:pPr>
            <w:r>
              <w:rPr/>
              <w:t>12.具有遥控功能：操作部顶端具备如送水、送气、吸引等≥4个遥控键，可自由设定≥20种功能；</w:t>
            </w:r>
          </w:p>
        </w:tc>
      </w:tr>
      <w:tr>
        <w:tc>
          <w:tcPr>
            <w:tcW w:type="dxa" w:w="2076"/>
          </w:tcPr>
          <w:p/>
        </w:tc>
        <w:tc>
          <w:tcPr>
            <w:tcW w:type="dxa" w:w="415"/>
          </w:tcPr>
          <w:p>
            <w:pPr>
              <w:pStyle w:val="null3"/>
            </w:pPr>
            <w:r>
              <w:rPr/>
              <w:t>133</w:t>
            </w:r>
          </w:p>
        </w:tc>
        <w:tc>
          <w:tcPr>
            <w:tcW w:type="dxa" w:w="5814"/>
          </w:tcPr>
          <w:p>
            <w:pPr>
              <w:pStyle w:val="null3"/>
            </w:pPr>
            <w:r>
              <w:rPr/>
              <w:t>13.具有激光、高频电兼容性能；</w:t>
            </w:r>
          </w:p>
        </w:tc>
      </w:tr>
      <w:tr>
        <w:tc>
          <w:tcPr>
            <w:tcW w:type="dxa" w:w="2076"/>
          </w:tcPr>
          <w:p/>
        </w:tc>
        <w:tc>
          <w:tcPr>
            <w:tcW w:type="dxa" w:w="415"/>
          </w:tcPr>
          <w:p>
            <w:pPr>
              <w:pStyle w:val="null3"/>
            </w:pPr>
            <w:r>
              <w:rPr/>
              <w:t>134</w:t>
            </w:r>
          </w:p>
        </w:tc>
        <w:tc>
          <w:tcPr>
            <w:tcW w:type="dxa" w:w="5814"/>
          </w:tcPr>
          <w:p>
            <w:pPr>
              <w:pStyle w:val="null3"/>
            </w:pPr>
            <w:r>
              <w:rPr/>
              <w:t>14.具有内镜信息记忆功能；</w:t>
            </w:r>
          </w:p>
        </w:tc>
      </w:tr>
      <w:tr>
        <w:tc>
          <w:tcPr>
            <w:tcW w:type="dxa" w:w="2076"/>
          </w:tcPr>
          <w:p/>
        </w:tc>
        <w:tc>
          <w:tcPr>
            <w:tcW w:type="dxa" w:w="415"/>
          </w:tcPr>
          <w:p>
            <w:pPr>
              <w:pStyle w:val="null3"/>
            </w:pPr>
            <w:r>
              <w:rPr/>
              <w:t>135</w:t>
            </w:r>
          </w:p>
        </w:tc>
        <w:tc>
          <w:tcPr>
            <w:tcW w:type="dxa" w:w="5814"/>
          </w:tcPr>
          <w:p>
            <w:pPr>
              <w:pStyle w:val="null3"/>
            </w:pPr>
            <w:r>
              <w:rPr/>
              <w:t>15.兼容具备窄波光输出功能的冷光源，可获取窄带成像影像，观察时启动窄带成像功能可以凸显黏膜下毛细血管的形态和腺管开口形态；</w:t>
            </w:r>
          </w:p>
        </w:tc>
      </w:tr>
      <w:tr>
        <w:tc>
          <w:tcPr>
            <w:tcW w:type="dxa" w:w="2076"/>
          </w:tcPr>
          <w:p/>
        </w:tc>
        <w:tc>
          <w:tcPr>
            <w:tcW w:type="dxa" w:w="415"/>
          </w:tcPr>
          <w:p>
            <w:pPr>
              <w:pStyle w:val="null3"/>
            </w:pPr>
            <w:r>
              <w:rPr/>
              <w:t>136</w:t>
            </w:r>
          </w:p>
        </w:tc>
        <w:tc>
          <w:tcPr>
            <w:tcW w:type="dxa" w:w="5814"/>
          </w:tcPr>
          <w:p>
            <w:pPr>
              <w:pStyle w:val="null3"/>
            </w:pPr>
            <w:r>
              <w:rPr/>
              <w:t>16.具备防水一触式接头，可直接浸泡消毒。</w:t>
            </w:r>
          </w:p>
        </w:tc>
      </w:tr>
      <w:tr>
        <w:tc>
          <w:tcPr>
            <w:tcW w:type="dxa" w:w="2076"/>
          </w:tcPr>
          <w:p/>
        </w:tc>
        <w:tc>
          <w:tcPr>
            <w:tcW w:type="dxa" w:w="415"/>
          </w:tcPr>
          <w:p>
            <w:pPr>
              <w:pStyle w:val="null3"/>
            </w:pPr>
            <w:r>
              <w:rPr/>
              <w:t>137</w:t>
            </w:r>
          </w:p>
        </w:tc>
        <w:tc>
          <w:tcPr>
            <w:tcW w:type="dxa" w:w="5814"/>
          </w:tcPr>
          <w:p>
            <w:pPr>
              <w:pStyle w:val="null3"/>
            </w:pPr>
            <w:r>
              <w:rPr/>
              <w:t>八、内镜用送水装置</w:t>
            </w:r>
          </w:p>
        </w:tc>
      </w:tr>
      <w:tr>
        <w:tc>
          <w:tcPr>
            <w:tcW w:type="dxa" w:w="2076"/>
          </w:tcPr>
          <w:p>
            <w:pPr>
              <w:pStyle w:val="null3"/>
            </w:pPr>
            <w:r>
              <w:rPr/>
              <w:t>▲</w:t>
            </w:r>
          </w:p>
        </w:tc>
        <w:tc>
          <w:tcPr>
            <w:tcW w:type="dxa" w:w="415"/>
          </w:tcPr>
          <w:p>
            <w:pPr>
              <w:pStyle w:val="null3"/>
            </w:pPr>
            <w:r>
              <w:rPr/>
              <w:t>138</w:t>
            </w:r>
          </w:p>
        </w:tc>
        <w:tc>
          <w:tcPr>
            <w:tcW w:type="dxa" w:w="5814"/>
          </w:tcPr>
          <w:p>
            <w:pPr>
              <w:pStyle w:val="null3"/>
            </w:pPr>
            <w:r>
              <w:rPr/>
              <w:t>▲1.最大流速：钳子管道≥600ml/分钟，副送水管道≥230ml/分钟；</w:t>
            </w:r>
          </w:p>
        </w:tc>
      </w:tr>
      <w:tr>
        <w:tc>
          <w:tcPr>
            <w:tcW w:type="dxa" w:w="2076"/>
          </w:tcPr>
          <w:p/>
        </w:tc>
        <w:tc>
          <w:tcPr>
            <w:tcW w:type="dxa" w:w="415"/>
          </w:tcPr>
          <w:p>
            <w:pPr>
              <w:pStyle w:val="null3"/>
            </w:pPr>
            <w:r>
              <w:rPr/>
              <w:t>139</w:t>
            </w:r>
          </w:p>
        </w:tc>
        <w:tc>
          <w:tcPr>
            <w:tcW w:type="dxa" w:w="5814"/>
          </w:tcPr>
          <w:p>
            <w:pPr>
              <w:pStyle w:val="null3"/>
            </w:pPr>
            <w:r>
              <w:rPr/>
              <w:t>2.可连接和操作泵头，减少组装时间，水泵包含夹子装置；</w:t>
            </w:r>
          </w:p>
        </w:tc>
      </w:tr>
      <w:tr>
        <w:tc>
          <w:tcPr>
            <w:tcW w:type="dxa" w:w="2076"/>
          </w:tcPr>
          <w:p/>
        </w:tc>
        <w:tc>
          <w:tcPr>
            <w:tcW w:type="dxa" w:w="415"/>
          </w:tcPr>
          <w:p>
            <w:pPr>
              <w:pStyle w:val="null3"/>
            </w:pPr>
            <w:r>
              <w:rPr/>
              <w:t>140</w:t>
            </w:r>
          </w:p>
        </w:tc>
        <w:tc>
          <w:tcPr>
            <w:tcW w:type="dxa" w:w="5814"/>
          </w:tcPr>
          <w:p>
            <w:pPr>
              <w:pStyle w:val="null3"/>
            </w:pPr>
            <w:r>
              <w:rPr/>
              <w:t>3.水瓶容量：≥2L，带有指示液面的标识，水瓶和瓶盖可采用高温高压灭菌；</w:t>
            </w:r>
          </w:p>
        </w:tc>
      </w:tr>
      <w:tr>
        <w:tc>
          <w:tcPr>
            <w:tcW w:type="dxa" w:w="2076"/>
          </w:tcPr>
          <w:p/>
        </w:tc>
        <w:tc>
          <w:tcPr>
            <w:tcW w:type="dxa" w:w="415"/>
          </w:tcPr>
          <w:p>
            <w:pPr>
              <w:pStyle w:val="null3"/>
            </w:pPr>
            <w:r>
              <w:rPr/>
              <w:t>141</w:t>
            </w:r>
          </w:p>
        </w:tc>
        <w:tc>
          <w:tcPr>
            <w:tcW w:type="dxa" w:w="5814"/>
          </w:tcPr>
          <w:p>
            <w:pPr>
              <w:pStyle w:val="null3"/>
            </w:pPr>
            <w:r>
              <w:rPr/>
              <w:t>4.可通过内镜的钳子管道或副送水管道进行送水，并兼容超声内镜；</w:t>
            </w:r>
          </w:p>
        </w:tc>
      </w:tr>
      <w:tr>
        <w:tc>
          <w:tcPr>
            <w:tcW w:type="dxa" w:w="2076"/>
          </w:tcPr>
          <w:p/>
        </w:tc>
        <w:tc>
          <w:tcPr>
            <w:tcW w:type="dxa" w:w="415"/>
          </w:tcPr>
          <w:p>
            <w:pPr>
              <w:pStyle w:val="null3"/>
            </w:pPr>
            <w:r>
              <w:rPr/>
              <w:t>142</w:t>
            </w:r>
          </w:p>
        </w:tc>
        <w:tc>
          <w:tcPr>
            <w:tcW w:type="dxa" w:w="5814"/>
          </w:tcPr>
          <w:p>
            <w:pPr>
              <w:pStyle w:val="null3"/>
            </w:pPr>
            <w:r>
              <w:rPr/>
              <w:t>5.可通过遥控内镜或脚踏开关等进行操作；</w:t>
            </w:r>
          </w:p>
        </w:tc>
      </w:tr>
      <w:tr>
        <w:tc>
          <w:tcPr>
            <w:tcW w:type="dxa" w:w="2076"/>
          </w:tcPr>
          <w:p/>
        </w:tc>
        <w:tc>
          <w:tcPr>
            <w:tcW w:type="dxa" w:w="415"/>
          </w:tcPr>
          <w:p>
            <w:pPr>
              <w:pStyle w:val="null3"/>
            </w:pPr>
            <w:r>
              <w:rPr/>
              <w:t>143</w:t>
            </w:r>
          </w:p>
        </w:tc>
        <w:tc>
          <w:tcPr>
            <w:tcW w:type="dxa" w:w="5814"/>
          </w:tcPr>
          <w:p>
            <w:pPr>
              <w:pStyle w:val="null3"/>
            </w:pPr>
            <w:r>
              <w:rPr/>
              <w:t>6.手术过程中如果泵头打开，设备会自动关闭。</w:t>
            </w:r>
          </w:p>
        </w:tc>
      </w:tr>
      <w:tr>
        <w:tc>
          <w:tcPr>
            <w:tcW w:type="dxa" w:w="2076"/>
          </w:tcPr>
          <w:p/>
        </w:tc>
        <w:tc>
          <w:tcPr>
            <w:tcW w:type="dxa" w:w="415"/>
          </w:tcPr>
          <w:p>
            <w:pPr>
              <w:pStyle w:val="null3"/>
            </w:pPr>
            <w:r>
              <w:rPr/>
              <w:t>144</w:t>
            </w:r>
          </w:p>
        </w:tc>
        <w:tc>
          <w:tcPr>
            <w:tcW w:type="dxa" w:w="5814"/>
          </w:tcPr>
          <w:p>
            <w:pPr>
              <w:pStyle w:val="null3"/>
            </w:pPr>
            <w:r>
              <w:rPr/>
              <w:t>九、内镜用二氧化碳送气装置</w:t>
            </w:r>
          </w:p>
        </w:tc>
      </w:tr>
      <w:tr>
        <w:tc>
          <w:tcPr>
            <w:tcW w:type="dxa" w:w="2076"/>
          </w:tcPr>
          <w:p>
            <w:pPr>
              <w:pStyle w:val="null3"/>
            </w:pPr>
            <w:r>
              <w:rPr/>
              <w:t>▲</w:t>
            </w:r>
          </w:p>
        </w:tc>
        <w:tc>
          <w:tcPr>
            <w:tcW w:type="dxa" w:w="415"/>
          </w:tcPr>
          <w:p>
            <w:pPr>
              <w:pStyle w:val="null3"/>
            </w:pPr>
            <w:r>
              <w:rPr/>
              <w:t>145</w:t>
            </w:r>
          </w:p>
        </w:tc>
        <w:tc>
          <w:tcPr>
            <w:tcW w:type="dxa" w:w="5814"/>
          </w:tcPr>
          <w:p>
            <w:pPr>
              <w:pStyle w:val="null3"/>
            </w:pPr>
            <w:r>
              <w:rPr/>
              <w:t>▲1.全电脑控制，最大送气压力≥45kPa；</w:t>
            </w:r>
          </w:p>
        </w:tc>
      </w:tr>
      <w:tr>
        <w:tc>
          <w:tcPr>
            <w:tcW w:type="dxa" w:w="2076"/>
          </w:tcPr>
          <w:p/>
        </w:tc>
        <w:tc>
          <w:tcPr>
            <w:tcW w:type="dxa" w:w="415"/>
          </w:tcPr>
          <w:p>
            <w:pPr>
              <w:pStyle w:val="null3"/>
            </w:pPr>
            <w:r>
              <w:rPr/>
              <w:t>146</w:t>
            </w:r>
          </w:p>
        </w:tc>
        <w:tc>
          <w:tcPr>
            <w:tcW w:type="dxa" w:w="5814"/>
          </w:tcPr>
          <w:p>
            <w:pPr>
              <w:pStyle w:val="null3"/>
            </w:pPr>
            <w:r>
              <w:rPr/>
              <w:t>2.有内置减压阀，可连接钢瓶或中心供气；</w:t>
            </w:r>
          </w:p>
        </w:tc>
      </w:tr>
      <w:tr>
        <w:tc>
          <w:tcPr>
            <w:tcW w:type="dxa" w:w="2076"/>
          </w:tcPr>
          <w:p/>
        </w:tc>
        <w:tc>
          <w:tcPr>
            <w:tcW w:type="dxa" w:w="415"/>
          </w:tcPr>
          <w:p>
            <w:pPr>
              <w:pStyle w:val="null3"/>
            </w:pPr>
            <w:r>
              <w:rPr/>
              <w:t>147</w:t>
            </w:r>
          </w:p>
        </w:tc>
        <w:tc>
          <w:tcPr>
            <w:tcW w:type="dxa" w:w="5814"/>
          </w:tcPr>
          <w:p>
            <w:pPr>
              <w:pStyle w:val="null3"/>
            </w:pPr>
            <w:r>
              <w:rPr/>
              <w:t>3.有实际流量面板显示功能；</w:t>
            </w:r>
          </w:p>
        </w:tc>
      </w:tr>
      <w:tr>
        <w:tc>
          <w:tcPr>
            <w:tcW w:type="dxa" w:w="2076"/>
          </w:tcPr>
          <w:p/>
        </w:tc>
        <w:tc>
          <w:tcPr>
            <w:tcW w:type="dxa" w:w="415"/>
          </w:tcPr>
          <w:p>
            <w:pPr>
              <w:pStyle w:val="null3"/>
            </w:pPr>
            <w:r>
              <w:rPr/>
              <w:t>148</w:t>
            </w:r>
          </w:p>
        </w:tc>
        <w:tc>
          <w:tcPr>
            <w:tcW w:type="dxa" w:w="5814"/>
          </w:tcPr>
          <w:p>
            <w:pPr>
              <w:pStyle w:val="null3"/>
            </w:pPr>
            <w:r>
              <w:rPr/>
              <w:t>4.有钢瓶压力过低、过高，报警功能，并自动切断；</w:t>
            </w:r>
          </w:p>
        </w:tc>
      </w:tr>
      <w:tr>
        <w:tc>
          <w:tcPr>
            <w:tcW w:type="dxa" w:w="2076"/>
          </w:tcPr>
          <w:p/>
        </w:tc>
        <w:tc>
          <w:tcPr>
            <w:tcW w:type="dxa" w:w="415"/>
          </w:tcPr>
          <w:p>
            <w:pPr>
              <w:pStyle w:val="null3"/>
            </w:pPr>
            <w:r>
              <w:rPr/>
              <w:t>149</w:t>
            </w:r>
          </w:p>
        </w:tc>
        <w:tc>
          <w:tcPr>
            <w:tcW w:type="dxa" w:w="5814"/>
          </w:tcPr>
          <w:p>
            <w:pPr>
              <w:pStyle w:val="null3"/>
            </w:pPr>
            <w:r>
              <w:rPr/>
              <w:t>5.电击保护等级：CF级。</w:t>
            </w:r>
          </w:p>
        </w:tc>
      </w:tr>
      <w:tr>
        <w:tc>
          <w:tcPr>
            <w:tcW w:type="dxa" w:w="2076"/>
          </w:tcPr>
          <w:p/>
        </w:tc>
        <w:tc>
          <w:tcPr>
            <w:tcW w:type="dxa" w:w="415"/>
          </w:tcPr>
          <w:p>
            <w:pPr>
              <w:pStyle w:val="null3"/>
            </w:pPr>
            <w:r>
              <w:rPr/>
              <w:t>150</w:t>
            </w:r>
          </w:p>
        </w:tc>
        <w:tc>
          <w:tcPr>
            <w:tcW w:type="dxa" w:w="5814"/>
          </w:tcPr>
          <w:p>
            <w:pPr>
              <w:pStyle w:val="null3"/>
            </w:pPr>
            <w:r>
              <w:rPr/>
              <w:t>十、高频电刀</w:t>
            </w:r>
          </w:p>
        </w:tc>
      </w:tr>
      <w:tr>
        <w:tc>
          <w:tcPr>
            <w:tcW w:type="dxa" w:w="2076"/>
          </w:tcPr>
          <w:p/>
        </w:tc>
        <w:tc>
          <w:tcPr>
            <w:tcW w:type="dxa" w:w="415"/>
          </w:tcPr>
          <w:p>
            <w:pPr>
              <w:pStyle w:val="null3"/>
            </w:pPr>
            <w:r>
              <w:rPr/>
              <w:t>151</w:t>
            </w:r>
          </w:p>
        </w:tc>
        <w:tc>
          <w:tcPr>
            <w:tcW w:type="dxa" w:w="5814"/>
          </w:tcPr>
          <w:p>
            <w:pPr>
              <w:pStyle w:val="null3"/>
            </w:pPr>
            <w:r>
              <w:rPr/>
              <w:t>1.触摸屏操作界面，方便临床操作使用；</w:t>
            </w:r>
          </w:p>
        </w:tc>
      </w:tr>
      <w:tr>
        <w:tc>
          <w:tcPr>
            <w:tcW w:type="dxa" w:w="2076"/>
          </w:tcPr>
          <w:p/>
        </w:tc>
        <w:tc>
          <w:tcPr>
            <w:tcW w:type="dxa" w:w="415"/>
          </w:tcPr>
          <w:p>
            <w:pPr>
              <w:pStyle w:val="null3"/>
            </w:pPr>
            <w:r>
              <w:rPr/>
              <w:t>152</w:t>
            </w:r>
          </w:p>
        </w:tc>
        <w:tc>
          <w:tcPr>
            <w:tcW w:type="dxa" w:w="5814"/>
          </w:tcPr>
          <w:p>
            <w:pPr>
              <w:pStyle w:val="null3"/>
            </w:pPr>
            <w:r>
              <w:rPr/>
              <w:t>2.功率和效果参数可以直接通过上下键设置；</w:t>
            </w:r>
          </w:p>
        </w:tc>
      </w:tr>
      <w:tr>
        <w:tc>
          <w:tcPr>
            <w:tcW w:type="dxa" w:w="2076"/>
          </w:tcPr>
          <w:p/>
        </w:tc>
        <w:tc>
          <w:tcPr>
            <w:tcW w:type="dxa" w:w="415"/>
          </w:tcPr>
          <w:p>
            <w:pPr>
              <w:pStyle w:val="null3"/>
            </w:pPr>
            <w:r>
              <w:rPr/>
              <w:t>153</w:t>
            </w:r>
          </w:p>
        </w:tc>
        <w:tc>
          <w:tcPr>
            <w:tcW w:type="dxa" w:w="5814"/>
          </w:tcPr>
          <w:p>
            <w:pPr>
              <w:pStyle w:val="null3"/>
            </w:pPr>
            <w:r>
              <w:rPr/>
              <w:t>3.可提供适用内镜下高频电烧治疗使用；</w:t>
            </w:r>
          </w:p>
        </w:tc>
      </w:tr>
      <w:tr>
        <w:tc>
          <w:tcPr>
            <w:tcW w:type="dxa" w:w="2076"/>
          </w:tcPr>
          <w:p/>
        </w:tc>
        <w:tc>
          <w:tcPr>
            <w:tcW w:type="dxa" w:w="415"/>
          </w:tcPr>
          <w:p>
            <w:pPr>
              <w:pStyle w:val="null3"/>
            </w:pPr>
            <w:r>
              <w:rPr/>
              <w:t>154</w:t>
            </w:r>
          </w:p>
        </w:tc>
        <w:tc>
          <w:tcPr>
            <w:tcW w:type="dxa" w:w="5814"/>
          </w:tcPr>
          <w:p>
            <w:pPr>
              <w:pStyle w:val="null3"/>
            </w:pPr>
            <w:r>
              <w:rPr/>
              <w:t>4.单极模式≥7种；</w:t>
            </w:r>
          </w:p>
        </w:tc>
      </w:tr>
      <w:tr>
        <w:tc>
          <w:tcPr>
            <w:tcW w:type="dxa" w:w="2076"/>
          </w:tcPr>
          <w:p/>
        </w:tc>
        <w:tc>
          <w:tcPr>
            <w:tcW w:type="dxa" w:w="415"/>
          </w:tcPr>
          <w:p>
            <w:pPr>
              <w:pStyle w:val="null3"/>
            </w:pPr>
            <w:r>
              <w:rPr/>
              <w:t>155</w:t>
            </w:r>
          </w:p>
        </w:tc>
        <w:tc>
          <w:tcPr>
            <w:tcW w:type="dxa" w:w="5814"/>
          </w:tcPr>
          <w:p>
            <w:pPr>
              <w:pStyle w:val="null3"/>
            </w:pPr>
            <w:r>
              <w:rPr/>
              <w:t>5.双极模式≥3种；</w:t>
            </w:r>
          </w:p>
        </w:tc>
      </w:tr>
      <w:tr>
        <w:tc>
          <w:tcPr>
            <w:tcW w:type="dxa" w:w="2076"/>
          </w:tcPr>
          <w:p/>
        </w:tc>
        <w:tc>
          <w:tcPr>
            <w:tcW w:type="dxa" w:w="415"/>
          </w:tcPr>
          <w:p>
            <w:pPr>
              <w:pStyle w:val="null3"/>
            </w:pPr>
            <w:r>
              <w:rPr/>
              <w:t>156</w:t>
            </w:r>
          </w:p>
        </w:tc>
        <w:tc>
          <w:tcPr>
            <w:tcW w:type="dxa" w:w="5814"/>
          </w:tcPr>
          <w:p>
            <w:pPr>
              <w:pStyle w:val="null3"/>
            </w:pPr>
            <w:r>
              <w:rPr/>
              <w:t>6.脚踏开关连接：具有≥2个脚踏开关接口，可同时提供单脚踏和双脚踏连接，且每个接口可自由分配连接单脚踏或双脚踏；</w:t>
            </w:r>
          </w:p>
        </w:tc>
      </w:tr>
      <w:tr>
        <w:tc>
          <w:tcPr>
            <w:tcW w:type="dxa" w:w="2076"/>
          </w:tcPr>
          <w:p/>
        </w:tc>
        <w:tc>
          <w:tcPr>
            <w:tcW w:type="dxa" w:w="415"/>
          </w:tcPr>
          <w:p>
            <w:pPr>
              <w:pStyle w:val="null3"/>
            </w:pPr>
            <w:r>
              <w:rPr/>
              <w:t>157</w:t>
            </w:r>
          </w:p>
        </w:tc>
        <w:tc>
          <w:tcPr>
            <w:tcW w:type="dxa" w:w="5814"/>
          </w:tcPr>
          <w:p>
            <w:pPr>
              <w:pStyle w:val="null3"/>
            </w:pPr>
            <w:r>
              <w:rPr/>
              <w:t>7.功率输出：电切最大输出功率：300W，电凝最大功率：200W；</w:t>
            </w:r>
          </w:p>
        </w:tc>
      </w:tr>
      <w:tr>
        <w:tc>
          <w:tcPr>
            <w:tcW w:type="dxa" w:w="2076"/>
          </w:tcPr>
          <w:p/>
        </w:tc>
        <w:tc>
          <w:tcPr>
            <w:tcW w:type="dxa" w:w="415"/>
          </w:tcPr>
          <w:p>
            <w:pPr>
              <w:pStyle w:val="null3"/>
            </w:pPr>
            <w:r>
              <w:rPr/>
              <w:t>158</w:t>
            </w:r>
          </w:p>
        </w:tc>
        <w:tc>
          <w:tcPr>
            <w:tcW w:type="dxa" w:w="5814"/>
          </w:tcPr>
          <w:p>
            <w:pPr>
              <w:pStyle w:val="null3"/>
            </w:pPr>
            <w:r>
              <w:rPr/>
              <w:t>8.质量标准：具有CF级别防电标准。</w:t>
            </w:r>
          </w:p>
        </w:tc>
      </w:tr>
      <w:tr>
        <w:tc>
          <w:tcPr>
            <w:tcW w:type="dxa" w:w="2076"/>
          </w:tcPr>
          <w:p>
            <w:pPr>
              <w:pStyle w:val="null3"/>
            </w:pPr>
            <w:r>
              <w:rPr/>
              <w:t>▲</w:t>
            </w:r>
          </w:p>
        </w:tc>
        <w:tc>
          <w:tcPr>
            <w:tcW w:type="dxa" w:w="415"/>
          </w:tcPr>
          <w:p>
            <w:pPr>
              <w:pStyle w:val="null3"/>
            </w:pPr>
            <w:r>
              <w:rPr/>
              <w:t>159</w:t>
            </w:r>
          </w:p>
        </w:tc>
        <w:tc>
          <w:tcPr>
            <w:tcW w:type="dxa" w:w="5814"/>
          </w:tcPr>
          <w:p>
            <w:pPr>
              <w:pStyle w:val="null3"/>
            </w:pPr>
            <w:r>
              <w:rPr/>
              <w:t>▲9.具有内镜电切功能，该模式自动将切割过程分为切割和凝血两部分。</w:t>
            </w:r>
          </w:p>
        </w:tc>
      </w:tr>
      <w:tr>
        <w:tc>
          <w:tcPr>
            <w:tcW w:type="dxa" w:w="2076"/>
          </w:tcPr>
          <w:p/>
        </w:tc>
        <w:tc>
          <w:tcPr>
            <w:tcW w:type="dxa" w:w="415"/>
          </w:tcPr>
          <w:p>
            <w:pPr>
              <w:pStyle w:val="null3"/>
            </w:pPr>
            <w:r>
              <w:rPr/>
              <w:t>160</w:t>
            </w:r>
          </w:p>
        </w:tc>
        <w:tc>
          <w:tcPr>
            <w:tcW w:type="dxa" w:w="5814"/>
          </w:tcPr>
          <w:p>
            <w:pPr>
              <w:pStyle w:val="null3"/>
              <w:jc w:val="both"/>
            </w:pPr>
            <w:r>
              <w:rPr>
                <w:sz w:val="20"/>
              </w:rPr>
              <w:t>十一、配置清单：</w:t>
            </w:r>
          </w:p>
          <w:tbl>
            <w:tblGrid>
              <w:gridCol w:w="903"/>
              <w:gridCol w:w="3709"/>
              <w:gridCol w:w="984"/>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序号</w:t>
                  </w:r>
                </w:p>
              </w:tc>
              <w:tc>
                <w:tcPr>
                  <w:tcW w:type="dxa" w:w="37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设备名称</w:t>
                  </w:r>
                </w:p>
              </w:tc>
              <w:tc>
                <w:tcPr>
                  <w:tcW w:type="dxa" w:w="9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数量</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高清图像处理装置</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2</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4K</w:t>
                  </w:r>
                  <w:r>
                    <w:rPr>
                      <w:sz w:val="20"/>
                    </w:rPr>
                    <w:t>高清晰度液晶监视器</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3</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高清电子胃镜</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3</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4</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高清电子结肠镜</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2</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5</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高清电子结肠镜（小儿镜）</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6</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高清电子胃镜（治疗镜）</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7</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高清电子胃镜（经鼻超细）</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8</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内窥镜用送水装置</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9</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副管道送水管</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10</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内窥镜用二氧化碳送气装置</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11</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二氧化碳减压组件</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12</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高频电刀</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内窥镜系统及配套电子内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采购包1（高清内窥镜系统及配套电子内镜）：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采购包1（高清内窥镜系统及配套电子内镜）：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采购包1（高清内窥镜系统及配套电子内镜）：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采购包1(高清内窥镜系统及配套电子内镜):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(36.0分)</w:t>
            </w:r>
          </w:p>
        </w:tc>
        <w:tc>
          <w:tcPr>
            <w:tcW w:type="dxa" w:w="5076"/>
          </w:tcPr>
          <w:p>
            <w:pPr>
              <w:pStyle w:val="null3"/>
              <w:jc w:val="left"/>
            </w:pPr>
            <w:r>
              <w:rPr/>
              <w:t>每1项技术参数满足用户需求书中带▲号的重要技术参数的得1.5分，最高得36分（共24项）。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(13.4分)</w:t>
            </w:r>
          </w:p>
        </w:tc>
        <w:tc>
          <w:tcPr>
            <w:tcW w:type="dxa" w:w="5076"/>
          </w:tcPr>
          <w:p>
            <w:pPr>
              <w:pStyle w:val="null3"/>
              <w:jc w:val="left"/>
            </w:pPr>
            <w:r>
              <w:rPr/>
              <w:t>每1项技术参数满足用户需求书中不带▲号的一般技术参数的得13.4分，最高得0.1分（共134项）。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(5.6分)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（1）投标人针对本项目有明确具体的计划安排、对每个标的设备的运输过程有针对性保障手段、设备到场时的专人安装调试有明确的安排措施，得5.6分； （2）投标人针对本项目有明确的计划安排、对设备的运输过程有基本的保障手段、设备到场时的专人安装调试有基本的安排措施，得3.6分； （3）投标人针对本项目有简单的计划安排、对设备的运输过程有简单的保障手段、设备到场时的专人安装调试有简单的安排措施，得1.6分； （4）不提供的不得分。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 xml:space="preserve"> </w:t>
      </w:r>
    </w:p>
    <w:p>
      <w:pPr>
        <w:pStyle w:val="null3"/>
        <w:jc w:val="center"/>
      </w:pPr>
      <w:r>
        <w:rPr>
          <w:sz w:val="24"/>
          <w:b/>
        </w:rPr>
        <w:t xml:space="preserve"> </w:t>
      </w:r>
    </w:p>
    <w:p>
      <w:pPr>
        <w:pStyle w:val="null3"/>
        <w:jc w:val="center"/>
      </w:pPr>
      <w:r>
        <w:rPr>
          <w:sz w:val="24"/>
          <w:b/>
        </w:rPr>
        <w:t xml:space="preserve"> </w:t>
      </w:r>
    </w:p>
    <w:p>
      <w:pPr>
        <w:pStyle w:val="null3"/>
        <w:jc w:val="center"/>
      </w:pPr>
      <w:r>
        <w:rPr>
          <w:sz w:val="48"/>
          <w:b/>
        </w:rPr>
        <w:t>广东省政府采购</w:t>
      </w:r>
    </w:p>
    <w:p>
      <w:pPr>
        <w:pStyle w:val="null3"/>
        <w:jc w:val="both"/>
      </w:pPr>
      <w:r>
        <w:rPr>
          <w:sz w:val="24"/>
          <w:b/>
        </w:rPr>
        <w:t xml:space="preserve"> </w:t>
      </w:r>
    </w:p>
    <w:p>
      <w:pPr>
        <w:pStyle w:val="null3"/>
        <w:jc w:val="center"/>
      </w:pPr>
      <w:r>
        <w:rPr>
          <w:sz w:val="48"/>
          <w:b/>
        </w:rPr>
        <w:t>合　同　书</w:t>
      </w:r>
    </w:p>
    <w:p>
      <w:pPr>
        <w:pStyle w:val="null3"/>
        <w:jc w:val="center"/>
      </w:pPr>
      <w:r>
        <w:br/>
      </w:r>
      <w:r>
        <w:br/>
      </w:r>
      <w:r>
        <w:br/>
      </w:r>
      <w:r>
        <w:br/>
      </w:r>
      <w:r>
        <w:br/>
      </w:r>
      <w:r>
        <w:rPr>
          <w:sz w:val="24"/>
        </w:rPr>
        <w:t xml:space="preserve">  </w:t>
      </w:r>
    </w:p>
    <w:p>
      <w:pPr>
        <w:pStyle w:val="null3"/>
        <w:jc w:val="center"/>
      </w:pPr>
      <w:r>
        <w:rPr>
          <w:sz w:val="28"/>
          <w:color w:val="222222"/>
        </w:rPr>
        <w:t>采购计划编号：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项目编号：</w:t>
      </w:r>
      <w:r>
        <w:rPr>
          <w:sz w:val="24"/>
          <w:u w:val="single"/>
        </w:rPr>
        <w:t xml:space="preserve">                                                           </w:t>
      </w:r>
    </w:p>
    <w:p>
      <w:pPr>
        <w:pStyle w:val="null3"/>
        <w:spacing w:before="150" w:after="150"/>
        <w:jc w:val="both"/>
      </w:pPr>
      <w:r>
        <w:rPr>
          <w:sz w:val="24"/>
        </w:rPr>
        <w:t xml:space="preserve"> </w:t>
      </w:r>
    </w:p>
    <w:p>
      <w:pPr>
        <w:pStyle w:val="null3"/>
        <w:jc w:val="center"/>
      </w:pPr>
      <w:r>
        <w:rPr>
          <w:sz w:val="28"/>
          <w:color w:val="222222"/>
        </w:rPr>
        <w:t>项目名称：</w:t>
      </w:r>
      <w:r>
        <w:rPr>
          <w:sz w:val="24"/>
          <w:u w:val="single"/>
        </w:rPr>
        <w:t xml:space="preserve">                                                        </w:t>
      </w:r>
    </w:p>
    <w:p>
      <w:pPr>
        <w:pStyle w:val="null3"/>
        <w:jc w:val="center"/>
      </w:pPr>
      <w:r>
        <w:rPr>
          <w:sz w:val="21"/>
          <w:b/>
          <w:color w:val="000000"/>
          <w:shd w:fill="FFFFFF" w:val="clear"/>
        </w:rPr>
        <w:t>甲方：</w:t>
      </w:r>
      <w:r>
        <w:rPr>
          <w:sz w:val="24"/>
          <w:b/>
          <w:u w:val="single"/>
        </w:rPr>
        <w:t xml:space="preserve"> </w:t>
      </w:r>
    </w:p>
    <w:p>
      <w:pPr>
        <w:pStyle w:val="null3"/>
        <w:spacing w:before="105" w:after="105"/>
        <w:jc w:val="both"/>
      </w:pPr>
      <w:r>
        <w:rPr>
          <w:sz w:val="21"/>
          <w:color w:val="000000"/>
          <w:shd w:fill="FFFFFF" w:val="clear"/>
        </w:rPr>
        <w:t>电话：</w:t>
      </w:r>
      <w:r>
        <w:rPr>
          <w:sz w:val="24"/>
          <w:b/>
          <w:u w:val="single"/>
        </w:rPr>
        <w:t xml:space="preserve">     </w:t>
      </w:r>
      <w:r>
        <w:rPr>
          <w:sz w:val="21"/>
          <w:color w:val="000000"/>
          <w:shd w:fill="FFFFFF" w:val="clear"/>
        </w:rPr>
        <w:t>传真：</w:t>
      </w:r>
      <w:r>
        <w:rPr>
          <w:sz w:val="24"/>
          <w:b/>
          <w:u w:val="single"/>
        </w:rPr>
        <w:t xml:space="preserve">    </w:t>
      </w:r>
      <w:r>
        <w:rPr>
          <w:sz w:val="21"/>
          <w:color w:val="000000"/>
          <w:shd w:fill="FFFFFF" w:val="clear"/>
        </w:rPr>
        <w:t>地址：</w:t>
      </w:r>
      <w:r>
        <w:rPr>
          <w:sz w:val="24"/>
          <w:b/>
          <w:u w:val="single"/>
        </w:rPr>
        <w:t xml:space="preserve">   </w:t>
      </w:r>
    </w:p>
    <w:p>
      <w:pPr>
        <w:pStyle w:val="null3"/>
        <w:spacing w:before="105" w:after="105"/>
        <w:jc w:val="both"/>
      </w:pPr>
      <w:r>
        <w:rPr>
          <w:sz w:val="21"/>
          <w:b/>
          <w:color w:val="000000"/>
          <w:shd w:fill="FFFFFF" w:val="clear"/>
        </w:rPr>
        <w:t>乙方：</w:t>
      </w:r>
      <w:r>
        <w:rPr>
          <w:sz w:val="24"/>
          <w:b/>
          <w:u w:val="single"/>
        </w:rPr>
        <w:t xml:space="preserve"> </w:t>
      </w:r>
    </w:p>
    <w:p>
      <w:pPr>
        <w:pStyle w:val="null3"/>
        <w:spacing w:before="105" w:after="105"/>
        <w:jc w:val="both"/>
      </w:pPr>
      <w:r>
        <w:rPr>
          <w:sz w:val="21"/>
          <w:color w:val="000000"/>
          <w:shd w:fill="FFFFFF" w:val="clear"/>
        </w:rPr>
        <w:t>电话：</w:t>
      </w:r>
      <w:r>
        <w:rPr>
          <w:sz w:val="24"/>
          <w:b/>
          <w:u w:val="single"/>
        </w:rPr>
        <w:t xml:space="preserve">    </w:t>
      </w:r>
      <w:r>
        <w:rPr>
          <w:sz w:val="21"/>
          <w:color w:val="000000"/>
          <w:shd w:fill="FFFFFF" w:val="clear"/>
        </w:rPr>
        <w:t>传真：</w:t>
      </w:r>
      <w:r>
        <w:rPr>
          <w:sz w:val="24"/>
          <w:b/>
          <w:u w:val="single"/>
        </w:rPr>
        <w:t xml:space="preserve">     </w:t>
      </w:r>
      <w:r>
        <w:rPr>
          <w:sz w:val="21"/>
          <w:color w:val="000000"/>
          <w:shd w:fill="FFFFFF" w:val="clear"/>
        </w:rPr>
        <w:t>地址：</w:t>
      </w:r>
      <w:r>
        <w:rPr>
          <w:sz w:val="24"/>
          <w:b/>
          <w:u w:val="single"/>
        </w:rPr>
        <w:t xml:space="preserve">    </w:t>
      </w:r>
    </w:p>
    <w:p>
      <w:pPr>
        <w:pStyle w:val="null3"/>
        <w:spacing w:before="105" w:after="105"/>
        <w:ind w:firstLine="420"/>
        <w:jc w:val="both"/>
      </w:pPr>
      <w:r>
        <w:rPr>
          <w:sz w:val="24"/>
        </w:rPr>
        <w:t xml:space="preserve">    </w:t>
      </w:r>
      <w:r>
        <w:rPr>
          <w:sz w:val="21"/>
        </w:rPr>
        <w:t>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spacing w:before="105" w:after="105"/>
        <w:ind w:firstLine="422"/>
        <w:jc w:val="both"/>
      </w:pPr>
      <w:r>
        <w:rPr>
          <w:sz w:val="21"/>
          <w:b/>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199"/>
        <w:gridCol w:w="2894"/>
        <w:gridCol w:w="855"/>
        <w:gridCol w:w="540"/>
        <w:gridCol w:w="540"/>
        <w:gridCol w:w="945"/>
        <w:gridCol w:w="1334"/>
      </w:tblGrid>
      <w:tr>
        <w:tc>
          <w:tcPr>
            <w:tcW w:type="dxa" w:w="1199"/>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名称</w:t>
            </w:r>
          </w:p>
        </w:tc>
        <w:tc>
          <w:tcPr>
            <w:tcW w:type="dxa" w:w="289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品牌、规格、标准</w:t>
            </w:r>
            <w:r>
              <w:rPr>
                <w:sz w:val="21"/>
              </w:rPr>
              <w:t>/</w:t>
            </w:r>
            <w:r>
              <w:rPr>
                <w:sz w:val="21"/>
              </w:rPr>
              <w:t>主要服务内容</w:t>
            </w:r>
          </w:p>
        </w:tc>
        <w:tc>
          <w:tcPr>
            <w:tcW w:type="dxa" w:w="8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产地</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数量</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单位</w:t>
            </w:r>
          </w:p>
        </w:tc>
        <w:tc>
          <w:tcPr>
            <w:tcW w:type="dxa" w:w="94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单价</w:t>
            </w:r>
          </w:p>
          <w:p>
            <w:pPr>
              <w:pStyle w:val="null3"/>
              <w:spacing w:before="105" w:after="105"/>
              <w:jc w:val="center"/>
            </w:pPr>
            <w:r>
              <w:rPr>
                <w:sz w:val="21"/>
              </w:rPr>
              <w:t>（元）</w:t>
            </w:r>
          </w:p>
        </w:tc>
        <w:tc>
          <w:tcPr>
            <w:tcW w:type="dxa" w:w="133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05" w:after="105"/>
              <w:jc w:val="center"/>
            </w:pPr>
            <w:r>
              <w:rPr>
                <w:sz w:val="21"/>
              </w:rPr>
              <w:t>金额</w:t>
            </w:r>
          </w:p>
          <w:p>
            <w:pPr>
              <w:pStyle w:val="null3"/>
              <w:spacing w:before="105" w:after="105"/>
              <w:jc w:val="center"/>
            </w:pPr>
            <w:r>
              <w:rPr>
                <w:sz w:val="21"/>
              </w:rPr>
              <w:t>（元）</w:t>
            </w:r>
          </w:p>
        </w:tc>
      </w:tr>
      <w:tr>
        <w:tc>
          <w:tcPr>
            <w:tcW w:type="dxa" w:w="119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p>
        </w:tc>
        <w:tc>
          <w:tcPr>
            <w:tcW w:type="dxa" w:w="289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119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289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97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合计：人民币大写：</w:t>
            </w: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spacing w:before="105" w:after="105"/>
              <w:jc w:val="both"/>
            </w:pPr>
            <w:r>
              <w:rPr>
                <w:sz w:val="21"/>
                <w:b/>
                <w:u w:val="single"/>
              </w:rPr>
              <w:t>¥__________</w:t>
            </w:r>
            <w:r>
              <w:rPr>
                <w:sz w:val="21"/>
                <w:b/>
              </w:rPr>
              <w:t>元</w:t>
            </w:r>
          </w:p>
        </w:tc>
      </w:tr>
      <w:tr>
        <w:tc>
          <w:tcPr>
            <w:tcW w:type="dxa" w:w="8307"/>
            <w:gridSpan w:val="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spacing w:before="105" w:after="105"/>
              <w:jc w:val="both"/>
            </w:pPr>
            <w:r>
              <w:rPr>
                <w:sz w:val="21"/>
                <w:b/>
              </w:rPr>
              <w:t>附：产品技术参数及配置清单、厂家售后服务承诺、廉洁购销合同。</w:t>
            </w:r>
          </w:p>
        </w:tc>
      </w:tr>
    </w:tbl>
    <w:p>
      <w:pPr>
        <w:pStyle w:val="null3"/>
        <w:spacing w:before="105" w:after="105"/>
        <w:ind w:firstLine="420"/>
        <w:jc w:val="both"/>
      </w:pPr>
      <w:r>
        <w:rPr>
          <w:sz w:val="24"/>
        </w:rPr>
        <w:t xml:space="preserve"> </w:t>
      </w:r>
      <w:r>
        <w:rPr>
          <w:sz w:val="21"/>
        </w:rPr>
        <w:t>合同总额包括项目所发生的货物（材料）费、相关附件、配套设施、备品备件价、易损件价、专用工具价、设备费、材料费、运输费、设备因验收而发生的检测费和调试费、人工费、安装费、税金以及培训、技术服务、质保期保障、接入医院系统所需的硬件、软件以及接入费等相关服务的可预见和不可预见的全部费用。</w:t>
      </w:r>
    </w:p>
    <w:p>
      <w:pPr>
        <w:pStyle w:val="null3"/>
        <w:spacing w:before="105" w:after="105"/>
        <w:ind w:firstLine="422"/>
        <w:jc w:val="both"/>
      </w:pPr>
      <w:r>
        <w:rPr>
          <w:sz w:val="21"/>
          <w:b/>
        </w:rPr>
        <w:t>二、合同金额</w:t>
      </w:r>
    </w:p>
    <w:p>
      <w:pPr>
        <w:pStyle w:val="null3"/>
        <w:spacing w:before="105" w:after="105"/>
        <w:ind w:firstLine="420"/>
        <w:jc w:val="both"/>
      </w:pPr>
      <w:r>
        <w:rPr>
          <w:sz w:val="21"/>
        </w:rPr>
        <w:t>合同金额为（大写）：</w:t>
      </w:r>
      <w:r>
        <w:rPr>
          <w:sz w:val="21"/>
          <w:b/>
          <w:u w:val="single"/>
        </w:rPr>
        <w:t>______________________</w:t>
      </w:r>
      <w:r>
        <w:rPr>
          <w:sz w:val="21"/>
        </w:rPr>
        <w:t>（</w:t>
      </w:r>
      <w:r>
        <w:rPr>
          <w:sz w:val="21"/>
        </w:rPr>
        <w:t>¥___________</w:t>
      </w:r>
      <w:r>
        <w:rPr>
          <w:sz w:val="21"/>
        </w:rPr>
        <w:t>元）人民币。</w:t>
      </w:r>
    </w:p>
    <w:p>
      <w:pPr>
        <w:pStyle w:val="null3"/>
        <w:spacing w:before="105" w:after="105"/>
        <w:ind w:firstLine="422"/>
        <w:jc w:val="both"/>
      </w:pPr>
      <w:r>
        <w:rPr>
          <w:sz w:val="21"/>
          <w:b/>
        </w:rPr>
        <w:t>三、设备要求</w:t>
      </w:r>
    </w:p>
    <w:p>
      <w:pPr>
        <w:pStyle w:val="null3"/>
        <w:spacing w:before="105" w:after="105"/>
        <w:ind w:firstLine="422"/>
        <w:jc w:val="both"/>
      </w:pPr>
      <w:r>
        <w:rPr>
          <w:sz w:val="21"/>
        </w:rPr>
        <w:t>货物为原制造商制造的全新产品，整机无污染，无侵权行为、表面无划损、无任何缺陷隐患，在中国境内可依常规安全合法使用。提供的设备需是截止到合同签订日期半年生产的产品。</w:t>
      </w:r>
    </w:p>
    <w:p>
      <w:pPr>
        <w:pStyle w:val="null3"/>
        <w:spacing w:before="105" w:after="105"/>
        <w:ind w:firstLine="422"/>
        <w:jc w:val="both"/>
      </w:pPr>
      <w:r>
        <w:rPr>
          <w:sz w:val="21"/>
          <w:b/>
        </w:rPr>
        <w:t>四、交货期、交货方式及交货地点</w:t>
      </w:r>
    </w:p>
    <w:p>
      <w:pPr>
        <w:pStyle w:val="null3"/>
        <w:spacing w:before="105" w:after="105"/>
        <w:ind w:firstLine="420"/>
        <w:jc w:val="both"/>
      </w:pPr>
      <w:r>
        <w:rPr>
          <w:sz w:val="21"/>
        </w:rPr>
        <w:t xml:space="preserve"> 1.</w:t>
      </w:r>
      <w:r>
        <w:rPr>
          <w:sz w:val="21"/>
        </w:rPr>
        <w:t>交</w:t>
      </w:r>
      <w:r>
        <w:rPr>
          <w:sz w:val="24"/>
        </w:rPr>
        <w:t xml:space="preserve"> </w:t>
      </w:r>
      <w:r>
        <w:rPr>
          <w:sz w:val="21"/>
        </w:rPr>
        <w:t>货</w:t>
      </w:r>
      <w:r>
        <w:rPr>
          <w:sz w:val="24"/>
        </w:rPr>
        <w:t xml:space="preserve"> </w:t>
      </w:r>
      <w:r>
        <w:rPr>
          <w:sz w:val="21"/>
        </w:rPr>
        <w:t>期：</w:t>
      </w:r>
    </w:p>
    <w:p>
      <w:pPr>
        <w:pStyle w:val="null3"/>
        <w:spacing w:before="105" w:after="105"/>
        <w:ind w:firstLine="420"/>
        <w:jc w:val="both"/>
      </w:pPr>
      <w:r>
        <w:rPr>
          <w:sz w:val="21"/>
        </w:rPr>
        <w:t xml:space="preserve"> 2.</w:t>
      </w:r>
      <w:r>
        <w:rPr>
          <w:sz w:val="21"/>
        </w:rPr>
        <w:t>交货方式：</w:t>
      </w:r>
    </w:p>
    <w:p>
      <w:pPr>
        <w:pStyle w:val="null3"/>
        <w:spacing w:before="105" w:after="105"/>
        <w:ind w:firstLine="420"/>
        <w:jc w:val="both"/>
      </w:pPr>
      <w:r>
        <w:rPr>
          <w:sz w:val="21"/>
        </w:rPr>
        <w:t xml:space="preserve"> 3.</w:t>
      </w:r>
      <w:r>
        <w:rPr>
          <w:sz w:val="21"/>
        </w:rPr>
        <w:t>交货地点：</w:t>
      </w:r>
    </w:p>
    <w:p>
      <w:pPr>
        <w:pStyle w:val="null3"/>
        <w:spacing w:before="105" w:after="105"/>
        <w:ind w:firstLine="422"/>
        <w:jc w:val="both"/>
      </w:pPr>
      <w:r>
        <w:rPr>
          <w:sz w:val="21"/>
          <w:b/>
        </w:rPr>
        <w:t>五、付款方式：</w:t>
      </w:r>
    </w:p>
    <w:p>
      <w:pPr>
        <w:pStyle w:val="null3"/>
        <w:spacing w:before="105" w:after="105"/>
        <w:ind w:firstLine="422"/>
        <w:jc w:val="both"/>
      </w:pPr>
      <w:r>
        <w:rPr>
          <w:sz w:val="21"/>
        </w:rPr>
        <w:t>合同签订后，</w:t>
      </w:r>
      <w:r>
        <w:rPr>
          <w:sz w:val="21"/>
        </w:rPr>
        <w:t>甲方在财政资金到位，</w:t>
      </w:r>
      <w:r>
        <w:rPr>
          <w:sz w:val="21"/>
        </w:rPr>
        <w:t>凭乙方提供的等额发票，由甲方在</w:t>
      </w:r>
      <w:r>
        <w:rPr>
          <w:sz w:val="21"/>
        </w:rPr>
        <w:t>10</w:t>
      </w:r>
      <w:r>
        <w:rPr>
          <w:sz w:val="21"/>
        </w:rPr>
        <w:t>个工作日内支付合同总金额的</w:t>
      </w:r>
      <w:r>
        <w:rPr>
          <w:sz w:val="21"/>
        </w:rPr>
        <w:t>50%</w:t>
      </w:r>
      <w:r>
        <w:rPr>
          <w:sz w:val="21"/>
        </w:rPr>
        <w:t>（如乙方为中小企业的，在</w:t>
      </w:r>
      <w:r>
        <w:rPr>
          <w:sz w:val="21"/>
        </w:rPr>
        <w:t>5</w:t>
      </w:r>
      <w:r>
        <w:rPr>
          <w:sz w:val="21"/>
        </w:rPr>
        <w:t>个工作日内完成支付）；</w:t>
      </w:r>
    </w:p>
    <w:p>
      <w:pPr>
        <w:pStyle w:val="null3"/>
        <w:spacing w:before="105" w:after="105"/>
        <w:ind w:firstLine="422"/>
        <w:jc w:val="both"/>
      </w:pPr>
      <w:r>
        <w:rPr>
          <w:sz w:val="21"/>
        </w:rPr>
        <w:t>合同设备全部到指定地点交付并完成安装、验收及性能检测通过后，凭甲方收货证明、乙方提供的等额发票以及加盖甲方公章的调试验收使用意见，由甲方在</w:t>
      </w:r>
      <w:r>
        <w:rPr>
          <w:sz w:val="21"/>
        </w:rPr>
        <w:t>10</w:t>
      </w:r>
      <w:r>
        <w:rPr>
          <w:sz w:val="21"/>
        </w:rPr>
        <w:t>个工作日内支付合同总金额的</w:t>
      </w:r>
      <w:r>
        <w:rPr>
          <w:sz w:val="21"/>
        </w:rPr>
        <w:t>50%</w:t>
      </w:r>
      <w:r>
        <w:rPr>
          <w:sz w:val="21"/>
        </w:rPr>
        <w:t>。</w:t>
      </w:r>
    </w:p>
    <w:p>
      <w:pPr>
        <w:pStyle w:val="null3"/>
        <w:spacing w:before="105" w:after="105"/>
        <w:ind w:firstLine="422"/>
        <w:jc w:val="both"/>
      </w:pPr>
      <w:r>
        <w:rPr>
          <w:sz w:val="21"/>
          <w:b/>
        </w:rPr>
        <w:t>六、质保期及售后服务要求</w:t>
      </w:r>
    </w:p>
    <w:p>
      <w:pPr>
        <w:pStyle w:val="null3"/>
        <w:spacing w:before="105" w:after="105"/>
        <w:ind w:firstLine="420"/>
        <w:jc w:val="both"/>
      </w:pPr>
      <w:r>
        <w:rPr>
          <w:sz w:val="21"/>
        </w:rPr>
        <w:t>1.</w:t>
      </w:r>
      <w:r>
        <w:rPr>
          <w:sz w:val="21"/>
        </w:rPr>
        <w:t>本合同的质量保证期（简称</w:t>
      </w:r>
      <w:r>
        <w:rPr>
          <w:sz w:val="21"/>
        </w:rPr>
        <w:t>“</w:t>
      </w:r>
      <w:r>
        <w:rPr>
          <w:sz w:val="21"/>
        </w:rPr>
        <w:t>质保期</w:t>
      </w:r>
      <w:r>
        <w:rPr>
          <w:sz w:val="21"/>
        </w:rPr>
        <w:t>”</w:t>
      </w:r>
      <w:r>
        <w:rPr>
          <w:sz w:val="21"/>
        </w:rPr>
        <w:t>）为</w:t>
      </w:r>
      <w:r>
        <w:rPr>
          <w:sz w:val="21"/>
          <w:u w:val="single"/>
        </w:rPr>
        <w:t>_______</w:t>
      </w:r>
      <w:r>
        <w:rPr>
          <w:sz w:val="21"/>
        </w:rPr>
        <w:t>年，质保期内乙方对所供货物实行包修、包换、包退及维修工程师所产生的旅差费用等其它事项，期满后可同时提供终身有偿维修保养服务。</w:t>
      </w:r>
    </w:p>
    <w:p>
      <w:pPr>
        <w:pStyle w:val="null3"/>
        <w:spacing w:before="105" w:after="105"/>
        <w:ind w:firstLine="420"/>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w:t>
      </w:r>
    </w:p>
    <w:p>
      <w:pPr>
        <w:pStyle w:val="null3"/>
        <w:spacing w:before="105" w:after="105"/>
        <w:ind w:firstLine="420"/>
        <w:jc w:val="both"/>
      </w:pPr>
      <w:r>
        <w:rPr>
          <w:sz w:val="21"/>
        </w:rPr>
        <w:t>3.</w:t>
      </w:r>
      <w:r>
        <w:rPr>
          <w:sz w:val="21"/>
        </w:rPr>
        <w:t>对甲方的服务通知，乙方在接报后</w:t>
      </w:r>
      <w:r>
        <w:rPr>
          <w:sz w:val="24"/>
          <w:u w:val="single"/>
        </w:rPr>
        <w:t xml:space="preserve">    </w:t>
      </w:r>
      <w:r>
        <w:rPr>
          <w:sz w:val="21"/>
        </w:rPr>
        <w:t>小时内响应，</w:t>
      </w:r>
      <w:r>
        <w:rPr>
          <w:sz w:val="24"/>
          <w:u w:val="single"/>
        </w:rPr>
        <w:t xml:space="preserve">    </w:t>
      </w:r>
      <w:r>
        <w:rPr>
          <w:sz w:val="21"/>
        </w:rPr>
        <w:t>小时内到达现场，</w:t>
      </w:r>
      <w:r>
        <w:rPr>
          <w:sz w:val="24"/>
          <w:u w:val="single"/>
        </w:rPr>
        <w:t xml:space="preserve">    </w:t>
      </w:r>
      <w:r>
        <w:rPr>
          <w:sz w:val="21"/>
        </w:rPr>
        <w:t>小时内处理完毕。如</w:t>
      </w:r>
      <w:r>
        <w:rPr>
          <w:sz w:val="24"/>
          <w:u w:val="single"/>
        </w:rPr>
        <w:t xml:space="preserve">    </w:t>
      </w:r>
      <w:r>
        <w:rPr>
          <w:sz w:val="21"/>
        </w:rPr>
        <w:t>小时内无法处理完毕，乙方应负责提供同等或以上备用设备，确保业务正常运行。</w:t>
      </w:r>
    </w:p>
    <w:p>
      <w:pPr>
        <w:pStyle w:val="null3"/>
        <w:spacing w:before="105" w:after="105"/>
        <w:ind w:firstLine="422"/>
        <w:jc w:val="both"/>
      </w:pPr>
      <w:r>
        <w:rPr>
          <w:sz w:val="21"/>
          <w:b/>
        </w:rPr>
        <w:t>七、安装与调试</w:t>
      </w:r>
    </w:p>
    <w:p>
      <w:pPr>
        <w:pStyle w:val="null3"/>
        <w:spacing w:before="105" w:after="105"/>
        <w:ind w:firstLine="420"/>
        <w:jc w:val="both"/>
      </w:pPr>
      <w:r>
        <w:rPr>
          <w:sz w:val="21"/>
        </w:rPr>
        <w:t>1.</w:t>
      </w:r>
      <w:r>
        <w:rPr>
          <w:sz w:val="21"/>
        </w:rPr>
        <w:t>乙方必须依照甲方要求，将设备、系统安装并调试至正常运行的最佳状态。</w:t>
      </w:r>
    </w:p>
    <w:p>
      <w:pPr>
        <w:pStyle w:val="null3"/>
        <w:spacing w:before="105" w:after="105"/>
        <w:ind w:firstLine="422"/>
        <w:jc w:val="both"/>
      </w:pPr>
      <w:r>
        <w:rPr>
          <w:sz w:val="21"/>
          <w:b/>
        </w:rPr>
        <w:t>八、验收：</w:t>
      </w:r>
    </w:p>
    <w:p>
      <w:pPr>
        <w:pStyle w:val="null3"/>
        <w:spacing w:before="105" w:after="105"/>
        <w:ind w:firstLine="420"/>
        <w:jc w:val="both"/>
      </w:pPr>
      <w:r>
        <w:rPr>
          <w:sz w:val="21"/>
        </w:rPr>
        <w:t>1.</w:t>
      </w:r>
      <w:r>
        <w:rPr>
          <w:sz w:val="21"/>
        </w:rPr>
        <w:t>交付验收标准依次序对照适用标准为：</w:t>
      </w:r>
      <w:r>
        <w:rPr>
          <w:sz w:val="21"/>
        </w:rPr>
        <w:t>①</w:t>
      </w:r>
      <w:r>
        <w:rPr>
          <w:sz w:val="21"/>
        </w:rPr>
        <w:t>符合中华人民共和国国家安全质量标准、环保标准或行业标准；</w:t>
      </w:r>
      <w:r>
        <w:rPr>
          <w:sz w:val="21"/>
        </w:rPr>
        <w:t>②</w:t>
      </w:r>
      <w:r>
        <w:rPr>
          <w:sz w:val="21"/>
        </w:rPr>
        <w:t>符合招标文件和响应承诺中甲方认可的合理最佳配置、参数及各项要求；</w:t>
      </w:r>
      <w:r>
        <w:rPr>
          <w:sz w:val="21"/>
        </w:rPr>
        <w:t>③</w:t>
      </w:r>
      <w:r>
        <w:rPr>
          <w:sz w:val="21"/>
        </w:rPr>
        <w:t>货物来源国官方标准。</w:t>
      </w:r>
    </w:p>
    <w:p>
      <w:pPr>
        <w:pStyle w:val="null3"/>
        <w:spacing w:before="105" w:after="105"/>
        <w:ind w:firstLine="420"/>
        <w:jc w:val="both"/>
      </w:pPr>
      <w:r>
        <w:rPr>
          <w:sz w:val="21"/>
        </w:rPr>
        <w:t>2.</w:t>
      </w:r>
      <w:r>
        <w:rPr>
          <w:sz w:val="21"/>
        </w:rPr>
        <w:t>进口产品必须具备原产地证明和商检局的检验证明及合法进货渠道证明。</w:t>
      </w:r>
    </w:p>
    <w:p>
      <w:pPr>
        <w:pStyle w:val="null3"/>
        <w:spacing w:before="105" w:after="105"/>
        <w:ind w:firstLine="420"/>
        <w:jc w:val="both"/>
      </w:pPr>
      <w:r>
        <w:rPr>
          <w:sz w:val="21"/>
        </w:rPr>
        <w:t>3.</w:t>
      </w:r>
      <w:r>
        <w:rPr>
          <w:sz w:val="21"/>
        </w:rPr>
        <w:t>货物为原厂商未启封全新包装，具出厂合格证，序列号、包装箱号与出厂批号一致，并可追索查阅。所有随设备的附件必须齐全。</w:t>
      </w:r>
    </w:p>
    <w:p>
      <w:pPr>
        <w:pStyle w:val="null3"/>
        <w:spacing w:before="105" w:after="105"/>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spacing w:before="105" w:after="105"/>
        <w:ind w:firstLine="420"/>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spacing w:before="105" w:after="105"/>
        <w:ind w:firstLine="422"/>
        <w:jc w:val="both"/>
      </w:pPr>
      <w:r>
        <w:rPr>
          <w:sz w:val="21"/>
          <w:b/>
        </w:rPr>
        <w:t>九、违约责任与赔偿损失</w:t>
      </w:r>
    </w:p>
    <w:p>
      <w:pPr>
        <w:pStyle w:val="null3"/>
        <w:spacing w:before="105" w:after="105"/>
        <w:ind w:firstLine="420"/>
        <w:jc w:val="both"/>
      </w:pPr>
      <w:r>
        <w:rPr>
          <w:sz w:val="21"/>
        </w:rPr>
        <w:t>1.</w:t>
      </w:r>
      <w:r>
        <w:rPr>
          <w:sz w:val="21"/>
        </w:rPr>
        <w:t>乙方交付的货物、工程</w:t>
      </w:r>
      <w:r>
        <w:rPr>
          <w:sz w:val="21"/>
        </w:rPr>
        <w:t>/</w:t>
      </w:r>
      <w:r>
        <w:rPr>
          <w:sz w:val="21"/>
        </w:rPr>
        <w:t>提供的服务不符合本合同规定的，甲方有权拒收，并且乙方须退还甲方支付的全部货款</w:t>
      </w:r>
      <w:r>
        <w:rPr>
          <w:sz w:val="21"/>
        </w:rPr>
        <w:t>,</w:t>
      </w:r>
      <w:r>
        <w:rPr>
          <w:sz w:val="21"/>
        </w:rPr>
        <w:t>并且向甲方支付本合同总价</w:t>
      </w:r>
      <w:r>
        <w:rPr>
          <w:sz w:val="21"/>
        </w:rPr>
        <w:t>10%</w:t>
      </w:r>
      <w:r>
        <w:rPr>
          <w:sz w:val="21"/>
        </w:rPr>
        <w:t>的违约金。</w:t>
      </w:r>
    </w:p>
    <w:p>
      <w:pPr>
        <w:pStyle w:val="null3"/>
        <w:spacing w:before="105" w:after="105"/>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spacing w:before="105" w:after="105"/>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的违约金。甲方逾期付款，则每日按本合同总价的</w:t>
      </w:r>
      <w:r>
        <w:rPr>
          <w:sz w:val="21"/>
        </w:rPr>
        <w:t>3‰</w:t>
      </w:r>
      <w:r>
        <w:rPr>
          <w:sz w:val="21"/>
        </w:rPr>
        <w:t>向乙方偿付违约金。</w:t>
      </w:r>
    </w:p>
    <w:p>
      <w:pPr>
        <w:pStyle w:val="null3"/>
        <w:spacing w:before="105" w:after="105"/>
        <w:ind w:firstLine="420"/>
        <w:jc w:val="both"/>
      </w:pPr>
      <w:r>
        <w:rPr>
          <w:sz w:val="21"/>
        </w:rPr>
        <w:t>4.</w:t>
      </w:r>
      <w:r>
        <w:rPr>
          <w:sz w:val="21"/>
        </w:rPr>
        <w:t>对于因甲方原因导致变更、中止或者终止政府采购合同的，甲方应当依照以下合同约定对供应商受到的损失予以赔偿或者补偿：双方协商解决。</w:t>
      </w:r>
      <w:r>
        <w:rPr>
          <w:sz w:val="24"/>
        </w:rPr>
        <w:t xml:space="preserve">  </w:t>
      </w:r>
    </w:p>
    <w:p>
      <w:pPr>
        <w:pStyle w:val="null3"/>
        <w:spacing w:before="105" w:after="105"/>
        <w:ind w:firstLine="420"/>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spacing w:before="105" w:after="105"/>
        <w:ind w:firstLine="422"/>
        <w:jc w:val="both"/>
      </w:pPr>
      <w:r>
        <w:rPr>
          <w:sz w:val="21"/>
          <w:b/>
        </w:rPr>
        <w:t>十、争议的解决</w:t>
      </w:r>
    </w:p>
    <w:p>
      <w:pPr>
        <w:pStyle w:val="null3"/>
        <w:spacing w:before="105" w:after="105"/>
        <w:ind w:firstLine="420"/>
        <w:jc w:val="left"/>
      </w:pPr>
      <w:r>
        <w:rPr>
          <w:sz w:val="21"/>
        </w:rPr>
        <w:t>合同执行过程中发生的任何争议，如双方不能通过友好协商解决，按相关法律法规处理。</w:t>
      </w:r>
    </w:p>
    <w:p>
      <w:pPr>
        <w:pStyle w:val="null3"/>
        <w:spacing w:before="105" w:after="105"/>
        <w:ind w:firstLine="422"/>
        <w:jc w:val="both"/>
      </w:pPr>
      <w:r>
        <w:rPr>
          <w:sz w:val="21"/>
          <w:b/>
        </w:rPr>
        <w:t>十一、不可抗力</w:t>
      </w:r>
    </w:p>
    <w:p>
      <w:pPr>
        <w:pStyle w:val="null3"/>
        <w:spacing w:before="105" w:after="105"/>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spacing w:before="105" w:after="105"/>
        <w:ind w:firstLine="422"/>
        <w:jc w:val="both"/>
      </w:pPr>
      <w:r>
        <w:rPr>
          <w:sz w:val="21"/>
          <w:b/>
        </w:rPr>
        <w:t>十二、税费</w:t>
      </w:r>
    </w:p>
    <w:p>
      <w:pPr>
        <w:pStyle w:val="null3"/>
        <w:spacing w:before="105" w:after="105"/>
        <w:ind w:firstLine="420"/>
        <w:jc w:val="both"/>
      </w:pPr>
      <w:r>
        <w:rPr>
          <w:sz w:val="21"/>
        </w:rPr>
        <w:t>1.</w:t>
      </w:r>
      <w:r>
        <w:rPr>
          <w:sz w:val="21"/>
        </w:rPr>
        <w:t>在中国境内、外发生的与本合同执行有关的一切税费均由乙方负担。</w:t>
      </w:r>
    </w:p>
    <w:p>
      <w:pPr>
        <w:pStyle w:val="null3"/>
        <w:spacing w:before="105" w:after="105"/>
        <w:ind w:firstLine="422"/>
        <w:jc w:val="both"/>
      </w:pPr>
      <w:r>
        <w:rPr>
          <w:sz w:val="21"/>
          <w:b/>
        </w:rPr>
        <w:t>十三、其它</w:t>
      </w:r>
    </w:p>
    <w:p>
      <w:pPr>
        <w:pStyle w:val="null3"/>
        <w:spacing w:before="105" w:after="105"/>
        <w:ind w:firstLine="420"/>
        <w:jc w:val="both"/>
      </w:pPr>
      <w:r>
        <w:rPr>
          <w:sz w:val="21"/>
        </w:rPr>
        <w:t>1.</w:t>
      </w:r>
      <w:r>
        <w:rPr>
          <w:sz w:val="21"/>
        </w:rPr>
        <w:t>本合同所有附件、招标文件、投标文件、中标通知书均为合同的有效组成部分，与本合同具有同等法律效力。</w:t>
      </w:r>
    </w:p>
    <w:p>
      <w:pPr>
        <w:pStyle w:val="null3"/>
        <w:spacing w:before="105" w:after="105"/>
        <w:ind w:firstLine="420"/>
        <w:jc w:val="both"/>
      </w:pPr>
      <w:r>
        <w:rPr>
          <w:sz w:val="21"/>
        </w:rPr>
        <w:t>2.</w:t>
      </w:r>
      <w:r>
        <w:rPr>
          <w:sz w:val="21"/>
        </w:rPr>
        <w:t>在执行本合同的过程中，所有经双方签署确认的文件（包括投标文件、会议纪要、补充协议、往来信函）即成为本合同的有效组成部分。</w:t>
      </w:r>
    </w:p>
    <w:p>
      <w:pPr>
        <w:pStyle w:val="null3"/>
        <w:spacing w:before="105" w:after="105"/>
        <w:ind w:firstLine="420"/>
        <w:jc w:val="both"/>
      </w:pPr>
      <w:r>
        <w:rPr>
          <w:sz w:val="21"/>
        </w:rPr>
        <w:t>3.</w:t>
      </w:r>
      <w:r>
        <w:rPr>
          <w:sz w:val="21"/>
        </w:rPr>
        <w:t>如一方地址、电话、传真号码有变更，应在变更当日内书面通知对方，否则，应承担相应责任。</w:t>
      </w:r>
    </w:p>
    <w:p>
      <w:pPr>
        <w:pStyle w:val="null3"/>
        <w:spacing w:before="105" w:after="105"/>
        <w:ind w:firstLine="420"/>
        <w:jc w:val="both"/>
      </w:pPr>
      <w:r>
        <w:rPr>
          <w:sz w:val="21"/>
        </w:rPr>
        <w:t>4</w:t>
      </w:r>
      <w:r>
        <w:rPr>
          <w:sz w:val="21"/>
        </w:rPr>
        <w:t>除甲方事先书面同意外，乙方不得部分或全部转让其应履行的合同项下的义务。</w:t>
      </w:r>
    </w:p>
    <w:p>
      <w:pPr>
        <w:pStyle w:val="null3"/>
        <w:spacing w:before="105" w:after="105"/>
        <w:ind w:firstLine="422"/>
        <w:jc w:val="both"/>
      </w:pPr>
      <w:r>
        <w:rPr>
          <w:sz w:val="21"/>
          <w:b/>
        </w:rPr>
        <w:t>十四、合同生效</w:t>
      </w:r>
    </w:p>
    <w:p>
      <w:pPr>
        <w:pStyle w:val="null3"/>
        <w:spacing w:before="105" w:after="105"/>
        <w:ind w:firstLine="420"/>
        <w:jc w:val="both"/>
      </w:pPr>
      <w:r>
        <w:rPr>
          <w:sz w:val="21"/>
        </w:rPr>
        <w:t>1.</w:t>
      </w:r>
      <w:r>
        <w:rPr>
          <w:sz w:val="21"/>
        </w:rPr>
        <w:t>本合同在甲乙双方法人代表或其授权代表签字盖章后生效。</w:t>
      </w:r>
    </w:p>
    <w:p>
      <w:pPr>
        <w:pStyle w:val="null3"/>
        <w:spacing w:before="105" w:after="105"/>
        <w:ind w:firstLine="420"/>
        <w:jc w:val="both"/>
      </w:pPr>
      <w:r>
        <w:rPr>
          <w:sz w:val="21"/>
        </w:rPr>
        <w:t>2.</w:t>
      </w:r>
      <w:r>
        <w:rPr>
          <w:sz w:val="21"/>
        </w:rPr>
        <w:t>合同一式</w:t>
      </w:r>
      <w:r>
        <w:rPr>
          <w:sz w:val="24"/>
          <w:u w:val="single"/>
        </w:rPr>
        <w:t xml:space="preserve">    </w:t>
      </w:r>
      <w:r>
        <w:rPr>
          <w:sz w:val="21"/>
        </w:rPr>
        <w:t>份，甲方执</w:t>
      </w:r>
      <w:r>
        <w:rPr>
          <w:sz w:val="24"/>
          <w:u w:val="single"/>
        </w:rPr>
        <w:t xml:space="preserve">    </w:t>
      </w:r>
      <w:r>
        <w:rPr>
          <w:sz w:val="21"/>
        </w:rPr>
        <w:t>份，乙方执</w:t>
      </w:r>
      <w:r>
        <w:rPr>
          <w:sz w:val="24"/>
          <w:u w:val="single"/>
        </w:rPr>
        <w:t xml:space="preserve">   </w:t>
      </w:r>
      <w:r>
        <w:rPr>
          <w:sz w:val="21"/>
        </w:rPr>
        <w:t>份。</w:t>
      </w:r>
    </w:p>
    <w:p>
      <w:pPr>
        <w:pStyle w:val="null3"/>
        <w:spacing w:before="105" w:after="105"/>
        <w:jc w:val="both"/>
      </w:pPr>
      <w:r>
        <w:rPr>
          <w:sz w:val="21"/>
          <w:b/>
        </w:rPr>
        <w:t>甲方（盖章）：</w:t>
      </w:r>
      <w:r>
        <w:rPr>
          <w:sz w:val="21"/>
          <w:b/>
        </w:rPr>
        <w:t xml:space="preserve">                     </w:t>
      </w:r>
      <w:r>
        <w:rPr>
          <w:sz w:val="21"/>
          <w:b/>
        </w:rPr>
        <w:t>乙方（盖章）：</w:t>
      </w:r>
    </w:p>
    <w:p>
      <w:pPr>
        <w:pStyle w:val="null3"/>
        <w:spacing w:before="105" w:after="105"/>
        <w:jc w:val="both"/>
      </w:pPr>
      <w:r>
        <w:rPr>
          <w:sz w:val="21"/>
          <w:b/>
        </w:rPr>
        <w:t>代表：</w:t>
      </w:r>
      <w:r>
        <w:rPr>
          <w:sz w:val="21"/>
          <w:b/>
        </w:rPr>
        <w:t xml:space="preserve">                             </w:t>
      </w:r>
      <w:r>
        <w:rPr>
          <w:sz w:val="21"/>
          <w:b/>
        </w:rPr>
        <w:t>代表：</w:t>
      </w:r>
    </w:p>
    <w:p>
      <w:pPr>
        <w:pStyle w:val="null3"/>
        <w:spacing w:before="105" w:after="105"/>
        <w:jc w:val="both"/>
      </w:pPr>
      <w:r>
        <w:rPr>
          <w:sz w:val="21"/>
        </w:rPr>
        <w:t>签定地点：</w:t>
      </w:r>
    </w:p>
    <w:p>
      <w:pPr>
        <w:pStyle w:val="null3"/>
        <w:spacing w:before="105" w:after="105"/>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105" w:after="105"/>
        <w:ind w:firstLine="3780"/>
        <w:jc w:val="both"/>
      </w:pPr>
      <w:r>
        <w:rPr>
          <w:sz w:val="21"/>
        </w:rPr>
        <w:t>开户名称：</w:t>
      </w:r>
    </w:p>
    <w:p>
      <w:pPr>
        <w:pStyle w:val="null3"/>
        <w:spacing w:before="105" w:after="105"/>
        <w:ind w:firstLine="3780"/>
        <w:jc w:val="both"/>
      </w:pPr>
      <w:r>
        <w:rPr>
          <w:sz w:val="21"/>
        </w:rPr>
        <w:t>银行账号：</w:t>
      </w:r>
    </w:p>
    <w:p>
      <w:pPr>
        <w:pStyle w:val="null3"/>
        <w:spacing w:before="105" w:after="105"/>
        <w:ind w:firstLine="3780"/>
        <w:jc w:val="both"/>
      </w:pPr>
      <w:r>
        <w:rPr>
          <w:sz w:val="21"/>
        </w:rPr>
        <w:t>开户行：</w:t>
      </w:r>
    </w:p>
    <w:p>
      <w:pPr>
        <w:pStyle w:val="null3"/>
        <w:spacing w:before="105" w:after="105"/>
        <w:jc w:val="both"/>
      </w:pPr>
      <w:r>
        <w:rPr>
          <w:sz w:val="24"/>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445101-2026-00205</w:t>
      </w:r>
    </w:p>
    <w:p>
      <w:pPr>
        <w:pStyle w:val="null3"/>
        <w:jc w:val="center"/>
        <w:outlineLvl w:val="3"/>
      </w:pPr>
      <w:r>
        <w:rPr>
          <w:sz w:val="24"/>
          <w:b/>
        </w:rPr>
        <w:t>采购项目编号：</w:t>
      </w:r>
      <w:r>
        <w:rPr>
          <w:sz w:val="24"/>
          <w:b/>
        </w:rPr>
        <w:t>0724-2631ST820966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潮州市人民医院医疗设备提升项目（高清内窥镜系统及配套电子内镜）</w:t>
      </w:r>
      <w:r>
        <w:rPr>
          <w:u w:val="single"/>
        </w:rPr>
        <w:t>”</w:t>
      </w:r>
      <w:r>
        <w:rPr/>
        <w:t>项目的招标[采购项目编号为：</w:t>
      </w:r>
      <w:r>
        <w:rPr>
          <w:u w:val="single"/>
        </w:rPr>
        <w:t>0724-2631ST820966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潮州市人民医院医疗设备提升项目（高清内窥镜系统及配套电子内镜）</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潮州市人民医院医疗设备提升项目（高清内窥镜系统及配套电子内镜）</w:t>
      </w:r>
      <w:r>
        <w:rPr/>
        <w:t>”项目采购[采购项目编号为</w:t>
      </w:r>
      <w:r>
        <w:rPr/>
        <w:t>0724-2631ST820966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潮州市人民医院医疗设备提升项目（高清内窥镜系统及配套电子内镜）</w:t>
      </w:r>
      <w:r>
        <w:rPr/>
        <w:t>招标中获中标（采购项目编号：</w:t>
      </w:r>
      <w:r>
        <w:rPr/>
        <w:t>0724-2631ST820966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潮州市人民医院医疗设备提升项目（高清内窥镜系统及配套电子内镜）</w:t>
      </w:r>
      <w:r>
        <w:rPr/>
        <w:t>”项目（采购项目编号：</w:t>
      </w:r>
      <w:r>
        <w:rPr/>
        <w:t>0724-2631ST820966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