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445101-2025-01455</w:t>
      </w:r>
    </w:p>
    <w:p>
      <w:pPr>
        <w:pStyle w:val="null3"/>
        <w:jc w:val="center"/>
        <w:outlineLvl w:val="3"/>
      </w:pPr>
      <w:r>
        <w:rPr>
          <w:sz w:val="24"/>
          <w:b/>
        </w:rPr>
        <w:t>采购项目编号：</w:t>
      </w:r>
      <w:r>
        <w:rPr>
          <w:sz w:val="24"/>
          <w:b/>
        </w:rPr>
        <w:t>0724-2531ST396964</w:t>
      </w:r>
    </w:p>
    <w:p>
      <w:pPr>
        <w:pStyle w:val="null3"/>
        <w:jc w:val="center"/>
        <w:outlineLvl w:val="3"/>
      </w:pPr>
      <w:r>
        <w:rPr>
          <w:sz w:val="24"/>
          <w:b/>
        </w:rPr>
        <w:t>项目名称：</w:t>
      </w:r>
      <w:r>
        <w:rPr>
          <w:sz w:val="24"/>
          <w:b/>
        </w:rPr>
        <w:t>潮州市中医医院康复设备采购项目</w:t>
      </w:r>
    </w:p>
    <w:p>
      <w:pPr>
        <w:pStyle w:val="null3"/>
        <w:jc w:val="center"/>
        <w:outlineLvl w:val="3"/>
      </w:pPr>
      <w:r>
        <w:rPr>
          <w:sz w:val="24"/>
          <w:b/>
        </w:rPr>
        <w:t>采购人：</w:t>
      </w:r>
      <w:r>
        <w:rPr>
          <w:sz w:val="24"/>
          <w:b/>
        </w:rPr>
        <w:t>潮州市中医医院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潮州市中医医院</w:t>
      </w:r>
      <w:r>
        <w:rPr/>
        <w:t>的委托，采用</w:t>
      </w:r>
      <w:r>
        <w:rPr/>
        <w:t>公开招标</w:t>
      </w:r>
      <w:r>
        <w:rPr/>
        <w:t>方式组织采购</w:t>
      </w:r>
      <w:r>
        <w:rPr/>
        <w:t>潮州市中医医院康复设备采购项目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潮州市中医医院康复设备采购项目</w:t>
      </w:r>
    </w:p>
    <w:p>
      <w:pPr>
        <w:pStyle w:val="null3"/>
        <w:ind w:firstLine="480"/>
      </w:pPr>
      <w:r>
        <w:rPr/>
        <w:t>采购计划编号：</w:t>
      </w:r>
      <w:r>
        <w:rPr/>
        <w:t>445101-2025-01455</w:t>
      </w:r>
    </w:p>
    <w:p>
      <w:pPr>
        <w:pStyle w:val="null3"/>
        <w:ind w:firstLine="480"/>
      </w:pPr>
      <w:r>
        <w:rPr/>
        <w:t>采购项目编号：</w:t>
      </w:r>
      <w:r>
        <w:rPr/>
        <w:t>0724-2531ST396964</w:t>
      </w:r>
    </w:p>
    <w:p>
      <w:pPr>
        <w:pStyle w:val="null3"/>
        <w:ind w:firstLine="480"/>
      </w:pPr>
      <w:r>
        <w:rPr/>
        <w:t>采购方式：</w:t>
      </w:r>
      <w:r>
        <w:rPr/>
        <w:t>公开招标</w:t>
      </w:r>
    </w:p>
    <w:p>
      <w:pPr>
        <w:pStyle w:val="null3"/>
        <w:ind w:firstLine="480"/>
      </w:pPr>
      <w:r>
        <w:rPr/>
        <w:t>预算金额：</w:t>
      </w:r>
      <w:r>
        <w:rPr/>
        <w:t>1,056,400.00</w:t>
      </w:r>
      <w:r>
        <w:rPr/>
        <w:t>元</w:t>
      </w:r>
    </w:p>
    <w:p>
      <w:pPr>
        <w:pStyle w:val="null3"/>
        <w:outlineLvl w:val="3"/>
      </w:pPr>
      <w:r>
        <w:rPr>
          <w:sz w:val="24"/>
          <w:b/>
        </w:rPr>
        <w:t>2.项目内容及需求情况（采购项目技术规格、参数及要求）</w:t>
      </w:r>
    </w:p>
    <w:p>
      <w:pPr>
        <w:pStyle w:val="null3"/>
      </w:pPr>
      <w:r>
        <w:rPr/>
        <w:t>采购包1(康复设备):</w:t>
      </w:r>
    </w:p>
    <w:p>
      <w:pPr>
        <w:pStyle w:val="null3"/>
      </w:pPr>
      <w:r>
        <w:rPr/>
        <w:t>采购包预算金额：1,056,400.00元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空气波压力治疗仪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物理治疗、康复及体育治疗仪器设备</w:t>
            </w:r>
          </w:p>
        </w:tc>
        <w:tc>
          <w:tcPr>
            <w:tcW w:type="dxa" w:w="2136"/>
          </w:tcPr>
          <w:p>
            <w:pPr>
              <w:pStyle w:val="null3"/>
            </w:pPr>
            <w:r>
              <w:rPr/>
              <w:t>吞咽神经和肌肉电刺激仪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物理治疗、康复及体育治疗仪器设备</w:t>
            </w:r>
          </w:p>
        </w:tc>
        <w:tc>
          <w:tcPr>
            <w:tcW w:type="dxa" w:w="2136"/>
          </w:tcPr>
          <w:p>
            <w:pPr>
              <w:pStyle w:val="null3"/>
            </w:pPr>
            <w:r>
              <w:rPr/>
              <w:t>PT训练床</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物理治疗、康复及体育治疗仪器设备</w:t>
            </w:r>
          </w:p>
        </w:tc>
        <w:tc>
          <w:tcPr>
            <w:tcW w:type="dxa" w:w="2136"/>
          </w:tcPr>
          <w:p>
            <w:pPr>
              <w:pStyle w:val="null3"/>
            </w:pPr>
            <w:r>
              <w:rPr/>
              <w:t>康复床</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中医器械设备</w:t>
            </w:r>
          </w:p>
        </w:tc>
        <w:tc>
          <w:tcPr>
            <w:tcW w:type="dxa" w:w="2136"/>
          </w:tcPr>
          <w:p>
            <w:pPr>
              <w:pStyle w:val="null3"/>
            </w:pPr>
            <w:r>
              <w:rPr/>
              <w:t>诊疗床</w:t>
            </w:r>
          </w:p>
        </w:tc>
        <w:tc>
          <w:tcPr>
            <w:tcW w:type="dxa" w:w="1187"/>
          </w:tcPr>
          <w:p>
            <w:pPr>
              <w:pStyle w:val="null3"/>
            </w:pPr>
            <w:r>
              <w:rPr/>
              <w:t>20(台)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物理治疗、康复及体育治疗仪器设备</w:t>
            </w:r>
          </w:p>
        </w:tc>
        <w:tc>
          <w:tcPr>
            <w:tcW w:type="dxa" w:w="2136"/>
          </w:tcPr>
          <w:p>
            <w:pPr>
              <w:pStyle w:val="null3"/>
            </w:pPr>
            <w:r>
              <w:rPr/>
              <w:t>手功能综合康复训练平台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物理治疗、康复及体育治疗仪器设备</w:t>
            </w:r>
          </w:p>
        </w:tc>
        <w:tc>
          <w:tcPr>
            <w:tcW w:type="dxa" w:w="2136"/>
          </w:tcPr>
          <w:p>
            <w:pPr>
              <w:pStyle w:val="null3"/>
            </w:pPr>
            <w:r>
              <w:rPr/>
              <w:t>电脑中频治疗仪</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物理治疗、康复及体育治疗仪器设备</w:t>
            </w:r>
          </w:p>
        </w:tc>
        <w:tc>
          <w:tcPr>
            <w:tcW w:type="dxa" w:w="2136"/>
          </w:tcPr>
          <w:p>
            <w:pPr>
              <w:pStyle w:val="null3"/>
            </w:pPr>
            <w:r>
              <w:rPr/>
              <w:t>体外冲击波治疗仪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物理治疗、康复及体育治疗仪器设备</w:t>
            </w:r>
          </w:p>
        </w:tc>
        <w:tc>
          <w:tcPr>
            <w:tcW w:type="dxa" w:w="2136"/>
          </w:tcPr>
          <w:p>
            <w:pPr>
              <w:pStyle w:val="null3"/>
            </w:pPr>
            <w:r>
              <w:rPr/>
              <w:t>干扰电治疗仪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物理治疗、康复及体育治疗仪器设备</w:t>
            </w:r>
          </w:p>
        </w:tc>
        <w:tc>
          <w:tcPr>
            <w:tcW w:type="dxa" w:w="2136"/>
          </w:tcPr>
          <w:p>
            <w:pPr>
              <w:pStyle w:val="null3"/>
            </w:pPr>
            <w:r>
              <w:rPr/>
              <w:t>腰椎牵引床</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物理治疗、康复及体育治疗仪器设备</w:t>
            </w:r>
          </w:p>
        </w:tc>
        <w:tc>
          <w:tcPr>
            <w:tcW w:type="dxa" w:w="2136"/>
          </w:tcPr>
          <w:p>
            <w:pPr>
              <w:pStyle w:val="null3"/>
            </w:pPr>
            <w:r>
              <w:rPr/>
              <w:t>牵引网架</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医用电子生理参数检测仪器设备</w:t>
            </w:r>
          </w:p>
        </w:tc>
        <w:tc>
          <w:tcPr>
            <w:tcW w:type="dxa" w:w="2136"/>
          </w:tcPr>
          <w:p>
            <w:pPr>
              <w:pStyle w:val="null3"/>
            </w:pPr>
            <w:r>
              <w:rPr/>
              <w:t>心电监护</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医用电子生理参数检测仪器设备</w:t>
            </w:r>
          </w:p>
        </w:tc>
        <w:tc>
          <w:tcPr>
            <w:tcW w:type="dxa" w:w="2136"/>
          </w:tcPr>
          <w:p>
            <w:pPr>
              <w:pStyle w:val="null3"/>
            </w:pPr>
            <w:r>
              <w:rPr/>
              <w:t>心电图机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病房护理及医院设备</w:t>
            </w:r>
          </w:p>
        </w:tc>
        <w:tc>
          <w:tcPr>
            <w:tcW w:type="dxa" w:w="2136"/>
          </w:tcPr>
          <w:p>
            <w:pPr>
              <w:pStyle w:val="null3"/>
            </w:pPr>
            <w:r>
              <w:rPr/>
              <w:t>静滴泵</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3）具有良好的商业信誉和健全的财务会计制度：提供《资格承诺函》（或者提供2023年度或2024年度财务状况报告(新成立公司提供成立至今的月或季度财务报表)或基本开户行出具的资信证明）。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采购包1（康复设备）：</w:t>
      </w:r>
      <w:r>
        <w:rPr/>
        <w:t>本项目属于专门面向中小企业采购的项目（供应商须按投标文件格式提供《中小企业声明函》，本项目对应的中小企业划分标准所属行业为“工业”。供应商提供的全部货物均由中小企业制造，即货物由中小企业生产且使用该中小企业商号或者注册商标。）</w:t>
      </w:r>
    </w:p>
    <w:p>
      <w:pPr>
        <w:pStyle w:val="null3"/>
        <w:outlineLvl w:val="3"/>
      </w:pPr>
      <w:r>
        <w:rPr>
          <w:sz w:val="24"/>
          <w:b/>
        </w:rPr>
        <w:t>3.本项目特定的资格要求：</w:t>
      </w:r>
    </w:p>
    <w:p>
      <w:pPr>
        <w:pStyle w:val="null3"/>
      </w:pPr>
      <w:r>
        <w:rPr/>
        <w:t>采购包1（康复设备）：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潮州市中医医院</w:t>
      </w:r>
    </w:p>
    <w:p>
      <w:pPr>
        <w:pStyle w:val="null3"/>
        <w:ind w:firstLine="480"/>
      </w:pPr>
      <w:r>
        <w:rPr/>
        <w:t xml:space="preserve"> 地址：</w:t>
      </w:r>
      <w:r>
        <w:rPr/>
        <w:t>潮州市湘桥区环城西路84号</w:t>
      </w:r>
    </w:p>
    <w:p>
      <w:pPr>
        <w:pStyle w:val="null3"/>
        <w:ind w:firstLine="480"/>
      </w:pPr>
      <w:r>
        <w:rPr/>
        <w:t xml:space="preserve"> 联系方式：</w:t>
      </w:r>
      <w:r>
        <w:rPr/>
        <w:t>0768-2999312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599"/>
        <w:gridCol w:w="2993"/>
        <w:gridCol w:w="684"/>
        <w:gridCol w:w="770"/>
        <w:gridCol w:w="1539"/>
        <w:gridCol w:w="1711"/>
      </w:tblGrid>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29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标的名称</w:t>
            </w:r>
          </w:p>
        </w:tc>
        <w:tc>
          <w:tcPr>
            <w:tcW w:type="dxa" w:w="6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c>
          <w:tcPr>
            <w:tcW w:type="dxa" w:w="7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单位</w:t>
            </w:r>
          </w:p>
        </w:tc>
        <w:tc>
          <w:tcPr>
            <w:tcW w:type="dxa" w:w="15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最高采购</w:t>
            </w:r>
            <w:r>
              <w:rPr>
                <w:sz w:val="21"/>
                <w:b/>
                <w:color w:val="000000"/>
              </w:rPr>
              <w:t>限制</w:t>
            </w:r>
          </w:p>
          <w:p>
            <w:pPr>
              <w:pStyle w:val="null3"/>
              <w:jc w:val="center"/>
            </w:pPr>
            <w:r>
              <w:rPr>
                <w:sz w:val="21"/>
                <w:b/>
                <w:color w:val="000000"/>
              </w:rPr>
              <w:t>单价（元）</w:t>
            </w:r>
          </w:p>
        </w:tc>
        <w:tc>
          <w:tcPr>
            <w:tcW w:type="dxa" w:w="17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最高采购</w:t>
            </w:r>
            <w:r>
              <w:rPr>
                <w:sz w:val="21"/>
                <w:b/>
                <w:color w:val="000000"/>
              </w:rPr>
              <w:t>限制</w:t>
            </w:r>
          </w:p>
          <w:p>
            <w:pPr>
              <w:pStyle w:val="null3"/>
              <w:jc w:val="center"/>
            </w:pPr>
            <w:r>
              <w:rPr>
                <w:sz w:val="21"/>
                <w:b/>
                <w:color w:val="000000"/>
              </w:rPr>
              <w:t>总价（元）</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空气波压力治疗仪</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¥16,000.00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¥16,000.00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吞咽神经和肌肉电刺激仪</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¥65,000.00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¥65,000.00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PT</w:t>
            </w:r>
            <w:r>
              <w:rPr>
                <w:sz w:val="21"/>
                <w:color w:val="000000"/>
              </w:rPr>
              <w:t>训练床</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¥1,400.00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¥4,200.00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康复床</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¥52,000.00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¥156,000.00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诊疗床</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¥1,400.00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¥28,000.00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手功能综合康复训练平台</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¥170,000.00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¥170,000.00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2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电脑中频治疗仪</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¥5,500.00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¥22,000.00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2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体外冲击波治疗仪</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¥240,000.00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¥240,000.00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2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干扰电治疗仪</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¥135,000.00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¥270,000.00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2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腰椎牵引床</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¥28,000.00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¥28,000.00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2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牵引网架</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¥8,500.00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¥8,500.00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2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心电监护</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¥19,700.00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¥19,700.00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2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心电图机</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¥16,000.00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¥16,000.00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2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静滴泵</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台</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¥6,500.00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¥13,000.00</w:t>
            </w:r>
          </w:p>
        </w:tc>
      </w:tr>
    </w:tbl>
    <w:p>
      <w:pPr>
        <w:pStyle w:val="null3"/>
        <w:ind w:firstLine="420"/>
        <w:jc w:val="both"/>
      </w:pPr>
      <w:r>
        <w:rPr>
          <w:sz w:val="21"/>
          <w:color w:val="000000"/>
        </w:rPr>
        <w:t>详细技术规范以用户需求书为准。投标人必须对本项目的全部内容进行投标报价，如有缺漏或超出最高采购限价，将导致投标无效。</w:t>
      </w:r>
    </w:p>
    <w:p>
      <w:pPr>
        <w:pStyle w:val="null3"/>
        <w:ind w:firstLine="422"/>
        <w:jc w:val="both"/>
      </w:pPr>
      <w:r>
        <w:rPr>
          <w:sz w:val="21"/>
          <w:b/>
          <w:color w:val="000000"/>
        </w:rPr>
        <w:t>本</w:t>
      </w:r>
      <w:r>
        <w:rPr>
          <w:sz w:val="21"/>
          <w:b/>
          <w:color w:val="000000"/>
        </w:rPr>
        <w:t>项目</w:t>
      </w:r>
      <w:r>
        <w:rPr>
          <w:sz w:val="21"/>
          <w:b/>
          <w:color w:val="000000"/>
        </w:rPr>
        <w:t>的核心产品（主要产品）为“</w:t>
      </w:r>
      <w:r>
        <w:rPr>
          <w:sz w:val="21"/>
          <w:b/>
          <w:color w:val="000000"/>
        </w:rPr>
        <w:t>干扰电治疗仪</w:t>
      </w:r>
      <w:r>
        <w:rPr>
          <w:sz w:val="21"/>
          <w:b/>
          <w:color w:val="000000"/>
        </w:rPr>
        <w:t>”</w:t>
      </w:r>
    </w:p>
    <w:p>
      <w:pPr>
        <w:pStyle w:val="null3"/>
        <w:ind w:firstLine="420"/>
        <w:jc w:val="both"/>
      </w:pPr>
      <w:r>
        <w:rPr>
          <w:sz w:val="21"/>
          <w:color w:val="000000"/>
        </w:rPr>
        <w:t>本项目采购本国产品。</w:t>
      </w:r>
    </w:p>
    <w:p>
      <w:pPr>
        <w:pStyle w:val="null3"/>
        <w:jc w:val="both"/>
      </w:pPr>
      <w:r>
        <w:rPr>
          <w:sz w:val="21"/>
          <w:color w:val="000000"/>
        </w:rPr>
        <w:t>2</w:t>
      </w:r>
      <w:r>
        <w:rPr>
          <w:sz w:val="21"/>
          <w:color w:val="000000"/>
        </w:rPr>
        <w:t>．交货时间：采购人指定时间</w:t>
      </w:r>
    </w:p>
    <w:p>
      <w:pPr>
        <w:pStyle w:val="null3"/>
        <w:jc w:val="both"/>
      </w:pPr>
      <w:r>
        <w:rPr>
          <w:sz w:val="21"/>
          <w:color w:val="000000"/>
        </w:rPr>
        <w:t>3</w:t>
      </w:r>
      <w:r>
        <w:rPr>
          <w:sz w:val="21"/>
          <w:color w:val="000000"/>
        </w:rPr>
        <w:t>．交货地点：采购人指定地点</w:t>
      </w:r>
    </w:p>
    <w:p>
      <w:pPr>
        <w:pStyle w:val="null3"/>
        <w:jc w:val="both"/>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号）、《关于政府采购支持监狱企业发展有关问题的通知》（财库</w:t>
      </w:r>
      <w:r>
        <w:rPr>
          <w:sz w:val="21"/>
          <w:color w:val="000000"/>
        </w:rPr>
        <w:t>[2014]68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号）、《关于环境标志产品政府采购实施的意见》（财库</w:t>
      </w:r>
      <w:r>
        <w:rPr>
          <w:sz w:val="21"/>
          <w:color w:val="000000"/>
        </w:rPr>
        <w:t>[2006]90</w:t>
      </w:r>
      <w:r>
        <w:rPr>
          <w:sz w:val="21"/>
          <w:color w:val="000000"/>
        </w:rPr>
        <w:t>号）、《节能产品政府采购实施意见》的通知》（财库［</w:t>
      </w:r>
      <w:r>
        <w:rPr>
          <w:sz w:val="21"/>
          <w:color w:val="000000"/>
        </w:rPr>
        <w:t>2004</w:t>
      </w:r>
      <w:r>
        <w:rPr>
          <w:sz w:val="21"/>
          <w:color w:val="000000"/>
        </w:rPr>
        <w:t>］</w:t>
      </w:r>
      <w:r>
        <w:rPr>
          <w:sz w:val="21"/>
          <w:color w:val="000000"/>
        </w:rPr>
        <w:t>185</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w:t>
      </w:r>
    </w:p>
    <w:p>
      <w:pPr>
        <w:pStyle w:val="null3"/>
        <w:jc w:val="both"/>
      </w:pPr>
      <w:r>
        <w:rPr>
          <w:sz w:val="21"/>
          <w:color w:val="000000"/>
        </w:rPr>
        <w:t xml:space="preserve">5. </w:t>
      </w:r>
      <w:r>
        <w:rPr>
          <w:sz w:val="21"/>
          <w:color w:val="000000"/>
        </w:rPr>
        <w:t>供应商提供《中小企业声明函》内容不实的，属于“隐瞒真实情况，提供虚假资料的”情形，依照《中华人民共和国政府采购法》及其实施条例等有关法律法规规定追究相应责任。</w:t>
      </w:r>
    </w:p>
    <w:p>
      <w:pPr>
        <w:pStyle w:val="null3"/>
      </w:pPr>
      <w:r>
        <w:rPr/>
        <w:t>采购包1（康复设备）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自合同签订起30日内完成送货、安装调试完毕并交付验收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1期：支付比例40%,合同签订之后，采购人收到中标人开具的等额合法发票后预付合同总价的40%至中标人。</w:t>
            </w:r>
          </w:p>
          <w:p>
            <w:pPr>
              <w:pStyle w:val="null3"/>
            </w:pPr>
            <w:r>
              <w:rPr/>
              <w:t>2期：支付比例60%,设备全部到指定地点交付并完成安装及验收后，以采购人收到中标人开具的等额有效发票支付剩余60%的合同款。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1期：采购人按国家有关的规定、规范进行验收。届时由采购人员及采购人组织专家团队与中标人共同参与验收。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成交设备质量标准和交货、验收</w:t>
            </w:r>
          </w:p>
        </w:tc>
        <w:tc>
          <w:tcPr>
            <w:tcW w:type="dxa" w:w="2076"/>
          </w:tcPr>
          <w:p>
            <w:pPr>
              <w:pStyle w:val="null3"/>
              <w:jc w:val="left"/>
            </w:pPr>
            <w:r>
              <w:rPr/>
              <w:t>1.质量标准：所有货物为全新产品，设备交货应为原装包装封条，验收时开箱拆封。 2.中标人应提供质量承诺、保证货物具备合法合规手续。 3.中标人工程人员到达使用单位后，与医院技术人员一起开箱清点货物，负责组织安装、调试并承担因此而发生的一切费用。 4.提供的设备要求是截止到合同签订日期一年内生产的产品。</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本项目以人民币进行报价，投标报价应包括：货物及零配件的购置、运输保险、装卸、安装（含安装所需材料）、调试、质保期售后服务、技术培训费（包括技术资料的提供等）、各项税费以及完成招标内容所需的一切费用。</w:t>
            </w:r>
          </w:p>
        </w:tc>
      </w:tr>
      <w:tr>
        <w:tc>
          <w:tcPr>
            <w:tcW w:type="dxa" w:w="2076"/>
          </w:tcPr>
          <w:p/>
        </w:tc>
        <w:tc>
          <w:tcPr>
            <w:tcW w:type="dxa" w:w="2076"/>
          </w:tcPr>
          <w:p>
            <w:pPr>
              <w:pStyle w:val="null3"/>
              <w:jc w:val="center"/>
            </w:pPr>
            <w:r>
              <w:rPr/>
              <w:t>3</w:t>
            </w:r>
          </w:p>
        </w:tc>
        <w:tc>
          <w:tcPr>
            <w:tcW w:type="dxa" w:w="2076"/>
          </w:tcPr>
          <w:p>
            <w:pPr>
              <w:pStyle w:val="null3"/>
              <w:jc w:val="left"/>
            </w:pPr>
            <w:r>
              <w:rPr/>
              <w:t>质保期（服务期）</w:t>
            </w:r>
          </w:p>
        </w:tc>
        <w:tc>
          <w:tcPr>
            <w:tcW w:type="dxa" w:w="2076"/>
          </w:tcPr>
          <w:p>
            <w:pPr>
              <w:pStyle w:val="null3"/>
              <w:jc w:val="left"/>
            </w:pPr>
            <w:r>
              <w:rPr/>
              <w:t>1.质量保证期：项目所有设备设施免费质保期不少于5年； 2.在质量保证期内发生的质量问题，由中标人负责解决（因采购人使用不当或其他人为因素造成的故障除外）； 3. 任何时候，中标人均不能免除因设备本身的缺陷所应负的责任，中标人有义务对所提供的货物实行终生维护和对设备进行定期的检测和维修。</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1.中标人须负责提供采购人所需的有关的一切资料，包括货物相应的技术资料、使用说明资料和维护维修资料等。 2.质量问题的处理如出现如下情况，中标人免费更换：所供货物本身有质量问题，或与对应清单不符；或在配送过程中产生的脏残、破损等情况；或相关附属配件不齐全</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1.售后服务时效:中标人承诺在接采购人报障后，一般技术支持响应不超过6小时，出现重大问题时技术支持工程师24小时内到达现场进行技术维护，48小时内处理完毕，若在48小时内仍未能有效解决，中标人须免费提供同等的设备予采购人临时使用。 2.长期设置技术支持电话、邮箱接受用户技术支持请求，帮助解决使用中的相关问题。电话、邮箱若有变化应及时通知。 3.中标人应积极快捷地响应采购人的售后服务要求。 4.对到现场完成设备安装调试的，中标人须指派固定的服务人员，同时每次出勤服务人员的名单须书面报告采购人。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空气波压力治疗仪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16,000.00</w:t>
            </w:r>
          </w:p>
        </w:tc>
        <w:tc>
          <w:tcPr>
            <w:tcW w:type="dxa" w:w="831"/>
          </w:tcPr>
          <w:p>
            <w:pPr>
              <w:pStyle w:val="null3"/>
              <w:jc w:val="right"/>
            </w:pPr>
            <w:r>
              <w:rPr/>
              <w:t>16,000.00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吞咽神经和肌肉电刺激仪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65,000.00</w:t>
            </w:r>
          </w:p>
        </w:tc>
        <w:tc>
          <w:tcPr>
            <w:tcW w:type="dxa" w:w="831"/>
          </w:tcPr>
          <w:p>
            <w:pPr>
              <w:pStyle w:val="null3"/>
              <w:jc w:val="right"/>
            </w:pPr>
            <w:r>
              <w:rPr/>
              <w:t>65,000.00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PT训练床</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1,400.00</w:t>
            </w:r>
          </w:p>
        </w:tc>
        <w:tc>
          <w:tcPr>
            <w:tcW w:type="dxa" w:w="831"/>
          </w:tcPr>
          <w:p>
            <w:pPr>
              <w:pStyle w:val="null3"/>
              <w:jc w:val="right"/>
            </w:pPr>
            <w:r>
              <w:rPr/>
              <w:t>4,200.00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康复床</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52,000.00</w:t>
            </w:r>
          </w:p>
        </w:tc>
        <w:tc>
          <w:tcPr>
            <w:tcW w:type="dxa" w:w="831"/>
          </w:tcPr>
          <w:p>
            <w:pPr>
              <w:pStyle w:val="null3"/>
              <w:jc w:val="right"/>
            </w:pPr>
            <w:r>
              <w:rPr/>
              <w:t>156,000.00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中医器械设备</w:t>
            </w:r>
          </w:p>
        </w:tc>
        <w:tc>
          <w:tcPr>
            <w:tcW w:type="dxa" w:w="831"/>
          </w:tcPr>
          <w:p>
            <w:pPr>
              <w:pStyle w:val="null3"/>
              <w:jc w:val="left"/>
            </w:pPr>
            <w:r>
              <w:rPr/>
              <w:t>诊疗床</w:t>
            </w:r>
          </w:p>
        </w:tc>
        <w:tc>
          <w:tcPr>
            <w:tcW w:type="dxa" w:w="831"/>
          </w:tcPr>
          <w:p>
            <w:pPr>
              <w:pStyle w:val="null3"/>
              <w:jc w:val="left"/>
            </w:pPr>
            <w:r>
              <w:rPr/>
              <w:t>台</w:t>
            </w:r>
          </w:p>
        </w:tc>
        <w:tc>
          <w:tcPr>
            <w:tcW w:type="dxa" w:w="831"/>
          </w:tcPr>
          <w:p>
            <w:pPr>
              <w:pStyle w:val="null3"/>
              <w:jc w:val="right"/>
            </w:pPr>
            <w:r>
              <w:rPr/>
              <w:t>20.00</w:t>
            </w:r>
          </w:p>
        </w:tc>
        <w:tc>
          <w:tcPr>
            <w:tcW w:type="dxa" w:w="831"/>
          </w:tcPr>
          <w:p>
            <w:pPr>
              <w:pStyle w:val="null3"/>
              <w:jc w:val="right"/>
            </w:pPr>
            <w:r>
              <w:rPr/>
              <w:t>1,400.00</w:t>
            </w:r>
          </w:p>
        </w:tc>
        <w:tc>
          <w:tcPr>
            <w:tcW w:type="dxa" w:w="831"/>
          </w:tcPr>
          <w:p>
            <w:pPr>
              <w:pStyle w:val="null3"/>
              <w:jc w:val="right"/>
            </w:pPr>
            <w:r>
              <w:rPr/>
              <w:t>28,000.00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手功能综合康复训练平台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170,000.00</w:t>
            </w:r>
          </w:p>
        </w:tc>
        <w:tc>
          <w:tcPr>
            <w:tcW w:type="dxa" w:w="831"/>
          </w:tcPr>
          <w:p>
            <w:pPr>
              <w:pStyle w:val="null3"/>
              <w:jc w:val="right"/>
            </w:pPr>
            <w:r>
              <w:rPr/>
              <w:t>170,000.00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电脑中频治疗仪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5,500.00</w:t>
            </w:r>
          </w:p>
        </w:tc>
        <w:tc>
          <w:tcPr>
            <w:tcW w:type="dxa" w:w="831"/>
          </w:tcPr>
          <w:p>
            <w:pPr>
              <w:pStyle w:val="null3"/>
              <w:jc w:val="right"/>
            </w:pPr>
            <w:r>
              <w:rPr/>
              <w:t>22,000.00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体外冲击波治疗仪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240,000.00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干扰电治疗仪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135,000.00</w:t>
            </w:r>
          </w:p>
        </w:tc>
        <w:tc>
          <w:tcPr>
            <w:tcW w:type="dxa" w:w="831"/>
          </w:tcPr>
          <w:p>
            <w:pPr>
              <w:pStyle w:val="null3"/>
              <w:jc w:val="right"/>
            </w:pPr>
            <w:r>
              <w:rPr/>
              <w:t>270,000.00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腰椎牵引床</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28,000.00</w:t>
            </w:r>
          </w:p>
        </w:tc>
        <w:tc>
          <w:tcPr>
            <w:tcW w:type="dxa" w:w="831"/>
          </w:tcPr>
          <w:p>
            <w:pPr>
              <w:pStyle w:val="null3"/>
              <w:jc w:val="right"/>
            </w:pPr>
            <w:r>
              <w:rPr/>
              <w:t>28,000.00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牵引网架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8,500.00</w:t>
            </w:r>
          </w:p>
        </w:tc>
        <w:tc>
          <w:tcPr>
            <w:tcW w:type="dxa" w:w="831"/>
          </w:tcPr>
          <w:p>
            <w:pPr>
              <w:pStyle w:val="null3"/>
              <w:jc w:val="right"/>
            </w:pPr>
            <w:r>
              <w:rPr/>
              <w:t>8,500.00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心电监护</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19,700.00</w:t>
            </w:r>
          </w:p>
        </w:tc>
        <w:tc>
          <w:tcPr>
            <w:tcW w:type="dxa" w:w="831"/>
          </w:tcPr>
          <w:p>
            <w:pPr>
              <w:pStyle w:val="null3"/>
              <w:jc w:val="right"/>
            </w:pPr>
            <w:r>
              <w:rPr/>
              <w:t>19,700.00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心电图机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16,000.00</w:t>
            </w:r>
          </w:p>
        </w:tc>
        <w:tc>
          <w:tcPr>
            <w:tcW w:type="dxa" w:w="831"/>
          </w:tcPr>
          <w:p>
            <w:pPr>
              <w:pStyle w:val="null3"/>
              <w:jc w:val="right"/>
            </w:pPr>
            <w:r>
              <w:rPr/>
              <w:t>16,000.00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病房护理及医院设备</w:t>
            </w:r>
          </w:p>
        </w:tc>
        <w:tc>
          <w:tcPr>
            <w:tcW w:type="dxa" w:w="831"/>
          </w:tcPr>
          <w:p>
            <w:pPr>
              <w:pStyle w:val="null3"/>
              <w:jc w:val="left"/>
            </w:pPr>
            <w:r>
              <w:rPr/>
              <w:t>静滴泵</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6,500.00</w:t>
            </w:r>
          </w:p>
        </w:tc>
        <w:tc>
          <w:tcPr>
            <w:tcW w:type="dxa" w:w="831"/>
          </w:tcPr>
          <w:p>
            <w:pPr>
              <w:pStyle w:val="null3"/>
              <w:jc w:val="right"/>
            </w:pPr>
            <w:r>
              <w:rPr/>
              <w:t>13,000.00</w:t>
            </w:r>
          </w:p>
        </w:tc>
        <w:tc>
          <w:tcPr>
            <w:tcW w:type="dxa" w:w="831"/>
          </w:tcPr>
          <w:p>
            <w:pPr>
              <w:pStyle w:val="null3"/>
            </w:pPr>
            <w:r>
              <w:rPr/>
              <w:t>工业</w:t>
            </w:r>
          </w:p>
        </w:tc>
        <w:tc>
          <w:tcPr>
            <w:tcW w:type="dxa" w:w="831"/>
          </w:tcPr>
          <w:p>
            <w:pPr>
              <w:pStyle w:val="null3"/>
            </w:pPr>
            <w:r>
              <w:rPr/>
              <w:t>详见附表十四</w:t>
            </w:r>
          </w:p>
        </w:tc>
      </w:tr>
    </w:tbl>
    <w:p>
      <w:pPr>
        <w:pStyle w:val="null3"/>
      </w:pPr>
      <w:r>
        <w:rPr>
          <w:b/>
        </w:rPr>
        <w:t>附表</w:t>
      </w:r>
      <w:r>
        <w:rPr>
          <w:b/>
        </w:rPr>
        <w:t>一</w:t>
      </w:r>
      <w:r>
        <w:rPr>
          <w:b/>
        </w:rPr>
        <w:t>：</w:t>
      </w:r>
      <w:r>
        <w:rPr>
          <w:b/>
        </w:rPr>
        <w:t>空气波压力治疗仪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结构牢固耐用，方便转移治疗，便捷省力。</w:t>
            </w:r>
          </w:p>
        </w:tc>
      </w:tr>
      <w:tr>
        <w:tc>
          <w:tcPr>
            <w:tcW w:type="dxa" w:w="2076"/>
          </w:tcPr>
          <w:p/>
        </w:tc>
        <w:tc>
          <w:tcPr>
            <w:tcW w:type="dxa" w:w="415"/>
          </w:tcPr>
          <w:p>
            <w:pPr>
              <w:pStyle w:val="null3"/>
            </w:pPr>
            <w:r>
              <w:rPr/>
              <w:t>3</w:t>
            </w:r>
          </w:p>
        </w:tc>
        <w:tc>
          <w:tcPr>
            <w:tcW w:type="dxa" w:w="5814"/>
          </w:tcPr>
          <w:p>
            <w:pPr>
              <w:pStyle w:val="null3"/>
            </w:pPr>
            <w:r>
              <w:rPr/>
              <w:t>屏幕显示：液晶触摸显示屏，参数显示直观，操作简单快捷。</w:t>
            </w:r>
          </w:p>
        </w:tc>
      </w:tr>
      <w:tr>
        <w:tc>
          <w:tcPr>
            <w:tcW w:type="dxa" w:w="2076"/>
          </w:tcPr>
          <w:p/>
        </w:tc>
        <w:tc>
          <w:tcPr>
            <w:tcW w:type="dxa" w:w="415"/>
          </w:tcPr>
          <w:p>
            <w:pPr>
              <w:pStyle w:val="null3"/>
            </w:pPr>
            <w:r>
              <w:rPr/>
              <w:t>4</w:t>
            </w:r>
          </w:p>
        </w:tc>
        <w:tc>
          <w:tcPr>
            <w:tcW w:type="dxa" w:w="5814"/>
          </w:tcPr>
          <w:p>
            <w:pPr>
              <w:pStyle w:val="null3"/>
            </w:pPr>
            <w:r>
              <w:rPr/>
              <w:t>气囊腔数：配备气囊腔数量≥4个，可同时治疗多个部位。</w:t>
            </w:r>
          </w:p>
        </w:tc>
      </w:tr>
      <w:tr>
        <w:tc>
          <w:tcPr>
            <w:tcW w:type="dxa" w:w="2076"/>
          </w:tcPr>
          <w:p/>
        </w:tc>
        <w:tc>
          <w:tcPr>
            <w:tcW w:type="dxa" w:w="415"/>
          </w:tcPr>
          <w:p>
            <w:pPr>
              <w:pStyle w:val="null3"/>
            </w:pPr>
            <w:r>
              <w:rPr/>
              <w:t>5</w:t>
            </w:r>
          </w:p>
        </w:tc>
        <w:tc>
          <w:tcPr>
            <w:tcW w:type="dxa" w:w="5814"/>
          </w:tcPr>
          <w:p>
            <w:pPr>
              <w:pStyle w:val="null3"/>
            </w:pPr>
            <w:r>
              <w:rPr/>
              <w:t>操作模式：配备≥6种专业的气压治疗模式。</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▲压强：设备压强至少在5.33-25Kpa(40-188mmHg)范围内可调。</w:t>
            </w:r>
          </w:p>
        </w:tc>
      </w:tr>
      <w:tr>
        <w:tc>
          <w:tcPr>
            <w:tcW w:type="dxa" w:w="2076"/>
          </w:tcPr>
          <w:p/>
        </w:tc>
        <w:tc>
          <w:tcPr>
            <w:tcW w:type="dxa" w:w="415"/>
          </w:tcPr>
          <w:p>
            <w:pPr>
              <w:pStyle w:val="null3"/>
            </w:pPr>
            <w:r>
              <w:rPr/>
              <w:t>7</w:t>
            </w:r>
          </w:p>
        </w:tc>
        <w:tc>
          <w:tcPr>
            <w:tcW w:type="dxa" w:w="5814"/>
          </w:tcPr>
          <w:p>
            <w:pPr>
              <w:pStyle w:val="null3"/>
            </w:pPr>
            <w:r>
              <w:rPr/>
              <w:t>治疗时间：治疗时间1min-99min可调，满足临床上的治疗需求。</w:t>
            </w:r>
          </w:p>
        </w:tc>
      </w:tr>
      <w:tr>
        <w:tc>
          <w:tcPr>
            <w:tcW w:type="dxa" w:w="2076"/>
          </w:tcPr>
          <w:p/>
        </w:tc>
        <w:tc>
          <w:tcPr>
            <w:tcW w:type="dxa" w:w="415"/>
          </w:tcPr>
          <w:p>
            <w:pPr>
              <w:pStyle w:val="null3"/>
            </w:pPr>
            <w:r>
              <w:rPr/>
              <w:t>8</w:t>
            </w:r>
          </w:p>
        </w:tc>
        <w:tc>
          <w:tcPr>
            <w:tcW w:type="dxa" w:w="5814"/>
          </w:tcPr>
          <w:p>
            <w:pPr>
              <w:pStyle w:val="null3"/>
            </w:pPr>
            <w:r>
              <w:rPr/>
              <w:t>噪音范围：使用时产生的噪声≤65dB。</w:t>
            </w:r>
          </w:p>
        </w:tc>
      </w:tr>
      <w:tr>
        <w:tc>
          <w:tcPr>
            <w:tcW w:type="dxa" w:w="2076"/>
          </w:tcPr>
          <w:p/>
        </w:tc>
        <w:tc>
          <w:tcPr>
            <w:tcW w:type="dxa" w:w="415"/>
          </w:tcPr>
          <w:p>
            <w:pPr>
              <w:pStyle w:val="null3"/>
            </w:pPr>
            <w:r>
              <w:rPr/>
              <w:t>9</w:t>
            </w:r>
          </w:p>
        </w:tc>
        <w:tc>
          <w:tcPr>
            <w:tcW w:type="dxa" w:w="5814"/>
          </w:tcPr>
          <w:p>
            <w:pPr>
              <w:pStyle w:val="null3"/>
            </w:pPr>
            <w:r>
              <w:rPr/>
              <w:t>叠加式双层结构气囊。</w:t>
            </w:r>
          </w:p>
        </w:tc>
      </w:tr>
      <w:tr>
        <w:tc>
          <w:tcPr>
            <w:tcW w:type="dxa" w:w="2076"/>
          </w:tcPr>
          <w:p/>
        </w:tc>
        <w:tc>
          <w:tcPr>
            <w:tcW w:type="dxa" w:w="415"/>
          </w:tcPr>
          <w:p>
            <w:pPr>
              <w:pStyle w:val="null3"/>
            </w:pPr>
            <w:r>
              <w:rPr/>
              <w:t>10</w:t>
            </w:r>
          </w:p>
        </w:tc>
        <w:tc>
          <w:tcPr>
            <w:tcW w:type="dxa" w:w="5814"/>
          </w:tcPr>
          <w:p>
            <w:pPr>
              <w:pStyle w:val="null3"/>
            </w:pPr>
            <w:r>
              <w:rPr/>
              <w:t>实时压力监测，避免加压过大，造成静脉瓣膜受损。</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▲具备过压保护功能断电保护功能。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吞咽神经和肌肉电刺激仪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小型便携主机</w:t>
            </w:r>
          </w:p>
        </w:tc>
      </w:tr>
      <w:tr>
        <w:tc>
          <w:tcPr>
            <w:tcW w:type="dxa" w:w="2076"/>
          </w:tcPr>
          <w:p/>
        </w:tc>
        <w:tc>
          <w:tcPr>
            <w:tcW w:type="dxa" w:w="415"/>
          </w:tcPr>
          <w:p>
            <w:pPr>
              <w:pStyle w:val="null3"/>
            </w:pPr>
            <w:r>
              <w:rPr/>
              <w:t>3</w:t>
            </w:r>
          </w:p>
        </w:tc>
        <w:tc>
          <w:tcPr>
            <w:tcW w:type="dxa" w:w="5814"/>
          </w:tcPr>
          <w:p>
            <w:pPr>
              <w:pStyle w:val="null3"/>
            </w:pPr>
            <w:r>
              <w:rPr/>
              <w:t>电源输出：采用环保锂电池，可重复充电使用，主机具有开路报警和低电量报警提示功能，电极脱路或未连接电极具有提示。</w:t>
            </w:r>
          </w:p>
        </w:tc>
      </w:tr>
      <w:tr>
        <w:tc>
          <w:tcPr>
            <w:tcW w:type="dxa" w:w="2076"/>
          </w:tcPr>
          <w:p/>
        </w:tc>
        <w:tc>
          <w:tcPr>
            <w:tcW w:type="dxa" w:w="415"/>
          </w:tcPr>
          <w:p>
            <w:pPr>
              <w:pStyle w:val="null3"/>
            </w:pPr>
            <w:r>
              <w:rPr/>
              <w:t>4</w:t>
            </w:r>
          </w:p>
        </w:tc>
        <w:tc>
          <w:tcPr>
            <w:tcW w:type="dxa" w:w="5814"/>
          </w:tcPr>
          <w:p>
            <w:pPr>
              <w:pStyle w:val="null3"/>
            </w:pPr>
            <w:r>
              <w:rPr/>
              <w:t>治疗模式：连续脉冲输出</w:t>
            </w:r>
          </w:p>
        </w:tc>
      </w:tr>
      <w:tr>
        <w:tc>
          <w:tcPr>
            <w:tcW w:type="dxa" w:w="2076"/>
          </w:tcPr>
          <w:p/>
        </w:tc>
        <w:tc>
          <w:tcPr>
            <w:tcW w:type="dxa" w:w="415"/>
          </w:tcPr>
          <w:p>
            <w:pPr>
              <w:pStyle w:val="null3"/>
            </w:pPr>
            <w:r>
              <w:rPr/>
              <w:t>5</w:t>
            </w:r>
          </w:p>
        </w:tc>
        <w:tc>
          <w:tcPr>
            <w:tcW w:type="dxa" w:w="5814"/>
          </w:tcPr>
          <w:p>
            <w:pPr>
              <w:pStyle w:val="null3"/>
            </w:pPr>
            <w:r>
              <w:rPr/>
              <w:t>输出波形：双向方波</w:t>
            </w:r>
          </w:p>
        </w:tc>
      </w:tr>
      <w:tr>
        <w:tc>
          <w:tcPr>
            <w:tcW w:type="dxa" w:w="2076"/>
          </w:tcPr>
          <w:p/>
        </w:tc>
        <w:tc>
          <w:tcPr>
            <w:tcW w:type="dxa" w:w="415"/>
          </w:tcPr>
          <w:p>
            <w:pPr>
              <w:pStyle w:val="null3"/>
            </w:pPr>
            <w:r>
              <w:rPr/>
              <w:t>6</w:t>
            </w:r>
          </w:p>
        </w:tc>
        <w:tc>
          <w:tcPr>
            <w:tcW w:type="dxa" w:w="5814"/>
          </w:tcPr>
          <w:p>
            <w:pPr>
              <w:pStyle w:val="null3"/>
            </w:pPr>
            <w:r>
              <w:rPr/>
              <w:t>频率：应包括40Hz～85Hz可调，步长，至少可分十级</w:t>
            </w:r>
          </w:p>
        </w:tc>
      </w:tr>
      <w:tr>
        <w:tc>
          <w:tcPr>
            <w:tcW w:type="dxa" w:w="2076"/>
          </w:tcPr>
          <w:p/>
        </w:tc>
        <w:tc>
          <w:tcPr>
            <w:tcW w:type="dxa" w:w="415"/>
          </w:tcPr>
          <w:p>
            <w:pPr>
              <w:pStyle w:val="null3"/>
            </w:pPr>
            <w:r>
              <w:rPr/>
              <w:t>7</w:t>
            </w:r>
          </w:p>
        </w:tc>
        <w:tc>
          <w:tcPr>
            <w:tcW w:type="dxa" w:w="5814"/>
          </w:tcPr>
          <w:p>
            <w:pPr>
              <w:pStyle w:val="null3"/>
            </w:pPr>
            <w:r>
              <w:rPr/>
              <w:t>脉冲宽度：至少包括应200μs-300μs，可调。</w:t>
            </w:r>
          </w:p>
        </w:tc>
      </w:tr>
      <w:tr>
        <w:tc>
          <w:tcPr>
            <w:tcW w:type="dxa" w:w="2076"/>
          </w:tcPr>
          <w:p/>
        </w:tc>
        <w:tc>
          <w:tcPr>
            <w:tcW w:type="dxa" w:w="415"/>
          </w:tcPr>
          <w:p>
            <w:pPr>
              <w:pStyle w:val="null3"/>
            </w:pPr>
            <w:r>
              <w:rPr/>
              <w:t>8</w:t>
            </w:r>
          </w:p>
        </w:tc>
        <w:tc>
          <w:tcPr>
            <w:tcW w:type="dxa" w:w="5814"/>
          </w:tcPr>
          <w:p>
            <w:pPr>
              <w:pStyle w:val="null3"/>
            </w:pPr>
            <w:r>
              <w:rPr/>
              <w:t>输出峰值电流：至少包括0～25mA，可调</w:t>
            </w:r>
          </w:p>
        </w:tc>
      </w:tr>
      <w:tr>
        <w:tc>
          <w:tcPr>
            <w:tcW w:type="dxa" w:w="2076"/>
          </w:tcPr>
          <w:p/>
        </w:tc>
        <w:tc>
          <w:tcPr>
            <w:tcW w:type="dxa" w:w="415"/>
          </w:tcPr>
          <w:p>
            <w:pPr>
              <w:pStyle w:val="null3"/>
            </w:pPr>
            <w:r>
              <w:rPr/>
              <w:t>9</w:t>
            </w:r>
          </w:p>
        </w:tc>
        <w:tc>
          <w:tcPr>
            <w:tcW w:type="dxa" w:w="5814"/>
          </w:tcPr>
          <w:p>
            <w:pPr>
              <w:pStyle w:val="null3"/>
            </w:pPr>
            <w:r>
              <w:rPr/>
              <w:t>治疗时长：至少包括5min～60min，可调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PT训练床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工作原理：训练者躺在床上（或结合其他活动器材），康复师可对训练者做各种方式训练的器械。</w:t>
            </w:r>
          </w:p>
        </w:tc>
      </w:tr>
      <w:tr>
        <w:tc>
          <w:tcPr>
            <w:tcW w:type="dxa" w:w="2076"/>
          </w:tcPr>
          <w:p/>
        </w:tc>
        <w:tc>
          <w:tcPr>
            <w:tcW w:type="dxa" w:w="415"/>
          </w:tcPr>
          <w:p>
            <w:pPr>
              <w:pStyle w:val="null3"/>
            </w:pPr>
            <w:r>
              <w:rPr/>
              <w:t>2</w:t>
            </w:r>
          </w:p>
        </w:tc>
        <w:tc>
          <w:tcPr>
            <w:tcW w:type="dxa" w:w="5814"/>
          </w:tcPr>
          <w:p>
            <w:pPr>
              <w:pStyle w:val="null3"/>
            </w:pPr>
            <w:r>
              <w:rPr/>
              <w:t>1、触感：表面及手指可触及的隐蔽处，无锐利的棱角、毛刺，无针孔、起泡、起皮、脱落和明显划伤。</w:t>
            </w:r>
          </w:p>
        </w:tc>
      </w:tr>
      <w:tr>
        <w:tc>
          <w:tcPr>
            <w:tcW w:type="dxa" w:w="2076"/>
          </w:tcPr>
          <w:p/>
        </w:tc>
        <w:tc>
          <w:tcPr>
            <w:tcW w:type="dxa" w:w="415"/>
          </w:tcPr>
          <w:p>
            <w:pPr>
              <w:pStyle w:val="null3"/>
            </w:pPr>
            <w:r>
              <w:rPr/>
              <w:t>3</w:t>
            </w:r>
          </w:p>
        </w:tc>
        <w:tc>
          <w:tcPr>
            <w:tcW w:type="dxa" w:w="5814"/>
          </w:tcPr>
          <w:p>
            <w:pPr>
              <w:pStyle w:val="null3"/>
            </w:pPr>
            <w:r>
              <w:rPr/>
              <w:t>2、外观：床垫外形饱满圆滑，缝合线迹上下吻合，线路顺直、整齐、平服、牢固、针距一致。</w:t>
            </w:r>
          </w:p>
        </w:tc>
      </w:tr>
      <w:tr>
        <w:tc>
          <w:tcPr>
            <w:tcW w:type="dxa" w:w="2076"/>
          </w:tcPr>
          <w:p/>
        </w:tc>
        <w:tc>
          <w:tcPr>
            <w:tcW w:type="dxa" w:w="415"/>
          </w:tcPr>
          <w:p>
            <w:pPr>
              <w:pStyle w:val="null3"/>
            </w:pPr>
            <w:r>
              <w:rPr/>
              <w:t>4</w:t>
            </w:r>
          </w:p>
        </w:tc>
        <w:tc>
          <w:tcPr>
            <w:tcW w:type="dxa" w:w="5814"/>
          </w:tcPr>
          <w:p>
            <w:pPr>
              <w:pStyle w:val="null3"/>
            </w:pPr>
            <w:r>
              <w:rPr/>
              <w:t>3、做工：滚口粗细均匀，缝合弧形流畅，叉角虎口平服。</w:t>
            </w:r>
          </w:p>
        </w:tc>
      </w:tr>
      <w:tr>
        <w:tc>
          <w:tcPr>
            <w:tcW w:type="dxa" w:w="2076"/>
          </w:tcPr>
          <w:p/>
        </w:tc>
        <w:tc>
          <w:tcPr>
            <w:tcW w:type="dxa" w:w="415"/>
          </w:tcPr>
          <w:p>
            <w:pPr>
              <w:pStyle w:val="null3"/>
            </w:pPr>
            <w:r>
              <w:rPr/>
              <w:t>5</w:t>
            </w:r>
          </w:p>
        </w:tc>
        <w:tc>
          <w:tcPr>
            <w:tcW w:type="dxa" w:w="5814"/>
          </w:tcPr>
          <w:p>
            <w:pPr>
              <w:pStyle w:val="null3"/>
            </w:pPr>
            <w:r>
              <w:rPr/>
              <w:t>4、外形尺寸：1900×1230×480mm，允差±50mm。</w:t>
            </w:r>
          </w:p>
        </w:tc>
      </w:tr>
      <w:tr>
        <w:tc>
          <w:tcPr>
            <w:tcW w:type="dxa" w:w="2076"/>
          </w:tcPr>
          <w:p/>
        </w:tc>
        <w:tc>
          <w:tcPr>
            <w:tcW w:type="dxa" w:w="415"/>
          </w:tcPr>
          <w:p>
            <w:pPr>
              <w:pStyle w:val="null3"/>
            </w:pPr>
            <w:r>
              <w:rPr/>
              <w:t>6</w:t>
            </w:r>
          </w:p>
        </w:tc>
        <w:tc>
          <w:tcPr>
            <w:tcW w:type="dxa" w:w="5814"/>
          </w:tcPr>
          <w:p>
            <w:pPr>
              <w:pStyle w:val="null3"/>
            </w:pPr>
            <w:r>
              <w:rPr/>
              <w:t>5、额定负载：130kg或以上</w:t>
            </w:r>
          </w:p>
        </w:tc>
      </w:tr>
      <w:tr>
        <w:tc>
          <w:tcPr>
            <w:tcW w:type="dxa" w:w="2076"/>
          </w:tcPr>
          <w:p/>
        </w:tc>
        <w:tc>
          <w:tcPr>
            <w:tcW w:type="dxa" w:w="415"/>
          </w:tcPr>
          <w:p>
            <w:pPr>
              <w:pStyle w:val="null3"/>
            </w:pPr>
            <w:r>
              <w:rPr/>
              <w:t>7</w:t>
            </w:r>
          </w:p>
        </w:tc>
        <w:tc>
          <w:tcPr>
            <w:tcW w:type="dxa" w:w="5814"/>
          </w:tcPr>
          <w:p>
            <w:pPr>
              <w:pStyle w:val="null3"/>
            </w:pPr>
            <w:r>
              <w:rPr/>
              <w:t>6、床面材质：皮革材质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康复床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外形尺寸:2180×100mm×(750~1000) mm,允差±50mm；</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▲升降高度：床体整体升降行程：530～750mm连续可调；允差±50mm；</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▲直立角度：0°～80°连续可调，(允差±5°)</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▲背部起落：连续可调：0°～60°(允差±10°)</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▲腿部屈伸：连续可调：0°～30°；(允差±5°)</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▲床体角度：床体纵向后倾角度：0°～12°</w:t>
            </w:r>
          </w:p>
        </w:tc>
      </w:tr>
      <w:tr>
        <w:tc>
          <w:tcPr>
            <w:tcW w:type="dxa" w:w="2076"/>
          </w:tcPr>
          <w:p/>
        </w:tc>
        <w:tc>
          <w:tcPr>
            <w:tcW w:type="dxa" w:w="415"/>
          </w:tcPr>
          <w:p>
            <w:pPr>
              <w:pStyle w:val="null3"/>
            </w:pPr>
            <w:r>
              <w:rPr/>
              <w:t>8</w:t>
            </w:r>
          </w:p>
        </w:tc>
        <w:tc>
          <w:tcPr>
            <w:tcW w:type="dxa" w:w="5814"/>
          </w:tcPr>
          <w:p>
            <w:pPr>
              <w:pStyle w:val="null3"/>
            </w:pPr>
            <w:r>
              <w:rPr/>
              <w:t>承重：床体最大承重:≥150KG</w:t>
            </w:r>
          </w:p>
        </w:tc>
      </w:tr>
      <w:tr>
        <w:tc>
          <w:tcPr>
            <w:tcW w:type="dxa" w:w="2076"/>
          </w:tcPr>
          <w:p/>
        </w:tc>
        <w:tc>
          <w:tcPr>
            <w:tcW w:type="dxa" w:w="415"/>
          </w:tcPr>
          <w:p>
            <w:pPr>
              <w:pStyle w:val="null3"/>
            </w:pPr>
            <w:r>
              <w:rPr/>
              <w:t>9</w:t>
            </w:r>
          </w:p>
        </w:tc>
        <w:tc>
          <w:tcPr>
            <w:tcW w:type="dxa" w:w="5814"/>
          </w:tcPr>
          <w:p>
            <w:pPr>
              <w:pStyle w:val="null3"/>
            </w:pPr>
            <w:r>
              <w:rPr/>
              <w:t>一键功能：至少包括垂头仰卧位、直立位、床体整体上升、下降。</w:t>
            </w:r>
          </w:p>
        </w:tc>
      </w:tr>
      <w:tr>
        <w:tc>
          <w:tcPr>
            <w:tcW w:type="dxa" w:w="2076"/>
          </w:tcPr>
          <w:p/>
        </w:tc>
        <w:tc>
          <w:tcPr>
            <w:tcW w:type="dxa" w:w="415"/>
          </w:tcPr>
          <w:p>
            <w:pPr>
              <w:pStyle w:val="null3"/>
            </w:pPr>
            <w:r>
              <w:rPr/>
              <w:t>10</w:t>
            </w:r>
          </w:p>
        </w:tc>
        <w:tc>
          <w:tcPr>
            <w:tcW w:type="dxa" w:w="5814"/>
          </w:tcPr>
          <w:p>
            <w:pPr>
              <w:pStyle w:val="null3"/>
            </w:pPr>
            <w:r>
              <w:rPr/>
              <w:t>控制方式：至少包括手柄控制器</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▲应具备：优质电动推杆，超静音、自适应、无油、自润滑康复床;既可供护理和用作病床，也可用于下肢功能障碍辅助训练。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诊疗床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设备应配有患者呼吸孔</w:t>
            </w:r>
          </w:p>
        </w:tc>
      </w:tr>
      <w:tr>
        <w:tc>
          <w:tcPr>
            <w:tcW w:type="dxa" w:w="2076"/>
          </w:tcPr>
          <w:p/>
        </w:tc>
        <w:tc>
          <w:tcPr>
            <w:tcW w:type="dxa" w:w="415"/>
          </w:tcPr>
          <w:p>
            <w:pPr>
              <w:pStyle w:val="null3"/>
            </w:pPr>
            <w:r>
              <w:rPr/>
              <w:t>2</w:t>
            </w:r>
          </w:p>
        </w:tc>
        <w:tc>
          <w:tcPr>
            <w:tcW w:type="dxa" w:w="5814"/>
          </w:tcPr>
          <w:p>
            <w:pPr>
              <w:pStyle w:val="null3"/>
            </w:pPr>
            <w:r>
              <w:rPr/>
              <w:t>床体尺寸床体尺寸（长宽高）：1800×650×600mm；长允差+200mm以内，宽高允差±60mm</w:t>
            </w:r>
          </w:p>
        </w:tc>
      </w:tr>
      <w:tr>
        <w:tc>
          <w:tcPr>
            <w:tcW w:type="dxa" w:w="2076"/>
          </w:tcPr>
          <w:p/>
        </w:tc>
        <w:tc>
          <w:tcPr>
            <w:tcW w:type="dxa" w:w="415"/>
          </w:tcPr>
          <w:p>
            <w:pPr>
              <w:pStyle w:val="null3"/>
            </w:pPr>
            <w:r>
              <w:rPr/>
              <w:t>3</w:t>
            </w:r>
          </w:p>
        </w:tc>
        <w:tc>
          <w:tcPr>
            <w:tcW w:type="dxa" w:w="5814"/>
          </w:tcPr>
          <w:p>
            <w:pPr>
              <w:pStyle w:val="null3"/>
            </w:pPr>
            <w:r>
              <w:rPr/>
              <w:t>最大承重：床体最大承载重重：175kg以上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手功能综合康复训练平台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1、有对上肢各个部位≥12种训练模式，满足各种患者的手部功能性康复训练</w:t>
            </w:r>
          </w:p>
        </w:tc>
      </w:tr>
      <w:tr>
        <w:tc>
          <w:tcPr>
            <w:tcW w:type="dxa" w:w="2076"/>
          </w:tcPr>
          <w:p/>
        </w:tc>
        <w:tc>
          <w:tcPr>
            <w:tcW w:type="dxa" w:w="415"/>
          </w:tcPr>
          <w:p>
            <w:pPr>
              <w:pStyle w:val="null3"/>
            </w:pPr>
            <w:r>
              <w:rPr/>
              <w:t>2</w:t>
            </w:r>
          </w:p>
        </w:tc>
        <w:tc>
          <w:tcPr>
            <w:tcW w:type="dxa" w:w="5814"/>
          </w:tcPr>
          <w:p>
            <w:pPr>
              <w:pStyle w:val="null3"/>
            </w:pPr>
            <w:r>
              <w:rPr/>
              <w:t>2、配重阻力设计，可有效地保证患者手指在训练中的安全</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▲3、设备有效地与认知、手眼协调训练相结合，加快大脑功能的重训练组件：≥12种</w:t>
            </w:r>
          </w:p>
        </w:tc>
      </w:tr>
      <w:tr>
        <w:tc>
          <w:tcPr>
            <w:tcW w:type="dxa" w:w="2076"/>
          </w:tcPr>
          <w:p/>
        </w:tc>
        <w:tc>
          <w:tcPr>
            <w:tcW w:type="dxa" w:w="415"/>
          </w:tcPr>
          <w:p>
            <w:pPr>
              <w:pStyle w:val="null3"/>
            </w:pPr>
            <w:r>
              <w:rPr/>
              <w:t>4</w:t>
            </w:r>
          </w:p>
        </w:tc>
        <w:tc>
          <w:tcPr>
            <w:tcW w:type="dxa" w:w="5814"/>
          </w:tcPr>
          <w:p>
            <w:pPr>
              <w:pStyle w:val="null3"/>
            </w:pPr>
            <w:r>
              <w:rPr/>
              <w:t>4、使用人数：允许≥四个患者同时进行训练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电脑中频治疗仪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临床处方：≥99个</w:t>
            </w:r>
          </w:p>
        </w:tc>
      </w:tr>
      <w:tr>
        <w:tc>
          <w:tcPr>
            <w:tcW w:type="dxa" w:w="2076"/>
          </w:tcPr>
          <w:p/>
        </w:tc>
        <w:tc>
          <w:tcPr>
            <w:tcW w:type="dxa" w:w="415"/>
          </w:tcPr>
          <w:p>
            <w:pPr>
              <w:pStyle w:val="null3"/>
            </w:pPr>
            <w:r>
              <w:rPr/>
              <w:t>3</w:t>
            </w:r>
          </w:p>
        </w:tc>
        <w:tc>
          <w:tcPr>
            <w:tcW w:type="dxa" w:w="5814"/>
          </w:tcPr>
          <w:p>
            <w:pPr>
              <w:pStyle w:val="null3"/>
            </w:pPr>
            <w:r>
              <w:rPr/>
              <w:t>屏幕显示：液晶中文显示</w:t>
            </w:r>
          </w:p>
        </w:tc>
      </w:tr>
      <w:tr>
        <w:tc>
          <w:tcPr>
            <w:tcW w:type="dxa" w:w="2076"/>
          </w:tcPr>
          <w:p/>
        </w:tc>
        <w:tc>
          <w:tcPr>
            <w:tcW w:type="dxa" w:w="415"/>
          </w:tcPr>
          <w:p>
            <w:pPr>
              <w:pStyle w:val="null3"/>
            </w:pPr>
            <w:r>
              <w:rPr/>
              <w:t>4</w:t>
            </w:r>
          </w:p>
        </w:tc>
        <w:tc>
          <w:tcPr>
            <w:tcW w:type="dxa" w:w="5814"/>
          </w:tcPr>
          <w:p>
            <w:pPr>
              <w:pStyle w:val="null3"/>
            </w:pPr>
            <w:r>
              <w:rPr/>
              <w:t>输出通道：至少4个</w:t>
            </w:r>
          </w:p>
        </w:tc>
      </w:tr>
      <w:tr>
        <w:tc>
          <w:tcPr>
            <w:tcW w:type="dxa" w:w="2076"/>
          </w:tcPr>
          <w:p/>
        </w:tc>
        <w:tc>
          <w:tcPr>
            <w:tcW w:type="dxa" w:w="415"/>
          </w:tcPr>
          <w:p>
            <w:pPr>
              <w:pStyle w:val="null3"/>
            </w:pPr>
            <w:r>
              <w:rPr/>
              <w:t>5</w:t>
            </w:r>
          </w:p>
        </w:tc>
        <w:tc>
          <w:tcPr>
            <w:tcW w:type="dxa" w:w="5814"/>
          </w:tcPr>
          <w:p>
            <w:pPr>
              <w:pStyle w:val="null3"/>
            </w:pPr>
            <w:r>
              <w:rPr/>
              <w:t>离子导入通道：至少2个</w:t>
            </w:r>
          </w:p>
        </w:tc>
      </w:tr>
      <w:tr>
        <w:tc>
          <w:tcPr>
            <w:tcW w:type="dxa" w:w="2076"/>
          </w:tcPr>
          <w:p/>
        </w:tc>
        <w:tc>
          <w:tcPr>
            <w:tcW w:type="dxa" w:w="415"/>
          </w:tcPr>
          <w:p>
            <w:pPr>
              <w:pStyle w:val="null3"/>
            </w:pPr>
            <w:r>
              <w:rPr/>
              <w:t>6</w:t>
            </w:r>
          </w:p>
        </w:tc>
        <w:tc>
          <w:tcPr>
            <w:tcW w:type="dxa" w:w="5814"/>
          </w:tcPr>
          <w:p>
            <w:pPr>
              <w:pStyle w:val="null3"/>
            </w:pPr>
            <w:r>
              <w:rPr/>
              <w:t>干扰电治疗通道：至少2个</w:t>
            </w:r>
          </w:p>
        </w:tc>
      </w:tr>
      <w:tr>
        <w:tc>
          <w:tcPr>
            <w:tcW w:type="dxa" w:w="2076"/>
          </w:tcPr>
          <w:p/>
        </w:tc>
        <w:tc>
          <w:tcPr>
            <w:tcW w:type="dxa" w:w="415"/>
          </w:tcPr>
          <w:p>
            <w:pPr>
              <w:pStyle w:val="null3"/>
            </w:pPr>
            <w:r>
              <w:rPr/>
              <w:t>7</w:t>
            </w:r>
          </w:p>
        </w:tc>
        <w:tc>
          <w:tcPr>
            <w:tcW w:type="dxa" w:w="5814"/>
          </w:tcPr>
          <w:p>
            <w:pPr>
              <w:pStyle w:val="null3"/>
            </w:pPr>
            <w:r>
              <w:rPr/>
              <w:t>调制波形性：至少包括正弦波，方波，尖波，三角波，锯齿波，指数波等幅波</w:t>
            </w:r>
          </w:p>
        </w:tc>
      </w:tr>
      <w:tr>
        <w:tc>
          <w:tcPr>
            <w:tcW w:type="dxa" w:w="2076"/>
          </w:tcPr>
          <w:p/>
        </w:tc>
        <w:tc>
          <w:tcPr>
            <w:tcW w:type="dxa" w:w="415"/>
          </w:tcPr>
          <w:p>
            <w:pPr>
              <w:pStyle w:val="null3"/>
            </w:pPr>
            <w:r>
              <w:rPr/>
              <w:t>8</w:t>
            </w:r>
          </w:p>
        </w:tc>
        <w:tc>
          <w:tcPr>
            <w:tcW w:type="dxa" w:w="5814"/>
          </w:tcPr>
          <w:p>
            <w:pPr>
              <w:pStyle w:val="null3"/>
            </w:pPr>
            <w:r>
              <w:rPr/>
              <w:t>最大输出电流：≥100mA</w:t>
            </w:r>
          </w:p>
        </w:tc>
      </w:tr>
      <w:tr>
        <w:tc>
          <w:tcPr>
            <w:tcW w:type="dxa" w:w="2076"/>
          </w:tcPr>
          <w:p/>
        </w:tc>
        <w:tc>
          <w:tcPr>
            <w:tcW w:type="dxa" w:w="415"/>
          </w:tcPr>
          <w:p>
            <w:pPr>
              <w:pStyle w:val="null3"/>
            </w:pPr>
            <w:r>
              <w:rPr/>
              <w:t>9</w:t>
            </w:r>
          </w:p>
        </w:tc>
        <w:tc>
          <w:tcPr>
            <w:tcW w:type="dxa" w:w="5814"/>
          </w:tcPr>
          <w:p>
            <w:pPr>
              <w:pStyle w:val="null3"/>
            </w:pPr>
            <w:r>
              <w:rPr/>
              <w:t>最大输出电压：≤40V</w:t>
            </w:r>
          </w:p>
        </w:tc>
      </w:tr>
      <w:tr>
        <w:tc>
          <w:tcPr>
            <w:tcW w:type="dxa" w:w="2076"/>
          </w:tcPr>
          <w:p/>
        </w:tc>
        <w:tc>
          <w:tcPr>
            <w:tcW w:type="dxa" w:w="415"/>
          </w:tcPr>
          <w:p>
            <w:pPr>
              <w:pStyle w:val="null3"/>
            </w:pPr>
            <w:r>
              <w:rPr/>
              <w:t>10</w:t>
            </w:r>
          </w:p>
        </w:tc>
        <w:tc>
          <w:tcPr>
            <w:tcW w:type="dxa" w:w="5814"/>
          </w:tcPr>
          <w:p>
            <w:pPr>
              <w:pStyle w:val="null3"/>
            </w:pPr>
            <w:r>
              <w:rPr/>
              <w:t>调幅度：0-100%至少有四种档位可调</w:t>
            </w:r>
          </w:p>
        </w:tc>
      </w:tr>
      <w:tr>
        <w:tc>
          <w:tcPr>
            <w:tcW w:type="dxa" w:w="2076"/>
          </w:tcPr>
          <w:p/>
        </w:tc>
        <w:tc>
          <w:tcPr>
            <w:tcW w:type="dxa" w:w="415"/>
          </w:tcPr>
          <w:p>
            <w:pPr>
              <w:pStyle w:val="null3"/>
            </w:pPr>
            <w:r>
              <w:rPr/>
              <w:t>11</w:t>
            </w:r>
          </w:p>
        </w:tc>
        <w:tc>
          <w:tcPr>
            <w:tcW w:type="dxa" w:w="5814"/>
          </w:tcPr>
          <w:p>
            <w:pPr>
              <w:pStyle w:val="null3"/>
            </w:pPr>
            <w:r>
              <w:rPr/>
              <w:t>温热电极：至少应包括37℃～45℃、至少三档可调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体外冲击波治疗仪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工作原理：采用气压弹道式放射状冲击波源。</w:t>
            </w:r>
          </w:p>
        </w:tc>
      </w:tr>
      <w:tr>
        <w:tc>
          <w:tcPr>
            <w:tcW w:type="dxa" w:w="2076"/>
          </w:tcPr>
          <w:p/>
        </w:tc>
        <w:tc>
          <w:tcPr>
            <w:tcW w:type="dxa" w:w="415"/>
          </w:tcPr>
          <w:p>
            <w:pPr>
              <w:pStyle w:val="null3"/>
            </w:pPr>
            <w:r>
              <w:rPr/>
              <w:t>3</w:t>
            </w:r>
          </w:p>
        </w:tc>
        <w:tc>
          <w:tcPr>
            <w:tcW w:type="dxa" w:w="5814"/>
          </w:tcPr>
          <w:p>
            <w:pPr>
              <w:pStyle w:val="null3"/>
            </w:pPr>
            <w:r>
              <w:rPr/>
              <w:t>显示：彩色液晶触摸屏，显示直观，操作简便，支持中、英文语言。</w:t>
            </w:r>
          </w:p>
        </w:tc>
      </w:tr>
      <w:tr>
        <w:tc>
          <w:tcPr>
            <w:tcW w:type="dxa" w:w="2076"/>
          </w:tcPr>
          <w:p/>
        </w:tc>
        <w:tc>
          <w:tcPr>
            <w:tcW w:type="dxa" w:w="415"/>
          </w:tcPr>
          <w:p>
            <w:pPr>
              <w:pStyle w:val="null3"/>
            </w:pPr>
            <w:r>
              <w:rPr/>
              <w:t>4</w:t>
            </w:r>
          </w:p>
        </w:tc>
        <w:tc>
          <w:tcPr>
            <w:tcW w:type="dxa" w:w="5814"/>
          </w:tcPr>
          <w:p>
            <w:pPr>
              <w:pStyle w:val="null3"/>
            </w:pPr>
            <w:r>
              <w:rPr/>
              <w:t>便携式设备。</w:t>
            </w:r>
          </w:p>
        </w:tc>
      </w:tr>
      <w:tr>
        <w:tc>
          <w:tcPr>
            <w:tcW w:type="dxa" w:w="2076"/>
          </w:tcPr>
          <w:p/>
        </w:tc>
        <w:tc>
          <w:tcPr>
            <w:tcW w:type="dxa" w:w="415"/>
          </w:tcPr>
          <w:p>
            <w:pPr>
              <w:pStyle w:val="null3"/>
            </w:pPr>
            <w:r>
              <w:rPr/>
              <w:t>5</w:t>
            </w:r>
          </w:p>
        </w:tc>
        <w:tc>
          <w:tcPr>
            <w:tcW w:type="dxa" w:w="5814"/>
          </w:tcPr>
          <w:p>
            <w:pPr>
              <w:pStyle w:val="null3"/>
            </w:pPr>
            <w:r>
              <w:rPr/>
              <w:t>具有治疗处方及治疗图示，提供专业治疗方案建议。</w:t>
            </w:r>
          </w:p>
        </w:tc>
      </w:tr>
      <w:tr>
        <w:tc>
          <w:tcPr>
            <w:tcW w:type="dxa" w:w="2076"/>
          </w:tcPr>
          <w:p/>
        </w:tc>
        <w:tc>
          <w:tcPr>
            <w:tcW w:type="dxa" w:w="415"/>
          </w:tcPr>
          <w:p>
            <w:pPr>
              <w:pStyle w:val="null3"/>
            </w:pPr>
            <w:r>
              <w:rPr/>
              <w:t>6</w:t>
            </w:r>
          </w:p>
        </w:tc>
        <w:tc>
          <w:tcPr>
            <w:tcW w:type="dxa" w:w="5814"/>
          </w:tcPr>
          <w:p>
            <w:pPr>
              <w:pStyle w:val="null3"/>
            </w:pPr>
            <w:r>
              <w:rPr/>
              <w:t>可自由编辑并储存自定义处方。</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▲病例库：大容量病例库，可保存2000个以上病例信息。</w:t>
            </w:r>
          </w:p>
        </w:tc>
      </w:tr>
      <w:tr>
        <w:tc>
          <w:tcPr>
            <w:tcW w:type="dxa" w:w="2076"/>
          </w:tcPr>
          <w:p/>
        </w:tc>
        <w:tc>
          <w:tcPr>
            <w:tcW w:type="dxa" w:w="415"/>
          </w:tcPr>
          <w:p>
            <w:pPr>
              <w:pStyle w:val="null3"/>
            </w:pPr>
            <w:r>
              <w:rPr/>
              <w:t>8</w:t>
            </w:r>
          </w:p>
        </w:tc>
        <w:tc>
          <w:tcPr>
            <w:tcW w:type="dxa" w:w="5814"/>
          </w:tcPr>
          <w:p>
            <w:pPr>
              <w:pStyle w:val="null3"/>
            </w:pPr>
            <w:r>
              <w:rPr/>
              <w:t>评估系统：具有治疗前后疼痛评估系统，并可保存在患者个人病例库。</w:t>
            </w:r>
          </w:p>
        </w:tc>
      </w:tr>
      <w:tr>
        <w:tc>
          <w:tcPr>
            <w:tcW w:type="dxa" w:w="2076"/>
          </w:tcPr>
          <w:p/>
        </w:tc>
        <w:tc>
          <w:tcPr>
            <w:tcW w:type="dxa" w:w="415"/>
          </w:tcPr>
          <w:p>
            <w:pPr>
              <w:pStyle w:val="null3"/>
            </w:pPr>
            <w:r>
              <w:rPr/>
              <w:t>9</w:t>
            </w:r>
          </w:p>
        </w:tc>
        <w:tc>
          <w:tcPr>
            <w:tcW w:type="dxa" w:w="5814"/>
          </w:tcPr>
          <w:p>
            <w:pPr>
              <w:pStyle w:val="null3"/>
            </w:pPr>
            <w:r>
              <w:rPr/>
              <w:t>手柄设计：冲击控制手柄符合人体工学设计，轻巧便捷，治疗师操作简单。</w:t>
            </w:r>
          </w:p>
        </w:tc>
      </w:tr>
      <w:tr>
        <w:tc>
          <w:tcPr>
            <w:tcW w:type="dxa" w:w="2076"/>
          </w:tcPr>
          <w:p/>
        </w:tc>
        <w:tc>
          <w:tcPr>
            <w:tcW w:type="dxa" w:w="415"/>
          </w:tcPr>
          <w:p>
            <w:pPr>
              <w:pStyle w:val="null3"/>
            </w:pPr>
            <w:r>
              <w:rPr/>
              <w:t>10</w:t>
            </w:r>
          </w:p>
        </w:tc>
        <w:tc>
          <w:tcPr>
            <w:tcW w:type="dxa" w:w="5814"/>
          </w:tcPr>
          <w:p>
            <w:pPr>
              <w:pStyle w:val="null3"/>
            </w:pPr>
            <w:r>
              <w:rPr/>
              <w:t>手柄具备触发按钮，治疗中可控制手柄暂停与输出。</w:t>
            </w:r>
          </w:p>
        </w:tc>
      </w:tr>
      <w:tr>
        <w:tc>
          <w:tcPr>
            <w:tcW w:type="dxa" w:w="2076"/>
          </w:tcPr>
          <w:p/>
        </w:tc>
        <w:tc>
          <w:tcPr>
            <w:tcW w:type="dxa" w:w="415"/>
          </w:tcPr>
          <w:p>
            <w:pPr>
              <w:pStyle w:val="null3"/>
            </w:pPr>
            <w:r>
              <w:rPr/>
              <w:t>11</w:t>
            </w:r>
          </w:p>
        </w:tc>
        <w:tc>
          <w:tcPr>
            <w:tcW w:type="dxa" w:w="5814"/>
          </w:tcPr>
          <w:p>
            <w:pPr>
              <w:pStyle w:val="null3"/>
            </w:pPr>
            <w:r>
              <w:rPr/>
              <w:t>治疗强度：至少包括1~4bar可调。</w:t>
            </w:r>
          </w:p>
        </w:tc>
      </w:tr>
      <w:tr>
        <w:tc>
          <w:tcPr>
            <w:tcW w:type="dxa" w:w="2076"/>
          </w:tcPr>
          <w:p/>
        </w:tc>
        <w:tc>
          <w:tcPr>
            <w:tcW w:type="dxa" w:w="415"/>
          </w:tcPr>
          <w:p>
            <w:pPr>
              <w:pStyle w:val="null3"/>
            </w:pPr>
            <w:r>
              <w:rPr/>
              <w:t>12</w:t>
            </w:r>
          </w:p>
        </w:tc>
        <w:tc>
          <w:tcPr>
            <w:tcW w:type="dxa" w:w="5814"/>
          </w:tcPr>
          <w:p>
            <w:pPr>
              <w:pStyle w:val="null3"/>
            </w:pPr>
            <w:r>
              <w:rPr/>
              <w:t>治疗频率：至少包括1-15Hz连续可调。</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▲变频输出：具备4种以上自动变频输出。</w:t>
            </w:r>
          </w:p>
        </w:tc>
      </w:tr>
      <w:tr>
        <w:tc>
          <w:tcPr>
            <w:tcW w:type="dxa" w:w="2076"/>
          </w:tcPr>
          <w:p/>
        </w:tc>
        <w:tc>
          <w:tcPr>
            <w:tcW w:type="dxa" w:w="415"/>
          </w:tcPr>
          <w:p>
            <w:pPr>
              <w:pStyle w:val="null3"/>
            </w:pPr>
            <w:r>
              <w:rPr/>
              <w:t>14</w:t>
            </w:r>
          </w:p>
        </w:tc>
        <w:tc>
          <w:tcPr>
            <w:tcW w:type="dxa" w:w="5814"/>
          </w:tcPr>
          <w:p>
            <w:pPr>
              <w:pStyle w:val="null3"/>
            </w:pPr>
            <w:r>
              <w:rPr/>
              <w:t>治疗枪设计：治疗手柄子弹、枪管等易耗件拆卸简便，客户可自行维护更换。</w:t>
            </w:r>
          </w:p>
        </w:tc>
      </w:tr>
      <w:tr>
        <w:tc>
          <w:tcPr>
            <w:tcW w:type="dxa" w:w="2076"/>
          </w:tcPr>
          <w:p/>
        </w:tc>
        <w:tc>
          <w:tcPr>
            <w:tcW w:type="dxa" w:w="415"/>
          </w:tcPr>
          <w:p>
            <w:pPr>
              <w:pStyle w:val="null3"/>
            </w:pPr>
            <w:r>
              <w:rPr/>
              <w:t>15</w:t>
            </w:r>
          </w:p>
        </w:tc>
        <w:tc>
          <w:tcPr>
            <w:tcW w:type="dxa" w:w="5814"/>
          </w:tcPr>
          <w:p>
            <w:pPr>
              <w:pStyle w:val="null3"/>
            </w:pPr>
            <w:r>
              <w:rPr/>
              <w:t>治疗头：可配备放射头、聚焦头、针灸头、深度头等治疗头，不同直径不同结构，适用不同治疗部位及病症，针对性治疗。</w:t>
            </w:r>
          </w:p>
        </w:tc>
      </w:tr>
      <w:tr>
        <w:tc>
          <w:tcPr>
            <w:tcW w:type="dxa" w:w="2076"/>
          </w:tcPr>
          <w:p/>
        </w:tc>
        <w:tc>
          <w:tcPr>
            <w:tcW w:type="dxa" w:w="415"/>
          </w:tcPr>
          <w:p>
            <w:pPr>
              <w:pStyle w:val="null3"/>
            </w:pPr>
            <w:r>
              <w:rPr/>
              <w:t>16</w:t>
            </w:r>
          </w:p>
        </w:tc>
        <w:tc>
          <w:tcPr>
            <w:tcW w:type="dxa" w:w="5814"/>
          </w:tcPr>
          <w:p>
            <w:pPr>
              <w:pStyle w:val="null3"/>
            </w:pPr>
            <w:r>
              <w:rPr/>
              <w:t>治疗过程中，参数可调节。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干扰电治疗仪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工作模式：双通道输出，可同时治疗多个部位，满足日常临床需求。</w:t>
            </w:r>
          </w:p>
        </w:tc>
      </w:tr>
      <w:tr>
        <w:tc>
          <w:tcPr>
            <w:tcW w:type="dxa" w:w="2076"/>
          </w:tcPr>
          <w:p/>
        </w:tc>
        <w:tc>
          <w:tcPr>
            <w:tcW w:type="dxa" w:w="415"/>
          </w:tcPr>
          <w:p>
            <w:pPr>
              <w:pStyle w:val="null3"/>
            </w:pPr>
            <w:r>
              <w:rPr/>
              <w:t>3</w:t>
            </w:r>
          </w:p>
        </w:tc>
        <w:tc>
          <w:tcPr>
            <w:tcW w:type="dxa" w:w="5814"/>
          </w:tcPr>
          <w:p>
            <w:pPr>
              <w:pStyle w:val="null3"/>
            </w:pPr>
            <w:r>
              <w:rPr/>
              <w:t>吸附功能：负压吸引压力至少包括80~300mmHg连续可调。</w:t>
            </w:r>
          </w:p>
        </w:tc>
      </w:tr>
      <w:tr>
        <w:tc>
          <w:tcPr>
            <w:tcW w:type="dxa" w:w="2076"/>
          </w:tcPr>
          <w:p/>
        </w:tc>
        <w:tc>
          <w:tcPr>
            <w:tcW w:type="dxa" w:w="415"/>
          </w:tcPr>
          <w:p>
            <w:pPr>
              <w:pStyle w:val="null3"/>
            </w:pPr>
            <w:r>
              <w:rPr/>
              <w:t>4</w:t>
            </w:r>
          </w:p>
        </w:tc>
        <w:tc>
          <w:tcPr>
            <w:tcW w:type="dxa" w:w="5814"/>
          </w:tcPr>
          <w:p>
            <w:pPr>
              <w:pStyle w:val="null3"/>
            </w:pPr>
            <w:r>
              <w:rPr/>
              <w:t>模式：具备多种可选吸引模式。</w:t>
            </w:r>
          </w:p>
        </w:tc>
      </w:tr>
      <w:tr>
        <w:tc>
          <w:tcPr>
            <w:tcW w:type="dxa" w:w="2076"/>
          </w:tcPr>
          <w:p/>
        </w:tc>
        <w:tc>
          <w:tcPr>
            <w:tcW w:type="dxa" w:w="415"/>
          </w:tcPr>
          <w:p>
            <w:pPr>
              <w:pStyle w:val="null3"/>
            </w:pPr>
            <w:r>
              <w:rPr/>
              <w:t>5</w:t>
            </w:r>
          </w:p>
        </w:tc>
        <w:tc>
          <w:tcPr>
            <w:tcW w:type="dxa" w:w="5814"/>
          </w:tcPr>
          <w:p>
            <w:pPr>
              <w:pStyle w:val="null3"/>
            </w:pPr>
            <w:r>
              <w:rPr/>
              <w:t>调制方式：具备多种可选调制方式。</w:t>
            </w:r>
          </w:p>
        </w:tc>
      </w:tr>
      <w:tr>
        <w:tc>
          <w:tcPr>
            <w:tcW w:type="dxa" w:w="2076"/>
          </w:tcPr>
          <w:p/>
        </w:tc>
        <w:tc>
          <w:tcPr>
            <w:tcW w:type="dxa" w:w="415"/>
          </w:tcPr>
          <w:p>
            <w:pPr>
              <w:pStyle w:val="null3"/>
            </w:pPr>
            <w:r>
              <w:rPr/>
              <w:t>6</w:t>
            </w:r>
          </w:p>
        </w:tc>
        <w:tc>
          <w:tcPr>
            <w:tcW w:type="dxa" w:w="5814"/>
          </w:tcPr>
          <w:p>
            <w:pPr>
              <w:pStyle w:val="null3"/>
            </w:pPr>
            <w:r>
              <w:rPr/>
              <w:t>湿式功能：湿式电极，可加热使用。</w:t>
            </w:r>
          </w:p>
        </w:tc>
      </w:tr>
      <w:tr>
        <w:tc>
          <w:tcPr>
            <w:tcW w:type="dxa" w:w="2076"/>
          </w:tcPr>
          <w:p/>
        </w:tc>
        <w:tc>
          <w:tcPr>
            <w:tcW w:type="dxa" w:w="415"/>
          </w:tcPr>
          <w:p>
            <w:pPr>
              <w:pStyle w:val="null3"/>
            </w:pPr>
            <w:r>
              <w:rPr/>
              <w:t>7</w:t>
            </w:r>
          </w:p>
        </w:tc>
        <w:tc>
          <w:tcPr>
            <w:tcW w:type="dxa" w:w="5814"/>
          </w:tcPr>
          <w:p>
            <w:pPr>
              <w:pStyle w:val="null3"/>
            </w:pPr>
            <w:r>
              <w:rPr/>
              <w:t>加热功能：顶板/顶盘加热具备温度保护功能，当顶板/顶盘温度升至55℃±5℃之间时，会立即切断加热电源，停止加热。</w:t>
            </w:r>
          </w:p>
        </w:tc>
      </w:tr>
      <w:tr>
        <w:tc>
          <w:tcPr>
            <w:tcW w:type="dxa" w:w="2076"/>
          </w:tcPr>
          <w:p/>
        </w:tc>
        <w:tc>
          <w:tcPr>
            <w:tcW w:type="dxa" w:w="415"/>
          </w:tcPr>
          <w:p>
            <w:pPr>
              <w:pStyle w:val="null3"/>
            </w:pPr>
            <w:r>
              <w:rPr/>
              <w:t>8</w:t>
            </w:r>
          </w:p>
        </w:tc>
        <w:tc>
          <w:tcPr>
            <w:tcW w:type="dxa" w:w="5814"/>
          </w:tcPr>
          <w:p>
            <w:pPr>
              <w:pStyle w:val="null3"/>
            </w:pPr>
            <w:r>
              <w:rPr/>
              <w:t>输出波形：(治疗波形)为正弦波。</w:t>
            </w:r>
          </w:p>
        </w:tc>
      </w:tr>
      <w:tr>
        <w:tc>
          <w:tcPr>
            <w:tcW w:type="dxa" w:w="2076"/>
          </w:tcPr>
          <w:p/>
        </w:tc>
        <w:tc>
          <w:tcPr>
            <w:tcW w:type="dxa" w:w="415"/>
          </w:tcPr>
          <w:p>
            <w:pPr>
              <w:pStyle w:val="null3"/>
            </w:pPr>
            <w:r>
              <w:rPr/>
              <w:t>9</w:t>
            </w:r>
          </w:p>
        </w:tc>
        <w:tc>
          <w:tcPr>
            <w:tcW w:type="dxa" w:w="5814"/>
          </w:tcPr>
          <w:p>
            <w:pPr>
              <w:pStyle w:val="null3"/>
            </w:pPr>
            <w:r>
              <w:rPr/>
              <w:t>输出频率(基频)：至少包括：2kHz、3kHz、4kHz、5kHz可调节，针对不同深度的组织进行治疗。</w:t>
            </w:r>
          </w:p>
        </w:tc>
      </w:tr>
      <w:tr>
        <w:tc>
          <w:tcPr>
            <w:tcW w:type="dxa" w:w="2076"/>
          </w:tcPr>
          <w:p/>
        </w:tc>
        <w:tc>
          <w:tcPr>
            <w:tcW w:type="dxa" w:w="415"/>
          </w:tcPr>
          <w:p>
            <w:pPr>
              <w:pStyle w:val="null3"/>
            </w:pPr>
            <w:r>
              <w:rPr/>
              <w:t>10</w:t>
            </w:r>
          </w:p>
        </w:tc>
        <w:tc>
          <w:tcPr>
            <w:tcW w:type="dxa" w:w="5814"/>
          </w:tcPr>
          <w:p>
            <w:pPr>
              <w:pStyle w:val="null3"/>
            </w:pPr>
            <w:r>
              <w:rPr/>
              <w:t>干涉波差频频率：至少包括1~120Hz范围，可调。</w:t>
            </w:r>
          </w:p>
        </w:tc>
      </w:tr>
      <w:tr>
        <w:tc>
          <w:tcPr>
            <w:tcW w:type="dxa" w:w="2076"/>
          </w:tcPr>
          <w:p/>
        </w:tc>
        <w:tc>
          <w:tcPr>
            <w:tcW w:type="dxa" w:w="415"/>
          </w:tcPr>
          <w:p>
            <w:pPr>
              <w:pStyle w:val="null3"/>
            </w:pPr>
            <w:r>
              <w:rPr/>
              <w:t>11</w:t>
            </w:r>
          </w:p>
        </w:tc>
        <w:tc>
          <w:tcPr>
            <w:tcW w:type="dxa" w:w="5814"/>
          </w:tcPr>
          <w:p>
            <w:pPr>
              <w:pStyle w:val="null3"/>
            </w:pPr>
            <w:r>
              <w:rPr/>
              <w:t>电极监测：具备对电极脱落监测及报警功能。</w:t>
            </w:r>
          </w:p>
        </w:tc>
      </w:tr>
      <w:tr>
        <w:tc>
          <w:tcPr>
            <w:tcW w:type="dxa" w:w="2076"/>
          </w:tcPr>
          <w:p/>
        </w:tc>
        <w:tc>
          <w:tcPr>
            <w:tcW w:type="dxa" w:w="415"/>
          </w:tcPr>
          <w:p>
            <w:pPr>
              <w:pStyle w:val="null3"/>
            </w:pPr>
            <w:r>
              <w:rPr/>
              <w:t>12</w:t>
            </w:r>
          </w:p>
        </w:tc>
        <w:tc>
          <w:tcPr>
            <w:tcW w:type="dxa" w:w="5814"/>
          </w:tcPr>
          <w:p>
            <w:pPr>
              <w:pStyle w:val="null3"/>
            </w:pPr>
            <w:r>
              <w:rPr/>
              <w:t>过流、开路、短路时提示警报，保证患者使用安全。</w:t>
            </w:r>
          </w:p>
        </w:tc>
      </w:tr>
      <w:tr>
        <w:tc>
          <w:tcPr>
            <w:tcW w:type="dxa" w:w="2076"/>
          </w:tcPr>
          <w:p/>
        </w:tc>
        <w:tc>
          <w:tcPr>
            <w:tcW w:type="dxa" w:w="415"/>
          </w:tcPr>
          <w:p>
            <w:pPr>
              <w:pStyle w:val="null3"/>
            </w:pPr>
            <w:r>
              <w:rPr/>
              <w:t>13</w:t>
            </w:r>
          </w:p>
        </w:tc>
        <w:tc>
          <w:tcPr>
            <w:tcW w:type="dxa" w:w="5814"/>
          </w:tcPr>
          <w:p>
            <w:pPr>
              <w:pStyle w:val="null3"/>
            </w:pPr>
            <w:r>
              <w:rPr/>
              <w:t>干涉模式：具备多种干涉模式可调节，覆盖绝大部分中频电疗模式。</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▲向量：至少五档可调。</w:t>
            </w:r>
          </w:p>
        </w:tc>
      </w:tr>
      <w:tr>
        <w:tc>
          <w:tcPr>
            <w:tcW w:type="dxa" w:w="2076"/>
          </w:tcPr>
          <w:p/>
        </w:tc>
        <w:tc>
          <w:tcPr>
            <w:tcW w:type="dxa" w:w="415"/>
          </w:tcPr>
          <w:p>
            <w:pPr>
              <w:pStyle w:val="null3"/>
            </w:pPr>
            <w:r>
              <w:rPr/>
              <w:t>15</w:t>
            </w:r>
          </w:p>
        </w:tc>
        <w:tc>
          <w:tcPr>
            <w:tcW w:type="dxa" w:w="5814"/>
          </w:tcPr>
          <w:p>
            <w:pPr>
              <w:pStyle w:val="null3"/>
            </w:pPr>
            <w:r>
              <w:rPr/>
              <w:t>扫引功能：至少三种扫引时间可调。</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▲调制方式：具备≥5种可选调制模式</w:t>
            </w:r>
          </w:p>
        </w:tc>
      </w:tr>
      <w:tr>
        <w:tc>
          <w:tcPr>
            <w:tcW w:type="dxa" w:w="2076"/>
          </w:tcPr>
          <w:p/>
        </w:tc>
        <w:tc>
          <w:tcPr>
            <w:tcW w:type="dxa" w:w="415"/>
          </w:tcPr>
          <w:p>
            <w:pPr>
              <w:pStyle w:val="null3"/>
            </w:pPr>
            <w:r>
              <w:rPr/>
              <w:t>17</w:t>
            </w:r>
          </w:p>
        </w:tc>
        <w:tc>
          <w:tcPr>
            <w:tcW w:type="dxa" w:w="5814"/>
          </w:tcPr>
          <w:p>
            <w:pPr>
              <w:pStyle w:val="null3"/>
            </w:pPr>
            <w:r>
              <w:rPr/>
              <w:t>治疗模式：具备≥5种可选治疗模式，可针对各种病症和疾病进行治疗。</w:t>
            </w:r>
          </w:p>
        </w:tc>
      </w:tr>
      <w:tr>
        <w:tc>
          <w:tcPr>
            <w:tcW w:type="dxa" w:w="2076"/>
          </w:tcPr>
          <w:p/>
        </w:tc>
        <w:tc>
          <w:tcPr>
            <w:tcW w:type="dxa" w:w="415"/>
          </w:tcPr>
          <w:p>
            <w:pPr>
              <w:pStyle w:val="null3"/>
            </w:pPr>
            <w:r>
              <w:rPr/>
              <w:t>18</w:t>
            </w:r>
          </w:p>
        </w:tc>
        <w:tc>
          <w:tcPr>
            <w:tcW w:type="dxa" w:w="5814"/>
          </w:tcPr>
          <w:p>
            <w:pPr>
              <w:pStyle w:val="null3"/>
            </w:pPr>
            <w:r>
              <w:rPr/>
              <w:t>操作功能：一键飞梭式强度调节旋钮，所有调节均可通过飞梭按键的旋转按压实现。</w:t>
            </w:r>
          </w:p>
        </w:tc>
      </w:tr>
      <w:tr>
        <w:tc>
          <w:tcPr>
            <w:tcW w:type="dxa" w:w="2076"/>
          </w:tcPr>
          <w:p/>
        </w:tc>
        <w:tc>
          <w:tcPr>
            <w:tcW w:type="dxa" w:w="415"/>
          </w:tcPr>
          <w:p>
            <w:pPr>
              <w:pStyle w:val="null3"/>
            </w:pPr>
            <w:r>
              <w:rPr/>
              <w:t>19</w:t>
            </w:r>
          </w:p>
        </w:tc>
        <w:tc>
          <w:tcPr>
            <w:tcW w:type="dxa" w:w="5814"/>
          </w:tcPr>
          <w:p>
            <w:pPr>
              <w:pStyle w:val="null3"/>
            </w:pPr>
            <w:r>
              <w:rPr/>
              <w:t>治疗结束：治疗结束时，输出强度具备自动归零，并进行声音提示。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腰椎牵引床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牵引方式：微电脑控制腰椎牵引</w:t>
            </w:r>
          </w:p>
        </w:tc>
      </w:tr>
      <w:tr>
        <w:tc>
          <w:tcPr>
            <w:tcW w:type="dxa" w:w="2076"/>
          </w:tcPr>
          <w:p/>
        </w:tc>
        <w:tc>
          <w:tcPr>
            <w:tcW w:type="dxa" w:w="415"/>
          </w:tcPr>
          <w:p>
            <w:pPr>
              <w:pStyle w:val="null3"/>
            </w:pPr>
            <w:r>
              <w:rPr/>
              <w:t>3</w:t>
            </w:r>
          </w:p>
        </w:tc>
        <w:tc>
          <w:tcPr>
            <w:tcW w:type="dxa" w:w="5814"/>
          </w:tcPr>
          <w:p>
            <w:pPr>
              <w:pStyle w:val="null3"/>
            </w:pPr>
            <w:r>
              <w:rPr/>
              <w:t>腰椎牵引力范围：0～99kg</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▲牵引总时间：0～60min以上</w:t>
            </w:r>
          </w:p>
        </w:tc>
      </w:tr>
      <w:tr>
        <w:tc>
          <w:tcPr>
            <w:tcW w:type="dxa" w:w="2076"/>
          </w:tcPr>
          <w:p/>
        </w:tc>
        <w:tc>
          <w:tcPr>
            <w:tcW w:type="dxa" w:w="415"/>
          </w:tcPr>
          <w:p>
            <w:pPr>
              <w:pStyle w:val="null3"/>
            </w:pPr>
            <w:r>
              <w:rPr/>
              <w:t>5</w:t>
            </w:r>
          </w:p>
        </w:tc>
        <w:tc>
          <w:tcPr>
            <w:tcW w:type="dxa" w:w="5814"/>
          </w:tcPr>
          <w:p>
            <w:pPr>
              <w:pStyle w:val="null3"/>
            </w:pPr>
            <w:r>
              <w:rPr/>
              <w:t>持续牵引时间：0～9min</w:t>
            </w:r>
          </w:p>
        </w:tc>
      </w:tr>
      <w:tr>
        <w:tc>
          <w:tcPr>
            <w:tcW w:type="dxa" w:w="2076"/>
          </w:tcPr>
          <w:p/>
        </w:tc>
        <w:tc>
          <w:tcPr>
            <w:tcW w:type="dxa" w:w="415"/>
          </w:tcPr>
          <w:p>
            <w:pPr>
              <w:pStyle w:val="null3"/>
            </w:pPr>
            <w:r>
              <w:rPr/>
              <w:t>6</w:t>
            </w:r>
          </w:p>
        </w:tc>
        <w:tc>
          <w:tcPr>
            <w:tcW w:type="dxa" w:w="5814"/>
          </w:tcPr>
          <w:p>
            <w:pPr>
              <w:pStyle w:val="null3"/>
            </w:pPr>
            <w:r>
              <w:rPr/>
              <w:t>间歇牵引时间：0～90s以上</w:t>
            </w:r>
          </w:p>
        </w:tc>
      </w:tr>
      <w:tr>
        <w:tc>
          <w:tcPr>
            <w:tcW w:type="dxa" w:w="2076"/>
          </w:tcPr>
          <w:p/>
        </w:tc>
        <w:tc>
          <w:tcPr>
            <w:tcW w:type="dxa" w:w="415"/>
          </w:tcPr>
          <w:p>
            <w:pPr>
              <w:pStyle w:val="null3"/>
            </w:pPr>
            <w:r>
              <w:rPr/>
              <w:t>7</w:t>
            </w:r>
          </w:p>
        </w:tc>
        <w:tc>
          <w:tcPr>
            <w:tcW w:type="dxa" w:w="5814"/>
          </w:tcPr>
          <w:p>
            <w:pPr>
              <w:pStyle w:val="null3"/>
            </w:pPr>
            <w:r>
              <w:rPr/>
              <w:t>牵引行程：0～200mm</w:t>
            </w:r>
          </w:p>
        </w:tc>
      </w:tr>
      <w:tr>
        <w:tc>
          <w:tcPr>
            <w:tcW w:type="dxa" w:w="2076"/>
          </w:tcPr>
          <w:p/>
        </w:tc>
        <w:tc>
          <w:tcPr>
            <w:tcW w:type="dxa" w:w="415"/>
          </w:tcPr>
          <w:p>
            <w:pPr>
              <w:pStyle w:val="null3"/>
            </w:pPr>
            <w:r>
              <w:rPr/>
              <w:t>8</w:t>
            </w:r>
          </w:p>
        </w:tc>
        <w:tc>
          <w:tcPr>
            <w:tcW w:type="dxa" w:w="5814"/>
          </w:tcPr>
          <w:p>
            <w:pPr>
              <w:pStyle w:val="null3"/>
            </w:pPr>
            <w:r>
              <w:rPr/>
              <w:t>成角角度范围：至少包括-10°～+15°</w:t>
            </w:r>
          </w:p>
        </w:tc>
      </w:tr>
      <w:tr>
        <w:tc>
          <w:tcPr>
            <w:tcW w:type="dxa" w:w="2076"/>
          </w:tcPr>
          <w:p/>
        </w:tc>
        <w:tc>
          <w:tcPr>
            <w:tcW w:type="dxa" w:w="415"/>
          </w:tcPr>
          <w:p>
            <w:pPr>
              <w:pStyle w:val="null3"/>
            </w:pPr>
            <w:r>
              <w:rPr/>
              <w:t>9</w:t>
            </w:r>
          </w:p>
        </w:tc>
        <w:tc>
          <w:tcPr>
            <w:tcW w:type="dxa" w:w="5814"/>
          </w:tcPr>
          <w:p>
            <w:pPr>
              <w:pStyle w:val="null3"/>
            </w:pPr>
            <w:r>
              <w:rPr/>
              <w:t>旋转角度范围：左右各25°以上</w:t>
            </w:r>
          </w:p>
        </w:tc>
      </w:tr>
      <w:tr>
        <w:tc>
          <w:tcPr>
            <w:tcW w:type="dxa" w:w="2076"/>
          </w:tcPr>
          <w:p/>
        </w:tc>
        <w:tc>
          <w:tcPr>
            <w:tcW w:type="dxa" w:w="415"/>
          </w:tcPr>
          <w:p>
            <w:pPr>
              <w:pStyle w:val="null3"/>
            </w:pPr>
            <w:r>
              <w:rPr/>
              <w:t>10</w:t>
            </w:r>
          </w:p>
        </w:tc>
        <w:tc>
          <w:tcPr>
            <w:tcW w:type="dxa" w:w="5814"/>
          </w:tcPr>
          <w:p>
            <w:pPr>
              <w:pStyle w:val="null3"/>
            </w:pPr>
            <w:r>
              <w:rPr/>
              <w:t>热疗功能：具备热疗功能</w:t>
            </w:r>
          </w:p>
        </w:tc>
      </w:tr>
      <w:tr>
        <w:tc>
          <w:tcPr>
            <w:tcW w:type="dxa" w:w="2076"/>
          </w:tcPr>
          <w:p/>
        </w:tc>
        <w:tc>
          <w:tcPr>
            <w:tcW w:type="dxa" w:w="415"/>
          </w:tcPr>
          <w:p>
            <w:pPr>
              <w:pStyle w:val="null3"/>
            </w:pPr>
            <w:r>
              <w:rPr/>
              <w:t>11</w:t>
            </w:r>
          </w:p>
        </w:tc>
        <w:tc>
          <w:tcPr>
            <w:tcW w:type="dxa" w:w="5814"/>
          </w:tcPr>
          <w:p>
            <w:pPr>
              <w:pStyle w:val="null3"/>
            </w:pPr>
            <w:r>
              <w:rPr/>
              <w:t>牵引模式：腰椎牵引具有</w:t>
            </w:r>
            <w:r>
              <w:rPr/>
              <w:t>≥</w:t>
            </w:r>
            <w:r>
              <w:rPr/>
              <w:t>8种牵引模式</w:t>
            </w:r>
          </w:p>
        </w:tc>
      </w:tr>
      <w:tr>
        <w:tc>
          <w:tcPr>
            <w:tcW w:type="dxa" w:w="2076"/>
          </w:tcPr>
          <w:p/>
        </w:tc>
        <w:tc>
          <w:tcPr>
            <w:tcW w:type="dxa" w:w="415"/>
          </w:tcPr>
          <w:p>
            <w:pPr>
              <w:pStyle w:val="null3"/>
            </w:pPr>
            <w:r>
              <w:rPr/>
              <w:t>12</w:t>
            </w:r>
          </w:p>
        </w:tc>
        <w:tc>
          <w:tcPr>
            <w:tcW w:type="dxa" w:w="5814"/>
          </w:tcPr>
          <w:p>
            <w:pPr>
              <w:pStyle w:val="null3"/>
            </w:pPr>
            <w:r>
              <w:rPr/>
              <w:t>安全设计：至少应包括应急开关、急退键。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牵引网架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规格：规格(mm)：210（L）×115（W）×210（H）允差±100mm</w:t>
            </w:r>
          </w:p>
        </w:tc>
      </w:tr>
      <w:tr>
        <w:tc>
          <w:tcPr>
            <w:tcW w:type="dxa" w:w="2076"/>
          </w:tcPr>
          <w:p/>
        </w:tc>
        <w:tc>
          <w:tcPr>
            <w:tcW w:type="dxa" w:w="415"/>
          </w:tcPr>
          <w:p>
            <w:pPr>
              <w:pStyle w:val="null3"/>
            </w:pPr>
            <w:r>
              <w:rPr/>
              <w:t>2</w:t>
            </w:r>
          </w:p>
        </w:tc>
        <w:tc>
          <w:tcPr>
            <w:tcW w:type="dxa" w:w="5814"/>
          </w:tcPr>
          <w:p>
            <w:pPr>
              <w:pStyle w:val="null3"/>
            </w:pPr>
            <w:r>
              <w:rPr/>
              <w:t>床面高度（mm）：500允差±50mm</w:t>
            </w:r>
          </w:p>
        </w:tc>
      </w:tr>
      <w:tr>
        <w:tc>
          <w:tcPr>
            <w:tcW w:type="dxa" w:w="2076"/>
          </w:tcPr>
          <w:p/>
        </w:tc>
        <w:tc>
          <w:tcPr>
            <w:tcW w:type="dxa" w:w="415"/>
          </w:tcPr>
          <w:p>
            <w:pPr>
              <w:pStyle w:val="null3"/>
            </w:pPr>
            <w:r>
              <w:rPr/>
              <w:t>3</w:t>
            </w:r>
          </w:p>
        </w:tc>
        <w:tc>
          <w:tcPr>
            <w:tcW w:type="dxa" w:w="5814"/>
          </w:tcPr>
          <w:p>
            <w:pPr>
              <w:pStyle w:val="null3"/>
            </w:pPr>
            <w:r>
              <w:rPr/>
              <w:t>床面宽度：（mm）：1100±50mm</w:t>
            </w:r>
          </w:p>
        </w:tc>
      </w:tr>
      <w:tr>
        <w:tc>
          <w:tcPr>
            <w:tcW w:type="dxa" w:w="2076"/>
          </w:tcPr>
          <w:p/>
        </w:tc>
        <w:tc>
          <w:tcPr>
            <w:tcW w:type="dxa" w:w="415"/>
          </w:tcPr>
          <w:p>
            <w:pPr>
              <w:pStyle w:val="null3"/>
            </w:pPr>
            <w:r>
              <w:rPr/>
              <w:t>4</w:t>
            </w:r>
          </w:p>
        </w:tc>
        <w:tc>
          <w:tcPr>
            <w:tcW w:type="dxa" w:w="5814"/>
          </w:tcPr>
          <w:p>
            <w:pPr>
              <w:pStyle w:val="null3"/>
            </w:pPr>
            <w:r>
              <w:rPr/>
              <w:t>水平网架额定载荷：80.0kg或以上</w:t>
            </w:r>
          </w:p>
        </w:tc>
      </w:tr>
      <w:tr>
        <w:tc>
          <w:tcPr>
            <w:tcW w:type="dxa" w:w="2076"/>
          </w:tcPr>
          <w:p/>
        </w:tc>
        <w:tc>
          <w:tcPr>
            <w:tcW w:type="dxa" w:w="415"/>
          </w:tcPr>
          <w:p>
            <w:pPr>
              <w:pStyle w:val="null3"/>
            </w:pPr>
            <w:r>
              <w:rPr/>
              <w:t>5</w:t>
            </w:r>
          </w:p>
        </w:tc>
        <w:tc>
          <w:tcPr>
            <w:tcW w:type="dxa" w:w="5814"/>
          </w:tcPr>
          <w:p>
            <w:pPr>
              <w:pStyle w:val="null3"/>
            </w:pPr>
            <w:r>
              <w:rPr/>
              <w:t>绳索、吊带额定载荷：50kg或以上</w:t>
            </w:r>
          </w:p>
        </w:tc>
      </w:tr>
      <w:tr>
        <w:tc>
          <w:tcPr>
            <w:tcW w:type="dxa" w:w="2076"/>
          </w:tcPr>
          <w:p/>
        </w:tc>
        <w:tc>
          <w:tcPr>
            <w:tcW w:type="dxa" w:w="415"/>
          </w:tcPr>
          <w:p>
            <w:pPr>
              <w:pStyle w:val="null3"/>
            </w:pPr>
            <w:r>
              <w:rPr/>
              <w:t>6</w:t>
            </w:r>
          </w:p>
        </w:tc>
        <w:tc>
          <w:tcPr>
            <w:tcW w:type="dxa" w:w="5814"/>
          </w:tcPr>
          <w:p>
            <w:pPr>
              <w:pStyle w:val="null3"/>
            </w:pPr>
            <w:r>
              <w:rPr/>
              <w:t>床面额定载荷：135kg或以上</w:t>
            </w:r>
          </w:p>
        </w:tc>
      </w:tr>
      <w:tr>
        <w:tc>
          <w:tcPr>
            <w:tcW w:type="dxa" w:w="2076"/>
          </w:tcPr>
          <w:p/>
        </w:tc>
        <w:tc>
          <w:tcPr>
            <w:tcW w:type="dxa" w:w="415"/>
          </w:tcPr>
          <w:p>
            <w:pPr>
              <w:pStyle w:val="null3"/>
            </w:pPr>
            <w:r>
              <w:rPr/>
              <w:t>7</w:t>
            </w:r>
          </w:p>
        </w:tc>
        <w:tc>
          <w:tcPr>
            <w:tcW w:type="dxa" w:w="5814"/>
          </w:tcPr>
          <w:p>
            <w:pPr>
              <w:pStyle w:val="null3"/>
            </w:pPr>
            <w:r>
              <w:rPr/>
              <w:t>用途：肌力训练、关节活动度训练、牵引治疗、放松调整训练。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心电监护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屏幕操作：触摸屏</w:t>
            </w:r>
          </w:p>
        </w:tc>
      </w:tr>
      <w:tr>
        <w:tc>
          <w:tcPr>
            <w:tcW w:type="dxa" w:w="2076"/>
          </w:tcPr>
          <w:p/>
        </w:tc>
        <w:tc>
          <w:tcPr>
            <w:tcW w:type="dxa" w:w="415"/>
          </w:tcPr>
          <w:p>
            <w:pPr>
              <w:pStyle w:val="null3"/>
            </w:pPr>
            <w:r>
              <w:rPr/>
              <w:t>3</w:t>
            </w:r>
          </w:p>
        </w:tc>
        <w:tc>
          <w:tcPr>
            <w:tcW w:type="dxa" w:w="5814"/>
          </w:tcPr>
          <w:p>
            <w:pPr>
              <w:pStyle w:val="null3"/>
            </w:pPr>
            <w:r>
              <w:rPr/>
              <w:t>屏幕尺寸：不小于</w:t>
            </w:r>
            <w:r>
              <w:rPr/>
              <w:t>≥</w:t>
            </w:r>
            <w:r>
              <w:rPr/>
              <w:t>12英寸</w:t>
            </w:r>
          </w:p>
        </w:tc>
      </w:tr>
      <w:tr>
        <w:tc>
          <w:tcPr>
            <w:tcW w:type="dxa" w:w="2076"/>
          </w:tcPr>
          <w:p/>
        </w:tc>
        <w:tc>
          <w:tcPr>
            <w:tcW w:type="dxa" w:w="415"/>
          </w:tcPr>
          <w:p>
            <w:pPr>
              <w:pStyle w:val="null3"/>
            </w:pPr>
            <w:r>
              <w:rPr/>
              <w:t>4</w:t>
            </w:r>
          </w:p>
        </w:tc>
        <w:tc>
          <w:tcPr>
            <w:tcW w:type="dxa" w:w="5814"/>
          </w:tcPr>
          <w:p>
            <w:pPr>
              <w:pStyle w:val="null3"/>
            </w:pPr>
            <w:r>
              <w:rPr/>
              <w:t>可测量参数：至少包含心电、呼吸、血氧、无创血压、体温、呼吸末CO2</w:t>
            </w:r>
          </w:p>
        </w:tc>
      </w:tr>
      <w:tr>
        <w:tc>
          <w:tcPr>
            <w:tcW w:type="dxa" w:w="2076"/>
          </w:tcPr>
          <w:p/>
        </w:tc>
        <w:tc>
          <w:tcPr>
            <w:tcW w:type="dxa" w:w="415"/>
          </w:tcPr>
          <w:p>
            <w:pPr>
              <w:pStyle w:val="null3"/>
            </w:pPr>
            <w:r>
              <w:rPr/>
              <w:t>5</w:t>
            </w:r>
          </w:p>
        </w:tc>
        <w:tc>
          <w:tcPr>
            <w:tcW w:type="dxa" w:w="5814"/>
          </w:tcPr>
          <w:p>
            <w:pPr>
              <w:pStyle w:val="null3"/>
            </w:pPr>
            <w:r>
              <w:rPr/>
              <w:t>药物计算功能：支持</w:t>
            </w:r>
          </w:p>
        </w:tc>
      </w:tr>
      <w:tr>
        <w:tc>
          <w:tcPr>
            <w:tcW w:type="dxa" w:w="2076"/>
          </w:tcPr>
          <w:p/>
        </w:tc>
        <w:tc>
          <w:tcPr>
            <w:tcW w:type="dxa" w:w="415"/>
          </w:tcPr>
          <w:p>
            <w:pPr>
              <w:pStyle w:val="null3"/>
            </w:pPr>
            <w:r>
              <w:rPr/>
              <w:t>6</w:t>
            </w:r>
          </w:p>
        </w:tc>
        <w:tc>
          <w:tcPr>
            <w:tcW w:type="dxa" w:w="5814"/>
          </w:tcPr>
          <w:p>
            <w:pPr>
              <w:pStyle w:val="null3"/>
            </w:pPr>
            <w:r>
              <w:rPr/>
              <w:t>电池工作时间：电池供电时间≥210 分钟</w:t>
            </w:r>
          </w:p>
        </w:tc>
      </w:tr>
      <w:tr>
        <w:tc>
          <w:tcPr>
            <w:tcW w:type="dxa" w:w="2076"/>
          </w:tcPr>
          <w:p/>
        </w:tc>
        <w:tc>
          <w:tcPr>
            <w:tcW w:type="dxa" w:w="415"/>
          </w:tcPr>
          <w:p>
            <w:pPr>
              <w:pStyle w:val="null3"/>
            </w:pPr>
            <w:r>
              <w:rPr/>
              <w:t>7</w:t>
            </w:r>
          </w:p>
        </w:tc>
        <w:tc>
          <w:tcPr>
            <w:tcW w:type="dxa" w:w="5814"/>
          </w:tcPr>
          <w:p>
            <w:pPr>
              <w:pStyle w:val="null3"/>
            </w:pPr>
            <w:r>
              <w:rPr/>
              <w:t>跨床监护：支持</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▲血压检测模式：手动、自动</w:t>
            </w:r>
          </w:p>
        </w:tc>
      </w:tr>
      <w:tr>
        <w:tc>
          <w:tcPr>
            <w:tcW w:type="dxa" w:w="2076"/>
          </w:tcPr>
          <w:p/>
        </w:tc>
        <w:tc>
          <w:tcPr>
            <w:tcW w:type="dxa" w:w="415"/>
          </w:tcPr>
          <w:p>
            <w:pPr>
              <w:pStyle w:val="null3"/>
            </w:pPr>
            <w:r>
              <w:rPr/>
              <w:t>9</w:t>
            </w:r>
          </w:p>
        </w:tc>
        <w:tc>
          <w:tcPr>
            <w:tcW w:type="dxa" w:w="5814"/>
          </w:tcPr>
          <w:p>
            <w:pPr>
              <w:pStyle w:val="null3"/>
            </w:pPr>
            <w:r>
              <w:rPr/>
              <w:t>血氧饱和度：抗运动、抗弱灌注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屏幕：不少于7英寸</w:t>
            </w:r>
          </w:p>
        </w:tc>
      </w:tr>
      <w:tr>
        <w:tc>
          <w:tcPr>
            <w:tcW w:type="dxa" w:w="2076"/>
          </w:tcPr>
          <w:p/>
        </w:tc>
        <w:tc>
          <w:tcPr>
            <w:tcW w:type="dxa" w:w="415"/>
          </w:tcPr>
          <w:p>
            <w:pPr>
              <w:pStyle w:val="null3"/>
            </w:pPr>
            <w:r>
              <w:rPr/>
              <w:t>3</w:t>
            </w:r>
          </w:p>
        </w:tc>
        <w:tc>
          <w:tcPr>
            <w:tcW w:type="dxa" w:w="5814"/>
          </w:tcPr>
          <w:p>
            <w:pPr>
              <w:pStyle w:val="null3"/>
            </w:pPr>
            <w:r>
              <w:rPr/>
              <w:t>电源：支持220V</w:t>
            </w:r>
          </w:p>
        </w:tc>
      </w:tr>
      <w:tr>
        <w:tc>
          <w:tcPr>
            <w:tcW w:type="dxa" w:w="2076"/>
          </w:tcPr>
          <w:p/>
        </w:tc>
        <w:tc>
          <w:tcPr>
            <w:tcW w:type="dxa" w:w="415"/>
          </w:tcPr>
          <w:p>
            <w:pPr>
              <w:pStyle w:val="null3"/>
            </w:pPr>
            <w:r>
              <w:rPr/>
              <w:t>4</w:t>
            </w:r>
          </w:p>
        </w:tc>
        <w:tc>
          <w:tcPr>
            <w:tcW w:type="dxa" w:w="5814"/>
          </w:tcPr>
          <w:p>
            <w:pPr>
              <w:pStyle w:val="null3"/>
            </w:pPr>
            <w:r>
              <w:rPr/>
              <w:t>通信模式：至少支持USB直连</w:t>
            </w:r>
          </w:p>
        </w:tc>
      </w:tr>
      <w:tr>
        <w:tc>
          <w:tcPr>
            <w:tcW w:type="dxa" w:w="2076"/>
          </w:tcPr>
          <w:p/>
        </w:tc>
        <w:tc>
          <w:tcPr>
            <w:tcW w:type="dxa" w:w="415"/>
          </w:tcPr>
          <w:p>
            <w:pPr>
              <w:pStyle w:val="null3"/>
            </w:pPr>
            <w:r>
              <w:rPr/>
              <w:t>5</w:t>
            </w:r>
          </w:p>
        </w:tc>
        <w:tc>
          <w:tcPr>
            <w:tcW w:type="dxa" w:w="5814"/>
          </w:tcPr>
          <w:p>
            <w:pPr>
              <w:pStyle w:val="null3"/>
            </w:pPr>
            <w:r>
              <w:rPr/>
              <w:t>A/D转换：24位</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▲采样率：至少包括0.05Hz~150Hz</w:t>
            </w:r>
          </w:p>
        </w:tc>
      </w:tr>
      <w:tr>
        <w:tc>
          <w:tcPr>
            <w:tcW w:type="dxa" w:w="2076"/>
          </w:tcPr>
          <w:p/>
        </w:tc>
        <w:tc>
          <w:tcPr>
            <w:tcW w:type="dxa" w:w="415"/>
          </w:tcPr>
          <w:p>
            <w:pPr>
              <w:pStyle w:val="null3"/>
            </w:pPr>
            <w:r>
              <w:rPr/>
              <w:t>7</w:t>
            </w:r>
          </w:p>
        </w:tc>
        <w:tc>
          <w:tcPr>
            <w:tcW w:type="dxa" w:w="5814"/>
          </w:tcPr>
          <w:p>
            <w:pPr>
              <w:pStyle w:val="null3"/>
            </w:pPr>
            <w:r>
              <w:rPr/>
              <w:t>病例储存：200或以上</w:t>
            </w:r>
          </w:p>
        </w:tc>
      </w:tr>
      <w:tr>
        <w:tc>
          <w:tcPr>
            <w:tcW w:type="dxa" w:w="2076"/>
          </w:tcPr>
          <w:p/>
        </w:tc>
        <w:tc>
          <w:tcPr>
            <w:tcW w:type="dxa" w:w="415"/>
          </w:tcPr>
          <w:p>
            <w:pPr>
              <w:pStyle w:val="null3"/>
            </w:pPr>
            <w:r>
              <w:rPr/>
              <w:t>8</w:t>
            </w:r>
          </w:p>
        </w:tc>
        <w:tc>
          <w:tcPr>
            <w:tcW w:type="dxa" w:w="5814"/>
          </w:tcPr>
          <w:p>
            <w:pPr>
              <w:pStyle w:val="null3"/>
            </w:pPr>
            <w:r>
              <w:rPr/>
              <w:t>心电模式：静态12</w:t>
            </w:r>
          </w:p>
        </w:tc>
      </w:tr>
      <w:tr>
        <w:tc>
          <w:tcPr>
            <w:tcW w:type="dxa" w:w="2076"/>
          </w:tcPr>
          <w:p/>
        </w:tc>
        <w:tc>
          <w:tcPr>
            <w:tcW w:type="dxa" w:w="415"/>
          </w:tcPr>
          <w:p>
            <w:pPr>
              <w:pStyle w:val="null3"/>
            </w:pPr>
            <w:r>
              <w:rPr/>
              <w:t>9</w:t>
            </w:r>
          </w:p>
        </w:tc>
        <w:tc>
          <w:tcPr>
            <w:tcW w:type="dxa" w:w="5814"/>
          </w:tcPr>
          <w:p>
            <w:pPr>
              <w:pStyle w:val="null3"/>
            </w:pPr>
            <w:r>
              <w:rPr/>
              <w:t>数据格式：至少包括PDF、DICOM、XML、JEPG</w:t>
            </w:r>
          </w:p>
        </w:tc>
      </w:tr>
      <w:tr>
        <w:tc>
          <w:tcPr>
            <w:tcW w:type="dxa" w:w="2076"/>
          </w:tcPr>
          <w:p/>
        </w:tc>
        <w:tc>
          <w:tcPr>
            <w:tcW w:type="dxa" w:w="415"/>
          </w:tcPr>
          <w:p>
            <w:pPr>
              <w:pStyle w:val="null3"/>
            </w:pPr>
            <w:r>
              <w:rPr/>
              <w:t>10</w:t>
            </w:r>
          </w:p>
        </w:tc>
        <w:tc>
          <w:tcPr>
            <w:tcW w:type="dxa" w:w="5814"/>
          </w:tcPr>
          <w:p>
            <w:pPr>
              <w:pStyle w:val="null3"/>
            </w:pPr>
            <w:r>
              <w:rPr/>
              <w:t>存储器容量不小于4GB</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静滴泵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屏幕：不少于3.0寸</w:t>
            </w:r>
          </w:p>
        </w:tc>
      </w:tr>
      <w:tr>
        <w:tc>
          <w:tcPr>
            <w:tcW w:type="dxa" w:w="2076"/>
          </w:tcPr>
          <w:p/>
        </w:tc>
        <w:tc>
          <w:tcPr>
            <w:tcW w:type="dxa" w:w="415"/>
          </w:tcPr>
          <w:p>
            <w:pPr>
              <w:pStyle w:val="null3"/>
            </w:pPr>
            <w:r>
              <w:rPr/>
              <w:t>3</w:t>
            </w:r>
          </w:p>
        </w:tc>
        <w:tc>
          <w:tcPr>
            <w:tcW w:type="dxa" w:w="5814"/>
          </w:tcPr>
          <w:p>
            <w:pPr>
              <w:pStyle w:val="null3"/>
            </w:pPr>
            <w:r>
              <w:rPr/>
              <w:t>输液速度：0.01-2000ml/h</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▲注射泵输液泵具有10种以上品牌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采购包1(康复设备)：综合评分法,是指投标文件满足招标文件全部实质性要求，且按照评审因素的量化指标评审得分最高的投标人为中标候选人的评标方法。（最低报价不是中标的唯一依据。）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采购包1（康复设备）：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采购包1（康复设备）：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提供《资格承诺函》（或者提供2023年度或2024年度财务状况报告(新成立公司提供成立至今的月或季度财务报表)或基本开户行出具的资信证明）。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按投标文件格式提供《中小企业声明函》，本项目对应的中小企业划分标准所属行业为“工业”。供应商提供的全部货物均由中小企业制造，即货物由中小企业生产且使用该中小企业商号或者注册商标。）</w:t>
            </w:r>
          </w:p>
        </w:tc>
      </w:tr>
    </w:tbl>
    <w:p>
      <w:pPr>
        <w:pStyle w:val="null3"/>
        <w:ind w:firstLine="480"/>
      </w:pPr>
      <w:r>
        <w:rPr/>
        <w:t>表二符合性审查表：</w:t>
      </w:r>
    </w:p>
    <w:p>
      <w:pPr>
        <w:pStyle w:val="null3"/>
      </w:pPr>
      <w:r>
        <w:rPr/>
        <w:t>采购包1（康复设备）：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采购包1(康复设备):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所投产品对用户需求书中重要技术参数的响应情况 (17.0分)</w:t>
            </w:r>
          </w:p>
        </w:tc>
        <w:tc>
          <w:tcPr>
            <w:tcW w:type="dxa" w:w="5076"/>
          </w:tcPr>
          <w:p>
            <w:pPr>
              <w:pStyle w:val="null3"/>
              <w:jc w:val="left"/>
            </w:pPr>
            <w:r>
              <w:rPr/>
              <w:t>每1项技术参数满足用户需求书中带▲号的重要技术参数的得1分，最高得17分（共17项）。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所投产品对用户需求书中一般技术参数的响应情况 (21.2分)</w:t>
            </w:r>
          </w:p>
        </w:tc>
        <w:tc>
          <w:tcPr>
            <w:tcW w:type="dxa" w:w="5076"/>
          </w:tcPr>
          <w:p>
            <w:pPr>
              <w:pStyle w:val="null3"/>
              <w:jc w:val="left"/>
            </w:pPr>
            <w:r>
              <w:rPr/>
              <w:t>每1项技术参数满足用户需求书中不带▲号的一般技术参数的得0.2分，最高得21.2分（共106项）。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(7.8分)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（1）投标人针对本项目有明确具体的计划安排、对每个标的设备的运输过程有针对性保障手段、设备到场时的专人安装调试有明确的安排措施，得7.8分； （2）投标人针对本项目有明确的计划安排、对设备的运输过程有基本的保障手段、设备到场时的专人安装调试有基本的安排措施，得4.8分； （3）投标人针对本项目有简单的计划安排、对设备的运输过程有简单的保障手段、设备到场时的专人安装调试有简单的安排措施，得1.8分； （4）不提供的不得分。</w:t>
            </w:r>
          </w:p>
        </w:tc>
      </w:tr>
      <w:tr>
        <w:tc>
          <w:tcPr>
            <w:tcW w:type="dxa" w:w="922"/>
            <w:gridSpan w:val="2"/>
            <w:vMerge/>
          </w:tcPr>
          <w:p/>
        </w:tc>
        <w:tc>
          <w:tcPr>
            <w:tcW w:type="dxa" w:w="2307"/>
          </w:tcPr>
          <w:p>
            <w:pPr>
              <w:pStyle w:val="null3"/>
              <w:jc w:val="left"/>
            </w:pPr>
            <w:r>
              <w:rPr/>
              <w:t>质量保证措施 (7.0分)</w:t>
            </w:r>
          </w:p>
        </w:tc>
        <w:tc>
          <w:tcPr>
            <w:tcW w:type="dxa" w:w="5076"/>
          </w:tcPr>
          <w:p>
            <w:pPr>
              <w:pStyle w:val="null3"/>
              <w:jc w:val="left"/>
            </w:pPr>
            <w:r>
              <w:rPr/>
              <w:t>根据投标人的质量保证措施，包括但不限于以下内容：①产品来源 ②包装、保存、运输各环节措施 ③质量目标、质量管理制度、质量保障措施等内容，进行评审： （1）质量管控规范严谨完备，质量保证措施详细完整，能针对本项目提供科学合理的质量保证方法，得7分； （2）质量管控规范完善，质量保证措施内容基本完整，提供科学合理的质量保证方法，得4分； （3）质量管控规范简单，质量保证措施不完整，得1分； （4）不提供的不得分。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7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2021年1月至今投标人的康复设备类须包含本项目核心产品项目业绩，每提供一份有效的合同得1分，最高得3分。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1092" w:right="0"/>
        <w:jc w:val="both"/>
      </w:pPr>
      <w:r>
        <w:rPr>
          <w:sz w:val="27"/>
        </w:rPr>
        <w:t xml:space="preserve">    1.</w:t>
      </w:r>
      <w:r>
        <w:rPr>
          <w:sz w:val="27"/>
        </w:rPr>
        <w:t xml:space="preserve">合同签订之后，甲方收到乙方开具的等额合法发票后预付合同总价的40%至乙方。 </w:t>
      </w:r>
    </w:p>
    <w:p>
      <w:pPr>
        <w:pStyle w:val="null3"/>
        <w:spacing w:before="0" w:after="0" w:lineRule="auto" w:line="360"/>
        <w:ind w:left="1092" w:right="0"/>
        <w:jc w:val="both"/>
      </w:pPr>
      <w:r>
        <w:rPr>
          <w:sz w:val="27"/>
        </w:rPr>
        <w:t xml:space="preserve">    2.</w:t>
      </w:r>
      <w:r>
        <w:rPr>
          <w:sz w:val="27"/>
        </w:rPr>
        <w:t>设备全部到指定地点交付并完成安装及验收后，以甲方收到乙方开具的等额有效发票支付剩余60%的合同款。</w:t>
      </w:r>
    </w:p>
    <w:p>
      <w:pPr>
        <w:pStyle w:val="null3"/>
        <w:spacing w:before="0" w:after="0" w:lineRule="auto" w:line="360"/>
        <w:ind w:left="1092" w:right="0"/>
        <w:jc w:val="both"/>
      </w:pPr>
      <w:r>
        <w:rPr>
          <w:sz w:val="27"/>
        </w:rPr>
        <w:t>如项目发生合同融资，甲方应当将合同款项支付到合同约定收款账户。</w:t>
      </w:r>
    </w:p>
    <w:p>
      <w:pPr>
        <w:pStyle w:val="null3"/>
        <w:spacing w:before="0" w:after="0" w:lineRule="auto" w:line="360"/>
        <w:ind w:left="0" w:right="0"/>
        <w:jc w:val="both"/>
      </w:pPr>
      <w:r>
        <w:rPr>
          <w:sz w:val="27"/>
        </w:rPr>
        <w:t xml:space="preserve"> </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445101-2025-01455</w:t>
      </w:r>
    </w:p>
    <w:p>
      <w:pPr>
        <w:pStyle w:val="null3"/>
        <w:jc w:val="center"/>
        <w:outlineLvl w:val="3"/>
      </w:pPr>
      <w:r>
        <w:rPr>
          <w:sz w:val="24"/>
          <w:b/>
        </w:rPr>
        <w:t>采购项目编号：</w:t>
      </w:r>
      <w:r>
        <w:rPr>
          <w:sz w:val="24"/>
          <w:b/>
        </w:rPr>
        <w:t>0724-2531ST396964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潮州市中医医院康复设备采购项目</w:t>
      </w:r>
      <w:r>
        <w:rPr>
          <w:u w:val="single"/>
        </w:rPr>
        <w:t>”</w:t>
      </w:r>
      <w:r>
        <w:rPr/>
        <w:t>项目的招标[采购项目编号为：</w:t>
      </w:r>
      <w:r>
        <w:rPr>
          <w:u w:val="single"/>
        </w:rPr>
        <w:t>0724-2531ST396964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潮州市中医医院康复设备采购项目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潮州市中医医院康复设备采购项目</w:t>
      </w:r>
      <w:r>
        <w:rPr/>
        <w:t>”项目采购[采购项目编号为</w:t>
      </w:r>
      <w:r>
        <w:rPr/>
        <w:t>0724-2531ST396964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潮州市中医医院康复设备采购项目</w:t>
      </w:r>
      <w:r>
        <w:rPr/>
        <w:t>招标中获中标（采购项目编号：</w:t>
      </w:r>
      <w:r>
        <w:rPr/>
        <w:t>0724-2531ST396964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潮州市中医医院康复设备采购项目</w:t>
      </w:r>
      <w:r>
        <w:rPr/>
        <w:t>”项目（采购项目编号：</w:t>
      </w:r>
      <w:r>
        <w:rPr/>
        <w:t>0724-2531ST396964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