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440403-2026-00293</w:t>
      </w:r>
    </w:p>
    <w:p>
      <w:pPr>
        <w:pStyle w:val="null3"/>
        <w:jc w:val="center"/>
        <w:outlineLvl w:val="3"/>
      </w:pPr>
      <w:r>
        <w:rPr>
          <w:sz w:val="24"/>
          <w:b/>
        </w:rPr>
        <w:t>采购项目编号：</w:t>
      </w:r>
      <w:r>
        <w:rPr>
          <w:sz w:val="24"/>
          <w:b/>
        </w:rPr>
        <w:t>0724-2631ZH420781</w:t>
      </w:r>
    </w:p>
    <w:p>
      <w:pPr>
        <w:pStyle w:val="null3"/>
        <w:jc w:val="center"/>
        <w:outlineLvl w:val="3"/>
      </w:pPr>
      <w:r>
        <w:rPr>
          <w:sz w:val="24"/>
          <w:b/>
        </w:rPr>
        <w:t>项目名称：</w:t>
      </w:r>
      <w:r>
        <w:rPr>
          <w:sz w:val="24"/>
          <w:b/>
        </w:rPr>
        <w:t>珠海市斗门区市场监督管理局2026年食品安全监督抽检服务采购项目</w:t>
      </w:r>
    </w:p>
    <w:p>
      <w:pPr>
        <w:pStyle w:val="null3"/>
        <w:jc w:val="center"/>
        <w:outlineLvl w:val="3"/>
      </w:pPr>
      <w:r>
        <w:rPr>
          <w:sz w:val="24"/>
          <w:b/>
        </w:rPr>
        <w:t>采购人：</w:t>
      </w:r>
      <w:r>
        <w:rPr>
          <w:sz w:val="24"/>
          <w:b/>
        </w:rPr>
        <w:t>珠海市斗门区市场监督管理局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珠海市斗门区市场监督管理局</w:t>
      </w:r>
      <w:r>
        <w:rPr/>
        <w:t>的委托，采用</w:t>
      </w:r>
      <w:r>
        <w:rPr/>
        <w:t>公开招标</w:t>
      </w:r>
      <w:r>
        <w:rPr/>
        <w:t>方式组织采购</w:t>
      </w:r>
      <w:r>
        <w:rPr/>
        <w:t>珠海市斗门区市场监督管理局2026年食品安全监督抽检服务采购项目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珠海市斗门区市场监督管理局2026年食品安全监督抽检服务采购项目</w:t>
      </w:r>
    </w:p>
    <w:p>
      <w:pPr>
        <w:pStyle w:val="null3"/>
        <w:ind w:firstLine="480"/>
      </w:pPr>
      <w:r>
        <w:rPr/>
        <w:t>采购计划编号：</w:t>
      </w:r>
      <w:r>
        <w:rPr/>
        <w:t>440403-2026-00293</w:t>
      </w:r>
    </w:p>
    <w:p>
      <w:pPr>
        <w:pStyle w:val="null3"/>
        <w:ind w:firstLine="480"/>
      </w:pPr>
      <w:r>
        <w:rPr/>
        <w:t>采购项目编号：</w:t>
      </w:r>
      <w:r>
        <w:rPr/>
        <w:t>0724-2631ZH420781</w:t>
      </w:r>
    </w:p>
    <w:p>
      <w:pPr>
        <w:pStyle w:val="null3"/>
        <w:ind w:firstLine="480"/>
      </w:pPr>
      <w:r>
        <w:rPr/>
        <w:t>采购方式：</w:t>
      </w:r>
      <w:r>
        <w:rPr/>
        <w:t>公开招标</w:t>
      </w:r>
    </w:p>
    <w:p>
      <w:pPr>
        <w:pStyle w:val="null3"/>
        <w:ind w:firstLine="480"/>
      </w:pPr>
      <w:r>
        <w:rPr/>
        <w:t>预算金额：</w:t>
      </w:r>
      <w:r>
        <w:rPr/>
        <w:t>3,060,000.00</w:t>
      </w:r>
      <w:r>
        <w:rPr/>
        <w:t>元</w:t>
      </w:r>
    </w:p>
    <w:p>
      <w:pPr>
        <w:pStyle w:val="null3"/>
        <w:outlineLvl w:val="3"/>
      </w:pPr>
      <w:r>
        <w:rPr>
          <w:sz w:val="24"/>
          <w:b/>
        </w:rPr>
        <w:t>2.项目内容及需求情况（采购项目技术规格、参数及要求）</w:t>
      </w:r>
    </w:p>
    <w:p>
      <w:pPr>
        <w:pStyle w:val="null3"/>
      </w:pPr>
      <w:r>
        <w:rPr/>
        <w:t>采购包1(校园专项监督抽检及应急抽检服务):</w:t>
      </w:r>
    </w:p>
    <w:p>
      <w:pPr>
        <w:pStyle w:val="null3"/>
      </w:pPr>
      <w:r>
        <w:rPr/>
        <w:t>采购包预算金额：1,080,000.00元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校园专项监督抽检及应急抽检服务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采购包2(食品生产、食品相关产品、餐饮服务监督抽检及应急抽检服务):</w:t>
      </w:r>
    </w:p>
    <w:p>
      <w:pPr>
        <w:pStyle w:val="null3"/>
      </w:pPr>
      <w:r>
        <w:rPr/>
        <w:t>采购包预算金额：990,000.00元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食品生产、食品相关产品、餐饮服务监督抽检及应急抽检服务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采购包3(专项、食品流通销售监督抽检及应急抽检服务):</w:t>
      </w:r>
    </w:p>
    <w:p>
      <w:pPr>
        <w:pStyle w:val="null3"/>
      </w:pPr>
      <w:r>
        <w:rPr/>
        <w:t>采购包预算金额：990,000.00元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其他服务</w:t>
            </w:r>
          </w:p>
        </w:tc>
        <w:tc>
          <w:tcPr>
            <w:tcW w:type="dxa" w:w="2052"/>
          </w:tcPr>
          <w:p>
            <w:pPr>
              <w:pStyle w:val="null3"/>
            </w:pPr>
            <w:r>
              <w:rPr/>
              <w:t>专项、食品流通销售监督抽检及应急抽检服务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2）有依法缴纳税收和社会保障资金的良好记录：投标文件中提供《资格条件承诺函》（具体格式详见招标公告附件）。</w:t>
      </w:r>
    </w:p>
    <w:p>
      <w:pPr>
        <w:pStyle w:val="null3"/>
      </w:pPr>
      <w:r>
        <w:rPr/>
        <w:t>3）具有良好的商业信誉和健全的财务会计制度：投标文件中提供《资格条件承诺函》（具体格式详见招标公告附件）。</w:t>
      </w:r>
    </w:p>
    <w:p>
      <w:pPr>
        <w:pStyle w:val="null3"/>
      </w:pPr>
      <w:r>
        <w:rPr/>
        <w:t>4）履行合同所必需的设备和专业技术能力：投标文件中提供《资格条件承诺函》（具体格式详见招标公告附件）。</w:t>
      </w:r>
    </w:p>
    <w:p>
      <w:pPr>
        <w:pStyle w:val="null3"/>
      </w:pPr>
      <w:r>
        <w:rPr/>
        <w:t>5）参加采购活动前3年内，在经营活动中没有重大违法记录：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采购包1（校园专项监督抽检及应急抽检服务）：</w:t>
      </w:r>
      <w:r>
        <w:rPr/>
        <w:t>本采购包属于专门面向中小企业采购的项目。供应商须为符合本项目采购标的对应行业的政策划分标准的中小微企业。投标时提交《中小企业声明函（服务）》。注：1.监狱企业、残疾人福利单位视同小型、微型企业。2.中小微企业应填写的《中小企业声明函》（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采购包2（食品生产、食品相关产品、餐饮服务监督抽检及应急抽检服务）：</w:t>
      </w:r>
      <w:r>
        <w:rPr/>
        <w:t>本采购包属于专门面向中小企业采购的项目。供应商须为符合本项目采购标的对应行业的政策划分标准的中小微企业。投标时提交《中小企业声明函（服务）》。注：1.监狱企业、残疾人福利单位视同小型、微型企业。2.中小微企业应填写的《中小企业声明函》（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采购包3（专项、食品流通销售监督抽检及应急抽检服务）：</w:t>
      </w:r>
      <w:r>
        <w:rPr/>
        <w:t>本采购包不属于专门面向中小企业采购的项目。</w:t>
      </w:r>
    </w:p>
    <w:p>
      <w:pPr>
        <w:pStyle w:val="null3"/>
        <w:outlineLvl w:val="3"/>
      </w:pPr>
      <w:r>
        <w:rPr>
          <w:sz w:val="24"/>
          <w:b/>
        </w:rPr>
        <w:t>3.本项目特定的资格要求：</w:t>
      </w:r>
    </w:p>
    <w:p>
      <w:pPr>
        <w:pStyle w:val="null3"/>
      </w:pPr>
      <w:r>
        <w:rPr/>
        <w:t>采购包1（校园专项监督抽检及应急抽检服务）：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3)投标人须具备有效的检验检测机构资质认定证书（CMA）。（如国家另有规定，则适用其规定。投标文件中提供上述证书复印件加盖投标人公章）。</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5)为采购项目提供整体设计、规范编制或者项目管理、监理、检测等服务的供应商，不得再参加该采购项目的其他采购活动。(投标人出具声明函)</w:t>
      </w:r>
    </w:p>
    <w:p>
      <w:pPr>
        <w:pStyle w:val="null3"/>
      </w:pPr>
      <w:r>
        <w:rPr/>
        <w:t>6)已获取本次采购文件。(具体方式详见本项目公告)</w:t>
      </w:r>
    </w:p>
    <w:p>
      <w:pPr>
        <w:pStyle w:val="null3"/>
      </w:pPr>
      <w:r>
        <w:rPr/>
        <w:t>7)本项目不接受联合体投标。</w:t>
      </w:r>
    </w:p>
    <w:p>
      <w:pPr>
        <w:pStyle w:val="null3"/>
      </w:pPr>
      <w:r>
        <w:rPr/>
        <w:t>采购包2（食品生产、食品相关产品、餐饮服务监督抽检及应急抽检服务）：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3)投标人须具备有效的检验检测机构资质认定证书（CMA）。（如国家另有规定，则适用其规定。投标文件中提供上述证书复印件加盖投标人公章）。</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5)为采购项目提供整体设计、规范编制或者项目管理、监理、检测等服务的供应商，不得再参加该采购项目的其他采购活动。(投标人出具声明函)</w:t>
      </w:r>
    </w:p>
    <w:p>
      <w:pPr>
        <w:pStyle w:val="null3"/>
      </w:pPr>
      <w:r>
        <w:rPr/>
        <w:t>6)已获取本次采购文件。(具体方式详见本项目公告)</w:t>
      </w:r>
    </w:p>
    <w:p>
      <w:pPr>
        <w:pStyle w:val="null3"/>
      </w:pPr>
      <w:r>
        <w:rPr/>
        <w:t>7)本项目不接受联合体投标。</w:t>
      </w:r>
    </w:p>
    <w:p>
      <w:pPr>
        <w:pStyle w:val="null3"/>
      </w:pPr>
      <w:r>
        <w:rPr/>
        <w:t>采购包3（专项、食品流通销售监督抽检及应急抽检服务）：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3)投标人须具备有效的检验检测机构资质认定证书（CMA）。（如国家另有规定，则适用其规定。投标文件中提供上述证书复印件加盖投标人公章）。</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5)为采购项目提供整体设计、规范编制或者项目管理、监理、检测等服务的供应商，不得再参加该采购项目的其他采购活动。(投标人出具声明函)</w:t>
      </w:r>
    </w:p>
    <w:p>
      <w:pPr>
        <w:pStyle w:val="null3"/>
      </w:pPr>
      <w:r>
        <w:rPr/>
        <w:t>6)已获取本次采购文件。(具体方式详见本项目公告)</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珠海市斗门区市场监督管理局</w:t>
      </w:r>
    </w:p>
    <w:p>
      <w:pPr>
        <w:pStyle w:val="null3"/>
        <w:ind w:firstLine="480"/>
      </w:pPr>
      <w:r>
        <w:rPr/>
        <w:t xml:space="preserve"> 地址：</w:t>
      </w:r>
      <w:r>
        <w:rPr/>
        <w:t>珠海市斗门区井岸镇桥北一路50号市场监管局</w:t>
      </w:r>
    </w:p>
    <w:p>
      <w:pPr>
        <w:pStyle w:val="null3"/>
        <w:ind w:firstLine="480"/>
      </w:pPr>
      <w:r>
        <w:rPr/>
        <w:t xml:space="preserve"> 联系方式：</w:t>
      </w:r>
      <w:r>
        <w:rPr/>
        <w:t>0756-2783138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郑双茵、余力、李加强、邓锦英、陈敏娜</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b/>
        </w:rPr>
        <w:t>一</w:t>
      </w:r>
      <w:r>
        <w:rPr>
          <w:sz w:val="21"/>
          <w:b/>
        </w:rPr>
        <w:t>）</w:t>
      </w:r>
      <w:r>
        <w:rPr>
          <w:sz w:val="21"/>
          <w:b/>
        </w:rPr>
        <w:t>项目概况：</w:t>
      </w:r>
    </w:p>
    <w:p>
      <w:pPr>
        <w:pStyle w:val="null3"/>
        <w:jc w:val="both"/>
      </w:pPr>
      <w:r>
        <w:rPr>
          <w:sz w:val="21"/>
        </w:rPr>
        <w:t>说明：</w:t>
      </w:r>
    </w:p>
    <w:p>
      <w:pPr>
        <w:pStyle w:val="null3"/>
        <w:jc w:val="both"/>
      </w:pPr>
      <w:r>
        <w:rPr>
          <w:sz w:val="21"/>
        </w:rPr>
        <w:t>1.投标人须对本项目为单位的货物及服务进行整体响应，任何只对采购标的或服务内容其中一部分内容进行的响应都被视为无效投标。</w:t>
      </w:r>
    </w:p>
    <w:p>
      <w:pPr>
        <w:pStyle w:val="null3"/>
        <w:jc w:val="both"/>
      </w:pPr>
      <w:r>
        <w:rPr>
          <w:sz w:val="21"/>
        </w:rPr>
        <w:t>2.采购需求书中打“★”号条款为实质性条款，有任何一条负偏离则导致无效投标。</w:t>
      </w:r>
    </w:p>
    <w:p>
      <w:pPr>
        <w:pStyle w:val="null3"/>
        <w:jc w:val="both"/>
      </w:pPr>
      <w:r>
        <w:rPr>
          <w:sz w:val="21"/>
        </w:rPr>
        <w:t>3.投标报价（总价）中不得包含招标文件要求以外的内容，否则，在评标时不予核减。若投标报价有缺漏项的，缺漏项部分的价格视为已包含在投标报价中，中标后不作任何调整。</w:t>
      </w:r>
    </w:p>
    <w:p>
      <w:pPr>
        <w:pStyle w:val="null3"/>
      </w:pPr>
      <w:r>
        <w:rPr>
          <w:sz w:val="21"/>
          <w:b/>
        </w:rPr>
        <w:t>★4.未经采购人同意，本项目不允许转包。</w:t>
      </w:r>
    </w:p>
    <w:p>
      <w:pPr>
        <w:pStyle w:val="null3"/>
      </w:pPr>
      <w:r>
        <w:rPr>
          <w:sz w:val="21"/>
        </w:rPr>
        <w:t>5</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27"/>
        <w:gridCol w:w="1948"/>
        <w:gridCol w:w="747"/>
        <w:gridCol w:w="1259"/>
        <w:gridCol w:w="820"/>
        <w:gridCol w:w="1699"/>
        <w:gridCol w:w="1259"/>
      </w:tblGrid>
      <w:tr>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/最高限价(元)</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批次</w:t>
            </w:r>
          </w:p>
        </w:tc>
        <w:tc>
          <w:tcPr>
            <w:tcW w:type="dxa" w:w="1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任务要求</w:t>
            </w:r>
          </w:p>
        </w:tc>
        <w:tc>
          <w:tcPr>
            <w:tcW w:type="dxa" w:w="1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校园专项监督抽检及应急抽检服务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080</w:t>
            </w:r>
            <w:r>
              <w:rPr>
                <w:sz w:val="21"/>
              </w:rPr>
              <w:t>,</w:t>
            </w:r>
            <w:r>
              <w:rPr>
                <w:sz w:val="21"/>
              </w:rPr>
              <w:t>000</w:t>
            </w:r>
            <w:r>
              <w:rPr>
                <w:sz w:val="21"/>
              </w:rPr>
              <w:t>.00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对全区中小学幼儿园食堂及校园周边、集体食堂开展监督抽检（其中，包含食用农产品抽检</w:t>
            </w:r>
            <w:r>
              <w:rPr>
                <w:sz w:val="18"/>
              </w:rPr>
              <w:t>200批次）</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学校食堂春秋两季覆盖抽检、养老机构、长者饭堂覆盖抽检</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食品生产、食品相关产品、餐饮服务监督抽检及应急抽检服务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w:t>
            </w:r>
            <w:r>
              <w:rPr>
                <w:sz w:val="21"/>
              </w:rPr>
              <w:t>,</w:t>
            </w:r>
            <w:r>
              <w:rPr>
                <w:sz w:val="21"/>
              </w:rPr>
              <w:t>000</w:t>
            </w:r>
            <w:r>
              <w:rPr>
                <w:sz w:val="21"/>
              </w:rPr>
              <w:t>.00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对全区生产企业（含食品相关产品）、小作坊、餐饮环节开展监督抽检（</w:t>
            </w:r>
            <w:r>
              <w:rPr>
                <w:sz w:val="18"/>
                <w:b/>
              </w:rPr>
              <w:t>原则上不抽检食用农产品</w:t>
            </w:r>
            <w:r>
              <w:rPr>
                <w:sz w:val="18"/>
              </w:rPr>
              <w:t>）</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生产企业、小作坊覆盖抽检</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专项、食品流通销售监督抽检及应急抽检服务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w:t>
            </w:r>
            <w:r>
              <w:rPr>
                <w:sz w:val="21"/>
              </w:rPr>
              <w:t>,</w:t>
            </w:r>
            <w:r>
              <w:rPr>
                <w:sz w:val="21"/>
              </w:rPr>
              <w:t>000</w:t>
            </w:r>
            <w:r>
              <w:rPr>
                <w:sz w:val="21"/>
              </w:rPr>
              <w:t>.00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对节日前食品专项、凉茶专项、日常流通销售环节开展监督抽检（</w:t>
            </w:r>
            <w:r>
              <w:rPr>
                <w:sz w:val="18"/>
                <w:b/>
              </w:rPr>
              <w:t>原则上不抽检食用农产品</w:t>
            </w:r>
            <w:r>
              <w:rPr>
                <w:sz w:val="18"/>
              </w:rPr>
              <w:t>）</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凉茶经营单位覆盖抽检，协助编制斗门区</w:t>
            </w:r>
            <w:r>
              <w:rPr>
                <w:sz w:val="18"/>
              </w:rPr>
              <w:t>2026年年中及年度食品安全抽检结果分析报告。</w:t>
            </w:r>
          </w:p>
        </w:tc>
      </w:tr>
    </w:tbl>
    <w:p>
      <w:pPr>
        <w:pStyle w:val="null3"/>
        <w:ind w:firstLine="420"/>
      </w:pPr>
      <w:r>
        <w:rPr>
          <w:sz w:val="21"/>
        </w:rPr>
        <w:t>详细技术规范请参阅招标文件中的用户需求书。投标人必须对所投全部内容进行投标报价，如有缺漏，将导致投标无效。如投标总报价超出本项目最高限价，将导致投标无效。</w:t>
      </w:r>
    </w:p>
    <w:p>
      <w:pPr>
        <w:pStyle w:val="null3"/>
      </w:pPr>
      <w:r>
        <w:rPr>
          <w:sz w:val="21"/>
        </w:rPr>
        <w:t>6.</w:t>
      </w:r>
      <w:r>
        <w:rPr>
          <w:sz w:val="21"/>
        </w:rPr>
        <w:t>投标人投标报价采用折扣率（结算率）进行报价，折扣率必须是大于零的整数，（举例：</w:t>
      </w:r>
      <w:r>
        <w:rPr>
          <w:sz w:val="21"/>
        </w:rPr>
        <w:t>70%</w:t>
      </w:r>
      <w:r>
        <w:rPr>
          <w:sz w:val="21"/>
        </w:rPr>
        <w:t>、</w:t>
      </w:r>
      <w:r>
        <w:rPr>
          <w:sz w:val="21"/>
        </w:rPr>
        <w:t>83%</w:t>
      </w:r>
      <w:r>
        <w:rPr>
          <w:sz w:val="21"/>
        </w:rPr>
        <w:t>、</w:t>
      </w:r>
      <w:r>
        <w:rPr>
          <w:sz w:val="21"/>
        </w:rPr>
        <w:t>85%</w:t>
      </w:r>
      <w:r>
        <w:rPr>
          <w:sz w:val="21"/>
        </w:rPr>
        <w:t>、</w:t>
      </w:r>
      <w:r>
        <w:rPr>
          <w:sz w:val="21"/>
        </w:rPr>
        <w:t>100%</w:t>
      </w:r>
      <w:r>
        <w:rPr>
          <w:sz w:val="21"/>
        </w:rPr>
        <w:t>等），各折扣率不得大于</w:t>
      </w:r>
      <w:r>
        <w:rPr>
          <w:sz w:val="21"/>
        </w:rPr>
        <w:t>100%</w:t>
      </w:r>
      <w:r>
        <w:rPr>
          <w:sz w:val="21"/>
        </w:rPr>
        <w:t>，否则视为无效报价。结算金额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（∑实际完成样品检验数量×基准价）×中标结算率。实际抽样数量不得低于各包组任务要求中的数量。</w:t>
      </w:r>
    </w:p>
    <w:p>
      <w:pPr>
        <w:pStyle w:val="null3"/>
        <w:jc w:val="both"/>
      </w:pPr>
      <w:r>
        <w:rPr>
          <w:sz w:val="21"/>
        </w:rPr>
        <w:t>7.</w:t>
      </w:r>
      <w:r>
        <w:rPr>
          <w:sz w:val="21"/>
        </w:rPr>
        <w:t>具体明细如下：</w:t>
      </w:r>
    </w:p>
    <w:p>
      <w:pPr>
        <w:pStyle w:val="null3"/>
        <w:jc w:val="both"/>
      </w:pPr>
      <w:r>
        <w:rPr>
          <w:sz w:val="21"/>
        </w:rPr>
        <w:t>①购样费以实际购买样品产生费用计算，不需要再乘以中标结算率。</w:t>
      </w:r>
    </w:p>
    <w:p>
      <w:pPr>
        <w:pStyle w:val="null3"/>
        <w:jc w:val="both"/>
      </w:pPr>
      <w:r>
        <w:rPr>
          <w:sz w:val="21"/>
        </w:rPr>
        <w:t>②各批次抽样服务费收费标准最高为人民币</w:t>
      </w:r>
      <w:r>
        <w:rPr>
          <w:sz w:val="21"/>
        </w:rPr>
        <w:t>100</w:t>
      </w:r>
      <w:r>
        <w:rPr>
          <w:sz w:val="21"/>
        </w:rPr>
        <w:t>元（含税费），该费用包括协助抽样派出交通车辆的交通费、邮寄票证费用、中标人随行抽样人员的人工成本（包括薪酬福利保险、餐饮、食宿）、抽样费、抽样工具及其损耗费用、抽检信息录入、出具电子版报告书及不合格通知书费用、税费等所有费用。</w:t>
      </w:r>
    </w:p>
    <w:p>
      <w:pPr>
        <w:pStyle w:val="null3"/>
        <w:jc w:val="both"/>
      </w:pPr>
      <w:r>
        <w:rPr>
          <w:sz w:val="21"/>
        </w:rPr>
        <w:t>③基准价以《广东省产品质量监督检验收费标准》（粤价</w:t>
      </w:r>
      <w:r>
        <w:rPr>
          <w:sz w:val="21"/>
        </w:rPr>
        <w:t>〔</w:t>
      </w:r>
      <w:r>
        <w:rPr>
          <w:sz w:val="21"/>
        </w:rPr>
        <w:t>2002</w:t>
      </w:r>
      <w:r>
        <w:rPr>
          <w:sz w:val="21"/>
        </w:rPr>
        <w:t>〕</w:t>
      </w:r>
      <w:r>
        <w:rPr>
          <w:sz w:val="21"/>
        </w:rPr>
        <w:t>170</w:t>
      </w:r>
      <w:r>
        <w:rPr>
          <w:sz w:val="21"/>
        </w:rPr>
        <w:t>号）为收费标准；如所检项目未在《广东省产品质量监督检验收费标准》中定价的，以承检机构报备物价局对外收费标准为基准价；如以上规定不能确定基准价的，由双方协商确定。</w:t>
      </w:r>
    </w:p>
    <w:p>
      <w:pPr>
        <w:pStyle w:val="null3"/>
      </w:pPr>
      <w:r>
        <w:rPr>
          <w:sz w:val="21"/>
        </w:rPr>
        <w:t>8.</w:t>
      </w:r>
      <w:r>
        <w:rPr>
          <w:sz w:val="21"/>
        </w:rPr>
        <w:t>如评标委员会认为投标人的报价明显低于其他通过符合性审查投标人的报价，投标时必须同时提交详细的报价明细说明，包括但不限于货物的进货或原料成本，加工、仓储和运输成本，材料损耗和设备折旧成本，投入项目人员的每日工资、工时、福利、社保等人工成本，企业税负和财务成本，风险准备和合理利润，以及项目实施过程中可能涉及到的其他费用等，投标人不能证明其报价合理性的或不提供的，评标委员会有权认定为无效报价。</w:t>
      </w:r>
    </w:p>
    <w:p>
      <w:pPr>
        <w:pStyle w:val="null3"/>
      </w:pPr>
      <w:r>
        <w:rPr>
          <w:sz w:val="21"/>
        </w:rPr>
        <w:t>9.</w:t>
      </w:r>
      <w:r>
        <w:rPr>
          <w:sz w:val="21"/>
        </w:rPr>
        <w:t>本项目兼投不兼中：投标人可自主选择投标包数，本项目</w:t>
      </w:r>
      <w:r>
        <w:rPr>
          <w:sz w:val="21"/>
        </w:rPr>
        <w:t>3</w:t>
      </w:r>
      <w:r>
        <w:rPr>
          <w:sz w:val="21"/>
        </w:rPr>
        <w:t>个包可以兼投，每个投标人最多只能被确定为</w:t>
      </w:r>
      <w:r>
        <w:rPr>
          <w:sz w:val="21"/>
        </w:rPr>
        <w:t>1</w:t>
      </w:r>
      <w:r>
        <w:rPr>
          <w:sz w:val="21"/>
        </w:rPr>
        <w:t>个子包的第一中标候选人，如同时参与两个</w:t>
      </w:r>
      <w:r>
        <w:rPr>
          <w:sz w:val="21"/>
        </w:rPr>
        <w:t>或以上</w:t>
      </w:r>
      <w:r>
        <w:rPr>
          <w:sz w:val="21"/>
        </w:rPr>
        <w:t>包组的投标，投标人必须提供《包组选择确认函》，不提供将导致投标无效。</w:t>
      </w:r>
    </w:p>
    <w:p>
      <w:pPr>
        <w:pStyle w:val="null3"/>
      </w:pPr>
      <w:r>
        <w:rPr>
          <w:sz w:val="21"/>
        </w:rPr>
        <w:t>10</w:t>
      </w:r>
      <w:r>
        <w:rPr>
          <w:sz w:val="21"/>
        </w:rPr>
        <w:t>.</w:t>
      </w:r>
      <w:r>
        <w:rPr>
          <w:sz w:val="21"/>
        </w:rPr>
        <w:t>包组选择确认函</w:t>
      </w:r>
    </w:p>
    <w:p>
      <w:pPr>
        <w:pStyle w:val="null3"/>
      </w:pPr>
      <w:r>
        <w:rPr>
          <w:sz w:val="21"/>
        </w:rPr>
        <w:t>致：（采购人</w:t>
      </w:r>
      <w:r>
        <w:rPr>
          <w:sz w:val="21"/>
        </w:rPr>
        <w:t>/</w:t>
      </w:r>
      <w:r>
        <w:rPr>
          <w:sz w:val="21"/>
        </w:rPr>
        <w:t>采购代理机构）</w:t>
      </w:r>
    </w:p>
    <w:p>
      <w:pPr>
        <w:pStyle w:val="null3"/>
      </w:pPr>
      <w:r>
        <w:rPr>
          <w:sz w:val="21"/>
        </w:rPr>
        <w:t>关于贵方项目名称</w:t>
      </w:r>
      <w:r>
        <w:rPr>
          <w:sz w:val="21"/>
        </w:rPr>
        <w:t>:</w:t>
      </w:r>
      <w:r>
        <w:rPr>
          <w:u w:val="single"/>
        </w:rPr>
        <w:t xml:space="preserve">          </w:t>
      </w:r>
      <w:r>
        <w:rPr>
          <w:sz w:val="21"/>
        </w:rPr>
        <w:t>（项目编号：</w:t>
      </w:r>
      <w:r>
        <w:rPr>
          <w:u w:val="single"/>
        </w:rPr>
        <w:t xml:space="preserve">          </w:t>
      </w:r>
      <w:r>
        <w:rPr>
          <w:sz w:val="21"/>
        </w:rPr>
        <w:t>），本单位确认：如同时成为本项目</w:t>
      </w:r>
      <w:r>
        <w:rPr>
          <w:sz w:val="21"/>
        </w:rPr>
        <w:t>包</w:t>
      </w:r>
      <w:r>
        <w:rPr>
          <w:sz w:val="21"/>
        </w:rPr>
        <w:t>1</w:t>
      </w:r>
      <w:r>
        <w:rPr>
          <w:sz w:val="21"/>
        </w:rPr>
        <w:t>、包</w:t>
      </w:r>
      <w:r>
        <w:rPr>
          <w:sz w:val="21"/>
        </w:rPr>
        <w:t>2</w:t>
      </w:r>
      <w:r>
        <w:rPr>
          <w:sz w:val="21"/>
        </w:rPr>
        <w:t>、包</w:t>
      </w:r>
      <w:r>
        <w:rPr>
          <w:sz w:val="21"/>
        </w:rPr>
        <w:t>3</w:t>
      </w:r>
      <w:r>
        <w:rPr>
          <w:sz w:val="21"/>
        </w:rPr>
        <w:t>中</w:t>
      </w:r>
      <w:r>
        <w:rPr>
          <w:sz w:val="21"/>
        </w:rPr>
        <w:t>多个包组的中标候选人，本单位的选择如下：</w:t>
      </w:r>
    </w:p>
    <w:p>
      <w:pPr>
        <w:pStyle w:val="null3"/>
      </w:pPr>
      <w:r>
        <w:rPr>
          <w:sz w:val="21"/>
        </w:rPr>
        <w:t>第一选择包组为：</w:t>
      </w:r>
      <w:r>
        <w:rPr>
          <w:u w:val="single"/>
        </w:rPr>
        <w:t xml:space="preserve">          </w:t>
      </w:r>
      <w:r>
        <w:rPr>
          <w:sz w:val="21"/>
        </w:rPr>
        <w:t>【如同时参与</w:t>
      </w:r>
      <w:r>
        <w:rPr>
          <w:sz w:val="21"/>
        </w:rPr>
        <w:t>两</w:t>
      </w:r>
      <w:r>
        <w:rPr>
          <w:sz w:val="21"/>
        </w:rPr>
        <w:t>个</w:t>
      </w:r>
      <w:r>
        <w:rPr>
          <w:sz w:val="21"/>
        </w:rPr>
        <w:t>或三个</w:t>
      </w:r>
      <w:r>
        <w:rPr>
          <w:sz w:val="21"/>
        </w:rPr>
        <w:t>包组的投标，此处应填写</w:t>
      </w:r>
      <w:r>
        <w:rPr>
          <w:sz w:val="21"/>
        </w:rPr>
        <w:t>“包</w:t>
      </w:r>
      <w:r>
        <w:rPr>
          <w:sz w:val="21"/>
        </w:rPr>
        <w:t>1</w:t>
      </w:r>
      <w:r>
        <w:rPr>
          <w:sz w:val="21"/>
        </w:rPr>
        <w:t>校园专项监督抽检及应急抽检服务”或“包</w:t>
      </w:r>
      <w:r>
        <w:rPr>
          <w:sz w:val="21"/>
        </w:rPr>
        <w:t>2</w:t>
      </w:r>
      <w:r>
        <w:rPr>
          <w:sz w:val="21"/>
        </w:rPr>
        <w:t>食品生产、食品相关产品、餐饮服务监督抽检及应急抽检服务”</w:t>
      </w:r>
      <w:r>
        <w:rPr>
          <w:sz w:val="21"/>
        </w:rPr>
        <w:t>或</w:t>
      </w:r>
      <w:r>
        <w:rPr>
          <w:sz w:val="21"/>
        </w:rPr>
        <w:t>“包</w:t>
      </w:r>
      <w:r>
        <w:rPr>
          <w:sz w:val="21"/>
        </w:rPr>
        <w:t>3</w:t>
      </w:r>
      <w:r>
        <w:rPr>
          <w:sz w:val="21"/>
        </w:rPr>
        <w:t>专项、食品流通销售监督抽检及应急抽检服务</w:t>
      </w:r>
      <w:r>
        <w:rPr>
          <w:sz w:val="21"/>
        </w:rPr>
        <w:t>”</w:t>
      </w:r>
      <w:r>
        <w:rPr>
          <w:sz w:val="21"/>
        </w:rPr>
        <w:t>，只能填写其中之一】</w:t>
      </w:r>
    </w:p>
    <w:p>
      <w:pPr>
        <w:pStyle w:val="null3"/>
      </w:pPr>
      <w:r>
        <w:rPr>
          <w:sz w:val="21"/>
        </w:rPr>
        <w:t>第</w:t>
      </w:r>
      <w:r>
        <w:rPr>
          <w:sz w:val="21"/>
        </w:rPr>
        <w:t>二</w:t>
      </w:r>
      <w:r>
        <w:rPr>
          <w:sz w:val="21"/>
        </w:rPr>
        <w:t>选择包组为：</w:t>
      </w:r>
      <w:r>
        <w:rPr>
          <w:u w:val="single"/>
        </w:rPr>
        <w:t xml:space="preserve">          </w:t>
      </w:r>
      <w:r>
        <w:rPr>
          <w:sz w:val="21"/>
        </w:rPr>
        <w:t>【如同时参与</w:t>
      </w:r>
      <w:r>
        <w:rPr>
          <w:sz w:val="21"/>
        </w:rPr>
        <w:t>两</w:t>
      </w:r>
      <w:r>
        <w:rPr>
          <w:sz w:val="21"/>
        </w:rPr>
        <w:t>个</w:t>
      </w:r>
      <w:r>
        <w:rPr>
          <w:sz w:val="21"/>
        </w:rPr>
        <w:t>或三个</w:t>
      </w:r>
      <w:r>
        <w:rPr>
          <w:sz w:val="21"/>
        </w:rPr>
        <w:t>包组的投标，此处应填写</w:t>
      </w:r>
      <w:r>
        <w:rPr>
          <w:sz w:val="21"/>
        </w:rPr>
        <w:t>“包</w:t>
      </w:r>
      <w:r>
        <w:rPr>
          <w:sz w:val="21"/>
        </w:rPr>
        <w:t>1</w:t>
      </w:r>
      <w:r>
        <w:rPr>
          <w:sz w:val="21"/>
        </w:rPr>
        <w:t>校园专项监督抽检及应急抽检服务”或“包</w:t>
      </w:r>
      <w:r>
        <w:rPr>
          <w:sz w:val="21"/>
        </w:rPr>
        <w:t>2</w:t>
      </w:r>
      <w:r>
        <w:rPr>
          <w:sz w:val="21"/>
        </w:rPr>
        <w:t>食品生产、食品相关产品、餐饮服务监督抽检及应急抽检服务”</w:t>
      </w:r>
      <w:r>
        <w:rPr>
          <w:sz w:val="21"/>
        </w:rPr>
        <w:t>或</w:t>
      </w:r>
      <w:r>
        <w:rPr>
          <w:sz w:val="21"/>
        </w:rPr>
        <w:t>“包</w:t>
      </w:r>
      <w:r>
        <w:rPr>
          <w:sz w:val="21"/>
        </w:rPr>
        <w:t>3</w:t>
      </w:r>
      <w:r>
        <w:rPr>
          <w:sz w:val="21"/>
        </w:rPr>
        <w:t>专项、食品流通销售监督抽检及应急抽检服务</w:t>
      </w:r>
      <w:r>
        <w:rPr>
          <w:sz w:val="21"/>
        </w:rPr>
        <w:t>”</w:t>
      </w:r>
      <w:r>
        <w:rPr>
          <w:sz w:val="21"/>
        </w:rPr>
        <w:t>，只能填写其中之一】</w:t>
      </w:r>
    </w:p>
    <w:p>
      <w:pPr>
        <w:pStyle w:val="null3"/>
      </w:pPr>
      <w:r>
        <w:rPr>
          <w:sz w:val="21"/>
        </w:rPr>
        <w:t>第</w:t>
      </w:r>
      <w:r>
        <w:rPr>
          <w:sz w:val="21"/>
        </w:rPr>
        <w:t>三</w:t>
      </w:r>
      <w:r>
        <w:rPr>
          <w:sz w:val="21"/>
        </w:rPr>
        <w:t>选择包组为：</w:t>
      </w:r>
      <w:r>
        <w:rPr>
          <w:u w:val="single"/>
        </w:rPr>
        <w:t xml:space="preserve">          </w:t>
      </w:r>
      <w:r>
        <w:rPr>
          <w:sz w:val="21"/>
        </w:rPr>
        <w:t>【如同时参与</w:t>
      </w:r>
      <w:r>
        <w:rPr>
          <w:sz w:val="21"/>
        </w:rPr>
        <w:t>三个</w:t>
      </w:r>
      <w:r>
        <w:rPr>
          <w:sz w:val="21"/>
        </w:rPr>
        <w:t>包组的投标，此处应填写</w:t>
      </w:r>
      <w:r>
        <w:rPr>
          <w:sz w:val="21"/>
        </w:rPr>
        <w:t>“包</w:t>
      </w:r>
      <w:r>
        <w:rPr>
          <w:sz w:val="21"/>
        </w:rPr>
        <w:t>1</w:t>
      </w:r>
      <w:r>
        <w:rPr>
          <w:sz w:val="21"/>
        </w:rPr>
        <w:t>校园专项监督抽检及应急抽检服务”或“包</w:t>
      </w:r>
      <w:r>
        <w:rPr>
          <w:sz w:val="21"/>
        </w:rPr>
        <w:t>2</w:t>
      </w:r>
      <w:r>
        <w:rPr>
          <w:sz w:val="21"/>
        </w:rPr>
        <w:t>食品生产、食品相关产品、餐饮服务监督抽检及应急抽检服务”</w:t>
      </w:r>
      <w:r>
        <w:rPr>
          <w:sz w:val="21"/>
        </w:rPr>
        <w:t>或</w:t>
      </w:r>
      <w:r>
        <w:rPr>
          <w:sz w:val="21"/>
        </w:rPr>
        <w:t>“包</w:t>
      </w:r>
      <w:r>
        <w:rPr>
          <w:sz w:val="21"/>
        </w:rPr>
        <w:t>3</w:t>
      </w:r>
      <w:r>
        <w:rPr>
          <w:sz w:val="21"/>
        </w:rPr>
        <w:t>专项、食品流通销售监督抽检及应急抽检服务</w:t>
      </w:r>
      <w:r>
        <w:rPr>
          <w:sz w:val="21"/>
        </w:rPr>
        <w:t>”</w:t>
      </w:r>
      <w:r>
        <w:rPr>
          <w:sz w:val="21"/>
        </w:rPr>
        <w:t>，只能填写其中之一】</w:t>
      </w:r>
    </w:p>
    <w:p>
      <w:pPr>
        <w:pStyle w:val="null3"/>
      </w:pPr>
      <w:r>
        <w:rPr>
          <w:sz w:val="21"/>
        </w:rPr>
        <w:t>★</w:t>
      </w:r>
      <w:r>
        <w:rPr>
          <w:sz w:val="21"/>
        </w:rPr>
        <w:t>注：</w:t>
      </w:r>
      <w:r>
        <w:rPr>
          <w:sz w:val="21"/>
        </w:rPr>
        <w:t>1</w:t>
      </w:r>
      <w:r>
        <w:rPr>
          <w:sz w:val="21"/>
        </w:rPr>
        <w:t>、</w:t>
      </w:r>
      <w:r>
        <w:rPr>
          <w:sz w:val="21"/>
        </w:rPr>
        <w:t>同时参与包</w:t>
      </w:r>
      <w:r>
        <w:rPr>
          <w:sz w:val="21"/>
        </w:rPr>
        <w:t>1</w:t>
      </w:r>
      <w:r>
        <w:rPr>
          <w:sz w:val="21"/>
        </w:rPr>
        <w:t>、包</w:t>
      </w:r>
      <w:r>
        <w:rPr>
          <w:sz w:val="21"/>
        </w:rPr>
        <w:t>2</w:t>
      </w:r>
      <w:r>
        <w:rPr>
          <w:sz w:val="21"/>
        </w:rPr>
        <w:t>、包</w:t>
      </w:r>
      <w:r>
        <w:rPr>
          <w:sz w:val="21"/>
        </w:rPr>
        <w:t>3</w:t>
      </w:r>
      <w:r>
        <w:rPr>
          <w:sz w:val="21"/>
        </w:rPr>
        <w:t>中两个或三个包组投标的投标人，未按要求填写或未填写完整或无提供该函的，投标无效。</w:t>
      </w:r>
    </w:p>
    <w:p>
      <w:pPr>
        <w:pStyle w:val="null3"/>
      </w:pPr>
      <w:r>
        <w:rPr>
          <w:sz w:val="21"/>
        </w:rPr>
        <w:t>2</w:t>
      </w:r>
      <w:r>
        <w:rPr>
          <w:sz w:val="21"/>
        </w:rPr>
        <w:t>.</w:t>
      </w:r>
      <w:r>
        <w:rPr>
          <w:sz w:val="21"/>
        </w:rPr>
        <w:t>如投标人只选择</w:t>
      </w:r>
      <w:r>
        <w:rPr>
          <w:sz w:val="21"/>
        </w:rPr>
        <w:t>本项目其中一个包进行投标的</w:t>
      </w:r>
      <w:r>
        <w:rPr>
          <w:sz w:val="21"/>
        </w:rPr>
        <w:t>，无需提供该确认函。</w:t>
      </w:r>
    </w:p>
    <w:p>
      <w:pPr>
        <w:pStyle w:val="null3"/>
      </w:pPr>
      <w:r>
        <w:rPr>
          <w:sz w:val="21"/>
        </w:rPr>
        <w:t>企业名称（盖章）：</w:t>
      </w:r>
      <w:r>
        <w:rPr>
          <w:sz w:val="21"/>
        </w:rPr>
        <w:t>__________________</w:t>
      </w:r>
    </w:p>
    <w:p>
      <w:pPr>
        <w:pStyle w:val="null3"/>
        <w:jc w:val="both"/>
      </w:pPr>
      <w:r>
        <w:rPr>
          <w:sz w:val="21"/>
        </w:rPr>
        <w:t>日期：年月日</w:t>
      </w:r>
    </w:p>
    <w:p>
      <w:pPr>
        <w:pStyle w:val="null3"/>
        <w:jc w:val="both"/>
      </w:pPr>
      <w:r>
        <w:rPr>
          <w:sz w:val="21"/>
          <w:b/>
        </w:rPr>
        <w:t>本方案未尽事宜，中标人须按照采购人的相关要求在签订服务合同中具体确定。</w:t>
      </w:r>
    </w:p>
    <w:p>
      <w:pPr>
        <w:pStyle w:val="null3"/>
      </w:pPr>
      <w:r>
        <w:rPr/>
        <w:t>采购包1（校园专项监督抽检及应急抽检服务）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自合同签订生效之日起至2027年3月31日止。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1期：支付比例100%,签订合同后，中标人提供相关购样费用清单、发票等，购样费实报实销，抽检服务费、检验费等其他费用按收费标准和中标折扣率等规定进行结算。具体详见合同。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及合同和国家相关质量标准。（2）验收方法：①中标单位需完成相关的培训、资料审核、执行报告审核等工作；②中标单位必须严格按照工作方案和进度计划，如期完成工作，提交项目成果，并对企业填报资料审核的准确性负责；③中标单位需提交的所有工作成果归采购人所有，并由采购人进行评价验收。（3）验收相关费用：采购人负责组织履约验收工作，验收过程中发生的检验检测费、劳务报酬等费用支出，由采购人支付。对于首次验收不合格，重新验收产生的费用，由过错方承担。在验收期间，中标单位的交通、住宿、保险等费用自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报价包含但不限于委托检验项目实施过程中发生的全部费用，以及协助抽样派出交通车辆的交通费、邮寄票证费用、中标人随行抽样人员的人工成本（包括餐饮、食宿）、购样费、抽样工具、宣传及其损耗费用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相关业绩要求</w:t>
            </w:r>
          </w:p>
        </w:tc>
        <w:tc>
          <w:tcPr>
            <w:tcW w:type="dxa" w:w="2076"/>
          </w:tcPr>
          <w:p>
            <w:pPr>
              <w:pStyle w:val="null3"/>
              <w:jc w:val="left"/>
            </w:pPr>
            <w:r>
              <w:rPr/>
              <w:t>投标人2023年1月1日至今（以合同实施时间为准）承担过同类项目（食品类安全监督抽检或者应急抽检服务业绩）。</w:t>
            </w:r>
          </w:p>
        </w:tc>
      </w:tr>
      <w:tr>
        <w:tc>
          <w:tcPr>
            <w:tcW w:type="dxa" w:w="2076"/>
          </w:tcPr>
          <w:p/>
        </w:tc>
        <w:tc>
          <w:tcPr>
            <w:tcW w:type="dxa" w:w="2076"/>
          </w:tcPr>
          <w:p>
            <w:pPr>
              <w:pStyle w:val="null3"/>
              <w:jc w:val="center"/>
            </w:pPr>
            <w:r>
              <w:rPr/>
              <w:t>2</w:t>
            </w:r>
          </w:p>
        </w:tc>
        <w:tc>
          <w:tcPr>
            <w:tcW w:type="dxa" w:w="2076"/>
          </w:tcPr>
          <w:p>
            <w:pPr>
              <w:pStyle w:val="null3"/>
              <w:jc w:val="left"/>
            </w:pPr>
            <w:r>
              <w:rPr/>
              <w:t>能力考核要求</w:t>
            </w:r>
          </w:p>
        </w:tc>
        <w:tc>
          <w:tcPr>
            <w:tcW w:type="dxa" w:w="2076"/>
          </w:tcPr>
          <w:p>
            <w:pPr>
              <w:pStyle w:val="null3"/>
              <w:jc w:val="left"/>
            </w:pPr>
            <w:r>
              <w:rPr/>
              <w:t>2024年以来，投标人有参与市级以上（含市级）食品安全监管部门的食品安全承检机构考核评价。</w:t>
            </w:r>
          </w:p>
        </w:tc>
      </w:tr>
      <w:tr>
        <w:tc>
          <w:tcPr>
            <w:tcW w:type="dxa" w:w="2076"/>
          </w:tcPr>
          <w:p/>
        </w:tc>
        <w:tc>
          <w:tcPr>
            <w:tcW w:type="dxa" w:w="2076"/>
          </w:tcPr>
          <w:p>
            <w:pPr>
              <w:pStyle w:val="null3"/>
              <w:jc w:val="center"/>
            </w:pPr>
            <w:r>
              <w:rPr/>
              <w:t>3</w:t>
            </w:r>
          </w:p>
        </w:tc>
        <w:tc>
          <w:tcPr>
            <w:tcW w:type="dxa" w:w="2076"/>
          </w:tcPr>
          <w:p>
            <w:pPr>
              <w:pStyle w:val="null3"/>
              <w:jc w:val="left"/>
            </w:pPr>
            <w:r>
              <w:rPr/>
              <w:t>关键仪器（机器）设备要求</w:t>
            </w:r>
          </w:p>
        </w:tc>
        <w:tc>
          <w:tcPr>
            <w:tcW w:type="dxa" w:w="2076"/>
          </w:tcPr>
          <w:p>
            <w:pPr>
              <w:pStyle w:val="null3"/>
              <w:jc w:val="left"/>
            </w:pPr>
            <w:r>
              <w:rPr/>
              <w:t>投标人具有关键检测设备：如气相色谱仪、气质联用仪、液相色谱仪、液质联用仪、电感耦合等离子体质谱仪、电感耦合等离子体发射光谱仪、原子荧光光度计（或原子荧光分光光度计）、原光吸收光度计（或原子吸收光谱仪）等检测设备。</w:t>
            </w:r>
          </w:p>
        </w:tc>
      </w:tr>
      <w:tr>
        <w:tc>
          <w:tcPr>
            <w:tcW w:type="dxa" w:w="2076"/>
          </w:tcPr>
          <w:p/>
        </w:tc>
        <w:tc>
          <w:tcPr>
            <w:tcW w:type="dxa" w:w="2076"/>
          </w:tcPr>
          <w:p>
            <w:pPr>
              <w:pStyle w:val="null3"/>
              <w:jc w:val="center"/>
            </w:pPr>
            <w:r>
              <w:rPr/>
              <w:t>4</w:t>
            </w:r>
          </w:p>
        </w:tc>
        <w:tc>
          <w:tcPr>
            <w:tcW w:type="dxa" w:w="2076"/>
          </w:tcPr>
          <w:p>
            <w:pPr>
              <w:pStyle w:val="null3"/>
              <w:jc w:val="left"/>
            </w:pPr>
            <w:r>
              <w:rPr/>
              <w:t>冷库及车辆要求</w:t>
            </w:r>
          </w:p>
        </w:tc>
        <w:tc>
          <w:tcPr>
            <w:tcW w:type="dxa" w:w="2076"/>
          </w:tcPr>
          <w:p>
            <w:pPr>
              <w:pStyle w:val="null3"/>
              <w:jc w:val="left"/>
            </w:pPr>
            <w:r>
              <w:rPr/>
              <w:t>（1）投标人具有满足承检任务需要的食品样品冷藏及冷冻功能的冷库面积，总容积在200立方米及以上且不少于50立方米； （2）投标人具有满足承检任务7台或以上且不少于3台的抽样车辆。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校园专项监督抽检及应急抽检服务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1,080,000.00</w:t>
            </w:r>
          </w:p>
        </w:tc>
        <w:tc>
          <w:tcPr>
            <w:tcW w:type="dxa" w:w="831"/>
          </w:tcPr>
          <w:p>
            <w:pPr>
              <w:pStyle w:val="null3"/>
              <w:jc w:val="right"/>
            </w:pPr>
            <w:r>
              <w:rPr/>
              <w:t>1,080,000.00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校园专项监督抽检及应急抽检服务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b/>
              </w:rPr>
              <w:t>项目</w:t>
            </w:r>
            <w:r>
              <w:rPr>
                <w:sz w:val="21"/>
                <w:b/>
              </w:rPr>
              <w:t>内容</w:t>
            </w:r>
          </w:p>
          <w:p>
            <w:pPr>
              <w:pStyle w:val="null3"/>
              <w:jc w:val="both"/>
            </w:pPr>
            <w:r>
              <w:rPr>
                <w:sz w:val="21"/>
              </w:rPr>
              <w:t>1.</w:t>
            </w:r>
            <w:r>
              <w:rPr>
                <w:sz w:val="21"/>
              </w:rPr>
              <w:t>采购项目内容：</w:t>
            </w:r>
          </w:p>
          <w:p>
            <w:pPr>
              <w:pStyle w:val="null3"/>
              <w:ind w:firstLine="420"/>
              <w:jc w:val="both"/>
            </w:pPr>
            <w:r>
              <w:rPr>
                <w:sz w:val="21"/>
              </w:rPr>
              <w:t>本次公开招标选择珠海市斗门区各类食品（包括食品原料、食品添加剂、食用农产品）抽样检测的食品检验承检机构，承担</w:t>
            </w:r>
            <w:r>
              <w:rPr>
                <w:sz w:val="21"/>
              </w:rPr>
              <w:t>202</w:t>
            </w:r>
            <w:r>
              <w:rPr>
                <w:sz w:val="21"/>
              </w:rPr>
              <w:t>6</w:t>
            </w:r>
            <w:r>
              <w:rPr>
                <w:sz w:val="21"/>
              </w:rPr>
              <w:t>年珠海市斗门区市场监督管理局（以下简称</w:t>
            </w:r>
            <w:r>
              <w:rPr>
                <w:sz w:val="21"/>
              </w:rPr>
              <w:t>“采购人”）组织开展的食品安全评价抽检、监督抽检、风险监测、应急检验、重大活动保障监测、其他包组的食品复检等工作。</w:t>
            </w:r>
          </w:p>
          <w:p>
            <w:pPr>
              <w:pStyle w:val="null3"/>
              <w:jc w:val="both"/>
            </w:pPr>
            <w:r>
              <w:rPr>
                <w:sz w:val="21"/>
                <w:b/>
              </w:rPr>
              <w:t>二、项目服务基本要求</w:t>
            </w:r>
          </w:p>
          <w:p>
            <w:pPr>
              <w:pStyle w:val="null3"/>
              <w:jc w:val="both"/>
            </w:pPr>
            <w:r>
              <w:rPr>
                <w:sz w:val="21"/>
              </w:rPr>
              <w:t>1</w:t>
            </w:r>
            <w:r>
              <w:rPr>
                <w:sz w:val="21"/>
              </w:rPr>
              <w:t>.</w:t>
            </w:r>
            <w:r>
              <w:rPr>
                <w:sz w:val="21"/>
              </w:rPr>
              <w:t>采样地点：珠海市斗门区内，每次任务根据实际工作要求确定具体采样地点。</w:t>
            </w:r>
          </w:p>
          <w:p>
            <w:pPr>
              <w:pStyle w:val="null3"/>
              <w:jc w:val="both"/>
            </w:pPr>
            <w:r>
              <w:rPr>
                <w:sz w:val="21"/>
              </w:rPr>
              <w:t>2.</w:t>
            </w:r>
            <w:r>
              <w:rPr>
                <w:sz w:val="21"/>
              </w:rPr>
              <w:t>抽检人员：中标人能同时出动</w:t>
            </w:r>
            <w:r>
              <w:rPr>
                <w:sz w:val="21"/>
              </w:rPr>
              <w:t>3</w:t>
            </w:r>
            <w:r>
              <w:rPr>
                <w:sz w:val="21"/>
              </w:rPr>
              <w:t>组（</w:t>
            </w:r>
            <w:r>
              <w:rPr>
                <w:sz w:val="21"/>
              </w:rPr>
              <w:t>2</w:t>
            </w:r>
            <w:r>
              <w:rPr>
                <w:sz w:val="21"/>
              </w:rPr>
              <w:t>人一组）或以上专业抽样人员。</w:t>
            </w:r>
          </w:p>
          <w:p>
            <w:pPr>
              <w:pStyle w:val="null3"/>
              <w:jc w:val="both"/>
            </w:pPr>
            <w:r>
              <w:rPr>
                <w:sz w:val="21"/>
              </w:rPr>
              <w:t>3</w:t>
            </w:r>
            <w:r>
              <w:rPr>
                <w:sz w:val="21"/>
              </w:rPr>
              <w:t>.</w:t>
            </w:r>
            <w:r>
              <w:rPr>
                <w:sz w:val="21"/>
              </w:rPr>
              <w:t>采样办法：根据检验项目及国家标准中规定的采样方法及采样数量抽取样品。中标人</w:t>
            </w:r>
            <w:r>
              <w:rPr>
                <w:sz w:val="21"/>
              </w:rPr>
              <w:t>需</w:t>
            </w:r>
            <w:r>
              <w:rPr>
                <w:sz w:val="21"/>
              </w:rPr>
              <w:t>提供抽样相关工具、容器，中标人抽样人员按照国家规定的采样规则进行取样和封样，并协助填写相关工作单，并对样品拍摄数码相片。被抽检样品一式两份，其中一份由中标人抽样人员带回作为检验用样品，中标人应对该部分样品负责；一份封存于中标人留作复检备份样品，中标人应按要求储存样品并对样品负责。</w:t>
            </w:r>
            <w:r>
              <w:rPr>
                <w:sz w:val="21"/>
              </w:rPr>
              <w:t>中标人采样时需拍摄样品放置的位置、样品的状态等图片。</w:t>
            </w:r>
          </w:p>
          <w:p>
            <w:pPr>
              <w:pStyle w:val="null3"/>
              <w:jc w:val="both"/>
            </w:pPr>
            <w:r>
              <w:rPr>
                <w:sz w:val="21"/>
              </w:rPr>
              <w:t>4.</w:t>
            </w:r>
            <w:r>
              <w:rPr>
                <w:sz w:val="21"/>
              </w:rPr>
              <w:t>检验依据</w:t>
            </w:r>
            <w:r>
              <w:rPr>
                <w:sz w:val="21"/>
              </w:rPr>
              <w:t>:</w:t>
            </w:r>
            <w:r>
              <w:rPr>
                <w:sz w:val="21"/>
              </w:rPr>
              <w:t>依照检测样品的国家标准。无国家标准的</w:t>
            </w:r>
            <w:r>
              <w:rPr>
                <w:sz w:val="21"/>
              </w:rPr>
              <w:t>,</w:t>
            </w:r>
            <w:r>
              <w:rPr>
                <w:sz w:val="21"/>
              </w:rPr>
              <w:t>可依照地方标准、行业标准</w:t>
            </w:r>
            <w:r>
              <w:rPr>
                <w:sz w:val="21"/>
              </w:rPr>
              <w:t>,</w:t>
            </w:r>
            <w:r>
              <w:rPr>
                <w:sz w:val="21"/>
              </w:rPr>
              <w:t>产品明示标准和质量要求</w:t>
            </w:r>
            <w:r>
              <w:rPr>
                <w:sz w:val="21"/>
              </w:rPr>
              <w:t>,</w:t>
            </w:r>
            <w:r>
              <w:rPr>
                <w:sz w:val="21"/>
              </w:rPr>
              <w:t>相关的法律法规、部门规章和规定等执行。应急情况下</w:t>
            </w:r>
            <w:r>
              <w:rPr>
                <w:sz w:val="21"/>
              </w:rPr>
              <w:t>,</w:t>
            </w:r>
            <w:r>
              <w:rPr>
                <w:sz w:val="21"/>
              </w:rPr>
              <w:t>可采用经科学验</w:t>
            </w:r>
          </w:p>
          <w:p>
            <w:pPr>
              <w:pStyle w:val="null3"/>
              <w:jc w:val="both"/>
            </w:pPr>
            <w:r>
              <w:rPr>
                <w:sz w:val="21"/>
              </w:rPr>
              <w:t>证的参考方法和内部方法。</w:t>
            </w:r>
          </w:p>
          <w:p>
            <w:pPr>
              <w:pStyle w:val="null3"/>
              <w:jc w:val="both"/>
            </w:pPr>
            <w:r>
              <w:rPr>
                <w:sz w:val="21"/>
              </w:rPr>
              <w:t>5.</w:t>
            </w:r>
            <w:r>
              <w:rPr>
                <w:sz w:val="21"/>
              </w:rPr>
              <w:t>抽检时间：按年度工作计划实施。</w:t>
            </w:r>
          </w:p>
          <w:p>
            <w:pPr>
              <w:pStyle w:val="null3"/>
              <w:jc w:val="both"/>
            </w:pPr>
            <w:r>
              <w:rPr>
                <w:sz w:val="21"/>
              </w:rPr>
              <w:t>6.</w:t>
            </w:r>
            <w:r>
              <w:rPr>
                <w:sz w:val="21"/>
              </w:rPr>
              <w:t>抽检频率：按年度抽样检验工作计划进行。</w:t>
            </w:r>
          </w:p>
          <w:p>
            <w:pPr>
              <w:pStyle w:val="null3"/>
              <w:jc w:val="both"/>
            </w:pPr>
            <w:r>
              <w:rPr>
                <w:sz w:val="21"/>
              </w:rPr>
              <w:t>7.</w:t>
            </w:r>
            <w:r>
              <w:rPr>
                <w:sz w:val="21"/>
              </w:rPr>
              <w:t>抽检方案：由中标人提供具体的项目实施方案，经采购人审核通过后实施。</w:t>
            </w:r>
          </w:p>
          <w:p>
            <w:pPr>
              <w:pStyle w:val="null3"/>
              <w:jc w:val="both"/>
            </w:pPr>
            <w:r>
              <w:rPr>
                <w:sz w:val="21"/>
              </w:rPr>
              <w:t>8.</w:t>
            </w:r>
            <w:r>
              <w:rPr>
                <w:sz w:val="21"/>
              </w:rPr>
              <w:t>交通工具：中标人单日能安排配套的抽样车辆</w:t>
            </w:r>
            <w:r>
              <w:rPr>
                <w:sz w:val="21"/>
              </w:rPr>
              <w:t>3</w:t>
            </w:r>
            <w:r>
              <w:rPr>
                <w:sz w:val="21"/>
              </w:rPr>
              <w:t>台（提供行驶证），并配有车载冷藏设备或冷藏箱。</w:t>
            </w:r>
          </w:p>
          <w:p>
            <w:pPr>
              <w:pStyle w:val="null3"/>
              <w:jc w:val="both"/>
            </w:pPr>
            <w:r>
              <w:rPr>
                <w:sz w:val="21"/>
              </w:rPr>
              <w:t>9.</w:t>
            </w:r>
            <w:r>
              <w:rPr>
                <w:sz w:val="21"/>
              </w:rPr>
              <w:t>样品运输：中标人负责每次检验样品的抽取与运送，保证运送安全。</w:t>
            </w:r>
          </w:p>
          <w:p>
            <w:pPr>
              <w:pStyle w:val="null3"/>
              <w:jc w:val="both"/>
            </w:pPr>
            <w:r>
              <w:rPr>
                <w:sz w:val="21"/>
              </w:rPr>
              <w:t>10.</w:t>
            </w:r>
            <w:r>
              <w:rPr>
                <w:sz w:val="21"/>
              </w:rPr>
              <w:t>样品检验：由中标人负责，并对样品检验结果负责。</w:t>
            </w:r>
          </w:p>
          <w:p>
            <w:pPr>
              <w:pStyle w:val="null3"/>
              <w:jc w:val="both"/>
            </w:pPr>
            <w:r>
              <w:rPr>
                <w:sz w:val="21"/>
              </w:rPr>
              <w:t>11.</w:t>
            </w:r>
            <w:r>
              <w:rPr>
                <w:sz w:val="21"/>
              </w:rPr>
              <w:t>结果判定：检验结果未发现所检项目不合格的，判定为产品本次抽查合格；检验结果发现所检项目不合格的，判定为产品本次抽查不合格。</w:t>
            </w:r>
          </w:p>
          <w:p>
            <w:pPr>
              <w:pStyle w:val="null3"/>
              <w:jc w:val="both"/>
            </w:pPr>
            <w:r>
              <w:rPr>
                <w:sz w:val="21"/>
              </w:rPr>
              <w:t>12.</w:t>
            </w:r>
            <w:r>
              <w:rPr>
                <w:sz w:val="21"/>
              </w:rPr>
              <w:t>检验报告的提供：每个样品检验工作完成后，中标人应在在出具检验报告后</w:t>
            </w:r>
            <w:r>
              <w:rPr>
                <w:sz w:val="21"/>
              </w:rPr>
              <w:t>2</w:t>
            </w:r>
            <w:r>
              <w:rPr>
                <w:sz w:val="21"/>
              </w:rPr>
              <w:t>个工作日内将不合格检验报告原件（需有样品照片）四份寄（送）至采购人。中标人应保存邮件详情单，以备查询。</w:t>
            </w:r>
          </w:p>
          <w:p>
            <w:pPr>
              <w:pStyle w:val="null3"/>
              <w:jc w:val="both"/>
            </w:pPr>
            <w:r>
              <w:rPr>
                <w:sz w:val="21"/>
              </w:rPr>
              <w:t>13.</w:t>
            </w:r>
            <w:r>
              <w:rPr>
                <w:sz w:val="21"/>
              </w:rPr>
              <w:t>对样本异议的处理：被抽检人对检验结论有异议的，自收到检验结果之日起</w:t>
            </w:r>
            <w:r>
              <w:rPr>
                <w:sz w:val="21"/>
              </w:rPr>
              <w:t>5</w:t>
            </w:r>
            <w:r>
              <w:rPr>
                <w:sz w:val="21"/>
              </w:rPr>
              <w:t>日内，向采购人书面提出复检申请，说明复检理由，经采购人同意后，被抽检人从已公告的复检机构名录中选取复检机构并向承担复检工作的检验机构提出复检申请，复检机构（优先选择其他包组的食品复检机构（如有））与初检机构不得为同一机构。逾期未提出申请的，视为承认检验结果。中标人要配合采购人开展复检。复检结果为最终结果。复检结果表明合格的，复检费用（含复检产生的相关费用）由原抽样检验的单位承担；复检结论表明不合格的，复检费用由要求复检申请人或单位承担。</w:t>
            </w:r>
          </w:p>
          <w:p>
            <w:pPr>
              <w:pStyle w:val="null3"/>
              <w:jc w:val="both"/>
            </w:pPr>
            <w:r>
              <w:rPr>
                <w:sz w:val="21"/>
              </w:rPr>
              <w:t>1</w:t>
            </w:r>
            <w:r>
              <w:rPr>
                <w:sz w:val="21"/>
              </w:rPr>
              <w:t>4.</w:t>
            </w:r>
            <w:r>
              <w:rPr>
                <w:sz w:val="21"/>
              </w:rPr>
              <w:t>结果送达：由中标人负责，检验完毕后，中标人应当出具检验报告，并按规定送达。</w:t>
            </w:r>
          </w:p>
          <w:p>
            <w:pPr>
              <w:pStyle w:val="null3"/>
              <w:jc w:val="both"/>
            </w:pPr>
            <w:r>
              <w:rPr>
                <w:sz w:val="21"/>
              </w:rPr>
              <w:t>15.</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jc w:val="both"/>
            </w:pPr>
            <w:r>
              <w:rPr>
                <w:sz w:val="21"/>
              </w:rPr>
              <w:t>1</w:t>
            </w:r>
            <w:r>
              <w:rPr>
                <w:sz w:val="21"/>
              </w:rPr>
              <w:t>6.</w:t>
            </w:r>
            <w:r>
              <w:rPr>
                <w:sz w:val="21"/>
              </w:rPr>
              <w:t>应急抽检：应急抽检应在采购人要求的时间内开展服务。</w:t>
            </w:r>
          </w:p>
          <w:p>
            <w:pPr>
              <w:pStyle w:val="null3"/>
              <w:jc w:val="both"/>
            </w:pPr>
            <w:r>
              <w:rPr>
                <w:sz w:val="21"/>
                <w:b/>
              </w:rPr>
              <w:t>三、工作要求</w:t>
            </w:r>
          </w:p>
          <w:p>
            <w:pPr>
              <w:pStyle w:val="null3"/>
              <w:jc w:val="both"/>
            </w:pPr>
            <w:r>
              <w:rPr>
                <w:sz w:val="21"/>
              </w:rPr>
              <w:t>1</w:t>
            </w:r>
            <w:r>
              <w:rPr>
                <w:sz w:val="21"/>
              </w:rPr>
              <w:t>.</w:t>
            </w:r>
            <w:r>
              <w:rPr>
                <w:sz w:val="21"/>
              </w:rPr>
              <w:t>中标人在进行食品抽样检验时，依据国家市场监督管理总局制定的《食品安全抽样检验管理办法》，并严格按照抽检监测计划规定的抽查产品类别、抽查批次和抽查时间安排等开展抽检有关工作，要严格按照《</w:t>
            </w:r>
            <w:r>
              <w:rPr>
                <w:sz w:val="21"/>
              </w:rPr>
              <w:t>中华人民共和国</w:t>
            </w:r>
            <w:r>
              <w:rPr>
                <w:sz w:val="21"/>
              </w:rPr>
              <w:t>食品安全法》的规定购买抽取的样品，不得向企业收取检验费和其他任何费用。</w:t>
            </w:r>
          </w:p>
          <w:p>
            <w:pPr>
              <w:pStyle w:val="null3"/>
              <w:jc w:val="both"/>
            </w:pPr>
            <w:r>
              <w:rPr>
                <w:sz w:val="21"/>
              </w:rPr>
              <w:t>2.</w:t>
            </w:r>
            <w:r>
              <w:rPr>
                <w:sz w:val="21"/>
              </w:rPr>
              <w:t>实验室检验设备、检验人员充裕，能满足样品检验的特殊要求，能按时按质完成抽检任务，出具合法有效的检验报告。</w:t>
            </w:r>
          </w:p>
          <w:p>
            <w:pPr>
              <w:pStyle w:val="null3"/>
              <w:jc w:val="both"/>
            </w:pPr>
            <w:r>
              <w:rPr>
                <w:sz w:val="21"/>
              </w:rPr>
              <w:t>3.</w:t>
            </w:r>
            <w:r>
              <w:rPr>
                <w:sz w:val="21"/>
              </w:rPr>
              <w:t>中标人技术服务水平高，采样操作规范，实验室质量控制严格，近</w:t>
            </w:r>
            <w:r>
              <w:rPr>
                <w:sz w:val="21"/>
              </w:rPr>
              <w:t>3</w:t>
            </w:r>
            <w:r>
              <w:rPr>
                <w:sz w:val="21"/>
              </w:rPr>
              <w:t>年无检验数据严重质量问题。</w:t>
            </w:r>
          </w:p>
          <w:p>
            <w:pPr>
              <w:pStyle w:val="null3"/>
              <w:jc w:val="both"/>
            </w:pPr>
            <w:r>
              <w:rPr>
                <w:sz w:val="21"/>
              </w:rPr>
              <w:t>4.</w:t>
            </w:r>
            <w:r>
              <w:rPr>
                <w:sz w:val="21"/>
              </w:rPr>
              <w:t>中标人应按照专业操守尽职尽责，根据国际国内的相关标准进行样品的抽样、检验及判定工作，并且按当次抽检方案约定日期出具检验报告；在采购人与第三方同等的条件下，中标人应优先完成对采购人的抽检和监测任务。每次抽检任务完成后，检验机构应按照采购人要求对所有抽检产品检验结果进行统计、分析和汇总，并以书面形式向采购人提交如何提高食品行业监管效能的监管方法和工作建议。</w:t>
            </w:r>
          </w:p>
          <w:p>
            <w:pPr>
              <w:pStyle w:val="null3"/>
              <w:jc w:val="both"/>
            </w:pPr>
            <w:r>
              <w:rPr>
                <w:sz w:val="21"/>
              </w:rPr>
              <w:t>5.</w:t>
            </w:r>
            <w:r>
              <w:rPr>
                <w:sz w:val="21"/>
              </w:rPr>
              <w:t>中标人应积极配合采购人开展抽检及后续工作，应安排专人与采购人联系，并提供手机、</w:t>
            </w:r>
            <w:r>
              <w:rPr>
                <w:sz w:val="21"/>
              </w:rPr>
              <w:t>QQ</w:t>
            </w:r>
            <w:r>
              <w:rPr>
                <w:sz w:val="21"/>
              </w:rPr>
              <w:t>、邮箱等联系方式，必要时应在</w:t>
            </w:r>
            <w:r>
              <w:rPr>
                <w:sz w:val="21"/>
              </w:rPr>
              <w:t>0.5</w:t>
            </w:r>
            <w:r>
              <w:rPr>
                <w:sz w:val="21"/>
              </w:rPr>
              <w:t>小时内及时响应采购人需求。</w:t>
            </w:r>
          </w:p>
          <w:p>
            <w:pPr>
              <w:pStyle w:val="null3"/>
              <w:jc w:val="both"/>
            </w:pPr>
            <w:r>
              <w:rPr>
                <w:sz w:val="21"/>
              </w:rPr>
              <w:t>6.</w:t>
            </w:r>
            <w:r>
              <w:rPr>
                <w:sz w:val="21"/>
              </w:rPr>
              <w:t>中标人对其抽取的样品负责，检验结果反映送检样品的真实状况。</w:t>
            </w:r>
          </w:p>
          <w:p>
            <w:pPr>
              <w:pStyle w:val="null3"/>
              <w:jc w:val="both"/>
            </w:pPr>
            <w:r>
              <w:rPr>
                <w:sz w:val="21"/>
                <w:b/>
              </w:rPr>
              <w:t>四、</w:t>
            </w:r>
            <w:r>
              <w:rPr>
                <w:sz w:val="21"/>
                <w:b/>
              </w:rPr>
              <w:t>考核及违规处罚</w:t>
            </w:r>
          </w:p>
          <w:p>
            <w:pPr>
              <w:pStyle w:val="null3"/>
              <w:ind w:firstLine="420"/>
              <w:jc w:val="both"/>
            </w:pPr>
            <w:r>
              <w:rPr>
                <w:sz w:val="21"/>
              </w:rPr>
              <w:t>中标人应遵照招标文件的要求和自身的服务承诺，按采购人委托协议的要求开展抽样检验工作，并接受采购人对其考核。对中标人出现检验质量问题、任务响应超等违约行为的，采购人有权对违约中标人按委托协议进行警告、减少委托任务、扣减委托费、解除委托合同等处罚。</w:t>
            </w:r>
          </w:p>
          <w:p>
            <w:pPr>
              <w:pStyle w:val="null3"/>
              <w:jc w:val="both"/>
            </w:pPr>
            <w:r>
              <w:rPr>
                <w:sz w:val="21"/>
              </w:rPr>
              <w:t>1</w:t>
            </w:r>
            <w:r>
              <w:rPr>
                <w:sz w:val="21"/>
              </w:rPr>
              <w:t>.</w:t>
            </w:r>
            <w:r>
              <w:rPr>
                <w:sz w:val="21"/>
              </w:rPr>
              <w:t>对出现检验质量问题的处罚：</w:t>
            </w:r>
          </w:p>
          <w:p>
            <w:pPr>
              <w:pStyle w:val="null3"/>
              <w:jc w:val="both"/>
            </w:pPr>
            <w:r>
              <w:rPr>
                <w:sz w:val="21"/>
              </w:rPr>
              <w:t>（</w:t>
            </w:r>
            <w:r>
              <w:rPr>
                <w:sz w:val="21"/>
              </w:rPr>
              <w:t>1</w:t>
            </w:r>
            <w:r>
              <w:rPr>
                <w:sz w:val="21"/>
              </w:rPr>
              <w:t>）中标人在约定期限内未完成部分检验任务将视其情况减少委托任务；</w:t>
            </w:r>
          </w:p>
          <w:p>
            <w:pPr>
              <w:pStyle w:val="null3"/>
              <w:jc w:val="both"/>
            </w:pPr>
            <w:r>
              <w:rPr>
                <w:sz w:val="21"/>
              </w:rPr>
              <w:t>（</w:t>
            </w:r>
            <w:r>
              <w:rPr>
                <w:sz w:val="21"/>
              </w:rPr>
              <w:t>2</w:t>
            </w:r>
            <w:r>
              <w:rPr>
                <w:sz w:val="21"/>
              </w:rPr>
              <w:t>）中标人在约定期限内未完成全部检验任务扣减</w:t>
            </w:r>
            <w:r>
              <w:rPr>
                <w:sz w:val="21"/>
              </w:rPr>
              <w:t>10%</w:t>
            </w:r>
            <w:r>
              <w:rPr>
                <w:sz w:val="21"/>
              </w:rPr>
              <w:t>委托费用；</w:t>
            </w:r>
          </w:p>
          <w:p>
            <w:pPr>
              <w:pStyle w:val="null3"/>
              <w:jc w:val="both"/>
            </w:pPr>
            <w:r>
              <w:rPr>
                <w:sz w:val="21"/>
              </w:rPr>
              <w:t>2</w:t>
            </w:r>
            <w:r>
              <w:rPr>
                <w:sz w:val="21"/>
              </w:rPr>
              <w:t>.</w:t>
            </w:r>
            <w:r>
              <w:rPr>
                <w:sz w:val="21"/>
              </w:rPr>
              <w:t>对任务响应超时的处罚：</w:t>
            </w:r>
          </w:p>
          <w:p>
            <w:pPr>
              <w:pStyle w:val="null3"/>
              <w:jc w:val="both"/>
            </w:pPr>
            <w:r>
              <w:rPr>
                <w:sz w:val="21"/>
              </w:rPr>
              <w:t>中标人对采购人提出的任务需求未能在</w:t>
            </w:r>
            <w:r>
              <w:rPr>
                <w:sz w:val="21"/>
              </w:rPr>
              <w:t>0.5</w:t>
            </w:r>
            <w:r>
              <w:rPr>
                <w:sz w:val="21"/>
              </w:rPr>
              <w:t>小时内响应（以电话记录、传真记录、</w:t>
            </w:r>
            <w:r>
              <w:rPr>
                <w:sz w:val="21"/>
              </w:rPr>
              <w:t>QQ</w:t>
            </w:r>
            <w:r>
              <w:rPr>
                <w:sz w:val="21"/>
              </w:rPr>
              <w:t>对话记录等联系方式），第一次给予警告，第二次扣减</w:t>
            </w:r>
            <w:r>
              <w:rPr>
                <w:sz w:val="21"/>
              </w:rPr>
              <w:t>10%</w:t>
            </w:r>
            <w:r>
              <w:rPr>
                <w:sz w:val="21"/>
              </w:rPr>
              <w:t>的委托费用，第三次解除委托合同。</w:t>
            </w:r>
          </w:p>
          <w:p>
            <w:pPr>
              <w:pStyle w:val="null3"/>
              <w:jc w:val="both"/>
            </w:pPr>
            <w:r>
              <w:rPr>
                <w:sz w:val="21"/>
              </w:rPr>
              <w:t>3</w:t>
            </w:r>
            <w:r>
              <w:rPr>
                <w:sz w:val="21"/>
              </w:rPr>
              <w:t>.</w:t>
            </w:r>
            <w:r>
              <w:rPr>
                <w:sz w:val="21"/>
              </w:rPr>
              <w:t>对任务不响应的处罚：</w:t>
            </w:r>
          </w:p>
          <w:p>
            <w:pPr>
              <w:pStyle w:val="null3"/>
              <w:jc w:val="both"/>
            </w:pPr>
            <w:r>
              <w:rPr>
                <w:sz w:val="21"/>
              </w:rPr>
              <w:t>中标人对采购人提出的任务需求拒绝响应，解除委托合同。</w:t>
            </w:r>
          </w:p>
          <w:p>
            <w:pPr>
              <w:pStyle w:val="null3"/>
              <w:jc w:val="both"/>
            </w:pPr>
            <w:r>
              <w:rPr>
                <w:sz w:val="21"/>
              </w:rPr>
              <w:t>4</w:t>
            </w:r>
            <w:r>
              <w:rPr>
                <w:sz w:val="21"/>
              </w:rPr>
              <w:t>.</w:t>
            </w:r>
            <w:r>
              <w:rPr>
                <w:sz w:val="21"/>
              </w:rPr>
              <w:t>违规处罚：</w:t>
            </w:r>
          </w:p>
          <w:p>
            <w:pPr>
              <w:pStyle w:val="null3"/>
              <w:jc w:val="both"/>
            </w:pPr>
            <w:r>
              <w:rPr>
                <w:sz w:val="21"/>
              </w:rPr>
              <w:t>（</w:t>
            </w:r>
            <w:r>
              <w:rPr>
                <w:sz w:val="21"/>
              </w:rPr>
              <w:t>1</w:t>
            </w:r>
            <w:r>
              <w:rPr>
                <w:sz w:val="21"/>
              </w:rPr>
              <w:t>）对中标人在开展抽检监测过程中弄虚作假或不配合采购人开展工作的，取消其承检资格。</w:t>
            </w:r>
          </w:p>
          <w:p>
            <w:pPr>
              <w:pStyle w:val="null3"/>
              <w:jc w:val="both"/>
            </w:pPr>
            <w:r>
              <w:rPr>
                <w:sz w:val="21"/>
              </w:rPr>
              <w:t>（</w:t>
            </w:r>
            <w:r>
              <w:rPr>
                <w:sz w:val="21"/>
              </w:rPr>
              <w:t>2</w:t>
            </w:r>
            <w:r>
              <w:rPr>
                <w:sz w:val="21"/>
              </w:rPr>
              <w:t>）中标人未经采购人同意，不得擅自将检验任务外包或分包给其他检测机构检验，一经发现，立即取消承检资格。</w:t>
            </w:r>
          </w:p>
          <w:p>
            <w:pPr>
              <w:pStyle w:val="null3"/>
              <w:jc w:val="both"/>
            </w:pPr>
            <w:r>
              <w:rPr>
                <w:sz w:val="21"/>
              </w:rPr>
              <w:t>（</w:t>
            </w:r>
            <w:r>
              <w:rPr>
                <w:sz w:val="21"/>
              </w:rPr>
              <w:t>3</w:t>
            </w:r>
            <w:r>
              <w:rPr>
                <w:sz w:val="21"/>
              </w:rPr>
              <w:t>）中标人在执行采购人任务过程中，出现严重失误、出具虚假报告等行为，采购人有权终止合同并对此不作任何补偿。</w:t>
            </w:r>
          </w:p>
          <w:p>
            <w:pPr>
              <w:pStyle w:val="null3"/>
              <w:jc w:val="both"/>
            </w:pPr>
            <w:r>
              <w:rPr>
                <w:sz w:val="21"/>
              </w:rPr>
              <w:t>（</w:t>
            </w:r>
            <w:r>
              <w:rPr>
                <w:sz w:val="21"/>
              </w:rPr>
              <w:t>4</w:t>
            </w:r>
            <w:r>
              <w:rPr>
                <w:sz w:val="21"/>
              </w:rPr>
              <w:t>）中标人对检验结果的真实性负责，由于虚假、错误检验数据和结论而给被检人造成损失的，或者给社会带来不良影响的，取消其承检资格，并承担赔偿责任及相应法律责任。</w:t>
            </w:r>
          </w:p>
          <w:p>
            <w:pPr>
              <w:pStyle w:val="null3"/>
              <w:jc w:val="both"/>
            </w:pPr>
            <w:r>
              <w:rPr>
                <w:sz w:val="21"/>
              </w:rPr>
              <w:t>（</w:t>
            </w:r>
            <w:r>
              <w:rPr>
                <w:sz w:val="21"/>
              </w:rPr>
              <w:t>5</w:t>
            </w:r>
            <w:r>
              <w:rPr>
                <w:sz w:val="21"/>
              </w:rPr>
              <w:t>）涉及抽样的全部情况包括数据及结果，中标人必须对抽检监测的结果及数据等信息保密，不得向除采购人以外的任何单位与个人透露，否则取消其承检资格；如造成经济损失及不良影响的，追究其经济赔偿责任和法律责任。</w:t>
            </w:r>
          </w:p>
          <w:p>
            <w:pPr>
              <w:pStyle w:val="null3"/>
              <w:jc w:val="both"/>
            </w:pPr>
            <w:r>
              <w:rPr>
                <w:sz w:val="21"/>
                <w:b/>
              </w:rPr>
              <w:t>五、</w:t>
            </w:r>
            <w:r>
              <w:rPr>
                <w:sz w:val="21"/>
                <w:b/>
              </w:rPr>
              <w:t>应急管理</w:t>
            </w:r>
          </w:p>
          <w:p>
            <w:pPr>
              <w:pStyle w:val="null3"/>
              <w:jc w:val="both"/>
            </w:pPr>
            <w:r>
              <w:rPr>
                <w:sz w:val="21"/>
              </w:rPr>
              <w:t>1</w:t>
            </w:r>
            <w:r>
              <w:rPr>
                <w:sz w:val="21"/>
              </w:rPr>
              <w:t>.</w:t>
            </w:r>
            <w:r>
              <w:rPr>
                <w:sz w:val="21"/>
              </w:rPr>
              <w:t>中标人由于不可抗力原因不能承接任务时，应在不可抗力事件结束后</w:t>
            </w:r>
            <w:r>
              <w:rPr>
                <w:sz w:val="21"/>
              </w:rPr>
              <w:t>1</w:t>
            </w:r>
            <w:r>
              <w:rPr>
                <w:sz w:val="21"/>
              </w:rPr>
              <w:t>小时内向采购人通报，以减轻可能给采购人造成的损失，在取得有关机构的不可抗力证明或双方谅解确认后，允许延期履行或修订合同。采购人上报政府采购监管部门并根据任务的紧急情况申请应急采购或重新招标。</w:t>
            </w:r>
          </w:p>
          <w:p>
            <w:pPr>
              <w:pStyle w:val="null3"/>
              <w:jc w:val="both"/>
            </w:pPr>
            <w:r>
              <w:rPr>
                <w:sz w:val="21"/>
              </w:rPr>
              <w:t>2</w:t>
            </w:r>
            <w:r>
              <w:rPr>
                <w:sz w:val="21"/>
              </w:rPr>
              <w:t>.</w:t>
            </w:r>
            <w:r>
              <w:rPr>
                <w:sz w:val="21"/>
              </w:rPr>
              <w:t>根据实际监管需要，中标人应配合开展全区范围内的应急、专项抽检任务。</w:t>
            </w:r>
          </w:p>
          <w:p>
            <w:pPr>
              <w:pStyle w:val="null3"/>
            </w:pPr>
            <w:r>
              <w:rPr>
                <w:sz w:val="21"/>
              </w:rPr>
              <w:t>3</w:t>
            </w:r>
            <w:r>
              <w:rPr>
                <w:sz w:val="21"/>
              </w:rPr>
              <w:t>.</w:t>
            </w:r>
            <w:r>
              <w:rPr>
                <w:sz w:val="21"/>
              </w:rPr>
              <w:t>应急响应（应急检测、夜间紧急检测、突击检测）：中标人应快速出动配合采购人开展应急工作，在接到采购人通知后</w:t>
            </w:r>
            <w:r>
              <w:rPr>
                <w:sz w:val="21"/>
              </w:rPr>
              <w:t>尽快</w:t>
            </w:r>
            <w:r>
              <w:rPr>
                <w:sz w:val="21"/>
              </w:rPr>
              <w:t>到达现场，根据委托方需求，在应急处置情况下由双方主要负责人协商临时检验方案，中标人应积极配合开展应急情况检验工作。</w:t>
            </w:r>
          </w:p>
          <w:p>
            <w:pPr>
              <w:pStyle w:val="null3"/>
              <w:jc w:val="both"/>
            </w:pPr>
            <w:r>
              <w:rPr>
                <w:sz w:val="21"/>
              </w:rPr>
              <w:t>4</w:t>
            </w:r>
            <w:r>
              <w:rPr>
                <w:sz w:val="21"/>
              </w:rPr>
              <w:t>.</w:t>
            </w:r>
            <w:r>
              <w:rPr>
                <w:sz w:val="21"/>
              </w:rPr>
              <w:t>采购人对于中标人任务及经费分配，可以根据工作需求进行调整，并拥有最终解释权。</w:t>
            </w:r>
          </w:p>
          <w:p>
            <w:pPr>
              <w:pStyle w:val="null3"/>
            </w:pPr>
            <w:r>
              <w:rPr>
                <w:sz w:val="21"/>
                <w:b/>
              </w:rPr>
              <w:t>六</w:t>
            </w:r>
            <w:r>
              <w:rPr>
                <w:sz w:val="21"/>
                <w:b/>
              </w:rPr>
              <w:t>、其他技术要求：</w:t>
            </w:r>
          </w:p>
          <w:p>
            <w:pPr>
              <w:pStyle w:val="null3"/>
            </w:pPr>
            <w:r>
              <w:rPr>
                <w:sz w:val="21"/>
              </w:rPr>
              <w:t>1</w:t>
            </w:r>
            <w:r>
              <w:rPr>
                <w:sz w:val="21"/>
              </w:rPr>
              <w:t>、技术服务能力要求</w:t>
            </w:r>
          </w:p>
          <w:p>
            <w:pPr>
              <w:pStyle w:val="null3"/>
            </w:pPr>
            <w:r>
              <w:rPr>
                <w:sz w:val="21"/>
              </w:rPr>
              <w:t>（</w:t>
            </w:r>
            <w:r>
              <w:rPr>
                <w:sz w:val="21"/>
              </w:rPr>
              <w:t>1</w:t>
            </w:r>
            <w:r>
              <w:rPr>
                <w:sz w:val="21"/>
              </w:rPr>
              <w:t>）</w:t>
            </w:r>
            <w:r>
              <w:rPr>
                <w:sz w:val="21"/>
              </w:rPr>
              <w:t>投标人</w:t>
            </w:r>
            <w:r>
              <w:rPr>
                <w:sz w:val="21"/>
              </w:rPr>
              <w:t>具有参加过国家认监委、国家市场监管总局或</w:t>
            </w:r>
            <w:r>
              <w:rPr>
                <w:sz w:val="21"/>
              </w:rPr>
              <w:t>CNAS</w:t>
            </w:r>
            <w:r>
              <w:rPr>
                <w:sz w:val="21"/>
              </w:rPr>
              <w:t>认可单位组织的食品相关项目能力验证，涵盖重金属、微生物、农兽残、添加剂</w:t>
            </w:r>
            <w:r>
              <w:rPr>
                <w:sz w:val="21"/>
              </w:rPr>
              <w:t>\</w:t>
            </w:r>
            <w:r>
              <w:rPr>
                <w:sz w:val="21"/>
              </w:rPr>
              <w:t>非添加剂、品质</w:t>
            </w:r>
            <w:r>
              <w:rPr>
                <w:sz w:val="21"/>
              </w:rPr>
              <w:t>\</w:t>
            </w:r>
            <w:r>
              <w:rPr>
                <w:sz w:val="21"/>
              </w:rPr>
              <w:t>营养成分等领域，涵盖领域不少于</w:t>
            </w:r>
            <w:r>
              <w:rPr>
                <w:sz w:val="21"/>
              </w:rPr>
              <w:t>3</w:t>
            </w:r>
            <w:r>
              <w:rPr>
                <w:sz w:val="21"/>
              </w:rPr>
              <w:t>个且领域结果要求为满意。</w:t>
            </w:r>
          </w:p>
          <w:p>
            <w:pPr>
              <w:pStyle w:val="null3"/>
            </w:pPr>
            <w:r>
              <w:rPr>
                <w:sz w:val="21"/>
              </w:rPr>
              <w:t>（</w:t>
            </w:r>
            <w:r>
              <w:rPr>
                <w:sz w:val="21"/>
              </w:rPr>
              <w:t>2</w:t>
            </w:r>
            <w:r>
              <w:rPr>
                <w:sz w:val="21"/>
              </w:rPr>
              <w:t>）</w:t>
            </w:r>
            <w:r>
              <w:rPr>
                <w:sz w:val="21"/>
              </w:rPr>
              <w:t>投标人</w:t>
            </w:r>
            <w:r>
              <w:rPr>
                <w:sz w:val="21"/>
              </w:rPr>
              <w:t>具有满足承检任务的检测能力（如：食品检测能力；食用农产品检测能力；食品相关产品检测能力；保健食品检测能力）。</w:t>
            </w:r>
          </w:p>
          <w:p>
            <w:pPr>
              <w:pStyle w:val="null3"/>
            </w:pPr>
            <w:r>
              <w:rPr>
                <w:sz w:val="21"/>
              </w:rPr>
              <w:t>2</w:t>
            </w:r>
            <w:r>
              <w:rPr>
                <w:sz w:val="21"/>
              </w:rPr>
              <w:t>、检验能力要求：（</w:t>
            </w:r>
            <w:r>
              <w:rPr>
                <w:sz w:val="21"/>
              </w:rPr>
              <w:t>1</w:t>
            </w:r>
            <w:r>
              <w:rPr>
                <w:sz w:val="21"/>
              </w:rPr>
              <w:t>）投标人（或投标人的全资机构）属于市场监管总局、国家卫生健康委和农业农村部于</w:t>
            </w:r>
            <w:r>
              <w:rPr>
                <w:sz w:val="21"/>
              </w:rPr>
              <w:t>2020</w:t>
            </w:r>
            <w:r>
              <w:rPr>
                <w:sz w:val="21"/>
              </w:rPr>
              <w:t>年</w:t>
            </w:r>
            <w:r>
              <w:rPr>
                <w:sz w:val="21"/>
              </w:rPr>
              <w:t>至今</w:t>
            </w:r>
            <w:r>
              <w:rPr>
                <w:sz w:val="21"/>
              </w:rPr>
              <w:t>重新确认公布的食品复检机构。</w:t>
            </w:r>
          </w:p>
          <w:p>
            <w:pPr>
              <w:pStyle w:val="null3"/>
            </w:pPr>
            <w:r>
              <w:rPr>
                <w:sz w:val="21"/>
              </w:rPr>
              <w:t>（</w:t>
            </w:r>
            <w:r>
              <w:rPr>
                <w:sz w:val="21"/>
              </w:rPr>
              <w:t>2</w:t>
            </w:r>
            <w:r>
              <w:rPr>
                <w:sz w:val="21"/>
              </w:rPr>
              <w:t>）投标人有获得有效的农产品质量安全检测机构考核合格认可</w:t>
            </w:r>
            <w:r>
              <w:rPr>
                <w:sz w:val="21"/>
              </w:rPr>
              <w:t>CATL</w:t>
            </w:r>
            <w:r>
              <w:rPr>
                <w:sz w:val="21"/>
              </w:rPr>
              <w:t>和</w:t>
            </w:r>
            <w:r>
              <w:rPr>
                <w:sz w:val="21"/>
              </w:rPr>
              <w:t>实验室国家认可</w:t>
            </w:r>
            <w:r>
              <w:rPr>
                <w:sz w:val="21"/>
              </w:rPr>
              <w:t>CNAS</w:t>
            </w:r>
            <w:r>
              <w:rPr>
                <w:sz w:val="21"/>
              </w:rPr>
              <w:t>。</w:t>
            </w:r>
          </w:p>
          <w:p>
            <w:pPr>
              <w:pStyle w:val="null3"/>
            </w:pPr>
            <w:r>
              <w:rPr>
                <w:sz w:val="21"/>
              </w:rPr>
              <w:t>3</w:t>
            </w:r>
            <w:r>
              <w:rPr>
                <w:sz w:val="21"/>
              </w:rPr>
              <w:t>、食品检验从业人员要求</w:t>
            </w:r>
          </w:p>
          <w:p>
            <w:pPr>
              <w:pStyle w:val="null3"/>
            </w:pPr>
            <w:r>
              <w:rPr>
                <w:sz w:val="21"/>
              </w:rPr>
              <w:t>（</w:t>
            </w:r>
            <w:r>
              <w:rPr>
                <w:sz w:val="21"/>
              </w:rPr>
              <w:t>1</w:t>
            </w:r>
            <w:r>
              <w:rPr>
                <w:sz w:val="21"/>
              </w:rPr>
              <w:t>）拟投入本项目负责人具有本科或以上学历，食品类专业中级或以上职称；</w:t>
            </w:r>
          </w:p>
          <w:p>
            <w:pPr>
              <w:pStyle w:val="null3"/>
            </w:pPr>
            <w:r>
              <w:rPr>
                <w:sz w:val="21"/>
              </w:rPr>
              <w:t>（</w:t>
            </w:r>
            <w:r>
              <w:rPr>
                <w:sz w:val="21"/>
              </w:rPr>
              <w:t>2</w:t>
            </w:r>
            <w:r>
              <w:rPr>
                <w:sz w:val="21"/>
              </w:rPr>
              <w:t>）拟投入检验员具有食品类（含质量）中级工程师及以上职称不少于</w:t>
            </w:r>
            <w:r>
              <w:rPr>
                <w:sz w:val="21"/>
              </w:rPr>
              <w:t>2</w:t>
            </w:r>
            <w:r>
              <w:rPr>
                <w:sz w:val="21"/>
              </w:rPr>
              <w:t>人；</w:t>
            </w:r>
          </w:p>
          <w:p>
            <w:pPr>
              <w:pStyle w:val="null3"/>
            </w:pPr>
            <w:r>
              <w:rPr>
                <w:sz w:val="21"/>
              </w:rPr>
              <w:t>（</w:t>
            </w:r>
            <w:r>
              <w:rPr>
                <w:sz w:val="21"/>
              </w:rPr>
              <w:t>3</w:t>
            </w:r>
            <w:r>
              <w:rPr>
                <w:sz w:val="21"/>
              </w:rPr>
              <w:t>）拟投入持证抽样人员有不少于</w:t>
            </w:r>
            <w:r>
              <w:rPr>
                <w:sz w:val="21"/>
              </w:rPr>
              <w:t>6</w:t>
            </w:r>
            <w:r>
              <w:rPr>
                <w:sz w:val="21"/>
              </w:rPr>
              <w:t>人</w:t>
            </w:r>
            <w:r>
              <w:rPr>
                <w:sz w:val="21"/>
              </w:rPr>
              <w:t>。</w:t>
            </w:r>
          </w:p>
          <w:p>
            <w:pPr>
              <w:pStyle w:val="null3"/>
            </w:pPr>
            <w:r>
              <w:rPr>
                <w:sz w:val="21"/>
              </w:rPr>
              <w:t>4</w:t>
            </w:r>
            <w:r>
              <w:rPr>
                <w:sz w:val="21"/>
              </w:rPr>
              <w:t>、实验室环境设施和仪器设备要求</w:t>
            </w:r>
          </w:p>
          <w:p>
            <w:pPr>
              <w:pStyle w:val="null3"/>
            </w:pPr>
            <w:r>
              <w:rPr>
                <w:sz w:val="21"/>
              </w:rPr>
              <w:t>（</w:t>
            </w:r>
            <w:r>
              <w:rPr>
                <w:sz w:val="21"/>
              </w:rPr>
              <w:t>1</w:t>
            </w:r>
            <w:r>
              <w:rPr>
                <w:sz w:val="21"/>
              </w:rPr>
              <w:t>）具有满足承检任务需要的食品检测实验室面积。</w:t>
            </w:r>
          </w:p>
          <w:p>
            <w:pPr>
              <w:pStyle w:val="null3"/>
            </w:pPr>
            <w:r>
              <w:rPr>
                <w:sz w:val="21"/>
              </w:rPr>
              <w:t>（</w:t>
            </w:r>
            <w:r>
              <w:rPr>
                <w:sz w:val="21"/>
              </w:rPr>
              <w:t>2</w:t>
            </w:r>
            <w:r>
              <w:rPr>
                <w:sz w:val="21"/>
              </w:rPr>
              <w:t>）实验室环境设施应当符合国家实验室有关管理规定的要求。</w:t>
            </w:r>
          </w:p>
          <w:p>
            <w:pPr>
              <w:pStyle w:val="null3"/>
            </w:pPr>
            <w:r>
              <w:rPr>
                <w:sz w:val="21"/>
              </w:rPr>
              <w:t>（</w:t>
            </w:r>
            <w:r>
              <w:rPr>
                <w:sz w:val="21"/>
              </w:rPr>
              <w:t>3</w:t>
            </w:r>
            <w:r>
              <w:rPr>
                <w:sz w:val="21"/>
              </w:rPr>
              <w:t>）实验室设置应当满足样品储存、处理、检验、数据处理、结果分析汇总等工作要求。</w:t>
            </w:r>
          </w:p>
          <w:p>
            <w:pPr>
              <w:pStyle w:val="null3"/>
            </w:pPr>
            <w:r>
              <w:rPr>
                <w:sz w:val="21"/>
              </w:rPr>
              <w:t>（</w:t>
            </w:r>
            <w:r>
              <w:rPr>
                <w:sz w:val="21"/>
              </w:rPr>
              <w:t>4</w:t>
            </w:r>
            <w:r>
              <w:rPr>
                <w:sz w:val="21"/>
              </w:rPr>
              <w:t>）实验室具有固定并满足承检任务需要的仪器设备和标准物质。保证仪器设备运行良好，有完整的仪器设备档案；不得租赁或借用他人检测设备。</w:t>
            </w:r>
          </w:p>
          <w:p>
            <w:pPr>
              <w:pStyle w:val="null3"/>
            </w:pPr>
            <w:r>
              <w:rPr>
                <w:sz w:val="21"/>
              </w:rPr>
              <w:t>（</w:t>
            </w:r>
            <w:r>
              <w:rPr>
                <w:sz w:val="21"/>
              </w:rPr>
              <w:t>5</w:t>
            </w:r>
            <w:r>
              <w:rPr>
                <w:sz w:val="21"/>
              </w:rPr>
              <w:t>）实验室具有配合食品检验活动所需的环境控制、数据处理与分析、信息传输等设备设施。</w:t>
            </w:r>
          </w:p>
          <w:p>
            <w:pPr>
              <w:pStyle w:val="null3"/>
            </w:pPr>
            <w:r>
              <w:rPr>
                <w:sz w:val="21"/>
              </w:rPr>
              <w:t>（</w:t>
            </w:r>
            <w:r>
              <w:rPr>
                <w:sz w:val="21"/>
              </w:rPr>
              <w:t>6</w:t>
            </w:r>
            <w:r>
              <w:rPr>
                <w:sz w:val="21"/>
              </w:rPr>
              <w:t>）实验室质量管理体系运行良好，检测有关程序文件比较齐全。</w:t>
            </w:r>
          </w:p>
          <w:p>
            <w:pPr>
              <w:pStyle w:val="null3"/>
            </w:pPr>
            <w:r>
              <w:rPr>
                <w:sz w:val="21"/>
              </w:rPr>
              <w:t>5</w:t>
            </w:r>
            <w:r>
              <w:rPr>
                <w:sz w:val="21"/>
              </w:rPr>
              <w:t>、项目采购需求的理解与建议：</w:t>
            </w:r>
          </w:p>
          <w:p>
            <w:pPr>
              <w:pStyle w:val="null3"/>
              <w:ind w:firstLine="420"/>
              <w:jc w:val="both"/>
            </w:pPr>
            <w:r>
              <w:rPr>
                <w:sz w:val="21"/>
              </w:rPr>
              <w:t>投标人应当提供针对本项目采购需求的理解与建议，应当包括但不限于以采购需求为基础对服务范围和要求、项目实施环境及条件的理解，在对采购需求充分理解的基础上作出重点难点分析，并提出解决办法；结合国家、省、地方及行业相关标准与要求规定作出风险分析并提出防范措施；针对本项目采购需求提出合理化建议；项目目标设置等内容。</w:t>
            </w:r>
          </w:p>
          <w:p>
            <w:pPr>
              <w:pStyle w:val="null3"/>
              <w:ind w:firstLine="420"/>
              <w:jc w:val="both"/>
            </w:pPr>
            <w:r>
              <w:rPr>
                <w:sz w:val="21"/>
              </w:rPr>
              <w:t>说明：</w:t>
            </w:r>
          </w:p>
          <w:p>
            <w:pPr>
              <w:pStyle w:val="null3"/>
              <w:ind w:firstLine="420"/>
              <w:jc w:val="both"/>
            </w:pPr>
            <w:r>
              <w:rPr>
                <w:sz w:val="21"/>
              </w:rPr>
              <w:t>投标人提供的针对项目采购需求的理解与建议，应当符合以下响应要求：</w:t>
            </w:r>
          </w:p>
          <w:p>
            <w:pPr>
              <w:pStyle w:val="null3"/>
              <w:ind w:firstLine="420"/>
              <w:jc w:val="both"/>
            </w:pPr>
            <w:r>
              <w:rPr>
                <w:sz w:val="21"/>
              </w:rPr>
              <w:t>（</w:t>
            </w:r>
            <w:r>
              <w:rPr>
                <w:sz w:val="21"/>
              </w:rPr>
              <w:t>1</w:t>
            </w:r>
            <w:r>
              <w:rPr>
                <w:sz w:val="21"/>
              </w:rPr>
              <w:t>）投标人应当清晰地阐述其以采购需求为基础对服务范围和要求、项目实施环境及条件的理解，应当深入分析采购需求的重点和难点，提出切实可行的措施与具体的解决方案，确保项目能够按照预定的计划进行，并尽可能降低风险和提高服务质量。</w:t>
            </w:r>
          </w:p>
          <w:p>
            <w:pPr>
              <w:pStyle w:val="null3"/>
              <w:ind w:firstLine="420"/>
              <w:jc w:val="both"/>
            </w:pPr>
            <w:r>
              <w:rPr>
                <w:sz w:val="21"/>
              </w:rPr>
              <w:t>（</w:t>
            </w:r>
            <w:r>
              <w:rPr>
                <w:sz w:val="21"/>
              </w:rPr>
              <w:t>2</w:t>
            </w:r>
            <w:r>
              <w:rPr>
                <w:sz w:val="21"/>
              </w:rPr>
              <w:t>）投标人应当按照国家、省、地方及行业相关标准与要求规定进行风险分析，提出具体的防范措施，确保项目的安全和稳定性。</w:t>
            </w:r>
          </w:p>
          <w:p>
            <w:pPr>
              <w:pStyle w:val="null3"/>
              <w:ind w:firstLine="420"/>
              <w:jc w:val="both"/>
            </w:pPr>
            <w:r>
              <w:rPr>
                <w:sz w:val="21"/>
              </w:rPr>
              <w:t>（</w:t>
            </w:r>
            <w:r>
              <w:rPr>
                <w:sz w:val="21"/>
              </w:rPr>
              <w:t>3</w:t>
            </w:r>
            <w:r>
              <w:rPr>
                <w:sz w:val="21"/>
              </w:rPr>
              <w:t>）投标人应当结合项目采购需求提出合理的建议，以优化项目的效果和价值。投标人提供的建议应当具有可操作性和可实施性，能够在实际操作中得到有效应用。建议的内容应当具体、详细，能够明确指导项目实施的方向和步骤，确保项目能够按照预期目标顺利推进。</w:t>
            </w:r>
          </w:p>
          <w:p>
            <w:pPr>
              <w:pStyle w:val="null3"/>
              <w:ind w:firstLine="420"/>
            </w:pPr>
            <w:r>
              <w:rPr>
                <w:sz w:val="21"/>
              </w:rPr>
              <w:t>（</w:t>
            </w:r>
            <w:r>
              <w:rPr>
                <w:sz w:val="21"/>
              </w:rPr>
              <w:t>4</w:t>
            </w:r>
            <w:r>
              <w:rPr>
                <w:sz w:val="21"/>
              </w:rPr>
              <w:t>）投标人应当明确项目目标，并通过采取有效措施确保项目能够顺利实施并达到预期目标。</w:t>
            </w:r>
          </w:p>
          <w:p>
            <w:pPr>
              <w:pStyle w:val="null3"/>
              <w:jc w:val="both"/>
            </w:pPr>
            <w:r>
              <w:rPr>
                <w:sz w:val="21"/>
              </w:rPr>
              <w:t>6</w:t>
            </w:r>
            <w:r>
              <w:rPr>
                <w:sz w:val="21"/>
              </w:rPr>
              <w:t>、</w:t>
            </w:r>
            <w:r>
              <w:rPr>
                <w:sz w:val="21"/>
              </w:rPr>
              <w:t>项目服务方案</w:t>
            </w:r>
          </w:p>
          <w:p>
            <w:pPr>
              <w:pStyle w:val="null3"/>
              <w:ind w:firstLine="420"/>
              <w:jc w:val="both"/>
            </w:pPr>
            <w:r>
              <w:rPr>
                <w:sz w:val="21"/>
              </w:rPr>
              <w:t>投标人应当充分了解项目需求，并根据项目需求提供项目服务方案，项目服务方案包括但不限于项目服务内容及计划；项目服务范围与服务质量标准；项目服务团队配置与岗位职责；项目团队管理制度及紧急替代方案等内容。</w:t>
            </w:r>
          </w:p>
          <w:p>
            <w:pPr>
              <w:pStyle w:val="null3"/>
              <w:ind w:firstLine="420"/>
              <w:jc w:val="both"/>
            </w:pPr>
            <w:r>
              <w:rPr>
                <w:sz w:val="21"/>
              </w:rPr>
              <w:t>说明：</w:t>
            </w:r>
          </w:p>
          <w:p>
            <w:pPr>
              <w:pStyle w:val="null3"/>
              <w:ind w:firstLine="420"/>
              <w:jc w:val="both"/>
            </w:pPr>
            <w:r>
              <w:rPr>
                <w:sz w:val="21"/>
              </w:rPr>
              <w:t>投标人提供的项目服务方案，应当符合以下响应要求：</w:t>
            </w:r>
          </w:p>
          <w:p>
            <w:pPr>
              <w:pStyle w:val="null3"/>
              <w:ind w:firstLine="420"/>
              <w:jc w:val="both"/>
            </w:pPr>
            <w:r>
              <w:rPr>
                <w:sz w:val="21"/>
              </w:rPr>
              <w:t>（</w:t>
            </w:r>
            <w:r>
              <w:rPr>
                <w:sz w:val="21"/>
              </w:rPr>
              <w:t>1</w:t>
            </w:r>
            <w:r>
              <w:rPr>
                <w:sz w:val="21"/>
              </w:rPr>
              <w:t>）项目服务内容及计划</w:t>
            </w:r>
          </w:p>
          <w:p>
            <w:pPr>
              <w:pStyle w:val="null3"/>
              <w:ind w:firstLine="420"/>
              <w:jc w:val="both"/>
            </w:pPr>
            <w:r>
              <w:rPr>
                <w:sz w:val="21"/>
              </w:rPr>
              <w:t>投标人应当充分了解项目需求，并具体描述服务所包含的各项工作内容，包括但不限于项目服务的分析、设置、实施等各个环节，以及在这些环节中可能涉及的具体任务和操作。详细规划项目服务的计划，包括项目服务的分析、分类、分工、工作安排、实施、反馈、总结、配合采购人验收等各个阶段的具体操作和要求。这一流程应当符合项目采购需求，并有助于项目的顺利进行和高质量完成。</w:t>
            </w:r>
          </w:p>
          <w:p>
            <w:pPr>
              <w:pStyle w:val="null3"/>
              <w:ind w:firstLine="420"/>
              <w:jc w:val="both"/>
            </w:pPr>
            <w:r>
              <w:rPr>
                <w:sz w:val="21"/>
              </w:rPr>
              <w:t>（</w:t>
            </w:r>
            <w:r>
              <w:rPr>
                <w:sz w:val="21"/>
              </w:rPr>
              <w:t>2</w:t>
            </w:r>
            <w:r>
              <w:rPr>
                <w:sz w:val="21"/>
              </w:rPr>
              <w:t>）项目服务范围与服务质量标准</w:t>
            </w:r>
          </w:p>
          <w:p>
            <w:pPr>
              <w:pStyle w:val="null3"/>
              <w:ind w:firstLine="420"/>
              <w:jc w:val="both"/>
            </w:pPr>
            <w:r>
              <w:rPr>
                <w:sz w:val="21"/>
              </w:rPr>
              <w:t>投标人应当明确项目服务范围，清晰了解服务内容，并制定详细具体的服务方案，以至于满足项目需求与目标。根据项目采购及服务的性质，投标人应制定具体、可衡量的质量标准和要求，为项目服务的实施和评估提供明确的指导。</w:t>
            </w:r>
          </w:p>
          <w:p>
            <w:pPr>
              <w:pStyle w:val="null3"/>
              <w:ind w:firstLine="420"/>
              <w:jc w:val="both"/>
            </w:pPr>
            <w:r>
              <w:rPr>
                <w:sz w:val="21"/>
              </w:rPr>
              <w:t>（</w:t>
            </w:r>
            <w:r>
              <w:rPr>
                <w:sz w:val="21"/>
              </w:rPr>
              <w:t>3</w:t>
            </w:r>
            <w:r>
              <w:rPr>
                <w:sz w:val="21"/>
              </w:rPr>
              <w:t>）项目服务团队配置与岗位职责</w:t>
            </w:r>
          </w:p>
          <w:p>
            <w:pPr>
              <w:pStyle w:val="null3"/>
              <w:ind w:firstLine="420"/>
              <w:jc w:val="both"/>
            </w:pPr>
            <w:r>
              <w:rPr>
                <w:sz w:val="21"/>
              </w:rPr>
              <w:t>投标人应当制定详细的项目服务团队配置，组织架构清晰合理，人员配置充足，经验丰富，资质能力完全满足采购需求；投标人应当明确岗位设置与岗位职责，岗位设置合理，岗位职责明确，完全满足采购需求；</w:t>
            </w:r>
          </w:p>
          <w:p>
            <w:pPr>
              <w:pStyle w:val="null3"/>
              <w:ind w:firstLine="420"/>
              <w:jc w:val="both"/>
            </w:pPr>
            <w:r>
              <w:rPr>
                <w:sz w:val="21"/>
              </w:rPr>
              <w:t>（</w:t>
            </w:r>
            <w:r>
              <w:rPr>
                <w:sz w:val="21"/>
              </w:rPr>
              <w:t>4</w:t>
            </w:r>
            <w:r>
              <w:rPr>
                <w:sz w:val="21"/>
              </w:rPr>
              <w:t>）项目团队管理制度及紧急替代方案</w:t>
            </w:r>
          </w:p>
          <w:p>
            <w:pPr>
              <w:pStyle w:val="null3"/>
              <w:ind w:firstLine="420"/>
              <w:jc w:val="both"/>
            </w:pPr>
            <w:r>
              <w:rPr>
                <w:sz w:val="21"/>
              </w:rPr>
              <w:t>制定详细的项目服务团队配置与管理制度，确保项目服务团队的专业素养和服务质量。同时，为了应对可能出现的团队人员缺席或能力不足的情况，投标人还需要提供紧急替代方案，确保项目服务的连续性和稳定性。</w:t>
            </w:r>
          </w:p>
          <w:p>
            <w:pPr>
              <w:pStyle w:val="null3"/>
              <w:jc w:val="both"/>
            </w:pPr>
            <w:r>
              <w:rPr>
                <w:sz w:val="21"/>
              </w:rPr>
              <w:t>7</w:t>
            </w:r>
            <w:r>
              <w:rPr>
                <w:sz w:val="21"/>
              </w:rPr>
              <w:t>、</w:t>
            </w:r>
            <w:r>
              <w:rPr>
                <w:sz w:val="21"/>
              </w:rPr>
              <w:t>项目实施方案</w:t>
            </w:r>
          </w:p>
          <w:p>
            <w:pPr>
              <w:pStyle w:val="null3"/>
              <w:ind w:firstLine="420"/>
              <w:jc w:val="both"/>
            </w:pPr>
            <w:r>
              <w:rPr>
                <w:sz w:val="21"/>
              </w:rPr>
              <w:t>投标人应当充分了解项目需求，并根据项目需求提供项目实施方案，项目实施方案包括但不限于抽检服务方案；样品抽取、车辆保障和运送服务方案；应急抽检服务方案；工作流程等内容。</w:t>
            </w:r>
          </w:p>
          <w:p>
            <w:pPr>
              <w:pStyle w:val="null3"/>
              <w:ind w:firstLine="420"/>
              <w:jc w:val="both"/>
            </w:pPr>
            <w:r>
              <w:rPr>
                <w:sz w:val="21"/>
              </w:rPr>
              <w:t>（</w:t>
            </w:r>
            <w:r>
              <w:rPr>
                <w:sz w:val="21"/>
              </w:rPr>
              <w:t>1</w:t>
            </w:r>
            <w:r>
              <w:rPr>
                <w:sz w:val="21"/>
              </w:rPr>
              <w:t>）抽检服务方案</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ind w:firstLine="420"/>
              <w:jc w:val="both"/>
            </w:pPr>
            <w:r>
              <w:rPr>
                <w:sz w:val="21"/>
              </w:rPr>
              <w:t>（</w:t>
            </w:r>
            <w:r>
              <w:rPr>
                <w:sz w:val="21"/>
              </w:rPr>
              <w:t>2</w:t>
            </w:r>
            <w:r>
              <w:rPr>
                <w:sz w:val="21"/>
              </w:rPr>
              <w:t>）样品抽取、车辆保障和运送服务方案</w:t>
            </w:r>
          </w:p>
          <w:p>
            <w:pPr>
              <w:pStyle w:val="null3"/>
              <w:ind w:firstLine="420"/>
              <w:jc w:val="both"/>
            </w:pPr>
            <w:r>
              <w:rPr>
                <w:sz w:val="21"/>
              </w:rPr>
              <w:t>投标人需结合采购需求，提供具体的样品抽取、车辆保障和运送服务方案，内容应当包括但不限于样品抽取流程及规范、样品抽取应当选取的工具和容器、样品标识、运送车辆或其他工具、清洁和消毒、运送线路选择、运送过程样品质量保障等内容。方案应当全面、细致，满足采购需求，能够提供高效率和质量，确保食品抽检工作的有效性和公正性。</w:t>
            </w:r>
          </w:p>
          <w:p>
            <w:pPr>
              <w:pStyle w:val="null3"/>
              <w:ind w:firstLine="420"/>
              <w:jc w:val="both"/>
            </w:pPr>
            <w:r>
              <w:rPr>
                <w:sz w:val="21"/>
              </w:rPr>
              <w:t>（</w:t>
            </w:r>
            <w:r>
              <w:rPr>
                <w:sz w:val="21"/>
              </w:rPr>
              <w:t>3</w:t>
            </w:r>
            <w:r>
              <w:rPr>
                <w:sz w:val="21"/>
              </w:rPr>
              <w:t>）应急抽检服务方案</w:t>
            </w:r>
          </w:p>
          <w:p>
            <w:pPr>
              <w:pStyle w:val="null3"/>
              <w:ind w:firstLine="420"/>
              <w:jc w:val="both"/>
            </w:pPr>
            <w:r>
              <w:rPr>
                <w:sz w:val="21"/>
              </w:rPr>
              <w:t>投标人需结合采购需求以及项目实际情况，提供应急抽检服务方案，内容应当包括但不限于可能发生的应急抽检情形、各类应急抽检的预案、应急响应与处置、人员设备技术保障等内容。内容应当满足采购需求，能够可以有效提高应急抽检的效率和质量，确保特殊情况抽检和专项抽检的有效性和公正性。</w:t>
            </w:r>
          </w:p>
          <w:p>
            <w:pPr>
              <w:pStyle w:val="null3"/>
              <w:ind w:firstLine="420"/>
              <w:jc w:val="both"/>
            </w:pPr>
            <w:r>
              <w:rPr>
                <w:sz w:val="21"/>
              </w:rPr>
              <w:t>（</w:t>
            </w:r>
            <w:r>
              <w:rPr>
                <w:sz w:val="21"/>
              </w:rPr>
              <w:t>4</w:t>
            </w:r>
            <w:r>
              <w:rPr>
                <w:sz w:val="21"/>
              </w:rPr>
              <w:t>）工作流程</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jc w:val="both"/>
            </w:pPr>
            <w:r>
              <w:rPr>
                <w:sz w:val="21"/>
              </w:rPr>
              <w:t>8</w:t>
            </w:r>
            <w:r>
              <w:rPr>
                <w:sz w:val="21"/>
              </w:rPr>
              <w:t>、</w:t>
            </w:r>
            <w:r>
              <w:rPr>
                <w:sz w:val="21"/>
              </w:rPr>
              <w:t>项目服务质量保障方案</w:t>
            </w:r>
          </w:p>
          <w:p>
            <w:pPr>
              <w:pStyle w:val="null3"/>
              <w:ind w:firstLine="420"/>
              <w:jc w:val="both"/>
            </w:pPr>
            <w:r>
              <w:rPr>
                <w:sz w:val="21"/>
              </w:rPr>
              <w:t>投标人应当充分了解项目需求，并根据项目需求提供项目服务质量保障方案，项目服务质量保障方案包括但不限于项目服务质量控制措施；项目进度保证措施；项目风险监管措施；项目应急处置措施等内容。</w:t>
            </w:r>
          </w:p>
          <w:p>
            <w:pPr>
              <w:pStyle w:val="null3"/>
              <w:ind w:firstLine="420"/>
              <w:jc w:val="both"/>
            </w:pPr>
            <w:r>
              <w:rPr>
                <w:sz w:val="21"/>
              </w:rPr>
              <w:t>说明：</w:t>
            </w:r>
          </w:p>
          <w:p>
            <w:pPr>
              <w:pStyle w:val="null3"/>
              <w:ind w:firstLine="420"/>
              <w:jc w:val="both"/>
            </w:pPr>
            <w:r>
              <w:rPr>
                <w:sz w:val="21"/>
              </w:rPr>
              <w:t>投标人提供的项目服务质量保障方案应当符合以下响应要求：</w:t>
            </w:r>
          </w:p>
          <w:p>
            <w:pPr>
              <w:pStyle w:val="null3"/>
              <w:ind w:firstLine="420"/>
              <w:jc w:val="both"/>
            </w:pPr>
            <w:r>
              <w:rPr>
                <w:sz w:val="21"/>
              </w:rPr>
              <w:t>（</w:t>
            </w:r>
            <w:r>
              <w:rPr>
                <w:sz w:val="21"/>
              </w:rPr>
              <w:t>1</w:t>
            </w:r>
            <w:r>
              <w:rPr>
                <w:sz w:val="21"/>
              </w:rPr>
              <w:t>）项目服务质量控制措施</w:t>
            </w:r>
          </w:p>
          <w:p>
            <w:pPr>
              <w:pStyle w:val="null3"/>
              <w:ind w:firstLine="420"/>
              <w:jc w:val="both"/>
            </w:pPr>
            <w:r>
              <w:rPr>
                <w:sz w:val="21"/>
              </w:rPr>
              <w:t>根据制定的具体、可衡量的质量标准和要求，严格执行并进行监督管理。</w:t>
            </w:r>
          </w:p>
          <w:p>
            <w:pPr>
              <w:pStyle w:val="null3"/>
              <w:ind w:firstLine="420"/>
              <w:jc w:val="both"/>
            </w:pPr>
            <w:r>
              <w:rPr>
                <w:sz w:val="21"/>
              </w:rPr>
              <w:t>投标人应建立全面覆盖项目服务流程的质量管理体系，确保项目服务的持续改进和稳定性。</w:t>
            </w:r>
          </w:p>
          <w:p>
            <w:pPr>
              <w:pStyle w:val="null3"/>
              <w:ind w:firstLine="420"/>
              <w:jc w:val="both"/>
            </w:pPr>
            <w:r>
              <w:rPr>
                <w:sz w:val="21"/>
              </w:rPr>
              <w:t>投标人应重视项目服务团队人员在项目服务质量控制中的作用，通过定期的培训和考核，提高团队人员的专业素质和服务意识，加强项目服务团队培训和管理，确保项目服务的专业性和高效性。</w:t>
            </w:r>
          </w:p>
          <w:p>
            <w:pPr>
              <w:pStyle w:val="null3"/>
              <w:ind w:firstLine="420"/>
              <w:jc w:val="both"/>
            </w:pPr>
            <w:r>
              <w:rPr>
                <w:sz w:val="21"/>
              </w:rPr>
              <w:t>（</w:t>
            </w:r>
            <w:r>
              <w:rPr>
                <w:sz w:val="21"/>
              </w:rPr>
              <w:t>2</w:t>
            </w:r>
            <w:r>
              <w:rPr>
                <w:sz w:val="21"/>
              </w:rPr>
              <w:t>）项目进度保证措施</w:t>
            </w:r>
          </w:p>
          <w:p>
            <w:pPr>
              <w:pStyle w:val="null3"/>
              <w:ind w:firstLine="420"/>
              <w:jc w:val="both"/>
            </w:pPr>
            <w:r>
              <w:rPr>
                <w:sz w:val="21"/>
              </w:rPr>
              <w:t>投标人应制定全面细致的项目计划，包括目标、范围、时间表、资源分配及关键节点。在制定计划时，应充分考虑项目的实际情况和潜在风险，确保计划的可行性和稳健性。</w:t>
            </w:r>
          </w:p>
          <w:p>
            <w:pPr>
              <w:pStyle w:val="null3"/>
              <w:ind w:firstLine="420"/>
              <w:jc w:val="both"/>
            </w:pPr>
            <w:r>
              <w:rPr>
                <w:sz w:val="21"/>
              </w:rPr>
              <w:t>为确保项目的顺利推进，项目服务团队应明确各自的职责和任务，并具备相应的专业能力和知识。在项目启动时，清晰分配项目服务团队，确保项目服务团队每位成员对自身的工作内容和时间要求有清晰地认识。</w:t>
            </w:r>
          </w:p>
          <w:p>
            <w:pPr>
              <w:pStyle w:val="null3"/>
              <w:ind w:firstLine="420"/>
              <w:jc w:val="both"/>
            </w:pPr>
            <w:r>
              <w:rPr>
                <w:sz w:val="21"/>
              </w:rPr>
              <w:t>项目服务团队应建立高效的信息沟通与协调机制，包括定期的项目会议、周报、邮件等，确保项目信息在团队内部和与采购人及利益相关者之间能够及时、准确地传递。</w:t>
            </w:r>
          </w:p>
          <w:p>
            <w:pPr>
              <w:pStyle w:val="null3"/>
              <w:ind w:firstLine="420"/>
              <w:jc w:val="both"/>
            </w:pPr>
            <w:r>
              <w:rPr>
                <w:sz w:val="21"/>
              </w:rPr>
              <w:t>项目服务团队还应定期收集和分析项目进度数据，与项目计划进行对比，及时发现偏差并采取相应的调整措施。关注项目的关键路径和关键任务，确保这些任务能够按时完成。项目服务团队需要具备灵活应对变更的能力，及时调整项目计划和资源分配，确保项目能够按时高质量完成。</w:t>
            </w:r>
          </w:p>
          <w:p>
            <w:pPr>
              <w:pStyle w:val="null3"/>
              <w:ind w:firstLine="420"/>
              <w:jc w:val="both"/>
            </w:pPr>
            <w:r>
              <w:rPr>
                <w:sz w:val="21"/>
              </w:rPr>
              <w:t>明确项目的质量标准，确保项目成果符合预期。实施严格的质量控制流程，对各阶段工作成果进行检验，确保项目服务质量始终符合既定要求。</w:t>
            </w:r>
          </w:p>
          <w:p>
            <w:pPr>
              <w:pStyle w:val="null3"/>
              <w:ind w:firstLine="420"/>
              <w:jc w:val="both"/>
            </w:pPr>
            <w:r>
              <w:rPr>
                <w:sz w:val="21"/>
              </w:rPr>
              <w:t>制定详细的项目进度计划，明确各阶段的关键节点与任务。通过定期的进度报告与会议，确保项目按计划推进。对进度延误的情况，及时采取纠偏措施，保障项目按时完成。</w:t>
            </w:r>
          </w:p>
          <w:p>
            <w:pPr>
              <w:pStyle w:val="null3"/>
              <w:ind w:firstLine="420"/>
              <w:jc w:val="both"/>
            </w:pPr>
            <w:r>
              <w:rPr>
                <w:sz w:val="21"/>
              </w:rPr>
              <w:t>（</w:t>
            </w:r>
            <w:r>
              <w:rPr>
                <w:sz w:val="21"/>
              </w:rPr>
              <w:t>3</w:t>
            </w:r>
            <w:r>
              <w:rPr>
                <w:sz w:val="21"/>
              </w:rPr>
              <w:t>）项目风险监管措施</w:t>
            </w:r>
          </w:p>
          <w:p>
            <w:pPr>
              <w:pStyle w:val="null3"/>
              <w:ind w:firstLine="420"/>
              <w:jc w:val="both"/>
            </w:pPr>
            <w:r>
              <w:rPr>
                <w:sz w:val="21"/>
              </w:rPr>
              <w:t>通过定期的项目进度报告和会议，对项目的进展进行严密监控。对发现的问题和风险，及时采取针对性措施进行调整和纠正。</w:t>
            </w:r>
          </w:p>
          <w:p>
            <w:pPr>
              <w:pStyle w:val="null3"/>
              <w:ind w:firstLine="420"/>
              <w:jc w:val="both"/>
            </w:pPr>
            <w:r>
              <w:rPr>
                <w:sz w:val="21"/>
              </w:rPr>
              <w:t>项目服务团队应对项目潜在的风险进行充分地识别、分析和评估，并制定相应的应对措施，包括风险规避、减轻、转移和接受，以最小化风险对项目的影响。通过强化风险管理，降低项目进度延误的风险。同时，建立持续的风险监控机制，确保项目各阶段风险均得到有效管理。</w:t>
            </w:r>
          </w:p>
          <w:p>
            <w:pPr>
              <w:pStyle w:val="null3"/>
              <w:ind w:firstLine="420"/>
              <w:jc w:val="both"/>
            </w:pPr>
            <w:r>
              <w:rPr>
                <w:sz w:val="21"/>
              </w:rPr>
              <w:t>编制精确的项目预算，合理分配各项费用。实施成本控制流程，对项目过程中的实际支出进行实时监控，确保费用不超预算。定期对成本进行分析与预测，及时识别并处理成本异常。</w:t>
            </w:r>
          </w:p>
          <w:p>
            <w:pPr>
              <w:pStyle w:val="null3"/>
              <w:ind w:firstLine="420"/>
              <w:jc w:val="both"/>
            </w:pPr>
            <w:r>
              <w:rPr>
                <w:sz w:val="21"/>
              </w:rPr>
              <w:t>（</w:t>
            </w:r>
            <w:r>
              <w:rPr>
                <w:sz w:val="21"/>
              </w:rPr>
              <w:t>4</w:t>
            </w:r>
            <w:r>
              <w:rPr>
                <w:sz w:val="21"/>
              </w:rPr>
              <w:t>）项目应急处置措施</w:t>
            </w:r>
          </w:p>
          <w:p>
            <w:pPr>
              <w:pStyle w:val="null3"/>
              <w:ind w:firstLine="420"/>
              <w:jc w:val="both"/>
            </w:pPr>
            <w:r>
              <w:rPr>
                <w:sz w:val="21"/>
              </w:rPr>
              <w:t>全面细致地预测项目紧急情况或突发事件类别、范围。项目紧急情况或突发事件类别预测时，应充分考虑项目的实际情况和潜在风险，确保类别预测的可预见性和稳健性。</w:t>
            </w:r>
          </w:p>
          <w:p>
            <w:pPr>
              <w:pStyle w:val="null3"/>
              <w:ind w:firstLine="420"/>
              <w:jc w:val="both"/>
            </w:pPr>
            <w:r>
              <w:rPr>
                <w:sz w:val="21"/>
              </w:rPr>
              <w:t>明确紧急情况的报告流程、责任人及时限，确保相关信息能够迅速、准确地传达给采购人相关部门和人员。</w:t>
            </w:r>
          </w:p>
          <w:p>
            <w:pPr>
              <w:pStyle w:val="null3"/>
              <w:ind w:firstLine="420"/>
              <w:jc w:val="both"/>
            </w:pPr>
            <w:r>
              <w:rPr>
                <w:sz w:val="21"/>
              </w:rPr>
              <w:t>根据项目特点和需求，合理确定应急人员的数量和构成，明确各自的职责和任务。同时，建立高效的应急人员调配流程，确保在紧急情况下能够迅速、合理地调配人力资源，充分发挥应急人员的作用。</w:t>
            </w:r>
          </w:p>
          <w:p>
            <w:pPr>
              <w:pStyle w:val="null3"/>
            </w:pPr>
            <w:r>
              <w:rPr>
                <w:sz w:val="21"/>
              </w:rPr>
              <w:t>针对项目实施过程中可能遇到的各种突发紧急情况，制定具体的应急处置措施。这些措施应综合考虑人员安全和项目顺利进行的需求，确保在紧急情况下能够迅速、有效地应对。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采购包2（食品生产、食品相关产品、餐饮服务监督抽检及应急抽检服务）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自合同签订生效之日起至2027年3月31日止。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1期：支付比例100%,签订合同后，中标人提供相关购样费用清单、发票等，购样费实报实销，抽检服务费、检验费等其他费用按收费标准和中标折扣率等规定进行结算。具体详见合同。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及合同和国家相关质量标准。（2）验收方法：①中标单位需完成相关的培训、资料审核、执行报告审核等工作；②中标单位必须严格按照工作方案和进度计划，如期完成工作，提交项目成果，并对企业填报资料审核的准确性负责；③中标单位需提交的所有工作成果归采购人所有，并由采购人进行评价验收。（3）验收相关费用：采购人负责组织履约验收工作，验收过程中发生的检验检测费、劳务报酬等费用支出，由采购人支付。对于首次验收不合格，重新验收产生的费用，由过错方承担。在验收期间，中标单位的交通、住宿、保险等费用自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报价包含但不限于委托检验项目实施过程中发生的全部费用，以及协助抽样派出交通车辆的交通费、邮寄票证费用、中标人随行抽样人员的人工成本（包括餐饮、食宿）、购样费、抽样工具、宣传及其损耗费用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相关业绩要求</w:t>
            </w:r>
          </w:p>
        </w:tc>
        <w:tc>
          <w:tcPr>
            <w:tcW w:type="dxa" w:w="2076"/>
          </w:tcPr>
          <w:p>
            <w:pPr>
              <w:pStyle w:val="null3"/>
              <w:jc w:val="left"/>
            </w:pPr>
            <w:r>
              <w:rPr/>
              <w:t>投标人2023年1月1日至今（以合同实施时间为准）承担过同类项目（食品类安全监督抽检或者应急抽检服务业绩）。</w:t>
            </w:r>
          </w:p>
        </w:tc>
      </w:tr>
      <w:tr>
        <w:tc>
          <w:tcPr>
            <w:tcW w:type="dxa" w:w="2076"/>
          </w:tcPr>
          <w:p/>
        </w:tc>
        <w:tc>
          <w:tcPr>
            <w:tcW w:type="dxa" w:w="2076"/>
          </w:tcPr>
          <w:p>
            <w:pPr>
              <w:pStyle w:val="null3"/>
              <w:jc w:val="center"/>
            </w:pPr>
            <w:r>
              <w:rPr/>
              <w:t>2</w:t>
            </w:r>
          </w:p>
        </w:tc>
        <w:tc>
          <w:tcPr>
            <w:tcW w:type="dxa" w:w="2076"/>
          </w:tcPr>
          <w:p>
            <w:pPr>
              <w:pStyle w:val="null3"/>
              <w:jc w:val="left"/>
            </w:pPr>
            <w:r>
              <w:rPr/>
              <w:t>能力考核要求</w:t>
            </w:r>
          </w:p>
        </w:tc>
        <w:tc>
          <w:tcPr>
            <w:tcW w:type="dxa" w:w="2076"/>
          </w:tcPr>
          <w:p>
            <w:pPr>
              <w:pStyle w:val="null3"/>
              <w:jc w:val="left"/>
            </w:pPr>
            <w:r>
              <w:rPr/>
              <w:t>2024年以来，投标人有参与市级以上（含市级）食品安全监管部门的食品安全承检机构考核评价。</w:t>
            </w:r>
          </w:p>
        </w:tc>
      </w:tr>
      <w:tr>
        <w:tc>
          <w:tcPr>
            <w:tcW w:type="dxa" w:w="2076"/>
          </w:tcPr>
          <w:p/>
        </w:tc>
        <w:tc>
          <w:tcPr>
            <w:tcW w:type="dxa" w:w="2076"/>
          </w:tcPr>
          <w:p>
            <w:pPr>
              <w:pStyle w:val="null3"/>
              <w:jc w:val="center"/>
            </w:pPr>
            <w:r>
              <w:rPr/>
              <w:t>3</w:t>
            </w:r>
          </w:p>
        </w:tc>
        <w:tc>
          <w:tcPr>
            <w:tcW w:type="dxa" w:w="2076"/>
          </w:tcPr>
          <w:p>
            <w:pPr>
              <w:pStyle w:val="null3"/>
              <w:jc w:val="left"/>
            </w:pPr>
            <w:r>
              <w:rPr/>
              <w:t>关键仪器（机器）设备要求</w:t>
            </w:r>
          </w:p>
        </w:tc>
        <w:tc>
          <w:tcPr>
            <w:tcW w:type="dxa" w:w="2076"/>
          </w:tcPr>
          <w:p>
            <w:pPr>
              <w:pStyle w:val="null3"/>
              <w:jc w:val="left"/>
            </w:pPr>
            <w:r>
              <w:rPr/>
              <w:t>投标人具有关键检测设备：如气相色谱仪、气质联用仪、液相色谱仪、液质联用仪、电感耦合等离子体质谱仪、电感耦合等离子体发射光谱仪、原子荧光光度计（或原子荧光分光光度计）、原光吸收光度计（或原子吸收光谱仪）等检测设备。</w:t>
            </w:r>
          </w:p>
        </w:tc>
      </w:tr>
      <w:tr>
        <w:tc>
          <w:tcPr>
            <w:tcW w:type="dxa" w:w="2076"/>
          </w:tcPr>
          <w:p/>
        </w:tc>
        <w:tc>
          <w:tcPr>
            <w:tcW w:type="dxa" w:w="2076"/>
          </w:tcPr>
          <w:p>
            <w:pPr>
              <w:pStyle w:val="null3"/>
              <w:jc w:val="center"/>
            </w:pPr>
            <w:r>
              <w:rPr/>
              <w:t>4</w:t>
            </w:r>
          </w:p>
        </w:tc>
        <w:tc>
          <w:tcPr>
            <w:tcW w:type="dxa" w:w="2076"/>
          </w:tcPr>
          <w:p>
            <w:pPr>
              <w:pStyle w:val="null3"/>
              <w:jc w:val="left"/>
            </w:pPr>
            <w:r>
              <w:rPr/>
              <w:t>冷库及车辆要求</w:t>
            </w:r>
          </w:p>
        </w:tc>
        <w:tc>
          <w:tcPr>
            <w:tcW w:type="dxa" w:w="2076"/>
          </w:tcPr>
          <w:p>
            <w:pPr>
              <w:pStyle w:val="null3"/>
              <w:jc w:val="left"/>
            </w:pPr>
            <w:r>
              <w:rPr/>
              <w:t>（1）投标人具有满足承检任务需要的食品样品冷藏及冷冻功能的冷库面积，总容积在200立方米及以上且不少于50立方米； （2）投标人具有满足承检任务7台或以上且不少于3台的抽样车辆。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食品生产、食品相关产品、餐饮服务监督抽检及应急抽检服务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990,000.00</w:t>
            </w:r>
          </w:p>
        </w:tc>
        <w:tc>
          <w:tcPr>
            <w:tcW w:type="dxa" w:w="831"/>
          </w:tcPr>
          <w:p>
            <w:pPr>
              <w:pStyle w:val="null3"/>
              <w:jc w:val="right"/>
            </w:pPr>
            <w:r>
              <w:rPr/>
              <w:t>990,000.00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食品生产、食品相关产品、餐饮服务监督抽检及应急抽检服务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b/>
              </w:rPr>
              <w:t>项目</w:t>
            </w:r>
            <w:r>
              <w:rPr>
                <w:sz w:val="21"/>
                <w:b/>
              </w:rPr>
              <w:t>内容</w:t>
            </w:r>
          </w:p>
          <w:p>
            <w:pPr>
              <w:pStyle w:val="null3"/>
              <w:jc w:val="both"/>
            </w:pPr>
            <w:r>
              <w:rPr>
                <w:sz w:val="21"/>
              </w:rPr>
              <w:t>1.</w:t>
            </w:r>
            <w:r>
              <w:rPr>
                <w:sz w:val="21"/>
              </w:rPr>
              <w:t>采购项目内容：</w:t>
            </w:r>
          </w:p>
          <w:p>
            <w:pPr>
              <w:pStyle w:val="null3"/>
              <w:ind w:firstLine="420"/>
              <w:jc w:val="both"/>
            </w:pPr>
            <w:r>
              <w:rPr>
                <w:sz w:val="21"/>
              </w:rPr>
              <w:t>本次公开招标选择珠海市斗门区各类食品（包括食品原料、食品添加剂、食用农产品）抽样检测的食品检验承检机构，承担</w:t>
            </w:r>
            <w:r>
              <w:rPr>
                <w:sz w:val="21"/>
              </w:rPr>
              <w:t>202</w:t>
            </w:r>
            <w:r>
              <w:rPr>
                <w:sz w:val="21"/>
              </w:rPr>
              <w:t>6</w:t>
            </w:r>
            <w:r>
              <w:rPr>
                <w:sz w:val="21"/>
              </w:rPr>
              <w:t>年珠海市斗门区市场监督管理局（以下简称</w:t>
            </w:r>
            <w:r>
              <w:rPr>
                <w:sz w:val="21"/>
              </w:rPr>
              <w:t>“采购人”）组织开展的食品安全评价抽检、监督抽检、风险监测、应急检验、重大活动保障监测、其他包组的食品复检等工作。</w:t>
            </w:r>
          </w:p>
          <w:p>
            <w:pPr>
              <w:pStyle w:val="null3"/>
              <w:jc w:val="both"/>
            </w:pPr>
            <w:r>
              <w:rPr>
                <w:sz w:val="21"/>
                <w:b/>
              </w:rPr>
              <w:t>二、项目服务基本要求</w:t>
            </w:r>
          </w:p>
          <w:p>
            <w:pPr>
              <w:pStyle w:val="null3"/>
              <w:jc w:val="both"/>
            </w:pPr>
            <w:r>
              <w:rPr>
                <w:sz w:val="21"/>
              </w:rPr>
              <w:t>1</w:t>
            </w:r>
            <w:r>
              <w:rPr>
                <w:sz w:val="21"/>
              </w:rPr>
              <w:t>.</w:t>
            </w:r>
            <w:r>
              <w:rPr>
                <w:sz w:val="21"/>
              </w:rPr>
              <w:t>采样地点：珠海市斗门区内，每次任务根据实际工作要求确定具体采样地点。</w:t>
            </w:r>
          </w:p>
          <w:p>
            <w:pPr>
              <w:pStyle w:val="null3"/>
              <w:jc w:val="both"/>
            </w:pPr>
            <w:r>
              <w:rPr>
                <w:sz w:val="21"/>
              </w:rPr>
              <w:t>2.</w:t>
            </w:r>
            <w:r>
              <w:rPr>
                <w:sz w:val="21"/>
              </w:rPr>
              <w:t>抽检人员：中标人能同时出动</w:t>
            </w:r>
            <w:r>
              <w:rPr>
                <w:sz w:val="21"/>
              </w:rPr>
              <w:t>3</w:t>
            </w:r>
            <w:r>
              <w:rPr>
                <w:sz w:val="21"/>
              </w:rPr>
              <w:t>组（</w:t>
            </w:r>
            <w:r>
              <w:rPr>
                <w:sz w:val="21"/>
              </w:rPr>
              <w:t>2</w:t>
            </w:r>
            <w:r>
              <w:rPr>
                <w:sz w:val="21"/>
              </w:rPr>
              <w:t>人一组）或以上专业抽样人员。</w:t>
            </w:r>
          </w:p>
          <w:p>
            <w:pPr>
              <w:pStyle w:val="null3"/>
              <w:jc w:val="both"/>
            </w:pPr>
            <w:r>
              <w:rPr>
                <w:sz w:val="21"/>
              </w:rPr>
              <w:t>3</w:t>
            </w:r>
            <w:r>
              <w:rPr>
                <w:sz w:val="21"/>
              </w:rPr>
              <w:t>.</w:t>
            </w:r>
            <w:r>
              <w:rPr>
                <w:sz w:val="21"/>
              </w:rPr>
              <w:t>采样办法：根据检验项目及国家标准中规定的采样方法及采样数量抽取样品。中标人</w:t>
            </w:r>
            <w:r>
              <w:rPr>
                <w:sz w:val="21"/>
              </w:rPr>
              <w:t>需</w:t>
            </w:r>
            <w:r>
              <w:rPr>
                <w:sz w:val="21"/>
              </w:rPr>
              <w:t>提供抽样相关工具、容器，中标人抽样人员按照国家规定的采样规则进行取样和封样，并协助填写相关工作单，并对样品拍摄数码相片。被抽检样品一式两份，其中一份由中标人抽样人员带回作为检验用样品，中标人应对该部分样品负责；一份封存于中标人留作复检备份样品，中标人应按要求储存样品并对样品负责。</w:t>
            </w:r>
            <w:r>
              <w:rPr>
                <w:sz w:val="21"/>
              </w:rPr>
              <w:t>中标人采样时需拍摄样品放置的位置、样品的状态等图片。</w:t>
            </w:r>
          </w:p>
          <w:p>
            <w:pPr>
              <w:pStyle w:val="null3"/>
              <w:jc w:val="both"/>
            </w:pPr>
            <w:r>
              <w:rPr>
                <w:sz w:val="21"/>
              </w:rPr>
              <w:t>4.</w:t>
            </w:r>
            <w:r>
              <w:rPr>
                <w:sz w:val="21"/>
              </w:rPr>
              <w:t>检验依据</w:t>
            </w:r>
            <w:r>
              <w:rPr>
                <w:sz w:val="21"/>
              </w:rPr>
              <w:t>:</w:t>
            </w:r>
            <w:r>
              <w:rPr>
                <w:sz w:val="21"/>
              </w:rPr>
              <w:t>依照检测样品的国家标准。无国家标准的</w:t>
            </w:r>
            <w:r>
              <w:rPr>
                <w:sz w:val="21"/>
              </w:rPr>
              <w:t>,</w:t>
            </w:r>
            <w:r>
              <w:rPr>
                <w:sz w:val="21"/>
              </w:rPr>
              <w:t>可依照地方标准、行业标准</w:t>
            </w:r>
            <w:r>
              <w:rPr>
                <w:sz w:val="21"/>
              </w:rPr>
              <w:t>,</w:t>
            </w:r>
            <w:r>
              <w:rPr>
                <w:sz w:val="21"/>
              </w:rPr>
              <w:t>产品明示标准和质量要求</w:t>
            </w:r>
            <w:r>
              <w:rPr>
                <w:sz w:val="21"/>
              </w:rPr>
              <w:t>,</w:t>
            </w:r>
            <w:r>
              <w:rPr>
                <w:sz w:val="21"/>
              </w:rPr>
              <w:t>相关的法律法规、部门规章和规定等执行。应急情况下</w:t>
            </w:r>
            <w:r>
              <w:rPr>
                <w:sz w:val="21"/>
              </w:rPr>
              <w:t>,</w:t>
            </w:r>
            <w:r>
              <w:rPr>
                <w:sz w:val="21"/>
              </w:rPr>
              <w:t>可采用经科学验</w:t>
            </w:r>
          </w:p>
          <w:p>
            <w:pPr>
              <w:pStyle w:val="null3"/>
              <w:jc w:val="both"/>
            </w:pPr>
            <w:r>
              <w:rPr>
                <w:sz w:val="21"/>
              </w:rPr>
              <w:t>证的参考方法和内部方法。</w:t>
            </w:r>
          </w:p>
          <w:p>
            <w:pPr>
              <w:pStyle w:val="null3"/>
              <w:jc w:val="both"/>
            </w:pPr>
            <w:r>
              <w:rPr>
                <w:sz w:val="21"/>
              </w:rPr>
              <w:t>5.</w:t>
            </w:r>
            <w:r>
              <w:rPr>
                <w:sz w:val="21"/>
              </w:rPr>
              <w:t>抽检时间：按年度工作计划实施。</w:t>
            </w:r>
          </w:p>
          <w:p>
            <w:pPr>
              <w:pStyle w:val="null3"/>
              <w:jc w:val="both"/>
            </w:pPr>
            <w:r>
              <w:rPr>
                <w:sz w:val="21"/>
              </w:rPr>
              <w:t>6.</w:t>
            </w:r>
            <w:r>
              <w:rPr>
                <w:sz w:val="21"/>
              </w:rPr>
              <w:t>抽检频率：按年度抽样检验工作计划进行。</w:t>
            </w:r>
          </w:p>
          <w:p>
            <w:pPr>
              <w:pStyle w:val="null3"/>
              <w:jc w:val="both"/>
            </w:pPr>
            <w:r>
              <w:rPr>
                <w:sz w:val="21"/>
              </w:rPr>
              <w:t>7.</w:t>
            </w:r>
            <w:r>
              <w:rPr>
                <w:sz w:val="21"/>
              </w:rPr>
              <w:t>抽检方案：由中标人提供具体的项目实施方案，经采购人审核通过后实施。</w:t>
            </w:r>
          </w:p>
          <w:p>
            <w:pPr>
              <w:pStyle w:val="null3"/>
              <w:jc w:val="both"/>
            </w:pPr>
            <w:r>
              <w:rPr>
                <w:sz w:val="21"/>
              </w:rPr>
              <w:t>8.</w:t>
            </w:r>
            <w:r>
              <w:rPr>
                <w:sz w:val="21"/>
              </w:rPr>
              <w:t>交通工具：中标人单日能安排配套的抽样车辆</w:t>
            </w:r>
            <w:r>
              <w:rPr>
                <w:sz w:val="21"/>
              </w:rPr>
              <w:t>3</w:t>
            </w:r>
            <w:r>
              <w:rPr>
                <w:sz w:val="21"/>
              </w:rPr>
              <w:t>台（提供行驶证），并配有车载冷藏设备或冷藏箱。</w:t>
            </w:r>
          </w:p>
          <w:p>
            <w:pPr>
              <w:pStyle w:val="null3"/>
              <w:jc w:val="both"/>
            </w:pPr>
            <w:r>
              <w:rPr>
                <w:sz w:val="21"/>
              </w:rPr>
              <w:t>9.</w:t>
            </w:r>
            <w:r>
              <w:rPr>
                <w:sz w:val="21"/>
              </w:rPr>
              <w:t>样品运输：中标人负责每次检验样品的抽取与运送，保证运送安全。</w:t>
            </w:r>
          </w:p>
          <w:p>
            <w:pPr>
              <w:pStyle w:val="null3"/>
              <w:jc w:val="both"/>
            </w:pPr>
            <w:r>
              <w:rPr>
                <w:sz w:val="21"/>
              </w:rPr>
              <w:t>10.</w:t>
            </w:r>
            <w:r>
              <w:rPr>
                <w:sz w:val="21"/>
              </w:rPr>
              <w:t>样品检验：由中标人负责，并对样品检验结果负责。</w:t>
            </w:r>
          </w:p>
          <w:p>
            <w:pPr>
              <w:pStyle w:val="null3"/>
              <w:jc w:val="both"/>
            </w:pPr>
            <w:r>
              <w:rPr>
                <w:sz w:val="21"/>
              </w:rPr>
              <w:t>11.</w:t>
            </w:r>
            <w:r>
              <w:rPr>
                <w:sz w:val="21"/>
              </w:rPr>
              <w:t>结果判定：检验结果未发现所检项目不合格的，判定为产品本次抽查合格；检验结果发现所检项目不合格的，判定为产品本次抽查不合格。</w:t>
            </w:r>
          </w:p>
          <w:p>
            <w:pPr>
              <w:pStyle w:val="null3"/>
              <w:jc w:val="both"/>
            </w:pPr>
            <w:r>
              <w:rPr>
                <w:sz w:val="21"/>
              </w:rPr>
              <w:t>12.</w:t>
            </w:r>
            <w:r>
              <w:rPr>
                <w:sz w:val="21"/>
              </w:rPr>
              <w:t>检验报告的提供：每个样品检验工作完成后，中标人应在在出具检验报告后</w:t>
            </w:r>
            <w:r>
              <w:rPr>
                <w:sz w:val="21"/>
              </w:rPr>
              <w:t>2</w:t>
            </w:r>
            <w:r>
              <w:rPr>
                <w:sz w:val="21"/>
              </w:rPr>
              <w:t>个工作日内将不合格检验报告原件（需有样品照片）四份寄（送）至采购人。中标人应保存邮件详情单，以备查询。</w:t>
            </w:r>
          </w:p>
          <w:p>
            <w:pPr>
              <w:pStyle w:val="null3"/>
              <w:jc w:val="both"/>
            </w:pPr>
            <w:r>
              <w:rPr>
                <w:sz w:val="21"/>
              </w:rPr>
              <w:t>13.</w:t>
            </w:r>
            <w:r>
              <w:rPr>
                <w:sz w:val="21"/>
              </w:rPr>
              <w:t>对样本异议的处理：被抽检人对检验结论有异议的，自收到检验结果之日起</w:t>
            </w:r>
            <w:r>
              <w:rPr>
                <w:sz w:val="21"/>
              </w:rPr>
              <w:t>5</w:t>
            </w:r>
            <w:r>
              <w:rPr>
                <w:sz w:val="21"/>
              </w:rPr>
              <w:t>日内，向采购人书面提出复检申请，说明复检理由，经采购人同意后，被抽检人从已公告的复检机构名录中选取复检机构并向承担复检工作的检验机构提出复检申请，复检机构（优先选择其他包组的食品复检机构（如有））与初检机构不得为同一机构。逾期未提出申请的，视为承认检验结果。中标人要配合采购人开展复检。复检结果为最终结果。复检结果表明合格的，复检费用（含复检产生的相关费用）由原抽样检验的单位承担；复检结论表明不合格的，复检费用由要求复检申请人或单位承担。</w:t>
            </w:r>
          </w:p>
          <w:p>
            <w:pPr>
              <w:pStyle w:val="null3"/>
              <w:jc w:val="both"/>
            </w:pPr>
            <w:r>
              <w:rPr>
                <w:sz w:val="21"/>
              </w:rPr>
              <w:t>1</w:t>
            </w:r>
            <w:r>
              <w:rPr>
                <w:sz w:val="21"/>
              </w:rPr>
              <w:t>4.</w:t>
            </w:r>
            <w:r>
              <w:rPr>
                <w:sz w:val="21"/>
              </w:rPr>
              <w:t>结果送达：由中标人负责，检验完毕后，中标人应当出具检验报告，并按规定送达。</w:t>
            </w:r>
          </w:p>
          <w:p>
            <w:pPr>
              <w:pStyle w:val="null3"/>
              <w:jc w:val="both"/>
            </w:pPr>
            <w:r>
              <w:rPr>
                <w:sz w:val="21"/>
              </w:rPr>
              <w:t>15.</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jc w:val="both"/>
            </w:pPr>
            <w:r>
              <w:rPr>
                <w:sz w:val="21"/>
              </w:rPr>
              <w:t>1</w:t>
            </w:r>
            <w:r>
              <w:rPr>
                <w:sz w:val="21"/>
              </w:rPr>
              <w:t>6.</w:t>
            </w:r>
            <w:r>
              <w:rPr>
                <w:sz w:val="21"/>
              </w:rPr>
              <w:t>应急抽检：应急抽检应在采购人要求的时间内开展服务。</w:t>
            </w:r>
          </w:p>
          <w:p>
            <w:pPr>
              <w:pStyle w:val="null3"/>
              <w:jc w:val="both"/>
            </w:pPr>
            <w:r>
              <w:rPr>
                <w:sz w:val="21"/>
                <w:b/>
              </w:rPr>
              <w:t>三、工作要求</w:t>
            </w:r>
          </w:p>
          <w:p>
            <w:pPr>
              <w:pStyle w:val="null3"/>
              <w:jc w:val="both"/>
            </w:pPr>
            <w:r>
              <w:rPr>
                <w:sz w:val="21"/>
              </w:rPr>
              <w:t>1</w:t>
            </w:r>
            <w:r>
              <w:rPr>
                <w:sz w:val="21"/>
              </w:rPr>
              <w:t>.</w:t>
            </w:r>
            <w:r>
              <w:rPr>
                <w:sz w:val="21"/>
              </w:rPr>
              <w:t>中标人在进行食品抽样检验时，依据国家市场监督管理总局制定的《食品安全抽样检验管理办法》，并严格按照抽检监测计划规定的抽查产品类别、抽查批次和抽查时间安排等开展抽检有关工作，要严格按照《</w:t>
            </w:r>
            <w:r>
              <w:rPr>
                <w:sz w:val="21"/>
              </w:rPr>
              <w:t>中华人民共和国</w:t>
            </w:r>
            <w:r>
              <w:rPr>
                <w:sz w:val="21"/>
              </w:rPr>
              <w:t>食品安全法》的规定购买抽取的样品，不得向企业收取检验费和其他任何费用。</w:t>
            </w:r>
          </w:p>
          <w:p>
            <w:pPr>
              <w:pStyle w:val="null3"/>
              <w:jc w:val="both"/>
            </w:pPr>
            <w:r>
              <w:rPr>
                <w:sz w:val="21"/>
              </w:rPr>
              <w:t>2.</w:t>
            </w:r>
            <w:r>
              <w:rPr>
                <w:sz w:val="21"/>
              </w:rPr>
              <w:t>实验室检验设备、检验人员充裕，能满足样品检验的特殊要求，能按时按质完成抽检任务，出具合法有效的检验报告。</w:t>
            </w:r>
          </w:p>
          <w:p>
            <w:pPr>
              <w:pStyle w:val="null3"/>
              <w:jc w:val="both"/>
            </w:pPr>
            <w:r>
              <w:rPr>
                <w:sz w:val="21"/>
              </w:rPr>
              <w:t>3.</w:t>
            </w:r>
            <w:r>
              <w:rPr>
                <w:sz w:val="21"/>
              </w:rPr>
              <w:t>中标人技术服务水平高，采样操作规范，实验室质量控制严格，近</w:t>
            </w:r>
            <w:r>
              <w:rPr>
                <w:sz w:val="21"/>
              </w:rPr>
              <w:t>3</w:t>
            </w:r>
            <w:r>
              <w:rPr>
                <w:sz w:val="21"/>
              </w:rPr>
              <w:t>年无检验数据严重质量问题。</w:t>
            </w:r>
          </w:p>
          <w:p>
            <w:pPr>
              <w:pStyle w:val="null3"/>
              <w:jc w:val="both"/>
            </w:pPr>
            <w:r>
              <w:rPr>
                <w:sz w:val="21"/>
              </w:rPr>
              <w:t>4.</w:t>
            </w:r>
            <w:r>
              <w:rPr>
                <w:sz w:val="21"/>
              </w:rPr>
              <w:t>中标人应按照专业操守尽职尽责，根据国际国内的相关标准进行样品的抽样、检验及判定工作，并且按当次抽检方案约定日期出具检验报告；在采购人与第三方同等的条件下，中标人应优先完成对采购人的抽检和监测任务。每次抽检任务完成后，检验机构应按照采购人要求对所有抽检产品检验结果进行统计、分析和汇总，并以书面形式向采购人提交如何提高食品行业监管效能的监管方法和工作建议。</w:t>
            </w:r>
          </w:p>
          <w:p>
            <w:pPr>
              <w:pStyle w:val="null3"/>
              <w:jc w:val="both"/>
            </w:pPr>
            <w:r>
              <w:rPr>
                <w:sz w:val="21"/>
              </w:rPr>
              <w:t>5.</w:t>
            </w:r>
            <w:r>
              <w:rPr>
                <w:sz w:val="21"/>
              </w:rPr>
              <w:t>中标人应积极配合采购人开展抽检及后续工作，应安排专人与采购人联系，并提供手机、</w:t>
            </w:r>
            <w:r>
              <w:rPr>
                <w:sz w:val="21"/>
              </w:rPr>
              <w:t>QQ</w:t>
            </w:r>
            <w:r>
              <w:rPr>
                <w:sz w:val="21"/>
              </w:rPr>
              <w:t>、邮箱等联系方式，必要时应在</w:t>
            </w:r>
            <w:r>
              <w:rPr>
                <w:sz w:val="21"/>
              </w:rPr>
              <w:t>0.5</w:t>
            </w:r>
            <w:r>
              <w:rPr>
                <w:sz w:val="21"/>
              </w:rPr>
              <w:t>小时内及时响应采购人需求。</w:t>
            </w:r>
          </w:p>
          <w:p>
            <w:pPr>
              <w:pStyle w:val="null3"/>
              <w:jc w:val="both"/>
            </w:pPr>
            <w:r>
              <w:rPr>
                <w:sz w:val="21"/>
              </w:rPr>
              <w:t>6.</w:t>
            </w:r>
            <w:r>
              <w:rPr>
                <w:sz w:val="21"/>
              </w:rPr>
              <w:t>中标人对其抽取的样品负责，检验结果反映送检样品的真实状况。</w:t>
            </w:r>
          </w:p>
          <w:p>
            <w:pPr>
              <w:pStyle w:val="null3"/>
              <w:jc w:val="both"/>
            </w:pPr>
            <w:r>
              <w:rPr>
                <w:sz w:val="21"/>
                <w:b/>
              </w:rPr>
              <w:t>四、</w:t>
            </w:r>
            <w:r>
              <w:rPr>
                <w:sz w:val="21"/>
                <w:b/>
              </w:rPr>
              <w:t>考核及违规处罚</w:t>
            </w:r>
          </w:p>
          <w:p>
            <w:pPr>
              <w:pStyle w:val="null3"/>
              <w:ind w:firstLine="420"/>
              <w:jc w:val="both"/>
            </w:pPr>
            <w:r>
              <w:rPr>
                <w:sz w:val="21"/>
              </w:rPr>
              <w:t>中标人应遵照招标文件的要求和自身的服务承诺，按采购人委托协议的要求开展抽样检验工作，并接受采购人对其考核。对中标人出现检验质量问题、任务响应超等违约行为的，采购人有权对违约中标人按委托协议进行警告、减少委托任务、扣减委托费、解除委托合同等处罚。</w:t>
            </w:r>
          </w:p>
          <w:p>
            <w:pPr>
              <w:pStyle w:val="null3"/>
              <w:jc w:val="both"/>
            </w:pPr>
            <w:r>
              <w:rPr>
                <w:sz w:val="21"/>
              </w:rPr>
              <w:t>1</w:t>
            </w:r>
            <w:r>
              <w:rPr>
                <w:sz w:val="21"/>
              </w:rPr>
              <w:t>.</w:t>
            </w:r>
            <w:r>
              <w:rPr>
                <w:sz w:val="21"/>
              </w:rPr>
              <w:t>对出现检验质量问题的处罚：</w:t>
            </w:r>
          </w:p>
          <w:p>
            <w:pPr>
              <w:pStyle w:val="null3"/>
              <w:jc w:val="both"/>
            </w:pPr>
            <w:r>
              <w:rPr>
                <w:sz w:val="21"/>
              </w:rPr>
              <w:t>（</w:t>
            </w:r>
            <w:r>
              <w:rPr>
                <w:sz w:val="21"/>
              </w:rPr>
              <w:t>1</w:t>
            </w:r>
            <w:r>
              <w:rPr>
                <w:sz w:val="21"/>
              </w:rPr>
              <w:t>）中标人在约定期限内未完成部分检验任务将视其情况减少委托任务；</w:t>
            </w:r>
          </w:p>
          <w:p>
            <w:pPr>
              <w:pStyle w:val="null3"/>
              <w:jc w:val="both"/>
            </w:pPr>
            <w:r>
              <w:rPr>
                <w:sz w:val="21"/>
              </w:rPr>
              <w:t>（</w:t>
            </w:r>
            <w:r>
              <w:rPr>
                <w:sz w:val="21"/>
              </w:rPr>
              <w:t>2</w:t>
            </w:r>
            <w:r>
              <w:rPr>
                <w:sz w:val="21"/>
              </w:rPr>
              <w:t>）中标人在约定期限内未完成全部检验任务扣减</w:t>
            </w:r>
            <w:r>
              <w:rPr>
                <w:sz w:val="21"/>
              </w:rPr>
              <w:t>10%</w:t>
            </w:r>
            <w:r>
              <w:rPr>
                <w:sz w:val="21"/>
              </w:rPr>
              <w:t>委托费用；</w:t>
            </w:r>
          </w:p>
          <w:p>
            <w:pPr>
              <w:pStyle w:val="null3"/>
              <w:jc w:val="both"/>
            </w:pPr>
            <w:r>
              <w:rPr>
                <w:sz w:val="21"/>
              </w:rPr>
              <w:t>2</w:t>
            </w:r>
            <w:r>
              <w:rPr>
                <w:sz w:val="21"/>
              </w:rPr>
              <w:t>.</w:t>
            </w:r>
            <w:r>
              <w:rPr>
                <w:sz w:val="21"/>
              </w:rPr>
              <w:t>对任务响应超时的处罚：</w:t>
            </w:r>
          </w:p>
          <w:p>
            <w:pPr>
              <w:pStyle w:val="null3"/>
              <w:jc w:val="both"/>
            </w:pPr>
            <w:r>
              <w:rPr>
                <w:sz w:val="21"/>
              </w:rPr>
              <w:t>中标人对采购人提出的任务需求未能在</w:t>
            </w:r>
            <w:r>
              <w:rPr>
                <w:sz w:val="21"/>
              </w:rPr>
              <w:t>0.5</w:t>
            </w:r>
            <w:r>
              <w:rPr>
                <w:sz w:val="21"/>
              </w:rPr>
              <w:t>小时内响应（以电话记录、传真记录、</w:t>
            </w:r>
            <w:r>
              <w:rPr>
                <w:sz w:val="21"/>
              </w:rPr>
              <w:t>QQ</w:t>
            </w:r>
            <w:r>
              <w:rPr>
                <w:sz w:val="21"/>
              </w:rPr>
              <w:t>对话记录等联系方式），第一次给予警告，第二次扣减</w:t>
            </w:r>
            <w:r>
              <w:rPr>
                <w:sz w:val="21"/>
              </w:rPr>
              <w:t>10%</w:t>
            </w:r>
            <w:r>
              <w:rPr>
                <w:sz w:val="21"/>
              </w:rPr>
              <w:t>的委托费用，第三次解除委托合同。</w:t>
            </w:r>
          </w:p>
          <w:p>
            <w:pPr>
              <w:pStyle w:val="null3"/>
              <w:jc w:val="both"/>
            </w:pPr>
            <w:r>
              <w:rPr>
                <w:sz w:val="21"/>
              </w:rPr>
              <w:t>3</w:t>
            </w:r>
            <w:r>
              <w:rPr>
                <w:sz w:val="21"/>
              </w:rPr>
              <w:t>.</w:t>
            </w:r>
            <w:r>
              <w:rPr>
                <w:sz w:val="21"/>
              </w:rPr>
              <w:t>对任务不响应的处罚：</w:t>
            </w:r>
          </w:p>
          <w:p>
            <w:pPr>
              <w:pStyle w:val="null3"/>
              <w:jc w:val="both"/>
            </w:pPr>
            <w:r>
              <w:rPr>
                <w:sz w:val="21"/>
              </w:rPr>
              <w:t>中标人对采购人提出的任务需求拒绝响应，解除委托合同。</w:t>
            </w:r>
          </w:p>
          <w:p>
            <w:pPr>
              <w:pStyle w:val="null3"/>
              <w:jc w:val="both"/>
            </w:pPr>
            <w:r>
              <w:rPr>
                <w:sz w:val="21"/>
              </w:rPr>
              <w:t>4</w:t>
            </w:r>
            <w:r>
              <w:rPr>
                <w:sz w:val="21"/>
              </w:rPr>
              <w:t>.</w:t>
            </w:r>
            <w:r>
              <w:rPr>
                <w:sz w:val="21"/>
              </w:rPr>
              <w:t>违规处罚：</w:t>
            </w:r>
          </w:p>
          <w:p>
            <w:pPr>
              <w:pStyle w:val="null3"/>
              <w:jc w:val="both"/>
            </w:pPr>
            <w:r>
              <w:rPr>
                <w:sz w:val="21"/>
              </w:rPr>
              <w:t>（</w:t>
            </w:r>
            <w:r>
              <w:rPr>
                <w:sz w:val="21"/>
              </w:rPr>
              <w:t>1</w:t>
            </w:r>
            <w:r>
              <w:rPr>
                <w:sz w:val="21"/>
              </w:rPr>
              <w:t>）对中标人在开展抽检监测过程中弄虚作假或不配合采购人开展工作的，取消其承检资格。</w:t>
            </w:r>
          </w:p>
          <w:p>
            <w:pPr>
              <w:pStyle w:val="null3"/>
              <w:jc w:val="both"/>
            </w:pPr>
            <w:r>
              <w:rPr>
                <w:sz w:val="21"/>
              </w:rPr>
              <w:t>（</w:t>
            </w:r>
            <w:r>
              <w:rPr>
                <w:sz w:val="21"/>
              </w:rPr>
              <w:t>2</w:t>
            </w:r>
            <w:r>
              <w:rPr>
                <w:sz w:val="21"/>
              </w:rPr>
              <w:t>）中标人未经采购人同意，不得擅自将检验任务外包或分包给其他检测机构检验，一经发现，立即取消承检资格。</w:t>
            </w:r>
          </w:p>
          <w:p>
            <w:pPr>
              <w:pStyle w:val="null3"/>
              <w:jc w:val="both"/>
            </w:pPr>
            <w:r>
              <w:rPr>
                <w:sz w:val="21"/>
              </w:rPr>
              <w:t>（</w:t>
            </w:r>
            <w:r>
              <w:rPr>
                <w:sz w:val="21"/>
              </w:rPr>
              <w:t>3</w:t>
            </w:r>
            <w:r>
              <w:rPr>
                <w:sz w:val="21"/>
              </w:rPr>
              <w:t>）中标人在执行采购人任务过程中，出现严重失误、出具虚假报告等行为，采购人有权终止合同并对此不作任何补偿。</w:t>
            </w:r>
          </w:p>
          <w:p>
            <w:pPr>
              <w:pStyle w:val="null3"/>
              <w:jc w:val="both"/>
            </w:pPr>
            <w:r>
              <w:rPr>
                <w:sz w:val="21"/>
              </w:rPr>
              <w:t>（</w:t>
            </w:r>
            <w:r>
              <w:rPr>
                <w:sz w:val="21"/>
              </w:rPr>
              <w:t>4</w:t>
            </w:r>
            <w:r>
              <w:rPr>
                <w:sz w:val="21"/>
              </w:rPr>
              <w:t>）中标人对检验结果的真实性负责，由于虚假、错误检验数据和结论而给被检人造成损失的，或者给社会带来不良影响的，取消其承检资格，并承担赔偿责任及相应法律责任。</w:t>
            </w:r>
          </w:p>
          <w:p>
            <w:pPr>
              <w:pStyle w:val="null3"/>
              <w:jc w:val="both"/>
            </w:pPr>
            <w:r>
              <w:rPr>
                <w:sz w:val="21"/>
              </w:rPr>
              <w:t>（</w:t>
            </w:r>
            <w:r>
              <w:rPr>
                <w:sz w:val="21"/>
              </w:rPr>
              <w:t>5</w:t>
            </w:r>
            <w:r>
              <w:rPr>
                <w:sz w:val="21"/>
              </w:rPr>
              <w:t>）涉及抽样的全部情况包括数据及结果，中标人必须对抽检监测的结果及数据等信息保密，不得向除采购人以外的任何单位与个人透露，否则取消其承检资格；如造成经济损失及不良影响的，追究其经济赔偿责任和法律责任。</w:t>
            </w:r>
          </w:p>
          <w:p>
            <w:pPr>
              <w:pStyle w:val="null3"/>
              <w:jc w:val="both"/>
            </w:pPr>
            <w:r>
              <w:rPr>
                <w:sz w:val="21"/>
                <w:b/>
              </w:rPr>
              <w:t>五、</w:t>
            </w:r>
            <w:r>
              <w:rPr>
                <w:sz w:val="21"/>
                <w:b/>
              </w:rPr>
              <w:t>应急管理</w:t>
            </w:r>
          </w:p>
          <w:p>
            <w:pPr>
              <w:pStyle w:val="null3"/>
              <w:jc w:val="both"/>
            </w:pPr>
            <w:r>
              <w:rPr>
                <w:sz w:val="21"/>
              </w:rPr>
              <w:t>1</w:t>
            </w:r>
            <w:r>
              <w:rPr>
                <w:sz w:val="21"/>
              </w:rPr>
              <w:t>.</w:t>
            </w:r>
            <w:r>
              <w:rPr>
                <w:sz w:val="21"/>
              </w:rPr>
              <w:t>中标人由于不可抗力原因不能承接任务时，应在不可抗力事件结束后</w:t>
            </w:r>
            <w:r>
              <w:rPr>
                <w:sz w:val="21"/>
              </w:rPr>
              <w:t>1</w:t>
            </w:r>
            <w:r>
              <w:rPr>
                <w:sz w:val="21"/>
              </w:rPr>
              <w:t>小时内向采购人通报，以减轻可能给采购人造成的损失，在取得有关机构的不可抗力证明或双方谅解确认后，允许延期履行或修订合同。采购人上报政府采购监管部门并根据任务的紧急情况申请应急采购或重新招标。</w:t>
            </w:r>
          </w:p>
          <w:p>
            <w:pPr>
              <w:pStyle w:val="null3"/>
              <w:jc w:val="both"/>
            </w:pPr>
            <w:r>
              <w:rPr>
                <w:sz w:val="21"/>
              </w:rPr>
              <w:t>2</w:t>
            </w:r>
            <w:r>
              <w:rPr>
                <w:sz w:val="21"/>
              </w:rPr>
              <w:t>.</w:t>
            </w:r>
            <w:r>
              <w:rPr>
                <w:sz w:val="21"/>
              </w:rPr>
              <w:t>根据实际监管需要，中标人应配合开展全区范围内的应急、专项抽检任务。</w:t>
            </w:r>
          </w:p>
          <w:p>
            <w:pPr>
              <w:pStyle w:val="null3"/>
            </w:pPr>
            <w:r>
              <w:rPr>
                <w:sz w:val="21"/>
              </w:rPr>
              <w:t>3</w:t>
            </w:r>
            <w:r>
              <w:rPr>
                <w:sz w:val="21"/>
              </w:rPr>
              <w:t>.</w:t>
            </w:r>
            <w:r>
              <w:rPr>
                <w:sz w:val="21"/>
              </w:rPr>
              <w:t>应急响应（应急检测、夜间紧急检测、突击检测）：中标人应快速出动配合采购人开展应急工作，在接到采购人通知后</w:t>
            </w:r>
            <w:r>
              <w:rPr>
                <w:sz w:val="21"/>
              </w:rPr>
              <w:t>尽快</w:t>
            </w:r>
            <w:r>
              <w:rPr>
                <w:sz w:val="21"/>
              </w:rPr>
              <w:t>到达现场，根据委托方需求，在应急处置情况下由双方主要负责人协商临时检验方案，中标人应积极配合开展应急情况检验工作。</w:t>
            </w:r>
          </w:p>
          <w:p>
            <w:pPr>
              <w:pStyle w:val="null3"/>
              <w:jc w:val="both"/>
            </w:pPr>
            <w:r>
              <w:rPr>
                <w:sz w:val="21"/>
              </w:rPr>
              <w:t>4</w:t>
            </w:r>
            <w:r>
              <w:rPr>
                <w:sz w:val="21"/>
              </w:rPr>
              <w:t>.</w:t>
            </w:r>
            <w:r>
              <w:rPr>
                <w:sz w:val="21"/>
              </w:rPr>
              <w:t>采购人对于中标人任务及经费分配，可以根据工作需求进行调整，并拥有最终解释权。</w:t>
            </w:r>
          </w:p>
          <w:p>
            <w:pPr>
              <w:pStyle w:val="null3"/>
            </w:pPr>
            <w:r>
              <w:rPr>
                <w:sz w:val="21"/>
                <w:b/>
              </w:rPr>
              <w:t>六</w:t>
            </w:r>
            <w:r>
              <w:rPr>
                <w:sz w:val="21"/>
                <w:b/>
              </w:rPr>
              <w:t>、其他技术要求：</w:t>
            </w:r>
          </w:p>
          <w:p>
            <w:pPr>
              <w:pStyle w:val="null3"/>
            </w:pPr>
            <w:r>
              <w:rPr>
                <w:sz w:val="21"/>
              </w:rPr>
              <w:t>1</w:t>
            </w:r>
            <w:r>
              <w:rPr>
                <w:sz w:val="21"/>
              </w:rPr>
              <w:t>、技术服务能力要求</w:t>
            </w:r>
          </w:p>
          <w:p>
            <w:pPr>
              <w:pStyle w:val="null3"/>
            </w:pPr>
            <w:r>
              <w:rPr>
                <w:sz w:val="21"/>
              </w:rPr>
              <w:t>（</w:t>
            </w:r>
            <w:r>
              <w:rPr>
                <w:sz w:val="21"/>
              </w:rPr>
              <w:t>1</w:t>
            </w:r>
            <w:r>
              <w:rPr>
                <w:sz w:val="21"/>
              </w:rPr>
              <w:t>）</w:t>
            </w:r>
            <w:r>
              <w:rPr>
                <w:sz w:val="21"/>
              </w:rPr>
              <w:t>投标人</w:t>
            </w:r>
            <w:r>
              <w:rPr>
                <w:sz w:val="21"/>
              </w:rPr>
              <w:t>具有参加过国家认监委、国家市场监管总局或</w:t>
            </w:r>
            <w:r>
              <w:rPr>
                <w:sz w:val="21"/>
              </w:rPr>
              <w:t>CNAS</w:t>
            </w:r>
            <w:r>
              <w:rPr>
                <w:sz w:val="21"/>
              </w:rPr>
              <w:t>认可单位组织的食品相关项目能力验证，涵盖重金属、微生物、农兽残、添加剂</w:t>
            </w:r>
            <w:r>
              <w:rPr>
                <w:sz w:val="21"/>
              </w:rPr>
              <w:t>\</w:t>
            </w:r>
            <w:r>
              <w:rPr>
                <w:sz w:val="21"/>
              </w:rPr>
              <w:t>非添加剂、品质</w:t>
            </w:r>
            <w:r>
              <w:rPr>
                <w:sz w:val="21"/>
              </w:rPr>
              <w:t>\</w:t>
            </w:r>
            <w:r>
              <w:rPr>
                <w:sz w:val="21"/>
              </w:rPr>
              <w:t>营养成分等领域，涵盖领域不少于</w:t>
            </w:r>
            <w:r>
              <w:rPr>
                <w:sz w:val="21"/>
              </w:rPr>
              <w:t>3</w:t>
            </w:r>
            <w:r>
              <w:rPr>
                <w:sz w:val="21"/>
              </w:rPr>
              <w:t>个且领域结果要求为满意。</w:t>
            </w:r>
          </w:p>
          <w:p>
            <w:pPr>
              <w:pStyle w:val="null3"/>
            </w:pPr>
            <w:r>
              <w:rPr>
                <w:sz w:val="21"/>
              </w:rPr>
              <w:t>（</w:t>
            </w:r>
            <w:r>
              <w:rPr>
                <w:sz w:val="21"/>
              </w:rPr>
              <w:t>2</w:t>
            </w:r>
            <w:r>
              <w:rPr>
                <w:sz w:val="21"/>
              </w:rPr>
              <w:t>）</w:t>
            </w:r>
            <w:r>
              <w:rPr>
                <w:sz w:val="21"/>
              </w:rPr>
              <w:t>投标人</w:t>
            </w:r>
            <w:r>
              <w:rPr>
                <w:sz w:val="21"/>
              </w:rPr>
              <w:t>具有满足承检任务的检测能力（如：食品检测能力；食用农产品检测能力；食品相关产品检测能力；保健食品检测能力）。</w:t>
            </w:r>
          </w:p>
          <w:p>
            <w:pPr>
              <w:pStyle w:val="null3"/>
            </w:pPr>
            <w:r>
              <w:rPr>
                <w:sz w:val="21"/>
              </w:rPr>
              <w:t>2</w:t>
            </w:r>
            <w:r>
              <w:rPr>
                <w:sz w:val="21"/>
              </w:rPr>
              <w:t>、检验能力要求：（</w:t>
            </w:r>
            <w:r>
              <w:rPr>
                <w:sz w:val="21"/>
              </w:rPr>
              <w:t>1</w:t>
            </w:r>
            <w:r>
              <w:rPr>
                <w:sz w:val="21"/>
              </w:rPr>
              <w:t>）投标人（或投标人的全资机构）属于市场监管总局、国家卫生健康委和农业农村部于</w:t>
            </w:r>
            <w:r>
              <w:rPr>
                <w:sz w:val="21"/>
              </w:rPr>
              <w:t>2020</w:t>
            </w:r>
            <w:r>
              <w:rPr>
                <w:sz w:val="21"/>
              </w:rPr>
              <w:t>年</w:t>
            </w:r>
            <w:r>
              <w:rPr>
                <w:sz w:val="21"/>
              </w:rPr>
              <w:t>至今</w:t>
            </w:r>
            <w:r>
              <w:rPr>
                <w:sz w:val="21"/>
              </w:rPr>
              <w:t>重新确认公布的食品复检机构。</w:t>
            </w:r>
          </w:p>
          <w:p>
            <w:pPr>
              <w:pStyle w:val="null3"/>
            </w:pPr>
            <w:r>
              <w:rPr>
                <w:sz w:val="21"/>
              </w:rPr>
              <w:t>（</w:t>
            </w:r>
            <w:r>
              <w:rPr>
                <w:sz w:val="21"/>
              </w:rPr>
              <w:t>2</w:t>
            </w:r>
            <w:r>
              <w:rPr>
                <w:sz w:val="21"/>
              </w:rPr>
              <w:t>）投标人有获得有效的农产品质量安全检测机构考核合格认可</w:t>
            </w:r>
            <w:r>
              <w:rPr>
                <w:sz w:val="21"/>
              </w:rPr>
              <w:t>CATL</w:t>
            </w:r>
            <w:r>
              <w:rPr>
                <w:sz w:val="21"/>
              </w:rPr>
              <w:t>和</w:t>
            </w:r>
            <w:r>
              <w:rPr>
                <w:sz w:val="21"/>
              </w:rPr>
              <w:t>实验室国家认可</w:t>
            </w:r>
            <w:r>
              <w:rPr>
                <w:sz w:val="21"/>
              </w:rPr>
              <w:t>CNAS</w:t>
            </w:r>
            <w:r>
              <w:rPr>
                <w:sz w:val="21"/>
              </w:rPr>
              <w:t>。</w:t>
            </w:r>
          </w:p>
          <w:p>
            <w:pPr>
              <w:pStyle w:val="null3"/>
            </w:pPr>
            <w:r>
              <w:rPr>
                <w:sz w:val="21"/>
              </w:rPr>
              <w:t>3</w:t>
            </w:r>
            <w:r>
              <w:rPr>
                <w:sz w:val="21"/>
              </w:rPr>
              <w:t>、食品检验从业人员要求</w:t>
            </w:r>
          </w:p>
          <w:p>
            <w:pPr>
              <w:pStyle w:val="null3"/>
            </w:pPr>
            <w:r>
              <w:rPr>
                <w:sz w:val="21"/>
              </w:rPr>
              <w:t>（</w:t>
            </w:r>
            <w:r>
              <w:rPr>
                <w:sz w:val="21"/>
              </w:rPr>
              <w:t>1</w:t>
            </w:r>
            <w:r>
              <w:rPr>
                <w:sz w:val="21"/>
              </w:rPr>
              <w:t>）拟投入本项目负责人具有本科或以上学历，食品类专业中级或以上职称；</w:t>
            </w:r>
          </w:p>
          <w:p>
            <w:pPr>
              <w:pStyle w:val="null3"/>
            </w:pPr>
            <w:r>
              <w:rPr>
                <w:sz w:val="21"/>
              </w:rPr>
              <w:t>（</w:t>
            </w:r>
            <w:r>
              <w:rPr>
                <w:sz w:val="21"/>
              </w:rPr>
              <w:t>2</w:t>
            </w:r>
            <w:r>
              <w:rPr>
                <w:sz w:val="21"/>
              </w:rPr>
              <w:t>）拟投入检验员具有食品类（含质量）中级工程师及以上职称不少于</w:t>
            </w:r>
            <w:r>
              <w:rPr>
                <w:sz w:val="21"/>
              </w:rPr>
              <w:t>2</w:t>
            </w:r>
            <w:r>
              <w:rPr>
                <w:sz w:val="21"/>
              </w:rPr>
              <w:t>人；</w:t>
            </w:r>
          </w:p>
          <w:p>
            <w:pPr>
              <w:pStyle w:val="null3"/>
            </w:pPr>
            <w:r>
              <w:rPr>
                <w:sz w:val="21"/>
              </w:rPr>
              <w:t>（</w:t>
            </w:r>
            <w:r>
              <w:rPr>
                <w:sz w:val="21"/>
              </w:rPr>
              <w:t>3</w:t>
            </w:r>
            <w:r>
              <w:rPr>
                <w:sz w:val="21"/>
              </w:rPr>
              <w:t>）拟投入持证抽样人员有不少于</w:t>
            </w:r>
            <w:r>
              <w:rPr>
                <w:sz w:val="21"/>
              </w:rPr>
              <w:t>6</w:t>
            </w:r>
            <w:r>
              <w:rPr>
                <w:sz w:val="21"/>
              </w:rPr>
              <w:t>人</w:t>
            </w:r>
            <w:r>
              <w:rPr>
                <w:sz w:val="21"/>
              </w:rPr>
              <w:t>。</w:t>
            </w:r>
          </w:p>
          <w:p>
            <w:pPr>
              <w:pStyle w:val="null3"/>
            </w:pPr>
            <w:r>
              <w:rPr>
                <w:sz w:val="21"/>
              </w:rPr>
              <w:t>4</w:t>
            </w:r>
            <w:r>
              <w:rPr>
                <w:sz w:val="21"/>
              </w:rPr>
              <w:t>、实验室环境设施和仪器设备要求</w:t>
            </w:r>
          </w:p>
          <w:p>
            <w:pPr>
              <w:pStyle w:val="null3"/>
            </w:pPr>
            <w:r>
              <w:rPr>
                <w:sz w:val="21"/>
              </w:rPr>
              <w:t>（</w:t>
            </w:r>
            <w:r>
              <w:rPr>
                <w:sz w:val="21"/>
              </w:rPr>
              <w:t>1</w:t>
            </w:r>
            <w:r>
              <w:rPr>
                <w:sz w:val="21"/>
              </w:rPr>
              <w:t>）具有满足承检任务需要的食品检测实验室面积。</w:t>
            </w:r>
          </w:p>
          <w:p>
            <w:pPr>
              <w:pStyle w:val="null3"/>
            </w:pPr>
            <w:r>
              <w:rPr>
                <w:sz w:val="21"/>
              </w:rPr>
              <w:t>（</w:t>
            </w:r>
            <w:r>
              <w:rPr>
                <w:sz w:val="21"/>
              </w:rPr>
              <w:t>2</w:t>
            </w:r>
            <w:r>
              <w:rPr>
                <w:sz w:val="21"/>
              </w:rPr>
              <w:t>）实验室环境设施应当符合国家实验室有关管理规定的要求。</w:t>
            </w:r>
          </w:p>
          <w:p>
            <w:pPr>
              <w:pStyle w:val="null3"/>
            </w:pPr>
            <w:r>
              <w:rPr>
                <w:sz w:val="21"/>
              </w:rPr>
              <w:t>（</w:t>
            </w:r>
            <w:r>
              <w:rPr>
                <w:sz w:val="21"/>
              </w:rPr>
              <w:t>3</w:t>
            </w:r>
            <w:r>
              <w:rPr>
                <w:sz w:val="21"/>
              </w:rPr>
              <w:t>）实验室设置应当满足样品储存、处理、检验、数据处理、结果分析汇总等工作要求。</w:t>
            </w:r>
          </w:p>
          <w:p>
            <w:pPr>
              <w:pStyle w:val="null3"/>
            </w:pPr>
            <w:r>
              <w:rPr>
                <w:sz w:val="21"/>
              </w:rPr>
              <w:t>（</w:t>
            </w:r>
            <w:r>
              <w:rPr>
                <w:sz w:val="21"/>
              </w:rPr>
              <w:t>4</w:t>
            </w:r>
            <w:r>
              <w:rPr>
                <w:sz w:val="21"/>
              </w:rPr>
              <w:t>）实验室具有固定并满足承检任务需要的仪器设备和标准物质。保证仪器设备运行良好，有完整的仪器设备档案；不得租赁或借用他人检测设备。</w:t>
            </w:r>
          </w:p>
          <w:p>
            <w:pPr>
              <w:pStyle w:val="null3"/>
            </w:pPr>
            <w:r>
              <w:rPr>
                <w:sz w:val="21"/>
              </w:rPr>
              <w:t>（</w:t>
            </w:r>
            <w:r>
              <w:rPr>
                <w:sz w:val="21"/>
              </w:rPr>
              <w:t>5</w:t>
            </w:r>
            <w:r>
              <w:rPr>
                <w:sz w:val="21"/>
              </w:rPr>
              <w:t>）实验室具有配合食品检验活动所需的环境控制、数据处理与分析、信息传输等设备设施。</w:t>
            </w:r>
          </w:p>
          <w:p>
            <w:pPr>
              <w:pStyle w:val="null3"/>
            </w:pPr>
            <w:r>
              <w:rPr>
                <w:sz w:val="21"/>
              </w:rPr>
              <w:t>（</w:t>
            </w:r>
            <w:r>
              <w:rPr>
                <w:sz w:val="21"/>
              </w:rPr>
              <w:t>6</w:t>
            </w:r>
            <w:r>
              <w:rPr>
                <w:sz w:val="21"/>
              </w:rPr>
              <w:t>）实验室质量管理体系运行良好，检测有关程序文件比较齐全。</w:t>
            </w:r>
          </w:p>
          <w:p>
            <w:pPr>
              <w:pStyle w:val="null3"/>
            </w:pPr>
            <w:r>
              <w:rPr>
                <w:sz w:val="21"/>
              </w:rPr>
              <w:t>5</w:t>
            </w:r>
            <w:r>
              <w:rPr>
                <w:sz w:val="21"/>
              </w:rPr>
              <w:t>、项目采购需求的理解与建议：</w:t>
            </w:r>
          </w:p>
          <w:p>
            <w:pPr>
              <w:pStyle w:val="null3"/>
              <w:ind w:firstLine="420"/>
              <w:jc w:val="both"/>
            </w:pPr>
            <w:r>
              <w:rPr>
                <w:sz w:val="21"/>
              </w:rPr>
              <w:t>投标人应当提供针对本项目采购需求的理解与建议，应当包括但不限于以采购需求为基础对服务范围和要求、项目实施环境及条件的理解，在对采购需求充分理解的基础上作出重点难点分析，并提出解决办法；结合国家、省、地方及行业相关标准与要求规定作出风险分析并提出防范措施；针对本项目采购需求提出合理化建议；项目目标设置等内容。</w:t>
            </w:r>
          </w:p>
          <w:p>
            <w:pPr>
              <w:pStyle w:val="null3"/>
              <w:ind w:firstLine="420"/>
              <w:jc w:val="both"/>
            </w:pPr>
            <w:r>
              <w:rPr>
                <w:sz w:val="21"/>
              </w:rPr>
              <w:t>说明：</w:t>
            </w:r>
          </w:p>
          <w:p>
            <w:pPr>
              <w:pStyle w:val="null3"/>
              <w:ind w:firstLine="420"/>
              <w:jc w:val="both"/>
            </w:pPr>
            <w:r>
              <w:rPr>
                <w:sz w:val="21"/>
              </w:rPr>
              <w:t>投标人提供的针对项目采购需求的理解与建议，应当符合以下响应要求：</w:t>
            </w:r>
          </w:p>
          <w:p>
            <w:pPr>
              <w:pStyle w:val="null3"/>
              <w:ind w:firstLine="420"/>
              <w:jc w:val="both"/>
            </w:pPr>
            <w:r>
              <w:rPr>
                <w:sz w:val="21"/>
              </w:rPr>
              <w:t>（</w:t>
            </w:r>
            <w:r>
              <w:rPr>
                <w:sz w:val="21"/>
              </w:rPr>
              <w:t>1</w:t>
            </w:r>
            <w:r>
              <w:rPr>
                <w:sz w:val="21"/>
              </w:rPr>
              <w:t>）投标人应当清晰地阐述其以采购需求为基础对服务范围和要求、项目实施环境及条件的理解，应当深入分析采购需求的重点和难点，提出切实可行的措施与具体的解决方案，确保项目能够按照预定的计划进行，并尽可能降低风险和提高服务质量。</w:t>
            </w:r>
          </w:p>
          <w:p>
            <w:pPr>
              <w:pStyle w:val="null3"/>
              <w:ind w:firstLine="420"/>
              <w:jc w:val="both"/>
            </w:pPr>
            <w:r>
              <w:rPr>
                <w:sz w:val="21"/>
              </w:rPr>
              <w:t>（</w:t>
            </w:r>
            <w:r>
              <w:rPr>
                <w:sz w:val="21"/>
              </w:rPr>
              <w:t>2</w:t>
            </w:r>
            <w:r>
              <w:rPr>
                <w:sz w:val="21"/>
              </w:rPr>
              <w:t>）投标人应当按照国家、省、地方及行业相关标准与要求规定进行风险分析，提出具体的防范措施，确保项目的安全和稳定性。</w:t>
            </w:r>
          </w:p>
          <w:p>
            <w:pPr>
              <w:pStyle w:val="null3"/>
              <w:ind w:firstLine="420"/>
              <w:jc w:val="both"/>
            </w:pPr>
            <w:r>
              <w:rPr>
                <w:sz w:val="21"/>
              </w:rPr>
              <w:t>（</w:t>
            </w:r>
            <w:r>
              <w:rPr>
                <w:sz w:val="21"/>
              </w:rPr>
              <w:t>3</w:t>
            </w:r>
            <w:r>
              <w:rPr>
                <w:sz w:val="21"/>
              </w:rPr>
              <w:t>）投标人应当结合项目采购需求提出合理的建议，以优化项目的效果和价值。投标人提供的建议应当具有可操作性和可实施性，能够在实际操作中得到有效应用。建议的内容应当具体、详细，能够明确指导项目实施的方向和步骤，确保项目能够按照预期目标顺利推进。</w:t>
            </w:r>
          </w:p>
          <w:p>
            <w:pPr>
              <w:pStyle w:val="null3"/>
              <w:ind w:firstLine="420"/>
            </w:pPr>
            <w:r>
              <w:rPr>
                <w:sz w:val="21"/>
              </w:rPr>
              <w:t>（</w:t>
            </w:r>
            <w:r>
              <w:rPr>
                <w:sz w:val="21"/>
              </w:rPr>
              <w:t>4</w:t>
            </w:r>
            <w:r>
              <w:rPr>
                <w:sz w:val="21"/>
              </w:rPr>
              <w:t>）投标人应当明确项目目标，并通过采取有效措施确保项目能够顺利实施并达到预期目标。</w:t>
            </w:r>
          </w:p>
          <w:p>
            <w:pPr>
              <w:pStyle w:val="null3"/>
              <w:jc w:val="both"/>
            </w:pPr>
            <w:r>
              <w:rPr>
                <w:sz w:val="21"/>
              </w:rPr>
              <w:t>6</w:t>
            </w:r>
            <w:r>
              <w:rPr>
                <w:sz w:val="21"/>
              </w:rPr>
              <w:t>、</w:t>
            </w:r>
            <w:r>
              <w:rPr>
                <w:sz w:val="21"/>
              </w:rPr>
              <w:t>项目服务方案</w:t>
            </w:r>
          </w:p>
          <w:p>
            <w:pPr>
              <w:pStyle w:val="null3"/>
              <w:ind w:firstLine="420"/>
              <w:jc w:val="both"/>
            </w:pPr>
            <w:r>
              <w:rPr>
                <w:sz w:val="21"/>
              </w:rPr>
              <w:t>投标人应当充分了解项目需求，并根据项目需求提供项目服务方案，项目服务方案包括但不限于项目服务内容及计划；项目服务范围与服务质量标准；项目服务团队配置与岗位职责；项目团队管理制度及紧急替代方案等内容。</w:t>
            </w:r>
          </w:p>
          <w:p>
            <w:pPr>
              <w:pStyle w:val="null3"/>
              <w:ind w:firstLine="420"/>
              <w:jc w:val="both"/>
            </w:pPr>
            <w:r>
              <w:rPr>
                <w:sz w:val="21"/>
              </w:rPr>
              <w:t>说明：</w:t>
            </w:r>
          </w:p>
          <w:p>
            <w:pPr>
              <w:pStyle w:val="null3"/>
              <w:ind w:firstLine="420"/>
              <w:jc w:val="both"/>
            </w:pPr>
            <w:r>
              <w:rPr>
                <w:sz w:val="21"/>
              </w:rPr>
              <w:t>投标人提供的项目服务方案，应当符合以下响应要求：</w:t>
            </w:r>
          </w:p>
          <w:p>
            <w:pPr>
              <w:pStyle w:val="null3"/>
              <w:ind w:firstLine="420"/>
              <w:jc w:val="both"/>
            </w:pPr>
            <w:r>
              <w:rPr>
                <w:sz w:val="21"/>
              </w:rPr>
              <w:t>（</w:t>
            </w:r>
            <w:r>
              <w:rPr>
                <w:sz w:val="21"/>
              </w:rPr>
              <w:t>1</w:t>
            </w:r>
            <w:r>
              <w:rPr>
                <w:sz w:val="21"/>
              </w:rPr>
              <w:t>）项目服务内容及计划</w:t>
            </w:r>
          </w:p>
          <w:p>
            <w:pPr>
              <w:pStyle w:val="null3"/>
              <w:ind w:firstLine="420"/>
              <w:jc w:val="both"/>
            </w:pPr>
            <w:r>
              <w:rPr>
                <w:sz w:val="21"/>
              </w:rPr>
              <w:t>投标人应当充分了解项目需求，并具体描述服务所包含的各项工作内容，包括但不限于项目服务的分析、设置、实施等各个环节，以及在这些环节中可能涉及的具体任务和操作。详细规划项目服务的计划，包括项目服务的分析、分类、分工、工作安排、实施、反馈、总结、配合采购人验收等各个阶段的具体操作和要求。这一流程应当符合项目采购需求，并有助于项目的顺利进行和高质量完成。</w:t>
            </w:r>
          </w:p>
          <w:p>
            <w:pPr>
              <w:pStyle w:val="null3"/>
              <w:ind w:firstLine="420"/>
              <w:jc w:val="both"/>
            </w:pPr>
            <w:r>
              <w:rPr>
                <w:sz w:val="21"/>
              </w:rPr>
              <w:t>（</w:t>
            </w:r>
            <w:r>
              <w:rPr>
                <w:sz w:val="21"/>
              </w:rPr>
              <w:t>2</w:t>
            </w:r>
            <w:r>
              <w:rPr>
                <w:sz w:val="21"/>
              </w:rPr>
              <w:t>）项目服务范围与服务质量标准</w:t>
            </w:r>
          </w:p>
          <w:p>
            <w:pPr>
              <w:pStyle w:val="null3"/>
              <w:ind w:firstLine="420"/>
              <w:jc w:val="both"/>
            </w:pPr>
            <w:r>
              <w:rPr>
                <w:sz w:val="21"/>
              </w:rPr>
              <w:t>投标人应当明确项目服务范围，清晰了解服务内容，并制定详细具体的服务方案，以至于满足项目需求与目标。根据项目采购及服务的性质，投标人应制定具体、可衡量的质量标准和要求，为项目服务的实施和评估提供明确的指导。</w:t>
            </w:r>
          </w:p>
          <w:p>
            <w:pPr>
              <w:pStyle w:val="null3"/>
              <w:ind w:firstLine="420"/>
              <w:jc w:val="both"/>
            </w:pPr>
            <w:r>
              <w:rPr>
                <w:sz w:val="21"/>
              </w:rPr>
              <w:t>（</w:t>
            </w:r>
            <w:r>
              <w:rPr>
                <w:sz w:val="21"/>
              </w:rPr>
              <w:t>3</w:t>
            </w:r>
            <w:r>
              <w:rPr>
                <w:sz w:val="21"/>
              </w:rPr>
              <w:t>）项目服务团队配置与岗位职责</w:t>
            </w:r>
          </w:p>
          <w:p>
            <w:pPr>
              <w:pStyle w:val="null3"/>
              <w:ind w:firstLine="420"/>
              <w:jc w:val="both"/>
            </w:pPr>
            <w:r>
              <w:rPr>
                <w:sz w:val="21"/>
              </w:rPr>
              <w:t>投标人应当制定详细的项目服务团队配置，组织架构清晰合理，人员配置充足，经验丰富，资质能力完全满足采购需求；投标人应当明确岗位设置与岗位职责，岗位设置合理，岗位职责明确，完全满足采购需求；</w:t>
            </w:r>
          </w:p>
          <w:p>
            <w:pPr>
              <w:pStyle w:val="null3"/>
              <w:ind w:firstLine="420"/>
              <w:jc w:val="both"/>
            </w:pPr>
            <w:r>
              <w:rPr>
                <w:sz w:val="21"/>
              </w:rPr>
              <w:t>（</w:t>
            </w:r>
            <w:r>
              <w:rPr>
                <w:sz w:val="21"/>
              </w:rPr>
              <w:t>4</w:t>
            </w:r>
            <w:r>
              <w:rPr>
                <w:sz w:val="21"/>
              </w:rPr>
              <w:t>）项目团队管理制度及紧急替代方案</w:t>
            </w:r>
          </w:p>
          <w:p>
            <w:pPr>
              <w:pStyle w:val="null3"/>
              <w:ind w:firstLine="420"/>
              <w:jc w:val="both"/>
            </w:pPr>
            <w:r>
              <w:rPr>
                <w:sz w:val="21"/>
              </w:rPr>
              <w:t>制定详细的项目服务团队配置与管理制度，确保项目服务团队的专业素养和服务质量。同时，为了应对可能出现的团队人员缺席或能力不足的情况，投标人还需要提供紧急替代方案，确保项目服务的连续性和稳定性。</w:t>
            </w:r>
          </w:p>
          <w:p>
            <w:pPr>
              <w:pStyle w:val="null3"/>
              <w:jc w:val="both"/>
            </w:pPr>
            <w:r>
              <w:rPr>
                <w:sz w:val="21"/>
              </w:rPr>
              <w:t>7</w:t>
            </w:r>
            <w:r>
              <w:rPr>
                <w:sz w:val="21"/>
              </w:rPr>
              <w:t>、</w:t>
            </w:r>
            <w:r>
              <w:rPr>
                <w:sz w:val="21"/>
              </w:rPr>
              <w:t>项目实施方案</w:t>
            </w:r>
          </w:p>
          <w:p>
            <w:pPr>
              <w:pStyle w:val="null3"/>
              <w:ind w:firstLine="420"/>
              <w:jc w:val="both"/>
            </w:pPr>
            <w:r>
              <w:rPr>
                <w:sz w:val="21"/>
              </w:rPr>
              <w:t>投标人应当充分了解项目需求，并根据项目需求提供项目实施方案，项目实施方案包括但不限于抽检服务方案；样品抽取、车辆保障和运送服务方案；应急抽检服务方案；工作流程等内容。</w:t>
            </w:r>
          </w:p>
          <w:p>
            <w:pPr>
              <w:pStyle w:val="null3"/>
              <w:ind w:firstLine="420"/>
              <w:jc w:val="both"/>
            </w:pPr>
            <w:r>
              <w:rPr>
                <w:sz w:val="21"/>
              </w:rPr>
              <w:t>（</w:t>
            </w:r>
            <w:r>
              <w:rPr>
                <w:sz w:val="21"/>
              </w:rPr>
              <w:t>1</w:t>
            </w:r>
            <w:r>
              <w:rPr>
                <w:sz w:val="21"/>
              </w:rPr>
              <w:t>）抽检服务方案</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ind w:firstLine="420"/>
              <w:jc w:val="both"/>
            </w:pPr>
            <w:r>
              <w:rPr>
                <w:sz w:val="21"/>
              </w:rPr>
              <w:t>（</w:t>
            </w:r>
            <w:r>
              <w:rPr>
                <w:sz w:val="21"/>
              </w:rPr>
              <w:t>2</w:t>
            </w:r>
            <w:r>
              <w:rPr>
                <w:sz w:val="21"/>
              </w:rPr>
              <w:t>）样品抽取、车辆保障和运送服务方案</w:t>
            </w:r>
          </w:p>
          <w:p>
            <w:pPr>
              <w:pStyle w:val="null3"/>
              <w:ind w:firstLine="420"/>
              <w:jc w:val="both"/>
            </w:pPr>
            <w:r>
              <w:rPr>
                <w:sz w:val="21"/>
              </w:rPr>
              <w:t>投标人需结合采购需求，提供具体的样品抽取、车辆保障和运送服务方案，内容应当包括但不限于样品抽取流程及规范、样品抽取应当选取的工具和容器、样品标识、运送车辆或其他工具、清洁和消毒、运送线路选择、运送过程样品质量保障等内容。方案应当全面、细致，满足采购需求，能够提供高效率和质量，确保食品抽检工作的有效性和公正性。</w:t>
            </w:r>
          </w:p>
          <w:p>
            <w:pPr>
              <w:pStyle w:val="null3"/>
              <w:ind w:firstLine="420"/>
              <w:jc w:val="both"/>
            </w:pPr>
            <w:r>
              <w:rPr>
                <w:sz w:val="21"/>
              </w:rPr>
              <w:t>（</w:t>
            </w:r>
            <w:r>
              <w:rPr>
                <w:sz w:val="21"/>
              </w:rPr>
              <w:t>3</w:t>
            </w:r>
            <w:r>
              <w:rPr>
                <w:sz w:val="21"/>
              </w:rPr>
              <w:t>）应急抽检服务方案</w:t>
            </w:r>
          </w:p>
          <w:p>
            <w:pPr>
              <w:pStyle w:val="null3"/>
              <w:ind w:firstLine="420"/>
              <w:jc w:val="both"/>
            </w:pPr>
            <w:r>
              <w:rPr>
                <w:sz w:val="21"/>
              </w:rPr>
              <w:t>投标人需结合采购需求以及项目实际情况，提供应急抽检服务方案，内容应当包括但不限于可能发生的应急抽检情形、各类应急抽检的预案、应急响应与处置、人员设备技术保障等内容。内容应当满足采购需求，能够可以有效提高应急抽检的效率和质量，确保特殊情况抽检和专项抽检的有效性和公正性。</w:t>
            </w:r>
          </w:p>
          <w:p>
            <w:pPr>
              <w:pStyle w:val="null3"/>
              <w:ind w:firstLine="420"/>
              <w:jc w:val="both"/>
            </w:pPr>
            <w:r>
              <w:rPr>
                <w:sz w:val="21"/>
              </w:rPr>
              <w:t>（</w:t>
            </w:r>
            <w:r>
              <w:rPr>
                <w:sz w:val="21"/>
              </w:rPr>
              <w:t>4</w:t>
            </w:r>
            <w:r>
              <w:rPr>
                <w:sz w:val="21"/>
              </w:rPr>
              <w:t>）工作流程</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jc w:val="both"/>
            </w:pPr>
            <w:r>
              <w:rPr>
                <w:sz w:val="21"/>
              </w:rPr>
              <w:t>8</w:t>
            </w:r>
            <w:r>
              <w:rPr>
                <w:sz w:val="21"/>
              </w:rPr>
              <w:t>、</w:t>
            </w:r>
            <w:r>
              <w:rPr>
                <w:sz w:val="21"/>
              </w:rPr>
              <w:t>项目服务质量保障方案</w:t>
            </w:r>
          </w:p>
          <w:p>
            <w:pPr>
              <w:pStyle w:val="null3"/>
              <w:ind w:firstLine="420"/>
              <w:jc w:val="both"/>
            </w:pPr>
            <w:r>
              <w:rPr>
                <w:sz w:val="21"/>
              </w:rPr>
              <w:t>投标人应当充分了解项目需求，并根据项目需求提供项目服务质量保障方案，项目服务质量保障方案包括但不限于项目服务质量控制措施；项目进度保证措施；项目风险监管措施；项目应急处置措施等内容。</w:t>
            </w:r>
          </w:p>
          <w:p>
            <w:pPr>
              <w:pStyle w:val="null3"/>
              <w:ind w:firstLine="420"/>
              <w:jc w:val="both"/>
            </w:pPr>
            <w:r>
              <w:rPr>
                <w:sz w:val="21"/>
              </w:rPr>
              <w:t>说明：</w:t>
            </w:r>
          </w:p>
          <w:p>
            <w:pPr>
              <w:pStyle w:val="null3"/>
              <w:ind w:firstLine="420"/>
              <w:jc w:val="both"/>
            </w:pPr>
            <w:r>
              <w:rPr>
                <w:sz w:val="21"/>
              </w:rPr>
              <w:t>投标人提供的项目服务质量保障方案应当符合以下响应要求：</w:t>
            </w:r>
          </w:p>
          <w:p>
            <w:pPr>
              <w:pStyle w:val="null3"/>
              <w:ind w:firstLine="420"/>
              <w:jc w:val="both"/>
            </w:pPr>
            <w:r>
              <w:rPr>
                <w:sz w:val="21"/>
              </w:rPr>
              <w:t>（</w:t>
            </w:r>
            <w:r>
              <w:rPr>
                <w:sz w:val="21"/>
              </w:rPr>
              <w:t>1</w:t>
            </w:r>
            <w:r>
              <w:rPr>
                <w:sz w:val="21"/>
              </w:rPr>
              <w:t>）项目服务质量控制措施</w:t>
            </w:r>
          </w:p>
          <w:p>
            <w:pPr>
              <w:pStyle w:val="null3"/>
              <w:ind w:firstLine="420"/>
              <w:jc w:val="both"/>
            </w:pPr>
            <w:r>
              <w:rPr>
                <w:sz w:val="21"/>
              </w:rPr>
              <w:t>根据制定的具体、可衡量的质量标准和要求，严格执行并进行监督管理。</w:t>
            </w:r>
          </w:p>
          <w:p>
            <w:pPr>
              <w:pStyle w:val="null3"/>
              <w:ind w:firstLine="420"/>
              <w:jc w:val="both"/>
            </w:pPr>
            <w:r>
              <w:rPr>
                <w:sz w:val="21"/>
              </w:rPr>
              <w:t>投标人应建立全面覆盖项目服务流程的质量管理体系，确保项目服务的持续改进和稳定性。</w:t>
            </w:r>
          </w:p>
          <w:p>
            <w:pPr>
              <w:pStyle w:val="null3"/>
              <w:ind w:firstLine="420"/>
              <w:jc w:val="both"/>
            </w:pPr>
            <w:r>
              <w:rPr>
                <w:sz w:val="21"/>
              </w:rPr>
              <w:t>投标人应重视项目服务团队人员在项目服务质量控制中的作用，通过定期的培训和考核，提高团队人员的专业素质和服务意识，加强项目服务团队培训和管理，确保项目服务的专业性和高效性。</w:t>
            </w:r>
          </w:p>
          <w:p>
            <w:pPr>
              <w:pStyle w:val="null3"/>
              <w:ind w:firstLine="420"/>
              <w:jc w:val="both"/>
            </w:pPr>
            <w:r>
              <w:rPr>
                <w:sz w:val="21"/>
              </w:rPr>
              <w:t>（</w:t>
            </w:r>
            <w:r>
              <w:rPr>
                <w:sz w:val="21"/>
              </w:rPr>
              <w:t>2</w:t>
            </w:r>
            <w:r>
              <w:rPr>
                <w:sz w:val="21"/>
              </w:rPr>
              <w:t>）项目进度保证措施</w:t>
            </w:r>
          </w:p>
          <w:p>
            <w:pPr>
              <w:pStyle w:val="null3"/>
              <w:ind w:firstLine="420"/>
              <w:jc w:val="both"/>
            </w:pPr>
            <w:r>
              <w:rPr>
                <w:sz w:val="21"/>
              </w:rPr>
              <w:t>投标人应制定全面细致的项目计划，包括目标、范围、时间表、资源分配及关键节点。在制定计划时，应充分考虑项目的实际情况和潜在风险，确保计划的可行性和稳健性。</w:t>
            </w:r>
          </w:p>
          <w:p>
            <w:pPr>
              <w:pStyle w:val="null3"/>
              <w:ind w:firstLine="420"/>
              <w:jc w:val="both"/>
            </w:pPr>
            <w:r>
              <w:rPr>
                <w:sz w:val="21"/>
              </w:rPr>
              <w:t>为确保项目的顺利推进，项目服务团队应明确各自的职责和任务，并具备相应的专业能力和知识。在项目启动时，清晰分配项目服务团队，确保项目服务团队每位成员对自身的工作内容和时间要求有清晰地认识。</w:t>
            </w:r>
          </w:p>
          <w:p>
            <w:pPr>
              <w:pStyle w:val="null3"/>
              <w:ind w:firstLine="420"/>
              <w:jc w:val="both"/>
            </w:pPr>
            <w:r>
              <w:rPr>
                <w:sz w:val="21"/>
              </w:rPr>
              <w:t>项目服务团队应建立高效的信息沟通与协调机制，包括定期的项目会议、周报、邮件等，确保项目信息在团队内部和与采购人及利益相关者之间能够及时、准确地传递。</w:t>
            </w:r>
          </w:p>
          <w:p>
            <w:pPr>
              <w:pStyle w:val="null3"/>
              <w:ind w:firstLine="420"/>
              <w:jc w:val="both"/>
            </w:pPr>
            <w:r>
              <w:rPr>
                <w:sz w:val="21"/>
              </w:rPr>
              <w:t>项目服务团队还应定期收集和分析项目进度数据，与项目计划进行对比，及时发现偏差并采取相应的调整措施。关注项目的关键路径和关键任务，确保这些任务能够按时完成。项目服务团队需要具备灵活应对变更的能力，及时调整项目计划和资源分配，确保项目能够按时高质量完成。</w:t>
            </w:r>
          </w:p>
          <w:p>
            <w:pPr>
              <w:pStyle w:val="null3"/>
              <w:ind w:firstLine="420"/>
              <w:jc w:val="both"/>
            </w:pPr>
            <w:r>
              <w:rPr>
                <w:sz w:val="21"/>
              </w:rPr>
              <w:t>明确项目的质量标准，确保项目成果符合预期。实施严格的质量控制流程，对各阶段工作成果进行检验，确保项目服务质量始终符合既定要求。</w:t>
            </w:r>
          </w:p>
          <w:p>
            <w:pPr>
              <w:pStyle w:val="null3"/>
              <w:ind w:firstLine="420"/>
              <w:jc w:val="both"/>
            </w:pPr>
            <w:r>
              <w:rPr>
                <w:sz w:val="21"/>
              </w:rPr>
              <w:t>制定详细的项目进度计划，明确各阶段的关键节点与任务。通过定期的进度报告与会议，确保项目按计划推进。对进度延误的情况，及时采取纠偏措施，保障项目按时完成。</w:t>
            </w:r>
          </w:p>
          <w:p>
            <w:pPr>
              <w:pStyle w:val="null3"/>
              <w:ind w:firstLine="420"/>
              <w:jc w:val="both"/>
            </w:pPr>
            <w:r>
              <w:rPr>
                <w:sz w:val="21"/>
              </w:rPr>
              <w:t>（</w:t>
            </w:r>
            <w:r>
              <w:rPr>
                <w:sz w:val="21"/>
              </w:rPr>
              <w:t>3</w:t>
            </w:r>
            <w:r>
              <w:rPr>
                <w:sz w:val="21"/>
              </w:rPr>
              <w:t>）项目风险监管措施</w:t>
            </w:r>
          </w:p>
          <w:p>
            <w:pPr>
              <w:pStyle w:val="null3"/>
              <w:ind w:firstLine="420"/>
              <w:jc w:val="both"/>
            </w:pPr>
            <w:r>
              <w:rPr>
                <w:sz w:val="21"/>
              </w:rPr>
              <w:t>通过定期的项目进度报告和会议，对项目的进展进行严密监控。对发现的问题和风险，及时采取针对性措施进行调整和纠正。</w:t>
            </w:r>
          </w:p>
          <w:p>
            <w:pPr>
              <w:pStyle w:val="null3"/>
              <w:ind w:firstLine="420"/>
              <w:jc w:val="both"/>
            </w:pPr>
            <w:r>
              <w:rPr>
                <w:sz w:val="21"/>
              </w:rPr>
              <w:t>项目服务团队应对项目潜在的风险进行充分地识别、分析和评估，并制定相应的应对措施，包括风险规避、减轻、转移和接受，以最小化风险对项目的影响。通过强化风险管理，降低项目进度延误的风险。同时，建立持续的风险监控机制，确保项目各阶段风险均得到有效管理。</w:t>
            </w:r>
          </w:p>
          <w:p>
            <w:pPr>
              <w:pStyle w:val="null3"/>
              <w:ind w:firstLine="420"/>
              <w:jc w:val="both"/>
            </w:pPr>
            <w:r>
              <w:rPr>
                <w:sz w:val="21"/>
              </w:rPr>
              <w:t>编制精确的项目预算，合理分配各项费用。实施成本控制流程，对项目过程中的实际支出进行实时监控，确保费用不超预算。定期对成本进行分析与预测，及时识别并处理成本异常。</w:t>
            </w:r>
          </w:p>
          <w:p>
            <w:pPr>
              <w:pStyle w:val="null3"/>
              <w:ind w:firstLine="420"/>
              <w:jc w:val="both"/>
            </w:pPr>
            <w:r>
              <w:rPr>
                <w:sz w:val="21"/>
              </w:rPr>
              <w:t>（</w:t>
            </w:r>
            <w:r>
              <w:rPr>
                <w:sz w:val="21"/>
              </w:rPr>
              <w:t>4</w:t>
            </w:r>
            <w:r>
              <w:rPr>
                <w:sz w:val="21"/>
              </w:rPr>
              <w:t>）项目应急处置措施</w:t>
            </w:r>
          </w:p>
          <w:p>
            <w:pPr>
              <w:pStyle w:val="null3"/>
              <w:ind w:firstLine="420"/>
              <w:jc w:val="both"/>
            </w:pPr>
            <w:r>
              <w:rPr>
                <w:sz w:val="21"/>
              </w:rPr>
              <w:t>全面细致地预测项目紧急情况或突发事件类别、范围。项目紧急情况或突发事件类别预测时，应充分考虑项目的实际情况和潜在风险，确保类别预测的可预见性和稳健性。</w:t>
            </w:r>
          </w:p>
          <w:p>
            <w:pPr>
              <w:pStyle w:val="null3"/>
              <w:ind w:firstLine="420"/>
              <w:jc w:val="both"/>
            </w:pPr>
            <w:r>
              <w:rPr>
                <w:sz w:val="21"/>
              </w:rPr>
              <w:t>明确紧急情况的报告流程、责任人及时限，确保相关信息能够迅速、准确地传达给采购人相关部门和人员。</w:t>
            </w:r>
          </w:p>
          <w:p>
            <w:pPr>
              <w:pStyle w:val="null3"/>
              <w:ind w:firstLine="420"/>
              <w:jc w:val="both"/>
            </w:pPr>
            <w:r>
              <w:rPr>
                <w:sz w:val="21"/>
              </w:rPr>
              <w:t>根据项目特点和需求，合理确定应急人员的数量和构成，明确各自的职责和任务。同时，建立高效的应急人员调配流程，确保在紧急情况下能够迅速、合理地调配人力资源，充分发挥应急人员的作用。</w:t>
            </w:r>
          </w:p>
          <w:p>
            <w:pPr>
              <w:pStyle w:val="null3"/>
            </w:pPr>
            <w:r>
              <w:rPr>
                <w:sz w:val="21"/>
              </w:rPr>
              <w:t>针对项目实施过程中可能遇到的各种突发紧急情况，制定具体的应急处置措施。这些措施应综合考虑人员安全和项目顺利进行的需求，确保在紧急情况下能够迅速、有效地应对。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采购包3（专项、食品流通销售监督抽检及应急抽检服务）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自合同签订生效之日起至2027年3月31日止。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1期：支付比例100%,签订合同后，中标人提供相关购样费用清单、发票等，购样费实报实销，抽检服务费、检验费等其他费用按收费标准和中标折扣率等规定进行结算。具体详见合同。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及合同和国家相关质量标准。（2）验收方法：①中标单位需完成相关的培训、资料审核、执行报告审核等工作；②中标单位必须严格按照工作方案和进度计划，如期完成工作，提交项目成果，并对企业填报资料审核的准确性负责；③中标单位需提交的所有工作成果归采购人所有，并由采购人进行评价验收。（3）验收相关费用：采购人负责组织履约验收工作，验收过程中发生的检验检测费、劳务报酬等费用支出，由采购人支付。对于首次验收不合格，重新验收产生的费用，由过错方承担。在验收期间，中标单位的交通、住宿、保险等费用自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报价包含但不限于委托检验项目实施过程中发生的全部费用，以及协助抽样派出交通车辆的交通费、邮寄票证费用、中标人随行抽样人员的人工成本（包括餐饮、食宿）、购样费、抽样工具、宣传及其损耗费用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相关业绩要求</w:t>
            </w:r>
          </w:p>
        </w:tc>
        <w:tc>
          <w:tcPr>
            <w:tcW w:type="dxa" w:w="2076"/>
          </w:tcPr>
          <w:p>
            <w:pPr>
              <w:pStyle w:val="null3"/>
              <w:jc w:val="left"/>
            </w:pPr>
            <w:r>
              <w:rPr/>
              <w:t>投标人2023年1月1日至今（以合同实施时间为准）承担过同类项目（食品类安全监督抽检或者应急抽检服务业绩）。</w:t>
            </w:r>
          </w:p>
        </w:tc>
      </w:tr>
      <w:tr>
        <w:tc>
          <w:tcPr>
            <w:tcW w:type="dxa" w:w="2076"/>
          </w:tcPr>
          <w:p/>
        </w:tc>
        <w:tc>
          <w:tcPr>
            <w:tcW w:type="dxa" w:w="2076"/>
          </w:tcPr>
          <w:p>
            <w:pPr>
              <w:pStyle w:val="null3"/>
              <w:jc w:val="center"/>
            </w:pPr>
            <w:r>
              <w:rPr/>
              <w:t>2</w:t>
            </w:r>
          </w:p>
        </w:tc>
        <w:tc>
          <w:tcPr>
            <w:tcW w:type="dxa" w:w="2076"/>
          </w:tcPr>
          <w:p>
            <w:pPr>
              <w:pStyle w:val="null3"/>
              <w:jc w:val="left"/>
            </w:pPr>
            <w:r>
              <w:rPr/>
              <w:t>能力考核要求</w:t>
            </w:r>
          </w:p>
        </w:tc>
        <w:tc>
          <w:tcPr>
            <w:tcW w:type="dxa" w:w="2076"/>
          </w:tcPr>
          <w:p>
            <w:pPr>
              <w:pStyle w:val="null3"/>
              <w:jc w:val="left"/>
            </w:pPr>
            <w:r>
              <w:rPr/>
              <w:t>2024年以来，投标人有参与市级以上（含市级）食品安全监管部门的食品安全承检机构考核评价。</w:t>
            </w:r>
          </w:p>
        </w:tc>
      </w:tr>
      <w:tr>
        <w:tc>
          <w:tcPr>
            <w:tcW w:type="dxa" w:w="2076"/>
          </w:tcPr>
          <w:p/>
        </w:tc>
        <w:tc>
          <w:tcPr>
            <w:tcW w:type="dxa" w:w="2076"/>
          </w:tcPr>
          <w:p>
            <w:pPr>
              <w:pStyle w:val="null3"/>
              <w:jc w:val="center"/>
            </w:pPr>
            <w:r>
              <w:rPr/>
              <w:t>3</w:t>
            </w:r>
          </w:p>
        </w:tc>
        <w:tc>
          <w:tcPr>
            <w:tcW w:type="dxa" w:w="2076"/>
          </w:tcPr>
          <w:p>
            <w:pPr>
              <w:pStyle w:val="null3"/>
              <w:jc w:val="left"/>
            </w:pPr>
            <w:r>
              <w:rPr/>
              <w:t>关键仪器（机器）设备要求</w:t>
            </w:r>
          </w:p>
        </w:tc>
        <w:tc>
          <w:tcPr>
            <w:tcW w:type="dxa" w:w="2076"/>
          </w:tcPr>
          <w:p>
            <w:pPr>
              <w:pStyle w:val="null3"/>
              <w:jc w:val="left"/>
            </w:pPr>
            <w:r>
              <w:rPr/>
              <w:t>投标人具有关键检测设备：如气相色谱仪、气质联用仪、液相色谱仪、液质联用仪、电感耦合等离子体质谱仪、电感耦合等离子体发射光谱仪、原子荧光光度计（或原子荧光分光光度计）、原光吸收光度计（或原子吸收光谱仪）等检测设备。</w:t>
            </w:r>
          </w:p>
        </w:tc>
      </w:tr>
      <w:tr>
        <w:tc>
          <w:tcPr>
            <w:tcW w:type="dxa" w:w="2076"/>
          </w:tcPr>
          <w:p/>
        </w:tc>
        <w:tc>
          <w:tcPr>
            <w:tcW w:type="dxa" w:w="2076"/>
          </w:tcPr>
          <w:p>
            <w:pPr>
              <w:pStyle w:val="null3"/>
              <w:jc w:val="center"/>
            </w:pPr>
            <w:r>
              <w:rPr/>
              <w:t>4</w:t>
            </w:r>
          </w:p>
        </w:tc>
        <w:tc>
          <w:tcPr>
            <w:tcW w:type="dxa" w:w="2076"/>
          </w:tcPr>
          <w:p>
            <w:pPr>
              <w:pStyle w:val="null3"/>
              <w:jc w:val="left"/>
            </w:pPr>
            <w:r>
              <w:rPr/>
              <w:t>冷库及车辆要求</w:t>
            </w:r>
          </w:p>
        </w:tc>
        <w:tc>
          <w:tcPr>
            <w:tcW w:type="dxa" w:w="2076"/>
          </w:tcPr>
          <w:p>
            <w:pPr>
              <w:pStyle w:val="null3"/>
              <w:jc w:val="left"/>
            </w:pPr>
            <w:r>
              <w:rPr/>
              <w:t>（1）投标人具有满足承检任务需要的食品样品冷藏及冷冻功能的冷库面积，总容积在200立方米及以上且不少于50立方米； （2）投标人具有满足承检任务7台或以上且不少于3台的抽样车辆。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专项、食品流通销售监督抽检及应急抽检服务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990,000.00</w:t>
            </w:r>
          </w:p>
        </w:tc>
        <w:tc>
          <w:tcPr>
            <w:tcW w:type="dxa" w:w="831"/>
          </w:tcPr>
          <w:p>
            <w:pPr>
              <w:pStyle w:val="null3"/>
              <w:jc w:val="right"/>
            </w:pPr>
            <w:r>
              <w:rPr/>
              <w:t>990,000.00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专项、食品流通销售监督抽检及应急抽检服务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b/>
              </w:rPr>
              <w:t>项目</w:t>
            </w:r>
            <w:r>
              <w:rPr>
                <w:sz w:val="21"/>
                <w:b/>
              </w:rPr>
              <w:t>内容</w:t>
            </w:r>
          </w:p>
          <w:p>
            <w:pPr>
              <w:pStyle w:val="null3"/>
              <w:jc w:val="both"/>
            </w:pPr>
            <w:r>
              <w:rPr>
                <w:sz w:val="21"/>
              </w:rPr>
              <w:t>1.</w:t>
            </w:r>
            <w:r>
              <w:rPr>
                <w:sz w:val="21"/>
              </w:rPr>
              <w:t>采购项目内容：</w:t>
            </w:r>
          </w:p>
          <w:p>
            <w:pPr>
              <w:pStyle w:val="null3"/>
              <w:ind w:firstLine="420"/>
              <w:jc w:val="both"/>
            </w:pPr>
            <w:r>
              <w:rPr>
                <w:sz w:val="21"/>
              </w:rPr>
              <w:t>本次公开招标选择珠海市斗门区各类食品（包括食品原料、食品添加剂、食用农产品）抽样检测的食品检验承检机构，承担</w:t>
            </w:r>
            <w:r>
              <w:rPr>
                <w:sz w:val="21"/>
              </w:rPr>
              <w:t>202</w:t>
            </w:r>
            <w:r>
              <w:rPr>
                <w:sz w:val="21"/>
              </w:rPr>
              <w:t>6</w:t>
            </w:r>
            <w:r>
              <w:rPr>
                <w:sz w:val="21"/>
              </w:rPr>
              <w:t>年珠海市斗门区市场监督管理局（以下简称</w:t>
            </w:r>
            <w:r>
              <w:rPr>
                <w:sz w:val="21"/>
              </w:rPr>
              <w:t>“采购人”）组织开展的食品安全评价抽检、监督抽检、风险监测、应急检验、重大活动保障监测、其他包组的食品复检等工作。</w:t>
            </w:r>
          </w:p>
          <w:p>
            <w:pPr>
              <w:pStyle w:val="null3"/>
              <w:jc w:val="both"/>
            </w:pPr>
            <w:r>
              <w:rPr>
                <w:sz w:val="21"/>
                <w:b/>
              </w:rPr>
              <w:t>二、项目服务基本要求</w:t>
            </w:r>
          </w:p>
          <w:p>
            <w:pPr>
              <w:pStyle w:val="null3"/>
              <w:jc w:val="both"/>
            </w:pPr>
            <w:r>
              <w:rPr>
                <w:sz w:val="21"/>
              </w:rPr>
              <w:t>1</w:t>
            </w:r>
            <w:r>
              <w:rPr>
                <w:sz w:val="21"/>
              </w:rPr>
              <w:t>.</w:t>
            </w:r>
            <w:r>
              <w:rPr>
                <w:sz w:val="21"/>
              </w:rPr>
              <w:t>采样地点：珠海市斗门区内，每次任务根据实际工作要求确定具体采样地点。</w:t>
            </w:r>
          </w:p>
          <w:p>
            <w:pPr>
              <w:pStyle w:val="null3"/>
              <w:jc w:val="both"/>
            </w:pPr>
            <w:r>
              <w:rPr>
                <w:sz w:val="21"/>
              </w:rPr>
              <w:t>2.</w:t>
            </w:r>
            <w:r>
              <w:rPr>
                <w:sz w:val="21"/>
              </w:rPr>
              <w:t>抽检人员：中标人能同时出动</w:t>
            </w:r>
            <w:r>
              <w:rPr>
                <w:sz w:val="21"/>
              </w:rPr>
              <w:t>3</w:t>
            </w:r>
            <w:r>
              <w:rPr>
                <w:sz w:val="21"/>
              </w:rPr>
              <w:t>组（</w:t>
            </w:r>
            <w:r>
              <w:rPr>
                <w:sz w:val="21"/>
              </w:rPr>
              <w:t>2</w:t>
            </w:r>
            <w:r>
              <w:rPr>
                <w:sz w:val="21"/>
              </w:rPr>
              <w:t>人一组）或以上专业抽样人员。</w:t>
            </w:r>
          </w:p>
          <w:p>
            <w:pPr>
              <w:pStyle w:val="null3"/>
              <w:jc w:val="both"/>
            </w:pPr>
            <w:r>
              <w:rPr>
                <w:sz w:val="21"/>
              </w:rPr>
              <w:t>3</w:t>
            </w:r>
            <w:r>
              <w:rPr>
                <w:sz w:val="21"/>
              </w:rPr>
              <w:t>.</w:t>
            </w:r>
            <w:r>
              <w:rPr>
                <w:sz w:val="21"/>
              </w:rPr>
              <w:t>采样办法：根据检验项目及国家标准中规定的采样方法及采样数量抽取样品。中标人</w:t>
            </w:r>
            <w:r>
              <w:rPr>
                <w:sz w:val="21"/>
              </w:rPr>
              <w:t>需</w:t>
            </w:r>
            <w:r>
              <w:rPr>
                <w:sz w:val="21"/>
              </w:rPr>
              <w:t>提供抽样相关工具、容器，中标人抽样人员按照国家规定的采样规则进行取样和封样，并协助填写相关工作单，并对样品拍摄数码相片。被抽检样品一式两份，其中一份由中标人抽样人员带回作为检验用样品，中标人应对该部分样品负责；一份封存于中标人留作复检备份样品，中标人应按要求储存样品并对样品负责。</w:t>
            </w:r>
            <w:r>
              <w:rPr>
                <w:sz w:val="21"/>
              </w:rPr>
              <w:t>中标人采样时需拍摄样品放置的位置、样品的状态等图片。</w:t>
            </w:r>
          </w:p>
          <w:p>
            <w:pPr>
              <w:pStyle w:val="null3"/>
              <w:jc w:val="both"/>
            </w:pPr>
            <w:r>
              <w:rPr>
                <w:sz w:val="21"/>
              </w:rPr>
              <w:t>4.</w:t>
            </w:r>
            <w:r>
              <w:rPr>
                <w:sz w:val="21"/>
              </w:rPr>
              <w:t>检验依据</w:t>
            </w:r>
            <w:r>
              <w:rPr>
                <w:sz w:val="21"/>
              </w:rPr>
              <w:t>:</w:t>
            </w:r>
            <w:r>
              <w:rPr>
                <w:sz w:val="21"/>
              </w:rPr>
              <w:t>依照检测样品的国家标准。无国家标准的</w:t>
            </w:r>
            <w:r>
              <w:rPr>
                <w:sz w:val="21"/>
              </w:rPr>
              <w:t>,</w:t>
            </w:r>
            <w:r>
              <w:rPr>
                <w:sz w:val="21"/>
              </w:rPr>
              <w:t>可依照地方标准、行业标准</w:t>
            </w:r>
            <w:r>
              <w:rPr>
                <w:sz w:val="21"/>
              </w:rPr>
              <w:t>,</w:t>
            </w:r>
            <w:r>
              <w:rPr>
                <w:sz w:val="21"/>
              </w:rPr>
              <w:t>产品明示标准和质量要求</w:t>
            </w:r>
            <w:r>
              <w:rPr>
                <w:sz w:val="21"/>
              </w:rPr>
              <w:t>,</w:t>
            </w:r>
            <w:r>
              <w:rPr>
                <w:sz w:val="21"/>
              </w:rPr>
              <w:t>相关的法律法规、部门规章和规定等执行。应急情况下</w:t>
            </w:r>
            <w:r>
              <w:rPr>
                <w:sz w:val="21"/>
              </w:rPr>
              <w:t>,</w:t>
            </w:r>
            <w:r>
              <w:rPr>
                <w:sz w:val="21"/>
              </w:rPr>
              <w:t>可采用经科学验</w:t>
            </w:r>
          </w:p>
          <w:p>
            <w:pPr>
              <w:pStyle w:val="null3"/>
              <w:jc w:val="both"/>
            </w:pPr>
            <w:r>
              <w:rPr>
                <w:sz w:val="21"/>
              </w:rPr>
              <w:t>证的参考方法和内部方法。</w:t>
            </w:r>
          </w:p>
          <w:p>
            <w:pPr>
              <w:pStyle w:val="null3"/>
              <w:jc w:val="both"/>
            </w:pPr>
            <w:r>
              <w:rPr>
                <w:sz w:val="21"/>
              </w:rPr>
              <w:t>5.</w:t>
            </w:r>
            <w:r>
              <w:rPr>
                <w:sz w:val="21"/>
              </w:rPr>
              <w:t>抽检时间：按年度工作计划实施。</w:t>
            </w:r>
          </w:p>
          <w:p>
            <w:pPr>
              <w:pStyle w:val="null3"/>
              <w:jc w:val="both"/>
            </w:pPr>
            <w:r>
              <w:rPr>
                <w:sz w:val="21"/>
              </w:rPr>
              <w:t>6.</w:t>
            </w:r>
            <w:r>
              <w:rPr>
                <w:sz w:val="21"/>
              </w:rPr>
              <w:t>抽检频率：按年度抽样检验工作计划进行。</w:t>
            </w:r>
          </w:p>
          <w:p>
            <w:pPr>
              <w:pStyle w:val="null3"/>
              <w:jc w:val="both"/>
            </w:pPr>
            <w:r>
              <w:rPr>
                <w:sz w:val="21"/>
              </w:rPr>
              <w:t>7.</w:t>
            </w:r>
            <w:r>
              <w:rPr>
                <w:sz w:val="21"/>
              </w:rPr>
              <w:t>抽检方案：由中标人提供具体的项目实施方案，经采购人审核通过后实施。</w:t>
            </w:r>
          </w:p>
          <w:p>
            <w:pPr>
              <w:pStyle w:val="null3"/>
              <w:jc w:val="both"/>
            </w:pPr>
            <w:r>
              <w:rPr>
                <w:sz w:val="21"/>
              </w:rPr>
              <w:t>8.</w:t>
            </w:r>
            <w:r>
              <w:rPr>
                <w:sz w:val="21"/>
              </w:rPr>
              <w:t>交通工具：中标人单日能安排配套的抽样车辆</w:t>
            </w:r>
            <w:r>
              <w:rPr>
                <w:sz w:val="21"/>
              </w:rPr>
              <w:t>3</w:t>
            </w:r>
            <w:r>
              <w:rPr>
                <w:sz w:val="21"/>
              </w:rPr>
              <w:t>台（提供行驶证），并配有车载冷藏设备或冷藏箱。</w:t>
            </w:r>
          </w:p>
          <w:p>
            <w:pPr>
              <w:pStyle w:val="null3"/>
              <w:jc w:val="both"/>
            </w:pPr>
            <w:r>
              <w:rPr>
                <w:sz w:val="21"/>
              </w:rPr>
              <w:t>9.</w:t>
            </w:r>
            <w:r>
              <w:rPr>
                <w:sz w:val="21"/>
              </w:rPr>
              <w:t>样品运输：中标人负责每次检验样品的抽取与运送，保证运送安全。</w:t>
            </w:r>
          </w:p>
          <w:p>
            <w:pPr>
              <w:pStyle w:val="null3"/>
              <w:jc w:val="both"/>
            </w:pPr>
            <w:r>
              <w:rPr>
                <w:sz w:val="21"/>
              </w:rPr>
              <w:t>10.</w:t>
            </w:r>
            <w:r>
              <w:rPr>
                <w:sz w:val="21"/>
              </w:rPr>
              <w:t>样品检验：由中标人负责，并对样品检验结果负责。</w:t>
            </w:r>
          </w:p>
          <w:p>
            <w:pPr>
              <w:pStyle w:val="null3"/>
              <w:jc w:val="both"/>
            </w:pPr>
            <w:r>
              <w:rPr>
                <w:sz w:val="21"/>
              </w:rPr>
              <w:t>11.</w:t>
            </w:r>
            <w:r>
              <w:rPr>
                <w:sz w:val="21"/>
              </w:rPr>
              <w:t>结果判定：检验结果未发现所检项目不合格的，判定为产品本次抽查合格；检验结果发现所检项目不合格的，判定为产品本次抽查不合格。</w:t>
            </w:r>
          </w:p>
          <w:p>
            <w:pPr>
              <w:pStyle w:val="null3"/>
              <w:jc w:val="both"/>
            </w:pPr>
            <w:r>
              <w:rPr>
                <w:sz w:val="21"/>
              </w:rPr>
              <w:t>12.</w:t>
            </w:r>
            <w:r>
              <w:rPr>
                <w:sz w:val="21"/>
              </w:rPr>
              <w:t>检验报告的提供：每个样品检验工作完成后，中标人应在在出具检验报告后</w:t>
            </w:r>
            <w:r>
              <w:rPr>
                <w:sz w:val="21"/>
              </w:rPr>
              <w:t>2</w:t>
            </w:r>
            <w:r>
              <w:rPr>
                <w:sz w:val="21"/>
              </w:rPr>
              <w:t>个工作日内将不合格检验报告原件（需有样品照片）四份寄（送）至采购人。中标人应保存邮件详情单，以备查询。</w:t>
            </w:r>
          </w:p>
          <w:p>
            <w:pPr>
              <w:pStyle w:val="null3"/>
              <w:jc w:val="both"/>
            </w:pPr>
            <w:r>
              <w:rPr>
                <w:sz w:val="21"/>
              </w:rPr>
              <w:t>13.</w:t>
            </w:r>
            <w:r>
              <w:rPr>
                <w:sz w:val="21"/>
              </w:rPr>
              <w:t>对样本异议的处理：被抽检人对检验结论有异议的，自收到检验结果之日起</w:t>
            </w:r>
            <w:r>
              <w:rPr>
                <w:sz w:val="21"/>
              </w:rPr>
              <w:t>5</w:t>
            </w:r>
            <w:r>
              <w:rPr>
                <w:sz w:val="21"/>
              </w:rPr>
              <w:t>日内，向采购人书面提出复检申请，说明复检理由，经采购人同意后，被抽检人从已公告的复检机构名录中选取复检机构并向承担复检工作的检验机构提出复检申请，复检机构（优先选择其他包组的食品复检机构（如有））与初检机构不得为同一机构。逾期未提出申请的，视为承认检验结果。中标人要配合采购人开展复检。复检结果为最终结果。复检结果表明合格的，复检费用（含复检产生的相关费用）由原抽样检验的单位承担；复检结论表明不合格的，复检费用由要求复检申请人或单位承担。</w:t>
            </w:r>
          </w:p>
          <w:p>
            <w:pPr>
              <w:pStyle w:val="null3"/>
              <w:jc w:val="both"/>
            </w:pPr>
            <w:r>
              <w:rPr>
                <w:sz w:val="21"/>
              </w:rPr>
              <w:t>1</w:t>
            </w:r>
            <w:r>
              <w:rPr>
                <w:sz w:val="21"/>
              </w:rPr>
              <w:t>4.</w:t>
            </w:r>
            <w:r>
              <w:rPr>
                <w:sz w:val="21"/>
              </w:rPr>
              <w:t>结果送达：由中标人负责，检验完毕后，中标人应当出具检验报告，并按规定送达。</w:t>
            </w:r>
          </w:p>
          <w:p>
            <w:pPr>
              <w:pStyle w:val="null3"/>
              <w:jc w:val="both"/>
            </w:pPr>
            <w:r>
              <w:rPr>
                <w:sz w:val="21"/>
              </w:rPr>
              <w:t>15.</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jc w:val="both"/>
            </w:pPr>
            <w:r>
              <w:rPr>
                <w:sz w:val="21"/>
              </w:rPr>
              <w:t>1</w:t>
            </w:r>
            <w:r>
              <w:rPr>
                <w:sz w:val="21"/>
              </w:rPr>
              <w:t>6.</w:t>
            </w:r>
            <w:r>
              <w:rPr>
                <w:sz w:val="21"/>
              </w:rPr>
              <w:t>应急抽检：应急抽检应在采购人要求的时间内开展服务。</w:t>
            </w:r>
          </w:p>
          <w:p>
            <w:pPr>
              <w:pStyle w:val="null3"/>
              <w:jc w:val="both"/>
            </w:pPr>
            <w:r>
              <w:rPr>
                <w:sz w:val="21"/>
                <w:b/>
              </w:rPr>
              <w:t>三、工作要求</w:t>
            </w:r>
          </w:p>
          <w:p>
            <w:pPr>
              <w:pStyle w:val="null3"/>
              <w:jc w:val="both"/>
            </w:pPr>
            <w:r>
              <w:rPr>
                <w:sz w:val="21"/>
              </w:rPr>
              <w:t>1</w:t>
            </w:r>
            <w:r>
              <w:rPr>
                <w:sz w:val="21"/>
              </w:rPr>
              <w:t>.</w:t>
            </w:r>
            <w:r>
              <w:rPr>
                <w:sz w:val="21"/>
              </w:rPr>
              <w:t>中标人在进行食品抽样检验时，依据国家市场监督管理总局制定的《食品安全抽样检验管理办法》，并严格按照抽检监测计划规定的抽查产品类别、抽查批次和抽查时间安排等开展抽检有关工作，要严格按照《</w:t>
            </w:r>
            <w:r>
              <w:rPr>
                <w:sz w:val="21"/>
              </w:rPr>
              <w:t>中华人民共和国</w:t>
            </w:r>
            <w:r>
              <w:rPr>
                <w:sz w:val="21"/>
              </w:rPr>
              <w:t>食品安全法》的规定购买抽取的样品，不得向企业收取检验费和其他任何费用。</w:t>
            </w:r>
          </w:p>
          <w:p>
            <w:pPr>
              <w:pStyle w:val="null3"/>
              <w:jc w:val="both"/>
            </w:pPr>
            <w:r>
              <w:rPr>
                <w:sz w:val="21"/>
              </w:rPr>
              <w:t>2.</w:t>
            </w:r>
            <w:r>
              <w:rPr>
                <w:sz w:val="21"/>
              </w:rPr>
              <w:t>实验室检验设备、检验人员充裕，能满足样品检验的特殊要求，能按时按质完成抽检任务，出具合法有效的检验报告。</w:t>
            </w:r>
          </w:p>
          <w:p>
            <w:pPr>
              <w:pStyle w:val="null3"/>
              <w:jc w:val="both"/>
            </w:pPr>
            <w:r>
              <w:rPr>
                <w:sz w:val="21"/>
              </w:rPr>
              <w:t>3.</w:t>
            </w:r>
            <w:r>
              <w:rPr>
                <w:sz w:val="21"/>
              </w:rPr>
              <w:t>中标人技术服务水平高，采样操作规范，实验室质量控制严格，近</w:t>
            </w:r>
            <w:r>
              <w:rPr>
                <w:sz w:val="21"/>
              </w:rPr>
              <w:t>3</w:t>
            </w:r>
            <w:r>
              <w:rPr>
                <w:sz w:val="21"/>
              </w:rPr>
              <w:t>年无检验数据严重质量问题。</w:t>
            </w:r>
          </w:p>
          <w:p>
            <w:pPr>
              <w:pStyle w:val="null3"/>
              <w:jc w:val="both"/>
            </w:pPr>
            <w:r>
              <w:rPr>
                <w:sz w:val="21"/>
              </w:rPr>
              <w:t>4.</w:t>
            </w:r>
            <w:r>
              <w:rPr>
                <w:sz w:val="21"/>
              </w:rPr>
              <w:t>中标人应按照专业操守尽职尽责，根据国际国内的相关标准进行样品的抽样、检验及判定工作，并且按当次抽检方案约定日期出具检验报告；在采购人与第三方同等的条件下，中标人应优先完成对采购人的抽检和监测任务。每次抽检任务完成后，检验机构应按照采购人要求对所有抽检产品检验结果进行统计、分析和汇总，并以书面形式向采购人提交如何提高食品行业监管效能的监管方法和工作建议。</w:t>
            </w:r>
          </w:p>
          <w:p>
            <w:pPr>
              <w:pStyle w:val="null3"/>
              <w:jc w:val="both"/>
            </w:pPr>
            <w:r>
              <w:rPr>
                <w:sz w:val="21"/>
              </w:rPr>
              <w:t>5.</w:t>
            </w:r>
            <w:r>
              <w:rPr>
                <w:sz w:val="21"/>
              </w:rPr>
              <w:t>中标人应积极配合采购人开展抽检及后续工作，应安排专人与采购人联系，并提供手机、</w:t>
            </w:r>
            <w:r>
              <w:rPr>
                <w:sz w:val="21"/>
              </w:rPr>
              <w:t>QQ</w:t>
            </w:r>
            <w:r>
              <w:rPr>
                <w:sz w:val="21"/>
              </w:rPr>
              <w:t>、邮箱等联系方式，必要时应在</w:t>
            </w:r>
            <w:r>
              <w:rPr>
                <w:sz w:val="21"/>
              </w:rPr>
              <w:t>0.5</w:t>
            </w:r>
            <w:r>
              <w:rPr>
                <w:sz w:val="21"/>
              </w:rPr>
              <w:t>小时内及时响应采购人需求。</w:t>
            </w:r>
          </w:p>
          <w:p>
            <w:pPr>
              <w:pStyle w:val="null3"/>
              <w:jc w:val="both"/>
            </w:pPr>
            <w:r>
              <w:rPr>
                <w:sz w:val="21"/>
              </w:rPr>
              <w:t>6.</w:t>
            </w:r>
            <w:r>
              <w:rPr>
                <w:sz w:val="21"/>
              </w:rPr>
              <w:t>中标人对其抽取的样品负责，检验结果反映送检样品的真实状况。</w:t>
            </w:r>
          </w:p>
          <w:p>
            <w:pPr>
              <w:pStyle w:val="null3"/>
              <w:jc w:val="both"/>
            </w:pPr>
            <w:r>
              <w:rPr>
                <w:sz w:val="21"/>
                <w:b/>
              </w:rPr>
              <w:t>四、</w:t>
            </w:r>
            <w:r>
              <w:rPr>
                <w:sz w:val="21"/>
                <w:b/>
              </w:rPr>
              <w:t>考核及违规处罚</w:t>
            </w:r>
          </w:p>
          <w:p>
            <w:pPr>
              <w:pStyle w:val="null3"/>
              <w:ind w:firstLine="420"/>
              <w:jc w:val="both"/>
            </w:pPr>
            <w:r>
              <w:rPr>
                <w:sz w:val="21"/>
              </w:rPr>
              <w:t>中标人应遵照招标文件的要求和自身的服务承诺，按采购人委托协议的要求开展抽样检验工作，并接受采购人对其考核。对中标人出现检验质量问题、任务响应超等违约行为的，采购人有权对违约中标人按委托协议进行警告、减少委托任务、扣减委托费、解除委托合同等处罚。</w:t>
            </w:r>
          </w:p>
          <w:p>
            <w:pPr>
              <w:pStyle w:val="null3"/>
              <w:jc w:val="both"/>
            </w:pPr>
            <w:r>
              <w:rPr>
                <w:sz w:val="21"/>
              </w:rPr>
              <w:t>1</w:t>
            </w:r>
            <w:r>
              <w:rPr>
                <w:sz w:val="21"/>
              </w:rPr>
              <w:t>.</w:t>
            </w:r>
            <w:r>
              <w:rPr>
                <w:sz w:val="21"/>
              </w:rPr>
              <w:t>对出现检验质量问题的处罚：</w:t>
            </w:r>
          </w:p>
          <w:p>
            <w:pPr>
              <w:pStyle w:val="null3"/>
              <w:jc w:val="both"/>
            </w:pPr>
            <w:r>
              <w:rPr>
                <w:sz w:val="21"/>
              </w:rPr>
              <w:t>（</w:t>
            </w:r>
            <w:r>
              <w:rPr>
                <w:sz w:val="21"/>
              </w:rPr>
              <w:t>1</w:t>
            </w:r>
            <w:r>
              <w:rPr>
                <w:sz w:val="21"/>
              </w:rPr>
              <w:t>）中标人在约定期限内未完成部分检验任务将视其情况减少委托任务；</w:t>
            </w:r>
          </w:p>
          <w:p>
            <w:pPr>
              <w:pStyle w:val="null3"/>
              <w:jc w:val="both"/>
            </w:pPr>
            <w:r>
              <w:rPr>
                <w:sz w:val="21"/>
              </w:rPr>
              <w:t>（</w:t>
            </w:r>
            <w:r>
              <w:rPr>
                <w:sz w:val="21"/>
              </w:rPr>
              <w:t>2</w:t>
            </w:r>
            <w:r>
              <w:rPr>
                <w:sz w:val="21"/>
              </w:rPr>
              <w:t>）中标人在约定期限内未完成全部检验任务扣减</w:t>
            </w:r>
            <w:r>
              <w:rPr>
                <w:sz w:val="21"/>
              </w:rPr>
              <w:t>10%</w:t>
            </w:r>
            <w:r>
              <w:rPr>
                <w:sz w:val="21"/>
              </w:rPr>
              <w:t>委托费用；</w:t>
            </w:r>
          </w:p>
          <w:p>
            <w:pPr>
              <w:pStyle w:val="null3"/>
              <w:jc w:val="both"/>
            </w:pPr>
            <w:r>
              <w:rPr>
                <w:sz w:val="21"/>
              </w:rPr>
              <w:t>2</w:t>
            </w:r>
            <w:r>
              <w:rPr>
                <w:sz w:val="21"/>
              </w:rPr>
              <w:t>.</w:t>
            </w:r>
            <w:r>
              <w:rPr>
                <w:sz w:val="21"/>
              </w:rPr>
              <w:t>对任务响应超时的处罚：</w:t>
            </w:r>
          </w:p>
          <w:p>
            <w:pPr>
              <w:pStyle w:val="null3"/>
              <w:jc w:val="both"/>
            </w:pPr>
            <w:r>
              <w:rPr>
                <w:sz w:val="21"/>
              </w:rPr>
              <w:t>中标人对采购人提出的任务需求未能在</w:t>
            </w:r>
            <w:r>
              <w:rPr>
                <w:sz w:val="21"/>
              </w:rPr>
              <w:t>0.5</w:t>
            </w:r>
            <w:r>
              <w:rPr>
                <w:sz w:val="21"/>
              </w:rPr>
              <w:t>小时内响应（以电话记录、传真记录、</w:t>
            </w:r>
            <w:r>
              <w:rPr>
                <w:sz w:val="21"/>
              </w:rPr>
              <w:t>QQ</w:t>
            </w:r>
            <w:r>
              <w:rPr>
                <w:sz w:val="21"/>
              </w:rPr>
              <w:t>对话记录等联系方式），第一次给予警告，第二次扣减</w:t>
            </w:r>
            <w:r>
              <w:rPr>
                <w:sz w:val="21"/>
              </w:rPr>
              <w:t>10%</w:t>
            </w:r>
            <w:r>
              <w:rPr>
                <w:sz w:val="21"/>
              </w:rPr>
              <w:t>的委托费用，第三次解除委托合同。</w:t>
            </w:r>
          </w:p>
          <w:p>
            <w:pPr>
              <w:pStyle w:val="null3"/>
              <w:jc w:val="both"/>
            </w:pPr>
            <w:r>
              <w:rPr>
                <w:sz w:val="21"/>
              </w:rPr>
              <w:t>3</w:t>
            </w:r>
            <w:r>
              <w:rPr>
                <w:sz w:val="21"/>
              </w:rPr>
              <w:t>.</w:t>
            </w:r>
            <w:r>
              <w:rPr>
                <w:sz w:val="21"/>
              </w:rPr>
              <w:t>对任务不响应的处罚：</w:t>
            </w:r>
          </w:p>
          <w:p>
            <w:pPr>
              <w:pStyle w:val="null3"/>
              <w:jc w:val="both"/>
            </w:pPr>
            <w:r>
              <w:rPr>
                <w:sz w:val="21"/>
              </w:rPr>
              <w:t>中标人对采购人提出的任务需求拒绝响应，解除委托合同。</w:t>
            </w:r>
          </w:p>
          <w:p>
            <w:pPr>
              <w:pStyle w:val="null3"/>
              <w:jc w:val="both"/>
            </w:pPr>
            <w:r>
              <w:rPr>
                <w:sz w:val="21"/>
              </w:rPr>
              <w:t>4</w:t>
            </w:r>
            <w:r>
              <w:rPr>
                <w:sz w:val="21"/>
              </w:rPr>
              <w:t>.</w:t>
            </w:r>
            <w:r>
              <w:rPr>
                <w:sz w:val="21"/>
              </w:rPr>
              <w:t>违规处罚：</w:t>
            </w:r>
          </w:p>
          <w:p>
            <w:pPr>
              <w:pStyle w:val="null3"/>
              <w:jc w:val="both"/>
            </w:pPr>
            <w:r>
              <w:rPr>
                <w:sz w:val="21"/>
              </w:rPr>
              <w:t>（</w:t>
            </w:r>
            <w:r>
              <w:rPr>
                <w:sz w:val="21"/>
              </w:rPr>
              <w:t>1</w:t>
            </w:r>
            <w:r>
              <w:rPr>
                <w:sz w:val="21"/>
              </w:rPr>
              <w:t>）对中标人在开展抽检监测过程中弄虚作假或不配合采购人开展工作的，取消其承检资格。</w:t>
            </w:r>
          </w:p>
          <w:p>
            <w:pPr>
              <w:pStyle w:val="null3"/>
              <w:jc w:val="both"/>
            </w:pPr>
            <w:r>
              <w:rPr>
                <w:sz w:val="21"/>
              </w:rPr>
              <w:t>（</w:t>
            </w:r>
            <w:r>
              <w:rPr>
                <w:sz w:val="21"/>
              </w:rPr>
              <w:t>2</w:t>
            </w:r>
            <w:r>
              <w:rPr>
                <w:sz w:val="21"/>
              </w:rPr>
              <w:t>）中标人未经采购人同意，不得擅自将检验任务外包或分包给其他检测机构检验，一经发现，立即取消承检资格。</w:t>
            </w:r>
          </w:p>
          <w:p>
            <w:pPr>
              <w:pStyle w:val="null3"/>
              <w:jc w:val="both"/>
            </w:pPr>
            <w:r>
              <w:rPr>
                <w:sz w:val="21"/>
              </w:rPr>
              <w:t>（</w:t>
            </w:r>
            <w:r>
              <w:rPr>
                <w:sz w:val="21"/>
              </w:rPr>
              <w:t>3</w:t>
            </w:r>
            <w:r>
              <w:rPr>
                <w:sz w:val="21"/>
              </w:rPr>
              <w:t>）中标人在执行采购人任务过程中，出现严重失误、出具虚假报告等行为，采购人有权终止合同并对此不作任何补偿。</w:t>
            </w:r>
          </w:p>
          <w:p>
            <w:pPr>
              <w:pStyle w:val="null3"/>
              <w:jc w:val="both"/>
            </w:pPr>
            <w:r>
              <w:rPr>
                <w:sz w:val="21"/>
              </w:rPr>
              <w:t>（</w:t>
            </w:r>
            <w:r>
              <w:rPr>
                <w:sz w:val="21"/>
              </w:rPr>
              <w:t>4</w:t>
            </w:r>
            <w:r>
              <w:rPr>
                <w:sz w:val="21"/>
              </w:rPr>
              <w:t>）中标人对检验结果的真实性负责，由于虚假、错误检验数据和结论而给被检人造成损失的，或者给社会带来不良影响的，取消其承检资格，并承担赔偿责任及相应法律责任。</w:t>
            </w:r>
          </w:p>
          <w:p>
            <w:pPr>
              <w:pStyle w:val="null3"/>
              <w:jc w:val="both"/>
            </w:pPr>
            <w:r>
              <w:rPr>
                <w:sz w:val="21"/>
              </w:rPr>
              <w:t>（</w:t>
            </w:r>
            <w:r>
              <w:rPr>
                <w:sz w:val="21"/>
              </w:rPr>
              <w:t>5</w:t>
            </w:r>
            <w:r>
              <w:rPr>
                <w:sz w:val="21"/>
              </w:rPr>
              <w:t>）涉及抽样的全部情况包括数据及结果，中标人必须对抽检监测的结果及数据等信息保密，不得向除采购人以外的任何单位与个人透露，否则取消其承检资格；如造成经济损失及不良影响的，追究其经济赔偿责任和法律责任。</w:t>
            </w:r>
          </w:p>
          <w:p>
            <w:pPr>
              <w:pStyle w:val="null3"/>
              <w:jc w:val="both"/>
            </w:pPr>
            <w:r>
              <w:rPr>
                <w:sz w:val="21"/>
                <w:b/>
              </w:rPr>
              <w:t>五、</w:t>
            </w:r>
            <w:r>
              <w:rPr>
                <w:sz w:val="21"/>
                <w:b/>
              </w:rPr>
              <w:t>应急管理</w:t>
            </w:r>
          </w:p>
          <w:p>
            <w:pPr>
              <w:pStyle w:val="null3"/>
              <w:jc w:val="both"/>
            </w:pPr>
            <w:r>
              <w:rPr>
                <w:sz w:val="21"/>
              </w:rPr>
              <w:t>1</w:t>
            </w:r>
            <w:r>
              <w:rPr>
                <w:sz w:val="21"/>
              </w:rPr>
              <w:t>.</w:t>
            </w:r>
            <w:r>
              <w:rPr>
                <w:sz w:val="21"/>
              </w:rPr>
              <w:t>中标人由于不可抗力原因不能承接任务时，应在不可抗力事件结束后</w:t>
            </w:r>
            <w:r>
              <w:rPr>
                <w:sz w:val="21"/>
              </w:rPr>
              <w:t>1</w:t>
            </w:r>
            <w:r>
              <w:rPr>
                <w:sz w:val="21"/>
              </w:rPr>
              <w:t>小时内向采购人通报，以减轻可能给采购人造成的损失，在取得有关机构的不可抗力证明或双方谅解确认后，允许延期履行或修订合同。采购人上报政府采购监管部门并根据任务的紧急情况申请应急采购或重新招标。</w:t>
            </w:r>
          </w:p>
          <w:p>
            <w:pPr>
              <w:pStyle w:val="null3"/>
              <w:jc w:val="both"/>
            </w:pPr>
            <w:r>
              <w:rPr>
                <w:sz w:val="21"/>
              </w:rPr>
              <w:t>2</w:t>
            </w:r>
            <w:r>
              <w:rPr>
                <w:sz w:val="21"/>
              </w:rPr>
              <w:t>.</w:t>
            </w:r>
            <w:r>
              <w:rPr>
                <w:sz w:val="21"/>
              </w:rPr>
              <w:t>根据实际监管需要，中标人应配合开展全区范围内的应急、专项抽检任务。</w:t>
            </w:r>
          </w:p>
          <w:p>
            <w:pPr>
              <w:pStyle w:val="null3"/>
            </w:pPr>
            <w:r>
              <w:rPr>
                <w:sz w:val="21"/>
              </w:rPr>
              <w:t>3</w:t>
            </w:r>
            <w:r>
              <w:rPr>
                <w:sz w:val="21"/>
              </w:rPr>
              <w:t>.</w:t>
            </w:r>
            <w:r>
              <w:rPr>
                <w:sz w:val="21"/>
              </w:rPr>
              <w:t>应急响应（应急检测、夜间紧急检测、突击检测）：中标人应快速出动配合采购人开展应急工作，在接到采购人通知后</w:t>
            </w:r>
            <w:r>
              <w:rPr>
                <w:sz w:val="21"/>
              </w:rPr>
              <w:t>尽快</w:t>
            </w:r>
            <w:r>
              <w:rPr>
                <w:sz w:val="21"/>
              </w:rPr>
              <w:t>到达现场，根据委托方需求，在应急处置情况下由双方主要负责人协商临时检验方案，中标人应积极配合开展应急情况检验工作。</w:t>
            </w:r>
          </w:p>
          <w:p>
            <w:pPr>
              <w:pStyle w:val="null3"/>
              <w:jc w:val="both"/>
            </w:pPr>
            <w:r>
              <w:rPr>
                <w:sz w:val="21"/>
              </w:rPr>
              <w:t>4</w:t>
            </w:r>
            <w:r>
              <w:rPr>
                <w:sz w:val="21"/>
              </w:rPr>
              <w:t>.</w:t>
            </w:r>
            <w:r>
              <w:rPr>
                <w:sz w:val="21"/>
              </w:rPr>
              <w:t>采购人对于中标人任务及经费分配，可以根据工作需求进行调整，并拥有最终解释权。</w:t>
            </w:r>
          </w:p>
          <w:p>
            <w:pPr>
              <w:pStyle w:val="null3"/>
            </w:pPr>
            <w:r>
              <w:rPr>
                <w:sz w:val="21"/>
                <w:b/>
              </w:rPr>
              <w:t>六</w:t>
            </w:r>
            <w:r>
              <w:rPr>
                <w:sz w:val="21"/>
                <w:b/>
              </w:rPr>
              <w:t>、其他技术要求：</w:t>
            </w:r>
          </w:p>
          <w:p>
            <w:pPr>
              <w:pStyle w:val="null3"/>
            </w:pPr>
            <w:r>
              <w:rPr>
                <w:sz w:val="21"/>
              </w:rPr>
              <w:t>1</w:t>
            </w:r>
            <w:r>
              <w:rPr>
                <w:sz w:val="21"/>
              </w:rPr>
              <w:t>、技术服务能力要求</w:t>
            </w:r>
          </w:p>
          <w:p>
            <w:pPr>
              <w:pStyle w:val="null3"/>
            </w:pPr>
            <w:r>
              <w:rPr>
                <w:sz w:val="21"/>
              </w:rPr>
              <w:t>（</w:t>
            </w:r>
            <w:r>
              <w:rPr>
                <w:sz w:val="21"/>
              </w:rPr>
              <w:t>1</w:t>
            </w:r>
            <w:r>
              <w:rPr>
                <w:sz w:val="21"/>
              </w:rPr>
              <w:t>）</w:t>
            </w:r>
            <w:r>
              <w:rPr>
                <w:sz w:val="21"/>
              </w:rPr>
              <w:t>投标人</w:t>
            </w:r>
            <w:r>
              <w:rPr>
                <w:sz w:val="21"/>
              </w:rPr>
              <w:t>具有参加过国家认监委、国家市场监管总局或</w:t>
            </w:r>
            <w:r>
              <w:rPr>
                <w:sz w:val="21"/>
              </w:rPr>
              <w:t>CNAS</w:t>
            </w:r>
            <w:r>
              <w:rPr>
                <w:sz w:val="21"/>
              </w:rPr>
              <w:t>认可单位组织的食品相关项目能力验证，涵盖重金属、微生物、农兽残、添加剂</w:t>
            </w:r>
            <w:r>
              <w:rPr>
                <w:sz w:val="21"/>
              </w:rPr>
              <w:t>\</w:t>
            </w:r>
            <w:r>
              <w:rPr>
                <w:sz w:val="21"/>
              </w:rPr>
              <w:t>非添加剂、品质</w:t>
            </w:r>
            <w:r>
              <w:rPr>
                <w:sz w:val="21"/>
              </w:rPr>
              <w:t>\</w:t>
            </w:r>
            <w:r>
              <w:rPr>
                <w:sz w:val="21"/>
              </w:rPr>
              <w:t>营养成分等领域，涵盖领域不少于</w:t>
            </w:r>
            <w:r>
              <w:rPr>
                <w:sz w:val="21"/>
              </w:rPr>
              <w:t>3</w:t>
            </w:r>
            <w:r>
              <w:rPr>
                <w:sz w:val="21"/>
              </w:rPr>
              <w:t>个且领域结果要求为满意。</w:t>
            </w:r>
          </w:p>
          <w:p>
            <w:pPr>
              <w:pStyle w:val="null3"/>
            </w:pPr>
            <w:r>
              <w:rPr>
                <w:sz w:val="21"/>
              </w:rPr>
              <w:t>（</w:t>
            </w:r>
            <w:r>
              <w:rPr>
                <w:sz w:val="21"/>
              </w:rPr>
              <w:t>2</w:t>
            </w:r>
            <w:r>
              <w:rPr>
                <w:sz w:val="21"/>
              </w:rPr>
              <w:t>）</w:t>
            </w:r>
            <w:r>
              <w:rPr>
                <w:sz w:val="21"/>
              </w:rPr>
              <w:t>投标人</w:t>
            </w:r>
            <w:r>
              <w:rPr>
                <w:sz w:val="21"/>
              </w:rPr>
              <w:t>具有满足承检任务的检测能力（如：食品检测能力；食用农产品检测能力；食品相关产品检测能力；保健食品检测能力）。</w:t>
            </w:r>
          </w:p>
          <w:p>
            <w:pPr>
              <w:pStyle w:val="null3"/>
            </w:pPr>
            <w:r>
              <w:rPr>
                <w:sz w:val="21"/>
              </w:rPr>
              <w:t>2</w:t>
            </w:r>
            <w:r>
              <w:rPr>
                <w:sz w:val="21"/>
              </w:rPr>
              <w:t>、检验能力要求：（</w:t>
            </w:r>
            <w:r>
              <w:rPr>
                <w:sz w:val="21"/>
              </w:rPr>
              <w:t>1</w:t>
            </w:r>
            <w:r>
              <w:rPr>
                <w:sz w:val="21"/>
              </w:rPr>
              <w:t>）投标人（或投标人的全资机构）属于市场监管总局、国家卫生健康委和农业农村部于</w:t>
            </w:r>
            <w:r>
              <w:rPr>
                <w:sz w:val="21"/>
              </w:rPr>
              <w:t>2020</w:t>
            </w:r>
            <w:r>
              <w:rPr>
                <w:sz w:val="21"/>
              </w:rPr>
              <w:t>年</w:t>
            </w:r>
            <w:r>
              <w:rPr>
                <w:sz w:val="21"/>
              </w:rPr>
              <w:t>至今</w:t>
            </w:r>
            <w:r>
              <w:rPr>
                <w:sz w:val="21"/>
              </w:rPr>
              <w:t>重新确认公布的食品复检机构。</w:t>
            </w:r>
          </w:p>
          <w:p>
            <w:pPr>
              <w:pStyle w:val="null3"/>
            </w:pPr>
            <w:r>
              <w:rPr>
                <w:sz w:val="21"/>
              </w:rPr>
              <w:t>（</w:t>
            </w:r>
            <w:r>
              <w:rPr>
                <w:sz w:val="21"/>
              </w:rPr>
              <w:t>2</w:t>
            </w:r>
            <w:r>
              <w:rPr>
                <w:sz w:val="21"/>
              </w:rPr>
              <w:t>）投标人有获得有效的农产品质量安全检测机构考核合格认可</w:t>
            </w:r>
            <w:r>
              <w:rPr>
                <w:sz w:val="21"/>
              </w:rPr>
              <w:t>CATL</w:t>
            </w:r>
            <w:r>
              <w:rPr>
                <w:sz w:val="21"/>
              </w:rPr>
              <w:t>和</w:t>
            </w:r>
            <w:r>
              <w:rPr>
                <w:sz w:val="21"/>
              </w:rPr>
              <w:t>实验室国家认可</w:t>
            </w:r>
            <w:r>
              <w:rPr>
                <w:sz w:val="21"/>
              </w:rPr>
              <w:t>CNAS</w:t>
            </w:r>
            <w:r>
              <w:rPr>
                <w:sz w:val="21"/>
              </w:rPr>
              <w:t>。</w:t>
            </w:r>
          </w:p>
          <w:p>
            <w:pPr>
              <w:pStyle w:val="null3"/>
            </w:pPr>
            <w:r>
              <w:rPr>
                <w:sz w:val="21"/>
              </w:rPr>
              <w:t>3</w:t>
            </w:r>
            <w:r>
              <w:rPr>
                <w:sz w:val="21"/>
              </w:rPr>
              <w:t>、食品检验从业人员要求</w:t>
            </w:r>
          </w:p>
          <w:p>
            <w:pPr>
              <w:pStyle w:val="null3"/>
            </w:pPr>
            <w:r>
              <w:rPr>
                <w:sz w:val="21"/>
              </w:rPr>
              <w:t>（</w:t>
            </w:r>
            <w:r>
              <w:rPr>
                <w:sz w:val="21"/>
              </w:rPr>
              <w:t>1</w:t>
            </w:r>
            <w:r>
              <w:rPr>
                <w:sz w:val="21"/>
              </w:rPr>
              <w:t>）拟投入本项目负责人具有本科或以上学历，食品类专业中级或以上职称；</w:t>
            </w:r>
          </w:p>
          <w:p>
            <w:pPr>
              <w:pStyle w:val="null3"/>
            </w:pPr>
            <w:r>
              <w:rPr>
                <w:sz w:val="21"/>
              </w:rPr>
              <w:t>（</w:t>
            </w:r>
            <w:r>
              <w:rPr>
                <w:sz w:val="21"/>
              </w:rPr>
              <w:t>2</w:t>
            </w:r>
            <w:r>
              <w:rPr>
                <w:sz w:val="21"/>
              </w:rPr>
              <w:t>）拟投入检验员具有食品类（含质量）中级工程师及以上职称不少于</w:t>
            </w:r>
            <w:r>
              <w:rPr>
                <w:sz w:val="21"/>
              </w:rPr>
              <w:t>2</w:t>
            </w:r>
            <w:r>
              <w:rPr>
                <w:sz w:val="21"/>
              </w:rPr>
              <w:t>人；</w:t>
            </w:r>
          </w:p>
          <w:p>
            <w:pPr>
              <w:pStyle w:val="null3"/>
            </w:pPr>
            <w:r>
              <w:rPr>
                <w:sz w:val="21"/>
              </w:rPr>
              <w:t>（</w:t>
            </w:r>
            <w:r>
              <w:rPr>
                <w:sz w:val="21"/>
              </w:rPr>
              <w:t>3</w:t>
            </w:r>
            <w:r>
              <w:rPr>
                <w:sz w:val="21"/>
              </w:rPr>
              <w:t>）拟投入持证抽样人员有不少于</w:t>
            </w:r>
            <w:r>
              <w:rPr>
                <w:sz w:val="21"/>
              </w:rPr>
              <w:t>6</w:t>
            </w:r>
            <w:r>
              <w:rPr>
                <w:sz w:val="21"/>
              </w:rPr>
              <w:t>人</w:t>
            </w:r>
            <w:r>
              <w:rPr>
                <w:sz w:val="21"/>
              </w:rPr>
              <w:t>。</w:t>
            </w:r>
          </w:p>
          <w:p>
            <w:pPr>
              <w:pStyle w:val="null3"/>
            </w:pPr>
            <w:r>
              <w:rPr>
                <w:sz w:val="21"/>
              </w:rPr>
              <w:t>4</w:t>
            </w:r>
            <w:r>
              <w:rPr>
                <w:sz w:val="21"/>
              </w:rPr>
              <w:t>、实验室环境设施和仪器设备要求</w:t>
            </w:r>
          </w:p>
          <w:p>
            <w:pPr>
              <w:pStyle w:val="null3"/>
            </w:pPr>
            <w:r>
              <w:rPr>
                <w:sz w:val="21"/>
              </w:rPr>
              <w:t>（</w:t>
            </w:r>
            <w:r>
              <w:rPr>
                <w:sz w:val="21"/>
              </w:rPr>
              <w:t>1</w:t>
            </w:r>
            <w:r>
              <w:rPr>
                <w:sz w:val="21"/>
              </w:rPr>
              <w:t>）具有满足承检任务需要的食品检测实验室面积。</w:t>
            </w:r>
          </w:p>
          <w:p>
            <w:pPr>
              <w:pStyle w:val="null3"/>
            </w:pPr>
            <w:r>
              <w:rPr>
                <w:sz w:val="21"/>
              </w:rPr>
              <w:t>（</w:t>
            </w:r>
            <w:r>
              <w:rPr>
                <w:sz w:val="21"/>
              </w:rPr>
              <w:t>2</w:t>
            </w:r>
            <w:r>
              <w:rPr>
                <w:sz w:val="21"/>
              </w:rPr>
              <w:t>）实验室环境设施应当符合国家实验室有关管理规定的要求。</w:t>
            </w:r>
          </w:p>
          <w:p>
            <w:pPr>
              <w:pStyle w:val="null3"/>
            </w:pPr>
            <w:r>
              <w:rPr>
                <w:sz w:val="21"/>
              </w:rPr>
              <w:t>（</w:t>
            </w:r>
            <w:r>
              <w:rPr>
                <w:sz w:val="21"/>
              </w:rPr>
              <w:t>3</w:t>
            </w:r>
            <w:r>
              <w:rPr>
                <w:sz w:val="21"/>
              </w:rPr>
              <w:t>）实验室设置应当满足样品储存、处理、检验、数据处理、结果分析汇总等工作要求。</w:t>
            </w:r>
          </w:p>
          <w:p>
            <w:pPr>
              <w:pStyle w:val="null3"/>
            </w:pPr>
            <w:r>
              <w:rPr>
                <w:sz w:val="21"/>
              </w:rPr>
              <w:t>（</w:t>
            </w:r>
            <w:r>
              <w:rPr>
                <w:sz w:val="21"/>
              </w:rPr>
              <w:t>4</w:t>
            </w:r>
            <w:r>
              <w:rPr>
                <w:sz w:val="21"/>
              </w:rPr>
              <w:t>）实验室具有固定并满足承检任务需要的仪器设备和标准物质。保证仪器设备运行良好，有完整的仪器设备档案；不得租赁或借用他人检测设备。</w:t>
            </w:r>
          </w:p>
          <w:p>
            <w:pPr>
              <w:pStyle w:val="null3"/>
            </w:pPr>
            <w:r>
              <w:rPr>
                <w:sz w:val="21"/>
              </w:rPr>
              <w:t>（</w:t>
            </w:r>
            <w:r>
              <w:rPr>
                <w:sz w:val="21"/>
              </w:rPr>
              <w:t>5</w:t>
            </w:r>
            <w:r>
              <w:rPr>
                <w:sz w:val="21"/>
              </w:rPr>
              <w:t>）实验室具有配合食品检验活动所需的环境控制、数据处理与分析、信息传输等设备设施。</w:t>
            </w:r>
          </w:p>
          <w:p>
            <w:pPr>
              <w:pStyle w:val="null3"/>
            </w:pPr>
            <w:r>
              <w:rPr>
                <w:sz w:val="21"/>
              </w:rPr>
              <w:t>（</w:t>
            </w:r>
            <w:r>
              <w:rPr>
                <w:sz w:val="21"/>
              </w:rPr>
              <w:t>6</w:t>
            </w:r>
            <w:r>
              <w:rPr>
                <w:sz w:val="21"/>
              </w:rPr>
              <w:t>）实验室质量管理体系运行良好，检测有关程序文件比较齐全。</w:t>
            </w:r>
          </w:p>
          <w:p>
            <w:pPr>
              <w:pStyle w:val="null3"/>
            </w:pPr>
            <w:r>
              <w:rPr>
                <w:sz w:val="21"/>
              </w:rPr>
              <w:t>5</w:t>
            </w:r>
            <w:r>
              <w:rPr>
                <w:sz w:val="21"/>
              </w:rPr>
              <w:t>、项目采购需求的理解与建议：</w:t>
            </w:r>
          </w:p>
          <w:p>
            <w:pPr>
              <w:pStyle w:val="null3"/>
              <w:ind w:firstLine="420"/>
              <w:jc w:val="both"/>
            </w:pPr>
            <w:r>
              <w:rPr>
                <w:sz w:val="21"/>
              </w:rPr>
              <w:t>投标人应当提供针对本项目采购需求的理解与建议，应当包括但不限于以采购需求为基础对服务范围和要求、项目实施环境及条件的理解，在对采购需求充分理解的基础上作出重点难点分析，并提出解决办法；结合国家、省、地方及行业相关标准与要求规定作出风险分析并提出防范措施；针对本项目采购需求提出合理化建议；项目目标设置等内容。</w:t>
            </w:r>
          </w:p>
          <w:p>
            <w:pPr>
              <w:pStyle w:val="null3"/>
              <w:ind w:firstLine="420"/>
              <w:jc w:val="both"/>
            </w:pPr>
            <w:r>
              <w:rPr>
                <w:sz w:val="21"/>
              </w:rPr>
              <w:t>说明：</w:t>
            </w:r>
          </w:p>
          <w:p>
            <w:pPr>
              <w:pStyle w:val="null3"/>
              <w:ind w:firstLine="420"/>
              <w:jc w:val="both"/>
            </w:pPr>
            <w:r>
              <w:rPr>
                <w:sz w:val="21"/>
              </w:rPr>
              <w:t>投标人提供的针对项目采购需求的理解与建议，应当符合以下响应要求：</w:t>
            </w:r>
          </w:p>
          <w:p>
            <w:pPr>
              <w:pStyle w:val="null3"/>
              <w:ind w:firstLine="420"/>
              <w:jc w:val="both"/>
            </w:pPr>
            <w:r>
              <w:rPr>
                <w:sz w:val="21"/>
              </w:rPr>
              <w:t>（</w:t>
            </w:r>
            <w:r>
              <w:rPr>
                <w:sz w:val="21"/>
              </w:rPr>
              <w:t>1</w:t>
            </w:r>
            <w:r>
              <w:rPr>
                <w:sz w:val="21"/>
              </w:rPr>
              <w:t>）投标人应当清晰地阐述其以采购需求为基础对服务范围和要求、项目实施环境及条件的理解，应当深入分析采购需求的重点和难点，提出切实可行的措施与具体的解决方案，确保项目能够按照预定的计划进行，并尽可能降低风险和提高服务质量。</w:t>
            </w:r>
          </w:p>
          <w:p>
            <w:pPr>
              <w:pStyle w:val="null3"/>
              <w:ind w:firstLine="420"/>
              <w:jc w:val="both"/>
            </w:pPr>
            <w:r>
              <w:rPr>
                <w:sz w:val="21"/>
              </w:rPr>
              <w:t>（</w:t>
            </w:r>
            <w:r>
              <w:rPr>
                <w:sz w:val="21"/>
              </w:rPr>
              <w:t>2</w:t>
            </w:r>
            <w:r>
              <w:rPr>
                <w:sz w:val="21"/>
              </w:rPr>
              <w:t>）投标人应当按照国家、省、地方及行业相关标准与要求规定进行风险分析，提出具体的防范措施，确保项目的安全和稳定性。</w:t>
            </w:r>
          </w:p>
          <w:p>
            <w:pPr>
              <w:pStyle w:val="null3"/>
              <w:ind w:firstLine="420"/>
              <w:jc w:val="both"/>
            </w:pPr>
            <w:r>
              <w:rPr>
                <w:sz w:val="21"/>
              </w:rPr>
              <w:t>（</w:t>
            </w:r>
            <w:r>
              <w:rPr>
                <w:sz w:val="21"/>
              </w:rPr>
              <w:t>3</w:t>
            </w:r>
            <w:r>
              <w:rPr>
                <w:sz w:val="21"/>
              </w:rPr>
              <w:t>）投标人应当结合项目采购需求提出合理的建议，以优化项目的效果和价值。投标人提供的建议应当具有可操作性和可实施性，能够在实际操作中得到有效应用。建议的内容应当具体、详细，能够明确指导项目实施的方向和步骤，确保项目能够按照预期目标顺利推进。</w:t>
            </w:r>
          </w:p>
          <w:p>
            <w:pPr>
              <w:pStyle w:val="null3"/>
              <w:ind w:firstLine="420"/>
            </w:pPr>
            <w:r>
              <w:rPr>
                <w:sz w:val="21"/>
              </w:rPr>
              <w:t>（</w:t>
            </w:r>
            <w:r>
              <w:rPr>
                <w:sz w:val="21"/>
              </w:rPr>
              <w:t>4</w:t>
            </w:r>
            <w:r>
              <w:rPr>
                <w:sz w:val="21"/>
              </w:rPr>
              <w:t>）投标人应当明确项目目标，并通过采取有效措施确保项目能够顺利实施并达到预期目标。</w:t>
            </w:r>
          </w:p>
          <w:p>
            <w:pPr>
              <w:pStyle w:val="null3"/>
              <w:jc w:val="both"/>
            </w:pPr>
            <w:r>
              <w:rPr>
                <w:sz w:val="21"/>
              </w:rPr>
              <w:t>6</w:t>
            </w:r>
            <w:r>
              <w:rPr>
                <w:sz w:val="21"/>
              </w:rPr>
              <w:t>、</w:t>
            </w:r>
            <w:r>
              <w:rPr>
                <w:sz w:val="21"/>
              </w:rPr>
              <w:t>项目服务方案</w:t>
            </w:r>
          </w:p>
          <w:p>
            <w:pPr>
              <w:pStyle w:val="null3"/>
              <w:ind w:firstLine="420"/>
              <w:jc w:val="both"/>
            </w:pPr>
            <w:r>
              <w:rPr>
                <w:sz w:val="21"/>
              </w:rPr>
              <w:t>投标人应当充分了解项目需求，并根据项目需求提供项目服务方案，项目服务方案包括但不限于项目服务内容及计划；项目服务范围与服务质量标准；项目服务团队配置与岗位职责；项目团队管理制度及紧急替代方案等内容。</w:t>
            </w:r>
          </w:p>
          <w:p>
            <w:pPr>
              <w:pStyle w:val="null3"/>
              <w:ind w:firstLine="420"/>
              <w:jc w:val="both"/>
            </w:pPr>
            <w:r>
              <w:rPr>
                <w:sz w:val="21"/>
              </w:rPr>
              <w:t>说明：</w:t>
            </w:r>
          </w:p>
          <w:p>
            <w:pPr>
              <w:pStyle w:val="null3"/>
              <w:ind w:firstLine="420"/>
              <w:jc w:val="both"/>
            </w:pPr>
            <w:r>
              <w:rPr>
                <w:sz w:val="21"/>
              </w:rPr>
              <w:t>投标人提供的项目服务方案，应当符合以下响应要求：</w:t>
            </w:r>
          </w:p>
          <w:p>
            <w:pPr>
              <w:pStyle w:val="null3"/>
              <w:ind w:firstLine="420"/>
              <w:jc w:val="both"/>
            </w:pPr>
            <w:r>
              <w:rPr>
                <w:sz w:val="21"/>
              </w:rPr>
              <w:t>（</w:t>
            </w:r>
            <w:r>
              <w:rPr>
                <w:sz w:val="21"/>
              </w:rPr>
              <w:t>1</w:t>
            </w:r>
            <w:r>
              <w:rPr>
                <w:sz w:val="21"/>
              </w:rPr>
              <w:t>）项目服务内容及计划</w:t>
            </w:r>
          </w:p>
          <w:p>
            <w:pPr>
              <w:pStyle w:val="null3"/>
              <w:ind w:firstLine="420"/>
              <w:jc w:val="both"/>
            </w:pPr>
            <w:r>
              <w:rPr>
                <w:sz w:val="21"/>
              </w:rPr>
              <w:t>投标人应当充分了解项目需求，并具体描述服务所包含的各项工作内容，包括但不限于项目服务的分析、设置、实施等各个环节，以及在这些环节中可能涉及的具体任务和操作。详细规划项目服务的计划，包括项目服务的分析、分类、分工、工作安排、实施、反馈、总结、配合采购人验收等各个阶段的具体操作和要求。这一流程应当符合项目采购需求，并有助于项目的顺利进行和高质量完成。</w:t>
            </w:r>
          </w:p>
          <w:p>
            <w:pPr>
              <w:pStyle w:val="null3"/>
              <w:ind w:firstLine="420"/>
              <w:jc w:val="both"/>
            </w:pPr>
            <w:r>
              <w:rPr>
                <w:sz w:val="21"/>
              </w:rPr>
              <w:t>（</w:t>
            </w:r>
            <w:r>
              <w:rPr>
                <w:sz w:val="21"/>
              </w:rPr>
              <w:t>2</w:t>
            </w:r>
            <w:r>
              <w:rPr>
                <w:sz w:val="21"/>
              </w:rPr>
              <w:t>）项目服务范围与服务质量标准</w:t>
            </w:r>
          </w:p>
          <w:p>
            <w:pPr>
              <w:pStyle w:val="null3"/>
              <w:ind w:firstLine="420"/>
              <w:jc w:val="both"/>
            </w:pPr>
            <w:r>
              <w:rPr>
                <w:sz w:val="21"/>
              </w:rPr>
              <w:t>投标人应当明确项目服务范围，清晰了解服务内容，并制定详细具体的服务方案，以至于满足项目需求与目标。根据项目采购及服务的性质，投标人应制定具体、可衡量的质量标准和要求，为项目服务的实施和评估提供明确的指导。</w:t>
            </w:r>
          </w:p>
          <w:p>
            <w:pPr>
              <w:pStyle w:val="null3"/>
              <w:ind w:firstLine="420"/>
              <w:jc w:val="both"/>
            </w:pPr>
            <w:r>
              <w:rPr>
                <w:sz w:val="21"/>
              </w:rPr>
              <w:t>（</w:t>
            </w:r>
            <w:r>
              <w:rPr>
                <w:sz w:val="21"/>
              </w:rPr>
              <w:t>3</w:t>
            </w:r>
            <w:r>
              <w:rPr>
                <w:sz w:val="21"/>
              </w:rPr>
              <w:t>）项目服务团队配置与岗位职责</w:t>
            </w:r>
          </w:p>
          <w:p>
            <w:pPr>
              <w:pStyle w:val="null3"/>
              <w:ind w:firstLine="420"/>
              <w:jc w:val="both"/>
            </w:pPr>
            <w:r>
              <w:rPr>
                <w:sz w:val="21"/>
              </w:rPr>
              <w:t>投标人应当制定详细的项目服务团队配置，组织架构清晰合理，人员配置充足，经验丰富，资质能力完全满足采购需求；投标人应当明确岗位设置与岗位职责，岗位设置合理，岗位职责明确，完全满足采购需求；</w:t>
            </w:r>
          </w:p>
          <w:p>
            <w:pPr>
              <w:pStyle w:val="null3"/>
              <w:ind w:firstLine="420"/>
              <w:jc w:val="both"/>
            </w:pPr>
            <w:r>
              <w:rPr>
                <w:sz w:val="21"/>
              </w:rPr>
              <w:t>（</w:t>
            </w:r>
            <w:r>
              <w:rPr>
                <w:sz w:val="21"/>
              </w:rPr>
              <w:t>4</w:t>
            </w:r>
            <w:r>
              <w:rPr>
                <w:sz w:val="21"/>
              </w:rPr>
              <w:t>）项目团队管理制度及紧急替代方案</w:t>
            </w:r>
          </w:p>
          <w:p>
            <w:pPr>
              <w:pStyle w:val="null3"/>
              <w:ind w:firstLine="420"/>
              <w:jc w:val="both"/>
            </w:pPr>
            <w:r>
              <w:rPr>
                <w:sz w:val="21"/>
              </w:rPr>
              <w:t>制定详细的项目服务团队配置与管理制度，确保项目服务团队的专业素养和服务质量。同时，为了应对可能出现的团队人员缺席或能力不足的情况，投标人还需要提供紧急替代方案，确保项目服务的连续性和稳定性。</w:t>
            </w:r>
          </w:p>
          <w:p>
            <w:pPr>
              <w:pStyle w:val="null3"/>
              <w:jc w:val="both"/>
            </w:pPr>
            <w:r>
              <w:rPr>
                <w:sz w:val="21"/>
              </w:rPr>
              <w:t>7</w:t>
            </w:r>
            <w:r>
              <w:rPr>
                <w:sz w:val="21"/>
              </w:rPr>
              <w:t>、</w:t>
            </w:r>
            <w:r>
              <w:rPr>
                <w:sz w:val="21"/>
              </w:rPr>
              <w:t>项目实施方案</w:t>
            </w:r>
          </w:p>
          <w:p>
            <w:pPr>
              <w:pStyle w:val="null3"/>
              <w:ind w:firstLine="420"/>
              <w:jc w:val="both"/>
            </w:pPr>
            <w:r>
              <w:rPr>
                <w:sz w:val="21"/>
              </w:rPr>
              <w:t>投标人应当充分了解项目需求，并根据项目需求提供项目实施方案，项目实施方案包括但不限于抽检服务方案；样品抽取、车辆保障和运送服务方案；应急抽检服务方案；工作流程等内容。</w:t>
            </w:r>
          </w:p>
          <w:p>
            <w:pPr>
              <w:pStyle w:val="null3"/>
              <w:ind w:firstLine="420"/>
              <w:jc w:val="both"/>
            </w:pPr>
            <w:r>
              <w:rPr>
                <w:sz w:val="21"/>
              </w:rPr>
              <w:t>（</w:t>
            </w:r>
            <w:r>
              <w:rPr>
                <w:sz w:val="21"/>
              </w:rPr>
              <w:t>1</w:t>
            </w:r>
            <w:r>
              <w:rPr>
                <w:sz w:val="21"/>
              </w:rPr>
              <w:t>）抽检服务方案</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ind w:firstLine="420"/>
              <w:jc w:val="both"/>
            </w:pPr>
            <w:r>
              <w:rPr>
                <w:sz w:val="21"/>
              </w:rPr>
              <w:t>（</w:t>
            </w:r>
            <w:r>
              <w:rPr>
                <w:sz w:val="21"/>
              </w:rPr>
              <w:t>2</w:t>
            </w:r>
            <w:r>
              <w:rPr>
                <w:sz w:val="21"/>
              </w:rPr>
              <w:t>）样品抽取、车辆保障和运送服务方案</w:t>
            </w:r>
          </w:p>
          <w:p>
            <w:pPr>
              <w:pStyle w:val="null3"/>
              <w:ind w:firstLine="420"/>
              <w:jc w:val="both"/>
            </w:pPr>
            <w:r>
              <w:rPr>
                <w:sz w:val="21"/>
              </w:rPr>
              <w:t>投标人需结合采购需求，提供具体的样品抽取、车辆保障和运送服务方案，内容应当包括但不限于样品抽取流程及规范、样品抽取应当选取的工具和容器、样品标识、运送车辆或其他工具、清洁和消毒、运送线路选择、运送过程样品质量保障等内容。方案应当全面、细致，满足采购需求，能够提供高效率和质量，确保食品抽检工作的有效性和公正性。</w:t>
            </w:r>
          </w:p>
          <w:p>
            <w:pPr>
              <w:pStyle w:val="null3"/>
              <w:ind w:firstLine="420"/>
              <w:jc w:val="both"/>
            </w:pPr>
            <w:r>
              <w:rPr>
                <w:sz w:val="21"/>
              </w:rPr>
              <w:t>（</w:t>
            </w:r>
            <w:r>
              <w:rPr>
                <w:sz w:val="21"/>
              </w:rPr>
              <w:t>3</w:t>
            </w:r>
            <w:r>
              <w:rPr>
                <w:sz w:val="21"/>
              </w:rPr>
              <w:t>）应急抽检服务方案</w:t>
            </w:r>
          </w:p>
          <w:p>
            <w:pPr>
              <w:pStyle w:val="null3"/>
              <w:ind w:firstLine="420"/>
              <w:jc w:val="both"/>
            </w:pPr>
            <w:r>
              <w:rPr>
                <w:sz w:val="21"/>
              </w:rPr>
              <w:t>投标人需结合采购需求以及项目实际情况，提供应急抽检服务方案，内容应当包括但不限于可能发生的应急抽检情形、各类应急抽检的预案、应急响应与处置、人员设备技术保障等内容。内容应当满足采购需求，能够可以有效提高应急抽检的效率和质量，确保特殊情况抽检和专项抽检的有效性和公正性。</w:t>
            </w:r>
          </w:p>
          <w:p>
            <w:pPr>
              <w:pStyle w:val="null3"/>
              <w:ind w:firstLine="420"/>
              <w:jc w:val="both"/>
            </w:pPr>
            <w:r>
              <w:rPr>
                <w:sz w:val="21"/>
              </w:rPr>
              <w:t>（</w:t>
            </w:r>
            <w:r>
              <w:rPr>
                <w:sz w:val="21"/>
              </w:rPr>
              <w:t>4</w:t>
            </w:r>
            <w:r>
              <w:rPr>
                <w:sz w:val="21"/>
              </w:rPr>
              <w:t>）工作流程</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jc w:val="both"/>
            </w:pPr>
            <w:r>
              <w:rPr>
                <w:sz w:val="21"/>
              </w:rPr>
              <w:t>8</w:t>
            </w:r>
            <w:r>
              <w:rPr>
                <w:sz w:val="21"/>
              </w:rPr>
              <w:t>、</w:t>
            </w:r>
            <w:r>
              <w:rPr>
                <w:sz w:val="21"/>
              </w:rPr>
              <w:t>项目服务质量保障方案</w:t>
            </w:r>
          </w:p>
          <w:p>
            <w:pPr>
              <w:pStyle w:val="null3"/>
              <w:ind w:firstLine="420"/>
              <w:jc w:val="both"/>
            </w:pPr>
            <w:r>
              <w:rPr>
                <w:sz w:val="21"/>
              </w:rPr>
              <w:t>投标人应当充分了解项目需求，并根据项目需求提供项目服务质量保障方案，项目服务质量保障方案包括但不限于项目服务质量控制措施；项目进度保证措施；项目风险监管措施；项目应急处置措施等内容。</w:t>
            </w:r>
          </w:p>
          <w:p>
            <w:pPr>
              <w:pStyle w:val="null3"/>
              <w:ind w:firstLine="420"/>
              <w:jc w:val="both"/>
            </w:pPr>
            <w:r>
              <w:rPr>
                <w:sz w:val="21"/>
              </w:rPr>
              <w:t>说明：</w:t>
            </w:r>
          </w:p>
          <w:p>
            <w:pPr>
              <w:pStyle w:val="null3"/>
              <w:ind w:firstLine="420"/>
              <w:jc w:val="both"/>
            </w:pPr>
            <w:r>
              <w:rPr>
                <w:sz w:val="21"/>
              </w:rPr>
              <w:t>投标人提供的项目服务质量保障方案应当符合以下响应要求：</w:t>
            </w:r>
          </w:p>
          <w:p>
            <w:pPr>
              <w:pStyle w:val="null3"/>
              <w:ind w:firstLine="420"/>
              <w:jc w:val="both"/>
            </w:pPr>
            <w:r>
              <w:rPr>
                <w:sz w:val="21"/>
              </w:rPr>
              <w:t>（</w:t>
            </w:r>
            <w:r>
              <w:rPr>
                <w:sz w:val="21"/>
              </w:rPr>
              <w:t>1</w:t>
            </w:r>
            <w:r>
              <w:rPr>
                <w:sz w:val="21"/>
              </w:rPr>
              <w:t>）项目服务质量控制措施</w:t>
            </w:r>
          </w:p>
          <w:p>
            <w:pPr>
              <w:pStyle w:val="null3"/>
              <w:ind w:firstLine="420"/>
              <w:jc w:val="both"/>
            </w:pPr>
            <w:r>
              <w:rPr>
                <w:sz w:val="21"/>
              </w:rPr>
              <w:t>根据制定的具体、可衡量的质量标准和要求，严格执行并进行监督管理。</w:t>
            </w:r>
          </w:p>
          <w:p>
            <w:pPr>
              <w:pStyle w:val="null3"/>
              <w:ind w:firstLine="420"/>
              <w:jc w:val="both"/>
            </w:pPr>
            <w:r>
              <w:rPr>
                <w:sz w:val="21"/>
              </w:rPr>
              <w:t>投标人应建立全面覆盖项目服务流程的质量管理体系，确保项目服务的持续改进和稳定性。</w:t>
            </w:r>
          </w:p>
          <w:p>
            <w:pPr>
              <w:pStyle w:val="null3"/>
              <w:ind w:firstLine="420"/>
              <w:jc w:val="both"/>
            </w:pPr>
            <w:r>
              <w:rPr>
                <w:sz w:val="21"/>
              </w:rPr>
              <w:t>投标人应重视项目服务团队人员在项目服务质量控制中的作用，通过定期的培训和考核，提高团队人员的专业素质和服务意识，加强项目服务团队培训和管理，确保项目服务的专业性和高效性。</w:t>
            </w:r>
          </w:p>
          <w:p>
            <w:pPr>
              <w:pStyle w:val="null3"/>
              <w:ind w:firstLine="420"/>
              <w:jc w:val="both"/>
            </w:pPr>
            <w:r>
              <w:rPr>
                <w:sz w:val="21"/>
              </w:rPr>
              <w:t>（</w:t>
            </w:r>
            <w:r>
              <w:rPr>
                <w:sz w:val="21"/>
              </w:rPr>
              <w:t>2</w:t>
            </w:r>
            <w:r>
              <w:rPr>
                <w:sz w:val="21"/>
              </w:rPr>
              <w:t>）项目进度保证措施</w:t>
            </w:r>
          </w:p>
          <w:p>
            <w:pPr>
              <w:pStyle w:val="null3"/>
              <w:ind w:firstLine="420"/>
              <w:jc w:val="both"/>
            </w:pPr>
            <w:r>
              <w:rPr>
                <w:sz w:val="21"/>
              </w:rPr>
              <w:t>投标人应制定全面细致的项目计划，包括目标、范围、时间表、资源分配及关键节点。在制定计划时，应充分考虑项目的实际情况和潜在风险，确保计划的可行性和稳健性。</w:t>
            </w:r>
          </w:p>
          <w:p>
            <w:pPr>
              <w:pStyle w:val="null3"/>
              <w:ind w:firstLine="420"/>
              <w:jc w:val="both"/>
            </w:pPr>
            <w:r>
              <w:rPr>
                <w:sz w:val="21"/>
              </w:rPr>
              <w:t>为确保项目的顺利推进，项目服务团队应明确各自的职责和任务，并具备相应的专业能力和知识。在项目启动时，清晰分配项目服务团队，确保项目服务团队每位成员对自身的工作内容和时间要求有清晰地认识。</w:t>
            </w:r>
          </w:p>
          <w:p>
            <w:pPr>
              <w:pStyle w:val="null3"/>
              <w:ind w:firstLine="420"/>
              <w:jc w:val="both"/>
            </w:pPr>
            <w:r>
              <w:rPr>
                <w:sz w:val="21"/>
              </w:rPr>
              <w:t>项目服务团队应建立高效的信息沟通与协调机制，包括定期的项目会议、周报、邮件等，确保项目信息在团队内部和与采购人及利益相关者之间能够及时、准确地传递。</w:t>
            </w:r>
          </w:p>
          <w:p>
            <w:pPr>
              <w:pStyle w:val="null3"/>
              <w:ind w:firstLine="420"/>
              <w:jc w:val="both"/>
            </w:pPr>
            <w:r>
              <w:rPr>
                <w:sz w:val="21"/>
              </w:rPr>
              <w:t>项目服务团队还应定期收集和分析项目进度数据，与项目计划进行对比，及时发现偏差并采取相应的调整措施。关注项目的关键路径和关键任务，确保这些任务能够按时完成。项目服务团队需要具备灵活应对变更的能力，及时调整项目计划和资源分配，确保项目能够按时高质量完成。</w:t>
            </w:r>
          </w:p>
          <w:p>
            <w:pPr>
              <w:pStyle w:val="null3"/>
              <w:ind w:firstLine="420"/>
              <w:jc w:val="both"/>
            </w:pPr>
            <w:r>
              <w:rPr>
                <w:sz w:val="21"/>
              </w:rPr>
              <w:t>明确项目的质量标准，确保项目成果符合预期。实施严格的质量控制流程，对各阶段工作成果进行检验，确保项目服务质量始终符合既定要求。</w:t>
            </w:r>
          </w:p>
          <w:p>
            <w:pPr>
              <w:pStyle w:val="null3"/>
              <w:ind w:firstLine="420"/>
              <w:jc w:val="both"/>
            </w:pPr>
            <w:r>
              <w:rPr>
                <w:sz w:val="21"/>
              </w:rPr>
              <w:t>制定详细的项目进度计划，明确各阶段的关键节点与任务。通过定期的进度报告与会议，确保项目按计划推进。对进度延误的情况，及时采取纠偏措施，保障项目按时完成。</w:t>
            </w:r>
          </w:p>
          <w:p>
            <w:pPr>
              <w:pStyle w:val="null3"/>
              <w:ind w:firstLine="420"/>
              <w:jc w:val="both"/>
            </w:pPr>
            <w:r>
              <w:rPr>
                <w:sz w:val="21"/>
              </w:rPr>
              <w:t>（</w:t>
            </w:r>
            <w:r>
              <w:rPr>
                <w:sz w:val="21"/>
              </w:rPr>
              <w:t>3</w:t>
            </w:r>
            <w:r>
              <w:rPr>
                <w:sz w:val="21"/>
              </w:rPr>
              <w:t>）项目风险监管措施</w:t>
            </w:r>
          </w:p>
          <w:p>
            <w:pPr>
              <w:pStyle w:val="null3"/>
              <w:ind w:firstLine="420"/>
              <w:jc w:val="both"/>
            </w:pPr>
            <w:r>
              <w:rPr>
                <w:sz w:val="21"/>
              </w:rPr>
              <w:t>通过定期的项目进度报告和会议，对项目的进展进行严密监控。对发现的问题和风险，及时采取针对性措施进行调整和纠正。</w:t>
            </w:r>
          </w:p>
          <w:p>
            <w:pPr>
              <w:pStyle w:val="null3"/>
              <w:ind w:firstLine="420"/>
              <w:jc w:val="both"/>
            </w:pPr>
            <w:r>
              <w:rPr>
                <w:sz w:val="21"/>
              </w:rPr>
              <w:t>项目服务团队应对项目潜在的风险进行充分地识别、分析和评估，并制定相应的应对措施，包括风险规避、减轻、转移和接受，以最小化风险对项目的影响。通过强化风险管理，降低项目进度延误的风险。同时，建立持续的风险监控机制，确保项目各阶段风险均得到有效管理。</w:t>
            </w:r>
          </w:p>
          <w:p>
            <w:pPr>
              <w:pStyle w:val="null3"/>
              <w:ind w:firstLine="420"/>
              <w:jc w:val="both"/>
            </w:pPr>
            <w:r>
              <w:rPr>
                <w:sz w:val="21"/>
              </w:rPr>
              <w:t>编制精确的项目预算，合理分配各项费用。实施成本控制流程，对项目过程中的实际支出进行实时监控，确保费用不超预算。定期对成本进行分析与预测，及时识别并处理成本异常。</w:t>
            </w:r>
          </w:p>
          <w:p>
            <w:pPr>
              <w:pStyle w:val="null3"/>
              <w:ind w:firstLine="420"/>
              <w:jc w:val="both"/>
            </w:pPr>
            <w:r>
              <w:rPr>
                <w:sz w:val="21"/>
              </w:rPr>
              <w:t>（</w:t>
            </w:r>
            <w:r>
              <w:rPr>
                <w:sz w:val="21"/>
              </w:rPr>
              <w:t>4</w:t>
            </w:r>
            <w:r>
              <w:rPr>
                <w:sz w:val="21"/>
              </w:rPr>
              <w:t>）项目应急处置措施</w:t>
            </w:r>
          </w:p>
          <w:p>
            <w:pPr>
              <w:pStyle w:val="null3"/>
              <w:ind w:firstLine="420"/>
              <w:jc w:val="both"/>
            </w:pPr>
            <w:r>
              <w:rPr>
                <w:sz w:val="21"/>
              </w:rPr>
              <w:t>全面细致地预测项目紧急情况或突发事件类别、范围。项目紧急情况或突发事件类别预测时，应充分考虑项目的实际情况和潜在风险，确保类别预测的可预见性和稳健性。</w:t>
            </w:r>
          </w:p>
          <w:p>
            <w:pPr>
              <w:pStyle w:val="null3"/>
              <w:ind w:firstLine="420"/>
              <w:jc w:val="both"/>
            </w:pPr>
            <w:r>
              <w:rPr>
                <w:sz w:val="21"/>
              </w:rPr>
              <w:t>明确紧急情况的报告流程、责任人及时限，确保相关信息能够迅速、准确地传达给采购人相关部门和人员。</w:t>
            </w:r>
          </w:p>
          <w:p>
            <w:pPr>
              <w:pStyle w:val="null3"/>
              <w:ind w:firstLine="420"/>
              <w:jc w:val="both"/>
            </w:pPr>
            <w:r>
              <w:rPr>
                <w:sz w:val="21"/>
              </w:rPr>
              <w:t>根据项目特点和需求，合理确定应急人员的数量和构成，明确各自的职责和任务。同时，建立高效的应急人员调配流程，确保在紧急情况下能够迅速、合理地调配人力资源，充分发挥应急人员的作用。</w:t>
            </w:r>
          </w:p>
          <w:p>
            <w:pPr>
              <w:pStyle w:val="null3"/>
            </w:pPr>
            <w:r>
              <w:rPr>
                <w:sz w:val="21"/>
              </w:rPr>
              <w:t>针对项目实施过程中可能遇到的各种突发紧急情况，制定具体的应急处置措施。这些措施应综合考虑人员安全和项目顺利进行的需求，确保在紧急情况下能够迅速、有效地应对。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珠海市斗门区市场监督管理局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投标人可自主选择投标包数，本项目3个包可以兼投，每个投标人最多只能被确定为1个子包的第一中标候选人，如同时参与两个或以上包组的投标，投标人必须提供《包组选择确认函》，不提供将导致投标无效。</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采购代理服务费收费标准以各采购包预算金额为计算基数，参照国家计委颁布的（计价格【2002】1980号）及国家发改委颁布的（发改办价格【2003】857号），按差额定率累进法服务类下浮25%收取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政府采购监督管理机构名称：珠海市斗门区政府采购监管办公室</w:t>
      </w:r>
    </w:p>
    <w:p>
      <w:pPr>
        <w:pStyle w:val="null3"/>
      </w:pPr>
      <w:r>
        <w:rPr/>
        <w:t>地 址：珠海市斗门区中兴南路287号，农业银行大厦六楼</w:t>
      </w:r>
    </w:p>
    <w:p>
      <w:pPr>
        <w:pStyle w:val="null3"/>
      </w:pPr>
      <w:r>
        <w:rPr/>
        <w:t>电 话：0756-2782356、2782357</w:t>
      </w:r>
    </w:p>
    <w:p>
      <w:pPr>
        <w:pStyle w:val="null3"/>
      </w:pPr>
      <w:r>
        <w:rPr/>
        <w:t>邮 编：519100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校园专项监督抽检及应急抽检服务)：综合评分法,是指投标文件满足招标文件全部实质性要求，且按照评审因素的量化指标评审得分最高的投标人为中标候选人的评标方法。（最低报价不是中标的唯一依据。）</w:t>
      </w:r>
    </w:p>
    <w:p>
      <w:pPr>
        <w:pStyle w:val="null3"/>
      </w:pPr>
      <w:r>
        <w:rPr/>
        <w:t>采购包2(食品生产、食品相关产品、餐饮服务监督抽检及应急抽检服务)：综合评分法,是指投标文件满足招标文件全部实质性要求，且按照评审因素的量化指标评审得分最高的投标人为中标候选人的评标方法。（最低报价不是中标的唯一依据。）</w:t>
      </w:r>
    </w:p>
    <w:p>
      <w:pPr>
        <w:pStyle w:val="null3"/>
      </w:pPr>
      <w:r>
        <w:rPr/>
        <w:t>采购包3(专项、食品流通销售监督抽检及应急抽检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采购包1（校园专项监督抽检及应急抽检服务）：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采购包2（食品生产、食品相关产品、餐饮服务监督抽检及应急抽检服务）：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采购包3（专项、食品流通销售监督抽检及应急抽检服务）：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采购包1（校园专项监督抽检及应急抽检服务）：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投标文件中提供《资格条件承诺函》（具体格式详见招标公告附件）。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投标人须具备有效的检验检测机构资质认定证书（CMA）。（如国家另有规定，则适用其规定。投标文件中提供上述证书复印件加盖投标人公章）。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须为符合本项目采购标的对应行业的政策划分标准的中小微企业。投标时提交《中小企业声明函（服务）》。注：1.监狱企业、残疾人福利单位视同小型、微型企业。2.中小微企业应填写的《中小企业声明函》（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采购包2（食品生产、食品相关产品、餐饮服务监督抽检及应急抽检服务）：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投标文件中提供《资格条件承诺函》（具体格式详见招标公告附件）。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投标人须具备有效的检验检测机构资质认定证书（CMA）。（如国家另有规定，则适用其规定。投标文件中提供上述证书复印件加盖投标人公章）。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须为符合本项目采购标的对应行业的政策划分标准的中小微企业。投标时提交《中小企业声明函（服务）》。注：1.监狱企业、残疾人福利单位视同小型、微型企业。2.中小微企业应填写的《中小企业声明函》（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采购包3（专项、食品流通销售监督抽检及应急抽检服务）：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投标文件中提供《资格条件承诺函》（具体格式详见招标公告附件）。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投标人须具备有效的检验检测机构资质认定证书（CMA）。（如国家另有规定，则适用其规定。投标文件中提供上述证书复印件加盖投标人公章）。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采购包1（校园专项监督抽检及应急抽检服务）：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采购包2（食品生产、食品相关产品、餐饮服务监督抽检及应急抽检服务）：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采购包3（专项、食品流通销售监督抽检及应急抽检服务）：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采购包1(校园专项监督抽检及应急抽检服务):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项目采购需求的理解与建议 (7.0分)</w:t>
            </w:r>
          </w:p>
        </w:tc>
        <w:tc>
          <w:tcPr>
            <w:tcW w:type="dxa" w:w="5076"/>
          </w:tcPr>
          <w:p>
            <w:pPr>
              <w:pStyle w:val="null3"/>
              <w:jc w:val="left"/>
            </w:pPr>
            <w:r>
              <w:rPr/>
              <w:t>根据投标人结合第二章《采购需求》中的相关要求提供的项目采购需求的理解与建议（包括但不限于①以采购需求为基础，在对采购需求充分理解的基础上作出重点难点分析，并提出解决办法；②结合国家、省、地方及行业相关标准与要求规定作出风险分析并提出防范措施；③针对本项目服务需求提出合理化建议；④项目目标设置等量化指标的响应内容）进行综合评审： 1.对应以上项目采购需求的理解与建议的1-4点，投标人根据本项目特点制定符合实际的理解与建议：提供以上内容的，每点得1分，满分4分。无理解与建议的不得分。 2.项目采购需求的理解与建议科学详细，针对性强，科学合理且操作性强，优于采购需求的，得3分； 项目采购需求的理解与建议具有针对性，基本合理，具有可操作性，满足采购需求的，得2分； 项目采购需求的理解与建议基本满足采购需求的，得1分，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项目服务方案 (7.0分)</w:t>
            </w:r>
          </w:p>
        </w:tc>
        <w:tc>
          <w:tcPr>
            <w:tcW w:type="dxa" w:w="5076"/>
          </w:tcPr>
          <w:p>
            <w:pPr>
              <w:pStyle w:val="null3"/>
              <w:jc w:val="left"/>
            </w:pPr>
            <w:r>
              <w:rPr/>
              <w:t>根据投标人结合第二章《采购需求》中的相关要求提供的项目服务方案（包括但不限于①项目服务内容及计划；②项目服务范围与服务质量标准；③项目服务团队配置与岗位职责；④项目团队管理制度及紧急替代方案等内容等量化指标的响应内容）进行综合评审： 1.对应以上项目服务方案的1-4点，投标人根据本项目特点制定符合实际的项目服务方案：提供以上内容的，每点得1分，满分4分。无理解与建议的不得分。 2.项目服务方案科学详细，针对性强，科学合理且操作性强，优于采购需求的，得3分； 项目服务方案具有针对性，基本合理，具有可操作性，满足采购需求的，得2分； 项目服务方案基本满足采购需求的，得1分，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结合第二章《采购需求》中的相关要求提供的项目实施方案（包括但不限于①抽检服务方案；②样品抽取、车辆保障和运送服务方案；③应急抽检服务方案；④工作流程等量化指标的响应内容）进行综合评审： 1.对应以上项目实施方案的1-4点，投标人根据本项目特点制定符合实际的项目实施方案：提供以上内容的，每点得1分，满分4分。无理解与建议的不得分。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项目服务质量保障方案 (7.0分)</w:t>
            </w:r>
          </w:p>
        </w:tc>
        <w:tc>
          <w:tcPr>
            <w:tcW w:type="dxa" w:w="5076"/>
          </w:tcPr>
          <w:p>
            <w:pPr>
              <w:pStyle w:val="null3"/>
              <w:jc w:val="left"/>
            </w:pPr>
            <w:r>
              <w:rPr/>
              <w:t>根据投标人结合第二章《采购需求》中的相关要求提供的项目服务质量保障方案（包括但不限于①项目服务质量控制措施；②项目进度保证措施；③项目风险监管措施；④项目应急处置措施等量化指标的响应内容）进行综合评审： 1.对应以上项目实施方案的1-4点，投标人根据本项目特点制定符合实际的项目实施方案：提供以上内容的，每点得1分，满分4分。无理解与建议的不得分。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技术服务能力 (9.0分)</w:t>
            </w:r>
          </w:p>
        </w:tc>
        <w:tc>
          <w:tcPr>
            <w:tcW w:type="dxa" w:w="5076"/>
          </w:tcPr>
          <w:p>
            <w:pPr>
              <w:pStyle w:val="null3"/>
              <w:jc w:val="left"/>
            </w:pPr>
            <w:r>
              <w:rPr/>
              <w:t>1.投标人有参加过国家认监委、国家市场监管总局或CNAS认可单位组织的食品相关项目能力验证，涵盖重金属、微生物、农兽残、添加剂\非添加剂、品质\营养成分等领域。涵盖5个领域结果均为满意的得5分，涵盖4个领域结果为满意的的得3分，涵盖3个领域结果为满意的得1分，其余结果不得分。 注:需提供相关证明材料复印件作为评审依据，未提供不得分。 2.投标人具备能力情况： （1）食品检测能力； （2）食用农产品检测能力； （3）食品相关产品检测能力； （4）保健食品检测能力； 注： 具备每项检测能力的得 1 分，满分为 4分。需提供项目所在 CMA 附表复印件加盖公章，不提供不得分。</w:t>
            </w:r>
          </w:p>
        </w:tc>
      </w:tr>
      <w:tr>
        <w:tc>
          <w:tcPr>
            <w:tcW w:type="dxa" w:w="922"/>
            <w:gridSpan w:val="2"/>
            <w:vMerge/>
          </w:tcPr>
          <w:p/>
        </w:tc>
        <w:tc>
          <w:tcPr>
            <w:tcW w:type="dxa" w:w="2307"/>
          </w:tcPr>
          <w:p>
            <w:pPr>
              <w:pStyle w:val="null3"/>
              <w:jc w:val="left"/>
            </w:pPr>
            <w:r>
              <w:rPr/>
              <w:t>检验能力情况 (6.0分)</w:t>
            </w:r>
          </w:p>
        </w:tc>
        <w:tc>
          <w:tcPr>
            <w:tcW w:type="dxa" w:w="5076"/>
          </w:tcPr>
          <w:p>
            <w:pPr>
              <w:pStyle w:val="null3"/>
              <w:jc w:val="left"/>
            </w:pPr>
            <w:r>
              <w:rPr/>
              <w:t>1.投标人（或投标人的全资机构）为市场监管总局、国家卫生健康委和农业农村部于2020年至今重新确认公布的食品复检机构的，得2分；不在名录中的食品检测机构，得1分。 注：投标文件中需提供上述相关部门联合公告文件复印件或官方网页截图、复检报告复印件加盖公章；未按照要求提供不得分。 2.投标人获得有效的农产品质量安全检测机构考核合格认可CATL和实验室国家认可CNAS，每具有一项得2分，满分为4分。 注：投标文件中提供相关证书复印件加盖投标人公章，否则不得分。</w:t>
            </w:r>
          </w:p>
        </w:tc>
      </w:tr>
      <w:tr>
        <w:tc>
          <w:tcPr>
            <w:tcW w:type="dxa" w:w="922"/>
            <w:gridSpan w:val="2"/>
            <w:vMerge/>
          </w:tcPr>
          <w:p/>
        </w:tc>
        <w:tc>
          <w:tcPr>
            <w:tcW w:type="dxa" w:w="2307"/>
          </w:tcPr>
          <w:p>
            <w:pPr>
              <w:pStyle w:val="null3"/>
              <w:jc w:val="left"/>
            </w:pPr>
            <w:r>
              <w:rPr/>
              <w:t>投标人能力考核 (5.0分)</w:t>
            </w:r>
          </w:p>
        </w:tc>
        <w:tc>
          <w:tcPr>
            <w:tcW w:type="dxa" w:w="5076"/>
          </w:tcPr>
          <w:p>
            <w:pPr>
              <w:pStyle w:val="null3"/>
              <w:jc w:val="left"/>
            </w:pPr>
            <w:r>
              <w:rPr/>
              <w:t>1.2024年以来，投标人有参与省级以上（含省级）食品安全监管部门的食品安全承检机构考核评价： 综合评价排名在前20%（含20%）得5分，综合评价排名在前20%—40%（含40%）得3分，综合评价排名在前40%-50%（含50%）得1分，其他得0.5分。 2.2024年以来，投标人有参与市级食品安全监管部门的食品安全承检机构考核评价： 综合评价排名在前20%（含20%）得2分，综合评价排名在前20%—40%（含40%）得1分，其他得0.5分。 注：投标人同时提供省、市排名的，只计算省级排名得分，不重复计算得分。要求提供食品安全监管部门的食品安全承检机构考核结果的通报或结果证明红头文件扫描件作为评分依据；如为新成立单位，成立不满1年且未参加相关考核评价的，需提供相关情况说明及佐证材料，按得满分计（本项满分为5分）；不按照要求提供不得分。</w:t>
            </w:r>
          </w:p>
        </w:tc>
      </w:tr>
      <w:tr>
        <w:tc>
          <w:tcPr>
            <w:tcW w:type="dxa" w:w="922"/>
            <w:gridSpan w:val="2"/>
            <w:vMerge/>
          </w:tcPr>
          <w:p/>
        </w:tc>
        <w:tc>
          <w:tcPr>
            <w:tcW w:type="dxa" w:w="2307"/>
          </w:tcPr>
          <w:p>
            <w:pPr>
              <w:pStyle w:val="null3"/>
              <w:jc w:val="left"/>
            </w:pPr>
            <w:r>
              <w:rPr/>
              <w:t>拟安排项目负责人情况 (4.0分)</w:t>
            </w:r>
          </w:p>
        </w:tc>
        <w:tc>
          <w:tcPr>
            <w:tcW w:type="dxa" w:w="5076"/>
          </w:tcPr>
          <w:p>
            <w:pPr>
              <w:pStyle w:val="null3"/>
              <w:jc w:val="left"/>
            </w:pPr>
            <w:r>
              <w:rPr/>
              <w:t>拟安排项目负责人1人：（1）具有食品类专业研究生或以上学历得2分，具有食品类专业本科学历得1分，其他不得分； （2）具有食品类专业副高级或以上职称得2分，具有食品类专业中级职称得1分，其他不得分； 注：提供项目负责人投标截止时间前三个月（2025年12月份、2026年1月—2月）任意一个月有效的社保证明、学位证书和职称证书的扫描件，不含退休返聘人员，不提供不得分。</w:t>
            </w:r>
          </w:p>
        </w:tc>
      </w:tr>
      <w:tr>
        <w:tc>
          <w:tcPr>
            <w:tcW w:type="dxa" w:w="922"/>
            <w:gridSpan w:val="2"/>
            <w:vMerge/>
          </w:tcPr>
          <w:p/>
        </w:tc>
        <w:tc>
          <w:tcPr>
            <w:tcW w:type="dxa" w:w="2307"/>
          </w:tcPr>
          <w:p>
            <w:pPr>
              <w:pStyle w:val="null3"/>
              <w:jc w:val="left"/>
            </w:pPr>
            <w:r>
              <w:rPr/>
              <w:t>拟投入项目人员情况 (10.0分)</w:t>
            </w:r>
          </w:p>
        </w:tc>
        <w:tc>
          <w:tcPr>
            <w:tcW w:type="dxa" w:w="5076"/>
          </w:tcPr>
          <w:p>
            <w:pPr>
              <w:pStyle w:val="null3"/>
              <w:jc w:val="left"/>
            </w:pPr>
            <w:r>
              <w:rPr/>
              <w:t>1.拟投入检验员中具有食品类（含质量）中级工程师及以上职称8人（含）以上得4分；8人以下5人（含）以以上得2分，5人以下2人（含）以上得1分，2人以下不得分。 2.拟投入持证抽样人员15人及以上，得6分；15人以下10人（含）以上得3分；6（含）以上10人以下得2分，没提供不得分。提供抽样人员证书复印件。 注：提供检验员、抽样员证书复印件（仅限行业协会或行政部门颁发的）及投标人为其缴纳的投标截止时间前三个月（2025年12月份、2026年1月—2月）任意一个月有效的社保证明加盖公章，未按照要求提供不得分。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2023年至今投标人承担同类项目（食品类安全监督抽检或者应急抽检服务）业绩情况，本项最高得8分： 1、投标人承担过食品类安全监督抽检或者应急抽检服务项目的，每提供一份得1分，最高得8分。 注：提供中标通知书或项目合同关键页（含签订合同双方的单位名称、合同项目名称、服务内容、合同双方的落款盖章、签订日期的关键页）加盖公章。</w:t>
            </w:r>
          </w:p>
        </w:tc>
      </w:tr>
      <w:tr>
        <w:tc>
          <w:tcPr>
            <w:tcW w:type="dxa" w:w="922"/>
            <w:gridSpan w:val="2"/>
            <w:vMerge/>
          </w:tcPr>
          <w:p/>
        </w:tc>
        <w:tc>
          <w:tcPr>
            <w:tcW w:type="dxa" w:w="2307"/>
          </w:tcPr>
          <w:p>
            <w:pPr>
              <w:pStyle w:val="null3"/>
              <w:jc w:val="left"/>
            </w:pPr>
            <w:r>
              <w:rPr/>
              <w:t>关键仪器（机器）设备情况 (8.0分)</w:t>
            </w:r>
          </w:p>
        </w:tc>
        <w:tc>
          <w:tcPr>
            <w:tcW w:type="dxa" w:w="5076"/>
          </w:tcPr>
          <w:p>
            <w:pPr>
              <w:pStyle w:val="null3"/>
              <w:jc w:val="left"/>
            </w:pPr>
            <w:r>
              <w:rPr/>
              <w:t>关键检测设备：气相色谱仪、气质联用仪、液相色谱仪、液质联用仪、电感耦合等离子体质谱仪、电感耦合等离子体发射光谱仪、原子荧光光度计（或原子荧光分光光度计）、原光吸收光度计（或原子吸收光谱仪）。每具备有一种设备得1分，最高得8分。备注：投标人应当在投标文件中提供设备清单、图片、设备自购发票复印件或仪器设备使用权证明文件加盖投标人公章作为评分依据；且每种设备只加1分。</w:t>
            </w:r>
          </w:p>
        </w:tc>
      </w:tr>
      <w:tr>
        <w:tc>
          <w:tcPr>
            <w:tcW w:type="dxa" w:w="922"/>
            <w:gridSpan w:val="2"/>
            <w:vMerge/>
          </w:tcPr>
          <w:p/>
        </w:tc>
        <w:tc>
          <w:tcPr>
            <w:tcW w:type="dxa" w:w="2307"/>
          </w:tcPr>
          <w:p>
            <w:pPr>
              <w:pStyle w:val="null3"/>
              <w:jc w:val="left"/>
            </w:pPr>
            <w:r>
              <w:rPr/>
              <w:t>车辆保障情况 (4.0分)</w:t>
            </w:r>
          </w:p>
        </w:tc>
        <w:tc>
          <w:tcPr>
            <w:tcW w:type="dxa" w:w="5076"/>
          </w:tcPr>
          <w:p>
            <w:pPr>
              <w:pStyle w:val="null3"/>
              <w:jc w:val="left"/>
            </w:pPr>
            <w:r>
              <w:rPr/>
              <w:t>1.投标人拟投入自有或租赁满足承检任务的抽样车辆7台（含）以上的得4分；7台以下且达到3台的得1分；其他情况不得分。 注：提供年审有效期内的机动车行驶证 （若为租赁车辆则还须提供租赁合同扫描件，租赁合同的有效期须包含本项目的服务期限），车辆照片加盖投标人公章；若拟投入车辆为自有的，则行驶证的所有人名称须和投标人名称一致；若拟投入车辆为租赁的，则 行驶证的所有人名称应与车辆租赁合同的出租方名称一致，不按照要求提供不得分。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具备下述有效期内的体系认证证书，每具有1项，得1分；最高得3分。 （1）具有有效期内的质量管理体系认证证书； （2）具有有效期内的职业健康安全管理体系认证证书； （3）具有有效期内的环境管理体系认证证书。 注：要求提供认证证书扫描件及中国国家认证认可监督管理委员会（cx.cnca.cn）的网页截图（要求查询证书状态结果“有效”），以上证书业务范围须包括“食品检测服务”或类似表达，此项评分如因投标人（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采购包2(食品生产、食品相关产品、餐饮服务监督抽检及应急抽检服务):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项目采购需求的理解与建议 (7.0分)</w:t>
            </w:r>
          </w:p>
        </w:tc>
        <w:tc>
          <w:tcPr>
            <w:tcW w:type="dxa" w:w="5076"/>
          </w:tcPr>
          <w:p>
            <w:pPr>
              <w:pStyle w:val="null3"/>
              <w:jc w:val="left"/>
            </w:pPr>
            <w:r>
              <w:rPr/>
              <w:t>根据投标人结合第二章《采购需求》中的相关要求提供的项目采购需求的理解与建议（包括但不限于①以采购需求为基础，在对采购需求充分理解的基础上作出重点难点分析，并提出解决办法；②结合国家、省、地方及行业相关标准与要求规定作出风险分析并提出防范措施；③针对本项目服务需求提出合理化建议；④项目目标设置等量化指标的响应内容）进行综合评审： 1.对应以上项目采购需求的理解与建议的1-4点，投标人根据本项目特点制定符合实际的理解与建议：提供以上内容的，每点得1分，满分4分。无理解与建议的不得分。 2.项目采购需求的理解与建议科学详细，针对性强，科学合理且操作性强，优于采购需求的，得3分； 项目采购需求的理解与建议具有针对性，基本合理，具有可操作性，满足采购需求的，得2分； 项目采购需求的理解与建议基本满足采购需求的，得1分，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项目服务方案 (7.0分)</w:t>
            </w:r>
          </w:p>
        </w:tc>
        <w:tc>
          <w:tcPr>
            <w:tcW w:type="dxa" w:w="5076"/>
          </w:tcPr>
          <w:p>
            <w:pPr>
              <w:pStyle w:val="null3"/>
              <w:jc w:val="left"/>
            </w:pPr>
            <w:r>
              <w:rPr/>
              <w:t>根据投标人结合第二章《采购需求》中的相关要求提供的项目服务方案（包括但不限于①项目服务内容及计划；②项目服务范围与服务质量标准；③项目服务团队配置与岗位职责；④项目团队管理制度及紧急替代方案等内容等量化指标的响应内容）进行综合评审： 1.对应以上项目服务方案的1-4点，投标人根据本项目特点制定符合实际的项目服务方案：提供以上内容的，每点得1分，满分4分。无理解与建议的不得分。 2.项目服务方案科学详细，针对性强，科学合理且操作性强，优于采购需求的，得3分； 项目服务方案具有针对性，基本合理，具有可操作性，满足采购需求的，得2分； 项目服务方案基本满足采购需求的，得1分，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结合第二章《采购需求》中的相关要求提供的项目实施方案（包括但不限于①抽检服务方案；②样品抽取、车辆保障和运送服务方案；③应急抽检服务方案；④工作流程等量化指标的响应内容）进行综合评审： 1.对应以上项目实施方案的1-4点，投标人根据本项目特点制定符合实际的项目实施方案：提供以上内容的，每点得1分，满分4分。无理解与建议的不得分。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项目服务质量保障方案 (7.0分)</w:t>
            </w:r>
          </w:p>
        </w:tc>
        <w:tc>
          <w:tcPr>
            <w:tcW w:type="dxa" w:w="5076"/>
          </w:tcPr>
          <w:p>
            <w:pPr>
              <w:pStyle w:val="null3"/>
              <w:jc w:val="left"/>
            </w:pPr>
            <w:r>
              <w:rPr/>
              <w:t>根据投标人结合第二章《采购需求》中的相关要求提供的项目服务质量保障方案（包括但不限于①项目服务质量控制措施；②项目进度保证措施；③项目风险监管措施；④项目应急处置措施等量化指标的响应内容）进行综合评审： 1.对应以上项目实施方案的1-4点，投标人根据本项目特点制定符合实际的项目实施方案：提供以上内容的，每点得1分，满分4分。无理解与建议的不得分。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技术服务能力 (9.0分)</w:t>
            </w:r>
          </w:p>
        </w:tc>
        <w:tc>
          <w:tcPr>
            <w:tcW w:type="dxa" w:w="5076"/>
          </w:tcPr>
          <w:p>
            <w:pPr>
              <w:pStyle w:val="null3"/>
              <w:jc w:val="left"/>
            </w:pPr>
            <w:r>
              <w:rPr/>
              <w:t>1.投标人有参加过国家认监委、国家市场监管总局或CNAS认可单位组织的食品相关项目能力验证，涵盖重金属、微生物、农兽残、添加剂\非添加剂、品质\营养成分等领域。涵盖5个领域结果均为满意的得5分，涵盖4个领域结果为满意的的得3分，涵盖3个领域结果为满意的得1分，其余结果不得分。 注:需提供相关证明材料复印件作为评审依据，未提供不得分。 2.投标人具备能力情况： （1）食品检测能力； （2）食用农产品检测能力； （3）食品相关产品检测能力； （4）保健食品检测能力； 注： 具备每项检测能力的得 1 分，满分为 4分。需提供项目所在 CMA 附表复印件加盖公章，不提供不得分。</w:t>
            </w:r>
          </w:p>
        </w:tc>
      </w:tr>
      <w:tr>
        <w:tc>
          <w:tcPr>
            <w:tcW w:type="dxa" w:w="922"/>
            <w:gridSpan w:val="2"/>
            <w:vMerge/>
          </w:tcPr>
          <w:p/>
        </w:tc>
        <w:tc>
          <w:tcPr>
            <w:tcW w:type="dxa" w:w="2307"/>
          </w:tcPr>
          <w:p>
            <w:pPr>
              <w:pStyle w:val="null3"/>
              <w:jc w:val="left"/>
            </w:pPr>
            <w:r>
              <w:rPr/>
              <w:t>检验能力情况 (6.0分)</w:t>
            </w:r>
          </w:p>
        </w:tc>
        <w:tc>
          <w:tcPr>
            <w:tcW w:type="dxa" w:w="5076"/>
          </w:tcPr>
          <w:p>
            <w:pPr>
              <w:pStyle w:val="null3"/>
              <w:jc w:val="left"/>
            </w:pPr>
            <w:r>
              <w:rPr/>
              <w:t>1.投标人（或投标人的全资机构）为市场监管总局、国家卫生健康委和农业农村部于2020年至今重新确认公布的食品复检机构的，得2分；不在名录中的食品检测机构，得1分。 注：投标文件中需提供上述相关部门联合公告文件复印件或官方网页截图、复检报告复印件加盖公章；未按照要求提供不得分。 2.投标人获得有效的农产品质量安全检测机构考核合格认可CATL和实验室国家认可CNAS，每具有一项得2分，满分为4分。 注：投标文件中提供相关证书复印件加盖投标人公章，否则不得分。</w:t>
            </w:r>
          </w:p>
        </w:tc>
      </w:tr>
      <w:tr>
        <w:tc>
          <w:tcPr>
            <w:tcW w:type="dxa" w:w="922"/>
            <w:gridSpan w:val="2"/>
            <w:vMerge/>
          </w:tcPr>
          <w:p/>
        </w:tc>
        <w:tc>
          <w:tcPr>
            <w:tcW w:type="dxa" w:w="2307"/>
          </w:tcPr>
          <w:p>
            <w:pPr>
              <w:pStyle w:val="null3"/>
              <w:jc w:val="left"/>
            </w:pPr>
            <w:r>
              <w:rPr/>
              <w:t>投标人能力考核 (5.0分)</w:t>
            </w:r>
          </w:p>
        </w:tc>
        <w:tc>
          <w:tcPr>
            <w:tcW w:type="dxa" w:w="5076"/>
          </w:tcPr>
          <w:p>
            <w:pPr>
              <w:pStyle w:val="null3"/>
              <w:jc w:val="left"/>
            </w:pPr>
            <w:r>
              <w:rPr/>
              <w:t>1.2024年以来，投标人有参与省级以上（含省级）食品安全监管部门的食品安全承检机构考核评价： 综合评价排名在前20%（含20%）得5分，综合评价排名在前20%—40%（含40%）得3分，综合评价排名在前40%-50%（含50%）得1分，其他得0.5分。 2.2024年以来，投标人有参与市级食品安全监管部门的食品安全承检机构考核评价： 综合评价排名在前20%（含20%）得2分，综合评价排名在前20%—40%（含40%）得1分，其他得0.5分。 注：投标人同时提供省、市排名的，只计算省级排名得分，不重复计算得分。要求提供食品安全监管部门的食品安全承检机构考核结果的通报或结果证明红头文件扫描件作为评分依据；如为新成立单位，成立不满1年且未参加相关考核评价的，需提供相关情况说明及佐证材料，按得满分计（本项满分为5分）；不按照要求提供不得分。</w:t>
            </w:r>
          </w:p>
        </w:tc>
      </w:tr>
      <w:tr>
        <w:tc>
          <w:tcPr>
            <w:tcW w:type="dxa" w:w="922"/>
            <w:gridSpan w:val="2"/>
            <w:vMerge/>
          </w:tcPr>
          <w:p/>
        </w:tc>
        <w:tc>
          <w:tcPr>
            <w:tcW w:type="dxa" w:w="2307"/>
          </w:tcPr>
          <w:p>
            <w:pPr>
              <w:pStyle w:val="null3"/>
              <w:jc w:val="left"/>
            </w:pPr>
            <w:r>
              <w:rPr/>
              <w:t>拟安排项目负责人情况 (4.0分)</w:t>
            </w:r>
          </w:p>
        </w:tc>
        <w:tc>
          <w:tcPr>
            <w:tcW w:type="dxa" w:w="5076"/>
          </w:tcPr>
          <w:p>
            <w:pPr>
              <w:pStyle w:val="null3"/>
              <w:jc w:val="left"/>
            </w:pPr>
            <w:r>
              <w:rPr/>
              <w:t>拟安排项目负责人1人：（1）具有食品类专业研究生或以上学历得2分，具有食品类专业本科学历得1分，其他不得分； （2）具有食品类专业副高级或以上职称得2分，具有食品类专业中级职称得1分，其他不得分； 注：提供项目负责人投标截止时间前三个月（2025年12月份、2026年1月—2月）任意一个月有效的社保证明、学位证书和职称证书的扫描件，不含退休返聘人员，不提供不得分。</w:t>
            </w:r>
          </w:p>
        </w:tc>
      </w:tr>
      <w:tr>
        <w:tc>
          <w:tcPr>
            <w:tcW w:type="dxa" w:w="922"/>
            <w:gridSpan w:val="2"/>
            <w:vMerge/>
          </w:tcPr>
          <w:p/>
        </w:tc>
        <w:tc>
          <w:tcPr>
            <w:tcW w:type="dxa" w:w="2307"/>
          </w:tcPr>
          <w:p>
            <w:pPr>
              <w:pStyle w:val="null3"/>
              <w:jc w:val="left"/>
            </w:pPr>
            <w:r>
              <w:rPr/>
              <w:t>拟投入项目人员情况 (10.0分)</w:t>
            </w:r>
          </w:p>
        </w:tc>
        <w:tc>
          <w:tcPr>
            <w:tcW w:type="dxa" w:w="5076"/>
          </w:tcPr>
          <w:p>
            <w:pPr>
              <w:pStyle w:val="null3"/>
              <w:jc w:val="left"/>
            </w:pPr>
            <w:r>
              <w:rPr/>
              <w:t>1.拟投入检验员中具有食品类（含质量）中级工程师及以上职称8人（含）以上得4分；8人以下5人（含）以以上得2分，5人以下2人（含）以上得1分，2人以下不得分。 2.拟投入持证抽样人员15人及以上，得6分；15人以下10人（含）以上得3分；6（含）以上10人以下得2分，没提供不得分。提供抽样人员证书复印件。 注：提供检验员、抽样员证书复印件（仅限行业协会或行政部门颁发的）及投标人为其缴纳的投标截止时间前三个月（2025年12月份、2026年1月—2月）任意一个月有效的社保证明加盖公章，未按照要求提供不得分。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2023年至今投标人承担同类项目（食品类安全监督抽检或者应急抽检服务）业绩情况，本项最高得8分： 1、投标人承担过食品类安全监督抽检或者应急抽检服务项目的，每提供一份得1分，最高得8分。 注：提供中标通知书或项目合同关键页（含签订合同双方的单位名称、合同项目名称、服务内容、合同双方的落款盖章、签订日期的关键页）加盖公章。</w:t>
            </w:r>
          </w:p>
        </w:tc>
      </w:tr>
      <w:tr>
        <w:tc>
          <w:tcPr>
            <w:tcW w:type="dxa" w:w="922"/>
            <w:gridSpan w:val="2"/>
            <w:vMerge/>
          </w:tcPr>
          <w:p/>
        </w:tc>
        <w:tc>
          <w:tcPr>
            <w:tcW w:type="dxa" w:w="2307"/>
          </w:tcPr>
          <w:p>
            <w:pPr>
              <w:pStyle w:val="null3"/>
              <w:jc w:val="left"/>
            </w:pPr>
            <w:r>
              <w:rPr/>
              <w:t>关键仪器（机器）设备情况 (8.0分)</w:t>
            </w:r>
          </w:p>
        </w:tc>
        <w:tc>
          <w:tcPr>
            <w:tcW w:type="dxa" w:w="5076"/>
          </w:tcPr>
          <w:p>
            <w:pPr>
              <w:pStyle w:val="null3"/>
              <w:jc w:val="left"/>
            </w:pPr>
            <w:r>
              <w:rPr/>
              <w:t>关键检测设备：气相色谱仪、气质联用仪、液相色谱仪、液质联用仪、电感耦合等离子体质谱仪、电感耦合等离子体发射光谱仪、原子荧光光度计（或原子荧光分光光度计）、原光吸收光度计（或原子吸收光谱仪）。每具备有一种设备得1分，最高得8分。备注：投标人应当在投标文件中提供设备清单、图片、设备自购发票复印件或仪器设备使用权证明文件加盖投标人公章作为评分依据；且每种设备只加1分。</w:t>
            </w:r>
          </w:p>
        </w:tc>
      </w:tr>
      <w:tr>
        <w:tc>
          <w:tcPr>
            <w:tcW w:type="dxa" w:w="922"/>
            <w:gridSpan w:val="2"/>
            <w:vMerge/>
          </w:tcPr>
          <w:p/>
        </w:tc>
        <w:tc>
          <w:tcPr>
            <w:tcW w:type="dxa" w:w="2307"/>
          </w:tcPr>
          <w:p>
            <w:pPr>
              <w:pStyle w:val="null3"/>
              <w:jc w:val="left"/>
            </w:pPr>
            <w:r>
              <w:rPr/>
              <w:t>车辆保障情况 (4.0分)</w:t>
            </w:r>
          </w:p>
        </w:tc>
        <w:tc>
          <w:tcPr>
            <w:tcW w:type="dxa" w:w="5076"/>
          </w:tcPr>
          <w:p>
            <w:pPr>
              <w:pStyle w:val="null3"/>
              <w:jc w:val="left"/>
            </w:pPr>
            <w:r>
              <w:rPr/>
              <w:t>1.投标人拟投入自有或租赁满足承检任务的抽样车辆7台（含）以上的得4分；7台以下且达到3台的得1分；其他情况不得分。 注：提供年审有效期内的机动车行驶证 （若为租赁车辆则还须提供租赁合同扫描件，租赁合同的有效期须包含本项目的服务期限），车辆照片加盖投标人公章；若拟投入车辆为自有的，则行驶证的所有人名称须和投标人名称一致；若拟投入车辆为租赁的，则 行驶证的所有人名称应与车辆租赁合同的出租方名称一致，不按照要求提供不得分。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具备下述有效期内的体系认证证书，每具有1项，得1分；最高得3分。 （1）具有有效期内的质量管理体系认证证书； （2）具有有效期内的职业健康安全管理体系认证证书； （3）具有有效期内的环境管理体系认证证书。 注：要求提供认证证书扫描件及中国国家认证认可监督管理委员会（cx.cnca.cn）的网页截图（要求查询证书状态结果“有效”），以上证书业务范围须包括“食品检测服务”或类似表达，此项评分如因投标人（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采购包3(专项、食品流通销售监督抽检及应急抽检服务):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项目采购需求的理解与建议 (7.0分)</w:t>
            </w:r>
          </w:p>
        </w:tc>
        <w:tc>
          <w:tcPr>
            <w:tcW w:type="dxa" w:w="5076"/>
          </w:tcPr>
          <w:p>
            <w:pPr>
              <w:pStyle w:val="null3"/>
              <w:jc w:val="left"/>
            </w:pPr>
            <w:r>
              <w:rPr/>
              <w:t>根据投标人结合第二章《采购需求》中的相关要求提供的项目采购需求的理解与建议（包括但不限于①以采购需求为基础，在对采购需求充分理解的基础上作出重点难点分析，并提出解决办法；②结合国家、省、地方及行业相关标准与要求规定作出风险分析并提出防范措施；③针对本项目服务需求提出合理化建议；④项目目标设置等量化指标的响应内容）进行综合评审： 1.对应以上项目采购需求的理解与建议的1-4点，投标人根据本项目特点制定符合实际的理解与建议：提供以上内容的，每点得1分，满分4分。无理解与建议的不得分。 2.项目采购需求的理解与建议科学详细，针对性强，科学合理且操作性强，优于采购需求的，得3分； 项目采购需求的理解与建议具有针对性，基本合理，具有可操作性，满足采购需求的，得2分； 项目采购需求的理解与建议基本满足采购需求的，得1分，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项目服务方案 (7.0分)</w:t>
            </w:r>
          </w:p>
        </w:tc>
        <w:tc>
          <w:tcPr>
            <w:tcW w:type="dxa" w:w="5076"/>
          </w:tcPr>
          <w:p>
            <w:pPr>
              <w:pStyle w:val="null3"/>
              <w:jc w:val="left"/>
            </w:pPr>
            <w:r>
              <w:rPr/>
              <w:t>根据投标人结合第二章《采购需求》中的相关要求提供的项目服务方案（包括但不限于①项目服务内容及计划；②项目服务范围与服务质量标准；③项目服务团队配置与岗位职责；④项目团队管理制度及紧急替代方案等内容等量化指标的响应内容）进行综合评审： 1.对应以上项目服务方案的1-4点，投标人根据本项目特点制定符合实际的项目服务方案：提供以上内容的，每点得1分，满分4分。无理解与建议的不得分。 2.项目服务方案科学详细，针对性强，科学合理且操作性强，优于采购需求的，得3分； 项目服务方案具有针对性，基本合理，具有可操作性，满足采购需求的，得2分； 项目服务方案基本满足采购需求的，得1分，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结合第二章《采购需求》中的相关要求提供的项目实施方案（包括但不限于①抽检服务方案；②样品抽取、车辆保障和运送服务方案；③应急抽检服务方案；④工作流程等量化指标的响应内容）进行综合评审： 1.对应以上项目实施方案的1-4点，投标人根据本项目特点制定符合实际的项目实施方案：提供以上内容的，每点得1分，满分4分。无理解与建议的不得分。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项目服务质量保障方案 (7.0分)</w:t>
            </w:r>
          </w:p>
        </w:tc>
        <w:tc>
          <w:tcPr>
            <w:tcW w:type="dxa" w:w="5076"/>
          </w:tcPr>
          <w:p>
            <w:pPr>
              <w:pStyle w:val="null3"/>
              <w:jc w:val="left"/>
            </w:pPr>
            <w:r>
              <w:rPr/>
              <w:t>根据投标人结合第二章《采购需求》中的相关要求提供的项目服务质量保障方案（包括但不限于①项目服务质量控制措施；②项目进度保证措施；③项目风险监管措施；④项目应急处置措施等量化指标的响应内容）进行综合评审： 1.对应以上项目实施方案的1-4点，投标人根据本项目特点制定符合实际的项目实施方案：提供以上内容的，每点得1分，满分4分。无理解与建议的不得分。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技术服务能力 (9.0分)</w:t>
            </w:r>
          </w:p>
        </w:tc>
        <w:tc>
          <w:tcPr>
            <w:tcW w:type="dxa" w:w="5076"/>
          </w:tcPr>
          <w:p>
            <w:pPr>
              <w:pStyle w:val="null3"/>
              <w:jc w:val="left"/>
            </w:pPr>
            <w:r>
              <w:rPr/>
              <w:t>1.投标人有参加过国家认监委、国家市场监管总局或CNAS认可单位组织的食品相关项目能力验证，涵盖重金属、微生物、农兽残、添加剂\非添加剂、品质\营养成分等领域。涵盖5个领域结果均为满意的得5分，涵盖4个领域结果为满意的的得3分，涵盖3个领域结果为满意的得1分，其余结果不得分。 注:需提供相关证明材料复印件作为评审依据，未提供不得分。 2.投标人具备能力情况： （1）食品检测能力； （2）食用农产品检测能力； （3）食品相关产品检测能力； （4）保健食品检测能力； 注： 具备每项检测能力的得 1 分，满分为 4分。需提供项目所在 CMA 附表复印件加盖公章，不提供不得分。</w:t>
            </w:r>
          </w:p>
        </w:tc>
      </w:tr>
      <w:tr>
        <w:tc>
          <w:tcPr>
            <w:tcW w:type="dxa" w:w="922"/>
            <w:gridSpan w:val="2"/>
            <w:vMerge/>
          </w:tcPr>
          <w:p/>
        </w:tc>
        <w:tc>
          <w:tcPr>
            <w:tcW w:type="dxa" w:w="2307"/>
          </w:tcPr>
          <w:p>
            <w:pPr>
              <w:pStyle w:val="null3"/>
              <w:jc w:val="left"/>
            </w:pPr>
            <w:r>
              <w:rPr/>
              <w:t>检验能力情况 (6.0分)</w:t>
            </w:r>
          </w:p>
        </w:tc>
        <w:tc>
          <w:tcPr>
            <w:tcW w:type="dxa" w:w="5076"/>
          </w:tcPr>
          <w:p>
            <w:pPr>
              <w:pStyle w:val="null3"/>
              <w:jc w:val="left"/>
            </w:pPr>
            <w:r>
              <w:rPr/>
              <w:t>1.投标人（或投标人的全资机构）为市场监管总局、国家卫生健康委和农业农村部于2020年至今重新确认公布的食品复检机构的，得2分；不在名录中的食品检测机构，得1分。 注：投标文件中需提供上述相关部门联合公告文件复印件或官方网页截图、复检报告复印件加盖公章；未按照要求提供不得分。 2.投标人获得有效的农产品质量安全检测机构考核合格认可CATL和实验室国家认可CNAS，每具有一项得2分，满分为4分。 注：投标文件中提供相关证书复印件加盖投标人公章，否则不得分。</w:t>
            </w:r>
          </w:p>
        </w:tc>
      </w:tr>
      <w:tr>
        <w:tc>
          <w:tcPr>
            <w:tcW w:type="dxa" w:w="922"/>
            <w:gridSpan w:val="2"/>
            <w:vMerge/>
          </w:tcPr>
          <w:p/>
        </w:tc>
        <w:tc>
          <w:tcPr>
            <w:tcW w:type="dxa" w:w="2307"/>
          </w:tcPr>
          <w:p>
            <w:pPr>
              <w:pStyle w:val="null3"/>
              <w:jc w:val="left"/>
            </w:pPr>
            <w:r>
              <w:rPr/>
              <w:t>投标人能力考核 (5.0分)</w:t>
            </w:r>
          </w:p>
        </w:tc>
        <w:tc>
          <w:tcPr>
            <w:tcW w:type="dxa" w:w="5076"/>
          </w:tcPr>
          <w:p>
            <w:pPr>
              <w:pStyle w:val="null3"/>
              <w:jc w:val="left"/>
            </w:pPr>
            <w:r>
              <w:rPr/>
              <w:t>1.2024年以来，投标人有参与省级以上（含省级）食品安全监管部门的食品安全承检机构考核评价： 综合评价排名在前20%（含20%）得5分，综合评价排名在前20%—40%（含40%）得3分，综合评价排名在前40%-50%（含50%）得1分，其他得0.5分。 2.2024年以来，投标人有参与市级食品安全监管部门的食品安全承检机构考核评价： 综合评价排名在前20%（含20%）得2分，综合评价排名在前20%—40%（含40%）得1分，其他得0.5分。 注：投标人同时提供省、市排名的，只计算省级排名得分，不重复计算得分。要求提供食品安全监管部门的食品安全承检机构考核结果的通报或结果证明红头文件扫描件作为评分依据；如为新成立单位，成立不满1年且未参加相关考核评价的，需提供相关情况说明及佐证材料，按得满分计（本项满分为5分）；不按照要求提供不得分。</w:t>
            </w:r>
          </w:p>
        </w:tc>
      </w:tr>
      <w:tr>
        <w:tc>
          <w:tcPr>
            <w:tcW w:type="dxa" w:w="922"/>
            <w:gridSpan w:val="2"/>
            <w:vMerge/>
          </w:tcPr>
          <w:p/>
        </w:tc>
        <w:tc>
          <w:tcPr>
            <w:tcW w:type="dxa" w:w="2307"/>
          </w:tcPr>
          <w:p>
            <w:pPr>
              <w:pStyle w:val="null3"/>
              <w:jc w:val="left"/>
            </w:pPr>
            <w:r>
              <w:rPr/>
              <w:t>拟安排项目负责人情况 (4.0分)</w:t>
            </w:r>
          </w:p>
        </w:tc>
        <w:tc>
          <w:tcPr>
            <w:tcW w:type="dxa" w:w="5076"/>
          </w:tcPr>
          <w:p>
            <w:pPr>
              <w:pStyle w:val="null3"/>
              <w:jc w:val="left"/>
            </w:pPr>
            <w:r>
              <w:rPr/>
              <w:t>拟安排项目负责人1人：（1）具有食品类专业研究生或以上学历得2分，具有食品类专业本科学历得1分，其他不得分； （2）具有食品类专业副高级或以上职称得2分，具有食品类专业中级职称得1分，其他不得分； 注：提供项目负责人投标截止时间前三个月（2025年12月份、2026年1月—2月）任意一个月有效的社保证明、学位证书和职称证书的扫描件，不含退休返聘人员，不提供不得分。</w:t>
            </w:r>
          </w:p>
        </w:tc>
      </w:tr>
      <w:tr>
        <w:tc>
          <w:tcPr>
            <w:tcW w:type="dxa" w:w="922"/>
            <w:gridSpan w:val="2"/>
            <w:vMerge/>
          </w:tcPr>
          <w:p/>
        </w:tc>
        <w:tc>
          <w:tcPr>
            <w:tcW w:type="dxa" w:w="2307"/>
          </w:tcPr>
          <w:p>
            <w:pPr>
              <w:pStyle w:val="null3"/>
              <w:jc w:val="left"/>
            </w:pPr>
            <w:r>
              <w:rPr/>
              <w:t>拟投入项目人员情况 (10.0分)</w:t>
            </w:r>
          </w:p>
        </w:tc>
        <w:tc>
          <w:tcPr>
            <w:tcW w:type="dxa" w:w="5076"/>
          </w:tcPr>
          <w:p>
            <w:pPr>
              <w:pStyle w:val="null3"/>
              <w:jc w:val="left"/>
            </w:pPr>
            <w:r>
              <w:rPr/>
              <w:t>1.拟投入检验员中具有食品类（含质量）中级工程师及以上职称8人（含）以上得4分；8人以下5人（含）以以上得2分，5人以下2人（含）以上得1分，2人以下不得分。 2.拟投入持证抽样人员15人及以上，得6分；15人以下10人（含）以上得3分；6（含）以上10人以下得2分，没提供不得分。提供抽样人员证书复印件。 注：提供检验员、抽样员证书复印件（仅限行业协会或行政部门颁发的）及投标人为其缴纳的投标截止时间前三个月（2025年12月份、2026年1月—2月）任意一个月有效的社保证明加盖公章，未按照要求提供不得分。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2023年至今投标人承担同类项目（食品类安全监督抽检或者应急抽检服务）业绩情况，本项最高得8分： 1、投标人承担过食品类安全监督抽检或者应急抽检服务项目的，每提供一份得1分，最高得8分。 注：提供中标通知书或项目合同关键页（含签订合同双方的单位名称、合同项目名称、服务内容、合同双方的落款盖章、签订日期的关键页）加盖公章。</w:t>
            </w:r>
          </w:p>
        </w:tc>
      </w:tr>
      <w:tr>
        <w:tc>
          <w:tcPr>
            <w:tcW w:type="dxa" w:w="922"/>
            <w:gridSpan w:val="2"/>
            <w:vMerge/>
          </w:tcPr>
          <w:p/>
        </w:tc>
        <w:tc>
          <w:tcPr>
            <w:tcW w:type="dxa" w:w="2307"/>
          </w:tcPr>
          <w:p>
            <w:pPr>
              <w:pStyle w:val="null3"/>
              <w:jc w:val="left"/>
            </w:pPr>
            <w:r>
              <w:rPr/>
              <w:t>关键仪器（机器）设备情况 (8.0分)</w:t>
            </w:r>
          </w:p>
        </w:tc>
        <w:tc>
          <w:tcPr>
            <w:tcW w:type="dxa" w:w="5076"/>
          </w:tcPr>
          <w:p>
            <w:pPr>
              <w:pStyle w:val="null3"/>
              <w:jc w:val="left"/>
            </w:pPr>
            <w:r>
              <w:rPr/>
              <w:t>关键检测设备：气相色谱仪、气质联用仪、液相色谱仪、液质联用仪、电感耦合等离子体质谱仪、电感耦合等离子体发射光谱仪、原子荧光光度计（或原子荧光分光光度计）、原光吸收光度计（或原子吸收光谱仪）。每具备有一种设备得1分，最高得8分。备注：投标人应当在投标文件中提供设备清单、图片、设备自购发票复印件或仪器设备使用权证明文件加盖投标人公章作为评分依据；且每种设备只加1分。</w:t>
            </w:r>
          </w:p>
        </w:tc>
      </w:tr>
      <w:tr>
        <w:tc>
          <w:tcPr>
            <w:tcW w:type="dxa" w:w="922"/>
            <w:gridSpan w:val="2"/>
            <w:vMerge/>
          </w:tcPr>
          <w:p/>
        </w:tc>
        <w:tc>
          <w:tcPr>
            <w:tcW w:type="dxa" w:w="2307"/>
          </w:tcPr>
          <w:p>
            <w:pPr>
              <w:pStyle w:val="null3"/>
              <w:jc w:val="left"/>
            </w:pPr>
            <w:r>
              <w:rPr/>
              <w:t>车辆保障情况 (4.0分)</w:t>
            </w:r>
          </w:p>
        </w:tc>
        <w:tc>
          <w:tcPr>
            <w:tcW w:type="dxa" w:w="5076"/>
          </w:tcPr>
          <w:p>
            <w:pPr>
              <w:pStyle w:val="null3"/>
              <w:jc w:val="left"/>
            </w:pPr>
            <w:r>
              <w:rPr/>
              <w:t>1.投标人拟投入自有或租赁满足承检任务的抽样车辆7台（含）以上的得4分；7台以下且达到3台的得1分；其他情况不得分。 注：提供年审有效期内的机动车行驶证 （若为租赁车辆则还须提供租赁合同扫描件，租赁合同的有效期须包含本项目的服务期限），车辆照片加盖投标人公章；若拟投入车辆为自有的，则行驶证的所有人名称须和投标人名称一致；若拟投入车辆为租赁的，则 行驶证的所有人名称应与车辆租赁合同的出租方名称一致，不按照要求提供不得分。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具备下述有效期内的体系认证证书，每具有1项，得1分；最高得3分。 （1）具有有效期内的质量管理体系认证证书； （2）具有有效期内的职业健康安全管理体系认证证书； （3）具有有效期内的环境管理体系认证证书。 注：要求提供认证证书扫描件及中国国家认证认可监督管理委员会（cx.cnca.cn）的网页截图（要求查询证书状态结果“有效”），以上证书业务范围须包括“食品检测服务”或类似表达，此项评分如因投标人（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shd w:fill="FFFFFF" w:val="clear"/>
        </w:rPr>
        <w:t>适用于采购包</w:t>
      </w:r>
      <w:r>
        <w:rPr>
          <w:sz w:val="24"/>
          <w:b/>
          <w:shd w:fill="FFFFFF" w:val="clear"/>
        </w:rPr>
        <w:t>1-</w:t>
      </w:r>
      <w:r>
        <w:rPr>
          <w:sz w:val="24"/>
          <w:b/>
          <w:shd w:fill="FFFFFF" w:val="clear"/>
        </w:rPr>
        <w:t>采购包</w:t>
      </w:r>
      <w:r>
        <w:rPr>
          <w:sz w:val="24"/>
          <w:b/>
          <w:shd w:fill="FFFFFF" w:val="clear"/>
        </w:rPr>
        <w:t>3</w:t>
      </w:r>
    </w:p>
    <w:p>
      <w:pPr>
        <w:pStyle w:val="null3"/>
        <w:jc w:val="center"/>
      </w:pPr>
      <w:r>
        <w:rPr>
          <w:b/>
        </w:rPr>
        <w:t xml:space="preserve"> </w:t>
      </w:r>
    </w:p>
    <w:p>
      <w:pPr>
        <w:pStyle w:val="null3"/>
        <w:jc w:val="center"/>
      </w:pPr>
      <w:r>
        <w:rPr>
          <w:sz w:val="44"/>
        </w:rPr>
        <w:t>珠海市斗门区市场监督管理局</w:t>
      </w:r>
      <w:r>
        <w:rPr>
          <w:sz w:val="44"/>
        </w:rPr>
        <w:t>202</w:t>
      </w:r>
      <w:r>
        <w:rPr>
          <w:sz w:val="44"/>
        </w:rPr>
        <w:t>6</w:t>
      </w:r>
      <w:r>
        <w:rPr>
          <w:sz w:val="44"/>
        </w:rPr>
        <w:t>年食品安全监督抽检服务采购项目</w:t>
      </w:r>
    </w:p>
    <w:p>
      <w:pPr>
        <w:pStyle w:val="null3"/>
        <w:jc w:val="center"/>
      </w:pPr>
      <w:r>
        <w:rPr>
          <w:sz w:val="44"/>
          <w:b/>
        </w:rPr>
        <w:t>合同书</w:t>
      </w:r>
    </w:p>
    <w:p>
      <w:pPr>
        <w:pStyle w:val="null3"/>
      </w:pPr>
      <w:r>
        <w:rPr>
          <w:sz w:val="28"/>
          <w:b/>
        </w:rPr>
        <w:t>项目编号：</w:t>
      </w:r>
      <w:r>
        <w:rPr>
          <w:sz w:val="28"/>
          <w:b/>
        </w:rPr>
        <w:t>0724-2631ZH420781</w:t>
      </w:r>
    </w:p>
    <w:p>
      <w:pPr>
        <w:pStyle w:val="null3"/>
        <w:spacing w:after="120"/>
        <w:jc w:val="left"/>
      </w:pPr>
      <w:r>
        <w:rPr>
          <w:sz w:val="28"/>
          <w:b/>
        </w:rPr>
        <w:t>采购计划编号：</w:t>
      </w:r>
    </w:p>
    <w:p>
      <w:pPr>
        <w:pStyle w:val="null3"/>
        <w:spacing w:after="120"/>
        <w:jc w:val="left"/>
      </w:pPr>
      <w:r>
        <w:rPr>
          <w:sz w:val="28"/>
          <w:b/>
        </w:rPr>
        <w:t>采购包：</w:t>
      </w:r>
    </w:p>
    <w:p>
      <w:pPr>
        <w:pStyle w:val="null3"/>
        <w:jc w:val="both"/>
      </w:pPr>
      <w:r>
        <w:rPr>
          <w:sz w:val="28"/>
          <w:b/>
        </w:rPr>
        <w:t>项目名称：珠海市斗门区市场监督管理局</w:t>
      </w:r>
      <w:r>
        <w:rPr>
          <w:sz w:val="28"/>
          <w:b/>
        </w:rPr>
        <w:t>202</w:t>
      </w:r>
      <w:r>
        <w:rPr>
          <w:sz w:val="28"/>
          <w:b/>
        </w:rPr>
        <w:t>6</w:t>
      </w:r>
      <w:r>
        <w:rPr>
          <w:sz w:val="28"/>
          <w:b/>
        </w:rPr>
        <w:t>年食品安全监督抽检服务采购项目</w:t>
      </w:r>
    </w:p>
    <w:p>
      <w:pPr>
        <w:pStyle w:val="null3"/>
        <w:jc w:val="both"/>
      </w:pPr>
      <w:r>
        <w:rPr/>
        <w:t xml:space="preserve"> </w:t>
      </w:r>
    </w:p>
    <w:p>
      <w:pPr>
        <w:pStyle w:val="null3"/>
        <w:ind w:right="-195"/>
        <w:jc w:val="both"/>
      </w:pPr>
      <w:r>
        <w:rPr>
          <w:sz w:val="24"/>
          <w:b/>
        </w:rPr>
        <w:t>甲方：</w:t>
      </w:r>
      <w:r>
        <w:rPr>
          <w:sz w:val="24"/>
        </w:rPr>
        <w:t>珠海市斗门区市场监督管理局</w:t>
      </w:r>
    </w:p>
    <w:p>
      <w:pPr>
        <w:pStyle w:val="null3"/>
        <w:jc w:val="both"/>
      </w:pPr>
      <w:r>
        <w:rPr>
          <w:sz w:val="24"/>
          <w:b/>
        </w:rPr>
        <w:t>地址：</w:t>
      </w:r>
      <w:r>
        <w:rPr>
          <w:sz w:val="24"/>
        </w:rPr>
        <w:t>珠海市斗门区井岸镇桥北一路</w:t>
      </w:r>
      <w:r>
        <w:rPr>
          <w:sz w:val="24"/>
        </w:rPr>
        <w:t>50</w:t>
      </w:r>
      <w:r>
        <w:rPr>
          <w:sz w:val="24"/>
        </w:rPr>
        <w:t>号市场监督局</w:t>
      </w:r>
    </w:p>
    <w:p>
      <w:pPr>
        <w:pStyle w:val="null3"/>
        <w:jc w:val="both"/>
      </w:pPr>
      <w:r>
        <w:rPr>
          <w:sz w:val="24"/>
          <w:b/>
        </w:rPr>
        <w:t>联系人：</w:t>
      </w:r>
      <w:r>
        <w:rPr>
          <w:sz w:val="24"/>
          <w:b/>
        </w:rPr>
        <w:t xml:space="preserve">                </w:t>
      </w:r>
      <w:r>
        <w:rPr>
          <w:sz w:val="24"/>
          <w:b/>
        </w:rPr>
        <w:t>联系电话：</w:t>
      </w:r>
      <w:r>
        <w:rPr>
          <w:sz w:val="24"/>
          <w:b/>
        </w:rPr>
        <w:t xml:space="preserve">                    </w:t>
      </w:r>
    </w:p>
    <w:p>
      <w:pPr>
        <w:pStyle w:val="null3"/>
        <w:jc w:val="both"/>
      </w:pPr>
      <w:r>
        <w:rPr>
          <w:sz w:val="24"/>
          <w:b/>
        </w:rPr>
        <w:t>乙方：</w:t>
      </w:r>
    </w:p>
    <w:p>
      <w:pPr>
        <w:pStyle w:val="null3"/>
        <w:jc w:val="both"/>
      </w:pPr>
      <w:r>
        <w:rPr>
          <w:sz w:val="24"/>
          <w:b/>
        </w:rPr>
        <w:t>地址：</w:t>
      </w:r>
    </w:p>
    <w:p>
      <w:pPr>
        <w:pStyle w:val="null3"/>
        <w:jc w:val="both"/>
      </w:pPr>
      <w:r>
        <w:rPr>
          <w:sz w:val="24"/>
          <w:b/>
        </w:rPr>
        <w:t>联系人：</w:t>
      </w:r>
      <w:r>
        <w:rPr>
          <w:b/>
        </w:rPr>
        <w:t xml:space="preserve">     </w:t>
      </w:r>
      <w:r>
        <w:rPr/>
        <w:t xml:space="preserve">   </w:t>
      </w:r>
      <w:r>
        <w:rPr>
          <w:sz w:val="24"/>
          <w:b/>
        </w:rPr>
        <w:t xml:space="preserve">       </w:t>
      </w:r>
      <w:r>
        <w:rPr>
          <w:sz w:val="24"/>
          <w:b/>
        </w:rPr>
        <w:t>联系电话：</w:t>
      </w:r>
    </w:p>
    <w:p>
      <w:pPr>
        <w:pStyle w:val="null3"/>
        <w:ind w:firstLine="420"/>
        <w:jc w:val="both"/>
      </w:pPr>
      <w:r>
        <w:rPr>
          <w:sz w:val="21"/>
        </w:rPr>
        <w:t>根据</w:t>
      </w:r>
      <w:r>
        <w:rPr>
          <w:sz w:val="21"/>
          <w:u w:val="single"/>
        </w:rPr>
        <w:t xml:space="preserve">         </w:t>
      </w:r>
      <w:r>
        <w:rPr>
          <w:sz w:val="21"/>
          <w:u w:val="single"/>
        </w:rPr>
        <w:t>项目</w:t>
      </w:r>
      <w:r>
        <w:rPr>
          <w:sz w:val="21"/>
        </w:rPr>
        <w:t xml:space="preserve"> </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pStyle w:val="null3"/>
        <w:jc w:val="both"/>
      </w:pPr>
      <w:r>
        <w:rPr>
          <w:sz w:val="21"/>
          <w:b/>
        </w:rPr>
        <w:t>第一条</w:t>
      </w:r>
      <w:r>
        <w:rPr>
          <w:sz w:val="21"/>
          <w:b/>
        </w:rPr>
        <w:t xml:space="preserve">  </w:t>
      </w:r>
      <w:r>
        <w:rPr>
          <w:sz w:val="21"/>
          <w:b/>
        </w:rPr>
        <w:t>项目的名称、服务地点、服务期限</w:t>
      </w:r>
    </w:p>
    <w:p>
      <w:pPr>
        <w:pStyle w:val="null3"/>
        <w:jc w:val="both"/>
      </w:pPr>
      <w:r>
        <w:rPr>
          <w:sz w:val="21"/>
        </w:rPr>
        <w:t>1</w:t>
      </w:r>
      <w:r>
        <w:rPr>
          <w:sz w:val="21"/>
        </w:rPr>
        <w:t>、项目名称：</w:t>
      </w:r>
      <w:r>
        <w:rPr>
          <w:sz w:val="21"/>
        </w:rPr>
        <w:t>珠海市斗门区市场监督管理局</w:t>
      </w:r>
      <w:r>
        <w:rPr>
          <w:sz w:val="21"/>
        </w:rPr>
        <w:t>2026</w:t>
      </w:r>
      <w:r>
        <w:rPr>
          <w:sz w:val="21"/>
        </w:rPr>
        <w:t>年食品安全监督抽检服务采购项目</w:t>
      </w:r>
    </w:p>
    <w:p>
      <w:pPr>
        <w:pStyle w:val="null3"/>
        <w:jc w:val="both"/>
      </w:pPr>
      <w:r>
        <w:rPr>
          <w:sz w:val="21"/>
        </w:rPr>
        <w:t>2</w:t>
      </w:r>
      <w:r>
        <w:rPr>
          <w:sz w:val="21"/>
        </w:rPr>
        <w:t>、服务地点：按甲方指定区域</w:t>
      </w:r>
    </w:p>
    <w:p>
      <w:pPr>
        <w:pStyle w:val="null3"/>
        <w:jc w:val="both"/>
      </w:pPr>
      <w:r>
        <w:rPr>
          <w:sz w:val="21"/>
        </w:rPr>
        <w:t>3</w:t>
      </w:r>
      <w:r>
        <w:rPr>
          <w:sz w:val="21"/>
        </w:rPr>
        <w:t>、服务期限：自合同签订生效之日起至</w:t>
      </w:r>
      <w:r>
        <w:rPr>
          <w:sz w:val="21"/>
        </w:rPr>
        <w:t>202</w:t>
      </w:r>
      <w:r>
        <w:rPr>
          <w:sz w:val="21"/>
        </w:rPr>
        <w:t>7</w:t>
      </w:r>
      <w:r>
        <w:rPr>
          <w:sz w:val="21"/>
        </w:rPr>
        <w:t>年</w:t>
      </w:r>
      <w:r>
        <w:rPr>
          <w:sz w:val="21"/>
        </w:rPr>
        <w:t>3</w:t>
      </w:r>
      <w:r>
        <w:rPr>
          <w:sz w:val="21"/>
        </w:rPr>
        <w:t>月</w:t>
      </w:r>
      <w:r>
        <w:rPr>
          <w:sz w:val="21"/>
        </w:rPr>
        <w:t>31</w:t>
      </w:r>
      <w:r>
        <w:rPr>
          <w:sz w:val="21"/>
        </w:rPr>
        <w:t>日止。</w:t>
      </w:r>
    </w:p>
    <w:p>
      <w:pPr>
        <w:pStyle w:val="null3"/>
        <w:jc w:val="both"/>
      </w:pPr>
      <w:r>
        <w:rPr>
          <w:sz w:val="21"/>
          <w:b/>
        </w:rPr>
        <w:t>第二条合同金额</w:t>
      </w:r>
    </w:p>
    <w:p>
      <w:pPr>
        <w:pStyle w:val="null3"/>
        <w:jc w:val="both"/>
      </w:pPr>
      <w:r>
        <w:rPr>
          <w:sz w:val="21"/>
        </w:rPr>
        <w:t>1.</w:t>
      </w:r>
      <w:r>
        <w:rPr>
          <w:sz w:val="21"/>
        </w:rPr>
        <w:t>预算金额</w:t>
      </w:r>
      <w:r>
        <w:rPr>
          <w:sz w:val="21"/>
        </w:rPr>
        <w:t>(</w:t>
      </w:r>
      <w:r>
        <w:rPr>
          <w:sz w:val="21"/>
        </w:rPr>
        <w:t>大写</w:t>
      </w:r>
      <w:r>
        <w:rPr>
          <w:sz w:val="21"/>
        </w:rPr>
        <w:t>)</w:t>
      </w:r>
      <w:r>
        <w:rPr>
          <w:sz w:val="21"/>
        </w:rPr>
        <w:t>：</w:t>
      </w:r>
      <w:r>
        <w:rPr>
          <w:u w:val="single"/>
        </w:rPr>
        <w:t xml:space="preserve">     </w:t>
      </w:r>
      <w:r>
        <w:rPr>
          <w:sz w:val="21"/>
        </w:rPr>
        <w:t xml:space="preserve"> </w:t>
      </w:r>
      <w:r>
        <w:rPr>
          <w:sz w:val="21"/>
        </w:rPr>
        <w:t>(</w:t>
      </w:r>
      <w:r>
        <w:rPr>
          <w:sz w:val="21"/>
        </w:rPr>
        <w:t>￥</w:t>
      </w:r>
      <w:r>
        <w:rPr>
          <w:u w:val="single"/>
        </w:rPr>
        <w:t xml:space="preserve">     </w:t>
      </w:r>
      <w:r>
        <w:rPr>
          <w:sz w:val="21"/>
        </w:rPr>
        <w:t>元</w:t>
      </w:r>
      <w:r>
        <w:rPr>
          <w:sz w:val="21"/>
        </w:rPr>
        <w:t>)</w:t>
      </w:r>
      <w:r>
        <w:rPr>
          <w:sz w:val="21"/>
        </w:rPr>
        <w:t>。</w:t>
      </w:r>
      <w:r>
        <w:rPr>
          <w:sz w:val="21"/>
          <w:b/>
        </w:rPr>
        <w:t>（各包组预算金额）</w:t>
      </w:r>
    </w:p>
    <w:p>
      <w:pPr>
        <w:pStyle w:val="null3"/>
      </w:pPr>
      <w:r>
        <w:rPr>
          <w:sz w:val="21"/>
        </w:rPr>
        <w:t>2.</w:t>
      </w:r>
      <w:r>
        <w:rPr>
          <w:sz w:val="21"/>
        </w:rPr>
        <w:t>中标折扣率（中标结算率）：</w:t>
      </w:r>
      <w:r>
        <w:rPr>
          <w:u w:val="single"/>
        </w:rPr>
        <w:t xml:space="preserve">        </w:t>
      </w:r>
      <w:r>
        <w:rPr>
          <w:sz w:val="21"/>
        </w:rPr>
        <w:t>%</w:t>
      </w:r>
    </w:p>
    <w:p>
      <w:pPr>
        <w:pStyle w:val="null3"/>
        <w:jc w:val="both"/>
      </w:pPr>
      <w:r>
        <w:rPr>
          <w:sz w:val="21"/>
        </w:rPr>
        <w:t>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（∑实际完成样品检验数量×基准价）×中标结算率，且实际抽样数量不得低于各包组任务要求中的数量。具体明细如下：</w:t>
      </w:r>
    </w:p>
    <w:p>
      <w:pPr>
        <w:pStyle w:val="null3"/>
        <w:jc w:val="both"/>
      </w:pPr>
      <w:r>
        <w:rPr>
          <w:sz w:val="21"/>
        </w:rPr>
        <w:t>①购样费以实际购买样品产生费用计算，不需要再乘以中标结算率。</w:t>
      </w:r>
    </w:p>
    <w:p>
      <w:pPr>
        <w:pStyle w:val="null3"/>
        <w:jc w:val="both"/>
      </w:pPr>
      <w:r>
        <w:rPr>
          <w:sz w:val="21"/>
        </w:rPr>
        <w:t>②各批次抽样服务费收费标准最高为人民币</w:t>
      </w:r>
      <w:r>
        <w:rPr>
          <w:sz w:val="21"/>
        </w:rPr>
        <w:t>100</w:t>
      </w:r>
      <w:r>
        <w:rPr>
          <w:sz w:val="21"/>
        </w:rPr>
        <w:t>元（含税费），该费用包括协助抽样派出交通车辆的交通费、邮寄票证费用、中标人随行抽样人员的人工成本（包括薪酬福利保险、餐饮、食宿）、抽样费、抽样工具及其损耗费用、抽检信息录入、出具电子版报告书及不合格通知书费用、税费等所有费用。</w:t>
      </w:r>
    </w:p>
    <w:p>
      <w:pPr>
        <w:pStyle w:val="null3"/>
        <w:jc w:val="both"/>
      </w:pPr>
      <w:r>
        <w:rPr>
          <w:sz w:val="21"/>
        </w:rPr>
        <w:t>③基准价以《广东省产品质量监督检验收费标准》（粤价﹝</w:t>
      </w:r>
      <w:r>
        <w:rPr>
          <w:sz w:val="21"/>
        </w:rPr>
        <w:t>2002</w:t>
      </w:r>
      <w:r>
        <w:rPr>
          <w:sz w:val="21"/>
        </w:rPr>
        <w:t>﹞</w:t>
      </w:r>
      <w:r>
        <w:rPr>
          <w:sz w:val="21"/>
        </w:rPr>
        <w:t>170</w:t>
      </w:r>
      <w:r>
        <w:rPr>
          <w:sz w:val="21"/>
        </w:rPr>
        <w:t>号）为收费标准；如所检项目未在《广东省产品质量监督检验收费标准》中定价的，以承检机构报备物价局对外收费标准为基准价；如以上规定不能确定基准价的，由双方协商确定。</w:t>
      </w:r>
    </w:p>
    <w:p>
      <w:pPr>
        <w:pStyle w:val="null3"/>
      </w:pPr>
      <w:r>
        <w:rPr>
          <w:sz w:val="21"/>
          <w:b/>
        </w:rPr>
        <w:t>第三条</w:t>
      </w:r>
      <w:r>
        <w:rPr>
          <w:sz w:val="21"/>
          <w:b/>
        </w:rPr>
        <w:t xml:space="preserve">  </w:t>
      </w:r>
      <w:r>
        <w:rPr>
          <w:sz w:val="21"/>
          <w:b/>
        </w:rPr>
        <w:t>项目概况</w:t>
      </w:r>
    </w:p>
    <w:p>
      <w:pPr>
        <w:pStyle w:val="null3"/>
        <w:ind w:firstLine="210"/>
        <w:jc w:val="both"/>
      </w:pPr>
      <w:r>
        <w:rPr>
          <w:sz w:val="21"/>
        </w:rPr>
        <w:t>1.</w:t>
      </w:r>
      <w:r>
        <w:rPr>
          <w:sz w:val="21"/>
        </w:rPr>
        <w:t>项目内容：本次公开招标选择珠海市斗门区各类食品（包括食品原料、食品添加剂、食用农产品）抽样检测的食品检验承检机构，承担</w:t>
      </w:r>
      <w:r>
        <w:rPr>
          <w:sz w:val="21"/>
        </w:rPr>
        <w:t>202</w:t>
      </w:r>
      <w:r>
        <w:rPr>
          <w:sz w:val="21"/>
        </w:rPr>
        <w:t>6</w:t>
      </w:r>
      <w:r>
        <w:rPr>
          <w:sz w:val="21"/>
        </w:rPr>
        <w:t>年珠海市斗门区市场监督管理局（以下简称</w:t>
      </w:r>
      <w:r>
        <w:rPr>
          <w:sz w:val="21"/>
        </w:rPr>
        <w:t>“甲方”）组织开展的食品安全评价抽检、监督抽检、风险监测、应急检验、重大活动保障监测、其他包组的食品复检等工作。</w:t>
      </w:r>
    </w:p>
    <w:p>
      <w:pPr>
        <w:pStyle w:val="null3"/>
        <w:ind w:firstLine="210"/>
        <w:jc w:val="both"/>
      </w:pPr>
      <w:r>
        <w:rPr>
          <w:sz w:val="21"/>
        </w:rPr>
        <w:t>2.</w:t>
      </w:r>
      <w:r>
        <w:rPr>
          <w:sz w:val="21"/>
        </w:rPr>
        <w:t>承检项目（采购包）：</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42"/>
        <w:gridCol w:w="1557"/>
        <w:gridCol w:w="1159"/>
        <w:gridCol w:w="1123"/>
        <w:gridCol w:w="2233"/>
        <w:gridCol w:w="1292"/>
      </w:tblGrid>
      <w:tr>
        <w:tc>
          <w:tcPr>
            <w:tcW w:type="dxa" w:w="94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rPr>
              <w:t>包组号</w:t>
            </w:r>
          </w:p>
        </w:tc>
        <w:tc>
          <w:tcPr>
            <w:tcW w:type="dxa" w:w="155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rPr>
              <w:t>承检项目</w:t>
            </w:r>
          </w:p>
        </w:tc>
        <w:tc>
          <w:tcPr>
            <w:tcW w:type="dxa" w:w="115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rPr>
              <w:t>数量</w:t>
            </w:r>
            <w:r>
              <w:br/>
            </w:r>
            <w:r>
              <w:rPr>
                <w:sz w:val="21"/>
              </w:rPr>
              <w:t>（批）</w:t>
            </w:r>
          </w:p>
        </w:tc>
        <w:tc>
          <w:tcPr>
            <w:tcW w:type="dxa" w:w="112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rPr>
              <w:t>预算金额</w:t>
            </w:r>
          </w:p>
          <w:p>
            <w:pPr>
              <w:pStyle w:val="null3"/>
              <w:jc w:val="both"/>
            </w:pPr>
            <w:r>
              <w:rPr>
                <w:sz w:val="21"/>
              </w:rPr>
              <w:t>（万元）</w:t>
            </w:r>
          </w:p>
        </w:tc>
        <w:tc>
          <w:tcPr>
            <w:tcW w:type="dxa" w:w="223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rPr>
              <w:t>任务要求</w:t>
            </w:r>
          </w:p>
        </w:tc>
        <w:tc>
          <w:tcPr>
            <w:tcW w:type="dxa" w:w="129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rPr>
              <w:t>承检区域</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校园专项监督抽检及应急抽检服务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1200</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108</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对全区中小学幼儿园食堂及校园周边、集体食堂开展监督抽检</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食品生产、食品相关产品、餐饮服务监督抽检及应急抽检服务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1100</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99</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对全区生产企业（含食品相关产品）、小作坊、餐饮环节开展监督抽检</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专项、食品流通销售监督抽检及应急抽检服务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1100</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99</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对节日前食品专项、凉茶专项、日常流通销售环节开展监督抽检</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w:t>
            </w:r>
          </w:p>
        </w:tc>
      </w:tr>
    </w:tbl>
    <w:p>
      <w:pPr>
        <w:pStyle w:val="null3"/>
      </w:pPr>
      <w:r>
        <w:rPr>
          <w:sz w:val="21"/>
          <w:b/>
        </w:rPr>
        <w:t>备注：以上数量为预估数量，将以实际完成数量进行结算（实际抽样检验数量不得低于包组预估数量）。</w:t>
      </w:r>
    </w:p>
    <w:p>
      <w:pPr>
        <w:pStyle w:val="null3"/>
        <w:jc w:val="both"/>
      </w:pPr>
      <w:r>
        <w:rPr>
          <w:sz w:val="21"/>
          <w:b/>
        </w:rPr>
        <w:t>第四条</w:t>
      </w:r>
      <w:r>
        <w:rPr>
          <w:sz w:val="21"/>
          <w:b/>
        </w:rPr>
        <w:t xml:space="preserve">  </w:t>
      </w:r>
      <w:r>
        <w:rPr>
          <w:sz w:val="21"/>
          <w:b/>
        </w:rPr>
        <w:t>项目服务基本要求</w:t>
      </w:r>
    </w:p>
    <w:p>
      <w:pPr>
        <w:pStyle w:val="null3"/>
        <w:jc w:val="both"/>
      </w:pPr>
      <w:r>
        <w:rPr>
          <w:sz w:val="21"/>
        </w:rPr>
        <w:t>1</w:t>
      </w:r>
      <w:r>
        <w:rPr>
          <w:sz w:val="21"/>
        </w:rPr>
        <w:t>.</w:t>
      </w:r>
      <w:r>
        <w:rPr>
          <w:sz w:val="21"/>
        </w:rPr>
        <w:t>采样地点：珠海市斗门区内，每次任务根据实际工作要求确定具体采样地点。</w:t>
      </w:r>
    </w:p>
    <w:p>
      <w:pPr>
        <w:pStyle w:val="null3"/>
        <w:jc w:val="both"/>
      </w:pPr>
      <w:r>
        <w:rPr>
          <w:sz w:val="21"/>
        </w:rPr>
        <w:t>2.</w:t>
      </w:r>
      <w:r>
        <w:rPr>
          <w:sz w:val="21"/>
        </w:rPr>
        <w:t>抽检人员：</w:t>
      </w:r>
      <w:r>
        <w:rPr>
          <w:sz w:val="21"/>
        </w:rPr>
        <w:t>乙方</w:t>
      </w:r>
      <w:r>
        <w:rPr>
          <w:sz w:val="21"/>
        </w:rPr>
        <w:t>能同时出动</w:t>
      </w:r>
      <w:r>
        <w:rPr>
          <w:sz w:val="21"/>
        </w:rPr>
        <w:t>3</w:t>
      </w:r>
      <w:r>
        <w:rPr>
          <w:sz w:val="21"/>
        </w:rPr>
        <w:t>组（</w:t>
      </w:r>
      <w:r>
        <w:rPr>
          <w:sz w:val="21"/>
        </w:rPr>
        <w:t>2</w:t>
      </w:r>
      <w:r>
        <w:rPr>
          <w:sz w:val="21"/>
        </w:rPr>
        <w:t>人一组）或以上专业抽样人员。</w:t>
      </w:r>
    </w:p>
    <w:p>
      <w:pPr>
        <w:pStyle w:val="null3"/>
        <w:jc w:val="both"/>
      </w:pPr>
      <w:r>
        <w:rPr>
          <w:sz w:val="21"/>
        </w:rPr>
        <w:t>3</w:t>
      </w:r>
      <w:r>
        <w:rPr>
          <w:sz w:val="21"/>
        </w:rPr>
        <w:t>.</w:t>
      </w:r>
      <w:r>
        <w:rPr>
          <w:sz w:val="21"/>
        </w:rPr>
        <w:t>采样办法：根据检验项目及国家标准中规定的采样方法及采样数量抽取样品。</w:t>
      </w:r>
    </w:p>
    <w:p>
      <w:pPr>
        <w:pStyle w:val="null3"/>
        <w:jc w:val="both"/>
      </w:pPr>
      <w:r>
        <w:rPr>
          <w:sz w:val="21"/>
        </w:rPr>
        <w:t>4.</w:t>
      </w:r>
      <w:r>
        <w:rPr>
          <w:sz w:val="21"/>
        </w:rPr>
        <w:t>抽检时间：按年度工作计划实施。</w:t>
      </w:r>
    </w:p>
    <w:p>
      <w:pPr>
        <w:pStyle w:val="null3"/>
        <w:jc w:val="both"/>
      </w:pPr>
      <w:r>
        <w:rPr>
          <w:sz w:val="21"/>
        </w:rPr>
        <w:t>5.</w:t>
      </w:r>
      <w:r>
        <w:rPr>
          <w:sz w:val="21"/>
        </w:rPr>
        <w:t>抽检频率：按年度抽样检验工作计划进行。</w:t>
      </w:r>
    </w:p>
    <w:p>
      <w:pPr>
        <w:pStyle w:val="null3"/>
        <w:jc w:val="both"/>
      </w:pPr>
      <w:r>
        <w:rPr>
          <w:sz w:val="21"/>
        </w:rPr>
        <w:t>6.</w:t>
      </w:r>
      <w:r>
        <w:rPr>
          <w:sz w:val="21"/>
        </w:rPr>
        <w:t>抽检方案：由</w:t>
      </w:r>
      <w:r>
        <w:rPr>
          <w:sz w:val="21"/>
        </w:rPr>
        <w:t>乙方</w:t>
      </w:r>
      <w:r>
        <w:rPr>
          <w:sz w:val="21"/>
        </w:rPr>
        <w:t>提供具体的项目实施方案，经</w:t>
      </w:r>
      <w:r>
        <w:rPr>
          <w:sz w:val="21"/>
        </w:rPr>
        <w:t>甲方</w:t>
      </w:r>
      <w:r>
        <w:rPr>
          <w:sz w:val="21"/>
        </w:rPr>
        <w:t>审核通过后实施。</w:t>
      </w:r>
    </w:p>
    <w:p>
      <w:pPr>
        <w:pStyle w:val="null3"/>
        <w:jc w:val="both"/>
      </w:pPr>
      <w:r>
        <w:rPr>
          <w:sz w:val="21"/>
        </w:rPr>
        <w:t>7.</w:t>
      </w:r>
      <w:r>
        <w:rPr>
          <w:sz w:val="21"/>
        </w:rPr>
        <w:t>抽样办法：由</w:t>
      </w:r>
      <w:r>
        <w:rPr>
          <w:sz w:val="21"/>
        </w:rPr>
        <w:t>乙方</w:t>
      </w:r>
      <w:r>
        <w:rPr>
          <w:sz w:val="21"/>
        </w:rPr>
        <w:t>提供抽样相关工具、容器，</w:t>
      </w:r>
      <w:r>
        <w:rPr>
          <w:sz w:val="21"/>
        </w:rPr>
        <w:t>乙方</w:t>
      </w:r>
      <w:r>
        <w:rPr>
          <w:sz w:val="21"/>
        </w:rPr>
        <w:t>抽样人员按照国家规定的采样规则进行取样和封样，并协助填写相关工作单，并对样品拍摄数码相片。被抽检样品一式两份，其中一份由</w:t>
      </w:r>
      <w:r>
        <w:rPr>
          <w:sz w:val="21"/>
        </w:rPr>
        <w:t>乙方</w:t>
      </w:r>
      <w:r>
        <w:rPr>
          <w:sz w:val="21"/>
        </w:rPr>
        <w:t>抽样人员带回作为检验用样品，</w:t>
      </w:r>
      <w:r>
        <w:rPr>
          <w:sz w:val="21"/>
        </w:rPr>
        <w:t>乙方</w:t>
      </w:r>
      <w:r>
        <w:rPr>
          <w:sz w:val="21"/>
        </w:rPr>
        <w:t>应对该部分样品负责；一份封存于</w:t>
      </w:r>
      <w:r>
        <w:rPr>
          <w:sz w:val="21"/>
        </w:rPr>
        <w:t>乙方</w:t>
      </w:r>
      <w:r>
        <w:rPr>
          <w:sz w:val="21"/>
        </w:rPr>
        <w:t>留作复检备份样品，</w:t>
      </w:r>
      <w:r>
        <w:rPr>
          <w:sz w:val="21"/>
        </w:rPr>
        <w:t>乙方</w:t>
      </w:r>
      <w:r>
        <w:rPr>
          <w:sz w:val="21"/>
        </w:rPr>
        <w:t>应按要求储存样品并对样品负责。</w:t>
      </w:r>
    </w:p>
    <w:p>
      <w:pPr>
        <w:pStyle w:val="null3"/>
        <w:jc w:val="both"/>
      </w:pPr>
      <w:r>
        <w:rPr>
          <w:sz w:val="21"/>
        </w:rPr>
        <w:t>8.</w:t>
      </w:r>
      <w:r>
        <w:rPr>
          <w:sz w:val="21"/>
        </w:rPr>
        <w:t>交通工具：</w:t>
      </w:r>
      <w:r>
        <w:rPr>
          <w:sz w:val="21"/>
        </w:rPr>
        <w:t>乙方</w:t>
      </w:r>
      <w:r>
        <w:rPr>
          <w:sz w:val="21"/>
        </w:rPr>
        <w:t>单日能安排配套的抽样车辆</w:t>
      </w:r>
      <w:r>
        <w:rPr>
          <w:sz w:val="21"/>
        </w:rPr>
        <w:t>3</w:t>
      </w:r>
      <w:r>
        <w:rPr>
          <w:sz w:val="21"/>
        </w:rPr>
        <w:t>台（提供行驶证），并配有车载冷藏设备或冷藏箱。</w:t>
      </w:r>
    </w:p>
    <w:p>
      <w:pPr>
        <w:pStyle w:val="null3"/>
        <w:jc w:val="both"/>
      </w:pPr>
      <w:r>
        <w:rPr>
          <w:sz w:val="21"/>
        </w:rPr>
        <w:t>9.</w:t>
      </w:r>
      <w:r>
        <w:rPr>
          <w:sz w:val="21"/>
        </w:rPr>
        <w:t>样品运输：</w:t>
      </w:r>
      <w:r>
        <w:rPr>
          <w:sz w:val="21"/>
        </w:rPr>
        <w:t>乙方</w:t>
      </w:r>
      <w:r>
        <w:rPr>
          <w:sz w:val="21"/>
        </w:rPr>
        <w:t>负责每次检验样品的抽取与运送，保证运送安全。</w:t>
      </w:r>
    </w:p>
    <w:p>
      <w:pPr>
        <w:pStyle w:val="null3"/>
        <w:jc w:val="both"/>
      </w:pPr>
      <w:r>
        <w:rPr>
          <w:sz w:val="21"/>
        </w:rPr>
        <w:t>10.</w:t>
      </w:r>
      <w:r>
        <w:rPr>
          <w:sz w:val="21"/>
        </w:rPr>
        <w:t>样品检验：由</w:t>
      </w:r>
      <w:r>
        <w:rPr>
          <w:sz w:val="21"/>
        </w:rPr>
        <w:t>乙方</w:t>
      </w:r>
      <w:r>
        <w:rPr>
          <w:sz w:val="21"/>
        </w:rPr>
        <w:t>负责，并对样品检验结果负责。</w:t>
      </w:r>
    </w:p>
    <w:p>
      <w:pPr>
        <w:pStyle w:val="null3"/>
        <w:jc w:val="both"/>
      </w:pPr>
      <w:r>
        <w:rPr>
          <w:sz w:val="21"/>
        </w:rPr>
        <w:t>11.</w:t>
      </w:r>
      <w:r>
        <w:rPr>
          <w:sz w:val="21"/>
        </w:rPr>
        <w:t>结果判定：检验结果未发现所检项目不合格的，判定为产品本次抽查合格；检验结果发现所检项目不合格的，判定为产品本次抽查不合格。</w:t>
      </w:r>
    </w:p>
    <w:p>
      <w:pPr>
        <w:pStyle w:val="null3"/>
        <w:jc w:val="both"/>
      </w:pPr>
      <w:r>
        <w:rPr>
          <w:sz w:val="21"/>
        </w:rPr>
        <w:t>12.</w:t>
      </w:r>
      <w:r>
        <w:rPr>
          <w:sz w:val="21"/>
        </w:rPr>
        <w:t>检验报告的提供：每个样品检验工作完成后，</w:t>
      </w:r>
      <w:r>
        <w:rPr>
          <w:sz w:val="21"/>
        </w:rPr>
        <w:t>乙方</w:t>
      </w:r>
      <w:r>
        <w:rPr>
          <w:sz w:val="21"/>
        </w:rPr>
        <w:t>应在在出具检验报告后</w:t>
      </w:r>
      <w:r>
        <w:rPr>
          <w:sz w:val="21"/>
        </w:rPr>
        <w:t>2</w:t>
      </w:r>
      <w:r>
        <w:rPr>
          <w:sz w:val="21"/>
        </w:rPr>
        <w:t>个工作日内将不合格检验报告原件（需有样品照片）四份寄（送）至</w:t>
      </w:r>
      <w:r>
        <w:rPr>
          <w:sz w:val="21"/>
        </w:rPr>
        <w:t>甲方</w:t>
      </w:r>
      <w:r>
        <w:rPr>
          <w:sz w:val="21"/>
        </w:rPr>
        <w:t>。</w:t>
      </w:r>
      <w:r>
        <w:rPr>
          <w:sz w:val="21"/>
        </w:rPr>
        <w:t>乙方</w:t>
      </w:r>
      <w:r>
        <w:rPr>
          <w:sz w:val="21"/>
        </w:rPr>
        <w:t>应保存邮件详情单，以备查询。</w:t>
      </w:r>
    </w:p>
    <w:p>
      <w:pPr>
        <w:pStyle w:val="null3"/>
        <w:jc w:val="both"/>
      </w:pPr>
      <w:r>
        <w:rPr>
          <w:sz w:val="21"/>
        </w:rPr>
        <w:t>13.</w:t>
      </w:r>
      <w:r>
        <w:rPr>
          <w:sz w:val="21"/>
        </w:rPr>
        <w:t>对样本异议的处理：被抽检人对检验结论有异议的，自收到检验结果之日起</w:t>
      </w:r>
      <w:r>
        <w:rPr>
          <w:sz w:val="21"/>
        </w:rPr>
        <w:t>5</w:t>
      </w:r>
      <w:r>
        <w:rPr>
          <w:sz w:val="21"/>
        </w:rPr>
        <w:t>日内，向</w:t>
      </w:r>
      <w:r>
        <w:rPr>
          <w:sz w:val="21"/>
        </w:rPr>
        <w:t>甲方</w:t>
      </w:r>
      <w:r>
        <w:rPr>
          <w:sz w:val="21"/>
        </w:rPr>
        <w:t>书面提出复检申请，说明复检理由，经</w:t>
      </w:r>
      <w:r>
        <w:rPr>
          <w:sz w:val="21"/>
        </w:rPr>
        <w:t>甲方</w:t>
      </w:r>
      <w:r>
        <w:rPr>
          <w:sz w:val="21"/>
        </w:rPr>
        <w:t>同意后，被抽检人从已公告的复检机构名录中选取复检机构并向承担复检工作的检验机构提出复检申请，复检机构（优先选择其他包组的食品复检机构（如有））与初检机构不得为同一机构。逾期未提出申请的，视为承认检验结果。</w:t>
      </w:r>
      <w:r>
        <w:rPr>
          <w:sz w:val="21"/>
        </w:rPr>
        <w:t>乙方</w:t>
      </w:r>
      <w:r>
        <w:rPr>
          <w:sz w:val="21"/>
        </w:rPr>
        <w:t>要配合</w:t>
      </w:r>
      <w:r>
        <w:rPr>
          <w:sz w:val="21"/>
        </w:rPr>
        <w:t>甲方</w:t>
      </w:r>
      <w:r>
        <w:rPr>
          <w:sz w:val="21"/>
        </w:rPr>
        <w:t>开展复检。复检结果为最终结果。复检结果表明合格的，复检费用（含复检产生的相关费用）由原抽样检验的单位承担；复检结论表明不合格的，复检费用由要求复检申请人或单位承担。</w:t>
      </w:r>
    </w:p>
    <w:p>
      <w:pPr>
        <w:pStyle w:val="null3"/>
        <w:jc w:val="both"/>
      </w:pPr>
      <w:r>
        <w:rPr>
          <w:sz w:val="21"/>
        </w:rPr>
        <w:t>1</w:t>
      </w:r>
      <w:r>
        <w:rPr>
          <w:sz w:val="21"/>
        </w:rPr>
        <w:t>4.</w:t>
      </w:r>
      <w:r>
        <w:rPr>
          <w:sz w:val="21"/>
        </w:rPr>
        <w:t>结果送达：由</w:t>
      </w:r>
      <w:r>
        <w:rPr>
          <w:sz w:val="21"/>
        </w:rPr>
        <w:t>乙方</w:t>
      </w:r>
      <w:r>
        <w:rPr>
          <w:sz w:val="21"/>
        </w:rPr>
        <w:t>负责，检验完毕后，</w:t>
      </w:r>
      <w:r>
        <w:rPr>
          <w:sz w:val="21"/>
        </w:rPr>
        <w:t>乙方</w:t>
      </w:r>
      <w:r>
        <w:rPr>
          <w:sz w:val="21"/>
        </w:rPr>
        <w:t>应当出具检验报告，并按规定送达。</w:t>
      </w:r>
    </w:p>
    <w:p>
      <w:pPr>
        <w:pStyle w:val="null3"/>
        <w:jc w:val="both"/>
      </w:pPr>
      <w:r>
        <w:rPr>
          <w:sz w:val="21"/>
        </w:rPr>
        <w:t>15.</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jc w:val="both"/>
      </w:pPr>
      <w:r>
        <w:rPr>
          <w:sz w:val="21"/>
        </w:rPr>
        <w:t>1</w:t>
      </w:r>
      <w:r>
        <w:rPr>
          <w:sz w:val="21"/>
        </w:rPr>
        <w:t>6.</w:t>
      </w:r>
      <w:r>
        <w:rPr>
          <w:sz w:val="21"/>
        </w:rPr>
        <w:t>应急抽检：应急抽检应在</w:t>
      </w:r>
      <w:r>
        <w:rPr>
          <w:sz w:val="21"/>
        </w:rPr>
        <w:t>甲方</w:t>
      </w:r>
      <w:r>
        <w:rPr>
          <w:sz w:val="21"/>
        </w:rPr>
        <w:t>要求的时间内开展服务。</w:t>
      </w:r>
    </w:p>
    <w:p>
      <w:pPr>
        <w:pStyle w:val="null3"/>
        <w:jc w:val="both"/>
      </w:pPr>
      <w:r>
        <w:rPr>
          <w:sz w:val="21"/>
          <w:b/>
        </w:rPr>
        <w:t>第五条</w:t>
      </w:r>
      <w:r>
        <w:rPr>
          <w:sz w:val="21"/>
          <w:b/>
        </w:rPr>
        <w:t xml:space="preserve">  </w:t>
      </w:r>
      <w:r>
        <w:rPr>
          <w:sz w:val="21"/>
          <w:b/>
        </w:rPr>
        <w:t>工作要求</w:t>
      </w:r>
    </w:p>
    <w:p>
      <w:pPr>
        <w:pStyle w:val="null3"/>
        <w:jc w:val="both"/>
      </w:pPr>
      <w:r>
        <w:rPr>
          <w:sz w:val="21"/>
        </w:rPr>
        <w:t>1</w:t>
      </w:r>
      <w:r>
        <w:rPr>
          <w:sz w:val="21"/>
        </w:rPr>
        <w:t>.</w:t>
      </w:r>
      <w:r>
        <w:rPr>
          <w:sz w:val="21"/>
        </w:rPr>
        <w:t>乙方</w:t>
      </w:r>
      <w:r>
        <w:rPr>
          <w:sz w:val="21"/>
        </w:rPr>
        <w:t>在进行食品抽样检验时，依据国家市场监督管理总局制定的《食品安全抽样检验管理办法》，并严格按照抽检监测计划规定的抽查产品类别、抽查批次和抽查时间安排等开展抽检有关工作，要严格按照《</w:t>
      </w:r>
      <w:r>
        <w:rPr>
          <w:sz w:val="21"/>
        </w:rPr>
        <w:t>中华人民共和国</w:t>
      </w:r>
      <w:r>
        <w:rPr>
          <w:sz w:val="21"/>
        </w:rPr>
        <w:t>食品安全法》的规定购买抽取的样品，不得向企业收取检验费和其他任何费用。</w:t>
      </w:r>
    </w:p>
    <w:p>
      <w:pPr>
        <w:pStyle w:val="null3"/>
        <w:jc w:val="both"/>
      </w:pPr>
      <w:r>
        <w:rPr>
          <w:sz w:val="21"/>
        </w:rPr>
        <w:t>2</w:t>
      </w:r>
      <w:r>
        <w:rPr>
          <w:sz w:val="21"/>
        </w:rPr>
        <w:t>.</w:t>
      </w:r>
      <w:r>
        <w:rPr>
          <w:sz w:val="21"/>
        </w:rPr>
        <w:t>各类样品的检验依据为国家标准，对没有国家标准的，可按照卫生标准、地方标准、质量标准和相关的行业标准、企业标准、产品标签明示值或国家明文规定的限量值及国家指定的特定检验方法等进行检验。应急情况下，可采用经科学验证的参考方法和内部方法。</w:t>
      </w:r>
    </w:p>
    <w:p>
      <w:pPr>
        <w:pStyle w:val="null3"/>
        <w:jc w:val="both"/>
      </w:pPr>
      <w:r>
        <w:rPr>
          <w:sz w:val="21"/>
        </w:rPr>
        <w:t>3</w:t>
      </w:r>
      <w:r>
        <w:rPr>
          <w:sz w:val="21"/>
        </w:rPr>
        <w:t>.</w:t>
      </w:r>
      <w:r>
        <w:rPr>
          <w:sz w:val="21"/>
        </w:rPr>
        <w:t>乙方</w:t>
      </w:r>
      <w:r>
        <w:rPr>
          <w:sz w:val="21"/>
        </w:rPr>
        <w:t>负责提供每次检验所需的交通工具，积极配合抽检工作。</w:t>
      </w:r>
    </w:p>
    <w:p>
      <w:pPr>
        <w:pStyle w:val="null3"/>
        <w:jc w:val="both"/>
      </w:pPr>
      <w:r>
        <w:rPr>
          <w:sz w:val="21"/>
        </w:rPr>
        <w:t>4</w:t>
      </w:r>
      <w:r>
        <w:rPr>
          <w:sz w:val="21"/>
        </w:rPr>
        <w:t>.</w:t>
      </w:r>
      <w:r>
        <w:rPr>
          <w:sz w:val="21"/>
        </w:rPr>
        <w:t>实验室检验设备、检验人员充裕，能满足样品检验的特殊要求，能按时按质完成抽检任务，出具合法有效的检验报告。</w:t>
      </w:r>
    </w:p>
    <w:p>
      <w:pPr>
        <w:pStyle w:val="null3"/>
        <w:jc w:val="both"/>
      </w:pPr>
      <w:r>
        <w:rPr>
          <w:sz w:val="21"/>
        </w:rPr>
        <w:t>5</w:t>
      </w:r>
      <w:r>
        <w:rPr>
          <w:sz w:val="21"/>
        </w:rPr>
        <w:t>.</w:t>
      </w:r>
      <w:r>
        <w:rPr>
          <w:sz w:val="21"/>
        </w:rPr>
        <w:t>乙方</w:t>
      </w:r>
      <w:r>
        <w:rPr>
          <w:sz w:val="21"/>
        </w:rPr>
        <w:t>技术服务水平高，采样操作规范，实验室质量控制严格，近</w:t>
      </w:r>
      <w:r>
        <w:rPr>
          <w:sz w:val="21"/>
        </w:rPr>
        <w:t>3</w:t>
      </w:r>
      <w:r>
        <w:rPr>
          <w:sz w:val="21"/>
        </w:rPr>
        <w:t>年无检验数据严重质量问题。</w:t>
      </w:r>
    </w:p>
    <w:p>
      <w:pPr>
        <w:pStyle w:val="null3"/>
        <w:jc w:val="both"/>
      </w:pPr>
      <w:r>
        <w:rPr>
          <w:sz w:val="21"/>
        </w:rPr>
        <w:t>6</w:t>
      </w:r>
      <w:r>
        <w:rPr>
          <w:sz w:val="21"/>
        </w:rPr>
        <w:t>.</w:t>
      </w:r>
      <w:r>
        <w:rPr>
          <w:sz w:val="21"/>
        </w:rPr>
        <w:t>乙方</w:t>
      </w:r>
      <w:r>
        <w:rPr>
          <w:sz w:val="21"/>
        </w:rPr>
        <w:t>应按照专业操守尽职尽责，根据国际国内的相关标准进行样品的抽样、检验及判定工作，并且按当次抽检方案约定日期出具检验报告；在</w:t>
      </w:r>
      <w:r>
        <w:rPr>
          <w:sz w:val="21"/>
        </w:rPr>
        <w:t>甲方</w:t>
      </w:r>
      <w:r>
        <w:rPr>
          <w:sz w:val="21"/>
        </w:rPr>
        <w:t>与第三方同等的条件下，</w:t>
      </w:r>
      <w:r>
        <w:rPr>
          <w:sz w:val="21"/>
        </w:rPr>
        <w:t>乙方</w:t>
      </w:r>
      <w:r>
        <w:rPr>
          <w:sz w:val="21"/>
        </w:rPr>
        <w:t>应优先完成对</w:t>
      </w:r>
      <w:r>
        <w:rPr>
          <w:sz w:val="21"/>
        </w:rPr>
        <w:t>甲方</w:t>
      </w:r>
      <w:r>
        <w:rPr>
          <w:sz w:val="21"/>
        </w:rPr>
        <w:t>的抽检和监测任务。每次抽检任务完成后，检验机构应按照</w:t>
      </w:r>
      <w:r>
        <w:rPr>
          <w:sz w:val="21"/>
        </w:rPr>
        <w:t>甲方</w:t>
      </w:r>
      <w:r>
        <w:rPr>
          <w:sz w:val="21"/>
        </w:rPr>
        <w:t>要求对所有抽检产品检验结果进行统计、分析和汇总，并以书面形式向</w:t>
      </w:r>
      <w:r>
        <w:rPr>
          <w:sz w:val="21"/>
        </w:rPr>
        <w:t>甲方</w:t>
      </w:r>
      <w:r>
        <w:rPr>
          <w:sz w:val="21"/>
        </w:rPr>
        <w:t>提交如何提高食品行业监管效能的监管方法和工作建议。</w:t>
      </w:r>
    </w:p>
    <w:p>
      <w:pPr>
        <w:pStyle w:val="null3"/>
        <w:jc w:val="both"/>
      </w:pPr>
      <w:r>
        <w:rPr>
          <w:sz w:val="21"/>
        </w:rPr>
        <w:t>7</w:t>
      </w:r>
      <w:r>
        <w:rPr>
          <w:sz w:val="21"/>
        </w:rPr>
        <w:t>.</w:t>
      </w:r>
      <w:r>
        <w:rPr>
          <w:sz w:val="21"/>
        </w:rPr>
        <w:t>乙方</w:t>
      </w:r>
      <w:r>
        <w:rPr>
          <w:sz w:val="21"/>
        </w:rPr>
        <w:t>应积极配合</w:t>
      </w:r>
      <w:r>
        <w:rPr>
          <w:sz w:val="21"/>
        </w:rPr>
        <w:t>甲方</w:t>
      </w:r>
      <w:r>
        <w:rPr>
          <w:sz w:val="21"/>
        </w:rPr>
        <w:t>开展抽检及后续工作，应安排专人与</w:t>
      </w:r>
      <w:r>
        <w:rPr>
          <w:sz w:val="21"/>
        </w:rPr>
        <w:t>甲方</w:t>
      </w:r>
      <w:r>
        <w:rPr>
          <w:sz w:val="21"/>
        </w:rPr>
        <w:t>联系，并提供手机、</w:t>
      </w:r>
      <w:r>
        <w:rPr>
          <w:sz w:val="21"/>
        </w:rPr>
        <w:t>QQ</w:t>
      </w:r>
      <w:r>
        <w:rPr>
          <w:sz w:val="21"/>
        </w:rPr>
        <w:t>、邮箱等联系方式，必要时应在</w:t>
      </w:r>
      <w:r>
        <w:rPr>
          <w:sz w:val="21"/>
        </w:rPr>
        <w:t>0.5</w:t>
      </w:r>
      <w:r>
        <w:rPr>
          <w:sz w:val="21"/>
        </w:rPr>
        <w:t>小时内及时响应</w:t>
      </w:r>
      <w:r>
        <w:rPr>
          <w:sz w:val="21"/>
        </w:rPr>
        <w:t>甲方</w:t>
      </w:r>
      <w:r>
        <w:rPr>
          <w:sz w:val="21"/>
        </w:rPr>
        <w:t>需求。</w:t>
      </w:r>
    </w:p>
    <w:p>
      <w:pPr>
        <w:pStyle w:val="null3"/>
        <w:jc w:val="both"/>
      </w:pPr>
      <w:r>
        <w:rPr>
          <w:sz w:val="21"/>
        </w:rPr>
        <w:t>8</w:t>
      </w:r>
      <w:r>
        <w:rPr>
          <w:sz w:val="21"/>
        </w:rPr>
        <w:t>.</w:t>
      </w:r>
      <w:r>
        <w:rPr>
          <w:sz w:val="21"/>
        </w:rPr>
        <w:t>乙方</w:t>
      </w:r>
      <w:r>
        <w:rPr>
          <w:sz w:val="21"/>
        </w:rPr>
        <w:t>对其抽取的样品负责，检验结果反映送检样品的真实状况。</w:t>
      </w:r>
    </w:p>
    <w:p>
      <w:pPr>
        <w:pStyle w:val="null3"/>
        <w:jc w:val="both"/>
      </w:pPr>
      <w:r>
        <w:rPr>
          <w:sz w:val="21"/>
          <w:b/>
        </w:rPr>
        <w:t>第六条</w:t>
      </w:r>
      <w:r>
        <w:rPr>
          <w:sz w:val="21"/>
          <w:b/>
        </w:rPr>
        <w:t xml:space="preserve">  </w:t>
      </w:r>
      <w:r>
        <w:rPr>
          <w:sz w:val="21"/>
          <w:b/>
        </w:rPr>
        <w:t>检验工作的实施要求</w:t>
      </w:r>
    </w:p>
    <w:p>
      <w:pPr>
        <w:pStyle w:val="null3"/>
        <w:jc w:val="both"/>
      </w:pPr>
      <w:r>
        <w:rPr>
          <w:sz w:val="21"/>
        </w:rPr>
        <w:t>1</w:t>
      </w:r>
      <w:r>
        <w:rPr>
          <w:sz w:val="21"/>
        </w:rPr>
        <w:t>.</w:t>
      </w:r>
      <w:r>
        <w:rPr>
          <w:sz w:val="21"/>
        </w:rPr>
        <w:t>检验依据：样品检验应当采用国家标准；没有国家标准的，应当采用备案的地方标准；没有国家标准和地方标准的，应当采用依法备案的企业标准作为对该企业抽检的判定依据。</w:t>
      </w:r>
    </w:p>
    <w:p>
      <w:pPr>
        <w:pStyle w:val="null3"/>
        <w:jc w:val="both"/>
      </w:pPr>
      <w:r>
        <w:rPr>
          <w:sz w:val="21"/>
        </w:rPr>
        <w:t>2</w:t>
      </w:r>
      <w:r>
        <w:rPr>
          <w:sz w:val="21"/>
        </w:rPr>
        <w:t>.</w:t>
      </w:r>
      <w:r>
        <w:rPr>
          <w:sz w:val="21"/>
        </w:rPr>
        <w:t>检验项目：</w:t>
      </w:r>
      <w:r>
        <w:rPr>
          <w:sz w:val="21"/>
        </w:rPr>
        <w:t>(</w:t>
      </w:r>
      <w:r>
        <w:rPr>
          <w:sz w:val="21"/>
        </w:rPr>
        <w:t>包括但不限以下项目</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646"/>
        <w:gridCol w:w="6660"/>
      </w:tblGrid>
      <w:tr>
        <w:tc>
          <w:tcPr>
            <w:tcW w:type="dxa" w:w="1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任务类别</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粮食加工品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食用油、油脂及其制品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饮料</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冷冻饮品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薯类和膨化食品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茶叶及相关制品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酒类</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炒货食品及坚果制品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可可及焙烤咖啡产品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淀粉及淀粉制品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蜂产品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特殊膳食食品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婴幼儿配方食品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食用农产品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食品添加剂</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r>
    </w:tbl>
    <w:p>
      <w:pPr>
        <w:pStyle w:val="null3"/>
        <w:jc w:val="both"/>
      </w:pPr>
      <w:r>
        <w:rPr>
          <w:sz w:val="21"/>
          <w:b/>
        </w:rPr>
        <w:t>第</w:t>
      </w:r>
      <w:r>
        <w:rPr>
          <w:sz w:val="21"/>
          <w:b/>
        </w:rPr>
        <w:t>七</w:t>
      </w:r>
      <w:r>
        <w:rPr>
          <w:sz w:val="21"/>
          <w:b/>
        </w:rPr>
        <w:t>条</w:t>
      </w:r>
      <w:r>
        <w:rPr>
          <w:b/>
        </w:rPr>
        <w:t xml:space="preserve">  </w:t>
      </w:r>
      <w:r>
        <w:rPr>
          <w:sz w:val="21"/>
          <w:b/>
        </w:rPr>
        <w:t>考核及违规处罚</w:t>
      </w:r>
    </w:p>
    <w:p>
      <w:pPr>
        <w:pStyle w:val="null3"/>
        <w:ind w:firstLine="420"/>
        <w:jc w:val="both"/>
      </w:pPr>
      <w:r>
        <w:rPr>
          <w:sz w:val="21"/>
        </w:rPr>
        <w:t>乙方应遵照招标文件的要求和自身的服务承诺，按甲方委托协议的要求开展抽样检验工作，并接受甲方对其考核。对乙方出现检验质量问题、任务响应超等违约行为的，甲方有权对乙方按委托协议进行警告、减少委托任务、扣减委托费、解除委托合同等处罚。</w:t>
      </w:r>
    </w:p>
    <w:p>
      <w:pPr>
        <w:pStyle w:val="null3"/>
        <w:jc w:val="both"/>
      </w:pPr>
      <w:r>
        <w:rPr>
          <w:sz w:val="21"/>
        </w:rPr>
        <w:t>1</w:t>
      </w:r>
      <w:r>
        <w:rPr>
          <w:sz w:val="21"/>
        </w:rPr>
        <w:t>、对出现检验质量问题的处罚：</w:t>
      </w:r>
    </w:p>
    <w:p>
      <w:pPr>
        <w:pStyle w:val="null3"/>
        <w:jc w:val="both"/>
      </w:pPr>
      <w:r>
        <w:rPr>
          <w:sz w:val="21"/>
        </w:rPr>
        <w:t>（</w:t>
      </w:r>
      <w:r>
        <w:rPr>
          <w:sz w:val="21"/>
        </w:rPr>
        <w:t>1</w:t>
      </w:r>
      <w:r>
        <w:rPr>
          <w:sz w:val="21"/>
        </w:rPr>
        <w:t>）乙方在约定期限内未完成部分检验任务将视其情况减少委托任务；</w:t>
      </w:r>
    </w:p>
    <w:p>
      <w:pPr>
        <w:pStyle w:val="null3"/>
        <w:jc w:val="both"/>
      </w:pPr>
      <w:r>
        <w:rPr>
          <w:sz w:val="21"/>
        </w:rPr>
        <w:t>（</w:t>
      </w:r>
      <w:r>
        <w:rPr>
          <w:sz w:val="21"/>
        </w:rPr>
        <w:t>2</w:t>
      </w:r>
      <w:r>
        <w:rPr>
          <w:sz w:val="21"/>
        </w:rPr>
        <w:t>）乙方在约定期限内未完成全部检验任务扣减</w:t>
      </w:r>
      <w:r>
        <w:rPr>
          <w:sz w:val="21"/>
        </w:rPr>
        <w:t>10%</w:t>
      </w:r>
      <w:r>
        <w:rPr>
          <w:sz w:val="21"/>
        </w:rPr>
        <w:t>委托费用；</w:t>
      </w:r>
    </w:p>
    <w:p>
      <w:pPr>
        <w:pStyle w:val="null3"/>
        <w:jc w:val="both"/>
      </w:pPr>
      <w:r>
        <w:rPr>
          <w:sz w:val="21"/>
        </w:rPr>
        <w:t>2</w:t>
      </w:r>
      <w:r>
        <w:rPr>
          <w:sz w:val="21"/>
        </w:rPr>
        <w:t>、对任务响应超时的处罚：</w:t>
      </w:r>
    </w:p>
    <w:p>
      <w:pPr>
        <w:pStyle w:val="null3"/>
        <w:ind w:firstLine="210"/>
        <w:jc w:val="both"/>
      </w:pPr>
      <w:r>
        <w:rPr>
          <w:sz w:val="21"/>
        </w:rPr>
        <w:t>乙方对甲方提出的任务需求未能在</w:t>
      </w:r>
      <w:r>
        <w:rPr>
          <w:sz w:val="21"/>
        </w:rPr>
        <w:t>0.5</w:t>
      </w:r>
      <w:r>
        <w:rPr>
          <w:sz w:val="21"/>
        </w:rPr>
        <w:t>小时内响应（以电话记录、传真记录、</w:t>
      </w:r>
      <w:r>
        <w:rPr>
          <w:sz w:val="21"/>
        </w:rPr>
        <w:t>QQ</w:t>
      </w:r>
      <w:r>
        <w:rPr>
          <w:sz w:val="21"/>
        </w:rPr>
        <w:t>对话记录等联系方式），第一次给予警告，第二次扣减</w:t>
      </w:r>
      <w:r>
        <w:rPr>
          <w:sz w:val="21"/>
        </w:rPr>
        <w:t>10%</w:t>
      </w:r>
      <w:r>
        <w:rPr>
          <w:sz w:val="21"/>
        </w:rPr>
        <w:t xml:space="preserve">的委托费用，第三次解除委托合同。  </w:t>
      </w:r>
    </w:p>
    <w:p>
      <w:pPr>
        <w:pStyle w:val="null3"/>
        <w:jc w:val="both"/>
      </w:pPr>
      <w:r>
        <w:rPr>
          <w:sz w:val="21"/>
        </w:rPr>
        <w:t>3</w:t>
      </w:r>
      <w:r>
        <w:rPr>
          <w:sz w:val="21"/>
        </w:rPr>
        <w:t>、对任务不响应的处罚：乙方对甲方提出的任务需求拒绝响应，解除委托合同。</w:t>
      </w:r>
    </w:p>
    <w:p>
      <w:pPr>
        <w:pStyle w:val="null3"/>
        <w:jc w:val="both"/>
      </w:pPr>
      <w:r>
        <w:rPr>
          <w:sz w:val="21"/>
        </w:rPr>
        <w:t>4</w:t>
      </w:r>
      <w:r>
        <w:rPr>
          <w:sz w:val="21"/>
        </w:rPr>
        <w:t>、违规处罚：</w:t>
      </w:r>
    </w:p>
    <w:p>
      <w:pPr>
        <w:pStyle w:val="null3"/>
        <w:jc w:val="both"/>
      </w:pPr>
      <w:r>
        <w:rPr>
          <w:sz w:val="21"/>
        </w:rPr>
        <w:t>（</w:t>
      </w:r>
      <w:r>
        <w:rPr>
          <w:sz w:val="21"/>
        </w:rPr>
        <w:t>1</w:t>
      </w:r>
      <w:r>
        <w:rPr>
          <w:sz w:val="21"/>
        </w:rPr>
        <w:t>）对乙方在开展抽检监测过程中弄虚作假或不配合甲方开展工作的，取消其承检资格。</w:t>
      </w:r>
    </w:p>
    <w:p>
      <w:pPr>
        <w:pStyle w:val="null3"/>
        <w:jc w:val="both"/>
      </w:pPr>
      <w:r>
        <w:rPr>
          <w:sz w:val="21"/>
        </w:rPr>
        <w:t>（</w:t>
      </w:r>
      <w:r>
        <w:rPr>
          <w:sz w:val="21"/>
        </w:rPr>
        <w:t>2</w:t>
      </w:r>
      <w:r>
        <w:rPr>
          <w:sz w:val="21"/>
        </w:rPr>
        <w:t>）乙方未经甲方同意，不得擅自将检验任务外包或分包给其他检测机构检验，一经发现，立即取消承检资格。</w:t>
      </w:r>
    </w:p>
    <w:p>
      <w:pPr>
        <w:pStyle w:val="null3"/>
        <w:jc w:val="both"/>
      </w:pPr>
      <w:r>
        <w:rPr>
          <w:sz w:val="21"/>
        </w:rPr>
        <w:t>（</w:t>
      </w:r>
      <w:r>
        <w:rPr>
          <w:sz w:val="21"/>
        </w:rPr>
        <w:t>3</w:t>
      </w:r>
      <w:r>
        <w:rPr>
          <w:sz w:val="21"/>
        </w:rPr>
        <w:t>）乙方在执行甲方任务过程中，出现严重失误、出具虚假报告等行为，甲方有权终止合同并对此不作任何补偿。</w:t>
      </w:r>
    </w:p>
    <w:p>
      <w:pPr>
        <w:pStyle w:val="null3"/>
        <w:jc w:val="both"/>
      </w:pPr>
      <w:r>
        <w:rPr>
          <w:sz w:val="21"/>
        </w:rPr>
        <w:t>（</w:t>
      </w:r>
      <w:r>
        <w:rPr>
          <w:sz w:val="21"/>
        </w:rPr>
        <w:t>4</w:t>
      </w:r>
      <w:r>
        <w:rPr>
          <w:sz w:val="21"/>
        </w:rPr>
        <w:t>）乙方对检验结果的真实性负责，由于虚假、错误检验数据和结论而给被检人造成损失的，或者给社会带来不良影响的，取消其承检资格，并承担赔偿责任及相应法律责任。</w:t>
      </w:r>
    </w:p>
    <w:p>
      <w:pPr>
        <w:pStyle w:val="null3"/>
        <w:jc w:val="both"/>
      </w:pPr>
      <w:r>
        <w:rPr>
          <w:sz w:val="21"/>
        </w:rPr>
        <w:t>（</w:t>
      </w:r>
      <w:r>
        <w:rPr>
          <w:sz w:val="21"/>
        </w:rPr>
        <w:t>5</w:t>
      </w:r>
      <w:r>
        <w:rPr>
          <w:sz w:val="21"/>
        </w:rPr>
        <w:t>）涉及抽样的全部情况包括数据及结果，乙方必须对抽检监测的结果及数据等信息保密，不得向除甲方以外的任何单位与个人透露，否则取消其承检资格；如造成经济损失及不良影响的，追究其经济赔偿责任和法律责任。</w:t>
      </w:r>
    </w:p>
    <w:p>
      <w:pPr>
        <w:pStyle w:val="null3"/>
        <w:jc w:val="both"/>
      </w:pPr>
      <w:r>
        <w:rPr>
          <w:sz w:val="21"/>
          <w:b/>
        </w:rPr>
        <w:t>第</w:t>
      </w:r>
      <w:r>
        <w:rPr>
          <w:sz w:val="21"/>
          <w:b/>
        </w:rPr>
        <w:t>八</w:t>
      </w:r>
      <w:r>
        <w:rPr>
          <w:sz w:val="21"/>
          <w:b/>
        </w:rPr>
        <w:t>条</w:t>
      </w:r>
      <w:r>
        <w:rPr>
          <w:b/>
        </w:rPr>
        <w:t xml:space="preserve">  </w:t>
      </w:r>
      <w:r>
        <w:rPr>
          <w:sz w:val="21"/>
          <w:b/>
        </w:rPr>
        <w:t>应急管理</w:t>
      </w:r>
    </w:p>
    <w:p>
      <w:pPr>
        <w:pStyle w:val="null3"/>
        <w:jc w:val="both"/>
      </w:pPr>
      <w:r>
        <w:rPr>
          <w:sz w:val="21"/>
        </w:rPr>
        <w:t>1</w:t>
      </w:r>
      <w:r>
        <w:rPr>
          <w:sz w:val="21"/>
        </w:rPr>
        <w:t>、乙方由于不可抗力原因不能承接任务时，应在不可抗力事件结束后</w:t>
      </w:r>
      <w:r>
        <w:rPr>
          <w:sz w:val="21"/>
        </w:rPr>
        <w:t>1</w:t>
      </w:r>
      <w:r>
        <w:rPr>
          <w:sz w:val="21"/>
        </w:rPr>
        <w:t>小时内向甲方通报，以减轻可能给甲方造成的损失，在取得有关机构的不可抗力证明或双方谅解确认后，允许延期履行或修订合同。甲方上报政府采购监管部门并根据任务的紧急情况申请应急采购或重新招标。</w:t>
      </w:r>
    </w:p>
    <w:p>
      <w:pPr>
        <w:pStyle w:val="null3"/>
        <w:jc w:val="both"/>
      </w:pPr>
      <w:r>
        <w:rPr>
          <w:sz w:val="21"/>
        </w:rPr>
        <w:t>2</w:t>
      </w:r>
      <w:r>
        <w:rPr>
          <w:sz w:val="21"/>
        </w:rPr>
        <w:t>、根据实际监管需要，乙方应配合开展全</w:t>
      </w:r>
      <w:r>
        <w:rPr>
          <w:sz w:val="21"/>
        </w:rPr>
        <w:t>区</w:t>
      </w:r>
      <w:r>
        <w:rPr>
          <w:sz w:val="21"/>
        </w:rPr>
        <w:t>范围内的应急、专项抽检任务。</w:t>
      </w:r>
    </w:p>
    <w:p>
      <w:pPr>
        <w:pStyle w:val="null3"/>
      </w:pPr>
      <w:r>
        <w:rPr>
          <w:sz w:val="21"/>
        </w:rPr>
        <w:t>3</w:t>
      </w:r>
      <w:r>
        <w:rPr>
          <w:sz w:val="21"/>
        </w:rPr>
        <w:t>、应急响应（应急检测、夜间紧急检测、突击检测）：乙方应快速出动配合甲方开展应急工作，在接到甲方通知后</w:t>
      </w:r>
      <w:r>
        <w:rPr>
          <w:sz w:val="21"/>
        </w:rPr>
        <w:t>尽快</w:t>
      </w:r>
      <w:r>
        <w:rPr>
          <w:sz w:val="21"/>
        </w:rPr>
        <w:t>到达现场，根据委托方需求，在应急处置情况下由双方主要负责人协商临时检验方案，乙方应积极配合开展应急情况检验工作。</w:t>
      </w:r>
    </w:p>
    <w:p>
      <w:pPr>
        <w:pStyle w:val="null3"/>
        <w:jc w:val="both"/>
      </w:pPr>
      <w:r>
        <w:rPr>
          <w:sz w:val="21"/>
        </w:rPr>
        <w:t>3</w:t>
      </w:r>
      <w:r>
        <w:rPr>
          <w:sz w:val="21"/>
        </w:rPr>
        <w:t>、甲方对于乙方任务及经费分配，可以根据工作需求进行调整，并拥有最终解释权。</w:t>
      </w:r>
    </w:p>
    <w:p>
      <w:pPr>
        <w:pStyle w:val="null3"/>
        <w:jc w:val="both"/>
      </w:pPr>
      <w:r>
        <w:rPr>
          <w:sz w:val="21"/>
          <w:b/>
        </w:rPr>
        <w:t>第</w:t>
      </w:r>
      <w:r>
        <w:rPr>
          <w:sz w:val="21"/>
          <w:b/>
        </w:rPr>
        <w:t>九</w:t>
      </w:r>
      <w:r>
        <w:rPr>
          <w:sz w:val="21"/>
          <w:b/>
        </w:rPr>
        <w:t>条</w:t>
      </w:r>
      <w:r>
        <w:rPr>
          <w:b/>
        </w:rPr>
        <w:t xml:space="preserve">  </w:t>
      </w:r>
      <w:r>
        <w:rPr>
          <w:sz w:val="21"/>
          <w:b/>
        </w:rPr>
        <w:t>付款方式</w:t>
      </w:r>
    </w:p>
    <w:p>
      <w:pPr>
        <w:pStyle w:val="null3"/>
        <w:jc w:val="both"/>
      </w:pPr>
      <w:r>
        <w:rPr>
          <w:sz w:val="21"/>
        </w:rPr>
        <w:t>1</w:t>
      </w:r>
      <w:r>
        <w:rPr>
          <w:sz w:val="21"/>
        </w:rPr>
        <w:t>、项目费用：应为人民币含税全包价，包括委托检验项目实施过程中发生的抽检服务费，检验费，购样费，税费等全部费用，含协助抽样派出交通车辆的交通费、邮寄票证费用、乙方随行抽样人员的人工成本（包括餐饮、食宿）购样费、抽样工具及其损耗费用。在总费用不变的情况下，甲方可以根据实际情况对检验计划的费用（含购样费、抽检服务费、检验费和税费等）进行调整，乙方必须无偿的配合。</w:t>
      </w:r>
    </w:p>
    <w:p>
      <w:pPr>
        <w:pStyle w:val="null3"/>
        <w:jc w:val="both"/>
      </w:pPr>
      <w:r>
        <w:rPr>
          <w:sz w:val="21"/>
        </w:rPr>
        <w:t>2</w:t>
      </w:r>
      <w:r>
        <w:rPr>
          <w:sz w:val="21"/>
        </w:rPr>
        <w:t>、费用结算：签订合同后，乙方提供相关购样费用清单、发票等，购样费实报实销，抽检服务费、检验费等其他费用按收费标准和中标折扣率等规定进行结算，包组总费用支出完毕或剩余费用无法满足抽检任务即合同终止。</w:t>
      </w:r>
    </w:p>
    <w:p>
      <w:pPr>
        <w:pStyle w:val="null3"/>
        <w:jc w:val="both"/>
      </w:pPr>
      <w:r>
        <w:rPr>
          <w:sz w:val="21"/>
        </w:rPr>
        <w:t>3</w:t>
      </w:r>
      <w:r>
        <w:rPr>
          <w:sz w:val="21"/>
        </w:rPr>
        <w:t>、乙方凭以下有效文件与甲方结算：</w:t>
      </w:r>
    </w:p>
    <w:p>
      <w:pPr>
        <w:pStyle w:val="null3"/>
        <w:jc w:val="both"/>
      </w:pPr>
      <w:r>
        <w:rPr>
          <w:sz w:val="21"/>
        </w:rPr>
        <w:t>（</w:t>
      </w:r>
      <w:r>
        <w:rPr>
          <w:sz w:val="21"/>
        </w:rPr>
        <w:t>1</w:t>
      </w:r>
      <w:r>
        <w:rPr>
          <w:sz w:val="21"/>
        </w:rPr>
        <w:t>）合同复印件（加盖乙方公章及骑缝章）（一式四份）；</w:t>
      </w:r>
    </w:p>
    <w:p>
      <w:pPr>
        <w:pStyle w:val="null3"/>
        <w:jc w:val="both"/>
      </w:pPr>
      <w:r>
        <w:rPr>
          <w:sz w:val="21"/>
        </w:rPr>
        <w:t>（</w:t>
      </w:r>
      <w:r>
        <w:rPr>
          <w:sz w:val="21"/>
        </w:rPr>
        <w:t>2</w:t>
      </w:r>
      <w:r>
        <w:rPr>
          <w:sz w:val="21"/>
        </w:rPr>
        <w:t>）乙方开具的相应请款额度正式发票；</w:t>
      </w:r>
    </w:p>
    <w:p>
      <w:pPr>
        <w:pStyle w:val="null3"/>
        <w:jc w:val="both"/>
      </w:pPr>
      <w:r>
        <w:rPr>
          <w:sz w:val="21"/>
        </w:rPr>
        <w:t>（</w:t>
      </w:r>
      <w:r>
        <w:rPr>
          <w:sz w:val="21"/>
        </w:rPr>
        <w:t>3</w:t>
      </w:r>
      <w:r>
        <w:rPr>
          <w:sz w:val="21"/>
        </w:rPr>
        <w:t>）抽检费用结算表（加盖乙方公章及骑缝章）（一式四份）；</w:t>
      </w:r>
    </w:p>
    <w:p>
      <w:pPr>
        <w:pStyle w:val="null3"/>
        <w:jc w:val="both"/>
      </w:pPr>
      <w:r>
        <w:rPr>
          <w:sz w:val="21"/>
        </w:rPr>
        <w:t>（</w:t>
      </w:r>
      <w:r>
        <w:rPr>
          <w:sz w:val="21"/>
        </w:rPr>
        <w:t>4</w:t>
      </w:r>
      <w:r>
        <w:rPr>
          <w:sz w:val="21"/>
        </w:rPr>
        <w:t>）购样费清单（加盖乙方公章、骑缝章）及其票据电子扫描件（一式四份）；</w:t>
      </w:r>
    </w:p>
    <w:p>
      <w:pPr>
        <w:pStyle w:val="null3"/>
        <w:jc w:val="both"/>
      </w:pPr>
      <w:r>
        <w:rPr>
          <w:sz w:val="21"/>
        </w:rPr>
        <w:t>（</w:t>
      </w:r>
      <w:r>
        <w:rPr>
          <w:sz w:val="21"/>
        </w:rPr>
        <w:t>5</w:t>
      </w:r>
      <w:r>
        <w:rPr>
          <w:sz w:val="21"/>
        </w:rPr>
        <w:t>）中标通知书复印件（加盖乙方公章）；</w:t>
      </w:r>
    </w:p>
    <w:p>
      <w:pPr>
        <w:pStyle w:val="null3"/>
        <w:jc w:val="both"/>
      </w:pPr>
      <w:r>
        <w:rPr>
          <w:sz w:val="21"/>
        </w:rPr>
        <w:t>（</w:t>
      </w:r>
      <w:r>
        <w:rPr>
          <w:sz w:val="21"/>
        </w:rPr>
        <w:t>6</w:t>
      </w:r>
      <w:r>
        <w:rPr>
          <w:sz w:val="21"/>
        </w:rPr>
        <w:t>）合同、结算表等文书原则上由法定代表人签字（如授权签字，需由法定代表人出具授权委托书及代理人身份证复印件）（加盖乙方公章）。</w:t>
      </w:r>
    </w:p>
    <w:p>
      <w:pPr>
        <w:pStyle w:val="null3"/>
        <w:jc w:val="both"/>
      </w:pPr>
      <w:r>
        <w:rPr>
          <w:sz w:val="21"/>
        </w:rPr>
        <w:t>4</w:t>
      </w:r>
      <w:r>
        <w:rPr>
          <w:sz w:val="21"/>
        </w:rPr>
        <w:t>、甲方应在收到发票后</w:t>
      </w:r>
      <w:r>
        <w:rPr>
          <w:sz w:val="21"/>
        </w:rPr>
        <w:t>10</w:t>
      </w:r>
      <w:r>
        <w:rPr>
          <w:sz w:val="21"/>
        </w:rPr>
        <w:t>个工作日内按照发票金额将服务费用支付给乙方指定的银行账户，支付时间以甲方申请资金时间为准。因甲方使用的是财政资金，甲方在前款规定的付款时间为向财政支付部门提出办理支付申请手续的时间（不含财政支付部门审核的时间），在规定时间内提出支付申请手续后即视为甲方已经按期支付。</w:t>
      </w:r>
    </w:p>
    <w:p>
      <w:pPr>
        <w:pStyle w:val="null3"/>
        <w:jc w:val="both"/>
      </w:pPr>
      <w:r>
        <w:rPr>
          <w:sz w:val="21"/>
          <w:b/>
        </w:rPr>
        <w:t>第十条</w:t>
      </w:r>
      <w:r>
        <w:rPr>
          <w:sz w:val="21"/>
          <w:b/>
        </w:rPr>
        <w:t xml:space="preserve">  </w:t>
      </w:r>
      <w:r>
        <w:rPr>
          <w:sz w:val="21"/>
          <w:b/>
        </w:rPr>
        <w:t>违约责任与赔偿损失</w:t>
      </w:r>
    </w:p>
    <w:p>
      <w:pPr>
        <w:pStyle w:val="null3"/>
        <w:jc w:val="both"/>
      </w:pPr>
      <w:r>
        <w:rPr>
          <w:sz w:val="21"/>
        </w:rPr>
        <w:t>1</w:t>
      </w:r>
      <w:r>
        <w:rPr>
          <w:sz w:val="21"/>
        </w:rPr>
        <w:t>、本合同系甲、乙双方共同协商一致而订立，双方理应共同信守。任何一方违反合同约定，应当承担违约责任。因违约行为致使对方造成经济损失的，应当承担民事赔偿责任。</w:t>
      </w:r>
    </w:p>
    <w:p>
      <w:pPr>
        <w:pStyle w:val="null3"/>
        <w:jc w:val="both"/>
      </w:pPr>
      <w:r>
        <w:rPr>
          <w:sz w:val="21"/>
        </w:rPr>
        <w:t>2</w:t>
      </w:r>
      <w:r>
        <w:rPr>
          <w:sz w:val="21"/>
        </w:rPr>
        <w:t>、甲方应当按时、足额履行服务费用支付义务。逾期支付的，应当按照应付服务费每日千分之三向乙方支付违约金；连续拖欠两个月以上时，乙方有权单方解除合同。</w:t>
      </w:r>
    </w:p>
    <w:p>
      <w:pPr>
        <w:pStyle w:val="null3"/>
        <w:jc w:val="both"/>
      </w:pPr>
      <w:r>
        <w:rPr>
          <w:sz w:val="21"/>
        </w:rPr>
        <w:t>3</w:t>
      </w:r>
      <w:r>
        <w:rPr>
          <w:sz w:val="21"/>
        </w:rPr>
        <w:t>、乙方未能按本合同规定的时间提供服务，从逾期之日起每日按本合同总价</w:t>
      </w:r>
      <w:r>
        <w:rPr>
          <w:sz w:val="21"/>
        </w:rPr>
        <w:t>3</w:t>
      </w:r>
      <w:r>
        <w:rPr>
          <w:sz w:val="21"/>
        </w:rPr>
        <w:t xml:space="preserve">‰的数额向甲方支付违约金；逾期 </w:t>
      </w:r>
      <w:r>
        <w:rPr>
          <w:sz w:val="21"/>
        </w:rPr>
        <w:t xml:space="preserve">15 </w:t>
      </w:r>
      <w:r>
        <w:rPr>
          <w:sz w:val="21"/>
        </w:rPr>
        <w:t xml:space="preserve">天以上（含 </w:t>
      </w:r>
      <w:r>
        <w:rPr>
          <w:sz w:val="21"/>
        </w:rPr>
        <w:t xml:space="preserve">15 </w:t>
      </w:r>
      <w:r>
        <w:rPr>
          <w:sz w:val="21"/>
        </w:rPr>
        <w:t>天）的，甲方有权终止合同，要求乙方支付违约金，并且给甲方造成的经济损失由乙方承担赔偿责任。乙方提供的服务不符合招标文件、投标文件或本合同规定的，甲方有权拒收，并且乙方须 向甲方支付本合同总价</w:t>
      </w:r>
      <w:r>
        <w:rPr>
          <w:sz w:val="21"/>
        </w:rPr>
        <w:t>5%</w:t>
      </w:r>
      <w:r>
        <w:rPr>
          <w:sz w:val="21"/>
        </w:rPr>
        <w:t>的违约金。其他违约情况按《用户需求书》执行。</w:t>
      </w:r>
    </w:p>
    <w:p>
      <w:pPr>
        <w:pStyle w:val="null3"/>
        <w:jc w:val="both"/>
      </w:pPr>
      <w:r>
        <w:rPr>
          <w:sz w:val="21"/>
        </w:rPr>
        <w:t>4</w:t>
      </w:r>
      <w:r>
        <w:rPr>
          <w:sz w:val="21"/>
        </w:rPr>
        <w:t>、任何一方无正当理由，单方变更或者解除合同，应当向对方按照服务费的</w:t>
      </w:r>
      <w:r>
        <w:rPr>
          <w:sz w:val="21"/>
        </w:rPr>
        <w:t>5%</w:t>
      </w:r>
      <w:r>
        <w:rPr>
          <w:sz w:val="21"/>
        </w:rPr>
        <w:t>支付违约金。</w:t>
      </w:r>
    </w:p>
    <w:p>
      <w:pPr>
        <w:pStyle w:val="null3"/>
        <w:jc w:val="both"/>
      </w:pPr>
      <w:r>
        <w:rPr>
          <w:sz w:val="21"/>
        </w:rPr>
        <w:t>5</w:t>
      </w:r>
      <w:r>
        <w:rPr>
          <w:sz w:val="21"/>
        </w:rPr>
        <w:t>、本合同履行期间，任何一方遇到法定的不能预见、不能避免并不能克服等不可抗力情形，致使合同无法履行或者不能全部履行时，甲、乙双方均不承担违约责任。</w:t>
      </w:r>
    </w:p>
    <w:p>
      <w:pPr>
        <w:pStyle w:val="null3"/>
        <w:jc w:val="both"/>
      </w:pPr>
      <w:r>
        <w:rPr>
          <w:sz w:val="21"/>
          <w:b/>
        </w:rPr>
        <w:t>第十</w:t>
      </w:r>
      <w:r>
        <w:rPr>
          <w:sz w:val="21"/>
          <w:b/>
        </w:rPr>
        <w:t>一</w:t>
      </w:r>
      <w:r>
        <w:rPr>
          <w:sz w:val="21"/>
          <w:b/>
        </w:rPr>
        <w:t>条</w:t>
      </w:r>
      <w:r>
        <w:rPr>
          <w:sz w:val="21"/>
          <w:b/>
        </w:rPr>
        <w:t xml:space="preserve">  </w:t>
      </w:r>
      <w:r>
        <w:rPr>
          <w:sz w:val="21"/>
          <w:b/>
        </w:rPr>
        <w:t>争议的解决</w:t>
      </w:r>
    </w:p>
    <w:p>
      <w:pPr>
        <w:pStyle w:val="null3"/>
        <w:jc w:val="both"/>
      </w:pPr>
      <w:r>
        <w:rPr>
          <w:sz w:val="21"/>
        </w:rPr>
        <w:t>1</w:t>
      </w:r>
      <w:r>
        <w:rPr>
          <w:sz w:val="21"/>
        </w:rPr>
        <w:t>、合同实施或与合同有关的一切争议应通过双方友好协商解决。如果友好协商开始后</w:t>
      </w:r>
      <w:r>
        <w:rPr>
          <w:sz w:val="21"/>
        </w:rPr>
        <w:t>30</w:t>
      </w:r>
      <w:r>
        <w:rPr>
          <w:sz w:val="21"/>
        </w:rPr>
        <w:t>天还不能解决的按下列第</w:t>
      </w:r>
      <w:r>
        <w:rPr>
          <w:sz w:val="21"/>
        </w:rPr>
        <w:t>B</w:t>
      </w:r>
      <w:r>
        <w:rPr>
          <w:sz w:val="21"/>
        </w:rPr>
        <w:t>种方式解决。</w:t>
      </w:r>
    </w:p>
    <w:p>
      <w:pPr>
        <w:pStyle w:val="null3"/>
        <w:jc w:val="both"/>
      </w:pPr>
      <w:r>
        <w:rPr>
          <w:sz w:val="21"/>
        </w:rPr>
        <w:t>A</w:t>
      </w:r>
      <w:r>
        <w:rPr>
          <w:sz w:val="21"/>
        </w:rPr>
        <w:t>、提交珠海仲裁委员会仲裁；</w:t>
      </w:r>
    </w:p>
    <w:p>
      <w:pPr>
        <w:pStyle w:val="null3"/>
        <w:jc w:val="both"/>
      </w:pPr>
      <w:r>
        <w:rPr>
          <w:sz w:val="21"/>
        </w:rPr>
        <w:t>B</w:t>
      </w:r>
      <w:r>
        <w:rPr>
          <w:sz w:val="21"/>
        </w:rPr>
        <w:t>、依法向甲方所在地人民法院提起诉讼。</w:t>
      </w:r>
    </w:p>
    <w:p>
      <w:pPr>
        <w:pStyle w:val="null3"/>
        <w:jc w:val="both"/>
      </w:pPr>
      <w:r>
        <w:rPr>
          <w:sz w:val="21"/>
          <w:b/>
        </w:rPr>
        <w:t>第十</w:t>
      </w:r>
      <w:r>
        <w:rPr>
          <w:sz w:val="21"/>
          <w:b/>
        </w:rPr>
        <w:t>二</w:t>
      </w:r>
      <w:r>
        <w:rPr>
          <w:sz w:val="21"/>
          <w:b/>
        </w:rPr>
        <w:t>条</w:t>
      </w:r>
      <w:r>
        <w:rPr>
          <w:sz w:val="21"/>
          <w:b/>
        </w:rPr>
        <w:t xml:space="preserve">  </w:t>
      </w:r>
      <w:r>
        <w:rPr>
          <w:sz w:val="21"/>
          <w:b/>
        </w:rPr>
        <w:t>不可抗力</w:t>
      </w:r>
    </w:p>
    <w:p>
      <w:pPr>
        <w:pStyle w:val="null3"/>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w:t>
      </w:r>
      <w:r>
        <w:rPr>
          <w:sz w:val="21"/>
          <w:b/>
        </w:rPr>
        <w:t>三</w:t>
      </w:r>
      <w:r>
        <w:rPr>
          <w:sz w:val="21"/>
          <w:b/>
        </w:rPr>
        <w:t>条</w:t>
      </w:r>
      <w:r>
        <w:rPr>
          <w:sz w:val="21"/>
          <w:b/>
        </w:rPr>
        <w:t xml:space="preserve">  </w:t>
      </w:r>
      <w:r>
        <w:rPr>
          <w:sz w:val="21"/>
          <w:b/>
        </w:rPr>
        <w:t>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、合同一式捌份，甲乙双方各执叁份，招标代理机构归档贰份，均具有同等法律效力。</w:t>
      </w:r>
    </w:p>
    <w:p>
      <w:pPr>
        <w:pStyle w:val="null3"/>
        <w:jc w:val="both"/>
      </w:pPr>
      <w:r>
        <w:rPr>
          <w:sz w:val="21"/>
          <w:b/>
        </w:rPr>
        <w:t>第十</w:t>
      </w:r>
      <w:r>
        <w:rPr>
          <w:sz w:val="21"/>
          <w:b/>
        </w:rPr>
        <w:t>四</w:t>
      </w:r>
      <w:r>
        <w:rPr>
          <w:sz w:val="21"/>
          <w:b/>
        </w:rPr>
        <w:t>条</w:t>
      </w:r>
      <w:r>
        <w:rPr>
          <w:sz w:val="21"/>
          <w:b/>
        </w:rPr>
        <w:t xml:space="preserve">  </w:t>
      </w:r>
      <w:r>
        <w:rPr>
          <w:sz w:val="21"/>
          <w:b/>
        </w:rPr>
        <w:t>其它</w:t>
      </w:r>
    </w:p>
    <w:p>
      <w:pPr>
        <w:pStyle w:val="null3"/>
        <w:jc w:val="both"/>
      </w:pPr>
      <w:r>
        <w:rPr>
          <w:sz w:val="21"/>
        </w:rPr>
        <w:t>1</w:t>
      </w:r>
      <w:r>
        <w:rPr>
          <w:sz w:val="21"/>
        </w:rPr>
        <w:t>、本合同所有附件、采购文件、投标文件、中标通知书均为合同的有效组成部分，与本合同具有同等法律效力。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tbl>
      <w:tblPr>
        <w:tblW w:w="0" w:type="auto"/>
        <w:tblBorders>
          <w:top w:val="none" w:color="000000" w:sz="4"/>
          <w:left w:val="none" w:color="000000" w:sz="4"/>
          <w:bottom w:val="none" w:color="000000" w:sz="4"/>
          <w:right w:val="none" w:color="000000" w:sz="4"/>
          <w:insideH w:val="none"/>
          <w:insideV w:val="none"/>
        </w:tblBorders>
      </w:tblPr>
      <w:tblGrid>
        <w:gridCol w:w="4195"/>
        <w:gridCol w:w="4111"/>
      </w:tblGrid>
      <w:tr>
        <w:tc>
          <w:tcPr>
            <w:tcW w:type="dxa" w:w="4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0"/>
              <w:jc w:val="both"/>
            </w:pPr>
            <w:r>
              <w:rPr>
                <w:sz w:val="21"/>
              </w:rPr>
              <w:t>甲方（公章）：珠海市斗门区市场监督管理局</w:t>
            </w:r>
          </w:p>
        </w:tc>
        <w:tc>
          <w:tcPr>
            <w:tcW w:type="dxa" w:w="4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680"/>
              <w:jc w:val="both"/>
            </w:pPr>
            <w:r>
              <w:rPr>
                <w:sz w:val="21"/>
              </w:rPr>
              <w:t>乙方（公章）：</w:t>
            </w:r>
          </w:p>
        </w:tc>
      </w:tr>
      <w:tr>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r>
      <w:tr>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0"/>
              <w:jc w:val="both"/>
            </w:pPr>
            <w:r>
              <w:rPr>
                <w:sz w:val="21"/>
              </w:rPr>
              <w:t>详细地址：珠海市斗门区井岸镇桥北一路</w:t>
            </w:r>
            <w:r>
              <w:rPr>
                <w:sz w:val="21"/>
              </w:rPr>
              <w:t>50</w:t>
            </w:r>
            <w:r>
              <w:rPr>
                <w:sz w:val="21"/>
              </w:rPr>
              <w:t>号市场监督局</w:t>
            </w: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0"/>
              <w:jc w:val="both"/>
            </w:pPr>
            <w:r>
              <w:rPr>
                <w:sz w:val="21"/>
              </w:rPr>
              <w:t>详细地址：</w:t>
            </w:r>
          </w:p>
        </w:tc>
      </w:tr>
      <w:tr>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r>
      <w:tr>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见证意见：合同条款与招标文件、乙方投标文件无偏离。</w:t>
      </w:r>
    </w:p>
    <w:p>
      <w:pPr>
        <w:pStyle w:val="null3"/>
        <w:jc w:val="both"/>
      </w:pPr>
      <w:r>
        <w:rPr>
          <w:sz w:val="21"/>
        </w:rPr>
        <w:t>见证单位：</w:t>
      </w:r>
      <w:r>
        <w:rPr>
          <w:sz w:val="21"/>
        </w:rPr>
        <w:t>国义招标股份</w:t>
      </w:r>
      <w:r>
        <w:rPr>
          <w:sz w:val="21"/>
        </w:rPr>
        <w:t>有限公司</w:t>
      </w:r>
    </w:p>
    <w:p>
      <w:pPr>
        <w:pStyle w:val="null3"/>
        <w:jc w:val="both"/>
      </w:pPr>
      <w:r>
        <w:rPr>
          <w:sz w:val="21"/>
        </w:rPr>
        <w:t>单位负责人或委托代理人：</w:t>
      </w:r>
      <w:r>
        <w:rPr>
          <w:sz w:val="21"/>
        </w:rPr>
        <w:t xml:space="preserve">                        </w:t>
      </w:r>
      <w:r>
        <w:rPr>
          <w:sz w:val="21"/>
        </w:rPr>
        <w:t>经办人：</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ind w:left="0" w:right="0"/>
        <w:jc w:val="center"/>
      </w:pPr>
      <w:r>
        <w:rPr>
          <w:sz w:val="21"/>
        </w:rPr>
        <w:t>注：本合同样本仅供参考，具体条款内容由甲方和中标乙方协商确定，但不得对招投标文件的实质性条款作出变更。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440403-2026-00293</w:t>
      </w:r>
    </w:p>
    <w:p>
      <w:pPr>
        <w:pStyle w:val="null3"/>
        <w:jc w:val="center"/>
        <w:outlineLvl w:val="3"/>
      </w:pPr>
      <w:r>
        <w:rPr>
          <w:sz w:val="24"/>
          <w:b/>
        </w:rPr>
        <w:t>采购项目编号：</w:t>
      </w:r>
      <w:r>
        <w:rPr>
          <w:sz w:val="24"/>
          <w:b/>
        </w:rPr>
        <w:t>0724-2631ZH420781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珠海市斗门区市场监督管理局2026年食品安全监督抽检服务采购项目</w:t>
      </w:r>
      <w:r>
        <w:rPr>
          <w:u w:val="single"/>
        </w:rPr>
        <w:t>”</w:t>
      </w:r>
      <w:r>
        <w:rPr/>
        <w:t>项目的招标[采购项目编号为：</w:t>
      </w:r>
      <w:r>
        <w:rPr>
          <w:u w:val="single"/>
        </w:rPr>
        <w:t>0724-2631ZH420781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珠海市斗门区市场监督管理局2026年食品安全监督抽检服务采购项目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珠海市斗门区市场监督管理局2026年食品安全监督抽检服务采购项目</w:t>
      </w:r>
      <w:r>
        <w:rPr/>
        <w:t>”项目采购[采购项目编号为</w:t>
      </w:r>
      <w:r>
        <w:rPr/>
        <w:t>0724-2631ZH420781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珠海市斗门区市场监督管理局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珠海市斗门区市场监督管理局2026年食品安全监督抽检服务采购项目</w:t>
      </w:r>
      <w:r>
        <w:rPr/>
        <w:t>招标中获中标（采购项目编号：</w:t>
      </w:r>
      <w:r>
        <w:rPr/>
        <w:t>0724-2631ZH420781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珠海市斗门区市场监督管理局2026年食品安全监督抽检服务采购项目</w:t>
      </w:r>
      <w:r>
        <w:rPr/>
        <w:t>”项目（采购项目编号：</w:t>
      </w:r>
      <w:r>
        <w:rPr/>
        <w:t>0724-2631ZH420781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