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F71A91">
      <w:pPr>
        <w:jc w:val="center"/>
        <w:rPr>
          <w:rFonts w:hint="eastAsia" w:ascii="宋体" w:hAnsi="宋体" w:eastAsia="宋体" w:cs="宋体"/>
          <w:color w:val="auto"/>
          <w:sz w:val="44"/>
          <w:szCs w:val="44"/>
        </w:rPr>
      </w:pPr>
      <w:bookmarkStart w:id="0" w:name="_Toc202820354"/>
      <w:bookmarkStart w:id="1" w:name="_Toc202816999"/>
      <w:bookmarkStart w:id="2" w:name="_Toc202819881"/>
      <w:r>
        <w:rPr>
          <w:rFonts w:hint="eastAsia" w:ascii="宋体" w:hAnsi="宋体" w:eastAsia="宋体" w:cs="宋体"/>
          <w:color w:val="auto"/>
          <w:sz w:val="44"/>
          <w:szCs w:val="44"/>
        </w:rPr>
        <w:t xml:space="preserve"> </w:t>
      </w:r>
    </w:p>
    <w:p w14:paraId="53FBC729">
      <w:pPr>
        <w:jc w:val="center"/>
        <w:rPr>
          <w:rFonts w:hint="eastAsia" w:ascii="宋体" w:hAnsi="宋体" w:eastAsia="宋体" w:cs="宋体"/>
          <w:color w:val="auto"/>
          <w:sz w:val="44"/>
          <w:szCs w:val="44"/>
        </w:rPr>
      </w:pPr>
    </w:p>
    <w:p w14:paraId="66FB0E4B">
      <w:pPr>
        <w:pStyle w:val="22"/>
        <w:jc w:val="center"/>
        <w:rPr>
          <w:rFonts w:hint="eastAsia" w:ascii="宋体" w:hAnsi="宋体" w:eastAsia="宋体" w:cs="宋体"/>
          <w:b/>
          <w:color w:val="auto"/>
          <w:sz w:val="48"/>
          <w:szCs w:val="48"/>
        </w:rPr>
      </w:pPr>
    </w:p>
    <w:p w14:paraId="2B884260">
      <w:pPr>
        <w:pStyle w:val="22"/>
        <w:jc w:val="center"/>
        <w:rPr>
          <w:rFonts w:hint="eastAsia" w:ascii="宋体" w:hAnsi="宋体" w:eastAsia="宋体" w:cs="宋体"/>
          <w:b/>
          <w:color w:val="auto"/>
          <w:sz w:val="48"/>
          <w:szCs w:val="48"/>
        </w:rPr>
      </w:pPr>
    </w:p>
    <w:p w14:paraId="0645A5B4">
      <w:pPr>
        <w:pStyle w:val="22"/>
        <w:tabs>
          <w:tab w:val="left" w:pos="1260"/>
        </w:tabs>
        <w:jc w:val="center"/>
        <w:rPr>
          <w:rFonts w:hint="eastAsia" w:ascii="宋体" w:hAnsi="宋体" w:eastAsia="宋体" w:cs="宋体"/>
          <w:b/>
          <w:color w:val="auto"/>
          <w:spacing w:val="100"/>
          <w:w w:val="110"/>
          <w:sz w:val="72"/>
          <w:szCs w:val="72"/>
        </w:rPr>
      </w:pPr>
      <w:r>
        <w:rPr>
          <w:rFonts w:hint="eastAsia" w:hAnsi="宋体" w:cs="宋体"/>
          <w:b/>
          <w:spacing w:val="100"/>
          <w:w w:val="110"/>
          <w:kern w:val="0"/>
          <w:sz w:val="72"/>
          <w:szCs w:val="72"/>
          <w:highlight w:val="none"/>
          <w:lang w:val="en-US" w:eastAsia="zh-CN"/>
        </w:rPr>
        <w:t>调研文件</w:t>
      </w:r>
    </w:p>
    <w:p w14:paraId="5B472DA3">
      <w:pPr>
        <w:pStyle w:val="18"/>
        <w:spacing w:line="360" w:lineRule="auto"/>
        <w:ind w:firstLine="967" w:firstLineChars="344"/>
        <w:rPr>
          <w:rFonts w:hint="eastAsia" w:ascii="宋体" w:hAnsi="宋体" w:eastAsia="宋体" w:cs="宋体"/>
          <w:b/>
          <w:color w:val="auto"/>
          <w:sz w:val="28"/>
          <w:szCs w:val="28"/>
        </w:rPr>
      </w:pPr>
    </w:p>
    <w:p w14:paraId="4DD60ABC">
      <w:pPr>
        <w:pStyle w:val="18"/>
        <w:spacing w:line="360" w:lineRule="auto"/>
        <w:ind w:firstLine="967" w:firstLineChars="344"/>
        <w:rPr>
          <w:rFonts w:hint="eastAsia" w:ascii="宋体" w:hAnsi="宋体" w:eastAsia="宋体" w:cs="宋体"/>
          <w:b/>
          <w:color w:val="auto"/>
          <w:sz w:val="28"/>
          <w:szCs w:val="28"/>
        </w:rPr>
      </w:pPr>
    </w:p>
    <w:p w14:paraId="3593540E">
      <w:pPr>
        <w:pStyle w:val="18"/>
        <w:spacing w:line="360" w:lineRule="auto"/>
        <w:ind w:firstLine="967" w:firstLineChars="344"/>
        <w:rPr>
          <w:rFonts w:hint="eastAsia" w:ascii="宋体" w:hAnsi="宋体" w:eastAsia="宋体" w:cs="宋体"/>
          <w:b/>
          <w:color w:val="auto"/>
          <w:sz w:val="28"/>
          <w:szCs w:val="28"/>
        </w:rPr>
      </w:pPr>
    </w:p>
    <w:p w14:paraId="7B281A1D">
      <w:pPr>
        <w:pStyle w:val="18"/>
        <w:spacing w:line="360" w:lineRule="auto"/>
        <w:jc w:val="both"/>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rPr>
        <w:t>项目名称：</w:t>
      </w:r>
      <w:r>
        <w:rPr>
          <w:rFonts w:hint="eastAsia" w:ascii="宋体" w:hAnsi="宋体" w:eastAsia="宋体" w:cs="宋体"/>
          <w:b/>
          <w:color w:val="auto"/>
          <w:sz w:val="28"/>
          <w:szCs w:val="28"/>
          <w:highlight w:val="none"/>
          <w:lang w:eastAsia="zh-CN"/>
        </w:rPr>
        <w:t>深汕中医医院(汕尾市中医医院)建设项目一期第一批医疗设备采购项目（</w:t>
      </w:r>
      <w:r>
        <w:rPr>
          <w:rFonts w:hint="eastAsia" w:ascii="宋体" w:hAnsi="宋体" w:eastAsia="宋体" w:cs="宋体"/>
          <w:b/>
          <w:color w:val="auto"/>
          <w:sz w:val="28"/>
          <w:szCs w:val="28"/>
          <w:highlight w:val="none"/>
          <w:lang w:val="en-US" w:eastAsia="zh-CN"/>
        </w:rPr>
        <w:t>七</w:t>
      </w:r>
      <w:r>
        <w:rPr>
          <w:rFonts w:hint="eastAsia" w:ascii="宋体" w:hAnsi="宋体" w:eastAsia="宋体" w:cs="宋体"/>
          <w:b/>
          <w:color w:val="auto"/>
          <w:sz w:val="28"/>
          <w:szCs w:val="28"/>
          <w:highlight w:val="none"/>
          <w:lang w:eastAsia="zh-CN"/>
        </w:rPr>
        <w:t>）</w:t>
      </w:r>
    </w:p>
    <w:p w14:paraId="1CEA80AE">
      <w:pPr>
        <w:pStyle w:val="18"/>
        <w:spacing w:line="360" w:lineRule="auto"/>
        <w:ind w:firstLine="967" w:firstLineChars="344"/>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设备名称:</w:t>
      </w:r>
    </w:p>
    <w:p w14:paraId="6C89327C">
      <w:pPr>
        <w:pStyle w:val="18"/>
        <w:spacing w:line="360" w:lineRule="auto"/>
        <w:ind w:firstLine="967" w:firstLineChars="344"/>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联系人：</w:t>
      </w:r>
    </w:p>
    <w:p w14:paraId="465F4663">
      <w:pPr>
        <w:pStyle w:val="18"/>
        <w:spacing w:line="360" w:lineRule="auto"/>
        <w:ind w:firstLine="967" w:firstLineChars="344"/>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联系电话：</w:t>
      </w:r>
    </w:p>
    <w:p w14:paraId="594B80E7">
      <w:pPr>
        <w:pStyle w:val="18"/>
        <w:spacing w:line="360" w:lineRule="auto"/>
        <w:ind w:firstLine="967" w:firstLineChars="344"/>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邮箱：</w:t>
      </w:r>
    </w:p>
    <w:p w14:paraId="14C4FB1B">
      <w:pPr>
        <w:pStyle w:val="22"/>
        <w:spacing w:line="360" w:lineRule="auto"/>
        <w:ind w:firstLine="843" w:firstLineChars="300"/>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供应商名称：</w:t>
      </w:r>
      <w:r>
        <w:rPr>
          <w:rFonts w:hint="eastAsia" w:ascii="宋体" w:hAnsi="宋体" w:eastAsia="宋体" w:cs="宋体"/>
          <w:b/>
          <w:color w:val="auto"/>
          <w:sz w:val="28"/>
          <w:szCs w:val="28"/>
          <w:highlight w:val="none"/>
          <w:u w:val="single"/>
        </w:rPr>
        <w:t xml:space="preserve">                </w:t>
      </w:r>
    </w:p>
    <w:p w14:paraId="5D252F66">
      <w:pPr>
        <w:autoSpaceDE w:val="0"/>
        <w:autoSpaceDN w:val="0"/>
        <w:spacing w:line="240" w:lineRule="atLeast"/>
        <w:ind w:firstLine="843" w:firstLineChars="3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日期：</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年</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月</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日</w:t>
      </w:r>
    </w:p>
    <w:p w14:paraId="275AEF4D">
      <w:pPr>
        <w:pStyle w:val="30"/>
        <w:rPr>
          <w:rFonts w:hint="eastAsia" w:ascii="宋体" w:hAnsi="宋体" w:eastAsia="宋体" w:cs="宋体"/>
          <w:b/>
          <w:color w:val="auto"/>
          <w:sz w:val="28"/>
          <w:szCs w:val="28"/>
          <w:highlight w:val="none"/>
        </w:rPr>
      </w:pPr>
    </w:p>
    <w:p w14:paraId="70390599">
      <w:pPr>
        <w:rPr>
          <w:rFonts w:hint="eastAsia" w:ascii="宋体" w:hAnsi="宋体" w:eastAsia="宋体" w:cs="宋体"/>
          <w:b/>
          <w:color w:val="auto"/>
          <w:sz w:val="28"/>
          <w:szCs w:val="28"/>
          <w:highlight w:val="none"/>
        </w:rPr>
      </w:pPr>
    </w:p>
    <w:p w14:paraId="7FCB52B1">
      <w:pPr>
        <w:pStyle w:val="30"/>
        <w:rPr>
          <w:rFonts w:hint="eastAsia" w:ascii="宋体" w:hAnsi="宋体" w:eastAsia="宋体" w:cs="宋体"/>
          <w:b/>
          <w:color w:val="auto"/>
          <w:sz w:val="28"/>
          <w:szCs w:val="28"/>
          <w:highlight w:val="none"/>
        </w:rPr>
      </w:pPr>
    </w:p>
    <w:p w14:paraId="5381AD0E">
      <w:pPr>
        <w:rPr>
          <w:rFonts w:hint="eastAsia" w:ascii="宋体" w:hAnsi="宋体" w:eastAsia="宋体" w:cs="宋体"/>
          <w:b/>
          <w:color w:val="auto"/>
          <w:sz w:val="28"/>
          <w:szCs w:val="28"/>
          <w:highlight w:val="none"/>
        </w:rPr>
      </w:pPr>
    </w:p>
    <w:p w14:paraId="1B3B2978">
      <w:pPr>
        <w:pStyle w:val="30"/>
        <w:rPr>
          <w:rFonts w:hint="eastAsia"/>
        </w:rPr>
      </w:pPr>
    </w:p>
    <w:p w14:paraId="75C0FD58">
      <w:pPr>
        <w:numPr>
          <w:ilvl w:val="-1"/>
          <w:numId w:val="0"/>
        </w:numPr>
        <w:outlineLvl w:val="9"/>
        <w:rPr>
          <w:rFonts w:hint="eastAsia" w:ascii="宋体" w:hAnsi="宋体" w:cs="宋体"/>
          <w:b/>
          <w:color w:val="FF0000"/>
          <w:sz w:val="28"/>
          <w:szCs w:val="28"/>
          <w:highlight w:val="none"/>
          <w:lang w:val="en-US" w:eastAsia="zh-CN"/>
        </w:rPr>
      </w:pPr>
      <w:bookmarkStart w:id="3" w:name="_Toc202820350"/>
      <w:bookmarkStart w:id="4" w:name="_Toc202251074"/>
      <w:bookmarkStart w:id="5" w:name="_Toc202816995"/>
      <w:bookmarkStart w:id="6" w:name="_Toc202254104"/>
      <w:bookmarkStart w:id="7" w:name="_Toc202819877"/>
      <w:bookmarkStart w:id="8" w:name="_Toc202252033"/>
      <w:bookmarkStart w:id="9" w:name="_Toc202251699"/>
      <w:r>
        <w:rPr>
          <w:rFonts w:hint="eastAsia" w:ascii="宋体" w:hAnsi="宋体" w:cs="宋体"/>
          <w:b/>
          <w:color w:val="FF0000"/>
          <w:sz w:val="28"/>
          <w:szCs w:val="28"/>
          <w:highlight w:val="none"/>
          <w:lang w:val="en-US" w:eastAsia="zh-CN"/>
        </w:rPr>
        <w:br w:type="page"/>
      </w:r>
    </w:p>
    <w:p w14:paraId="12382BBE">
      <w:pPr>
        <w:numPr>
          <w:ilvl w:val="0"/>
          <w:numId w:val="0"/>
        </w:numPr>
        <w:tabs>
          <w:tab w:val="left" w:pos="780"/>
        </w:tabs>
        <w:outlineLvl w:val="0"/>
        <w:rPr>
          <w:rFonts w:hint="default"/>
          <w:sz w:val="28"/>
          <w:szCs w:val="28"/>
          <w:lang w:val="en-US" w:eastAsia="zh-CN"/>
        </w:rPr>
      </w:pPr>
      <w:r>
        <w:rPr>
          <w:rFonts w:hint="eastAsia" w:ascii="宋体" w:hAnsi="宋体" w:cs="宋体"/>
          <w:b/>
          <w:color w:val="FF0000"/>
          <w:sz w:val="28"/>
          <w:szCs w:val="28"/>
          <w:highlight w:val="none"/>
          <w:lang w:val="en-US" w:eastAsia="zh-CN"/>
        </w:rPr>
        <w:t>★</w:t>
      </w:r>
      <w:r>
        <w:rPr>
          <w:rFonts w:hint="eastAsia" w:ascii="宋体" w:hAnsi="宋体" w:cs="宋体"/>
          <w:b/>
          <w:color w:val="auto"/>
          <w:sz w:val="28"/>
          <w:szCs w:val="28"/>
          <w:highlight w:val="none"/>
          <w:lang w:val="en-US" w:eastAsia="zh-CN"/>
        </w:rPr>
        <w:t xml:space="preserve">备注：每份调研文件需按以下统一格式提供产品XLSX电子汇总表：示例：                    </w:t>
      </w:r>
    </w:p>
    <w:tbl>
      <w:tblPr>
        <w:tblStyle w:val="48"/>
        <w:tblW w:w="959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57"/>
        <w:gridCol w:w="470"/>
        <w:gridCol w:w="642"/>
        <w:gridCol w:w="358"/>
        <w:gridCol w:w="358"/>
        <w:gridCol w:w="671"/>
        <w:gridCol w:w="787"/>
        <w:gridCol w:w="787"/>
        <w:gridCol w:w="358"/>
        <w:gridCol w:w="358"/>
        <w:gridCol w:w="358"/>
        <w:gridCol w:w="472"/>
        <w:gridCol w:w="472"/>
        <w:gridCol w:w="586"/>
        <w:gridCol w:w="800"/>
        <w:gridCol w:w="873"/>
        <w:gridCol w:w="415"/>
        <w:gridCol w:w="472"/>
      </w:tblGrid>
      <w:tr w14:paraId="6E84D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9" w:hRule="atLeast"/>
        </w:trPr>
        <w:tc>
          <w:tcPr>
            <w:tcW w:w="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03D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包号</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86D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科室</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C24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设备名称</w:t>
            </w:r>
          </w:p>
        </w:tc>
        <w:tc>
          <w:tcPr>
            <w:tcW w:w="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F8E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A0F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9606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供应商名称</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6E81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医疗注册/备案证名称</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30B9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医疗注册/备案证编号</w:t>
            </w:r>
          </w:p>
        </w:tc>
        <w:tc>
          <w:tcPr>
            <w:tcW w:w="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61D2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产地</w:t>
            </w:r>
          </w:p>
        </w:tc>
        <w:tc>
          <w:tcPr>
            <w:tcW w:w="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0D5F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品牌</w:t>
            </w:r>
          </w:p>
        </w:tc>
        <w:tc>
          <w:tcPr>
            <w:tcW w:w="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2D7F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型号</w:t>
            </w:r>
          </w:p>
        </w:tc>
        <w:tc>
          <w:tcPr>
            <w:tcW w:w="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C86F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（万元）</w:t>
            </w:r>
          </w:p>
        </w:tc>
        <w:tc>
          <w:tcPr>
            <w:tcW w:w="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BBAE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总价</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（万元）</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ED8E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总预算（万）</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6E78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免费维保期（≥3年）</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8E91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第三方配置需求是否响应</w:t>
            </w: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C409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联系人</w:t>
            </w:r>
          </w:p>
        </w:tc>
        <w:tc>
          <w:tcPr>
            <w:tcW w:w="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7EFE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联系电话</w:t>
            </w:r>
          </w:p>
        </w:tc>
      </w:tr>
      <w:tr w14:paraId="46784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31" w:hRule="atLeast"/>
        </w:trPr>
        <w:tc>
          <w:tcPr>
            <w:tcW w:w="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8F71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2236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儿科设备</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3B57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儿童心电监护仪</w:t>
            </w:r>
          </w:p>
        </w:tc>
        <w:tc>
          <w:tcPr>
            <w:tcW w:w="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67A92">
            <w:pPr>
              <w:keepNext w:val="0"/>
              <w:keepLines w:val="0"/>
              <w:suppressLineNumbers w:val="0"/>
              <w:spacing w:before="0" w:beforeAutospacing="0" w:after="0" w:afterAutospacing="0"/>
              <w:ind w:left="0" w:right="0"/>
              <w:jc w:val="left"/>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w:t>
            </w:r>
          </w:p>
        </w:tc>
        <w:tc>
          <w:tcPr>
            <w:tcW w:w="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E7F3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C0EA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广州***有限公司</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4AE4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病人监护仪</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2070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国械注准2023*****</w:t>
            </w:r>
          </w:p>
        </w:tc>
        <w:tc>
          <w:tcPr>
            <w:tcW w:w="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585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w:t>
            </w:r>
          </w:p>
        </w:tc>
        <w:tc>
          <w:tcPr>
            <w:tcW w:w="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8DD4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科曼</w:t>
            </w:r>
          </w:p>
        </w:tc>
        <w:tc>
          <w:tcPr>
            <w:tcW w:w="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062F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N12</w:t>
            </w:r>
          </w:p>
        </w:tc>
        <w:tc>
          <w:tcPr>
            <w:tcW w:w="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2694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DE9E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EBE3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C86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F16B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是</w:t>
            </w: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7497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赵...</w:t>
            </w:r>
          </w:p>
        </w:tc>
        <w:tc>
          <w:tcPr>
            <w:tcW w:w="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0AA6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w:t>
            </w:r>
          </w:p>
        </w:tc>
      </w:tr>
    </w:tbl>
    <w:p w14:paraId="039574B8">
      <w:pPr>
        <w:numPr>
          <w:ilvl w:val="0"/>
          <w:numId w:val="0"/>
        </w:numPr>
        <w:tabs>
          <w:tab w:val="left" w:pos="780"/>
        </w:tabs>
        <w:outlineLvl w:val="0"/>
        <w:rPr>
          <w:rFonts w:hint="eastAsia" w:ascii="宋体" w:hAnsi="宋体" w:cs="宋体"/>
          <w:b/>
          <w:bCs/>
          <w:color w:val="000000"/>
          <w:kern w:val="0"/>
          <w:sz w:val="24"/>
          <w:szCs w:val="24"/>
          <w:highlight w:val="none"/>
          <w:u w:val="none"/>
          <w:lang w:val="en-US" w:eastAsia="zh-CN" w:bidi="ar"/>
        </w:rPr>
      </w:pPr>
    </w:p>
    <w:p w14:paraId="71DBF436">
      <w:pPr>
        <w:numPr>
          <w:ilvl w:val="0"/>
          <w:numId w:val="0"/>
        </w:numPr>
        <w:tabs>
          <w:tab w:val="left" w:pos="780"/>
        </w:tabs>
        <w:outlineLvl w:val="0"/>
        <w:rPr>
          <w:rFonts w:hint="eastAsia" w:ascii="宋体" w:hAnsi="宋体" w:cs="宋体"/>
          <w:b/>
          <w:bCs/>
          <w:color w:val="000000"/>
          <w:kern w:val="0"/>
          <w:sz w:val="24"/>
          <w:szCs w:val="24"/>
          <w:highlight w:val="none"/>
          <w:u w:val="none"/>
          <w:lang w:val="en-US" w:eastAsia="zh-CN" w:bidi="ar"/>
        </w:rPr>
      </w:pPr>
    </w:p>
    <w:p w14:paraId="1118AFED">
      <w:pPr>
        <w:numPr>
          <w:ilvl w:val="0"/>
          <w:numId w:val="0"/>
        </w:numPr>
        <w:tabs>
          <w:tab w:val="left" w:pos="780"/>
        </w:tabs>
        <w:outlineLvl w:val="0"/>
        <w:rPr>
          <w:rFonts w:hint="eastAsia" w:ascii="宋体" w:hAnsi="宋体" w:cs="宋体"/>
          <w:b/>
          <w:bCs/>
          <w:color w:val="000000"/>
          <w:kern w:val="0"/>
          <w:sz w:val="24"/>
          <w:szCs w:val="24"/>
          <w:highlight w:val="none"/>
          <w:u w:val="none"/>
          <w:lang w:val="en-US" w:eastAsia="zh-CN" w:bidi="ar"/>
        </w:rPr>
      </w:pPr>
    </w:p>
    <w:p w14:paraId="5AEFBF60">
      <w:pPr>
        <w:numPr>
          <w:ilvl w:val="0"/>
          <w:numId w:val="0"/>
        </w:numPr>
        <w:tabs>
          <w:tab w:val="left" w:pos="780"/>
        </w:tabs>
        <w:spacing w:line="360" w:lineRule="auto"/>
        <w:outlineLvl w:val="0"/>
        <w:rPr>
          <w:rFonts w:hint="default" w:ascii="宋体" w:hAnsi="宋体" w:eastAsia="宋体" w:cs="宋体"/>
          <w:b/>
          <w:color w:val="FF0000"/>
          <w:sz w:val="32"/>
          <w:szCs w:val="32"/>
          <w:highlight w:val="none"/>
          <w:lang w:val="en-US"/>
        </w:rPr>
      </w:pPr>
      <w:r>
        <w:rPr>
          <w:rFonts w:hint="eastAsia" w:ascii="宋体" w:hAnsi="宋体" w:cs="宋体"/>
          <w:b/>
          <w:color w:val="FF0000"/>
          <w:sz w:val="32"/>
          <w:szCs w:val="32"/>
          <w:highlight w:val="none"/>
          <w:lang w:val="en-US" w:eastAsia="zh-CN"/>
        </w:rPr>
        <w:t>★</w:t>
      </w:r>
      <w:r>
        <w:rPr>
          <w:rFonts w:hint="eastAsia" w:ascii="宋体" w:hAnsi="宋体" w:cs="宋体"/>
          <w:b/>
          <w:bCs/>
          <w:color w:val="auto"/>
          <w:kern w:val="0"/>
          <w:sz w:val="24"/>
          <w:szCs w:val="24"/>
          <w:highlight w:val="none"/>
          <w:u w:val="none"/>
          <w:lang w:val="en-US" w:eastAsia="zh-CN" w:bidi="ar"/>
        </w:rPr>
        <w:t>参与调研须知：供应商可参与</w:t>
      </w:r>
      <w:r>
        <w:rPr>
          <w:rFonts w:hint="eastAsia" w:ascii="宋体" w:hAnsi="宋体" w:cs="宋体"/>
          <w:b/>
          <w:bCs/>
          <w:color w:val="0000FF"/>
          <w:kern w:val="0"/>
          <w:sz w:val="24"/>
          <w:szCs w:val="24"/>
          <w:highlight w:val="none"/>
          <w:u w:val="none"/>
          <w:lang w:val="en-US" w:eastAsia="zh-CN" w:bidi="ar"/>
        </w:rPr>
        <w:t>所有产品</w:t>
      </w:r>
      <w:r>
        <w:rPr>
          <w:rFonts w:hint="eastAsia" w:ascii="宋体" w:hAnsi="宋体" w:cs="宋体"/>
          <w:b/>
          <w:bCs/>
          <w:color w:val="auto"/>
          <w:kern w:val="0"/>
          <w:sz w:val="24"/>
          <w:szCs w:val="24"/>
          <w:highlight w:val="none"/>
          <w:u w:val="none"/>
          <w:lang w:val="en-US" w:eastAsia="zh-CN" w:bidi="ar"/>
        </w:rPr>
        <w:t>整体响应调研（可以相同或不同厂家产品组合），根据</w:t>
      </w:r>
      <w:ins w:id="0" w:author="华粤采购 陈工" w:date="2025-03-13T16:23:19Z">
        <w:r>
          <w:rPr>
            <w:rFonts w:hint="eastAsia" w:ascii="宋体" w:hAnsi="宋体" w:cs="宋体"/>
            <w:b/>
            <w:bCs/>
            <w:color w:val="auto"/>
            <w:kern w:val="0"/>
            <w:sz w:val="24"/>
            <w:szCs w:val="24"/>
            <w:highlight w:val="none"/>
            <w:u w:val="none"/>
            <w:lang w:val="en-US" w:eastAsia="zh-CN" w:bidi="ar"/>
          </w:rPr>
          <w:t>项目</w:t>
        </w:r>
      </w:ins>
      <w:r>
        <w:rPr>
          <w:rFonts w:hint="eastAsia" w:ascii="宋体" w:hAnsi="宋体" w:cs="宋体"/>
          <w:b/>
          <w:bCs/>
          <w:color w:val="0000FF"/>
          <w:kern w:val="0"/>
          <w:sz w:val="24"/>
          <w:szCs w:val="24"/>
          <w:highlight w:val="none"/>
          <w:u w:val="none"/>
          <w:lang w:val="en-US" w:eastAsia="zh-CN" w:bidi="ar"/>
        </w:rPr>
        <w:t>产品情况及顺序提交整体解决方案（需附各个产品调研报告），不接受仅</w:t>
      </w:r>
      <w:ins w:id="1" w:author="华粤采购 陈工" w:date="2025-03-13T15:42:35Z">
        <w:r>
          <w:rPr>
            <w:rFonts w:hint="eastAsia" w:ascii="宋体" w:hAnsi="宋体" w:cs="宋体"/>
            <w:b/>
            <w:bCs/>
            <w:color w:val="0000FF"/>
            <w:kern w:val="0"/>
            <w:sz w:val="24"/>
            <w:szCs w:val="24"/>
            <w:highlight w:val="none"/>
            <w:u w:val="none"/>
            <w:lang w:val="en-US" w:eastAsia="zh-CN" w:bidi="ar"/>
          </w:rPr>
          <w:t>参与</w:t>
        </w:r>
      </w:ins>
      <w:r>
        <w:rPr>
          <w:rFonts w:hint="eastAsia" w:ascii="宋体" w:hAnsi="宋体" w:cs="宋体"/>
          <w:b/>
          <w:bCs/>
          <w:color w:val="0000FF"/>
          <w:kern w:val="0"/>
          <w:sz w:val="24"/>
          <w:szCs w:val="24"/>
          <w:highlight w:val="none"/>
          <w:u w:val="none"/>
          <w:lang w:val="en-US" w:eastAsia="zh-CN" w:bidi="ar"/>
        </w:rPr>
        <w:t>单个</w:t>
      </w:r>
      <w:ins w:id="2" w:author="华粤采购 陈工" w:date="2025-03-13T15:42:58Z">
        <w:r>
          <w:rPr>
            <w:rFonts w:hint="eastAsia" w:ascii="宋体" w:hAnsi="宋体" w:cs="宋体"/>
            <w:b/>
            <w:bCs/>
            <w:color w:val="0000FF"/>
            <w:kern w:val="0"/>
            <w:sz w:val="24"/>
            <w:szCs w:val="24"/>
            <w:highlight w:val="none"/>
            <w:u w:val="none"/>
            <w:lang w:val="en-US" w:eastAsia="zh-CN" w:bidi="ar"/>
          </w:rPr>
          <w:t>产品</w:t>
        </w:r>
      </w:ins>
      <w:ins w:id="3" w:author="华粤采购 陈工" w:date="2025-03-13T15:41:40Z">
        <w:r>
          <w:rPr>
            <w:rFonts w:hint="eastAsia" w:ascii="宋体" w:hAnsi="宋体" w:cs="宋体"/>
            <w:b/>
            <w:bCs/>
            <w:color w:val="0000FF"/>
            <w:kern w:val="0"/>
            <w:sz w:val="24"/>
            <w:szCs w:val="24"/>
            <w:highlight w:val="none"/>
            <w:u w:val="none"/>
            <w:lang w:val="en-US" w:eastAsia="zh-CN" w:bidi="ar"/>
          </w:rPr>
          <w:t>或</w:t>
        </w:r>
      </w:ins>
      <w:ins w:id="4" w:author="华粤采购 陈工" w:date="2025-03-13T15:41:44Z">
        <w:r>
          <w:rPr>
            <w:rFonts w:hint="eastAsia" w:ascii="宋体" w:hAnsi="宋体" w:cs="宋体"/>
            <w:b/>
            <w:bCs/>
            <w:color w:val="0000FF"/>
            <w:kern w:val="0"/>
            <w:sz w:val="24"/>
            <w:szCs w:val="24"/>
            <w:highlight w:val="none"/>
            <w:u w:val="none"/>
            <w:lang w:val="en-US" w:eastAsia="zh-CN" w:bidi="ar"/>
          </w:rPr>
          <w:t>包组内</w:t>
        </w:r>
      </w:ins>
      <w:ins w:id="5" w:author="华粤采购 陈工" w:date="2025-03-13T15:41:48Z">
        <w:r>
          <w:rPr>
            <w:rFonts w:hint="eastAsia" w:ascii="宋体" w:hAnsi="宋体" w:cs="宋体"/>
            <w:b/>
            <w:bCs/>
            <w:color w:val="0000FF"/>
            <w:kern w:val="0"/>
            <w:sz w:val="24"/>
            <w:szCs w:val="24"/>
            <w:highlight w:val="none"/>
            <w:u w:val="none"/>
            <w:lang w:val="en-US" w:eastAsia="zh-CN" w:bidi="ar"/>
          </w:rPr>
          <w:t>其中</w:t>
        </w:r>
      </w:ins>
      <w:ins w:id="6" w:author="华粤采购 陈工" w:date="2025-03-13T15:41:49Z">
        <w:r>
          <w:rPr>
            <w:rFonts w:hint="eastAsia" w:ascii="宋体" w:hAnsi="宋体" w:cs="宋体"/>
            <w:b/>
            <w:bCs/>
            <w:color w:val="0000FF"/>
            <w:kern w:val="0"/>
            <w:sz w:val="24"/>
            <w:szCs w:val="24"/>
            <w:highlight w:val="none"/>
            <w:u w:val="none"/>
            <w:lang w:val="en-US" w:eastAsia="zh-CN" w:bidi="ar"/>
          </w:rPr>
          <w:t>部分</w:t>
        </w:r>
      </w:ins>
      <w:r>
        <w:rPr>
          <w:rFonts w:hint="eastAsia" w:ascii="宋体" w:hAnsi="宋体" w:cs="宋体"/>
          <w:b/>
          <w:bCs/>
          <w:color w:val="0000FF"/>
          <w:kern w:val="0"/>
          <w:sz w:val="24"/>
          <w:szCs w:val="24"/>
          <w:highlight w:val="none"/>
          <w:u w:val="none"/>
          <w:lang w:val="en-US" w:eastAsia="zh-CN" w:bidi="ar"/>
        </w:rPr>
        <w:t>产品调研。</w:t>
      </w:r>
      <w:r>
        <w:rPr>
          <w:rFonts w:hint="eastAsia" w:ascii="宋体" w:hAnsi="宋体" w:cs="宋体"/>
          <w:b/>
          <w:bCs/>
          <w:color w:val="auto"/>
          <w:kern w:val="0"/>
          <w:sz w:val="24"/>
          <w:szCs w:val="24"/>
          <w:highlight w:val="none"/>
          <w:u w:val="none"/>
          <w:lang w:val="en-US" w:eastAsia="zh-CN" w:bidi="ar"/>
        </w:rPr>
        <w:t>因为属于批量调研，采购方收到文件后可能采取电话咨询或视频会议或其它多种调研论证方式。</w:t>
      </w:r>
    </w:p>
    <w:p w14:paraId="46CA97A3">
      <w:pPr>
        <w:numPr>
          <w:ilvl w:val="0"/>
          <w:numId w:val="0"/>
        </w:numPr>
        <w:tabs>
          <w:tab w:val="left" w:pos="780"/>
        </w:tabs>
        <w:outlineLvl w:val="0"/>
        <w:rPr>
          <w:rFonts w:hint="eastAsia" w:ascii="宋体" w:hAnsi="宋体" w:eastAsia="宋体" w:cs="宋体"/>
          <w:b w:val="0"/>
          <w:bCs/>
          <w:color w:val="FF0000"/>
          <w:sz w:val="24"/>
          <w:szCs w:val="24"/>
          <w:highlight w:val="none"/>
        </w:rPr>
      </w:pPr>
    </w:p>
    <w:p w14:paraId="41836957">
      <w:pPr>
        <w:numPr>
          <w:ilvl w:val="0"/>
          <w:numId w:val="0"/>
        </w:numPr>
        <w:tabs>
          <w:tab w:val="left" w:pos="780"/>
        </w:tabs>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32"/>
          <w:szCs w:val="32"/>
          <w:highlight w:val="none"/>
          <w:lang w:eastAsia="zh-CN"/>
        </w:rPr>
        <w:br w:type="page"/>
      </w:r>
      <w:r>
        <w:rPr>
          <w:rFonts w:hint="eastAsia" w:ascii="宋体" w:hAnsi="宋体" w:eastAsia="宋体" w:cs="宋体"/>
          <w:b/>
          <w:color w:val="auto"/>
          <w:sz w:val="32"/>
          <w:szCs w:val="32"/>
          <w:highlight w:val="none"/>
          <w:lang w:eastAsia="zh-CN"/>
        </w:rPr>
        <w:t>一、</w:t>
      </w:r>
      <w:r>
        <w:rPr>
          <w:rFonts w:hint="eastAsia" w:ascii="宋体" w:hAnsi="宋体" w:eastAsia="宋体" w:cs="宋体"/>
          <w:b/>
          <w:color w:val="auto"/>
          <w:sz w:val="28"/>
          <w:szCs w:val="28"/>
          <w:highlight w:val="none"/>
        </w:rPr>
        <w:t>项目概况</w:t>
      </w:r>
    </w:p>
    <w:p w14:paraId="658C53BF">
      <w:pPr>
        <w:tabs>
          <w:tab w:val="left" w:pos="780"/>
        </w:tabs>
        <w:ind w:firstLine="480" w:firstLineChars="200"/>
        <w:outlineLvl w:val="0"/>
        <w:rPr>
          <w:rFonts w:hint="eastAsia" w:ascii="宋体" w:hAnsi="宋体" w:eastAsia="宋体" w:cs="宋体"/>
          <w:b/>
          <w:color w:val="auto"/>
          <w:sz w:val="28"/>
          <w:szCs w:val="28"/>
          <w:highlight w:val="none"/>
        </w:rPr>
      </w:pPr>
      <w:r>
        <w:rPr>
          <w:rFonts w:hint="eastAsia" w:ascii="宋体" w:hAnsi="宋体" w:cs="宋体"/>
          <w:bCs/>
          <w:color w:val="auto"/>
          <w:sz w:val="24"/>
          <w:highlight w:val="none"/>
          <w:lang w:eastAsia="zh-CN"/>
        </w:rPr>
        <w:t>广州中医药大学第一附属医院深汕医院（深汕中医医院、汕尾市中医医院）</w:t>
      </w:r>
      <w:r>
        <w:rPr>
          <w:rFonts w:hint="eastAsia" w:ascii="宋体" w:hAnsi="宋体" w:eastAsia="宋体" w:cs="宋体"/>
          <w:bCs/>
          <w:color w:val="auto"/>
          <w:sz w:val="24"/>
          <w:highlight w:val="none"/>
        </w:rPr>
        <w:t>因业务需要，需</w:t>
      </w:r>
      <w:r>
        <w:rPr>
          <w:rFonts w:hint="eastAsia" w:ascii="宋体" w:hAnsi="宋体" w:eastAsia="宋体" w:cs="宋体"/>
          <w:bCs/>
          <w:color w:val="auto"/>
          <w:sz w:val="24"/>
          <w:highlight w:val="none"/>
          <w:lang w:val="en-US" w:eastAsia="zh-CN"/>
        </w:rPr>
        <w:t>采购</w:t>
      </w:r>
      <w:r>
        <w:rPr>
          <w:rFonts w:hint="eastAsia" w:ascii="宋体" w:hAnsi="宋体" w:cs="宋体"/>
          <w:bCs/>
          <w:color w:val="auto"/>
          <w:sz w:val="24"/>
          <w:highlight w:val="none"/>
          <w:lang w:val="en-US" w:eastAsia="zh-CN"/>
        </w:rPr>
        <w:t>医疗</w:t>
      </w:r>
      <w:r>
        <w:rPr>
          <w:rFonts w:hint="eastAsia" w:ascii="宋体" w:hAnsi="宋体" w:eastAsia="宋体" w:cs="宋体"/>
          <w:bCs/>
          <w:color w:val="auto"/>
          <w:sz w:val="24"/>
          <w:highlight w:val="none"/>
          <w:lang w:eastAsia="zh-CN"/>
        </w:rPr>
        <w:t>设备</w:t>
      </w:r>
      <w:r>
        <w:rPr>
          <w:rFonts w:hint="eastAsia" w:ascii="宋体" w:hAnsi="宋体" w:eastAsia="宋体" w:cs="宋体"/>
          <w:color w:val="auto"/>
          <w:sz w:val="24"/>
          <w:szCs w:val="24"/>
          <w:highlight w:val="none"/>
          <w:lang w:eastAsia="zh-CN"/>
        </w:rPr>
        <w:t>一批</w:t>
      </w:r>
      <w:r>
        <w:rPr>
          <w:rFonts w:hint="eastAsia" w:ascii="宋体" w:hAnsi="宋体" w:eastAsia="宋体" w:cs="宋体"/>
          <w:bCs/>
          <w:color w:val="auto"/>
          <w:sz w:val="24"/>
          <w:highlight w:val="none"/>
        </w:rPr>
        <w:t>。</w:t>
      </w:r>
    </w:p>
    <w:p w14:paraId="1D6F2D5E">
      <w:pPr>
        <w:pStyle w:val="22"/>
        <w:tabs>
          <w:tab w:val="left" w:pos="0"/>
          <w:tab w:val="left" w:pos="2340"/>
        </w:tabs>
        <w:adjustRightInd w:val="0"/>
        <w:snapToGrid w:val="0"/>
        <w:spacing w:line="360" w:lineRule="auto"/>
        <w:ind w:left="19" w:hanging="19" w:hangingChars="8"/>
        <w:outlineLvl w:val="0"/>
        <w:rPr>
          <w:rFonts w:hint="eastAsia" w:ascii="宋体" w:hAnsi="宋体" w:eastAsia="宋体" w:cs="宋体"/>
          <w:b/>
          <w:color w:val="auto"/>
          <w:sz w:val="24"/>
          <w:szCs w:val="24"/>
          <w:highlight w:val="none"/>
        </w:rPr>
      </w:pPr>
    </w:p>
    <w:p w14:paraId="3A4D5B8D">
      <w:pPr>
        <w:pStyle w:val="22"/>
        <w:tabs>
          <w:tab w:val="left" w:pos="0"/>
          <w:tab w:val="left" w:pos="2340"/>
        </w:tabs>
        <w:adjustRightInd w:val="0"/>
        <w:snapToGrid w:val="0"/>
        <w:spacing w:line="360" w:lineRule="auto"/>
        <w:ind w:left="19" w:hanging="19" w:hangingChars="8"/>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（一）交货地点</w:t>
      </w:r>
    </w:p>
    <w:p w14:paraId="5DA67C5A">
      <w:pPr>
        <w:pStyle w:val="22"/>
        <w:tabs>
          <w:tab w:val="left" w:pos="0"/>
          <w:tab w:val="left" w:pos="2340"/>
        </w:tabs>
        <w:adjustRightInd w:val="0"/>
        <w:snapToGrid w:val="0"/>
        <w:spacing w:line="360" w:lineRule="auto"/>
        <w:ind w:left="19" w:hanging="19" w:hangingChars="8"/>
        <w:outlineLvl w:val="0"/>
        <w:rPr>
          <w:rFonts w:hint="eastAsia" w:ascii="宋体" w:hAnsi="宋体" w:eastAsia="宋体" w:cs="宋体"/>
          <w:b/>
          <w:color w:val="auto"/>
          <w:sz w:val="24"/>
          <w:szCs w:val="24"/>
          <w:highlight w:val="none"/>
        </w:rPr>
      </w:pPr>
      <w:r>
        <w:rPr>
          <w:rFonts w:hint="eastAsia" w:hAnsi="宋体" w:cs="宋体"/>
          <w:bCs/>
          <w:color w:val="auto"/>
          <w:sz w:val="24"/>
          <w:szCs w:val="24"/>
          <w:highlight w:val="none"/>
          <w:lang w:eastAsia="zh-CN"/>
        </w:rPr>
        <w:t>广州中医药大学第一附属医院深汕医院（深汕中医医院、汕尾市中医医院）</w:t>
      </w:r>
      <w:r>
        <w:rPr>
          <w:rFonts w:hint="eastAsia" w:ascii="宋体" w:hAnsi="宋体" w:eastAsia="宋体" w:cs="宋体"/>
          <w:bCs/>
          <w:color w:val="auto"/>
          <w:sz w:val="24"/>
          <w:szCs w:val="24"/>
          <w:highlight w:val="none"/>
        </w:rPr>
        <w:t>指定地点</w:t>
      </w:r>
    </w:p>
    <w:p w14:paraId="5902F5AE">
      <w:pPr>
        <w:pStyle w:val="22"/>
        <w:tabs>
          <w:tab w:val="left" w:pos="0"/>
          <w:tab w:val="left" w:pos="2340"/>
        </w:tabs>
        <w:adjustRightInd w:val="0"/>
        <w:snapToGrid w:val="0"/>
        <w:spacing w:line="360" w:lineRule="auto"/>
        <w:ind w:left="19" w:hanging="19" w:hangingChars="8"/>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w:t>
      </w:r>
      <w:r>
        <w:rPr>
          <w:rFonts w:hint="eastAsia" w:hAnsi="宋体" w:eastAsia="宋体" w:cs="宋体"/>
          <w:b/>
          <w:color w:val="auto"/>
          <w:sz w:val="24"/>
          <w:szCs w:val="24"/>
          <w:highlight w:val="none"/>
          <w:lang w:eastAsia="zh-CN"/>
        </w:rPr>
        <w:t>二</w:t>
      </w:r>
      <w:r>
        <w:rPr>
          <w:rFonts w:hint="eastAsia" w:ascii="宋体" w:hAnsi="宋体" w:eastAsia="宋体" w:cs="宋体"/>
          <w:b/>
          <w:color w:val="auto"/>
          <w:sz w:val="24"/>
          <w:szCs w:val="24"/>
          <w:highlight w:val="none"/>
        </w:rPr>
        <w:t>）开展采购活动的时间安排</w:t>
      </w:r>
    </w:p>
    <w:p w14:paraId="09BE4BB5">
      <w:pPr>
        <w:pStyle w:val="22"/>
        <w:tabs>
          <w:tab w:val="left" w:pos="0"/>
          <w:tab w:val="left" w:pos="2340"/>
        </w:tabs>
        <w:adjustRightInd w:val="0"/>
        <w:snapToGrid w:val="0"/>
        <w:spacing w:line="360" w:lineRule="auto"/>
        <w:ind w:left="19" w:hanging="19" w:hangingChars="8"/>
        <w:outlineLvl w:val="0"/>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采购时间计划为202</w:t>
      </w:r>
      <w:r>
        <w:rPr>
          <w:rFonts w:hint="eastAsia" w:hAnsi="宋体" w:cs="宋体"/>
          <w:bCs/>
          <w:color w:val="auto"/>
          <w:sz w:val="24"/>
          <w:szCs w:val="24"/>
          <w:highlight w:val="none"/>
          <w:lang w:val="en-US" w:eastAsia="zh-CN"/>
        </w:rPr>
        <w:t>5</w:t>
      </w:r>
      <w:r>
        <w:rPr>
          <w:rFonts w:hint="eastAsia" w:ascii="宋体" w:hAnsi="宋体" w:eastAsia="宋体" w:cs="宋体"/>
          <w:bCs/>
          <w:color w:val="auto"/>
          <w:sz w:val="24"/>
          <w:szCs w:val="24"/>
          <w:highlight w:val="none"/>
        </w:rPr>
        <w:t>年</w:t>
      </w:r>
      <w:r>
        <w:rPr>
          <w:rFonts w:hint="eastAsia" w:hAnsi="宋体" w:cs="宋体"/>
          <w:bCs/>
          <w:color w:val="auto"/>
          <w:sz w:val="24"/>
          <w:szCs w:val="24"/>
          <w:highlight w:val="none"/>
          <w:lang w:val="en-US" w:eastAsia="zh-CN"/>
        </w:rPr>
        <w:t>7</w:t>
      </w:r>
      <w:r>
        <w:rPr>
          <w:rFonts w:hint="eastAsia" w:ascii="宋体" w:hAnsi="宋体" w:eastAsia="宋体" w:cs="宋体"/>
          <w:bCs/>
          <w:color w:val="auto"/>
          <w:sz w:val="24"/>
          <w:szCs w:val="24"/>
          <w:highlight w:val="none"/>
        </w:rPr>
        <w:t>月到</w:t>
      </w:r>
      <w:r>
        <w:rPr>
          <w:rFonts w:hint="eastAsia" w:hAnsi="宋体" w:cs="宋体"/>
          <w:bCs/>
          <w:color w:val="auto"/>
          <w:sz w:val="24"/>
          <w:szCs w:val="24"/>
          <w:highlight w:val="none"/>
          <w:lang w:val="en-US" w:eastAsia="zh-CN"/>
        </w:rPr>
        <w:t>8</w:t>
      </w:r>
      <w:r>
        <w:rPr>
          <w:rFonts w:hint="eastAsia" w:ascii="宋体" w:hAnsi="宋体" w:eastAsia="宋体" w:cs="宋体"/>
          <w:bCs/>
          <w:color w:val="auto"/>
          <w:sz w:val="24"/>
          <w:szCs w:val="24"/>
          <w:highlight w:val="none"/>
        </w:rPr>
        <w:t>月。</w:t>
      </w:r>
    </w:p>
    <w:p w14:paraId="2CDC3210">
      <w:pPr>
        <w:pStyle w:val="22"/>
        <w:tabs>
          <w:tab w:val="left" w:pos="0"/>
          <w:tab w:val="left" w:pos="2340"/>
        </w:tabs>
        <w:adjustRightInd w:val="0"/>
        <w:snapToGrid w:val="0"/>
        <w:spacing w:line="360" w:lineRule="auto"/>
        <w:ind w:left="19" w:hanging="19" w:hangingChars="8"/>
        <w:outlineLvl w:val="0"/>
        <w:rPr>
          <w:rFonts w:hint="default" w:ascii="宋体" w:hAnsi="宋体" w:eastAsia="宋体" w:cs="宋体"/>
          <w:color w:val="auto"/>
          <w:highlight w:val="yellow"/>
          <w:lang w:val="en-US" w:eastAsia="zh-CN"/>
        </w:rPr>
      </w:pPr>
      <w:r>
        <w:rPr>
          <w:rFonts w:hint="eastAsia" w:ascii="宋体" w:hAnsi="宋体" w:eastAsia="宋体" w:cs="宋体"/>
          <w:b/>
          <w:color w:val="auto"/>
          <w:sz w:val="24"/>
          <w:szCs w:val="24"/>
          <w:highlight w:val="yellow"/>
        </w:rPr>
        <w:t>（</w:t>
      </w:r>
      <w:r>
        <w:rPr>
          <w:rFonts w:hint="eastAsia" w:hAnsi="宋体" w:eastAsia="宋体" w:cs="宋体"/>
          <w:b/>
          <w:color w:val="auto"/>
          <w:sz w:val="24"/>
          <w:szCs w:val="24"/>
          <w:highlight w:val="yellow"/>
          <w:lang w:eastAsia="zh-CN"/>
        </w:rPr>
        <w:t>三</w:t>
      </w:r>
      <w:r>
        <w:rPr>
          <w:rFonts w:hint="eastAsia" w:ascii="宋体" w:hAnsi="宋体" w:eastAsia="宋体" w:cs="宋体"/>
          <w:b/>
          <w:color w:val="auto"/>
          <w:sz w:val="24"/>
          <w:szCs w:val="24"/>
          <w:highlight w:val="yellow"/>
        </w:rPr>
        <w:t>）采购标的汇总表</w:t>
      </w:r>
      <w:r>
        <w:rPr>
          <w:rFonts w:hint="eastAsia" w:hAnsi="宋体" w:cs="宋体"/>
          <w:b/>
          <w:color w:val="auto"/>
          <w:sz w:val="24"/>
          <w:szCs w:val="24"/>
          <w:highlight w:val="yellow"/>
          <w:lang w:eastAsia="zh-CN"/>
        </w:rPr>
        <w:t>：</w:t>
      </w:r>
    </w:p>
    <w:tbl>
      <w:tblPr>
        <w:tblStyle w:val="48"/>
        <w:tblpPr w:leftFromText="180" w:rightFromText="180" w:vertAnchor="text" w:horzAnchor="page" w:tblpX="1676" w:tblpY="454"/>
        <w:tblOverlap w:val="never"/>
        <w:tblW w:w="989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6"/>
        <w:gridCol w:w="2401"/>
        <w:gridCol w:w="469"/>
        <w:gridCol w:w="5246"/>
        <w:gridCol w:w="1317"/>
      </w:tblGrid>
      <w:tr w14:paraId="52E31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75" w:hRule="atLeast"/>
        </w:trPr>
        <w:tc>
          <w:tcPr>
            <w:tcW w:w="469" w:type="dxa"/>
            <w:tcBorders>
              <w:tl2br w:val="nil"/>
              <w:tr2bl w:val="nil"/>
            </w:tcBorders>
            <w:noWrap w:val="0"/>
            <w:vAlign w:val="center"/>
          </w:tcPr>
          <w:p w14:paraId="2D8D47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1175" w:type="dxa"/>
            <w:tcBorders>
              <w:tl2br w:val="nil"/>
              <w:tr2bl w:val="nil"/>
            </w:tcBorders>
            <w:noWrap w:val="0"/>
            <w:vAlign w:val="center"/>
          </w:tcPr>
          <w:p w14:paraId="7620D9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设备名称</w:t>
            </w:r>
          </w:p>
        </w:tc>
        <w:tc>
          <w:tcPr>
            <w:tcW w:w="472" w:type="dxa"/>
            <w:tcBorders>
              <w:tl2br w:val="nil"/>
              <w:tr2bl w:val="nil"/>
            </w:tcBorders>
            <w:noWrap w:val="0"/>
            <w:vAlign w:val="center"/>
          </w:tcPr>
          <w:p w14:paraId="546E31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数量</w:t>
            </w:r>
          </w:p>
        </w:tc>
        <w:tc>
          <w:tcPr>
            <w:tcW w:w="6365" w:type="dxa"/>
            <w:tcBorders>
              <w:tl2br w:val="nil"/>
              <w:tr2bl w:val="nil"/>
            </w:tcBorders>
            <w:noWrap w:val="0"/>
            <w:vAlign w:val="center"/>
          </w:tcPr>
          <w:p w14:paraId="355DD2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主要功能</w:t>
            </w:r>
          </w:p>
        </w:tc>
        <w:tc>
          <w:tcPr>
            <w:tcW w:w="1418" w:type="dxa"/>
            <w:tcBorders>
              <w:tl2br w:val="nil"/>
              <w:tr2bl w:val="nil"/>
            </w:tcBorders>
            <w:noWrap w:val="0"/>
            <w:vAlign w:val="center"/>
          </w:tcPr>
          <w:p w14:paraId="406CCC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预（概）算金额</w:t>
            </w:r>
          </w:p>
          <w:p w14:paraId="68CCC3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（此为参考预算，最终采购预算以最终调研结果为准）</w:t>
            </w:r>
          </w:p>
        </w:tc>
      </w:tr>
      <w:tr w14:paraId="0EA382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5" w:hRule="atLeast"/>
        </w:trPr>
        <w:tc>
          <w:tcPr>
            <w:tcW w:w="469" w:type="dxa"/>
            <w:tcBorders>
              <w:tl2br w:val="nil"/>
              <w:tr2bl w:val="nil"/>
            </w:tcBorders>
            <w:noWrap w:val="0"/>
            <w:vAlign w:val="center"/>
          </w:tcPr>
          <w:p w14:paraId="2C5814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val="0"/>
                <w:bCs w:val="0"/>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1</w:t>
            </w:r>
          </w:p>
        </w:tc>
        <w:tc>
          <w:tcPr>
            <w:tcW w:w="1175" w:type="dxa"/>
            <w:tcBorders>
              <w:tl2br w:val="nil"/>
              <w:tr2bl w:val="nil"/>
            </w:tcBorders>
            <w:shd w:val="clear" w:color="auto" w:fill="auto"/>
            <w:noWrap w:val="0"/>
            <w:vAlign w:val="center"/>
          </w:tcPr>
          <w:p w14:paraId="3E7687E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口腔扫描机</w:t>
            </w:r>
          </w:p>
        </w:tc>
        <w:tc>
          <w:tcPr>
            <w:tcW w:w="472" w:type="dxa"/>
            <w:tcBorders>
              <w:tl2br w:val="nil"/>
              <w:tr2bl w:val="nil"/>
            </w:tcBorders>
            <w:shd w:val="clear" w:color="auto" w:fill="auto"/>
            <w:noWrap w:val="0"/>
            <w:vAlign w:val="center"/>
          </w:tcPr>
          <w:p w14:paraId="619DB11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6365" w:type="dxa"/>
            <w:tcBorders>
              <w:tl2br w:val="nil"/>
              <w:tr2bl w:val="nil"/>
            </w:tcBorders>
            <w:shd w:val="clear" w:color="auto" w:fill="auto"/>
            <w:noWrap w:val="0"/>
            <w:vAlign w:val="center"/>
          </w:tcPr>
          <w:p w14:paraId="722150C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通过光学成像技术直接在患者口腔内获取牙齿、牙龈等组织的三维数字模型，并传输至CAD/CAM系统进行修复体设计和加工。</w:t>
            </w:r>
          </w:p>
        </w:tc>
        <w:tc>
          <w:tcPr>
            <w:tcW w:w="1418" w:type="dxa"/>
            <w:tcBorders>
              <w:tl2br w:val="nil"/>
              <w:tr2bl w:val="nil"/>
            </w:tcBorders>
            <w:shd w:val="clear" w:color="auto" w:fill="auto"/>
            <w:noWrap w:val="0"/>
            <w:vAlign w:val="center"/>
          </w:tcPr>
          <w:p w14:paraId="346E975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人民币</w:t>
            </w:r>
          </w:p>
          <w:p w14:paraId="67E0B7D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8万元</w:t>
            </w:r>
          </w:p>
        </w:tc>
      </w:tr>
      <w:tr w14:paraId="6426B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1" w:hRule="atLeast"/>
        </w:trPr>
        <w:tc>
          <w:tcPr>
            <w:tcW w:w="469" w:type="dxa"/>
            <w:tcBorders>
              <w:tl2br w:val="nil"/>
              <w:tr2bl w:val="nil"/>
            </w:tcBorders>
            <w:noWrap w:val="0"/>
            <w:vAlign w:val="center"/>
          </w:tcPr>
          <w:p w14:paraId="28FABAB7">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w:t>
            </w:r>
          </w:p>
        </w:tc>
        <w:tc>
          <w:tcPr>
            <w:tcW w:w="1175" w:type="dxa"/>
            <w:tcBorders>
              <w:tl2br w:val="nil"/>
              <w:tr2bl w:val="nil"/>
            </w:tcBorders>
            <w:shd w:val="clear" w:color="auto" w:fill="auto"/>
            <w:noWrap w:val="0"/>
            <w:vAlign w:val="center"/>
          </w:tcPr>
          <w:p w14:paraId="1873C86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口腔根管显微镜</w:t>
            </w:r>
          </w:p>
        </w:tc>
        <w:tc>
          <w:tcPr>
            <w:tcW w:w="472" w:type="dxa"/>
            <w:tcBorders>
              <w:tl2br w:val="nil"/>
              <w:tr2bl w:val="nil"/>
            </w:tcBorders>
            <w:shd w:val="clear" w:color="auto" w:fill="auto"/>
            <w:noWrap w:val="0"/>
            <w:vAlign w:val="center"/>
          </w:tcPr>
          <w:p w14:paraId="6BF5BB3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6365" w:type="dxa"/>
            <w:tcBorders>
              <w:tl2br w:val="nil"/>
              <w:tr2bl w:val="nil"/>
            </w:tcBorders>
            <w:shd w:val="clear" w:color="auto" w:fill="auto"/>
            <w:noWrap w:val="0"/>
            <w:vAlign w:val="center"/>
          </w:tcPr>
          <w:p w14:paraId="5C28D53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通过高倍放大和精准照明提升根管治疗的精确度与成功率。</w:t>
            </w:r>
          </w:p>
        </w:tc>
        <w:tc>
          <w:tcPr>
            <w:tcW w:w="1418" w:type="dxa"/>
            <w:tcBorders>
              <w:tl2br w:val="nil"/>
              <w:tr2bl w:val="nil"/>
            </w:tcBorders>
            <w:shd w:val="clear" w:color="auto" w:fill="auto"/>
            <w:noWrap w:val="0"/>
            <w:vAlign w:val="center"/>
          </w:tcPr>
          <w:p w14:paraId="13F1263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人民币</w:t>
            </w:r>
          </w:p>
          <w:p w14:paraId="5EB567D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20万元</w:t>
            </w:r>
          </w:p>
        </w:tc>
      </w:tr>
      <w:tr w14:paraId="7E4CF0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1" w:hRule="atLeast"/>
        </w:trPr>
        <w:tc>
          <w:tcPr>
            <w:tcW w:w="0" w:type="auto"/>
            <w:tcBorders>
              <w:tl2br w:val="nil"/>
              <w:tr2bl w:val="nil"/>
            </w:tcBorders>
            <w:vAlign w:val="center"/>
          </w:tcPr>
          <w:p w14:paraId="123FBB28">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w:t>
            </w:r>
          </w:p>
        </w:tc>
        <w:tc>
          <w:tcPr>
            <w:tcW w:w="0" w:type="auto"/>
            <w:tcBorders>
              <w:tl2br w:val="nil"/>
              <w:tr2bl w:val="nil"/>
            </w:tcBorders>
            <w:shd w:val="clear" w:color="auto" w:fill="auto"/>
            <w:vAlign w:val="center"/>
          </w:tcPr>
          <w:p w14:paraId="365DEC7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义齿抛光机</w:t>
            </w:r>
          </w:p>
        </w:tc>
        <w:tc>
          <w:tcPr>
            <w:tcW w:w="0" w:type="auto"/>
            <w:tcBorders>
              <w:tl2br w:val="nil"/>
              <w:tr2bl w:val="nil"/>
            </w:tcBorders>
            <w:shd w:val="clear" w:color="auto" w:fill="auto"/>
            <w:vAlign w:val="center"/>
          </w:tcPr>
          <w:p w14:paraId="0C075C0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6365" w:type="dxa"/>
            <w:tcBorders>
              <w:tl2br w:val="nil"/>
              <w:tr2bl w:val="nil"/>
            </w:tcBorders>
            <w:shd w:val="clear" w:color="auto" w:fill="auto"/>
            <w:vAlign w:val="center"/>
          </w:tcPr>
          <w:p w14:paraId="565FEF4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主要用于提升义齿表面光洁度、去除非功能性结构，同时保障其生物相容性。</w:t>
            </w:r>
          </w:p>
        </w:tc>
        <w:tc>
          <w:tcPr>
            <w:tcW w:w="1418" w:type="dxa"/>
            <w:tcBorders>
              <w:tl2br w:val="nil"/>
              <w:tr2bl w:val="nil"/>
            </w:tcBorders>
            <w:shd w:val="clear" w:color="auto" w:fill="auto"/>
            <w:vAlign w:val="center"/>
          </w:tcPr>
          <w:p w14:paraId="2EBFE1B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人民币4.5万元</w:t>
            </w:r>
          </w:p>
        </w:tc>
      </w:tr>
      <w:tr w14:paraId="215D23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1" w:hRule="atLeast"/>
        </w:trPr>
        <w:tc>
          <w:tcPr>
            <w:tcW w:w="0" w:type="auto"/>
            <w:tcBorders>
              <w:tl2br w:val="nil"/>
              <w:tr2bl w:val="nil"/>
            </w:tcBorders>
            <w:vAlign w:val="center"/>
          </w:tcPr>
          <w:p w14:paraId="0584FBBF">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w:t>
            </w:r>
          </w:p>
        </w:tc>
        <w:tc>
          <w:tcPr>
            <w:tcW w:w="0" w:type="auto"/>
            <w:tcBorders>
              <w:tl2br w:val="nil"/>
              <w:tr2bl w:val="nil"/>
            </w:tcBorders>
            <w:shd w:val="clear" w:color="auto" w:fill="auto"/>
            <w:vAlign w:val="center"/>
          </w:tcPr>
          <w:p w14:paraId="25B6B04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全自动超声波清洗机</w:t>
            </w:r>
          </w:p>
        </w:tc>
        <w:tc>
          <w:tcPr>
            <w:tcW w:w="0" w:type="auto"/>
            <w:tcBorders>
              <w:tl2br w:val="nil"/>
              <w:tr2bl w:val="nil"/>
            </w:tcBorders>
            <w:shd w:val="clear" w:color="auto" w:fill="auto"/>
            <w:vAlign w:val="center"/>
          </w:tcPr>
          <w:p w14:paraId="058F138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6365" w:type="dxa"/>
            <w:tcBorders>
              <w:tl2br w:val="nil"/>
              <w:tr2bl w:val="nil"/>
            </w:tcBorders>
            <w:shd w:val="clear" w:color="auto" w:fill="auto"/>
            <w:vAlign w:val="center"/>
          </w:tcPr>
          <w:p w14:paraId="090694A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利用高频超声波在清洗液中产生空化效应，通过瞬间高压冲击波剥离物体表面及缝隙中的污垢，实现高效、无死角清洁。</w:t>
            </w:r>
          </w:p>
        </w:tc>
        <w:tc>
          <w:tcPr>
            <w:tcW w:w="1418" w:type="dxa"/>
            <w:tcBorders>
              <w:tl2br w:val="nil"/>
              <w:tr2bl w:val="nil"/>
            </w:tcBorders>
            <w:shd w:val="clear" w:color="auto" w:fill="auto"/>
            <w:vAlign w:val="center"/>
          </w:tcPr>
          <w:p w14:paraId="46129BD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人民币</w:t>
            </w:r>
          </w:p>
          <w:p w14:paraId="017116C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5万元</w:t>
            </w:r>
          </w:p>
        </w:tc>
      </w:tr>
      <w:tr w14:paraId="4EF74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1" w:hRule="atLeast"/>
        </w:trPr>
        <w:tc>
          <w:tcPr>
            <w:tcW w:w="0" w:type="auto"/>
            <w:tcBorders>
              <w:tl2br w:val="nil"/>
              <w:tr2bl w:val="nil"/>
            </w:tcBorders>
            <w:vAlign w:val="center"/>
          </w:tcPr>
          <w:p w14:paraId="1F089E9E">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w:t>
            </w:r>
          </w:p>
        </w:tc>
        <w:tc>
          <w:tcPr>
            <w:tcW w:w="0" w:type="auto"/>
            <w:tcBorders>
              <w:tl2br w:val="nil"/>
              <w:tr2bl w:val="nil"/>
            </w:tcBorders>
            <w:shd w:val="clear" w:color="auto" w:fill="auto"/>
            <w:vAlign w:val="center"/>
          </w:tcPr>
          <w:p w14:paraId="1245CA1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color w:val="000000"/>
                <w:sz w:val="24"/>
                <w:szCs w:val="24"/>
                <w:u w:val="none"/>
                <w:lang w:val="en-US" w:eastAsia="zh-CN" w:bidi="ar"/>
              </w:rPr>
              <w:t>手术无影灯</w:t>
            </w:r>
          </w:p>
        </w:tc>
        <w:tc>
          <w:tcPr>
            <w:tcW w:w="0" w:type="auto"/>
            <w:tcBorders>
              <w:tl2br w:val="nil"/>
              <w:tr2bl w:val="nil"/>
            </w:tcBorders>
            <w:shd w:val="clear" w:color="auto" w:fill="auto"/>
            <w:vAlign w:val="center"/>
          </w:tcPr>
          <w:p w14:paraId="70A2653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6365" w:type="dxa"/>
            <w:tcBorders>
              <w:tl2br w:val="nil"/>
              <w:tr2bl w:val="nil"/>
            </w:tcBorders>
            <w:shd w:val="clear" w:color="auto" w:fill="auto"/>
            <w:vAlign w:val="center"/>
          </w:tcPr>
          <w:p w14:paraId="514FDCB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通过多光源协同与光学优化设计消除手术区域阴影，确保视野清晰度与操作精准性。</w:t>
            </w:r>
          </w:p>
        </w:tc>
        <w:tc>
          <w:tcPr>
            <w:tcW w:w="1418" w:type="dxa"/>
            <w:tcBorders>
              <w:tl2br w:val="nil"/>
              <w:tr2bl w:val="nil"/>
            </w:tcBorders>
            <w:shd w:val="clear" w:color="auto" w:fill="auto"/>
            <w:vAlign w:val="center"/>
          </w:tcPr>
          <w:p w14:paraId="21CF958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人民币3万元</w:t>
            </w:r>
          </w:p>
        </w:tc>
      </w:tr>
      <w:tr w14:paraId="66B25F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1" w:hRule="atLeast"/>
        </w:trPr>
        <w:tc>
          <w:tcPr>
            <w:tcW w:w="0" w:type="auto"/>
            <w:tcBorders>
              <w:tl2br w:val="nil"/>
              <w:tr2bl w:val="nil"/>
            </w:tcBorders>
            <w:vAlign w:val="center"/>
          </w:tcPr>
          <w:p w14:paraId="0442C81C">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w:t>
            </w:r>
          </w:p>
        </w:tc>
        <w:tc>
          <w:tcPr>
            <w:tcW w:w="0" w:type="auto"/>
            <w:tcBorders>
              <w:tl2br w:val="nil"/>
              <w:tr2bl w:val="nil"/>
            </w:tcBorders>
            <w:shd w:val="clear" w:color="auto" w:fill="auto"/>
            <w:vAlign w:val="center"/>
          </w:tcPr>
          <w:p w14:paraId="2DE5566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口腔综合治疗台</w:t>
            </w:r>
          </w:p>
        </w:tc>
        <w:tc>
          <w:tcPr>
            <w:tcW w:w="0" w:type="auto"/>
            <w:tcBorders>
              <w:tl2br w:val="nil"/>
              <w:tr2bl w:val="nil"/>
            </w:tcBorders>
            <w:shd w:val="clear" w:color="auto" w:fill="auto"/>
            <w:vAlign w:val="center"/>
          </w:tcPr>
          <w:p w14:paraId="64DFFB7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6365" w:type="dxa"/>
            <w:tcBorders>
              <w:tl2br w:val="nil"/>
              <w:tr2bl w:val="nil"/>
            </w:tcBorders>
            <w:shd w:val="clear" w:color="auto" w:fill="auto"/>
            <w:vAlign w:val="center"/>
          </w:tcPr>
          <w:p w14:paraId="2850D30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含光敏固化机5套、超声洁牙机2套、根管荡洗仪3套、根管长度测量仪5套、根管预备机(马达）5套、热牙胶尖充填机1套、牙髓活力测定仪1套、冷光美白灯1套、牙科电动无油空压机1套、牙科电动抽吸系统1套</w:t>
            </w:r>
          </w:p>
        </w:tc>
        <w:tc>
          <w:tcPr>
            <w:tcW w:w="1418" w:type="dxa"/>
            <w:tcBorders>
              <w:tl2br w:val="nil"/>
              <w:tr2bl w:val="nil"/>
            </w:tcBorders>
            <w:shd w:val="clear" w:color="auto" w:fill="auto"/>
            <w:vAlign w:val="center"/>
          </w:tcPr>
          <w:p w14:paraId="6744EBC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人民币74.32万元</w:t>
            </w:r>
          </w:p>
        </w:tc>
      </w:tr>
      <w:tr w14:paraId="1254AA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1" w:hRule="atLeast"/>
        </w:trPr>
        <w:tc>
          <w:tcPr>
            <w:tcW w:w="0" w:type="auto"/>
            <w:tcBorders>
              <w:tl2br w:val="nil"/>
              <w:tr2bl w:val="nil"/>
            </w:tcBorders>
            <w:vAlign w:val="center"/>
          </w:tcPr>
          <w:p w14:paraId="4A77BAD6">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w:t>
            </w:r>
          </w:p>
        </w:tc>
        <w:tc>
          <w:tcPr>
            <w:tcW w:w="0" w:type="auto"/>
            <w:tcBorders>
              <w:tl2br w:val="nil"/>
              <w:tr2bl w:val="nil"/>
            </w:tcBorders>
            <w:shd w:val="clear" w:color="auto" w:fill="auto"/>
            <w:vAlign w:val="center"/>
          </w:tcPr>
          <w:p w14:paraId="1590327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超声骨刀</w:t>
            </w:r>
          </w:p>
        </w:tc>
        <w:tc>
          <w:tcPr>
            <w:tcW w:w="0" w:type="auto"/>
            <w:tcBorders>
              <w:tl2br w:val="nil"/>
              <w:tr2bl w:val="nil"/>
            </w:tcBorders>
            <w:shd w:val="clear" w:color="auto" w:fill="auto"/>
            <w:vAlign w:val="center"/>
          </w:tcPr>
          <w:p w14:paraId="1618C65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6365" w:type="dxa"/>
            <w:tcBorders>
              <w:tl2br w:val="nil"/>
              <w:tr2bl w:val="nil"/>
            </w:tcBorders>
            <w:shd w:val="clear" w:color="auto" w:fill="auto"/>
            <w:vAlign w:val="center"/>
          </w:tcPr>
          <w:p w14:paraId="13CEF8D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含口腔高频电刀1套</w:t>
            </w:r>
          </w:p>
        </w:tc>
        <w:tc>
          <w:tcPr>
            <w:tcW w:w="1418" w:type="dxa"/>
            <w:tcBorders>
              <w:tl2br w:val="nil"/>
              <w:tr2bl w:val="nil"/>
            </w:tcBorders>
            <w:shd w:val="clear" w:color="auto" w:fill="auto"/>
            <w:vAlign w:val="center"/>
          </w:tcPr>
          <w:p w14:paraId="2099761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人民币</w:t>
            </w:r>
          </w:p>
          <w:p w14:paraId="6CCA975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10万元</w:t>
            </w:r>
          </w:p>
        </w:tc>
      </w:tr>
      <w:tr w14:paraId="62925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trPr>
        <w:tc>
          <w:tcPr>
            <w:tcW w:w="0" w:type="auto"/>
            <w:tcBorders>
              <w:tl2br w:val="nil"/>
              <w:tr2bl w:val="nil"/>
            </w:tcBorders>
            <w:vAlign w:val="center"/>
          </w:tcPr>
          <w:p w14:paraId="3EE08CE6">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8</w:t>
            </w:r>
          </w:p>
        </w:tc>
        <w:tc>
          <w:tcPr>
            <w:tcW w:w="0" w:type="auto"/>
            <w:tcBorders>
              <w:tl2br w:val="nil"/>
              <w:tr2bl w:val="nil"/>
            </w:tcBorders>
            <w:shd w:val="clear" w:color="auto" w:fill="auto"/>
            <w:vAlign w:val="center"/>
          </w:tcPr>
          <w:p w14:paraId="427E33F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牙科动力装置（种植机）</w:t>
            </w:r>
          </w:p>
        </w:tc>
        <w:tc>
          <w:tcPr>
            <w:tcW w:w="0" w:type="auto"/>
            <w:tcBorders>
              <w:tl2br w:val="nil"/>
              <w:tr2bl w:val="nil"/>
            </w:tcBorders>
            <w:shd w:val="clear" w:color="auto" w:fill="auto"/>
            <w:vAlign w:val="center"/>
          </w:tcPr>
          <w:p w14:paraId="2771015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6365" w:type="dxa"/>
            <w:tcBorders>
              <w:tl2br w:val="nil"/>
              <w:tr2bl w:val="nil"/>
            </w:tcBorders>
            <w:shd w:val="clear" w:color="auto" w:fill="auto"/>
            <w:vAlign w:val="center"/>
          </w:tcPr>
          <w:p w14:paraId="60A754F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含制膜离心机1套、口腔种植系统一期手术盒6套、牙科种植手机6把、种植手术器械套装6套、骨劈开工具盒1套、口腔二期修复工具盒7套、导板工具盒1套、上颌窦提升工具盒3套、口腔手术器械车1套</w:t>
            </w:r>
          </w:p>
        </w:tc>
        <w:tc>
          <w:tcPr>
            <w:tcW w:w="1418" w:type="dxa"/>
            <w:tcBorders>
              <w:tl2br w:val="nil"/>
              <w:tr2bl w:val="nil"/>
            </w:tcBorders>
            <w:shd w:val="clear" w:color="auto" w:fill="auto"/>
            <w:vAlign w:val="center"/>
          </w:tcPr>
          <w:p w14:paraId="614AB3F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人民币36.941</w:t>
            </w:r>
          </w:p>
          <w:p w14:paraId="20ABC52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万元</w:t>
            </w:r>
          </w:p>
        </w:tc>
      </w:tr>
    </w:tbl>
    <w:p w14:paraId="0C79F64E">
      <w:pPr>
        <w:widowControl/>
        <w:spacing w:line="360" w:lineRule="exact"/>
        <w:jc w:val="left"/>
        <w:textAlignment w:val="center"/>
        <w:outlineLvl w:val="9"/>
        <w:rPr>
          <w:rFonts w:hint="eastAsia" w:ascii="宋体" w:hAnsi="宋体" w:eastAsia="宋体" w:cs="宋体"/>
          <w:b w:val="0"/>
          <w:color w:val="000000"/>
          <w:kern w:val="0"/>
          <w:sz w:val="24"/>
          <w:szCs w:val="24"/>
          <w:highlight w:val="none"/>
          <w:u w:val="none"/>
          <w:lang w:bidi="ar"/>
        </w:rPr>
      </w:pPr>
      <w:bookmarkStart w:id="10" w:name="_GoBack"/>
      <w:bookmarkEnd w:id="10"/>
    </w:p>
    <w:p w14:paraId="0BF0B310">
      <w:pPr>
        <w:widowControl/>
        <w:spacing w:line="360" w:lineRule="exact"/>
        <w:jc w:val="left"/>
        <w:textAlignment w:val="center"/>
        <w:outlineLvl w:val="9"/>
        <w:rPr>
          <w:rFonts w:hint="eastAsia" w:ascii="宋体" w:hAnsi="宋体" w:eastAsia="宋体" w:cs="宋体"/>
          <w:b/>
          <w:color w:val="auto"/>
          <w:sz w:val="28"/>
          <w:szCs w:val="28"/>
        </w:rPr>
      </w:pPr>
      <w:r>
        <w:rPr>
          <w:rFonts w:hint="eastAsia" w:ascii="宋体" w:hAnsi="宋体" w:eastAsia="宋体" w:cs="宋体"/>
          <w:b w:val="0"/>
          <w:color w:val="000000"/>
          <w:kern w:val="0"/>
          <w:sz w:val="24"/>
          <w:szCs w:val="24"/>
          <w:highlight w:val="none"/>
          <w:u w:val="none"/>
          <w:lang w:bidi="ar"/>
        </w:rPr>
        <w:br w:type="page"/>
      </w:r>
      <w:r>
        <w:rPr>
          <w:rFonts w:hint="eastAsia" w:ascii="宋体" w:hAnsi="宋体" w:eastAsia="宋体" w:cs="宋体"/>
          <w:b w:val="0"/>
          <w:color w:val="000000"/>
          <w:kern w:val="0"/>
          <w:sz w:val="24"/>
          <w:szCs w:val="24"/>
          <w:highlight w:val="none"/>
          <w:u w:val="none"/>
          <w:lang w:bidi="ar"/>
        </w:rPr>
        <w:t>★</w:t>
      </w:r>
      <w:r>
        <w:rPr>
          <w:rFonts w:hint="eastAsia" w:ascii="宋体" w:hAnsi="宋体" w:eastAsia="宋体" w:cs="宋体"/>
          <w:b/>
          <w:color w:val="auto"/>
          <w:sz w:val="32"/>
          <w:szCs w:val="32"/>
        </w:rPr>
        <w:t>二、</w:t>
      </w:r>
      <w:r>
        <w:rPr>
          <w:rFonts w:hint="eastAsia" w:ascii="宋体" w:hAnsi="宋体" w:eastAsia="宋体" w:cs="宋体"/>
          <w:b/>
          <w:color w:val="auto"/>
          <w:sz w:val="28"/>
          <w:szCs w:val="28"/>
        </w:rPr>
        <w:t>产品基本信息（每个设备需单独填写）</w:t>
      </w:r>
    </w:p>
    <w:tbl>
      <w:tblPr>
        <w:tblStyle w:val="4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6"/>
        <w:gridCol w:w="5986"/>
      </w:tblGrid>
      <w:tr w14:paraId="4FF1F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536" w:type="dxa"/>
            <w:noWrap w:val="0"/>
            <w:vAlign w:val="center"/>
          </w:tcPr>
          <w:p w14:paraId="39FBC80C">
            <w:pPr>
              <w:keepNext w:val="0"/>
              <w:keepLines w:val="0"/>
              <w:suppressLineNumbers w:val="0"/>
              <w:spacing w:before="0" w:beforeAutospacing="0" w:after="0" w:afterAutospacing="0"/>
              <w:ind w:left="0" w:right="0"/>
              <w:jc w:val="center"/>
              <w:rPr>
                <w:rFonts w:hint="eastAsia" w:ascii="宋体" w:hAnsi="宋体" w:eastAsia="宋体" w:cs="宋体"/>
                <w:b/>
                <w:bCs/>
                <w:color w:val="auto"/>
                <w:sz w:val="24"/>
              </w:rPr>
            </w:pPr>
            <w:r>
              <w:rPr>
                <w:rFonts w:hint="eastAsia" w:ascii="宋体" w:hAnsi="宋体" w:eastAsia="宋体" w:cs="宋体"/>
                <w:b/>
                <w:bCs/>
                <w:color w:val="auto"/>
                <w:sz w:val="24"/>
              </w:rPr>
              <w:t>设备名称</w:t>
            </w:r>
          </w:p>
        </w:tc>
        <w:tc>
          <w:tcPr>
            <w:tcW w:w="5986" w:type="dxa"/>
            <w:noWrap w:val="0"/>
            <w:vAlign w:val="center"/>
          </w:tcPr>
          <w:p w14:paraId="3DDDBF41">
            <w:pPr>
              <w:keepNext w:val="0"/>
              <w:keepLines w:val="0"/>
              <w:suppressLineNumbers w:val="0"/>
              <w:spacing w:before="0" w:beforeAutospacing="0" w:after="0" w:afterAutospacing="0"/>
              <w:ind w:left="0" w:right="0"/>
              <w:jc w:val="center"/>
              <w:outlineLvl w:val="1"/>
              <w:rPr>
                <w:rFonts w:hint="eastAsia" w:ascii="宋体" w:hAnsi="宋体" w:eastAsia="宋体" w:cs="宋体"/>
                <w:b/>
                <w:color w:val="auto"/>
                <w:sz w:val="24"/>
              </w:rPr>
            </w:pPr>
          </w:p>
        </w:tc>
      </w:tr>
      <w:tr w14:paraId="050F0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536" w:type="dxa"/>
            <w:noWrap w:val="0"/>
            <w:vAlign w:val="center"/>
          </w:tcPr>
          <w:p w14:paraId="25CA436F">
            <w:pPr>
              <w:keepNext w:val="0"/>
              <w:keepLines w:val="0"/>
              <w:suppressLineNumbers w:val="0"/>
              <w:spacing w:before="0" w:beforeAutospacing="0" w:after="0" w:afterAutospacing="0"/>
              <w:ind w:left="0" w:right="0"/>
              <w:jc w:val="center"/>
              <w:rPr>
                <w:rFonts w:hint="eastAsia" w:ascii="宋体" w:hAnsi="宋体" w:eastAsia="宋体" w:cs="宋体"/>
                <w:b/>
                <w:bCs/>
                <w:color w:val="auto"/>
                <w:sz w:val="24"/>
              </w:rPr>
            </w:pPr>
            <w:r>
              <w:rPr>
                <w:rFonts w:hint="eastAsia" w:ascii="宋体" w:hAnsi="宋体" w:eastAsia="宋体" w:cs="宋体"/>
                <w:b/>
                <w:bCs/>
                <w:color w:val="auto"/>
                <w:sz w:val="24"/>
              </w:rPr>
              <w:t>医疗注册</w:t>
            </w:r>
            <w:r>
              <w:rPr>
                <w:rFonts w:hint="eastAsia" w:ascii="宋体" w:hAnsi="宋体" w:eastAsia="宋体" w:cs="宋体"/>
                <w:b/>
                <w:bCs/>
                <w:color w:val="auto"/>
                <w:sz w:val="24"/>
                <w:lang w:val="en-US" w:eastAsia="zh-CN"/>
              </w:rPr>
              <w:t>/备案</w:t>
            </w:r>
            <w:r>
              <w:rPr>
                <w:rFonts w:hint="eastAsia" w:ascii="宋体" w:hAnsi="宋体" w:eastAsia="宋体" w:cs="宋体"/>
                <w:b/>
                <w:bCs/>
                <w:color w:val="auto"/>
                <w:sz w:val="24"/>
              </w:rPr>
              <w:t>证名称</w:t>
            </w:r>
          </w:p>
          <w:p w14:paraId="1A5A071C">
            <w:pPr>
              <w:keepNext w:val="0"/>
              <w:keepLines w:val="0"/>
              <w:suppressLineNumbers w:val="0"/>
              <w:spacing w:before="0" w:beforeAutospacing="0" w:after="0" w:afterAutospacing="0"/>
              <w:ind w:left="0" w:right="0"/>
              <w:jc w:val="center"/>
              <w:rPr>
                <w:rFonts w:hint="eastAsia" w:ascii="宋体" w:hAnsi="宋体" w:eastAsia="宋体" w:cs="宋体"/>
                <w:b/>
                <w:bCs/>
                <w:color w:val="auto"/>
                <w:sz w:val="24"/>
                <w:lang w:eastAsia="zh-CN"/>
              </w:rPr>
            </w:pPr>
            <w:r>
              <w:rPr>
                <w:rFonts w:hint="eastAsia" w:ascii="宋体" w:hAnsi="宋体" w:eastAsia="宋体" w:cs="宋体"/>
                <w:b/>
                <w:bCs/>
                <w:color w:val="auto"/>
                <w:sz w:val="24"/>
                <w:highlight w:val="none"/>
                <w:lang w:eastAsia="zh-CN"/>
              </w:rPr>
              <w:t>（如有，证书附后页）</w:t>
            </w:r>
          </w:p>
        </w:tc>
        <w:tc>
          <w:tcPr>
            <w:tcW w:w="5986" w:type="dxa"/>
            <w:noWrap w:val="0"/>
            <w:vAlign w:val="center"/>
          </w:tcPr>
          <w:p w14:paraId="6BB67C50">
            <w:pPr>
              <w:keepNext w:val="0"/>
              <w:keepLines w:val="0"/>
              <w:suppressLineNumbers w:val="0"/>
              <w:spacing w:before="0" w:beforeAutospacing="0" w:after="0" w:afterAutospacing="0"/>
              <w:ind w:left="0" w:right="0"/>
              <w:jc w:val="center"/>
              <w:outlineLvl w:val="1"/>
              <w:rPr>
                <w:rFonts w:hint="eastAsia" w:ascii="宋体" w:hAnsi="宋体" w:eastAsia="宋体" w:cs="宋体"/>
                <w:color w:val="auto"/>
                <w:sz w:val="24"/>
                <w:lang w:eastAsia="zh-CN"/>
              </w:rPr>
            </w:pPr>
          </w:p>
          <w:p w14:paraId="1E212432">
            <w:pPr>
              <w:pStyle w:val="47"/>
              <w:keepNext w:val="0"/>
              <w:keepLines w:val="0"/>
              <w:suppressLineNumbers w:val="0"/>
              <w:spacing w:before="0" w:beforeAutospacing="0" w:afterAutospacing="0"/>
              <w:ind w:right="0"/>
              <w:rPr>
                <w:rFonts w:hint="eastAsia" w:hAnsi="Times New Roman" w:cs="Times New Roman"/>
                <w:lang w:eastAsia="zh-CN"/>
              </w:rPr>
            </w:pPr>
          </w:p>
          <w:p w14:paraId="659F4CA1">
            <w:pPr>
              <w:keepNext w:val="0"/>
              <w:keepLines w:val="0"/>
              <w:suppressLineNumbers w:val="0"/>
              <w:spacing w:before="0" w:beforeAutospacing="0" w:after="0" w:afterAutospacing="0"/>
              <w:ind w:left="0" w:right="0"/>
              <w:jc w:val="center"/>
              <w:outlineLvl w:val="1"/>
              <w:rPr>
                <w:rFonts w:hint="eastAsia" w:ascii="宋体" w:hAnsi="宋体" w:eastAsia="宋体" w:cs="宋体"/>
                <w:b/>
                <w:color w:val="auto"/>
                <w:sz w:val="24"/>
              </w:rPr>
            </w:pPr>
          </w:p>
        </w:tc>
      </w:tr>
      <w:tr w14:paraId="48308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536" w:type="dxa"/>
            <w:noWrap w:val="0"/>
            <w:vAlign w:val="center"/>
          </w:tcPr>
          <w:p w14:paraId="588DDACE">
            <w:pPr>
              <w:keepNext w:val="0"/>
              <w:keepLines w:val="0"/>
              <w:suppressLineNumbers w:val="0"/>
              <w:spacing w:before="0" w:beforeAutospacing="0" w:after="0" w:afterAutospacing="0"/>
              <w:ind w:left="0" w:right="0"/>
              <w:jc w:val="center"/>
              <w:rPr>
                <w:rFonts w:hint="eastAsia" w:ascii="宋体" w:hAnsi="宋体" w:eastAsia="宋体" w:cs="宋体"/>
                <w:b/>
                <w:bCs/>
                <w:color w:val="auto"/>
                <w:kern w:val="0"/>
                <w:sz w:val="24"/>
                <w:lang w:eastAsia="zh-CN"/>
              </w:rPr>
            </w:pPr>
            <w:r>
              <w:rPr>
                <w:rFonts w:hint="eastAsia" w:ascii="宋体" w:hAnsi="宋体" w:eastAsia="宋体" w:cs="宋体"/>
                <w:b/>
                <w:bCs/>
                <w:color w:val="auto"/>
                <w:kern w:val="0"/>
                <w:sz w:val="24"/>
              </w:rPr>
              <w:t>医疗</w:t>
            </w:r>
            <w:r>
              <w:rPr>
                <w:rFonts w:hint="eastAsia" w:ascii="宋体" w:hAnsi="宋体" w:eastAsia="宋体" w:cs="宋体"/>
                <w:b/>
                <w:bCs/>
                <w:color w:val="auto"/>
                <w:kern w:val="0"/>
                <w:sz w:val="24"/>
                <w:lang w:eastAsia="zh-CN"/>
              </w:rPr>
              <w:t>注册</w:t>
            </w:r>
            <w:r>
              <w:rPr>
                <w:rFonts w:hint="eastAsia" w:ascii="宋体" w:hAnsi="宋体" w:eastAsia="宋体" w:cs="宋体"/>
                <w:b/>
                <w:bCs/>
                <w:color w:val="auto"/>
                <w:kern w:val="0"/>
                <w:sz w:val="24"/>
                <w:lang w:val="en-US" w:eastAsia="zh-CN"/>
              </w:rPr>
              <w:t>/备案</w:t>
            </w:r>
            <w:r>
              <w:rPr>
                <w:rFonts w:hint="eastAsia" w:ascii="宋体" w:hAnsi="宋体" w:eastAsia="宋体" w:cs="宋体"/>
                <w:b/>
                <w:bCs/>
                <w:color w:val="auto"/>
                <w:kern w:val="0"/>
                <w:sz w:val="24"/>
                <w:lang w:eastAsia="zh-CN"/>
              </w:rPr>
              <w:t>证编号</w:t>
            </w:r>
          </w:p>
        </w:tc>
        <w:tc>
          <w:tcPr>
            <w:tcW w:w="5986" w:type="dxa"/>
            <w:noWrap w:val="0"/>
            <w:vAlign w:val="center"/>
          </w:tcPr>
          <w:p w14:paraId="7860F1F2">
            <w:pPr>
              <w:keepNext w:val="0"/>
              <w:keepLines w:val="0"/>
              <w:suppressLineNumbers w:val="0"/>
              <w:spacing w:before="0" w:beforeAutospacing="0" w:after="0" w:afterAutospacing="0"/>
              <w:ind w:left="0" w:right="0"/>
              <w:jc w:val="center"/>
              <w:outlineLvl w:val="1"/>
              <w:rPr>
                <w:rFonts w:hint="eastAsia" w:ascii="宋体" w:hAnsi="宋体" w:eastAsia="宋体" w:cs="宋体"/>
                <w:b/>
                <w:color w:val="auto"/>
                <w:sz w:val="24"/>
              </w:rPr>
            </w:pPr>
          </w:p>
        </w:tc>
      </w:tr>
      <w:tr w14:paraId="69188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536" w:type="dxa"/>
            <w:noWrap w:val="0"/>
            <w:vAlign w:val="center"/>
          </w:tcPr>
          <w:p w14:paraId="532104D7">
            <w:pPr>
              <w:keepNext w:val="0"/>
              <w:keepLines w:val="0"/>
              <w:suppressLineNumbers w:val="0"/>
              <w:spacing w:before="0" w:beforeAutospacing="0" w:after="0" w:afterAutospacing="0"/>
              <w:ind w:left="0" w:right="0"/>
              <w:jc w:val="center"/>
              <w:rPr>
                <w:rFonts w:hint="eastAsia" w:ascii="宋体" w:hAnsi="宋体" w:eastAsia="宋体" w:cs="宋体"/>
                <w:b/>
                <w:bCs/>
                <w:color w:val="auto"/>
                <w:kern w:val="0"/>
                <w:sz w:val="24"/>
              </w:rPr>
            </w:pPr>
            <w:r>
              <w:rPr>
                <w:rFonts w:hint="eastAsia" w:ascii="宋体" w:hAnsi="宋体" w:eastAsia="宋体" w:cs="宋体"/>
                <w:b/>
                <w:bCs/>
                <w:color w:val="auto"/>
                <w:sz w:val="24"/>
              </w:rPr>
              <w:t>产地</w:t>
            </w:r>
          </w:p>
        </w:tc>
        <w:tc>
          <w:tcPr>
            <w:tcW w:w="5986" w:type="dxa"/>
            <w:noWrap w:val="0"/>
            <w:vAlign w:val="center"/>
          </w:tcPr>
          <w:p w14:paraId="7C5413DC">
            <w:pPr>
              <w:keepNext w:val="0"/>
              <w:keepLines w:val="0"/>
              <w:suppressLineNumbers w:val="0"/>
              <w:spacing w:before="0" w:beforeAutospacing="0" w:after="0" w:afterAutospacing="0"/>
              <w:ind w:left="0" w:right="0"/>
              <w:jc w:val="center"/>
              <w:outlineLvl w:val="1"/>
              <w:rPr>
                <w:rFonts w:hint="eastAsia" w:ascii="宋体" w:hAnsi="宋体" w:eastAsia="宋体" w:cs="宋体"/>
                <w:b/>
                <w:color w:val="auto"/>
                <w:sz w:val="24"/>
              </w:rPr>
            </w:pPr>
          </w:p>
        </w:tc>
      </w:tr>
      <w:tr w14:paraId="1C0E8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536" w:type="dxa"/>
            <w:noWrap w:val="0"/>
            <w:vAlign w:val="center"/>
          </w:tcPr>
          <w:p w14:paraId="1DB292B0">
            <w:pPr>
              <w:keepNext w:val="0"/>
              <w:keepLines w:val="0"/>
              <w:suppressLineNumbers w:val="0"/>
              <w:spacing w:before="0" w:beforeAutospacing="0" w:after="0" w:afterAutospacing="0"/>
              <w:ind w:left="0" w:right="0"/>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生产厂家</w:t>
            </w:r>
          </w:p>
        </w:tc>
        <w:tc>
          <w:tcPr>
            <w:tcW w:w="5986" w:type="dxa"/>
            <w:noWrap w:val="0"/>
            <w:vAlign w:val="center"/>
          </w:tcPr>
          <w:p w14:paraId="4D29F21F">
            <w:pPr>
              <w:keepNext w:val="0"/>
              <w:keepLines w:val="0"/>
              <w:suppressLineNumbers w:val="0"/>
              <w:spacing w:before="0" w:beforeAutospacing="0" w:after="0" w:afterAutospacing="0"/>
              <w:ind w:left="0" w:right="0"/>
              <w:jc w:val="center"/>
              <w:outlineLvl w:val="1"/>
              <w:rPr>
                <w:rFonts w:hint="eastAsia" w:ascii="宋体" w:hAnsi="宋体" w:eastAsia="宋体" w:cs="宋体"/>
                <w:b/>
                <w:color w:val="auto"/>
                <w:sz w:val="24"/>
              </w:rPr>
            </w:pPr>
          </w:p>
        </w:tc>
      </w:tr>
      <w:tr w14:paraId="5ED56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536" w:type="dxa"/>
            <w:noWrap w:val="0"/>
            <w:vAlign w:val="center"/>
          </w:tcPr>
          <w:p w14:paraId="504DA99B">
            <w:pPr>
              <w:keepNext w:val="0"/>
              <w:keepLines w:val="0"/>
              <w:suppressLineNumbers w:val="0"/>
              <w:spacing w:before="0" w:beforeAutospacing="0" w:after="0" w:afterAutospacing="0"/>
              <w:ind w:left="0" w:right="0"/>
              <w:jc w:val="center"/>
              <w:rPr>
                <w:rFonts w:hint="eastAsia" w:ascii="宋体" w:hAnsi="宋体" w:eastAsia="宋体" w:cs="宋体"/>
                <w:b/>
                <w:bCs/>
                <w:color w:val="auto"/>
                <w:kern w:val="0"/>
                <w:sz w:val="24"/>
              </w:rPr>
            </w:pPr>
            <w:r>
              <w:rPr>
                <w:rFonts w:hint="eastAsia" w:ascii="宋体" w:hAnsi="宋体" w:eastAsia="宋体" w:cs="宋体"/>
                <w:b/>
                <w:color w:val="auto"/>
                <w:kern w:val="0"/>
                <w:sz w:val="24"/>
              </w:rPr>
              <w:t>品牌</w:t>
            </w:r>
          </w:p>
        </w:tc>
        <w:tc>
          <w:tcPr>
            <w:tcW w:w="5986" w:type="dxa"/>
            <w:noWrap w:val="0"/>
            <w:vAlign w:val="center"/>
          </w:tcPr>
          <w:p w14:paraId="1B4D37FC">
            <w:pPr>
              <w:keepNext w:val="0"/>
              <w:keepLines w:val="0"/>
              <w:suppressLineNumbers w:val="0"/>
              <w:spacing w:before="0" w:beforeAutospacing="0" w:after="0" w:afterAutospacing="0"/>
              <w:ind w:left="0" w:right="0"/>
              <w:jc w:val="center"/>
              <w:outlineLvl w:val="1"/>
              <w:rPr>
                <w:rFonts w:hint="eastAsia" w:ascii="宋体" w:hAnsi="宋体" w:eastAsia="宋体" w:cs="宋体"/>
                <w:b/>
                <w:color w:val="auto"/>
                <w:sz w:val="24"/>
              </w:rPr>
            </w:pPr>
          </w:p>
        </w:tc>
      </w:tr>
      <w:tr w14:paraId="3A8C2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536" w:type="dxa"/>
            <w:noWrap w:val="0"/>
            <w:vAlign w:val="center"/>
          </w:tcPr>
          <w:p w14:paraId="05C48A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rPr>
            </w:pPr>
            <w:r>
              <w:rPr>
                <w:rFonts w:hint="eastAsia" w:ascii="宋体" w:hAnsi="宋体" w:eastAsia="宋体" w:cs="宋体"/>
                <w:b/>
                <w:color w:val="auto"/>
                <w:sz w:val="24"/>
              </w:rPr>
              <w:t>型号</w:t>
            </w:r>
          </w:p>
        </w:tc>
        <w:tc>
          <w:tcPr>
            <w:tcW w:w="5986" w:type="dxa"/>
            <w:noWrap w:val="0"/>
            <w:vAlign w:val="center"/>
          </w:tcPr>
          <w:p w14:paraId="295BE8D7">
            <w:pPr>
              <w:keepNext w:val="0"/>
              <w:keepLines w:val="0"/>
              <w:suppressLineNumbers w:val="0"/>
              <w:spacing w:before="0" w:beforeAutospacing="0" w:after="0" w:afterAutospacing="0"/>
              <w:ind w:left="0" w:right="0"/>
              <w:outlineLvl w:val="1"/>
              <w:rPr>
                <w:rFonts w:hint="eastAsia" w:ascii="宋体" w:hAnsi="宋体" w:eastAsia="宋体" w:cs="宋体"/>
                <w:color w:val="auto"/>
                <w:sz w:val="24"/>
              </w:rPr>
            </w:pPr>
          </w:p>
        </w:tc>
      </w:tr>
      <w:tr w14:paraId="77DD5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536" w:type="dxa"/>
            <w:noWrap w:val="0"/>
            <w:vAlign w:val="center"/>
          </w:tcPr>
          <w:p w14:paraId="37B35C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auto"/>
                <w:sz w:val="24"/>
                <w:lang w:eastAsia="zh-CN"/>
              </w:rPr>
            </w:pPr>
            <w:r>
              <w:rPr>
                <w:rFonts w:hint="eastAsia" w:ascii="宋体" w:hAnsi="宋体" w:eastAsia="宋体" w:cs="宋体"/>
                <w:b/>
                <w:color w:val="auto"/>
                <w:sz w:val="24"/>
                <w:lang w:eastAsia="zh-CN"/>
              </w:rPr>
              <w:t>数量</w:t>
            </w:r>
          </w:p>
        </w:tc>
        <w:tc>
          <w:tcPr>
            <w:tcW w:w="5986" w:type="dxa"/>
            <w:noWrap w:val="0"/>
            <w:vAlign w:val="center"/>
          </w:tcPr>
          <w:p w14:paraId="26F239DB">
            <w:pPr>
              <w:keepNext w:val="0"/>
              <w:keepLines w:val="0"/>
              <w:suppressLineNumbers w:val="0"/>
              <w:spacing w:before="0" w:beforeAutospacing="0" w:after="0" w:afterAutospacing="0"/>
              <w:ind w:left="0" w:right="0"/>
              <w:outlineLvl w:val="1"/>
              <w:rPr>
                <w:rFonts w:hint="eastAsia" w:ascii="宋体" w:hAnsi="宋体" w:eastAsia="宋体" w:cs="宋体"/>
                <w:color w:val="auto"/>
                <w:sz w:val="24"/>
              </w:rPr>
            </w:pPr>
          </w:p>
        </w:tc>
      </w:tr>
      <w:tr w14:paraId="2D2C6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536" w:type="dxa"/>
            <w:noWrap w:val="0"/>
            <w:vAlign w:val="center"/>
          </w:tcPr>
          <w:p w14:paraId="1CBAB5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auto"/>
                <w:sz w:val="24"/>
                <w:lang w:eastAsia="zh-CN"/>
              </w:rPr>
            </w:pPr>
            <w:r>
              <w:rPr>
                <w:rFonts w:hint="eastAsia" w:ascii="宋体" w:hAnsi="宋体" w:eastAsia="宋体" w:cs="宋体"/>
                <w:b/>
                <w:color w:val="auto"/>
                <w:sz w:val="24"/>
                <w:lang w:eastAsia="zh-CN"/>
              </w:rPr>
              <w:t>单价报价</w:t>
            </w:r>
          </w:p>
        </w:tc>
        <w:tc>
          <w:tcPr>
            <w:tcW w:w="5986" w:type="dxa"/>
            <w:noWrap w:val="0"/>
            <w:vAlign w:val="center"/>
          </w:tcPr>
          <w:p w14:paraId="2863BFA9">
            <w:pPr>
              <w:keepNext w:val="0"/>
              <w:keepLines w:val="0"/>
              <w:suppressLineNumbers w:val="0"/>
              <w:spacing w:before="0" w:beforeAutospacing="0" w:after="0" w:afterAutospacing="0"/>
              <w:ind w:left="0" w:right="0"/>
              <w:jc w:val="center"/>
              <w:outlineLvl w:val="1"/>
              <w:rPr>
                <w:rFonts w:hint="eastAsia" w:ascii="宋体" w:hAnsi="宋体" w:eastAsia="宋体" w:cs="宋体"/>
                <w:color w:val="auto"/>
                <w:sz w:val="24"/>
                <w:lang w:eastAsia="zh-CN"/>
              </w:rPr>
            </w:pPr>
            <w:r>
              <w:rPr>
                <w:rFonts w:hint="eastAsia" w:ascii="宋体" w:hAnsi="宋体" w:eastAsia="宋体" w:cs="宋体"/>
                <w:color w:val="auto"/>
                <w:sz w:val="24"/>
                <w:lang w:eastAsia="zh-CN"/>
              </w:rPr>
              <w:t>人民币</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lang w:eastAsia="zh-CN"/>
              </w:rPr>
              <w:t>万元</w:t>
            </w:r>
          </w:p>
        </w:tc>
      </w:tr>
      <w:tr w14:paraId="0ACA3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536" w:type="dxa"/>
            <w:noWrap w:val="0"/>
            <w:vAlign w:val="center"/>
          </w:tcPr>
          <w:p w14:paraId="0E7A6E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auto"/>
                <w:sz w:val="24"/>
                <w:lang w:eastAsia="zh-CN"/>
              </w:rPr>
            </w:pPr>
            <w:r>
              <w:rPr>
                <w:rFonts w:hint="eastAsia" w:ascii="宋体" w:hAnsi="宋体" w:eastAsia="宋体" w:cs="宋体"/>
                <w:b/>
                <w:color w:val="auto"/>
                <w:sz w:val="24"/>
                <w:lang w:eastAsia="zh-CN"/>
              </w:rPr>
              <w:t>总价报价</w:t>
            </w:r>
          </w:p>
        </w:tc>
        <w:tc>
          <w:tcPr>
            <w:tcW w:w="5986" w:type="dxa"/>
            <w:noWrap w:val="0"/>
            <w:vAlign w:val="center"/>
          </w:tcPr>
          <w:p w14:paraId="08926F1E">
            <w:pPr>
              <w:keepNext w:val="0"/>
              <w:keepLines w:val="0"/>
              <w:suppressLineNumbers w:val="0"/>
              <w:spacing w:before="0" w:beforeAutospacing="0" w:after="0" w:afterAutospacing="0"/>
              <w:ind w:left="0" w:right="0"/>
              <w:jc w:val="center"/>
              <w:outlineLvl w:val="1"/>
              <w:rPr>
                <w:rFonts w:hint="eastAsia" w:ascii="宋体" w:hAnsi="宋体" w:eastAsia="宋体" w:cs="宋体"/>
                <w:color w:val="auto"/>
                <w:sz w:val="24"/>
              </w:rPr>
            </w:pPr>
            <w:r>
              <w:rPr>
                <w:rFonts w:hint="eastAsia" w:ascii="宋体" w:hAnsi="宋体" w:eastAsia="宋体" w:cs="宋体"/>
                <w:color w:val="auto"/>
                <w:sz w:val="24"/>
                <w:lang w:eastAsia="zh-CN"/>
              </w:rPr>
              <w:t>人民币</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lang w:eastAsia="zh-CN"/>
              </w:rPr>
              <w:t>万元</w:t>
            </w:r>
          </w:p>
        </w:tc>
      </w:tr>
      <w:tr w14:paraId="33B0B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536" w:type="dxa"/>
            <w:noWrap w:val="0"/>
            <w:vAlign w:val="center"/>
          </w:tcPr>
          <w:p w14:paraId="5A140D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auto"/>
                <w:sz w:val="24"/>
              </w:rPr>
            </w:pPr>
            <w:r>
              <w:rPr>
                <w:rFonts w:hint="eastAsia" w:ascii="宋体" w:hAnsi="宋体" w:eastAsia="宋体" w:cs="宋体"/>
                <w:b/>
                <w:color w:val="auto"/>
                <w:sz w:val="24"/>
              </w:rPr>
              <w:t>免费维保期</w:t>
            </w:r>
          </w:p>
        </w:tc>
        <w:tc>
          <w:tcPr>
            <w:tcW w:w="5986" w:type="dxa"/>
            <w:noWrap w:val="0"/>
            <w:vAlign w:val="center"/>
          </w:tcPr>
          <w:p w14:paraId="723CD885">
            <w:pPr>
              <w:keepNext w:val="0"/>
              <w:keepLines w:val="0"/>
              <w:suppressLineNumbers w:val="0"/>
              <w:spacing w:before="0" w:beforeAutospacing="0" w:after="0" w:afterAutospacing="0"/>
              <w:ind w:left="0" w:right="0"/>
              <w:jc w:val="center"/>
              <w:outlineLvl w:val="1"/>
              <w:rPr>
                <w:rFonts w:hint="eastAsia" w:ascii="宋体" w:hAnsi="宋体" w:eastAsia="宋体" w:cs="宋体"/>
                <w:color w:val="auto"/>
                <w:sz w:val="24"/>
                <w:lang w:eastAsia="zh-CN"/>
              </w:rPr>
            </w:pP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lang w:eastAsia="zh-CN"/>
              </w:rPr>
              <w:t>年</w:t>
            </w:r>
          </w:p>
        </w:tc>
      </w:tr>
    </w:tbl>
    <w:p w14:paraId="28C8F706">
      <w:pPr>
        <w:tabs>
          <w:tab w:val="left" w:pos="780"/>
        </w:tabs>
        <w:snapToGrid w:val="0"/>
        <w:ind w:firstLine="560" w:firstLineChars="200"/>
        <w:rPr>
          <w:rFonts w:hint="eastAsia" w:ascii="宋体" w:hAnsi="宋体" w:eastAsia="宋体" w:cs="宋体"/>
          <w:bCs/>
          <w:color w:val="auto"/>
          <w:sz w:val="28"/>
          <w:szCs w:val="28"/>
        </w:rPr>
      </w:pPr>
    </w:p>
    <w:p w14:paraId="57D41604">
      <w:pPr>
        <w:jc w:val="both"/>
        <w:rPr>
          <w:rFonts w:hint="eastAsia" w:ascii="宋体" w:hAnsi="宋体" w:eastAsia="宋体" w:cs="宋体"/>
          <w:b/>
          <w:color w:val="auto"/>
          <w:sz w:val="28"/>
          <w:szCs w:val="28"/>
        </w:rPr>
      </w:pPr>
      <w:r>
        <w:rPr>
          <w:rFonts w:hint="eastAsia" w:ascii="宋体" w:hAnsi="宋体" w:eastAsia="宋体" w:cs="宋体"/>
          <w:bCs/>
          <w:color w:val="auto"/>
          <w:sz w:val="28"/>
          <w:szCs w:val="28"/>
        </w:rPr>
        <w:br w:type="page"/>
      </w:r>
      <w:r>
        <w:rPr>
          <w:rFonts w:hint="eastAsia" w:ascii="宋体" w:hAnsi="宋体" w:eastAsia="宋体" w:cs="宋体"/>
          <w:bCs/>
          <w:color w:val="auto"/>
          <w:sz w:val="28"/>
          <w:szCs w:val="28"/>
          <w:lang w:eastAsia="zh-CN"/>
        </w:rPr>
        <w:t>三、</w:t>
      </w:r>
      <w:r>
        <w:rPr>
          <w:rFonts w:hint="eastAsia" w:ascii="宋体" w:hAnsi="宋体" w:eastAsia="宋体" w:cs="宋体"/>
          <w:b/>
          <w:color w:val="auto"/>
          <w:sz w:val="28"/>
          <w:szCs w:val="28"/>
        </w:rPr>
        <w:t>产品基本信息（每个设备需单独填写）</w:t>
      </w:r>
    </w:p>
    <w:p w14:paraId="1CBB3DC1">
      <w:pPr>
        <w:jc w:val="left"/>
        <w:rPr>
          <w:rFonts w:hint="eastAsia"/>
          <w:b/>
          <w:bCs/>
          <w:lang w:val="en-US" w:eastAsia="zh-CN"/>
        </w:rPr>
      </w:pPr>
      <w:r>
        <w:rPr>
          <w:rFonts w:hint="eastAsia"/>
          <w:b/>
          <w:bCs/>
          <w:lang w:val="en-US" w:eastAsia="zh-CN"/>
        </w:rPr>
        <w:t>★（一）供应商产品技术参数（提供独立可编辑的文档）及配置清单</w:t>
      </w:r>
    </w:p>
    <w:p w14:paraId="048CA6E7">
      <w:pPr>
        <w:jc w:val="left"/>
        <w:rPr>
          <w:rFonts w:hint="eastAsia"/>
          <w:b/>
          <w:bCs/>
          <w:lang w:val="en-US" w:eastAsia="zh-CN"/>
        </w:rPr>
      </w:pPr>
    </w:p>
    <w:tbl>
      <w:tblPr>
        <w:tblStyle w:val="48"/>
        <w:tblW w:w="8522" w:type="dxa"/>
        <w:jc w:val="center"/>
        <w:tblLayout w:type="fixed"/>
        <w:tblCellMar>
          <w:top w:w="0" w:type="dxa"/>
          <w:left w:w="108" w:type="dxa"/>
          <w:bottom w:w="0" w:type="dxa"/>
          <w:right w:w="108" w:type="dxa"/>
        </w:tblCellMar>
      </w:tblPr>
      <w:tblGrid>
        <w:gridCol w:w="659"/>
        <w:gridCol w:w="1023"/>
        <w:gridCol w:w="1004"/>
        <w:gridCol w:w="1408"/>
        <w:gridCol w:w="1174"/>
        <w:gridCol w:w="999"/>
        <w:gridCol w:w="752"/>
        <w:gridCol w:w="1503"/>
      </w:tblGrid>
      <w:tr w14:paraId="5455C2F5">
        <w:tblPrEx>
          <w:tblCellMar>
            <w:top w:w="0" w:type="dxa"/>
            <w:left w:w="108" w:type="dxa"/>
            <w:bottom w:w="0" w:type="dxa"/>
            <w:right w:w="108" w:type="dxa"/>
          </w:tblCellMar>
        </w:tblPrEx>
        <w:trPr>
          <w:trHeight w:val="463" w:hRule="atLeast"/>
          <w:jc w:val="center"/>
        </w:trPr>
        <w:tc>
          <w:tcPr>
            <w:tcW w:w="8522" w:type="dxa"/>
            <w:gridSpan w:val="8"/>
            <w:tcBorders>
              <w:top w:val="single" w:color="000000" w:sz="4" w:space="0"/>
              <w:left w:val="single" w:color="000000" w:sz="4" w:space="0"/>
              <w:bottom w:val="single" w:color="000000" w:sz="4" w:space="0"/>
              <w:right w:val="single" w:color="000000" w:sz="4" w:space="0"/>
            </w:tcBorders>
            <w:noWrap w:val="0"/>
            <w:vAlign w:val="center"/>
          </w:tcPr>
          <w:p w14:paraId="1857AF48">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4"/>
              </w:rPr>
            </w:pPr>
            <w:r>
              <w:rPr>
                <w:rFonts w:hint="eastAsia" w:ascii="宋体" w:hAnsi="宋体" w:cs="宋体"/>
                <w:b/>
                <w:bCs/>
                <w:color w:val="000000"/>
                <w:kern w:val="0"/>
                <w:sz w:val="24"/>
                <w:lang w:bidi="ar"/>
              </w:rPr>
              <w:t>配置清单</w:t>
            </w:r>
          </w:p>
        </w:tc>
      </w:tr>
      <w:tr w14:paraId="6D83545A">
        <w:tblPrEx>
          <w:tblCellMar>
            <w:top w:w="0" w:type="dxa"/>
            <w:left w:w="108" w:type="dxa"/>
            <w:bottom w:w="0" w:type="dxa"/>
            <w:right w:w="108" w:type="dxa"/>
          </w:tblCellMar>
        </w:tblPrEx>
        <w:trPr>
          <w:trHeight w:val="585" w:hRule="atLeast"/>
          <w:jc w:val="center"/>
        </w:trPr>
        <w:tc>
          <w:tcPr>
            <w:tcW w:w="659" w:type="dxa"/>
            <w:tcBorders>
              <w:top w:val="single" w:color="auto" w:sz="4" w:space="0"/>
              <w:left w:val="single" w:color="auto" w:sz="4" w:space="0"/>
              <w:bottom w:val="single" w:color="auto" w:sz="4" w:space="0"/>
              <w:right w:val="single" w:color="auto" w:sz="4" w:space="0"/>
            </w:tcBorders>
            <w:shd w:val="clear" w:color="auto" w:fill="D0CECE"/>
            <w:noWrap w:val="0"/>
            <w:vAlign w:val="center"/>
          </w:tcPr>
          <w:p w14:paraId="706176A4">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序号</w:t>
            </w:r>
          </w:p>
        </w:tc>
        <w:tc>
          <w:tcPr>
            <w:tcW w:w="1023" w:type="dxa"/>
            <w:tcBorders>
              <w:top w:val="single" w:color="auto" w:sz="4" w:space="0"/>
              <w:left w:val="single" w:color="000000" w:sz="4" w:space="0"/>
              <w:bottom w:val="single" w:color="auto" w:sz="4" w:space="0"/>
              <w:right w:val="single" w:color="auto" w:sz="4" w:space="0"/>
            </w:tcBorders>
            <w:shd w:val="clear" w:color="auto" w:fill="D0CECE"/>
            <w:noWrap w:val="0"/>
            <w:vAlign w:val="center"/>
          </w:tcPr>
          <w:p w14:paraId="4BF12E6B">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名称</w:t>
            </w:r>
          </w:p>
        </w:tc>
        <w:tc>
          <w:tcPr>
            <w:tcW w:w="1004" w:type="dxa"/>
            <w:tcBorders>
              <w:top w:val="single" w:color="auto" w:sz="4" w:space="0"/>
              <w:left w:val="single" w:color="auto" w:sz="4" w:space="0"/>
              <w:bottom w:val="single" w:color="auto" w:sz="4" w:space="0"/>
              <w:right w:val="single" w:color="auto" w:sz="4" w:space="0"/>
            </w:tcBorders>
            <w:shd w:val="clear" w:color="auto" w:fill="D0CECE"/>
            <w:noWrap w:val="0"/>
            <w:vAlign w:val="center"/>
          </w:tcPr>
          <w:p w14:paraId="524D13F9">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品牌</w:t>
            </w:r>
          </w:p>
        </w:tc>
        <w:tc>
          <w:tcPr>
            <w:tcW w:w="1408" w:type="dxa"/>
            <w:tcBorders>
              <w:top w:val="single" w:color="auto" w:sz="4" w:space="0"/>
              <w:left w:val="single" w:color="auto" w:sz="4" w:space="0"/>
              <w:bottom w:val="single" w:color="auto" w:sz="4" w:space="0"/>
              <w:right w:val="single" w:color="auto" w:sz="4" w:space="0"/>
            </w:tcBorders>
            <w:shd w:val="clear" w:color="auto" w:fill="D0CECE"/>
            <w:noWrap w:val="0"/>
            <w:vAlign w:val="center"/>
          </w:tcPr>
          <w:p w14:paraId="0D7EDCB6">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型号规格</w:t>
            </w:r>
          </w:p>
        </w:tc>
        <w:tc>
          <w:tcPr>
            <w:tcW w:w="1174" w:type="dxa"/>
            <w:tcBorders>
              <w:top w:val="single" w:color="auto" w:sz="4" w:space="0"/>
              <w:left w:val="single" w:color="auto" w:sz="4" w:space="0"/>
              <w:bottom w:val="single" w:color="auto" w:sz="4" w:space="0"/>
              <w:right w:val="single" w:color="auto" w:sz="4" w:space="0"/>
            </w:tcBorders>
            <w:shd w:val="clear" w:color="auto" w:fill="D0CECE"/>
            <w:noWrap w:val="0"/>
            <w:vAlign w:val="center"/>
          </w:tcPr>
          <w:p w14:paraId="6AE482EA">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产地</w:t>
            </w:r>
          </w:p>
        </w:tc>
        <w:tc>
          <w:tcPr>
            <w:tcW w:w="999" w:type="dxa"/>
            <w:tcBorders>
              <w:top w:val="single" w:color="auto" w:sz="4" w:space="0"/>
              <w:left w:val="single" w:color="auto" w:sz="4" w:space="0"/>
              <w:bottom w:val="single" w:color="auto" w:sz="4" w:space="0"/>
              <w:right w:val="single" w:color="auto" w:sz="4" w:space="0"/>
            </w:tcBorders>
            <w:shd w:val="clear" w:color="auto" w:fill="D0CECE"/>
            <w:noWrap w:val="0"/>
            <w:vAlign w:val="center"/>
          </w:tcPr>
          <w:p w14:paraId="417B6863">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数量</w:t>
            </w:r>
          </w:p>
        </w:tc>
        <w:tc>
          <w:tcPr>
            <w:tcW w:w="752" w:type="dxa"/>
            <w:tcBorders>
              <w:top w:val="single" w:color="auto" w:sz="4" w:space="0"/>
              <w:left w:val="single" w:color="auto" w:sz="4" w:space="0"/>
              <w:bottom w:val="single" w:color="auto" w:sz="4" w:space="0"/>
              <w:right w:val="single" w:color="auto" w:sz="4" w:space="0"/>
            </w:tcBorders>
            <w:shd w:val="clear" w:color="auto" w:fill="D0CECE"/>
            <w:noWrap w:val="0"/>
            <w:vAlign w:val="center"/>
          </w:tcPr>
          <w:p w14:paraId="2592B908">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单位</w:t>
            </w:r>
          </w:p>
        </w:tc>
        <w:tc>
          <w:tcPr>
            <w:tcW w:w="1503" w:type="dxa"/>
            <w:tcBorders>
              <w:top w:val="single" w:color="auto" w:sz="4" w:space="0"/>
              <w:left w:val="single" w:color="auto" w:sz="4" w:space="0"/>
              <w:bottom w:val="single" w:color="auto" w:sz="4" w:space="0"/>
              <w:right w:val="single" w:color="auto" w:sz="4" w:space="0"/>
            </w:tcBorders>
            <w:shd w:val="clear" w:color="auto" w:fill="D0CECE"/>
            <w:noWrap w:val="0"/>
            <w:vAlign w:val="center"/>
          </w:tcPr>
          <w:p w14:paraId="658FB8D0">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总价（元）</w:t>
            </w:r>
          </w:p>
        </w:tc>
      </w:tr>
      <w:tr w14:paraId="65009FF8">
        <w:tblPrEx>
          <w:tblCellMar>
            <w:top w:w="0" w:type="dxa"/>
            <w:left w:w="108" w:type="dxa"/>
            <w:bottom w:w="0" w:type="dxa"/>
            <w:right w:w="108" w:type="dxa"/>
          </w:tblCellMar>
        </w:tblPrEx>
        <w:trPr>
          <w:trHeight w:val="58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14:paraId="6644FF3E">
            <w:pPr>
              <w:keepNext w:val="0"/>
              <w:keepLines w:val="0"/>
              <w:widowControl/>
              <w:suppressLineNumbers w:val="0"/>
              <w:spacing w:before="0" w:beforeAutospacing="0" w:after="0" w:afterAutospacing="0"/>
              <w:ind w:left="0" w:right="0"/>
              <w:jc w:val="center"/>
              <w:textAlignment w:val="center"/>
              <w:rPr>
                <w:rFonts w:hint="eastAsia" w:ascii="宋体" w:hAnsi="宋体" w:cs="宋体"/>
                <w:b/>
                <w:bCs/>
                <w:sz w:val="24"/>
              </w:rPr>
            </w:pPr>
          </w:p>
        </w:tc>
        <w:tc>
          <w:tcPr>
            <w:tcW w:w="1023" w:type="dxa"/>
            <w:tcBorders>
              <w:top w:val="single" w:color="auto" w:sz="4" w:space="0"/>
              <w:left w:val="single" w:color="000000" w:sz="4" w:space="0"/>
              <w:bottom w:val="single" w:color="auto" w:sz="4" w:space="0"/>
              <w:right w:val="single" w:color="auto" w:sz="4" w:space="0"/>
            </w:tcBorders>
            <w:noWrap w:val="0"/>
            <w:vAlign w:val="center"/>
          </w:tcPr>
          <w:p w14:paraId="5BBE4BC2">
            <w:pPr>
              <w:keepNext w:val="0"/>
              <w:keepLines w:val="0"/>
              <w:widowControl/>
              <w:suppressLineNumbers w:val="0"/>
              <w:spacing w:before="0" w:beforeAutospacing="0" w:after="0" w:afterAutospacing="0"/>
              <w:ind w:left="0" w:right="0"/>
              <w:jc w:val="center"/>
              <w:textAlignment w:val="center"/>
              <w:rPr>
                <w:rFonts w:hint="eastAsia" w:ascii="宋体" w:hAnsi="宋体" w:cs="宋体"/>
                <w:b/>
                <w:bCs/>
                <w:sz w:val="24"/>
              </w:rPr>
            </w:pPr>
          </w:p>
        </w:tc>
        <w:tc>
          <w:tcPr>
            <w:tcW w:w="1004" w:type="dxa"/>
            <w:tcBorders>
              <w:top w:val="single" w:color="auto" w:sz="4" w:space="0"/>
              <w:left w:val="single" w:color="auto" w:sz="4" w:space="0"/>
              <w:bottom w:val="single" w:color="auto" w:sz="4" w:space="0"/>
              <w:right w:val="single" w:color="auto" w:sz="4" w:space="0"/>
            </w:tcBorders>
            <w:noWrap w:val="0"/>
            <w:vAlign w:val="center"/>
          </w:tcPr>
          <w:p w14:paraId="1107FDE6">
            <w:pPr>
              <w:keepNext w:val="0"/>
              <w:keepLines w:val="0"/>
              <w:widowControl/>
              <w:suppressLineNumbers w:val="0"/>
              <w:spacing w:before="0" w:beforeAutospacing="0" w:after="0" w:afterAutospacing="0"/>
              <w:ind w:left="0" w:right="0"/>
              <w:jc w:val="center"/>
              <w:textAlignment w:val="center"/>
              <w:rPr>
                <w:rFonts w:hint="eastAsia" w:ascii="宋体" w:hAnsi="宋体" w:cs="宋体"/>
                <w:b/>
                <w:bCs/>
                <w:sz w:val="24"/>
              </w:rPr>
            </w:pPr>
          </w:p>
        </w:tc>
        <w:tc>
          <w:tcPr>
            <w:tcW w:w="1408" w:type="dxa"/>
            <w:tcBorders>
              <w:top w:val="single" w:color="auto" w:sz="4" w:space="0"/>
              <w:left w:val="single" w:color="auto" w:sz="4" w:space="0"/>
              <w:bottom w:val="single" w:color="auto" w:sz="4" w:space="0"/>
              <w:right w:val="single" w:color="auto" w:sz="4" w:space="0"/>
            </w:tcBorders>
            <w:noWrap w:val="0"/>
            <w:vAlign w:val="center"/>
          </w:tcPr>
          <w:p w14:paraId="1B8A04C2">
            <w:pPr>
              <w:keepNext w:val="0"/>
              <w:keepLines w:val="0"/>
              <w:widowControl/>
              <w:suppressLineNumbers w:val="0"/>
              <w:spacing w:before="0" w:beforeAutospacing="0" w:after="0" w:afterAutospacing="0"/>
              <w:ind w:left="0" w:right="0"/>
              <w:jc w:val="center"/>
              <w:textAlignment w:val="center"/>
              <w:rPr>
                <w:rFonts w:hint="eastAsia" w:ascii="宋体" w:hAnsi="宋体" w:cs="宋体"/>
                <w:b/>
                <w:bCs/>
                <w:sz w:val="24"/>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14:paraId="32B39501">
            <w:pPr>
              <w:keepNext w:val="0"/>
              <w:keepLines w:val="0"/>
              <w:widowControl/>
              <w:suppressLineNumbers w:val="0"/>
              <w:spacing w:before="0" w:beforeAutospacing="0" w:after="0" w:afterAutospacing="0"/>
              <w:ind w:left="0" w:right="0"/>
              <w:jc w:val="center"/>
              <w:textAlignment w:val="center"/>
              <w:rPr>
                <w:rFonts w:hint="eastAsia" w:ascii="宋体" w:hAnsi="宋体" w:cs="宋体"/>
                <w:b/>
                <w:bCs/>
                <w:sz w:val="24"/>
              </w:rPr>
            </w:pPr>
          </w:p>
        </w:tc>
        <w:tc>
          <w:tcPr>
            <w:tcW w:w="999" w:type="dxa"/>
            <w:tcBorders>
              <w:top w:val="single" w:color="auto" w:sz="4" w:space="0"/>
              <w:left w:val="single" w:color="auto" w:sz="4" w:space="0"/>
              <w:bottom w:val="single" w:color="auto" w:sz="4" w:space="0"/>
              <w:right w:val="single" w:color="auto" w:sz="4" w:space="0"/>
            </w:tcBorders>
            <w:noWrap w:val="0"/>
            <w:vAlign w:val="center"/>
          </w:tcPr>
          <w:p w14:paraId="6E80770D">
            <w:pPr>
              <w:keepNext w:val="0"/>
              <w:keepLines w:val="0"/>
              <w:widowControl/>
              <w:suppressLineNumbers w:val="0"/>
              <w:spacing w:before="0" w:beforeAutospacing="0" w:after="0" w:afterAutospacing="0"/>
              <w:ind w:left="0" w:right="0"/>
              <w:jc w:val="center"/>
              <w:textAlignment w:val="center"/>
              <w:rPr>
                <w:rFonts w:hint="eastAsia" w:ascii="宋体" w:hAnsi="宋体" w:cs="宋体"/>
                <w:b/>
                <w:bCs/>
                <w:sz w:val="24"/>
              </w:rPr>
            </w:pPr>
          </w:p>
        </w:tc>
        <w:tc>
          <w:tcPr>
            <w:tcW w:w="752" w:type="dxa"/>
            <w:tcBorders>
              <w:top w:val="single" w:color="auto" w:sz="4" w:space="0"/>
              <w:left w:val="single" w:color="auto" w:sz="4" w:space="0"/>
              <w:bottom w:val="single" w:color="auto" w:sz="4" w:space="0"/>
              <w:right w:val="single" w:color="auto" w:sz="4" w:space="0"/>
            </w:tcBorders>
            <w:noWrap w:val="0"/>
            <w:vAlign w:val="center"/>
          </w:tcPr>
          <w:p w14:paraId="37C88FA7">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cs="宋体"/>
                <w:color w:val="000000"/>
                <w:kern w:val="0"/>
                <w:sz w:val="24"/>
                <w:lang w:bidi="ar"/>
              </w:rPr>
            </w:pPr>
          </w:p>
        </w:tc>
        <w:tc>
          <w:tcPr>
            <w:tcW w:w="1503" w:type="dxa"/>
            <w:tcBorders>
              <w:top w:val="single" w:color="auto" w:sz="4" w:space="0"/>
              <w:left w:val="single" w:color="auto" w:sz="4" w:space="0"/>
              <w:bottom w:val="single" w:color="auto" w:sz="4" w:space="0"/>
              <w:right w:val="single" w:color="auto" w:sz="4" w:space="0"/>
            </w:tcBorders>
            <w:noWrap w:val="0"/>
            <w:vAlign w:val="center"/>
          </w:tcPr>
          <w:p w14:paraId="62B005A3">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cs="宋体"/>
                <w:color w:val="000000"/>
                <w:kern w:val="0"/>
                <w:sz w:val="24"/>
                <w:lang w:bidi="ar"/>
              </w:rPr>
            </w:pPr>
          </w:p>
        </w:tc>
      </w:tr>
      <w:tr w14:paraId="4AE81EA4">
        <w:tblPrEx>
          <w:tblCellMar>
            <w:top w:w="0" w:type="dxa"/>
            <w:left w:w="108" w:type="dxa"/>
            <w:bottom w:w="0" w:type="dxa"/>
            <w:right w:w="108" w:type="dxa"/>
          </w:tblCellMar>
        </w:tblPrEx>
        <w:trPr>
          <w:trHeight w:val="58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14:paraId="4A624C5E">
            <w:pPr>
              <w:keepNext w:val="0"/>
              <w:keepLines w:val="0"/>
              <w:widowControl/>
              <w:suppressLineNumbers w:val="0"/>
              <w:spacing w:before="0" w:beforeAutospacing="0" w:after="0" w:afterAutospacing="0"/>
              <w:ind w:left="0" w:right="0"/>
              <w:jc w:val="center"/>
              <w:textAlignment w:val="center"/>
              <w:rPr>
                <w:rFonts w:hint="eastAsia" w:ascii="宋体" w:hAnsi="宋体" w:cs="宋体"/>
                <w:b/>
                <w:bCs/>
                <w:sz w:val="24"/>
              </w:rPr>
            </w:pPr>
          </w:p>
        </w:tc>
        <w:tc>
          <w:tcPr>
            <w:tcW w:w="1023" w:type="dxa"/>
            <w:tcBorders>
              <w:top w:val="single" w:color="auto" w:sz="4" w:space="0"/>
              <w:left w:val="single" w:color="000000" w:sz="4" w:space="0"/>
              <w:bottom w:val="single" w:color="auto" w:sz="4" w:space="0"/>
              <w:right w:val="single" w:color="auto" w:sz="4" w:space="0"/>
            </w:tcBorders>
            <w:noWrap w:val="0"/>
            <w:vAlign w:val="center"/>
          </w:tcPr>
          <w:p w14:paraId="08C218FE">
            <w:pPr>
              <w:keepNext w:val="0"/>
              <w:keepLines w:val="0"/>
              <w:widowControl/>
              <w:suppressLineNumbers w:val="0"/>
              <w:spacing w:before="0" w:beforeAutospacing="0" w:after="0" w:afterAutospacing="0"/>
              <w:ind w:left="0" w:right="0"/>
              <w:jc w:val="center"/>
              <w:textAlignment w:val="center"/>
              <w:rPr>
                <w:rFonts w:hint="eastAsia" w:ascii="宋体" w:hAnsi="宋体" w:cs="宋体"/>
                <w:b/>
                <w:bCs/>
                <w:sz w:val="24"/>
              </w:rPr>
            </w:pPr>
          </w:p>
        </w:tc>
        <w:tc>
          <w:tcPr>
            <w:tcW w:w="1004" w:type="dxa"/>
            <w:tcBorders>
              <w:top w:val="single" w:color="auto" w:sz="4" w:space="0"/>
              <w:left w:val="single" w:color="auto" w:sz="4" w:space="0"/>
              <w:bottom w:val="single" w:color="auto" w:sz="4" w:space="0"/>
              <w:right w:val="single" w:color="auto" w:sz="4" w:space="0"/>
            </w:tcBorders>
            <w:noWrap w:val="0"/>
            <w:vAlign w:val="center"/>
          </w:tcPr>
          <w:p w14:paraId="2F347527">
            <w:pPr>
              <w:keepNext w:val="0"/>
              <w:keepLines w:val="0"/>
              <w:widowControl/>
              <w:suppressLineNumbers w:val="0"/>
              <w:spacing w:before="0" w:beforeAutospacing="0" w:after="0" w:afterAutospacing="0"/>
              <w:ind w:left="0" w:right="0"/>
              <w:jc w:val="center"/>
              <w:textAlignment w:val="center"/>
              <w:rPr>
                <w:rFonts w:hint="eastAsia" w:ascii="宋体" w:hAnsi="宋体" w:cs="宋体"/>
                <w:b/>
                <w:bCs/>
                <w:sz w:val="24"/>
              </w:rPr>
            </w:pPr>
          </w:p>
        </w:tc>
        <w:tc>
          <w:tcPr>
            <w:tcW w:w="1408" w:type="dxa"/>
            <w:tcBorders>
              <w:top w:val="single" w:color="auto" w:sz="4" w:space="0"/>
              <w:left w:val="single" w:color="auto" w:sz="4" w:space="0"/>
              <w:bottom w:val="single" w:color="auto" w:sz="4" w:space="0"/>
              <w:right w:val="single" w:color="auto" w:sz="4" w:space="0"/>
            </w:tcBorders>
            <w:noWrap w:val="0"/>
            <w:vAlign w:val="center"/>
          </w:tcPr>
          <w:p w14:paraId="49D3A8C8">
            <w:pPr>
              <w:keepNext w:val="0"/>
              <w:keepLines w:val="0"/>
              <w:widowControl/>
              <w:suppressLineNumbers w:val="0"/>
              <w:spacing w:before="0" w:beforeAutospacing="0" w:after="0" w:afterAutospacing="0"/>
              <w:ind w:left="0" w:right="0"/>
              <w:jc w:val="center"/>
              <w:textAlignment w:val="center"/>
              <w:rPr>
                <w:rFonts w:hint="eastAsia" w:ascii="宋体" w:hAnsi="宋体" w:cs="宋体"/>
                <w:b/>
                <w:bCs/>
                <w:sz w:val="24"/>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14:paraId="2C59ECED">
            <w:pPr>
              <w:keepNext w:val="0"/>
              <w:keepLines w:val="0"/>
              <w:widowControl/>
              <w:suppressLineNumbers w:val="0"/>
              <w:spacing w:before="0" w:beforeAutospacing="0" w:after="0" w:afterAutospacing="0"/>
              <w:ind w:left="0" w:right="0"/>
              <w:jc w:val="center"/>
              <w:textAlignment w:val="center"/>
              <w:rPr>
                <w:rFonts w:hint="eastAsia" w:ascii="宋体" w:hAnsi="宋体" w:cs="宋体"/>
                <w:b/>
                <w:bCs/>
                <w:sz w:val="24"/>
              </w:rPr>
            </w:pPr>
          </w:p>
        </w:tc>
        <w:tc>
          <w:tcPr>
            <w:tcW w:w="999" w:type="dxa"/>
            <w:tcBorders>
              <w:top w:val="single" w:color="auto" w:sz="4" w:space="0"/>
              <w:left w:val="single" w:color="auto" w:sz="4" w:space="0"/>
              <w:bottom w:val="single" w:color="auto" w:sz="4" w:space="0"/>
              <w:right w:val="single" w:color="auto" w:sz="4" w:space="0"/>
            </w:tcBorders>
            <w:noWrap w:val="0"/>
            <w:vAlign w:val="center"/>
          </w:tcPr>
          <w:p w14:paraId="018D44E2">
            <w:pPr>
              <w:keepNext w:val="0"/>
              <w:keepLines w:val="0"/>
              <w:widowControl/>
              <w:suppressLineNumbers w:val="0"/>
              <w:spacing w:before="0" w:beforeAutospacing="0" w:after="0" w:afterAutospacing="0"/>
              <w:ind w:left="0" w:right="0"/>
              <w:jc w:val="center"/>
              <w:textAlignment w:val="center"/>
              <w:rPr>
                <w:rFonts w:hint="eastAsia" w:ascii="宋体" w:hAnsi="宋体" w:cs="宋体"/>
                <w:b/>
                <w:bCs/>
                <w:sz w:val="24"/>
              </w:rPr>
            </w:pPr>
          </w:p>
        </w:tc>
        <w:tc>
          <w:tcPr>
            <w:tcW w:w="752" w:type="dxa"/>
            <w:tcBorders>
              <w:top w:val="single" w:color="auto" w:sz="4" w:space="0"/>
              <w:left w:val="single" w:color="auto" w:sz="4" w:space="0"/>
              <w:bottom w:val="single" w:color="auto" w:sz="4" w:space="0"/>
              <w:right w:val="single" w:color="auto" w:sz="4" w:space="0"/>
            </w:tcBorders>
            <w:noWrap w:val="0"/>
            <w:vAlign w:val="center"/>
          </w:tcPr>
          <w:p w14:paraId="36685A02">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cs="宋体"/>
                <w:color w:val="000000"/>
                <w:kern w:val="0"/>
                <w:sz w:val="24"/>
                <w:lang w:bidi="ar"/>
              </w:rPr>
            </w:pPr>
          </w:p>
        </w:tc>
        <w:tc>
          <w:tcPr>
            <w:tcW w:w="1503" w:type="dxa"/>
            <w:tcBorders>
              <w:top w:val="single" w:color="auto" w:sz="4" w:space="0"/>
              <w:left w:val="single" w:color="auto" w:sz="4" w:space="0"/>
              <w:bottom w:val="single" w:color="auto" w:sz="4" w:space="0"/>
              <w:right w:val="single" w:color="auto" w:sz="4" w:space="0"/>
            </w:tcBorders>
            <w:noWrap w:val="0"/>
            <w:vAlign w:val="center"/>
          </w:tcPr>
          <w:p w14:paraId="74B81FFE">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cs="宋体"/>
                <w:color w:val="000000"/>
                <w:kern w:val="0"/>
                <w:sz w:val="24"/>
                <w:lang w:bidi="ar"/>
              </w:rPr>
            </w:pPr>
          </w:p>
        </w:tc>
      </w:tr>
      <w:tr w14:paraId="312B42FF">
        <w:tblPrEx>
          <w:tblCellMar>
            <w:top w:w="0" w:type="dxa"/>
            <w:left w:w="108" w:type="dxa"/>
            <w:bottom w:w="0" w:type="dxa"/>
            <w:right w:w="108" w:type="dxa"/>
          </w:tblCellMar>
        </w:tblPrEx>
        <w:trPr>
          <w:trHeight w:val="58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14:paraId="5935C027">
            <w:pPr>
              <w:keepNext w:val="0"/>
              <w:keepLines w:val="0"/>
              <w:widowControl/>
              <w:suppressLineNumbers w:val="0"/>
              <w:spacing w:before="0" w:beforeAutospacing="0" w:after="0" w:afterAutospacing="0"/>
              <w:ind w:left="0" w:right="0"/>
              <w:jc w:val="center"/>
              <w:textAlignment w:val="center"/>
              <w:rPr>
                <w:rFonts w:hint="eastAsia" w:ascii="宋体" w:hAnsi="宋体" w:cs="宋体"/>
                <w:b/>
                <w:bCs/>
                <w:sz w:val="24"/>
              </w:rPr>
            </w:pPr>
          </w:p>
        </w:tc>
        <w:tc>
          <w:tcPr>
            <w:tcW w:w="1023" w:type="dxa"/>
            <w:tcBorders>
              <w:top w:val="single" w:color="auto" w:sz="4" w:space="0"/>
              <w:left w:val="single" w:color="000000" w:sz="4" w:space="0"/>
              <w:bottom w:val="single" w:color="auto" w:sz="4" w:space="0"/>
              <w:right w:val="single" w:color="auto" w:sz="4" w:space="0"/>
            </w:tcBorders>
            <w:noWrap w:val="0"/>
            <w:vAlign w:val="center"/>
          </w:tcPr>
          <w:p w14:paraId="5F3FA8E0">
            <w:pPr>
              <w:keepNext w:val="0"/>
              <w:keepLines w:val="0"/>
              <w:widowControl/>
              <w:suppressLineNumbers w:val="0"/>
              <w:spacing w:before="0" w:beforeAutospacing="0" w:after="0" w:afterAutospacing="0"/>
              <w:ind w:left="0" w:right="0"/>
              <w:jc w:val="center"/>
              <w:textAlignment w:val="center"/>
              <w:rPr>
                <w:rFonts w:hint="eastAsia" w:ascii="宋体" w:hAnsi="宋体" w:cs="宋体"/>
                <w:b/>
                <w:bCs/>
                <w:sz w:val="24"/>
              </w:rPr>
            </w:pPr>
          </w:p>
        </w:tc>
        <w:tc>
          <w:tcPr>
            <w:tcW w:w="1004" w:type="dxa"/>
            <w:tcBorders>
              <w:top w:val="single" w:color="auto" w:sz="4" w:space="0"/>
              <w:left w:val="single" w:color="auto" w:sz="4" w:space="0"/>
              <w:bottom w:val="single" w:color="auto" w:sz="4" w:space="0"/>
              <w:right w:val="single" w:color="auto" w:sz="4" w:space="0"/>
            </w:tcBorders>
            <w:noWrap w:val="0"/>
            <w:vAlign w:val="center"/>
          </w:tcPr>
          <w:p w14:paraId="60126AC0">
            <w:pPr>
              <w:keepNext w:val="0"/>
              <w:keepLines w:val="0"/>
              <w:widowControl/>
              <w:suppressLineNumbers w:val="0"/>
              <w:spacing w:before="0" w:beforeAutospacing="0" w:after="0" w:afterAutospacing="0"/>
              <w:ind w:left="0" w:right="0"/>
              <w:jc w:val="center"/>
              <w:textAlignment w:val="center"/>
              <w:rPr>
                <w:rFonts w:hint="eastAsia" w:ascii="宋体" w:hAnsi="宋体" w:cs="宋体"/>
                <w:b/>
                <w:bCs/>
                <w:sz w:val="24"/>
              </w:rPr>
            </w:pPr>
          </w:p>
        </w:tc>
        <w:tc>
          <w:tcPr>
            <w:tcW w:w="1408" w:type="dxa"/>
            <w:tcBorders>
              <w:top w:val="single" w:color="auto" w:sz="4" w:space="0"/>
              <w:left w:val="single" w:color="auto" w:sz="4" w:space="0"/>
              <w:bottom w:val="single" w:color="auto" w:sz="4" w:space="0"/>
              <w:right w:val="single" w:color="auto" w:sz="4" w:space="0"/>
            </w:tcBorders>
            <w:noWrap w:val="0"/>
            <w:vAlign w:val="center"/>
          </w:tcPr>
          <w:p w14:paraId="554EDF2B">
            <w:pPr>
              <w:keepNext w:val="0"/>
              <w:keepLines w:val="0"/>
              <w:widowControl/>
              <w:suppressLineNumbers w:val="0"/>
              <w:spacing w:before="0" w:beforeAutospacing="0" w:after="0" w:afterAutospacing="0"/>
              <w:ind w:left="0" w:right="0"/>
              <w:jc w:val="center"/>
              <w:textAlignment w:val="center"/>
              <w:rPr>
                <w:rFonts w:hint="eastAsia" w:ascii="宋体" w:hAnsi="宋体" w:cs="宋体"/>
                <w:b/>
                <w:bCs/>
                <w:sz w:val="24"/>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14:paraId="2CA80B49">
            <w:pPr>
              <w:keepNext w:val="0"/>
              <w:keepLines w:val="0"/>
              <w:widowControl/>
              <w:suppressLineNumbers w:val="0"/>
              <w:spacing w:before="0" w:beforeAutospacing="0" w:after="0" w:afterAutospacing="0"/>
              <w:ind w:left="0" w:right="0"/>
              <w:jc w:val="center"/>
              <w:textAlignment w:val="center"/>
              <w:rPr>
                <w:rFonts w:hint="eastAsia" w:ascii="宋体" w:hAnsi="宋体" w:cs="宋体"/>
                <w:b/>
                <w:bCs/>
                <w:sz w:val="24"/>
              </w:rPr>
            </w:pPr>
          </w:p>
        </w:tc>
        <w:tc>
          <w:tcPr>
            <w:tcW w:w="999" w:type="dxa"/>
            <w:tcBorders>
              <w:top w:val="single" w:color="auto" w:sz="4" w:space="0"/>
              <w:left w:val="single" w:color="auto" w:sz="4" w:space="0"/>
              <w:bottom w:val="single" w:color="auto" w:sz="4" w:space="0"/>
              <w:right w:val="single" w:color="auto" w:sz="4" w:space="0"/>
            </w:tcBorders>
            <w:noWrap w:val="0"/>
            <w:vAlign w:val="center"/>
          </w:tcPr>
          <w:p w14:paraId="047F6909">
            <w:pPr>
              <w:keepNext w:val="0"/>
              <w:keepLines w:val="0"/>
              <w:widowControl/>
              <w:suppressLineNumbers w:val="0"/>
              <w:spacing w:before="0" w:beforeAutospacing="0" w:after="0" w:afterAutospacing="0"/>
              <w:ind w:left="0" w:right="0"/>
              <w:jc w:val="center"/>
              <w:textAlignment w:val="center"/>
              <w:rPr>
                <w:rFonts w:hint="eastAsia" w:ascii="宋体" w:hAnsi="宋体" w:cs="宋体"/>
                <w:b/>
                <w:bCs/>
                <w:sz w:val="24"/>
              </w:rPr>
            </w:pPr>
          </w:p>
        </w:tc>
        <w:tc>
          <w:tcPr>
            <w:tcW w:w="752" w:type="dxa"/>
            <w:tcBorders>
              <w:top w:val="single" w:color="auto" w:sz="4" w:space="0"/>
              <w:left w:val="single" w:color="auto" w:sz="4" w:space="0"/>
              <w:bottom w:val="single" w:color="auto" w:sz="4" w:space="0"/>
              <w:right w:val="single" w:color="auto" w:sz="4" w:space="0"/>
            </w:tcBorders>
            <w:noWrap w:val="0"/>
            <w:vAlign w:val="center"/>
          </w:tcPr>
          <w:p w14:paraId="65F48E63">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cs="宋体"/>
                <w:color w:val="000000"/>
                <w:kern w:val="0"/>
                <w:sz w:val="24"/>
                <w:lang w:bidi="ar"/>
              </w:rPr>
            </w:pPr>
          </w:p>
        </w:tc>
        <w:tc>
          <w:tcPr>
            <w:tcW w:w="1503" w:type="dxa"/>
            <w:tcBorders>
              <w:top w:val="single" w:color="auto" w:sz="4" w:space="0"/>
              <w:left w:val="single" w:color="auto" w:sz="4" w:space="0"/>
              <w:bottom w:val="single" w:color="auto" w:sz="4" w:space="0"/>
              <w:right w:val="single" w:color="auto" w:sz="4" w:space="0"/>
            </w:tcBorders>
            <w:noWrap w:val="0"/>
            <w:vAlign w:val="center"/>
          </w:tcPr>
          <w:p w14:paraId="74DEA56A">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cs="宋体"/>
                <w:color w:val="000000"/>
                <w:kern w:val="0"/>
                <w:sz w:val="24"/>
                <w:lang w:bidi="ar"/>
              </w:rPr>
            </w:pPr>
          </w:p>
        </w:tc>
      </w:tr>
      <w:tr w14:paraId="34F9A083">
        <w:tblPrEx>
          <w:tblCellMar>
            <w:top w:w="0" w:type="dxa"/>
            <w:left w:w="108" w:type="dxa"/>
            <w:bottom w:w="0" w:type="dxa"/>
            <w:right w:w="108" w:type="dxa"/>
          </w:tblCellMar>
        </w:tblPrEx>
        <w:trPr>
          <w:trHeight w:val="58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14:paraId="0E2B1C74">
            <w:pPr>
              <w:keepNext w:val="0"/>
              <w:keepLines w:val="0"/>
              <w:widowControl/>
              <w:suppressLineNumbers w:val="0"/>
              <w:spacing w:before="0" w:beforeAutospacing="0" w:after="0" w:afterAutospacing="0"/>
              <w:ind w:left="0" w:right="0"/>
              <w:jc w:val="center"/>
              <w:textAlignment w:val="center"/>
              <w:rPr>
                <w:rFonts w:hint="eastAsia" w:ascii="宋体" w:hAnsi="宋体" w:cs="宋体"/>
                <w:b/>
                <w:bCs/>
                <w:sz w:val="24"/>
              </w:rPr>
            </w:pPr>
          </w:p>
        </w:tc>
        <w:tc>
          <w:tcPr>
            <w:tcW w:w="1023" w:type="dxa"/>
            <w:tcBorders>
              <w:top w:val="single" w:color="auto" w:sz="4" w:space="0"/>
              <w:left w:val="single" w:color="000000" w:sz="4" w:space="0"/>
              <w:bottom w:val="single" w:color="auto" w:sz="4" w:space="0"/>
              <w:right w:val="single" w:color="auto" w:sz="4" w:space="0"/>
            </w:tcBorders>
            <w:noWrap w:val="0"/>
            <w:vAlign w:val="center"/>
          </w:tcPr>
          <w:p w14:paraId="1B8F52DE">
            <w:pPr>
              <w:keepNext w:val="0"/>
              <w:keepLines w:val="0"/>
              <w:widowControl/>
              <w:suppressLineNumbers w:val="0"/>
              <w:spacing w:before="0" w:beforeAutospacing="0" w:after="0" w:afterAutospacing="0"/>
              <w:ind w:left="0" w:right="0"/>
              <w:jc w:val="center"/>
              <w:textAlignment w:val="center"/>
              <w:rPr>
                <w:rFonts w:hint="eastAsia" w:ascii="宋体" w:hAnsi="宋体" w:cs="宋体"/>
                <w:b/>
                <w:bCs/>
                <w:sz w:val="24"/>
              </w:rPr>
            </w:pPr>
          </w:p>
        </w:tc>
        <w:tc>
          <w:tcPr>
            <w:tcW w:w="1004" w:type="dxa"/>
            <w:tcBorders>
              <w:top w:val="single" w:color="auto" w:sz="4" w:space="0"/>
              <w:left w:val="single" w:color="auto" w:sz="4" w:space="0"/>
              <w:bottom w:val="single" w:color="auto" w:sz="4" w:space="0"/>
              <w:right w:val="single" w:color="auto" w:sz="4" w:space="0"/>
            </w:tcBorders>
            <w:noWrap w:val="0"/>
            <w:vAlign w:val="center"/>
          </w:tcPr>
          <w:p w14:paraId="22DE04FA">
            <w:pPr>
              <w:keepNext w:val="0"/>
              <w:keepLines w:val="0"/>
              <w:widowControl/>
              <w:suppressLineNumbers w:val="0"/>
              <w:spacing w:before="0" w:beforeAutospacing="0" w:after="0" w:afterAutospacing="0"/>
              <w:ind w:left="0" w:right="0"/>
              <w:jc w:val="center"/>
              <w:textAlignment w:val="center"/>
              <w:rPr>
                <w:rFonts w:hint="eastAsia" w:ascii="宋体" w:hAnsi="宋体" w:cs="宋体"/>
                <w:b/>
                <w:bCs/>
                <w:sz w:val="24"/>
              </w:rPr>
            </w:pPr>
          </w:p>
        </w:tc>
        <w:tc>
          <w:tcPr>
            <w:tcW w:w="1408" w:type="dxa"/>
            <w:tcBorders>
              <w:top w:val="single" w:color="auto" w:sz="4" w:space="0"/>
              <w:left w:val="single" w:color="auto" w:sz="4" w:space="0"/>
              <w:bottom w:val="single" w:color="auto" w:sz="4" w:space="0"/>
              <w:right w:val="single" w:color="auto" w:sz="4" w:space="0"/>
            </w:tcBorders>
            <w:noWrap w:val="0"/>
            <w:vAlign w:val="center"/>
          </w:tcPr>
          <w:p w14:paraId="2222CC00">
            <w:pPr>
              <w:keepNext w:val="0"/>
              <w:keepLines w:val="0"/>
              <w:widowControl/>
              <w:suppressLineNumbers w:val="0"/>
              <w:spacing w:before="0" w:beforeAutospacing="0" w:after="0" w:afterAutospacing="0"/>
              <w:ind w:left="0" w:right="0"/>
              <w:jc w:val="center"/>
              <w:textAlignment w:val="center"/>
              <w:rPr>
                <w:rFonts w:hint="eastAsia" w:ascii="宋体" w:hAnsi="宋体" w:cs="宋体"/>
                <w:b/>
                <w:bCs/>
                <w:sz w:val="24"/>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14:paraId="41078D10">
            <w:pPr>
              <w:keepNext w:val="0"/>
              <w:keepLines w:val="0"/>
              <w:widowControl/>
              <w:suppressLineNumbers w:val="0"/>
              <w:spacing w:before="0" w:beforeAutospacing="0" w:after="0" w:afterAutospacing="0"/>
              <w:ind w:left="0" w:right="0"/>
              <w:jc w:val="center"/>
              <w:textAlignment w:val="center"/>
              <w:rPr>
                <w:rFonts w:hint="eastAsia" w:ascii="宋体" w:hAnsi="宋体" w:cs="宋体"/>
                <w:b/>
                <w:bCs/>
                <w:sz w:val="24"/>
              </w:rPr>
            </w:pPr>
          </w:p>
        </w:tc>
        <w:tc>
          <w:tcPr>
            <w:tcW w:w="999" w:type="dxa"/>
            <w:tcBorders>
              <w:top w:val="single" w:color="auto" w:sz="4" w:space="0"/>
              <w:left w:val="single" w:color="auto" w:sz="4" w:space="0"/>
              <w:bottom w:val="single" w:color="auto" w:sz="4" w:space="0"/>
              <w:right w:val="single" w:color="auto" w:sz="4" w:space="0"/>
            </w:tcBorders>
            <w:noWrap w:val="0"/>
            <w:vAlign w:val="center"/>
          </w:tcPr>
          <w:p w14:paraId="2D2C6E2F">
            <w:pPr>
              <w:keepNext w:val="0"/>
              <w:keepLines w:val="0"/>
              <w:widowControl/>
              <w:suppressLineNumbers w:val="0"/>
              <w:spacing w:before="0" w:beforeAutospacing="0" w:after="0" w:afterAutospacing="0"/>
              <w:ind w:left="0" w:right="0"/>
              <w:jc w:val="center"/>
              <w:textAlignment w:val="center"/>
              <w:rPr>
                <w:rFonts w:hint="eastAsia" w:ascii="宋体" w:hAnsi="宋体" w:cs="宋体"/>
                <w:b/>
                <w:bCs/>
                <w:sz w:val="24"/>
              </w:rPr>
            </w:pPr>
          </w:p>
        </w:tc>
        <w:tc>
          <w:tcPr>
            <w:tcW w:w="752" w:type="dxa"/>
            <w:tcBorders>
              <w:top w:val="single" w:color="auto" w:sz="4" w:space="0"/>
              <w:left w:val="single" w:color="auto" w:sz="4" w:space="0"/>
              <w:bottom w:val="single" w:color="auto" w:sz="4" w:space="0"/>
              <w:right w:val="single" w:color="auto" w:sz="4" w:space="0"/>
            </w:tcBorders>
            <w:noWrap w:val="0"/>
            <w:vAlign w:val="center"/>
          </w:tcPr>
          <w:p w14:paraId="137765C1">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cs="宋体"/>
                <w:color w:val="000000"/>
                <w:kern w:val="0"/>
                <w:sz w:val="24"/>
                <w:lang w:bidi="ar"/>
              </w:rPr>
            </w:pPr>
          </w:p>
        </w:tc>
        <w:tc>
          <w:tcPr>
            <w:tcW w:w="1503" w:type="dxa"/>
            <w:tcBorders>
              <w:top w:val="single" w:color="auto" w:sz="4" w:space="0"/>
              <w:left w:val="single" w:color="auto" w:sz="4" w:space="0"/>
              <w:bottom w:val="single" w:color="auto" w:sz="4" w:space="0"/>
              <w:right w:val="single" w:color="auto" w:sz="4" w:space="0"/>
            </w:tcBorders>
            <w:noWrap w:val="0"/>
            <w:vAlign w:val="center"/>
          </w:tcPr>
          <w:p w14:paraId="43FA011B">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cs="宋体"/>
                <w:color w:val="000000"/>
                <w:kern w:val="0"/>
                <w:sz w:val="24"/>
                <w:lang w:bidi="ar"/>
              </w:rPr>
            </w:pPr>
          </w:p>
        </w:tc>
      </w:tr>
      <w:tr w14:paraId="2E33FF58">
        <w:tblPrEx>
          <w:tblCellMar>
            <w:top w:w="0" w:type="dxa"/>
            <w:left w:w="108" w:type="dxa"/>
            <w:bottom w:w="0" w:type="dxa"/>
            <w:right w:w="108" w:type="dxa"/>
          </w:tblCellMar>
        </w:tblPrEx>
        <w:trPr>
          <w:trHeight w:val="58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14:paraId="5E6D538E">
            <w:pPr>
              <w:keepNext w:val="0"/>
              <w:keepLines w:val="0"/>
              <w:widowControl/>
              <w:suppressLineNumbers w:val="0"/>
              <w:spacing w:before="0" w:beforeAutospacing="0" w:after="0" w:afterAutospacing="0"/>
              <w:ind w:left="0" w:right="0"/>
              <w:jc w:val="center"/>
              <w:textAlignment w:val="center"/>
              <w:rPr>
                <w:rFonts w:hint="eastAsia" w:ascii="宋体" w:hAnsi="宋体" w:cs="宋体"/>
                <w:b/>
                <w:bCs/>
                <w:sz w:val="24"/>
              </w:rPr>
            </w:pPr>
          </w:p>
        </w:tc>
        <w:tc>
          <w:tcPr>
            <w:tcW w:w="1023" w:type="dxa"/>
            <w:tcBorders>
              <w:top w:val="single" w:color="auto" w:sz="4" w:space="0"/>
              <w:left w:val="single" w:color="000000" w:sz="4" w:space="0"/>
              <w:bottom w:val="single" w:color="auto" w:sz="4" w:space="0"/>
              <w:right w:val="single" w:color="auto" w:sz="4" w:space="0"/>
            </w:tcBorders>
            <w:noWrap w:val="0"/>
            <w:vAlign w:val="center"/>
          </w:tcPr>
          <w:p w14:paraId="171808A2">
            <w:pPr>
              <w:keepNext w:val="0"/>
              <w:keepLines w:val="0"/>
              <w:widowControl/>
              <w:suppressLineNumbers w:val="0"/>
              <w:spacing w:before="0" w:beforeAutospacing="0" w:after="0" w:afterAutospacing="0"/>
              <w:ind w:left="0" w:right="0"/>
              <w:jc w:val="center"/>
              <w:textAlignment w:val="center"/>
              <w:rPr>
                <w:rFonts w:hint="eastAsia" w:ascii="宋体" w:hAnsi="宋体" w:cs="宋体"/>
                <w:b/>
                <w:bCs/>
                <w:sz w:val="24"/>
              </w:rPr>
            </w:pPr>
          </w:p>
        </w:tc>
        <w:tc>
          <w:tcPr>
            <w:tcW w:w="1004" w:type="dxa"/>
            <w:tcBorders>
              <w:top w:val="single" w:color="auto" w:sz="4" w:space="0"/>
              <w:left w:val="single" w:color="auto" w:sz="4" w:space="0"/>
              <w:bottom w:val="single" w:color="auto" w:sz="4" w:space="0"/>
              <w:right w:val="single" w:color="auto" w:sz="4" w:space="0"/>
            </w:tcBorders>
            <w:noWrap w:val="0"/>
            <w:vAlign w:val="center"/>
          </w:tcPr>
          <w:p w14:paraId="6B41A6B8">
            <w:pPr>
              <w:keepNext w:val="0"/>
              <w:keepLines w:val="0"/>
              <w:widowControl/>
              <w:suppressLineNumbers w:val="0"/>
              <w:spacing w:before="0" w:beforeAutospacing="0" w:after="0" w:afterAutospacing="0"/>
              <w:ind w:left="0" w:right="0"/>
              <w:jc w:val="center"/>
              <w:textAlignment w:val="center"/>
              <w:rPr>
                <w:rFonts w:hint="eastAsia" w:ascii="宋体" w:hAnsi="宋体" w:cs="宋体"/>
                <w:b/>
                <w:bCs/>
                <w:sz w:val="24"/>
              </w:rPr>
            </w:pPr>
          </w:p>
        </w:tc>
        <w:tc>
          <w:tcPr>
            <w:tcW w:w="1408" w:type="dxa"/>
            <w:tcBorders>
              <w:top w:val="single" w:color="auto" w:sz="4" w:space="0"/>
              <w:left w:val="single" w:color="auto" w:sz="4" w:space="0"/>
              <w:bottom w:val="single" w:color="auto" w:sz="4" w:space="0"/>
              <w:right w:val="single" w:color="auto" w:sz="4" w:space="0"/>
            </w:tcBorders>
            <w:noWrap w:val="0"/>
            <w:vAlign w:val="center"/>
          </w:tcPr>
          <w:p w14:paraId="45F3D7E4">
            <w:pPr>
              <w:keepNext w:val="0"/>
              <w:keepLines w:val="0"/>
              <w:widowControl/>
              <w:suppressLineNumbers w:val="0"/>
              <w:spacing w:before="0" w:beforeAutospacing="0" w:after="0" w:afterAutospacing="0"/>
              <w:ind w:left="0" w:right="0"/>
              <w:jc w:val="center"/>
              <w:textAlignment w:val="center"/>
              <w:rPr>
                <w:rFonts w:hint="eastAsia" w:ascii="宋体" w:hAnsi="宋体" w:cs="宋体"/>
                <w:b/>
                <w:bCs/>
                <w:sz w:val="24"/>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14:paraId="088427FB">
            <w:pPr>
              <w:keepNext w:val="0"/>
              <w:keepLines w:val="0"/>
              <w:widowControl/>
              <w:suppressLineNumbers w:val="0"/>
              <w:spacing w:before="0" w:beforeAutospacing="0" w:after="0" w:afterAutospacing="0"/>
              <w:ind w:left="0" w:right="0"/>
              <w:jc w:val="center"/>
              <w:textAlignment w:val="center"/>
              <w:rPr>
                <w:rFonts w:hint="eastAsia" w:ascii="宋体" w:hAnsi="宋体" w:cs="宋体"/>
                <w:b/>
                <w:bCs/>
                <w:sz w:val="24"/>
              </w:rPr>
            </w:pPr>
          </w:p>
        </w:tc>
        <w:tc>
          <w:tcPr>
            <w:tcW w:w="999" w:type="dxa"/>
            <w:tcBorders>
              <w:top w:val="single" w:color="auto" w:sz="4" w:space="0"/>
              <w:left w:val="single" w:color="auto" w:sz="4" w:space="0"/>
              <w:bottom w:val="single" w:color="auto" w:sz="4" w:space="0"/>
              <w:right w:val="single" w:color="auto" w:sz="4" w:space="0"/>
            </w:tcBorders>
            <w:noWrap w:val="0"/>
            <w:vAlign w:val="center"/>
          </w:tcPr>
          <w:p w14:paraId="4AE51960">
            <w:pPr>
              <w:keepNext w:val="0"/>
              <w:keepLines w:val="0"/>
              <w:widowControl/>
              <w:suppressLineNumbers w:val="0"/>
              <w:spacing w:before="0" w:beforeAutospacing="0" w:after="0" w:afterAutospacing="0"/>
              <w:ind w:left="0" w:right="0"/>
              <w:jc w:val="center"/>
              <w:textAlignment w:val="center"/>
              <w:rPr>
                <w:rFonts w:hint="eastAsia" w:ascii="宋体" w:hAnsi="宋体" w:cs="宋体"/>
                <w:b/>
                <w:bCs/>
                <w:sz w:val="24"/>
              </w:rPr>
            </w:pPr>
          </w:p>
        </w:tc>
        <w:tc>
          <w:tcPr>
            <w:tcW w:w="752" w:type="dxa"/>
            <w:tcBorders>
              <w:top w:val="single" w:color="auto" w:sz="4" w:space="0"/>
              <w:left w:val="single" w:color="auto" w:sz="4" w:space="0"/>
              <w:bottom w:val="single" w:color="auto" w:sz="4" w:space="0"/>
              <w:right w:val="single" w:color="auto" w:sz="4" w:space="0"/>
            </w:tcBorders>
            <w:noWrap w:val="0"/>
            <w:vAlign w:val="center"/>
          </w:tcPr>
          <w:p w14:paraId="6F63117D">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cs="宋体"/>
                <w:color w:val="000000"/>
                <w:kern w:val="0"/>
                <w:sz w:val="24"/>
                <w:lang w:bidi="ar"/>
              </w:rPr>
            </w:pPr>
          </w:p>
        </w:tc>
        <w:tc>
          <w:tcPr>
            <w:tcW w:w="1503" w:type="dxa"/>
            <w:tcBorders>
              <w:top w:val="single" w:color="auto" w:sz="4" w:space="0"/>
              <w:left w:val="single" w:color="auto" w:sz="4" w:space="0"/>
              <w:bottom w:val="single" w:color="auto" w:sz="4" w:space="0"/>
              <w:right w:val="single" w:color="auto" w:sz="4" w:space="0"/>
            </w:tcBorders>
            <w:noWrap w:val="0"/>
            <w:vAlign w:val="center"/>
          </w:tcPr>
          <w:p w14:paraId="08CBD534">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cs="宋体"/>
                <w:color w:val="000000"/>
                <w:kern w:val="0"/>
                <w:sz w:val="24"/>
                <w:lang w:bidi="ar"/>
              </w:rPr>
            </w:pPr>
          </w:p>
        </w:tc>
      </w:tr>
    </w:tbl>
    <w:p w14:paraId="2F4A192F">
      <w:pPr>
        <w:widowControl/>
        <w:jc w:val="center"/>
        <w:rPr>
          <w:rFonts w:hint="eastAsia" w:ascii="宋体" w:hAnsi="宋体" w:cs="宋体"/>
          <w:b w:val="0"/>
          <w:bCs/>
          <w:color w:val="auto"/>
          <w:kern w:val="0"/>
          <w:sz w:val="28"/>
          <w:szCs w:val="28"/>
          <w:lang w:val="en-US" w:eastAsia="zh-CN"/>
        </w:rPr>
      </w:pPr>
      <w:r>
        <w:rPr>
          <w:rFonts w:hint="eastAsia" w:ascii="宋体" w:hAnsi="宋体" w:cs="宋体"/>
          <w:b w:val="0"/>
          <w:bCs/>
          <w:color w:val="auto"/>
          <w:kern w:val="0"/>
          <w:sz w:val="28"/>
          <w:szCs w:val="28"/>
          <w:lang w:val="en-US" w:eastAsia="zh-CN"/>
        </w:rPr>
        <w:t>1.供应商可根据提供的产品技术参数，标准▲号等重点参数的建议。</w:t>
      </w:r>
    </w:p>
    <w:p w14:paraId="4338DA10">
      <w:pPr>
        <w:keepNext w:val="0"/>
        <w:keepLines w:val="0"/>
        <w:widowControl/>
        <w:suppressLineNumbers w:val="0"/>
        <w:spacing w:before="0" w:beforeAutospacing="0" w:after="0" w:afterAutospacing="0"/>
        <w:ind w:left="0" w:right="0"/>
        <w:jc w:val="center"/>
        <w:rPr>
          <w:rFonts w:hint="default" w:ascii="宋体" w:hAnsi="宋体" w:eastAsia="宋体" w:cs="宋体"/>
          <w:bCs/>
          <w:color w:val="auto"/>
          <w:kern w:val="0"/>
          <w:sz w:val="28"/>
          <w:szCs w:val="28"/>
          <w:lang w:val="en-US" w:eastAsia="zh-CN"/>
        </w:rPr>
      </w:pPr>
      <w:r>
        <w:rPr>
          <w:rFonts w:hint="eastAsia" w:ascii="宋体" w:hAnsi="宋体" w:cs="宋体"/>
          <w:bCs/>
          <w:color w:val="auto"/>
          <w:kern w:val="0"/>
          <w:sz w:val="28"/>
          <w:szCs w:val="28"/>
          <w:lang w:val="en-US" w:eastAsia="zh-CN"/>
        </w:rPr>
        <w:t>2.</w:t>
      </w:r>
      <w:r>
        <w:rPr>
          <w:rFonts w:hint="eastAsia" w:ascii="宋体" w:hAnsi="宋体" w:eastAsia="宋体" w:cs="宋体"/>
          <w:bCs/>
          <w:color w:val="auto"/>
          <w:kern w:val="0"/>
          <w:sz w:val="28"/>
          <w:szCs w:val="28"/>
          <w:lang w:val="en-US" w:eastAsia="zh-CN"/>
        </w:rPr>
        <w:t>根据产品实际情况，提供贵公司完整的产品参数规格及配置清单。</w:t>
      </w:r>
    </w:p>
    <w:p w14:paraId="36941790">
      <w:pPr>
        <w:pStyle w:val="30"/>
        <w:rPr>
          <w:rFonts w:hint="eastAsia"/>
          <w:lang w:val="en-US" w:eastAsia="zh-CN"/>
        </w:rPr>
      </w:pPr>
    </w:p>
    <w:p w14:paraId="0C3AE34F">
      <w:pPr>
        <w:jc w:val="left"/>
        <w:rPr>
          <w:rFonts w:hint="eastAsia"/>
          <w:b/>
          <w:bCs/>
          <w:lang w:val="en-US" w:eastAsia="zh-CN"/>
        </w:rPr>
      </w:pPr>
      <w:r>
        <w:rPr>
          <w:rFonts w:hint="eastAsia"/>
          <w:b/>
          <w:bCs/>
          <w:lang w:val="en-US" w:eastAsia="zh-CN"/>
        </w:rPr>
        <w:t>★（二）产品报价单</w:t>
      </w:r>
    </w:p>
    <w:tbl>
      <w:tblPr>
        <w:tblStyle w:val="4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8"/>
        <w:gridCol w:w="1976"/>
        <w:gridCol w:w="2282"/>
        <w:gridCol w:w="1716"/>
      </w:tblGrid>
      <w:tr w14:paraId="2AEFB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4"/>
            <w:tcBorders>
              <w:top w:val="nil"/>
              <w:left w:val="nil"/>
              <w:bottom w:val="single" w:color="auto" w:sz="4" w:space="0"/>
              <w:right w:val="nil"/>
            </w:tcBorders>
            <w:noWrap w:val="0"/>
            <w:vAlign w:val="top"/>
          </w:tcPr>
          <w:p w14:paraId="32DE44BF">
            <w:pPr>
              <w:keepNext w:val="0"/>
              <w:keepLines w:val="0"/>
              <w:widowControl/>
              <w:suppressLineNumbers w:val="0"/>
              <w:spacing w:before="0" w:beforeAutospacing="0" w:after="0" w:afterAutospacing="0"/>
              <w:ind w:left="0" w:right="0"/>
              <w:jc w:val="left"/>
              <w:rPr>
                <w:rFonts w:hint="eastAsia" w:ascii="宋体" w:hAnsi="宋体" w:eastAsia="宋体" w:cs="宋体"/>
                <w:bCs/>
                <w:color w:val="auto"/>
                <w:kern w:val="0"/>
                <w:sz w:val="28"/>
                <w:szCs w:val="28"/>
                <w:lang w:val="en-US" w:eastAsia="zh-CN"/>
              </w:rPr>
            </w:pPr>
            <w:r>
              <w:rPr>
                <w:rFonts w:hint="eastAsia" w:ascii="宋体" w:hAnsi="宋体" w:eastAsia="宋体" w:cs="宋体"/>
                <w:bCs/>
                <w:color w:val="auto"/>
                <w:kern w:val="0"/>
                <w:sz w:val="28"/>
                <w:szCs w:val="28"/>
                <w:lang w:val="en-US" w:eastAsia="zh-CN"/>
              </w:rPr>
              <w:t>报名公司盖章：</w:t>
            </w:r>
          </w:p>
        </w:tc>
      </w:tr>
      <w:tr w14:paraId="4ACF4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48" w:type="dxa"/>
            <w:tcBorders>
              <w:top w:val="single" w:color="auto" w:sz="4" w:space="0"/>
            </w:tcBorders>
            <w:noWrap w:val="0"/>
            <w:vAlign w:val="top"/>
          </w:tcPr>
          <w:p w14:paraId="38A8F695">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r>
              <w:rPr>
                <w:rFonts w:hint="eastAsia" w:ascii="宋体" w:hAnsi="宋体" w:eastAsia="宋体" w:cs="宋体"/>
                <w:bCs/>
                <w:color w:val="auto"/>
                <w:kern w:val="0"/>
                <w:sz w:val="28"/>
                <w:szCs w:val="28"/>
                <w:lang w:val="en-US" w:eastAsia="zh-CN"/>
              </w:rPr>
              <w:t>设备名称</w:t>
            </w:r>
          </w:p>
        </w:tc>
        <w:tc>
          <w:tcPr>
            <w:tcW w:w="5974" w:type="dxa"/>
            <w:gridSpan w:val="3"/>
            <w:tcBorders>
              <w:top w:val="single" w:color="auto" w:sz="4" w:space="0"/>
            </w:tcBorders>
            <w:noWrap w:val="0"/>
            <w:vAlign w:val="top"/>
          </w:tcPr>
          <w:p w14:paraId="52E83A55">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p>
        </w:tc>
      </w:tr>
      <w:tr w14:paraId="00520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8" w:type="dxa"/>
            <w:noWrap w:val="0"/>
            <w:vAlign w:val="top"/>
          </w:tcPr>
          <w:p w14:paraId="1CB0A8A0">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r>
              <w:rPr>
                <w:rFonts w:hint="eastAsia" w:ascii="宋体" w:hAnsi="宋体" w:eastAsia="宋体" w:cs="宋体"/>
                <w:bCs/>
                <w:color w:val="auto"/>
                <w:kern w:val="0"/>
                <w:sz w:val="28"/>
                <w:szCs w:val="28"/>
                <w:lang w:val="en-US" w:eastAsia="zh-CN"/>
              </w:rPr>
              <w:t>数量</w:t>
            </w:r>
          </w:p>
        </w:tc>
        <w:tc>
          <w:tcPr>
            <w:tcW w:w="1976" w:type="dxa"/>
            <w:noWrap w:val="0"/>
            <w:vAlign w:val="top"/>
          </w:tcPr>
          <w:p w14:paraId="30517474">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p>
        </w:tc>
        <w:tc>
          <w:tcPr>
            <w:tcW w:w="2282" w:type="dxa"/>
            <w:noWrap w:val="0"/>
            <w:vAlign w:val="top"/>
          </w:tcPr>
          <w:p w14:paraId="45ED61EA">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r>
              <w:rPr>
                <w:rFonts w:hint="eastAsia" w:ascii="宋体" w:hAnsi="宋体" w:eastAsia="宋体" w:cs="宋体"/>
                <w:bCs/>
                <w:color w:val="auto"/>
                <w:kern w:val="0"/>
                <w:sz w:val="28"/>
                <w:szCs w:val="28"/>
                <w:lang w:val="en-US" w:eastAsia="zh-CN"/>
              </w:rPr>
              <w:t>产地</w:t>
            </w:r>
          </w:p>
        </w:tc>
        <w:tc>
          <w:tcPr>
            <w:tcW w:w="1716" w:type="dxa"/>
            <w:noWrap w:val="0"/>
            <w:vAlign w:val="top"/>
          </w:tcPr>
          <w:p w14:paraId="0446AF0A">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p>
        </w:tc>
      </w:tr>
      <w:tr w14:paraId="7DA22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8" w:type="dxa"/>
            <w:noWrap w:val="0"/>
            <w:vAlign w:val="top"/>
          </w:tcPr>
          <w:p w14:paraId="31B69002">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r>
              <w:rPr>
                <w:rFonts w:hint="eastAsia" w:ascii="宋体" w:hAnsi="宋体" w:eastAsia="宋体" w:cs="宋体"/>
                <w:bCs/>
                <w:color w:val="auto"/>
                <w:kern w:val="0"/>
                <w:sz w:val="28"/>
                <w:szCs w:val="28"/>
                <w:lang w:val="en-US" w:eastAsia="zh-CN"/>
              </w:rPr>
              <w:t>品牌</w:t>
            </w:r>
          </w:p>
        </w:tc>
        <w:tc>
          <w:tcPr>
            <w:tcW w:w="1976" w:type="dxa"/>
            <w:noWrap w:val="0"/>
            <w:vAlign w:val="top"/>
          </w:tcPr>
          <w:p w14:paraId="646248A0">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p>
        </w:tc>
        <w:tc>
          <w:tcPr>
            <w:tcW w:w="2282" w:type="dxa"/>
            <w:noWrap w:val="0"/>
            <w:vAlign w:val="top"/>
          </w:tcPr>
          <w:p w14:paraId="4D962611">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r>
              <w:rPr>
                <w:rFonts w:hint="eastAsia" w:ascii="宋体" w:hAnsi="宋体" w:eastAsia="宋体" w:cs="宋体"/>
                <w:bCs/>
                <w:color w:val="auto"/>
                <w:kern w:val="0"/>
                <w:sz w:val="28"/>
                <w:szCs w:val="28"/>
                <w:lang w:val="en-US" w:eastAsia="zh-CN"/>
              </w:rPr>
              <w:t>型号</w:t>
            </w:r>
          </w:p>
        </w:tc>
        <w:tc>
          <w:tcPr>
            <w:tcW w:w="1716" w:type="dxa"/>
            <w:noWrap w:val="0"/>
            <w:vAlign w:val="top"/>
          </w:tcPr>
          <w:p w14:paraId="7784CA3F">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p>
        </w:tc>
      </w:tr>
      <w:tr w14:paraId="0DAD2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8" w:type="dxa"/>
            <w:noWrap w:val="0"/>
            <w:vAlign w:val="top"/>
          </w:tcPr>
          <w:p w14:paraId="357A4AA3">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r>
              <w:rPr>
                <w:rFonts w:hint="eastAsia" w:ascii="宋体" w:hAnsi="宋体" w:eastAsia="宋体" w:cs="宋体"/>
                <w:bCs/>
                <w:color w:val="auto"/>
                <w:kern w:val="0"/>
                <w:sz w:val="28"/>
                <w:szCs w:val="28"/>
                <w:lang w:val="en-US" w:eastAsia="zh-CN"/>
              </w:rPr>
              <w:t>市场价（单价）</w:t>
            </w:r>
          </w:p>
        </w:tc>
        <w:tc>
          <w:tcPr>
            <w:tcW w:w="1976" w:type="dxa"/>
            <w:noWrap w:val="0"/>
            <w:vAlign w:val="top"/>
          </w:tcPr>
          <w:p w14:paraId="1900C3F7">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p>
        </w:tc>
        <w:tc>
          <w:tcPr>
            <w:tcW w:w="2282" w:type="dxa"/>
            <w:noWrap w:val="0"/>
            <w:vAlign w:val="top"/>
          </w:tcPr>
          <w:p w14:paraId="6C763FCF">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r>
              <w:rPr>
                <w:rFonts w:hint="eastAsia" w:ascii="宋体" w:hAnsi="宋体" w:eastAsia="宋体" w:cs="宋体"/>
                <w:bCs/>
                <w:color w:val="auto"/>
                <w:kern w:val="0"/>
                <w:sz w:val="28"/>
                <w:szCs w:val="28"/>
                <w:lang w:val="en-US" w:eastAsia="zh-CN"/>
              </w:rPr>
              <w:t>市场价（总价）</w:t>
            </w:r>
          </w:p>
        </w:tc>
        <w:tc>
          <w:tcPr>
            <w:tcW w:w="1716" w:type="dxa"/>
            <w:noWrap w:val="0"/>
            <w:vAlign w:val="top"/>
          </w:tcPr>
          <w:p w14:paraId="22D0A956">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p>
        </w:tc>
      </w:tr>
      <w:tr w14:paraId="1E16F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548" w:type="dxa"/>
            <w:noWrap w:val="0"/>
            <w:vAlign w:val="top"/>
          </w:tcPr>
          <w:p w14:paraId="36E9A2A3">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r>
              <w:rPr>
                <w:rFonts w:hint="eastAsia" w:ascii="宋体" w:hAnsi="宋体" w:eastAsia="宋体" w:cs="宋体"/>
                <w:bCs/>
                <w:color w:val="auto"/>
                <w:kern w:val="0"/>
                <w:sz w:val="28"/>
                <w:szCs w:val="28"/>
                <w:lang w:val="en-US" w:eastAsia="zh-CN"/>
              </w:rPr>
              <w:t>优惠价（含税）</w:t>
            </w:r>
          </w:p>
        </w:tc>
        <w:tc>
          <w:tcPr>
            <w:tcW w:w="1976" w:type="dxa"/>
            <w:noWrap w:val="0"/>
            <w:vAlign w:val="top"/>
          </w:tcPr>
          <w:p w14:paraId="067180E5">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p>
        </w:tc>
        <w:tc>
          <w:tcPr>
            <w:tcW w:w="2282" w:type="dxa"/>
            <w:noWrap w:val="0"/>
            <w:vAlign w:val="top"/>
          </w:tcPr>
          <w:p w14:paraId="3948E478">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r>
              <w:rPr>
                <w:rFonts w:hint="eastAsia" w:ascii="宋体" w:hAnsi="宋体" w:eastAsia="宋体" w:cs="宋体"/>
                <w:bCs/>
                <w:color w:val="auto"/>
                <w:kern w:val="0"/>
                <w:sz w:val="28"/>
                <w:szCs w:val="28"/>
                <w:lang w:val="en-US" w:eastAsia="zh-CN"/>
              </w:rPr>
              <w:t>供货期</w:t>
            </w:r>
          </w:p>
        </w:tc>
        <w:tc>
          <w:tcPr>
            <w:tcW w:w="1716" w:type="dxa"/>
            <w:noWrap w:val="0"/>
            <w:vAlign w:val="top"/>
          </w:tcPr>
          <w:p w14:paraId="413F8AA2">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p>
        </w:tc>
      </w:tr>
      <w:tr w14:paraId="78215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2548" w:type="dxa"/>
            <w:noWrap w:val="0"/>
            <w:vAlign w:val="top"/>
          </w:tcPr>
          <w:p w14:paraId="35C22576">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r>
              <w:rPr>
                <w:rFonts w:hint="eastAsia" w:ascii="宋体" w:hAnsi="宋体" w:eastAsia="宋体" w:cs="宋体"/>
                <w:bCs/>
                <w:color w:val="auto"/>
                <w:kern w:val="0"/>
                <w:sz w:val="28"/>
                <w:szCs w:val="28"/>
                <w:lang w:val="en-US" w:eastAsia="zh-CN"/>
              </w:rPr>
              <w:t>免费保修期</w:t>
            </w:r>
          </w:p>
        </w:tc>
        <w:tc>
          <w:tcPr>
            <w:tcW w:w="5974" w:type="dxa"/>
            <w:gridSpan w:val="3"/>
            <w:noWrap w:val="0"/>
            <w:vAlign w:val="top"/>
          </w:tcPr>
          <w:p w14:paraId="58A6B9FA">
            <w:pPr>
              <w:keepNext w:val="0"/>
              <w:keepLines w:val="0"/>
              <w:widowControl/>
              <w:suppressLineNumbers w:val="0"/>
              <w:spacing w:before="0" w:beforeAutospacing="0" w:after="0" w:afterAutospacing="0"/>
              <w:ind w:left="0" w:right="0"/>
              <w:jc w:val="center"/>
              <w:rPr>
                <w:rFonts w:hint="default" w:ascii="宋体" w:hAnsi="宋体" w:eastAsia="宋体" w:cs="宋体"/>
                <w:bCs/>
                <w:color w:val="auto"/>
                <w:kern w:val="0"/>
                <w:sz w:val="28"/>
                <w:szCs w:val="28"/>
                <w:lang w:val="en-US" w:eastAsia="zh-CN"/>
              </w:rPr>
            </w:pPr>
            <w:r>
              <w:rPr>
                <w:rFonts w:hint="eastAsia" w:ascii="宋体" w:hAnsi="宋体" w:cs="宋体"/>
                <w:bCs/>
                <w:color w:val="auto"/>
                <w:kern w:val="0"/>
                <w:sz w:val="28"/>
                <w:szCs w:val="28"/>
                <w:lang w:val="en-US" w:eastAsia="zh-CN"/>
              </w:rPr>
              <w:t>≥3年（具体写）</w:t>
            </w:r>
          </w:p>
        </w:tc>
      </w:tr>
      <w:tr w14:paraId="101C2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8" w:type="dxa"/>
            <w:noWrap w:val="0"/>
            <w:vAlign w:val="top"/>
          </w:tcPr>
          <w:p w14:paraId="5706E43F">
            <w:pPr>
              <w:keepNext w:val="0"/>
              <w:keepLines w:val="0"/>
              <w:widowControl/>
              <w:suppressLineNumbers w:val="0"/>
              <w:spacing w:before="0" w:beforeAutospacing="0" w:after="0" w:afterAutospacing="0"/>
              <w:ind w:left="0" w:right="0"/>
              <w:jc w:val="center"/>
              <w:rPr>
                <w:rFonts w:hint="default" w:ascii="宋体" w:hAnsi="宋体" w:eastAsia="宋体" w:cs="宋体"/>
                <w:bCs/>
                <w:color w:val="auto"/>
                <w:kern w:val="0"/>
                <w:sz w:val="28"/>
                <w:szCs w:val="28"/>
                <w:lang w:val="en-US" w:eastAsia="zh-CN"/>
              </w:rPr>
            </w:pPr>
            <w:r>
              <w:rPr>
                <w:rFonts w:hint="eastAsia" w:ascii="宋体" w:hAnsi="宋体" w:eastAsia="宋体" w:cs="宋体"/>
                <w:bCs/>
                <w:color w:val="auto"/>
                <w:kern w:val="0"/>
                <w:sz w:val="28"/>
                <w:szCs w:val="28"/>
                <w:lang w:val="en-US" w:eastAsia="zh-CN"/>
              </w:rPr>
              <w:t>免费保修期满后1、3、5年的维保价格</w:t>
            </w:r>
          </w:p>
        </w:tc>
        <w:tc>
          <w:tcPr>
            <w:tcW w:w="5974" w:type="dxa"/>
            <w:gridSpan w:val="3"/>
            <w:noWrap w:val="0"/>
            <w:vAlign w:val="top"/>
          </w:tcPr>
          <w:p w14:paraId="6DD9A146">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p>
        </w:tc>
      </w:tr>
      <w:tr w14:paraId="3B738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8" w:type="dxa"/>
            <w:noWrap w:val="0"/>
            <w:vAlign w:val="top"/>
          </w:tcPr>
          <w:p w14:paraId="56A22EB0">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r>
              <w:rPr>
                <w:rFonts w:hint="eastAsia" w:ascii="宋体" w:hAnsi="宋体" w:eastAsia="宋体" w:cs="宋体"/>
                <w:bCs/>
                <w:color w:val="auto"/>
                <w:kern w:val="0"/>
                <w:sz w:val="28"/>
                <w:szCs w:val="28"/>
                <w:lang w:val="en-US" w:eastAsia="zh-CN"/>
              </w:rPr>
              <w:t>单次上门维修费</w:t>
            </w:r>
          </w:p>
        </w:tc>
        <w:tc>
          <w:tcPr>
            <w:tcW w:w="5974" w:type="dxa"/>
            <w:gridSpan w:val="3"/>
            <w:noWrap w:val="0"/>
            <w:vAlign w:val="top"/>
          </w:tcPr>
          <w:p w14:paraId="2824A47A">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p>
        </w:tc>
      </w:tr>
      <w:tr w14:paraId="67313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8" w:type="dxa"/>
            <w:noWrap w:val="0"/>
            <w:vAlign w:val="top"/>
          </w:tcPr>
          <w:p w14:paraId="51100948">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r>
              <w:rPr>
                <w:rFonts w:hint="eastAsia" w:ascii="宋体" w:hAnsi="宋体" w:eastAsia="宋体" w:cs="宋体"/>
                <w:bCs/>
                <w:color w:val="auto"/>
                <w:kern w:val="0"/>
                <w:sz w:val="28"/>
                <w:szCs w:val="28"/>
                <w:lang w:val="en-US" w:eastAsia="zh-CN"/>
              </w:rPr>
              <w:t>关键部件1名称</w:t>
            </w:r>
          </w:p>
        </w:tc>
        <w:tc>
          <w:tcPr>
            <w:tcW w:w="1976" w:type="dxa"/>
            <w:noWrap w:val="0"/>
            <w:vAlign w:val="top"/>
          </w:tcPr>
          <w:p w14:paraId="2A1D5E16">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p>
        </w:tc>
        <w:tc>
          <w:tcPr>
            <w:tcW w:w="2282" w:type="dxa"/>
            <w:noWrap w:val="0"/>
            <w:vAlign w:val="top"/>
          </w:tcPr>
          <w:p w14:paraId="4F68B0B2">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r>
              <w:rPr>
                <w:rFonts w:hint="eastAsia" w:ascii="宋体" w:hAnsi="宋体" w:eastAsia="宋体" w:cs="宋体"/>
                <w:bCs/>
                <w:color w:val="auto"/>
                <w:kern w:val="0"/>
                <w:sz w:val="28"/>
                <w:szCs w:val="28"/>
                <w:lang w:val="en-US" w:eastAsia="zh-CN"/>
              </w:rPr>
              <w:t>优惠单价</w:t>
            </w:r>
          </w:p>
        </w:tc>
        <w:tc>
          <w:tcPr>
            <w:tcW w:w="1716" w:type="dxa"/>
            <w:noWrap w:val="0"/>
            <w:vAlign w:val="top"/>
          </w:tcPr>
          <w:p w14:paraId="2488DDA7">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p>
        </w:tc>
      </w:tr>
      <w:tr w14:paraId="3051C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8" w:type="dxa"/>
            <w:noWrap w:val="0"/>
            <w:vAlign w:val="top"/>
          </w:tcPr>
          <w:p w14:paraId="6C46DB88">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r>
              <w:rPr>
                <w:rFonts w:hint="eastAsia" w:ascii="宋体" w:hAnsi="宋体" w:eastAsia="宋体" w:cs="宋体"/>
                <w:bCs/>
                <w:color w:val="auto"/>
                <w:kern w:val="0"/>
                <w:sz w:val="28"/>
                <w:szCs w:val="28"/>
                <w:lang w:val="en-US" w:eastAsia="zh-CN"/>
              </w:rPr>
              <w:t>关键部件2名称</w:t>
            </w:r>
          </w:p>
        </w:tc>
        <w:tc>
          <w:tcPr>
            <w:tcW w:w="1976" w:type="dxa"/>
            <w:noWrap w:val="0"/>
            <w:vAlign w:val="top"/>
          </w:tcPr>
          <w:p w14:paraId="7D1990D6">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p>
        </w:tc>
        <w:tc>
          <w:tcPr>
            <w:tcW w:w="2282" w:type="dxa"/>
            <w:noWrap w:val="0"/>
            <w:vAlign w:val="top"/>
          </w:tcPr>
          <w:p w14:paraId="595D8A38">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r>
              <w:rPr>
                <w:rFonts w:hint="eastAsia" w:ascii="宋体" w:hAnsi="宋体" w:eastAsia="宋体" w:cs="宋体"/>
                <w:bCs/>
                <w:color w:val="auto"/>
                <w:kern w:val="0"/>
                <w:sz w:val="28"/>
                <w:szCs w:val="28"/>
                <w:lang w:val="en-US" w:eastAsia="zh-CN"/>
              </w:rPr>
              <w:t>优惠单价</w:t>
            </w:r>
          </w:p>
        </w:tc>
        <w:tc>
          <w:tcPr>
            <w:tcW w:w="1716" w:type="dxa"/>
            <w:noWrap w:val="0"/>
            <w:vAlign w:val="top"/>
          </w:tcPr>
          <w:p w14:paraId="1BEA0935">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p>
        </w:tc>
      </w:tr>
      <w:tr w14:paraId="38AB0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8" w:type="dxa"/>
            <w:noWrap w:val="0"/>
            <w:vAlign w:val="top"/>
          </w:tcPr>
          <w:p w14:paraId="3D878976">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r>
              <w:rPr>
                <w:rFonts w:hint="eastAsia" w:ascii="宋体" w:hAnsi="宋体" w:eastAsia="宋体" w:cs="宋体"/>
                <w:bCs/>
                <w:color w:val="auto"/>
                <w:kern w:val="0"/>
                <w:sz w:val="28"/>
                <w:szCs w:val="28"/>
                <w:lang w:val="en-US" w:eastAsia="zh-CN"/>
              </w:rPr>
              <w:t>关键部件3名称</w:t>
            </w:r>
          </w:p>
        </w:tc>
        <w:tc>
          <w:tcPr>
            <w:tcW w:w="1976" w:type="dxa"/>
            <w:noWrap w:val="0"/>
            <w:vAlign w:val="top"/>
          </w:tcPr>
          <w:p w14:paraId="54D8B169">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p>
        </w:tc>
        <w:tc>
          <w:tcPr>
            <w:tcW w:w="2282" w:type="dxa"/>
            <w:noWrap w:val="0"/>
            <w:vAlign w:val="top"/>
          </w:tcPr>
          <w:p w14:paraId="79320E35">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r>
              <w:rPr>
                <w:rFonts w:hint="eastAsia" w:ascii="宋体" w:hAnsi="宋体" w:eastAsia="宋体" w:cs="宋体"/>
                <w:bCs/>
                <w:color w:val="auto"/>
                <w:kern w:val="0"/>
                <w:sz w:val="28"/>
                <w:szCs w:val="28"/>
                <w:lang w:val="en-US" w:eastAsia="zh-CN"/>
              </w:rPr>
              <w:t>优惠单价</w:t>
            </w:r>
          </w:p>
        </w:tc>
        <w:tc>
          <w:tcPr>
            <w:tcW w:w="1716" w:type="dxa"/>
            <w:noWrap w:val="0"/>
            <w:vAlign w:val="top"/>
          </w:tcPr>
          <w:p w14:paraId="421A58FA">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p>
        </w:tc>
      </w:tr>
      <w:tr w14:paraId="4858B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8" w:type="dxa"/>
            <w:noWrap w:val="0"/>
            <w:vAlign w:val="top"/>
          </w:tcPr>
          <w:p w14:paraId="251A5139">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r>
              <w:rPr>
                <w:rFonts w:hint="eastAsia" w:ascii="宋体" w:hAnsi="宋体" w:eastAsia="宋体" w:cs="宋体"/>
                <w:bCs/>
                <w:color w:val="auto"/>
                <w:kern w:val="0"/>
                <w:sz w:val="28"/>
                <w:szCs w:val="28"/>
                <w:lang w:val="en-US" w:eastAsia="zh-CN"/>
              </w:rPr>
              <w:t>耗材1名称</w:t>
            </w:r>
          </w:p>
        </w:tc>
        <w:tc>
          <w:tcPr>
            <w:tcW w:w="1976" w:type="dxa"/>
            <w:noWrap w:val="0"/>
            <w:vAlign w:val="top"/>
          </w:tcPr>
          <w:p w14:paraId="1B5CA1F5">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p>
        </w:tc>
        <w:tc>
          <w:tcPr>
            <w:tcW w:w="2282" w:type="dxa"/>
            <w:noWrap w:val="0"/>
            <w:vAlign w:val="top"/>
          </w:tcPr>
          <w:p w14:paraId="34D90345">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r>
              <w:rPr>
                <w:rFonts w:hint="eastAsia" w:ascii="宋体" w:hAnsi="宋体" w:eastAsia="宋体" w:cs="宋体"/>
                <w:bCs/>
                <w:color w:val="auto"/>
                <w:kern w:val="0"/>
                <w:sz w:val="28"/>
                <w:szCs w:val="28"/>
                <w:lang w:val="en-US" w:eastAsia="zh-CN"/>
              </w:rPr>
              <w:t>平台采购价格</w:t>
            </w:r>
          </w:p>
        </w:tc>
        <w:tc>
          <w:tcPr>
            <w:tcW w:w="1716" w:type="dxa"/>
            <w:noWrap w:val="0"/>
            <w:vAlign w:val="top"/>
          </w:tcPr>
          <w:p w14:paraId="02534825">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p>
        </w:tc>
      </w:tr>
      <w:tr w14:paraId="130D8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8" w:type="dxa"/>
            <w:noWrap w:val="0"/>
            <w:vAlign w:val="top"/>
          </w:tcPr>
          <w:p w14:paraId="5502F168">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r>
              <w:rPr>
                <w:rFonts w:hint="eastAsia" w:ascii="宋体" w:hAnsi="宋体" w:eastAsia="宋体" w:cs="宋体"/>
                <w:bCs/>
                <w:color w:val="auto"/>
                <w:kern w:val="0"/>
                <w:sz w:val="28"/>
                <w:szCs w:val="28"/>
                <w:lang w:val="en-US" w:eastAsia="zh-CN"/>
              </w:rPr>
              <w:t>耗材2名称</w:t>
            </w:r>
          </w:p>
        </w:tc>
        <w:tc>
          <w:tcPr>
            <w:tcW w:w="1976" w:type="dxa"/>
            <w:noWrap w:val="0"/>
            <w:vAlign w:val="top"/>
          </w:tcPr>
          <w:p w14:paraId="22FA4A7C">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p>
        </w:tc>
        <w:tc>
          <w:tcPr>
            <w:tcW w:w="2282" w:type="dxa"/>
            <w:noWrap w:val="0"/>
            <w:vAlign w:val="top"/>
          </w:tcPr>
          <w:p w14:paraId="281A5718">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r>
              <w:rPr>
                <w:rFonts w:hint="eastAsia" w:ascii="宋体" w:hAnsi="宋体" w:eastAsia="宋体" w:cs="宋体"/>
                <w:bCs/>
                <w:color w:val="auto"/>
                <w:kern w:val="0"/>
                <w:sz w:val="28"/>
                <w:szCs w:val="28"/>
                <w:lang w:val="en-US" w:eastAsia="zh-CN"/>
              </w:rPr>
              <w:t>平台采购价格</w:t>
            </w:r>
          </w:p>
        </w:tc>
        <w:tc>
          <w:tcPr>
            <w:tcW w:w="1716" w:type="dxa"/>
            <w:noWrap w:val="0"/>
            <w:vAlign w:val="top"/>
          </w:tcPr>
          <w:p w14:paraId="612CB468">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p>
        </w:tc>
      </w:tr>
      <w:tr w14:paraId="48F9A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8" w:type="dxa"/>
            <w:noWrap w:val="0"/>
            <w:vAlign w:val="top"/>
          </w:tcPr>
          <w:p w14:paraId="4247F3AE">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r>
              <w:rPr>
                <w:rFonts w:hint="eastAsia" w:ascii="宋体" w:hAnsi="宋体" w:eastAsia="宋体" w:cs="宋体"/>
                <w:bCs/>
                <w:color w:val="auto"/>
                <w:kern w:val="0"/>
                <w:sz w:val="28"/>
                <w:szCs w:val="28"/>
                <w:lang w:val="en-US" w:eastAsia="zh-CN"/>
              </w:rPr>
              <w:t>耗材3名称</w:t>
            </w:r>
          </w:p>
        </w:tc>
        <w:tc>
          <w:tcPr>
            <w:tcW w:w="1976" w:type="dxa"/>
            <w:noWrap w:val="0"/>
            <w:vAlign w:val="top"/>
          </w:tcPr>
          <w:p w14:paraId="4F58B1BF">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p>
        </w:tc>
        <w:tc>
          <w:tcPr>
            <w:tcW w:w="2282" w:type="dxa"/>
            <w:noWrap w:val="0"/>
            <w:vAlign w:val="top"/>
          </w:tcPr>
          <w:p w14:paraId="32662A23">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r>
              <w:rPr>
                <w:rFonts w:hint="eastAsia" w:ascii="宋体" w:hAnsi="宋体" w:eastAsia="宋体" w:cs="宋体"/>
                <w:bCs/>
                <w:color w:val="auto"/>
                <w:kern w:val="0"/>
                <w:sz w:val="28"/>
                <w:szCs w:val="28"/>
                <w:lang w:val="en-US" w:eastAsia="zh-CN"/>
              </w:rPr>
              <w:t>平台采购价格</w:t>
            </w:r>
          </w:p>
        </w:tc>
        <w:tc>
          <w:tcPr>
            <w:tcW w:w="1716" w:type="dxa"/>
            <w:noWrap w:val="0"/>
            <w:vAlign w:val="top"/>
          </w:tcPr>
          <w:p w14:paraId="2DE3109A">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p>
        </w:tc>
      </w:tr>
    </w:tbl>
    <w:p w14:paraId="3BFDBCB1">
      <w:pPr>
        <w:jc w:val="left"/>
        <w:rPr>
          <w:rFonts w:hint="eastAsia"/>
          <w:b/>
          <w:bCs/>
          <w:lang w:val="en-US" w:eastAsia="zh-CN"/>
        </w:rPr>
      </w:pPr>
      <w:r>
        <w:rPr>
          <w:rFonts w:hint="eastAsia"/>
          <w:b/>
          <w:bCs/>
          <w:lang w:val="en-US" w:eastAsia="zh-CN"/>
        </w:rPr>
        <w:t>★注：</w:t>
      </w:r>
      <w:r>
        <w:rPr>
          <w:rFonts w:hint="eastAsia" w:ascii="宋体" w:hAnsi="宋体" w:eastAsia="宋体" w:cs="宋体"/>
          <w:b/>
          <w:bCs/>
          <w:sz w:val="22"/>
          <w:szCs w:val="22"/>
          <w:lang w:val="en-US" w:eastAsia="zh-CN"/>
        </w:rPr>
        <w:t>若提供</w:t>
      </w:r>
      <w:r>
        <w:rPr>
          <w:rFonts w:hint="eastAsia" w:ascii="宋体" w:hAnsi="宋体" w:cs="宋体"/>
          <w:b/>
          <w:bCs/>
          <w:sz w:val="22"/>
          <w:szCs w:val="22"/>
          <w:lang w:val="en-US" w:eastAsia="zh-CN"/>
        </w:rPr>
        <w:t>如检验科（含输血科）等涉及专机专用设备</w:t>
      </w:r>
      <w:r>
        <w:rPr>
          <w:rFonts w:hint="eastAsia" w:ascii="宋体" w:hAnsi="宋体" w:eastAsia="宋体" w:cs="宋体"/>
          <w:b/>
          <w:bCs/>
          <w:sz w:val="22"/>
          <w:szCs w:val="22"/>
          <w:lang w:val="en-US" w:eastAsia="zh-CN"/>
        </w:rPr>
        <w:t>，则必须提供</w:t>
      </w:r>
      <w:r>
        <w:rPr>
          <w:rFonts w:hint="eastAsia" w:ascii="宋体" w:hAnsi="宋体" w:cs="宋体"/>
          <w:b/>
          <w:bCs/>
          <w:sz w:val="22"/>
          <w:szCs w:val="22"/>
          <w:lang w:val="en-US" w:eastAsia="zh-CN"/>
        </w:rPr>
        <w:t>专用耗材</w:t>
      </w:r>
      <w:r>
        <w:rPr>
          <w:rFonts w:hint="eastAsia" w:ascii="宋体" w:hAnsi="宋体" w:eastAsia="宋体" w:cs="宋体"/>
          <w:b/>
          <w:bCs/>
          <w:sz w:val="22"/>
          <w:szCs w:val="22"/>
          <w:lang w:val="en-US" w:eastAsia="zh-CN"/>
        </w:rPr>
        <w:t>价格</w:t>
      </w:r>
      <w:r>
        <w:rPr>
          <w:rFonts w:hint="eastAsia" w:ascii="宋体" w:hAnsi="宋体" w:cs="宋体"/>
          <w:b/>
          <w:bCs/>
          <w:sz w:val="22"/>
          <w:szCs w:val="22"/>
          <w:lang w:val="en-US" w:eastAsia="zh-CN"/>
        </w:rPr>
        <w:t>。</w:t>
      </w:r>
      <w:r>
        <w:rPr>
          <w:rFonts w:hint="eastAsia"/>
          <w:b/>
          <w:bCs/>
          <w:lang w:val="en-US" w:eastAsia="zh-CN"/>
        </w:rPr>
        <w:br w:type="page"/>
      </w:r>
    </w:p>
    <w:p w14:paraId="1F67497B">
      <w:pPr>
        <w:tabs>
          <w:tab w:val="left" w:pos="780"/>
        </w:tabs>
        <w:outlineLvl w:val="0"/>
        <w:rPr>
          <w:rFonts w:hint="eastAsia" w:ascii="宋体" w:hAnsi="宋体" w:eastAsia="宋体" w:cs="宋体"/>
          <w:b/>
          <w:color w:val="auto"/>
          <w:sz w:val="28"/>
          <w:szCs w:val="28"/>
        </w:rPr>
      </w:pPr>
      <w:r>
        <w:rPr>
          <w:rFonts w:hint="eastAsia" w:ascii="宋体" w:hAnsi="宋体" w:eastAsia="宋体" w:cs="宋体"/>
          <w:b/>
          <w:color w:val="auto"/>
          <w:sz w:val="28"/>
          <w:szCs w:val="28"/>
          <w:lang w:eastAsia="zh-CN"/>
        </w:rPr>
        <w:t>★四</w:t>
      </w:r>
      <w:r>
        <w:rPr>
          <w:rFonts w:hint="eastAsia" w:ascii="宋体" w:hAnsi="宋体" w:eastAsia="宋体" w:cs="宋体"/>
          <w:b/>
          <w:color w:val="auto"/>
          <w:sz w:val="28"/>
          <w:szCs w:val="28"/>
        </w:rPr>
        <w:t>、市场需求情况（每个设备需单独填写）</w:t>
      </w:r>
    </w:p>
    <w:tbl>
      <w:tblPr>
        <w:tblStyle w:val="48"/>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6236"/>
      </w:tblGrid>
      <w:tr w14:paraId="2A69E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268" w:type="dxa"/>
            <w:noWrap w:val="0"/>
            <w:vAlign w:val="center"/>
          </w:tcPr>
          <w:p w14:paraId="11D80144">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产业发展状况</w:t>
            </w:r>
          </w:p>
        </w:tc>
        <w:tc>
          <w:tcPr>
            <w:tcW w:w="6236" w:type="dxa"/>
            <w:noWrap w:val="0"/>
            <w:vAlign w:val="top"/>
          </w:tcPr>
          <w:p w14:paraId="4B9C3804">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Cs w:val="21"/>
              </w:rPr>
            </w:pPr>
          </w:p>
          <w:p w14:paraId="02114FB8">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Cs w:val="21"/>
              </w:rPr>
            </w:pPr>
          </w:p>
          <w:p w14:paraId="50BBC40B">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rPr>
            </w:pPr>
            <w:r>
              <w:rPr>
                <w:rFonts w:hint="eastAsia" w:ascii="宋体" w:hAnsi="宋体" w:eastAsia="宋体" w:cs="宋体"/>
                <w:bCs/>
                <w:color w:val="auto"/>
                <w:kern w:val="0"/>
                <w:szCs w:val="21"/>
              </w:rPr>
              <w:t>（包括但不限于：</w:t>
            </w:r>
            <w:r>
              <w:rPr>
                <w:rFonts w:hint="eastAsia" w:ascii="宋体" w:hAnsi="宋体" w:eastAsia="宋体" w:cs="宋体"/>
                <w:b/>
                <w:color w:val="auto"/>
                <w:kern w:val="0"/>
                <w:szCs w:val="21"/>
              </w:rPr>
              <w:t>产品的技术路线、工艺水平、兼容性、安全要求、行业发展历程及行业现状等</w:t>
            </w:r>
            <w:r>
              <w:rPr>
                <w:rFonts w:hint="eastAsia" w:ascii="宋体" w:hAnsi="宋体" w:eastAsia="宋体" w:cs="宋体"/>
                <w:bCs/>
                <w:color w:val="auto"/>
                <w:kern w:val="0"/>
                <w:szCs w:val="21"/>
              </w:rPr>
              <w:t>）</w:t>
            </w:r>
          </w:p>
        </w:tc>
      </w:tr>
      <w:tr w14:paraId="4B96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268" w:type="dxa"/>
            <w:noWrap w:val="0"/>
            <w:vAlign w:val="center"/>
          </w:tcPr>
          <w:p w14:paraId="5A6B1568">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市场供给情况</w:t>
            </w:r>
          </w:p>
        </w:tc>
        <w:tc>
          <w:tcPr>
            <w:tcW w:w="6236" w:type="dxa"/>
            <w:noWrap w:val="0"/>
            <w:vAlign w:val="top"/>
          </w:tcPr>
          <w:p w14:paraId="3C615B6E">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Cs w:val="21"/>
              </w:rPr>
            </w:pPr>
          </w:p>
          <w:p w14:paraId="74F549CA">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Cs w:val="21"/>
              </w:rPr>
            </w:pPr>
          </w:p>
          <w:p w14:paraId="02F44D49">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eastAsia="zh-CN"/>
              </w:rPr>
            </w:pPr>
            <w:r>
              <w:rPr>
                <w:rFonts w:hint="eastAsia" w:ascii="宋体" w:hAnsi="宋体" w:eastAsia="宋体" w:cs="宋体"/>
                <w:bCs/>
                <w:color w:val="auto"/>
                <w:kern w:val="0"/>
                <w:szCs w:val="21"/>
              </w:rPr>
              <w:t>（包括但不限于：</w:t>
            </w:r>
            <w:r>
              <w:rPr>
                <w:rFonts w:hint="eastAsia" w:ascii="宋体" w:hAnsi="宋体" w:eastAsia="宋体" w:cs="宋体"/>
                <w:b/>
                <w:color w:val="auto"/>
                <w:kern w:val="0"/>
                <w:szCs w:val="21"/>
              </w:rPr>
              <w:t>潜在供应商的数量及市场占比情况、市场价格构成</w:t>
            </w:r>
            <w:r>
              <w:rPr>
                <w:rFonts w:hint="eastAsia" w:ascii="宋体" w:hAnsi="宋体" w:eastAsia="宋体" w:cs="宋体"/>
                <w:bCs/>
                <w:color w:val="auto"/>
                <w:kern w:val="0"/>
                <w:szCs w:val="21"/>
              </w:rPr>
              <w:t>、</w:t>
            </w:r>
            <w:r>
              <w:rPr>
                <w:rFonts w:hint="eastAsia" w:ascii="宋体" w:hAnsi="宋体" w:eastAsia="宋体" w:cs="宋体"/>
                <w:b/>
                <w:color w:val="auto"/>
                <w:kern w:val="0"/>
                <w:szCs w:val="21"/>
              </w:rPr>
              <w:t>市场竞争程度、履约能力及售后服务能力</w:t>
            </w:r>
            <w:r>
              <w:rPr>
                <w:rFonts w:hint="eastAsia" w:ascii="宋体" w:hAnsi="宋体" w:eastAsia="宋体" w:cs="宋体"/>
                <w:bCs/>
                <w:color w:val="auto"/>
                <w:kern w:val="0"/>
                <w:szCs w:val="21"/>
              </w:rPr>
              <w:t>）</w:t>
            </w:r>
            <w:r>
              <w:rPr>
                <w:rFonts w:hint="eastAsia" w:ascii="宋体" w:hAnsi="宋体" w:cs="宋体"/>
                <w:bCs/>
                <w:color w:val="auto"/>
                <w:kern w:val="0"/>
                <w:szCs w:val="21"/>
                <w:lang w:eastAsia="zh-CN"/>
              </w:rPr>
              <w:t>、</w:t>
            </w:r>
            <w:r>
              <w:rPr>
                <w:rFonts w:hint="eastAsia" w:ascii="宋体" w:hAnsi="宋体" w:cs="宋体"/>
                <w:b/>
                <w:bCs/>
                <w:szCs w:val="21"/>
              </w:rPr>
              <w:t>注：在此说明上述市场占比数量来源（如行业研究报告、市场分析报告资料等，可提供相关截图或网站链接等）</w:t>
            </w:r>
          </w:p>
        </w:tc>
      </w:tr>
      <w:tr w14:paraId="01A06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268" w:type="dxa"/>
            <w:noWrap w:val="0"/>
            <w:vAlign w:val="center"/>
          </w:tcPr>
          <w:p w14:paraId="1A5EA205">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资质要求</w:t>
            </w:r>
          </w:p>
        </w:tc>
        <w:tc>
          <w:tcPr>
            <w:tcW w:w="6236" w:type="dxa"/>
            <w:noWrap w:val="0"/>
            <w:vAlign w:val="top"/>
          </w:tcPr>
          <w:p w14:paraId="3B0CE25F">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Cs w:val="21"/>
              </w:rPr>
            </w:pPr>
          </w:p>
          <w:p w14:paraId="34D0D019">
            <w:pPr>
              <w:pStyle w:val="47"/>
              <w:keepNext w:val="0"/>
              <w:keepLines w:val="0"/>
              <w:suppressLineNumbers w:val="0"/>
              <w:spacing w:before="0" w:beforeAutospacing="0" w:afterAutospacing="0"/>
              <w:ind w:right="0"/>
              <w:rPr>
                <w:rFonts w:hint="eastAsia" w:hAnsi="Times New Roman" w:cs="Times New Roman"/>
              </w:rPr>
            </w:pPr>
          </w:p>
          <w:p w14:paraId="5850E634">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Cs w:val="21"/>
              </w:rPr>
            </w:pPr>
            <w:r>
              <w:rPr>
                <w:rFonts w:hint="eastAsia" w:ascii="宋体" w:hAnsi="宋体" w:eastAsia="宋体" w:cs="宋体"/>
                <w:bCs/>
                <w:color w:val="auto"/>
                <w:kern w:val="0"/>
                <w:szCs w:val="21"/>
              </w:rPr>
              <w:t>（包括但不限于：可能涉及的</w:t>
            </w:r>
            <w:r>
              <w:rPr>
                <w:rFonts w:hint="eastAsia" w:ascii="宋体" w:hAnsi="宋体" w:eastAsia="宋体" w:cs="宋体"/>
                <w:b/>
                <w:color w:val="auto"/>
                <w:kern w:val="0"/>
                <w:szCs w:val="21"/>
              </w:rPr>
              <w:t>企业资质、产品资质及人员资质</w:t>
            </w:r>
            <w:r>
              <w:rPr>
                <w:rFonts w:hint="eastAsia" w:ascii="宋体" w:hAnsi="宋体" w:eastAsia="宋体" w:cs="宋体"/>
                <w:bCs/>
                <w:color w:val="auto"/>
                <w:kern w:val="0"/>
                <w:szCs w:val="21"/>
              </w:rPr>
              <w:t>）</w:t>
            </w:r>
          </w:p>
        </w:tc>
      </w:tr>
      <w:tr w14:paraId="78A48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268" w:type="dxa"/>
            <w:noWrap w:val="0"/>
            <w:vAlign w:val="center"/>
          </w:tcPr>
          <w:p w14:paraId="2A0C342D">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涉及的相关标准和规范</w:t>
            </w:r>
          </w:p>
        </w:tc>
        <w:tc>
          <w:tcPr>
            <w:tcW w:w="6236" w:type="dxa"/>
            <w:noWrap w:val="0"/>
            <w:vAlign w:val="top"/>
          </w:tcPr>
          <w:p w14:paraId="1DA3C7EF">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Cs w:val="21"/>
              </w:rPr>
            </w:pPr>
          </w:p>
          <w:p w14:paraId="1839A1DE">
            <w:pPr>
              <w:pStyle w:val="30"/>
              <w:keepNext w:val="0"/>
              <w:keepLines w:val="0"/>
              <w:suppressLineNumbers w:val="0"/>
              <w:spacing w:before="0" w:beforeAutospacing="0" w:after="0" w:afterAutospacing="0"/>
              <w:ind w:left="0" w:right="0"/>
              <w:rPr>
                <w:rFonts w:hint="eastAsia" w:ascii="宋体" w:hAnsi="宋体" w:eastAsia="宋体" w:cs="宋体"/>
                <w:bCs/>
                <w:color w:val="auto"/>
                <w:kern w:val="0"/>
                <w:szCs w:val="21"/>
              </w:rPr>
            </w:pPr>
          </w:p>
          <w:p w14:paraId="675279BF">
            <w:pPr>
              <w:keepNext w:val="0"/>
              <w:keepLines w:val="0"/>
              <w:suppressLineNumbers w:val="0"/>
              <w:spacing w:before="0" w:beforeAutospacing="0" w:after="0" w:afterAutospacing="0"/>
              <w:ind w:left="0" w:right="0"/>
              <w:rPr>
                <w:rFonts w:hint="eastAsia" w:ascii="宋体" w:hAnsi="宋体" w:eastAsia="宋体" w:cs="宋体"/>
                <w:bCs/>
                <w:color w:val="auto"/>
                <w:kern w:val="0"/>
                <w:szCs w:val="21"/>
              </w:rPr>
            </w:pPr>
          </w:p>
          <w:p w14:paraId="293664E2">
            <w:pPr>
              <w:pStyle w:val="30"/>
              <w:keepNext w:val="0"/>
              <w:keepLines w:val="0"/>
              <w:suppressLineNumbers w:val="0"/>
              <w:spacing w:before="0" w:beforeAutospacing="0" w:after="0" w:afterAutospacing="0"/>
              <w:ind w:left="0" w:right="0"/>
              <w:rPr>
                <w:rFonts w:hint="eastAsia" w:eastAsia="宋体"/>
                <w:lang w:eastAsia="zh-CN"/>
              </w:rPr>
            </w:pPr>
            <w:r>
              <w:rPr>
                <w:rFonts w:hint="eastAsia" w:ascii="宋体" w:hAnsi="宋体" w:cs="宋体"/>
                <w:bCs/>
                <w:color w:val="auto"/>
                <w:kern w:val="0"/>
                <w:szCs w:val="21"/>
                <w:lang w:eastAsia="zh-CN"/>
              </w:rPr>
              <w:t>（</w:t>
            </w:r>
            <w:r>
              <w:rPr>
                <w:rFonts w:hint="eastAsia" w:ascii="宋体" w:hAnsi="宋体" w:eastAsia="宋体" w:cs="宋体"/>
                <w:b/>
                <w:bCs/>
                <w:color w:val="000000"/>
                <w:kern w:val="0"/>
                <w:sz w:val="21"/>
                <w:szCs w:val="21"/>
              </w:rPr>
              <w:t>涉及的相关标准和规范：如国家、行业、地方、企业标准规范</w:t>
            </w:r>
            <w:r>
              <w:rPr>
                <w:rFonts w:hint="eastAsia" w:ascii="宋体" w:hAnsi="宋体" w:eastAsia="宋体" w:cs="宋体"/>
                <w:b/>
                <w:bCs/>
                <w:color w:val="000000"/>
                <w:kern w:val="0"/>
                <w:sz w:val="21"/>
                <w:szCs w:val="21"/>
                <w:lang w:eastAsia="zh-CN"/>
              </w:rPr>
              <w:t>、</w:t>
            </w:r>
            <w:r>
              <w:rPr>
                <w:rFonts w:hint="eastAsia" w:ascii="宋体" w:hAnsi="宋体" w:eastAsia="宋体" w:cs="宋体"/>
                <w:b/>
                <w:bCs/>
                <w:color w:val="000000"/>
                <w:kern w:val="0"/>
                <w:sz w:val="21"/>
                <w:szCs w:val="21"/>
              </w:rPr>
              <w:t>相关检验、认证的情况</w:t>
            </w:r>
            <w:r>
              <w:rPr>
                <w:rFonts w:hint="eastAsia" w:ascii="宋体" w:hAnsi="宋体" w:eastAsia="宋体" w:cs="宋体"/>
                <w:b/>
                <w:bCs/>
                <w:color w:val="000000"/>
                <w:kern w:val="0"/>
                <w:sz w:val="21"/>
                <w:szCs w:val="21"/>
                <w:lang w:val="en-US" w:eastAsia="zh-CN"/>
              </w:rPr>
              <w:t>等</w:t>
            </w:r>
            <w:r>
              <w:rPr>
                <w:rFonts w:hint="eastAsia" w:ascii="宋体" w:hAnsi="宋体" w:cs="宋体"/>
                <w:bCs/>
                <w:color w:val="auto"/>
                <w:kern w:val="0"/>
                <w:szCs w:val="21"/>
                <w:lang w:eastAsia="zh-CN"/>
              </w:rPr>
              <w:t>）</w:t>
            </w:r>
          </w:p>
        </w:tc>
      </w:tr>
      <w:tr w14:paraId="3B38A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2268" w:type="dxa"/>
            <w:noWrap w:val="0"/>
            <w:vAlign w:val="center"/>
          </w:tcPr>
          <w:p w14:paraId="6B494752">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运行维护</w:t>
            </w:r>
          </w:p>
        </w:tc>
        <w:tc>
          <w:tcPr>
            <w:tcW w:w="6236" w:type="dxa"/>
            <w:noWrap w:val="0"/>
            <w:vAlign w:val="top"/>
          </w:tcPr>
          <w:p w14:paraId="093FBC23">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rPr>
            </w:pPr>
          </w:p>
        </w:tc>
      </w:tr>
      <w:tr w14:paraId="7D8B3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268" w:type="dxa"/>
            <w:noWrap w:val="0"/>
            <w:vAlign w:val="center"/>
          </w:tcPr>
          <w:p w14:paraId="2C768391">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升级更新</w:t>
            </w:r>
          </w:p>
        </w:tc>
        <w:tc>
          <w:tcPr>
            <w:tcW w:w="6236" w:type="dxa"/>
            <w:noWrap w:val="0"/>
            <w:vAlign w:val="top"/>
          </w:tcPr>
          <w:p w14:paraId="6AAF5963">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rPr>
            </w:pPr>
          </w:p>
        </w:tc>
      </w:tr>
      <w:tr w14:paraId="24884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2268" w:type="dxa"/>
            <w:noWrap w:val="0"/>
            <w:vAlign w:val="center"/>
          </w:tcPr>
          <w:p w14:paraId="4C508498">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备品备件方案</w:t>
            </w:r>
          </w:p>
        </w:tc>
        <w:tc>
          <w:tcPr>
            <w:tcW w:w="6236" w:type="dxa"/>
            <w:noWrap w:val="0"/>
            <w:vAlign w:val="top"/>
          </w:tcPr>
          <w:p w14:paraId="0297D8B1">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rPr>
            </w:pPr>
          </w:p>
        </w:tc>
      </w:tr>
      <w:tr w14:paraId="215C3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2268" w:type="dxa"/>
            <w:noWrap w:val="0"/>
            <w:vAlign w:val="center"/>
          </w:tcPr>
          <w:p w14:paraId="266374C7">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风险管理措施</w:t>
            </w:r>
          </w:p>
        </w:tc>
        <w:tc>
          <w:tcPr>
            <w:tcW w:w="6236" w:type="dxa"/>
            <w:noWrap w:val="0"/>
            <w:vAlign w:val="top"/>
          </w:tcPr>
          <w:p w14:paraId="4DE2D910">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Cs w:val="21"/>
              </w:rPr>
            </w:pPr>
          </w:p>
          <w:p w14:paraId="21BB0EAC">
            <w:pPr>
              <w:pStyle w:val="47"/>
              <w:keepNext w:val="0"/>
              <w:keepLines w:val="0"/>
              <w:suppressLineNumbers w:val="0"/>
              <w:spacing w:before="0" w:beforeAutospacing="0" w:afterAutospacing="0"/>
              <w:ind w:right="0"/>
              <w:rPr>
                <w:rFonts w:hint="eastAsia" w:hAnsi="Times New Roman" w:cs="Times New Roman"/>
              </w:rPr>
            </w:pPr>
          </w:p>
          <w:p w14:paraId="11AB5BF9">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rPr>
            </w:pPr>
            <w:r>
              <w:rPr>
                <w:rFonts w:hint="eastAsia" w:ascii="宋体" w:hAnsi="宋体" w:eastAsia="宋体" w:cs="宋体"/>
                <w:bCs/>
                <w:color w:val="auto"/>
                <w:kern w:val="0"/>
                <w:szCs w:val="21"/>
              </w:rPr>
              <w:t>（包括</w:t>
            </w:r>
            <w:r>
              <w:rPr>
                <w:rFonts w:hint="eastAsia" w:ascii="宋体" w:hAnsi="宋体" w:eastAsia="宋体" w:cs="宋体"/>
                <w:b/>
                <w:color w:val="auto"/>
                <w:kern w:val="0"/>
                <w:szCs w:val="21"/>
              </w:rPr>
              <w:t>设备购置及后期安装维护过程中可能出现的风险情况及风险管控措施</w:t>
            </w:r>
            <w:r>
              <w:rPr>
                <w:rFonts w:hint="eastAsia" w:ascii="宋体" w:hAnsi="宋体" w:eastAsia="宋体" w:cs="宋体"/>
                <w:bCs/>
                <w:color w:val="auto"/>
                <w:kern w:val="0"/>
                <w:szCs w:val="21"/>
              </w:rPr>
              <w:t>）</w:t>
            </w:r>
          </w:p>
        </w:tc>
      </w:tr>
      <w:tr w14:paraId="7B9B4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2268" w:type="dxa"/>
            <w:noWrap w:val="0"/>
            <w:vAlign w:val="center"/>
          </w:tcPr>
          <w:p w14:paraId="619DA669">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其他有关事项</w:t>
            </w:r>
          </w:p>
        </w:tc>
        <w:tc>
          <w:tcPr>
            <w:tcW w:w="6236" w:type="dxa"/>
            <w:noWrap w:val="0"/>
            <w:vAlign w:val="top"/>
          </w:tcPr>
          <w:p w14:paraId="7E03F340">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rPr>
            </w:pPr>
          </w:p>
        </w:tc>
      </w:tr>
    </w:tbl>
    <w:p w14:paraId="3F502CC1">
      <w:pPr>
        <w:tabs>
          <w:tab w:val="left" w:pos="780"/>
        </w:tabs>
        <w:snapToGrid w:val="0"/>
        <w:ind w:firstLine="560" w:firstLineChars="200"/>
        <w:rPr>
          <w:rFonts w:hint="eastAsia" w:ascii="宋体" w:hAnsi="宋体" w:eastAsia="宋体" w:cs="宋体"/>
          <w:bCs/>
          <w:color w:val="auto"/>
          <w:sz w:val="28"/>
          <w:szCs w:val="28"/>
        </w:rPr>
      </w:pPr>
    </w:p>
    <w:p w14:paraId="18C1FDF5">
      <w:pPr>
        <w:jc w:val="left"/>
        <w:rPr>
          <w:rFonts w:hint="eastAsia" w:ascii="宋体" w:hAnsi="宋体" w:eastAsia="宋体" w:cs="宋体"/>
          <w:b/>
          <w:bCs w:val="0"/>
          <w:sz w:val="28"/>
          <w:szCs w:val="28"/>
        </w:rPr>
      </w:pPr>
      <w:r>
        <w:rPr>
          <w:rFonts w:hint="eastAsia" w:ascii="宋体" w:hAnsi="宋体" w:eastAsia="宋体" w:cs="宋体"/>
          <w:bCs/>
          <w:color w:val="auto"/>
          <w:sz w:val="28"/>
          <w:szCs w:val="28"/>
        </w:rPr>
        <w:br w:type="page"/>
      </w:r>
      <w:bookmarkEnd w:id="0"/>
      <w:bookmarkEnd w:id="1"/>
      <w:bookmarkEnd w:id="2"/>
      <w:bookmarkEnd w:id="3"/>
      <w:bookmarkEnd w:id="4"/>
      <w:bookmarkEnd w:id="5"/>
      <w:bookmarkEnd w:id="6"/>
      <w:bookmarkEnd w:id="7"/>
      <w:bookmarkEnd w:id="8"/>
      <w:bookmarkEnd w:id="9"/>
      <w:r>
        <w:rPr>
          <w:rFonts w:hint="eastAsia" w:ascii="宋体" w:hAnsi="宋体" w:eastAsia="宋体" w:cs="宋体"/>
          <w:bCs/>
          <w:color w:val="auto"/>
          <w:sz w:val="28"/>
          <w:szCs w:val="28"/>
        </w:rPr>
        <w:t>★</w:t>
      </w:r>
      <w:r>
        <w:rPr>
          <w:rFonts w:hint="eastAsia" w:ascii="宋体" w:hAnsi="宋体" w:eastAsia="宋体" w:cs="宋体"/>
          <w:bCs/>
          <w:color w:val="auto"/>
          <w:sz w:val="28"/>
          <w:szCs w:val="28"/>
          <w:lang w:eastAsia="zh-CN"/>
        </w:rPr>
        <w:t>五</w:t>
      </w:r>
      <w:r>
        <w:rPr>
          <w:rFonts w:hint="eastAsia" w:ascii="宋体" w:hAnsi="宋体" w:eastAsia="宋体" w:cs="宋体"/>
          <w:b/>
          <w:bCs w:val="0"/>
          <w:color w:val="auto"/>
          <w:sz w:val="28"/>
          <w:szCs w:val="28"/>
          <w:lang w:eastAsia="zh-CN"/>
        </w:rPr>
        <w:t>、</w:t>
      </w:r>
      <w:r>
        <w:rPr>
          <w:rFonts w:hint="eastAsia" w:ascii="宋体" w:hAnsi="宋体" w:eastAsia="宋体" w:cs="宋体"/>
          <w:b/>
          <w:bCs w:val="0"/>
          <w:sz w:val="28"/>
          <w:szCs w:val="28"/>
          <w:lang w:eastAsia="zh-CN"/>
        </w:rPr>
        <w:t>设备销售情况</w:t>
      </w:r>
      <w:r>
        <w:rPr>
          <w:rFonts w:hint="eastAsia" w:ascii="宋体" w:hAnsi="宋体" w:eastAsia="宋体" w:cs="宋体"/>
          <w:b w:val="0"/>
          <w:bCs/>
          <w:color w:val="FF0000"/>
          <w:sz w:val="28"/>
          <w:szCs w:val="28"/>
        </w:rPr>
        <w:t>（如参与多个设备调查，</w:t>
      </w:r>
      <w:r>
        <w:rPr>
          <w:rFonts w:hint="eastAsia" w:ascii="宋体" w:hAnsi="宋体" w:eastAsia="宋体" w:cs="宋体"/>
          <w:b w:val="0"/>
          <w:bCs/>
          <w:color w:val="FF0000"/>
          <w:sz w:val="28"/>
          <w:szCs w:val="28"/>
          <w:lang w:eastAsia="zh-CN"/>
        </w:rPr>
        <w:t>需各设备分别列表填写</w:t>
      </w:r>
      <w:r>
        <w:rPr>
          <w:rFonts w:hint="eastAsia" w:ascii="宋体" w:hAnsi="宋体" w:eastAsia="宋体" w:cs="宋体"/>
          <w:b w:val="0"/>
          <w:bCs/>
          <w:color w:val="FF0000"/>
          <w:sz w:val="28"/>
          <w:szCs w:val="28"/>
        </w:rPr>
        <w:t>）</w:t>
      </w:r>
    </w:p>
    <w:p w14:paraId="0EA0AE1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2"/>
          <w:szCs w:val="22"/>
        </w:rPr>
      </w:pPr>
      <w:r>
        <w:rPr>
          <w:rFonts w:hint="eastAsia" w:ascii="宋体" w:hAnsi="宋体" w:eastAsia="宋体" w:cs="宋体"/>
          <w:sz w:val="22"/>
          <w:szCs w:val="22"/>
        </w:rPr>
        <w:t>提供近</w:t>
      </w:r>
      <w:r>
        <w:rPr>
          <w:rFonts w:hint="eastAsia" w:ascii="宋体" w:hAnsi="宋体" w:eastAsia="宋体" w:cs="宋体"/>
          <w:sz w:val="22"/>
          <w:szCs w:val="22"/>
          <w:lang w:val="en-US" w:eastAsia="zh-CN"/>
        </w:rPr>
        <w:t>3</w:t>
      </w:r>
      <w:r>
        <w:rPr>
          <w:rFonts w:hint="eastAsia" w:ascii="宋体" w:hAnsi="宋体" w:eastAsia="宋体" w:cs="宋体"/>
          <w:sz w:val="22"/>
          <w:szCs w:val="22"/>
        </w:rPr>
        <w:t>年</w:t>
      </w:r>
      <w:r>
        <w:rPr>
          <w:rFonts w:hint="eastAsia" w:ascii="宋体" w:hAnsi="宋体" w:eastAsia="宋体" w:cs="宋体"/>
          <w:sz w:val="22"/>
          <w:szCs w:val="22"/>
          <w:lang w:eastAsia="zh-CN"/>
        </w:rPr>
        <w:t>广东省内</w:t>
      </w:r>
      <w:r>
        <w:rPr>
          <w:rFonts w:hint="eastAsia" w:ascii="宋体" w:hAnsi="宋体" w:cs="宋体"/>
          <w:sz w:val="22"/>
          <w:szCs w:val="22"/>
          <w:lang w:val="en-US" w:eastAsia="zh-CN"/>
        </w:rPr>
        <w:t>三</w:t>
      </w:r>
      <w:r>
        <w:rPr>
          <w:rFonts w:hint="eastAsia" w:ascii="宋体" w:hAnsi="宋体" w:eastAsia="宋体" w:cs="宋体"/>
          <w:sz w:val="22"/>
          <w:szCs w:val="22"/>
          <w:lang w:eastAsia="zh-CN"/>
        </w:rPr>
        <w:t>甲或以上</w:t>
      </w:r>
      <w:r>
        <w:rPr>
          <w:rFonts w:hint="eastAsia" w:ascii="宋体" w:hAnsi="宋体" w:eastAsia="宋体" w:cs="宋体"/>
          <w:sz w:val="22"/>
          <w:szCs w:val="22"/>
        </w:rPr>
        <w:t>医院</w:t>
      </w:r>
      <w:r>
        <w:rPr>
          <w:rFonts w:hint="eastAsia" w:ascii="宋体" w:hAnsi="宋体" w:eastAsia="宋体" w:cs="宋体"/>
          <w:sz w:val="22"/>
          <w:szCs w:val="22"/>
          <w:lang w:eastAsia="zh-CN"/>
        </w:rPr>
        <w:t>（至少</w:t>
      </w:r>
      <w:r>
        <w:rPr>
          <w:rFonts w:hint="eastAsia" w:ascii="宋体" w:hAnsi="宋体" w:eastAsia="宋体" w:cs="宋体"/>
          <w:sz w:val="22"/>
          <w:szCs w:val="22"/>
          <w:lang w:val="en-US" w:eastAsia="zh-CN"/>
        </w:rPr>
        <w:t>3</w:t>
      </w:r>
      <w:r>
        <w:rPr>
          <w:rFonts w:hint="eastAsia" w:ascii="宋体" w:hAnsi="宋体" w:eastAsia="宋体" w:cs="宋体"/>
          <w:sz w:val="22"/>
          <w:szCs w:val="22"/>
          <w:lang w:eastAsia="zh-CN"/>
        </w:rPr>
        <w:t>家）的</w:t>
      </w:r>
      <w:r>
        <w:rPr>
          <w:rFonts w:hint="eastAsia" w:ascii="宋体" w:hAnsi="宋体" w:eastAsia="宋体" w:cs="宋体"/>
          <w:sz w:val="22"/>
          <w:szCs w:val="22"/>
        </w:rPr>
        <w:t>销售业绩清单</w:t>
      </w:r>
      <w:r>
        <w:rPr>
          <w:rFonts w:hint="eastAsia" w:ascii="宋体" w:hAnsi="宋体" w:eastAsia="宋体" w:cs="宋体"/>
          <w:sz w:val="22"/>
          <w:szCs w:val="22"/>
          <w:lang w:eastAsia="zh-CN"/>
        </w:rPr>
        <w:t>、</w:t>
      </w:r>
      <w:r>
        <w:rPr>
          <w:rFonts w:hint="eastAsia" w:ascii="宋体" w:hAnsi="宋体" w:eastAsia="宋体" w:cs="宋体"/>
          <w:sz w:val="22"/>
          <w:szCs w:val="22"/>
        </w:rPr>
        <w:t>合同（含配置清单）复印件</w:t>
      </w:r>
      <w:r>
        <w:rPr>
          <w:rFonts w:hint="eastAsia" w:ascii="宋体" w:hAnsi="宋体" w:eastAsia="宋体" w:cs="宋体"/>
          <w:sz w:val="22"/>
          <w:szCs w:val="22"/>
          <w:lang w:eastAsia="zh-CN"/>
        </w:rPr>
        <w:t>或</w:t>
      </w:r>
      <w:r>
        <w:rPr>
          <w:rFonts w:hint="eastAsia" w:ascii="宋体" w:hAnsi="宋体" w:eastAsia="宋体" w:cs="宋体"/>
          <w:sz w:val="22"/>
          <w:szCs w:val="22"/>
        </w:rPr>
        <w:t>中标通知书复印件。如没有广东省内</w:t>
      </w:r>
      <w:r>
        <w:rPr>
          <w:rFonts w:hint="eastAsia" w:ascii="宋体" w:hAnsi="宋体" w:cs="宋体"/>
          <w:sz w:val="22"/>
          <w:szCs w:val="22"/>
          <w:lang w:val="en-US" w:eastAsia="zh-CN"/>
        </w:rPr>
        <w:t>三</w:t>
      </w:r>
      <w:r>
        <w:rPr>
          <w:rFonts w:hint="eastAsia" w:ascii="宋体" w:hAnsi="宋体" w:eastAsia="宋体" w:cs="宋体"/>
          <w:sz w:val="22"/>
          <w:szCs w:val="22"/>
        </w:rPr>
        <w:t>甲</w:t>
      </w:r>
      <w:r>
        <w:rPr>
          <w:rFonts w:hint="eastAsia" w:ascii="宋体" w:hAnsi="宋体" w:eastAsia="宋体" w:cs="宋体"/>
          <w:sz w:val="22"/>
          <w:szCs w:val="22"/>
          <w:lang w:eastAsia="zh-CN"/>
        </w:rPr>
        <w:t>或以上</w:t>
      </w:r>
      <w:r>
        <w:rPr>
          <w:rFonts w:hint="eastAsia" w:ascii="宋体" w:hAnsi="宋体" w:eastAsia="宋体" w:cs="宋体"/>
          <w:sz w:val="22"/>
          <w:szCs w:val="22"/>
        </w:rPr>
        <w:t>医院记录，则提供其他医院成交记录作参考。</w:t>
      </w:r>
    </w:p>
    <w:tbl>
      <w:tblPr>
        <w:tblStyle w:val="48"/>
        <w:tblW w:w="8773" w:type="dxa"/>
        <w:jc w:val="center"/>
        <w:tblLayout w:type="fixed"/>
        <w:tblCellMar>
          <w:top w:w="0" w:type="dxa"/>
          <w:left w:w="0" w:type="dxa"/>
          <w:bottom w:w="0" w:type="dxa"/>
          <w:right w:w="0" w:type="dxa"/>
        </w:tblCellMar>
      </w:tblPr>
      <w:tblGrid>
        <w:gridCol w:w="639"/>
        <w:gridCol w:w="1647"/>
        <w:gridCol w:w="1357"/>
        <w:gridCol w:w="1750"/>
        <w:gridCol w:w="1554"/>
        <w:gridCol w:w="1826"/>
      </w:tblGrid>
      <w:tr w14:paraId="7ABCF753">
        <w:tblPrEx>
          <w:tblCellMar>
            <w:top w:w="0" w:type="dxa"/>
            <w:left w:w="0" w:type="dxa"/>
            <w:bottom w:w="0" w:type="dxa"/>
            <w:right w:w="0" w:type="dxa"/>
          </w:tblCellMar>
        </w:tblPrEx>
        <w:trPr>
          <w:trHeight w:val="23" w:hRule="atLeast"/>
          <w:jc w:val="center"/>
        </w:trPr>
        <w:tc>
          <w:tcPr>
            <w:tcW w:w="6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DB70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rPr>
              <w:t>序号</w:t>
            </w:r>
          </w:p>
        </w:tc>
        <w:tc>
          <w:tcPr>
            <w:tcW w:w="16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0B30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000000"/>
                <w:sz w:val="24"/>
              </w:rPr>
            </w:pPr>
            <w:r>
              <w:rPr>
                <w:rFonts w:hint="eastAsia" w:ascii="宋体" w:hAnsi="宋体" w:eastAsia="宋体" w:cs="宋体"/>
                <w:b/>
                <w:color w:val="000000"/>
                <w:kern w:val="0"/>
                <w:sz w:val="24"/>
              </w:rPr>
              <w:t>医院名称</w:t>
            </w:r>
          </w:p>
        </w:tc>
        <w:tc>
          <w:tcPr>
            <w:tcW w:w="13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361A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000000"/>
                <w:kern w:val="0"/>
                <w:sz w:val="24"/>
                <w:lang w:eastAsia="zh-CN"/>
              </w:rPr>
            </w:pPr>
            <w:r>
              <w:rPr>
                <w:rFonts w:hint="eastAsia" w:ascii="宋体" w:hAnsi="宋体" w:eastAsia="宋体" w:cs="宋体"/>
                <w:b/>
                <w:color w:val="000000"/>
                <w:kern w:val="0"/>
                <w:sz w:val="24"/>
                <w:lang w:eastAsia="zh-CN"/>
              </w:rPr>
              <w:t>设备名称</w:t>
            </w:r>
          </w:p>
        </w:tc>
        <w:tc>
          <w:tcPr>
            <w:tcW w:w="1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FA9A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000000"/>
                <w:kern w:val="0"/>
                <w:sz w:val="24"/>
                <w:lang w:eastAsia="zh-CN"/>
              </w:rPr>
            </w:pPr>
            <w:r>
              <w:rPr>
                <w:rFonts w:hint="eastAsia" w:ascii="宋体" w:hAnsi="宋体" w:eastAsia="宋体" w:cs="宋体"/>
                <w:b/>
                <w:color w:val="000000"/>
                <w:kern w:val="0"/>
                <w:sz w:val="24"/>
                <w:lang w:eastAsia="zh-CN"/>
              </w:rPr>
              <w:t>项目名称及编号</w:t>
            </w:r>
          </w:p>
        </w:tc>
        <w:tc>
          <w:tcPr>
            <w:tcW w:w="15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DDDB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000000"/>
                <w:sz w:val="24"/>
              </w:rPr>
            </w:pPr>
            <w:r>
              <w:rPr>
                <w:rFonts w:hint="eastAsia" w:ascii="宋体" w:hAnsi="宋体" w:eastAsia="宋体" w:cs="宋体"/>
                <w:b/>
                <w:color w:val="000000"/>
                <w:kern w:val="0"/>
                <w:sz w:val="24"/>
                <w:lang w:eastAsia="zh-CN"/>
              </w:rPr>
              <w:t>业绩</w:t>
            </w:r>
            <w:r>
              <w:rPr>
                <w:rFonts w:hint="eastAsia" w:ascii="宋体" w:hAnsi="宋体" w:eastAsia="宋体" w:cs="宋体"/>
                <w:b/>
                <w:color w:val="000000"/>
                <w:kern w:val="0"/>
                <w:sz w:val="24"/>
              </w:rPr>
              <w:t>时间</w:t>
            </w:r>
          </w:p>
        </w:tc>
        <w:tc>
          <w:tcPr>
            <w:tcW w:w="18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D1CD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000000"/>
                <w:sz w:val="24"/>
              </w:rPr>
            </w:pPr>
            <w:r>
              <w:rPr>
                <w:rFonts w:hint="eastAsia" w:ascii="宋体" w:hAnsi="宋体" w:eastAsia="宋体" w:cs="宋体"/>
                <w:b/>
                <w:color w:val="000000"/>
                <w:kern w:val="0"/>
                <w:sz w:val="24"/>
              </w:rPr>
              <w:t>成交</w:t>
            </w:r>
            <w:r>
              <w:rPr>
                <w:rFonts w:hint="eastAsia" w:ascii="宋体" w:hAnsi="宋体" w:eastAsia="宋体" w:cs="宋体"/>
                <w:b/>
                <w:color w:val="000000"/>
                <w:kern w:val="0"/>
                <w:sz w:val="24"/>
                <w:lang w:eastAsia="zh-CN"/>
              </w:rPr>
              <w:t>价格</w:t>
            </w:r>
            <w:r>
              <w:rPr>
                <w:rFonts w:hint="eastAsia" w:ascii="宋体" w:hAnsi="宋体" w:eastAsia="宋体" w:cs="宋体"/>
                <w:b/>
                <w:color w:val="000000"/>
                <w:sz w:val="24"/>
                <w:szCs w:val="22"/>
              </w:rPr>
              <w:t>（</w:t>
            </w:r>
            <w:r>
              <w:rPr>
                <w:rFonts w:hint="eastAsia" w:ascii="宋体" w:hAnsi="宋体" w:eastAsia="宋体" w:cs="宋体"/>
                <w:b/>
                <w:color w:val="000000"/>
                <w:kern w:val="0"/>
                <w:sz w:val="24"/>
              </w:rPr>
              <w:t>单价</w:t>
            </w:r>
            <w:r>
              <w:rPr>
                <w:rFonts w:hint="eastAsia" w:ascii="宋体" w:hAnsi="宋体" w:eastAsia="宋体" w:cs="宋体"/>
                <w:b/>
                <w:color w:val="000000"/>
                <w:sz w:val="24"/>
                <w:szCs w:val="22"/>
              </w:rPr>
              <w:t>）</w:t>
            </w:r>
          </w:p>
        </w:tc>
      </w:tr>
      <w:tr w14:paraId="7719B41B">
        <w:tblPrEx>
          <w:tblCellMar>
            <w:top w:w="0" w:type="dxa"/>
            <w:left w:w="0" w:type="dxa"/>
            <w:bottom w:w="0" w:type="dxa"/>
            <w:right w:w="0" w:type="dxa"/>
          </w:tblCellMar>
        </w:tblPrEx>
        <w:trPr>
          <w:trHeight w:val="23" w:hRule="atLeast"/>
          <w:jc w:val="center"/>
        </w:trPr>
        <w:tc>
          <w:tcPr>
            <w:tcW w:w="6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B162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rPr>
              <w:t>1</w:t>
            </w:r>
          </w:p>
        </w:tc>
        <w:tc>
          <w:tcPr>
            <w:tcW w:w="16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012B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rPr>
            </w:pPr>
          </w:p>
        </w:tc>
        <w:tc>
          <w:tcPr>
            <w:tcW w:w="13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4CF783">
            <w:pPr>
              <w:keepNext w:val="0"/>
              <w:keepLines w:val="0"/>
              <w:suppressLineNumbers w:val="0"/>
              <w:spacing w:before="0" w:beforeAutospacing="0" w:after="0" w:afterAutospacing="0"/>
              <w:ind w:left="0" w:right="0"/>
              <w:jc w:val="center"/>
              <w:rPr>
                <w:rFonts w:hint="eastAsia" w:ascii="宋体" w:hAnsi="宋体" w:eastAsia="宋体" w:cs="宋体"/>
                <w:color w:val="000000"/>
                <w:sz w:val="24"/>
              </w:rPr>
            </w:pPr>
          </w:p>
        </w:tc>
        <w:tc>
          <w:tcPr>
            <w:tcW w:w="1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86A8FC">
            <w:pPr>
              <w:keepNext w:val="0"/>
              <w:keepLines w:val="0"/>
              <w:suppressLineNumbers w:val="0"/>
              <w:spacing w:before="0" w:beforeAutospacing="0" w:after="0" w:afterAutospacing="0"/>
              <w:ind w:left="0" w:right="0"/>
              <w:jc w:val="center"/>
              <w:rPr>
                <w:rFonts w:hint="eastAsia" w:ascii="宋体" w:hAnsi="宋体" w:eastAsia="宋体" w:cs="宋体"/>
                <w:color w:val="000000"/>
                <w:sz w:val="24"/>
              </w:rPr>
            </w:pPr>
          </w:p>
        </w:tc>
        <w:tc>
          <w:tcPr>
            <w:tcW w:w="15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A465B4">
            <w:pPr>
              <w:keepNext w:val="0"/>
              <w:keepLines w:val="0"/>
              <w:suppressLineNumbers w:val="0"/>
              <w:spacing w:before="0" w:beforeAutospacing="0" w:after="0" w:afterAutospacing="0"/>
              <w:ind w:left="0" w:right="0"/>
              <w:jc w:val="center"/>
              <w:rPr>
                <w:rFonts w:hint="eastAsia" w:ascii="宋体" w:hAnsi="宋体" w:eastAsia="宋体" w:cs="宋体"/>
                <w:color w:val="000000"/>
                <w:sz w:val="24"/>
              </w:rPr>
            </w:pPr>
          </w:p>
        </w:tc>
        <w:tc>
          <w:tcPr>
            <w:tcW w:w="18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1FBBEB">
            <w:pPr>
              <w:keepNext w:val="0"/>
              <w:keepLines w:val="0"/>
              <w:suppressLineNumbers w:val="0"/>
              <w:spacing w:before="0" w:beforeAutospacing="0" w:after="0" w:afterAutospacing="0"/>
              <w:ind w:left="0" w:right="0"/>
              <w:jc w:val="center"/>
              <w:rPr>
                <w:rFonts w:hint="eastAsia" w:ascii="宋体" w:hAnsi="宋体" w:eastAsia="宋体" w:cs="宋体"/>
                <w:color w:val="000000"/>
                <w:sz w:val="24"/>
              </w:rPr>
            </w:pPr>
          </w:p>
        </w:tc>
      </w:tr>
      <w:tr w14:paraId="20F2F36D">
        <w:tblPrEx>
          <w:tblCellMar>
            <w:top w:w="0" w:type="dxa"/>
            <w:left w:w="0" w:type="dxa"/>
            <w:bottom w:w="0" w:type="dxa"/>
            <w:right w:w="0" w:type="dxa"/>
          </w:tblCellMar>
        </w:tblPrEx>
        <w:trPr>
          <w:trHeight w:val="23" w:hRule="atLeast"/>
          <w:jc w:val="center"/>
        </w:trPr>
        <w:tc>
          <w:tcPr>
            <w:tcW w:w="6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0BB3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rPr>
              <w:t>2</w:t>
            </w:r>
          </w:p>
        </w:tc>
        <w:tc>
          <w:tcPr>
            <w:tcW w:w="16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D91E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rPr>
            </w:pPr>
          </w:p>
        </w:tc>
        <w:tc>
          <w:tcPr>
            <w:tcW w:w="13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65A26B">
            <w:pPr>
              <w:keepNext w:val="0"/>
              <w:keepLines w:val="0"/>
              <w:suppressLineNumbers w:val="0"/>
              <w:spacing w:before="0" w:beforeAutospacing="0" w:after="0" w:afterAutospacing="0"/>
              <w:ind w:left="0" w:right="0"/>
              <w:jc w:val="center"/>
              <w:rPr>
                <w:rFonts w:hint="eastAsia" w:ascii="宋体" w:hAnsi="宋体" w:eastAsia="宋体" w:cs="宋体"/>
                <w:color w:val="000000"/>
                <w:sz w:val="24"/>
              </w:rPr>
            </w:pPr>
          </w:p>
        </w:tc>
        <w:tc>
          <w:tcPr>
            <w:tcW w:w="1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B97217">
            <w:pPr>
              <w:keepNext w:val="0"/>
              <w:keepLines w:val="0"/>
              <w:suppressLineNumbers w:val="0"/>
              <w:spacing w:before="0" w:beforeAutospacing="0" w:after="0" w:afterAutospacing="0"/>
              <w:ind w:left="0" w:right="0"/>
              <w:jc w:val="center"/>
              <w:rPr>
                <w:rFonts w:hint="eastAsia" w:ascii="宋体" w:hAnsi="宋体" w:eastAsia="宋体" w:cs="宋体"/>
                <w:color w:val="000000"/>
                <w:sz w:val="24"/>
              </w:rPr>
            </w:pPr>
          </w:p>
        </w:tc>
        <w:tc>
          <w:tcPr>
            <w:tcW w:w="15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E0E07D">
            <w:pPr>
              <w:keepNext w:val="0"/>
              <w:keepLines w:val="0"/>
              <w:suppressLineNumbers w:val="0"/>
              <w:spacing w:before="0" w:beforeAutospacing="0" w:after="0" w:afterAutospacing="0"/>
              <w:ind w:left="0" w:right="0"/>
              <w:jc w:val="center"/>
              <w:rPr>
                <w:rFonts w:hint="eastAsia" w:ascii="宋体" w:hAnsi="宋体" w:eastAsia="宋体" w:cs="宋体"/>
                <w:color w:val="000000"/>
                <w:sz w:val="24"/>
              </w:rPr>
            </w:pPr>
          </w:p>
        </w:tc>
        <w:tc>
          <w:tcPr>
            <w:tcW w:w="18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65AB8B">
            <w:pPr>
              <w:keepNext w:val="0"/>
              <w:keepLines w:val="0"/>
              <w:suppressLineNumbers w:val="0"/>
              <w:spacing w:before="0" w:beforeAutospacing="0" w:after="0" w:afterAutospacing="0"/>
              <w:ind w:left="0" w:right="0"/>
              <w:jc w:val="center"/>
              <w:rPr>
                <w:rFonts w:hint="eastAsia" w:ascii="宋体" w:hAnsi="宋体" w:eastAsia="宋体" w:cs="宋体"/>
                <w:color w:val="000000"/>
                <w:sz w:val="24"/>
              </w:rPr>
            </w:pPr>
          </w:p>
        </w:tc>
      </w:tr>
      <w:tr w14:paraId="5796B24B">
        <w:tblPrEx>
          <w:tblCellMar>
            <w:top w:w="0" w:type="dxa"/>
            <w:left w:w="0" w:type="dxa"/>
            <w:bottom w:w="0" w:type="dxa"/>
            <w:right w:w="0" w:type="dxa"/>
          </w:tblCellMar>
        </w:tblPrEx>
        <w:trPr>
          <w:trHeight w:val="23" w:hRule="atLeast"/>
          <w:jc w:val="center"/>
        </w:trPr>
        <w:tc>
          <w:tcPr>
            <w:tcW w:w="6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5603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rPr>
              <w:t>3</w:t>
            </w:r>
          </w:p>
        </w:tc>
        <w:tc>
          <w:tcPr>
            <w:tcW w:w="16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70A7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rPr>
            </w:pPr>
          </w:p>
        </w:tc>
        <w:tc>
          <w:tcPr>
            <w:tcW w:w="13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6F5712">
            <w:pPr>
              <w:keepNext w:val="0"/>
              <w:keepLines w:val="0"/>
              <w:suppressLineNumbers w:val="0"/>
              <w:spacing w:before="0" w:beforeAutospacing="0" w:after="0" w:afterAutospacing="0"/>
              <w:ind w:left="0" w:right="0"/>
              <w:jc w:val="center"/>
              <w:rPr>
                <w:rFonts w:hint="eastAsia" w:ascii="宋体" w:hAnsi="宋体" w:eastAsia="宋体" w:cs="宋体"/>
                <w:color w:val="000000"/>
                <w:sz w:val="24"/>
              </w:rPr>
            </w:pPr>
          </w:p>
        </w:tc>
        <w:tc>
          <w:tcPr>
            <w:tcW w:w="1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78CB12">
            <w:pPr>
              <w:keepNext w:val="0"/>
              <w:keepLines w:val="0"/>
              <w:suppressLineNumbers w:val="0"/>
              <w:spacing w:before="0" w:beforeAutospacing="0" w:after="0" w:afterAutospacing="0"/>
              <w:ind w:left="0" w:right="0"/>
              <w:jc w:val="center"/>
              <w:rPr>
                <w:rFonts w:hint="eastAsia" w:ascii="宋体" w:hAnsi="宋体" w:eastAsia="宋体" w:cs="宋体"/>
                <w:color w:val="000000"/>
                <w:sz w:val="24"/>
              </w:rPr>
            </w:pPr>
          </w:p>
        </w:tc>
        <w:tc>
          <w:tcPr>
            <w:tcW w:w="15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63AB0F">
            <w:pPr>
              <w:keepNext w:val="0"/>
              <w:keepLines w:val="0"/>
              <w:suppressLineNumbers w:val="0"/>
              <w:spacing w:before="0" w:beforeAutospacing="0" w:after="0" w:afterAutospacing="0"/>
              <w:ind w:left="0" w:right="0"/>
              <w:jc w:val="center"/>
              <w:rPr>
                <w:rFonts w:hint="eastAsia" w:ascii="宋体" w:hAnsi="宋体" w:eastAsia="宋体" w:cs="宋体"/>
                <w:color w:val="000000"/>
                <w:sz w:val="24"/>
              </w:rPr>
            </w:pPr>
          </w:p>
        </w:tc>
        <w:tc>
          <w:tcPr>
            <w:tcW w:w="18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7682A1">
            <w:pPr>
              <w:keepNext w:val="0"/>
              <w:keepLines w:val="0"/>
              <w:suppressLineNumbers w:val="0"/>
              <w:spacing w:before="0" w:beforeAutospacing="0" w:after="0" w:afterAutospacing="0"/>
              <w:ind w:left="0" w:right="0"/>
              <w:jc w:val="center"/>
              <w:rPr>
                <w:rFonts w:hint="eastAsia" w:ascii="宋体" w:hAnsi="宋体" w:eastAsia="宋体" w:cs="宋体"/>
                <w:color w:val="000000"/>
                <w:sz w:val="24"/>
              </w:rPr>
            </w:pPr>
          </w:p>
        </w:tc>
      </w:tr>
    </w:tbl>
    <w:p w14:paraId="69CC80A5">
      <w:pPr>
        <w:jc w:val="left"/>
        <w:rPr>
          <w:rFonts w:hint="eastAsia" w:ascii="宋体" w:hAnsi="宋体" w:eastAsia="宋体" w:cs="宋体"/>
          <w:b/>
          <w:bCs/>
          <w:sz w:val="24"/>
        </w:rPr>
      </w:pPr>
    </w:p>
    <w:p w14:paraId="60736C55">
      <w:pPr>
        <w:keepNext w:val="0"/>
        <w:keepLines w:val="0"/>
        <w:pageBreakBefore w:val="0"/>
        <w:widowControl w:val="0"/>
        <w:kinsoku/>
        <w:wordWrap/>
        <w:overflowPunct/>
        <w:topLinePunct w:val="0"/>
        <w:bidi w:val="0"/>
        <w:adjustRightInd/>
        <w:snapToGrid w:val="0"/>
        <w:spacing w:line="240" w:lineRule="auto"/>
        <w:jc w:val="both"/>
        <w:textAlignment w:val="auto"/>
        <w:rPr>
          <w:rFonts w:hint="eastAsia" w:ascii="宋体" w:hAnsi="宋体" w:eastAsia="宋体" w:cs="宋体"/>
          <w:b/>
          <w:bCs w:val="0"/>
          <w:kern w:val="0"/>
          <w:sz w:val="28"/>
          <w:szCs w:val="28"/>
          <w:lang w:eastAsia="zh-CN"/>
        </w:rPr>
      </w:pPr>
    </w:p>
    <w:p w14:paraId="24DF2D54">
      <w:pPr>
        <w:keepNext w:val="0"/>
        <w:keepLines w:val="0"/>
        <w:pageBreakBefore w:val="0"/>
        <w:widowControl w:val="0"/>
        <w:kinsoku/>
        <w:wordWrap/>
        <w:overflowPunct/>
        <w:topLinePunct w:val="0"/>
        <w:bidi w:val="0"/>
        <w:adjustRightInd/>
        <w:snapToGrid w:val="0"/>
        <w:spacing w:line="240" w:lineRule="auto"/>
        <w:jc w:val="both"/>
        <w:textAlignment w:val="auto"/>
        <w:rPr>
          <w:rFonts w:hint="eastAsia" w:ascii="宋体" w:hAnsi="宋体" w:eastAsia="宋体" w:cs="宋体"/>
          <w:b/>
          <w:bCs w:val="0"/>
          <w:kern w:val="0"/>
          <w:sz w:val="28"/>
          <w:szCs w:val="28"/>
          <w:lang w:eastAsia="zh-CN"/>
        </w:rPr>
      </w:pPr>
    </w:p>
    <w:p w14:paraId="2ED66159">
      <w:pPr>
        <w:keepNext w:val="0"/>
        <w:keepLines w:val="0"/>
        <w:pageBreakBefore w:val="0"/>
        <w:widowControl w:val="0"/>
        <w:kinsoku/>
        <w:wordWrap/>
        <w:overflowPunct/>
        <w:topLinePunct w:val="0"/>
        <w:bidi w:val="0"/>
        <w:adjustRightInd/>
        <w:snapToGrid w:val="0"/>
        <w:spacing w:line="240" w:lineRule="auto"/>
        <w:jc w:val="both"/>
        <w:textAlignment w:val="auto"/>
        <w:rPr>
          <w:rFonts w:hint="eastAsia" w:ascii="宋体" w:hAnsi="宋体" w:eastAsia="宋体" w:cs="宋体"/>
          <w:b/>
          <w:bCs w:val="0"/>
          <w:sz w:val="28"/>
          <w:szCs w:val="28"/>
        </w:rPr>
      </w:pPr>
      <w:r>
        <w:rPr>
          <w:rFonts w:hint="eastAsia" w:ascii="宋体" w:hAnsi="宋体" w:eastAsia="宋体" w:cs="宋体"/>
          <w:b/>
          <w:bCs w:val="0"/>
          <w:kern w:val="0"/>
          <w:sz w:val="28"/>
          <w:szCs w:val="28"/>
          <w:lang w:eastAsia="zh-CN"/>
        </w:rPr>
        <w:t>★六、</w:t>
      </w:r>
      <w:r>
        <w:rPr>
          <w:rFonts w:hint="eastAsia" w:ascii="宋体" w:hAnsi="宋体" w:eastAsia="宋体" w:cs="宋体"/>
          <w:b/>
          <w:bCs w:val="0"/>
          <w:sz w:val="28"/>
          <w:szCs w:val="28"/>
        </w:rPr>
        <w:t>中小企业声明函</w:t>
      </w:r>
      <w:r>
        <w:rPr>
          <w:rFonts w:hint="eastAsia" w:ascii="宋体" w:hAnsi="宋体" w:eastAsia="宋体" w:cs="宋体"/>
          <w:b/>
          <w:bCs w:val="0"/>
          <w:sz w:val="28"/>
          <w:szCs w:val="28"/>
          <w:lang w:eastAsia="zh-CN"/>
        </w:rPr>
        <w:t>（</w:t>
      </w:r>
      <w:r>
        <w:rPr>
          <w:rFonts w:hint="eastAsia" w:ascii="宋体" w:hAnsi="宋体" w:eastAsia="宋体" w:cs="宋体"/>
          <w:b/>
          <w:bCs w:val="0"/>
          <w:sz w:val="28"/>
          <w:szCs w:val="28"/>
        </w:rPr>
        <w:t>针对</w:t>
      </w:r>
      <w:r>
        <w:rPr>
          <w:rFonts w:hint="eastAsia" w:ascii="宋体" w:hAnsi="宋体" w:eastAsia="宋体" w:cs="宋体"/>
          <w:b/>
          <w:bCs w:val="0"/>
          <w:color w:val="FF0000"/>
          <w:sz w:val="28"/>
          <w:szCs w:val="28"/>
        </w:rPr>
        <w:t>制造商</w:t>
      </w:r>
      <w:r>
        <w:rPr>
          <w:rFonts w:hint="eastAsia" w:ascii="宋体" w:hAnsi="宋体" w:eastAsia="宋体" w:cs="宋体"/>
          <w:b/>
          <w:bCs w:val="0"/>
          <w:sz w:val="28"/>
          <w:szCs w:val="28"/>
          <w:lang w:eastAsia="zh-CN"/>
        </w:rPr>
        <w:t>的实际情况填写）</w:t>
      </w:r>
    </w:p>
    <w:p w14:paraId="383D2215">
      <w:pPr>
        <w:keepNext w:val="0"/>
        <w:keepLines w:val="0"/>
        <w:pageBreakBefore w:val="0"/>
        <w:widowControl w:val="0"/>
        <w:kinsoku/>
        <w:wordWrap/>
        <w:overflowPunct/>
        <w:topLinePunct w:val="0"/>
        <w:bidi w:val="0"/>
        <w:adjustRightInd/>
        <w:snapToGrid w:val="0"/>
        <w:spacing w:line="240" w:lineRule="auto"/>
        <w:textAlignment w:val="auto"/>
        <w:outlineLvl w:val="0"/>
        <w:rPr>
          <w:rFonts w:hint="eastAsia" w:ascii="宋体" w:hAnsi="宋体" w:eastAsia="宋体" w:cs="宋体"/>
          <w:b/>
          <w:sz w:val="28"/>
          <w:szCs w:val="28"/>
        </w:rPr>
      </w:pPr>
    </w:p>
    <w:p w14:paraId="059CA28B">
      <w:pPr>
        <w:keepNext w:val="0"/>
        <w:keepLines w:val="0"/>
        <w:pageBreakBefore w:val="0"/>
        <w:widowControl w:val="0"/>
        <w:kinsoku/>
        <w:wordWrap/>
        <w:overflowPunct/>
        <w:topLinePunct w:val="0"/>
        <w:autoSpaceDE w:val="0"/>
        <w:autoSpaceDN w:val="0"/>
        <w:bidi w:val="0"/>
        <w:adjustRightInd/>
        <w:snapToGrid w:val="0"/>
        <w:spacing w:line="360" w:lineRule="auto"/>
        <w:jc w:val="center"/>
        <w:textAlignment w:val="auto"/>
        <w:rPr>
          <w:rFonts w:hint="eastAsia" w:ascii="宋体" w:hAnsi="宋体" w:eastAsia="宋体" w:cs="宋体"/>
          <w:b/>
          <w:color w:val="000000"/>
          <w:sz w:val="36"/>
          <w:szCs w:val="36"/>
        </w:rPr>
      </w:pPr>
      <w:r>
        <w:rPr>
          <w:rFonts w:hint="eastAsia" w:ascii="宋体" w:hAnsi="宋体" w:eastAsia="宋体" w:cs="宋体"/>
          <w:b/>
          <w:color w:val="000000"/>
          <w:sz w:val="36"/>
          <w:szCs w:val="36"/>
        </w:rPr>
        <w:t>中小企业声明函</w:t>
      </w:r>
    </w:p>
    <w:p w14:paraId="7AB14631">
      <w:pPr>
        <w:keepNext w:val="0"/>
        <w:keepLines w:val="0"/>
        <w:pageBreakBefore w:val="0"/>
        <w:widowControl w:val="0"/>
        <w:kinsoku/>
        <w:wordWrap/>
        <w:overflowPunct/>
        <w:topLinePunct w:val="0"/>
        <w:bidi w:val="0"/>
        <w:adjustRightInd/>
        <w:snapToGrid w:val="0"/>
        <w:spacing w:line="360" w:lineRule="auto"/>
        <w:ind w:firstLine="444" w:firstLineChars="200"/>
        <w:textAlignment w:val="auto"/>
        <w:rPr>
          <w:rFonts w:hint="eastAsia" w:ascii="宋体" w:hAnsi="宋体" w:eastAsia="宋体" w:cs="宋体"/>
          <w:color w:val="000000"/>
          <w:spacing w:val="6"/>
          <w:szCs w:val="21"/>
          <w:lang w:val="zh-CN"/>
        </w:rPr>
      </w:pPr>
      <w:r>
        <w:rPr>
          <w:rFonts w:hint="eastAsia" w:ascii="宋体" w:hAnsi="宋体" w:eastAsia="宋体" w:cs="宋体"/>
          <w:color w:val="000000"/>
          <w:spacing w:val="6"/>
          <w:szCs w:val="21"/>
          <w:lang w:val="zh-CN"/>
        </w:rPr>
        <w:t>本公司郑重声明，根据《政府采购促进中小企业发展管理办法》（财库﹝2020﹞46 号）的规定，本公司参加（</w:t>
      </w:r>
      <w:r>
        <w:rPr>
          <w:rFonts w:hint="eastAsia" w:ascii="宋体" w:hAnsi="宋体" w:eastAsia="宋体" w:cs="宋体"/>
          <w:color w:val="000000"/>
          <w:spacing w:val="6"/>
          <w:szCs w:val="21"/>
          <w:u w:val="single"/>
          <w:lang w:val="zh-CN"/>
        </w:rPr>
        <w:t>单位名称</w:t>
      </w:r>
      <w:r>
        <w:rPr>
          <w:rFonts w:hint="eastAsia" w:ascii="宋体" w:hAnsi="宋体" w:eastAsia="宋体" w:cs="宋体"/>
          <w:color w:val="000000"/>
          <w:spacing w:val="6"/>
          <w:szCs w:val="21"/>
          <w:lang w:val="zh-CN"/>
        </w:rPr>
        <w:t>）的（</w:t>
      </w:r>
      <w:r>
        <w:rPr>
          <w:rFonts w:hint="eastAsia" w:ascii="宋体" w:hAnsi="宋体" w:eastAsia="宋体" w:cs="宋体"/>
          <w:color w:val="000000"/>
          <w:spacing w:val="6"/>
          <w:szCs w:val="21"/>
          <w:u w:val="single"/>
          <w:lang w:val="zh-CN"/>
        </w:rPr>
        <w:t>项目名称</w:t>
      </w:r>
      <w:r>
        <w:rPr>
          <w:rFonts w:hint="eastAsia" w:ascii="宋体" w:hAnsi="宋体" w:eastAsia="宋体" w:cs="宋体"/>
          <w:color w:val="000000"/>
          <w:spacing w:val="6"/>
          <w:szCs w:val="21"/>
          <w:lang w:val="zh-CN"/>
        </w:rPr>
        <w:t>）采购活动，提供的货物全部由符合政策要求的中小企业制造。相关企业（含联合体中的中小企业、签订分包意向协议的中小企业）的具体情况如下：</w:t>
      </w:r>
    </w:p>
    <w:p w14:paraId="29E096CA">
      <w:pPr>
        <w:keepNext w:val="0"/>
        <w:keepLines w:val="0"/>
        <w:pageBreakBefore w:val="0"/>
        <w:widowControl w:val="0"/>
        <w:kinsoku/>
        <w:wordWrap/>
        <w:overflowPunct/>
        <w:topLinePunct w:val="0"/>
        <w:bidi w:val="0"/>
        <w:adjustRightInd/>
        <w:snapToGrid w:val="0"/>
        <w:spacing w:line="360" w:lineRule="auto"/>
        <w:ind w:firstLine="444" w:firstLineChars="200"/>
        <w:textAlignment w:val="auto"/>
        <w:rPr>
          <w:rFonts w:hint="eastAsia" w:ascii="宋体" w:hAnsi="宋体" w:eastAsia="宋体" w:cs="宋体"/>
          <w:color w:val="000000"/>
          <w:spacing w:val="6"/>
          <w:szCs w:val="21"/>
          <w:lang w:val="zh-CN"/>
        </w:rPr>
      </w:pPr>
      <w:r>
        <w:rPr>
          <w:rFonts w:hint="eastAsia" w:ascii="宋体" w:hAnsi="宋体" w:eastAsia="宋体" w:cs="宋体"/>
          <w:color w:val="000000"/>
          <w:spacing w:val="6"/>
          <w:szCs w:val="21"/>
          <w:lang w:val="zh-CN"/>
        </w:rPr>
        <w:t>1. （</w:t>
      </w:r>
      <w:r>
        <w:rPr>
          <w:rFonts w:hint="eastAsia" w:ascii="宋体" w:hAnsi="宋体" w:eastAsia="宋体" w:cs="宋体"/>
          <w:color w:val="000000"/>
          <w:spacing w:val="6"/>
          <w:szCs w:val="21"/>
          <w:u w:val="single"/>
          <w:lang w:val="zh-CN"/>
        </w:rPr>
        <w:t>标的名称</w:t>
      </w:r>
      <w:r>
        <w:rPr>
          <w:rFonts w:hint="eastAsia" w:ascii="宋体" w:hAnsi="宋体" w:eastAsia="宋体" w:cs="宋体"/>
          <w:color w:val="000000"/>
          <w:spacing w:val="6"/>
          <w:szCs w:val="21"/>
          <w:lang w:val="zh-CN"/>
        </w:rPr>
        <w:t>） ，属于（</w:t>
      </w:r>
      <w:r>
        <w:rPr>
          <w:rFonts w:hint="eastAsia" w:ascii="宋体" w:hAnsi="宋体" w:eastAsia="宋体" w:cs="宋体"/>
          <w:color w:val="000000"/>
          <w:spacing w:val="6"/>
          <w:szCs w:val="21"/>
          <w:u w:val="single"/>
          <w:lang w:val="zh-CN"/>
        </w:rPr>
        <w:t>工业</w:t>
      </w:r>
      <w:r>
        <w:rPr>
          <w:rFonts w:hint="eastAsia" w:ascii="宋体" w:hAnsi="宋体" w:eastAsia="宋体" w:cs="宋体"/>
          <w:color w:val="000000"/>
          <w:spacing w:val="6"/>
          <w:szCs w:val="21"/>
          <w:lang w:val="zh-CN"/>
        </w:rPr>
        <w:t>）行业；</w:t>
      </w:r>
      <w:r>
        <w:rPr>
          <w:rFonts w:hint="eastAsia" w:ascii="宋体" w:hAnsi="宋体" w:eastAsia="宋体" w:cs="宋体"/>
          <w:b/>
          <w:bCs/>
          <w:color w:val="000000"/>
          <w:spacing w:val="6"/>
          <w:szCs w:val="21"/>
          <w:lang w:val="zh-CN"/>
        </w:rPr>
        <w:t>制造商</w:t>
      </w:r>
      <w:r>
        <w:rPr>
          <w:rFonts w:hint="eastAsia" w:ascii="宋体" w:hAnsi="宋体" w:eastAsia="宋体" w:cs="宋体"/>
          <w:color w:val="000000"/>
          <w:spacing w:val="6"/>
          <w:szCs w:val="21"/>
          <w:lang w:val="zh-CN"/>
        </w:rPr>
        <w:t>为（</w:t>
      </w:r>
      <w:r>
        <w:rPr>
          <w:rFonts w:hint="eastAsia" w:ascii="宋体" w:hAnsi="宋体" w:eastAsia="宋体" w:cs="宋体"/>
          <w:color w:val="000000"/>
          <w:spacing w:val="6"/>
          <w:szCs w:val="21"/>
          <w:u w:val="single"/>
          <w:lang w:val="zh-CN"/>
        </w:rPr>
        <w:t>企业名称</w:t>
      </w:r>
      <w:r>
        <w:rPr>
          <w:rFonts w:hint="eastAsia" w:ascii="宋体" w:hAnsi="宋体" w:eastAsia="宋体" w:cs="宋体"/>
          <w:color w:val="000000"/>
          <w:spacing w:val="6"/>
          <w:szCs w:val="21"/>
          <w:lang w:val="zh-CN"/>
        </w:rPr>
        <w:t>），从业人员人，营业收入为</w:t>
      </w:r>
      <w:r>
        <w:rPr>
          <w:rFonts w:hint="eastAsia" w:ascii="宋体" w:hAnsi="宋体" w:eastAsia="宋体" w:cs="宋体"/>
          <w:color w:val="000000"/>
          <w:spacing w:val="6"/>
          <w:szCs w:val="21"/>
          <w:u w:val="single"/>
        </w:rPr>
        <w:t xml:space="preserve">    </w:t>
      </w:r>
      <w:r>
        <w:rPr>
          <w:rFonts w:hint="eastAsia" w:ascii="宋体" w:hAnsi="宋体" w:eastAsia="宋体" w:cs="宋体"/>
          <w:color w:val="000000"/>
          <w:spacing w:val="6"/>
          <w:szCs w:val="21"/>
          <w:lang w:val="zh-CN"/>
        </w:rPr>
        <w:t>万元，资产总额为</w:t>
      </w:r>
      <w:r>
        <w:rPr>
          <w:rFonts w:hint="eastAsia" w:ascii="宋体" w:hAnsi="宋体" w:eastAsia="宋体" w:cs="宋体"/>
          <w:color w:val="000000"/>
          <w:spacing w:val="6"/>
          <w:szCs w:val="21"/>
          <w:u w:val="single"/>
        </w:rPr>
        <w:t xml:space="preserve">     </w:t>
      </w:r>
      <w:r>
        <w:rPr>
          <w:rFonts w:hint="eastAsia" w:ascii="宋体" w:hAnsi="宋体" w:eastAsia="宋体" w:cs="宋体"/>
          <w:color w:val="000000"/>
          <w:spacing w:val="6"/>
          <w:szCs w:val="21"/>
          <w:lang w:val="zh-CN"/>
        </w:rPr>
        <w:t>万元，属于（</w:t>
      </w:r>
      <w:r>
        <w:rPr>
          <w:rFonts w:hint="eastAsia" w:ascii="宋体" w:hAnsi="宋体" w:eastAsia="宋体" w:cs="宋体"/>
          <w:color w:val="000000"/>
          <w:spacing w:val="6"/>
          <w:szCs w:val="21"/>
          <w:u w:val="single"/>
          <w:lang w:val="zh-CN"/>
        </w:rPr>
        <w:t>中型企业、小型企业、微型企业</w:t>
      </w:r>
      <w:r>
        <w:rPr>
          <w:rFonts w:hint="eastAsia" w:ascii="宋体" w:hAnsi="宋体" w:eastAsia="宋体" w:cs="宋体"/>
          <w:color w:val="000000"/>
          <w:spacing w:val="6"/>
          <w:szCs w:val="21"/>
          <w:lang w:val="zh-CN"/>
        </w:rPr>
        <w:t>）；</w:t>
      </w:r>
    </w:p>
    <w:p w14:paraId="2DEB566B">
      <w:pPr>
        <w:keepNext w:val="0"/>
        <w:keepLines w:val="0"/>
        <w:pageBreakBefore w:val="0"/>
        <w:widowControl w:val="0"/>
        <w:kinsoku/>
        <w:wordWrap/>
        <w:overflowPunct/>
        <w:topLinePunct w:val="0"/>
        <w:bidi w:val="0"/>
        <w:adjustRightInd/>
        <w:snapToGrid w:val="0"/>
        <w:spacing w:line="360" w:lineRule="auto"/>
        <w:ind w:firstLine="444" w:firstLineChars="200"/>
        <w:textAlignment w:val="auto"/>
        <w:rPr>
          <w:rFonts w:hint="eastAsia" w:ascii="宋体" w:hAnsi="宋体" w:eastAsia="宋体" w:cs="宋体"/>
          <w:color w:val="000000"/>
          <w:spacing w:val="6"/>
          <w:szCs w:val="21"/>
          <w:lang w:val="zh-CN"/>
        </w:rPr>
      </w:pPr>
      <w:r>
        <w:rPr>
          <w:rFonts w:hint="eastAsia" w:ascii="宋体" w:hAnsi="宋体" w:eastAsia="宋体" w:cs="宋体"/>
          <w:color w:val="000000"/>
          <w:spacing w:val="6"/>
          <w:szCs w:val="21"/>
          <w:lang w:val="zh-CN"/>
        </w:rPr>
        <w:t>2. （</w:t>
      </w:r>
      <w:r>
        <w:rPr>
          <w:rFonts w:hint="eastAsia" w:ascii="宋体" w:hAnsi="宋体" w:eastAsia="宋体" w:cs="宋体"/>
          <w:color w:val="000000"/>
          <w:spacing w:val="6"/>
          <w:szCs w:val="21"/>
          <w:u w:val="single"/>
          <w:lang w:val="zh-CN"/>
        </w:rPr>
        <w:t>标的名称</w:t>
      </w:r>
      <w:r>
        <w:rPr>
          <w:rFonts w:hint="eastAsia" w:ascii="宋体" w:hAnsi="宋体" w:eastAsia="宋体" w:cs="宋体"/>
          <w:color w:val="000000"/>
          <w:spacing w:val="6"/>
          <w:szCs w:val="21"/>
          <w:lang w:val="zh-CN"/>
        </w:rPr>
        <w:t>） ，属于（</w:t>
      </w:r>
      <w:r>
        <w:rPr>
          <w:rFonts w:hint="eastAsia" w:ascii="宋体" w:hAnsi="宋体" w:eastAsia="宋体" w:cs="宋体"/>
          <w:color w:val="000000"/>
          <w:spacing w:val="6"/>
          <w:szCs w:val="21"/>
          <w:u w:val="single"/>
          <w:lang w:val="zh-CN"/>
        </w:rPr>
        <w:t>工业</w:t>
      </w:r>
      <w:r>
        <w:rPr>
          <w:rFonts w:hint="eastAsia" w:ascii="宋体" w:hAnsi="宋体" w:eastAsia="宋体" w:cs="宋体"/>
          <w:color w:val="000000"/>
          <w:spacing w:val="6"/>
          <w:szCs w:val="21"/>
          <w:lang w:val="zh-CN"/>
        </w:rPr>
        <w:t>）行业；</w:t>
      </w:r>
      <w:r>
        <w:rPr>
          <w:rFonts w:hint="eastAsia" w:ascii="宋体" w:hAnsi="宋体" w:eastAsia="宋体" w:cs="宋体"/>
          <w:b/>
          <w:bCs/>
          <w:color w:val="000000"/>
          <w:spacing w:val="6"/>
          <w:szCs w:val="21"/>
          <w:lang w:val="zh-CN"/>
        </w:rPr>
        <w:t>制造商</w:t>
      </w:r>
      <w:r>
        <w:rPr>
          <w:rFonts w:hint="eastAsia" w:ascii="宋体" w:hAnsi="宋体" w:eastAsia="宋体" w:cs="宋体"/>
          <w:color w:val="000000"/>
          <w:spacing w:val="6"/>
          <w:szCs w:val="21"/>
          <w:lang w:val="zh-CN"/>
        </w:rPr>
        <w:t>为（</w:t>
      </w:r>
      <w:r>
        <w:rPr>
          <w:rFonts w:hint="eastAsia" w:ascii="宋体" w:hAnsi="宋体" w:eastAsia="宋体" w:cs="宋体"/>
          <w:color w:val="000000"/>
          <w:spacing w:val="6"/>
          <w:szCs w:val="21"/>
          <w:u w:val="single"/>
          <w:lang w:val="zh-CN"/>
        </w:rPr>
        <w:t>企业名称</w:t>
      </w:r>
      <w:r>
        <w:rPr>
          <w:rFonts w:hint="eastAsia" w:ascii="宋体" w:hAnsi="宋体" w:eastAsia="宋体" w:cs="宋体"/>
          <w:color w:val="000000"/>
          <w:spacing w:val="6"/>
          <w:szCs w:val="21"/>
          <w:lang w:val="zh-CN"/>
        </w:rPr>
        <w:t>），从业人员人，营业收入为</w:t>
      </w:r>
      <w:r>
        <w:rPr>
          <w:rFonts w:hint="eastAsia" w:ascii="宋体" w:hAnsi="宋体" w:eastAsia="宋体" w:cs="宋体"/>
          <w:color w:val="000000"/>
          <w:spacing w:val="6"/>
          <w:szCs w:val="21"/>
          <w:u w:val="single"/>
        </w:rPr>
        <w:t xml:space="preserve">    </w:t>
      </w:r>
      <w:r>
        <w:rPr>
          <w:rFonts w:hint="eastAsia" w:ascii="宋体" w:hAnsi="宋体" w:eastAsia="宋体" w:cs="宋体"/>
          <w:color w:val="000000"/>
          <w:spacing w:val="6"/>
          <w:szCs w:val="21"/>
          <w:lang w:val="zh-CN"/>
        </w:rPr>
        <w:t>万元，资产总额为</w:t>
      </w:r>
      <w:r>
        <w:rPr>
          <w:rFonts w:hint="eastAsia" w:ascii="宋体" w:hAnsi="宋体" w:eastAsia="宋体" w:cs="宋体"/>
          <w:color w:val="000000"/>
          <w:spacing w:val="6"/>
          <w:szCs w:val="21"/>
          <w:u w:val="single"/>
        </w:rPr>
        <w:t xml:space="preserve">    </w:t>
      </w:r>
      <w:r>
        <w:rPr>
          <w:rFonts w:hint="eastAsia" w:ascii="宋体" w:hAnsi="宋体" w:eastAsia="宋体" w:cs="宋体"/>
          <w:color w:val="000000"/>
          <w:spacing w:val="6"/>
          <w:szCs w:val="21"/>
          <w:lang w:val="zh-CN"/>
        </w:rPr>
        <w:t>万元，属于（</w:t>
      </w:r>
      <w:r>
        <w:rPr>
          <w:rFonts w:hint="eastAsia" w:ascii="宋体" w:hAnsi="宋体" w:eastAsia="宋体" w:cs="宋体"/>
          <w:color w:val="000000"/>
          <w:spacing w:val="6"/>
          <w:szCs w:val="21"/>
          <w:u w:val="single"/>
          <w:lang w:val="zh-CN"/>
        </w:rPr>
        <w:t>中型企业、小型企业、微型企业</w:t>
      </w:r>
      <w:r>
        <w:rPr>
          <w:rFonts w:hint="eastAsia" w:ascii="宋体" w:hAnsi="宋体" w:eastAsia="宋体" w:cs="宋体"/>
          <w:color w:val="000000"/>
          <w:spacing w:val="6"/>
          <w:szCs w:val="21"/>
          <w:lang w:val="zh-CN"/>
        </w:rPr>
        <w:t>）；</w:t>
      </w:r>
    </w:p>
    <w:p w14:paraId="236E9886">
      <w:pPr>
        <w:keepNext w:val="0"/>
        <w:keepLines w:val="0"/>
        <w:pageBreakBefore w:val="0"/>
        <w:widowControl w:val="0"/>
        <w:kinsoku/>
        <w:wordWrap/>
        <w:overflowPunct/>
        <w:topLinePunct w:val="0"/>
        <w:bidi w:val="0"/>
        <w:adjustRightInd/>
        <w:snapToGrid w:val="0"/>
        <w:spacing w:line="360" w:lineRule="auto"/>
        <w:ind w:firstLine="444" w:firstLineChars="200"/>
        <w:textAlignment w:val="auto"/>
        <w:rPr>
          <w:rFonts w:hint="eastAsia" w:ascii="宋体" w:hAnsi="宋体" w:eastAsia="宋体" w:cs="宋体"/>
          <w:color w:val="000000"/>
          <w:spacing w:val="6"/>
          <w:szCs w:val="21"/>
          <w:lang w:val="zh-CN"/>
        </w:rPr>
      </w:pPr>
      <w:r>
        <w:rPr>
          <w:rFonts w:hint="eastAsia" w:ascii="宋体" w:hAnsi="宋体" w:eastAsia="宋体" w:cs="宋体"/>
          <w:color w:val="000000"/>
          <w:spacing w:val="6"/>
          <w:szCs w:val="21"/>
          <w:lang w:val="zh-CN"/>
        </w:rPr>
        <w:t>……</w:t>
      </w:r>
    </w:p>
    <w:p w14:paraId="44B6B898">
      <w:pPr>
        <w:keepNext w:val="0"/>
        <w:keepLines w:val="0"/>
        <w:pageBreakBefore w:val="0"/>
        <w:widowControl w:val="0"/>
        <w:kinsoku/>
        <w:wordWrap/>
        <w:overflowPunct/>
        <w:topLinePunct w:val="0"/>
        <w:bidi w:val="0"/>
        <w:adjustRightInd/>
        <w:snapToGrid w:val="0"/>
        <w:spacing w:line="360" w:lineRule="auto"/>
        <w:ind w:firstLine="444" w:firstLineChars="200"/>
        <w:textAlignment w:val="auto"/>
        <w:rPr>
          <w:rFonts w:hint="eastAsia" w:ascii="宋体" w:hAnsi="宋体" w:eastAsia="宋体" w:cs="宋体"/>
          <w:color w:val="000000"/>
          <w:spacing w:val="6"/>
          <w:szCs w:val="21"/>
          <w:lang w:val="zh-CN"/>
        </w:rPr>
      </w:pPr>
      <w:r>
        <w:rPr>
          <w:rFonts w:hint="eastAsia" w:ascii="宋体" w:hAnsi="宋体" w:eastAsia="宋体" w:cs="宋体"/>
          <w:color w:val="000000"/>
          <w:spacing w:val="6"/>
          <w:szCs w:val="21"/>
          <w:lang w:val="zh-CN"/>
        </w:rPr>
        <w:t>以上企业，不属于大企业的分支机构，不存在控股股东为大企业的情形，也不存在与大企业的负责人为同一人的情形。</w:t>
      </w:r>
    </w:p>
    <w:p w14:paraId="0CF24F38">
      <w:pPr>
        <w:keepNext w:val="0"/>
        <w:keepLines w:val="0"/>
        <w:pageBreakBefore w:val="0"/>
        <w:widowControl w:val="0"/>
        <w:kinsoku/>
        <w:wordWrap/>
        <w:overflowPunct/>
        <w:topLinePunct w:val="0"/>
        <w:bidi w:val="0"/>
        <w:adjustRightInd/>
        <w:snapToGrid w:val="0"/>
        <w:spacing w:line="360" w:lineRule="auto"/>
        <w:ind w:firstLine="444" w:firstLineChars="200"/>
        <w:textAlignment w:val="auto"/>
        <w:rPr>
          <w:rFonts w:hint="eastAsia" w:ascii="宋体" w:hAnsi="宋体" w:eastAsia="宋体" w:cs="宋体"/>
          <w:color w:val="000000"/>
          <w:spacing w:val="6"/>
          <w:szCs w:val="21"/>
          <w:lang w:val="zh-CN"/>
        </w:rPr>
      </w:pPr>
      <w:r>
        <w:rPr>
          <w:rFonts w:hint="eastAsia" w:ascii="宋体" w:hAnsi="宋体" w:eastAsia="宋体" w:cs="宋体"/>
          <w:color w:val="000000"/>
          <w:spacing w:val="6"/>
          <w:szCs w:val="21"/>
          <w:lang w:val="zh-CN"/>
        </w:rPr>
        <w:t>本企业对上述声明内容的真实性负责。如有虚假，将依法承担相应责任。</w:t>
      </w:r>
    </w:p>
    <w:p w14:paraId="406F3999">
      <w:pPr>
        <w:keepNext w:val="0"/>
        <w:keepLines w:val="0"/>
        <w:pageBreakBefore w:val="0"/>
        <w:widowControl w:val="0"/>
        <w:kinsoku/>
        <w:wordWrap/>
        <w:overflowPunct/>
        <w:topLinePunct w:val="0"/>
        <w:bidi w:val="0"/>
        <w:adjustRightInd/>
        <w:snapToGrid w:val="0"/>
        <w:spacing w:line="360" w:lineRule="auto"/>
        <w:ind w:firstLine="444" w:firstLineChars="200"/>
        <w:textAlignment w:val="auto"/>
        <w:rPr>
          <w:rFonts w:hint="eastAsia" w:ascii="宋体" w:hAnsi="宋体" w:eastAsia="宋体" w:cs="宋体"/>
          <w:color w:val="000000"/>
          <w:spacing w:val="6"/>
          <w:szCs w:val="21"/>
          <w:lang w:val="zh-CN"/>
        </w:rPr>
      </w:pPr>
    </w:p>
    <w:p w14:paraId="71CA1A37">
      <w:pPr>
        <w:keepNext w:val="0"/>
        <w:keepLines w:val="0"/>
        <w:pageBreakBefore w:val="0"/>
        <w:widowControl w:val="0"/>
        <w:kinsoku/>
        <w:wordWrap/>
        <w:overflowPunct/>
        <w:topLinePunct w:val="0"/>
        <w:bidi w:val="0"/>
        <w:adjustRightInd/>
        <w:snapToGrid w:val="0"/>
        <w:spacing w:line="360" w:lineRule="auto"/>
        <w:jc w:val="right"/>
        <w:textAlignment w:val="auto"/>
        <w:rPr>
          <w:rFonts w:hint="eastAsia" w:ascii="宋体" w:hAnsi="宋体" w:eastAsia="宋体" w:cs="宋体"/>
          <w:color w:val="000000"/>
          <w:spacing w:val="6"/>
          <w:szCs w:val="21"/>
          <w:lang w:val="zh-CN"/>
        </w:rPr>
      </w:pPr>
      <w:r>
        <w:rPr>
          <w:rFonts w:hint="eastAsia" w:ascii="宋体" w:hAnsi="宋体" w:eastAsia="宋体" w:cs="宋体"/>
          <w:color w:val="000000"/>
          <w:spacing w:val="6"/>
          <w:szCs w:val="21"/>
          <w:lang w:val="zh-CN"/>
        </w:rPr>
        <w:t>公司名称（盖章）：</w:t>
      </w:r>
    </w:p>
    <w:p w14:paraId="390C9F60">
      <w:pPr>
        <w:keepNext w:val="0"/>
        <w:keepLines w:val="0"/>
        <w:pageBreakBefore w:val="0"/>
        <w:widowControl w:val="0"/>
        <w:kinsoku/>
        <w:wordWrap/>
        <w:overflowPunct/>
        <w:topLinePunct w:val="0"/>
        <w:bidi w:val="0"/>
        <w:adjustRightInd/>
        <w:snapToGrid w:val="0"/>
        <w:spacing w:line="360" w:lineRule="auto"/>
        <w:ind w:firstLine="6660" w:firstLineChars="3000"/>
        <w:jc w:val="left"/>
        <w:textAlignment w:val="auto"/>
        <w:rPr>
          <w:rFonts w:hint="eastAsia" w:ascii="宋体" w:hAnsi="宋体" w:eastAsia="宋体" w:cs="宋体"/>
          <w:color w:val="000000"/>
          <w:spacing w:val="6"/>
          <w:szCs w:val="21"/>
          <w:lang w:val="zh-CN"/>
        </w:rPr>
      </w:pPr>
      <w:r>
        <w:rPr>
          <w:rFonts w:hint="eastAsia" w:ascii="宋体" w:hAnsi="宋体" w:eastAsia="宋体" w:cs="宋体"/>
          <w:color w:val="000000"/>
          <w:spacing w:val="6"/>
          <w:szCs w:val="21"/>
          <w:lang w:val="zh-CN"/>
        </w:rPr>
        <w:t>日期：</w:t>
      </w:r>
    </w:p>
    <w:p w14:paraId="0F538318">
      <w:pPr>
        <w:keepNext w:val="0"/>
        <w:keepLines w:val="0"/>
        <w:pageBreakBefore w:val="0"/>
        <w:widowControl w:val="0"/>
        <w:kinsoku/>
        <w:wordWrap/>
        <w:overflowPunct/>
        <w:topLinePunct w:val="0"/>
        <w:autoSpaceDE w:val="0"/>
        <w:autoSpaceDN w:val="0"/>
        <w:bidi w:val="0"/>
        <w:adjustRightInd/>
        <w:snapToGrid w:val="0"/>
        <w:spacing w:line="240" w:lineRule="atLeast"/>
        <w:textAlignment w:val="auto"/>
        <w:rPr>
          <w:rFonts w:hint="eastAsia" w:ascii="宋体" w:hAnsi="宋体" w:eastAsia="宋体" w:cs="宋体"/>
          <w:b/>
          <w:color w:val="000000"/>
          <w:szCs w:val="21"/>
        </w:rPr>
      </w:pPr>
    </w:p>
    <w:p w14:paraId="740579D6">
      <w:pPr>
        <w:keepNext w:val="0"/>
        <w:keepLines w:val="0"/>
        <w:pageBreakBefore w:val="0"/>
        <w:widowControl w:val="0"/>
        <w:tabs>
          <w:tab w:val="left" w:pos="567"/>
          <w:tab w:val="left" w:pos="993"/>
        </w:tabs>
        <w:kinsoku/>
        <w:wordWrap/>
        <w:overflowPunct/>
        <w:topLinePunct w:val="0"/>
        <w:bidi w:val="0"/>
        <w:adjustRightInd/>
        <w:snapToGrid w:val="0"/>
        <w:spacing w:line="240" w:lineRule="atLeast"/>
        <w:ind w:firstLine="422" w:firstLineChars="200"/>
        <w:jc w:val="left"/>
        <w:textAlignment w:val="auto"/>
        <w:rPr>
          <w:rFonts w:hint="eastAsia" w:ascii="宋体" w:hAnsi="宋体" w:eastAsia="宋体" w:cs="宋体"/>
          <w:b/>
          <w:bCs/>
          <w:color w:val="000000"/>
          <w:szCs w:val="21"/>
        </w:rPr>
      </w:pPr>
      <w:r>
        <w:rPr>
          <w:rFonts w:hint="eastAsia" w:ascii="宋体" w:hAnsi="宋体" w:eastAsia="宋体" w:cs="宋体"/>
          <w:b/>
          <w:bCs/>
          <w:color w:val="000000"/>
          <w:szCs w:val="21"/>
        </w:rPr>
        <w:t>注：</w:t>
      </w:r>
    </w:p>
    <w:p w14:paraId="61D22EA3">
      <w:pPr>
        <w:keepNext w:val="0"/>
        <w:keepLines w:val="0"/>
        <w:pageBreakBefore w:val="0"/>
        <w:widowControl w:val="0"/>
        <w:tabs>
          <w:tab w:val="left" w:pos="567"/>
          <w:tab w:val="left" w:pos="993"/>
        </w:tabs>
        <w:kinsoku/>
        <w:wordWrap/>
        <w:overflowPunct/>
        <w:topLinePunct w:val="0"/>
        <w:bidi w:val="0"/>
        <w:adjustRightInd/>
        <w:snapToGrid w:val="0"/>
        <w:spacing w:line="240" w:lineRule="atLeast"/>
        <w:ind w:firstLine="422" w:firstLineChars="200"/>
        <w:jc w:val="left"/>
        <w:textAlignment w:val="auto"/>
        <w:rPr>
          <w:rFonts w:hint="eastAsia" w:ascii="宋体" w:hAnsi="宋体" w:eastAsia="宋体" w:cs="宋体"/>
          <w:b/>
          <w:bCs/>
          <w:color w:val="000000"/>
          <w:szCs w:val="21"/>
        </w:rPr>
      </w:pPr>
      <w:r>
        <w:rPr>
          <w:rFonts w:hint="eastAsia" w:ascii="宋体" w:hAnsi="宋体" w:eastAsia="宋体" w:cs="宋体"/>
          <w:b/>
          <w:bCs/>
          <w:color w:val="000000"/>
          <w:szCs w:val="21"/>
        </w:rPr>
        <w:t>1、从业人员、营业收入、资产总额填报上一年度数据，无上一年度数据的新成立企业可不填报。</w:t>
      </w:r>
    </w:p>
    <w:p w14:paraId="61B19320">
      <w:pPr>
        <w:keepNext w:val="0"/>
        <w:keepLines w:val="0"/>
        <w:pageBreakBefore w:val="0"/>
        <w:widowControl w:val="0"/>
        <w:tabs>
          <w:tab w:val="left" w:pos="567"/>
          <w:tab w:val="left" w:pos="993"/>
        </w:tabs>
        <w:kinsoku/>
        <w:wordWrap/>
        <w:overflowPunct/>
        <w:topLinePunct w:val="0"/>
        <w:bidi w:val="0"/>
        <w:adjustRightInd/>
        <w:snapToGrid w:val="0"/>
        <w:spacing w:line="240" w:lineRule="atLeast"/>
        <w:ind w:firstLine="422" w:firstLineChars="200"/>
        <w:jc w:val="left"/>
        <w:textAlignment w:val="auto"/>
        <w:rPr>
          <w:rFonts w:hint="eastAsia" w:ascii="宋体" w:hAnsi="宋体" w:eastAsia="宋体" w:cs="宋体"/>
          <w:b/>
          <w:bCs/>
          <w:color w:val="000000"/>
          <w:szCs w:val="21"/>
        </w:rPr>
      </w:pPr>
      <w:r>
        <w:rPr>
          <w:rFonts w:hint="eastAsia" w:ascii="宋体" w:hAnsi="宋体" w:eastAsia="宋体" w:cs="宋体"/>
          <w:b/>
          <w:bCs/>
          <w:color w:val="000000"/>
          <w:szCs w:val="21"/>
        </w:rPr>
        <w:t>2、中标、成交供应商享受中小企业扶持政策的，中标、成交供应商的《中小企业声明函》随中标、成交结果公开。</w:t>
      </w:r>
    </w:p>
    <w:p w14:paraId="784C2406">
      <w:pPr>
        <w:keepNext w:val="0"/>
        <w:keepLines w:val="0"/>
        <w:pageBreakBefore w:val="0"/>
        <w:widowControl w:val="0"/>
        <w:kinsoku/>
        <w:wordWrap/>
        <w:overflowPunct/>
        <w:topLinePunct w:val="0"/>
        <w:bidi w:val="0"/>
        <w:adjustRightInd/>
        <w:snapToGrid w:val="0"/>
        <w:spacing w:line="240" w:lineRule="atLeast"/>
        <w:textAlignment w:val="auto"/>
        <w:rPr>
          <w:rFonts w:hint="eastAsia" w:ascii="宋体" w:hAnsi="宋体" w:eastAsia="宋体" w:cs="宋体"/>
          <w:b/>
          <w:bCs/>
          <w:szCs w:val="21"/>
        </w:rPr>
      </w:pPr>
    </w:p>
    <w:p w14:paraId="71E948C1">
      <w:pPr>
        <w:keepNext w:val="0"/>
        <w:keepLines w:val="0"/>
        <w:pageBreakBefore w:val="0"/>
        <w:kinsoku/>
        <w:wordWrap/>
        <w:overflowPunct/>
        <w:topLinePunct w:val="0"/>
        <w:bidi w:val="0"/>
        <w:adjustRightInd w:val="0"/>
        <w:snapToGrid w:val="0"/>
        <w:spacing w:line="240" w:lineRule="auto"/>
        <w:ind w:left="0" w:leftChars="0"/>
        <w:jc w:val="both"/>
        <w:textAlignment w:val="auto"/>
        <w:rPr>
          <w:rFonts w:hint="eastAsia" w:ascii="宋体" w:hAnsi="宋体" w:eastAsia="宋体" w:cs="宋体"/>
          <w:b/>
          <w:bCs/>
          <w:sz w:val="28"/>
          <w:szCs w:val="28"/>
        </w:rPr>
      </w:pPr>
      <w:r>
        <w:rPr>
          <w:rFonts w:hint="eastAsia" w:ascii="宋体" w:hAnsi="宋体" w:eastAsia="宋体" w:cs="宋体"/>
          <w:sz w:val="36"/>
          <w:szCs w:val="36"/>
        </w:rPr>
        <w:br w:type="page"/>
      </w:r>
      <w:r>
        <w:rPr>
          <w:rFonts w:hint="eastAsia" w:ascii="宋体" w:hAnsi="宋体" w:eastAsia="宋体" w:cs="宋体"/>
          <w:b/>
          <w:bCs/>
          <w:sz w:val="28"/>
          <w:szCs w:val="28"/>
          <w:lang w:eastAsia="zh-CN"/>
        </w:rPr>
        <w:t>七、产品授权书、厂家售后服务承诺书</w:t>
      </w:r>
    </w:p>
    <w:p w14:paraId="41BD2BBD">
      <w:pPr>
        <w:keepNext w:val="0"/>
        <w:keepLines w:val="0"/>
        <w:pageBreakBefore w:val="0"/>
        <w:numPr>
          <w:ilvl w:val="0"/>
          <w:numId w:val="0"/>
        </w:numPr>
        <w:kinsoku/>
        <w:wordWrap/>
        <w:overflowPunct/>
        <w:topLinePunct w:val="0"/>
        <w:autoSpaceDE w:val="0"/>
        <w:autoSpaceDN w:val="0"/>
        <w:bidi w:val="0"/>
        <w:adjustRightInd w:val="0"/>
        <w:snapToGrid w:val="0"/>
        <w:spacing w:line="240" w:lineRule="auto"/>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（需提供体现履约及售后服务能力的具体内容，格式自拟）</w:t>
      </w:r>
    </w:p>
    <w:p w14:paraId="2DFEF239">
      <w:pPr>
        <w:keepNext w:val="0"/>
        <w:keepLines w:val="0"/>
        <w:pageBreakBefore w:val="0"/>
        <w:kinsoku/>
        <w:wordWrap/>
        <w:overflowPunct/>
        <w:topLinePunct w:val="0"/>
        <w:autoSpaceDE w:val="0"/>
        <w:autoSpaceDN w:val="0"/>
        <w:bidi w:val="0"/>
        <w:adjustRightInd w:val="0"/>
        <w:snapToGrid w:val="0"/>
        <w:spacing w:line="240" w:lineRule="auto"/>
        <w:ind w:left="0" w:leftChars="0"/>
        <w:jc w:val="both"/>
        <w:textAlignment w:val="auto"/>
        <w:rPr>
          <w:rFonts w:hint="eastAsia" w:ascii="宋体" w:hAnsi="宋体" w:eastAsia="宋体" w:cs="宋体"/>
          <w:b w:val="0"/>
          <w:bCs w:val="0"/>
          <w:sz w:val="28"/>
          <w:szCs w:val="28"/>
          <w:lang w:eastAsia="zh-CN"/>
        </w:rPr>
      </w:pPr>
    </w:p>
    <w:p w14:paraId="09BD3C79">
      <w:pPr>
        <w:pStyle w:val="47"/>
        <w:keepNext w:val="0"/>
        <w:keepLines w:val="0"/>
        <w:pageBreakBefore w:val="0"/>
        <w:kinsoku/>
        <w:wordWrap/>
        <w:overflowPunct/>
        <w:topLinePunct w:val="0"/>
        <w:bidi w:val="0"/>
        <w:adjustRightInd w:val="0"/>
        <w:snapToGrid w:val="0"/>
        <w:spacing w:after="0" w:line="240" w:lineRule="auto"/>
        <w:ind w:left="0" w:leftChars="0"/>
        <w:textAlignment w:val="auto"/>
        <w:rPr>
          <w:rFonts w:hint="eastAsia"/>
          <w:lang w:eastAsia="zh-CN"/>
        </w:rPr>
      </w:pPr>
    </w:p>
    <w:p w14:paraId="6C52D9ED">
      <w:pPr>
        <w:keepNext w:val="0"/>
        <w:keepLines w:val="0"/>
        <w:pageBreakBefore w:val="0"/>
        <w:kinsoku/>
        <w:wordWrap/>
        <w:overflowPunct/>
        <w:topLinePunct w:val="0"/>
        <w:autoSpaceDE w:val="0"/>
        <w:autoSpaceDN w:val="0"/>
        <w:bidi w:val="0"/>
        <w:adjustRightInd w:val="0"/>
        <w:snapToGrid w:val="0"/>
        <w:spacing w:line="240" w:lineRule="auto"/>
        <w:ind w:left="0" w:leftChars="0"/>
        <w:jc w:val="both"/>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八、产品彩页、白皮书或说明书</w:t>
      </w:r>
    </w:p>
    <w:p w14:paraId="1AEE5A88">
      <w:pPr>
        <w:keepNext w:val="0"/>
        <w:keepLines w:val="0"/>
        <w:pageBreakBefore w:val="0"/>
        <w:numPr>
          <w:ilvl w:val="0"/>
          <w:numId w:val="0"/>
        </w:numPr>
        <w:kinsoku/>
        <w:wordWrap/>
        <w:overflowPunct/>
        <w:topLinePunct w:val="0"/>
        <w:autoSpaceDE w:val="0"/>
        <w:autoSpaceDN w:val="0"/>
        <w:bidi w:val="0"/>
        <w:adjustRightInd w:val="0"/>
        <w:snapToGrid w:val="0"/>
        <w:spacing w:line="240" w:lineRule="auto"/>
        <w:ind w:left="0" w:leftChars="0"/>
        <w:jc w:val="both"/>
        <w:textAlignment w:val="auto"/>
        <w:rPr>
          <w:rFonts w:hint="eastAsia" w:ascii="宋体" w:hAnsi="宋体" w:eastAsia="宋体" w:cs="宋体"/>
          <w:b/>
          <w:bCs/>
          <w:sz w:val="28"/>
          <w:szCs w:val="28"/>
          <w:lang w:eastAsia="zh-CN"/>
        </w:rPr>
      </w:pPr>
    </w:p>
    <w:p w14:paraId="2962F148">
      <w:pPr>
        <w:keepNext w:val="0"/>
        <w:keepLines w:val="0"/>
        <w:pageBreakBefore w:val="0"/>
        <w:numPr>
          <w:ilvl w:val="0"/>
          <w:numId w:val="0"/>
        </w:numPr>
        <w:kinsoku/>
        <w:wordWrap/>
        <w:overflowPunct/>
        <w:topLinePunct w:val="0"/>
        <w:autoSpaceDE w:val="0"/>
        <w:autoSpaceDN w:val="0"/>
        <w:bidi w:val="0"/>
        <w:adjustRightInd w:val="0"/>
        <w:snapToGrid w:val="0"/>
        <w:spacing w:line="240" w:lineRule="auto"/>
        <w:ind w:left="0" w:leftChars="0"/>
        <w:jc w:val="both"/>
        <w:textAlignment w:val="auto"/>
        <w:rPr>
          <w:rFonts w:hint="eastAsia" w:ascii="宋体" w:hAnsi="宋体" w:eastAsia="宋体" w:cs="宋体"/>
          <w:b/>
          <w:bCs/>
          <w:sz w:val="28"/>
          <w:szCs w:val="28"/>
          <w:lang w:eastAsia="zh-CN"/>
        </w:rPr>
      </w:pPr>
    </w:p>
    <w:p w14:paraId="32881899">
      <w:pPr>
        <w:keepNext w:val="0"/>
        <w:keepLines w:val="0"/>
        <w:pageBreakBefore w:val="0"/>
        <w:numPr>
          <w:ilvl w:val="0"/>
          <w:numId w:val="8"/>
        </w:numPr>
        <w:kinsoku/>
        <w:wordWrap/>
        <w:overflowPunct/>
        <w:topLinePunct w:val="0"/>
        <w:autoSpaceDE w:val="0"/>
        <w:autoSpaceDN w:val="0"/>
        <w:bidi w:val="0"/>
        <w:adjustRightInd w:val="0"/>
        <w:snapToGrid w:val="0"/>
        <w:spacing w:line="240" w:lineRule="auto"/>
        <w:ind w:left="0" w:leftChars="0"/>
        <w:jc w:val="both"/>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销售公司证照</w:t>
      </w:r>
    </w:p>
    <w:p w14:paraId="22D3F87D">
      <w:pPr>
        <w:keepNext w:val="0"/>
        <w:keepLines w:val="0"/>
        <w:pageBreakBefore w:val="0"/>
        <w:numPr>
          <w:ilvl w:val="0"/>
          <w:numId w:val="0"/>
        </w:numPr>
        <w:kinsoku/>
        <w:wordWrap/>
        <w:overflowPunct/>
        <w:topLinePunct w:val="0"/>
        <w:autoSpaceDE w:val="0"/>
        <w:autoSpaceDN w:val="0"/>
        <w:bidi w:val="0"/>
        <w:adjustRightInd w:val="0"/>
        <w:snapToGrid w:val="0"/>
        <w:spacing w:line="240" w:lineRule="auto"/>
        <w:jc w:val="both"/>
        <w:textAlignment w:val="auto"/>
        <w:rPr>
          <w:rFonts w:hint="eastAsia" w:ascii="宋体" w:hAnsi="宋体" w:eastAsia="宋体" w:cs="宋体"/>
          <w:b/>
          <w:bCs/>
          <w:sz w:val="28"/>
          <w:szCs w:val="28"/>
          <w:lang w:eastAsia="zh-CN"/>
        </w:rPr>
      </w:pPr>
      <w:r>
        <w:rPr>
          <w:rFonts w:hint="eastAsia" w:ascii="宋体" w:hAnsi="宋体" w:eastAsia="宋体" w:cs="宋体"/>
          <w:b w:val="0"/>
          <w:bCs w:val="0"/>
          <w:sz w:val="28"/>
          <w:szCs w:val="28"/>
          <w:lang w:eastAsia="zh-CN"/>
        </w:rPr>
        <w:t>（营业执照、医疗器械经营许可证、医疗器械经营备案凭证）</w:t>
      </w:r>
    </w:p>
    <w:p w14:paraId="5ACD496D">
      <w:pPr>
        <w:keepNext w:val="0"/>
        <w:keepLines w:val="0"/>
        <w:pageBreakBefore w:val="0"/>
        <w:kinsoku/>
        <w:wordWrap/>
        <w:overflowPunct/>
        <w:topLinePunct w:val="0"/>
        <w:autoSpaceDE w:val="0"/>
        <w:autoSpaceDN w:val="0"/>
        <w:bidi w:val="0"/>
        <w:adjustRightInd w:val="0"/>
        <w:snapToGrid w:val="0"/>
        <w:spacing w:line="240" w:lineRule="auto"/>
        <w:ind w:left="0" w:leftChars="0"/>
        <w:jc w:val="both"/>
        <w:textAlignment w:val="auto"/>
        <w:rPr>
          <w:rFonts w:hint="eastAsia" w:ascii="宋体" w:hAnsi="宋体" w:eastAsia="宋体" w:cs="宋体"/>
          <w:b/>
          <w:bCs/>
          <w:sz w:val="28"/>
          <w:szCs w:val="28"/>
          <w:lang w:val="en-US" w:eastAsia="zh-CN"/>
        </w:rPr>
      </w:pPr>
    </w:p>
    <w:p w14:paraId="478AA012">
      <w:pPr>
        <w:keepNext w:val="0"/>
        <w:keepLines w:val="0"/>
        <w:pageBreakBefore w:val="0"/>
        <w:kinsoku/>
        <w:wordWrap/>
        <w:overflowPunct/>
        <w:topLinePunct w:val="0"/>
        <w:autoSpaceDE w:val="0"/>
        <w:autoSpaceDN w:val="0"/>
        <w:bidi w:val="0"/>
        <w:adjustRightInd w:val="0"/>
        <w:snapToGrid w:val="0"/>
        <w:spacing w:line="240" w:lineRule="auto"/>
        <w:ind w:left="0" w:leftChars="0"/>
        <w:jc w:val="both"/>
        <w:textAlignment w:val="auto"/>
        <w:rPr>
          <w:rFonts w:hint="eastAsia" w:ascii="宋体" w:hAnsi="宋体" w:eastAsia="宋体" w:cs="宋体"/>
          <w:b/>
          <w:bCs/>
          <w:sz w:val="28"/>
          <w:szCs w:val="28"/>
          <w:lang w:val="en-US" w:eastAsia="zh-CN"/>
        </w:rPr>
      </w:pPr>
    </w:p>
    <w:p w14:paraId="017FF363">
      <w:pPr>
        <w:keepNext w:val="0"/>
        <w:keepLines w:val="0"/>
        <w:pageBreakBefore w:val="0"/>
        <w:kinsoku/>
        <w:wordWrap/>
        <w:overflowPunct/>
        <w:topLinePunct w:val="0"/>
        <w:autoSpaceDE w:val="0"/>
        <w:autoSpaceDN w:val="0"/>
        <w:bidi w:val="0"/>
        <w:adjustRightInd w:val="0"/>
        <w:snapToGrid w:val="0"/>
        <w:spacing w:line="240" w:lineRule="auto"/>
        <w:ind w:left="0" w:leftChars="0"/>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十、</w:t>
      </w:r>
      <w:r>
        <w:rPr>
          <w:rFonts w:hint="eastAsia" w:ascii="宋体" w:hAnsi="宋体" w:eastAsia="宋体" w:cs="宋体"/>
          <w:b/>
          <w:bCs/>
          <w:sz w:val="28"/>
          <w:szCs w:val="28"/>
          <w:lang w:eastAsia="zh-CN"/>
        </w:rPr>
        <w:t>厂家证照</w:t>
      </w:r>
    </w:p>
    <w:p w14:paraId="0CF8250F">
      <w:pPr>
        <w:keepNext w:val="0"/>
        <w:keepLines w:val="0"/>
        <w:pageBreakBefore w:val="0"/>
        <w:numPr>
          <w:ilvl w:val="0"/>
          <w:numId w:val="0"/>
        </w:numPr>
        <w:kinsoku/>
        <w:wordWrap/>
        <w:overflowPunct/>
        <w:topLinePunct w:val="0"/>
        <w:autoSpaceDE w:val="0"/>
        <w:autoSpaceDN w:val="0"/>
        <w:bidi w:val="0"/>
        <w:adjustRightInd w:val="0"/>
        <w:snapToGrid w:val="0"/>
        <w:spacing w:line="240" w:lineRule="auto"/>
        <w:jc w:val="both"/>
        <w:textAlignment w:val="auto"/>
        <w:rPr>
          <w:rFonts w:hint="eastAsia" w:ascii="宋体" w:hAnsi="宋体" w:eastAsia="宋体" w:cs="宋体"/>
          <w:b/>
          <w:bCs/>
          <w:sz w:val="28"/>
          <w:szCs w:val="28"/>
          <w:lang w:eastAsia="zh-CN"/>
        </w:rPr>
      </w:pPr>
      <w:r>
        <w:rPr>
          <w:rFonts w:hint="eastAsia" w:ascii="宋体" w:hAnsi="宋体" w:eastAsia="宋体" w:cs="宋体"/>
          <w:b w:val="0"/>
          <w:bCs w:val="0"/>
          <w:sz w:val="28"/>
          <w:szCs w:val="28"/>
          <w:lang w:eastAsia="zh-CN"/>
        </w:rPr>
        <w:t>（营业执照、医疗器械生产许可证）</w:t>
      </w:r>
    </w:p>
    <w:p w14:paraId="017A2BE8">
      <w:pPr>
        <w:keepNext w:val="0"/>
        <w:keepLines w:val="0"/>
        <w:pageBreakBefore w:val="0"/>
        <w:kinsoku/>
        <w:wordWrap/>
        <w:overflowPunct/>
        <w:topLinePunct w:val="0"/>
        <w:autoSpaceDE w:val="0"/>
        <w:autoSpaceDN w:val="0"/>
        <w:bidi w:val="0"/>
        <w:adjustRightInd w:val="0"/>
        <w:snapToGrid w:val="0"/>
        <w:spacing w:line="240" w:lineRule="auto"/>
        <w:ind w:left="0" w:leftChars="0"/>
        <w:jc w:val="both"/>
        <w:textAlignment w:val="auto"/>
        <w:rPr>
          <w:rFonts w:hint="eastAsia" w:ascii="宋体" w:hAnsi="宋体" w:eastAsia="宋体" w:cs="宋体"/>
          <w:b/>
          <w:bCs/>
          <w:sz w:val="28"/>
          <w:szCs w:val="28"/>
        </w:rPr>
      </w:pPr>
    </w:p>
    <w:p w14:paraId="429C2A1A">
      <w:pPr>
        <w:keepNext w:val="0"/>
        <w:keepLines w:val="0"/>
        <w:pageBreakBefore w:val="0"/>
        <w:kinsoku/>
        <w:wordWrap/>
        <w:overflowPunct/>
        <w:topLinePunct w:val="0"/>
        <w:autoSpaceDE w:val="0"/>
        <w:autoSpaceDN w:val="0"/>
        <w:bidi w:val="0"/>
        <w:adjustRightInd w:val="0"/>
        <w:snapToGrid w:val="0"/>
        <w:spacing w:line="240" w:lineRule="auto"/>
        <w:ind w:left="0" w:leftChars="0"/>
        <w:jc w:val="both"/>
        <w:textAlignment w:val="auto"/>
        <w:rPr>
          <w:rFonts w:hint="eastAsia" w:ascii="宋体" w:hAnsi="宋体" w:eastAsia="宋体" w:cs="宋体"/>
          <w:b/>
          <w:bCs/>
          <w:sz w:val="28"/>
          <w:szCs w:val="28"/>
          <w:lang w:eastAsia="zh-CN"/>
        </w:rPr>
      </w:pPr>
    </w:p>
    <w:p w14:paraId="1C8458E0">
      <w:pPr>
        <w:keepNext w:val="0"/>
        <w:keepLines w:val="0"/>
        <w:pageBreakBefore w:val="0"/>
        <w:kinsoku/>
        <w:wordWrap/>
        <w:overflowPunct/>
        <w:topLinePunct w:val="0"/>
        <w:autoSpaceDE w:val="0"/>
        <w:autoSpaceDN w:val="0"/>
        <w:bidi w:val="0"/>
        <w:adjustRightInd w:val="0"/>
        <w:snapToGrid w:val="0"/>
        <w:spacing w:line="240" w:lineRule="auto"/>
        <w:ind w:left="0" w:leftChars="0"/>
        <w:jc w:val="both"/>
        <w:textAlignment w:val="auto"/>
        <w:rPr>
          <w:rFonts w:hint="eastAsia" w:ascii="宋体" w:hAnsi="宋体" w:eastAsia="宋体" w:cs="宋体"/>
          <w:b/>
          <w:bCs/>
          <w:sz w:val="28"/>
          <w:szCs w:val="28"/>
        </w:rPr>
      </w:pPr>
      <w:r>
        <w:rPr>
          <w:rFonts w:hint="eastAsia" w:ascii="宋体" w:hAnsi="宋体" w:eastAsia="宋体" w:cs="宋体"/>
          <w:b/>
          <w:bCs/>
          <w:sz w:val="28"/>
          <w:szCs w:val="28"/>
          <w:lang w:eastAsia="zh-CN"/>
        </w:rPr>
        <w:t>十一、</w:t>
      </w:r>
      <w:r>
        <w:rPr>
          <w:rFonts w:hint="eastAsia" w:ascii="宋体" w:hAnsi="宋体" w:eastAsia="宋体" w:cs="宋体"/>
          <w:b/>
          <w:bCs/>
          <w:sz w:val="28"/>
          <w:szCs w:val="28"/>
        </w:rPr>
        <w:t>医用耗材报价函（如有）</w:t>
      </w:r>
    </w:p>
    <w:tbl>
      <w:tblPr>
        <w:tblStyle w:val="48"/>
        <w:tblW w:w="80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427"/>
        <w:gridCol w:w="838"/>
        <w:gridCol w:w="572"/>
        <w:gridCol w:w="551"/>
        <w:gridCol w:w="580"/>
        <w:gridCol w:w="452"/>
        <w:gridCol w:w="452"/>
        <w:gridCol w:w="452"/>
        <w:gridCol w:w="558"/>
        <w:gridCol w:w="543"/>
        <w:gridCol w:w="632"/>
        <w:gridCol w:w="897"/>
        <w:gridCol w:w="707"/>
      </w:tblGrid>
      <w:tr w14:paraId="1A59C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4" w:type="dxa"/>
            <w:gridSpan w:val="2"/>
            <w:tcBorders>
              <w:tl2br w:val="nil"/>
              <w:tr2bl w:val="nil"/>
            </w:tcBorders>
            <w:noWrap w:val="0"/>
            <w:vAlign w:val="center"/>
          </w:tcPr>
          <w:p w14:paraId="10976C82">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kern w:val="0"/>
                <w:szCs w:val="21"/>
              </w:rPr>
            </w:pPr>
            <w:r>
              <w:rPr>
                <w:rFonts w:hint="eastAsia" w:ascii="宋体" w:hAnsi="宋体" w:eastAsia="宋体" w:cs="宋体"/>
                <w:b/>
                <w:bCs/>
                <w:kern w:val="0"/>
                <w:szCs w:val="21"/>
              </w:rPr>
              <w:t>交易平台产品编码</w:t>
            </w:r>
          </w:p>
        </w:tc>
        <w:tc>
          <w:tcPr>
            <w:tcW w:w="838" w:type="dxa"/>
            <w:vMerge w:val="restart"/>
            <w:tcBorders>
              <w:tl2br w:val="nil"/>
              <w:tr2bl w:val="nil"/>
            </w:tcBorders>
            <w:noWrap w:val="0"/>
            <w:vAlign w:val="center"/>
          </w:tcPr>
          <w:p w14:paraId="0056238C">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kern w:val="0"/>
                <w:szCs w:val="21"/>
              </w:rPr>
            </w:pPr>
            <w:r>
              <w:rPr>
                <w:rFonts w:hint="eastAsia" w:ascii="宋体" w:hAnsi="宋体" w:eastAsia="宋体" w:cs="宋体"/>
                <w:b/>
                <w:bCs/>
                <w:kern w:val="0"/>
                <w:szCs w:val="21"/>
              </w:rPr>
              <w:t>耗材名称（以医疗注册证为准）</w:t>
            </w:r>
          </w:p>
        </w:tc>
        <w:tc>
          <w:tcPr>
            <w:tcW w:w="572" w:type="dxa"/>
            <w:vMerge w:val="restart"/>
            <w:tcBorders>
              <w:tl2br w:val="nil"/>
              <w:tr2bl w:val="nil"/>
            </w:tcBorders>
            <w:noWrap w:val="0"/>
            <w:vAlign w:val="center"/>
          </w:tcPr>
          <w:p w14:paraId="2E33E460">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kern w:val="0"/>
                <w:szCs w:val="21"/>
              </w:rPr>
            </w:pPr>
            <w:r>
              <w:rPr>
                <w:rFonts w:hint="eastAsia" w:ascii="宋体" w:hAnsi="宋体" w:eastAsia="宋体" w:cs="宋体"/>
                <w:b/>
                <w:bCs/>
                <w:kern w:val="0"/>
                <w:szCs w:val="21"/>
              </w:rPr>
              <w:t>商品名</w:t>
            </w:r>
          </w:p>
        </w:tc>
        <w:tc>
          <w:tcPr>
            <w:tcW w:w="551" w:type="dxa"/>
            <w:vMerge w:val="restart"/>
            <w:tcBorders>
              <w:tl2br w:val="nil"/>
              <w:tr2bl w:val="nil"/>
            </w:tcBorders>
            <w:noWrap w:val="0"/>
            <w:vAlign w:val="center"/>
          </w:tcPr>
          <w:p w14:paraId="36BBA721">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kern w:val="0"/>
                <w:szCs w:val="21"/>
              </w:rPr>
            </w:pPr>
            <w:r>
              <w:rPr>
                <w:rFonts w:hint="eastAsia" w:ascii="宋体" w:hAnsi="宋体" w:eastAsia="宋体" w:cs="宋体"/>
                <w:b/>
                <w:bCs/>
                <w:kern w:val="0"/>
                <w:szCs w:val="21"/>
              </w:rPr>
              <w:t>注册证规格</w:t>
            </w:r>
          </w:p>
        </w:tc>
        <w:tc>
          <w:tcPr>
            <w:tcW w:w="580" w:type="dxa"/>
            <w:vMerge w:val="restart"/>
            <w:tcBorders>
              <w:tl2br w:val="nil"/>
              <w:tr2bl w:val="nil"/>
            </w:tcBorders>
            <w:noWrap w:val="0"/>
            <w:vAlign w:val="center"/>
          </w:tcPr>
          <w:p w14:paraId="3D86A277">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kern w:val="0"/>
                <w:szCs w:val="21"/>
              </w:rPr>
            </w:pPr>
            <w:r>
              <w:rPr>
                <w:rFonts w:hint="eastAsia" w:ascii="宋体" w:hAnsi="宋体" w:eastAsia="宋体" w:cs="宋体"/>
                <w:b/>
                <w:bCs/>
                <w:kern w:val="0"/>
                <w:szCs w:val="21"/>
              </w:rPr>
              <w:t>注册证型号</w:t>
            </w:r>
          </w:p>
        </w:tc>
        <w:tc>
          <w:tcPr>
            <w:tcW w:w="452" w:type="dxa"/>
            <w:vMerge w:val="restart"/>
            <w:tcBorders>
              <w:tl2br w:val="nil"/>
              <w:tr2bl w:val="nil"/>
            </w:tcBorders>
            <w:noWrap w:val="0"/>
            <w:vAlign w:val="center"/>
          </w:tcPr>
          <w:p w14:paraId="1A3D2BBC">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kern w:val="0"/>
                <w:szCs w:val="21"/>
              </w:rPr>
            </w:pPr>
            <w:r>
              <w:rPr>
                <w:rFonts w:hint="eastAsia" w:ascii="宋体" w:hAnsi="宋体" w:eastAsia="宋体" w:cs="宋体"/>
                <w:b/>
                <w:bCs/>
                <w:kern w:val="0"/>
                <w:szCs w:val="21"/>
              </w:rPr>
              <w:t>产品</w:t>
            </w:r>
          </w:p>
          <w:p w14:paraId="33C00189">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kern w:val="0"/>
                <w:szCs w:val="21"/>
              </w:rPr>
            </w:pPr>
            <w:r>
              <w:rPr>
                <w:rFonts w:hint="eastAsia" w:ascii="宋体" w:hAnsi="宋体" w:eastAsia="宋体" w:cs="宋体"/>
                <w:b/>
                <w:bCs/>
                <w:kern w:val="0"/>
                <w:szCs w:val="21"/>
              </w:rPr>
              <w:t>规格</w:t>
            </w:r>
          </w:p>
        </w:tc>
        <w:tc>
          <w:tcPr>
            <w:tcW w:w="452" w:type="dxa"/>
            <w:vMerge w:val="restart"/>
            <w:tcBorders>
              <w:tl2br w:val="nil"/>
              <w:tr2bl w:val="nil"/>
            </w:tcBorders>
            <w:noWrap w:val="0"/>
            <w:vAlign w:val="center"/>
          </w:tcPr>
          <w:p w14:paraId="2338819C">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kern w:val="0"/>
                <w:szCs w:val="21"/>
              </w:rPr>
            </w:pPr>
            <w:r>
              <w:rPr>
                <w:rFonts w:hint="eastAsia" w:ascii="宋体" w:hAnsi="宋体" w:eastAsia="宋体" w:cs="宋体"/>
                <w:b/>
                <w:bCs/>
                <w:kern w:val="0"/>
                <w:szCs w:val="21"/>
              </w:rPr>
              <w:t>产品</w:t>
            </w:r>
          </w:p>
          <w:p w14:paraId="0F16040A">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kern w:val="0"/>
                <w:szCs w:val="21"/>
              </w:rPr>
            </w:pPr>
            <w:r>
              <w:rPr>
                <w:rFonts w:hint="eastAsia" w:ascii="宋体" w:hAnsi="宋体" w:eastAsia="宋体" w:cs="宋体"/>
                <w:b/>
                <w:bCs/>
                <w:kern w:val="0"/>
                <w:szCs w:val="21"/>
              </w:rPr>
              <w:t>型号</w:t>
            </w:r>
          </w:p>
        </w:tc>
        <w:tc>
          <w:tcPr>
            <w:tcW w:w="452" w:type="dxa"/>
            <w:vMerge w:val="restart"/>
            <w:tcBorders>
              <w:tl2br w:val="nil"/>
              <w:tr2bl w:val="nil"/>
            </w:tcBorders>
            <w:noWrap w:val="0"/>
            <w:vAlign w:val="center"/>
          </w:tcPr>
          <w:p w14:paraId="7AB0AD19">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kern w:val="0"/>
                <w:szCs w:val="21"/>
              </w:rPr>
            </w:pPr>
            <w:r>
              <w:rPr>
                <w:rFonts w:hint="eastAsia" w:ascii="宋体" w:hAnsi="宋体" w:eastAsia="宋体" w:cs="宋体"/>
                <w:b/>
                <w:bCs/>
                <w:kern w:val="0"/>
                <w:szCs w:val="21"/>
              </w:rPr>
              <w:t>生产</w:t>
            </w:r>
          </w:p>
          <w:p w14:paraId="5DB88A6F">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kern w:val="0"/>
                <w:szCs w:val="21"/>
              </w:rPr>
            </w:pPr>
            <w:r>
              <w:rPr>
                <w:rFonts w:hint="eastAsia" w:ascii="宋体" w:hAnsi="宋体" w:eastAsia="宋体" w:cs="宋体"/>
                <w:b/>
                <w:bCs/>
                <w:kern w:val="0"/>
                <w:szCs w:val="21"/>
              </w:rPr>
              <w:t>企业</w:t>
            </w:r>
          </w:p>
        </w:tc>
        <w:tc>
          <w:tcPr>
            <w:tcW w:w="558" w:type="dxa"/>
            <w:vMerge w:val="restart"/>
            <w:tcBorders>
              <w:tl2br w:val="nil"/>
              <w:tr2bl w:val="nil"/>
            </w:tcBorders>
            <w:noWrap w:val="0"/>
            <w:vAlign w:val="center"/>
          </w:tcPr>
          <w:p w14:paraId="70518394">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kern w:val="0"/>
                <w:szCs w:val="21"/>
              </w:rPr>
            </w:pPr>
            <w:r>
              <w:rPr>
                <w:rFonts w:hint="eastAsia" w:ascii="宋体" w:hAnsi="宋体" w:eastAsia="宋体" w:cs="宋体"/>
                <w:b/>
                <w:bCs/>
                <w:kern w:val="0"/>
                <w:szCs w:val="21"/>
              </w:rPr>
              <w:t>包装</w:t>
            </w:r>
          </w:p>
          <w:p w14:paraId="66442ACF">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kern w:val="0"/>
                <w:szCs w:val="21"/>
              </w:rPr>
            </w:pPr>
            <w:r>
              <w:rPr>
                <w:rFonts w:hint="eastAsia" w:ascii="宋体" w:hAnsi="宋体" w:eastAsia="宋体" w:cs="宋体"/>
                <w:b/>
                <w:bCs/>
                <w:kern w:val="0"/>
                <w:szCs w:val="21"/>
              </w:rPr>
              <w:t>规格</w:t>
            </w:r>
          </w:p>
        </w:tc>
        <w:tc>
          <w:tcPr>
            <w:tcW w:w="543" w:type="dxa"/>
            <w:vMerge w:val="restart"/>
            <w:tcBorders>
              <w:tl2br w:val="nil"/>
              <w:tr2bl w:val="nil"/>
            </w:tcBorders>
            <w:noWrap w:val="0"/>
            <w:vAlign w:val="center"/>
          </w:tcPr>
          <w:p w14:paraId="6F0B362E">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kern w:val="0"/>
                <w:szCs w:val="21"/>
              </w:rPr>
            </w:pPr>
            <w:r>
              <w:rPr>
                <w:rFonts w:hint="eastAsia" w:ascii="宋体" w:hAnsi="宋体" w:eastAsia="宋体" w:cs="宋体"/>
                <w:b/>
                <w:bCs/>
                <w:kern w:val="0"/>
                <w:szCs w:val="21"/>
              </w:rPr>
              <w:t>最小计量单位</w:t>
            </w:r>
          </w:p>
        </w:tc>
        <w:tc>
          <w:tcPr>
            <w:tcW w:w="632" w:type="dxa"/>
            <w:vMerge w:val="restart"/>
            <w:tcBorders>
              <w:tl2br w:val="nil"/>
              <w:tr2bl w:val="nil"/>
            </w:tcBorders>
            <w:noWrap w:val="0"/>
            <w:vAlign w:val="center"/>
          </w:tcPr>
          <w:p w14:paraId="3AC65240">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kern w:val="0"/>
                <w:szCs w:val="21"/>
              </w:rPr>
            </w:pPr>
            <w:r>
              <w:rPr>
                <w:rFonts w:hint="eastAsia" w:ascii="宋体" w:hAnsi="宋体" w:eastAsia="宋体" w:cs="宋体"/>
                <w:b/>
                <w:bCs/>
                <w:kern w:val="0"/>
                <w:szCs w:val="21"/>
              </w:rPr>
              <w:t>最小计量单位单价</w:t>
            </w:r>
          </w:p>
        </w:tc>
        <w:tc>
          <w:tcPr>
            <w:tcW w:w="897" w:type="dxa"/>
            <w:vMerge w:val="restart"/>
            <w:tcBorders>
              <w:tl2br w:val="nil"/>
              <w:tr2bl w:val="nil"/>
            </w:tcBorders>
            <w:noWrap w:val="0"/>
            <w:vAlign w:val="center"/>
          </w:tcPr>
          <w:p w14:paraId="648E6C09">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kern w:val="0"/>
                <w:szCs w:val="21"/>
              </w:rPr>
            </w:pPr>
            <w:r>
              <w:rPr>
                <w:rFonts w:hint="eastAsia" w:ascii="宋体" w:hAnsi="宋体" w:eastAsia="宋体" w:cs="宋体"/>
                <w:b/>
                <w:bCs/>
                <w:kern w:val="0"/>
                <w:szCs w:val="21"/>
              </w:rPr>
              <w:t>项目单价（人份）</w:t>
            </w:r>
          </w:p>
        </w:tc>
        <w:tc>
          <w:tcPr>
            <w:tcW w:w="707" w:type="dxa"/>
            <w:vMerge w:val="restart"/>
            <w:tcBorders>
              <w:tl2br w:val="nil"/>
              <w:tr2bl w:val="nil"/>
            </w:tcBorders>
            <w:noWrap w:val="0"/>
            <w:vAlign w:val="center"/>
          </w:tcPr>
          <w:p w14:paraId="5C11FF82">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kern w:val="0"/>
                <w:szCs w:val="21"/>
              </w:rPr>
            </w:pPr>
            <w:r>
              <w:rPr>
                <w:rFonts w:hint="eastAsia" w:ascii="宋体" w:hAnsi="宋体" w:eastAsia="宋体" w:cs="宋体"/>
                <w:b/>
                <w:bCs/>
                <w:kern w:val="0"/>
                <w:szCs w:val="21"/>
              </w:rPr>
              <w:t>耗材功能需求</w:t>
            </w:r>
          </w:p>
        </w:tc>
      </w:tr>
      <w:tr w14:paraId="1A326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tcBorders>
              <w:tl2br w:val="nil"/>
              <w:tr2bl w:val="nil"/>
            </w:tcBorders>
            <w:noWrap w:val="0"/>
            <w:vAlign w:val="center"/>
          </w:tcPr>
          <w:p w14:paraId="1418C9FD">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kern w:val="0"/>
                <w:szCs w:val="21"/>
              </w:rPr>
            </w:pPr>
            <w:r>
              <w:rPr>
                <w:rFonts w:hint="eastAsia" w:ascii="宋体" w:hAnsi="宋体" w:eastAsia="宋体" w:cs="宋体"/>
                <w:b/>
                <w:bCs/>
                <w:kern w:val="0"/>
                <w:szCs w:val="21"/>
              </w:rPr>
              <w:t>省</w:t>
            </w:r>
          </w:p>
        </w:tc>
        <w:tc>
          <w:tcPr>
            <w:tcW w:w="427" w:type="dxa"/>
            <w:tcBorders>
              <w:tl2br w:val="nil"/>
              <w:tr2bl w:val="nil"/>
            </w:tcBorders>
            <w:noWrap w:val="0"/>
            <w:vAlign w:val="center"/>
          </w:tcPr>
          <w:p w14:paraId="603623EC">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kern w:val="0"/>
                <w:szCs w:val="21"/>
              </w:rPr>
            </w:pPr>
            <w:r>
              <w:rPr>
                <w:rFonts w:hint="eastAsia" w:ascii="宋体" w:hAnsi="宋体" w:eastAsia="宋体" w:cs="宋体"/>
                <w:b/>
                <w:bCs/>
                <w:kern w:val="0"/>
                <w:szCs w:val="21"/>
              </w:rPr>
              <w:t>市</w:t>
            </w:r>
          </w:p>
        </w:tc>
        <w:tc>
          <w:tcPr>
            <w:tcW w:w="838" w:type="dxa"/>
            <w:vMerge w:val="continue"/>
            <w:tcBorders>
              <w:tl2br w:val="nil"/>
              <w:tr2bl w:val="nil"/>
            </w:tcBorders>
            <w:noWrap w:val="0"/>
            <w:vAlign w:val="center"/>
          </w:tcPr>
          <w:p w14:paraId="3CC44980">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kern w:val="0"/>
                <w:szCs w:val="21"/>
              </w:rPr>
            </w:pPr>
          </w:p>
        </w:tc>
        <w:tc>
          <w:tcPr>
            <w:tcW w:w="572" w:type="dxa"/>
            <w:vMerge w:val="continue"/>
            <w:tcBorders>
              <w:tl2br w:val="nil"/>
              <w:tr2bl w:val="nil"/>
            </w:tcBorders>
            <w:noWrap w:val="0"/>
            <w:vAlign w:val="center"/>
          </w:tcPr>
          <w:p w14:paraId="3B273B3A">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kern w:val="0"/>
                <w:szCs w:val="21"/>
              </w:rPr>
            </w:pPr>
          </w:p>
        </w:tc>
        <w:tc>
          <w:tcPr>
            <w:tcW w:w="551" w:type="dxa"/>
            <w:vMerge w:val="continue"/>
            <w:tcBorders>
              <w:tl2br w:val="nil"/>
              <w:tr2bl w:val="nil"/>
            </w:tcBorders>
            <w:noWrap w:val="0"/>
            <w:vAlign w:val="center"/>
          </w:tcPr>
          <w:p w14:paraId="33EC4740">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kern w:val="0"/>
                <w:szCs w:val="21"/>
              </w:rPr>
            </w:pPr>
          </w:p>
        </w:tc>
        <w:tc>
          <w:tcPr>
            <w:tcW w:w="580" w:type="dxa"/>
            <w:vMerge w:val="continue"/>
            <w:tcBorders>
              <w:tl2br w:val="nil"/>
              <w:tr2bl w:val="nil"/>
            </w:tcBorders>
            <w:noWrap w:val="0"/>
            <w:vAlign w:val="center"/>
          </w:tcPr>
          <w:p w14:paraId="733595D6">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kern w:val="0"/>
                <w:szCs w:val="21"/>
              </w:rPr>
            </w:pPr>
          </w:p>
        </w:tc>
        <w:tc>
          <w:tcPr>
            <w:tcW w:w="452" w:type="dxa"/>
            <w:vMerge w:val="continue"/>
            <w:tcBorders>
              <w:tl2br w:val="nil"/>
              <w:tr2bl w:val="nil"/>
            </w:tcBorders>
            <w:noWrap w:val="0"/>
            <w:vAlign w:val="center"/>
          </w:tcPr>
          <w:p w14:paraId="6EB2E4F6">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kern w:val="0"/>
                <w:szCs w:val="21"/>
              </w:rPr>
            </w:pPr>
          </w:p>
        </w:tc>
        <w:tc>
          <w:tcPr>
            <w:tcW w:w="452" w:type="dxa"/>
            <w:vMerge w:val="continue"/>
            <w:tcBorders>
              <w:tl2br w:val="nil"/>
              <w:tr2bl w:val="nil"/>
            </w:tcBorders>
            <w:noWrap w:val="0"/>
            <w:vAlign w:val="center"/>
          </w:tcPr>
          <w:p w14:paraId="1F980EEC">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kern w:val="0"/>
                <w:szCs w:val="21"/>
              </w:rPr>
            </w:pPr>
          </w:p>
        </w:tc>
        <w:tc>
          <w:tcPr>
            <w:tcW w:w="452" w:type="dxa"/>
            <w:vMerge w:val="continue"/>
            <w:tcBorders>
              <w:tl2br w:val="nil"/>
              <w:tr2bl w:val="nil"/>
            </w:tcBorders>
            <w:noWrap w:val="0"/>
            <w:vAlign w:val="center"/>
          </w:tcPr>
          <w:p w14:paraId="59F15839">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kern w:val="0"/>
                <w:szCs w:val="21"/>
              </w:rPr>
            </w:pPr>
          </w:p>
        </w:tc>
        <w:tc>
          <w:tcPr>
            <w:tcW w:w="558" w:type="dxa"/>
            <w:vMerge w:val="continue"/>
            <w:tcBorders>
              <w:tl2br w:val="nil"/>
              <w:tr2bl w:val="nil"/>
            </w:tcBorders>
            <w:noWrap w:val="0"/>
            <w:vAlign w:val="center"/>
          </w:tcPr>
          <w:p w14:paraId="7BF51336">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kern w:val="0"/>
                <w:szCs w:val="21"/>
              </w:rPr>
            </w:pPr>
          </w:p>
        </w:tc>
        <w:tc>
          <w:tcPr>
            <w:tcW w:w="543" w:type="dxa"/>
            <w:vMerge w:val="continue"/>
            <w:tcBorders>
              <w:tl2br w:val="nil"/>
              <w:tr2bl w:val="nil"/>
            </w:tcBorders>
            <w:noWrap w:val="0"/>
            <w:vAlign w:val="center"/>
          </w:tcPr>
          <w:p w14:paraId="1B8B5819">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kern w:val="0"/>
                <w:szCs w:val="21"/>
              </w:rPr>
            </w:pPr>
          </w:p>
        </w:tc>
        <w:tc>
          <w:tcPr>
            <w:tcW w:w="632" w:type="dxa"/>
            <w:vMerge w:val="continue"/>
            <w:tcBorders>
              <w:tl2br w:val="nil"/>
              <w:tr2bl w:val="nil"/>
            </w:tcBorders>
            <w:noWrap w:val="0"/>
            <w:vAlign w:val="center"/>
          </w:tcPr>
          <w:p w14:paraId="01C7B1CB">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kern w:val="0"/>
                <w:szCs w:val="21"/>
              </w:rPr>
            </w:pPr>
          </w:p>
        </w:tc>
        <w:tc>
          <w:tcPr>
            <w:tcW w:w="897" w:type="dxa"/>
            <w:vMerge w:val="continue"/>
            <w:tcBorders>
              <w:tl2br w:val="nil"/>
              <w:tr2bl w:val="nil"/>
            </w:tcBorders>
            <w:noWrap w:val="0"/>
            <w:vAlign w:val="center"/>
          </w:tcPr>
          <w:p w14:paraId="62FACA8B">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kern w:val="0"/>
                <w:szCs w:val="21"/>
              </w:rPr>
            </w:pPr>
          </w:p>
        </w:tc>
        <w:tc>
          <w:tcPr>
            <w:tcW w:w="707" w:type="dxa"/>
            <w:vMerge w:val="continue"/>
            <w:tcBorders>
              <w:tl2br w:val="nil"/>
              <w:tr2bl w:val="nil"/>
            </w:tcBorders>
            <w:noWrap w:val="0"/>
            <w:vAlign w:val="center"/>
          </w:tcPr>
          <w:p w14:paraId="36EA84F3">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kern w:val="0"/>
                <w:szCs w:val="21"/>
              </w:rPr>
            </w:pPr>
          </w:p>
        </w:tc>
      </w:tr>
      <w:tr w14:paraId="0296E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tcBorders>
              <w:tl2br w:val="nil"/>
              <w:tr2bl w:val="nil"/>
            </w:tcBorders>
            <w:noWrap w:val="0"/>
            <w:vAlign w:val="center"/>
          </w:tcPr>
          <w:p w14:paraId="395CB15F">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kern w:val="0"/>
                <w:sz w:val="24"/>
              </w:rPr>
            </w:pPr>
          </w:p>
        </w:tc>
        <w:tc>
          <w:tcPr>
            <w:tcW w:w="427" w:type="dxa"/>
            <w:tcBorders>
              <w:tl2br w:val="nil"/>
              <w:tr2bl w:val="nil"/>
            </w:tcBorders>
            <w:noWrap w:val="0"/>
            <w:vAlign w:val="center"/>
          </w:tcPr>
          <w:p w14:paraId="2DDD2A24">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kern w:val="0"/>
                <w:sz w:val="24"/>
              </w:rPr>
            </w:pPr>
          </w:p>
        </w:tc>
        <w:tc>
          <w:tcPr>
            <w:tcW w:w="838" w:type="dxa"/>
            <w:tcBorders>
              <w:tl2br w:val="nil"/>
              <w:tr2bl w:val="nil"/>
            </w:tcBorders>
            <w:noWrap w:val="0"/>
            <w:vAlign w:val="center"/>
          </w:tcPr>
          <w:p w14:paraId="02695391">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kern w:val="0"/>
                <w:sz w:val="24"/>
              </w:rPr>
            </w:pPr>
          </w:p>
        </w:tc>
        <w:tc>
          <w:tcPr>
            <w:tcW w:w="572" w:type="dxa"/>
            <w:tcBorders>
              <w:tl2br w:val="nil"/>
              <w:tr2bl w:val="nil"/>
            </w:tcBorders>
            <w:noWrap w:val="0"/>
            <w:vAlign w:val="center"/>
          </w:tcPr>
          <w:p w14:paraId="7C26AEEF">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kern w:val="0"/>
                <w:sz w:val="24"/>
              </w:rPr>
            </w:pPr>
          </w:p>
        </w:tc>
        <w:tc>
          <w:tcPr>
            <w:tcW w:w="551" w:type="dxa"/>
            <w:tcBorders>
              <w:tl2br w:val="nil"/>
              <w:tr2bl w:val="nil"/>
            </w:tcBorders>
            <w:noWrap w:val="0"/>
            <w:vAlign w:val="center"/>
          </w:tcPr>
          <w:p w14:paraId="29007C58">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kern w:val="0"/>
                <w:sz w:val="24"/>
              </w:rPr>
            </w:pPr>
          </w:p>
        </w:tc>
        <w:tc>
          <w:tcPr>
            <w:tcW w:w="580" w:type="dxa"/>
            <w:tcBorders>
              <w:tl2br w:val="nil"/>
              <w:tr2bl w:val="nil"/>
            </w:tcBorders>
            <w:noWrap w:val="0"/>
            <w:vAlign w:val="center"/>
          </w:tcPr>
          <w:p w14:paraId="3CFE6B7B">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kern w:val="0"/>
                <w:sz w:val="24"/>
              </w:rPr>
            </w:pPr>
          </w:p>
        </w:tc>
        <w:tc>
          <w:tcPr>
            <w:tcW w:w="452" w:type="dxa"/>
            <w:tcBorders>
              <w:tl2br w:val="nil"/>
              <w:tr2bl w:val="nil"/>
            </w:tcBorders>
            <w:noWrap w:val="0"/>
            <w:vAlign w:val="center"/>
          </w:tcPr>
          <w:p w14:paraId="487F5221">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kern w:val="0"/>
                <w:sz w:val="24"/>
              </w:rPr>
            </w:pPr>
          </w:p>
        </w:tc>
        <w:tc>
          <w:tcPr>
            <w:tcW w:w="452" w:type="dxa"/>
            <w:tcBorders>
              <w:tl2br w:val="nil"/>
              <w:tr2bl w:val="nil"/>
            </w:tcBorders>
            <w:noWrap w:val="0"/>
            <w:vAlign w:val="center"/>
          </w:tcPr>
          <w:p w14:paraId="7644ED5B">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kern w:val="0"/>
                <w:sz w:val="24"/>
              </w:rPr>
            </w:pPr>
          </w:p>
        </w:tc>
        <w:tc>
          <w:tcPr>
            <w:tcW w:w="452" w:type="dxa"/>
            <w:tcBorders>
              <w:tl2br w:val="nil"/>
              <w:tr2bl w:val="nil"/>
            </w:tcBorders>
            <w:noWrap w:val="0"/>
            <w:vAlign w:val="center"/>
          </w:tcPr>
          <w:p w14:paraId="2A790302">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kern w:val="0"/>
                <w:sz w:val="24"/>
              </w:rPr>
            </w:pPr>
          </w:p>
        </w:tc>
        <w:tc>
          <w:tcPr>
            <w:tcW w:w="558" w:type="dxa"/>
            <w:tcBorders>
              <w:tl2br w:val="nil"/>
              <w:tr2bl w:val="nil"/>
            </w:tcBorders>
            <w:noWrap w:val="0"/>
            <w:vAlign w:val="center"/>
          </w:tcPr>
          <w:p w14:paraId="742CBE36">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kern w:val="0"/>
                <w:sz w:val="24"/>
              </w:rPr>
            </w:pPr>
          </w:p>
        </w:tc>
        <w:tc>
          <w:tcPr>
            <w:tcW w:w="543" w:type="dxa"/>
            <w:tcBorders>
              <w:tl2br w:val="nil"/>
              <w:tr2bl w:val="nil"/>
            </w:tcBorders>
            <w:noWrap w:val="0"/>
            <w:vAlign w:val="center"/>
          </w:tcPr>
          <w:p w14:paraId="201C9975">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kern w:val="0"/>
                <w:sz w:val="24"/>
              </w:rPr>
            </w:pPr>
          </w:p>
        </w:tc>
        <w:tc>
          <w:tcPr>
            <w:tcW w:w="632" w:type="dxa"/>
            <w:tcBorders>
              <w:tl2br w:val="nil"/>
              <w:tr2bl w:val="nil"/>
            </w:tcBorders>
            <w:noWrap w:val="0"/>
            <w:vAlign w:val="center"/>
          </w:tcPr>
          <w:p w14:paraId="0F6E0349">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kern w:val="0"/>
                <w:sz w:val="24"/>
              </w:rPr>
            </w:pPr>
          </w:p>
        </w:tc>
        <w:tc>
          <w:tcPr>
            <w:tcW w:w="897" w:type="dxa"/>
            <w:tcBorders>
              <w:tl2br w:val="nil"/>
              <w:tr2bl w:val="nil"/>
            </w:tcBorders>
            <w:noWrap w:val="0"/>
            <w:vAlign w:val="center"/>
          </w:tcPr>
          <w:p w14:paraId="386901C4">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kern w:val="0"/>
                <w:sz w:val="24"/>
              </w:rPr>
            </w:pPr>
          </w:p>
        </w:tc>
        <w:tc>
          <w:tcPr>
            <w:tcW w:w="707" w:type="dxa"/>
            <w:tcBorders>
              <w:tl2br w:val="nil"/>
              <w:tr2bl w:val="nil"/>
            </w:tcBorders>
            <w:noWrap w:val="0"/>
            <w:vAlign w:val="center"/>
          </w:tcPr>
          <w:p w14:paraId="3077905B">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kern w:val="0"/>
                <w:sz w:val="24"/>
              </w:rPr>
            </w:pPr>
          </w:p>
        </w:tc>
      </w:tr>
      <w:tr w14:paraId="5D475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tcBorders>
              <w:tl2br w:val="nil"/>
              <w:tr2bl w:val="nil"/>
            </w:tcBorders>
            <w:noWrap w:val="0"/>
            <w:vAlign w:val="center"/>
          </w:tcPr>
          <w:p w14:paraId="56D5B32A">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kern w:val="0"/>
                <w:sz w:val="24"/>
              </w:rPr>
            </w:pPr>
          </w:p>
        </w:tc>
        <w:tc>
          <w:tcPr>
            <w:tcW w:w="427" w:type="dxa"/>
            <w:tcBorders>
              <w:tl2br w:val="nil"/>
              <w:tr2bl w:val="nil"/>
            </w:tcBorders>
            <w:noWrap w:val="0"/>
            <w:vAlign w:val="center"/>
          </w:tcPr>
          <w:p w14:paraId="6FE34CD3">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kern w:val="0"/>
                <w:sz w:val="24"/>
              </w:rPr>
            </w:pPr>
          </w:p>
        </w:tc>
        <w:tc>
          <w:tcPr>
            <w:tcW w:w="838" w:type="dxa"/>
            <w:tcBorders>
              <w:tl2br w:val="nil"/>
              <w:tr2bl w:val="nil"/>
            </w:tcBorders>
            <w:noWrap w:val="0"/>
            <w:vAlign w:val="center"/>
          </w:tcPr>
          <w:p w14:paraId="139B374E">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kern w:val="0"/>
                <w:sz w:val="24"/>
              </w:rPr>
            </w:pPr>
          </w:p>
        </w:tc>
        <w:tc>
          <w:tcPr>
            <w:tcW w:w="572" w:type="dxa"/>
            <w:tcBorders>
              <w:tl2br w:val="nil"/>
              <w:tr2bl w:val="nil"/>
            </w:tcBorders>
            <w:noWrap w:val="0"/>
            <w:vAlign w:val="center"/>
          </w:tcPr>
          <w:p w14:paraId="37907B53">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kern w:val="0"/>
                <w:sz w:val="24"/>
              </w:rPr>
            </w:pPr>
          </w:p>
        </w:tc>
        <w:tc>
          <w:tcPr>
            <w:tcW w:w="551" w:type="dxa"/>
            <w:tcBorders>
              <w:tl2br w:val="nil"/>
              <w:tr2bl w:val="nil"/>
            </w:tcBorders>
            <w:noWrap w:val="0"/>
            <w:vAlign w:val="center"/>
          </w:tcPr>
          <w:p w14:paraId="729E3341">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kern w:val="0"/>
                <w:sz w:val="24"/>
              </w:rPr>
            </w:pPr>
          </w:p>
        </w:tc>
        <w:tc>
          <w:tcPr>
            <w:tcW w:w="580" w:type="dxa"/>
            <w:tcBorders>
              <w:tl2br w:val="nil"/>
              <w:tr2bl w:val="nil"/>
            </w:tcBorders>
            <w:noWrap w:val="0"/>
            <w:vAlign w:val="center"/>
          </w:tcPr>
          <w:p w14:paraId="7C714A2D">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kern w:val="0"/>
                <w:sz w:val="24"/>
              </w:rPr>
            </w:pPr>
          </w:p>
        </w:tc>
        <w:tc>
          <w:tcPr>
            <w:tcW w:w="452" w:type="dxa"/>
            <w:tcBorders>
              <w:tl2br w:val="nil"/>
              <w:tr2bl w:val="nil"/>
            </w:tcBorders>
            <w:noWrap w:val="0"/>
            <w:vAlign w:val="center"/>
          </w:tcPr>
          <w:p w14:paraId="7A6A03BA">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kern w:val="0"/>
                <w:sz w:val="24"/>
              </w:rPr>
            </w:pPr>
          </w:p>
        </w:tc>
        <w:tc>
          <w:tcPr>
            <w:tcW w:w="452" w:type="dxa"/>
            <w:tcBorders>
              <w:tl2br w:val="nil"/>
              <w:tr2bl w:val="nil"/>
            </w:tcBorders>
            <w:noWrap w:val="0"/>
            <w:vAlign w:val="center"/>
          </w:tcPr>
          <w:p w14:paraId="006E8C44">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kern w:val="0"/>
                <w:sz w:val="24"/>
              </w:rPr>
            </w:pPr>
          </w:p>
        </w:tc>
        <w:tc>
          <w:tcPr>
            <w:tcW w:w="452" w:type="dxa"/>
            <w:tcBorders>
              <w:tl2br w:val="nil"/>
              <w:tr2bl w:val="nil"/>
            </w:tcBorders>
            <w:noWrap w:val="0"/>
            <w:vAlign w:val="center"/>
          </w:tcPr>
          <w:p w14:paraId="6D59FD26">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kern w:val="0"/>
                <w:sz w:val="24"/>
              </w:rPr>
            </w:pPr>
          </w:p>
        </w:tc>
        <w:tc>
          <w:tcPr>
            <w:tcW w:w="558" w:type="dxa"/>
            <w:tcBorders>
              <w:tl2br w:val="nil"/>
              <w:tr2bl w:val="nil"/>
            </w:tcBorders>
            <w:noWrap w:val="0"/>
            <w:vAlign w:val="center"/>
          </w:tcPr>
          <w:p w14:paraId="43907DB3">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kern w:val="0"/>
                <w:sz w:val="24"/>
              </w:rPr>
            </w:pPr>
          </w:p>
        </w:tc>
        <w:tc>
          <w:tcPr>
            <w:tcW w:w="543" w:type="dxa"/>
            <w:tcBorders>
              <w:tl2br w:val="nil"/>
              <w:tr2bl w:val="nil"/>
            </w:tcBorders>
            <w:noWrap w:val="0"/>
            <w:vAlign w:val="center"/>
          </w:tcPr>
          <w:p w14:paraId="0001B113">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kern w:val="0"/>
                <w:sz w:val="24"/>
              </w:rPr>
            </w:pPr>
          </w:p>
        </w:tc>
        <w:tc>
          <w:tcPr>
            <w:tcW w:w="632" w:type="dxa"/>
            <w:tcBorders>
              <w:tl2br w:val="nil"/>
              <w:tr2bl w:val="nil"/>
            </w:tcBorders>
            <w:noWrap w:val="0"/>
            <w:vAlign w:val="center"/>
          </w:tcPr>
          <w:p w14:paraId="623BFB6A">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kern w:val="0"/>
                <w:sz w:val="24"/>
              </w:rPr>
            </w:pPr>
          </w:p>
        </w:tc>
        <w:tc>
          <w:tcPr>
            <w:tcW w:w="897" w:type="dxa"/>
            <w:tcBorders>
              <w:tl2br w:val="nil"/>
              <w:tr2bl w:val="nil"/>
            </w:tcBorders>
            <w:noWrap w:val="0"/>
            <w:vAlign w:val="center"/>
          </w:tcPr>
          <w:p w14:paraId="1CF25452">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kern w:val="0"/>
                <w:sz w:val="24"/>
              </w:rPr>
            </w:pPr>
          </w:p>
        </w:tc>
        <w:tc>
          <w:tcPr>
            <w:tcW w:w="707" w:type="dxa"/>
            <w:tcBorders>
              <w:tl2br w:val="nil"/>
              <w:tr2bl w:val="nil"/>
            </w:tcBorders>
            <w:noWrap w:val="0"/>
            <w:vAlign w:val="center"/>
          </w:tcPr>
          <w:p w14:paraId="66A741FB">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kern w:val="0"/>
                <w:sz w:val="24"/>
              </w:rPr>
            </w:pPr>
          </w:p>
        </w:tc>
      </w:tr>
    </w:tbl>
    <w:p w14:paraId="4E2FCA68">
      <w:pPr>
        <w:keepNext w:val="0"/>
        <w:keepLines w:val="0"/>
        <w:pageBreakBefore w:val="0"/>
        <w:tabs>
          <w:tab w:val="left" w:pos="780"/>
        </w:tabs>
        <w:kinsoku/>
        <w:wordWrap/>
        <w:overflowPunct/>
        <w:topLinePunct w:val="0"/>
        <w:bidi w:val="0"/>
        <w:adjustRightInd w:val="0"/>
        <w:snapToGrid w:val="0"/>
        <w:spacing w:line="240" w:lineRule="auto"/>
        <w:ind w:left="0" w:leftChars="0"/>
        <w:textAlignment w:val="auto"/>
        <w:rPr>
          <w:rFonts w:hint="eastAsia" w:ascii="宋体" w:hAnsi="宋体" w:eastAsia="宋体" w:cs="宋体"/>
          <w:b w:val="0"/>
          <w:bCs w:val="0"/>
          <w:sz w:val="22"/>
          <w:szCs w:val="22"/>
        </w:rPr>
      </w:pPr>
      <w:r>
        <w:rPr>
          <w:rFonts w:hint="eastAsia" w:ascii="宋体" w:hAnsi="宋体" w:eastAsia="宋体" w:cs="宋体"/>
          <w:b w:val="0"/>
          <w:bCs w:val="0"/>
          <w:sz w:val="22"/>
          <w:szCs w:val="22"/>
        </w:rPr>
        <w:t>1、如设备不需配套耗材或试剂，请提供不需耗材的</w:t>
      </w:r>
      <w:r>
        <w:rPr>
          <w:rFonts w:hint="eastAsia" w:ascii="宋体" w:hAnsi="宋体" w:eastAsia="宋体" w:cs="宋体"/>
          <w:b w:val="0"/>
          <w:bCs w:val="0"/>
          <w:sz w:val="22"/>
          <w:szCs w:val="22"/>
          <w:lang w:eastAsia="zh-CN"/>
        </w:rPr>
        <w:t>说明函</w:t>
      </w:r>
      <w:r>
        <w:rPr>
          <w:rFonts w:hint="eastAsia" w:ascii="宋体" w:hAnsi="宋体" w:eastAsia="宋体" w:cs="宋体"/>
          <w:b w:val="0"/>
          <w:bCs w:val="0"/>
          <w:sz w:val="22"/>
          <w:szCs w:val="22"/>
        </w:rPr>
        <w:t>。</w:t>
      </w:r>
    </w:p>
    <w:p w14:paraId="3BD5B580">
      <w:pPr>
        <w:keepNext w:val="0"/>
        <w:keepLines w:val="0"/>
        <w:pageBreakBefore w:val="0"/>
        <w:kinsoku/>
        <w:wordWrap/>
        <w:overflowPunct/>
        <w:topLinePunct w:val="0"/>
        <w:bidi w:val="0"/>
        <w:adjustRightInd w:val="0"/>
        <w:snapToGrid w:val="0"/>
        <w:spacing w:line="240" w:lineRule="auto"/>
        <w:ind w:left="0" w:leftChars="0"/>
        <w:jc w:val="left"/>
        <w:textAlignment w:val="auto"/>
        <w:rPr>
          <w:rFonts w:hint="eastAsia" w:ascii="宋体" w:hAnsi="宋体" w:eastAsia="宋体" w:cs="宋体"/>
          <w:b w:val="0"/>
          <w:bCs w:val="0"/>
          <w:sz w:val="22"/>
          <w:szCs w:val="28"/>
        </w:rPr>
      </w:pPr>
      <w:r>
        <w:rPr>
          <w:rFonts w:hint="eastAsia" w:ascii="宋体" w:hAnsi="宋体" w:eastAsia="宋体" w:cs="宋体"/>
          <w:b w:val="0"/>
          <w:bCs w:val="0"/>
          <w:sz w:val="22"/>
          <w:szCs w:val="22"/>
        </w:rPr>
        <w:t>2、如需要使用配套耗材或试剂，请按要求填写设备配套耗材，</w:t>
      </w:r>
    </w:p>
    <w:p w14:paraId="58B4AE09">
      <w:pPr>
        <w:keepNext w:val="0"/>
        <w:keepLines w:val="0"/>
        <w:pageBreakBefore w:val="0"/>
        <w:kinsoku/>
        <w:wordWrap/>
        <w:overflowPunct/>
        <w:topLinePunct w:val="0"/>
        <w:bidi w:val="0"/>
        <w:adjustRightInd w:val="0"/>
        <w:snapToGrid w:val="0"/>
        <w:spacing w:line="240" w:lineRule="auto"/>
        <w:ind w:left="0" w:leftChars="0"/>
        <w:jc w:val="left"/>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3、检验试剂类等耗材以人份换算的需同时报人份和最小计量单位单价，其它耗材按照最小计量单位报单价。</w:t>
      </w:r>
    </w:p>
    <w:p w14:paraId="3FA5EF2C">
      <w:pPr>
        <w:keepNext w:val="0"/>
        <w:keepLines w:val="0"/>
        <w:pageBreakBefore w:val="0"/>
        <w:kinsoku/>
        <w:wordWrap/>
        <w:overflowPunct/>
        <w:topLinePunct w:val="0"/>
        <w:bidi w:val="0"/>
        <w:adjustRightInd w:val="0"/>
        <w:snapToGrid w:val="0"/>
        <w:spacing w:line="240" w:lineRule="auto"/>
        <w:ind w:left="0" w:leftChars="0"/>
        <w:jc w:val="left"/>
        <w:textAlignment w:val="auto"/>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4、若提供</w:t>
      </w:r>
      <w:ins w:id="7" w:author="user" w:date="2025-03-13T17:24:58Z">
        <w:r>
          <w:rPr>
            <w:rFonts w:hint="eastAsia" w:ascii="宋体" w:hAnsi="宋体" w:cs="宋体"/>
            <w:b/>
            <w:bCs/>
            <w:sz w:val="22"/>
            <w:szCs w:val="22"/>
            <w:lang w:val="en-US" w:eastAsia="zh-CN"/>
          </w:rPr>
          <w:t>专机专用</w:t>
        </w:r>
      </w:ins>
      <w:ins w:id="8" w:author="user" w:date="2025-03-13T17:24:59Z">
        <w:r>
          <w:rPr>
            <w:rFonts w:hint="eastAsia" w:ascii="宋体" w:hAnsi="宋体" w:cs="宋体"/>
            <w:b/>
            <w:bCs/>
            <w:sz w:val="22"/>
            <w:szCs w:val="22"/>
            <w:lang w:val="en-US" w:eastAsia="zh-CN"/>
          </w:rPr>
          <w:t>耗材</w:t>
        </w:r>
      </w:ins>
      <w:ins w:id="9" w:author="user" w:date="2025-03-13T17:25:01Z">
        <w:r>
          <w:rPr>
            <w:rFonts w:hint="eastAsia" w:ascii="宋体" w:hAnsi="宋体" w:cs="宋体"/>
            <w:b/>
            <w:bCs/>
            <w:sz w:val="22"/>
            <w:szCs w:val="22"/>
            <w:lang w:val="en-US" w:eastAsia="zh-CN"/>
          </w:rPr>
          <w:t>设备</w:t>
        </w:r>
      </w:ins>
      <w:ins w:id="10" w:author="user" w:date="2025-03-13T17:25:02Z">
        <w:r>
          <w:rPr>
            <w:rFonts w:hint="eastAsia" w:ascii="宋体" w:hAnsi="宋体" w:cs="宋体"/>
            <w:b/>
            <w:bCs/>
            <w:sz w:val="22"/>
            <w:szCs w:val="22"/>
            <w:lang w:val="en-US" w:eastAsia="zh-CN"/>
          </w:rPr>
          <w:t>，</w:t>
        </w:r>
      </w:ins>
      <w:r>
        <w:rPr>
          <w:rFonts w:hint="eastAsia" w:ascii="宋体" w:hAnsi="宋体" w:eastAsia="宋体" w:cs="宋体"/>
          <w:b/>
          <w:bCs/>
          <w:sz w:val="22"/>
          <w:szCs w:val="22"/>
          <w:lang w:val="en-US" w:eastAsia="zh-CN"/>
        </w:rPr>
        <w:t>则必须提供</w:t>
      </w:r>
      <w:r>
        <w:rPr>
          <w:rFonts w:hint="eastAsia" w:ascii="宋体" w:hAnsi="宋体" w:cs="宋体"/>
          <w:b/>
          <w:bCs/>
          <w:sz w:val="22"/>
          <w:szCs w:val="22"/>
          <w:lang w:val="en-US" w:eastAsia="zh-CN"/>
        </w:rPr>
        <w:t>专用耗材</w:t>
      </w:r>
      <w:r>
        <w:rPr>
          <w:rFonts w:hint="eastAsia" w:ascii="宋体" w:hAnsi="宋体" w:eastAsia="宋体" w:cs="宋体"/>
          <w:b/>
          <w:bCs/>
          <w:sz w:val="22"/>
          <w:szCs w:val="22"/>
          <w:lang w:val="en-US" w:eastAsia="zh-CN"/>
        </w:rPr>
        <w:t>价格</w:t>
      </w:r>
      <w:r>
        <w:rPr>
          <w:rFonts w:hint="eastAsia" w:ascii="宋体" w:hAnsi="宋体" w:cs="宋体"/>
          <w:b/>
          <w:bCs/>
          <w:sz w:val="22"/>
          <w:szCs w:val="22"/>
          <w:lang w:val="en-US" w:eastAsia="zh-CN"/>
        </w:rPr>
        <w:t>。</w:t>
      </w:r>
    </w:p>
    <w:p w14:paraId="2A304CFB">
      <w:pPr>
        <w:keepNext w:val="0"/>
        <w:keepLines w:val="0"/>
        <w:pageBreakBefore w:val="0"/>
        <w:kinsoku/>
        <w:wordWrap/>
        <w:overflowPunct/>
        <w:topLinePunct w:val="0"/>
        <w:bidi w:val="0"/>
        <w:adjustRightInd w:val="0"/>
        <w:snapToGrid w:val="0"/>
        <w:spacing w:line="240" w:lineRule="auto"/>
        <w:ind w:left="0" w:leftChars="0"/>
        <w:jc w:val="both"/>
        <w:textAlignment w:val="auto"/>
        <w:rPr>
          <w:rFonts w:hint="eastAsia" w:ascii="宋体" w:hAnsi="宋体" w:eastAsia="宋体" w:cs="宋体"/>
          <w:b/>
          <w:bCs/>
          <w:sz w:val="28"/>
          <w:szCs w:val="28"/>
          <w:lang w:eastAsia="zh-CN"/>
        </w:rPr>
      </w:pPr>
    </w:p>
    <w:p w14:paraId="1F5E9E39">
      <w:pPr>
        <w:keepNext w:val="0"/>
        <w:keepLines w:val="0"/>
        <w:pageBreakBefore w:val="0"/>
        <w:kinsoku/>
        <w:wordWrap/>
        <w:overflowPunct/>
        <w:topLinePunct w:val="0"/>
        <w:bidi w:val="0"/>
        <w:adjustRightInd w:val="0"/>
        <w:snapToGrid w:val="0"/>
        <w:spacing w:line="240" w:lineRule="auto"/>
        <w:ind w:left="0" w:leftChars="0"/>
        <w:jc w:val="both"/>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十二、</w:t>
      </w:r>
      <w:r>
        <w:rPr>
          <w:rFonts w:hint="eastAsia" w:ascii="宋体" w:hAnsi="宋体" w:eastAsia="宋体" w:cs="宋体"/>
          <w:b/>
          <w:bCs/>
          <w:sz w:val="28"/>
          <w:szCs w:val="28"/>
        </w:rPr>
        <w:t>设备维修零配件报价表</w:t>
      </w:r>
      <w:r>
        <w:rPr>
          <w:rFonts w:hint="eastAsia" w:ascii="宋体" w:hAnsi="宋体" w:eastAsia="宋体" w:cs="宋体"/>
          <w:b/>
          <w:bCs/>
          <w:sz w:val="28"/>
          <w:szCs w:val="28"/>
          <w:lang w:eastAsia="zh-CN"/>
        </w:rPr>
        <w:t>（如有）</w:t>
      </w:r>
    </w:p>
    <w:tbl>
      <w:tblPr>
        <w:tblStyle w:val="48"/>
        <w:tblW w:w="8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1104"/>
        <w:gridCol w:w="1104"/>
        <w:gridCol w:w="1104"/>
        <w:gridCol w:w="1342"/>
        <w:gridCol w:w="2668"/>
      </w:tblGrid>
      <w:tr w14:paraId="26597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143B29E3">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sz w:val="22"/>
                <w:szCs w:val="24"/>
              </w:rPr>
            </w:pPr>
            <w:r>
              <w:rPr>
                <w:rFonts w:hint="eastAsia" w:ascii="宋体" w:hAnsi="宋体" w:eastAsia="宋体" w:cs="宋体"/>
                <w:b/>
                <w:sz w:val="22"/>
                <w:szCs w:val="24"/>
              </w:rPr>
              <w:t>名称</w:t>
            </w:r>
          </w:p>
        </w:tc>
        <w:tc>
          <w:tcPr>
            <w:tcW w:w="1104" w:type="dxa"/>
            <w:noWrap w:val="0"/>
            <w:vAlign w:val="top"/>
          </w:tcPr>
          <w:p w14:paraId="302E8B19">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sz w:val="22"/>
                <w:szCs w:val="24"/>
              </w:rPr>
            </w:pPr>
            <w:r>
              <w:rPr>
                <w:rFonts w:hint="eastAsia" w:ascii="宋体" w:hAnsi="宋体" w:eastAsia="宋体" w:cs="宋体"/>
                <w:b/>
                <w:sz w:val="22"/>
                <w:szCs w:val="24"/>
              </w:rPr>
              <w:t>制造商</w:t>
            </w:r>
          </w:p>
        </w:tc>
        <w:tc>
          <w:tcPr>
            <w:tcW w:w="1104" w:type="dxa"/>
            <w:noWrap w:val="0"/>
            <w:vAlign w:val="top"/>
          </w:tcPr>
          <w:p w14:paraId="0A05D8E2">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sz w:val="22"/>
                <w:szCs w:val="24"/>
              </w:rPr>
            </w:pPr>
            <w:r>
              <w:rPr>
                <w:rFonts w:hint="eastAsia" w:ascii="宋体" w:hAnsi="宋体" w:eastAsia="宋体" w:cs="宋体"/>
                <w:b/>
                <w:sz w:val="22"/>
                <w:szCs w:val="24"/>
              </w:rPr>
              <w:t>规格型号</w:t>
            </w:r>
          </w:p>
        </w:tc>
        <w:tc>
          <w:tcPr>
            <w:tcW w:w="1104" w:type="dxa"/>
            <w:noWrap w:val="0"/>
            <w:vAlign w:val="top"/>
          </w:tcPr>
          <w:p w14:paraId="3F93C42D">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sz w:val="22"/>
                <w:szCs w:val="24"/>
                <w:lang w:val="en-US" w:eastAsia="zh-CN"/>
              </w:rPr>
            </w:pPr>
            <w:r>
              <w:rPr>
                <w:rFonts w:hint="eastAsia" w:ascii="宋体" w:hAnsi="宋体" w:eastAsia="宋体" w:cs="宋体"/>
                <w:b/>
                <w:sz w:val="22"/>
                <w:szCs w:val="24"/>
              </w:rPr>
              <w:t>优惠</w:t>
            </w:r>
            <w:r>
              <w:rPr>
                <w:rFonts w:hint="eastAsia" w:ascii="宋体" w:hAnsi="宋体" w:eastAsia="宋体" w:cs="宋体"/>
                <w:b/>
                <w:sz w:val="22"/>
                <w:szCs w:val="24"/>
                <w:lang w:eastAsia="zh-CN"/>
              </w:rPr>
              <w:t>报价</w:t>
            </w:r>
          </w:p>
        </w:tc>
        <w:tc>
          <w:tcPr>
            <w:tcW w:w="1342" w:type="dxa"/>
            <w:noWrap w:val="0"/>
            <w:vAlign w:val="top"/>
          </w:tcPr>
          <w:p w14:paraId="73F447E0">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sz w:val="22"/>
                <w:szCs w:val="24"/>
              </w:rPr>
            </w:pPr>
            <w:r>
              <w:rPr>
                <w:rFonts w:hint="eastAsia" w:ascii="宋体" w:hAnsi="宋体" w:eastAsia="宋体" w:cs="宋体"/>
                <w:b/>
                <w:sz w:val="22"/>
                <w:szCs w:val="24"/>
              </w:rPr>
              <w:t>使用寿命</w:t>
            </w:r>
          </w:p>
        </w:tc>
        <w:tc>
          <w:tcPr>
            <w:tcW w:w="2668" w:type="dxa"/>
            <w:noWrap w:val="0"/>
            <w:vAlign w:val="top"/>
          </w:tcPr>
          <w:p w14:paraId="305CC614">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sz w:val="22"/>
                <w:szCs w:val="24"/>
              </w:rPr>
            </w:pPr>
            <w:r>
              <w:rPr>
                <w:rFonts w:hint="eastAsia" w:ascii="宋体" w:hAnsi="宋体" w:eastAsia="宋体" w:cs="宋体"/>
                <w:b/>
                <w:sz w:val="22"/>
                <w:szCs w:val="24"/>
              </w:rPr>
              <w:t>是否需匹配原厂配件</w:t>
            </w:r>
          </w:p>
        </w:tc>
      </w:tr>
      <w:tr w14:paraId="52313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7DF65EFA">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sz w:val="22"/>
                <w:szCs w:val="24"/>
              </w:rPr>
            </w:pPr>
          </w:p>
        </w:tc>
        <w:tc>
          <w:tcPr>
            <w:tcW w:w="1104" w:type="dxa"/>
            <w:noWrap w:val="0"/>
            <w:vAlign w:val="top"/>
          </w:tcPr>
          <w:p w14:paraId="6DB83A35">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sz w:val="22"/>
                <w:szCs w:val="24"/>
              </w:rPr>
            </w:pPr>
          </w:p>
        </w:tc>
        <w:tc>
          <w:tcPr>
            <w:tcW w:w="1104" w:type="dxa"/>
            <w:noWrap w:val="0"/>
            <w:vAlign w:val="top"/>
          </w:tcPr>
          <w:p w14:paraId="0A640F6D">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sz w:val="22"/>
                <w:szCs w:val="24"/>
              </w:rPr>
            </w:pPr>
          </w:p>
        </w:tc>
        <w:tc>
          <w:tcPr>
            <w:tcW w:w="1104" w:type="dxa"/>
            <w:noWrap w:val="0"/>
            <w:vAlign w:val="top"/>
          </w:tcPr>
          <w:p w14:paraId="0C0D567A">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sz w:val="22"/>
                <w:szCs w:val="24"/>
              </w:rPr>
            </w:pPr>
          </w:p>
        </w:tc>
        <w:tc>
          <w:tcPr>
            <w:tcW w:w="1342" w:type="dxa"/>
            <w:noWrap w:val="0"/>
            <w:vAlign w:val="top"/>
          </w:tcPr>
          <w:p w14:paraId="14CE9670">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sz w:val="22"/>
                <w:szCs w:val="24"/>
              </w:rPr>
            </w:pPr>
          </w:p>
        </w:tc>
        <w:tc>
          <w:tcPr>
            <w:tcW w:w="2668" w:type="dxa"/>
            <w:noWrap w:val="0"/>
            <w:vAlign w:val="top"/>
          </w:tcPr>
          <w:p w14:paraId="64FB3D3A">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sz w:val="22"/>
                <w:szCs w:val="24"/>
              </w:rPr>
            </w:pPr>
          </w:p>
        </w:tc>
      </w:tr>
      <w:tr w14:paraId="15BD4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32169567">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sz w:val="22"/>
                <w:szCs w:val="24"/>
              </w:rPr>
            </w:pPr>
          </w:p>
        </w:tc>
        <w:tc>
          <w:tcPr>
            <w:tcW w:w="1104" w:type="dxa"/>
            <w:noWrap w:val="0"/>
            <w:vAlign w:val="top"/>
          </w:tcPr>
          <w:p w14:paraId="71E75F96">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sz w:val="22"/>
                <w:szCs w:val="24"/>
              </w:rPr>
            </w:pPr>
          </w:p>
        </w:tc>
        <w:tc>
          <w:tcPr>
            <w:tcW w:w="1104" w:type="dxa"/>
            <w:noWrap w:val="0"/>
            <w:vAlign w:val="top"/>
          </w:tcPr>
          <w:p w14:paraId="3C638C2C">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sz w:val="22"/>
                <w:szCs w:val="24"/>
              </w:rPr>
            </w:pPr>
          </w:p>
        </w:tc>
        <w:tc>
          <w:tcPr>
            <w:tcW w:w="1104" w:type="dxa"/>
            <w:noWrap w:val="0"/>
            <w:vAlign w:val="top"/>
          </w:tcPr>
          <w:p w14:paraId="759D25CF">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sz w:val="22"/>
                <w:szCs w:val="24"/>
              </w:rPr>
            </w:pPr>
          </w:p>
        </w:tc>
        <w:tc>
          <w:tcPr>
            <w:tcW w:w="1342" w:type="dxa"/>
            <w:noWrap w:val="0"/>
            <w:vAlign w:val="top"/>
          </w:tcPr>
          <w:p w14:paraId="34BB7CAD">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sz w:val="22"/>
                <w:szCs w:val="24"/>
              </w:rPr>
            </w:pPr>
          </w:p>
        </w:tc>
        <w:tc>
          <w:tcPr>
            <w:tcW w:w="2668" w:type="dxa"/>
            <w:noWrap w:val="0"/>
            <w:vAlign w:val="top"/>
          </w:tcPr>
          <w:p w14:paraId="15E68538">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sz w:val="22"/>
                <w:szCs w:val="24"/>
              </w:rPr>
            </w:pPr>
          </w:p>
        </w:tc>
      </w:tr>
      <w:tr w14:paraId="03958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614F42A4">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sz w:val="22"/>
                <w:szCs w:val="24"/>
              </w:rPr>
            </w:pPr>
          </w:p>
        </w:tc>
        <w:tc>
          <w:tcPr>
            <w:tcW w:w="1104" w:type="dxa"/>
            <w:noWrap w:val="0"/>
            <w:vAlign w:val="top"/>
          </w:tcPr>
          <w:p w14:paraId="01BBE67A">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sz w:val="22"/>
                <w:szCs w:val="24"/>
              </w:rPr>
            </w:pPr>
          </w:p>
        </w:tc>
        <w:tc>
          <w:tcPr>
            <w:tcW w:w="1104" w:type="dxa"/>
            <w:noWrap w:val="0"/>
            <w:vAlign w:val="top"/>
          </w:tcPr>
          <w:p w14:paraId="0FF02D7C">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sz w:val="22"/>
                <w:szCs w:val="24"/>
              </w:rPr>
            </w:pPr>
          </w:p>
        </w:tc>
        <w:tc>
          <w:tcPr>
            <w:tcW w:w="1104" w:type="dxa"/>
            <w:noWrap w:val="0"/>
            <w:vAlign w:val="top"/>
          </w:tcPr>
          <w:p w14:paraId="524611AB">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sz w:val="22"/>
                <w:szCs w:val="24"/>
              </w:rPr>
            </w:pPr>
          </w:p>
        </w:tc>
        <w:tc>
          <w:tcPr>
            <w:tcW w:w="1342" w:type="dxa"/>
            <w:noWrap w:val="0"/>
            <w:vAlign w:val="top"/>
          </w:tcPr>
          <w:p w14:paraId="51586EE4">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sz w:val="22"/>
                <w:szCs w:val="24"/>
              </w:rPr>
            </w:pPr>
          </w:p>
        </w:tc>
        <w:tc>
          <w:tcPr>
            <w:tcW w:w="2668" w:type="dxa"/>
            <w:noWrap w:val="0"/>
            <w:vAlign w:val="top"/>
          </w:tcPr>
          <w:p w14:paraId="6F375B31">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sz w:val="22"/>
                <w:szCs w:val="24"/>
              </w:rPr>
            </w:pPr>
          </w:p>
        </w:tc>
      </w:tr>
      <w:tr w14:paraId="790A5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79878E63">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sz w:val="22"/>
                <w:szCs w:val="24"/>
              </w:rPr>
            </w:pPr>
          </w:p>
        </w:tc>
        <w:tc>
          <w:tcPr>
            <w:tcW w:w="1104" w:type="dxa"/>
            <w:noWrap w:val="0"/>
            <w:vAlign w:val="top"/>
          </w:tcPr>
          <w:p w14:paraId="21CB926F">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sz w:val="22"/>
                <w:szCs w:val="24"/>
              </w:rPr>
            </w:pPr>
          </w:p>
        </w:tc>
        <w:tc>
          <w:tcPr>
            <w:tcW w:w="1104" w:type="dxa"/>
            <w:noWrap w:val="0"/>
            <w:vAlign w:val="top"/>
          </w:tcPr>
          <w:p w14:paraId="5239BDC2">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sz w:val="22"/>
                <w:szCs w:val="24"/>
              </w:rPr>
            </w:pPr>
          </w:p>
        </w:tc>
        <w:tc>
          <w:tcPr>
            <w:tcW w:w="1104" w:type="dxa"/>
            <w:noWrap w:val="0"/>
            <w:vAlign w:val="top"/>
          </w:tcPr>
          <w:p w14:paraId="26E318F6">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sz w:val="22"/>
                <w:szCs w:val="24"/>
              </w:rPr>
            </w:pPr>
          </w:p>
        </w:tc>
        <w:tc>
          <w:tcPr>
            <w:tcW w:w="1342" w:type="dxa"/>
            <w:noWrap w:val="0"/>
            <w:vAlign w:val="top"/>
          </w:tcPr>
          <w:p w14:paraId="3BB14C4A">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sz w:val="22"/>
                <w:szCs w:val="24"/>
              </w:rPr>
            </w:pPr>
          </w:p>
        </w:tc>
        <w:tc>
          <w:tcPr>
            <w:tcW w:w="2668" w:type="dxa"/>
            <w:noWrap w:val="0"/>
            <w:vAlign w:val="top"/>
          </w:tcPr>
          <w:p w14:paraId="22A30B15">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sz w:val="22"/>
                <w:szCs w:val="24"/>
              </w:rPr>
            </w:pPr>
          </w:p>
        </w:tc>
      </w:tr>
    </w:tbl>
    <w:p w14:paraId="3AE23DDA">
      <w:pPr>
        <w:keepNext w:val="0"/>
        <w:keepLines w:val="0"/>
        <w:pageBreakBefore w:val="0"/>
        <w:numPr>
          <w:ilvl w:val="0"/>
          <w:numId w:val="0"/>
        </w:numPr>
        <w:kinsoku/>
        <w:wordWrap/>
        <w:overflowPunct/>
        <w:topLinePunct w:val="0"/>
        <w:bidi w:val="0"/>
        <w:adjustRightInd w:val="0"/>
        <w:snapToGrid w:val="0"/>
        <w:spacing w:line="240" w:lineRule="auto"/>
        <w:ind w:left="0" w:leftChars="0"/>
        <w:textAlignment w:val="auto"/>
        <w:rPr>
          <w:rFonts w:hint="eastAsia" w:ascii="宋体" w:hAnsi="宋体" w:eastAsia="宋体" w:cs="宋体"/>
          <w:sz w:val="36"/>
          <w:szCs w:val="36"/>
          <w:lang w:eastAsia="zh-CN"/>
        </w:rPr>
      </w:pPr>
      <w:r>
        <w:rPr>
          <w:rFonts w:hint="eastAsia" w:ascii="宋体" w:hAnsi="宋体" w:eastAsia="宋体" w:cs="宋体"/>
          <w:b w:val="0"/>
          <w:bCs/>
          <w:sz w:val="24"/>
        </w:rPr>
        <w:t>设备、耗材、零配件的产品质量及提供资料真实性保证。</w:t>
      </w:r>
    </w:p>
    <w:p w14:paraId="0592E0BA">
      <w:pPr>
        <w:rPr>
          <w:rFonts w:hint="eastAsia" w:ascii="宋体" w:hAnsi="宋体" w:eastAsia="宋体" w:cs="宋体"/>
          <w:b/>
          <w:bCs/>
          <w:color w:val="auto"/>
          <w:szCs w:val="21"/>
        </w:rPr>
      </w:pPr>
    </w:p>
    <w:p w14:paraId="536D34E6">
      <w:pPr>
        <w:rPr>
          <w:rFonts w:hint="eastAsia" w:ascii="宋体" w:hAnsi="宋体" w:eastAsia="宋体" w:cs="宋体"/>
          <w:b/>
          <w:bCs/>
          <w:color w:val="auto"/>
          <w:szCs w:val="21"/>
        </w:rPr>
      </w:pPr>
    </w:p>
    <w:p w14:paraId="7C5F37CA">
      <w:r>
        <w:rPr>
          <w:rFonts w:hint="eastAsia" w:ascii="宋体" w:hAnsi="宋体" w:eastAsia="宋体" w:cs="宋体"/>
          <w:b/>
          <w:bCs/>
          <w:sz w:val="28"/>
          <w:szCs w:val="28"/>
          <w:lang w:eastAsia="zh-CN"/>
        </w:rPr>
        <w:t>十</w:t>
      </w:r>
      <w:r>
        <w:rPr>
          <w:rFonts w:hint="eastAsia" w:ascii="宋体" w:hAnsi="宋体" w:cs="宋体"/>
          <w:b/>
          <w:bCs/>
          <w:sz w:val="28"/>
          <w:szCs w:val="28"/>
          <w:lang w:val="en-US" w:eastAsia="zh-CN"/>
        </w:rPr>
        <w:t>三</w:t>
      </w:r>
      <w:r>
        <w:rPr>
          <w:rFonts w:hint="eastAsia" w:ascii="宋体" w:hAnsi="宋体" w:eastAsia="宋体" w:cs="宋体"/>
          <w:b/>
          <w:bCs/>
          <w:sz w:val="28"/>
          <w:szCs w:val="28"/>
          <w:lang w:eastAsia="zh-CN"/>
        </w:rPr>
        <w:t>、供应商认为需要提交的建议（对于采购需求等方面的建议）</w:t>
      </w:r>
    </w:p>
    <w:sectPr>
      <w:footerReference r:id="rId3" w:type="default"/>
      <w:pgSz w:w="11906" w:h="16838"/>
      <w:pgMar w:top="1440" w:right="1800" w:bottom="1440" w:left="1800" w:header="0" w:footer="0"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GE Inspira Pitch">
    <w:altName w:val="Calibri"/>
    <w:panose1 w:val="00000000000000000000"/>
    <w:charset w:val="00"/>
    <w:family w:val="swiss"/>
    <w:pitch w:val="default"/>
    <w:sig w:usb0="00000000" w:usb1="00000000" w:usb2="00000000" w:usb3="00000000" w:csb0="0000009F" w:csb1="00000000"/>
  </w:font>
  <w:font w:name="微软雅黑">
    <w:panose1 w:val="020B0503020204020204"/>
    <w:charset w:val="86"/>
    <w:family w:val="auto"/>
    <w:pitch w:val="default"/>
    <w:sig w:usb0="80000287" w:usb1="2ACF3C50" w:usb2="00000016" w:usb3="00000000" w:csb0="0004001F" w:csb1="00000000"/>
  </w:font>
  <w:font w:name="Book Antiqua">
    <w:panose1 w:val="02040602050305030304"/>
    <w:charset w:val="00"/>
    <w:family w:val="roman"/>
    <w:pitch w:val="default"/>
    <w:sig w:usb0="00000287" w:usb1="00000000" w:usb2="00000000" w:usb3="00000000" w:csb0="2000009F" w:csb1="DFD70000"/>
  </w:font>
  <w:font w:name="Hei">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Arial Unicode MS">
    <w:panose1 w:val="020B0604020202020204"/>
    <w:charset w:val="86"/>
    <w:family w:val="swiss"/>
    <w:pitch w:val="default"/>
    <w:sig w:usb0="F7FFAEFF" w:usb1="F9DFFFFF" w:usb2="0000007F" w:usb3="00000000" w:csb0="203F01FF" w:csb1="DFFF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C0C57">
    <w:pPr>
      <w:pStyle w:val="27"/>
      <w:jc w:val="center"/>
    </w:pPr>
    <w:r>
      <w:fldChar w:fldCharType="begin"/>
    </w:r>
    <w:r>
      <w:instrText xml:space="preserve"> PAGE   \* MERGEFORMAT </w:instrText>
    </w:r>
    <w:r>
      <w:fldChar w:fldCharType="separate"/>
    </w:r>
    <w:r>
      <w:rPr>
        <w:lang w:val="zh-CN"/>
      </w:rPr>
      <w:t>12</w:t>
    </w:r>
    <w:r>
      <w:fldChar w:fldCharType="end"/>
    </w:r>
  </w:p>
  <w:p w14:paraId="7F5702E2">
    <w:pPr>
      <w:pStyle w:val="2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CB1DA2"/>
    <w:multiLevelType w:val="multilevel"/>
    <w:tmpl w:val="00CB1DA2"/>
    <w:lvl w:ilvl="0" w:tentative="0">
      <w:start w:val="1"/>
      <w:numFmt w:val="japaneseCounting"/>
      <w:pStyle w:val="337"/>
      <w:lvlText w:val="%1、"/>
      <w:lvlJc w:val="left"/>
      <w:pPr>
        <w:tabs>
          <w:tab w:val="left" w:pos="420"/>
        </w:tabs>
        <w:ind w:left="420" w:hanging="420"/>
      </w:pPr>
      <w:rPr>
        <w:rFonts w:hint="default"/>
      </w:rPr>
    </w:lvl>
    <w:lvl w:ilvl="1" w:tentative="0">
      <w:start w:val="1"/>
      <w:numFmt w:val="decimal"/>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F6F440C"/>
    <w:multiLevelType w:val="multilevel"/>
    <w:tmpl w:val="0F6F440C"/>
    <w:lvl w:ilvl="0" w:tentative="0">
      <w:start w:val="1"/>
      <w:numFmt w:val="decimal"/>
      <w:pStyle w:val="293"/>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1D5755D3"/>
    <w:multiLevelType w:val="multilevel"/>
    <w:tmpl w:val="1D5755D3"/>
    <w:lvl w:ilvl="0" w:tentative="0">
      <w:start w:val="1"/>
      <w:numFmt w:val="bullet"/>
      <w:pStyle w:val="127"/>
      <w:lvlText w:val=""/>
      <w:lvlJc w:val="left"/>
      <w:pPr>
        <w:tabs>
          <w:tab w:val="left" w:pos="2126"/>
        </w:tabs>
        <w:ind w:left="2126" w:hanging="425"/>
      </w:pPr>
      <w:rPr>
        <w:rFonts w:hint="default" w:ascii="Wingdings" w:hAnsi="Wingdings" w:cs="Wingdings"/>
        <w:b w:val="0"/>
        <w:bCs w:val="0"/>
        <w:i w:val="0"/>
        <w:iCs w:val="0"/>
        <w:caps w:val="0"/>
        <w:strike w:val="0"/>
        <w:dstrike w:val="0"/>
        <w:vanish w:val="0"/>
        <w:color w:val="000000"/>
        <w:spacing w:val="0"/>
        <w:w w:val="100"/>
        <w:position w:val="2"/>
        <w:sz w:val="16"/>
        <w:szCs w:val="16"/>
        <w:vertAlign w:val="baseli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22D1659D"/>
    <w:multiLevelType w:val="multilevel"/>
    <w:tmpl w:val="22D1659D"/>
    <w:lvl w:ilvl="0" w:tentative="0">
      <w:start w:val="1"/>
      <w:numFmt w:val="decimal"/>
      <w:pStyle w:val="267"/>
      <w:suff w:val="space"/>
      <w:lvlText w:val="1.%1"/>
      <w:lvlJc w:val="left"/>
      <w:pPr>
        <w:ind w:left="420" w:hanging="420"/>
      </w:pPr>
      <w:rPr>
        <w:rFonts w:hint="eastAsia" w:ascii="宋体" w:hAnsi="宋体" w:eastAsia="宋体"/>
      </w:rPr>
    </w:lvl>
    <w:lvl w:ilvl="1" w:tentative="0">
      <w:start w:val="1"/>
      <w:numFmt w:val="decimal"/>
      <w:lvlText w:val="%2."/>
      <w:lvlJc w:val="left"/>
      <w:pPr>
        <w:ind w:left="840" w:hanging="4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ACEBA87"/>
    <w:multiLevelType w:val="singleLevel"/>
    <w:tmpl w:val="5ACEBA87"/>
    <w:lvl w:ilvl="0" w:tentative="0">
      <w:start w:val="9"/>
      <w:numFmt w:val="chineseCounting"/>
      <w:suff w:val="nothing"/>
      <w:lvlText w:val="%1、"/>
      <w:lvlJc w:val="left"/>
      <w:rPr>
        <w:rFonts w:hint="eastAsia"/>
      </w:rPr>
    </w:lvl>
  </w:abstractNum>
  <w:abstractNum w:abstractNumId="5">
    <w:nsid w:val="678E7976"/>
    <w:multiLevelType w:val="multilevel"/>
    <w:tmpl w:val="678E7976"/>
    <w:lvl w:ilvl="0" w:tentative="0">
      <w:start w:val="1"/>
      <w:numFmt w:val="chineseCountingThousand"/>
      <w:pStyle w:val="255"/>
      <w:lvlText w:val="%1、"/>
      <w:lvlJc w:val="left"/>
      <w:pPr>
        <w:tabs>
          <w:tab w:val="left" w:pos="600"/>
        </w:tabs>
        <w:ind w:left="600" w:hanging="360"/>
      </w:pPr>
      <w:rPr>
        <w:rFonts w:hint="eastAsia"/>
      </w:rPr>
    </w:lvl>
    <w:lvl w:ilvl="1" w:tentative="0">
      <w:start w:val="1"/>
      <w:numFmt w:val="decimal"/>
      <w:lvlText w:val="7.%2"/>
      <w:lvlJc w:val="left"/>
      <w:pPr>
        <w:tabs>
          <w:tab w:val="left" w:pos="1020"/>
        </w:tabs>
        <w:ind w:left="1020" w:hanging="360"/>
      </w:pPr>
      <w:rPr>
        <w:rFonts w:hint="default"/>
        <w:b w:val="0"/>
        <w:sz w:val="21"/>
        <w:szCs w:val="21"/>
      </w:r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6">
    <w:nsid w:val="6E230785"/>
    <w:multiLevelType w:val="multilevel"/>
    <w:tmpl w:val="6E230785"/>
    <w:lvl w:ilvl="0" w:tentative="0">
      <w:start w:val="1"/>
      <w:numFmt w:val="bullet"/>
      <w:pStyle w:val="242"/>
      <w:lvlText w:val=""/>
      <w:lvlJc w:val="left"/>
      <w:pPr>
        <w:tabs>
          <w:tab w:val="left" w:pos="284"/>
        </w:tabs>
        <w:ind w:left="284" w:hanging="284"/>
      </w:pPr>
      <w:rPr>
        <w:rFonts w:hint="default" w:ascii="Wingdings" w:hAnsi="Wingdings" w:eastAsia="宋体"/>
        <w:b w:val="0"/>
        <w:i w:val="0"/>
        <w:color w:val="auto"/>
        <w:position w:val="3"/>
        <w:sz w:val="13"/>
        <w:szCs w:val="13"/>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72A91BB4"/>
    <w:multiLevelType w:val="multilevel"/>
    <w:tmpl w:val="72A91BB4"/>
    <w:lvl w:ilvl="0" w:tentative="0">
      <w:start w:val="1"/>
      <w:numFmt w:val="japaneseCounting"/>
      <w:lvlText w:val="%1、"/>
      <w:lvlJc w:val="left"/>
      <w:pPr>
        <w:ind w:left="360" w:hanging="360"/>
      </w:pPr>
      <w:rPr>
        <w:rFonts w:hint="default"/>
      </w:rPr>
    </w:lvl>
    <w:lvl w:ilvl="1" w:tentative="0">
      <w:start w:val="1"/>
      <w:numFmt w:val="lowerLetter"/>
      <w:pStyle w:val="138"/>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5"/>
  </w:num>
  <w:num w:numId="5">
    <w:abstractNumId w:val="3"/>
  </w:num>
  <w:num w:numId="6">
    <w:abstractNumId w:val="1"/>
  </w:num>
  <w:num w:numId="7">
    <w:abstractNumId w:val="0"/>
  </w:num>
  <w:num w:numId="8">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华粤采购 陈工">
    <w15:presenceInfo w15:providerId="WPS Office" w15:userId="339695876"/>
  </w15:person>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applyBreakingRu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zZDYxZDQwOGYyMDA2ZWU5N2NhNjhjMmI5ZWNjOWMifQ=="/>
  </w:docVars>
  <w:rsids>
    <w:rsidRoot w:val="009833EC"/>
    <w:rsid w:val="000024CB"/>
    <w:rsid w:val="000030EB"/>
    <w:rsid w:val="0000338F"/>
    <w:rsid w:val="00004A8B"/>
    <w:rsid w:val="00004B98"/>
    <w:rsid w:val="00005E7A"/>
    <w:rsid w:val="0000732A"/>
    <w:rsid w:val="00011B1F"/>
    <w:rsid w:val="00012010"/>
    <w:rsid w:val="00012786"/>
    <w:rsid w:val="00012D53"/>
    <w:rsid w:val="00012EC7"/>
    <w:rsid w:val="000131F9"/>
    <w:rsid w:val="000133C7"/>
    <w:rsid w:val="000144DF"/>
    <w:rsid w:val="000145F4"/>
    <w:rsid w:val="0001602A"/>
    <w:rsid w:val="00017D1D"/>
    <w:rsid w:val="000208E5"/>
    <w:rsid w:val="00023279"/>
    <w:rsid w:val="000241A9"/>
    <w:rsid w:val="0002453B"/>
    <w:rsid w:val="00024860"/>
    <w:rsid w:val="000259FA"/>
    <w:rsid w:val="000267C8"/>
    <w:rsid w:val="00026D08"/>
    <w:rsid w:val="00027681"/>
    <w:rsid w:val="000278F6"/>
    <w:rsid w:val="0003032B"/>
    <w:rsid w:val="0003063D"/>
    <w:rsid w:val="00031D53"/>
    <w:rsid w:val="00032821"/>
    <w:rsid w:val="00036992"/>
    <w:rsid w:val="00040BE1"/>
    <w:rsid w:val="00041475"/>
    <w:rsid w:val="00044040"/>
    <w:rsid w:val="0004411D"/>
    <w:rsid w:val="0004437C"/>
    <w:rsid w:val="00044FA9"/>
    <w:rsid w:val="00046B18"/>
    <w:rsid w:val="00051B4E"/>
    <w:rsid w:val="00051F74"/>
    <w:rsid w:val="0005244F"/>
    <w:rsid w:val="000527CE"/>
    <w:rsid w:val="00053CFA"/>
    <w:rsid w:val="000548D6"/>
    <w:rsid w:val="000560D9"/>
    <w:rsid w:val="00056242"/>
    <w:rsid w:val="00057749"/>
    <w:rsid w:val="00057C50"/>
    <w:rsid w:val="000609DA"/>
    <w:rsid w:val="00060D41"/>
    <w:rsid w:val="00060DE2"/>
    <w:rsid w:val="00061127"/>
    <w:rsid w:val="00062615"/>
    <w:rsid w:val="00062CEF"/>
    <w:rsid w:val="00063191"/>
    <w:rsid w:val="0006360A"/>
    <w:rsid w:val="00063617"/>
    <w:rsid w:val="00064780"/>
    <w:rsid w:val="00065A77"/>
    <w:rsid w:val="0006652F"/>
    <w:rsid w:val="00066BC5"/>
    <w:rsid w:val="00066E44"/>
    <w:rsid w:val="0006713F"/>
    <w:rsid w:val="00067224"/>
    <w:rsid w:val="00071D89"/>
    <w:rsid w:val="000726B3"/>
    <w:rsid w:val="00072758"/>
    <w:rsid w:val="00072F38"/>
    <w:rsid w:val="00073169"/>
    <w:rsid w:val="00075D1B"/>
    <w:rsid w:val="00077EEA"/>
    <w:rsid w:val="00081BA0"/>
    <w:rsid w:val="0008254B"/>
    <w:rsid w:val="00083CD4"/>
    <w:rsid w:val="00084D12"/>
    <w:rsid w:val="00084D23"/>
    <w:rsid w:val="00085B3C"/>
    <w:rsid w:val="000905F0"/>
    <w:rsid w:val="00090732"/>
    <w:rsid w:val="000907F5"/>
    <w:rsid w:val="00092D37"/>
    <w:rsid w:val="0009428F"/>
    <w:rsid w:val="000953F3"/>
    <w:rsid w:val="000960A6"/>
    <w:rsid w:val="00097474"/>
    <w:rsid w:val="000978E6"/>
    <w:rsid w:val="000A025A"/>
    <w:rsid w:val="000A02DB"/>
    <w:rsid w:val="000A132D"/>
    <w:rsid w:val="000A1A04"/>
    <w:rsid w:val="000A2112"/>
    <w:rsid w:val="000A24B9"/>
    <w:rsid w:val="000A31A9"/>
    <w:rsid w:val="000A3247"/>
    <w:rsid w:val="000A420B"/>
    <w:rsid w:val="000A4F7A"/>
    <w:rsid w:val="000A6300"/>
    <w:rsid w:val="000A6F4D"/>
    <w:rsid w:val="000A7370"/>
    <w:rsid w:val="000A7F11"/>
    <w:rsid w:val="000B0104"/>
    <w:rsid w:val="000B07C8"/>
    <w:rsid w:val="000B1547"/>
    <w:rsid w:val="000B19E5"/>
    <w:rsid w:val="000B2ADC"/>
    <w:rsid w:val="000B3CF1"/>
    <w:rsid w:val="000B44BF"/>
    <w:rsid w:val="000B55BB"/>
    <w:rsid w:val="000B5726"/>
    <w:rsid w:val="000B61ED"/>
    <w:rsid w:val="000B7ECC"/>
    <w:rsid w:val="000C1920"/>
    <w:rsid w:val="000C2A07"/>
    <w:rsid w:val="000C338A"/>
    <w:rsid w:val="000C51D1"/>
    <w:rsid w:val="000C5900"/>
    <w:rsid w:val="000C72EB"/>
    <w:rsid w:val="000D1409"/>
    <w:rsid w:val="000D175B"/>
    <w:rsid w:val="000D1880"/>
    <w:rsid w:val="000D1B6C"/>
    <w:rsid w:val="000D38BE"/>
    <w:rsid w:val="000D48C3"/>
    <w:rsid w:val="000D54F7"/>
    <w:rsid w:val="000D69D9"/>
    <w:rsid w:val="000D6D5D"/>
    <w:rsid w:val="000D7237"/>
    <w:rsid w:val="000D7B00"/>
    <w:rsid w:val="000E0271"/>
    <w:rsid w:val="000E1998"/>
    <w:rsid w:val="000E26FD"/>
    <w:rsid w:val="000E2CA1"/>
    <w:rsid w:val="000E3B28"/>
    <w:rsid w:val="000E4485"/>
    <w:rsid w:val="000E5649"/>
    <w:rsid w:val="000E62ED"/>
    <w:rsid w:val="000E6B4F"/>
    <w:rsid w:val="000E70DE"/>
    <w:rsid w:val="000F13E7"/>
    <w:rsid w:val="000F141A"/>
    <w:rsid w:val="000F3B33"/>
    <w:rsid w:val="000F3FFA"/>
    <w:rsid w:val="000F41D3"/>
    <w:rsid w:val="000F55BA"/>
    <w:rsid w:val="000F67BA"/>
    <w:rsid w:val="000F6803"/>
    <w:rsid w:val="000F6BFB"/>
    <w:rsid w:val="000F7EDA"/>
    <w:rsid w:val="001007CA"/>
    <w:rsid w:val="00103879"/>
    <w:rsid w:val="00104A31"/>
    <w:rsid w:val="00104B39"/>
    <w:rsid w:val="00106134"/>
    <w:rsid w:val="001065B9"/>
    <w:rsid w:val="0011071C"/>
    <w:rsid w:val="001110B6"/>
    <w:rsid w:val="0011121B"/>
    <w:rsid w:val="001151E8"/>
    <w:rsid w:val="00117867"/>
    <w:rsid w:val="00117CB3"/>
    <w:rsid w:val="00120F8E"/>
    <w:rsid w:val="0012194B"/>
    <w:rsid w:val="00121F7C"/>
    <w:rsid w:val="00122751"/>
    <w:rsid w:val="00125483"/>
    <w:rsid w:val="0012743F"/>
    <w:rsid w:val="00127711"/>
    <w:rsid w:val="0013014A"/>
    <w:rsid w:val="00130D46"/>
    <w:rsid w:val="001322CA"/>
    <w:rsid w:val="00132C37"/>
    <w:rsid w:val="001341D3"/>
    <w:rsid w:val="001368DC"/>
    <w:rsid w:val="00136E34"/>
    <w:rsid w:val="001376D8"/>
    <w:rsid w:val="00137EE6"/>
    <w:rsid w:val="00140174"/>
    <w:rsid w:val="0014095F"/>
    <w:rsid w:val="00141C0D"/>
    <w:rsid w:val="001433B9"/>
    <w:rsid w:val="00144D40"/>
    <w:rsid w:val="00145357"/>
    <w:rsid w:val="00145418"/>
    <w:rsid w:val="00146C5E"/>
    <w:rsid w:val="001470B2"/>
    <w:rsid w:val="001474CC"/>
    <w:rsid w:val="00147A74"/>
    <w:rsid w:val="00151735"/>
    <w:rsid w:val="00153578"/>
    <w:rsid w:val="00153F7D"/>
    <w:rsid w:val="00153FEA"/>
    <w:rsid w:val="00154626"/>
    <w:rsid w:val="00154802"/>
    <w:rsid w:val="00155367"/>
    <w:rsid w:val="001557BA"/>
    <w:rsid w:val="00155FE7"/>
    <w:rsid w:val="00157593"/>
    <w:rsid w:val="00157D8B"/>
    <w:rsid w:val="00160E43"/>
    <w:rsid w:val="00161419"/>
    <w:rsid w:val="00161A0B"/>
    <w:rsid w:val="0016231D"/>
    <w:rsid w:val="00163231"/>
    <w:rsid w:val="0016365E"/>
    <w:rsid w:val="0016396C"/>
    <w:rsid w:val="00163D84"/>
    <w:rsid w:val="00164954"/>
    <w:rsid w:val="00164CF9"/>
    <w:rsid w:val="00165218"/>
    <w:rsid w:val="0016576C"/>
    <w:rsid w:val="00167502"/>
    <w:rsid w:val="00167CE5"/>
    <w:rsid w:val="001701A8"/>
    <w:rsid w:val="001708AF"/>
    <w:rsid w:val="001713F5"/>
    <w:rsid w:val="00171414"/>
    <w:rsid w:val="001718C7"/>
    <w:rsid w:val="00171E7E"/>
    <w:rsid w:val="001725D2"/>
    <w:rsid w:val="00173688"/>
    <w:rsid w:val="00173B9D"/>
    <w:rsid w:val="00174250"/>
    <w:rsid w:val="00175115"/>
    <w:rsid w:val="00175CCD"/>
    <w:rsid w:val="001772F0"/>
    <w:rsid w:val="00177E1E"/>
    <w:rsid w:val="00180D8C"/>
    <w:rsid w:val="00183CF1"/>
    <w:rsid w:val="00184313"/>
    <w:rsid w:val="001846E0"/>
    <w:rsid w:val="001849A5"/>
    <w:rsid w:val="0018617E"/>
    <w:rsid w:val="001872BF"/>
    <w:rsid w:val="00190639"/>
    <w:rsid w:val="00190C79"/>
    <w:rsid w:val="001911BC"/>
    <w:rsid w:val="001929A9"/>
    <w:rsid w:val="00194633"/>
    <w:rsid w:val="00195146"/>
    <w:rsid w:val="00195A25"/>
    <w:rsid w:val="0019603F"/>
    <w:rsid w:val="00196EC4"/>
    <w:rsid w:val="00197E22"/>
    <w:rsid w:val="001A016F"/>
    <w:rsid w:val="001A0D0C"/>
    <w:rsid w:val="001A0EC4"/>
    <w:rsid w:val="001A0EF5"/>
    <w:rsid w:val="001A2510"/>
    <w:rsid w:val="001A2CF2"/>
    <w:rsid w:val="001A32B1"/>
    <w:rsid w:val="001A57CC"/>
    <w:rsid w:val="001A58DA"/>
    <w:rsid w:val="001A5A58"/>
    <w:rsid w:val="001A5DD4"/>
    <w:rsid w:val="001A61A2"/>
    <w:rsid w:val="001A783F"/>
    <w:rsid w:val="001B0964"/>
    <w:rsid w:val="001B20C7"/>
    <w:rsid w:val="001B251B"/>
    <w:rsid w:val="001B2AAA"/>
    <w:rsid w:val="001B344D"/>
    <w:rsid w:val="001B3753"/>
    <w:rsid w:val="001B3F21"/>
    <w:rsid w:val="001B50BC"/>
    <w:rsid w:val="001B6FF1"/>
    <w:rsid w:val="001B7910"/>
    <w:rsid w:val="001B79F6"/>
    <w:rsid w:val="001B7A1B"/>
    <w:rsid w:val="001C44C6"/>
    <w:rsid w:val="001C4607"/>
    <w:rsid w:val="001C5D01"/>
    <w:rsid w:val="001C6E0E"/>
    <w:rsid w:val="001C70A3"/>
    <w:rsid w:val="001C7C88"/>
    <w:rsid w:val="001D06C2"/>
    <w:rsid w:val="001D263B"/>
    <w:rsid w:val="001D2E94"/>
    <w:rsid w:val="001D38B9"/>
    <w:rsid w:val="001D38D5"/>
    <w:rsid w:val="001D3C1D"/>
    <w:rsid w:val="001D4BBD"/>
    <w:rsid w:val="001D740E"/>
    <w:rsid w:val="001D7417"/>
    <w:rsid w:val="001D76BC"/>
    <w:rsid w:val="001E0A63"/>
    <w:rsid w:val="001E3A61"/>
    <w:rsid w:val="001E3E46"/>
    <w:rsid w:val="001E4336"/>
    <w:rsid w:val="001E60C8"/>
    <w:rsid w:val="001E62FB"/>
    <w:rsid w:val="001E771D"/>
    <w:rsid w:val="001E7C17"/>
    <w:rsid w:val="001F0059"/>
    <w:rsid w:val="001F1A46"/>
    <w:rsid w:val="001F1B53"/>
    <w:rsid w:val="001F1F05"/>
    <w:rsid w:val="001F271A"/>
    <w:rsid w:val="001F35CF"/>
    <w:rsid w:val="001F4A8F"/>
    <w:rsid w:val="001F4B98"/>
    <w:rsid w:val="001F7034"/>
    <w:rsid w:val="001F72E7"/>
    <w:rsid w:val="001F7F55"/>
    <w:rsid w:val="00200758"/>
    <w:rsid w:val="002027A1"/>
    <w:rsid w:val="002028A5"/>
    <w:rsid w:val="00203171"/>
    <w:rsid w:val="00203444"/>
    <w:rsid w:val="0020344F"/>
    <w:rsid w:val="00204636"/>
    <w:rsid w:val="002063FA"/>
    <w:rsid w:val="002067AE"/>
    <w:rsid w:val="00210AFD"/>
    <w:rsid w:val="00212114"/>
    <w:rsid w:val="002132F4"/>
    <w:rsid w:val="00213704"/>
    <w:rsid w:val="002143BE"/>
    <w:rsid w:val="0021496F"/>
    <w:rsid w:val="00215790"/>
    <w:rsid w:val="00215915"/>
    <w:rsid w:val="00215CF4"/>
    <w:rsid w:val="002173AB"/>
    <w:rsid w:val="0021766B"/>
    <w:rsid w:val="00217911"/>
    <w:rsid w:val="0022023F"/>
    <w:rsid w:val="002213EB"/>
    <w:rsid w:val="0022151A"/>
    <w:rsid w:val="00221B6F"/>
    <w:rsid w:val="0022302C"/>
    <w:rsid w:val="00223745"/>
    <w:rsid w:val="00224C6E"/>
    <w:rsid w:val="0022569C"/>
    <w:rsid w:val="00225F92"/>
    <w:rsid w:val="00226ED7"/>
    <w:rsid w:val="0022792C"/>
    <w:rsid w:val="00230EDC"/>
    <w:rsid w:val="00231C97"/>
    <w:rsid w:val="00231DC8"/>
    <w:rsid w:val="002338F1"/>
    <w:rsid w:val="00236E35"/>
    <w:rsid w:val="00237021"/>
    <w:rsid w:val="002373C2"/>
    <w:rsid w:val="002415CA"/>
    <w:rsid w:val="00241E67"/>
    <w:rsid w:val="00242147"/>
    <w:rsid w:val="0024356F"/>
    <w:rsid w:val="0024545C"/>
    <w:rsid w:val="00245550"/>
    <w:rsid w:val="0024661B"/>
    <w:rsid w:val="002537A0"/>
    <w:rsid w:val="00253EE5"/>
    <w:rsid w:val="002560CD"/>
    <w:rsid w:val="00256CEB"/>
    <w:rsid w:val="00257728"/>
    <w:rsid w:val="00257AD0"/>
    <w:rsid w:val="00257D9D"/>
    <w:rsid w:val="00260476"/>
    <w:rsid w:val="002609F9"/>
    <w:rsid w:val="00261559"/>
    <w:rsid w:val="002616CE"/>
    <w:rsid w:val="00262269"/>
    <w:rsid w:val="00262723"/>
    <w:rsid w:val="00262A59"/>
    <w:rsid w:val="00262E4A"/>
    <w:rsid w:val="00263C0A"/>
    <w:rsid w:val="002674CE"/>
    <w:rsid w:val="00270273"/>
    <w:rsid w:val="002704DD"/>
    <w:rsid w:val="00270F15"/>
    <w:rsid w:val="00271774"/>
    <w:rsid w:val="00271847"/>
    <w:rsid w:val="002741D1"/>
    <w:rsid w:val="0027633F"/>
    <w:rsid w:val="00276D08"/>
    <w:rsid w:val="00277B6D"/>
    <w:rsid w:val="00277E1F"/>
    <w:rsid w:val="00282E71"/>
    <w:rsid w:val="0028333F"/>
    <w:rsid w:val="00283564"/>
    <w:rsid w:val="0028436A"/>
    <w:rsid w:val="0028464F"/>
    <w:rsid w:val="00293DCD"/>
    <w:rsid w:val="00294110"/>
    <w:rsid w:val="00294952"/>
    <w:rsid w:val="00294A19"/>
    <w:rsid w:val="00294A22"/>
    <w:rsid w:val="00296CE4"/>
    <w:rsid w:val="0029720A"/>
    <w:rsid w:val="002A0335"/>
    <w:rsid w:val="002A117E"/>
    <w:rsid w:val="002A22DA"/>
    <w:rsid w:val="002A30E3"/>
    <w:rsid w:val="002A3788"/>
    <w:rsid w:val="002A4A2E"/>
    <w:rsid w:val="002A51E7"/>
    <w:rsid w:val="002A57BF"/>
    <w:rsid w:val="002A5C4C"/>
    <w:rsid w:val="002A5FD3"/>
    <w:rsid w:val="002A6052"/>
    <w:rsid w:val="002A6519"/>
    <w:rsid w:val="002A6574"/>
    <w:rsid w:val="002A6D6A"/>
    <w:rsid w:val="002A6DF0"/>
    <w:rsid w:val="002A79B6"/>
    <w:rsid w:val="002A7A76"/>
    <w:rsid w:val="002B0E24"/>
    <w:rsid w:val="002B1D45"/>
    <w:rsid w:val="002B4AE8"/>
    <w:rsid w:val="002B4E25"/>
    <w:rsid w:val="002B6525"/>
    <w:rsid w:val="002B731F"/>
    <w:rsid w:val="002B7785"/>
    <w:rsid w:val="002B7BD8"/>
    <w:rsid w:val="002C0316"/>
    <w:rsid w:val="002C031C"/>
    <w:rsid w:val="002C1674"/>
    <w:rsid w:val="002C1809"/>
    <w:rsid w:val="002C24DF"/>
    <w:rsid w:val="002C3381"/>
    <w:rsid w:val="002C33E3"/>
    <w:rsid w:val="002C383B"/>
    <w:rsid w:val="002C3CE6"/>
    <w:rsid w:val="002C3EB7"/>
    <w:rsid w:val="002C4BAA"/>
    <w:rsid w:val="002C5476"/>
    <w:rsid w:val="002C618B"/>
    <w:rsid w:val="002C6515"/>
    <w:rsid w:val="002C6AA8"/>
    <w:rsid w:val="002D0808"/>
    <w:rsid w:val="002D113A"/>
    <w:rsid w:val="002D1AF1"/>
    <w:rsid w:val="002D311F"/>
    <w:rsid w:val="002D3235"/>
    <w:rsid w:val="002D4027"/>
    <w:rsid w:val="002D63AE"/>
    <w:rsid w:val="002D6438"/>
    <w:rsid w:val="002D64AB"/>
    <w:rsid w:val="002D68E5"/>
    <w:rsid w:val="002D692D"/>
    <w:rsid w:val="002D6C0F"/>
    <w:rsid w:val="002D70CB"/>
    <w:rsid w:val="002E154F"/>
    <w:rsid w:val="002E29F9"/>
    <w:rsid w:val="002E3527"/>
    <w:rsid w:val="002E41F3"/>
    <w:rsid w:val="002E4309"/>
    <w:rsid w:val="002E4338"/>
    <w:rsid w:val="002E504E"/>
    <w:rsid w:val="002E7595"/>
    <w:rsid w:val="002F14AF"/>
    <w:rsid w:val="002F15A4"/>
    <w:rsid w:val="002F18D0"/>
    <w:rsid w:val="002F3703"/>
    <w:rsid w:val="002F381B"/>
    <w:rsid w:val="002F48A2"/>
    <w:rsid w:val="002F568A"/>
    <w:rsid w:val="002F5B54"/>
    <w:rsid w:val="002F7A8D"/>
    <w:rsid w:val="002F7E24"/>
    <w:rsid w:val="00300095"/>
    <w:rsid w:val="00300C3D"/>
    <w:rsid w:val="00300E66"/>
    <w:rsid w:val="0030104F"/>
    <w:rsid w:val="003018B1"/>
    <w:rsid w:val="003028FC"/>
    <w:rsid w:val="003030C8"/>
    <w:rsid w:val="003039DE"/>
    <w:rsid w:val="00303CE9"/>
    <w:rsid w:val="003044D1"/>
    <w:rsid w:val="003053D0"/>
    <w:rsid w:val="00305588"/>
    <w:rsid w:val="00305FC9"/>
    <w:rsid w:val="00307F08"/>
    <w:rsid w:val="00311911"/>
    <w:rsid w:val="00311993"/>
    <w:rsid w:val="003121AD"/>
    <w:rsid w:val="003138C5"/>
    <w:rsid w:val="003149E4"/>
    <w:rsid w:val="003150DF"/>
    <w:rsid w:val="00316422"/>
    <w:rsid w:val="00316507"/>
    <w:rsid w:val="00321157"/>
    <w:rsid w:val="0032180B"/>
    <w:rsid w:val="00321E4E"/>
    <w:rsid w:val="00321ECE"/>
    <w:rsid w:val="003241F7"/>
    <w:rsid w:val="00324985"/>
    <w:rsid w:val="00324F33"/>
    <w:rsid w:val="00325FA0"/>
    <w:rsid w:val="0032725B"/>
    <w:rsid w:val="003336D4"/>
    <w:rsid w:val="00333E18"/>
    <w:rsid w:val="003349E0"/>
    <w:rsid w:val="00335394"/>
    <w:rsid w:val="0033584F"/>
    <w:rsid w:val="0033636D"/>
    <w:rsid w:val="00336390"/>
    <w:rsid w:val="003365A0"/>
    <w:rsid w:val="00336CB0"/>
    <w:rsid w:val="00337041"/>
    <w:rsid w:val="00337B00"/>
    <w:rsid w:val="00337EAC"/>
    <w:rsid w:val="003402A7"/>
    <w:rsid w:val="00340941"/>
    <w:rsid w:val="00341358"/>
    <w:rsid w:val="003422C0"/>
    <w:rsid w:val="0034250B"/>
    <w:rsid w:val="0034258D"/>
    <w:rsid w:val="003425C3"/>
    <w:rsid w:val="00351FFE"/>
    <w:rsid w:val="0035246B"/>
    <w:rsid w:val="003528C5"/>
    <w:rsid w:val="00354008"/>
    <w:rsid w:val="003545FA"/>
    <w:rsid w:val="00355CDC"/>
    <w:rsid w:val="00355FA0"/>
    <w:rsid w:val="0035682D"/>
    <w:rsid w:val="00356CE8"/>
    <w:rsid w:val="00360AD8"/>
    <w:rsid w:val="0036167A"/>
    <w:rsid w:val="0036190D"/>
    <w:rsid w:val="00361ED1"/>
    <w:rsid w:val="003626D2"/>
    <w:rsid w:val="00363A7C"/>
    <w:rsid w:val="0036490D"/>
    <w:rsid w:val="00365CC2"/>
    <w:rsid w:val="003663D8"/>
    <w:rsid w:val="00366EE0"/>
    <w:rsid w:val="00367067"/>
    <w:rsid w:val="00367366"/>
    <w:rsid w:val="003677B5"/>
    <w:rsid w:val="00370653"/>
    <w:rsid w:val="00370F35"/>
    <w:rsid w:val="00371992"/>
    <w:rsid w:val="00371D21"/>
    <w:rsid w:val="00371D3F"/>
    <w:rsid w:val="00371FB3"/>
    <w:rsid w:val="003721C3"/>
    <w:rsid w:val="00372B3A"/>
    <w:rsid w:val="00373195"/>
    <w:rsid w:val="003755CD"/>
    <w:rsid w:val="00375760"/>
    <w:rsid w:val="00375F77"/>
    <w:rsid w:val="003766AB"/>
    <w:rsid w:val="003778F4"/>
    <w:rsid w:val="003802D9"/>
    <w:rsid w:val="00382F87"/>
    <w:rsid w:val="0038302C"/>
    <w:rsid w:val="00383E5C"/>
    <w:rsid w:val="00383FA4"/>
    <w:rsid w:val="00386764"/>
    <w:rsid w:val="003874BA"/>
    <w:rsid w:val="00391079"/>
    <w:rsid w:val="00391D79"/>
    <w:rsid w:val="00392F92"/>
    <w:rsid w:val="0039327E"/>
    <w:rsid w:val="00393364"/>
    <w:rsid w:val="003940BD"/>
    <w:rsid w:val="0039494D"/>
    <w:rsid w:val="003954EA"/>
    <w:rsid w:val="00395A7B"/>
    <w:rsid w:val="003968AC"/>
    <w:rsid w:val="00397BF2"/>
    <w:rsid w:val="003A0286"/>
    <w:rsid w:val="003A040F"/>
    <w:rsid w:val="003A0F86"/>
    <w:rsid w:val="003A1197"/>
    <w:rsid w:val="003A1DDF"/>
    <w:rsid w:val="003A236D"/>
    <w:rsid w:val="003A27C1"/>
    <w:rsid w:val="003A2FB6"/>
    <w:rsid w:val="003A323A"/>
    <w:rsid w:val="003A3D3E"/>
    <w:rsid w:val="003A3F2D"/>
    <w:rsid w:val="003A69A6"/>
    <w:rsid w:val="003B0694"/>
    <w:rsid w:val="003B076F"/>
    <w:rsid w:val="003B0D96"/>
    <w:rsid w:val="003B13AE"/>
    <w:rsid w:val="003B1F38"/>
    <w:rsid w:val="003B24FE"/>
    <w:rsid w:val="003B2765"/>
    <w:rsid w:val="003B30E4"/>
    <w:rsid w:val="003B3495"/>
    <w:rsid w:val="003B3A8D"/>
    <w:rsid w:val="003B3DEC"/>
    <w:rsid w:val="003B5CA5"/>
    <w:rsid w:val="003B68E8"/>
    <w:rsid w:val="003B6D5B"/>
    <w:rsid w:val="003B72AD"/>
    <w:rsid w:val="003B78CE"/>
    <w:rsid w:val="003C03A5"/>
    <w:rsid w:val="003C0793"/>
    <w:rsid w:val="003C1683"/>
    <w:rsid w:val="003C1DD8"/>
    <w:rsid w:val="003C2B98"/>
    <w:rsid w:val="003C2BB7"/>
    <w:rsid w:val="003C470F"/>
    <w:rsid w:val="003C61E8"/>
    <w:rsid w:val="003C7980"/>
    <w:rsid w:val="003D0C6B"/>
    <w:rsid w:val="003D0CDA"/>
    <w:rsid w:val="003D1FFC"/>
    <w:rsid w:val="003D2141"/>
    <w:rsid w:val="003D569A"/>
    <w:rsid w:val="003D7757"/>
    <w:rsid w:val="003D7FCF"/>
    <w:rsid w:val="003E0607"/>
    <w:rsid w:val="003E0A10"/>
    <w:rsid w:val="003E1731"/>
    <w:rsid w:val="003E1915"/>
    <w:rsid w:val="003E1FF8"/>
    <w:rsid w:val="003E3616"/>
    <w:rsid w:val="003E4155"/>
    <w:rsid w:val="003E4662"/>
    <w:rsid w:val="003E626F"/>
    <w:rsid w:val="003E629B"/>
    <w:rsid w:val="003E798A"/>
    <w:rsid w:val="003F0642"/>
    <w:rsid w:val="003F2996"/>
    <w:rsid w:val="003F29C7"/>
    <w:rsid w:val="003F3E85"/>
    <w:rsid w:val="003F5092"/>
    <w:rsid w:val="003F516B"/>
    <w:rsid w:val="003F6F3D"/>
    <w:rsid w:val="003F6F47"/>
    <w:rsid w:val="003F79C5"/>
    <w:rsid w:val="003F7D93"/>
    <w:rsid w:val="00400B38"/>
    <w:rsid w:val="00400F6F"/>
    <w:rsid w:val="0040136F"/>
    <w:rsid w:val="004021ED"/>
    <w:rsid w:val="00402F44"/>
    <w:rsid w:val="0040399E"/>
    <w:rsid w:val="004045A8"/>
    <w:rsid w:val="0040539A"/>
    <w:rsid w:val="00405830"/>
    <w:rsid w:val="00406587"/>
    <w:rsid w:val="004072BF"/>
    <w:rsid w:val="00410139"/>
    <w:rsid w:val="004110B9"/>
    <w:rsid w:val="004111E4"/>
    <w:rsid w:val="0041352D"/>
    <w:rsid w:val="0041360F"/>
    <w:rsid w:val="004142BD"/>
    <w:rsid w:val="004144DE"/>
    <w:rsid w:val="004164A9"/>
    <w:rsid w:val="0041650F"/>
    <w:rsid w:val="004165A0"/>
    <w:rsid w:val="00417359"/>
    <w:rsid w:val="004179D7"/>
    <w:rsid w:val="00420686"/>
    <w:rsid w:val="00420B42"/>
    <w:rsid w:val="00423161"/>
    <w:rsid w:val="00423995"/>
    <w:rsid w:val="00423E00"/>
    <w:rsid w:val="00423F3A"/>
    <w:rsid w:val="004241DC"/>
    <w:rsid w:val="0042474C"/>
    <w:rsid w:val="00430710"/>
    <w:rsid w:val="00430B00"/>
    <w:rsid w:val="00430E14"/>
    <w:rsid w:val="00431362"/>
    <w:rsid w:val="0043156E"/>
    <w:rsid w:val="00431DFF"/>
    <w:rsid w:val="00432C18"/>
    <w:rsid w:val="00433476"/>
    <w:rsid w:val="00435318"/>
    <w:rsid w:val="004356F6"/>
    <w:rsid w:val="00435EFF"/>
    <w:rsid w:val="004360EC"/>
    <w:rsid w:val="00436E61"/>
    <w:rsid w:val="00437119"/>
    <w:rsid w:val="004371F6"/>
    <w:rsid w:val="00440D60"/>
    <w:rsid w:val="0044251A"/>
    <w:rsid w:val="0044294D"/>
    <w:rsid w:val="00444575"/>
    <w:rsid w:val="00447702"/>
    <w:rsid w:val="00447955"/>
    <w:rsid w:val="004500BC"/>
    <w:rsid w:val="004513F2"/>
    <w:rsid w:val="0045152F"/>
    <w:rsid w:val="004528DF"/>
    <w:rsid w:val="00454081"/>
    <w:rsid w:val="0045433C"/>
    <w:rsid w:val="00455C3B"/>
    <w:rsid w:val="004560B9"/>
    <w:rsid w:val="004561FA"/>
    <w:rsid w:val="004567FE"/>
    <w:rsid w:val="0045736E"/>
    <w:rsid w:val="0046000E"/>
    <w:rsid w:val="004612C2"/>
    <w:rsid w:val="00464A4F"/>
    <w:rsid w:val="00467E0B"/>
    <w:rsid w:val="004702B0"/>
    <w:rsid w:val="004705F9"/>
    <w:rsid w:val="00470D1F"/>
    <w:rsid w:val="004710B3"/>
    <w:rsid w:val="00472970"/>
    <w:rsid w:val="00473248"/>
    <w:rsid w:val="00473CC3"/>
    <w:rsid w:val="004747DB"/>
    <w:rsid w:val="00476FBE"/>
    <w:rsid w:val="0047719E"/>
    <w:rsid w:val="004772D1"/>
    <w:rsid w:val="004778A8"/>
    <w:rsid w:val="0048095A"/>
    <w:rsid w:val="00481CA5"/>
    <w:rsid w:val="00481D41"/>
    <w:rsid w:val="004836D8"/>
    <w:rsid w:val="004841F9"/>
    <w:rsid w:val="00484A61"/>
    <w:rsid w:val="00487D8F"/>
    <w:rsid w:val="00487FAC"/>
    <w:rsid w:val="004919B0"/>
    <w:rsid w:val="004923B6"/>
    <w:rsid w:val="0049353C"/>
    <w:rsid w:val="00493B3D"/>
    <w:rsid w:val="00495A84"/>
    <w:rsid w:val="004971D7"/>
    <w:rsid w:val="004A0D41"/>
    <w:rsid w:val="004A0DCE"/>
    <w:rsid w:val="004A16AC"/>
    <w:rsid w:val="004A19F9"/>
    <w:rsid w:val="004A44EA"/>
    <w:rsid w:val="004A52D5"/>
    <w:rsid w:val="004A64B4"/>
    <w:rsid w:val="004A6C21"/>
    <w:rsid w:val="004A7933"/>
    <w:rsid w:val="004B030B"/>
    <w:rsid w:val="004B158C"/>
    <w:rsid w:val="004B2398"/>
    <w:rsid w:val="004B27E2"/>
    <w:rsid w:val="004B3F03"/>
    <w:rsid w:val="004B54CA"/>
    <w:rsid w:val="004B6178"/>
    <w:rsid w:val="004B67DB"/>
    <w:rsid w:val="004B6D40"/>
    <w:rsid w:val="004B779D"/>
    <w:rsid w:val="004B7CD3"/>
    <w:rsid w:val="004C0761"/>
    <w:rsid w:val="004C1E85"/>
    <w:rsid w:val="004C224E"/>
    <w:rsid w:val="004C30BE"/>
    <w:rsid w:val="004C33AC"/>
    <w:rsid w:val="004C388E"/>
    <w:rsid w:val="004C3D6A"/>
    <w:rsid w:val="004C4592"/>
    <w:rsid w:val="004C5E26"/>
    <w:rsid w:val="004C7871"/>
    <w:rsid w:val="004D1E1C"/>
    <w:rsid w:val="004D29A0"/>
    <w:rsid w:val="004D2C05"/>
    <w:rsid w:val="004D2D8F"/>
    <w:rsid w:val="004D355A"/>
    <w:rsid w:val="004D35F5"/>
    <w:rsid w:val="004D492E"/>
    <w:rsid w:val="004D5424"/>
    <w:rsid w:val="004D5635"/>
    <w:rsid w:val="004D5E4B"/>
    <w:rsid w:val="004D62D0"/>
    <w:rsid w:val="004D7A51"/>
    <w:rsid w:val="004E0C30"/>
    <w:rsid w:val="004E1274"/>
    <w:rsid w:val="004E148D"/>
    <w:rsid w:val="004E14F4"/>
    <w:rsid w:val="004E1540"/>
    <w:rsid w:val="004E5128"/>
    <w:rsid w:val="004E55CF"/>
    <w:rsid w:val="004E5E15"/>
    <w:rsid w:val="004E7148"/>
    <w:rsid w:val="004E7723"/>
    <w:rsid w:val="004F052C"/>
    <w:rsid w:val="004F09E3"/>
    <w:rsid w:val="004F20CA"/>
    <w:rsid w:val="004F2FBB"/>
    <w:rsid w:val="004F30EC"/>
    <w:rsid w:val="004F52A7"/>
    <w:rsid w:val="004F5862"/>
    <w:rsid w:val="004F6AEC"/>
    <w:rsid w:val="004F6D03"/>
    <w:rsid w:val="004F6E65"/>
    <w:rsid w:val="004F747D"/>
    <w:rsid w:val="00500064"/>
    <w:rsid w:val="00500F0E"/>
    <w:rsid w:val="00501055"/>
    <w:rsid w:val="00502000"/>
    <w:rsid w:val="00503DD1"/>
    <w:rsid w:val="00503F0D"/>
    <w:rsid w:val="00504812"/>
    <w:rsid w:val="005048F5"/>
    <w:rsid w:val="00504A73"/>
    <w:rsid w:val="00505DC5"/>
    <w:rsid w:val="0050720C"/>
    <w:rsid w:val="00511083"/>
    <w:rsid w:val="00514865"/>
    <w:rsid w:val="00515344"/>
    <w:rsid w:val="00515B37"/>
    <w:rsid w:val="005169BA"/>
    <w:rsid w:val="00517075"/>
    <w:rsid w:val="00520806"/>
    <w:rsid w:val="00521BBD"/>
    <w:rsid w:val="005228A3"/>
    <w:rsid w:val="00524184"/>
    <w:rsid w:val="0052508B"/>
    <w:rsid w:val="0052574F"/>
    <w:rsid w:val="005257CD"/>
    <w:rsid w:val="0052586D"/>
    <w:rsid w:val="00525C2D"/>
    <w:rsid w:val="005262D8"/>
    <w:rsid w:val="00527915"/>
    <w:rsid w:val="00527CC7"/>
    <w:rsid w:val="00527FBA"/>
    <w:rsid w:val="00532907"/>
    <w:rsid w:val="00532CE5"/>
    <w:rsid w:val="00533DE6"/>
    <w:rsid w:val="005348D8"/>
    <w:rsid w:val="0053565B"/>
    <w:rsid w:val="00536052"/>
    <w:rsid w:val="005360B4"/>
    <w:rsid w:val="00536BC0"/>
    <w:rsid w:val="0053750A"/>
    <w:rsid w:val="00540322"/>
    <w:rsid w:val="0054055C"/>
    <w:rsid w:val="00541058"/>
    <w:rsid w:val="005419AC"/>
    <w:rsid w:val="005428B6"/>
    <w:rsid w:val="00543283"/>
    <w:rsid w:val="00544AC5"/>
    <w:rsid w:val="00545746"/>
    <w:rsid w:val="00545CC6"/>
    <w:rsid w:val="00546345"/>
    <w:rsid w:val="00546DF9"/>
    <w:rsid w:val="00547659"/>
    <w:rsid w:val="0054770A"/>
    <w:rsid w:val="005479A6"/>
    <w:rsid w:val="00547BDD"/>
    <w:rsid w:val="00551EA9"/>
    <w:rsid w:val="00553E8C"/>
    <w:rsid w:val="005544C7"/>
    <w:rsid w:val="005562E2"/>
    <w:rsid w:val="005572BB"/>
    <w:rsid w:val="00560E29"/>
    <w:rsid w:val="0056127A"/>
    <w:rsid w:val="00561355"/>
    <w:rsid w:val="0056171D"/>
    <w:rsid w:val="00561B91"/>
    <w:rsid w:val="00561EFF"/>
    <w:rsid w:val="0056210C"/>
    <w:rsid w:val="005626D9"/>
    <w:rsid w:val="00562E2C"/>
    <w:rsid w:val="00564202"/>
    <w:rsid w:val="005649BD"/>
    <w:rsid w:val="00565279"/>
    <w:rsid w:val="005656B2"/>
    <w:rsid w:val="0056632E"/>
    <w:rsid w:val="0056705C"/>
    <w:rsid w:val="00570C77"/>
    <w:rsid w:val="0057119D"/>
    <w:rsid w:val="005713DA"/>
    <w:rsid w:val="00571548"/>
    <w:rsid w:val="00571DD5"/>
    <w:rsid w:val="00572BCE"/>
    <w:rsid w:val="00572E5D"/>
    <w:rsid w:val="00573367"/>
    <w:rsid w:val="005739DA"/>
    <w:rsid w:val="0057441C"/>
    <w:rsid w:val="00575DBC"/>
    <w:rsid w:val="00576CF2"/>
    <w:rsid w:val="0058051D"/>
    <w:rsid w:val="00580F71"/>
    <w:rsid w:val="00582E9E"/>
    <w:rsid w:val="00583980"/>
    <w:rsid w:val="00583AAC"/>
    <w:rsid w:val="00584311"/>
    <w:rsid w:val="00585C8C"/>
    <w:rsid w:val="005865DF"/>
    <w:rsid w:val="0058665C"/>
    <w:rsid w:val="0058779F"/>
    <w:rsid w:val="00590088"/>
    <w:rsid w:val="005908CB"/>
    <w:rsid w:val="005918E1"/>
    <w:rsid w:val="00592041"/>
    <w:rsid w:val="0059252F"/>
    <w:rsid w:val="00592999"/>
    <w:rsid w:val="005929FD"/>
    <w:rsid w:val="0059365F"/>
    <w:rsid w:val="00593FE5"/>
    <w:rsid w:val="00594287"/>
    <w:rsid w:val="005942D0"/>
    <w:rsid w:val="00595309"/>
    <w:rsid w:val="00596209"/>
    <w:rsid w:val="0059621F"/>
    <w:rsid w:val="005976B1"/>
    <w:rsid w:val="0059788B"/>
    <w:rsid w:val="00597B81"/>
    <w:rsid w:val="005A0423"/>
    <w:rsid w:val="005A0F89"/>
    <w:rsid w:val="005A245D"/>
    <w:rsid w:val="005A2715"/>
    <w:rsid w:val="005A3E4D"/>
    <w:rsid w:val="005A444F"/>
    <w:rsid w:val="005A4D85"/>
    <w:rsid w:val="005A7F07"/>
    <w:rsid w:val="005B113A"/>
    <w:rsid w:val="005B18E3"/>
    <w:rsid w:val="005B2BF5"/>
    <w:rsid w:val="005B4656"/>
    <w:rsid w:val="005B5787"/>
    <w:rsid w:val="005B5FD6"/>
    <w:rsid w:val="005B6E45"/>
    <w:rsid w:val="005B7211"/>
    <w:rsid w:val="005C0DEA"/>
    <w:rsid w:val="005C2134"/>
    <w:rsid w:val="005C38AE"/>
    <w:rsid w:val="005C3A00"/>
    <w:rsid w:val="005C44A6"/>
    <w:rsid w:val="005C47FE"/>
    <w:rsid w:val="005C52D6"/>
    <w:rsid w:val="005C5E80"/>
    <w:rsid w:val="005C6251"/>
    <w:rsid w:val="005C6E20"/>
    <w:rsid w:val="005C7679"/>
    <w:rsid w:val="005D06B0"/>
    <w:rsid w:val="005D1359"/>
    <w:rsid w:val="005D15ED"/>
    <w:rsid w:val="005D1BD0"/>
    <w:rsid w:val="005D1EBD"/>
    <w:rsid w:val="005D1F85"/>
    <w:rsid w:val="005D273F"/>
    <w:rsid w:val="005D2C45"/>
    <w:rsid w:val="005D341D"/>
    <w:rsid w:val="005D341F"/>
    <w:rsid w:val="005D44C9"/>
    <w:rsid w:val="005D5742"/>
    <w:rsid w:val="005D5BB0"/>
    <w:rsid w:val="005D6F06"/>
    <w:rsid w:val="005E075B"/>
    <w:rsid w:val="005E1371"/>
    <w:rsid w:val="005E2B33"/>
    <w:rsid w:val="005E3E1B"/>
    <w:rsid w:val="005E4BCD"/>
    <w:rsid w:val="005E6138"/>
    <w:rsid w:val="005F0BC3"/>
    <w:rsid w:val="005F0F0F"/>
    <w:rsid w:val="005F1264"/>
    <w:rsid w:val="005F16B7"/>
    <w:rsid w:val="005F1FAB"/>
    <w:rsid w:val="005F33E4"/>
    <w:rsid w:val="005F3AAE"/>
    <w:rsid w:val="005F4C19"/>
    <w:rsid w:val="005F556A"/>
    <w:rsid w:val="005F5E00"/>
    <w:rsid w:val="005F6391"/>
    <w:rsid w:val="005F66CB"/>
    <w:rsid w:val="00600129"/>
    <w:rsid w:val="00600583"/>
    <w:rsid w:val="00600690"/>
    <w:rsid w:val="00600907"/>
    <w:rsid w:val="00601134"/>
    <w:rsid w:val="00604670"/>
    <w:rsid w:val="006058E2"/>
    <w:rsid w:val="00606BDD"/>
    <w:rsid w:val="00610143"/>
    <w:rsid w:val="00610B82"/>
    <w:rsid w:val="006110E7"/>
    <w:rsid w:val="00611BCF"/>
    <w:rsid w:val="00612038"/>
    <w:rsid w:val="00613D42"/>
    <w:rsid w:val="00616F79"/>
    <w:rsid w:val="00617D35"/>
    <w:rsid w:val="00617D9A"/>
    <w:rsid w:val="00622063"/>
    <w:rsid w:val="00624ADC"/>
    <w:rsid w:val="00625B45"/>
    <w:rsid w:val="00625F57"/>
    <w:rsid w:val="006263BF"/>
    <w:rsid w:val="006264ED"/>
    <w:rsid w:val="00626D3B"/>
    <w:rsid w:val="00630591"/>
    <w:rsid w:val="00631719"/>
    <w:rsid w:val="0063218F"/>
    <w:rsid w:val="00632ABF"/>
    <w:rsid w:val="006332EB"/>
    <w:rsid w:val="006336BB"/>
    <w:rsid w:val="00633A94"/>
    <w:rsid w:val="00633EAC"/>
    <w:rsid w:val="006340A5"/>
    <w:rsid w:val="00635641"/>
    <w:rsid w:val="00636E5D"/>
    <w:rsid w:val="0063732A"/>
    <w:rsid w:val="006406F5"/>
    <w:rsid w:val="00641047"/>
    <w:rsid w:val="006419CF"/>
    <w:rsid w:val="00641F90"/>
    <w:rsid w:val="00642A78"/>
    <w:rsid w:val="00642CAE"/>
    <w:rsid w:val="00642CFB"/>
    <w:rsid w:val="00643A50"/>
    <w:rsid w:val="0064607F"/>
    <w:rsid w:val="006466F8"/>
    <w:rsid w:val="00646A78"/>
    <w:rsid w:val="0064739E"/>
    <w:rsid w:val="00650DB7"/>
    <w:rsid w:val="00651523"/>
    <w:rsid w:val="006518E9"/>
    <w:rsid w:val="00651F56"/>
    <w:rsid w:val="00652B88"/>
    <w:rsid w:val="00653B86"/>
    <w:rsid w:val="00653DBF"/>
    <w:rsid w:val="006551B3"/>
    <w:rsid w:val="00655DDF"/>
    <w:rsid w:val="006568FE"/>
    <w:rsid w:val="006573C9"/>
    <w:rsid w:val="00657420"/>
    <w:rsid w:val="00657B46"/>
    <w:rsid w:val="00657C83"/>
    <w:rsid w:val="00661F85"/>
    <w:rsid w:val="006625F5"/>
    <w:rsid w:val="00663CAE"/>
    <w:rsid w:val="00665028"/>
    <w:rsid w:val="00665A11"/>
    <w:rsid w:val="006660E0"/>
    <w:rsid w:val="00666117"/>
    <w:rsid w:val="00666910"/>
    <w:rsid w:val="006679C3"/>
    <w:rsid w:val="00671BFC"/>
    <w:rsid w:val="00672033"/>
    <w:rsid w:val="00672057"/>
    <w:rsid w:val="006729B1"/>
    <w:rsid w:val="0067322C"/>
    <w:rsid w:val="0067500A"/>
    <w:rsid w:val="00675636"/>
    <w:rsid w:val="0067624F"/>
    <w:rsid w:val="00676DC2"/>
    <w:rsid w:val="006776EB"/>
    <w:rsid w:val="006813D2"/>
    <w:rsid w:val="00681AE4"/>
    <w:rsid w:val="0068223C"/>
    <w:rsid w:val="00682C9E"/>
    <w:rsid w:val="006833BC"/>
    <w:rsid w:val="00683E8C"/>
    <w:rsid w:val="00683FE2"/>
    <w:rsid w:val="00686372"/>
    <w:rsid w:val="006865BA"/>
    <w:rsid w:val="0068692A"/>
    <w:rsid w:val="00686FE9"/>
    <w:rsid w:val="00690455"/>
    <w:rsid w:val="006906BA"/>
    <w:rsid w:val="0069139F"/>
    <w:rsid w:val="00691634"/>
    <w:rsid w:val="00692098"/>
    <w:rsid w:val="00694650"/>
    <w:rsid w:val="0069492A"/>
    <w:rsid w:val="00695B52"/>
    <w:rsid w:val="006961E2"/>
    <w:rsid w:val="00696267"/>
    <w:rsid w:val="006A0824"/>
    <w:rsid w:val="006A0D32"/>
    <w:rsid w:val="006A2B56"/>
    <w:rsid w:val="006A2D84"/>
    <w:rsid w:val="006A3B2F"/>
    <w:rsid w:val="006A3F6A"/>
    <w:rsid w:val="006A488E"/>
    <w:rsid w:val="006A61A6"/>
    <w:rsid w:val="006A64FE"/>
    <w:rsid w:val="006A68A9"/>
    <w:rsid w:val="006B04B5"/>
    <w:rsid w:val="006B1AB5"/>
    <w:rsid w:val="006B26E5"/>
    <w:rsid w:val="006B2F6F"/>
    <w:rsid w:val="006B463C"/>
    <w:rsid w:val="006B4CCE"/>
    <w:rsid w:val="006B5CD7"/>
    <w:rsid w:val="006B5CDB"/>
    <w:rsid w:val="006B5EA8"/>
    <w:rsid w:val="006B7268"/>
    <w:rsid w:val="006B7592"/>
    <w:rsid w:val="006C09EC"/>
    <w:rsid w:val="006C0F38"/>
    <w:rsid w:val="006C2B73"/>
    <w:rsid w:val="006C31AA"/>
    <w:rsid w:val="006C3CE6"/>
    <w:rsid w:val="006C4BC8"/>
    <w:rsid w:val="006C4C13"/>
    <w:rsid w:val="006C586D"/>
    <w:rsid w:val="006C5B3C"/>
    <w:rsid w:val="006C6031"/>
    <w:rsid w:val="006C62DD"/>
    <w:rsid w:val="006C645B"/>
    <w:rsid w:val="006C68CE"/>
    <w:rsid w:val="006C7053"/>
    <w:rsid w:val="006C74FC"/>
    <w:rsid w:val="006C7C19"/>
    <w:rsid w:val="006D04B1"/>
    <w:rsid w:val="006D0704"/>
    <w:rsid w:val="006D0AC0"/>
    <w:rsid w:val="006D2CC4"/>
    <w:rsid w:val="006D2F94"/>
    <w:rsid w:val="006D3496"/>
    <w:rsid w:val="006D3950"/>
    <w:rsid w:val="006D4063"/>
    <w:rsid w:val="006D4B58"/>
    <w:rsid w:val="006D7002"/>
    <w:rsid w:val="006E063D"/>
    <w:rsid w:val="006E18A5"/>
    <w:rsid w:val="006E1CBF"/>
    <w:rsid w:val="006E2AAD"/>
    <w:rsid w:val="006E360B"/>
    <w:rsid w:val="006E3A54"/>
    <w:rsid w:val="006E43C0"/>
    <w:rsid w:val="006E4CA2"/>
    <w:rsid w:val="006E5E8D"/>
    <w:rsid w:val="006E5F24"/>
    <w:rsid w:val="006E6CCC"/>
    <w:rsid w:val="006E7777"/>
    <w:rsid w:val="006E7E4E"/>
    <w:rsid w:val="006F09B2"/>
    <w:rsid w:val="006F11BB"/>
    <w:rsid w:val="006F1799"/>
    <w:rsid w:val="006F18F0"/>
    <w:rsid w:val="006F1E1D"/>
    <w:rsid w:val="006F22BC"/>
    <w:rsid w:val="006F3CC5"/>
    <w:rsid w:val="006F4F04"/>
    <w:rsid w:val="006F4F6C"/>
    <w:rsid w:val="006F52EA"/>
    <w:rsid w:val="006F56FE"/>
    <w:rsid w:val="006F586F"/>
    <w:rsid w:val="006F6043"/>
    <w:rsid w:val="006F6086"/>
    <w:rsid w:val="006F68A2"/>
    <w:rsid w:val="006F749A"/>
    <w:rsid w:val="00700992"/>
    <w:rsid w:val="00700BCF"/>
    <w:rsid w:val="0070189A"/>
    <w:rsid w:val="007021AC"/>
    <w:rsid w:val="00703807"/>
    <w:rsid w:val="0070461F"/>
    <w:rsid w:val="007047AC"/>
    <w:rsid w:val="00706224"/>
    <w:rsid w:val="00707B26"/>
    <w:rsid w:val="00710794"/>
    <w:rsid w:val="0071096B"/>
    <w:rsid w:val="00710BC3"/>
    <w:rsid w:val="00710BEE"/>
    <w:rsid w:val="00710F8A"/>
    <w:rsid w:val="00711A0E"/>
    <w:rsid w:val="00711CBA"/>
    <w:rsid w:val="00712B0B"/>
    <w:rsid w:val="00713474"/>
    <w:rsid w:val="007141B6"/>
    <w:rsid w:val="007145E3"/>
    <w:rsid w:val="00715069"/>
    <w:rsid w:val="0071508C"/>
    <w:rsid w:val="00715335"/>
    <w:rsid w:val="00716A5E"/>
    <w:rsid w:val="007214AF"/>
    <w:rsid w:val="007228E6"/>
    <w:rsid w:val="00722CB6"/>
    <w:rsid w:val="00724C30"/>
    <w:rsid w:val="007262F5"/>
    <w:rsid w:val="007271A1"/>
    <w:rsid w:val="007301A1"/>
    <w:rsid w:val="00730D48"/>
    <w:rsid w:val="007319FF"/>
    <w:rsid w:val="007340CF"/>
    <w:rsid w:val="00734327"/>
    <w:rsid w:val="007347C7"/>
    <w:rsid w:val="007353CD"/>
    <w:rsid w:val="007354DE"/>
    <w:rsid w:val="00736C26"/>
    <w:rsid w:val="00741582"/>
    <w:rsid w:val="007415B8"/>
    <w:rsid w:val="007421D1"/>
    <w:rsid w:val="00742432"/>
    <w:rsid w:val="00742600"/>
    <w:rsid w:val="007448C5"/>
    <w:rsid w:val="0074497A"/>
    <w:rsid w:val="00745F5E"/>
    <w:rsid w:val="007465B3"/>
    <w:rsid w:val="00746BE6"/>
    <w:rsid w:val="007471B7"/>
    <w:rsid w:val="00747DC3"/>
    <w:rsid w:val="00747E76"/>
    <w:rsid w:val="00751A1A"/>
    <w:rsid w:val="007534A2"/>
    <w:rsid w:val="00753573"/>
    <w:rsid w:val="00753575"/>
    <w:rsid w:val="00754700"/>
    <w:rsid w:val="00754758"/>
    <w:rsid w:val="00754E71"/>
    <w:rsid w:val="00756903"/>
    <w:rsid w:val="00756D49"/>
    <w:rsid w:val="00757B2B"/>
    <w:rsid w:val="00760334"/>
    <w:rsid w:val="007610FE"/>
    <w:rsid w:val="0076281B"/>
    <w:rsid w:val="00762DA2"/>
    <w:rsid w:val="00764CA8"/>
    <w:rsid w:val="007650BE"/>
    <w:rsid w:val="007668A8"/>
    <w:rsid w:val="00767D49"/>
    <w:rsid w:val="00770AB3"/>
    <w:rsid w:val="00771031"/>
    <w:rsid w:val="007711C5"/>
    <w:rsid w:val="00771511"/>
    <w:rsid w:val="0077292B"/>
    <w:rsid w:val="00773E61"/>
    <w:rsid w:val="00774FE3"/>
    <w:rsid w:val="0077526F"/>
    <w:rsid w:val="007758C7"/>
    <w:rsid w:val="007763DB"/>
    <w:rsid w:val="00777016"/>
    <w:rsid w:val="00780B77"/>
    <w:rsid w:val="00781D48"/>
    <w:rsid w:val="00781E73"/>
    <w:rsid w:val="00783CF6"/>
    <w:rsid w:val="00785588"/>
    <w:rsid w:val="00785FB9"/>
    <w:rsid w:val="007866A3"/>
    <w:rsid w:val="00786E40"/>
    <w:rsid w:val="00787516"/>
    <w:rsid w:val="007875AB"/>
    <w:rsid w:val="00787E27"/>
    <w:rsid w:val="00787F73"/>
    <w:rsid w:val="00791C78"/>
    <w:rsid w:val="0079261A"/>
    <w:rsid w:val="007936F7"/>
    <w:rsid w:val="00793CBA"/>
    <w:rsid w:val="00794097"/>
    <w:rsid w:val="00794DC3"/>
    <w:rsid w:val="00795323"/>
    <w:rsid w:val="00795BB4"/>
    <w:rsid w:val="007963FE"/>
    <w:rsid w:val="00797AFD"/>
    <w:rsid w:val="00797FE4"/>
    <w:rsid w:val="007A2D76"/>
    <w:rsid w:val="007A3555"/>
    <w:rsid w:val="007A549F"/>
    <w:rsid w:val="007A5B9A"/>
    <w:rsid w:val="007A652E"/>
    <w:rsid w:val="007A6F8D"/>
    <w:rsid w:val="007A72F8"/>
    <w:rsid w:val="007B03BF"/>
    <w:rsid w:val="007B064D"/>
    <w:rsid w:val="007B13E0"/>
    <w:rsid w:val="007B2257"/>
    <w:rsid w:val="007B619C"/>
    <w:rsid w:val="007B64E8"/>
    <w:rsid w:val="007C0027"/>
    <w:rsid w:val="007C102F"/>
    <w:rsid w:val="007C1974"/>
    <w:rsid w:val="007C368C"/>
    <w:rsid w:val="007C517E"/>
    <w:rsid w:val="007C6624"/>
    <w:rsid w:val="007C6E19"/>
    <w:rsid w:val="007C7677"/>
    <w:rsid w:val="007D17C4"/>
    <w:rsid w:val="007D2C0D"/>
    <w:rsid w:val="007D4BC2"/>
    <w:rsid w:val="007D6273"/>
    <w:rsid w:val="007D67A3"/>
    <w:rsid w:val="007D7200"/>
    <w:rsid w:val="007D7E27"/>
    <w:rsid w:val="007E1DC2"/>
    <w:rsid w:val="007E205B"/>
    <w:rsid w:val="007E2825"/>
    <w:rsid w:val="007E2A45"/>
    <w:rsid w:val="007E3994"/>
    <w:rsid w:val="007E3CE3"/>
    <w:rsid w:val="007E5412"/>
    <w:rsid w:val="007E627A"/>
    <w:rsid w:val="007E66C5"/>
    <w:rsid w:val="007E6936"/>
    <w:rsid w:val="007F0081"/>
    <w:rsid w:val="007F06BF"/>
    <w:rsid w:val="007F0E4B"/>
    <w:rsid w:val="007F0EB8"/>
    <w:rsid w:val="007F18FD"/>
    <w:rsid w:val="007F19D6"/>
    <w:rsid w:val="007F2A1A"/>
    <w:rsid w:val="007F3112"/>
    <w:rsid w:val="007F32AE"/>
    <w:rsid w:val="007F4ED1"/>
    <w:rsid w:val="007F4F6A"/>
    <w:rsid w:val="007F51C5"/>
    <w:rsid w:val="007F7CCB"/>
    <w:rsid w:val="008004F7"/>
    <w:rsid w:val="00800BD9"/>
    <w:rsid w:val="00802AA9"/>
    <w:rsid w:val="00802D39"/>
    <w:rsid w:val="008032B9"/>
    <w:rsid w:val="008044E2"/>
    <w:rsid w:val="00804A01"/>
    <w:rsid w:val="00806B6B"/>
    <w:rsid w:val="00807131"/>
    <w:rsid w:val="00810DDC"/>
    <w:rsid w:val="00811022"/>
    <w:rsid w:val="008111CF"/>
    <w:rsid w:val="0081241F"/>
    <w:rsid w:val="008128E7"/>
    <w:rsid w:val="00812B2C"/>
    <w:rsid w:val="00813278"/>
    <w:rsid w:val="00813A8D"/>
    <w:rsid w:val="00814398"/>
    <w:rsid w:val="00814AD0"/>
    <w:rsid w:val="00815499"/>
    <w:rsid w:val="00815D4F"/>
    <w:rsid w:val="0081630E"/>
    <w:rsid w:val="00816DBD"/>
    <w:rsid w:val="00817237"/>
    <w:rsid w:val="00817433"/>
    <w:rsid w:val="0081777C"/>
    <w:rsid w:val="0082090C"/>
    <w:rsid w:val="00820A3D"/>
    <w:rsid w:val="00820D4E"/>
    <w:rsid w:val="0082208C"/>
    <w:rsid w:val="00822706"/>
    <w:rsid w:val="00822FD2"/>
    <w:rsid w:val="0082327F"/>
    <w:rsid w:val="00825494"/>
    <w:rsid w:val="00826190"/>
    <w:rsid w:val="00826D84"/>
    <w:rsid w:val="0082718A"/>
    <w:rsid w:val="0083020B"/>
    <w:rsid w:val="008302BA"/>
    <w:rsid w:val="00834084"/>
    <w:rsid w:val="008341B5"/>
    <w:rsid w:val="00834439"/>
    <w:rsid w:val="00834FC6"/>
    <w:rsid w:val="00835961"/>
    <w:rsid w:val="00835AB1"/>
    <w:rsid w:val="0083682E"/>
    <w:rsid w:val="00836FE2"/>
    <w:rsid w:val="00840104"/>
    <w:rsid w:val="00841749"/>
    <w:rsid w:val="00841929"/>
    <w:rsid w:val="00842271"/>
    <w:rsid w:val="008438EA"/>
    <w:rsid w:val="00843B1E"/>
    <w:rsid w:val="0084493D"/>
    <w:rsid w:val="008453F7"/>
    <w:rsid w:val="00845711"/>
    <w:rsid w:val="008457FD"/>
    <w:rsid w:val="008507F9"/>
    <w:rsid w:val="00851EF1"/>
    <w:rsid w:val="008524CF"/>
    <w:rsid w:val="0085256C"/>
    <w:rsid w:val="00852A6E"/>
    <w:rsid w:val="00853785"/>
    <w:rsid w:val="008546F0"/>
    <w:rsid w:val="008555F4"/>
    <w:rsid w:val="008558F4"/>
    <w:rsid w:val="00856571"/>
    <w:rsid w:val="00860585"/>
    <w:rsid w:val="00860850"/>
    <w:rsid w:val="008614AC"/>
    <w:rsid w:val="00861AE4"/>
    <w:rsid w:val="00861E7B"/>
    <w:rsid w:val="0086213D"/>
    <w:rsid w:val="008629EC"/>
    <w:rsid w:val="008639D2"/>
    <w:rsid w:val="00864DDA"/>
    <w:rsid w:val="00864F8F"/>
    <w:rsid w:val="00866BD1"/>
    <w:rsid w:val="008671A8"/>
    <w:rsid w:val="0086758E"/>
    <w:rsid w:val="00870EBA"/>
    <w:rsid w:val="0087100C"/>
    <w:rsid w:val="008712AF"/>
    <w:rsid w:val="00871E87"/>
    <w:rsid w:val="00872AD3"/>
    <w:rsid w:val="008740DB"/>
    <w:rsid w:val="008742B3"/>
    <w:rsid w:val="00875025"/>
    <w:rsid w:val="00876243"/>
    <w:rsid w:val="00876348"/>
    <w:rsid w:val="00876810"/>
    <w:rsid w:val="008772A5"/>
    <w:rsid w:val="008774B8"/>
    <w:rsid w:val="00877A5F"/>
    <w:rsid w:val="00877D59"/>
    <w:rsid w:val="008814F7"/>
    <w:rsid w:val="0088241B"/>
    <w:rsid w:val="00883ABA"/>
    <w:rsid w:val="008842DC"/>
    <w:rsid w:val="008853F1"/>
    <w:rsid w:val="008855BF"/>
    <w:rsid w:val="00887042"/>
    <w:rsid w:val="00887226"/>
    <w:rsid w:val="008872F4"/>
    <w:rsid w:val="00887CD1"/>
    <w:rsid w:val="00890615"/>
    <w:rsid w:val="00890F5F"/>
    <w:rsid w:val="0089142A"/>
    <w:rsid w:val="008916A5"/>
    <w:rsid w:val="008930D3"/>
    <w:rsid w:val="008933A7"/>
    <w:rsid w:val="008936B3"/>
    <w:rsid w:val="00894359"/>
    <w:rsid w:val="008962B8"/>
    <w:rsid w:val="00896578"/>
    <w:rsid w:val="00896A62"/>
    <w:rsid w:val="00896D6F"/>
    <w:rsid w:val="008A0382"/>
    <w:rsid w:val="008A04D8"/>
    <w:rsid w:val="008A1E2A"/>
    <w:rsid w:val="008A25F9"/>
    <w:rsid w:val="008A2CCD"/>
    <w:rsid w:val="008A36C5"/>
    <w:rsid w:val="008A38B7"/>
    <w:rsid w:val="008A396B"/>
    <w:rsid w:val="008A3981"/>
    <w:rsid w:val="008A44DC"/>
    <w:rsid w:val="008A4A7E"/>
    <w:rsid w:val="008A73D5"/>
    <w:rsid w:val="008B0825"/>
    <w:rsid w:val="008B0D9C"/>
    <w:rsid w:val="008B1642"/>
    <w:rsid w:val="008B166C"/>
    <w:rsid w:val="008B2D0D"/>
    <w:rsid w:val="008B31FF"/>
    <w:rsid w:val="008B354E"/>
    <w:rsid w:val="008B4047"/>
    <w:rsid w:val="008B6647"/>
    <w:rsid w:val="008B7067"/>
    <w:rsid w:val="008B76D5"/>
    <w:rsid w:val="008C0585"/>
    <w:rsid w:val="008C1A1A"/>
    <w:rsid w:val="008C1F4F"/>
    <w:rsid w:val="008C3149"/>
    <w:rsid w:val="008C5CE2"/>
    <w:rsid w:val="008C5E47"/>
    <w:rsid w:val="008C5F53"/>
    <w:rsid w:val="008C6187"/>
    <w:rsid w:val="008C7902"/>
    <w:rsid w:val="008D2035"/>
    <w:rsid w:val="008D273D"/>
    <w:rsid w:val="008D37EE"/>
    <w:rsid w:val="008D6463"/>
    <w:rsid w:val="008E1F38"/>
    <w:rsid w:val="008E237C"/>
    <w:rsid w:val="008E2652"/>
    <w:rsid w:val="008E2DFB"/>
    <w:rsid w:val="008E5FD4"/>
    <w:rsid w:val="008E60C5"/>
    <w:rsid w:val="008E6B32"/>
    <w:rsid w:val="008E6D19"/>
    <w:rsid w:val="008F00D4"/>
    <w:rsid w:val="008F0F80"/>
    <w:rsid w:val="008F128A"/>
    <w:rsid w:val="008F1592"/>
    <w:rsid w:val="008F2138"/>
    <w:rsid w:val="008F22C6"/>
    <w:rsid w:val="008F2DD6"/>
    <w:rsid w:val="008F4AE3"/>
    <w:rsid w:val="008F5B21"/>
    <w:rsid w:val="008F7873"/>
    <w:rsid w:val="008F7944"/>
    <w:rsid w:val="008F7A12"/>
    <w:rsid w:val="008F7D19"/>
    <w:rsid w:val="00900459"/>
    <w:rsid w:val="00901275"/>
    <w:rsid w:val="0090136D"/>
    <w:rsid w:val="009013EC"/>
    <w:rsid w:val="00903110"/>
    <w:rsid w:val="00903697"/>
    <w:rsid w:val="00903701"/>
    <w:rsid w:val="00903E37"/>
    <w:rsid w:val="00903EAC"/>
    <w:rsid w:val="00907236"/>
    <w:rsid w:val="0091049E"/>
    <w:rsid w:val="00910506"/>
    <w:rsid w:val="00911A2F"/>
    <w:rsid w:val="00912454"/>
    <w:rsid w:val="009130D9"/>
    <w:rsid w:val="00913B72"/>
    <w:rsid w:val="0091456F"/>
    <w:rsid w:val="009146FB"/>
    <w:rsid w:val="00914A25"/>
    <w:rsid w:val="00914D60"/>
    <w:rsid w:val="009150AA"/>
    <w:rsid w:val="009150D8"/>
    <w:rsid w:val="009167F3"/>
    <w:rsid w:val="009175F3"/>
    <w:rsid w:val="009205A1"/>
    <w:rsid w:val="00922A3E"/>
    <w:rsid w:val="009247F3"/>
    <w:rsid w:val="00924C3F"/>
    <w:rsid w:val="009255CD"/>
    <w:rsid w:val="009256CF"/>
    <w:rsid w:val="00925D07"/>
    <w:rsid w:val="00925D68"/>
    <w:rsid w:val="0092616C"/>
    <w:rsid w:val="009264FA"/>
    <w:rsid w:val="009304F5"/>
    <w:rsid w:val="00932526"/>
    <w:rsid w:val="00933121"/>
    <w:rsid w:val="00933C87"/>
    <w:rsid w:val="009359B7"/>
    <w:rsid w:val="00935F8A"/>
    <w:rsid w:val="00942130"/>
    <w:rsid w:val="0094322B"/>
    <w:rsid w:val="009435BB"/>
    <w:rsid w:val="009448FF"/>
    <w:rsid w:val="00944B77"/>
    <w:rsid w:val="009450A6"/>
    <w:rsid w:val="009464F9"/>
    <w:rsid w:val="00946AB2"/>
    <w:rsid w:val="00947ACB"/>
    <w:rsid w:val="00947C4C"/>
    <w:rsid w:val="00947E9E"/>
    <w:rsid w:val="00947FF6"/>
    <w:rsid w:val="009503FA"/>
    <w:rsid w:val="00950A36"/>
    <w:rsid w:val="009517D6"/>
    <w:rsid w:val="00951959"/>
    <w:rsid w:val="00952952"/>
    <w:rsid w:val="00953099"/>
    <w:rsid w:val="00954499"/>
    <w:rsid w:val="00954E4D"/>
    <w:rsid w:val="00954FEE"/>
    <w:rsid w:val="009556C8"/>
    <w:rsid w:val="00956E7D"/>
    <w:rsid w:val="0095787B"/>
    <w:rsid w:val="00957AA6"/>
    <w:rsid w:val="00957EE3"/>
    <w:rsid w:val="00961BCD"/>
    <w:rsid w:val="009626F6"/>
    <w:rsid w:val="00964684"/>
    <w:rsid w:val="00965DC1"/>
    <w:rsid w:val="00965F85"/>
    <w:rsid w:val="009662C8"/>
    <w:rsid w:val="00966769"/>
    <w:rsid w:val="00966A8E"/>
    <w:rsid w:val="00966BBE"/>
    <w:rsid w:val="009673A5"/>
    <w:rsid w:val="009737C6"/>
    <w:rsid w:val="00973F8B"/>
    <w:rsid w:val="0097444B"/>
    <w:rsid w:val="0097499E"/>
    <w:rsid w:val="00974AC1"/>
    <w:rsid w:val="00974CA8"/>
    <w:rsid w:val="0097527A"/>
    <w:rsid w:val="00975F43"/>
    <w:rsid w:val="0097600B"/>
    <w:rsid w:val="0097706D"/>
    <w:rsid w:val="00977D05"/>
    <w:rsid w:val="00980071"/>
    <w:rsid w:val="00980ACD"/>
    <w:rsid w:val="00981440"/>
    <w:rsid w:val="00981AC7"/>
    <w:rsid w:val="009825CA"/>
    <w:rsid w:val="00982E81"/>
    <w:rsid w:val="009833EC"/>
    <w:rsid w:val="00984B7D"/>
    <w:rsid w:val="009864E2"/>
    <w:rsid w:val="0098761E"/>
    <w:rsid w:val="00987984"/>
    <w:rsid w:val="00990465"/>
    <w:rsid w:val="009905F0"/>
    <w:rsid w:val="0099110A"/>
    <w:rsid w:val="00992F18"/>
    <w:rsid w:val="00993B1F"/>
    <w:rsid w:val="00994BF3"/>
    <w:rsid w:val="009951B6"/>
    <w:rsid w:val="00995D03"/>
    <w:rsid w:val="0099649A"/>
    <w:rsid w:val="00996682"/>
    <w:rsid w:val="00997AE2"/>
    <w:rsid w:val="009A0D63"/>
    <w:rsid w:val="009A1483"/>
    <w:rsid w:val="009A1568"/>
    <w:rsid w:val="009A192F"/>
    <w:rsid w:val="009A1CBB"/>
    <w:rsid w:val="009A2216"/>
    <w:rsid w:val="009A2BA5"/>
    <w:rsid w:val="009A2D23"/>
    <w:rsid w:val="009A2F94"/>
    <w:rsid w:val="009A3767"/>
    <w:rsid w:val="009A3DE9"/>
    <w:rsid w:val="009A4AE5"/>
    <w:rsid w:val="009A5BA1"/>
    <w:rsid w:val="009A600F"/>
    <w:rsid w:val="009A69B4"/>
    <w:rsid w:val="009B0473"/>
    <w:rsid w:val="009B0BE5"/>
    <w:rsid w:val="009B0F3C"/>
    <w:rsid w:val="009B0FEF"/>
    <w:rsid w:val="009B1574"/>
    <w:rsid w:val="009B18A6"/>
    <w:rsid w:val="009B2367"/>
    <w:rsid w:val="009B2DBD"/>
    <w:rsid w:val="009B3247"/>
    <w:rsid w:val="009B4809"/>
    <w:rsid w:val="009B6489"/>
    <w:rsid w:val="009B71F7"/>
    <w:rsid w:val="009B7212"/>
    <w:rsid w:val="009B77E0"/>
    <w:rsid w:val="009B7D56"/>
    <w:rsid w:val="009C02EF"/>
    <w:rsid w:val="009C178B"/>
    <w:rsid w:val="009C3A0F"/>
    <w:rsid w:val="009C3A9B"/>
    <w:rsid w:val="009C54FF"/>
    <w:rsid w:val="009C7A31"/>
    <w:rsid w:val="009D1842"/>
    <w:rsid w:val="009D1B5A"/>
    <w:rsid w:val="009D1E23"/>
    <w:rsid w:val="009D2491"/>
    <w:rsid w:val="009D444A"/>
    <w:rsid w:val="009D4F65"/>
    <w:rsid w:val="009D57E6"/>
    <w:rsid w:val="009D5E51"/>
    <w:rsid w:val="009D6221"/>
    <w:rsid w:val="009D6AEB"/>
    <w:rsid w:val="009D7AB0"/>
    <w:rsid w:val="009E0219"/>
    <w:rsid w:val="009E1237"/>
    <w:rsid w:val="009E1B6B"/>
    <w:rsid w:val="009E2B0E"/>
    <w:rsid w:val="009E64B7"/>
    <w:rsid w:val="009E6676"/>
    <w:rsid w:val="009E7FB1"/>
    <w:rsid w:val="009F0ABC"/>
    <w:rsid w:val="009F0C75"/>
    <w:rsid w:val="009F0C78"/>
    <w:rsid w:val="009F11D5"/>
    <w:rsid w:val="009F2B58"/>
    <w:rsid w:val="009F3021"/>
    <w:rsid w:val="009F61FA"/>
    <w:rsid w:val="009F62B4"/>
    <w:rsid w:val="00A005D1"/>
    <w:rsid w:val="00A00EEF"/>
    <w:rsid w:val="00A02A0C"/>
    <w:rsid w:val="00A0414C"/>
    <w:rsid w:val="00A04A08"/>
    <w:rsid w:val="00A057D7"/>
    <w:rsid w:val="00A06791"/>
    <w:rsid w:val="00A06936"/>
    <w:rsid w:val="00A0702B"/>
    <w:rsid w:val="00A112E1"/>
    <w:rsid w:val="00A11538"/>
    <w:rsid w:val="00A12BF3"/>
    <w:rsid w:val="00A12E37"/>
    <w:rsid w:val="00A1524F"/>
    <w:rsid w:val="00A16390"/>
    <w:rsid w:val="00A169AC"/>
    <w:rsid w:val="00A207F5"/>
    <w:rsid w:val="00A231AD"/>
    <w:rsid w:val="00A231D9"/>
    <w:rsid w:val="00A242B7"/>
    <w:rsid w:val="00A25870"/>
    <w:rsid w:val="00A258C0"/>
    <w:rsid w:val="00A26138"/>
    <w:rsid w:val="00A261FF"/>
    <w:rsid w:val="00A26969"/>
    <w:rsid w:val="00A27637"/>
    <w:rsid w:val="00A301A8"/>
    <w:rsid w:val="00A31193"/>
    <w:rsid w:val="00A32731"/>
    <w:rsid w:val="00A34054"/>
    <w:rsid w:val="00A36128"/>
    <w:rsid w:val="00A36C39"/>
    <w:rsid w:val="00A36D3C"/>
    <w:rsid w:val="00A36DB6"/>
    <w:rsid w:val="00A36E90"/>
    <w:rsid w:val="00A370EA"/>
    <w:rsid w:val="00A37141"/>
    <w:rsid w:val="00A40069"/>
    <w:rsid w:val="00A40A97"/>
    <w:rsid w:val="00A40F6E"/>
    <w:rsid w:val="00A41251"/>
    <w:rsid w:val="00A42EAE"/>
    <w:rsid w:val="00A44D29"/>
    <w:rsid w:val="00A459F4"/>
    <w:rsid w:val="00A4635C"/>
    <w:rsid w:val="00A46543"/>
    <w:rsid w:val="00A513B8"/>
    <w:rsid w:val="00A51BEF"/>
    <w:rsid w:val="00A53783"/>
    <w:rsid w:val="00A53DD3"/>
    <w:rsid w:val="00A54974"/>
    <w:rsid w:val="00A54D3C"/>
    <w:rsid w:val="00A560B0"/>
    <w:rsid w:val="00A57088"/>
    <w:rsid w:val="00A578B4"/>
    <w:rsid w:val="00A57C96"/>
    <w:rsid w:val="00A6101B"/>
    <w:rsid w:val="00A61BCB"/>
    <w:rsid w:val="00A62863"/>
    <w:rsid w:val="00A6399F"/>
    <w:rsid w:val="00A65020"/>
    <w:rsid w:val="00A65BEA"/>
    <w:rsid w:val="00A668C9"/>
    <w:rsid w:val="00A67E8F"/>
    <w:rsid w:val="00A67F85"/>
    <w:rsid w:val="00A71A60"/>
    <w:rsid w:val="00A71BC6"/>
    <w:rsid w:val="00A71DC6"/>
    <w:rsid w:val="00A71F99"/>
    <w:rsid w:val="00A7253D"/>
    <w:rsid w:val="00A72AEA"/>
    <w:rsid w:val="00A72B39"/>
    <w:rsid w:val="00A73452"/>
    <w:rsid w:val="00A74628"/>
    <w:rsid w:val="00A7485D"/>
    <w:rsid w:val="00A758D9"/>
    <w:rsid w:val="00A75DCA"/>
    <w:rsid w:val="00A7636B"/>
    <w:rsid w:val="00A80C1E"/>
    <w:rsid w:val="00A80C75"/>
    <w:rsid w:val="00A82DA1"/>
    <w:rsid w:val="00A8484D"/>
    <w:rsid w:val="00A849A1"/>
    <w:rsid w:val="00A84AD0"/>
    <w:rsid w:val="00A85100"/>
    <w:rsid w:val="00A8522B"/>
    <w:rsid w:val="00A8657E"/>
    <w:rsid w:val="00A8752B"/>
    <w:rsid w:val="00A90ACC"/>
    <w:rsid w:val="00A91401"/>
    <w:rsid w:val="00A920CD"/>
    <w:rsid w:val="00A933A5"/>
    <w:rsid w:val="00A9346A"/>
    <w:rsid w:val="00A9363C"/>
    <w:rsid w:val="00A93D96"/>
    <w:rsid w:val="00A9426F"/>
    <w:rsid w:val="00A94AB0"/>
    <w:rsid w:val="00A95C16"/>
    <w:rsid w:val="00A96959"/>
    <w:rsid w:val="00AA1414"/>
    <w:rsid w:val="00AA1DBD"/>
    <w:rsid w:val="00AA409C"/>
    <w:rsid w:val="00AA4335"/>
    <w:rsid w:val="00AA4D85"/>
    <w:rsid w:val="00AA5AAC"/>
    <w:rsid w:val="00AA5AF3"/>
    <w:rsid w:val="00AB07BA"/>
    <w:rsid w:val="00AB087D"/>
    <w:rsid w:val="00AB0BC9"/>
    <w:rsid w:val="00AB13B8"/>
    <w:rsid w:val="00AB1668"/>
    <w:rsid w:val="00AB2848"/>
    <w:rsid w:val="00AB29EC"/>
    <w:rsid w:val="00AB2A1B"/>
    <w:rsid w:val="00AB423B"/>
    <w:rsid w:val="00AB4481"/>
    <w:rsid w:val="00AB48BC"/>
    <w:rsid w:val="00AB493C"/>
    <w:rsid w:val="00AB5E98"/>
    <w:rsid w:val="00AC0D62"/>
    <w:rsid w:val="00AC125A"/>
    <w:rsid w:val="00AC1FC6"/>
    <w:rsid w:val="00AC38EF"/>
    <w:rsid w:val="00AC3ACC"/>
    <w:rsid w:val="00AC4B86"/>
    <w:rsid w:val="00AC5B1F"/>
    <w:rsid w:val="00AC5B6B"/>
    <w:rsid w:val="00AC5DE9"/>
    <w:rsid w:val="00AC5F79"/>
    <w:rsid w:val="00AC7B45"/>
    <w:rsid w:val="00AC7BBB"/>
    <w:rsid w:val="00AD0D8B"/>
    <w:rsid w:val="00AD1EF1"/>
    <w:rsid w:val="00AD41EC"/>
    <w:rsid w:val="00AD4A75"/>
    <w:rsid w:val="00AE01ED"/>
    <w:rsid w:val="00AE03E0"/>
    <w:rsid w:val="00AE06AF"/>
    <w:rsid w:val="00AE1D3A"/>
    <w:rsid w:val="00AE1F6A"/>
    <w:rsid w:val="00AE28AF"/>
    <w:rsid w:val="00AE2F2E"/>
    <w:rsid w:val="00AE35BC"/>
    <w:rsid w:val="00AE35BF"/>
    <w:rsid w:val="00AE3C74"/>
    <w:rsid w:val="00AE4AED"/>
    <w:rsid w:val="00AE6A9A"/>
    <w:rsid w:val="00AE6D07"/>
    <w:rsid w:val="00AE7C5D"/>
    <w:rsid w:val="00AF0ABF"/>
    <w:rsid w:val="00AF134E"/>
    <w:rsid w:val="00AF163F"/>
    <w:rsid w:val="00AF2B10"/>
    <w:rsid w:val="00AF2FF9"/>
    <w:rsid w:val="00AF44EA"/>
    <w:rsid w:val="00AF470E"/>
    <w:rsid w:val="00AF57EA"/>
    <w:rsid w:val="00AF5AC0"/>
    <w:rsid w:val="00AF5D92"/>
    <w:rsid w:val="00AF5F61"/>
    <w:rsid w:val="00B00206"/>
    <w:rsid w:val="00B00ADD"/>
    <w:rsid w:val="00B00C85"/>
    <w:rsid w:val="00B0342A"/>
    <w:rsid w:val="00B03664"/>
    <w:rsid w:val="00B03688"/>
    <w:rsid w:val="00B05DCD"/>
    <w:rsid w:val="00B0603A"/>
    <w:rsid w:val="00B073BF"/>
    <w:rsid w:val="00B07518"/>
    <w:rsid w:val="00B07F3C"/>
    <w:rsid w:val="00B10DEA"/>
    <w:rsid w:val="00B11604"/>
    <w:rsid w:val="00B11EB4"/>
    <w:rsid w:val="00B121B2"/>
    <w:rsid w:val="00B1244A"/>
    <w:rsid w:val="00B1256B"/>
    <w:rsid w:val="00B1303F"/>
    <w:rsid w:val="00B13698"/>
    <w:rsid w:val="00B141C5"/>
    <w:rsid w:val="00B1422C"/>
    <w:rsid w:val="00B15112"/>
    <w:rsid w:val="00B157DB"/>
    <w:rsid w:val="00B15956"/>
    <w:rsid w:val="00B16A75"/>
    <w:rsid w:val="00B17F4F"/>
    <w:rsid w:val="00B20761"/>
    <w:rsid w:val="00B21057"/>
    <w:rsid w:val="00B21393"/>
    <w:rsid w:val="00B216F1"/>
    <w:rsid w:val="00B2272D"/>
    <w:rsid w:val="00B230D9"/>
    <w:rsid w:val="00B23A1D"/>
    <w:rsid w:val="00B25D6C"/>
    <w:rsid w:val="00B262E9"/>
    <w:rsid w:val="00B262EB"/>
    <w:rsid w:val="00B27934"/>
    <w:rsid w:val="00B27989"/>
    <w:rsid w:val="00B27CCB"/>
    <w:rsid w:val="00B3145E"/>
    <w:rsid w:val="00B3148F"/>
    <w:rsid w:val="00B31951"/>
    <w:rsid w:val="00B31D03"/>
    <w:rsid w:val="00B33B1F"/>
    <w:rsid w:val="00B33B85"/>
    <w:rsid w:val="00B3409C"/>
    <w:rsid w:val="00B345FD"/>
    <w:rsid w:val="00B34B11"/>
    <w:rsid w:val="00B358D4"/>
    <w:rsid w:val="00B35EE4"/>
    <w:rsid w:val="00B36DA9"/>
    <w:rsid w:val="00B37323"/>
    <w:rsid w:val="00B418AB"/>
    <w:rsid w:val="00B421EA"/>
    <w:rsid w:val="00B424F7"/>
    <w:rsid w:val="00B428BE"/>
    <w:rsid w:val="00B4299D"/>
    <w:rsid w:val="00B43632"/>
    <w:rsid w:val="00B43FBD"/>
    <w:rsid w:val="00B44FA8"/>
    <w:rsid w:val="00B451DD"/>
    <w:rsid w:val="00B4527C"/>
    <w:rsid w:val="00B464C5"/>
    <w:rsid w:val="00B4790B"/>
    <w:rsid w:val="00B504BD"/>
    <w:rsid w:val="00B52AFF"/>
    <w:rsid w:val="00B53EAF"/>
    <w:rsid w:val="00B54FEC"/>
    <w:rsid w:val="00B563E2"/>
    <w:rsid w:val="00B6073F"/>
    <w:rsid w:val="00B60B9E"/>
    <w:rsid w:val="00B6279E"/>
    <w:rsid w:val="00B629DC"/>
    <w:rsid w:val="00B633AE"/>
    <w:rsid w:val="00B644B4"/>
    <w:rsid w:val="00B65049"/>
    <w:rsid w:val="00B65973"/>
    <w:rsid w:val="00B65F7E"/>
    <w:rsid w:val="00B6647D"/>
    <w:rsid w:val="00B6701F"/>
    <w:rsid w:val="00B67C27"/>
    <w:rsid w:val="00B67F2F"/>
    <w:rsid w:val="00B706F2"/>
    <w:rsid w:val="00B725C9"/>
    <w:rsid w:val="00B72EA5"/>
    <w:rsid w:val="00B73246"/>
    <w:rsid w:val="00B73AEE"/>
    <w:rsid w:val="00B748A3"/>
    <w:rsid w:val="00B7518B"/>
    <w:rsid w:val="00B75557"/>
    <w:rsid w:val="00B758F6"/>
    <w:rsid w:val="00B7686E"/>
    <w:rsid w:val="00B768A3"/>
    <w:rsid w:val="00B76C74"/>
    <w:rsid w:val="00B77CA7"/>
    <w:rsid w:val="00B804C0"/>
    <w:rsid w:val="00B80F95"/>
    <w:rsid w:val="00B81965"/>
    <w:rsid w:val="00B81967"/>
    <w:rsid w:val="00B83B16"/>
    <w:rsid w:val="00B84FAD"/>
    <w:rsid w:val="00B8545C"/>
    <w:rsid w:val="00B91307"/>
    <w:rsid w:val="00B927A0"/>
    <w:rsid w:val="00B930FF"/>
    <w:rsid w:val="00B94C01"/>
    <w:rsid w:val="00B95AD3"/>
    <w:rsid w:val="00B961E2"/>
    <w:rsid w:val="00B979C7"/>
    <w:rsid w:val="00BA01D4"/>
    <w:rsid w:val="00BA024C"/>
    <w:rsid w:val="00BA04CE"/>
    <w:rsid w:val="00BA0E77"/>
    <w:rsid w:val="00BA1B43"/>
    <w:rsid w:val="00BA2605"/>
    <w:rsid w:val="00BA2977"/>
    <w:rsid w:val="00BA2F8B"/>
    <w:rsid w:val="00BA3A50"/>
    <w:rsid w:val="00BA463D"/>
    <w:rsid w:val="00BA511B"/>
    <w:rsid w:val="00BA59E0"/>
    <w:rsid w:val="00BA5A30"/>
    <w:rsid w:val="00BA5CE9"/>
    <w:rsid w:val="00BA5E8F"/>
    <w:rsid w:val="00BA6310"/>
    <w:rsid w:val="00BA663C"/>
    <w:rsid w:val="00BA7328"/>
    <w:rsid w:val="00BA7ECA"/>
    <w:rsid w:val="00BB0972"/>
    <w:rsid w:val="00BB0B5C"/>
    <w:rsid w:val="00BB0BD3"/>
    <w:rsid w:val="00BB0C19"/>
    <w:rsid w:val="00BB218B"/>
    <w:rsid w:val="00BB2C9E"/>
    <w:rsid w:val="00BB2FFE"/>
    <w:rsid w:val="00BB4F1A"/>
    <w:rsid w:val="00BB7035"/>
    <w:rsid w:val="00BB72A2"/>
    <w:rsid w:val="00BC0AAA"/>
    <w:rsid w:val="00BC14A1"/>
    <w:rsid w:val="00BC2500"/>
    <w:rsid w:val="00BC2C7F"/>
    <w:rsid w:val="00BC3D1E"/>
    <w:rsid w:val="00BC460F"/>
    <w:rsid w:val="00BC599A"/>
    <w:rsid w:val="00BC60FC"/>
    <w:rsid w:val="00BD00B0"/>
    <w:rsid w:val="00BD1298"/>
    <w:rsid w:val="00BD2386"/>
    <w:rsid w:val="00BD4CC7"/>
    <w:rsid w:val="00BD607B"/>
    <w:rsid w:val="00BD7307"/>
    <w:rsid w:val="00BD7E11"/>
    <w:rsid w:val="00BE07A5"/>
    <w:rsid w:val="00BE32D7"/>
    <w:rsid w:val="00BE50FE"/>
    <w:rsid w:val="00BE5BD6"/>
    <w:rsid w:val="00BE6664"/>
    <w:rsid w:val="00BE6B22"/>
    <w:rsid w:val="00BE754D"/>
    <w:rsid w:val="00BF0A23"/>
    <w:rsid w:val="00BF0CDB"/>
    <w:rsid w:val="00BF22BF"/>
    <w:rsid w:val="00BF35BA"/>
    <w:rsid w:val="00BF3C1F"/>
    <w:rsid w:val="00BF48BD"/>
    <w:rsid w:val="00BF5116"/>
    <w:rsid w:val="00BF591C"/>
    <w:rsid w:val="00BF70AB"/>
    <w:rsid w:val="00BF7259"/>
    <w:rsid w:val="00BF7AC4"/>
    <w:rsid w:val="00C00A03"/>
    <w:rsid w:val="00C02280"/>
    <w:rsid w:val="00C02B1A"/>
    <w:rsid w:val="00C035B0"/>
    <w:rsid w:val="00C040DA"/>
    <w:rsid w:val="00C045C5"/>
    <w:rsid w:val="00C065FE"/>
    <w:rsid w:val="00C10716"/>
    <w:rsid w:val="00C10C5E"/>
    <w:rsid w:val="00C11FE1"/>
    <w:rsid w:val="00C121FC"/>
    <w:rsid w:val="00C13AD1"/>
    <w:rsid w:val="00C142D3"/>
    <w:rsid w:val="00C149E3"/>
    <w:rsid w:val="00C14A94"/>
    <w:rsid w:val="00C158A9"/>
    <w:rsid w:val="00C15E33"/>
    <w:rsid w:val="00C172F5"/>
    <w:rsid w:val="00C17767"/>
    <w:rsid w:val="00C17CA9"/>
    <w:rsid w:val="00C2049D"/>
    <w:rsid w:val="00C22AAD"/>
    <w:rsid w:val="00C22AB7"/>
    <w:rsid w:val="00C238BC"/>
    <w:rsid w:val="00C23C13"/>
    <w:rsid w:val="00C2417C"/>
    <w:rsid w:val="00C24E45"/>
    <w:rsid w:val="00C2502F"/>
    <w:rsid w:val="00C273FC"/>
    <w:rsid w:val="00C30A21"/>
    <w:rsid w:val="00C31526"/>
    <w:rsid w:val="00C32BF7"/>
    <w:rsid w:val="00C337F2"/>
    <w:rsid w:val="00C35F51"/>
    <w:rsid w:val="00C375F6"/>
    <w:rsid w:val="00C408C2"/>
    <w:rsid w:val="00C41761"/>
    <w:rsid w:val="00C41ACE"/>
    <w:rsid w:val="00C41BA1"/>
    <w:rsid w:val="00C445BD"/>
    <w:rsid w:val="00C44F38"/>
    <w:rsid w:val="00C46879"/>
    <w:rsid w:val="00C4747C"/>
    <w:rsid w:val="00C4767D"/>
    <w:rsid w:val="00C54A4D"/>
    <w:rsid w:val="00C551EC"/>
    <w:rsid w:val="00C55EC9"/>
    <w:rsid w:val="00C55F79"/>
    <w:rsid w:val="00C56116"/>
    <w:rsid w:val="00C56FD5"/>
    <w:rsid w:val="00C611DF"/>
    <w:rsid w:val="00C6129B"/>
    <w:rsid w:val="00C61DE6"/>
    <w:rsid w:val="00C62903"/>
    <w:rsid w:val="00C629D6"/>
    <w:rsid w:val="00C62CE1"/>
    <w:rsid w:val="00C639B7"/>
    <w:rsid w:val="00C63BF1"/>
    <w:rsid w:val="00C63F85"/>
    <w:rsid w:val="00C644DD"/>
    <w:rsid w:val="00C6492E"/>
    <w:rsid w:val="00C64B61"/>
    <w:rsid w:val="00C64BDD"/>
    <w:rsid w:val="00C65DBF"/>
    <w:rsid w:val="00C66270"/>
    <w:rsid w:val="00C67855"/>
    <w:rsid w:val="00C67C19"/>
    <w:rsid w:val="00C71BD0"/>
    <w:rsid w:val="00C7250D"/>
    <w:rsid w:val="00C7293C"/>
    <w:rsid w:val="00C72948"/>
    <w:rsid w:val="00C72D95"/>
    <w:rsid w:val="00C73425"/>
    <w:rsid w:val="00C73A44"/>
    <w:rsid w:val="00C73C48"/>
    <w:rsid w:val="00C749BC"/>
    <w:rsid w:val="00C74AC7"/>
    <w:rsid w:val="00C74EBD"/>
    <w:rsid w:val="00C75BBA"/>
    <w:rsid w:val="00C75C25"/>
    <w:rsid w:val="00C77215"/>
    <w:rsid w:val="00C77CDD"/>
    <w:rsid w:val="00C808AF"/>
    <w:rsid w:val="00C82171"/>
    <w:rsid w:val="00C82E03"/>
    <w:rsid w:val="00C854A5"/>
    <w:rsid w:val="00C85DEA"/>
    <w:rsid w:val="00C87BD1"/>
    <w:rsid w:val="00C90137"/>
    <w:rsid w:val="00C90351"/>
    <w:rsid w:val="00C90D9A"/>
    <w:rsid w:val="00C9104D"/>
    <w:rsid w:val="00C927C8"/>
    <w:rsid w:val="00C92918"/>
    <w:rsid w:val="00C9489C"/>
    <w:rsid w:val="00C9557D"/>
    <w:rsid w:val="00C95F53"/>
    <w:rsid w:val="00C9641F"/>
    <w:rsid w:val="00C97D8B"/>
    <w:rsid w:val="00CA0997"/>
    <w:rsid w:val="00CA0EF9"/>
    <w:rsid w:val="00CA23D8"/>
    <w:rsid w:val="00CA2745"/>
    <w:rsid w:val="00CA29CA"/>
    <w:rsid w:val="00CA31F0"/>
    <w:rsid w:val="00CA3A95"/>
    <w:rsid w:val="00CA3D4F"/>
    <w:rsid w:val="00CA4BEC"/>
    <w:rsid w:val="00CA4C9D"/>
    <w:rsid w:val="00CA5453"/>
    <w:rsid w:val="00CA694F"/>
    <w:rsid w:val="00CA6CED"/>
    <w:rsid w:val="00CA7FB4"/>
    <w:rsid w:val="00CB010E"/>
    <w:rsid w:val="00CB0709"/>
    <w:rsid w:val="00CB0EDC"/>
    <w:rsid w:val="00CB1633"/>
    <w:rsid w:val="00CB1809"/>
    <w:rsid w:val="00CB1AA5"/>
    <w:rsid w:val="00CB33E2"/>
    <w:rsid w:val="00CB4791"/>
    <w:rsid w:val="00CB6064"/>
    <w:rsid w:val="00CB6B98"/>
    <w:rsid w:val="00CB7BA9"/>
    <w:rsid w:val="00CC1E40"/>
    <w:rsid w:val="00CC25A6"/>
    <w:rsid w:val="00CC2B18"/>
    <w:rsid w:val="00CC327B"/>
    <w:rsid w:val="00CC3509"/>
    <w:rsid w:val="00CC4B3B"/>
    <w:rsid w:val="00CC6628"/>
    <w:rsid w:val="00CC66B3"/>
    <w:rsid w:val="00CC6769"/>
    <w:rsid w:val="00CC6808"/>
    <w:rsid w:val="00CC7DF4"/>
    <w:rsid w:val="00CC7DF6"/>
    <w:rsid w:val="00CD0275"/>
    <w:rsid w:val="00CD0C70"/>
    <w:rsid w:val="00CD22B7"/>
    <w:rsid w:val="00CD4C8E"/>
    <w:rsid w:val="00CD529E"/>
    <w:rsid w:val="00CD5DE2"/>
    <w:rsid w:val="00CD60BF"/>
    <w:rsid w:val="00CD709A"/>
    <w:rsid w:val="00CD70A9"/>
    <w:rsid w:val="00CE05C0"/>
    <w:rsid w:val="00CE0B89"/>
    <w:rsid w:val="00CE0FD2"/>
    <w:rsid w:val="00CE14B9"/>
    <w:rsid w:val="00CE1579"/>
    <w:rsid w:val="00CE19BC"/>
    <w:rsid w:val="00CE1F72"/>
    <w:rsid w:val="00CE2286"/>
    <w:rsid w:val="00CE2C6B"/>
    <w:rsid w:val="00CE34DB"/>
    <w:rsid w:val="00CE3646"/>
    <w:rsid w:val="00CE389C"/>
    <w:rsid w:val="00CE5198"/>
    <w:rsid w:val="00CE61D5"/>
    <w:rsid w:val="00CE67CC"/>
    <w:rsid w:val="00CE6E55"/>
    <w:rsid w:val="00CE7D3F"/>
    <w:rsid w:val="00CF10DC"/>
    <w:rsid w:val="00CF1B81"/>
    <w:rsid w:val="00CF2236"/>
    <w:rsid w:val="00CF38BC"/>
    <w:rsid w:val="00CF439F"/>
    <w:rsid w:val="00CF4427"/>
    <w:rsid w:val="00CF4E3D"/>
    <w:rsid w:val="00CF5684"/>
    <w:rsid w:val="00CF605D"/>
    <w:rsid w:val="00CF71CA"/>
    <w:rsid w:val="00CF76FD"/>
    <w:rsid w:val="00D01C1D"/>
    <w:rsid w:val="00D02E8F"/>
    <w:rsid w:val="00D035FB"/>
    <w:rsid w:val="00D03611"/>
    <w:rsid w:val="00D0465A"/>
    <w:rsid w:val="00D04694"/>
    <w:rsid w:val="00D0527D"/>
    <w:rsid w:val="00D05E1E"/>
    <w:rsid w:val="00D06012"/>
    <w:rsid w:val="00D06616"/>
    <w:rsid w:val="00D0668D"/>
    <w:rsid w:val="00D06FB2"/>
    <w:rsid w:val="00D07530"/>
    <w:rsid w:val="00D079CC"/>
    <w:rsid w:val="00D122B3"/>
    <w:rsid w:val="00D12645"/>
    <w:rsid w:val="00D12C2A"/>
    <w:rsid w:val="00D13E6B"/>
    <w:rsid w:val="00D1410F"/>
    <w:rsid w:val="00D141C3"/>
    <w:rsid w:val="00D16A57"/>
    <w:rsid w:val="00D21C63"/>
    <w:rsid w:val="00D2212E"/>
    <w:rsid w:val="00D222B8"/>
    <w:rsid w:val="00D22B84"/>
    <w:rsid w:val="00D23103"/>
    <w:rsid w:val="00D236EA"/>
    <w:rsid w:val="00D244D6"/>
    <w:rsid w:val="00D24678"/>
    <w:rsid w:val="00D24B58"/>
    <w:rsid w:val="00D2551F"/>
    <w:rsid w:val="00D27254"/>
    <w:rsid w:val="00D27A57"/>
    <w:rsid w:val="00D31DC3"/>
    <w:rsid w:val="00D3238F"/>
    <w:rsid w:val="00D3340C"/>
    <w:rsid w:val="00D3343B"/>
    <w:rsid w:val="00D3449E"/>
    <w:rsid w:val="00D34C3B"/>
    <w:rsid w:val="00D34F0C"/>
    <w:rsid w:val="00D35553"/>
    <w:rsid w:val="00D37926"/>
    <w:rsid w:val="00D4000C"/>
    <w:rsid w:val="00D40195"/>
    <w:rsid w:val="00D4126F"/>
    <w:rsid w:val="00D41D4E"/>
    <w:rsid w:val="00D42830"/>
    <w:rsid w:val="00D42A75"/>
    <w:rsid w:val="00D43F61"/>
    <w:rsid w:val="00D452BA"/>
    <w:rsid w:val="00D456D9"/>
    <w:rsid w:val="00D461D2"/>
    <w:rsid w:val="00D4639E"/>
    <w:rsid w:val="00D46BB9"/>
    <w:rsid w:val="00D47CAE"/>
    <w:rsid w:val="00D52114"/>
    <w:rsid w:val="00D5243D"/>
    <w:rsid w:val="00D52C35"/>
    <w:rsid w:val="00D5382E"/>
    <w:rsid w:val="00D5514B"/>
    <w:rsid w:val="00D555A9"/>
    <w:rsid w:val="00D55725"/>
    <w:rsid w:val="00D55E65"/>
    <w:rsid w:val="00D561B1"/>
    <w:rsid w:val="00D57002"/>
    <w:rsid w:val="00D57069"/>
    <w:rsid w:val="00D60D7C"/>
    <w:rsid w:val="00D617DB"/>
    <w:rsid w:val="00D62726"/>
    <w:rsid w:val="00D62A5D"/>
    <w:rsid w:val="00D62DD4"/>
    <w:rsid w:val="00D65319"/>
    <w:rsid w:val="00D671EB"/>
    <w:rsid w:val="00D67810"/>
    <w:rsid w:val="00D70570"/>
    <w:rsid w:val="00D70716"/>
    <w:rsid w:val="00D714FA"/>
    <w:rsid w:val="00D74CD6"/>
    <w:rsid w:val="00D74E4A"/>
    <w:rsid w:val="00D75698"/>
    <w:rsid w:val="00D774AF"/>
    <w:rsid w:val="00D7785E"/>
    <w:rsid w:val="00D8007E"/>
    <w:rsid w:val="00D82152"/>
    <w:rsid w:val="00D850DB"/>
    <w:rsid w:val="00D85460"/>
    <w:rsid w:val="00D85640"/>
    <w:rsid w:val="00D860F6"/>
    <w:rsid w:val="00D87616"/>
    <w:rsid w:val="00D87C4E"/>
    <w:rsid w:val="00D901BF"/>
    <w:rsid w:val="00D928C1"/>
    <w:rsid w:val="00D930FE"/>
    <w:rsid w:val="00D935B8"/>
    <w:rsid w:val="00D94989"/>
    <w:rsid w:val="00D94C48"/>
    <w:rsid w:val="00D95319"/>
    <w:rsid w:val="00DA05F8"/>
    <w:rsid w:val="00DA0C0D"/>
    <w:rsid w:val="00DA1997"/>
    <w:rsid w:val="00DA1C8E"/>
    <w:rsid w:val="00DA1D67"/>
    <w:rsid w:val="00DA2575"/>
    <w:rsid w:val="00DA7080"/>
    <w:rsid w:val="00DB01A1"/>
    <w:rsid w:val="00DB05C3"/>
    <w:rsid w:val="00DB0CA0"/>
    <w:rsid w:val="00DB1408"/>
    <w:rsid w:val="00DB1F5C"/>
    <w:rsid w:val="00DB3492"/>
    <w:rsid w:val="00DB35FC"/>
    <w:rsid w:val="00DB36A2"/>
    <w:rsid w:val="00DB4106"/>
    <w:rsid w:val="00DB5FB3"/>
    <w:rsid w:val="00DB67A8"/>
    <w:rsid w:val="00DB7B25"/>
    <w:rsid w:val="00DC0076"/>
    <w:rsid w:val="00DC3F5E"/>
    <w:rsid w:val="00DC43B5"/>
    <w:rsid w:val="00DC73FB"/>
    <w:rsid w:val="00DD1A7B"/>
    <w:rsid w:val="00DD2540"/>
    <w:rsid w:val="00DD3AEC"/>
    <w:rsid w:val="00DD57F5"/>
    <w:rsid w:val="00DD5FE6"/>
    <w:rsid w:val="00DD629B"/>
    <w:rsid w:val="00DD6BF8"/>
    <w:rsid w:val="00DE0BFF"/>
    <w:rsid w:val="00DE1C97"/>
    <w:rsid w:val="00DE1E21"/>
    <w:rsid w:val="00DE1EBD"/>
    <w:rsid w:val="00DE2767"/>
    <w:rsid w:val="00DE2F7B"/>
    <w:rsid w:val="00DE3673"/>
    <w:rsid w:val="00DE36AB"/>
    <w:rsid w:val="00DE5CD9"/>
    <w:rsid w:val="00DE754E"/>
    <w:rsid w:val="00DE761D"/>
    <w:rsid w:val="00DF0340"/>
    <w:rsid w:val="00DF1FFD"/>
    <w:rsid w:val="00DF2AEE"/>
    <w:rsid w:val="00DF3EF0"/>
    <w:rsid w:val="00DF4708"/>
    <w:rsid w:val="00DF4BD7"/>
    <w:rsid w:val="00DF5A1C"/>
    <w:rsid w:val="00DF7F12"/>
    <w:rsid w:val="00E01AE4"/>
    <w:rsid w:val="00E027E8"/>
    <w:rsid w:val="00E028F9"/>
    <w:rsid w:val="00E02982"/>
    <w:rsid w:val="00E02B58"/>
    <w:rsid w:val="00E04CD9"/>
    <w:rsid w:val="00E06CE4"/>
    <w:rsid w:val="00E07614"/>
    <w:rsid w:val="00E10124"/>
    <w:rsid w:val="00E1161E"/>
    <w:rsid w:val="00E124CD"/>
    <w:rsid w:val="00E12E15"/>
    <w:rsid w:val="00E134F4"/>
    <w:rsid w:val="00E13D12"/>
    <w:rsid w:val="00E14246"/>
    <w:rsid w:val="00E15604"/>
    <w:rsid w:val="00E157DE"/>
    <w:rsid w:val="00E2056E"/>
    <w:rsid w:val="00E21032"/>
    <w:rsid w:val="00E22148"/>
    <w:rsid w:val="00E2289A"/>
    <w:rsid w:val="00E23AB6"/>
    <w:rsid w:val="00E23BA7"/>
    <w:rsid w:val="00E23E0E"/>
    <w:rsid w:val="00E248CF"/>
    <w:rsid w:val="00E2497D"/>
    <w:rsid w:val="00E24A2E"/>
    <w:rsid w:val="00E2524C"/>
    <w:rsid w:val="00E25521"/>
    <w:rsid w:val="00E26249"/>
    <w:rsid w:val="00E26381"/>
    <w:rsid w:val="00E30F5E"/>
    <w:rsid w:val="00E336A4"/>
    <w:rsid w:val="00E33AE9"/>
    <w:rsid w:val="00E357DE"/>
    <w:rsid w:val="00E36244"/>
    <w:rsid w:val="00E36F9C"/>
    <w:rsid w:val="00E405F3"/>
    <w:rsid w:val="00E407AB"/>
    <w:rsid w:val="00E40C9D"/>
    <w:rsid w:val="00E40DC2"/>
    <w:rsid w:val="00E414C6"/>
    <w:rsid w:val="00E42D74"/>
    <w:rsid w:val="00E43772"/>
    <w:rsid w:val="00E43BE9"/>
    <w:rsid w:val="00E44060"/>
    <w:rsid w:val="00E44C62"/>
    <w:rsid w:val="00E44FFE"/>
    <w:rsid w:val="00E47D23"/>
    <w:rsid w:val="00E53CC3"/>
    <w:rsid w:val="00E55532"/>
    <w:rsid w:val="00E56530"/>
    <w:rsid w:val="00E56B2C"/>
    <w:rsid w:val="00E56DB8"/>
    <w:rsid w:val="00E57242"/>
    <w:rsid w:val="00E61BDA"/>
    <w:rsid w:val="00E633F6"/>
    <w:rsid w:val="00E63E49"/>
    <w:rsid w:val="00E64672"/>
    <w:rsid w:val="00E65229"/>
    <w:rsid w:val="00E668B4"/>
    <w:rsid w:val="00E66A7E"/>
    <w:rsid w:val="00E6786A"/>
    <w:rsid w:val="00E67D9A"/>
    <w:rsid w:val="00E70867"/>
    <w:rsid w:val="00E719A2"/>
    <w:rsid w:val="00E7349C"/>
    <w:rsid w:val="00E73897"/>
    <w:rsid w:val="00E73B81"/>
    <w:rsid w:val="00E74446"/>
    <w:rsid w:val="00E75245"/>
    <w:rsid w:val="00E7710C"/>
    <w:rsid w:val="00E772C0"/>
    <w:rsid w:val="00E82160"/>
    <w:rsid w:val="00E82B08"/>
    <w:rsid w:val="00E82EB1"/>
    <w:rsid w:val="00E83D80"/>
    <w:rsid w:val="00E842CC"/>
    <w:rsid w:val="00E854D7"/>
    <w:rsid w:val="00E85779"/>
    <w:rsid w:val="00E86102"/>
    <w:rsid w:val="00E877C3"/>
    <w:rsid w:val="00E87F86"/>
    <w:rsid w:val="00E90977"/>
    <w:rsid w:val="00E90ADE"/>
    <w:rsid w:val="00E926DB"/>
    <w:rsid w:val="00E936C6"/>
    <w:rsid w:val="00E93BB1"/>
    <w:rsid w:val="00E94101"/>
    <w:rsid w:val="00E942FA"/>
    <w:rsid w:val="00E94779"/>
    <w:rsid w:val="00E95237"/>
    <w:rsid w:val="00E96350"/>
    <w:rsid w:val="00E9637B"/>
    <w:rsid w:val="00E967B5"/>
    <w:rsid w:val="00E96A89"/>
    <w:rsid w:val="00E97009"/>
    <w:rsid w:val="00E97710"/>
    <w:rsid w:val="00E979B4"/>
    <w:rsid w:val="00EA01EF"/>
    <w:rsid w:val="00EA0BC7"/>
    <w:rsid w:val="00EA0E8D"/>
    <w:rsid w:val="00EA17BB"/>
    <w:rsid w:val="00EA323D"/>
    <w:rsid w:val="00EA36B7"/>
    <w:rsid w:val="00EA36D9"/>
    <w:rsid w:val="00EA3C7B"/>
    <w:rsid w:val="00EA44A7"/>
    <w:rsid w:val="00EA455A"/>
    <w:rsid w:val="00EA56C0"/>
    <w:rsid w:val="00EA5ACB"/>
    <w:rsid w:val="00EA6365"/>
    <w:rsid w:val="00EA6403"/>
    <w:rsid w:val="00EA6842"/>
    <w:rsid w:val="00EA6853"/>
    <w:rsid w:val="00EA7E00"/>
    <w:rsid w:val="00EB00A2"/>
    <w:rsid w:val="00EB1209"/>
    <w:rsid w:val="00EB1576"/>
    <w:rsid w:val="00EB19FE"/>
    <w:rsid w:val="00EB2082"/>
    <w:rsid w:val="00EB2CD0"/>
    <w:rsid w:val="00EB30C5"/>
    <w:rsid w:val="00EB3932"/>
    <w:rsid w:val="00EB45DC"/>
    <w:rsid w:val="00EB4722"/>
    <w:rsid w:val="00EB69BC"/>
    <w:rsid w:val="00EB7139"/>
    <w:rsid w:val="00EB772E"/>
    <w:rsid w:val="00EB7A45"/>
    <w:rsid w:val="00EC0092"/>
    <w:rsid w:val="00EC073D"/>
    <w:rsid w:val="00EC08B1"/>
    <w:rsid w:val="00EC0C3B"/>
    <w:rsid w:val="00EC0CC7"/>
    <w:rsid w:val="00EC13BD"/>
    <w:rsid w:val="00EC1AAC"/>
    <w:rsid w:val="00EC2B70"/>
    <w:rsid w:val="00EC4D87"/>
    <w:rsid w:val="00EC5254"/>
    <w:rsid w:val="00EC6882"/>
    <w:rsid w:val="00EC6C70"/>
    <w:rsid w:val="00EC70BE"/>
    <w:rsid w:val="00ED26F6"/>
    <w:rsid w:val="00ED2934"/>
    <w:rsid w:val="00ED4184"/>
    <w:rsid w:val="00ED4233"/>
    <w:rsid w:val="00ED4D45"/>
    <w:rsid w:val="00ED5A87"/>
    <w:rsid w:val="00ED6297"/>
    <w:rsid w:val="00ED6456"/>
    <w:rsid w:val="00ED7115"/>
    <w:rsid w:val="00ED7BF8"/>
    <w:rsid w:val="00EE0486"/>
    <w:rsid w:val="00EE198F"/>
    <w:rsid w:val="00EE2141"/>
    <w:rsid w:val="00EE27A2"/>
    <w:rsid w:val="00EE30F2"/>
    <w:rsid w:val="00EE54DC"/>
    <w:rsid w:val="00EE6378"/>
    <w:rsid w:val="00EE6D3B"/>
    <w:rsid w:val="00EE7518"/>
    <w:rsid w:val="00EE7804"/>
    <w:rsid w:val="00EE7CAE"/>
    <w:rsid w:val="00EE7EAC"/>
    <w:rsid w:val="00EE7F14"/>
    <w:rsid w:val="00EF0237"/>
    <w:rsid w:val="00EF290C"/>
    <w:rsid w:val="00EF2A87"/>
    <w:rsid w:val="00EF3803"/>
    <w:rsid w:val="00EF53B2"/>
    <w:rsid w:val="00EF5F74"/>
    <w:rsid w:val="00EF60E6"/>
    <w:rsid w:val="00EF6B13"/>
    <w:rsid w:val="00F00159"/>
    <w:rsid w:val="00F02888"/>
    <w:rsid w:val="00F03F3C"/>
    <w:rsid w:val="00F04B5D"/>
    <w:rsid w:val="00F05248"/>
    <w:rsid w:val="00F05BE0"/>
    <w:rsid w:val="00F06978"/>
    <w:rsid w:val="00F06EEC"/>
    <w:rsid w:val="00F12842"/>
    <w:rsid w:val="00F14151"/>
    <w:rsid w:val="00F14F73"/>
    <w:rsid w:val="00F16405"/>
    <w:rsid w:val="00F16F76"/>
    <w:rsid w:val="00F203CD"/>
    <w:rsid w:val="00F20FDB"/>
    <w:rsid w:val="00F2136F"/>
    <w:rsid w:val="00F22244"/>
    <w:rsid w:val="00F22B42"/>
    <w:rsid w:val="00F231A6"/>
    <w:rsid w:val="00F241E5"/>
    <w:rsid w:val="00F24AA5"/>
    <w:rsid w:val="00F24E11"/>
    <w:rsid w:val="00F24E15"/>
    <w:rsid w:val="00F251C6"/>
    <w:rsid w:val="00F261FB"/>
    <w:rsid w:val="00F264B4"/>
    <w:rsid w:val="00F2694D"/>
    <w:rsid w:val="00F26D1E"/>
    <w:rsid w:val="00F26FCF"/>
    <w:rsid w:val="00F31380"/>
    <w:rsid w:val="00F34BAB"/>
    <w:rsid w:val="00F35C86"/>
    <w:rsid w:val="00F35CC8"/>
    <w:rsid w:val="00F36A1F"/>
    <w:rsid w:val="00F36B88"/>
    <w:rsid w:val="00F40521"/>
    <w:rsid w:val="00F405C0"/>
    <w:rsid w:val="00F409BA"/>
    <w:rsid w:val="00F41BD4"/>
    <w:rsid w:val="00F42BA8"/>
    <w:rsid w:val="00F437B5"/>
    <w:rsid w:val="00F4660F"/>
    <w:rsid w:val="00F47072"/>
    <w:rsid w:val="00F47A5D"/>
    <w:rsid w:val="00F47D2C"/>
    <w:rsid w:val="00F5036D"/>
    <w:rsid w:val="00F505D7"/>
    <w:rsid w:val="00F50883"/>
    <w:rsid w:val="00F50888"/>
    <w:rsid w:val="00F50D94"/>
    <w:rsid w:val="00F51356"/>
    <w:rsid w:val="00F51505"/>
    <w:rsid w:val="00F51C92"/>
    <w:rsid w:val="00F52518"/>
    <w:rsid w:val="00F531F4"/>
    <w:rsid w:val="00F537CC"/>
    <w:rsid w:val="00F547A9"/>
    <w:rsid w:val="00F559E6"/>
    <w:rsid w:val="00F55C98"/>
    <w:rsid w:val="00F55E31"/>
    <w:rsid w:val="00F56C2E"/>
    <w:rsid w:val="00F57259"/>
    <w:rsid w:val="00F601E6"/>
    <w:rsid w:val="00F62A18"/>
    <w:rsid w:val="00F633CB"/>
    <w:rsid w:val="00F63960"/>
    <w:rsid w:val="00F644BE"/>
    <w:rsid w:val="00F650BA"/>
    <w:rsid w:val="00F6528D"/>
    <w:rsid w:val="00F70C59"/>
    <w:rsid w:val="00F71C4F"/>
    <w:rsid w:val="00F728EF"/>
    <w:rsid w:val="00F72DAD"/>
    <w:rsid w:val="00F755F9"/>
    <w:rsid w:val="00F771F5"/>
    <w:rsid w:val="00F77A31"/>
    <w:rsid w:val="00F80D10"/>
    <w:rsid w:val="00F80F07"/>
    <w:rsid w:val="00F813C1"/>
    <w:rsid w:val="00F814B5"/>
    <w:rsid w:val="00F83814"/>
    <w:rsid w:val="00F84AD7"/>
    <w:rsid w:val="00F8557A"/>
    <w:rsid w:val="00F855BD"/>
    <w:rsid w:val="00F85AC5"/>
    <w:rsid w:val="00F91BD5"/>
    <w:rsid w:val="00F92101"/>
    <w:rsid w:val="00F927F7"/>
    <w:rsid w:val="00F93767"/>
    <w:rsid w:val="00F93DC3"/>
    <w:rsid w:val="00F93F2F"/>
    <w:rsid w:val="00F94487"/>
    <w:rsid w:val="00F944C6"/>
    <w:rsid w:val="00F94942"/>
    <w:rsid w:val="00F94A7B"/>
    <w:rsid w:val="00F94B2A"/>
    <w:rsid w:val="00F95921"/>
    <w:rsid w:val="00F9684A"/>
    <w:rsid w:val="00F96A25"/>
    <w:rsid w:val="00FA109C"/>
    <w:rsid w:val="00FA171C"/>
    <w:rsid w:val="00FA186A"/>
    <w:rsid w:val="00FA2A43"/>
    <w:rsid w:val="00FA2A8B"/>
    <w:rsid w:val="00FA2D50"/>
    <w:rsid w:val="00FA4D08"/>
    <w:rsid w:val="00FB3F5D"/>
    <w:rsid w:val="00FB468A"/>
    <w:rsid w:val="00FB4907"/>
    <w:rsid w:val="00FB5AA7"/>
    <w:rsid w:val="00FB6EC8"/>
    <w:rsid w:val="00FB7EC6"/>
    <w:rsid w:val="00FB7F1D"/>
    <w:rsid w:val="00FC02E5"/>
    <w:rsid w:val="00FC154C"/>
    <w:rsid w:val="00FC33D1"/>
    <w:rsid w:val="00FC3CD3"/>
    <w:rsid w:val="00FC42E5"/>
    <w:rsid w:val="00FC4D09"/>
    <w:rsid w:val="00FC4E3E"/>
    <w:rsid w:val="00FC4F95"/>
    <w:rsid w:val="00FC6393"/>
    <w:rsid w:val="00FC7289"/>
    <w:rsid w:val="00FD0094"/>
    <w:rsid w:val="00FD07EE"/>
    <w:rsid w:val="00FD0CC8"/>
    <w:rsid w:val="00FD1265"/>
    <w:rsid w:val="00FD1732"/>
    <w:rsid w:val="00FD2DB7"/>
    <w:rsid w:val="00FD347B"/>
    <w:rsid w:val="00FD552F"/>
    <w:rsid w:val="00FD7F42"/>
    <w:rsid w:val="00FE1237"/>
    <w:rsid w:val="00FE2705"/>
    <w:rsid w:val="00FE2FAF"/>
    <w:rsid w:val="00FE36F2"/>
    <w:rsid w:val="00FE3EA5"/>
    <w:rsid w:val="00FE4E42"/>
    <w:rsid w:val="00FE57E2"/>
    <w:rsid w:val="00FE6102"/>
    <w:rsid w:val="00FE7589"/>
    <w:rsid w:val="00FF01ED"/>
    <w:rsid w:val="00FF1956"/>
    <w:rsid w:val="00FF1E17"/>
    <w:rsid w:val="00FF1EB4"/>
    <w:rsid w:val="00FF1F00"/>
    <w:rsid w:val="00FF26FF"/>
    <w:rsid w:val="00FF274A"/>
    <w:rsid w:val="00FF3B74"/>
    <w:rsid w:val="00FF3B80"/>
    <w:rsid w:val="00FF4C18"/>
    <w:rsid w:val="00FF5807"/>
    <w:rsid w:val="00FF61ED"/>
    <w:rsid w:val="00FF65BD"/>
    <w:rsid w:val="00FF6BDD"/>
    <w:rsid w:val="00FF7575"/>
    <w:rsid w:val="00FF7ABC"/>
    <w:rsid w:val="013F640D"/>
    <w:rsid w:val="01BC4667"/>
    <w:rsid w:val="01C71D77"/>
    <w:rsid w:val="02567B58"/>
    <w:rsid w:val="02ED073F"/>
    <w:rsid w:val="030B73CC"/>
    <w:rsid w:val="0347643D"/>
    <w:rsid w:val="03966FEA"/>
    <w:rsid w:val="03E67461"/>
    <w:rsid w:val="04675C1C"/>
    <w:rsid w:val="04C96F25"/>
    <w:rsid w:val="04FB6509"/>
    <w:rsid w:val="05FE4F99"/>
    <w:rsid w:val="061D3EFD"/>
    <w:rsid w:val="06296B64"/>
    <w:rsid w:val="06804CFA"/>
    <w:rsid w:val="071F5557"/>
    <w:rsid w:val="072004C0"/>
    <w:rsid w:val="073F6607"/>
    <w:rsid w:val="074220CC"/>
    <w:rsid w:val="0742527E"/>
    <w:rsid w:val="07A33F6B"/>
    <w:rsid w:val="080F589A"/>
    <w:rsid w:val="08283051"/>
    <w:rsid w:val="087D3E1E"/>
    <w:rsid w:val="087D6C7D"/>
    <w:rsid w:val="08ED5494"/>
    <w:rsid w:val="093656F2"/>
    <w:rsid w:val="096F5AD2"/>
    <w:rsid w:val="097D1287"/>
    <w:rsid w:val="099B112F"/>
    <w:rsid w:val="0AD34A36"/>
    <w:rsid w:val="0B036317"/>
    <w:rsid w:val="0B1562D8"/>
    <w:rsid w:val="0B326089"/>
    <w:rsid w:val="0B467A0C"/>
    <w:rsid w:val="0B76075C"/>
    <w:rsid w:val="0BAF0B7F"/>
    <w:rsid w:val="0BCF695F"/>
    <w:rsid w:val="0BDE0CED"/>
    <w:rsid w:val="0C7C2351"/>
    <w:rsid w:val="0D4E7812"/>
    <w:rsid w:val="0D640E2B"/>
    <w:rsid w:val="0D8B0A01"/>
    <w:rsid w:val="0DC37E2B"/>
    <w:rsid w:val="0DC42D2D"/>
    <w:rsid w:val="0DC7051D"/>
    <w:rsid w:val="0F0C375D"/>
    <w:rsid w:val="0F0F53C2"/>
    <w:rsid w:val="0F3D0CC1"/>
    <w:rsid w:val="0F55799D"/>
    <w:rsid w:val="0FEE34C9"/>
    <w:rsid w:val="104078B2"/>
    <w:rsid w:val="1079309F"/>
    <w:rsid w:val="115642D1"/>
    <w:rsid w:val="11D70955"/>
    <w:rsid w:val="11E05C7B"/>
    <w:rsid w:val="12135068"/>
    <w:rsid w:val="1270767A"/>
    <w:rsid w:val="132A783D"/>
    <w:rsid w:val="134002BD"/>
    <w:rsid w:val="139949C1"/>
    <w:rsid w:val="13F62D6D"/>
    <w:rsid w:val="143E6312"/>
    <w:rsid w:val="14506500"/>
    <w:rsid w:val="14563A86"/>
    <w:rsid w:val="145A1491"/>
    <w:rsid w:val="14951F61"/>
    <w:rsid w:val="14F97E6A"/>
    <w:rsid w:val="15E15252"/>
    <w:rsid w:val="162152AB"/>
    <w:rsid w:val="167D7A2E"/>
    <w:rsid w:val="16831636"/>
    <w:rsid w:val="16967F9D"/>
    <w:rsid w:val="16C80368"/>
    <w:rsid w:val="17430178"/>
    <w:rsid w:val="176D5E03"/>
    <w:rsid w:val="177E55A1"/>
    <w:rsid w:val="179F194E"/>
    <w:rsid w:val="17E0507E"/>
    <w:rsid w:val="18F4678D"/>
    <w:rsid w:val="19457086"/>
    <w:rsid w:val="19671EC9"/>
    <w:rsid w:val="19746EA4"/>
    <w:rsid w:val="19B82888"/>
    <w:rsid w:val="1A055628"/>
    <w:rsid w:val="1A6A2734"/>
    <w:rsid w:val="1A7237B1"/>
    <w:rsid w:val="1AB02ABC"/>
    <w:rsid w:val="1AE62456"/>
    <w:rsid w:val="1AFB4C80"/>
    <w:rsid w:val="1B1A24AB"/>
    <w:rsid w:val="1B6E2B7E"/>
    <w:rsid w:val="1B740980"/>
    <w:rsid w:val="1BB319EE"/>
    <w:rsid w:val="1BDD23F2"/>
    <w:rsid w:val="1C2B6AEB"/>
    <w:rsid w:val="1C5853FA"/>
    <w:rsid w:val="1C7978E7"/>
    <w:rsid w:val="1CA55BCB"/>
    <w:rsid w:val="1CF605EB"/>
    <w:rsid w:val="1CFC0291"/>
    <w:rsid w:val="1D474D9C"/>
    <w:rsid w:val="1DA25ADC"/>
    <w:rsid w:val="1DBD168C"/>
    <w:rsid w:val="1DF04C6C"/>
    <w:rsid w:val="1E0F7E36"/>
    <w:rsid w:val="1EC8234E"/>
    <w:rsid w:val="1F8E263E"/>
    <w:rsid w:val="1FAA17CC"/>
    <w:rsid w:val="1FC11A6D"/>
    <w:rsid w:val="1FFD4353"/>
    <w:rsid w:val="20273841"/>
    <w:rsid w:val="20393559"/>
    <w:rsid w:val="20EE4700"/>
    <w:rsid w:val="210C3FCF"/>
    <w:rsid w:val="21293112"/>
    <w:rsid w:val="228C6E1A"/>
    <w:rsid w:val="23366F2E"/>
    <w:rsid w:val="242B2528"/>
    <w:rsid w:val="242F7A8C"/>
    <w:rsid w:val="24BC7194"/>
    <w:rsid w:val="254A204F"/>
    <w:rsid w:val="25713135"/>
    <w:rsid w:val="25BD5712"/>
    <w:rsid w:val="25EA4CC1"/>
    <w:rsid w:val="25EE68E0"/>
    <w:rsid w:val="25FC502E"/>
    <w:rsid w:val="26621076"/>
    <w:rsid w:val="26900F19"/>
    <w:rsid w:val="26B42CA3"/>
    <w:rsid w:val="26C859F1"/>
    <w:rsid w:val="270318A8"/>
    <w:rsid w:val="281127B6"/>
    <w:rsid w:val="288D0238"/>
    <w:rsid w:val="289B744B"/>
    <w:rsid w:val="28AC0384"/>
    <w:rsid w:val="295814A9"/>
    <w:rsid w:val="29F741CC"/>
    <w:rsid w:val="2A485F9A"/>
    <w:rsid w:val="2A56394E"/>
    <w:rsid w:val="2A760B73"/>
    <w:rsid w:val="2A845777"/>
    <w:rsid w:val="2ABF7508"/>
    <w:rsid w:val="2AE11519"/>
    <w:rsid w:val="2AF163C6"/>
    <w:rsid w:val="2BA275A0"/>
    <w:rsid w:val="2BF24B79"/>
    <w:rsid w:val="2C3E1EE8"/>
    <w:rsid w:val="2D2F6CA7"/>
    <w:rsid w:val="2D8C1D1C"/>
    <w:rsid w:val="2DA735FE"/>
    <w:rsid w:val="2DBC3358"/>
    <w:rsid w:val="2E0B51F1"/>
    <w:rsid w:val="2E144D38"/>
    <w:rsid w:val="2E483DE9"/>
    <w:rsid w:val="2EAB00C2"/>
    <w:rsid w:val="2EB46A04"/>
    <w:rsid w:val="2EDE6555"/>
    <w:rsid w:val="2F09551B"/>
    <w:rsid w:val="2FFE5796"/>
    <w:rsid w:val="301E4920"/>
    <w:rsid w:val="30551F11"/>
    <w:rsid w:val="30C761A8"/>
    <w:rsid w:val="311A4BC5"/>
    <w:rsid w:val="318506FC"/>
    <w:rsid w:val="3254170D"/>
    <w:rsid w:val="32562ADC"/>
    <w:rsid w:val="329207A1"/>
    <w:rsid w:val="32C91433"/>
    <w:rsid w:val="32F02E9B"/>
    <w:rsid w:val="331F33E8"/>
    <w:rsid w:val="33CD617F"/>
    <w:rsid w:val="34067314"/>
    <w:rsid w:val="34404088"/>
    <w:rsid w:val="345D2848"/>
    <w:rsid w:val="34877433"/>
    <w:rsid w:val="34B04F41"/>
    <w:rsid w:val="34C43237"/>
    <w:rsid w:val="35207702"/>
    <w:rsid w:val="35B15461"/>
    <w:rsid w:val="35CD6260"/>
    <w:rsid w:val="360A6D8F"/>
    <w:rsid w:val="3651351E"/>
    <w:rsid w:val="36534AA7"/>
    <w:rsid w:val="36646B9C"/>
    <w:rsid w:val="367E248E"/>
    <w:rsid w:val="36D63E34"/>
    <w:rsid w:val="36E1100A"/>
    <w:rsid w:val="372B0AFB"/>
    <w:rsid w:val="38E17D8B"/>
    <w:rsid w:val="391C3D35"/>
    <w:rsid w:val="395B3AA1"/>
    <w:rsid w:val="398B5761"/>
    <w:rsid w:val="399263F2"/>
    <w:rsid w:val="39C146BD"/>
    <w:rsid w:val="39C74C8C"/>
    <w:rsid w:val="39D119FF"/>
    <w:rsid w:val="39EA22AA"/>
    <w:rsid w:val="3A4323FC"/>
    <w:rsid w:val="3A51096D"/>
    <w:rsid w:val="3A810086"/>
    <w:rsid w:val="3AAA1337"/>
    <w:rsid w:val="3AE861F6"/>
    <w:rsid w:val="3B382D5C"/>
    <w:rsid w:val="3BE53130"/>
    <w:rsid w:val="3BE85F55"/>
    <w:rsid w:val="3BE87AD4"/>
    <w:rsid w:val="3BF339BF"/>
    <w:rsid w:val="3C3C5A19"/>
    <w:rsid w:val="3C726522"/>
    <w:rsid w:val="3C7E77FF"/>
    <w:rsid w:val="3C7F3B22"/>
    <w:rsid w:val="3C930256"/>
    <w:rsid w:val="3CAE1FB6"/>
    <w:rsid w:val="3D1022BC"/>
    <w:rsid w:val="3D20221D"/>
    <w:rsid w:val="3D575FA7"/>
    <w:rsid w:val="3D934A80"/>
    <w:rsid w:val="3E075537"/>
    <w:rsid w:val="3E42254D"/>
    <w:rsid w:val="3EB41B6C"/>
    <w:rsid w:val="3ECE6852"/>
    <w:rsid w:val="3F083D94"/>
    <w:rsid w:val="3F611F90"/>
    <w:rsid w:val="3F634A8A"/>
    <w:rsid w:val="3F88629F"/>
    <w:rsid w:val="3FED739D"/>
    <w:rsid w:val="412C49F4"/>
    <w:rsid w:val="418B557B"/>
    <w:rsid w:val="418E16C7"/>
    <w:rsid w:val="41BB5AD5"/>
    <w:rsid w:val="41E3099A"/>
    <w:rsid w:val="41FE2882"/>
    <w:rsid w:val="429F7D0E"/>
    <w:rsid w:val="434919B6"/>
    <w:rsid w:val="43911BC6"/>
    <w:rsid w:val="43CD47D7"/>
    <w:rsid w:val="43F91D15"/>
    <w:rsid w:val="44BB2CA5"/>
    <w:rsid w:val="44DF7301"/>
    <w:rsid w:val="44E019D7"/>
    <w:rsid w:val="45016390"/>
    <w:rsid w:val="45395CD7"/>
    <w:rsid w:val="453D61BE"/>
    <w:rsid w:val="45547EEA"/>
    <w:rsid w:val="45E001CB"/>
    <w:rsid w:val="47141942"/>
    <w:rsid w:val="476A0B07"/>
    <w:rsid w:val="478C59CB"/>
    <w:rsid w:val="47AF16D2"/>
    <w:rsid w:val="48074405"/>
    <w:rsid w:val="481E33F2"/>
    <w:rsid w:val="48C3417D"/>
    <w:rsid w:val="4954685E"/>
    <w:rsid w:val="4A157A6E"/>
    <w:rsid w:val="4A5710AC"/>
    <w:rsid w:val="4A613400"/>
    <w:rsid w:val="4ABC2A0E"/>
    <w:rsid w:val="4ACD4E33"/>
    <w:rsid w:val="4B4D37B8"/>
    <w:rsid w:val="4B8B12EF"/>
    <w:rsid w:val="4BAF34CC"/>
    <w:rsid w:val="4BB11058"/>
    <w:rsid w:val="4C5277EF"/>
    <w:rsid w:val="4C9D43BB"/>
    <w:rsid w:val="4CAF1DE4"/>
    <w:rsid w:val="4CDC6AB1"/>
    <w:rsid w:val="4D0A4F8E"/>
    <w:rsid w:val="4D617B02"/>
    <w:rsid w:val="4DB407ED"/>
    <w:rsid w:val="4E092998"/>
    <w:rsid w:val="4EDC0DBB"/>
    <w:rsid w:val="4F2C5D45"/>
    <w:rsid w:val="4F366785"/>
    <w:rsid w:val="4F8F4054"/>
    <w:rsid w:val="4FD55C69"/>
    <w:rsid w:val="500745F4"/>
    <w:rsid w:val="502555D4"/>
    <w:rsid w:val="50625597"/>
    <w:rsid w:val="506643DA"/>
    <w:rsid w:val="50A46C1E"/>
    <w:rsid w:val="50CA2D5A"/>
    <w:rsid w:val="50F419E6"/>
    <w:rsid w:val="5102670E"/>
    <w:rsid w:val="51162508"/>
    <w:rsid w:val="51AC11AE"/>
    <w:rsid w:val="5203476F"/>
    <w:rsid w:val="5276586E"/>
    <w:rsid w:val="52773C24"/>
    <w:rsid w:val="52BF4188"/>
    <w:rsid w:val="52F932E4"/>
    <w:rsid w:val="53292F0F"/>
    <w:rsid w:val="5343072E"/>
    <w:rsid w:val="539D3A05"/>
    <w:rsid w:val="548251D0"/>
    <w:rsid w:val="54BF2A82"/>
    <w:rsid w:val="553E03AF"/>
    <w:rsid w:val="556C0ED4"/>
    <w:rsid w:val="556C4A8A"/>
    <w:rsid w:val="55B809DC"/>
    <w:rsid w:val="55B90094"/>
    <w:rsid w:val="56047D5C"/>
    <w:rsid w:val="5650333C"/>
    <w:rsid w:val="56813D1C"/>
    <w:rsid w:val="56D566A1"/>
    <w:rsid w:val="571A69CD"/>
    <w:rsid w:val="572023E5"/>
    <w:rsid w:val="574C265D"/>
    <w:rsid w:val="575137DF"/>
    <w:rsid w:val="57BD3546"/>
    <w:rsid w:val="57EB5F87"/>
    <w:rsid w:val="584056D2"/>
    <w:rsid w:val="588021E6"/>
    <w:rsid w:val="58A84E2E"/>
    <w:rsid w:val="58BF6356"/>
    <w:rsid w:val="58D84F64"/>
    <w:rsid w:val="58E265B2"/>
    <w:rsid w:val="59271254"/>
    <w:rsid w:val="59472D4D"/>
    <w:rsid w:val="595E0084"/>
    <w:rsid w:val="59F85EEE"/>
    <w:rsid w:val="5A1F5D2E"/>
    <w:rsid w:val="5A6977DD"/>
    <w:rsid w:val="5AB87F28"/>
    <w:rsid w:val="5B062A42"/>
    <w:rsid w:val="5B1E0C5F"/>
    <w:rsid w:val="5B451DD8"/>
    <w:rsid w:val="5B5F0E72"/>
    <w:rsid w:val="5BB74583"/>
    <w:rsid w:val="5BDF18B1"/>
    <w:rsid w:val="5C602A10"/>
    <w:rsid w:val="5CA36F4F"/>
    <w:rsid w:val="5CB169DD"/>
    <w:rsid w:val="5CC25E42"/>
    <w:rsid w:val="5CD26DE2"/>
    <w:rsid w:val="5CD64683"/>
    <w:rsid w:val="5CD90041"/>
    <w:rsid w:val="5D43355C"/>
    <w:rsid w:val="5D761CE1"/>
    <w:rsid w:val="5DB17C27"/>
    <w:rsid w:val="5DCF2A67"/>
    <w:rsid w:val="5E61016D"/>
    <w:rsid w:val="5EA42745"/>
    <w:rsid w:val="5EC7073A"/>
    <w:rsid w:val="5EF3152F"/>
    <w:rsid w:val="5F095379"/>
    <w:rsid w:val="5F0C29F3"/>
    <w:rsid w:val="5F93061C"/>
    <w:rsid w:val="5FBA7993"/>
    <w:rsid w:val="60010918"/>
    <w:rsid w:val="60472305"/>
    <w:rsid w:val="60564799"/>
    <w:rsid w:val="605C3869"/>
    <w:rsid w:val="60A46F85"/>
    <w:rsid w:val="60B95826"/>
    <w:rsid w:val="60F856F8"/>
    <w:rsid w:val="611E157F"/>
    <w:rsid w:val="614F0E4A"/>
    <w:rsid w:val="617B46DB"/>
    <w:rsid w:val="619F1E02"/>
    <w:rsid w:val="62362A75"/>
    <w:rsid w:val="62AC6AD2"/>
    <w:rsid w:val="62C01591"/>
    <w:rsid w:val="62EC5C28"/>
    <w:rsid w:val="62EE5799"/>
    <w:rsid w:val="6307784F"/>
    <w:rsid w:val="6390031F"/>
    <w:rsid w:val="63BF3F60"/>
    <w:rsid w:val="63F770BB"/>
    <w:rsid w:val="644C20BB"/>
    <w:rsid w:val="647B1F61"/>
    <w:rsid w:val="64FB79E0"/>
    <w:rsid w:val="65390118"/>
    <w:rsid w:val="6617452F"/>
    <w:rsid w:val="6652166D"/>
    <w:rsid w:val="66594A2B"/>
    <w:rsid w:val="66AC6C6E"/>
    <w:rsid w:val="66CB74EC"/>
    <w:rsid w:val="67940DED"/>
    <w:rsid w:val="67DC1575"/>
    <w:rsid w:val="67E97EC8"/>
    <w:rsid w:val="68F12829"/>
    <w:rsid w:val="69132C08"/>
    <w:rsid w:val="692C6014"/>
    <w:rsid w:val="6A7A3F44"/>
    <w:rsid w:val="6B166DA6"/>
    <w:rsid w:val="6B786910"/>
    <w:rsid w:val="6BEB565B"/>
    <w:rsid w:val="6C4238E2"/>
    <w:rsid w:val="6C5B673D"/>
    <w:rsid w:val="6C661421"/>
    <w:rsid w:val="6C79050A"/>
    <w:rsid w:val="6CF42A72"/>
    <w:rsid w:val="6D08653E"/>
    <w:rsid w:val="6D8401FD"/>
    <w:rsid w:val="6E144452"/>
    <w:rsid w:val="6E1E32B3"/>
    <w:rsid w:val="6E34139F"/>
    <w:rsid w:val="6E3D69A9"/>
    <w:rsid w:val="6ED663EF"/>
    <w:rsid w:val="6EE05BB0"/>
    <w:rsid w:val="6F194E65"/>
    <w:rsid w:val="6FBF6BE6"/>
    <w:rsid w:val="6FC905C4"/>
    <w:rsid w:val="6FFA3643"/>
    <w:rsid w:val="7040659E"/>
    <w:rsid w:val="704A7310"/>
    <w:rsid w:val="70516C40"/>
    <w:rsid w:val="70611265"/>
    <w:rsid w:val="71034D07"/>
    <w:rsid w:val="71747399"/>
    <w:rsid w:val="71DE0040"/>
    <w:rsid w:val="71F011A2"/>
    <w:rsid w:val="71F724F3"/>
    <w:rsid w:val="721F2859"/>
    <w:rsid w:val="722D337B"/>
    <w:rsid w:val="72407B30"/>
    <w:rsid w:val="72C41AA6"/>
    <w:rsid w:val="730D107A"/>
    <w:rsid w:val="73B658AA"/>
    <w:rsid w:val="73FD1A6C"/>
    <w:rsid w:val="745A2158"/>
    <w:rsid w:val="74990E6F"/>
    <w:rsid w:val="74CB3B85"/>
    <w:rsid w:val="74F92201"/>
    <w:rsid w:val="75137408"/>
    <w:rsid w:val="758352D7"/>
    <w:rsid w:val="75EB2373"/>
    <w:rsid w:val="767941C8"/>
    <w:rsid w:val="76E43262"/>
    <w:rsid w:val="779A4004"/>
    <w:rsid w:val="779D07AB"/>
    <w:rsid w:val="77D93D0E"/>
    <w:rsid w:val="77F829DD"/>
    <w:rsid w:val="78351A55"/>
    <w:rsid w:val="78977DAA"/>
    <w:rsid w:val="79717F7B"/>
    <w:rsid w:val="79EF64B4"/>
    <w:rsid w:val="79F33C1F"/>
    <w:rsid w:val="79F37CF6"/>
    <w:rsid w:val="7A355587"/>
    <w:rsid w:val="7A715614"/>
    <w:rsid w:val="7A865272"/>
    <w:rsid w:val="7ABB7B22"/>
    <w:rsid w:val="7AE95CC3"/>
    <w:rsid w:val="7B3D39E7"/>
    <w:rsid w:val="7B4E115C"/>
    <w:rsid w:val="7B5A0FFC"/>
    <w:rsid w:val="7B877A2E"/>
    <w:rsid w:val="7C23124E"/>
    <w:rsid w:val="7C236B39"/>
    <w:rsid w:val="7C5C1516"/>
    <w:rsid w:val="7CAA04C3"/>
    <w:rsid w:val="7CEA613D"/>
    <w:rsid w:val="7D687831"/>
    <w:rsid w:val="7DCD04FE"/>
    <w:rsid w:val="7E467E9B"/>
    <w:rsid w:val="7EBF48B1"/>
    <w:rsid w:val="7FF169A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semiHidden="0" w:name="toc 8"/>
    <w:lsdException w:qFormat="1"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99"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6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62"/>
    <w:qFormat/>
    <w:uiPriority w:val="0"/>
    <w:pPr>
      <w:keepNext/>
      <w:keepLines/>
      <w:spacing w:before="260" w:after="260" w:line="416" w:lineRule="auto"/>
      <w:outlineLvl w:val="2"/>
    </w:pPr>
    <w:rPr>
      <w:b/>
      <w:bCs/>
      <w:sz w:val="32"/>
      <w:szCs w:val="32"/>
    </w:rPr>
  </w:style>
  <w:style w:type="paragraph" w:styleId="5">
    <w:name w:val="heading 4"/>
    <w:basedOn w:val="1"/>
    <w:next w:val="1"/>
    <w:link w:val="63"/>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64"/>
    <w:qFormat/>
    <w:uiPriority w:val="0"/>
    <w:pPr>
      <w:keepNext/>
      <w:keepLines/>
      <w:tabs>
        <w:tab w:val="left" w:pos="3600"/>
      </w:tabs>
      <w:spacing w:line="360" w:lineRule="auto"/>
      <w:ind w:left="3600" w:hanging="360"/>
      <w:outlineLvl w:val="4"/>
    </w:pPr>
    <w:rPr>
      <w:b/>
      <w:szCs w:val="20"/>
    </w:rPr>
  </w:style>
  <w:style w:type="paragraph" w:styleId="8">
    <w:name w:val="heading 6"/>
    <w:basedOn w:val="1"/>
    <w:next w:val="1"/>
    <w:link w:val="66"/>
    <w:qFormat/>
    <w:uiPriority w:val="0"/>
    <w:pPr>
      <w:keepNext/>
      <w:keepLines/>
      <w:tabs>
        <w:tab w:val="left" w:pos="4320"/>
      </w:tabs>
      <w:spacing w:before="240" w:after="64" w:line="320" w:lineRule="auto"/>
      <w:ind w:left="4320" w:hanging="360"/>
      <w:outlineLvl w:val="5"/>
    </w:pPr>
    <w:rPr>
      <w:rFonts w:ascii="Arial" w:hAnsi="Arial" w:eastAsia="黑体"/>
      <w:b/>
      <w:bCs/>
      <w:sz w:val="24"/>
    </w:rPr>
  </w:style>
  <w:style w:type="paragraph" w:styleId="9">
    <w:name w:val="heading 7"/>
    <w:basedOn w:val="1"/>
    <w:next w:val="1"/>
    <w:link w:val="67"/>
    <w:qFormat/>
    <w:uiPriority w:val="0"/>
    <w:pPr>
      <w:keepNext/>
      <w:keepLines/>
      <w:tabs>
        <w:tab w:val="left" w:pos="5040"/>
      </w:tabs>
      <w:spacing w:before="240" w:after="64" w:line="320" w:lineRule="auto"/>
      <w:ind w:left="5040" w:hanging="360"/>
      <w:outlineLvl w:val="6"/>
    </w:pPr>
    <w:rPr>
      <w:rFonts w:ascii="宋体"/>
      <w:b/>
      <w:bCs/>
      <w:sz w:val="24"/>
    </w:rPr>
  </w:style>
  <w:style w:type="paragraph" w:styleId="10">
    <w:name w:val="heading 8"/>
    <w:basedOn w:val="1"/>
    <w:next w:val="7"/>
    <w:link w:val="68"/>
    <w:qFormat/>
    <w:uiPriority w:val="0"/>
    <w:pPr>
      <w:keepNext/>
      <w:jc w:val="center"/>
      <w:outlineLvl w:val="7"/>
    </w:pPr>
    <w:rPr>
      <w:b/>
      <w:sz w:val="24"/>
      <w:szCs w:val="20"/>
    </w:rPr>
  </w:style>
  <w:style w:type="paragraph" w:styleId="11">
    <w:name w:val="heading 9"/>
    <w:basedOn w:val="1"/>
    <w:next w:val="1"/>
    <w:link w:val="69"/>
    <w:qFormat/>
    <w:uiPriority w:val="0"/>
    <w:pPr>
      <w:keepNext/>
      <w:keepLines/>
      <w:tabs>
        <w:tab w:val="left" w:pos="6480"/>
      </w:tabs>
      <w:spacing w:before="240" w:after="64" w:line="320" w:lineRule="auto"/>
      <w:ind w:left="6480" w:hanging="360"/>
      <w:outlineLvl w:val="8"/>
    </w:pPr>
    <w:rPr>
      <w:rFonts w:ascii="Arial" w:hAnsi="Arial" w:eastAsia="黑体"/>
      <w:szCs w:val="21"/>
    </w:rPr>
  </w:style>
  <w:style w:type="character" w:default="1" w:styleId="50">
    <w:name w:val="Default Paragraph Font"/>
    <w:semiHidden/>
    <w:qFormat/>
    <w:uiPriority w:val="0"/>
  </w:style>
  <w:style w:type="table" w:default="1" w:styleId="48">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7">
    <w:name w:val="Normal Indent"/>
    <w:basedOn w:val="1"/>
    <w:link w:val="65"/>
    <w:qFormat/>
    <w:uiPriority w:val="0"/>
    <w:pPr>
      <w:ind w:firstLine="420"/>
    </w:pPr>
    <w:rPr>
      <w:szCs w:val="20"/>
    </w:rPr>
  </w:style>
  <w:style w:type="paragraph" w:styleId="12">
    <w:name w:val="toc 7"/>
    <w:basedOn w:val="1"/>
    <w:next w:val="1"/>
    <w:unhideWhenUsed/>
    <w:qFormat/>
    <w:uiPriority w:val="0"/>
    <w:pPr>
      <w:ind w:left="1260"/>
      <w:jc w:val="left"/>
    </w:pPr>
    <w:rPr>
      <w:rFonts w:ascii="Calibri" w:hAnsi="Calibri"/>
      <w:sz w:val="18"/>
      <w:szCs w:val="18"/>
    </w:rPr>
  </w:style>
  <w:style w:type="paragraph" w:styleId="13">
    <w:name w:val="caption"/>
    <w:basedOn w:val="1"/>
    <w:next w:val="1"/>
    <w:link w:val="70"/>
    <w:qFormat/>
    <w:uiPriority w:val="0"/>
    <w:rPr>
      <w:rFonts w:ascii="Arial" w:hAnsi="Arial" w:eastAsia="黑体" w:cs="Arial"/>
      <w:sz w:val="20"/>
      <w:szCs w:val="20"/>
    </w:rPr>
  </w:style>
  <w:style w:type="paragraph" w:styleId="14">
    <w:name w:val="Document Map"/>
    <w:basedOn w:val="1"/>
    <w:link w:val="71"/>
    <w:qFormat/>
    <w:uiPriority w:val="99"/>
    <w:pPr>
      <w:shd w:val="clear" w:color="auto" w:fill="000080"/>
    </w:pPr>
  </w:style>
  <w:style w:type="paragraph" w:styleId="15">
    <w:name w:val="annotation text"/>
    <w:basedOn w:val="1"/>
    <w:link w:val="72"/>
    <w:qFormat/>
    <w:uiPriority w:val="99"/>
    <w:pPr>
      <w:jc w:val="left"/>
    </w:pPr>
  </w:style>
  <w:style w:type="paragraph" w:styleId="16">
    <w:name w:val="Body Text 3"/>
    <w:basedOn w:val="1"/>
    <w:link w:val="73"/>
    <w:qFormat/>
    <w:uiPriority w:val="0"/>
    <w:pPr>
      <w:spacing w:after="120"/>
    </w:pPr>
    <w:rPr>
      <w:sz w:val="16"/>
      <w:szCs w:val="16"/>
    </w:rPr>
  </w:style>
  <w:style w:type="paragraph" w:styleId="17">
    <w:name w:val="Body Text"/>
    <w:basedOn w:val="1"/>
    <w:next w:val="1"/>
    <w:link w:val="60"/>
    <w:qFormat/>
    <w:uiPriority w:val="0"/>
    <w:pPr>
      <w:spacing w:line="360" w:lineRule="auto"/>
    </w:pPr>
    <w:rPr>
      <w:szCs w:val="20"/>
    </w:rPr>
  </w:style>
  <w:style w:type="paragraph" w:styleId="18">
    <w:name w:val="Body Text Indent"/>
    <w:basedOn w:val="1"/>
    <w:link w:val="74"/>
    <w:qFormat/>
    <w:uiPriority w:val="0"/>
    <w:pPr>
      <w:ind w:firstLine="830" w:firstLineChars="352"/>
    </w:pPr>
    <w:rPr>
      <w:rFonts w:ascii="仿宋_GB2312" w:eastAsia="仿宋_GB2312"/>
      <w:sz w:val="32"/>
      <w:szCs w:val="20"/>
    </w:rPr>
  </w:style>
  <w:style w:type="paragraph" w:styleId="19">
    <w:name w:val="Block Text"/>
    <w:basedOn w:val="1"/>
    <w:qFormat/>
    <w:uiPriority w:val="0"/>
    <w:pPr>
      <w:spacing w:line="360" w:lineRule="auto"/>
      <w:ind w:left="-85" w:right="-244" w:firstLine="435"/>
    </w:pPr>
    <w:rPr>
      <w:rFonts w:ascii="Calibri" w:hAnsi="Calibri"/>
    </w:rPr>
  </w:style>
  <w:style w:type="paragraph" w:styleId="20">
    <w:name w:val="toc 5"/>
    <w:basedOn w:val="1"/>
    <w:next w:val="1"/>
    <w:unhideWhenUsed/>
    <w:qFormat/>
    <w:uiPriority w:val="0"/>
    <w:pPr>
      <w:ind w:left="840"/>
      <w:jc w:val="left"/>
    </w:pPr>
    <w:rPr>
      <w:rFonts w:ascii="Calibri" w:hAnsi="Calibri"/>
      <w:sz w:val="18"/>
      <w:szCs w:val="18"/>
    </w:rPr>
  </w:style>
  <w:style w:type="paragraph" w:styleId="21">
    <w:name w:val="toc 3"/>
    <w:basedOn w:val="1"/>
    <w:next w:val="1"/>
    <w:qFormat/>
    <w:uiPriority w:val="39"/>
    <w:pPr>
      <w:tabs>
        <w:tab w:val="left" w:pos="900"/>
        <w:tab w:val="left" w:pos="1080"/>
      </w:tabs>
      <w:ind w:left="840" w:leftChars="400"/>
    </w:pPr>
    <w:rPr>
      <w:rFonts w:ascii="宋体" w:hAnsi="宋体"/>
      <w:i/>
      <w:iCs/>
    </w:rPr>
  </w:style>
  <w:style w:type="paragraph" w:styleId="22">
    <w:name w:val="Plain Text"/>
    <w:basedOn w:val="1"/>
    <w:link w:val="75"/>
    <w:qFormat/>
    <w:uiPriority w:val="0"/>
    <w:rPr>
      <w:rFonts w:ascii="宋体" w:hAnsi="Courier New" w:cs="Courier New"/>
      <w:szCs w:val="21"/>
    </w:rPr>
  </w:style>
  <w:style w:type="paragraph" w:styleId="23">
    <w:name w:val="toc 8"/>
    <w:basedOn w:val="1"/>
    <w:next w:val="1"/>
    <w:qFormat/>
    <w:uiPriority w:val="0"/>
    <w:pPr>
      <w:ind w:left="1470"/>
      <w:jc w:val="left"/>
    </w:pPr>
    <w:rPr>
      <w:rFonts w:ascii="Calibri" w:hAnsi="Calibri"/>
      <w:sz w:val="18"/>
      <w:szCs w:val="18"/>
    </w:rPr>
  </w:style>
  <w:style w:type="paragraph" w:styleId="24">
    <w:name w:val="Date"/>
    <w:basedOn w:val="1"/>
    <w:next w:val="1"/>
    <w:link w:val="76"/>
    <w:qFormat/>
    <w:uiPriority w:val="99"/>
    <w:rPr>
      <w:rFonts w:ascii="宋体"/>
      <w:sz w:val="24"/>
      <w:szCs w:val="20"/>
    </w:rPr>
  </w:style>
  <w:style w:type="paragraph" w:styleId="25">
    <w:name w:val="Body Text Indent 2"/>
    <w:basedOn w:val="1"/>
    <w:link w:val="77"/>
    <w:qFormat/>
    <w:uiPriority w:val="0"/>
    <w:pPr>
      <w:spacing w:after="120" w:line="480" w:lineRule="auto"/>
      <w:ind w:left="420" w:leftChars="200"/>
    </w:pPr>
  </w:style>
  <w:style w:type="paragraph" w:styleId="26">
    <w:name w:val="Balloon Text"/>
    <w:basedOn w:val="1"/>
    <w:link w:val="78"/>
    <w:qFormat/>
    <w:uiPriority w:val="99"/>
    <w:rPr>
      <w:sz w:val="18"/>
      <w:szCs w:val="18"/>
    </w:rPr>
  </w:style>
  <w:style w:type="paragraph" w:styleId="27">
    <w:name w:val="footer"/>
    <w:basedOn w:val="1"/>
    <w:link w:val="79"/>
    <w:qFormat/>
    <w:uiPriority w:val="99"/>
    <w:pPr>
      <w:tabs>
        <w:tab w:val="center" w:pos="4153"/>
        <w:tab w:val="right" w:pos="8306"/>
      </w:tabs>
      <w:snapToGrid w:val="0"/>
      <w:jc w:val="left"/>
    </w:pPr>
    <w:rPr>
      <w:sz w:val="18"/>
      <w:szCs w:val="18"/>
    </w:rPr>
  </w:style>
  <w:style w:type="paragraph" w:styleId="28">
    <w:name w:val="header"/>
    <w:basedOn w:val="1"/>
    <w:link w:val="80"/>
    <w:qFormat/>
    <w:uiPriority w:val="99"/>
    <w:pPr>
      <w:pBdr>
        <w:bottom w:val="single" w:color="auto" w:sz="6" w:space="1"/>
      </w:pBdr>
      <w:tabs>
        <w:tab w:val="center" w:pos="4153"/>
        <w:tab w:val="right" w:pos="8306"/>
      </w:tabs>
      <w:snapToGrid w:val="0"/>
      <w:jc w:val="center"/>
    </w:pPr>
    <w:rPr>
      <w:sz w:val="18"/>
      <w:szCs w:val="18"/>
    </w:rPr>
  </w:style>
  <w:style w:type="paragraph" w:styleId="29">
    <w:name w:val="Signature"/>
    <w:basedOn w:val="1"/>
    <w:link w:val="81"/>
    <w:qFormat/>
    <w:uiPriority w:val="0"/>
    <w:pPr>
      <w:ind w:left="4320"/>
    </w:pPr>
    <w:rPr>
      <w:rFonts w:ascii="Calibri" w:hAnsi="Calibri" w:eastAsia="楷体_GB2312"/>
      <w:szCs w:val="22"/>
    </w:rPr>
  </w:style>
  <w:style w:type="paragraph" w:styleId="30">
    <w:name w:val="toc 1"/>
    <w:basedOn w:val="1"/>
    <w:next w:val="1"/>
    <w:qFormat/>
    <w:uiPriority w:val="0"/>
  </w:style>
  <w:style w:type="paragraph" w:styleId="31">
    <w:name w:val="toc 4"/>
    <w:basedOn w:val="1"/>
    <w:next w:val="1"/>
    <w:unhideWhenUsed/>
    <w:qFormat/>
    <w:uiPriority w:val="0"/>
    <w:pPr>
      <w:ind w:left="630"/>
      <w:jc w:val="left"/>
    </w:pPr>
    <w:rPr>
      <w:rFonts w:ascii="Calibri" w:hAnsi="Calibri"/>
      <w:sz w:val="18"/>
      <w:szCs w:val="18"/>
    </w:rPr>
  </w:style>
  <w:style w:type="paragraph" w:styleId="32">
    <w:name w:val="index heading"/>
    <w:basedOn w:val="1"/>
    <w:next w:val="33"/>
    <w:semiHidden/>
    <w:qFormat/>
    <w:uiPriority w:val="0"/>
    <w:rPr>
      <w:szCs w:val="20"/>
    </w:rPr>
  </w:style>
  <w:style w:type="paragraph" w:styleId="33">
    <w:name w:val="index 1"/>
    <w:basedOn w:val="1"/>
    <w:next w:val="1"/>
    <w:semiHidden/>
    <w:qFormat/>
    <w:uiPriority w:val="0"/>
    <w:pPr>
      <w:tabs>
        <w:tab w:val="left" w:pos="7740"/>
      </w:tabs>
      <w:jc w:val="center"/>
    </w:pPr>
    <w:rPr>
      <w:rFonts w:ascii="仿宋" w:hAnsi="仿宋" w:eastAsia="仿宋"/>
      <w:b/>
      <w:sz w:val="28"/>
      <w:szCs w:val="28"/>
    </w:rPr>
  </w:style>
  <w:style w:type="paragraph" w:styleId="34">
    <w:name w:val="Subtitle"/>
    <w:basedOn w:val="1"/>
    <w:next w:val="1"/>
    <w:link w:val="82"/>
    <w:qFormat/>
    <w:uiPriority w:val="11"/>
    <w:pPr>
      <w:spacing w:before="240" w:after="60" w:line="312" w:lineRule="auto"/>
      <w:jc w:val="center"/>
      <w:outlineLvl w:val="1"/>
    </w:pPr>
    <w:rPr>
      <w:rFonts w:ascii="等线 Light" w:hAnsi="等线 Light"/>
      <w:b/>
      <w:bCs/>
      <w:kern w:val="28"/>
      <w:sz w:val="32"/>
      <w:szCs w:val="32"/>
    </w:rPr>
  </w:style>
  <w:style w:type="paragraph" w:styleId="35">
    <w:name w:val="footnote text"/>
    <w:basedOn w:val="1"/>
    <w:link w:val="83"/>
    <w:qFormat/>
    <w:uiPriority w:val="0"/>
    <w:pPr>
      <w:snapToGrid w:val="0"/>
      <w:jc w:val="left"/>
    </w:pPr>
    <w:rPr>
      <w:sz w:val="18"/>
      <w:szCs w:val="18"/>
    </w:rPr>
  </w:style>
  <w:style w:type="paragraph" w:styleId="36">
    <w:name w:val="toc 6"/>
    <w:basedOn w:val="1"/>
    <w:next w:val="1"/>
    <w:unhideWhenUsed/>
    <w:qFormat/>
    <w:uiPriority w:val="0"/>
    <w:pPr>
      <w:ind w:left="1050"/>
      <w:jc w:val="left"/>
    </w:pPr>
    <w:rPr>
      <w:rFonts w:ascii="Calibri" w:hAnsi="Calibri"/>
      <w:sz w:val="18"/>
      <w:szCs w:val="18"/>
    </w:rPr>
  </w:style>
  <w:style w:type="paragraph" w:styleId="37">
    <w:name w:val="Body Text Indent 3"/>
    <w:basedOn w:val="1"/>
    <w:link w:val="84"/>
    <w:qFormat/>
    <w:uiPriority w:val="0"/>
    <w:pPr>
      <w:spacing w:line="360" w:lineRule="auto"/>
      <w:ind w:firstLine="420" w:firstLineChars="200"/>
    </w:pPr>
    <w:rPr>
      <w:szCs w:val="20"/>
    </w:rPr>
  </w:style>
  <w:style w:type="paragraph" w:styleId="38">
    <w:name w:val="toc 2"/>
    <w:basedOn w:val="1"/>
    <w:next w:val="1"/>
    <w:qFormat/>
    <w:uiPriority w:val="0"/>
    <w:pPr>
      <w:tabs>
        <w:tab w:val="right" w:leader="dot" w:pos="8302"/>
      </w:tabs>
      <w:jc w:val="left"/>
    </w:pPr>
    <w:rPr>
      <w:rFonts w:ascii="仿宋_GB2312" w:hAnsi="仿宋" w:eastAsia="仿宋_GB2312"/>
      <w:b/>
      <w:smallCaps/>
      <w:kern w:val="0"/>
      <w:szCs w:val="21"/>
    </w:rPr>
  </w:style>
  <w:style w:type="paragraph" w:styleId="39">
    <w:name w:val="toc 9"/>
    <w:basedOn w:val="1"/>
    <w:next w:val="1"/>
    <w:unhideWhenUsed/>
    <w:qFormat/>
    <w:uiPriority w:val="0"/>
    <w:pPr>
      <w:ind w:left="1680"/>
      <w:jc w:val="left"/>
    </w:pPr>
    <w:rPr>
      <w:rFonts w:ascii="Calibri" w:hAnsi="Calibri"/>
      <w:sz w:val="18"/>
      <w:szCs w:val="18"/>
    </w:rPr>
  </w:style>
  <w:style w:type="paragraph" w:styleId="40">
    <w:name w:val="Body Text 2"/>
    <w:basedOn w:val="1"/>
    <w:link w:val="85"/>
    <w:qFormat/>
    <w:uiPriority w:val="0"/>
    <w:pPr>
      <w:autoSpaceDE w:val="0"/>
      <w:autoSpaceDN w:val="0"/>
      <w:adjustRightInd w:val="0"/>
      <w:jc w:val="center"/>
    </w:pPr>
    <w:rPr>
      <w:b/>
      <w:bCs/>
      <w:color w:val="000000"/>
      <w:sz w:val="24"/>
      <w:lang w:val="zh-CN"/>
    </w:rPr>
  </w:style>
  <w:style w:type="paragraph" w:styleId="41">
    <w:name w:val="HTML Preformatted"/>
    <w:basedOn w:val="1"/>
    <w:link w:val="8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2">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43">
    <w:name w:val="index 2"/>
    <w:basedOn w:val="1"/>
    <w:next w:val="1"/>
    <w:qFormat/>
    <w:uiPriority w:val="0"/>
    <w:pPr>
      <w:ind w:left="200" w:leftChars="200"/>
    </w:pPr>
  </w:style>
  <w:style w:type="paragraph" w:styleId="44">
    <w:name w:val="Title"/>
    <w:basedOn w:val="1"/>
    <w:next w:val="1"/>
    <w:link w:val="87"/>
    <w:qFormat/>
    <w:uiPriority w:val="0"/>
    <w:pPr>
      <w:spacing w:before="240" w:after="60"/>
      <w:jc w:val="center"/>
      <w:outlineLvl w:val="0"/>
    </w:pPr>
    <w:rPr>
      <w:rFonts w:ascii="Arial" w:hAnsi="Arial" w:cs="Arial"/>
      <w:b/>
      <w:bCs/>
      <w:sz w:val="32"/>
      <w:szCs w:val="32"/>
    </w:rPr>
  </w:style>
  <w:style w:type="paragraph" w:styleId="45">
    <w:name w:val="annotation subject"/>
    <w:basedOn w:val="15"/>
    <w:next w:val="15"/>
    <w:link w:val="88"/>
    <w:semiHidden/>
    <w:qFormat/>
    <w:uiPriority w:val="99"/>
    <w:rPr>
      <w:b/>
      <w:bCs/>
    </w:rPr>
  </w:style>
  <w:style w:type="paragraph" w:styleId="46">
    <w:name w:val="Body Text First Indent"/>
    <w:basedOn w:val="17"/>
    <w:link w:val="89"/>
    <w:qFormat/>
    <w:uiPriority w:val="0"/>
    <w:pPr>
      <w:spacing w:after="120" w:line="240" w:lineRule="auto"/>
      <w:ind w:firstLine="420" w:firstLineChars="100"/>
    </w:pPr>
    <w:rPr>
      <w:szCs w:val="24"/>
    </w:rPr>
  </w:style>
  <w:style w:type="paragraph" w:styleId="47">
    <w:name w:val="Body Text First Indent 2"/>
    <w:basedOn w:val="18"/>
    <w:link w:val="90"/>
    <w:qFormat/>
    <w:uiPriority w:val="0"/>
    <w:pPr>
      <w:spacing w:after="120"/>
      <w:ind w:left="420" w:leftChars="200" w:firstLine="420" w:firstLineChars="200"/>
    </w:pPr>
    <w:rPr>
      <w:sz w:val="21"/>
      <w:szCs w:val="24"/>
    </w:rPr>
  </w:style>
  <w:style w:type="table" w:styleId="49">
    <w:name w:val="Table Grid"/>
    <w:basedOn w:val="4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qFormat/>
    <w:uiPriority w:val="22"/>
    <w:rPr>
      <w:rFonts w:ascii="Tahoma" w:hAnsi="Tahoma" w:eastAsia="宋体"/>
      <w:b/>
      <w:bCs/>
      <w:spacing w:val="10"/>
      <w:sz w:val="24"/>
      <w:lang w:val="en-US" w:eastAsia="zh-CN" w:bidi="ar-SA"/>
    </w:rPr>
  </w:style>
  <w:style w:type="character" w:styleId="52">
    <w:name w:val="page number"/>
    <w:basedOn w:val="50"/>
    <w:qFormat/>
    <w:uiPriority w:val="99"/>
  </w:style>
  <w:style w:type="character" w:styleId="53">
    <w:name w:val="FollowedHyperlink"/>
    <w:qFormat/>
    <w:uiPriority w:val="0"/>
    <w:rPr>
      <w:color w:val="800080"/>
      <w:u w:val="single"/>
    </w:rPr>
  </w:style>
  <w:style w:type="character" w:styleId="54">
    <w:name w:val="Emphasis"/>
    <w:qFormat/>
    <w:uiPriority w:val="20"/>
    <w:rPr>
      <w:i/>
      <w:iCs/>
    </w:rPr>
  </w:style>
  <w:style w:type="character" w:styleId="55">
    <w:name w:val="Hyperlink"/>
    <w:qFormat/>
    <w:uiPriority w:val="99"/>
    <w:rPr>
      <w:color w:val="0000FF"/>
      <w:u w:val="single"/>
    </w:rPr>
  </w:style>
  <w:style w:type="character" w:styleId="56">
    <w:name w:val="annotation reference"/>
    <w:qFormat/>
    <w:uiPriority w:val="99"/>
    <w:rPr>
      <w:sz w:val="21"/>
      <w:szCs w:val="21"/>
    </w:rPr>
  </w:style>
  <w:style w:type="character" w:styleId="57">
    <w:name w:val="footnote reference"/>
    <w:qFormat/>
    <w:uiPriority w:val="0"/>
    <w:rPr>
      <w:vertAlign w:val="superscript"/>
    </w:rPr>
  </w:style>
  <w:style w:type="character" w:customStyle="1" w:styleId="58">
    <w:name w:val="标题 1 Char"/>
    <w:link w:val="2"/>
    <w:qFormat/>
    <w:uiPriority w:val="9"/>
    <w:rPr>
      <w:b/>
      <w:bCs/>
      <w:kern w:val="44"/>
      <w:sz w:val="44"/>
      <w:szCs w:val="44"/>
    </w:rPr>
  </w:style>
  <w:style w:type="character" w:customStyle="1" w:styleId="59">
    <w:name w:val="标题 2 Char"/>
    <w:qFormat/>
    <w:uiPriority w:val="0"/>
    <w:rPr>
      <w:rFonts w:ascii="Arial" w:hAnsi="Arial" w:eastAsia="黑体"/>
      <w:b/>
      <w:bCs/>
      <w:kern w:val="2"/>
      <w:sz w:val="32"/>
      <w:szCs w:val="32"/>
      <w:lang w:val="en-US" w:eastAsia="zh-CN" w:bidi="ar-SA"/>
    </w:rPr>
  </w:style>
  <w:style w:type="character" w:customStyle="1" w:styleId="60">
    <w:name w:val="正文文本 Char"/>
    <w:link w:val="17"/>
    <w:qFormat/>
    <w:locked/>
    <w:uiPriority w:val="0"/>
    <w:rPr>
      <w:kern w:val="2"/>
      <w:sz w:val="21"/>
    </w:rPr>
  </w:style>
  <w:style w:type="character" w:customStyle="1" w:styleId="61">
    <w:name w:val="标题 2 Char1"/>
    <w:link w:val="3"/>
    <w:qFormat/>
    <w:uiPriority w:val="0"/>
    <w:rPr>
      <w:rFonts w:ascii="Arial" w:hAnsi="Arial" w:eastAsia="黑体"/>
      <w:b/>
      <w:bCs/>
      <w:kern w:val="2"/>
      <w:sz w:val="32"/>
      <w:szCs w:val="32"/>
      <w:lang w:val="en-US" w:eastAsia="zh-CN" w:bidi="ar-SA"/>
    </w:rPr>
  </w:style>
  <w:style w:type="character" w:customStyle="1" w:styleId="62">
    <w:name w:val="标题 3 Char"/>
    <w:link w:val="4"/>
    <w:qFormat/>
    <w:uiPriority w:val="0"/>
    <w:rPr>
      <w:rFonts w:eastAsia="宋体"/>
      <w:b/>
      <w:bCs/>
      <w:kern w:val="2"/>
      <w:sz w:val="32"/>
      <w:szCs w:val="32"/>
      <w:lang w:val="en-US" w:eastAsia="zh-CN" w:bidi="ar-SA"/>
    </w:rPr>
  </w:style>
  <w:style w:type="character" w:customStyle="1" w:styleId="63">
    <w:name w:val="标题 4 Char"/>
    <w:link w:val="5"/>
    <w:qFormat/>
    <w:uiPriority w:val="9"/>
    <w:rPr>
      <w:rFonts w:ascii="Arial" w:hAnsi="Arial" w:eastAsia="黑体"/>
      <w:b/>
      <w:bCs/>
      <w:kern w:val="2"/>
      <w:sz w:val="28"/>
      <w:szCs w:val="28"/>
    </w:rPr>
  </w:style>
  <w:style w:type="character" w:customStyle="1" w:styleId="64">
    <w:name w:val="标题 5 Char"/>
    <w:link w:val="6"/>
    <w:qFormat/>
    <w:uiPriority w:val="0"/>
    <w:rPr>
      <w:b/>
      <w:kern w:val="2"/>
      <w:sz w:val="21"/>
    </w:rPr>
  </w:style>
  <w:style w:type="character" w:customStyle="1" w:styleId="65">
    <w:name w:val="正文缩进 Char"/>
    <w:link w:val="7"/>
    <w:qFormat/>
    <w:uiPriority w:val="0"/>
    <w:rPr>
      <w:rFonts w:eastAsia="宋体"/>
      <w:kern w:val="2"/>
      <w:sz w:val="21"/>
      <w:lang w:val="en-US" w:eastAsia="zh-CN" w:bidi="ar-SA"/>
    </w:rPr>
  </w:style>
  <w:style w:type="character" w:customStyle="1" w:styleId="66">
    <w:name w:val="标题 6 Char"/>
    <w:link w:val="8"/>
    <w:qFormat/>
    <w:uiPriority w:val="0"/>
    <w:rPr>
      <w:rFonts w:ascii="Arial" w:hAnsi="Arial" w:eastAsia="黑体"/>
      <w:b/>
      <w:bCs/>
      <w:kern w:val="2"/>
      <w:sz w:val="24"/>
      <w:szCs w:val="24"/>
    </w:rPr>
  </w:style>
  <w:style w:type="character" w:customStyle="1" w:styleId="67">
    <w:name w:val="标题 7 Char"/>
    <w:link w:val="9"/>
    <w:qFormat/>
    <w:uiPriority w:val="0"/>
    <w:rPr>
      <w:rFonts w:ascii="宋体"/>
      <w:b/>
      <w:bCs/>
      <w:kern w:val="2"/>
      <w:sz w:val="24"/>
      <w:szCs w:val="24"/>
    </w:rPr>
  </w:style>
  <w:style w:type="character" w:customStyle="1" w:styleId="68">
    <w:name w:val="标题 8 Char"/>
    <w:link w:val="10"/>
    <w:qFormat/>
    <w:uiPriority w:val="0"/>
    <w:rPr>
      <w:b/>
      <w:kern w:val="2"/>
      <w:sz w:val="24"/>
    </w:rPr>
  </w:style>
  <w:style w:type="character" w:customStyle="1" w:styleId="69">
    <w:name w:val="标题 9 Char"/>
    <w:link w:val="11"/>
    <w:qFormat/>
    <w:uiPriority w:val="0"/>
    <w:rPr>
      <w:rFonts w:ascii="Arial" w:hAnsi="Arial" w:eastAsia="黑体"/>
      <w:kern w:val="2"/>
      <w:sz w:val="21"/>
      <w:szCs w:val="21"/>
    </w:rPr>
  </w:style>
  <w:style w:type="character" w:customStyle="1" w:styleId="70">
    <w:name w:val="题注 Char"/>
    <w:link w:val="13"/>
    <w:qFormat/>
    <w:uiPriority w:val="0"/>
    <w:rPr>
      <w:rFonts w:ascii="Arial" w:hAnsi="Arial" w:eastAsia="黑体" w:cs="Arial"/>
      <w:kern w:val="2"/>
    </w:rPr>
  </w:style>
  <w:style w:type="character" w:customStyle="1" w:styleId="71">
    <w:name w:val="文档结构图 Char"/>
    <w:link w:val="14"/>
    <w:qFormat/>
    <w:uiPriority w:val="99"/>
    <w:rPr>
      <w:kern w:val="2"/>
      <w:sz w:val="21"/>
      <w:szCs w:val="24"/>
      <w:shd w:val="clear" w:color="auto" w:fill="000080"/>
    </w:rPr>
  </w:style>
  <w:style w:type="character" w:customStyle="1" w:styleId="72">
    <w:name w:val="批注文字 Char"/>
    <w:link w:val="15"/>
    <w:qFormat/>
    <w:uiPriority w:val="99"/>
    <w:rPr>
      <w:kern w:val="2"/>
      <w:sz w:val="21"/>
      <w:szCs w:val="24"/>
    </w:rPr>
  </w:style>
  <w:style w:type="character" w:customStyle="1" w:styleId="73">
    <w:name w:val="正文文本 3 Char"/>
    <w:link w:val="16"/>
    <w:qFormat/>
    <w:uiPriority w:val="0"/>
    <w:rPr>
      <w:kern w:val="2"/>
      <w:sz w:val="16"/>
      <w:szCs w:val="16"/>
    </w:rPr>
  </w:style>
  <w:style w:type="character" w:customStyle="1" w:styleId="74">
    <w:name w:val="正文文本缩进 Char1"/>
    <w:link w:val="18"/>
    <w:qFormat/>
    <w:uiPriority w:val="0"/>
    <w:rPr>
      <w:rFonts w:ascii="仿宋_GB2312" w:eastAsia="仿宋_GB2312"/>
      <w:kern w:val="2"/>
      <w:sz w:val="32"/>
    </w:rPr>
  </w:style>
  <w:style w:type="character" w:customStyle="1" w:styleId="75">
    <w:name w:val="纯文本 Char"/>
    <w:link w:val="22"/>
    <w:qFormat/>
    <w:uiPriority w:val="0"/>
    <w:rPr>
      <w:rFonts w:ascii="宋体" w:hAnsi="Courier New" w:eastAsia="宋体" w:cs="Courier New"/>
      <w:kern w:val="2"/>
      <w:sz w:val="21"/>
      <w:szCs w:val="21"/>
      <w:lang w:val="en-US" w:eastAsia="zh-CN" w:bidi="ar-SA"/>
    </w:rPr>
  </w:style>
  <w:style w:type="character" w:customStyle="1" w:styleId="76">
    <w:name w:val="日期 Char"/>
    <w:link w:val="24"/>
    <w:qFormat/>
    <w:uiPriority w:val="99"/>
    <w:rPr>
      <w:rFonts w:ascii="宋体"/>
      <w:kern w:val="2"/>
      <w:sz w:val="24"/>
    </w:rPr>
  </w:style>
  <w:style w:type="character" w:customStyle="1" w:styleId="77">
    <w:name w:val="正文文本缩进 2 Char"/>
    <w:link w:val="25"/>
    <w:qFormat/>
    <w:uiPriority w:val="0"/>
    <w:rPr>
      <w:kern w:val="2"/>
      <w:sz w:val="21"/>
      <w:szCs w:val="24"/>
    </w:rPr>
  </w:style>
  <w:style w:type="character" w:customStyle="1" w:styleId="78">
    <w:name w:val="批注框文本 Char"/>
    <w:link w:val="26"/>
    <w:qFormat/>
    <w:uiPriority w:val="99"/>
    <w:rPr>
      <w:kern w:val="2"/>
      <w:sz w:val="18"/>
      <w:szCs w:val="18"/>
    </w:rPr>
  </w:style>
  <w:style w:type="character" w:customStyle="1" w:styleId="79">
    <w:name w:val="页脚 Char"/>
    <w:link w:val="27"/>
    <w:qFormat/>
    <w:uiPriority w:val="99"/>
    <w:rPr>
      <w:rFonts w:eastAsia="宋体"/>
      <w:kern w:val="2"/>
      <w:sz w:val="18"/>
      <w:szCs w:val="18"/>
      <w:lang w:val="en-US" w:eastAsia="zh-CN" w:bidi="ar-SA"/>
    </w:rPr>
  </w:style>
  <w:style w:type="character" w:customStyle="1" w:styleId="80">
    <w:name w:val="页眉 Char"/>
    <w:link w:val="28"/>
    <w:qFormat/>
    <w:uiPriority w:val="99"/>
    <w:rPr>
      <w:kern w:val="2"/>
      <w:sz w:val="18"/>
      <w:szCs w:val="18"/>
    </w:rPr>
  </w:style>
  <w:style w:type="character" w:customStyle="1" w:styleId="81">
    <w:name w:val="签名 Char"/>
    <w:link w:val="29"/>
    <w:qFormat/>
    <w:uiPriority w:val="0"/>
    <w:rPr>
      <w:rFonts w:ascii="Calibri" w:hAnsi="Calibri" w:eastAsia="楷体_GB2312"/>
      <w:kern w:val="2"/>
      <w:sz w:val="21"/>
      <w:szCs w:val="22"/>
    </w:rPr>
  </w:style>
  <w:style w:type="character" w:customStyle="1" w:styleId="82">
    <w:name w:val="副标题 Char"/>
    <w:link w:val="34"/>
    <w:qFormat/>
    <w:uiPriority w:val="11"/>
    <w:rPr>
      <w:rFonts w:ascii="等线 Light" w:hAnsi="等线 Light"/>
      <w:b/>
      <w:bCs/>
      <w:kern w:val="28"/>
      <w:sz w:val="32"/>
      <w:szCs w:val="32"/>
    </w:rPr>
  </w:style>
  <w:style w:type="character" w:customStyle="1" w:styleId="83">
    <w:name w:val="脚注文本 Char"/>
    <w:link w:val="35"/>
    <w:qFormat/>
    <w:uiPriority w:val="0"/>
    <w:rPr>
      <w:kern w:val="2"/>
      <w:sz w:val="18"/>
      <w:szCs w:val="18"/>
    </w:rPr>
  </w:style>
  <w:style w:type="character" w:customStyle="1" w:styleId="84">
    <w:name w:val="正文文本缩进 3 Char"/>
    <w:link w:val="37"/>
    <w:qFormat/>
    <w:uiPriority w:val="0"/>
    <w:rPr>
      <w:kern w:val="2"/>
      <w:sz w:val="21"/>
    </w:rPr>
  </w:style>
  <w:style w:type="character" w:customStyle="1" w:styleId="85">
    <w:name w:val="正文文本 2 Char"/>
    <w:link w:val="40"/>
    <w:qFormat/>
    <w:uiPriority w:val="0"/>
    <w:rPr>
      <w:b/>
      <w:bCs/>
      <w:color w:val="000000"/>
      <w:kern w:val="2"/>
      <w:sz w:val="24"/>
      <w:szCs w:val="24"/>
      <w:lang w:val="zh-CN"/>
    </w:rPr>
  </w:style>
  <w:style w:type="character" w:customStyle="1" w:styleId="86">
    <w:name w:val="HTML 预设格式 Char"/>
    <w:link w:val="41"/>
    <w:qFormat/>
    <w:uiPriority w:val="0"/>
    <w:rPr>
      <w:rFonts w:ascii="黑体" w:hAnsi="Courier New" w:eastAsia="黑体" w:cs="Courier New"/>
    </w:rPr>
  </w:style>
  <w:style w:type="character" w:customStyle="1" w:styleId="87">
    <w:name w:val="标题 Char"/>
    <w:link w:val="44"/>
    <w:qFormat/>
    <w:uiPriority w:val="0"/>
    <w:rPr>
      <w:rFonts w:ascii="Arial" w:hAnsi="Arial" w:cs="Arial"/>
      <w:b/>
      <w:bCs/>
      <w:kern w:val="2"/>
      <w:sz w:val="32"/>
      <w:szCs w:val="32"/>
    </w:rPr>
  </w:style>
  <w:style w:type="character" w:customStyle="1" w:styleId="88">
    <w:name w:val="批注主题 Char"/>
    <w:link w:val="45"/>
    <w:semiHidden/>
    <w:qFormat/>
    <w:uiPriority w:val="99"/>
    <w:rPr>
      <w:b/>
      <w:bCs/>
      <w:kern w:val="2"/>
      <w:sz w:val="21"/>
      <w:szCs w:val="24"/>
    </w:rPr>
  </w:style>
  <w:style w:type="character" w:customStyle="1" w:styleId="89">
    <w:name w:val="正文首行缩进 Char"/>
    <w:link w:val="46"/>
    <w:qFormat/>
    <w:uiPriority w:val="0"/>
    <w:rPr>
      <w:kern w:val="2"/>
      <w:sz w:val="21"/>
      <w:szCs w:val="24"/>
    </w:rPr>
  </w:style>
  <w:style w:type="character" w:customStyle="1" w:styleId="90">
    <w:name w:val="正文首行缩进 2 Char"/>
    <w:link w:val="47"/>
    <w:qFormat/>
    <w:uiPriority w:val="0"/>
    <w:rPr>
      <w:rFonts w:ascii="仿宋_GB2312" w:eastAsia="仿宋_GB2312"/>
      <w:kern w:val="2"/>
      <w:sz w:val="21"/>
      <w:szCs w:val="24"/>
    </w:rPr>
  </w:style>
  <w:style w:type="paragraph" w:customStyle="1" w:styleId="91">
    <w:name w:val="正文缩进1"/>
    <w:basedOn w:val="1"/>
    <w:next w:val="1"/>
    <w:qFormat/>
    <w:uiPriority w:val="0"/>
    <w:pPr>
      <w:ind w:firstLine="567"/>
    </w:pPr>
    <w:rPr>
      <w:rFonts w:ascii="Calibri" w:hAnsi="Calibri"/>
      <w:spacing w:val="20"/>
      <w:sz w:val="24"/>
      <w:szCs w:val="20"/>
    </w:rPr>
  </w:style>
  <w:style w:type="character" w:customStyle="1" w:styleId="92">
    <w:name w:val="ca-12"/>
    <w:qFormat/>
    <w:uiPriority w:val="0"/>
    <w:rPr>
      <w:rFonts w:eastAsia="宋体" w:cs="Times New Roman"/>
      <w:kern w:val="2"/>
      <w:sz w:val="24"/>
      <w:szCs w:val="24"/>
      <w:lang w:val="en-US" w:eastAsia="zh-CN" w:bidi="ar-SA"/>
    </w:rPr>
  </w:style>
  <w:style w:type="character" w:customStyle="1" w:styleId="93">
    <w:name w:val="段落正文 Char"/>
    <w:link w:val="94"/>
    <w:qFormat/>
    <w:uiPriority w:val="0"/>
    <w:rPr>
      <w:rFonts w:ascii="宋体" w:hAnsi="宋体"/>
      <w:szCs w:val="24"/>
    </w:rPr>
  </w:style>
  <w:style w:type="paragraph" w:customStyle="1" w:styleId="94">
    <w:name w:val="段落正文"/>
    <w:basedOn w:val="1"/>
    <w:link w:val="93"/>
    <w:qFormat/>
    <w:uiPriority w:val="0"/>
    <w:pPr>
      <w:spacing w:before="140" w:after="140" w:line="401" w:lineRule="auto"/>
      <w:ind w:firstLine="200" w:firstLineChars="200"/>
    </w:pPr>
    <w:rPr>
      <w:rFonts w:ascii="宋体" w:hAnsi="宋体"/>
      <w:kern w:val="0"/>
      <w:sz w:val="20"/>
    </w:rPr>
  </w:style>
  <w:style w:type="character" w:customStyle="1" w:styleId="95">
    <w:name w:val="招文-2 Char"/>
    <w:link w:val="96"/>
    <w:qFormat/>
    <w:uiPriority w:val="0"/>
    <w:rPr>
      <w:rFonts w:ascii="仿宋" w:hAnsi="仿宋" w:eastAsia="仿宋"/>
      <w:b/>
      <w:kern w:val="2"/>
      <w:sz w:val="25"/>
      <w:szCs w:val="21"/>
    </w:rPr>
  </w:style>
  <w:style w:type="paragraph" w:customStyle="1" w:styleId="96">
    <w:name w:val="招文-2"/>
    <w:basedOn w:val="1"/>
    <w:link w:val="95"/>
    <w:qFormat/>
    <w:uiPriority w:val="0"/>
    <w:pPr>
      <w:autoSpaceDE w:val="0"/>
      <w:autoSpaceDN w:val="0"/>
    </w:pPr>
    <w:rPr>
      <w:rFonts w:ascii="仿宋" w:hAnsi="仿宋" w:eastAsia="仿宋"/>
      <w:b/>
      <w:sz w:val="25"/>
      <w:szCs w:val="21"/>
    </w:rPr>
  </w:style>
  <w:style w:type="character" w:customStyle="1" w:styleId="97">
    <w:name w:val="模板1级目录 Char"/>
    <w:link w:val="98"/>
    <w:qFormat/>
    <w:uiPriority w:val="0"/>
    <w:rPr>
      <w:b/>
      <w:bCs/>
      <w:kern w:val="44"/>
      <w:sz w:val="44"/>
      <w:szCs w:val="44"/>
    </w:rPr>
  </w:style>
  <w:style w:type="paragraph" w:customStyle="1" w:styleId="98">
    <w:name w:val="模板1级目录"/>
    <w:basedOn w:val="2"/>
    <w:link w:val="97"/>
    <w:qFormat/>
    <w:uiPriority w:val="0"/>
    <w:pPr>
      <w:tabs>
        <w:tab w:val="left" w:pos="432"/>
      </w:tabs>
      <w:spacing w:before="0" w:afterLines="50" w:line="360" w:lineRule="auto"/>
      <w:ind w:left="432" w:hanging="432"/>
    </w:pPr>
  </w:style>
  <w:style w:type="character" w:customStyle="1" w:styleId="99">
    <w:name w:val="模板4级目录 Char"/>
    <w:link w:val="100"/>
    <w:qFormat/>
    <w:uiPriority w:val="0"/>
    <w:rPr>
      <w:rFonts w:ascii="Cambria" w:hAnsi="Cambria"/>
      <w:b/>
      <w:bCs/>
      <w:sz w:val="28"/>
      <w:szCs w:val="28"/>
    </w:rPr>
  </w:style>
  <w:style w:type="paragraph" w:customStyle="1" w:styleId="100">
    <w:name w:val="模板4级目录"/>
    <w:basedOn w:val="5"/>
    <w:link w:val="99"/>
    <w:qFormat/>
    <w:uiPriority w:val="0"/>
    <w:pPr>
      <w:tabs>
        <w:tab w:val="left" w:pos="864"/>
      </w:tabs>
      <w:spacing w:before="0" w:after="0" w:line="360" w:lineRule="auto"/>
      <w:ind w:left="862" w:hanging="862"/>
    </w:pPr>
    <w:rPr>
      <w:rFonts w:ascii="Cambria" w:hAnsi="Cambria" w:eastAsia="宋体"/>
      <w:kern w:val="0"/>
    </w:rPr>
  </w:style>
  <w:style w:type="character" w:customStyle="1" w:styleId="101">
    <w:name w:val="列出段落 Char1"/>
    <w:qFormat/>
    <w:locked/>
    <w:uiPriority w:val="34"/>
  </w:style>
  <w:style w:type="character" w:customStyle="1" w:styleId="102">
    <w:name w:val="题注自用 Char"/>
    <w:link w:val="103"/>
    <w:qFormat/>
    <w:uiPriority w:val="0"/>
    <w:rPr>
      <w:rFonts w:ascii="Arial" w:hAnsi="Arial" w:eastAsia="黑体" w:cs="Arial"/>
    </w:rPr>
  </w:style>
  <w:style w:type="paragraph" w:customStyle="1" w:styleId="103">
    <w:name w:val="题注自用"/>
    <w:basedOn w:val="13"/>
    <w:link w:val="102"/>
    <w:qFormat/>
    <w:uiPriority w:val="0"/>
    <w:pPr>
      <w:keepNext/>
      <w:snapToGrid w:val="0"/>
      <w:spacing w:line="300" w:lineRule="auto"/>
      <w:ind w:left="200" w:leftChars="200"/>
    </w:pPr>
    <w:rPr>
      <w:kern w:val="0"/>
    </w:rPr>
  </w:style>
  <w:style w:type="character" w:customStyle="1" w:styleId="104">
    <w:name w:val="unnamed2"/>
    <w:qFormat/>
    <w:uiPriority w:val="0"/>
  </w:style>
  <w:style w:type="character" w:customStyle="1" w:styleId="105">
    <w:name w:val="p141"/>
    <w:qFormat/>
    <w:uiPriority w:val="0"/>
    <w:rPr>
      <w:sz w:val="21"/>
      <w:szCs w:val="21"/>
    </w:rPr>
  </w:style>
  <w:style w:type="character" w:customStyle="1" w:styleId="106">
    <w:name w:val="图的格式 Char"/>
    <w:link w:val="107"/>
    <w:qFormat/>
    <w:uiPriority w:val="0"/>
    <w:rPr>
      <w:rFonts w:eastAsia="等线"/>
      <w:sz w:val="24"/>
      <w:szCs w:val="24"/>
    </w:rPr>
  </w:style>
  <w:style w:type="paragraph" w:customStyle="1" w:styleId="107">
    <w:name w:val="图的格式"/>
    <w:basedOn w:val="1"/>
    <w:link w:val="106"/>
    <w:qFormat/>
    <w:uiPriority w:val="0"/>
    <w:pPr>
      <w:spacing w:after="200" w:afterLines="50"/>
      <w:jc w:val="center"/>
    </w:pPr>
    <w:rPr>
      <w:rFonts w:eastAsia="等线"/>
      <w:kern w:val="0"/>
      <w:sz w:val="24"/>
    </w:rPr>
  </w:style>
  <w:style w:type="character" w:customStyle="1" w:styleId="108">
    <w:name w:val="样式2 Char"/>
    <w:link w:val="109"/>
    <w:qFormat/>
    <w:uiPriority w:val="0"/>
    <w:rPr>
      <w:rFonts w:ascii="仿宋" w:hAnsi="仿宋" w:eastAsia="仿宋"/>
      <w:b/>
      <w:kern w:val="2"/>
      <w:sz w:val="28"/>
      <w:szCs w:val="32"/>
    </w:rPr>
  </w:style>
  <w:style w:type="paragraph" w:customStyle="1" w:styleId="109">
    <w:name w:val="样式2"/>
    <w:basedOn w:val="43"/>
    <w:link w:val="108"/>
    <w:qFormat/>
    <w:uiPriority w:val="0"/>
    <w:pPr>
      <w:jc w:val="center"/>
    </w:pPr>
    <w:rPr>
      <w:rFonts w:ascii="仿宋" w:hAnsi="仿宋" w:eastAsia="仿宋"/>
      <w:b/>
      <w:sz w:val="28"/>
      <w:szCs w:val="32"/>
    </w:rPr>
  </w:style>
  <w:style w:type="character" w:customStyle="1" w:styleId="110">
    <w:name w:val="副标题 字符"/>
    <w:qFormat/>
    <w:uiPriority w:val="11"/>
    <w:rPr>
      <w:b/>
      <w:bCs/>
      <w:kern w:val="28"/>
      <w:sz w:val="32"/>
      <w:szCs w:val="32"/>
    </w:rPr>
  </w:style>
  <w:style w:type="character" w:customStyle="1" w:styleId="111">
    <w:name w:val="列题 Char"/>
    <w:link w:val="112"/>
    <w:qFormat/>
    <w:uiPriority w:val="0"/>
    <w:rPr>
      <w:rFonts w:ascii="Calibri" w:hAnsi="Calibri" w:eastAsia="仿宋"/>
      <w:b/>
      <w:kern w:val="2"/>
      <w:sz w:val="28"/>
      <w:szCs w:val="22"/>
    </w:rPr>
  </w:style>
  <w:style w:type="paragraph" w:customStyle="1" w:styleId="112">
    <w:name w:val="列题"/>
    <w:basedOn w:val="1"/>
    <w:link w:val="111"/>
    <w:qFormat/>
    <w:uiPriority w:val="0"/>
    <w:pPr>
      <w:tabs>
        <w:tab w:val="left" w:pos="780"/>
      </w:tabs>
      <w:spacing w:line="360" w:lineRule="auto"/>
      <w:ind w:left="780" w:hanging="360"/>
    </w:pPr>
    <w:rPr>
      <w:rFonts w:ascii="Calibri" w:hAnsi="Calibri" w:eastAsia="仿宋"/>
      <w:b/>
      <w:sz w:val="28"/>
      <w:szCs w:val="22"/>
    </w:rPr>
  </w:style>
  <w:style w:type="character" w:customStyle="1" w:styleId="113">
    <w:name w:val="font51"/>
    <w:qFormat/>
    <w:uiPriority w:val="0"/>
    <w:rPr>
      <w:rFonts w:hint="default" w:ascii="GE Inspira Pitch" w:hAnsi="GE Inspira Pitch" w:eastAsia="GE Inspira Pitch" w:cs="GE Inspira Pitch"/>
      <w:color w:val="000000"/>
      <w:sz w:val="20"/>
      <w:szCs w:val="20"/>
      <w:u w:val="none"/>
    </w:rPr>
  </w:style>
  <w:style w:type="character" w:customStyle="1" w:styleId="114">
    <w:name w:val="不明显强调1"/>
    <w:qFormat/>
    <w:uiPriority w:val="19"/>
    <w:rPr>
      <w:i/>
      <w:iCs/>
      <w:color w:val="808080"/>
    </w:rPr>
  </w:style>
  <w:style w:type="character" w:customStyle="1" w:styleId="115">
    <w:name w:val="正文首行缩进 2 Char1"/>
    <w:qFormat/>
    <w:uiPriority w:val="0"/>
    <w:rPr>
      <w:rFonts w:ascii="仿宋_GB2312" w:eastAsia="仿宋_GB2312"/>
      <w:kern w:val="2"/>
      <w:sz w:val="21"/>
      <w:szCs w:val="24"/>
    </w:rPr>
  </w:style>
  <w:style w:type="character" w:customStyle="1" w:styleId="116">
    <w:name w:val="SC.9.180240"/>
    <w:qFormat/>
    <w:uiPriority w:val="0"/>
    <w:rPr>
      <w:rFonts w:cs="宋体"/>
      <w:color w:val="000000"/>
      <w:sz w:val="32"/>
      <w:szCs w:val="32"/>
    </w:rPr>
  </w:style>
  <w:style w:type="character" w:customStyle="1" w:styleId="117">
    <w:name w:val="招文-4 Char"/>
    <w:basedOn w:val="108"/>
    <w:link w:val="118"/>
    <w:qFormat/>
    <w:uiPriority w:val="0"/>
  </w:style>
  <w:style w:type="paragraph" w:customStyle="1" w:styleId="118">
    <w:name w:val="招文-4"/>
    <w:basedOn w:val="109"/>
    <w:link w:val="117"/>
    <w:qFormat/>
    <w:uiPriority w:val="0"/>
    <w:pPr>
      <w:ind w:left="420"/>
      <w:outlineLvl w:val="2"/>
    </w:pPr>
  </w:style>
  <w:style w:type="character" w:customStyle="1" w:styleId="119">
    <w:name w:val="附图居中 Char"/>
    <w:link w:val="120"/>
    <w:qFormat/>
    <w:uiPriority w:val="0"/>
    <w:rPr>
      <w:szCs w:val="24"/>
    </w:rPr>
  </w:style>
  <w:style w:type="paragraph" w:customStyle="1" w:styleId="120">
    <w:name w:val="附图居中"/>
    <w:basedOn w:val="1"/>
    <w:next w:val="121"/>
    <w:link w:val="119"/>
    <w:qFormat/>
    <w:uiPriority w:val="0"/>
    <w:pPr>
      <w:keepNext/>
      <w:jc w:val="center"/>
    </w:pPr>
    <w:rPr>
      <w:kern w:val="0"/>
      <w:sz w:val="20"/>
    </w:rPr>
  </w:style>
  <w:style w:type="paragraph" w:customStyle="1" w:styleId="121">
    <w:name w:val="附图标题"/>
    <w:basedOn w:val="1"/>
    <w:next w:val="7"/>
    <w:link w:val="122"/>
    <w:qFormat/>
    <w:uiPriority w:val="0"/>
    <w:pPr>
      <w:spacing w:after="200" w:afterLines="100"/>
      <w:ind w:left="420"/>
      <w:jc w:val="center"/>
    </w:pPr>
    <w:rPr>
      <w:rFonts w:ascii="Arial" w:hAnsi="Arial" w:eastAsia="黑体"/>
      <w:b/>
      <w:bCs/>
      <w:kern w:val="0"/>
      <w:sz w:val="18"/>
      <w:szCs w:val="18"/>
    </w:rPr>
  </w:style>
  <w:style w:type="character" w:customStyle="1" w:styleId="122">
    <w:name w:val="附图标题 Char Char"/>
    <w:link w:val="121"/>
    <w:qFormat/>
    <w:uiPriority w:val="0"/>
    <w:rPr>
      <w:rFonts w:ascii="Arial" w:hAnsi="Arial" w:eastAsia="黑体"/>
      <w:b/>
      <w:bCs/>
      <w:sz w:val="18"/>
      <w:szCs w:val="18"/>
    </w:rPr>
  </w:style>
  <w:style w:type="character" w:customStyle="1" w:styleId="123">
    <w:name w:val="正文文本缩进 3 Char1"/>
    <w:qFormat/>
    <w:uiPriority w:val="99"/>
    <w:rPr>
      <w:rFonts w:ascii="Times New Roman" w:hAnsi="Times New Roman" w:eastAsia="微软雅黑" w:cs="Arial"/>
      <w:sz w:val="16"/>
      <w:szCs w:val="16"/>
    </w:rPr>
  </w:style>
  <w:style w:type="character" w:customStyle="1" w:styleId="124">
    <w:name w:val="模板2级目录 Char"/>
    <w:link w:val="125"/>
    <w:qFormat/>
    <w:uiPriority w:val="0"/>
    <w:rPr>
      <w:rFonts w:ascii="Cambria" w:hAnsi="Cambria"/>
      <w:b/>
      <w:bCs/>
      <w:sz w:val="32"/>
      <w:szCs w:val="32"/>
    </w:rPr>
  </w:style>
  <w:style w:type="paragraph" w:customStyle="1" w:styleId="125">
    <w:name w:val="模板2级目录"/>
    <w:basedOn w:val="3"/>
    <w:link w:val="124"/>
    <w:qFormat/>
    <w:uiPriority w:val="0"/>
    <w:pPr>
      <w:tabs>
        <w:tab w:val="left" w:pos="576"/>
      </w:tabs>
      <w:spacing w:before="0" w:afterLines="50" w:line="360" w:lineRule="auto"/>
      <w:ind w:left="576" w:hanging="576"/>
    </w:pPr>
    <w:rPr>
      <w:rFonts w:ascii="Cambria" w:hAnsi="Cambria" w:eastAsia="宋体"/>
      <w:kern w:val="0"/>
    </w:rPr>
  </w:style>
  <w:style w:type="character" w:customStyle="1" w:styleId="126">
    <w:name w:val="Item List Char"/>
    <w:link w:val="127"/>
    <w:qFormat/>
    <w:uiPriority w:val="0"/>
    <w:rPr>
      <w:kern w:val="2"/>
      <w:sz w:val="21"/>
      <w:szCs w:val="21"/>
    </w:rPr>
  </w:style>
  <w:style w:type="paragraph" w:customStyle="1" w:styleId="127">
    <w:name w:val="Item List"/>
    <w:link w:val="126"/>
    <w:qFormat/>
    <w:uiPriority w:val="0"/>
    <w:pPr>
      <w:numPr>
        <w:ilvl w:val="0"/>
        <w:numId w:val="1"/>
      </w:numPr>
      <w:adjustRightInd w:val="0"/>
      <w:snapToGrid w:val="0"/>
      <w:spacing w:before="80" w:after="80" w:line="240" w:lineRule="atLeast"/>
    </w:pPr>
    <w:rPr>
      <w:rFonts w:ascii="Times New Roman" w:hAnsi="Times New Roman" w:eastAsia="宋体" w:cs="Times New Roman"/>
      <w:kern w:val="2"/>
      <w:sz w:val="21"/>
      <w:szCs w:val="21"/>
      <w:lang w:val="en-US" w:eastAsia="zh-CN" w:bidi="ar-SA"/>
    </w:rPr>
  </w:style>
  <w:style w:type="character" w:customStyle="1" w:styleId="128">
    <w:name w:val="招文-1 Char"/>
    <w:link w:val="129"/>
    <w:qFormat/>
    <w:uiPriority w:val="0"/>
    <w:rPr>
      <w:rFonts w:ascii="仿宋" w:hAnsi="仿宋" w:eastAsia="仿宋"/>
      <w:b/>
      <w:kern w:val="2"/>
      <w:sz w:val="28"/>
      <w:szCs w:val="28"/>
    </w:rPr>
  </w:style>
  <w:style w:type="paragraph" w:customStyle="1" w:styleId="129">
    <w:name w:val="招文-1"/>
    <w:basedOn w:val="1"/>
    <w:link w:val="128"/>
    <w:qFormat/>
    <w:uiPriority w:val="0"/>
    <w:pPr>
      <w:adjustRightInd w:val="0"/>
      <w:snapToGrid w:val="0"/>
      <w:spacing w:before="120" w:after="120"/>
      <w:jc w:val="center"/>
      <w:outlineLvl w:val="0"/>
    </w:pPr>
    <w:rPr>
      <w:rFonts w:ascii="仿宋" w:hAnsi="仿宋" w:eastAsia="仿宋"/>
      <w:b/>
      <w:sz w:val="28"/>
      <w:szCs w:val="28"/>
    </w:rPr>
  </w:style>
  <w:style w:type="character" w:customStyle="1" w:styleId="130">
    <w:name w:val="正文文本 3 Char2"/>
    <w:semiHidden/>
    <w:qFormat/>
    <w:uiPriority w:val="99"/>
    <w:rPr>
      <w:sz w:val="16"/>
      <w:szCs w:val="16"/>
    </w:rPr>
  </w:style>
  <w:style w:type="character" w:customStyle="1" w:styleId="131">
    <w:name w:val="Block Label Char"/>
    <w:link w:val="132"/>
    <w:qFormat/>
    <w:uiPriority w:val="0"/>
    <w:rPr>
      <w:rFonts w:ascii="Book Antiqua" w:hAnsi="Book Antiqua" w:eastAsia="黑体"/>
      <w:bCs/>
      <w:sz w:val="26"/>
      <w:szCs w:val="26"/>
    </w:rPr>
  </w:style>
  <w:style w:type="paragraph" w:customStyle="1" w:styleId="132">
    <w:name w:val="Block Label"/>
    <w:basedOn w:val="1"/>
    <w:next w:val="1"/>
    <w:link w:val="131"/>
    <w:qFormat/>
    <w:uiPriority w:val="0"/>
    <w:pPr>
      <w:keepNext/>
      <w:keepLines/>
      <w:widowControl/>
      <w:topLinePunct/>
      <w:adjustRightInd w:val="0"/>
      <w:snapToGrid w:val="0"/>
      <w:spacing w:before="300" w:after="80" w:line="240" w:lineRule="atLeast"/>
      <w:jc w:val="left"/>
    </w:pPr>
    <w:rPr>
      <w:rFonts w:ascii="Book Antiqua" w:hAnsi="Book Antiqua" w:eastAsia="黑体"/>
      <w:bCs/>
      <w:kern w:val="0"/>
      <w:sz w:val="26"/>
      <w:szCs w:val="26"/>
    </w:rPr>
  </w:style>
  <w:style w:type="character" w:customStyle="1" w:styleId="133">
    <w:name w:val="文档正文 Char"/>
    <w:link w:val="134"/>
    <w:qFormat/>
    <w:uiPriority w:val="0"/>
    <w:rPr>
      <w:rFonts w:ascii="Arial" w:hAnsi="Arial" w:cs="Arial"/>
      <w:bCs/>
      <w:sz w:val="24"/>
      <w:szCs w:val="24"/>
    </w:rPr>
  </w:style>
  <w:style w:type="paragraph" w:customStyle="1" w:styleId="134">
    <w:name w:val="文档正文"/>
    <w:basedOn w:val="1"/>
    <w:link w:val="133"/>
    <w:qFormat/>
    <w:uiPriority w:val="0"/>
    <w:rPr>
      <w:rFonts w:ascii="Arial" w:hAnsi="Arial" w:cs="Arial"/>
      <w:bCs/>
      <w:kern w:val="0"/>
      <w:sz w:val="24"/>
    </w:rPr>
  </w:style>
  <w:style w:type="character" w:customStyle="1" w:styleId="135">
    <w:name w:val="bjh-p"/>
    <w:qFormat/>
    <w:uiPriority w:val="0"/>
  </w:style>
  <w:style w:type="character" w:customStyle="1" w:styleId="136">
    <w:name w:val="font71"/>
    <w:qFormat/>
    <w:uiPriority w:val="0"/>
    <w:rPr>
      <w:rFonts w:hint="default" w:ascii="Times New Roman" w:hAnsi="Times New Roman" w:cs="Times New Roman"/>
      <w:color w:val="000000"/>
      <w:sz w:val="21"/>
      <w:szCs w:val="21"/>
      <w:u w:val="none"/>
    </w:rPr>
  </w:style>
  <w:style w:type="character" w:customStyle="1" w:styleId="137">
    <w:name w:val="（符号）三标题1.1 Char"/>
    <w:link w:val="138"/>
    <w:qFormat/>
    <w:uiPriority w:val="0"/>
    <w:rPr>
      <w:rFonts w:ascii="宋体" w:hAnsi="宋体"/>
      <w:kern w:val="2"/>
      <w:sz w:val="24"/>
    </w:rPr>
  </w:style>
  <w:style w:type="paragraph" w:customStyle="1" w:styleId="138">
    <w:name w:val="（符号）三标题1.1"/>
    <w:basedOn w:val="1"/>
    <w:link w:val="137"/>
    <w:qFormat/>
    <w:uiPriority w:val="0"/>
    <w:pPr>
      <w:numPr>
        <w:ilvl w:val="1"/>
        <w:numId w:val="2"/>
      </w:numPr>
      <w:tabs>
        <w:tab w:val="left" w:pos="700"/>
      </w:tabs>
      <w:spacing w:line="500" w:lineRule="exact"/>
    </w:pPr>
    <w:rPr>
      <w:rFonts w:ascii="宋体" w:hAnsi="宋体"/>
      <w:sz w:val="24"/>
      <w:szCs w:val="20"/>
    </w:rPr>
  </w:style>
  <w:style w:type="character" w:customStyle="1" w:styleId="139">
    <w:name w:val="font11"/>
    <w:qFormat/>
    <w:uiPriority w:val="0"/>
    <w:rPr>
      <w:rFonts w:hint="eastAsia" w:ascii="宋体" w:hAnsi="宋体" w:eastAsia="宋体" w:cs="宋体"/>
      <w:color w:val="000000"/>
      <w:sz w:val="20"/>
      <w:szCs w:val="20"/>
      <w:u w:val="none"/>
    </w:rPr>
  </w:style>
  <w:style w:type="character" w:customStyle="1" w:styleId="140">
    <w:name w:val="差异分析正文 Char"/>
    <w:link w:val="141"/>
    <w:qFormat/>
    <w:uiPriority w:val="0"/>
    <w:rPr>
      <w:rFonts w:cs="宋体"/>
      <w:sz w:val="24"/>
      <w:szCs w:val="24"/>
    </w:rPr>
  </w:style>
  <w:style w:type="paragraph" w:customStyle="1" w:styleId="141">
    <w:name w:val="差异分析正文"/>
    <w:basedOn w:val="1"/>
    <w:link w:val="140"/>
    <w:qFormat/>
    <w:uiPriority w:val="0"/>
    <w:pPr>
      <w:spacing w:beforeLines="50" w:line="360" w:lineRule="auto"/>
      <w:ind w:left="482"/>
    </w:pPr>
    <w:rPr>
      <w:rFonts w:cs="宋体"/>
      <w:kern w:val="0"/>
      <w:sz w:val="24"/>
    </w:rPr>
  </w:style>
  <w:style w:type="character" w:customStyle="1" w:styleId="142">
    <w:name w:val="font81"/>
    <w:qFormat/>
    <w:uiPriority w:val="0"/>
    <w:rPr>
      <w:rFonts w:hint="default" w:ascii="Times New Roman" w:hAnsi="Times New Roman" w:cs="Times New Roman"/>
      <w:color w:val="000000"/>
      <w:sz w:val="21"/>
      <w:szCs w:val="21"/>
      <w:u w:val="none"/>
    </w:rPr>
  </w:style>
  <w:style w:type="character" w:customStyle="1" w:styleId="143">
    <w:name w:val="批注框文本 Char1"/>
    <w:qFormat/>
    <w:uiPriority w:val="0"/>
    <w:rPr>
      <w:rFonts w:ascii="Calibri" w:hAnsi="Calibri" w:eastAsia="宋体" w:cs="Times New Roman"/>
      <w:sz w:val="18"/>
      <w:szCs w:val="18"/>
    </w:rPr>
  </w:style>
  <w:style w:type="character" w:customStyle="1" w:styleId="144">
    <w:name w:val="正文文本缩进 Char"/>
    <w:qFormat/>
    <w:locked/>
    <w:uiPriority w:val="0"/>
    <w:rPr>
      <w:rFonts w:ascii="仿宋_GB2312" w:eastAsia="仿宋_GB2312"/>
      <w:kern w:val="2"/>
      <w:sz w:val="32"/>
      <w:lang w:val="en-US" w:eastAsia="zh-CN" w:bidi="ar-SA"/>
    </w:rPr>
  </w:style>
  <w:style w:type="character" w:customStyle="1" w:styleId="145">
    <w:name w:val="yiyuan21"/>
    <w:qFormat/>
    <w:uiPriority w:val="0"/>
    <w:rPr>
      <w:rFonts w:hint="default" w:ascii="Hei" w:hAnsi="Hei"/>
      <w:sz w:val="21"/>
      <w:szCs w:val="21"/>
    </w:rPr>
  </w:style>
  <w:style w:type="character" w:customStyle="1" w:styleId="146">
    <w:name w:val="Char Char7"/>
    <w:qFormat/>
    <w:uiPriority w:val="0"/>
    <w:rPr>
      <w:rFonts w:ascii="宋体" w:hAnsi="宋体" w:eastAsia="宋体" w:cs="Times New Roman"/>
      <w:b/>
      <w:kern w:val="2"/>
      <w:sz w:val="24"/>
      <w:lang w:val="en-US" w:eastAsia="zh-CN" w:bidi="ar-SA"/>
    </w:rPr>
  </w:style>
  <w:style w:type="character" w:customStyle="1" w:styleId="147">
    <w:name w:val="font21"/>
    <w:qFormat/>
    <w:uiPriority w:val="0"/>
    <w:rPr>
      <w:rFonts w:hint="default" w:ascii="Arial" w:hAnsi="Arial" w:cs="Arial"/>
      <w:color w:val="000000"/>
      <w:sz w:val="20"/>
      <w:szCs w:val="20"/>
      <w:u w:val="none"/>
    </w:rPr>
  </w:style>
  <w:style w:type="character" w:customStyle="1" w:styleId="148">
    <w:name w:val="正文自用 Char"/>
    <w:link w:val="149"/>
    <w:qFormat/>
    <w:uiPriority w:val="0"/>
    <w:rPr>
      <w:rFonts w:cs="宋体"/>
      <w:sz w:val="24"/>
      <w:szCs w:val="24"/>
    </w:rPr>
  </w:style>
  <w:style w:type="paragraph" w:customStyle="1" w:styleId="149">
    <w:name w:val="正文自用"/>
    <w:basedOn w:val="1"/>
    <w:link w:val="148"/>
    <w:qFormat/>
    <w:uiPriority w:val="0"/>
    <w:pPr>
      <w:spacing w:line="360" w:lineRule="auto"/>
      <w:ind w:firstLine="482"/>
    </w:pPr>
    <w:rPr>
      <w:rFonts w:cs="宋体"/>
      <w:kern w:val="0"/>
      <w:sz w:val="24"/>
    </w:rPr>
  </w:style>
  <w:style w:type="character" w:customStyle="1" w:styleId="150">
    <w:name w:val="标题 1 Char1"/>
    <w:qFormat/>
    <w:uiPriority w:val="9"/>
    <w:rPr>
      <w:rFonts w:ascii="Calibri" w:hAnsi="Calibri" w:eastAsia="宋体" w:cs="Times New Roman"/>
      <w:b/>
      <w:bCs/>
      <w:kern w:val="44"/>
      <w:sz w:val="28"/>
      <w:szCs w:val="44"/>
    </w:rPr>
  </w:style>
  <w:style w:type="character" w:customStyle="1" w:styleId="151">
    <w:name w:val="font41"/>
    <w:qFormat/>
    <w:uiPriority w:val="0"/>
    <w:rPr>
      <w:rFonts w:hint="default" w:ascii="Times New Roman" w:hAnsi="Times New Roman" w:cs="Times New Roman"/>
      <w:color w:val="000000"/>
      <w:sz w:val="21"/>
      <w:szCs w:val="21"/>
      <w:u w:val="none"/>
    </w:rPr>
  </w:style>
  <w:style w:type="character" w:customStyle="1" w:styleId="152">
    <w:name w:val="正文 Char"/>
    <w:link w:val="153"/>
    <w:qFormat/>
    <w:uiPriority w:val="0"/>
    <w:rPr>
      <w:rFonts w:ascii="Arial" w:hAnsi="Arial" w:eastAsia="宋体" w:cs="Arial"/>
      <w:kern w:val="2"/>
      <w:sz w:val="24"/>
      <w:szCs w:val="24"/>
      <w:lang w:val="en-US" w:eastAsia="zh-CN" w:bidi="en-US"/>
    </w:rPr>
  </w:style>
  <w:style w:type="paragraph" w:customStyle="1" w:styleId="153">
    <w:name w:val="正文1"/>
    <w:basedOn w:val="1"/>
    <w:link w:val="152"/>
    <w:qFormat/>
    <w:uiPriority w:val="0"/>
    <w:pPr>
      <w:snapToGrid w:val="0"/>
      <w:spacing w:beforeLines="50" w:line="480" w:lineRule="auto"/>
      <w:ind w:firstLine="547"/>
    </w:pPr>
    <w:rPr>
      <w:rFonts w:ascii="Arial" w:hAnsi="Arial" w:cs="Arial"/>
      <w:sz w:val="24"/>
      <w:lang w:bidi="en-US"/>
    </w:rPr>
  </w:style>
  <w:style w:type="character" w:customStyle="1" w:styleId="154">
    <w:name w:val="apple-converted-space"/>
    <w:qFormat/>
    <w:uiPriority w:val="0"/>
  </w:style>
  <w:style w:type="character" w:customStyle="1" w:styleId="155">
    <w:name w:val="Figure Char"/>
    <w:link w:val="156"/>
    <w:qFormat/>
    <w:uiPriority w:val="0"/>
    <w:rPr>
      <w:kern w:val="2"/>
      <w:sz w:val="21"/>
      <w:szCs w:val="21"/>
    </w:rPr>
  </w:style>
  <w:style w:type="paragraph" w:customStyle="1" w:styleId="156">
    <w:name w:val="Figure"/>
    <w:basedOn w:val="1"/>
    <w:next w:val="1"/>
    <w:link w:val="155"/>
    <w:qFormat/>
    <w:uiPriority w:val="0"/>
    <w:pPr>
      <w:widowControl/>
      <w:topLinePunct/>
      <w:adjustRightInd w:val="0"/>
      <w:snapToGrid w:val="0"/>
      <w:spacing w:before="160" w:after="160" w:line="240" w:lineRule="atLeast"/>
      <w:ind w:left="1701"/>
      <w:jc w:val="left"/>
    </w:pPr>
    <w:rPr>
      <w:szCs w:val="21"/>
    </w:rPr>
  </w:style>
  <w:style w:type="character" w:customStyle="1" w:styleId="157">
    <w:name w:val="书籍标题1"/>
    <w:qFormat/>
    <w:uiPriority w:val="33"/>
    <w:rPr>
      <w:b/>
      <w:bCs/>
      <w:smallCaps/>
      <w:spacing w:val="5"/>
    </w:rPr>
  </w:style>
  <w:style w:type="character" w:customStyle="1" w:styleId="158">
    <w:name w:val="标题 4 Char1"/>
    <w:qFormat/>
    <w:uiPriority w:val="9"/>
    <w:rPr>
      <w:rFonts w:ascii="Cambria" w:hAnsi="Cambria" w:eastAsia="宋体" w:cs="Times New Roman"/>
      <w:b/>
      <w:bCs/>
      <w:sz w:val="24"/>
      <w:szCs w:val="28"/>
    </w:rPr>
  </w:style>
  <w:style w:type="character" w:customStyle="1" w:styleId="159">
    <w:name w:val="图的题注 Char"/>
    <w:link w:val="160"/>
    <w:qFormat/>
    <w:uiPriority w:val="0"/>
    <w:rPr>
      <w:rFonts w:eastAsia="等线" w:cs="Arial"/>
      <w:sz w:val="24"/>
      <w:szCs w:val="24"/>
    </w:rPr>
  </w:style>
  <w:style w:type="paragraph" w:customStyle="1" w:styleId="160">
    <w:name w:val="图的题注"/>
    <w:basedOn w:val="13"/>
    <w:link w:val="159"/>
    <w:qFormat/>
    <w:uiPriority w:val="0"/>
    <w:pPr>
      <w:jc w:val="center"/>
    </w:pPr>
    <w:rPr>
      <w:rFonts w:ascii="Times New Roman" w:hAnsi="Times New Roman" w:eastAsia="等线"/>
      <w:kern w:val="0"/>
      <w:sz w:val="24"/>
      <w:szCs w:val="24"/>
    </w:rPr>
  </w:style>
  <w:style w:type="character" w:customStyle="1" w:styleId="161">
    <w:name w:val="正文文本 3 Char1"/>
    <w:semiHidden/>
    <w:qFormat/>
    <w:uiPriority w:val="99"/>
    <w:rPr>
      <w:rFonts w:ascii="Tahoma" w:hAnsi="Tahoma"/>
      <w:sz w:val="16"/>
      <w:szCs w:val="16"/>
    </w:rPr>
  </w:style>
  <w:style w:type="character" w:customStyle="1" w:styleId="162">
    <w:name w:val="font01"/>
    <w:qFormat/>
    <w:uiPriority w:val="0"/>
    <w:rPr>
      <w:rFonts w:hint="eastAsia" w:ascii="宋体" w:hAnsi="宋体" w:eastAsia="宋体" w:cs="宋体"/>
      <w:color w:val="000000"/>
      <w:sz w:val="21"/>
      <w:szCs w:val="21"/>
      <w:u w:val="none"/>
    </w:rPr>
  </w:style>
  <w:style w:type="character" w:customStyle="1" w:styleId="163">
    <w:name w:val="Item List Text Char"/>
    <w:link w:val="164"/>
    <w:qFormat/>
    <w:uiPriority w:val="0"/>
    <w:rPr>
      <w:kern w:val="2"/>
      <w:sz w:val="21"/>
      <w:szCs w:val="21"/>
    </w:rPr>
  </w:style>
  <w:style w:type="paragraph" w:customStyle="1" w:styleId="164">
    <w:name w:val="Item List Text"/>
    <w:link w:val="163"/>
    <w:qFormat/>
    <w:uiPriority w:val="0"/>
    <w:pPr>
      <w:adjustRightInd w:val="0"/>
      <w:snapToGrid w:val="0"/>
      <w:spacing w:before="80" w:after="80" w:line="240" w:lineRule="atLeast"/>
      <w:ind w:left="2126"/>
    </w:pPr>
    <w:rPr>
      <w:rFonts w:ascii="Times New Roman" w:hAnsi="Times New Roman" w:eastAsia="宋体" w:cs="Times New Roman"/>
      <w:kern w:val="2"/>
      <w:sz w:val="21"/>
      <w:szCs w:val="21"/>
      <w:lang w:val="en-US" w:eastAsia="zh-CN" w:bidi="ar-SA"/>
    </w:rPr>
  </w:style>
  <w:style w:type="character" w:customStyle="1" w:styleId="165">
    <w:name w:val="表的题注 Char"/>
    <w:link w:val="166"/>
    <w:qFormat/>
    <w:uiPriority w:val="0"/>
    <w:rPr>
      <w:rFonts w:eastAsia="等线" w:cs="Arial"/>
      <w:sz w:val="24"/>
      <w:szCs w:val="24"/>
    </w:rPr>
  </w:style>
  <w:style w:type="paragraph" w:customStyle="1" w:styleId="166">
    <w:name w:val="表的题注"/>
    <w:basedOn w:val="13"/>
    <w:link w:val="165"/>
    <w:qFormat/>
    <w:uiPriority w:val="0"/>
    <w:pPr>
      <w:keepNext/>
      <w:jc w:val="center"/>
    </w:pPr>
    <w:rPr>
      <w:rFonts w:ascii="Times New Roman" w:hAnsi="Times New Roman" w:eastAsia="等线"/>
      <w:kern w:val="0"/>
      <w:sz w:val="24"/>
      <w:szCs w:val="24"/>
    </w:rPr>
  </w:style>
  <w:style w:type="character" w:customStyle="1" w:styleId="167">
    <w:name w:val="明显强调1"/>
    <w:qFormat/>
    <w:uiPriority w:val="21"/>
    <w:rPr>
      <w:b/>
      <w:bCs/>
      <w:i/>
      <w:iCs/>
      <w:color w:val="4F81BD"/>
    </w:rPr>
  </w:style>
  <w:style w:type="character" w:customStyle="1" w:styleId="168">
    <w:name w:val="表格文字 Char"/>
    <w:link w:val="169"/>
    <w:qFormat/>
    <w:locked/>
    <w:uiPriority w:val="0"/>
    <w:rPr>
      <w:bCs/>
      <w:spacing w:val="10"/>
      <w:sz w:val="24"/>
    </w:rPr>
  </w:style>
  <w:style w:type="paragraph" w:customStyle="1" w:styleId="169">
    <w:name w:val="表格文字"/>
    <w:basedOn w:val="170"/>
    <w:next w:val="17"/>
    <w:link w:val="168"/>
    <w:qFormat/>
    <w:uiPriority w:val="0"/>
    <w:pPr>
      <w:spacing w:before="25" w:after="25"/>
      <w:jc w:val="left"/>
    </w:pPr>
    <w:rPr>
      <w:bCs/>
      <w:spacing w:val="10"/>
      <w:kern w:val="0"/>
      <w:sz w:val="24"/>
      <w:szCs w:val="20"/>
    </w:rPr>
  </w:style>
  <w:style w:type="paragraph" w:customStyle="1" w:styleId="170">
    <w:name w:val="表格文字（两侧对齐）"/>
    <w:basedOn w:val="1"/>
    <w:qFormat/>
    <w:uiPriority w:val="0"/>
    <w:pPr>
      <w:widowControl w:val="0"/>
      <w:snapToGrid w:val="0"/>
      <w:spacing w:line="240" w:lineRule="auto"/>
      <w:ind w:firstLine="0" w:firstLineChars="0"/>
    </w:pPr>
    <w:rPr>
      <w:rFonts w:ascii="Calibri" w:hAnsi="Calibri" w:cs="Times New Roman"/>
      <w:kern w:val="0"/>
      <w:sz w:val="20"/>
    </w:rPr>
  </w:style>
  <w:style w:type="character" w:customStyle="1" w:styleId="171">
    <w:name w:val="表的格式 Char"/>
    <w:link w:val="172"/>
    <w:qFormat/>
    <w:uiPriority w:val="0"/>
    <w:rPr>
      <w:rFonts w:eastAsia="等线"/>
      <w:sz w:val="24"/>
      <w:szCs w:val="24"/>
    </w:rPr>
  </w:style>
  <w:style w:type="paragraph" w:customStyle="1" w:styleId="172">
    <w:name w:val="表的格式"/>
    <w:basedOn w:val="1"/>
    <w:link w:val="171"/>
    <w:qFormat/>
    <w:uiPriority w:val="0"/>
    <w:pPr>
      <w:spacing w:after="200" w:afterLines="50"/>
    </w:pPr>
    <w:rPr>
      <w:rFonts w:eastAsia="等线"/>
      <w:kern w:val="0"/>
      <w:sz w:val="24"/>
    </w:rPr>
  </w:style>
  <w:style w:type="character" w:customStyle="1" w:styleId="173">
    <w:name w:val="cnfont1"/>
    <w:qFormat/>
    <w:uiPriority w:val="0"/>
  </w:style>
  <w:style w:type="character" w:customStyle="1" w:styleId="174">
    <w:name w:val="apple-style-span"/>
    <w:basedOn w:val="50"/>
    <w:qFormat/>
    <w:uiPriority w:val="0"/>
  </w:style>
  <w:style w:type="character" w:customStyle="1" w:styleId="175">
    <w:name w:val="模板3级目录 Char"/>
    <w:link w:val="176"/>
    <w:qFormat/>
    <w:uiPriority w:val="0"/>
    <w:rPr>
      <w:b/>
      <w:bCs/>
      <w:sz w:val="32"/>
      <w:szCs w:val="32"/>
    </w:rPr>
  </w:style>
  <w:style w:type="paragraph" w:customStyle="1" w:styleId="176">
    <w:name w:val="模板3级目录"/>
    <w:basedOn w:val="4"/>
    <w:link w:val="175"/>
    <w:qFormat/>
    <w:uiPriority w:val="0"/>
    <w:pPr>
      <w:tabs>
        <w:tab w:val="left" w:pos="1146"/>
      </w:tabs>
      <w:spacing w:before="0" w:afterLines="50" w:line="360" w:lineRule="auto"/>
      <w:ind w:left="1146" w:hanging="720"/>
    </w:pPr>
    <w:rPr>
      <w:kern w:val="0"/>
    </w:rPr>
  </w:style>
  <w:style w:type="character" w:customStyle="1" w:styleId="177">
    <w:name w:val="列出段落 Char"/>
    <w:link w:val="178"/>
    <w:qFormat/>
    <w:uiPriority w:val="34"/>
    <w:rPr>
      <w:rFonts w:ascii="Calibri" w:hAnsi="Calibri"/>
      <w:kern w:val="2"/>
      <w:sz w:val="21"/>
      <w:szCs w:val="22"/>
    </w:rPr>
  </w:style>
  <w:style w:type="paragraph" w:customStyle="1" w:styleId="178">
    <w:name w:val="列出段落2"/>
    <w:basedOn w:val="1"/>
    <w:link w:val="177"/>
    <w:qFormat/>
    <w:uiPriority w:val="34"/>
    <w:pPr>
      <w:ind w:firstLine="420" w:firstLineChars="200"/>
      <w:jc w:val="center"/>
    </w:pPr>
    <w:rPr>
      <w:rFonts w:ascii="Calibri" w:hAnsi="Calibri"/>
      <w:szCs w:val="22"/>
    </w:rPr>
  </w:style>
  <w:style w:type="character" w:customStyle="1" w:styleId="179">
    <w:name w:val="标题 字符"/>
    <w:qFormat/>
    <w:uiPriority w:val="10"/>
    <w:rPr>
      <w:rFonts w:ascii="Cambria" w:hAnsi="Cambria" w:eastAsia="宋体" w:cs="Times New Roman"/>
      <w:b/>
      <w:bCs/>
      <w:sz w:val="32"/>
      <w:szCs w:val="32"/>
    </w:rPr>
  </w:style>
  <w:style w:type="character" w:customStyle="1" w:styleId="180">
    <w:name w:val="批注引用1"/>
    <w:qFormat/>
    <w:uiPriority w:val="0"/>
    <w:rPr>
      <w:sz w:val="21"/>
      <w:szCs w:val="21"/>
    </w:rPr>
  </w:style>
  <w:style w:type="character" w:customStyle="1" w:styleId="181">
    <w:name w:val="标题 5 Char1"/>
    <w:qFormat/>
    <w:uiPriority w:val="0"/>
    <w:rPr>
      <w:b/>
      <w:bCs/>
      <w:kern w:val="2"/>
      <w:sz w:val="28"/>
      <w:szCs w:val="28"/>
    </w:rPr>
  </w:style>
  <w:style w:type="character" w:customStyle="1" w:styleId="182">
    <w:name w:val="无间隔 Char"/>
    <w:link w:val="183"/>
    <w:qFormat/>
    <w:uiPriority w:val="1"/>
    <w:rPr>
      <w:rFonts w:ascii="Calibri" w:hAnsi="Calibri" w:cs="Calibri"/>
      <w:sz w:val="22"/>
      <w:szCs w:val="22"/>
      <w:lang w:eastAsia="en-US"/>
    </w:rPr>
  </w:style>
  <w:style w:type="paragraph" w:styleId="183">
    <w:name w:val="No Spacing"/>
    <w:link w:val="182"/>
    <w:qFormat/>
    <w:uiPriority w:val="1"/>
    <w:rPr>
      <w:rFonts w:ascii="Times New Roman" w:hAnsi="Times New Roman" w:eastAsia="宋体" w:cs="Times New Roman"/>
      <w:sz w:val="22"/>
      <w:szCs w:val="22"/>
      <w:lang w:val="en-US" w:eastAsia="en-US" w:bidi="ar-SA"/>
    </w:rPr>
  </w:style>
  <w:style w:type="character" w:customStyle="1" w:styleId="184">
    <w:name w:val="unnamed21"/>
    <w:qFormat/>
    <w:uiPriority w:val="0"/>
    <w:rPr>
      <w:color w:val="CC6633"/>
      <w:u w:val="none"/>
    </w:rPr>
  </w:style>
  <w:style w:type="character" w:customStyle="1" w:styleId="185">
    <w:name w:val="Figure Description Char"/>
    <w:link w:val="186"/>
    <w:qFormat/>
    <w:uiPriority w:val="0"/>
    <w:rPr>
      <w:rFonts w:eastAsia="黑体"/>
      <w:spacing w:val="-4"/>
      <w:kern w:val="2"/>
      <w:sz w:val="21"/>
      <w:szCs w:val="21"/>
    </w:rPr>
  </w:style>
  <w:style w:type="paragraph" w:customStyle="1" w:styleId="186">
    <w:name w:val="Figure Description"/>
    <w:next w:val="156"/>
    <w:link w:val="185"/>
    <w:qFormat/>
    <w:uiPriority w:val="0"/>
    <w:pPr>
      <w:keepNext/>
      <w:adjustRightInd w:val="0"/>
      <w:snapToGrid w:val="0"/>
      <w:spacing w:before="320" w:after="80" w:line="240" w:lineRule="atLeast"/>
      <w:ind w:left="2976"/>
      <w:outlineLvl w:val="7"/>
    </w:pPr>
    <w:rPr>
      <w:rFonts w:ascii="Times New Roman" w:hAnsi="Times New Roman" w:eastAsia="黑体" w:cs="Times New Roman"/>
      <w:spacing w:val="-4"/>
      <w:kern w:val="2"/>
      <w:sz w:val="21"/>
      <w:szCs w:val="21"/>
      <w:lang w:val="en-US" w:eastAsia="zh-CN" w:bidi="ar-SA"/>
    </w:rPr>
  </w:style>
  <w:style w:type="character" w:customStyle="1" w:styleId="187">
    <w:name w:val="标题 3 Char1"/>
    <w:qFormat/>
    <w:uiPriority w:val="0"/>
    <w:rPr>
      <w:rFonts w:ascii="Calibri" w:hAnsi="Calibri" w:eastAsia="宋体" w:cs="Times New Roman"/>
      <w:b/>
      <w:bCs/>
      <w:sz w:val="24"/>
      <w:szCs w:val="32"/>
    </w:rPr>
  </w:style>
  <w:style w:type="character" w:customStyle="1" w:styleId="188">
    <w:name w:val="页脚 Char1"/>
    <w:qFormat/>
    <w:uiPriority w:val="99"/>
    <w:rPr>
      <w:sz w:val="18"/>
      <w:szCs w:val="18"/>
    </w:rPr>
  </w:style>
  <w:style w:type="character" w:customStyle="1" w:styleId="189">
    <w:name w:val="纯文本 Char1"/>
    <w:qFormat/>
    <w:uiPriority w:val="99"/>
    <w:rPr>
      <w:rFonts w:ascii="宋体" w:hAnsi="Courier New" w:eastAsia="宋体" w:cs="Courier New"/>
      <w:kern w:val="2"/>
      <w:sz w:val="21"/>
      <w:szCs w:val="21"/>
      <w:lang w:val="en-US" w:eastAsia="zh-CN" w:bidi="ar-SA"/>
    </w:rPr>
  </w:style>
  <w:style w:type="character" w:customStyle="1" w:styleId="190">
    <w:name w:val="招文-3 Char"/>
    <w:link w:val="191"/>
    <w:qFormat/>
    <w:uiPriority w:val="0"/>
    <w:rPr>
      <w:rFonts w:ascii="仿宋" w:hAnsi="仿宋" w:eastAsia="仿宋" w:cs="宋体"/>
      <w:b/>
      <w:sz w:val="21"/>
      <w:szCs w:val="21"/>
    </w:rPr>
  </w:style>
  <w:style w:type="paragraph" w:customStyle="1" w:styleId="191">
    <w:name w:val="招文-3"/>
    <w:basedOn w:val="1"/>
    <w:link w:val="190"/>
    <w:qFormat/>
    <w:uiPriority w:val="0"/>
    <w:pPr>
      <w:ind w:firstLine="422" w:firstLineChars="200"/>
      <w:outlineLvl w:val="2"/>
    </w:pPr>
    <w:rPr>
      <w:rFonts w:ascii="仿宋" w:hAnsi="仿宋" w:eastAsia="仿宋"/>
      <w:b/>
      <w:kern w:val="0"/>
      <w:szCs w:val="21"/>
    </w:rPr>
  </w:style>
  <w:style w:type="character" w:customStyle="1" w:styleId="192">
    <w:name w:val="批注文字 Char Char"/>
    <w:qFormat/>
    <w:uiPriority w:val="0"/>
    <w:rPr>
      <w:rFonts w:ascii="Times New Roman" w:hAnsi="Times New Roman" w:eastAsia="宋体" w:cs="Times New Roman"/>
      <w:szCs w:val="24"/>
    </w:rPr>
  </w:style>
  <w:style w:type="character" w:customStyle="1" w:styleId="193">
    <w:name w:val="页眉 Char1"/>
    <w:qFormat/>
    <w:uiPriority w:val="99"/>
    <w:rPr>
      <w:sz w:val="18"/>
      <w:szCs w:val="18"/>
    </w:rPr>
  </w:style>
  <w:style w:type="character" w:customStyle="1" w:styleId="194">
    <w:name w:val="f Char"/>
    <w:qFormat/>
    <w:uiPriority w:val="0"/>
    <w:rPr>
      <w:rFonts w:eastAsia="宋体"/>
      <w:kern w:val="2"/>
      <w:sz w:val="18"/>
      <w:lang w:val="en-US" w:eastAsia="zh-CN" w:bidi="ar-SA"/>
    </w:rPr>
  </w:style>
  <w:style w:type="paragraph" w:customStyle="1" w:styleId="195">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FF"/>
      <w:kern w:val="0"/>
      <w:sz w:val="24"/>
      <w:u w:val="single"/>
    </w:rPr>
  </w:style>
  <w:style w:type="paragraph" w:customStyle="1" w:styleId="196">
    <w:name w:val="声明文字"/>
    <w:basedOn w:val="1"/>
    <w:qFormat/>
    <w:uiPriority w:val="0"/>
    <w:pPr>
      <w:spacing w:line="360" w:lineRule="auto"/>
      <w:ind w:firstLine="425"/>
    </w:pPr>
    <w:rPr>
      <w:rFonts w:ascii="宋体" w:hAnsi="宋体"/>
      <w:kern w:val="0"/>
      <w:sz w:val="24"/>
    </w:rPr>
  </w:style>
  <w:style w:type="paragraph" w:styleId="197">
    <w:name w:val="List Paragraph"/>
    <w:basedOn w:val="1"/>
    <w:qFormat/>
    <w:uiPriority w:val="34"/>
    <w:pPr>
      <w:widowControl/>
      <w:spacing w:after="120" w:line="360" w:lineRule="auto"/>
      <w:ind w:firstLine="420" w:firstLineChars="200"/>
    </w:pPr>
  </w:style>
  <w:style w:type="paragraph" w:customStyle="1" w:styleId="198">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1F497D"/>
      <w:spacing w:before="100" w:beforeAutospacing="1" w:after="100" w:afterAutospacing="1"/>
      <w:jc w:val="center"/>
      <w:textAlignment w:val="center"/>
    </w:pPr>
    <w:rPr>
      <w:rFonts w:ascii="宋体" w:hAnsi="宋体" w:cs="宋体"/>
      <w:color w:val="FFFFFF"/>
      <w:kern w:val="0"/>
      <w:sz w:val="24"/>
    </w:rPr>
  </w:style>
  <w:style w:type="paragraph" w:customStyle="1" w:styleId="199">
    <w:name w:val="font9"/>
    <w:basedOn w:val="1"/>
    <w:qFormat/>
    <w:uiPriority w:val="0"/>
    <w:pPr>
      <w:widowControl/>
      <w:spacing w:before="100" w:beforeAutospacing="1" w:after="100" w:afterAutospacing="1"/>
      <w:jc w:val="left"/>
    </w:pPr>
    <w:rPr>
      <w:rFonts w:hint="eastAsia" w:ascii="宋体" w:hAnsi="宋体"/>
      <w:kern w:val="0"/>
      <w:sz w:val="22"/>
      <w:szCs w:val="22"/>
    </w:rPr>
  </w:style>
  <w:style w:type="paragraph" w:customStyle="1" w:styleId="200">
    <w:name w:val="Char Char Char Char"/>
    <w:basedOn w:val="1"/>
    <w:qFormat/>
    <w:uiPriority w:val="0"/>
    <w:pPr>
      <w:tabs>
        <w:tab w:val="left" w:pos="780"/>
      </w:tabs>
      <w:ind w:left="780" w:hanging="360"/>
    </w:pPr>
    <w:rPr>
      <w:rFonts w:ascii="Calibri" w:hAnsi="Calibri"/>
      <w:sz w:val="24"/>
    </w:rPr>
  </w:style>
  <w:style w:type="paragraph" w:customStyle="1" w:styleId="201">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202">
    <w:name w:val="font7"/>
    <w:basedOn w:val="1"/>
    <w:qFormat/>
    <w:uiPriority w:val="0"/>
    <w:pPr>
      <w:widowControl/>
      <w:spacing w:before="100" w:beforeAutospacing="1" w:after="100" w:afterAutospacing="1"/>
      <w:jc w:val="left"/>
    </w:pPr>
    <w:rPr>
      <w:rFonts w:ascii="Calibri" w:hAnsi="Calibri"/>
      <w:kern w:val="0"/>
      <w:sz w:val="22"/>
      <w:szCs w:val="22"/>
    </w:rPr>
  </w:style>
  <w:style w:type="paragraph" w:customStyle="1" w:styleId="203">
    <w:name w:val="Char Char Char Char Char Char Char"/>
    <w:basedOn w:val="1"/>
    <w:qFormat/>
    <w:uiPriority w:val="0"/>
    <w:pPr>
      <w:tabs>
        <w:tab w:val="left" w:pos="425"/>
      </w:tabs>
      <w:ind w:left="425" w:hanging="425"/>
    </w:pPr>
    <w:rPr>
      <w:rFonts w:ascii="Calibri" w:hAnsi="Calibri" w:eastAsia="仿宋_GB2312"/>
      <w:kern w:val="24"/>
      <w:sz w:val="24"/>
    </w:rPr>
  </w:style>
  <w:style w:type="paragraph" w:customStyle="1" w:styleId="204">
    <w:name w:val="SubSub4"/>
    <w:basedOn w:val="205"/>
    <w:qFormat/>
    <w:uiPriority w:val="0"/>
    <w:pPr>
      <w:tabs>
        <w:tab w:val="left" w:pos="0"/>
        <w:tab w:val="left" w:pos="360"/>
        <w:tab w:val="left" w:pos="576"/>
        <w:tab w:val="left" w:pos="1152"/>
        <w:tab w:val="left" w:pos="1674"/>
        <w:tab w:val="left" w:pos="1728"/>
        <w:tab w:val="left" w:pos="2304"/>
        <w:tab w:val="left" w:pos="2880"/>
        <w:tab w:val="left" w:pos="3456"/>
        <w:tab w:val="left" w:pos="4032"/>
        <w:tab w:val="left" w:pos="4608"/>
        <w:tab w:val="left" w:pos="5184"/>
        <w:tab w:val="left" w:pos="5760"/>
        <w:tab w:val="left" w:pos="6336"/>
        <w:tab w:val="left" w:pos="6912"/>
      </w:tabs>
      <w:ind w:left="4554"/>
      <w:outlineLvl w:val="7"/>
    </w:pPr>
  </w:style>
  <w:style w:type="paragraph" w:customStyle="1" w:styleId="205">
    <w:name w:val="Paragraph"/>
    <w:basedOn w:val="1"/>
    <w:next w:val="1"/>
    <w:qFormat/>
    <w:uiPriority w:val="0"/>
    <w:pPr>
      <w:widowControl/>
      <w:tabs>
        <w:tab w:val="left" w:pos="0"/>
        <w:tab w:val="left" w:pos="576"/>
        <w:tab w:val="left" w:pos="1674"/>
        <w:tab w:val="left" w:pos="1728"/>
        <w:tab w:val="left" w:pos="2304"/>
        <w:tab w:val="left" w:pos="2880"/>
        <w:tab w:val="left" w:pos="3456"/>
        <w:tab w:val="left" w:pos="4032"/>
        <w:tab w:val="left" w:pos="4608"/>
        <w:tab w:val="left" w:pos="5184"/>
        <w:tab w:val="left" w:pos="5760"/>
        <w:tab w:val="left" w:pos="6336"/>
        <w:tab w:val="left" w:pos="6912"/>
      </w:tabs>
      <w:suppressAutoHyphens/>
      <w:ind w:left="1674" w:hanging="576"/>
      <w:jc w:val="left"/>
      <w:outlineLvl w:val="2"/>
    </w:pPr>
    <w:rPr>
      <w:rFonts w:ascii="Arial" w:hAnsi="Arial"/>
      <w:snapToGrid w:val="0"/>
      <w:kern w:val="0"/>
      <w:sz w:val="20"/>
      <w:szCs w:val="20"/>
      <w:lang w:eastAsia="en-US"/>
    </w:rPr>
  </w:style>
  <w:style w:type="paragraph" w:customStyle="1" w:styleId="206">
    <w:name w:val="Char Char1 Char Char Char Char Char Char Char Char Char Char Char Char Char Char Char Char Char Char1 Char"/>
    <w:basedOn w:val="1"/>
    <w:qFormat/>
    <w:uiPriority w:val="0"/>
    <w:rPr>
      <w:rFonts w:ascii="Tahoma" w:hAnsi="Tahoma"/>
      <w:sz w:val="24"/>
    </w:rPr>
  </w:style>
  <w:style w:type="paragraph" w:customStyle="1" w:styleId="207">
    <w:name w:val="xl45"/>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208">
    <w:name w:val="彩色列表 - 着色 12"/>
    <w:basedOn w:val="1"/>
    <w:qFormat/>
    <w:uiPriority w:val="34"/>
    <w:pPr>
      <w:ind w:firstLine="420" w:firstLineChars="200"/>
    </w:pPr>
    <w:rPr>
      <w:rFonts w:ascii="Times New Roman" w:hAnsi="Times New Roman" w:eastAsia="宋体" w:cs="Times New Roman"/>
      <w:szCs w:val="24"/>
    </w:rPr>
  </w:style>
  <w:style w:type="paragraph" w:customStyle="1" w:styleId="209">
    <w:name w:val="xl4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10">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211">
    <w:name w:val="样式 正文文字缩进 2 + 宋体 四号"/>
    <w:basedOn w:val="1"/>
    <w:qFormat/>
    <w:uiPriority w:val="0"/>
    <w:pPr>
      <w:autoSpaceDE w:val="0"/>
      <w:autoSpaceDN w:val="0"/>
      <w:adjustRightInd w:val="0"/>
      <w:spacing w:line="360" w:lineRule="auto"/>
      <w:ind w:firstLine="480" w:firstLineChars="200"/>
      <w:jc w:val="left"/>
    </w:pPr>
    <w:rPr>
      <w:rFonts w:ascii="宋体" w:hAnsi="宋体" w:cs="Arial"/>
      <w:bCs/>
      <w:sz w:val="24"/>
    </w:rPr>
  </w:style>
  <w:style w:type="paragraph" w:customStyle="1" w:styleId="212">
    <w:name w:val="文本"/>
    <w:basedOn w:val="1"/>
    <w:qFormat/>
    <w:uiPriority w:val="0"/>
    <w:pPr>
      <w:spacing w:before="100" w:beforeAutospacing="1" w:after="100" w:afterAutospacing="1" w:line="360" w:lineRule="auto"/>
      <w:ind w:left="862"/>
    </w:pPr>
    <w:rPr>
      <w:sz w:val="24"/>
    </w:rPr>
  </w:style>
  <w:style w:type="paragraph" w:customStyle="1" w:styleId="213">
    <w:name w:val="Table Body"/>
    <w:basedOn w:val="1"/>
    <w:qFormat/>
    <w:uiPriority w:val="0"/>
    <w:pPr>
      <w:widowControl/>
      <w:jc w:val="center"/>
    </w:pPr>
    <w:rPr>
      <w:rFonts w:ascii="Arial" w:hAnsi="Arial"/>
      <w:snapToGrid w:val="0"/>
      <w:kern w:val="0"/>
      <w:sz w:val="18"/>
      <w:szCs w:val="20"/>
    </w:rPr>
  </w:style>
  <w:style w:type="paragraph" w:customStyle="1" w:styleId="214">
    <w:name w:val="关于"/>
    <w:basedOn w:val="1"/>
    <w:next w:val="1"/>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215">
    <w:name w:val="Char Char2 Char Char Char Char Char"/>
    <w:basedOn w:val="1"/>
    <w:qFormat/>
    <w:locked/>
    <w:uiPriority w:val="0"/>
    <w:pPr>
      <w:widowControl/>
      <w:spacing w:after="160" w:line="240" w:lineRule="exact"/>
      <w:jc w:val="left"/>
    </w:pPr>
    <w:rPr>
      <w:rFonts w:ascii="Verdana" w:hAnsi="Verdana" w:eastAsia="仿宋_GB2312"/>
      <w:kern w:val="0"/>
      <w:sz w:val="24"/>
      <w:szCs w:val="20"/>
      <w:lang w:eastAsia="en-US"/>
    </w:rPr>
  </w:style>
  <w:style w:type="paragraph" w:customStyle="1" w:styleId="216">
    <w:name w:val="Table Description"/>
    <w:basedOn w:val="1"/>
    <w:next w:val="1"/>
    <w:qFormat/>
    <w:uiPriority w:val="0"/>
    <w:pPr>
      <w:keepNext/>
      <w:widowControl/>
      <w:adjustRightInd w:val="0"/>
      <w:snapToGrid w:val="0"/>
      <w:spacing w:before="320" w:after="80" w:line="240" w:lineRule="atLeast"/>
      <w:ind w:left="2977"/>
      <w:jc w:val="left"/>
      <w:outlineLvl w:val="8"/>
    </w:pPr>
    <w:rPr>
      <w:rFonts w:eastAsia="黑体" w:cs="Arial"/>
      <w:spacing w:val="-4"/>
      <w:szCs w:val="21"/>
    </w:rPr>
  </w:style>
  <w:style w:type="paragraph" w:customStyle="1" w:styleId="217">
    <w:name w:val="签名 - 公司"/>
    <w:basedOn w:val="29"/>
    <w:next w:val="214"/>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218">
    <w:name w:val="Char Char2 Char Char Char"/>
    <w:basedOn w:val="1"/>
    <w:qFormat/>
    <w:uiPriority w:val="0"/>
    <w:pPr>
      <w:tabs>
        <w:tab w:val="left" w:pos="420"/>
        <w:tab w:val="left" w:pos="780"/>
      </w:tabs>
      <w:ind w:left="420" w:hanging="420"/>
    </w:pPr>
    <w:rPr>
      <w:rFonts w:ascii="Calibri" w:hAnsi="Calibri"/>
      <w:sz w:val="24"/>
    </w:rPr>
  </w:style>
  <w:style w:type="paragraph" w:customStyle="1" w:styleId="219">
    <w:name w:val="_Style 1"/>
    <w:basedOn w:val="1"/>
    <w:next w:val="4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Courier New" w:cs="Courier New"/>
      <w:kern w:val="0"/>
      <w:sz w:val="20"/>
      <w:szCs w:val="20"/>
    </w:rPr>
  </w:style>
  <w:style w:type="paragraph" w:customStyle="1" w:styleId="220">
    <w:name w:val="样式 本文正文 + 五号 首行缩进:  0.74 厘米 行距: 1.5 倍行距"/>
    <w:basedOn w:val="1"/>
    <w:qFormat/>
    <w:uiPriority w:val="0"/>
    <w:pPr>
      <w:spacing w:line="360" w:lineRule="auto"/>
      <w:ind w:firstLine="420"/>
    </w:pPr>
    <w:rPr>
      <w:rFonts w:ascii="宋体" w:hAnsi="宋体" w:eastAsia="楷体_GB2312" w:cs="宋体"/>
      <w:sz w:val="28"/>
      <w:szCs w:val="20"/>
    </w:rPr>
  </w:style>
  <w:style w:type="paragraph" w:customStyle="1" w:styleId="221">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222">
    <w:name w:val="L标题3"/>
    <w:basedOn w:val="1"/>
    <w:qFormat/>
    <w:uiPriority w:val="0"/>
    <w:pPr>
      <w:tabs>
        <w:tab w:val="left" w:pos="420"/>
        <w:tab w:val="left" w:pos="780"/>
      </w:tabs>
      <w:ind w:left="780" w:hanging="360"/>
    </w:pPr>
  </w:style>
  <w:style w:type="paragraph" w:customStyle="1" w:styleId="223">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224">
    <w:name w:val="Char Char2 Char"/>
    <w:basedOn w:val="1"/>
    <w:qFormat/>
    <w:uiPriority w:val="0"/>
    <w:rPr>
      <w:rFonts w:ascii="宋体" w:hAnsi="宋体"/>
      <w:b/>
      <w:sz w:val="28"/>
      <w:szCs w:val="28"/>
    </w:rPr>
  </w:style>
  <w:style w:type="paragraph" w:customStyle="1" w:styleId="225">
    <w:name w:val="Char1 Char Char Char Char Char Char"/>
    <w:basedOn w:val="1"/>
    <w:qFormat/>
    <w:uiPriority w:val="0"/>
    <w:pPr>
      <w:spacing w:line="360" w:lineRule="auto"/>
    </w:pPr>
    <w:rPr>
      <w:rFonts w:ascii="Tahoma" w:hAnsi="Tahoma"/>
      <w:sz w:val="24"/>
      <w:szCs w:val="20"/>
    </w:rPr>
  </w:style>
  <w:style w:type="paragraph" w:customStyle="1" w:styleId="226">
    <w:name w:val="Zchn Zchn"/>
    <w:basedOn w:val="1"/>
    <w:qFormat/>
    <w:uiPriority w:val="0"/>
    <w:rPr>
      <w:rFonts w:ascii="Tahoma" w:hAnsi="Tahoma"/>
      <w:sz w:val="24"/>
      <w:szCs w:val="20"/>
    </w:rPr>
  </w:style>
  <w:style w:type="paragraph" w:customStyle="1" w:styleId="227">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2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229">
    <w:name w:val="Table Heading"/>
    <w:basedOn w:val="1"/>
    <w:qFormat/>
    <w:uiPriority w:val="0"/>
    <w:pPr>
      <w:widowControl/>
      <w:jc w:val="center"/>
    </w:pPr>
    <w:rPr>
      <w:rFonts w:ascii="Arial" w:hAnsi="Arial"/>
      <w:b/>
      <w:kern w:val="0"/>
      <w:sz w:val="18"/>
      <w:szCs w:val="20"/>
    </w:rPr>
  </w:style>
  <w:style w:type="paragraph" w:customStyle="1" w:styleId="230">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DE9D9"/>
      <w:spacing w:before="100" w:beforeAutospacing="1" w:after="100" w:afterAutospacing="1"/>
      <w:jc w:val="center"/>
      <w:textAlignment w:val="center"/>
    </w:pPr>
    <w:rPr>
      <w:rFonts w:ascii="宋体" w:hAnsi="宋体" w:cs="宋体"/>
      <w:kern w:val="0"/>
      <w:sz w:val="24"/>
    </w:rPr>
  </w:style>
  <w:style w:type="paragraph" w:customStyle="1" w:styleId="231">
    <w:name w:val=" Char Char"/>
    <w:basedOn w:val="1"/>
    <w:qFormat/>
    <w:uiPriority w:val="0"/>
    <w:rPr>
      <w:rFonts w:ascii="宋体" w:hAnsi="宋体"/>
      <w:b/>
      <w:sz w:val="28"/>
      <w:szCs w:val="28"/>
    </w:rPr>
  </w:style>
  <w:style w:type="paragraph" w:customStyle="1" w:styleId="23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33">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ABF8F"/>
      <w:spacing w:before="100" w:beforeAutospacing="1" w:after="100" w:afterAutospacing="1"/>
      <w:jc w:val="left"/>
      <w:textAlignment w:val="center"/>
    </w:pPr>
    <w:rPr>
      <w:rFonts w:ascii="宋体" w:hAnsi="宋体" w:cs="宋体"/>
      <w:kern w:val="0"/>
      <w:sz w:val="24"/>
    </w:rPr>
  </w:style>
  <w:style w:type="paragraph" w:customStyle="1" w:styleId="234">
    <w:name w:val="Default"/>
    <w:qFormat/>
    <w:uiPriority w:val="0"/>
    <w:pPr>
      <w:autoSpaceDE w:val="0"/>
      <w:autoSpaceDN w:val="0"/>
      <w:adjustRightInd w:val="0"/>
    </w:pPr>
    <w:rPr>
      <w:rFonts w:ascii="宋体" w:hAnsi="宋体" w:eastAsia="宋体" w:cs="宋体"/>
      <w:color w:val="000000"/>
      <w:sz w:val="24"/>
      <w:szCs w:val="24"/>
      <w:lang w:val="en-US" w:eastAsia="zh-CN" w:bidi="ar-SA"/>
    </w:rPr>
  </w:style>
  <w:style w:type="paragraph" w:customStyle="1" w:styleId="235">
    <w:name w:val="xl3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236">
    <w:name w:val="List Paragraph11"/>
    <w:basedOn w:val="1"/>
    <w:qFormat/>
    <w:uiPriority w:val="0"/>
    <w:pPr>
      <w:ind w:firstLine="420" w:firstLineChars="200"/>
    </w:pPr>
    <w:rPr>
      <w:rFonts w:ascii="Calibri" w:hAnsi="Calibri"/>
      <w:szCs w:val="22"/>
    </w:rPr>
  </w:style>
  <w:style w:type="paragraph" w:customStyle="1" w:styleId="23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238">
    <w:name w:val="样式3"/>
    <w:basedOn w:val="21"/>
    <w:qFormat/>
    <w:uiPriority w:val="0"/>
    <w:pPr>
      <w:tabs>
        <w:tab w:val="right" w:leader="dot" w:pos="9458"/>
        <w:tab w:val="clear" w:pos="900"/>
        <w:tab w:val="clear" w:pos="1080"/>
      </w:tabs>
      <w:ind w:left="420" w:leftChars="0"/>
      <w:jc w:val="left"/>
    </w:pPr>
    <w:rPr>
      <w:rFonts w:ascii="Calibri" w:hAnsi="Calibri"/>
    </w:rPr>
  </w:style>
  <w:style w:type="paragraph" w:customStyle="1" w:styleId="239">
    <w:name w:val="font8"/>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240">
    <w:name w:val="彩色底纹 - 强调文字颜色 11"/>
    <w:semiHidden/>
    <w:qFormat/>
    <w:uiPriority w:val="99"/>
    <w:rPr>
      <w:rFonts w:ascii="Times New Roman" w:hAnsi="Times New Roman" w:eastAsia="宋体" w:cs="Times New Roman"/>
      <w:kern w:val="2"/>
      <w:sz w:val="21"/>
      <w:szCs w:val="24"/>
      <w:lang w:val="en-US" w:eastAsia="zh-CN" w:bidi="ar-SA"/>
    </w:rPr>
  </w:style>
  <w:style w:type="paragraph" w:customStyle="1" w:styleId="241">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42">
    <w:name w:val="Item List in Table"/>
    <w:basedOn w:val="1"/>
    <w:qFormat/>
    <w:uiPriority w:val="0"/>
    <w:pPr>
      <w:widowControl/>
      <w:numPr>
        <w:ilvl w:val="0"/>
        <w:numId w:val="3"/>
      </w:numPr>
      <w:topLinePunct/>
      <w:adjustRightInd w:val="0"/>
      <w:snapToGrid w:val="0"/>
      <w:spacing w:before="80" w:after="80" w:line="240" w:lineRule="atLeast"/>
      <w:jc w:val="left"/>
    </w:pPr>
    <w:rPr>
      <w:rFonts w:hint="eastAsia" w:cs="Arial"/>
      <w:kern w:val="0"/>
      <w:szCs w:val="21"/>
    </w:rPr>
  </w:style>
  <w:style w:type="paragraph" w:customStyle="1" w:styleId="24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44">
    <w:name w:val=" Char Char Char Char Char Char Char"/>
    <w:basedOn w:val="1"/>
    <w:qFormat/>
    <w:uiPriority w:val="0"/>
    <w:pPr>
      <w:tabs>
        <w:tab w:val="left" w:pos="425"/>
      </w:tabs>
      <w:ind w:left="425" w:hanging="425"/>
    </w:pPr>
    <w:rPr>
      <w:rFonts w:eastAsia="仿宋_GB2312"/>
      <w:kern w:val="24"/>
      <w:sz w:val="24"/>
    </w:rPr>
  </w:style>
  <w:style w:type="paragraph" w:customStyle="1" w:styleId="245">
    <w:name w:val="正文表格"/>
    <w:basedOn w:val="1"/>
    <w:qFormat/>
    <w:uiPriority w:val="0"/>
    <w:pPr>
      <w:spacing w:before="20" w:after="20"/>
      <w:ind w:left="20" w:right="20"/>
    </w:pPr>
    <w:rPr>
      <w:rFonts w:ascii="宋体" w:hAnsi="Calibri"/>
      <w:sz w:val="24"/>
      <w:szCs w:val="20"/>
    </w:rPr>
  </w:style>
  <w:style w:type="paragraph" w:customStyle="1" w:styleId="246">
    <w:name w:val="Char Char Char"/>
    <w:basedOn w:val="1"/>
    <w:qFormat/>
    <w:uiPriority w:val="0"/>
    <w:rPr>
      <w:rFonts w:ascii="Tahoma" w:hAnsi="Tahoma"/>
      <w:sz w:val="24"/>
      <w:szCs w:val="20"/>
    </w:rPr>
  </w:style>
  <w:style w:type="paragraph" w:customStyle="1" w:styleId="247">
    <w:name w:val="xl66"/>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248">
    <w:name w:val="Article"/>
    <w:basedOn w:val="249"/>
    <w:next w:val="1"/>
    <w:qFormat/>
    <w:uiPriority w:val="0"/>
    <w:pPr>
      <w:tabs>
        <w:tab w:val="left" w:pos="360"/>
        <w:tab w:val="left" w:pos="522"/>
      </w:tabs>
      <w:ind w:left="1098"/>
      <w:outlineLvl w:val="1"/>
    </w:pPr>
  </w:style>
  <w:style w:type="paragraph" w:customStyle="1" w:styleId="249">
    <w:name w:val="Part"/>
    <w:basedOn w:val="1"/>
    <w:next w:val="1"/>
    <w:qFormat/>
    <w:uiPriority w:val="0"/>
    <w:pPr>
      <w:widowControl/>
      <w:tabs>
        <w:tab w:val="left" w:pos="522"/>
      </w:tabs>
      <w:suppressAutoHyphens/>
      <w:ind w:left="522" w:hanging="576"/>
      <w:jc w:val="left"/>
      <w:outlineLvl w:val="0"/>
    </w:pPr>
    <w:rPr>
      <w:rFonts w:ascii="Arial" w:hAnsi="Arial"/>
      <w:snapToGrid w:val="0"/>
      <w:kern w:val="0"/>
      <w:sz w:val="20"/>
      <w:szCs w:val="20"/>
      <w:lang w:eastAsia="en-US"/>
    </w:rPr>
  </w:style>
  <w:style w:type="paragraph" w:customStyle="1" w:styleId="25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251">
    <w:name w:val="_Style 250"/>
    <w:qFormat/>
    <w:uiPriority w:val="99"/>
    <w:rPr>
      <w:rFonts w:ascii="Times New Roman" w:hAnsi="Times New Roman" w:eastAsia="宋体" w:cs="Times New Roman"/>
      <w:kern w:val="2"/>
      <w:sz w:val="21"/>
      <w:szCs w:val="24"/>
      <w:lang w:val="en-US" w:eastAsia="zh-CN" w:bidi="ar-SA"/>
    </w:rPr>
  </w:style>
  <w:style w:type="paragraph" w:customStyle="1" w:styleId="252">
    <w:name w:val="Char3"/>
    <w:basedOn w:val="1"/>
    <w:qFormat/>
    <w:locked/>
    <w:uiPriority w:val="0"/>
    <w:pPr>
      <w:widowControl/>
      <w:spacing w:after="160" w:line="240" w:lineRule="exact"/>
      <w:jc w:val="left"/>
    </w:pPr>
    <w:rPr>
      <w:rFonts w:ascii="Verdana" w:hAnsi="Verdana" w:eastAsia="仿宋_GB2312"/>
      <w:kern w:val="0"/>
      <w:sz w:val="24"/>
      <w:szCs w:val="20"/>
      <w:lang w:eastAsia="en-US"/>
    </w:rPr>
  </w:style>
  <w:style w:type="paragraph" w:customStyle="1" w:styleId="253">
    <w:name w:val="xl4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254">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rPr>
  </w:style>
  <w:style w:type="paragraph" w:customStyle="1" w:styleId="255">
    <w:name w:val="Bullet 3 (Hole)"/>
    <w:basedOn w:val="1"/>
    <w:qFormat/>
    <w:uiPriority w:val="0"/>
    <w:pPr>
      <w:widowControl/>
      <w:numPr>
        <w:ilvl w:val="0"/>
        <w:numId w:val="4"/>
      </w:numPr>
      <w:tabs>
        <w:tab w:val="left" w:pos="1080"/>
      </w:tabs>
      <w:jc w:val="left"/>
    </w:pPr>
    <w:rPr>
      <w:rFonts w:ascii="Tahoma" w:hAnsi="Tahoma" w:eastAsia="MS Mincho"/>
      <w:kern w:val="0"/>
      <w:sz w:val="18"/>
      <w:szCs w:val="20"/>
      <w:lang w:val="en-AU" w:eastAsia="en-US"/>
    </w:rPr>
  </w:style>
  <w:style w:type="paragraph" w:customStyle="1" w:styleId="256">
    <w:name w:val="SubSub2"/>
    <w:basedOn w:val="205"/>
    <w:qFormat/>
    <w:uiPriority w:val="0"/>
    <w:pPr>
      <w:tabs>
        <w:tab w:val="left" w:pos="1152"/>
        <w:tab w:val="left" w:pos="3402"/>
        <w:tab w:val="clear" w:pos="0"/>
        <w:tab w:val="clear" w:pos="576"/>
        <w:tab w:val="clear" w:pos="1674"/>
        <w:tab w:val="clear" w:pos="1728"/>
        <w:tab w:val="clear" w:pos="2304"/>
        <w:tab w:val="clear" w:pos="2880"/>
        <w:tab w:val="clear" w:pos="3456"/>
        <w:tab w:val="clear" w:pos="4032"/>
        <w:tab w:val="clear" w:pos="4608"/>
        <w:tab w:val="clear" w:pos="5184"/>
        <w:tab w:val="clear" w:pos="5760"/>
        <w:tab w:val="clear" w:pos="6336"/>
        <w:tab w:val="clear" w:pos="6912"/>
      </w:tabs>
      <w:ind w:left="3402"/>
      <w:outlineLvl w:val="5"/>
    </w:pPr>
  </w:style>
  <w:style w:type="paragraph" w:customStyle="1" w:styleId="257">
    <w:name w:val="列表段落1"/>
    <w:basedOn w:val="1"/>
    <w:qFormat/>
    <w:uiPriority w:val="0"/>
    <w:pPr>
      <w:ind w:firstLine="420" w:firstLineChars="200"/>
    </w:pPr>
    <w:rPr>
      <w:rFonts w:ascii="Calibri" w:hAnsi="Calibri"/>
    </w:rPr>
  </w:style>
  <w:style w:type="paragraph" w:customStyle="1" w:styleId="25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259">
    <w:name w:val="列出段落1"/>
    <w:basedOn w:val="1"/>
    <w:qFormat/>
    <w:uiPriority w:val="34"/>
    <w:pPr>
      <w:ind w:firstLine="420" w:firstLineChars="200"/>
    </w:pPr>
    <w:rPr>
      <w:rFonts w:ascii="Calibri" w:hAnsi="Calibri"/>
      <w:szCs w:val="21"/>
    </w:rPr>
  </w:style>
  <w:style w:type="paragraph" w:customStyle="1" w:styleId="260">
    <w:name w:val="题注5"/>
    <w:basedOn w:val="1"/>
    <w:next w:val="13"/>
    <w:qFormat/>
    <w:uiPriority w:val="0"/>
    <w:pPr>
      <w:jc w:val="center"/>
    </w:pPr>
    <w:rPr>
      <w:b/>
      <w:color w:val="000000"/>
      <w:sz w:val="24"/>
      <w:szCs w:val="21"/>
    </w:rPr>
  </w:style>
  <w:style w:type="paragraph" w:customStyle="1" w:styleId="261">
    <w:name w:val="样式 正文（首行缩进两字） + 首行缩进:  2 字符"/>
    <w:basedOn w:val="7"/>
    <w:qFormat/>
    <w:uiPriority w:val="0"/>
    <w:pPr>
      <w:adjustRightInd w:val="0"/>
      <w:spacing w:line="360" w:lineRule="auto"/>
      <w:ind w:firstLine="480" w:firstLineChars="200"/>
      <w:textAlignment w:val="baseline"/>
    </w:pPr>
    <w:rPr>
      <w:sz w:val="24"/>
    </w:rPr>
  </w:style>
  <w:style w:type="paragraph" w:customStyle="1" w:styleId="262">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263">
    <w:name w:val="办公自动化专用标题"/>
    <w:basedOn w:val="44"/>
    <w:qFormat/>
    <w:uiPriority w:val="0"/>
    <w:pPr>
      <w:spacing w:line="560" w:lineRule="atLeast"/>
    </w:pPr>
    <w:rPr>
      <w:rFonts w:ascii="宋体" w:cs="Times New Roman"/>
      <w:bCs w:val="0"/>
      <w:sz w:val="44"/>
      <w:szCs w:val="20"/>
    </w:rPr>
  </w:style>
  <w:style w:type="paragraph" w:customStyle="1" w:styleId="264">
    <w:name w:val="正文列表"/>
    <w:basedOn w:val="1"/>
    <w:qFormat/>
    <w:uiPriority w:val="0"/>
    <w:pPr>
      <w:autoSpaceDE w:val="0"/>
      <w:autoSpaceDN w:val="0"/>
      <w:adjustRightInd w:val="0"/>
      <w:jc w:val="center"/>
      <w:textAlignment w:val="baseline"/>
    </w:pPr>
    <w:rPr>
      <w:rFonts w:ascii="宋体" w:hAnsi="宋体"/>
      <w:kern w:val="0"/>
      <w:sz w:val="24"/>
      <w:szCs w:val="20"/>
    </w:rPr>
  </w:style>
  <w:style w:type="paragraph" w:customStyle="1" w:styleId="265">
    <w:name w:val="彩色列表 - 强调文字颜色 11"/>
    <w:basedOn w:val="1"/>
    <w:qFormat/>
    <w:uiPriority w:val="34"/>
    <w:pPr>
      <w:widowControl/>
      <w:ind w:firstLine="420" w:firstLineChars="200"/>
      <w:jc w:val="left"/>
    </w:pPr>
    <w:rPr>
      <w:rFonts w:ascii="Calibri" w:hAnsi="Calibri"/>
      <w:kern w:val="0"/>
      <w:szCs w:val="20"/>
    </w:rPr>
  </w:style>
  <w:style w:type="paragraph" w:customStyle="1" w:styleId="266">
    <w:name w:val="H-TextFormat"/>
    <w:qFormat/>
    <w:uiPriority w:val="0"/>
    <w:pPr>
      <w:autoSpaceDE w:val="0"/>
      <w:autoSpaceDN w:val="0"/>
      <w:adjustRightInd w:val="0"/>
    </w:pPr>
    <w:rPr>
      <w:rFonts w:ascii="Arial" w:hAnsi="Arial" w:eastAsia="宋体" w:cs="Arial"/>
      <w:sz w:val="22"/>
      <w:szCs w:val="22"/>
      <w:lang w:val="en-US" w:eastAsia="en-US" w:bidi="ar-SA"/>
    </w:rPr>
  </w:style>
  <w:style w:type="paragraph" w:customStyle="1" w:styleId="267">
    <w:name w:val="Char1"/>
    <w:basedOn w:val="1"/>
    <w:qFormat/>
    <w:uiPriority w:val="0"/>
    <w:pPr>
      <w:numPr>
        <w:ilvl w:val="0"/>
        <w:numId w:val="5"/>
      </w:numPr>
      <w:tabs>
        <w:tab w:val="left" w:pos="425"/>
      </w:tabs>
    </w:pPr>
    <w:rPr>
      <w:rFonts w:ascii="Calibri" w:hAnsi="Calibri"/>
      <w:sz w:val="24"/>
    </w:rPr>
  </w:style>
  <w:style w:type="paragraph" w:customStyle="1" w:styleId="268">
    <w:name w:val="表格栏头"/>
    <w:basedOn w:val="269"/>
    <w:next w:val="269"/>
    <w:qFormat/>
    <w:uiPriority w:val="0"/>
    <w:rPr>
      <w:b/>
    </w:rPr>
  </w:style>
  <w:style w:type="paragraph" w:customStyle="1" w:styleId="269">
    <w:name w:val="表格正文"/>
    <w:basedOn w:val="1"/>
    <w:qFormat/>
    <w:uiPriority w:val="0"/>
    <w:pPr>
      <w:widowControl/>
      <w:overflowPunct w:val="0"/>
      <w:autoSpaceDE w:val="0"/>
      <w:autoSpaceDN w:val="0"/>
      <w:adjustRightInd w:val="0"/>
      <w:spacing w:before="60" w:after="60"/>
      <w:jc w:val="left"/>
      <w:textAlignment w:val="baseline"/>
    </w:pPr>
    <w:rPr>
      <w:rFonts w:ascii="Calibri" w:hAnsi="Calibri" w:eastAsia="楷体_GB2312"/>
      <w:bCs/>
      <w:kern w:val="0"/>
      <w:sz w:val="24"/>
      <w:szCs w:val="20"/>
    </w:rPr>
  </w:style>
  <w:style w:type="paragraph" w:customStyle="1" w:styleId="270">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CD5B4"/>
      <w:spacing w:before="100" w:beforeAutospacing="1" w:after="100" w:afterAutospacing="1"/>
      <w:jc w:val="center"/>
      <w:textAlignment w:val="center"/>
    </w:pPr>
    <w:rPr>
      <w:rFonts w:ascii="宋体" w:hAnsi="宋体" w:cs="宋体"/>
      <w:kern w:val="0"/>
      <w:sz w:val="24"/>
    </w:rPr>
  </w:style>
  <w:style w:type="paragraph" w:customStyle="1" w:styleId="271">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Calibri" w:hAnsi="Calibri"/>
      <w:kern w:val="0"/>
      <w:sz w:val="22"/>
      <w:szCs w:val="22"/>
    </w:rPr>
  </w:style>
  <w:style w:type="paragraph" w:customStyle="1" w:styleId="272">
    <w:name w:val="Table Paragraph"/>
    <w:basedOn w:val="1"/>
    <w:qFormat/>
    <w:uiPriority w:val="1"/>
    <w:pPr>
      <w:autoSpaceDE w:val="0"/>
      <w:autoSpaceDN w:val="0"/>
      <w:adjustRightInd w:val="0"/>
      <w:jc w:val="left"/>
    </w:pPr>
    <w:rPr>
      <w:kern w:val="0"/>
      <w:sz w:val="24"/>
    </w:rPr>
  </w:style>
  <w:style w:type="paragraph" w:customStyle="1" w:styleId="273">
    <w:name w:val="z1"/>
    <w:basedOn w:val="1"/>
    <w:qFormat/>
    <w:uiPriority w:val="0"/>
    <w:pPr>
      <w:widowControl/>
      <w:wordWrap w:val="0"/>
      <w:adjustRightInd w:val="0"/>
      <w:snapToGrid w:val="0"/>
      <w:spacing w:beforeLines="50" w:after="200" w:afterLines="50" w:line="300" w:lineRule="auto"/>
      <w:ind w:left="359" w:leftChars="171" w:firstLine="480" w:firstLineChars="200"/>
    </w:pPr>
    <w:rPr>
      <w:rFonts w:ascii="Arial" w:hAnsi="Arial"/>
      <w:sz w:val="24"/>
      <w:szCs w:val="21"/>
    </w:rPr>
  </w:style>
  <w:style w:type="paragraph" w:customStyle="1" w:styleId="274">
    <w:name w:val=" Zchn Zchn"/>
    <w:basedOn w:val="1"/>
    <w:qFormat/>
    <w:uiPriority w:val="0"/>
    <w:rPr>
      <w:rFonts w:ascii="Tahoma" w:hAnsi="Tahoma"/>
      <w:sz w:val="24"/>
      <w:szCs w:val="20"/>
    </w:rPr>
  </w:style>
  <w:style w:type="paragraph" w:customStyle="1" w:styleId="275">
    <w:name w:val="样式5"/>
    <w:basedOn w:val="276"/>
    <w:next w:val="276"/>
    <w:qFormat/>
    <w:uiPriority w:val="0"/>
    <w:pPr>
      <w:tabs>
        <w:tab w:val="right" w:leader="dot" w:pos="9458"/>
      </w:tabs>
    </w:pPr>
  </w:style>
  <w:style w:type="paragraph" w:customStyle="1" w:styleId="276">
    <w:name w:val="样式4"/>
    <w:basedOn w:val="30"/>
    <w:qFormat/>
    <w:uiPriority w:val="0"/>
    <w:pPr>
      <w:tabs>
        <w:tab w:val="right" w:leader="dot" w:pos="9458"/>
      </w:tabs>
      <w:spacing w:before="120" w:after="120"/>
      <w:jc w:val="left"/>
    </w:pPr>
    <w:rPr>
      <w:rFonts w:ascii="Calibri" w:hAnsi="Calibri"/>
      <w:bCs/>
      <w:caps/>
    </w:rPr>
  </w:style>
  <w:style w:type="paragraph" w:customStyle="1" w:styleId="277">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78">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79">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80">
    <w:name w:val="4"/>
    <w:basedOn w:val="1"/>
    <w:next w:val="1"/>
    <w:qFormat/>
    <w:uiPriority w:val="0"/>
    <w:rPr>
      <w:rFonts w:ascii="Calibri" w:hAnsi="Calibri"/>
    </w:rPr>
  </w:style>
  <w:style w:type="paragraph" w:customStyle="1" w:styleId="281">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82">
    <w:name w:val="Char5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83">
    <w:name w:val="样式1"/>
    <w:basedOn w:val="1"/>
    <w:qFormat/>
    <w:uiPriority w:val="0"/>
    <w:pPr>
      <w:adjustRightInd w:val="0"/>
      <w:snapToGrid w:val="0"/>
      <w:spacing w:before="40" w:after="40" w:line="300" w:lineRule="auto"/>
      <w:ind w:left="425" w:hanging="425"/>
      <w:jc w:val="center"/>
      <w:textAlignment w:val="center"/>
    </w:pPr>
    <w:rPr>
      <w:rFonts w:ascii="Calibri" w:hAnsi="Calibri"/>
      <w:snapToGrid w:val="0"/>
      <w:spacing w:val="20"/>
      <w:kern w:val="0"/>
      <w:sz w:val="18"/>
      <w:szCs w:val="20"/>
    </w:rPr>
  </w:style>
  <w:style w:type="paragraph" w:customStyle="1" w:styleId="284">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1F497D"/>
      <w:spacing w:before="100" w:beforeAutospacing="1" w:after="100" w:afterAutospacing="1"/>
      <w:jc w:val="center"/>
      <w:textAlignment w:val="center"/>
    </w:pPr>
    <w:rPr>
      <w:rFonts w:ascii="宋体" w:hAnsi="宋体" w:cs="宋体"/>
      <w:color w:val="FFFFFF"/>
      <w:kern w:val="0"/>
      <w:sz w:val="24"/>
    </w:rPr>
  </w:style>
  <w:style w:type="paragraph" w:customStyle="1" w:styleId="285">
    <w:name w:val="Char Char1"/>
    <w:basedOn w:val="1"/>
    <w:qFormat/>
    <w:uiPriority w:val="0"/>
    <w:rPr>
      <w:rFonts w:ascii="宋体" w:hAnsi="宋体"/>
      <w:b/>
      <w:sz w:val="28"/>
      <w:szCs w:val="28"/>
    </w:rPr>
  </w:style>
  <w:style w:type="paragraph" w:customStyle="1" w:styleId="286">
    <w:name w:val="SubPara"/>
    <w:basedOn w:val="205"/>
    <w:qFormat/>
    <w:uiPriority w:val="0"/>
    <w:pPr>
      <w:tabs>
        <w:tab w:val="left" w:pos="1152"/>
        <w:tab w:val="left" w:pos="2250"/>
        <w:tab w:val="clear" w:pos="0"/>
        <w:tab w:val="clear" w:pos="576"/>
        <w:tab w:val="clear" w:pos="1674"/>
        <w:tab w:val="clear" w:pos="1728"/>
        <w:tab w:val="clear" w:pos="2304"/>
        <w:tab w:val="clear" w:pos="2880"/>
        <w:tab w:val="clear" w:pos="3456"/>
        <w:tab w:val="clear" w:pos="4032"/>
        <w:tab w:val="clear" w:pos="4608"/>
        <w:tab w:val="clear" w:pos="5184"/>
        <w:tab w:val="clear" w:pos="5760"/>
        <w:tab w:val="clear" w:pos="6336"/>
        <w:tab w:val="clear" w:pos="6912"/>
      </w:tabs>
      <w:ind w:left="2250"/>
      <w:outlineLvl w:val="3"/>
    </w:pPr>
    <w:rPr>
      <w:snapToGrid/>
    </w:rPr>
  </w:style>
  <w:style w:type="paragraph" w:customStyle="1" w:styleId="287">
    <w:name w:val="默认段落字体 Para Char"/>
    <w:basedOn w:val="1"/>
    <w:qFormat/>
    <w:uiPriority w:val="0"/>
    <w:rPr>
      <w:rFonts w:ascii="宋体" w:hAnsi="宋体"/>
      <w:b/>
      <w:sz w:val="28"/>
      <w:szCs w:val="28"/>
    </w:rPr>
  </w:style>
  <w:style w:type="paragraph" w:customStyle="1" w:styleId="288">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289">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90">
    <w:name w:val="cnfont"/>
    <w:basedOn w:val="1"/>
    <w:qFormat/>
    <w:uiPriority w:val="0"/>
    <w:pPr>
      <w:widowControl/>
      <w:spacing w:before="100" w:beforeAutospacing="1" w:after="100" w:afterAutospacing="1"/>
      <w:jc w:val="left"/>
    </w:pPr>
    <w:rPr>
      <w:rFonts w:ascii="宋体" w:hAnsi="宋体"/>
      <w:color w:val="000000"/>
      <w:kern w:val="0"/>
      <w:sz w:val="24"/>
    </w:rPr>
  </w:style>
  <w:style w:type="paragraph" w:customStyle="1" w:styleId="291">
    <w:name w:val="SubSub3"/>
    <w:basedOn w:val="205"/>
    <w:qFormat/>
    <w:uiPriority w:val="0"/>
    <w:pPr>
      <w:tabs>
        <w:tab w:val="left" w:pos="360"/>
        <w:tab w:val="left" w:pos="1152"/>
        <w:tab w:val="clear" w:pos="0"/>
        <w:tab w:val="clear" w:pos="576"/>
        <w:tab w:val="clear" w:pos="1674"/>
        <w:tab w:val="clear" w:pos="1728"/>
        <w:tab w:val="clear" w:pos="2304"/>
        <w:tab w:val="clear" w:pos="2880"/>
        <w:tab w:val="clear" w:pos="3456"/>
        <w:tab w:val="clear" w:pos="4032"/>
        <w:tab w:val="clear" w:pos="4608"/>
        <w:tab w:val="clear" w:pos="5184"/>
        <w:tab w:val="clear" w:pos="5760"/>
        <w:tab w:val="clear" w:pos="6336"/>
        <w:tab w:val="clear" w:pos="6912"/>
      </w:tabs>
      <w:ind w:left="3978"/>
      <w:outlineLvl w:val="6"/>
    </w:pPr>
  </w:style>
  <w:style w:type="paragraph" w:customStyle="1" w:styleId="292">
    <w:name w:val=" Char2"/>
    <w:basedOn w:val="1"/>
    <w:qFormat/>
    <w:uiPriority w:val="0"/>
    <w:pPr>
      <w:tabs>
        <w:tab w:val="left" w:pos="425"/>
      </w:tabs>
      <w:adjustRightInd w:val="0"/>
      <w:spacing w:line="360" w:lineRule="atLeast"/>
      <w:ind w:left="425" w:hanging="425"/>
      <w:textAlignment w:val="baseline"/>
    </w:pPr>
    <w:rPr>
      <w:sz w:val="24"/>
    </w:rPr>
  </w:style>
  <w:style w:type="paragraph" w:customStyle="1" w:styleId="293">
    <w:name w:val="(符号)三标题1.1"/>
    <w:basedOn w:val="1"/>
    <w:qFormat/>
    <w:uiPriority w:val="0"/>
    <w:pPr>
      <w:numPr>
        <w:ilvl w:val="0"/>
        <w:numId w:val="6"/>
      </w:numPr>
      <w:tabs>
        <w:tab w:val="left" w:pos="420"/>
      </w:tabs>
      <w:spacing w:before="140" w:after="140" w:line="500" w:lineRule="exact"/>
      <w:outlineLvl w:val="2"/>
    </w:pPr>
    <w:rPr>
      <w:rFonts w:ascii="楷体_GB2312" w:hAnsi="宋体" w:eastAsia="楷体_GB2312"/>
      <w:b/>
      <w:sz w:val="28"/>
      <w:szCs w:val="20"/>
    </w:rPr>
  </w:style>
  <w:style w:type="paragraph" w:customStyle="1" w:styleId="294">
    <w:name w:val="SubSub1"/>
    <w:basedOn w:val="205"/>
    <w:qFormat/>
    <w:uiPriority w:val="0"/>
    <w:pPr>
      <w:tabs>
        <w:tab w:val="left" w:pos="1152"/>
        <w:tab w:val="left" w:pos="2826"/>
        <w:tab w:val="clear" w:pos="0"/>
        <w:tab w:val="clear" w:pos="576"/>
        <w:tab w:val="clear" w:pos="1674"/>
        <w:tab w:val="clear" w:pos="1728"/>
        <w:tab w:val="clear" w:pos="2304"/>
        <w:tab w:val="clear" w:pos="2880"/>
        <w:tab w:val="clear" w:pos="3456"/>
        <w:tab w:val="clear" w:pos="4032"/>
        <w:tab w:val="clear" w:pos="4608"/>
        <w:tab w:val="clear" w:pos="5184"/>
        <w:tab w:val="clear" w:pos="5760"/>
        <w:tab w:val="clear" w:pos="6336"/>
        <w:tab w:val="clear" w:pos="6912"/>
      </w:tabs>
      <w:ind w:left="2826"/>
      <w:outlineLvl w:val="4"/>
    </w:pPr>
  </w:style>
  <w:style w:type="paragraph" w:customStyle="1" w:styleId="295">
    <w:name w:val="标题5"/>
    <w:basedOn w:val="1"/>
    <w:qFormat/>
    <w:uiPriority w:val="0"/>
    <w:pPr>
      <w:spacing w:before="120" w:after="120"/>
    </w:pPr>
    <w:rPr>
      <w:rFonts w:ascii="宋体" w:hAnsi="Calibri"/>
      <w:b/>
      <w:sz w:val="28"/>
    </w:rPr>
  </w:style>
  <w:style w:type="paragraph" w:customStyle="1" w:styleId="296">
    <w:name w:val="xl83"/>
    <w:basedOn w:val="1"/>
    <w:qFormat/>
    <w:uiPriority w:val="0"/>
    <w:pPr>
      <w:widowControl/>
      <w:pBdr>
        <w:left w:val="single" w:color="auto" w:sz="4" w:space="0"/>
      </w:pBdr>
      <w:shd w:val="clear" w:color="000000" w:fill="C5D9F1"/>
      <w:spacing w:before="100" w:beforeAutospacing="1" w:after="100" w:afterAutospacing="1"/>
      <w:jc w:val="center"/>
      <w:textAlignment w:val="center"/>
    </w:pPr>
    <w:rPr>
      <w:rFonts w:ascii="微软雅黑" w:hAnsi="微软雅黑" w:eastAsia="微软雅黑" w:cs="宋体"/>
      <w:b/>
      <w:bCs/>
      <w:kern w:val="0"/>
      <w:sz w:val="48"/>
      <w:szCs w:val="48"/>
    </w:rPr>
  </w:style>
  <w:style w:type="paragraph" w:customStyle="1" w:styleId="297">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CD5B4"/>
      <w:spacing w:before="100" w:beforeAutospacing="1" w:after="100" w:afterAutospacing="1"/>
      <w:jc w:val="left"/>
      <w:textAlignment w:val="center"/>
    </w:pPr>
    <w:rPr>
      <w:rFonts w:ascii="宋体" w:hAnsi="宋体" w:cs="宋体"/>
      <w:kern w:val="0"/>
      <w:sz w:val="24"/>
    </w:rPr>
  </w:style>
  <w:style w:type="paragraph" w:customStyle="1" w:styleId="298">
    <w:name w:val="font6"/>
    <w:basedOn w:val="1"/>
    <w:qFormat/>
    <w:uiPriority w:val="0"/>
    <w:pPr>
      <w:widowControl/>
      <w:spacing w:before="100" w:beforeAutospacing="1" w:after="100" w:afterAutospacing="1"/>
      <w:jc w:val="left"/>
    </w:pPr>
    <w:rPr>
      <w:rFonts w:hint="eastAsia" w:ascii="宋体" w:hAnsi="宋体"/>
      <w:kern w:val="0"/>
      <w:sz w:val="22"/>
      <w:szCs w:val="22"/>
    </w:rPr>
  </w:style>
  <w:style w:type="paragraph" w:customStyle="1" w:styleId="299">
    <w:name w:val="TOC 标题2"/>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00">
    <w:name w:val="张世超样式-正文文本2"/>
    <w:basedOn w:val="1"/>
    <w:qFormat/>
    <w:uiPriority w:val="0"/>
    <w:pPr>
      <w:ind w:left="2"/>
      <w:jc w:val="center"/>
    </w:pPr>
    <w:rPr>
      <w:b/>
      <w:color w:val="FF0000"/>
      <w:sz w:val="24"/>
    </w:rPr>
  </w:style>
  <w:style w:type="paragraph" w:customStyle="1" w:styleId="301">
    <w:name w:val="xl75"/>
    <w:basedOn w:val="1"/>
    <w:qFormat/>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302">
    <w:name w:val="xl84"/>
    <w:basedOn w:val="1"/>
    <w:qFormat/>
    <w:uiPriority w:val="0"/>
    <w:pPr>
      <w:widowControl/>
      <w:shd w:val="clear" w:color="000000" w:fill="C5D9F1"/>
      <w:spacing w:before="100" w:beforeAutospacing="1" w:after="100" w:afterAutospacing="1"/>
      <w:jc w:val="center"/>
      <w:textAlignment w:val="center"/>
    </w:pPr>
    <w:rPr>
      <w:rFonts w:ascii="微软雅黑" w:hAnsi="微软雅黑" w:eastAsia="微软雅黑" w:cs="宋体"/>
      <w:b/>
      <w:bCs/>
      <w:kern w:val="0"/>
      <w:sz w:val="48"/>
      <w:szCs w:val="48"/>
    </w:rPr>
  </w:style>
  <w:style w:type="paragraph" w:customStyle="1" w:styleId="303">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0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Calibri" w:hAnsi="Calibri"/>
      <w:kern w:val="0"/>
      <w:sz w:val="22"/>
      <w:szCs w:val="22"/>
    </w:rPr>
  </w:style>
  <w:style w:type="paragraph" w:customStyle="1" w:styleId="305">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ABF8F"/>
      <w:spacing w:before="100" w:beforeAutospacing="1" w:after="100" w:afterAutospacing="1"/>
      <w:jc w:val="left"/>
      <w:textAlignment w:val="center"/>
    </w:pPr>
    <w:rPr>
      <w:rFonts w:ascii="宋体" w:hAnsi="宋体" w:cs="宋体"/>
      <w:kern w:val="0"/>
      <w:sz w:val="24"/>
    </w:rPr>
  </w:style>
  <w:style w:type="paragraph" w:customStyle="1" w:styleId="306">
    <w:name w:val="xl33"/>
    <w:basedOn w:val="1"/>
    <w:qFormat/>
    <w:uiPriority w:val="0"/>
    <w:pPr>
      <w:widowControl/>
      <w:spacing w:before="100" w:beforeAutospacing="1" w:after="100" w:afterAutospacing="1"/>
      <w:jc w:val="left"/>
      <w:textAlignment w:val="center"/>
    </w:pPr>
    <w:rPr>
      <w:rFonts w:ascii="宋体" w:hAnsi="宋体"/>
      <w:b/>
      <w:bCs/>
      <w:kern w:val="0"/>
      <w:sz w:val="28"/>
      <w:szCs w:val="28"/>
    </w:rPr>
  </w:style>
  <w:style w:type="paragraph" w:customStyle="1" w:styleId="307">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ABF8F"/>
      <w:spacing w:before="100" w:beforeAutospacing="1" w:after="100" w:afterAutospacing="1"/>
      <w:jc w:val="center"/>
      <w:textAlignment w:val="center"/>
    </w:pPr>
    <w:rPr>
      <w:rFonts w:ascii="宋体" w:hAnsi="宋体" w:cs="宋体"/>
      <w:kern w:val="0"/>
      <w:sz w:val="24"/>
    </w:rPr>
  </w:style>
  <w:style w:type="paragraph" w:customStyle="1" w:styleId="308">
    <w:name w:val="xl4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09">
    <w:name w:val="_Style 308"/>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31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Calibri" w:hAnsi="Calibri"/>
      <w:kern w:val="0"/>
      <w:sz w:val="22"/>
      <w:szCs w:val="22"/>
    </w:rPr>
  </w:style>
  <w:style w:type="paragraph" w:customStyle="1" w:styleId="311">
    <w:name w:val="封面3"/>
    <w:basedOn w:val="1"/>
    <w:qFormat/>
    <w:uiPriority w:val="0"/>
    <w:pPr>
      <w:tabs>
        <w:tab w:val="left" w:pos="2160"/>
      </w:tabs>
      <w:spacing w:line="360" w:lineRule="auto"/>
      <w:ind w:firstLine="542" w:firstLineChars="180"/>
    </w:pPr>
    <w:rPr>
      <w:rFonts w:ascii="黑体" w:hAnsi="宋体" w:eastAsia="黑体"/>
      <w:b/>
      <w:snapToGrid w:val="0"/>
      <w:kern w:val="0"/>
      <w:sz w:val="30"/>
      <w:szCs w:val="30"/>
    </w:rPr>
  </w:style>
  <w:style w:type="paragraph" w:customStyle="1" w:styleId="312">
    <w:name w:val=" Char Char Char"/>
    <w:basedOn w:val="1"/>
    <w:qFormat/>
    <w:uiPriority w:val="0"/>
    <w:rPr>
      <w:rFonts w:ascii="Tahoma" w:hAnsi="Tahoma"/>
      <w:sz w:val="24"/>
      <w:szCs w:val="20"/>
    </w:rPr>
  </w:style>
  <w:style w:type="paragraph" w:customStyle="1" w:styleId="313">
    <w:name w:val="9points"/>
    <w:basedOn w:val="1"/>
    <w:qFormat/>
    <w:uiPriority w:val="0"/>
    <w:pPr>
      <w:widowControl/>
      <w:spacing w:before="100" w:beforeAutospacing="1" w:after="100" w:afterAutospacing="1"/>
      <w:jc w:val="left"/>
    </w:pPr>
    <w:rPr>
      <w:rFonts w:ascii="Calibri" w:hAnsi="Calibri"/>
      <w:color w:val="6633CC"/>
      <w:kern w:val="0"/>
      <w:sz w:val="18"/>
      <w:szCs w:val="18"/>
    </w:rPr>
  </w:style>
  <w:style w:type="paragraph" w:customStyle="1" w:styleId="314">
    <w:name w:val="TOC 标题1"/>
    <w:basedOn w:val="2"/>
    <w:next w:val="1"/>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315">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DE9D9"/>
      <w:spacing w:before="100" w:beforeAutospacing="1" w:after="100" w:afterAutospacing="1"/>
      <w:jc w:val="left"/>
      <w:textAlignment w:val="center"/>
    </w:pPr>
    <w:rPr>
      <w:rFonts w:ascii="宋体" w:hAnsi="宋体" w:cs="宋体"/>
      <w:kern w:val="0"/>
      <w:sz w:val="24"/>
    </w:rPr>
  </w:style>
  <w:style w:type="paragraph" w:customStyle="1" w:styleId="316">
    <w:name w:val="正文样式"/>
    <w:basedOn w:val="1"/>
    <w:qFormat/>
    <w:uiPriority w:val="0"/>
    <w:pPr>
      <w:tabs>
        <w:tab w:val="left" w:pos="1560"/>
      </w:tabs>
      <w:spacing w:before="163" w:after="163" w:line="300" w:lineRule="auto"/>
      <w:ind w:left="1560" w:hanging="360"/>
    </w:pPr>
    <w:rPr>
      <w:rFonts w:ascii="宋体" w:hAnsi="Calibri"/>
      <w:sz w:val="24"/>
    </w:rPr>
  </w:style>
  <w:style w:type="paragraph" w:customStyle="1" w:styleId="317">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18">
    <w:name w:val="_Style 99"/>
    <w:basedOn w:val="1"/>
    <w:next w:val="1"/>
    <w:qFormat/>
    <w:uiPriority w:val="39"/>
    <w:pPr>
      <w:ind w:left="1680"/>
      <w:jc w:val="left"/>
    </w:pPr>
    <w:rPr>
      <w:rFonts w:ascii="Calibri" w:hAnsi="Calibri"/>
      <w:szCs w:val="21"/>
    </w:rPr>
  </w:style>
  <w:style w:type="paragraph" w:customStyle="1" w:styleId="319">
    <w:name w:val="List Paragraph1"/>
    <w:basedOn w:val="1"/>
    <w:qFormat/>
    <w:uiPriority w:val="0"/>
    <w:pPr>
      <w:ind w:firstLine="420" w:firstLineChars="200"/>
    </w:pPr>
    <w:rPr>
      <w:rFonts w:ascii="Calibri" w:hAnsi="Calibri"/>
      <w:szCs w:val="22"/>
    </w:rPr>
  </w:style>
  <w:style w:type="paragraph" w:customStyle="1" w:styleId="320">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321">
    <w:name w:val="模板正文"/>
    <w:basedOn w:val="1"/>
    <w:qFormat/>
    <w:uiPriority w:val="0"/>
    <w:pPr>
      <w:spacing w:after="200" w:afterLines="50" w:line="360" w:lineRule="auto"/>
      <w:ind w:firstLine="420"/>
    </w:pPr>
    <w:rPr>
      <w:rFonts w:ascii="Calibri" w:hAnsi="Calibri"/>
      <w:sz w:val="24"/>
    </w:rPr>
  </w:style>
  <w:style w:type="paragraph" w:customStyle="1" w:styleId="322">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323">
    <w:name w:val="Item Step"/>
    <w:qFormat/>
    <w:uiPriority w:val="0"/>
    <w:pPr>
      <w:tabs>
        <w:tab w:val="left" w:pos="3401"/>
      </w:tabs>
      <w:adjustRightInd w:val="0"/>
      <w:snapToGrid w:val="0"/>
      <w:spacing w:before="80" w:after="80" w:line="240" w:lineRule="atLeast"/>
      <w:ind w:left="3401" w:hanging="425"/>
      <w:jc w:val="both"/>
      <w:outlineLvl w:val="6"/>
    </w:pPr>
    <w:rPr>
      <w:rFonts w:ascii="Times New Roman" w:hAnsi="Times New Roman" w:eastAsia="宋体" w:cs="Arial"/>
      <w:sz w:val="21"/>
      <w:szCs w:val="21"/>
      <w:lang w:val="en-US" w:eastAsia="zh-CN" w:bidi="ar-SA"/>
    </w:rPr>
  </w:style>
  <w:style w:type="paragraph" w:customStyle="1" w:styleId="324">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325">
    <w:name w:val="p0"/>
    <w:basedOn w:val="1"/>
    <w:qFormat/>
    <w:uiPriority w:val="0"/>
    <w:pPr>
      <w:widowControl/>
    </w:pPr>
    <w:rPr>
      <w:kern w:val="0"/>
      <w:szCs w:val="21"/>
    </w:rPr>
  </w:style>
  <w:style w:type="paragraph" w:customStyle="1" w:styleId="326">
    <w:name w:val="题注4"/>
    <w:basedOn w:val="1"/>
    <w:next w:val="13"/>
    <w:qFormat/>
    <w:uiPriority w:val="0"/>
    <w:pPr>
      <w:ind w:left="-132" w:leftChars="-64" w:right="-105" w:rightChars="-50" w:hanging="2"/>
      <w:jc w:val="center"/>
    </w:pPr>
    <w:rPr>
      <w:b/>
      <w:color w:val="FF0000"/>
      <w:szCs w:val="21"/>
      <w:lang w:val="en-GB"/>
    </w:rPr>
  </w:style>
  <w:style w:type="paragraph" w:customStyle="1" w:styleId="327">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28">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Calibri" w:hAnsi="Calibri"/>
      <w:kern w:val="0"/>
      <w:sz w:val="22"/>
      <w:szCs w:val="22"/>
    </w:rPr>
  </w:style>
  <w:style w:type="paragraph" w:customStyle="1" w:styleId="329">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Calibri" w:hAnsi="Calibri"/>
      <w:kern w:val="0"/>
      <w:sz w:val="22"/>
      <w:szCs w:val="22"/>
    </w:rPr>
  </w:style>
  <w:style w:type="paragraph" w:customStyle="1" w:styleId="330">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Arial Unicode MS" w:hAnsi="Arial Unicode MS" w:eastAsia="Times New Roman" w:cs="Arial Unicode MS"/>
      <w:color w:val="000000"/>
      <w:kern w:val="2"/>
      <w:sz w:val="21"/>
      <w:szCs w:val="21"/>
      <w:u w:val="none" w:color="000000"/>
      <w:lang w:val="en-US" w:eastAsia="zh-CN" w:bidi="ar-SA"/>
    </w:rPr>
  </w:style>
  <w:style w:type="paragraph" w:customStyle="1" w:styleId="331">
    <w:name w:val="正文文本 31"/>
    <w:basedOn w:val="1"/>
    <w:next w:val="16"/>
    <w:qFormat/>
    <w:uiPriority w:val="0"/>
    <w:pPr>
      <w:spacing w:after="120" w:line="360" w:lineRule="auto"/>
    </w:pPr>
    <w:rPr>
      <w:rFonts w:ascii="Calibri" w:hAnsi="Calibri"/>
      <w:sz w:val="16"/>
      <w:szCs w:val="16"/>
    </w:rPr>
  </w:style>
  <w:style w:type="paragraph" w:customStyle="1" w:styleId="332">
    <w:name w:val="xl51"/>
    <w:basedOn w:val="1"/>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kern w:val="0"/>
      <w:szCs w:val="21"/>
    </w:rPr>
  </w:style>
  <w:style w:type="paragraph" w:customStyle="1" w:styleId="333">
    <w:name w:val="样式"/>
    <w:basedOn w:val="1"/>
    <w:next w:val="19"/>
    <w:qFormat/>
    <w:uiPriority w:val="0"/>
    <w:pPr>
      <w:ind w:left="572" w:right="32" w:firstLine="478"/>
    </w:pPr>
    <w:rPr>
      <w:rFonts w:ascii="Calibri" w:hAnsi="Calibri"/>
      <w:szCs w:val="21"/>
    </w:rPr>
  </w:style>
  <w:style w:type="paragraph" w:customStyle="1" w:styleId="334">
    <w:name w:val="_Style 60"/>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5">
    <w:name w:val="xl3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36">
    <w:name w:val="项目符号1"/>
    <w:basedOn w:val="1"/>
    <w:qFormat/>
    <w:uiPriority w:val="0"/>
    <w:pPr>
      <w:tabs>
        <w:tab w:val="left" w:pos="284"/>
      </w:tabs>
      <w:overflowPunct w:val="0"/>
      <w:adjustRightInd w:val="0"/>
      <w:snapToGrid w:val="0"/>
      <w:spacing w:before="120" w:line="360" w:lineRule="auto"/>
      <w:ind w:left="227" w:hanging="170"/>
    </w:pPr>
    <w:rPr>
      <w:rFonts w:ascii="宋体"/>
      <w:snapToGrid w:val="0"/>
      <w:kern w:val="0"/>
      <w:szCs w:val="20"/>
    </w:rPr>
  </w:style>
  <w:style w:type="paragraph" w:customStyle="1" w:styleId="337">
    <w:name w:val="编号1"/>
    <w:basedOn w:val="1"/>
    <w:qFormat/>
    <w:uiPriority w:val="0"/>
    <w:pPr>
      <w:numPr>
        <w:ilvl w:val="0"/>
        <w:numId w:val="7"/>
      </w:numPr>
      <w:tabs>
        <w:tab w:val="left" w:pos="620"/>
      </w:tabs>
      <w:spacing w:line="360" w:lineRule="auto"/>
      <w:jc w:val="left"/>
    </w:pPr>
    <w:rPr>
      <w:sz w:val="24"/>
    </w:rPr>
  </w:style>
  <w:style w:type="paragraph" w:customStyle="1" w:styleId="338">
    <w:name w:val="xl2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39">
    <w:name w:val="Step"/>
    <w:basedOn w:val="1"/>
    <w:qFormat/>
    <w:uiPriority w:val="0"/>
    <w:pPr>
      <w:widowControl/>
      <w:tabs>
        <w:tab w:val="left" w:pos="2976"/>
      </w:tabs>
      <w:topLinePunct/>
      <w:adjustRightInd w:val="0"/>
      <w:snapToGrid w:val="0"/>
      <w:spacing w:before="160" w:after="160" w:line="240" w:lineRule="atLeast"/>
      <w:ind w:left="2976" w:hanging="159"/>
      <w:jc w:val="left"/>
      <w:outlineLvl w:val="5"/>
    </w:pPr>
    <w:rPr>
      <w:rFonts w:cs="Arial"/>
      <w:snapToGrid w:val="0"/>
      <w:kern w:val="0"/>
      <w:szCs w:val="21"/>
    </w:rPr>
  </w:style>
  <w:style w:type="paragraph" w:customStyle="1" w:styleId="340">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341">
    <w:name w:val="正文内容"/>
    <w:basedOn w:val="1"/>
    <w:qFormat/>
    <w:uiPriority w:val="0"/>
    <w:rPr>
      <w:rFonts w:ascii="Arial" w:hAnsi="Arial"/>
      <w:spacing w:val="-12"/>
      <w:szCs w:val="20"/>
    </w:rPr>
  </w:style>
  <w:style w:type="paragraph" w:customStyle="1" w:styleId="342">
    <w:name w:val="xl46"/>
    <w:basedOn w:val="1"/>
    <w:qFormat/>
    <w:uiPriority w:val="0"/>
    <w:pPr>
      <w:widowControl/>
      <w:spacing w:before="100" w:beforeAutospacing="1" w:after="100" w:afterAutospacing="1"/>
      <w:jc w:val="left"/>
      <w:textAlignment w:val="center"/>
    </w:pPr>
    <w:rPr>
      <w:rFonts w:ascii="宋体" w:hAnsi="宋体"/>
      <w:kern w:val="0"/>
      <w:sz w:val="22"/>
      <w:szCs w:val="22"/>
    </w:rPr>
  </w:style>
  <w:style w:type="paragraph" w:customStyle="1" w:styleId="343">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344">
    <w:name w:val="正文（深信服）"/>
    <w:qFormat/>
    <w:uiPriority w:val="0"/>
    <w:pPr>
      <w:spacing w:line="360" w:lineRule="auto"/>
    </w:pPr>
    <w:rPr>
      <w:rFonts w:ascii="Arial" w:hAnsi="Arial" w:eastAsia="宋体" w:cs="Times New Roman"/>
      <w:kern w:val="2"/>
      <w:sz w:val="21"/>
      <w:szCs w:val="21"/>
      <w:lang w:val="en-US" w:eastAsia="zh-CN" w:bidi="ar-SA"/>
    </w:rPr>
  </w:style>
  <w:style w:type="paragraph" w:customStyle="1" w:styleId="345">
    <w:name w:val="l2"/>
    <w:basedOn w:val="1"/>
    <w:qFormat/>
    <w:uiPriority w:val="0"/>
    <w:pPr>
      <w:keepLines/>
      <w:widowControl/>
      <w:spacing w:beforeLines="50" w:after="200" w:afterLines="50" w:line="300" w:lineRule="auto"/>
    </w:pPr>
    <w:rPr>
      <w:rFonts w:ascii="Arial" w:hAnsi="Arial"/>
      <w:bCs/>
    </w:rPr>
  </w:style>
  <w:style w:type="paragraph" w:customStyle="1" w:styleId="346">
    <w:name w:val=" Char Char2 Char"/>
    <w:basedOn w:val="1"/>
    <w:qFormat/>
    <w:uiPriority w:val="0"/>
    <w:rPr>
      <w:rFonts w:ascii="宋体" w:hAnsi="宋体"/>
      <w:b/>
      <w:sz w:val="28"/>
      <w:szCs w:val="28"/>
    </w:rPr>
  </w:style>
  <w:style w:type="table" w:customStyle="1" w:styleId="347">
    <w:name w:val="网格型9"/>
    <w:basedOn w:val="48"/>
    <w:qFormat/>
    <w:uiPriority w:val="0"/>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8">
    <w:name w:val="网格型1"/>
    <w:basedOn w:val="48"/>
    <w:qFormat/>
    <w:uiPriority w:val="0"/>
    <w:pPr>
      <w:widowControl w:val="0"/>
      <w:jc w:val="both"/>
    </w:pPr>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9">
    <w:name w:val="网格型7"/>
    <w:basedOn w:val="48"/>
    <w:qFormat/>
    <w:uiPriority w:val="0"/>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0">
    <w:name w:val="网格型6"/>
    <w:basedOn w:val="48"/>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1">
    <w:name w:val="TableGrid2"/>
    <w:qFormat/>
    <w:uiPriority w:val="0"/>
    <w:rPr>
      <w:lang w:val="en-US" w:eastAsia="zh-CN" w:bidi="ar-SA"/>
    </w:rPr>
    <w:tblPr>
      <w:tblCellMar>
        <w:top w:w="0" w:type="dxa"/>
        <w:left w:w="0" w:type="dxa"/>
        <w:bottom w:w="0" w:type="dxa"/>
        <w:right w:w="0" w:type="dxa"/>
      </w:tblCellMar>
    </w:tblPr>
  </w:style>
  <w:style w:type="table" w:customStyle="1" w:styleId="352">
    <w:name w:val="Table Normal"/>
    <w:qFormat/>
    <w:uiPriority w:val="2"/>
    <w:rPr>
      <w:lang w:val="en-US" w:eastAsia="zh-CN" w:bidi="ar-SA"/>
    </w:rPr>
    <w:tblPr>
      <w:tblCellMar>
        <w:top w:w="0" w:type="dxa"/>
        <w:left w:w="0" w:type="dxa"/>
        <w:bottom w:w="0" w:type="dxa"/>
        <w:right w:w="0" w:type="dxa"/>
      </w:tblCellMar>
    </w:tblPr>
  </w:style>
  <w:style w:type="table" w:customStyle="1" w:styleId="353">
    <w:name w:val="网格型2"/>
    <w:basedOn w:val="48"/>
    <w:qFormat/>
    <w:uiPriority w:val="0"/>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4">
    <w:name w:val="网格型8"/>
    <w:basedOn w:val="48"/>
    <w:qFormat/>
    <w:uiPriority w:val="0"/>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5">
    <w:name w:val="网格型11"/>
    <w:basedOn w:val="48"/>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6">
    <w:name w:val="网格型10"/>
    <w:basedOn w:val="48"/>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7">
    <w:name w:val="网格型12"/>
    <w:basedOn w:val="48"/>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8">
    <w:name w:val="网格型4"/>
    <w:basedOn w:val="48"/>
    <w:qFormat/>
    <w:uiPriority w:val="0"/>
    <w:pPr>
      <w:widowControl w:val="0"/>
      <w:jc w:val="both"/>
    </w:pPr>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9">
    <w:name w:val="网格型5"/>
    <w:basedOn w:val="48"/>
    <w:qFormat/>
    <w:uiPriority w:val="0"/>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0">
    <w:name w:val="TableGrid"/>
    <w:qFormat/>
    <w:uiPriority w:val="0"/>
    <w:rPr>
      <w:lang w:val="en-US" w:eastAsia="zh-CN" w:bidi="ar-SA"/>
    </w:rPr>
    <w:tblPr>
      <w:tblCellMar>
        <w:top w:w="0" w:type="dxa"/>
        <w:left w:w="0" w:type="dxa"/>
        <w:bottom w:w="0" w:type="dxa"/>
        <w:right w:w="0" w:type="dxa"/>
      </w:tblCellMar>
    </w:tblPr>
  </w:style>
  <w:style w:type="table" w:customStyle="1" w:styleId="361">
    <w:name w:val="TableGrid1"/>
    <w:qFormat/>
    <w:uiPriority w:val="0"/>
    <w:rPr>
      <w:lang w:val="en-US" w:eastAsia="zh-CN" w:bidi="ar-SA"/>
    </w:rPr>
    <w:tblPr>
      <w:tblCellMar>
        <w:top w:w="0" w:type="dxa"/>
        <w:left w:w="0" w:type="dxa"/>
        <w:bottom w:w="0" w:type="dxa"/>
        <w:right w:w="0" w:type="dxa"/>
      </w:tblCellMar>
    </w:tblPr>
  </w:style>
  <w:style w:type="table" w:customStyle="1" w:styleId="362">
    <w:name w:val="网格型3"/>
    <w:basedOn w:val="48"/>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63">
    <w:name w:val="font31"/>
    <w:basedOn w:val="50"/>
    <w:qFormat/>
    <w:uiPriority w:val="0"/>
    <w:rPr>
      <w:rFonts w:hint="default" w:ascii="Times New Roman" w:hAnsi="Times New Roman" w:cs="Times New Roman"/>
      <w:color w:val="000000"/>
      <w:sz w:val="24"/>
      <w:szCs w:val="24"/>
      <w:u w:val="none"/>
    </w:rPr>
  </w:style>
  <w:style w:type="character" w:customStyle="1" w:styleId="364">
    <w:name w:val="NormalCharacter"/>
    <w:semiHidden/>
    <w:qFormat/>
    <w:uiPriority w:val="0"/>
  </w:style>
  <w:style w:type="character" w:customStyle="1" w:styleId="365">
    <w:name w:val="qowt-font3"/>
    <w:basedOn w:val="50"/>
    <w:qFormat/>
    <w:uiPriority w:val="0"/>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2326</Words>
  <Characters>2362</Characters>
  <Lines>35</Lines>
  <Paragraphs>9</Paragraphs>
  <TotalTime>0</TotalTime>
  <ScaleCrop>false</ScaleCrop>
  <LinksUpToDate>false</LinksUpToDate>
  <CharactersWithSpaces>2446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2020-12-02T09:36:00Z</dcterms:created>
  <dc:creator>ibm</dc:creator>
  <cp:lastModifiedBy>Top</cp:lastModifiedBy>
  <cp:lastPrinted>2020-09-25T09:17:00Z</cp:lastPrinted>
  <dcterms:modified xsi:type="dcterms:W3CDTF">2025-06-25T02:11:41Z</dcterms:modified>
  <dc:title>第三部分  政府采购规范文本</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8FA66E11B93440CBBC9E5102778D4AF5_13</vt:lpwstr>
  </property>
  <property fmtid="{D5CDD505-2E9C-101B-9397-08002B2CF9AE}" pid="4" name="KSOTemplateDocerSaveRecord">
    <vt:lpwstr>eyJoZGlkIjoiMzQwMjMzMzRmMDg4N2UzODQ0YTZiNThjZmI5NDQ4NGMiLCJ1c2VySWQiOiI0NDA5NTUzNjEifQ==</vt:lpwstr>
  </property>
</Properties>
</file>