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F6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5" w:line="240" w:lineRule="auto"/>
        <w:jc w:val="left"/>
        <w:textAlignment w:val="baseline"/>
        <w:rPr>
          <w:rFonts w:ascii="宋体" w:hAnsi="宋体" w:eastAsia="宋体" w:cs="宋体"/>
          <w:b/>
          <w:bCs/>
          <w:spacing w:val="24"/>
          <w:sz w:val="40"/>
          <w:szCs w:val="40"/>
        </w:rPr>
      </w:pPr>
      <w:r>
        <w:rPr>
          <w:b/>
          <w:color w:val="000000"/>
          <w:sz w:val="27"/>
        </w:rPr>
        <w:t>注：以下《阳江市政府采购供应商资格信用承诺函》，供应商须在投标文件中的“各类证明材料”或供应商认为合适的其他地方提供。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5F01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6" w:type="dxa"/>
          </w:tcPr>
          <w:p w14:paraId="1DDFA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48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spacing w:val="24"/>
                <w:sz w:val="40"/>
                <w:szCs w:val="40"/>
              </w:rPr>
              <w:t>阳江市政府采购供应商资格信用承诺函</w:t>
            </w:r>
          </w:p>
          <w:p w14:paraId="1E491495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firstLine="504" w:firstLineChars="200"/>
              <w:textAlignment w:val="baseline"/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我方自愿参加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  <w:lang w:val="en-US" w:eastAsia="zh-CN"/>
              </w:rPr>
              <w:t>项目名称）        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(项目编号：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)的政府采购活动，并郑重承诺符合《中华人民共和国政府采购法》第二十二条第一款第(二)项、第(三)项、第(四)项、第(五)项规定条件，具体包括:</w:t>
            </w:r>
          </w:p>
          <w:p w14:paraId="60F3B0F7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88" w:lineRule="auto"/>
              <w:ind w:left="649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1.具有良好的商业信誉和健全的财务会计制度；</w:t>
            </w:r>
          </w:p>
          <w:p w14:paraId="2B35B6DD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88" w:lineRule="auto"/>
              <w:ind w:left="649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2.具有履行合同所必需的设备和专业技术能力；</w:t>
            </w:r>
          </w:p>
          <w:p w14:paraId="4C1DF1E2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88" w:lineRule="auto"/>
              <w:ind w:left="649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3.具有依法缴纳税收和社会保障资金的良好记录；</w:t>
            </w:r>
          </w:p>
          <w:p w14:paraId="11CF7E48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88" w:lineRule="auto"/>
              <w:ind w:left="40" w:firstLine="612"/>
              <w:textAlignment w:val="baseline"/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4.参加政府采购活动前三年内，在经营活动中没有重大违法记录。</w:t>
            </w:r>
          </w:p>
          <w:p w14:paraId="23634C28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88" w:lineRule="auto"/>
              <w:ind w:left="39" w:firstLine="61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我方对上述承诺的真实性负责，在评审环节结束后，自愿接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受采购单位(采购代理机构)的检查核验，配合提供相关证明材料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</w:rPr>
              <w:t>证明符合《中华人民共和国政府采购法》规定的供应商基本资格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条件。如有虚假，将依法承担相应法律责任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  <w:lang w:eastAsia="zh-CN"/>
              </w:rPr>
              <w:t>。</w:t>
            </w:r>
          </w:p>
          <w:p w14:paraId="58CC0639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88" w:lineRule="auto"/>
              <w:ind w:left="649"/>
              <w:textAlignment w:val="baseline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特此承诺。</w:t>
            </w:r>
          </w:p>
          <w:p w14:paraId="28EE54EC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8" w:lineRule="auto"/>
              <w:ind w:left="39"/>
              <w:textAlignment w:val="baseline"/>
              <w:rPr>
                <w:rFonts w:hint="eastAsia" w:ascii="宋体" w:hAnsi="宋体" w:eastAsia="宋体" w:cs="宋体"/>
                <w:spacing w:val="-30"/>
                <w:sz w:val="28"/>
                <w:szCs w:val="28"/>
              </w:rPr>
            </w:pPr>
          </w:p>
          <w:p w14:paraId="318754B5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88" w:lineRule="auto"/>
              <w:ind w:left="39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8"/>
                <w:position w:val="21"/>
                <w:sz w:val="28"/>
                <w:szCs w:val="28"/>
              </w:rPr>
              <w:t>供应商名称(公章):</w:t>
            </w:r>
          </w:p>
          <w:p w14:paraId="67501E3C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8" w:lineRule="auto"/>
              <w:ind w:left="39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8"/>
                <w:szCs w:val="28"/>
              </w:rPr>
              <w:t>统一社会信用代码：</w:t>
            </w:r>
          </w:p>
          <w:p w14:paraId="05545D57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88" w:lineRule="auto"/>
              <w:ind w:left="39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position w:val="24"/>
                <w:sz w:val="28"/>
                <w:szCs w:val="28"/>
              </w:rPr>
              <w:t>法定代表人或授权代表(签名):</w:t>
            </w:r>
          </w:p>
          <w:p w14:paraId="24DCA199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8" w:lineRule="auto"/>
              <w:ind w:left="39"/>
              <w:textAlignment w:val="baseline"/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  <w:t>日期</w:t>
            </w: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38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  <w:t>日</w:t>
            </w:r>
          </w:p>
          <w:p w14:paraId="68E59DCA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8" w:lineRule="auto"/>
              <w:ind w:left="39"/>
              <w:textAlignment w:val="baseline"/>
              <w:rPr>
                <w:rFonts w:hint="eastAsia" w:ascii="宋体" w:hAnsi="宋体" w:eastAsia="宋体" w:cs="宋体"/>
                <w:spacing w:val="-30"/>
                <w:sz w:val="28"/>
                <w:szCs w:val="28"/>
              </w:rPr>
            </w:pPr>
          </w:p>
          <w:p w14:paraId="0B3239FC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9"/>
              <w:textAlignment w:val="baseline"/>
              <w:rPr>
                <w:rFonts w:ascii="宋体" w:hAnsi="宋体" w:eastAsia="宋体" w:cs="宋体"/>
                <w:b/>
                <w:bCs/>
                <w:spacing w:val="24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注：供应商的法定代表人(其他组织的为</w:t>
            </w: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人)或者授权代表的签名或盖章应真实、有效，如由投标代表签名或盖章的，应提供“法定代表人授权书”</w:t>
            </w: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  <w:lang w:eastAsia="zh-CN"/>
              </w:rPr>
              <w:t>。</w:t>
            </w:r>
          </w:p>
        </w:tc>
      </w:tr>
    </w:tbl>
    <w:p w14:paraId="54198CA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9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footerReference r:id="rId5" w:type="default"/>
      <w:pgSz w:w="11900" w:h="16820"/>
      <w:pgMar w:top="1315" w:right="1530" w:bottom="1045" w:left="1750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132E">
    <w:pPr>
      <w:spacing w:line="170" w:lineRule="auto"/>
      <w:ind w:left="420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zJiOWM4OTZiODAzNGEzNzRlZTVlMjI1OWM0ZDQ5ZDYifQ=="/>
  </w:docVars>
  <w:rsids>
    <w:rsidRoot w:val="00000000"/>
    <w:rsid w:val="101744CC"/>
    <w:rsid w:val="178902EA"/>
    <w:rsid w:val="1F656F87"/>
    <w:rsid w:val="351E7381"/>
    <w:rsid w:val="393A3C3E"/>
    <w:rsid w:val="40DF4EBC"/>
    <w:rsid w:val="4A4F750C"/>
    <w:rsid w:val="4D004DF6"/>
    <w:rsid w:val="53576F24"/>
    <w:rsid w:val="584142E6"/>
    <w:rsid w:val="5E475ADD"/>
    <w:rsid w:val="5ECC6918"/>
    <w:rsid w:val="60E636C7"/>
    <w:rsid w:val="74320854"/>
    <w:rsid w:val="77620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473</Words>
  <Characters>479</Characters>
  <TotalTime>0</TotalTime>
  <ScaleCrop>false</ScaleCrop>
  <LinksUpToDate>false</LinksUpToDate>
  <CharactersWithSpaces>516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2024-07-09T23:29:00Z</dcterms:created>
  <dc:creator>gmgitc</dc:creator>
  <cp:lastModifiedBy>S.</cp:lastModifiedBy>
  <dcterms:modified xsi:type="dcterms:W3CDTF">2025-12-23T04:58:58Z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2024-07-09T23:29:14Z</vt:filetime>
  </property>
  <property fmtid="{D5CDD505-2E9C-101B-9397-08002B2CF9AE}" pid="4" name="UsrData">
    <vt:lpwstr>668d5748e3ec12001f3b387awl</vt:lpwstr>
  </property>
  <property fmtid="{D5CDD505-2E9C-101B-9397-08002B2CF9AE}" pid="5" name="KSOProductBuildVer">
    <vt:lpwstr>2052-12.1.0.24034</vt:lpwstr>
  </property>
  <property fmtid="{D5CDD505-2E9C-101B-9397-08002B2CF9AE}" pid="6" name="ICV">
    <vt:lpwstr>030D3DD8198C40DC92DC48FDD430D5E2_13</vt:lpwstr>
  </property>
  <property fmtid="{D5CDD505-2E9C-101B-9397-08002B2CF9AE}" pid="7" name="KSOTemplateDocerSaveRecord">
    <vt:lpwstr>eyJoZGlkIjoiYmVkYWNlYzhjNzBkNTVmN2ZjMjExNGVmYmNmNmQyMzMiLCJ1c2VySWQiOiIyNzE5MjA1MjEifQ==</vt:lpwstr>
  </property>
</Properties>
</file>