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440118-2025-03401</w:t>
      </w:r>
    </w:p>
    <w:p>
      <w:pPr>
        <w:pStyle w:val="null3"/>
        <w:jc w:val="center"/>
        <w:outlineLvl w:val="3"/>
      </w:pPr>
      <w:r>
        <w:rPr>
          <w:sz w:val="24"/>
          <w:b/>
        </w:rPr>
        <w:t>采购项目编号：</w:t>
      </w:r>
      <w:r>
        <w:rPr>
          <w:sz w:val="24"/>
          <w:b/>
        </w:rPr>
        <w:t>0724-2531Z2164661</w:t>
      </w:r>
    </w:p>
    <w:p>
      <w:pPr>
        <w:pStyle w:val="null3"/>
        <w:jc w:val="center"/>
        <w:outlineLvl w:val="3"/>
      </w:pPr>
      <w:r>
        <w:rPr>
          <w:sz w:val="24"/>
          <w:b/>
        </w:rPr>
        <w:t>项目名称：</w:t>
      </w:r>
      <w:r>
        <w:rPr>
          <w:sz w:val="24"/>
          <w:b/>
        </w:rPr>
        <w:t>广州市增城区广播电视大学自营食堂运营管理服务采购项目</w:t>
      </w:r>
    </w:p>
    <w:p>
      <w:pPr>
        <w:pStyle w:val="null3"/>
        <w:jc w:val="center"/>
        <w:outlineLvl w:val="3"/>
      </w:pPr>
      <w:r>
        <w:rPr>
          <w:sz w:val="24"/>
          <w:b/>
        </w:rPr>
        <w:t>采购人：</w:t>
      </w:r>
      <w:r>
        <w:rPr>
          <w:sz w:val="24"/>
          <w:b/>
        </w:rPr>
        <w:t>广州市增城区广播电视大学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广州市增城区广播电视大学</w:t>
      </w:r>
      <w:r>
        <w:rPr/>
        <w:t>的委托，采用</w:t>
      </w:r>
      <w:r>
        <w:rPr/>
        <w:t>公开招标</w:t>
      </w:r>
      <w:r>
        <w:rPr/>
        <w:t>方式组织采购</w:t>
      </w:r>
      <w:r>
        <w:rPr/>
        <w:t>广州市增城区广播电视大学自营食堂运营管理服务采购项目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广州市增城区广播电视大学自营食堂运营管理服务采购项目</w:t>
      </w:r>
    </w:p>
    <w:p>
      <w:pPr>
        <w:pStyle w:val="null3"/>
        <w:ind w:firstLine="480"/>
      </w:pPr>
      <w:r>
        <w:rPr/>
        <w:t>采购计划编号：</w:t>
      </w:r>
      <w:r>
        <w:rPr/>
        <w:t>440118-2025-03401</w:t>
      </w:r>
    </w:p>
    <w:p>
      <w:pPr>
        <w:pStyle w:val="null3"/>
        <w:ind w:firstLine="480"/>
      </w:pPr>
      <w:r>
        <w:rPr/>
        <w:t>采购项目编号：</w:t>
      </w:r>
      <w:r>
        <w:rPr/>
        <w:t>0724-2531Z2164661</w:t>
      </w:r>
    </w:p>
    <w:p>
      <w:pPr>
        <w:pStyle w:val="null3"/>
        <w:ind w:firstLine="480"/>
      </w:pPr>
      <w:r>
        <w:rPr/>
        <w:t>采购方式：</w:t>
      </w:r>
      <w:r>
        <w:rPr/>
        <w:t>公开招标</w:t>
      </w:r>
    </w:p>
    <w:p>
      <w:pPr>
        <w:pStyle w:val="null3"/>
        <w:ind w:firstLine="480"/>
      </w:pPr>
      <w:r>
        <w:rPr/>
        <w:t>预算金额：</w:t>
      </w:r>
      <w:r>
        <w:rPr/>
        <w:t>1,586,500.00</w:t>
      </w:r>
      <w:r>
        <w:rPr/>
        <w:t>元</w:t>
      </w:r>
    </w:p>
    <w:p>
      <w:pPr>
        <w:pStyle w:val="null3"/>
        <w:outlineLvl w:val="3"/>
      </w:pPr>
      <w:r>
        <w:rPr>
          <w:sz w:val="24"/>
          <w:b/>
        </w:rPr>
        <w:t>2.项目内容及需求情况（采购项目技术规格、参数及要求）</w:t>
      </w:r>
    </w:p>
    <w:p>
      <w:pPr>
        <w:pStyle w:val="null3"/>
      </w:pPr>
      <w:r>
        <w:rPr/>
        <w:t>采购包1(食堂运营管理服务):</w:t>
      </w:r>
    </w:p>
    <w:p>
      <w:pPr>
        <w:pStyle w:val="null3"/>
      </w:pPr>
      <w:r>
        <w:rPr/>
        <w:t>采购包预算金额：1,586,500.00元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食堂运营管理服务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采购包1（食堂运营管理服务）：</w:t>
      </w: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餐饮业。</w:t>
      </w:r>
    </w:p>
    <w:p>
      <w:pPr>
        <w:pStyle w:val="null3"/>
        <w:outlineLvl w:val="3"/>
      </w:pPr>
      <w:r>
        <w:rPr>
          <w:sz w:val="24"/>
          <w:b/>
        </w:rPr>
        <w:t>3.本项目特定的资格要求：</w:t>
      </w:r>
    </w:p>
    <w:p>
      <w:pPr>
        <w:pStyle w:val="null3"/>
      </w:pPr>
      <w:r>
        <w:rPr/>
        <w:t>采购包1（食堂运营管理服务）：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7)投标人应具备有效的《食品经营许可证》（如国家另有规定的则从其规定）。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广州市增城区广播电视大学</w:t>
      </w:r>
    </w:p>
    <w:p>
      <w:pPr>
        <w:pStyle w:val="null3"/>
        <w:ind w:firstLine="480"/>
      </w:pPr>
      <w:r>
        <w:rPr/>
        <w:t xml:space="preserve"> 地址：</w:t>
      </w:r>
      <w:r>
        <w:rPr/>
        <w:t>广州市增城区增江街东桥东路113号</w:t>
      </w:r>
    </w:p>
    <w:p>
      <w:pPr>
        <w:pStyle w:val="null3"/>
        <w:ind w:firstLine="480"/>
      </w:pPr>
      <w:r>
        <w:rPr/>
        <w:t xml:space="preserve"> 联系方式：</w:t>
      </w:r>
      <w:r>
        <w:rPr/>
        <w:t>020-82718873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020-37860503/559</w:t>
      </w:r>
    </w:p>
    <w:p>
      <w:pPr>
        <w:pStyle w:val="null3"/>
        <w:outlineLvl w:val="3"/>
      </w:pPr>
      <w:r>
        <w:rPr>
          <w:sz w:val="24"/>
          <w:b/>
        </w:rPr>
        <w:t xml:space="preserve"> 3.项目联系方式</w:t>
      </w:r>
    </w:p>
    <w:p>
      <w:pPr>
        <w:pStyle w:val="null3"/>
        <w:ind w:firstLine="480"/>
      </w:pPr>
      <w:r>
        <w:rPr/>
        <w:t xml:space="preserve"> 项目联系人：</w:t>
      </w:r>
      <w:r>
        <w:rPr/>
        <w:t>刘金、李哲霖</w:t>
      </w:r>
    </w:p>
    <w:p>
      <w:pPr>
        <w:pStyle w:val="null3"/>
        <w:ind w:firstLine="480"/>
      </w:pPr>
      <w:r>
        <w:rPr/>
        <w:t xml:space="preserve"> 电话：</w:t>
      </w:r>
      <w:r>
        <w:rPr/>
        <w:t>020-37860503/559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w:t>
      </w:r>
      <w:r>
        <w:rPr>
          <w:sz w:val="21"/>
        </w:rPr>
        <w:t>包组</w:t>
      </w:r>
      <w:r>
        <w:rPr>
          <w:sz w:val="21"/>
        </w:rPr>
        <w:t>为广州市增城区广播电视大学食堂运营管理服务，广州市增城区广播电视大学是一所公办学校，位于广东省广州市增城区东桥东路</w:t>
      </w:r>
      <w:r>
        <w:rPr>
          <w:sz w:val="21"/>
        </w:rPr>
        <w:t>113</w:t>
      </w:r>
      <w:r>
        <w:rPr>
          <w:sz w:val="21"/>
        </w:rPr>
        <w:t>号。供应商提供师生餐饮。学校提供现在用的基本厨房设备和餐具，以及水、电、气等基础设施。本项目服务期限为</w:t>
      </w:r>
      <w:r>
        <w:rPr>
          <w:sz w:val="21"/>
        </w:rPr>
        <w:t>2025</w:t>
      </w:r>
      <w:r>
        <w:rPr>
          <w:sz w:val="21"/>
        </w:rPr>
        <w:t>年</w:t>
      </w:r>
      <w:r>
        <w:rPr>
          <w:sz w:val="21"/>
        </w:rPr>
        <w:t>9</w:t>
      </w:r>
      <w:r>
        <w:rPr>
          <w:sz w:val="21"/>
        </w:rPr>
        <w:t>月</w:t>
      </w:r>
      <w:r>
        <w:rPr>
          <w:sz w:val="21"/>
        </w:rPr>
        <w:t>1</w:t>
      </w:r>
      <w:r>
        <w:rPr>
          <w:sz w:val="21"/>
        </w:rPr>
        <w:t>日至</w:t>
      </w:r>
      <w:r>
        <w:rPr>
          <w:sz w:val="21"/>
        </w:rPr>
        <w:t>2026</w:t>
      </w:r>
      <w:r>
        <w:rPr>
          <w:sz w:val="21"/>
        </w:rPr>
        <w:t>年</w:t>
      </w:r>
      <w:r>
        <w:rPr>
          <w:sz w:val="21"/>
        </w:rPr>
        <w:t>8</w:t>
      </w:r>
      <w:r>
        <w:rPr>
          <w:sz w:val="21"/>
        </w:rPr>
        <w:t>月</w:t>
      </w:r>
      <w:r>
        <w:rPr>
          <w:sz w:val="21"/>
        </w:rPr>
        <w:t>31</w:t>
      </w:r>
      <w:r>
        <w:rPr>
          <w:sz w:val="21"/>
        </w:rPr>
        <w:t>日。</w:t>
      </w:r>
    </w:p>
    <w:p>
      <w:pPr>
        <w:pStyle w:val="null3"/>
        <w:ind w:firstLine="241"/>
        <w:jc w:val="both"/>
      </w:pPr>
      <w:r>
        <w:rPr>
          <w:sz w:val="24"/>
          <w:b/>
        </w:rPr>
        <w:t>二、项目基本情况</w:t>
      </w:r>
    </w:p>
    <w:p>
      <w:pPr>
        <w:pStyle w:val="null3"/>
        <w:ind w:firstLine="420"/>
      </w:pPr>
      <w:r>
        <w:rPr>
          <w:sz w:val="21"/>
        </w:rPr>
        <w:t>（一）本项目采用学校食堂服务外包的经营模式，项目经营主体是</w:t>
      </w:r>
      <w:r>
        <w:rPr>
          <w:sz w:val="21"/>
        </w:rPr>
        <w:t>广州市增城区广播电视大学</w:t>
      </w:r>
      <w:r>
        <w:rPr>
          <w:sz w:val="21"/>
        </w:rPr>
        <w:t>，由学校从食堂经营收入中向服务商支出服务费。中标人负责招标文件中对中标人要求的一切事宜及责任。中标单位的工作人员的工资福利、工伤赔偿等由中标人负责，与采购人无关。中标人依法自主聘用、管理所属工作人员，工作期间有感冒、患有传染病、患有化脓性或渗出性皮肤病的人员不得从事食品生产经营活动。</w:t>
      </w:r>
    </w:p>
    <w:p>
      <w:pPr>
        <w:pStyle w:val="null3"/>
        <w:ind w:firstLine="420"/>
      </w:pPr>
      <w:r>
        <w:rPr>
          <w:sz w:val="21"/>
        </w:rPr>
        <w:t>（二）中标人需为学校食堂提供营养配餐等服务人员及负责人员的管理、设备维护保养等。采购人提供现有的厨房场地、厨房设备、餐具、水电设备、煤气设施、收费系统、消防设施设备给中标人使用，并签订交接书。</w:t>
      </w:r>
    </w:p>
    <w:p>
      <w:pPr>
        <w:pStyle w:val="null3"/>
        <w:ind w:firstLine="420"/>
      </w:pPr>
      <w:r>
        <w:rPr>
          <w:sz w:val="21"/>
        </w:rPr>
        <w:t>（三）供应商如获中标资格，与采购人双方签订外包服务合同后，须在规定时间内与采购人原有服务单位完成所有交接工作。中标人进场前双方需签订固定资产交接书；合同期满后中标人应将固定资产</w:t>
      </w:r>
      <w:r>
        <w:rPr>
          <w:sz w:val="21"/>
        </w:rPr>
        <w:t>(</w:t>
      </w:r>
      <w:r>
        <w:rPr>
          <w:sz w:val="21"/>
        </w:rPr>
        <w:t>包括采购人所提供的固定资产及中标人在服务外包期间采购人购入的固定资产</w:t>
      </w:r>
      <w:r>
        <w:rPr>
          <w:sz w:val="21"/>
        </w:rPr>
        <w:t xml:space="preserve">) </w:t>
      </w:r>
      <w:r>
        <w:rPr>
          <w:sz w:val="21"/>
        </w:rPr>
        <w:t>交给采购人，交接书由中标人拟定，并交由采购人审核同意后进行固定资产交接手续，最后签订交接书。采购人审核交接书时发现任何缺漏项，应告知中标人，中标人应及时补充，若因中标人原因造成的缺漏无法移交采购人的，中标人应赔偿相应损失。（除经采购人同意正常报备报废设施设备外）。</w:t>
      </w:r>
    </w:p>
    <w:p>
      <w:pPr>
        <w:pStyle w:val="null3"/>
        <w:ind w:firstLine="420"/>
      </w:pPr>
      <w:r>
        <w:rPr>
          <w:sz w:val="21"/>
        </w:rPr>
        <w:t>（四）采购规模背景情况及说明：</w:t>
      </w:r>
    </w:p>
    <w:p>
      <w:pPr>
        <w:pStyle w:val="null3"/>
        <w:ind w:firstLine="420"/>
      </w:pPr>
      <w:r>
        <w:rPr>
          <w:sz w:val="21"/>
        </w:rPr>
        <w:t>1.</w:t>
      </w:r>
      <w:r>
        <w:rPr>
          <w:sz w:val="21"/>
        </w:rPr>
        <w:t>根据采购人历年来的实际采购情况，并结合本项目实际情况，预计本次采购的食堂运营管理服务人员总采购预算金额约为人民币</w:t>
      </w:r>
      <w:r>
        <w:rPr>
          <w:sz w:val="21"/>
        </w:rPr>
        <w:t>1,586,500.00</w:t>
      </w:r>
      <w:r>
        <w:rPr>
          <w:sz w:val="21"/>
        </w:rPr>
        <w:t>元。</w:t>
      </w:r>
    </w:p>
    <w:p>
      <w:pPr>
        <w:pStyle w:val="null3"/>
        <w:ind w:firstLine="420"/>
        <w:jc w:val="both"/>
      </w:pPr>
      <w:r>
        <w:rPr>
          <w:sz w:val="21"/>
        </w:rPr>
        <w:t>2.</w:t>
      </w:r>
      <w:r>
        <w:rPr>
          <w:sz w:val="21"/>
        </w:rPr>
        <w:t>说明：以上食堂运营管理服务人员预算金额均是采购人根据历年来的采购情况（数据）并结合本项目服务期内可能产生的数据而作出的预估汇总内容，同时也为让各投标人能更清晰了解本采购项目内容。</w:t>
      </w:r>
    </w:p>
    <w:p>
      <w:pPr>
        <w:pStyle w:val="null3"/>
        <w:ind w:firstLine="482"/>
        <w:jc w:val="both"/>
      </w:pPr>
      <w:r>
        <w:rPr>
          <w:sz w:val="24"/>
          <w:b/>
        </w:rPr>
        <w:t>三、项目总体要求</w:t>
      </w:r>
    </w:p>
    <w:p>
      <w:pPr>
        <w:pStyle w:val="null3"/>
        <w:ind w:firstLine="420"/>
      </w:pPr>
      <w:r>
        <w:rPr>
          <w:sz w:val="21"/>
        </w:rPr>
        <w:t>★（一）投标人</w:t>
      </w:r>
      <w:r>
        <w:rPr>
          <w:sz w:val="20"/>
        </w:rPr>
        <w:t>在近三年未因食品安全问题被市场监督管理部门处罚</w:t>
      </w:r>
      <w:r>
        <w:rPr>
          <w:sz w:val="20"/>
        </w:rPr>
        <w:t>（须在投标文件中提供承诺函并加盖公章）</w:t>
      </w:r>
      <w:r>
        <w:rPr>
          <w:sz w:val="21"/>
        </w:rPr>
        <w:t>。</w:t>
      </w:r>
    </w:p>
    <w:p>
      <w:pPr>
        <w:pStyle w:val="null3"/>
        <w:ind w:firstLine="420"/>
      </w:pPr>
      <w:r>
        <w:rPr>
          <w:sz w:val="20"/>
        </w:rPr>
        <w:t>（二）</w:t>
      </w:r>
      <w:r>
        <w:rPr>
          <w:sz w:val="21"/>
        </w:rPr>
        <w:t>投标人须承诺在中标后为本项目购买食品安全责任保险，保额不少于人民币</w:t>
      </w:r>
      <w:r>
        <w:rPr>
          <w:sz w:val="21"/>
        </w:rPr>
        <w:t>1</w:t>
      </w:r>
      <w:r>
        <w:rPr>
          <w:sz w:val="21"/>
        </w:rPr>
        <w:t>0</w:t>
      </w:r>
      <w:r>
        <w:rPr>
          <w:sz w:val="21"/>
        </w:rPr>
        <w:t>00</w:t>
      </w:r>
      <w:r>
        <w:rPr>
          <w:sz w:val="21"/>
        </w:rPr>
        <w:t>万元</w:t>
      </w:r>
      <w:r>
        <w:rPr>
          <w:sz w:val="21"/>
        </w:rPr>
        <w:t>/</w:t>
      </w:r>
      <w:r>
        <w:rPr>
          <w:sz w:val="21"/>
        </w:rPr>
        <w:t>年，每次赔付不得少于人民币</w:t>
      </w:r>
      <w:r>
        <w:rPr>
          <w:sz w:val="21"/>
        </w:rPr>
        <w:t>200</w:t>
      </w:r>
      <w:r>
        <w:rPr>
          <w:sz w:val="21"/>
        </w:rPr>
        <w:t>万元，每人最高赔付不得少于人民币</w:t>
      </w:r>
      <w:r>
        <w:rPr>
          <w:sz w:val="21"/>
        </w:rPr>
        <w:t>20</w:t>
      </w:r>
      <w:r>
        <w:rPr>
          <w:sz w:val="21"/>
        </w:rPr>
        <w:t>万元的食品安全责任保险</w:t>
      </w:r>
      <w:r>
        <w:rPr>
          <w:sz w:val="21"/>
          <w:b/>
        </w:rPr>
        <w:t>（须在投标文件中提供承诺函并加盖公章）</w:t>
      </w:r>
      <w:r>
        <w:rPr>
          <w:sz w:val="21"/>
        </w:rPr>
        <w:t>。保证本项目合同期在该保险期限内，并将该保险合同复印件作为签署项目合同的附件装订，否则采购人有权上报监管部门处理，由此引发的所有损失由中标人负责。</w:t>
      </w:r>
    </w:p>
    <w:p>
      <w:pPr>
        <w:pStyle w:val="null3"/>
        <w:ind w:firstLine="420"/>
      </w:pPr>
      <w:r>
        <w:rPr>
          <w:sz w:val="21"/>
        </w:rPr>
        <w:t>★</w:t>
      </w:r>
      <w:r>
        <w:rPr>
          <w:sz w:val="21"/>
        </w:rPr>
        <w:t>（三）</w:t>
      </w:r>
      <w:r>
        <w:rPr>
          <w:sz w:val="21"/>
        </w:rPr>
        <w:t>投标人</w:t>
      </w:r>
      <w:r>
        <w:rPr>
          <w:sz w:val="20"/>
        </w:rPr>
        <w:t>承诺，可不定期接受教育、市场监督管理等行政部门的实地检查，并配合提供相关资料</w:t>
      </w:r>
      <w:r>
        <w:rPr>
          <w:sz w:val="21"/>
          <w:b/>
        </w:rPr>
        <w:t>（须在投标文件中提供承诺函并加盖公章）</w:t>
      </w:r>
    </w:p>
    <w:p>
      <w:pPr>
        <w:pStyle w:val="null3"/>
        <w:ind w:firstLine="420"/>
      </w:pPr>
      <w:r>
        <w:rPr>
          <w:sz w:val="21"/>
        </w:rPr>
        <w:t>（四）</w:t>
      </w:r>
      <w:r>
        <w:rPr>
          <w:sz w:val="21"/>
        </w:rPr>
        <w:t>投标人的经营规模和食品安全风险防控能力应于拟提供餐饮服务的学校食堂经营面积、经营项目、供餐人数等相匹配</w:t>
      </w:r>
      <w:r>
        <w:rPr>
          <w:sz w:val="21"/>
        </w:rPr>
        <w:t>。</w:t>
      </w:r>
    </w:p>
    <w:p>
      <w:pPr>
        <w:pStyle w:val="null3"/>
        <w:ind w:firstLine="420"/>
        <w:jc w:val="both"/>
      </w:pPr>
      <w:r>
        <w:rPr>
          <w:sz w:val="21"/>
        </w:rPr>
        <w:t>★（五）投标人的拟投入本项目的服务人员具备有效的健康证（须在投标文件中提供承诺函并加盖公章）；</w:t>
      </w:r>
    </w:p>
    <w:p>
      <w:pPr>
        <w:pStyle w:val="null3"/>
        <w:ind w:firstLine="420"/>
        <w:jc w:val="both"/>
      </w:pPr>
      <w:r>
        <w:rPr>
          <w:sz w:val="21"/>
        </w:rPr>
        <w:t>（六）中标人必须符合《餐饮服务食品安全操作规范》规定的各类餐饮食品行业技术参数和操作流程的要求</w:t>
      </w:r>
    </w:p>
    <w:p>
      <w:pPr>
        <w:pStyle w:val="null3"/>
        <w:ind w:firstLine="420"/>
        <w:jc w:val="both"/>
      </w:pPr>
      <w:r>
        <w:rPr>
          <w:sz w:val="21"/>
        </w:rPr>
        <w:t>（七）中标人的从业人员，要定期参加食品安全培训考核，掌握食品安全法律法规要求，掌握餐饮具清洗消毒有关规定，知晓生熟食品分开存放及各类食品保存条件和期限的要求，并长期保存学习考核记录；</w:t>
      </w:r>
    </w:p>
    <w:p>
      <w:pPr>
        <w:pStyle w:val="null3"/>
        <w:ind w:firstLine="420"/>
      </w:pPr>
      <w:r>
        <w:rPr>
          <w:sz w:val="20"/>
        </w:rPr>
        <w:t>（八）中标人</w:t>
      </w:r>
      <w:r>
        <w:rPr>
          <w:sz w:val="20"/>
        </w:rPr>
        <w:t>有完善的食品安全管理组织架构，按照规定为每个提供餐饮服务的学校食堂配备相应数量的食品安全总监、食品安全管理员。</w:t>
      </w:r>
    </w:p>
    <w:p>
      <w:pPr>
        <w:pStyle w:val="null3"/>
        <w:ind w:firstLine="420"/>
      </w:pPr>
      <w:r>
        <w:rPr>
          <w:sz w:val="21"/>
        </w:rPr>
        <w:t>（</w:t>
      </w:r>
      <w:r>
        <w:rPr>
          <w:sz w:val="21"/>
        </w:rPr>
        <w:t>九</w:t>
      </w:r>
      <w:r>
        <w:rPr>
          <w:sz w:val="21"/>
        </w:rPr>
        <w:t>）在服务期内，中标人必须积极配合学校不断加强食堂管理，改善和提高饭菜和服务质量，以实现保证学生吃饱吃好的总体任务目标。</w:t>
      </w:r>
    </w:p>
    <w:p>
      <w:pPr>
        <w:pStyle w:val="null3"/>
        <w:ind w:firstLine="420"/>
      </w:pPr>
      <w:r>
        <w:rPr>
          <w:sz w:val="21"/>
        </w:rPr>
        <w:t>（</w:t>
      </w:r>
      <w:r>
        <w:rPr>
          <w:sz w:val="21"/>
        </w:rPr>
        <w:t>十</w:t>
      </w:r>
      <w:r>
        <w:rPr>
          <w:sz w:val="21"/>
        </w:rPr>
        <w:t>）在服务期内，采购人将在食堂饭菜质量、价格、安全、卫生等方面进行全面监督、检查和管理。并充分利用现有食品安全视频监控系统进行加强食堂食品安全管理工作。</w:t>
      </w:r>
    </w:p>
    <w:p>
      <w:pPr>
        <w:pStyle w:val="null3"/>
        <w:ind w:firstLine="211"/>
        <w:jc w:val="both"/>
      </w:pPr>
      <w:r>
        <w:rPr>
          <w:sz w:val="21"/>
          <w:b/>
        </w:rPr>
        <w:t>四、服务要求</w:t>
      </w:r>
    </w:p>
    <w:p>
      <w:pPr>
        <w:pStyle w:val="null3"/>
        <w:jc w:val="both"/>
      </w:pPr>
      <w:r>
        <w:rPr>
          <w:sz w:val="21"/>
        </w:rPr>
        <w:t>（一）投标人提供</w:t>
      </w:r>
      <w:r>
        <w:rPr>
          <w:sz w:val="21"/>
        </w:rPr>
        <w:t>食堂运营管理服务团队</w:t>
      </w:r>
      <w:r>
        <w:rPr>
          <w:sz w:val="21"/>
        </w:rPr>
        <w:t>，在采购人直接领导下做好食堂</w:t>
      </w:r>
      <w:r>
        <w:rPr>
          <w:sz w:val="21"/>
        </w:rPr>
        <w:t>早餐、午餐、晚餐、宵夜及就餐后的饭堂清洁工作（含水、电、燃气的安全管理）；</w:t>
      </w:r>
    </w:p>
    <w:p>
      <w:pPr>
        <w:pStyle w:val="null3"/>
        <w:jc w:val="left"/>
      </w:pPr>
      <w:r>
        <w:rPr>
          <w:sz w:val="21"/>
        </w:rPr>
        <w:t>（二）合同签订后，投标人须配合学校做好食堂规划方案供采购人审核，保证采购人食堂经营收支平衡（包含人工，水电，食材及日常维护开支等）投标人在正常经营管理中要确保做到收支平衡；</w:t>
      </w:r>
    </w:p>
    <w:p>
      <w:pPr>
        <w:pStyle w:val="null3"/>
        <w:jc w:val="left"/>
      </w:pPr>
      <w:r>
        <w:rPr>
          <w:sz w:val="21"/>
        </w:rPr>
        <w:t>（三）投标人需每月按时做好食堂营收财务报表并上交采购人审核，财务报表每年要进行审计；</w:t>
      </w:r>
    </w:p>
    <w:p>
      <w:pPr>
        <w:pStyle w:val="null3"/>
        <w:jc w:val="left"/>
      </w:pPr>
      <w:r>
        <w:rPr>
          <w:sz w:val="21"/>
        </w:rPr>
        <w:t>（</w:t>
      </w:r>
      <w:r>
        <w:rPr>
          <w:sz w:val="21"/>
        </w:rPr>
        <w:t>四</w:t>
      </w:r>
      <w:r>
        <w:rPr>
          <w:sz w:val="21"/>
        </w:rPr>
        <w:t>）投标人须服从采购人的管理，采购人对岗位人员设置具有决定权，投标人必须保证服务人员的稳定性。同时，采购人有权提出更换不符合使用要求或损害采购人利益的服务人员。采购人提出更换要求并与投标人协商，协商完成后投标人需在</w:t>
      </w:r>
      <w:r>
        <w:rPr>
          <w:sz w:val="21"/>
        </w:rPr>
        <w:t>2个工作日内予以更换。</w:t>
      </w:r>
    </w:p>
    <w:p>
      <w:pPr>
        <w:pStyle w:val="null3"/>
        <w:jc w:val="both"/>
      </w:pPr>
      <w:r>
        <w:rPr>
          <w:sz w:val="21"/>
        </w:rPr>
        <w:t>（</w:t>
      </w:r>
      <w:r>
        <w:rPr>
          <w:sz w:val="21"/>
        </w:rPr>
        <w:t>五</w:t>
      </w:r>
      <w:r>
        <w:rPr>
          <w:sz w:val="21"/>
        </w:rPr>
        <w:t>）投标人不得以任何方式转包或分包，如有，则采购人有权立即终止合同。</w:t>
      </w:r>
    </w:p>
    <w:p>
      <w:pPr>
        <w:pStyle w:val="null3"/>
        <w:jc w:val="both"/>
      </w:pPr>
      <w:r>
        <w:rPr>
          <w:sz w:val="21"/>
        </w:rPr>
        <w:t>（</w:t>
      </w:r>
      <w:r>
        <w:rPr>
          <w:sz w:val="21"/>
        </w:rPr>
        <w:t>六</w:t>
      </w:r>
      <w:r>
        <w:rPr>
          <w:sz w:val="21"/>
        </w:rPr>
        <w:t>）投标人每学年接受两次师生满意度调查，如满意度＜</w:t>
      </w:r>
      <w:r>
        <w:rPr>
          <w:sz w:val="21"/>
        </w:rPr>
        <w:t>60%的，采购人有权立即终止合同。如60%≤满意度＜80%，采购人将进行约谈，并要求投标人立即整改，如投标人不按要求整改或经整改仍不达标的，采购人可对投标人作出处罚或提前终止合同，重新招标。</w:t>
      </w:r>
    </w:p>
    <w:p>
      <w:pPr>
        <w:pStyle w:val="null3"/>
        <w:jc w:val="both"/>
      </w:pPr>
      <w:r>
        <w:rPr>
          <w:sz w:val="21"/>
          <w:b/>
        </w:rPr>
        <w:t>五、投入人员要求</w:t>
      </w:r>
    </w:p>
    <w:p>
      <w:pPr>
        <w:pStyle w:val="null3"/>
        <w:ind w:firstLine="420"/>
      </w:pPr>
      <w:r>
        <w:rPr>
          <w:sz w:val="21"/>
        </w:rPr>
        <w:t>1.</w:t>
      </w:r>
      <w:r>
        <w:rPr>
          <w:sz w:val="21"/>
        </w:rPr>
        <w:t>本项目内的岗位采用定人定岗制。项目团队成员需身体健康，没有精神病史或抑郁症等之类心理病症，中标人派驻人员进场前五日应提供当年体检健康合格证、身份证（以上均为复印件加盖中标人公章）交采购人备案，未提供上述资料不得上岗。中标人因特殊原因人员需要调整时，需提前办理书面手续通知采购人，经采购人同意后方可调整。</w:t>
      </w:r>
    </w:p>
    <w:p>
      <w:pPr>
        <w:pStyle w:val="null3"/>
        <w:ind w:firstLine="420"/>
      </w:pPr>
      <w:r>
        <w:rPr>
          <w:sz w:val="21"/>
        </w:rPr>
        <w:t>★</w:t>
      </w:r>
      <w:r>
        <w:rPr>
          <w:sz w:val="21"/>
        </w:rPr>
        <w:t>2.</w:t>
      </w:r>
      <w:r>
        <w:rPr>
          <w:sz w:val="21"/>
        </w:rPr>
        <w:t>所聘请人员由中标人统一管理并承担所有用工责任</w:t>
      </w:r>
      <w:r>
        <w:rPr>
          <w:sz w:val="21"/>
        </w:rPr>
        <w:t>。</w:t>
      </w:r>
      <w:r>
        <w:rPr>
          <w:sz w:val="21"/>
        </w:rPr>
        <w:t>所聘请人员</w:t>
      </w:r>
      <w:r>
        <w:rPr>
          <w:sz w:val="21"/>
        </w:rPr>
        <w:t>需在采购人背景审核合格后方可上岗。</w:t>
      </w:r>
    </w:p>
    <w:p>
      <w:pPr>
        <w:pStyle w:val="null3"/>
        <w:ind w:firstLine="420"/>
      </w:pPr>
      <w:r>
        <w:rPr>
          <w:sz w:val="21"/>
        </w:rPr>
        <w:t>3.</w:t>
      </w:r>
      <w:r>
        <w:rPr>
          <w:sz w:val="21"/>
        </w:rPr>
        <w:t>中标人拟派本项目的厨房服务人员均应具有一定的工作经验，要求每位员工身体健康，具备良好的身体素质和思想道德。项目服务团队中需至少配备一名食品质检员（具备相关资格证书）。</w:t>
      </w:r>
    </w:p>
    <w:p>
      <w:pPr>
        <w:pStyle w:val="null3"/>
        <w:ind w:firstLine="420"/>
      </w:pPr>
      <w:r>
        <w:rPr>
          <w:sz w:val="21"/>
        </w:rPr>
        <w:t>★</w:t>
      </w:r>
      <w:r>
        <w:rPr>
          <w:sz w:val="21"/>
        </w:rPr>
        <w:t>4.</w:t>
      </w:r>
      <w:r>
        <w:rPr>
          <w:sz w:val="21"/>
        </w:rPr>
        <w:t>中标人需委派一名项目经理，该经理人员需持有高级以上“食品安全管理员”证。负责对日常综合服务工作进行计划、安排、检查等日常管理工作，负责与采购人管理人员沟通联系，及时解决工作中出现的问题。且项目经理不得随意更换，确因客观原因导致需进行更换的，中标人必须至少提前</w:t>
      </w:r>
      <w:r>
        <w:rPr>
          <w:sz w:val="21"/>
        </w:rPr>
        <w:t>1</w:t>
      </w:r>
      <w:r>
        <w:rPr>
          <w:sz w:val="21"/>
        </w:rPr>
        <w:t>个月以书面形式向采购人提出更换的原因和理由，同时拟新担任的食堂专职负责人总体水平不得低于原标准，否则采购人有权予以拒绝，中标人必须无条件接受。</w:t>
      </w:r>
    </w:p>
    <w:p>
      <w:pPr>
        <w:pStyle w:val="null3"/>
        <w:ind w:firstLine="420"/>
      </w:pPr>
      <w:r>
        <w:rPr>
          <w:sz w:val="21"/>
        </w:rPr>
        <w:t>★</w:t>
      </w:r>
      <w:r>
        <w:rPr>
          <w:sz w:val="21"/>
        </w:rPr>
        <w:t>5.</w:t>
      </w:r>
      <w:r>
        <w:rPr>
          <w:sz w:val="21"/>
        </w:rPr>
        <w:t>中标人必须建立完整的管理机构，遵守国家劳动法规，与所拟派员工签订书面劳动合同，负责拟派本项目所有服务人员的工资、福利和社会养老、医疗、工伤、失业等费用。承诺所有服务人员的基本工资（不包含伙食、住宿、劳保用品、加班补贴、节假日补贴、高温补贴、五险一金等）不得低于广州市最低工资标准（如遇广州市政府调整最低工资标准的，中标供应商须对拟投入本项目的服务人员的工资进行相应调整，因此产生的费用由中标供应商自行解决）。同时中标人需按广州市人社部门要求为拟派员工缴纳社保。服务期限内寒暑假期间中标人仍需为拟派员工</w:t>
      </w:r>
      <w:r>
        <w:rPr>
          <w:sz w:val="21"/>
        </w:rPr>
        <w:t>支付工资及</w:t>
      </w:r>
      <w:r>
        <w:rPr>
          <w:sz w:val="21"/>
        </w:rPr>
        <w:t>缴纳社保。上述服务人员与采购人不存在任何劳动关系，所有用工管理义务和责任均由中标人承担，若发生劳动争议均由中标人自己解决，采购人不承担任何连带关系和责任；如发生违反计划生育规定的，由中标人自行解决并承担所有责任，采购人不承担任何连带关系和责任。</w:t>
      </w:r>
    </w:p>
    <w:p>
      <w:pPr>
        <w:pStyle w:val="null3"/>
        <w:ind w:firstLine="420"/>
      </w:pPr>
      <w:r>
        <w:rPr>
          <w:sz w:val="21"/>
        </w:rPr>
        <w:t>6</w:t>
      </w:r>
      <w:r>
        <w:rPr>
          <w:sz w:val="21"/>
        </w:rPr>
        <w:t>.</w:t>
      </w:r>
      <w:r>
        <w:rPr>
          <w:sz w:val="21"/>
        </w:rPr>
        <w:t>对应提供相应的劳保用品（水鞋、工衣等）。</w:t>
      </w:r>
    </w:p>
    <w:p>
      <w:pPr>
        <w:pStyle w:val="null3"/>
        <w:ind w:firstLine="420"/>
      </w:pPr>
      <w:r>
        <w:rPr>
          <w:sz w:val="21"/>
        </w:rPr>
        <w:t>7</w:t>
      </w:r>
      <w:r>
        <w:rPr>
          <w:sz w:val="21"/>
        </w:rPr>
        <w:t>.</w:t>
      </w:r>
      <w:r>
        <w:rPr>
          <w:sz w:val="21"/>
        </w:rPr>
        <w:t>中标人需结合本项目服务内容实际情况安排有关企业管理人员和技术人员（数量、职位和等级）并承担所拟派服务人员的食宿及安全问题</w:t>
      </w:r>
      <w:r>
        <w:rPr>
          <w:sz w:val="21"/>
        </w:rPr>
        <w:t>，如需采购人提供住宿，需向采购人提出申请，由采购人协商同意后确定</w:t>
      </w:r>
      <w:r>
        <w:rPr>
          <w:sz w:val="21"/>
        </w:rPr>
        <w:t>。</w:t>
      </w:r>
    </w:p>
    <w:p>
      <w:pPr>
        <w:pStyle w:val="null3"/>
        <w:ind w:firstLine="420"/>
      </w:pPr>
      <w:r>
        <w:rPr>
          <w:sz w:val="21"/>
        </w:rPr>
        <w:t>8</w:t>
      </w:r>
      <w:r>
        <w:rPr>
          <w:sz w:val="21"/>
        </w:rPr>
        <w:t>.</w:t>
      </w:r>
      <w:r>
        <w:rPr>
          <w:sz w:val="21"/>
        </w:rPr>
        <w:t>中标人应当建立和健全财务管理、人事管理、用工培训、工作规范、安全防患、卫生保障、民主管理、文明服务、物流管理、质量监督和价格管理等制度。</w:t>
      </w:r>
    </w:p>
    <w:p>
      <w:pPr>
        <w:pStyle w:val="null3"/>
        <w:ind w:firstLine="420"/>
      </w:pPr>
      <w:r>
        <w:rPr>
          <w:sz w:val="21"/>
        </w:rPr>
        <w:t>9</w:t>
      </w:r>
      <w:r>
        <w:rPr>
          <w:sz w:val="21"/>
        </w:rPr>
        <w:t>.</w:t>
      </w:r>
      <w:r>
        <w:rPr>
          <w:sz w:val="21"/>
        </w:rPr>
        <w:t>中标人需对每天来料、食用油品、调料、干货等各项食材做好台账及各项检测记录，在采购人要求稽核时用。</w:t>
      </w:r>
    </w:p>
    <w:p>
      <w:pPr>
        <w:pStyle w:val="null3"/>
        <w:ind w:firstLine="420"/>
      </w:pPr>
      <w:r>
        <w:rPr>
          <w:sz w:val="21"/>
        </w:rPr>
        <w:t>1</w:t>
      </w:r>
      <w:r>
        <w:rPr>
          <w:sz w:val="21"/>
        </w:rPr>
        <w:t>0</w:t>
      </w:r>
      <w:r>
        <w:rPr>
          <w:sz w:val="21"/>
        </w:rPr>
        <w:t>.</w:t>
      </w:r>
      <w:r>
        <w:rPr>
          <w:sz w:val="21"/>
        </w:rPr>
        <w:t>中标人应建立食堂工作人员卫生档案。</w:t>
      </w:r>
    </w:p>
    <w:p>
      <w:pPr>
        <w:pStyle w:val="null3"/>
        <w:ind w:firstLine="420"/>
      </w:pPr>
      <w:r>
        <w:rPr>
          <w:sz w:val="21"/>
        </w:rPr>
        <w:t>1</w:t>
      </w:r>
      <w:r>
        <w:rPr>
          <w:sz w:val="21"/>
        </w:rPr>
        <w:t>1</w:t>
      </w:r>
      <w:r>
        <w:rPr>
          <w:sz w:val="21"/>
        </w:rPr>
        <w:t>.</w:t>
      </w:r>
      <w:r>
        <w:rPr>
          <w:sz w:val="21"/>
        </w:rPr>
        <w:t>工作人员要做好个人卫生，工作期间着统一制式工作衣帽，并保持整洁干净，不得留长胡须、长头发（女员工须盘头）、长指甲等。</w:t>
      </w:r>
    </w:p>
    <w:p>
      <w:pPr>
        <w:pStyle w:val="null3"/>
        <w:ind w:firstLine="420"/>
      </w:pPr>
      <w:r>
        <w:rPr>
          <w:sz w:val="21"/>
        </w:rPr>
        <w:t>1</w:t>
      </w:r>
      <w:r>
        <w:rPr>
          <w:sz w:val="21"/>
        </w:rPr>
        <w:t>2</w:t>
      </w:r>
      <w:r>
        <w:rPr>
          <w:sz w:val="21"/>
        </w:rPr>
        <w:t>.</w:t>
      </w:r>
      <w:r>
        <w:rPr>
          <w:sz w:val="21"/>
        </w:rPr>
        <w:t>患有流行、传染性疾病时应立即报告，暂停接触食物的工作，直到疾病痊愈为止。</w:t>
      </w:r>
    </w:p>
    <w:p>
      <w:pPr>
        <w:pStyle w:val="null3"/>
        <w:ind w:firstLine="420"/>
      </w:pPr>
      <w:r>
        <w:rPr>
          <w:sz w:val="21"/>
        </w:rPr>
        <w:t>1</w:t>
      </w:r>
      <w:r>
        <w:rPr>
          <w:sz w:val="21"/>
        </w:rPr>
        <w:t>3</w:t>
      </w:r>
      <w:r>
        <w:rPr>
          <w:sz w:val="21"/>
        </w:rPr>
        <w:t>.</w:t>
      </w:r>
      <w:r>
        <w:rPr>
          <w:sz w:val="21"/>
        </w:rPr>
        <w:t>中标人须服从采购方的管理，采购人对岗位人员设置具有决定权，中标人必须保证服务人员的稳定性。同时，采购人有权提出更换不符合使用要求或损害采购人利益的服务人员。采购人提出更换要求并与中标人协商，协商完成后中标人需在</w:t>
      </w:r>
      <w:r>
        <w:rPr>
          <w:sz w:val="21"/>
        </w:rPr>
        <w:t>2</w:t>
      </w:r>
      <w:r>
        <w:rPr>
          <w:sz w:val="21"/>
        </w:rPr>
        <w:t>个工作日内予以更换。</w:t>
      </w:r>
    </w:p>
    <w:p>
      <w:pPr>
        <w:pStyle w:val="null3"/>
        <w:ind w:firstLine="420"/>
      </w:pPr>
      <w:r>
        <w:rPr>
          <w:sz w:val="21"/>
        </w:rPr>
        <w:t>1</w:t>
      </w:r>
      <w:r>
        <w:rPr>
          <w:sz w:val="21"/>
        </w:rPr>
        <w:t>4</w:t>
      </w:r>
      <w:r>
        <w:rPr>
          <w:sz w:val="21"/>
        </w:rPr>
        <w:t>.</w:t>
      </w:r>
      <w:r>
        <w:rPr>
          <w:sz w:val="21"/>
        </w:rPr>
        <w:t>除国家规定的正常工作日外，还需保证法定节假日的餐饮供应及服务保障工作（包括师生病号餐和特殊订餐的送餐以及就餐后的回收工作）。</w:t>
      </w:r>
    </w:p>
    <w:p>
      <w:pPr>
        <w:pStyle w:val="null3"/>
        <w:ind w:firstLine="420"/>
      </w:pPr>
      <w:r>
        <w:rPr>
          <w:sz w:val="21"/>
        </w:rPr>
        <w:t>1</w:t>
      </w:r>
      <w:r>
        <w:rPr>
          <w:sz w:val="21"/>
        </w:rPr>
        <w:t>5</w:t>
      </w:r>
      <w:r>
        <w:rPr>
          <w:sz w:val="21"/>
        </w:rPr>
        <w:t>.</w:t>
      </w:r>
      <w:r>
        <w:rPr>
          <w:sz w:val="21"/>
        </w:rPr>
        <w:t>在法定节假日，保障正常供餐的情况下，中标人可安排服务人员轮休。</w:t>
      </w:r>
    </w:p>
    <w:p>
      <w:pPr>
        <w:pStyle w:val="null3"/>
        <w:ind w:firstLine="420"/>
        <w:jc w:val="both"/>
      </w:pPr>
      <w:r>
        <w:rPr>
          <w:sz w:val="21"/>
        </w:rPr>
        <w:t>1</w:t>
      </w:r>
      <w:r>
        <w:rPr>
          <w:sz w:val="21"/>
        </w:rPr>
        <w:t>6</w:t>
      </w:r>
      <w:r>
        <w:rPr>
          <w:sz w:val="21"/>
        </w:rPr>
        <w:t>.</w:t>
      </w:r>
      <w:r>
        <w:rPr>
          <w:sz w:val="21"/>
        </w:rPr>
        <w:t>人员配备表：</w:t>
      </w:r>
    </w:p>
    <w:tbl>
      <w:tblPr>
        <w:tblW w:w="0" w:type="auto"/>
        <w:tblBorders>
          <w:top w:val="none" w:color="000000" w:sz="4"/>
          <w:left w:val="none" w:color="000000" w:sz="4"/>
          <w:bottom w:val="none" w:color="000000" w:sz="4"/>
          <w:right w:val="none" w:color="000000" w:sz="4"/>
          <w:insideH w:val="none"/>
          <w:insideV w:val="none"/>
        </w:tblBorders>
      </w:tblPr>
      <w:tblGrid>
        <w:gridCol w:w="1379"/>
        <w:gridCol w:w="748"/>
        <w:gridCol w:w="1658"/>
        <w:gridCol w:w="1115"/>
        <w:gridCol w:w="2289"/>
        <w:gridCol w:w="1115"/>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人员数量</w:t>
            </w:r>
          </w:p>
        </w:tc>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非寒暑假月份</w:t>
            </w:r>
          </w:p>
          <w:p>
            <w:pPr>
              <w:pStyle w:val="null3"/>
              <w:jc w:val="center"/>
            </w:pPr>
            <w:r>
              <w:rPr>
                <w:sz w:val="21"/>
                <w:b/>
              </w:rPr>
              <w:t>每人每月费用（含工资、社保等全部</w:t>
            </w:r>
          </w:p>
          <w:p>
            <w:pPr>
              <w:pStyle w:val="null3"/>
              <w:jc w:val="center"/>
            </w:pPr>
            <w:r>
              <w:rPr>
                <w:sz w:val="21"/>
                <w:b/>
              </w:rPr>
              <w:t>费用）</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每月费用（小计</w:t>
            </w:r>
            <w:r>
              <w:rPr>
                <w:sz w:val="21"/>
                <w:b/>
              </w:rPr>
              <w:t>×人数）</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寒暑假月份（</w:t>
            </w:r>
            <w:r>
              <w:rPr>
                <w:sz w:val="21"/>
                <w:b/>
              </w:rPr>
              <w:t>2026年2/7/8月）</w:t>
            </w:r>
          </w:p>
          <w:p>
            <w:pPr>
              <w:pStyle w:val="null3"/>
              <w:jc w:val="center"/>
            </w:pPr>
            <w:r>
              <w:rPr>
                <w:sz w:val="21"/>
                <w:b/>
              </w:rPr>
              <w:t>每人每月费用（含工资、社保等全部</w:t>
            </w:r>
          </w:p>
          <w:p>
            <w:pPr>
              <w:pStyle w:val="null3"/>
              <w:jc w:val="center"/>
            </w:pPr>
            <w:r>
              <w:rPr>
                <w:sz w:val="21"/>
                <w:b/>
              </w:rPr>
              <w:t>费用）</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每月费用（小计</w:t>
            </w:r>
            <w:r>
              <w:rPr>
                <w:sz w:val="21"/>
                <w:b/>
              </w:rPr>
              <w:t>×人数）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厨师长</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食品质检员</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厨工</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16</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洗碗工</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大厅保洁员</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合计（人数）</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非寒暑假月份</w:t>
            </w:r>
            <w:r>
              <w:rPr>
                <w:sz w:val="21"/>
              </w:rPr>
              <w:t>人员费用合计</w:t>
            </w:r>
            <w:r>
              <w:rPr>
                <w:sz w:val="21"/>
              </w:rPr>
              <w:t>（</w:t>
            </w:r>
            <w:r>
              <w:rPr>
                <w:sz w:val="21"/>
              </w:rPr>
              <w:t>人民币元</w:t>
            </w:r>
            <w:r>
              <w:rPr>
                <w:sz w:val="21"/>
              </w:rPr>
              <w:t>/月</w:t>
            </w:r>
            <w:r>
              <w:rPr>
                <w:sz w:val="21"/>
              </w:rPr>
              <w:t>）</w:t>
            </w:r>
            <w:r>
              <w:rPr>
                <w:sz w:val="21"/>
              </w:rPr>
              <w:t>：</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寒暑假月份（</w:t>
            </w:r>
            <w:r>
              <w:rPr>
                <w:sz w:val="21"/>
                <w:b/>
              </w:rPr>
              <w:t>2026年2/7/8月）</w:t>
            </w:r>
            <w:r>
              <w:rPr>
                <w:sz w:val="21"/>
              </w:rPr>
              <w:t>人员费用合计</w:t>
            </w:r>
            <w:r>
              <w:rPr>
                <w:sz w:val="21"/>
              </w:rPr>
              <w:t>（</w:t>
            </w:r>
            <w:r>
              <w:rPr>
                <w:sz w:val="21"/>
              </w:rPr>
              <w:t>人民币元</w:t>
            </w:r>
            <w:r>
              <w:rPr>
                <w:sz w:val="21"/>
              </w:rPr>
              <w:t>/月</w:t>
            </w:r>
            <w:r>
              <w:rPr>
                <w:sz w:val="21"/>
              </w:rPr>
              <w:t>）</w:t>
            </w:r>
            <w:r>
              <w:rPr>
                <w:sz w:val="21"/>
              </w:rPr>
              <w:t>：</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非寒暑假月份</w:t>
            </w:r>
            <w:r>
              <w:rPr>
                <w:sz w:val="21"/>
              </w:rPr>
              <w:t>管理费用</w:t>
            </w:r>
            <w:r>
              <w:rPr>
                <w:sz w:val="21"/>
              </w:rPr>
              <w:t>（</w:t>
            </w:r>
            <w:r>
              <w:rPr>
                <w:sz w:val="21"/>
              </w:rPr>
              <w:t>人民币元</w:t>
            </w:r>
            <w:r>
              <w:rPr>
                <w:sz w:val="21"/>
              </w:rPr>
              <w:t>/月</w:t>
            </w:r>
            <w:r>
              <w:rPr>
                <w:sz w:val="21"/>
              </w:rPr>
              <w:t>）</w:t>
            </w:r>
            <w:r>
              <w:rPr>
                <w:sz w:val="21"/>
              </w:rPr>
              <w:t>：</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寒暑假月份（</w:t>
            </w:r>
            <w:r>
              <w:rPr>
                <w:sz w:val="21"/>
                <w:b/>
              </w:rPr>
              <w:t>2026年2/7/8月）</w:t>
            </w:r>
            <w:r>
              <w:rPr>
                <w:sz w:val="21"/>
              </w:rPr>
              <w:t>管理费用</w:t>
            </w:r>
            <w:r>
              <w:rPr>
                <w:sz w:val="21"/>
              </w:rPr>
              <w:t>（</w:t>
            </w:r>
            <w:r>
              <w:rPr>
                <w:sz w:val="21"/>
              </w:rPr>
              <w:t>人民币元</w:t>
            </w:r>
            <w:r>
              <w:rPr>
                <w:sz w:val="21"/>
              </w:rPr>
              <w:t>/月</w:t>
            </w:r>
            <w:r>
              <w:rPr>
                <w:sz w:val="21"/>
              </w:rPr>
              <w:t>）</w:t>
            </w:r>
            <w:r>
              <w:rPr>
                <w:sz w:val="21"/>
              </w:rPr>
              <w:t>：</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总合计</w:t>
            </w:r>
            <w:r>
              <w:rPr>
                <w:sz w:val="21"/>
              </w:rPr>
              <w:t>（</w:t>
            </w:r>
            <w:r>
              <w:rPr>
                <w:sz w:val="21"/>
              </w:rPr>
              <w:t>人民币元</w:t>
            </w:r>
            <w:r>
              <w:rPr>
                <w:sz w:val="21"/>
              </w:rPr>
              <w:t>/年</w:t>
            </w:r>
            <w:r>
              <w:rPr>
                <w:sz w:val="21"/>
              </w:rPr>
              <w:t>）</w:t>
            </w:r>
            <w:r>
              <w:rPr>
                <w:sz w:val="21"/>
              </w:rPr>
              <w:t>：</w:t>
            </w:r>
            <w:r>
              <w:br/>
            </w:r>
            <w:r>
              <w:rPr>
                <w:sz w:val="21"/>
              </w:rPr>
              <w:t>（</w:t>
            </w:r>
            <w:r>
              <w:rPr>
                <w:sz w:val="21"/>
              </w:rPr>
              <w:t>不能超过预算</w:t>
            </w:r>
            <w:r>
              <w:rPr>
                <w:sz w:val="21"/>
              </w:rPr>
              <w:t>1,586,500.00元，否则投标无效</w:t>
            </w:r>
            <w:r>
              <w:rPr>
                <w:sz w:val="21"/>
              </w:rPr>
              <w:t>）</w:t>
            </w:r>
          </w:p>
        </w:tc>
        <w:tc>
          <w:tcPr>
            <w:tcW w:type="dxa" w:w="45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w:t>
            </w:r>
            <w:r>
              <w:rPr>
                <w:sz w:val="21"/>
              </w:rPr>
              <w:t>1</w:t>
            </w:r>
            <w:r>
              <w:rPr>
                <w:sz w:val="21"/>
              </w:rPr>
              <w:t>投标人必须按照本表格人数及格式要求，填报每个岗位的人员工资及每个月的管理费用等，不得随意更改本表格格式。最终合计的人民币元</w:t>
            </w:r>
            <w:r>
              <w:rPr>
                <w:sz w:val="21"/>
              </w:rPr>
              <w:t>/年费用应该等于总报价。</w:t>
            </w:r>
          </w:p>
          <w:p>
            <w:pPr>
              <w:pStyle w:val="null3"/>
              <w:jc w:val="both"/>
            </w:pPr>
            <w:r>
              <w:rPr>
                <w:sz w:val="21"/>
              </w:rPr>
              <w:t>★</w:t>
            </w:r>
            <w:r>
              <w:rPr>
                <w:sz w:val="21"/>
                <w:b/>
              </w:rPr>
              <w:t>2.</w:t>
            </w:r>
            <w:r>
              <w:rPr>
                <w:sz w:val="21"/>
                <w:b/>
              </w:rPr>
              <w:t>投标人所报的每个月的管理费用不得高于人员每个月合计工资的</w:t>
            </w:r>
            <w:r>
              <w:rPr>
                <w:sz w:val="21"/>
                <w:b/>
              </w:rPr>
              <w:t>5%</w:t>
            </w:r>
            <w:r>
              <w:rPr>
                <w:sz w:val="21"/>
                <w:b/>
              </w:rPr>
              <w:t>。</w:t>
            </w:r>
          </w:p>
        </w:tc>
      </w:tr>
    </w:tbl>
    <w:p>
      <w:pPr>
        <w:pStyle w:val="null3"/>
        <w:ind w:firstLine="420"/>
        <w:jc w:val="left"/>
      </w:pPr>
      <w:r>
        <w:rPr>
          <w:sz w:val="21"/>
        </w:rPr>
        <w:t>16.</w:t>
      </w:r>
      <w:r>
        <w:rPr>
          <w:sz w:val="21"/>
        </w:rPr>
        <w:t>1. 项目团队成员需身体健康，工作认真负责、具有相关工作经验、无犯罪记录、无吸毒史、无精神病史或抑郁症等之类心理病症；</w:t>
      </w:r>
    </w:p>
    <w:p>
      <w:pPr>
        <w:pStyle w:val="null3"/>
        <w:ind w:firstLine="420"/>
        <w:jc w:val="left"/>
      </w:pPr>
      <w:r>
        <w:rPr>
          <w:sz w:val="21"/>
        </w:rPr>
        <w:t>16.</w:t>
      </w:r>
      <w:r>
        <w:rPr>
          <w:sz w:val="21"/>
        </w:rPr>
        <w:t>2. 团队所有成员为专职专岗，上班时间如有缺勤则按考勤制度扣减当月工资。</w:t>
      </w:r>
    </w:p>
    <w:p>
      <w:pPr>
        <w:pStyle w:val="null3"/>
        <w:ind w:firstLine="420"/>
        <w:jc w:val="left"/>
      </w:pPr>
      <w:r>
        <w:rPr>
          <w:sz w:val="21"/>
        </w:rPr>
        <w:t>16.</w:t>
      </w:r>
      <w:r>
        <w:rPr>
          <w:sz w:val="21"/>
        </w:rPr>
        <w:t>4. 团队所有成员应服从学校工作安排，包括但不限于日常工作任务。</w:t>
      </w:r>
    </w:p>
    <w:p>
      <w:pPr>
        <w:pStyle w:val="null3"/>
        <w:ind w:firstLine="420"/>
        <w:jc w:val="left"/>
      </w:pPr>
      <w:r>
        <w:rPr>
          <w:sz w:val="21"/>
        </w:rPr>
        <w:t>★</w:t>
      </w:r>
      <w:r>
        <w:rPr>
          <w:sz w:val="21"/>
        </w:rPr>
        <w:t>16.</w:t>
      </w:r>
      <w:r>
        <w:rPr>
          <w:sz w:val="21"/>
        </w:rPr>
        <w:t>5.中标单位必须为投入人员购买社保，如未按要求购买社保的，一经发现，立即终止合同</w:t>
      </w:r>
      <w:r>
        <w:rPr>
          <w:sz w:val="21"/>
        </w:rPr>
        <w:t>。</w:t>
      </w:r>
    </w:p>
    <w:p>
      <w:pPr>
        <w:pStyle w:val="null3"/>
        <w:jc w:val="both"/>
      </w:pPr>
      <w:r>
        <w:rPr>
          <w:sz w:val="21"/>
          <w:b/>
        </w:rPr>
        <w:t>六、工作要求</w:t>
      </w:r>
    </w:p>
    <w:p>
      <w:pPr>
        <w:pStyle w:val="null3"/>
        <w:jc w:val="both"/>
      </w:pPr>
      <w:r>
        <w:rPr>
          <w:sz w:val="21"/>
          <w:b/>
        </w:rPr>
        <w:t>（一）安全责任要求</w:t>
      </w:r>
    </w:p>
    <w:p>
      <w:pPr>
        <w:pStyle w:val="null3"/>
        <w:ind w:firstLine="420"/>
        <w:jc w:val="left"/>
      </w:pPr>
      <w:r>
        <w:rPr>
          <w:sz w:val="21"/>
        </w:rPr>
        <w:t>1、投标人在服务期内，不按餐饮业相关法律法规要求，规范操作，所发生的食品安全责任事故、人生意外伤害事故及受相关职能部门处罚等，所造成的一切民事和法律责任概由投标人全部负责。</w:t>
      </w:r>
    </w:p>
    <w:p>
      <w:pPr>
        <w:pStyle w:val="null3"/>
        <w:ind w:firstLine="420"/>
        <w:jc w:val="left"/>
      </w:pPr>
      <w:r>
        <w:rPr>
          <w:sz w:val="21"/>
        </w:rPr>
        <w:t>2、投标人确保员工思想素质过硬，积极熟悉并正面宣传学校工作，若出现投标人员工言行导致各类矛盾纠纷、责任事故及损坏学校利益，由投标人负责。</w:t>
      </w:r>
    </w:p>
    <w:p>
      <w:pPr>
        <w:pStyle w:val="null3"/>
        <w:jc w:val="both"/>
      </w:pPr>
      <w:r>
        <w:rPr>
          <w:sz w:val="21"/>
          <w:b/>
        </w:rPr>
        <w:t>（二）管理服务具体要求</w:t>
      </w:r>
    </w:p>
    <w:p>
      <w:pPr>
        <w:pStyle w:val="null3"/>
        <w:jc w:val="both"/>
      </w:pPr>
      <w:r>
        <w:rPr>
          <w:sz w:val="21"/>
          <w:b/>
        </w:rPr>
        <w:t>1、食堂服务要求</w:t>
      </w:r>
    </w:p>
    <w:p>
      <w:pPr>
        <w:pStyle w:val="null3"/>
        <w:ind w:firstLine="420"/>
        <w:jc w:val="left"/>
      </w:pPr>
      <w:r>
        <w:rPr>
          <w:sz w:val="21"/>
        </w:rPr>
        <w:t>（</w:t>
      </w:r>
      <w:r>
        <w:rPr>
          <w:sz w:val="21"/>
        </w:rPr>
        <w:t>1）配合学校做好师生线上消费服务；做好食品原料的验收、入库、储存保管工作，保证食品储存安全。</w:t>
      </w:r>
    </w:p>
    <w:p>
      <w:pPr>
        <w:pStyle w:val="null3"/>
        <w:ind w:firstLine="420"/>
        <w:jc w:val="left"/>
      </w:pPr>
      <w:r>
        <w:rPr>
          <w:sz w:val="21"/>
        </w:rPr>
        <w:t>（</w:t>
      </w:r>
      <w:r>
        <w:rPr>
          <w:sz w:val="21"/>
        </w:rPr>
        <w:t>2）负责编制每周食品安排，提供每天食谱，并组织实施。要求：每天有至少10个菜品，每周至少有25个菜品，每月按一定比例调整菜品品种，按照学校作息时间供餐。投标人须每周四前向学校提交下周菜谱计划，供采购人审定后方可供应。食堂各区域及各售卖窗口设置标识牌，标明各区域名称、菜名、售价等信息。</w:t>
      </w:r>
    </w:p>
    <w:p>
      <w:pPr>
        <w:pStyle w:val="null3"/>
        <w:ind w:firstLine="420"/>
        <w:jc w:val="left"/>
      </w:pPr>
      <w:r>
        <w:rPr>
          <w:sz w:val="21"/>
        </w:rPr>
        <w:t>（</w:t>
      </w:r>
      <w:r>
        <w:rPr>
          <w:sz w:val="21"/>
        </w:rPr>
        <w:t>3）负责提供并售卖全校师生正常上课期间及按规定补课时间内一日三餐及住校生晚间加餐供应。保证饭菜的数量和质量，努力做到荤素合理搭配，品种丰富多样，满足学生的身体健康成长和学校教职工用餐的需要。</w:t>
      </w:r>
    </w:p>
    <w:p>
      <w:pPr>
        <w:pStyle w:val="null3"/>
        <w:ind w:firstLine="420"/>
        <w:jc w:val="left"/>
      </w:pPr>
      <w:r>
        <w:rPr>
          <w:sz w:val="21"/>
        </w:rPr>
        <w:t>（</w:t>
      </w:r>
      <w:r>
        <w:rPr>
          <w:sz w:val="21"/>
        </w:rPr>
        <w:t>4）要求配足人员，供餐时（特别是中餐）确保每个窗口都有配餐人员。</w:t>
      </w:r>
    </w:p>
    <w:p>
      <w:pPr>
        <w:pStyle w:val="null3"/>
        <w:ind w:firstLine="420"/>
        <w:jc w:val="left"/>
      </w:pPr>
      <w:r>
        <w:rPr>
          <w:sz w:val="21"/>
        </w:rPr>
        <w:t>（</w:t>
      </w:r>
      <w:r>
        <w:rPr>
          <w:sz w:val="21"/>
        </w:rPr>
        <w:t>5）保管和使用好学校食堂的设施设备，若人为损坏或操作不当造成损失，照价赔偿。</w:t>
      </w:r>
    </w:p>
    <w:p>
      <w:pPr>
        <w:pStyle w:val="null3"/>
        <w:ind w:firstLine="420"/>
        <w:jc w:val="left"/>
      </w:pPr>
      <w:r>
        <w:rPr>
          <w:sz w:val="21"/>
        </w:rPr>
        <w:t>（</w:t>
      </w:r>
      <w:r>
        <w:rPr>
          <w:sz w:val="21"/>
        </w:rPr>
        <w:t>6）按照上级主管部门和学校的要求负责食堂的环境卫生，做好器具的消毒，同时做好台帐。</w:t>
      </w:r>
    </w:p>
    <w:p>
      <w:pPr>
        <w:pStyle w:val="null3"/>
        <w:jc w:val="both"/>
      </w:pPr>
      <w:r>
        <w:rPr>
          <w:sz w:val="21"/>
          <w:b/>
        </w:rPr>
        <w:t>2、食堂管理要求</w:t>
      </w:r>
    </w:p>
    <w:p>
      <w:pPr>
        <w:pStyle w:val="null3"/>
        <w:jc w:val="left"/>
      </w:pPr>
      <w:r>
        <w:rPr>
          <w:sz w:val="21"/>
          <w:b/>
        </w:rPr>
        <w:t>（</w:t>
      </w:r>
      <w:r>
        <w:rPr>
          <w:sz w:val="21"/>
          <w:b/>
        </w:rPr>
        <w:t>1）卫生管理</w:t>
      </w:r>
    </w:p>
    <w:p>
      <w:pPr>
        <w:pStyle w:val="null3"/>
        <w:ind w:firstLine="420"/>
        <w:jc w:val="left"/>
      </w:pPr>
      <w:r>
        <w:rPr>
          <w:sz w:val="21"/>
        </w:rPr>
        <w:t>①坚持从业人员持证上岗制度（从业人员健康体检及健康合格证书办理由投标人负责。对体检不合格者，由投标人负责更换）。</w:t>
      </w:r>
    </w:p>
    <w:p>
      <w:pPr>
        <w:pStyle w:val="null3"/>
        <w:ind w:firstLine="420"/>
        <w:jc w:val="left"/>
      </w:pPr>
      <w:r>
        <w:rPr>
          <w:sz w:val="21"/>
        </w:rPr>
        <w:t>②学校食堂经营许可等相关证照，由投标人协助采购人办理。</w:t>
      </w:r>
    </w:p>
    <w:p>
      <w:pPr>
        <w:pStyle w:val="null3"/>
        <w:ind w:firstLine="420"/>
        <w:jc w:val="left"/>
      </w:pPr>
      <w:r>
        <w:rPr>
          <w:sz w:val="21"/>
        </w:rPr>
        <w:t>③坚持从业人员晨检制度并如实做好相关记录。</w:t>
      </w:r>
    </w:p>
    <w:p>
      <w:pPr>
        <w:pStyle w:val="null3"/>
        <w:ind w:firstLine="420"/>
        <w:jc w:val="left"/>
      </w:pPr>
      <w:r>
        <w:rPr>
          <w:sz w:val="21"/>
        </w:rPr>
        <w:t>④时时保持食堂内及周边环境卫生，坚持消毒制度和环境卫生检查制度。</w:t>
      </w:r>
    </w:p>
    <w:p>
      <w:pPr>
        <w:pStyle w:val="null3"/>
        <w:jc w:val="left"/>
      </w:pPr>
      <w:r>
        <w:rPr>
          <w:sz w:val="21"/>
          <w:b/>
        </w:rPr>
        <w:t>（</w:t>
      </w:r>
      <w:r>
        <w:rPr>
          <w:sz w:val="21"/>
          <w:b/>
        </w:rPr>
        <w:t>2）食品安全管理</w:t>
      </w:r>
    </w:p>
    <w:p>
      <w:pPr>
        <w:pStyle w:val="null3"/>
        <w:ind w:firstLine="420"/>
        <w:jc w:val="left"/>
      </w:pPr>
      <w:r>
        <w:rPr>
          <w:sz w:val="21"/>
        </w:rPr>
        <w:t>①坚持按照食品安全法律法规要求，严把“五关”，确保食品安全。即：一是：协助采购人严把采购关，从源头确保安全，凡食堂物资采购，要遵循区政府、区教委、区市场监管局等相关上级部门的政策。所购物品必须具备质量检测报告、卫生许可证等有效证件，并同供货方签订“购销物品质量安全协议书”，从而从源头保安全。二是：严把验收关，从质量保安全。凡购进的物品，都必须经学校及投标人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24小时巡查制度，从而做到防意外保安全。五是：把销售关，防入口保安全。坚持食品试尝、留样制度，对当餐供应的所有食品，试尝员必须提前半小时按量试尝，在确保食品绝对安全的前提下，才能供应。留样员在售前对当餐的食品取样保鲜不少于125G留存48小时，试尝员和留样员都务必对当餐试尝情况和留样食品作详细记录，从而做到从入口保安全。</w:t>
      </w:r>
    </w:p>
    <w:p>
      <w:pPr>
        <w:pStyle w:val="null3"/>
        <w:ind w:firstLine="420"/>
        <w:jc w:val="left"/>
      </w:pPr>
      <w:r>
        <w:rPr>
          <w:sz w:val="21"/>
        </w:rPr>
        <w:t>②严格按照相关规定，控制使用食品添加剂，并做好相关记录。</w:t>
      </w:r>
    </w:p>
    <w:p>
      <w:pPr>
        <w:pStyle w:val="null3"/>
        <w:ind w:firstLine="420"/>
        <w:jc w:val="left"/>
      </w:pPr>
      <w:r>
        <w:rPr>
          <w:sz w:val="21"/>
        </w:rPr>
        <w:t>③坚持从业人员持证上岗制度，强化员工安全培训。</w:t>
      </w:r>
    </w:p>
    <w:p>
      <w:pPr>
        <w:pStyle w:val="null3"/>
        <w:jc w:val="left"/>
      </w:pPr>
      <w:r>
        <w:rPr>
          <w:sz w:val="21"/>
          <w:b/>
        </w:rPr>
        <w:t>（</w:t>
      </w:r>
      <w:r>
        <w:rPr>
          <w:sz w:val="21"/>
          <w:b/>
        </w:rPr>
        <w:t>3）食物加工制作要求</w:t>
      </w:r>
    </w:p>
    <w:p>
      <w:pPr>
        <w:pStyle w:val="null3"/>
        <w:ind w:firstLine="420"/>
        <w:jc w:val="left"/>
      </w:pPr>
      <w:r>
        <w:rPr>
          <w:sz w:val="21"/>
        </w:rPr>
        <w:t>①必须认真检查待加工的食品及其食品原料，发现有腐败变质或其他感官性状异常的，不得加工或使用。</w:t>
      </w:r>
    </w:p>
    <w:p>
      <w:pPr>
        <w:pStyle w:val="null3"/>
        <w:ind w:firstLine="420"/>
        <w:jc w:val="left"/>
      </w:pPr>
      <w:r>
        <w:rPr>
          <w:sz w:val="21"/>
        </w:rPr>
        <w:t>②各种食品原料在使用前必须洗净，蔬菜应当与肉类、水产品类分池清洗，禽蛋在使用前应当对外壳进行清洗，必要时进行消毒处理。</w:t>
      </w:r>
    </w:p>
    <w:p>
      <w:pPr>
        <w:pStyle w:val="null3"/>
        <w:ind w:firstLine="420"/>
        <w:jc w:val="left"/>
      </w:pPr>
      <w:r>
        <w:rPr>
          <w:sz w:val="21"/>
        </w:rPr>
        <w:t>③用于原料、半成品、成品加工的刀、墩、板、桶、盆、筐、抹布以及其他工具、容器必须标志明显，并做到分开使用，定位存放，用后洗净，保持清洁卫生。</w:t>
      </w:r>
    </w:p>
    <w:p>
      <w:pPr>
        <w:pStyle w:val="null3"/>
        <w:ind w:firstLine="420"/>
        <w:jc w:val="left"/>
      </w:pPr>
      <w:r>
        <w:rPr>
          <w:sz w:val="21"/>
        </w:rPr>
        <w:t>④加工设备、工具、容器、场地等在使用前后均应彻底清洗、消毒。</w:t>
      </w:r>
    </w:p>
    <w:p>
      <w:pPr>
        <w:pStyle w:val="null3"/>
        <w:ind w:firstLine="420"/>
        <w:jc w:val="left"/>
      </w:pPr>
      <w:r>
        <w:rPr>
          <w:sz w:val="21"/>
        </w:rPr>
        <w:t>⑤需要熟制加工的食品应当烧熟煮透。加工后的熟制品应当与食品原料或半成品分开存放，半成品应当与食品原料分开存放。如因食品加工、存放不当的原因，导致食物安全事故发生的，由此带来的一切后果和责任由投标人承担。</w:t>
      </w:r>
    </w:p>
    <w:p>
      <w:pPr>
        <w:pStyle w:val="null3"/>
        <w:ind w:firstLine="420"/>
        <w:jc w:val="left"/>
      </w:pPr>
      <w:r>
        <w:rPr>
          <w:sz w:val="21"/>
        </w:rPr>
        <w:t>⑥在烹饪后至食用前需要较长时间存放的食品，应当在高于60℃或低于10℃的条件下存放。需要冷藏的熟制品，应当在放凉后再冷藏。</w:t>
      </w:r>
    </w:p>
    <w:p>
      <w:pPr>
        <w:pStyle w:val="null3"/>
        <w:ind w:firstLine="420"/>
        <w:jc w:val="left"/>
      </w:pPr>
      <w:r>
        <w:rPr>
          <w:sz w:val="21"/>
        </w:rPr>
        <w:t>⑦加工凉菜的工具、容器必须专用，用前必须消毒，用后必须洗净并保持清洁。</w:t>
      </w:r>
    </w:p>
    <w:p>
      <w:pPr>
        <w:pStyle w:val="null3"/>
        <w:ind w:firstLine="420"/>
        <w:jc w:val="left"/>
      </w:pPr>
      <w:r>
        <w:rPr>
          <w:sz w:val="21"/>
        </w:rPr>
        <w:t>⑧供加工凉菜用的蔬菜、水果等食品原料，必须洗净消毒，未经清洗处理的，不得带入凉菜间。</w:t>
      </w:r>
    </w:p>
    <w:p>
      <w:pPr>
        <w:pStyle w:val="null3"/>
        <w:ind w:firstLine="420"/>
        <w:jc w:val="left"/>
      </w:pPr>
      <w:r>
        <w:rPr>
          <w:sz w:val="21"/>
        </w:rPr>
        <w:t>⑨制作肉类、水产品类凉菜拼盘的原料，应尽量当餐用完，剩余尚需使用的必须存放于专用冰箱内冷藏或冷冻。</w:t>
      </w:r>
    </w:p>
    <w:p>
      <w:pPr>
        <w:pStyle w:val="null3"/>
        <w:ind w:firstLine="420"/>
        <w:jc w:val="left"/>
      </w:pPr>
      <w:r>
        <w:rPr>
          <w:sz w:val="21"/>
        </w:rPr>
        <w:t>⑩凡隔餐或隔夜的熟制品必须经充分再加热后方可食用。</w:t>
      </w:r>
    </w:p>
    <w:p>
      <w:pPr>
        <w:pStyle w:val="null3"/>
        <w:ind w:firstLine="420"/>
        <w:jc w:val="left"/>
      </w:pPr>
      <w:r>
        <w:rPr>
          <w:sz w:val="21"/>
        </w:rPr>
        <w:t>⑪合理有效利用采购人提供的各类原料，不允许发生铺张浪费或“粗手大脚”的情况发生，杜绝水、电、油等原材料的浪费。</w:t>
      </w:r>
    </w:p>
    <w:p>
      <w:pPr>
        <w:pStyle w:val="null3"/>
        <w:jc w:val="left"/>
      </w:pPr>
      <w:r>
        <w:rPr>
          <w:sz w:val="21"/>
          <w:b/>
        </w:rPr>
        <w:t>（</w:t>
      </w:r>
      <w:r>
        <w:rPr>
          <w:sz w:val="21"/>
          <w:b/>
        </w:rPr>
        <w:t>4）食品容器卫生要求</w:t>
      </w:r>
    </w:p>
    <w:p>
      <w:pPr>
        <w:pStyle w:val="null3"/>
        <w:ind w:firstLine="420"/>
        <w:jc w:val="left"/>
      </w:pPr>
      <w:r>
        <w:rPr>
          <w:sz w:val="21"/>
        </w:rPr>
        <w:t>①食品容器和餐具使用前必须洗净、消毒，符合国家有关卫生标准。未经消毒的餐饮具不得使用。</w:t>
      </w:r>
    </w:p>
    <w:p>
      <w:pPr>
        <w:pStyle w:val="null3"/>
        <w:ind w:firstLine="420"/>
        <w:jc w:val="left"/>
      </w:pPr>
      <w:r>
        <w:rPr>
          <w:sz w:val="21"/>
        </w:rPr>
        <w:t>②食品容器和餐具必须有专用水池或水盘，不得与清洗蔬菜、肉类等其他水池混用。</w:t>
      </w:r>
    </w:p>
    <w:p>
      <w:pPr>
        <w:pStyle w:val="null3"/>
        <w:ind w:firstLine="420"/>
        <w:jc w:val="left"/>
      </w:pPr>
      <w:r>
        <w:rPr>
          <w:sz w:val="21"/>
        </w:rPr>
        <w:t>③加工时使用的熟食容器和半成品容器、原料容器应区分使用，并应做好标记。</w:t>
      </w:r>
    </w:p>
    <w:p>
      <w:pPr>
        <w:pStyle w:val="null3"/>
        <w:ind w:firstLine="420"/>
        <w:jc w:val="left"/>
      </w:pPr>
      <w:r>
        <w:rPr>
          <w:sz w:val="21"/>
        </w:rPr>
        <w:t>④消毒后的食品容器必须贮存在专用保洁柜内备用。已消毒和未消毒的食品容器和餐具应分开存放，并在储存柜上有明显标记。</w:t>
      </w:r>
    </w:p>
    <w:p>
      <w:pPr>
        <w:pStyle w:val="null3"/>
        <w:ind w:firstLine="420"/>
        <w:jc w:val="left"/>
      </w:pPr>
      <w:r>
        <w:rPr>
          <w:sz w:val="21"/>
        </w:rPr>
        <w:t>⑤保洁柜应当定期清洗、保持洁净。</w:t>
      </w:r>
    </w:p>
    <w:p>
      <w:pPr>
        <w:pStyle w:val="null3"/>
        <w:jc w:val="left"/>
      </w:pPr>
      <w:r>
        <w:rPr>
          <w:sz w:val="21"/>
          <w:b/>
        </w:rPr>
        <w:t>（</w:t>
      </w:r>
      <w:r>
        <w:rPr>
          <w:sz w:val="21"/>
          <w:b/>
        </w:rPr>
        <w:t>5）加工场所保洁要求</w:t>
      </w:r>
    </w:p>
    <w:p>
      <w:pPr>
        <w:pStyle w:val="null3"/>
        <w:ind w:firstLine="420"/>
        <w:jc w:val="left"/>
      </w:pPr>
      <w:r>
        <w:rPr>
          <w:sz w:val="21"/>
        </w:rPr>
        <w:t>①加工场所周围环境应在每次使用前和使用后打扫干净。</w:t>
      </w:r>
    </w:p>
    <w:p>
      <w:pPr>
        <w:pStyle w:val="null3"/>
        <w:ind w:firstLine="420"/>
        <w:jc w:val="left"/>
      </w:pPr>
      <w:r>
        <w:rPr>
          <w:sz w:val="21"/>
        </w:rPr>
        <w:t>②排水沟要常疏通，防止堵塞出现积水或发臭的情况。</w:t>
      </w:r>
    </w:p>
    <w:p>
      <w:pPr>
        <w:pStyle w:val="null3"/>
        <w:ind w:firstLine="420"/>
        <w:jc w:val="left"/>
      </w:pPr>
      <w:r>
        <w:rPr>
          <w:sz w:val="21"/>
        </w:rPr>
        <w:t>③泔水桶要加盖，废物袋要扎口，同时应存放在远离加工场地的地方,且不得位于加工场地的上风向。</w:t>
      </w:r>
    </w:p>
    <w:p>
      <w:pPr>
        <w:pStyle w:val="null3"/>
        <w:ind w:firstLine="420"/>
        <w:jc w:val="left"/>
      </w:pPr>
      <w:r>
        <w:rPr>
          <w:sz w:val="21"/>
        </w:rPr>
        <w:t>④积极做好消灭苍蝇、蚊子、老鼠、蟑螂等害虫的工作，防止“四害”孳生。</w:t>
      </w:r>
    </w:p>
    <w:p>
      <w:pPr>
        <w:pStyle w:val="null3"/>
        <w:ind w:firstLine="420"/>
        <w:jc w:val="left"/>
      </w:pPr>
      <w:r>
        <w:rPr>
          <w:sz w:val="21"/>
        </w:rPr>
        <w:t>⑤加工场地和各操作位的地面应保持干净，四壁无尘，窗明地净。</w:t>
      </w:r>
    </w:p>
    <w:p>
      <w:pPr>
        <w:pStyle w:val="null3"/>
        <w:ind w:firstLine="420"/>
        <w:jc w:val="left"/>
      </w:pPr>
      <w:r>
        <w:rPr>
          <w:sz w:val="21"/>
        </w:rPr>
        <w:t>⑥不乱倒垃圾和倒污水。</w:t>
      </w:r>
    </w:p>
    <w:p>
      <w:pPr>
        <w:pStyle w:val="null3"/>
        <w:ind w:firstLine="420"/>
        <w:jc w:val="left"/>
      </w:pPr>
      <w:r>
        <w:rPr>
          <w:sz w:val="21"/>
        </w:rPr>
        <w:t>⑦经常保持通风。</w:t>
      </w:r>
    </w:p>
    <w:p>
      <w:pPr>
        <w:pStyle w:val="null3"/>
        <w:ind w:firstLine="420"/>
        <w:jc w:val="left"/>
      </w:pPr>
      <w:r>
        <w:rPr>
          <w:sz w:val="21"/>
        </w:rPr>
        <w:t>⑧做好防蝇设施（如有）维护工作。</w:t>
      </w:r>
    </w:p>
    <w:p>
      <w:pPr>
        <w:pStyle w:val="null3"/>
        <w:jc w:val="left"/>
      </w:pPr>
      <w:r>
        <w:rPr>
          <w:sz w:val="21"/>
          <w:b/>
        </w:rPr>
        <w:t>（</w:t>
      </w:r>
      <w:r>
        <w:rPr>
          <w:sz w:val="21"/>
          <w:b/>
        </w:rPr>
        <w:t>6）原材料物料储存要求</w:t>
      </w:r>
    </w:p>
    <w:p>
      <w:pPr>
        <w:pStyle w:val="null3"/>
        <w:ind w:firstLine="420"/>
        <w:jc w:val="left"/>
      </w:pPr>
      <w:r>
        <w:rPr>
          <w:sz w:val="21"/>
        </w:rPr>
        <w:t>对于从采购人处领入而在当天没使用完的原料在存放时应符合以下要求：</w:t>
      </w:r>
    </w:p>
    <w:p>
      <w:pPr>
        <w:pStyle w:val="null3"/>
        <w:ind w:firstLine="420"/>
        <w:jc w:val="left"/>
      </w:pPr>
      <w:r>
        <w:rPr>
          <w:sz w:val="21"/>
        </w:rPr>
        <w:t>①新鲜果、蔬原料应储存于无积水、遮阳、通风良好的场地。对于腐败、霉烂原料应及时剔出,并将其集中到指定地点处理，防止污染食品和其他原料；</w:t>
      </w:r>
    </w:p>
    <w:p>
      <w:pPr>
        <w:pStyle w:val="null3"/>
        <w:ind w:firstLine="420"/>
        <w:jc w:val="left"/>
      </w:pPr>
      <w:r>
        <w:rPr>
          <w:sz w:val="21"/>
        </w:rPr>
        <w:t>②其他干货应存放在便于通风换气、干燥的场地,并应做好有防鼠、防虫措施，同时应安排人员经常检查储存状况；</w:t>
      </w:r>
    </w:p>
    <w:p>
      <w:pPr>
        <w:pStyle w:val="null3"/>
        <w:ind w:firstLine="420"/>
        <w:jc w:val="left"/>
      </w:pPr>
      <w:r>
        <w:rPr>
          <w:sz w:val="21"/>
        </w:rPr>
        <w:t>③各种肉类制品（产品）应保存在冷柜中，防止变质；</w:t>
      </w:r>
    </w:p>
    <w:p>
      <w:pPr>
        <w:pStyle w:val="null3"/>
        <w:ind w:firstLine="420"/>
        <w:jc w:val="left"/>
      </w:pPr>
      <w:r>
        <w:rPr>
          <w:sz w:val="21"/>
        </w:rPr>
        <w:t>④各种原材料应按品种分类分批储存，每批原材料均有明显标志，同位置不得储存相互影响风味的原材料；</w:t>
      </w:r>
    </w:p>
    <w:p>
      <w:pPr>
        <w:pStyle w:val="null3"/>
        <w:ind w:firstLine="420"/>
        <w:jc w:val="left"/>
      </w:pPr>
      <w:r>
        <w:rPr>
          <w:sz w:val="21"/>
        </w:rPr>
        <w:t>⑤实行先进先出原则，及时剔出不符合质量和卫生标准的原料，防止污染。</w:t>
      </w:r>
    </w:p>
    <w:p>
      <w:pPr>
        <w:pStyle w:val="null3"/>
        <w:jc w:val="left"/>
      </w:pPr>
      <w:r>
        <w:rPr>
          <w:sz w:val="21"/>
          <w:b/>
        </w:rPr>
        <w:t>3、其他管理要求</w:t>
      </w:r>
    </w:p>
    <w:p>
      <w:pPr>
        <w:pStyle w:val="null3"/>
        <w:jc w:val="left"/>
      </w:pPr>
      <w:r>
        <w:rPr>
          <w:sz w:val="21"/>
          <w:b/>
        </w:rPr>
        <w:t>（</w:t>
      </w:r>
      <w:r>
        <w:rPr>
          <w:sz w:val="21"/>
          <w:b/>
        </w:rPr>
        <w:t>1）经营成本管理</w:t>
      </w:r>
    </w:p>
    <w:p>
      <w:pPr>
        <w:pStyle w:val="null3"/>
        <w:ind w:firstLine="420"/>
        <w:jc w:val="left"/>
      </w:pPr>
      <w:r>
        <w:rPr>
          <w:sz w:val="21"/>
        </w:rPr>
        <w:t>①投标人配合采购人全面加强饭堂经营成本管理。</w:t>
      </w:r>
    </w:p>
    <w:p>
      <w:pPr>
        <w:pStyle w:val="null3"/>
        <w:ind w:firstLine="420"/>
        <w:jc w:val="left"/>
      </w:pPr>
      <w:r>
        <w:rPr>
          <w:sz w:val="21"/>
        </w:rPr>
        <w:t>②学校食堂坚持打卡销售，校园内，严禁使用现金交易。</w:t>
      </w:r>
    </w:p>
    <w:p>
      <w:pPr>
        <w:pStyle w:val="null3"/>
        <w:ind w:firstLine="420"/>
        <w:jc w:val="left"/>
      </w:pPr>
      <w:r>
        <w:rPr>
          <w:sz w:val="21"/>
        </w:rPr>
        <w:t>③严禁食堂人员子女亲戚不刷卡用餐，禁止学生进入操作间，特别是食堂人员子女进入操作间用餐搞特殊化。如有发现要及时进行教育，对屡教不改者要对投标人进行处罚。</w:t>
      </w:r>
    </w:p>
    <w:p>
      <w:pPr>
        <w:pStyle w:val="null3"/>
        <w:ind w:firstLine="420"/>
        <w:jc w:val="left"/>
      </w:pPr>
      <w:r>
        <w:rPr>
          <w:sz w:val="21"/>
        </w:rPr>
        <w:t>④严禁食堂人员私自从食堂带走任何物品，否则，将对投标人进行处罚。</w:t>
      </w:r>
    </w:p>
    <w:p>
      <w:pPr>
        <w:pStyle w:val="null3"/>
        <w:ind w:firstLine="420"/>
        <w:jc w:val="left"/>
      </w:pPr>
      <w:r>
        <w:rPr>
          <w:sz w:val="21"/>
        </w:rPr>
        <w:t>⑤投标人应配合学校，定期对学校食堂经营成本进行核算，饭菜质量、数量及价格由采购人按照相关程序研究制定，投标人必须严格执行，不得随意克扣质量、数量标准或涨跌价格。</w:t>
      </w:r>
    </w:p>
    <w:p>
      <w:pPr>
        <w:pStyle w:val="null3"/>
        <w:ind w:firstLine="420"/>
        <w:jc w:val="left"/>
      </w:pPr>
      <w:r>
        <w:rPr>
          <w:sz w:val="21"/>
        </w:rPr>
        <w:t>⑥学校食堂必须厉行节约，对水、电、气及食品原料必须厉行节约，对食堂设施设备必须认真加以爱护，否则，将进行处罚。</w:t>
      </w:r>
    </w:p>
    <w:p>
      <w:pPr>
        <w:pStyle w:val="null3"/>
        <w:ind w:firstLine="420"/>
        <w:jc w:val="left"/>
      </w:pPr>
      <w:r>
        <w:rPr>
          <w:sz w:val="21"/>
        </w:rPr>
        <w:t>⑦饭堂用餐环境改善和食堂设施设备的更新维护纳入经营成本管理。投标人必须配合采购人逐年改善师生用餐环境，及时更换食堂设施设备，让学生吃得安心、舒心、放心。</w:t>
      </w:r>
    </w:p>
    <w:p>
      <w:pPr>
        <w:pStyle w:val="null3"/>
        <w:jc w:val="left"/>
      </w:pPr>
      <w:r>
        <w:rPr>
          <w:sz w:val="21"/>
          <w:b/>
        </w:rPr>
        <w:t>（</w:t>
      </w:r>
      <w:r>
        <w:rPr>
          <w:sz w:val="21"/>
          <w:b/>
        </w:rPr>
        <w:t>2）从业人员管理</w:t>
      </w:r>
    </w:p>
    <w:p>
      <w:pPr>
        <w:pStyle w:val="null3"/>
        <w:ind w:firstLine="420"/>
        <w:jc w:val="left"/>
      </w:pPr>
      <w:r>
        <w:rPr>
          <w:sz w:val="21"/>
        </w:rPr>
        <w:t>①投标人进入学校进行食堂经营管理服务活动，就是学校管理工作的一部分，投标人必须服从学校统一管理。食堂从业人员由投标人具体管理，学校监督管理。从业人员必须遵守学校规章制度，并严格按照食品加工管理条例和食品安全法律法规要求，认真履行好岗位职责。</w:t>
      </w:r>
    </w:p>
    <w:p>
      <w:pPr>
        <w:pStyle w:val="null3"/>
        <w:ind w:firstLine="420"/>
        <w:jc w:val="left"/>
      </w:pPr>
      <w:r>
        <w:rPr>
          <w:sz w:val="21"/>
        </w:rPr>
        <w:t>②投标人必须保证所提供的人员健康合格，能适应各岗位的工作。如经营过程中需增加或减少岗位及人员，或中途需要换人，由投标人负责，并由投标人报采购人同意后实施。</w:t>
      </w:r>
    </w:p>
    <w:p>
      <w:pPr>
        <w:pStyle w:val="null3"/>
        <w:ind w:firstLine="420"/>
        <w:jc w:val="left"/>
      </w:pPr>
      <w:r>
        <w:rPr>
          <w:sz w:val="21"/>
        </w:rPr>
        <w:t>③投标人必须对引进的每位员工确岗明责，加强岗位培训，时时检查。</w:t>
      </w:r>
    </w:p>
    <w:p>
      <w:pPr>
        <w:pStyle w:val="null3"/>
        <w:ind w:firstLine="420"/>
        <w:jc w:val="left"/>
      </w:pPr>
      <w:r>
        <w:rPr>
          <w:sz w:val="21"/>
        </w:rPr>
        <w:t>④投标人需加强食堂从业人员培训，做好岗前培训工作。坚持每天晨会，每月一培训，每季度一检测。</w:t>
      </w:r>
    </w:p>
    <w:p>
      <w:pPr>
        <w:pStyle w:val="null3"/>
        <w:ind w:firstLine="420"/>
        <w:jc w:val="left"/>
      </w:pPr>
      <w:r>
        <w:rPr>
          <w:sz w:val="21"/>
        </w:rPr>
        <w:t>⑤食堂从业人员工作期间，必须统一着装，统一服装由投标人负责统一制作。</w:t>
      </w:r>
    </w:p>
    <w:p>
      <w:pPr>
        <w:pStyle w:val="null3"/>
        <w:ind w:firstLine="420"/>
        <w:jc w:val="left"/>
      </w:pPr>
      <w:r>
        <w:rPr>
          <w:sz w:val="21"/>
        </w:rPr>
        <w:t>⑥食堂从业人员的福利待遇(含“五险一金”)均由投标人负责。</w:t>
      </w:r>
    </w:p>
    <w:p>
      <w:pPr>
        <w:pStyle w:val="null3"/>
        <w:jc w:val="left"/>
      </w:pPr>
      <w:r>
        <w:rPr>
          <w:sz w:val="21"/>
        </w:rPr>
        <w:t>（</w:t>
      </w:r>
      <w:r>
        <w:rPr>
          <w:sz w:val="21"/>
        </w:rPr>
        <w:t>3）</w:t>
      </w:r>
      <w:r>
        <w:rPr>
          <w:sz w:val="21"/>
        </w:rPr>
        <w:t>中标人提供的</w:t>
      </w:r>
      <w:r>
        <w:rPr>
          <w:sz w:val="21"/>
        </w:rPr>
        <w:t>食堂运营</w:t>
      </w:r>
      <w:r>
        <w:rPr>
          <w:sz w:val="21"/>
        </w:rPr>
        <w:t>管理系统软件：</w:t>
      </w:r>
    </w:p>
    <w:p>
      <w:pPr>
        <w:pStyle w:val="null3"/>
        <w:ind w:firstLine="420"/>
        <w:jc w:val="left"/>
      </w:pPr>
      <w:r>
        <w:rPr>
          <w:sz w:val="21"/>
        </w:rPr>
        <w:t>①</w:t>
      </w:r>
      <w:r>
        <w:rPr>
          <w:sz w:val="21"/>
        </w:rPr>
        <w:t>需要实现以下功能</w:t>
      </w:r>
      <w:r>
        <w:rPr>
          <w:sz w:val="21"/>
        </w:rPr>
        <w:t>：</w:t>
      </w:r>
      <w:r>
        <w:rPr>
          <w:sz w:val="21"/>
        </w:rPr>
        <w:t>对餐厅餐饮业操作规范预警，对食品安全质量进行检测，食堂营养餐统计进行反馈管理。</w:t>
      </w:r>
    </w:p>
    <w:p>
      <w:pPr>
        <w:pStyle w:val="null3"/>
        <w:ind w:firstLine="420"/>
        <w:jc w:val="left"/>
      </w:pPr>
      <w:r>
        <w:rPr>
          <w:sz w:val="21"/>
        </w:rPr>
        <w:t>②</w:t>
      </w:r>
      <w:r>
        <w:rPr>
          <w:sz w:val="21"/>
        </w:rPr>
        <w:t>系统安全要求：保证数据的高可靠性和高可用性，保证数据高安全性和可恢复性；要求系统具备高安全防入侵能力、防病毒能力以及数据保密性；要求系统运行稳定性、可靠性，有完备且可实现的应急防范机制。</w:t>
      </w:r>
    </w:p>
    <w:p>
      <w:pPr>
        <w:pStyle w:val="null3"/>
        <w:jc w:val="left"/>
      </w:pPr>
      <w:r>
        <w:rPr>
          <w:sz w:val="21"/>
          <w:b/>
        </w:rPr>
        <w:t>七、服务质量考察及考核标准</w:t>
      </w:r>
    </w:p>
    <w:p>
      <w:pPr>
        <w:pStyle w:val="null3"/>
        <w:ind w:firstLine="211"/>
        <w:jc w:val="left"/>
      </w:pPr>
      <w:r>
        <w:rPr>
          <w:sz w:val="21"/>
          <w:b/>
        </w:rPr>
        <w:t>1、服务质量考察</w:t>
      </w:r>
    </w:p>
    <w:p>
      <w:pPr>
        <w:pStyle w:val="null3"/>
        <w:ind w:firstLine="369"/>
        <w:jc w:val="left"/>
      </w:pPr>
      <w:r>
        <w:rPr>
          <w:sz w:val="21"/>
        </w:rPr>
        <w:t>采购人每学年对投标人进行两次服务质量考察验收，根据服务质量考核表，采用满意度调查方式进行调查。每次满意度调查应</w:t>
      </w:r>
      <w:r>
        <w:rPr>
          <w:sz w:val="21"/>
        </w:rPr>
        <w:t>≥80％。如满意度＜60%的，采购人有权立即终止合同。如60%≤满意度＜80%，采购人将进行约谈，并要求投标人立即整改，如投标人不按要求整改或经整改仍不达标的，采购人可对投标人作出处罚或提前终止合同，重新招标。</w:t>
      </w:r>
    </w:p>
    <w:p>
      <w:pPr>
        <w:pStyle w:val="null3"/>
        <w:ind w:firstLine="211"/>
        <w:jc w:val="left"/>
      </w:pPr>
      <w:r>
        <w:rPr>
          <w:sz w:val="21"/>
          <w:b/>
        </w:rPr>
        <w:t>2、服务质量考核表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1112"/>
        <w:gridCol w:w="1460"/>
        <w:gridCol w:w="3054"/>
        <w:gridCol w:w="1032"/>
        <w:gridCol w:w="670"/>
        <w:gridCol w:w="978"/>
      </w:tblGrid>
      <w:tr>
        <w:tc>
          <w:tcPr>
            <w:tcW w:type="dxa" w:w="111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4514"/>
            <w:gridSpan w:val="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内容与标准</w:t>
            </w:r>
          </w:p>
        </w:tc>
        <w:tc>
          <w:tcPr>
            <w:tcW w:type="dxa" w:w="103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扣分方法</w:t>
            </w:r>
          </w:p>
        </w:tc>
        <w:tc>
          <w:tcPr>
            <w:tcW w:type="dxa" w:w="67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w:t>
            </w:r>
          </w:p>
        </w:tc>
        <w:tc>
          <w:tcPr>
            <w:tcW w:type="dxa" w:w="978"/>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检查得分</w:t>
            </w: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制度健全</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食堂卫生管理制度。</w:t>
            </w:r>
          </w:p>
          <w:p>
            <w:pPr>
              <w:pStyle w:val="null3"/>
              <w:numPr>
                <w:ilvl w:val="0"/>
                <w:numId w:val="1"/>
              </w:numPr>
              <w:jc w:val="left"/>
            </w:pPr>
            <w:r>
              <w:rPr>
                <w:sz w:val="21"/>
              </w:rPr>
              <w:t>各岗位职责。</w:t>
            </w:r>
          </w:p>
          <w:p>
            <w:pPr>
              <w:pStyle w:val="null3"/>
              <w:numPr>
                <w:ilvl w:val="0"/>
                <w:numId w:val="1"/>
              </w:numPr>
              <w:jc w:val="left"/>
            </w:pPr>
            <w:r>
              <w:rPr>
                <w:sz w:val="21"/>
              </w:rPr>
              <w:t>仓储保管制度。</w:t>
            </w:r>
          </w:p>
          <w:p>
            <w:pPr>
              <w:pStyle w:val="null3"/>
              <w:numPr>
                <w:ilvl w:val="0"/>
                <w:numId w:val="1"/>
              </w:numPr>
              <w:jc w:val="left"/>
            </w:pPr>
            <w:r>
              <w:rPr>
                <w:sz w:val="21"/>
              </w:rPr>
              <w:t>卫生责任划分制度。</w:t>
            </w:r>
          </w:p>
          <w:p>
            <w:pPr>
              <w:pStyle w:val="null3"/>
              <w:numPr>
                <w:ilvl w:val="0"/>
                <w:numId w:val="1"/>
              </w:numPr>
              <w:jc w:val="left"/>
            </w:pPr>
            <w:r>
              <w:rPr>
                <w:sz w:val="21"/>
              </w:rPr>
              <w:t>粗加工管理制度。</w:t>
            </w:r>
          </w:p>
          <w:p>
            <w:pPr>
              <w:pStyle w:val="null3"/>
              <w:numPr>
                <w:ilvl w:val="0"/>
                <w:numId w:val="1"/>
              </w:numPr>
              <w:jc w:val="left"/>
            </w:pPr>
            <w:r>
              <w:rPr>
                <w:sz w:val="21"/>
              </w:rPr>
              <w:t>清洁消毒制度。</w:t>
            </w:r>
          </w:p>
          <w:p>
            <w:pPr>
              <w:pStyle w:val="null3"/>
              <w:numPr>
                <w:ilvl w:val="0"/>
                <w:numId w:val="1"/>
              </w:numPr>
              <w:jc w:val="left"/>
            </w:pPr>
            <w:r>
              <w:rPr>
                <w:sz w:val="21"/>
              </w:rPr>
              <w:t>烹调加工管理制度。</w:t>
            </w:r>
          </w:p>
          <w:p>
            <w:pPr>
              <w:pStyle w:val="null3"/>
              <w:numPr>
                <w:ilvl w:val="0"/>
                <w:numId w:val="1"/>
              </w:numPr>
              <w:jc w:val="left"/>
            </w:pPr>
            <w:r>
              <w:rPr>
                <w:sz w:val="21"/>
              </w:rPr>
              <w:t>面点操作管理制度。</w:t>
            </w:r>
          </w:p>
          <w:p>
            <w:pPr>
              <w:pStyle w:val="null3"/>
              <w:numPr>
                <w:ilvl w:val="0"/>
                <w:numId w:val="1"/>
              </w:numPr>
              <w:jc w:val="left"/>
            </w:pPr>
            <w:r>
              <w:rPr>
                <w:sz w:val="21"/>
              </w:rPr>
              <w:t>安全防范制度与措施。</w:t>
            </w:r>
          </w:p>
          <w:p>
            <w:pPr>
              <w:pStyle w:val="null3"/>
              <w:numPr>
                <w:ilvl w:val="0"/>
                <w:numId w:val="1"/>
              </w:numPr>
              <w:jc w:val="left"/>
            </w:pPr>
            <w:r>
              <w:rPr>
                <w:sz w:val="21"/>
              </w:rPr>
              <w:t>食堂人员个人卫生制度。</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管理制度上墙公布，每缺少一项扣</w:t>
            </w:r>
            <w:r>
              <w:rPr>
                <w:sz w:val="21"/>
              </w:rPr>
              <w:t>1分，未按制度执行扣1分∕项次。</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品质保障</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不得有霉烂、变质、老化的蔬菜食品入库。</w:t>
            </w:r>
          </w:p>
          <w:p>
            <w:pPr>
              <w:pStyle w:val="null3"/>
              <w:numPr>
                <w:ilvl w:val="0"/>
                <w:numId w:val="1"/>
              </w:numPr>
              <w:jc w:val="left"/>
            </w:pPr>
            <w:r>
              <w:rPr>
                <w:sz w:val="21"/>
              </w:rPr>
              <w:t>拣菜人员必须将不合格的菜品分出来。</w:t>
            </w:r>
          </w:p>
          <w:p>
            <w:pPr>
              <w:pStyle w:val="null3"/>
              <w:numPr>
                <w:ilvl w:val="0"/>
                <w:numId w:val="1"/>
              </w:numPr>
              <w:jc w:val="left"/>
            </w:pPr>
            <w:r>
              <w:rPr>
                <w:sz w:val="21"/>
              </w:rPr>
              <w:t>成品、半成品、调料必须有厂商、生产日期、合格证。</w:t>
            </w:r>
          </w:p>
          <w:p>
            <w:pPr>
              <w:pStyle w:val="null3"/>
              <w:numPr>
                <w:ilvl w:val="0"/>
                <w:numId w:val="1"/>
              </w:numPr>
              <w:jc w:val="left"/>
            </w:pPr>
            <w:r>
              <w:rPr>
                <w:sz w:val="21"/>
              </w:rPr>
              <w:t>烹饪加工品质控制有指定的专业责任人。</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现场随机抽查，违反一项扣</w:t>
            </w:r>
            <w:r>
              <w:rPr>
                <w:sz w:val="21"/>
              </w:rPr>
              <w:t>5分。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品质口味</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是否每两天对荤菜品种变化调整。</w:t>
            </w:r>
          </w:p>
          <w:p>
            <w:pPr>
              <w:pStyle w:val="null3"/>
              <w:numPr>
                <w:ilvl w:val="0"/>
                <w:numId w:val="1"/>
              </w:numPr>
              <w:jc w:val="left"/>
            </w:pPr>
            <w:r>
              <w:rPr>
                <w:sz w:val="21"/>
              </w:rPr>
              <w:t>是否每三天对蔬菜品种搭配变化调整。</w:t>
            </w:r>
          </w:p>
          <w:p>
            <w:pPr>
              <w:pStyle w:val="null3"/>
              <w:numPr>
                <w:ilvl w:val="0"/>
                <w:numId w:val="1"/>
              </w:numPr>
              <w:jc w:val="left"/>
            </w:pPr>
            <w:r>
              <w:rPr>
                <w:sz w:val="21"/>
              </w:rPr>
              <w:t>是否每周对点菜、汤品进行变化翻新。</w:t>
            </w:r>
          </w:p>
          <w:p>
            <w:pPr>
              <w:pStyle w:val="null3"/>
              <w:numPr>
                <w:ilvl w:val="0"/>
                <w:numId w:val="1"/>
              </w:numPr>
              <w:jc w:val="left"/>
            </w:pPr>
            <w:r>
              <w:rPr>
                <w:sz w:val="21"/>
              </w:rPr>
              <w:t>每餐有无约定品种供应。</w:t>
            </w:r>
          </w:p>
          <w:p>
            <w:pPr>
              <w:pStyle w:val="null3"/>
              <w:numPr>
                <w:ilvl w:val="0"/>
                <w:numId w:val="1"/>
              </w:numPr>
              <w:jc w:val="left"/>
            </w:pPr>
            <w:r>
              <w:rPr>
                <w:sz w:val="21"/>
              </w:rPr>
              <w:t>每周是否有克重和配比的菜单公布。</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4分。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清洁卫生</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熟食品、面点、酱菜等有防蚊蝇措施。</w:t>
            </w:r>
          </w:p>
          <w:p>
            <w:pPr>
              <w:pStyle w:val="null3"/>
              <w:numPr>
                <w:ilvl w:val="0"/>
                <w:numId w:val="1"/>
              </w:numPr>
              <w:jc w:val="left"/>
            </w:pPr>
            <w:r>
              <w:rPr>
                <w:sz w:val="21"/>
              </w:rPr>
              <w:t>操作间地板、墙壁无油污、水渍，厨具、设备清洁，定位整齐。</w:t>
            </w:r>
          </w:p>
          <w:p>
            <w:pPr>
              <w:pStyle w:val="null3"/>
              <w:numPr>
                <w:ilvl w:val="0"/>
                <w:numId w:val="1"/>
              </w:numPr>
              <w:jc w:val="left"/>
            </w:pPr>
            <w:r>
              <w:rPr>
                <w:sz w:val="21"/>
              </w:rPr>
              <w:t>就餐大厅地面、门窗清洁，无积尘、蛛网，铺设整齐。</w:t>
            </w:r>
          </w:p>
          <w:p>
            <w:pPr>
              <w:pStyle w:val="null3"/>
              <w:numPr>
                <w:ilvl w:val="0"/>
                <w:numId w:val="1"/>
              </w:numPr>
              <w:jc w:val="left"/>
            </w:pPr>
            <w:r>
              <w:rPr>
                <w:sz w:val="21"/>
              </w:rPr>
              <w:t>厨具、餐具按规定消毒，摆放于固定位置，无污物、无水渍。</w:t>
            </w:r>
          </w:p>
          <w:p>
            <w:pPr>
              <w:pStyle w:val="null3"/>
              <w:numPr>
                <w:ilvl w:val="0"/>
                <w:numId w:val="1"/>
              </w:numPr>
              <w:jc w:val="left"/>
            </w:pPr>
            <w:r>
              <w:rPr>
                <w:sz w:val="21"/>
              </w:rPr>
              <w:t>食堂人员个人服装整洁，正确穿戴工作衣帽，无长指甲，无不良卫生习惯，且每年提供健康证。</w:t>
            </w:r>
          </w:p>
          <w:p>
            <w:pPr>
              <w:pStyle w:val="null3"/>
              <w:numPr>
                <w:ilvl w:val="0"/>
                <w:numId w:val="1"/>
              </w:numPr>
              <w:jc w:val="left"/>
            </w:pPr>
            <w:r>
              <w:rPr>
                <w:sz w:val="21"/>
              </w:rPr>
              <w:t>生熟分开存放于固定位置、标识明确。</w:t>
            </w:r>
          </w:p>
          <w:p>
            <w:pPr>
              <w:pStyle w:val="null3"/>
              <w:numPr>
                <w:ilvl w:val="0"/>
                <w:numId w:val="1"/>
              </w:numPr>
              <w:jc w:val="left"/>
            </w:pPr>
            <w:r>
              <w:rPr>
                <w:sz w:val="21"/>
              </w:rPr>
              <w:t>定期疏通排水沟和管网，确保畅通。</w:t>
            </w:r>
          </w:p>
          <w:p>
            <w:pPr>
              <w:pStyle w:val="null3"/>
              <w:numPr>
                <w:ilvl w:val="0"/>
                <w:numId w:val="1"/>
              </w:numPr>
              <w:jc w:val="left"/>
            </w:pPr>
            <w:r>
              <w:rPr>
                <w:sz w:val="21"/>
              </w:rPr>
              <w:t>无闲杂人员在烹饪间内。</w:t>
            </w:r>
          </w:p>
          <w:p>
            <w:pPr>
              <w:pStyle w:val="null3"/>
              <w:numPr>
                <w:ilvl w:val="0"/>
                <w:numId w:val="1"/>
              </w:numPr>
              <w:jc w:val="left"/>
            </w:pPr>
            <w:r>
              <w:rPr>
                <w:sz w:val="21"/>
              </w:rPr>
              <w:t>每周用洗涤剂擦洗餐桌、椅；</w:t>
            </w:r>
          </w:p>
          <w:p>
            <w:pPr>
              <w:pStyle w:val="null3"/>
              <w:numPr>
                <w:ilvl w:val="0"/>
                <w:numId w:val="1"/>
              </w:numPr>
              <w:jc w:val="left"/>
            </w:pPr>
            <w:r>
              <w:rPr>
                <w:sz w:val="21"/>
              </w:rPr>
              <w:t>每周用洗涤剂擦洗大厅地面和地毯。</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1.5分。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窗口服务</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窗口服务态度是否热情，发生与员工争吵每次扣</w:t>
            </w:r>
            <w:r>
              <w:rPr>
                <w:sz w:val="21"/>
              </w:rPr>
              <w:t>2分。</w:t>
            </w:r>
          </w:p>
          <w:p>
            <w:pPr>
              <w:pStyle w:val="null3"/>
              <w:numPr>
                <w:ilvl w:val="0"/>
                <w:numId w:val="1"/>
              </w:numPr>
              <w:jc w:val="left"/>
            </w:pPr>
            <w:r>
              <w:rPr>
                <w:sz w:val="21"/>
              </w:rPr>
              <w:t>发生有效投诉每次扣</w:t>
            </w:r>
            <w:r>
              <w:rPr>
                <w:sz w:val="21"/>
              </w:rPr>
              <w:t>2分。</w:t>
            </w:r>
          </w:p>
          <w:p>
            <w:pPr>
              <w:pStyle w:val="null3"/>
              <w:numPr>
                <w:ilvl w:val="0"/>
                <w:numId w:val="1"/>
              </w:numPr>
              <w:jc w:val="left"/>
            </w:pPr>
            <w:r>
              <w:rPr>
                <w:sz w:val="21"/>
              </w:rPr>
              <w:t>食堂工作人员衣服整洁，按规定戴帽子、口罩、手套等。</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现场抽查和员工投诉</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安全防范</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食品、储藏室专人管理、钥匙专管。</w:t>
            </w:r>
          </w:p>
          <w:p>
            <w:pPr>
              <w:pStyle w:val="null3"/>
              <w:numPr>
                <w:ilvl w:val="0"/>
                <w:numId w:val="1"/>
              </w:numPr>
              <w:jc w:val="left"/>
            </w:pPr>
            <w:r>
              <w:rPr>
                <w:sz w:val="21"/>
              </w:rPr>
              <w:t>餐具消毒清洗有流程、方法和责任人。</w:t>
            </w:r>
          </w:p>
          <w:p>
            <w:pPr>
              <w:pStyle w:val="null3"/>
              <w:numPr>
                <w:ilvl w:val="0"/>
                <w:numId w:val="1"/>
              </w:numPr>
              <w:jc w:val="left"/>
            </w:pPr>
            <w:r>
              <w:rPr>
                <w:sz w:val="21"/>
              </w:rPr>
              <w:t>食堂人员会使用灭火器，有预防措施和安全责任人。</w:t>
            </w:r>
          </w:p>
          <w:p>
            <w:pPr>
              <w:pStyle w:val="null3"/>
              <w:numPr>
                <w:ilvl w:val="0"/>
                <w:numId w:val="1"/>
              </w:numPr>
              <w:jc w:val="left"/>
            </w:pPr>
            <w:r>
              <w:rPr>
                <w:sz w:val="21"/>
              </w:rPr>
              <w:t>餐样留存</w:t>
            </w:r>
            <w:r>
              <w:rPr>
                <w:sz w:val="21"/>
              </w:rPr>
              <w:t>48小时，有食物中毒预案。</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2分。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民意调查</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每季度进行一次民意调查，</w:t>
            </w:r>
            <w:r>
              <w:rPr>
                <w:sz w:val="21"/>
              </w:rPr>
              <w:t>80分为合格，低于80分每5分扣1分，高于80分每5分加1分</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每季度调查一次</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6658"/>
            <w:gridSpan w:val="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right"/>
            </w:pPr>
            <w:r>
              <w:rPr>
                <w:sz w:val="21"/>
              </w:rPr>
              <w:t>合计得分：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2572"/>
            <w:gridSpan w:val="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检查人：</w:t>
            </w:r>
          </w:p>
        </w:tc>
        <w:tc>
          <w:tcPr>
            <w:tcW w:type="dxa" w:w="3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被检查人：</w:t>
            </w:r>
          </w:p>
        </w:tc>
        <w:tc>
          <w:tcPr>
            <w:tcW w:type="dxa" w:w="2680"/>
            <w:gridSpan w:val="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检查日期：</w:t>
            </w:r>
          </w:p>
        </w:tc>
      </w:tr>
      <w:tr>
        <w:tc>
          <w:tcPr>
            <w:tcW w:type="dxa" w:w="1112"/>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整改意见</w:t>
            </w:r>
          </w:p>
        </w:tc>
        <w:tc>
          <w:tcPr>
            <w:tcW w:type="dxa" w:w="7194"/>
            <w:gridSpan w:val="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bl>
    <w:p>
      <w:pPr>
        <w:pStyle w:val="null3"/>
        <w:jc w:val="left"/>
      </w:pPr>
      <w:r>
        <w:rPr>
          <w:sz w:val="21"/>
          <w:b/>
        </w:rPr>
        <w:t>八、</w:t>
      </w:r>
      <w:r>
        <w:rPr>
          <w:sz w:val="21"/>
          <w:b/>
        </w:rPr>
        <w:t>退出机制</w:t>
      </w:r>
    </w:p>
    <w:p>
      <w:pPr>
        <w:pStyle w:val="null3"/>
        <w:ind w:firstLine="420"/>
        <w:jc w:val="both"/>
      </w:pPr>
      <w:r>
        <w:rPr>
          <w:sz w:val="21"/>
        </w:rPr>
        <w:t>中标人如出现以下违约行为，采购人有权立即终止合同，全额不退还所有履约保证金，由此造成的经济损失及相关责任由中标人承担。</w:t>
      </w:r>
    </w:p>
    <w:p>
      <w:pPr>
        <w:pStyle w:val="null3"/>
        <w:ind w:firstLine="420"/>
        <w:jc w:val="both"/>
      </w:pPr>
      <w:r>
        <w:rPr>
          <w:sz w:val="21"/>
        </w:rPr>
        <w:t>（</w:t>
      </w:r>
      <w:r>
        <w:rPr>
          <w:sz w:val="21"/>
        </w:rPr>
        <w:t>1）招投标时以弄虚作假等欺诈手段获得中标的，或经营情况发生变化不符合经营要求的。</w:t>
      </w:r>
    </w:p>
    <w:p>
      <w:pPr>
        <w:pStyle w:val="null3"/>
        <w:ind w:firstLine="420"/>
        <w:jc w:val="both"/>
      </w:pPr>
      <w:r>
        <w:rPr>
          <w:sz w:val="21"/>
        </w:rPr>
        <w:t>（</w:t>
      </w:r>
      <w:r>
        <w:rPr>
          <w:sz w:val="21"/>
        </w:rPr>
        <w:t>2</w:t>
      </w:r>
      <w:r>
        <w:rPr>
          <w:sz w:val="21"/>
        </w:rPr>
        <w:t>）擅自中途停止营业或不正常营业，造成不良影响。</w:t>
      </w:r>
    </w:p>
    <w:p>
      <w:pPr>
        <w:pStyle w:val="null3"/>
        <w:ind w:firstLine="420"/>
        <w:jc w:val="both"/>
      </w:pPr>
      <w:r>
        <w:rPr>
          <w:sz w:val="21"/>
        </w:rPr>
        <w:t>（</w:t>
      </w:r>
      <w:r>
        <w:rPr>
          <w:sz w:val="21"/>
        </w:rPr>
        <w:t>3</w:t>
      </w:r>
      <w:r>
        <w:rPr>
          <w:sz w:val="21"/>
        </w:rPr>
        <w:t>）采购人每个学期根据服务质量考核表采用满意度调查方式进行调查，发生</w:t>
      </w:r>
      <w:r>
        <w:rPr>
          <w:sz w:val="21"/>
        </w:rPr>
        <w:t>1次服务质量考核结果评分低于60分的。</w:t>
      </w:r>
    </w:p>
    <w:p>
      <w:pPr>
        <w:pStyle w:val="null3"/>
        <w:ind w:firstLine="420"/>
        <w:jc w:val="both"/>
      </w:pPr>
      <w:r>
        <w:rPr>
          <w:sz w:val="21"/>
        </w:rPr>
        <w:t>（</w:t>
      </w:r>
      <w:r>
        <w:rPr>
          <w:sz w:val="21"/>
        </w:rPr>
        <w:t>4</w:t>
      </w:r>
      <w:r>
        <w:rPr>
          <w:sz w:val="21"/>
        </w:rPr>
        <w:t>）中标人每天提供菜品少于</w:t>
      </w:r>
      <w:r>
        <w:rPr>
          <w:sz w:val="21"/>
        </w:rPr>
        <w:t>10种或每周提供菜品少于25种。</w:t>
      </w:r>
    </w:p>
    <w:p>
      <w:pPr>
        <w:pStyle w:val="null3"/>
        <w:ind w:firstLine="420"/>
        <w:jc w:val="both"/>
      </w:pPr>
      <w:r>
        <w:rPr>
          <w:sz w:val="21"/>
        </w:rPr>
        <w:t>（</w:t>
      </w:r>
      <w:r>
        <w:rPr>
          <w:sz w:val="21"/>
        </w:rPr>
        <w:t>5</w:t>
      </w:r>
      <w:r>
        <w:rPr>
          <w:sz w:val="21"/>
        </w:rPr>
        <w:t>）中标人拒绝接受学校及上级部门组织的监督检查或向学校或检查部门提供虚假材料的；</w:t>
      </w:r>
    </w:p>
    <w:p>
      <w:pPr>
        <w:pStyle w:val="null3"/>
        <w:ind w:firstLine="420"/>
        <w:jc w:val="both"/>
      </w:pPr>
      <w:r>
        <w:rPr>
          <w:sz w:val="21"/>
        </w:rPr>
        <w:t>（</w:t>
      </w:r>
      <w:r>
        <w:rPr>
          <w:sz w:val="21"/>
        </w:rPr>
        <w:t>6</w:t>
      </w:r>
      <w:r>
        <w:rPr>
          <w:sz w:val="21"/>
        </w:rPr>
        <w:t>）中标人对满意度及服务质量调查中发现的问题拒绝整改或限期内整改不到位的。</w:t>
      </w:r>
    </w:p>
    <w:p>
      <w:pPr>
        <w:pStyle w:val="null3"/>
        <w:ind w:firstLine="420"/>
        <w:jc w:val="both"/>
      </w:pPr>
      <w:r>
        <w:rPr>
          <w:sz w:val="21"/>
        </w:rPr>
        <w:t>（</w:t>
      </w:r>
      <w:r>
        <w:rPr>
          <w:sz w:val="21"/>
        </w:rPr>
        <w:t>7</w:t>
      </w:r>
      <w:r>
        <w:rPr>
          <w:sz w:val="21"/>
        </w:rPr>
        <w:t>）</w:t>
      </w:r>
      <w:r>
        <w:rPr>
          <w:sz w:val="21"/>
        </w:rPr>
        <w:t>食品经营许可超过有效期的</w:t>
      </w:r>
      <w:r>
        <w:rPr>
          <w:sz w:val="21"/>
        </w:rPr>
        <w:t>;</w:t>
      </w:r>
    </w:p>
    <w:p>
      <w:pPr>
        <w:pStyle w:val="null3"/>
        <w:ind w:firstLine="420"/>
        <w:jc w:val="both"/>
      </w:pPr>
      <w:r>
        <w:rPr>
          <w:sz w:val="21"/>
        </w:rPr>
        <w:t>（</w:t>
      </w:r>
      <w:r>
        <w:rPr>
          <w:sz w:val="21"/>
        </w:rPr>
        <w:t>8</w:t>
      </w:r>
      <w:r>
        <w:rPr>
          <w:sz w:val="21"/>
        </w:rPr>
        <w:t>）</w:t>
      </w:r>
      <w:r>
        <w:rPr>
          <w:sz w:val="21"/>
        </w:rPr>
        <w:t>发生较大或以上食品安全事故的</w:t>
      </w:r>
      <w:r>
        <w:rPr>
          <w:sz w:val="21"/>
        </w:rPr>
        <w:t>;</w:t>
      </w:r>
    </w:p>
    <w:p>
      <w:pPr>
        <w:pStyle w:val="null3"/>
        <w:ind w:firstLine="420"/>
        <w:jc w:val="both"/>
      </w:pPr>
      <w:r>
        <w:rPr>
          <w:sz w:val="21"/>
        </w:rPr>
        <w:t>（</w:t>
      </w:r>
      <w:r>
        <w:rPr>
          <w:sz w:val="21"/>
        </w:rPr>
        <w:t>9</w:t>
      </w:r>
      <w:r>
        <w:rPr>
          <w:sz w:val="21"/>
        </w:rPr>
        <w:t>）</w:t>
      </w:r>
      <w:r>
        <w:rPr>
          <w:sz w:val="21"/>
        </w:rPr>
        <w:t>因食品安全问题引发较大或以上舆情事件的</w:t>
      </w:r>
      <w:r>
        <w:rPr>
          <w:sz w:val="21"/>
        </w:rPr>
        <w:t>;</w:t>
      </w:r>
    </w:p>
    <w:p>
      <w:pPr>
        <w:pStyle w:val="null3"/>
        <w:ind w:firstLine="420"/>
        <w:jc w:val="both"/>
      </w:pPr>
      <w:r>
        <w:rPr>
          <w:sz w:val="21"/>
        </w:rPr>
        <w:t>（</w:t>
      </w:r>
      <w:r>
        <w:rPr>
          <w:sz w:val="21"/>
        </w:rPr>
        <w:t>10</w:t>
      </w:r>
      <w:r>
        <w:rPr>
          <w:sz w:val="21"/>
        </w:rPr>
        <w:t>）</w:t>
      </w:r>
      <w:r>
        <w:rPr>
          <w:sz w:val="21"/>
        </w:rPr>
        <w:t>因违反《中华人民共和国食品安全法》及其实施条例、《学校食品安全与营养健康管理规定》等法律法规，一年内累计受到</w:t>
      </w:r>
      <w:r>
        <w:rPr>
          <w:sz w:val="21"/>
        </w:rPr>
        <w:t>2次或以上行政处罚的;</w:t>
      </w:r>
    </w:p>
    <w:p>
      <w:pPr>
        <w:pStyle w:val="null3"/>
        <w:ind w:firstLine="420"/>
        <w:jc w:val="both"/>
      </w:pPr>
      <w:r>
        <w:rPr>
          <w:sz w:val="21"/>
        </w:rPr>
        <w:t>（</w:t>
      </w:r>
      <w:r>
        <w:rPr>
          <w:sz w:val="21"/>
        </w:rPr>
        <w:t>11</w:t>
      </w:r>
      <w:r>
        <w:rPr>
          <w:sz w:val="21"/>
        </w:rPr>
        <w:t>）</w:t>
      </w:r>
      <w:r>
        <w:rPr>
          <w:sz w:val="21"/>
        </w:rPr>
        <w:t>因存在重大食品安全隐患受到市场监管部门或教育部门</w:t>
      </w:r>
      <w:r>
        <w:rPr>
          <w:sz w:val="21"/>
        </w:rPr>
        <w:t>(人力资源社会保障)通报的;</w:t>
      </w:r>
    </w:p>
    <w:p>
      <w:pPr>
        <w:pStyle w:val="null3"/>
        <w:ind w:firstLine="420"/>
        <w:jc w:val="both"/>
      </w:pPr>
      <w:r>
        <w:rPr>
          <w:sz w:val="21"/>
        </w:rPr>
        <w:t>（</w:t>
      </w:r>
      <w:r>
        <w:rPr>
          <w:sz w:val="21"/>
        </w:rPr>
        <w:t>12</w:t>
      </w:r>
      <w:r>
        <w:rPr>
          <w:sz w:val="21"/>
        </w:rPr>
        <w:t>）</w:t>
      </w:r>
      <w:r>
        <w:rPr>
          <w:sz w:val="21"/>
        </w:rPr>
        <w:t>发生转包、分包行为，或擅自更换履约人等其他违反法律法规或服务合同行为的</w:t>
      </w:r>
      <w:r>
        <w:rPr>
          <w:sz w:val="21"/>
        </w:rPr>
        <w:t>;</w:t>
      </w:r>
    </w:p>
    <w:p>
      <w:pPr>
        <w:pStyle w:val="null3"/>
        <w:ind w:firstLine="420"/>
        <w:jc w:val="both"/>
      </w:pPr>
      <w:r>
        <w:rPr>
          <w:sz w:val="21"/>
        </w:rPr>
        <w:t>（</w:t>
      </w:r>
      <w:r>
        <w:rPr>
          <w:sz w:val="21"/>
        </w:rPr>
        <w:t>13</w:t>
      </w:r>
      <w:r>
        <w:rPr>
          <w:sz w:val="21"/>
        </w:rPr>
        <w:t>）</w:t>
      </w:r>
      <w:r>
        <w:rPr>
          <w:sz w:val="21"/>
        </w:rPr>
        <w:t>出现未按服务合同约定建立相关制度或执行制度不力、经营管理混乱、降低餐食质量标准、随意变更食谱等情况，经约谈后拒不整改的</w:t>
      </w:r>
      <w:r>
        <w:rPr>
          <w:sz w:val="21"/>
        </w:rPr>
        <w:t>;</w:t>
      </w:r>
    </w:p>
    <w:p>
      <w:pPr>
        <w:pStyle w:val="null3"/>
        <w:ind w:firstLine="420"/>
        <w:jc w:val="both"/>
      </w:pPr>
      <w:r>
        <w:rPr>
          <w:sz w:val="21"/>
        </w:rPr>
        <w:t>（</w:t>
      </w:r>
      <w:r>
        <w:rPr>
          <w:sz w:val="21"/>
        </w:rPr>
        <w:t>14</w:t>
      </w:r>
      <w:r>
        <w:rPr>
          <w:sz w:val="21"/>
        </w:rPr>
        <w:t>）</w:t>
      </w:r>
      <w:r>
        <w:rPr>
          <w:sz w:val="21"/>
        </w:rPr>
        <w:t>服务单位与学校间有商业贿赂等不正当经营行为的</w:t>
      </w:r>
      <w:r>
        <w:rPr>
          <w:sz w:val="21"/>
        </w:rPr>
        <w:t>;</w:t>
      </w:r>
    </w:p>
    <w:p>
      <w:pPr>
        <w:pStyle w:val="null3"/>
        <w:ind w:firstLine="420"/>
        <w:jc w:val="both"/>
      </w:pPr>
      <w:r>
        <w:rPr>
          <w:sz w:val="21"/>
        </w:rPr>
        <w:t>（</w:t>
      </w:r>
      <w:r>
        <w:rPr>
          <w:sz w:val="21"/>
        </w:rPr>
        <w:t>15</w:t>
      </w:r>
      <w:r>
        <w:rPr>
          <w:sz w:val="21"/>
        </w:rPr>
        <w:t>）</w:t>
      </w:r>
      <w:r>
        <w:rPr>
          <w:sz w:val="21"/>
        </w:rPr>
        <w:t>存在其他违法、违规、违约行为，影响恶劣的。</w:t>
      </w:r>
    </w:p>
    <w:p>
      <w:pPr>
        <w:pStyle w:val="null3"/>
        <w:ind w:firstLine="420"/>
        <w:jc w:val="both"/>
      </w:pPr>
      <w:r>
        <w:rPr>
          <w:sz w:val="21"/>
          <w:b/>
        </w:rPr>
        <w:t>九</w:t>
      </w:r>
      <w:r>
        <w:rPr>
          <w:sz w:val="21"/>
          <w:b/>
        </w:rPr>
        <w:t>、履约保证金</w:t>
      </w:r>
    </w:p>
    <w:p>
      <w:pPr>
        <w:pStyle w:val="null3"/>
        <w:ind w:firstLine="420"/>
        <w:jc w:val="both"/>
      </w:pPr>
      <w:r>
        <w:rPr>
          <w:sz w:val="21"/>
        </w:rPr>
        <w:t>1.</w:t>
      </w:r>
      <w:r>
        <w:rPr>
          <w:sz w:val="21"/>
        </w:rPr>
        <w:t>中标人与采购人签订合同后</w:t>
      </w:r>
      <w:r>
        <w:rPr>
          <w:sz w:val="21"/>
        </w:rPr>
        <w:t>15</w:t>
      </w:r>
      <w:r>
        <w:rPr>
          <w:sz w:val="21"/>
        </w:rPr>
        <w:t>个工作日内，按采购预算的</w:t>
      </w:r>
      <w:r>
        <w:rPr>
          <w:sz w:val="21"/>
        </w:rPr>
        <w:t>5%</w:t>
      </w:r>
      <w:r>
        <w:rPr>
          <w:sz w:val="21"/>
        </w:rPr>
        <w:t>以</w:t>
      </w:r>
      <w:r>
        <w:rPr>
          <w:sz w:val="21"/>
        </w:rPr>
        <w:t>银行保函的</w:t>
      </w:r>
      <w:r>
        <w:rPr>
          <w:sz w:val="21"/>
        </w:rPr>
        <w:t>非现金形式向采购人提交履约保证金</w:t>
      </w:r>
      <w:r>
        <w:rPr>
          <w:sz w:val="21"/>
        </w:rPr>
        <w:t>，</w:t>
      </w:r>
      <w:r>
        <w:rPr>
          <w:sz w:val="21"/>
        </w:rPr>
        <w:t>在合同有效期满后</w:t>
      </w:r>
      <w:r>
        <w:rPr>
          <w:sz w:val="21"/>
        </w:rPr>
        <w:t>15</w:t>
      </w:r>
      <w:r>
        <w:rPr>
          <w:sz w:val="21"/>
        </w:rPr>
        <w:t>个工作日内失效。不计利息。</w:t>
      </w:r>
    </w:p>
    <w:p>
      <w:pPr>
        <w:pStyle w:val="null3"/>
        <w:ind w:firstLine="420"/>
        <w:jc w:val="both"/>
      </w:pPr>
      <w:r>
        <w:rPr>
          <w:sz w:val="21"/>
        </w:rPr>
        <w:t>2</w:t>
      </w:r>
      <w:r>
        <w:rPr>
          <w:sz w:val="21"/>
        </w:rPr>
        <w:t>.</w:t>
      </w:r>
      <w:r>
        <w:rPr>
          <w:sz w:val="21"/>
        </w:rPr>
        <w:t>下列任何一种情况发生时，采购人有权不予退还履约保证金：（</w:t>
      </w:r>
      <w:r>
        <w:rPr>
          <w:sz w:val="21"/>
        </w:rPr>
        <w:t>1</w:t>
      </w:r>
      <w:r>
        <w:rPr>
          <w:sz w:val="21"/>
        </w:rPr>
        <w:t>）有明显证据证明中标人未履行本合同约定的；（</w:t>
      </w:r>
      <w:r>
        <w:rPr>
          <w:sz w:val="21"/>
        </w:rPr>
        <w:t>2</w:t>
      </w:r>
      <w:r>
        <w:rPr>
          <w:sz w:val="21"/>
        </w:rPr>
        <w:t>）中标人有明显过错致采购人造成损失的；（</w:t>
      </w:r>
      <w:r>
        <w:rPr>
          <w:sz w:val="21"/>
        </w:rPr>
        <w:t>3</w:t>
      </w:r>
      <w:r>
        <w:rPr>
          <w:sz w:val="21"/>
        </w:rPr>
        <w:t>）若中标人发生违约行为，采购人有权凭履约保函向银行扣除用于修复中标人损坏采购人的设备、设施、场地或因中标人违约而导致损失的金额和违约金，且中标人应在接到扣除金额通知后一周内补足扣除差额，保证项目执行期间履约保函总金额的完整。</w:t>
      </w:r>
    </w:p>
    <w:p>
      <w:pPr>
        <w:pStyle w:val="null3"/>
        <w:ind w:firstLine="422"/>
        <w:jc w:val="both"/>
      </w:pPr>
      <w:r>
        <w:rPr>
          <w:sz w:val="21"/>
          <w:b/>
        </w:rPr>
        <w:t>十、报价要求</w:t>
      </w:r>
    </w:p>
    <w:p>
      <w:pPr>
        <w:pStyle w:val="null3"/>
        <w:ind w:firstLine="420"/>
        <w:jc w:val="both"/>
      </w:pPr>
      <w:r>
        <w:rPr>
          <w:sz w:val="21"/>
        </w:rPr>
        <w:t>投标人根据上述</w:t>
      </w:r>
      <w:r>
        <w:rPr>
          <w:sz w:val="21"/>
        </w:rPr>
        <w:t>“人员配备表”中的人员数量要求及管理费用要求，报出投标总价。</w:t>
      </w:r>
    </w:p>
    <w:p>
      <w:pPr>
        <w:pStyle w:val="null3"/>
        <w:ind w:firstLine="422"/>
        <w:jc w:val="both"/>
      </w:pPr>
      <w:r>
        <w:rPr>
          <w:sz w:val="21"/>
          <w:b/>
        </w:rPr>
        <w:t>十一</w:t>
      </w:r>
      <w:r>
        <w:rPr>
          <w:sz w:val="21"/>
          <w:b/>
        </w:rPr>
        <w:t>、付款方式</w:t>
      </w:r>
    </w:p>
    <w:p>
      <w:pPr>
        <w:pStyle w:val="null3"/>
        <w:ind w:firstLine="420"/>
      </w:pPr>
      <w:r>
        <w:rPr>
          <w:sz w:val="21"/>
        </w:rPr>
        <w:t>（一）采购人与中标人来往款项支付均以转账形式或人民币支票支付；</w:t>
      </w:r>
    </w:p>
    <w:p>
      <w:pPr>
        <w:pStyle w:val="null3"/>
        <w:jc w:val="both"/>
      </w:pPr>
      <w:r>
        <w:rPr>
          <w:sz w:val="21"/>
        </w:rPr>
        <w:t>（二）</w:t>
      </w:r>
      <w:r>
        <w:rPr>
          <w:sz w:val="21"/>
        </w:rPr>
        <w:t>运营管理费用每个月结算一次，</w:t>
      </w:r>
      <w:r>
        <w:rPr>
          <w:sz w:val="21"/>
        </w:rPr>
        <w:t>中标人</w:t>
      </w:r>
      <w:r>
        <w:rPr>
          <w:sz w:val="21"/>
        </w:rPr>
        <w:t>在每个月的第</w:t>
      </w:r>
      <w:r>
        <w:rPr>
          <w:sz w:val="21"/>
        </w:rPr>
        <w:t>3</w:t>
      </w:r>
      <w:r>
        <w:rPr>
          <w:sz w:val="21"/>
        </w:rPr>
        <w:t>天前</w:t>
      </w:r>
      <w:r>
        <w:rPr>
          <w:sz w:val="21"/>
        </w:rPr>
        <w:t>与采购人对账，向采购人提供上个月到岗人数情况，经采购人确认后，按到岗人数</w:t>
      </w:r>
      <w:r>
        <w:rPr>
          <w:sz w:val="21"/>
        </w:rPr>
        <w:t>*</w:t>
      </w:r>
      <w:r>
        <w:rPr>
          <w:sz w:val="21"/>
        </w:rPr>
        <w:t>岗位工资</w:t>
      </w:r>
      <w:r>
        <w:rPr>
          <w:sz w:val="21"/>
        </w:rPr>
        <w:t>+</w:t>
      </w:r>
      <w:r>
        <w:rPr>
          <w:sz w:val="21"/>
        </w:rPr>
        <w:t>管理费用</w:t>
      </w:r>
      <w:r>
        <w:rPr>
          <w:sz w:val="21"/>
        </w:rPr>
        <w:t>确定</w:t>
      </w:r>
      <w:r>
        <w:rPr>
          <w:sz w:val="21"/>
        </w:rPr>
        <w:t>该月运营管理费用，</w:t>
      </w:r>
      <w:r>
        <w:rPr>
          <w:sz w:val="21"/>
        </w:rPr>
        <w:t>并开具相应金额的发票报给</w:t>
      </w:r>
      <w:r>
        <w:rPr>
          <w:sz w:val="21"/>
        </w:rPr>
        <w:t>采购人</w:t>
      </w:r>
      <w:r>
        <w:rPr>
          <w:sz w:val="21"/>
        </w:rPr>
        <w:t>，</w:t>
      </w:r>
      <w:r>
        <w:rPr>
          <w:sz w:val="21"/>
        </w:rPr>
        <w:t>采购人</w:t>
      </w:r>
      <w:r>
        <w:rPr>
          <w:sz w:val="21"/>
        </w:rPr>
        <w:t>在收到发票及费用申请书后</w:t>
      </w:r>
      <w:r>
        <w:rPr>
          <w:sz w:val="21"/>
        </w:rPr>
        <w:t>5</w:t>
      </w:r>
      <w:r>
        <w:rPr>
          <w:sz w:val="21"/>
        </w:rPr>
        <w:t>个工作日内支付该月的运营管理费用。</w:t>
      </w:r>
    </w:p>
    <w:p>
      <w:pPr>
        <w:pStyle w:val="null3"/>
      </w:pPr>
      <w:r>
        <w:rPr/>
        <w:t>采购包1（食堂运营管理服务）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合同签订之日起一年。</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食堂运营管理服务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1,586,500.00</w:t>
            </w:r>
          </w:p>
        </w:tc>
        <w:tc>
          <w:tcPr>
            <w:tcW w:type="dxa" w:w="933"/>
          </w:tcPr>
          <w:p>
            <w:pPr>
              <w:pStyle w:val="null3"/>
              <w:jc w:val="right"/>
            </w:pPr>
            <w:r>
              <w:rPr/>
              <w:t>1,586,500.00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食堂运营管理服务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广州市增城区广播电视大学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采购机构代理服务收费标准：参照国家计委[计价格[2002]1980号]文及国家发改委[2011]534号文招标代理服务收费标准差额定率累进法计算后下浮5%收取。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2，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采购包1(食堂运营管理服务)：综合评分法,是指投标文件满足招标文件全部实质性要求，且按照评审因素的量化指标评审得分最高的投标人为中标候选人的评标方法。（最低报价不是中标的唯一依据。）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采购包1（食堂运营管理服务）：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投标人应具备有效的《食品经营许可证》（如国家另有规定的则从其规定）。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餐饮业。</w:t>
            </w:r>
          </w:p>
        </w:tc>
      </w:tr>
    </w:tbl>
    <w:p>
      <w:pPr>
        <w:pStyle w:val="null3"/>
        <w:ind w:firstLine="480"/>
      </w:pPr>
      <w:r>
        <w:rPr/>
        <w:t>表二符合性审查表：</w:t>
      </w:r>
    </w:p>
    <w:p>
      <w:pPr>
        <w:pStyle w:val="null3"/>
      </w:pPr>
      <w:r>
        <w:rPr/>
        <w:t>采购包1（食堂运营管理服务）：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1）投标报价未超过本项目采购预算 2）对全部招标内容进行投标报价 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采购包1(食堂运营管理服务):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项目总体规划 (10.0分)</w:t>
            </w:r>
          </w:p>
        </w:tc>
        <w:tc>
          <w:tcPr>
            <w:tcW w:type="dxa" w:w="5076"/>
          </w:tcPr>
          <w:p>
            <w:pPr>
              <w:pStyle w:val="null3"/>
              <w:jc w:val="left"/>
            </w:pPr>
            <w:r>
              <w:rPr/>
              <w:t>根据投标供应商提供的项目总体规划（包括但不限于项目需求分析、总体服务思路、服务理念、服务目标等）进行评审： 1、投标人针对本项目提供项目总体规划方案，内容完整且包括以上全部内容的得2分；若没有提供完整的措施内容或不提供措施，本小项及以下评分项均不得分。 2、投标人提供的措施内容的整体内容优于项目需求得8分；投标人提供的措施内容整体满足项目需求的得4分；措施的整体内容有部分内容满足项目的得1分；其他情况或不响应，得0分。</w:t>
            </w:r>
          </w:p>
        </w:tc>
      </w:tr>
      <w:tr>
        <w:tc>
          <w:tcPr>
            <w:tcW w:type="dxa" w:w="922"/>
            <w:gridSpan w:val="2"/>
            <w:vMerge/>
          </w:tcPr>
          <w:p/>
        </w:tc>
        <w:tc>
          <w:tcPr>
            <w:tcW w:type="dxa" w:w="2307"/>
          </w:tcPr>
          <w:p>
            <w:pPr>
              <w:pStyle w:val="null3"/>
              <w:jc w:val="left"/>
            </w:pPr>
            <w:r>
              <w:rPr/>
              <w:t>经营管理方案 (10.0分)</w:t>
            </w:r>
          </w:p>
        </w:tc>
        <w:tc>
          <w:tcPr>
            <w:tcW w:type="dxa" w:w="5076"/>
          </w:tcPr>
          <w:p>
            <w:pPr>
              <w:pStyle w:val="null3"/>
              <w:jc w:val="left"/>
            </w:pPr>
            <w:r>
              <w:rPr/>
              <w:t>根据投标供应商提供的经营管理方案（包括但不限于出品规划、团队人员管理、日常管理规范等）进行评审： 1、投标人针对本项目提供经营管理方案，内容完整且包括以上全部内容的得2分；若没有提供完整的措施内容或不提供措施，本小项及以下评分项均不得分。 2、投标人提供的措施内容的整体内容优于项目需求得8分；投标人提供的措施内容整体满足项目需求的得4分；措施的整体内容有部分内容满足项目的得1分；其他情况或不响应，得0分。</w:t>
            </w:r>
          </w:p>
        </w:tc>
      </w:tr>
      <w:tr>
        <w:tc>
          <w:tcPr>
            <w:tcW w:type="dxa" w:w="922"/>
            <w:gridSpan w:val="2"/>
            <w:vMerge/>
          </w:tcPr>
          <w:p/>
        </w:tc>
        <w:tc>
          <w:tcPr>
            <w:tcW w:type="dxa" w:w="2307"/>
          </w:tcPr>
          <w:p>
            <w:pPr>
              <w:pStyle w:val="null3"/>
              <w:jc w:val="left"/>
            </w:pPr>
            <w:r>
              <w:rPr/>
              <w:t>食品安全及服务质量管理方案 (10.0分)</w:t>
            </w:r>
          </w:p>
        </w:tc>
        <w:tc>
          <w:tcPr>
            <w:tcW w:type="dxa" w:w="5076"/>
          </w:tcPr>
          <w:p>
            <w:pPr>
              <w:pStyle w:val="null3"/>
              <w:jc w:val="left"/>
            </w:pPr>
            <w:r>
              <w:rPr/>
              <w:t>根据投标供应商提供的食品安全及服务质量管理方案（包括但不限于食品安全管理制度、食品安全管理方案、服务质量管理方案等）进行评审： 1、投标人针对本项目提供食品安全及服务质量管理方案，内容完整且包括以上全部内容的得2分；若没有提供完整的措施内容或不提供措施，本小项及以下评分项均不得分。 2、投标人提供的措施内容的整体内容优于项目需求得8分；投标人提供的措施内容整体满足项目需求的得4分；措施的整体内容有部分内容满足项目的得1分；其他情况或不响应，得0分。</w:t>
            </w:r>
          </w:p>
        </w:tc>
      </w:tr>
      <w:tr>
        <w:tc>
          <w:tcPr>
            <w:tcW w:type="dxa" w:w="922"/>
            <w:gridSpan w:val="2"/>
            <w:vMerge/>
          </w:tcPr>
          <w:p/>
        </w:tc>
        <w:tc>
          <w:tcPr>
            <w:tcW w:type="dxa" w:w="2307"/>
          </w:tcPr>
          <w:p>
            <w:pPr>
              <w:pStyle w:val="null3"/>
              <w:jc w:val="left"/>
            </w:pPr>
            <w:r>
              <w:rPr/>
              <w:t>项目负责人 (8.0分)</w:t>
            </w:r>
          </w:p>
        </w:tc>
        <w:tc>
          <w:tcPr>
            <w:tcW w:type="dxa" w:w="5076"/>
          </w:tcPr>
          <w:p>
            <w:pPr>
              <w:pStyle w:val="null3"/>
              <w:jc w:val="left"/>
            </w:pPr>
            <w:r>
              <w:rPr/>
              <w:t>根据投标供应商拟投入本项目专职驻场负责人进行评审： （1）具有食品安全管理师证书得3分，提供证书复印件并加盖公章； （2）具有公共营养师证书得3分，提供证书复印件并加盖公章； （3）具体同类食堂运营项目运营经验的得2分，提供1份以往负责的同类食堂运营项目的合同复印件，需体现负责人名字。 【注：需提供该人员相关证书及投标人为其缴纳的开标前6个月任意一个月的社保证明材料，未按要求提供相关材料或材料无法识别的不纳入评分计算】</w:t>
            </w:r>
          </w:p>
        </w:tc>
      </w:tr>
      <w:tr>
        <w:tc>
          <w:tcPr>
            <w:tcW w:type="dxa" w:w="922"/>
            <w:gridSpan w:val="2"/>
            <w:vMerge/>
          </w:tcPr>
          <w:p/>
        </w:tc>
        <w:tc>
          <w:tcPr>
            <w:tcW w:type="dxa" w:w="2307"/>
          </w:tcPr>
          <w:p>
            <w:pPr>
              <w:pStyle w:val="null3"/>
              <w:jc w:val="left"/>
            </w:pPr>
            <w:r>
              <w:rPr/>
              <w:t>团队人员配置 (10.0分)</w:t>
            </w:r>
          </w:p>
        </w:tc>
        <w:tc>
          <w:tcPr>
            <w:tcW w:type="dxa" w:w="5076"/>
          </w:tcPr>
          <w:p>
            <w:pPr>
              <w:pStyle w:val="null3"/>
              <w:jc w:val="left"/>
            </w:pPr>
            <w:r>
              <w:rPr/>
              <w:t>根据投标供应商拟投入本项目人员情况进行评审: 派驻团队中每有1名食品安全管理员得1分，此项满分2分； 派驻团队中具有食品检验员得1分。 派驻团队中具有高级健康管理师得1分。 派驻团队中具有食品安全总监得1分。 派驻团队中每有1名一级中式烹调师得1分，此项满分3分。 派驻团队中每有1名一级中式面点师得1分，此项满分2分。 【注：以上人员与项目经理（驻场负责人）不得为同一人，需在投标文件中提供相关人员证书复印件及投标人近6个月任意一个月在投标供应商单位缴纳社保的证明复印件加盖投标供应商公章，未按要求提供相关材料或材料无法识别的不纳入评分计算。】</w:t>
            </w:r>
          </w:p>
        </w:tc>
      </w:tr>
      <w:tr>
        <w:tc>
          <w:tcPr>
            <w:tcW w:type="dxa" w:w="922"/>
            <w:gridSpan w:val="2"/>
            <w:vMerge/>
          </w:tcPr>
          <w:p/>
        </w:tc>
        <w:tc>
          <w:tcPr>
            <w:tcW w:type="dxa" w:w="2307"/>
          </w:tcPr>
          <w:p>
            <w:pPr>
              <w:pStyle w:val="null3"/>
              <w:jc w:val="left"/>
            </w:pPr>
            <w:r>
              <w:rPr/>
              <w:t>服务承诺 (7.0分)</w:t>
            </w:r>
          </w:p>
        </w:tc>
        <w:tc>
          <w:tcPr>
            <w:tcW w:type="dxa" w:w="5076"/>
          </w:tcPr>
          <w:p>
            <w:pPr>
              <w:pStyle w:val="null3"/>
              <w:jc w:val="left"/>
            </w:pPr>
            <w:r>
              <w:rPr/>
              <w:t>根据投标供应商提供的服务承诺（包括但不限于自担风险承诺、安全卫生承诺、增值服务承诺等）进行评审： 1、投标人针对本项目提供食品安全及服务质量管理方案，内容完整且包括以上全部内容的得1分；若没有提供完整的措施内容或不提供措施，本小项及以下评分项均不得分。 2、投标人提供的措施内容的整体内容优于项目需求得6分；投标人提供的措施内容整体满足项目需求的得3分；措施的整体内容有部分内容满足项目的得1分；其他情况或不响应，得0分。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(7.0分)</w:t>
            </w:r>
          </w:p>
        </w:tc>
        <w:tc>
          <w:tcPr>
            <w:tcW w:type="dxa" w:w="5076"/>
          </w:tcPr>
          <w:p>
            <w:pPr>
              <w:pStyle w:val="null3"/>
              <w:jc w:val="left"/>
            </w:pPr>
            <w:r>
              <w:rPr/>
              <w:t>投标供应商具有有效期内的以下证书： （1）相关质量管理体系认证证书； （2）相关环境管理体系认证证书； （3）食品安全管理的相关证书； （4）诚信管理的相关证书； （5）食品可追溯管理的相关证书； （6）企业社会责任管理的相关证书； （7）供应链安全管理的相关证书。 每具备1个证书得1分，最高7分。 【注：提供上述在有效期内的证书复印件，每一项证书需提供（http://www.cnca.gov.cn）全国认证认可信息公共服务平台上查询到的在有效期内的官网信息打印件，已失效或撤销的或暂停的，不提供不得分。公开信息中无法查询或与公开信息不一致的，投标人必须提供发证机构出具的证明函。未提供或提供资料不完整、不清晰的，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投标供应商提供同类项目业绩（食堂运营管理类）： 投标人提供2022年1月1日以来食堂运营的业绩，每个得1分，最高5分。 【注：需在投标文件中提供中标通知书，同时提供合同复印件，加盖投标人公章，时间以合同签订日期为准，未按要求提供相关材料或材料无法识别的不纳入评分计算。】</w:t>
            </w:r>
          </w:p>
        </w:tc>
      </w:tr>
      <w:tr>
        <w:tc>
          <w:tcPr>
            <w:tcW w:type="dxa" w:w="922"/>
            <w:gridSpan w:val="2"/>
            <w:vMerge/>
          </w:tcPr>
          <w:p/>
        </w:tc>
        <w:tc>
          <w:tcPr>
            <w:tcW w:type="dxa" w:w="2307"/>
          </w:tcPr>
          <w:p>
            <w:pPr>
              <w:pStyle w:val="null3"/>
              <w:jc w:val="left"/>
            </w:pPr>
            <w:r>
              <w:rPr/>
              <w:t>保险 (10.0分)</w:t>
            </w:r>
          </w:p>
        </w:tc>
        <w:tc>
          <w:tcPr>
            <w:tcW w:type="dxa" w:w="5076"/>
          </w:tcPr>
          <w:p>
            <w:pPr>
              <w:pStyle w:val="null3"/>
              <w:jc w:val="left"/>
            </w:pPr>
            <w:r>
              <w:rPr/>
              <w:t>投标人购买的有效期内的食品安全责任险的情况进行评审： 1、保额≥人民币1000万元，且每次事故赔偿限额≥200万元，每人赔偿限额≥20万元，得10分； 2、任意一项不满足以上要求的不得分。 【须提供有效期内的保险单复印件及购买保险的发票复印件，复印件加盖投标人公章。或投标人承诺中标后购买相应保额的食品安全责任险，提供承诺函并加盖公章，获得相对应的分数。】</w:t>
            </w:r>
          </w:p>
        </w:tc>
      </w:tr>
      <w:tr>
        <w:tc>
          <w:tcPr>
            <w:tcW w:type="dxa" w:w="922"/>
            <w:gridSpan w:val="2"/>
            <w:vMerge/>
          </w:tcPr>
          <w:p/>
        </w:tc>
        <w:tc>
          <w:tcPr>
            <w:tcW w:type="dxa" w:w="2307"/>
          </w:tcPr>
          <w:p>
            <w:pPr>
              <w:pStyle w:val="null3"/>
              <w:jc w:val="left"/>
            </w:pPr>
            <w:r>
              <w:rPr/>
              <w:t>运营管理系统 (5.0分)</w:t>
            </w:r>
          </w:p>
        </w:tc>
        <w:tc>
          <w:tcPr>
            <w:tcW w:type="dxa" w:w="5076"/>
          </w:tcPr>
          <w:p>
            <w:pPr>
              <w:pStyle w:val="null3"/>
              <w:jc w:val="left"/>
            </w:pPr>
            <w:r>
              <w:rPr/>
              <w:t>根据投标供应商提供为本项目提交的技术支持软件评分： （1）具备餐厅餐饮业操作规范预警系统，得2分。 （2）具备食品安全质量检测集成系统，得2分。 （3）具备食堂营养餐统计反馈管理系统，得1分。 【注：如为自有，需在投标文件中提供国家版权局颁发的计算机软件著作权登记证书扫描件，且著作权人为投标人。如非自有，需听过相关的购买合同复印件及购买发票。】</w:t>
            </w:r>
          </w:p>
        </w:tc>
      </w:tr>
      <w:tr>
        <w:tc>
          <w:tcPr>
            <w:tcW w:type="dxa" w:w="922"/>
            <w:gridSpan w:val="2"/>
            <w:vMerge/>
          </w:tcPr>
          <w:p/>
        </w:tc>
        <w:tc>
          <w:tcPr>
            <w:tcW w:type="dxa" w:w="2307"/>
          </w:tcPr>
          <w:p>
            <w:pPr>
              <w:pStyle w:val="null3"/>
              <w:jc w:val="left"/>
            </w:pPr>
            <w:r>
              <w:rPr/>
              <w:t>企业荣誉 (3.0分)</w:t>
            </w:r>
          </w:p>
        </w:tc>
        <w:tc>
          <w:tcPr>
            <w:tcW w:type="dxa" w:w="5076"/>
          </w:tcPr>
          <w:p>
            <w:pPr>
              <w:pStyle w:val="null3"/>
              <w:jc w:val="left"/>
            </w:pPr>
            <w:r>
              <w:rPr/>
              <w:t>根据投标供应商提供获得相关企业荣誉评分： 投标人获得相关行政主管部门或国内依法登记注册的行业协会（学会）颁发的餐饮类奖项或荣誉的，每提供一个得1分，满分3分。 【注：投标文件中提供获奖证书、批复、颁奖单位颁奖文件、网上公示截图（具有其中之一即可）等证明材料。以上材料提供扫描件，须能体现投标人名称，未提供或提供不全的不得分。“国内依法登记注册”以全国社会组织信用信息公示平台查询结果为准。投标文件中须提供该协会（学会）在全国社会组织信用信息公示平台查询结果截图。民政部公布的“离岸社团”、“山寨社团”颁发的荣誉、奖励均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ind w:firstLine="420"/>
        <w:jc w:val="center"/>
      </w:pPr>
      <w:r>
        <w:rPr>
          <w:sz w:val="21"/>
        </w:rPr>
        <w:t xml:space="preserve">                         </w:t>
      </w:r>
      <w:r>
        <w:rPr>
          <w:sz w:val="21"/>
        </w:rPr>
        <w:t>合同编号：</w:t>
      </w:r>
      <w:r>
        <w:rPr>
          <w:sz w:val="21"/>
          <w:u w:val="single"/>
        </w:rPr>
        <w:t xml:space="preserve">                   </w:t>
      </w:r>
    </w:p>
    <w:p>
      <w:pPr>
        <w:pStyle w:val="null3"/>
        <w:ind w:firstLine="422"/>
        <w:jc w:val="left"/>
      </w:pPr>
      <w:r>
        <w:rPr>
          <w:sz w:val="72"/>
          <w:b/>
        </w:rPr>
        <w:t>合</w:t>
      </w:r>
      <w:r>
        <w:rPr>
          <w:sz w:val="72"/>
          <w:b/>
        </w:rPr>
        <w:t>同</w:t>
      </w:r>
      <w:r>
        <w:rPr>
          <w:sz w:val="72"/>
          <w:b/>
        </w:rPr>
        <w:t>书</w:t>
      </w:r>
    </w:p>
    <w:p>
      <w:pPr>
        <w:pStyle w:val="null3"/>
        <w:ind w:firstLine="88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2"/>
              <w:jc w:val="both"/>
            </w:pPr>
            <w:r>
              <w:rPr>
                <w:sz w:val="28"/>
                <w:b/>
              </w:rPr>
              <w:t>项目编号：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2"/>
              <w:jc w:val="both"/>
            </w:pPr>
            <w:r>
              <w:rPr>
                <w:sz w:val="28"/>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2"/>
              <w:jc w:val="both"/>
            </w:pPr>
            <w:r>
              <w:rPr>
                <w:sz w:val="28"/>
                <w:b/>
              </w:rPr>
              <w:t>合同包号：</w:t>
            </w:r>
            <w:r>
              <w:rPr>
                <w:sz w:val="21"/>
                <w:b/>
                <w:u w:val="single"/>
              </w:rPr>
              <w:t xml:space="preserve">                                          </w:t>
            </w:r>
          </w:p>
        </w:tc>
      </w:tr>
    </w:tbl>
    <w:p>
      <w:pPr>
        <w:pStyle w:val="null3"/>
        <w:ind w:firstLine="562"/>
        <w:jc w:val="both"/>
      </w:pPr>
      <w:r>
        <w:rPr>
          <w:sz w:val="28"/>
          <w:b/>
        </w:rPr>
        <w:t>注：本合同仅为合同的参考文本，合同签订双方可根据项目的具体要求进行修订。</w:t>
      </w:r>
    </w:p>
    <w:p>
      <w:pPr>
        <w:pStyle w:val="null3"/>
        <w:ind w:firstLine="562"/>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ind w:firstLine="422"/>
        <w:jc w:val="both"/>
      </w:pPr>
      <w:r>
        <w:rPr>
          <w:sz w:val="21"/>
          <w:b/>
        </w:rPr>
        <w:t>乙</w:t>
      </w:r>
      <w:r>
        <w:rPr>
          <w:sz w:val="21"/>
          <w:b/>
        </w:rPr>
        <w:t xml:space="preserve">    </w:t>
      </w:r>
      <w:r>
        <w:rPr>
          <w:sz w:val="21"/>
          <w:b/>
        </w:rPr>
        <w:t>方：</w:t>
      </w:r>
      <w:r>
        <w:rPr>
          <w:sz w:val="21"/>
          <w:b/>
          <w:u w:val="single"/>
        </w:rPr>
        <w:t xml:space="preserve">                    </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420"/>
        <w:jc w:val="both"/>
      </w:pPr>
      <w:r>
        <w:rPr>
          <w:sz w:val="21"/>
        </w:rPr>
        <w:t>项目名称：</w:t>
      </w:r>
      <w:r>
        <w:rPr>
          <w:sz w:val="21"/>
        </w:rPr>
        <w:t>广州市增城区广播电视大学自营食堂运营管理服务采购项目</w:t>
      </w:r>
      <w:r>
        <w:rPr>
          <w:sz w:val="21"/>
        </w:rPr>
        <w:t xml:space="preserve">      </w:t>
      </w:r>
    </w:p>
    <w:p>
      <w:pPr>
        <w:pStyle w:val="null3"/>
        <w:ind w:firstLine="420"/>
        <w:jc w:val="both"/>
      </w:pPr>
      <w:r>
        <w:rPr>
          <w:sz w:val="21"/>
        </w:rPr>
        <w:t>项目编号：</w:t>
      </w:r>
      <w:r>
        <w:rPr>
          <w:sz w:val="21"/>
        </w:rPr>
        <w:t>0724-2531Z2164661</w:t>
      </w:r>
    </w:p>
    <w:p>
      <w:pPr>
        <w:pStyle w:val="null3"/>
        <w:ind w:firstLine="420"/>
        <w:jc w:val="both"/>
      </w:pPr>
      <w:r>
        <w:rPr>
          <w:sz w:val="21"/>
        </w:rPr>
        <w:t xml:space="preserve">    </w:t>
      </w:r>
      <w:r>
        <w:rPr>
          <w:sz w:val="21"/>
        </w:rPr>
        <w:t>根据</w:t>
      </w:r>
      <w:r>
        <w:rPr>
          <w:sz w:val="21"/>
          <w:u w:val="single"/>
        </w:rPr>
        <w:t>广州市增城区广播电视大学自营食堂运营管理服务采购项目</w:t>
      </w:r>
      <w:r>
        <w:rPr>
          <w:sz w:val="21"/>
        </w:rPr>
        <w:t>的采购结果，按照《中华人民共和国政府采购法》、《中华人民共和国民法典》的相关规定，</w:t>
      </w:r>
      <w:r>
        <w:rPr>
          <w:sz w:val="21"/>
        </w:rPr>
        <w:t>经双方协商，</w:t>
      </w:r>
      <w:r>
        <w:rPr>
          <w:sz w:val="21"/>
        </w:rPr>
        <w:t>本着平等互利和诚实信用的原则，</w:t>
      </w:r>
      <w:r>
        <w:rPr>
          <w:sz w:val="21"/>
        </w:rPr>
        <w:t>一致同意签订本合同如下。</w:t>
      </w:r>
    </w:p>
    <w:p>
      <w:pPr>
        <w:pStyle w:val="null3"/>
        <w:ind w:firstLine="420"/>
        <w:jc w:val="both"/>
      </w:pPr>
      <w:r>
        <w:rPr>
          <w:sz w:val="21"/>
          <w:b/>
        </w:rPr>
        <w:t>一、合同金额</w:t>
      </w:r>
    </w:p>
    <w:p>
      <w:pPr>
        <w:pStyle w:val="null3"/>
        <w:ind w:firstLine="420"/>
        <w:jc w:val="both"/>
      </w:pPr>
      <w:r>
        <w:rPr>
          <w:sz w:val="21"/>
        </w:rPr>
        <w:t>合同金额为（大写）：</w:t>
      </w:r>
      <w:r>
        <w:rPr>
          <w:sz w:val="21"/>
        </w:rPr>
        <w:t>____________元（￥___________元）人民币。</w:t>
      </w:r>
    </w:p>
    <w:p>
      <w:pPr>
        <w:pStyle w:val="null3"/>
        <w:ind w:firstLine="422"/>
        <w:jc w:val="both"/>
      </w:pPr>
      <w:r>
        <w:rPr>
          <w:sz w:val="21"/>
          <w:b/>
        </w:rPr>
        <w:t>二、总体要求</w:t>
      </w:r>
    </w:p>
    <w:p>
      <w:pPr>
        <w:pStyle w:val="null3"/>
        <w:ind w:firstLine="420"/>
        <w:jc w:val="both"/>
      </w:pPr>
      <w:r>
        <w:rPr>
          <w:sz w:val="21"/>
        </w:rPr>
        <w:t>（一）</w:t>
      </w:r>
      <w:r>
        <w:rPr>
          <w:sz w:val="21"/>
        </w:rPr>
        <w:t>乙方</w:t>
      </w:r>
      <w:r>
        <w:rPr>
          <w:sz w:val="21"/>
        </w:rPr>
        <w:t>在近三年未因食品安全问题被市场监督管理部门处罚</w:t>
      </w:r>
      <w:r>
        <w:rPr>
          <w:sz w:val="21"/>
        </w:rPr>
        <w:t>（须在投标文件中提供承诺函并加盖公章）</w:t>
      </w:r>
      <w:r>
        <w:rPr>
          <w:sz w:val="21"/>
        </w:rPr>
        <w:t>。</w:t>
      </w:r>
    </w:p>
    <w:p>
      <w:pPr>
        <w:pStyle w:val="null3"/>
        <w:ind w:firstLine="420"/>
        <w:jc w:val="both"/>
      </w:pPr>
      <w:r>
        <w:rPr>
          <w:sz w:val="21"/>
        </w:rPr>
        <w:t>（二）</w:t>
      </w:r>
      <w:r>
        <w:rPr>
          <w:sz w:val="21"/>
        </w:rPr>
        <w:t>乙方</w:t>
      </w:r>
      <w:r>
        <w:rPr>
          <w:sz w:val="21"/>
        </w:rPr>
        <w:t>须承诺在中标后为本项目购买食品安全责任保险，保额不少于人民币</w:t>
      </w:r>
      <w:r>
        <w:rPr>
          <w:sz w:val="21"/>
        </w:rPr>
        <w:t>1</w:t>
      </w:r>
      <w:r>
        <w:rPr>
          <w:sz w:val="21"/>
        </w:rPr>
        <w:t>0</w:t>
      </w:r>
      <w:r>
        <w:rPr>
          <w:sz w:val="21"/>
        </w:rPr>
        <w:t>00万元/年，每次赔付不得少于人民币200万元，每人最高赔付不得少于人民币20万元的食品安全责任保险（须在投标文件中提供承诺函并加盖公章）。保证本项目合同期在该保险期限内，并将该保险合同复印件作为签署项目合同的附件装订，否则</w:t>
      </w:r>
      <w:r>
        <w:rPr>
          <w:sz w:val="21"/>
        </w:rPr>
        <w:t>甲方</w:t>
      </w:r>
      <w:r>
        <w:rPr>
          <w:sz w:val="21"/>
        </w:rPr>
        <w:t>有权上报监管部门处理，由此引发的所有损失由</w:t>
      </w:r>
      <w:r>
        <w:rPr>
          <w:sz w:val="21"/>
        </w:rPr>
        <w:t>乙方</w:t>
      </w:r>
      <w:r>
        <w:rPr>
          <w:sz w:val="21"/>
        </w:rPr>
        <w:t>负责。</w:t>
      </w:r>
    </w:p>
    <w:p>
      <w:pPr>
        <w:pStyle w:val="null3"/>
        <w:ind w:firstLine="420"/>
        <w:jc w:val="both"/>
      </w:pPr>
      <w:r>
        <w:rPr>
          <w:sz w:val="21"/>
        </w:rPr>
        <w:t>（三）乙方</w:t>
      </w:r>
      <w:r>
        <w:rPr>
          <w:sz w:val="21"/>
        </w:rPr>
        <w:t>承诺，可不定期接受教育、市场监督管理等行政部门的实地检查，并配合提供相关资料（须在投标文件中提供承诺函并加盖公章）</w:t>
      </w:r>
    </w:p>
    <w:p>
      <w:pPr>
        <w:pStyle w:val="null3"/>
        <w:ind w:firstLine="420"/>
        <w:jc w:val="both"/>
      </w:pPr>
      <w:r>
        <w:rPr>
          <w:sz w:val="21"/>
        </w:rPr>
        <w:t>（四）乙方</w:t>
      </w:r>
      <w:r>
        <w:rPr>
          <w:sz w:val="21"/>
        </w:rPr>
        <w:t>的经营规模和食品安全风险防控能力应于拟提供餐饮服务的学校食堂经营面积、经营项目、供餐人数等相匹配</w:t>
      </w:r>
      <w:r>
        <w:rPr>
          <w:sz w:val="21"/>
        </w:rPr>
        <w:t>。</w:t>
      </w:r>
    </w:p>
    <w:p>
      <w:pPr>
        <w:pStyle w:val="null3"/>
        <w:ind w:firstLine="420"/>
        <w:jc w:val="both"/>
      </w:pPr>
      <w:r>
        <w:rPr>
          <w:sz w:val="21"/>
        </w:rPr>
        <w:t>（五）</w:t>
      </w:r>
      <w:r>
        <w:rPr>
          <w:sz w:val="21"/>
        </w:rPr>
        <w:t>乙方</w:t>
      </w:r>
      <w:r>
        <w:rPr>
          <w:sz w:val="21"/>
        </w:rPr>
        <w:t>的拟投入本项目的服务人员具备有效的健康证（须在投标文件中提供承诺函并加盖公章）；</w:t>
      </w:r>
    </w:p>
    <w:p>
      <w:pPr>
        <w:pStyle w:val="null3"/>
        <w:ind w:firstLine="420"/>
        <w:jc w:val="both"/>
      </w:pPr>
      <w:r>
        <w:rPr>
          <w:sz w:val="21"/>
        </w:rPr>
        <w:t>（六）</w:t>
      </w:r>
      <w:r>
        <w:rPr>
          <w:sz w:val="21"/>
        </w:rPr>
        <w:t>乙方</w:t>
      </w:r>
      <w:r>
        <w:rPr>
          <w:sz w:val="21"/>
        </w:rPr>
        <w:t>必须符合《餐饮服务食品安全操作规范》规定的各类餐饮食品行业技术参数和操作流程的要求</w:t>
      </w:r>
    </w:p>
    <w:p>
      <w:pPr>
        <w:pStyle w:val="null3"/>
        <w:ind w:firstLine="420"/>
        <w:jc w:val="both"/>
      </w:pPr>
      <w:r>
        <w:rPr>
          <w:sz w:val="21"/>
        </w:rPr>
        <w:t>（七）</w:t>
      </w:r>
      <w:r>
        <w:rPr>
          <w:sz w:val="21"/>
        </w:rPr>
        <w:t>乙方</w:t>
      </w:r>
      <w:r>
        <w:rPr>
          <w:sz w:val="21"/>
        </w:rPr>
        <w:t>的从业人员，要定期参加食品安全培训考核，掌握食品安全法律法规要求，掌握餐饮具清洗消毒有关规定，知晓生熟食品分开存放及各类食品保存条件和期限的要求，并长期保存学习考核记录；</w:t>
      </w:r>
    </w:p>
    <w:p>
      <w:pPr>
        <w:pStyle w:val="null3"/>
        <w:ind w:firstLine="420"/>
        <w:jc w:val="both"/>
      </w:pPr>
      <w:r>
        <w:rPr>
          <w:sz w:val="21"/>
        </w:rPr>
        <w:t>（八）乙方</w:t>
      </w:r>
      <w:r>
        <w:rPr>
          <w:sz w:val="21"/>
        </w:rPr>
        <w:t>有完善的食品安全管理组织架构，按照规定为每个提供餐饮服务的学校食堂配备相应数量的食品安全总监、食品安全管理员。</w:t>
      </w:r>
    </w:p>
    <w:p>
      <w:pPr>
        <w:pStyle w:val="null3"/>
        <w:ind w:firstLine="420"/>
        <w:jc w:val="both"/>
      </w:pPr>
      <w:r>
        <w:rPr>
          <w:sz w:val="21"/>
        </w:rPr>
        <w:t>（</w:t>
      </w:r>
      <w:r>
        <w:rPr>
          <w:sz w:val="21"/>
        </w:rPr>
        <w:t>九</w:t>
      </w:r>
      <w:r>
        <w:rPr>
          <w:sz w:val="21"/>
        </w:rPr>
        <w:t>）在服务期内，</w:t>
      </w:r>
      <w:r>
        <w:rPr>
          <w:sz w:val="21"/>
        </w:rPr>
        <w:t>乙方</w:t>
      </w:r>
      <w:r>
        <w:rPr>
          <w:sz w:val="21"/>
        </w:rPr>
        <w:t>必须积极配合学校不断加强食堂管理，改善和提高饭菜和服务质量，以实现保证学生吃饱吃好的总体任务目标。</w:t>
      </w:r>
    </w:p>
    <w:p>
      <w:pPr>
        <w:pStyle w:val="null3"/>
        <w:ind w:firstLine="420"/>
        <w:jc w:val="both"/>
      </w:pPr>
      <w:r>
        <w:rPr>
          <w:sz w:val="21"/>
        </w:rPr>
        <w:t>（</w:t>
      </w:r>
      <w:r>
        <w:rPr>
          <w:sz w:val="21"/>
        </w:rPr>
        <w:t>十</w:t>
      </w:r>
      <w:r>
        <w:rPr>
          <w:sz w:val="21"/>
        </w:rPr>
        <w:t>）在服务期内，</w:t>
      </w:r>
      <w:r>
        <w:rPr>
          <w:sz w:val="21"/>
        </w:rPr>
        <w:t>甲方</w:t>
      </w:r>
      <w:r>
        <w:rPr>
          <w:sz w:val="21"/>
        </w:rPr>
        <w:t>将在食堂饭菜质量、价格、安全、卫生等方面进行全面监督、检查和管理。并充分利用现有食品安全视频监控系统进行加强食堂食品安全管理工作。</w:t>
      </w:r>
    </w:p>
    <w:p>
      <w:pPr>
        <w:pStyle w:val="null3"/>
        <w:ind w:firstLine="422"/>
        <w:jc w:val="both"/>
      </w:pPr>
      <w:r>
        <w:rPr>
          <w:sz w:val="21"/>
          <w:b/>
        </w:rPr>
        <w:t>三、</w:t>
      </w:r>
      <w:r>
        <w:rPr>
          <w:sz w:val="21"/>
          <w:b/>
        </w:rPr>
        <w:t>服务要求</w:t>
      </w:r>
    </w:p>
    <w:p>
      <w:pPr>
        <w:pStyle w:val="null3"/>
        <w:ind w:firstLine="420"/>
        <w:jc w:val="both"/>
      </w:pPr>
      <w:r>
        <w:rPr>
          <w:sz w:val="21"/>
        </w:rPr>
        <w:t>（一）</w:t>
      </w:r>
      <w:r>
        <w:rPr>
          <w:sz w:val="21"/>
        </w:rPr>
        <w:t>乙方</w:t>
      </w:r>
      <w:r>
        <w:rPr>
          <w:sz w:val="21"/>
        </w:rPr>
        <w:t>提供</w:t>
      </w:r>
      <w:r>
        <w:rPr>
          <w:sz w:val="21"/>
        </w:rPr>
        <w:t>食堂运营管理服务团队</w:t>
      </w:r>
      <w:r>
        <w:rPr>
          <w:sz w:val="21"/>
        </w:rPr>
        <w:t>，在</w:t>
      </w:r>
      <w:r>
        <w:rPr>
          <w:sz w:val="21"/>
        </w:rPr>
        <w:t>甲方</w:t>
      </w:r>
      <w:r>
        <w:rPr>
          <w:sz w:val="21"/>
        </w:rPr>
        <w:t>直接领导下做好食堂早餐、午餐、晚餐、宵夜及就餐后的饭堂清洁工作（含水、电、燃气的安全管理）；</w:t>
      </w:r>
    </w:p>
    <w:p>
      <w:pPr>
        <w:pStyle w:val="null3"/>
        <w:ind w:firstLine="420"/>
        <w:jc w:val="both"/>
      </w:pPr>
      <w:r>
        <w:rPr>
          <w:sz w:val="21"/>
        </w:rPr>
        <w:t>（二）合同签订后，</w:t>
      </w:r>
      <w:r>
        <w:rPr>
          <w:sz w:val="21"/>
        </w:rPr>
        <w:t>乙方</w:t>
      </w:r>
      <w:r>
        <w:rPr>
          <w:sz w:val="21"/>
        </w:rPr>
        <w:t>须配合学校做好食堂规划方案供</w:t>
      </w:r>
      <w:r>
        <w:rPr>
          <w:sz w:val="21"/>
        </w:rPr>
        <w:t>甲方</w:t>
      </w:r>
      <w:r>
        <w:rPr>
          <w:sz w:val="21"/>
        </w:rPr>
        <w:t>审核，保证</w:t>
      </w:r>
      <w:r>
        <w:rPr>
          <w:sz w:val="21"/>
        </w:rPr>
        <w:t>甲方</w:t>
      </w:r>
      <w:r>
        <w:rPr>
          <w:sz w:val="21"/>
        </w:rPr>
        <w:t>食堂经营收支平衡（包含人工，水电，食材及日常维护开支等）</w:t>
      </w:r>
      <w:r>
        <w:rPr>
          <w:sz w:val="21"/>
        </w:rPr>
        <w:t>乙方</w:t>
      </w:r>
      <w:r>
        <w:rPr>
          <w:sz w:val="21"/>
        </w:rPr>
        <w:t>在正常经营管理中要确保做到收支平衡；</w:t>
      </w:r>
    </w:p>
    <w:p>
      <w:pPr>
        <w:pStyle w:val="null3"/>
        <w:ind w:firstLine="420"/>
        <w:jc w:val="both"/>
      </w:pPr>
      <w:r>
        <w:rPr>
          <w:sz w:val="21"/>
        </w:rPr>
        <w:t>（三）</w:t>
      </w:r>
      <w:r>
        <w:rPr>
          <w:sz w:val="21"/>
        </w:rPr>
        <w:t>乙方</w:t>
      </w:r>
      <w:r>
        <w:rPr>
          <w:sz w:val="21"/>
        </w:rPr>
        <w:t>需每月按时做好食堂营收财务报表并上交</w:t>
      </w:r>
      <w:r>
        <w:rPr>
          <w:sz w:val="21"/>
        </w:rPr>
        <w:t>甲方</w:t>
      </w:r>
      <w:r>
        <w:rPr>
          <w:sz w:val="21"/>
        </w:rPr>
        <w:t>审核，财务报表每年要进行审计；</w:t>
      </w:r>
    </w:p>
    <w:p>
      <w:pPr>
        <w:pStyle w:val="null3"/>
        <w:ind w:firstLine="420"/>
        <w:jc w:val="both"/>
      </w:pPr>
      <w:r>
        <w:rPr>
          <w:sz w:val="21"/>
        </w:rPr>
        <w:t>（</w:t>
      </w:r>
      <w:r>
        <w:rPr>
          <w:sz w:val="21"/>
        </w:rPr>
        <w:t>四</w:t>
      </w:r>
      <w:r>
        <w:rPr>
          <w:sz w:val="21"/>
        </w:rPr>
        <w:t>）</w:t>
      </w:r>
      <w:r>
        <w:rPr>
          <w:sz w:val="21"/>
        </w:rPr>
        <w:t>乙方</w:t>
      </w:r>
      <w:r>
        <w:rPr>
          <w:sz w:val="21"/>
        </w:rPr>
        <w:t>须服从</w:t>
      </w:r>
      <w:r>
        <w:rPr>
          <w:sz w:val="21"/>
        </w:rPr>
        <w:t>甲方</w:t>
      </w:r>
      <w:r>
        <w:rPr>
          <w:sz w:val="21"/>
        </w:rPr>
        <w:t>的管理，</w:t>
      </w:r>
      <w:r>
        <w:rPr>
          <w:sz w:val="21"/>
        </w:rPr>
        <w:t>甲方</w:t>
      </w:r>
      <w:r>
        <w:rPr>
          <w:sz w:val="21"/>
        </w:rPr>
        <w:t>对岗位人员设置具有决定权，</w:t>
      </w:r>
      <w:r>
        <w:rPr>
          <w:sz w:val="21"/>
        </w:rPr>
        <w:t>乙方</w:t>
      </w:r>
      <w:r>
        <w:rPr>
          <w:sz w:val="21"/>
        </w:rPr>
        <w:t>必须保证服务人员的稳定性。同时，</w:t>
      </w:r>
      <w:r>
        <w:rPr>
          <w:sz w:val="21"/>
        </w:rPr>
        <w:t>甲方</w:t>
      </w:r>
      <w:r>
        <w:rPr>
          <w:sz w:val="21"/>
        </w:rPr>
        <w:t>有权提出更换不符合使用要求或损害</w:t>
      </w:r>
      <w:r>
        <w:rPr>
          <w:sz w:val="21"/>
        </w:rPr>
        <w:t>甲方</w:t>
      </w:r>
      <w:r>
        <w:rPr>
          <w:sz w:val="21"/>
        </w:rPr>
        <w:t>利益的服务人员。</w:t>
      </w:r>
      <w:r>
        <w:rPr>
          <w:sz w:val="21"/>
        </w:rPr>
        <w:t>甲方</w:t>
      </w:r>
      <w:r>
        <w:rPr>
          <w:sz w:val="21"/>
        </w:rPr>
        <w:t>提出更换要求并与</w:t>
      </w:r>
      <w:r>
        <w:rPr>
          <w:sz w:val="21"/>
        </w:rPr>
        <w:t>乙方</w:t>
      </w:r>
      <w:r>
        <w:rPr>
          <w:sz w:val="21"/>
        </w:rPr>
        <w:t>协商，协商完成后</w:t>
      </w:r>
      <w:r>
        <w:rPr>
          <w:sz w:val="21"/>
        </w:rPr>
        <w:t>乙方</w:t>
      </w:r>
      <w:r>
        <w:rPr>
          <w:sz w:val="21"/>
        </w:rPr>
        <w:t>需在</w:t>
      </w:r>
      <w:r>
        <w:rPr>
          <w:sz w:val="21"/>
        </w:rPr>
        <w:t>2个工作日内予以更换。</w:t>
      </w:r>
    </w:p>
    <w:p>
      <w:pPr>
        <w:pStyle w:val="null3"/>
        <w:ind w:firstLine="420"/>
        <w:jc w:val="both"/>
      </w:pPr>
      <w:r>
        <w:rPr>
          <w:sz w:val="21"/>
        </w:rPr>
        <w:t>（</w:t>
      </w:r>
      <w:r>
        <w:rPr>
          <w:sz w:val="21"/>
        </w:rPr>
        <w:t>五</w:t>
      </w:r>
      <w:r>
        <w:rPr>
          <w:sz w:val="21"/>
        </w:rPr>
        <w:t>）</w:t>
      </w:r>
      <w:r>
        <w:rPr>
          <w:sz w:val="21"/>
        </w:rPr>
        <w:t>乙方</w:t>
      </w:r>
      <w:r>
        <w:rPr>
          <w:sz w:val="21"/>
        </w:rPr>
        <w:t>不得以任何方式转包或分包，如有，则</w:t>
      </w:r>
      <w:r>
        <w:rPr>
          <w:sz w:val="21"/>
        </w:rPr>
        <w:t>甲方</w:t>
      </w:r>
      <w:r>
        <w:rPr>
          <w:sz w:val="21"/>
        </w:rPr>
        <w:t>有权立即终止合同。</w:t>
      </w:r>
    </w:p>
    <w:p>
      <w:pPr>
        <w:pStyle w:val="null3"/>
        <w:ind w:firstLine="420"/>
        <w:jc w:val="both"/>
      </w:pPr>
      <w:r>
        <w:rPr>
          <w:sz w:val="21"/>
        </w:rPr>
        <w:t>（</w:t>
      </w:r>
      <w:r>
        <w:rPr>
          <w:sz w:val="21"/>
        </w:rPr>
        <w:t>六</w:t>
      </w:r>
      <w:r>
        <w:rPr>
          <w:sz w:val="21"/>
        </w:rPr>
        <w:t>）</w:t>
      </w:r>
      <w:r>
        <w:rPr>
          <w:sz w:val="21"/>
        </w:rPr>
        <w:t>乙方</w:t>
      </w:r>
      <w:r>
        <w:rPr>
          <w:sz w:val="21"/>
        </w:rPr>
        <w:t>每学年接受两次师生满意度调查，如满意度＜</w:t>
      </w:r>
      <w:r>
        <w:rPr>
          <w:sz w:val="21"/>
        </w:rPr>
        <w:t>60%的，</w:t>
      </w:r>
      <w:r>
        <w:rPr>
          <w:sz w:val="21"/>
        </w:rPr>
        <w:t>甲方</w:t>
      </w:r>
      <w:r>
        <w:rPr>
          <w:sz w:val="21"/>
        </w:rPr>
        <w:t>有权立即终止合同。如</w:t>
      </w:r>
      <w:r>
        <w:rPr>
          <w:sz w:val="21"/>
        </w:rPr>
        <w:t>60%≤满意度＜80%，</w:t>
      </w:r>
      <w:r>
        <w:rPr>
          <w:sz w:val="21"/>
        </w:rPr>
        <w:t>甲方</w:t>
      </w:r>
      <w:r>
        <w:rPr>
          <w:sz w:val="21"/>
        </w:rPr>
        <w:t>将进行约谈，并要求</w:t>
      </w:r>
      <w:r>
        <w:rPr>
          <w:sz w:val="21"/>
        </w:rPr>
        <w:t>乙方</w:t>
      </w:r>
      <w:r>
        <w:rPr>
          <w:sz w:val="21"/>
        </w:rPr>
        <w:t>立即整改，如</w:t>
      </w:r>
      <w:r>
        <w:rPr>
          <w:sz w:val="21"/>
        </w:rPr>
        <w:t>乙方</w:t>
      </w:r>
      <w:r>
        <w:rPr>
          <w:sz w:val="21"/>
        </w:rPr>
        <w:t>不按要求整改或经整改仍不达标的，</w:t>
      </w:r>
      <w:r>
        <w:rPr>
          <w:sz w:val="21"/>
        </w:rPr>
        <w:t>甲方</w:t>
      </w:r>
      <w:r>
        <w:rPr>
          <w:sz w:val="21"/>
        </w:rPr>
        <w:t>可对</w:t>
      </w:r>
      <w:r>
        <w:rPr>
          <w:sz w:val="21"/>
        </w:rPr>
        <w:t>乙方</w:t>
      </w:r>
      <w:r>
        <w:rPr>
          <w:sz w:val="21"/>
        </w:rPr>
        <w:t>作出处罚或提前终止合同，重新招标。</w:t>
      </w:r>
    </w:p>
    <w:p>
      <w:pPr>
        <w:pStyle w:val="null3"/>
        <w:ind w:firstLine="422"/>
        <w:jc w:val="both"/>
      </w:pPr>
      <w:r>
        <w:rPr>
          <w:sz w:val="21"/>
          <w:b/>
        </w:rPr>
        <w:t>四、投入人员要求</w:t>
      </w:r>
    </w:p>
    <w:p>
      <w:pPr>
        <w:pStyle w:val="null3"/>
        <w:ind w:firstLine="420"/>
        <w:jc w:val="both"/>
      </w:pPr>
      <w:r>
        <w:rPr>
          <w:sz w:val="21"/>
        </w:rPr>
        <w:t>1.</w:t>
      </w:r>
      <w:r>
        <w:rPr>
          <w:sz w:val="21"/>
        </w:rPr>
        <w:t>本项目内的岗位采用定人定岗制。项目团队成员需身体健康，没有精神病史或抑郁症等之类心理病症，</w:t>
      </w:r>
      <w:r>
        <w:rPr>
          <w:sz w:val="21"/>
        </w:rPr>
        <w:t>乙方</w:t>
      </w:r>
      <w:r>
        <w:rPr>
          <w:sz w:val="21"/>
        </w:rPr>
        <w:t>派驻人员进场前五日应提供当年体检健康合格证、身份证（以上均为复印件加盖</w:t>
      </w:r>
      <w:r>
        <w:rPr>
          <w:sz w:val="21"/>
        </w:rPr>
        <w:t>乙方</w:t>
      </w:r>
      <w:r>
        <w:rPr>
          <w:sz w:val="21"/>
        </w:rPr>
        <w:t>公章）交</w:t>
      </w:r>
      <w:r>
        <w:rPr>
          <w:sz w:val="21"/>
        </w:rPr>
        <w:t>甲方</w:t>
      </w:r>
      <w:r>
        <w:rPr>
          <w:sz w:val="21"/>
        </w:rPr>
        <w:t>备案，未提供上述资料不得上岗。</w:t>
      </w:r>
      <w:r>
        <w:rPr>
          <w:sz w:val="21"/>
        </w:rPr>
        <w:t>乙方</w:t>
      </w:r>
      <w:r>
        <w:rPr>
          <w:sz w:val="21"/>
        </w:rPr>
        <w:t>因特殊原因人员需要调整时，需提前办理书面手续通知</w:t>
      </w:r>
      <w:r>
        <w:rPr>
          <w:sz w:val="21"/>
        </w:rPr>
        <w:t>甲方</w:t>
      </w:r>
      <w:r>
        <w:rPr>
          <w:sz w:val="21"/>
        </w:rPr>
        <w:t>，经</w:t>
      </w:r>
      <w:r>
        <w:rPr>
          <w:sz w:val="21"/>
        </w:rPr>
        <w:t>甲方</w:t>
      </w:r>
      <w:r>
        <w:rPr>
          <w:sz w:val="21"/>
        </w:rPr>
        <w:t>同意后方可调整。</w:t>
      </w:r>
    </w:p>
    <w:p>
      <w:pPr>
        <w:pStyle w:val="null3"/>
        <w:ind w:firstLine="420"/>
        <w:jc w:val="both"/>
      </w:pPr>
      <w:r>
        <w:rPr>
          <w:sz w:val="21"/>
        </w:rPr>
        <w:t>2.</w:t>
      </w:r>
      <w:r>
        <w:rPr>
          <w:sz w:val="21"/>
        </w:rPr>
        <w:t>所聘请人员由</w:t>
      </w:r>
      <w:r>
        <w:rPr>
          <w:sz w:val="21"/>
        </w:rPr>
        <w:t>乙方</w:t>
      </w:r>
      <w:r>
        <w:rPr>
          <w:sz w:val="21"/>
        </w:rPr>
        <w:t>统一管理并承担所有用工责任</w:t>
      </w:r>
      <w:r>
        <w:rPr>
          <w:sz w:val="21"/>
        </w:rPr>
        <w:t>。</w:t>
      </w:r>
      <w:r>
        <w:rPr>
          <w:sz w:val="21"/>
        </w:rPr>
        <w:t>所聘请人员</w:t>
      </w:r>
      <w:r>
        <w:rPr>
          <w:sz w:val="21"/>
        </w:rPr>
        <w:t>需在甲方背景审核合格后方可上岗。</w:t>
      </w:r>
    </w:p>
    <w:p>
      <w:pPr>
        <w:pStyle w:val="null3"/>
        <w:ind w:firstLine="420"/>
        <w:jc w:val="both"/>
      </w:pPr>
      <w:r>
        <w:rPr>
          <w:sz w:val="21"/>
        </w:rPr>
        <w:t>3.</w:t>
      </w:r>
      <w:r>
        <w:rPr>
          <w:sz w:val="21"/>
        </w:rPr>
        <w:t>乙方</w:t>
      </w:r>
      <w:r>
        <w:rPr>
          <w:sz w:val="21"/>
        </w:rPr>
        <w:t>拟派本项目的厨房服务人员均应具有一定的工作经验，要求每位员工身体健康，具备良好的身体素质和思想道德。项目服务团队中需至少配备一名食品质检员（具备相关资格证书）。</w:t>
      </w:r>
    </w:p>
    <w:p>
      <w:pPr>
        <w:pStyle w:val="null3"/>
        <w:ind w:firstLine="420"/>
        <w:jc w:val="both"/>
      </w:pPr>
      <w:r>
        <w:rPr>
          <w:sz w:val="21"/>
        </w:rPr>
        <w:t>4.</w:t>
      </w:r>
      <w:r>
        <w:rPr>
          <w:sz w:val="21"/>
        </w:rPr>
        <w:t>乙方</w:t>
      </w:r>
      <w:r>
        <w:rPr>
          <w:sz w:val="21"/>
        </w:rPr>
        <w:t>需委派一名项目经理，该经理人员需持有高级以上</w:t>
      </w:r>
      <w:r>
        <w:rPr>
          <w:sz w:val="21"/>
        </w:rPr>
        <w:t>“食品安全管理员”证。负责对日常综合服务工作进行计划、安排、检查等日常管理工作，负责与</w:t>
      </w:r>
      <w:r>
        <w:rPr>
          <w:sz w:val="21"/>
        </w:rPr>
        <w:t>甲方</w:t>
      </w:r>
      <w:r>
        <w:rPr>
          <w:sz w:val="21"/>
        </w:rPr>
        <w:t>管理人员沟通联系，及时解决工作中出现的问题。且项目经理不得随意更换，确因客观原因导致需进行更换的，</w:t>
      </w:r>
      <w:r>
        <w:rPr>
          <w:sz w:val="21"/>
        </w:rPr>
        <w:t>乙方</w:t>
      </w:r>
      <w:r>
        <w:rPr>
          <w:sz w:val="21"/>
        </w:rPr>
        <w:t>必须至少提前</w:t>
      </w:r>
      <w:r>
        <w:rPr>
          <w:sz w:val="21"/>
        </w:rPr>
        <w:t>1</w:t>
      </w:r>
      <w:r>
        <w:rPr>
          <w:sz w:val="21"/>
        </w:rPr>
        <w:t>个月以书面形式向</w:t>
      </w:r>
      <w:r>
        <w:rPr>
          <w:sz w:val="21"/>
        </w:rPr>
        <w:t>甲方</w:t>
      </w:r>
      <w:r>
        <w:rPr>
          <w:sz w:val="21"/>
        </w:rPr>
        <w:t>提出更换的原因和理由，同时拟新担任的食堂专职负责人总体水平不得低于原标准，否则</w:t>
      </w:r>
      <w:r>
        <w:rPr>
          <w:sz w:val="21"/>
        </w:rPr>
        <w:t>甲方</w:t>
      </w:r>
      <w:r>
        <w:rPr>
          <w:sz w:val="21"/>
        </w:rPr>
        <w:t>有权予以拒绝，</w:t>
      </w:r>
      <w:r>
        <w:rPr>
          <w:sz w:val="21"/>
        </w:rPr>
        <w:t>乙方</w:t>
      </w:r>
      <w:r>
        <w:rPr>
          <w:sz w:val="21"/>
        </w:rPr>
        <w:t>必须无条件接受。</w:t>
      </w:r>
    </w:p>
    <w:p>
      <w:pPr>
        <w:pStyle w:val="null3"/>
        <w:ind w:firstLine="420"/>
        <w:jc w:val="both"/>
      </w:pPr>
      <w:r>
        <w:rPr>
          <w:sz w:val="21"/>
        </w:rPr>
        <w:t>5.</w:t>
      </w:r>
      <w:r>
        <w:rPr>
          <w:sz w:val="21"/>
        </w:rPr>
        <w:t>乙方</w:t>
      </w:r>
      <w:r>
        <w:rPr>
          <w:sz w:val="21"/>
        </w:rPr>
        <w:t>必须建立完整的管理机构，遵守国家劳动法规，与所拟派员工签订书面劳动合同，负责拟派本项目所有服务人员的工资、福利和社会养老、医疗、工伤、失业等费用。承诺所有服务人员的基本工资（不包含伙食、住宿、劳保用品、加班补贴、节假日补贴、高温补贴、五险一金等）不得低于广州市最低工资标准（如遇广州市政府调整最低工资标准的，中标供应商须对拟投入本项目的服务人员的工资进行相应调整，因此产生的费用由中标供应商自行解决）。同时</w:t>
      </w:r>
      <w:r>
        <w:rPr>
          <w:sz w:val="21"/>
        </w:rPr>
        <w:t>乙方</w:t>
      </w:r>
      <w:r>
        <w:rPr>
          <w:sz w:val="21"/>
        </w:rPr>
        <w:t>需按广州市人社部门要求为拟派员工缴纳社保。服务期限内寒暑假期间</w:t>
      </w:r>
      <w:r>
        <w:rPr>
          <w:sz w:val="21"/>
        </w:rPr>
        <w:t>乙方</w:t>
      </w:r>
      <w:r>
        <w:rPr>
          <w:sz w:val="21"/>
        </w:rPr>
        <w:t>仍需为拟派员工</w:t>
      </w:r>
      <w:r>
        <w:rPr>
          <w:sz w:val="21"/>
        </w:rPr>
        <w:t>支付工资及</w:t>
      </w:r>
      <w:r>
        <w:rPr>
          <w:sz w:val="21"/>
        </w:rPr>
        <w:t>缴纳社保。上述服务人员与</w:t>
      </w:r>
      <w:r>
        <w:rPr>
          <w:sz w:val="21"/>
        </w:rPr>
        <w:t>甲方</w:t>
      </w:r>
      <w:r>
        <w:rPr>
          <w:sz w:val="21"/>
        </w:rPr>
        <w:t>不存在任何劳动关系，所有用工管理义务和责任均由</w:t>
      </w:r>
      <w:r>
        <w:rPr>
          <w:sz w:val="21"/>
        </w:rPr>
        <w:t>乙方</w:t>
      </w:r>
      <w:r>
        <w:rPr>
          <w:sz w:val="21"/>
        </w:rPr>
        <w:t>承担，若发生劳动争议均由</w:t>
      </w:r>
      <w:r>
        <w:rPr>
          <w:sz w:val="21"/>
        </w:rPr>
        <w:t>乙方</w:t>
      </w:r>
      <w:r>
        <w:rPr>
          <w:sz w:val="21"/>
        </w:rPr>
        <w:t>自己解决，</w:t>
      </w:r>
      <w:r>
        <w:rPr>
          <w:sz w:val="21"/>
        </w:rPr>
        <w:t>甲方</w:t>
      </w:r>
      <w:r>
        <w:rPr>
          <w:sz w:val="21"/>
        </w:rPr>
        <w:t>不承担任何连带关系和责任；如发生违反计划生育规定的，由</w:t>
      </w:r>
      <w:r>
        <w:rPr>
          <w:sz w:val="21"/>
        </w:rPr>
        <w:t>乙方</w:t>
      </w:r>
      <w:r>
        <w:rPr>
          <w:sz w:val="21"/>
        </w:rPr>
        <w:t>自行解决并承担所有责任，</w:t>
      </w:r>
      <w:r>
        <w:rPr>
          <w:sz w:val="21"/>
        </w:rPr>
        <w:t>甲方</w:t>
      </w:r>
      <w:r>
        <w:rPr>
          <w:sz w:val="21"/>
        </w:rPr>
        <w:t>不承担任何连带关系和责任。</w:t>
      </w:r>
    </w:p>
    <w:p>
      <w:pPr>
        <w:pStyle w:val="null3"/>
        <w:ind w:firstLine="420"/>
        <w:jc w:val="both"/>
      </w:pPr>
      <w:r>
        <w:rPr>
          <w:sz w:val="21"/>
        </w:rPr>
        <w:t>6</w:t>
      </w:r>
      <w:r>
        <w:rPr>
          <w:sz w:val="21"/>
        </w:rPr>
        <w:t>.</w:t>
      </w:r>
      <w:r>
        <w:rPr>
          <w:sz w:val="21"/>
        </w:rPr>
        <w:t>对应提供相应的劳保用品（水鞋、工衣等）。</w:t>
      </w:r>
    </w:p>
    <w:p>
      <w:pPr>
        <w:pStyle w:val="null3"/>
        <w:ind w:firstLine="420"/>
        <w:jc w:val="both"/>
      </w:pPr>
      <w:r>
        <w:rPr>
          <w:sz w:val="21"/>
        </w:rPr>
        <w:t>7</w:t>
      </w:r>
      <w:r>
        <w:rPr>
          <w:sz w:val="21"/>
        </w:rPr>
        <w:t>.</w:t>
      </w:r>
      <w:r>
        <w:rPr>
          <w:sz w:val="21"/>
        </w:rPr>
        <w:t>乙方</w:t>
      </w:r>
      <w:r>
        <w:rPr>
          <w:sz w:val="21"/>
        </w:rPr>
        <w:t>需结合本项目服务内容实际情况安排有关企业管理人员和技术人员（数量、职位和等级）并承担所拟派服务人员的食宿及安全问题</w:t>
      </w:r>
      <w:r>
        <w:rPr>
          <w:sz w:val="21"/>
        </w:rPr>
        <w:t>，如需甲方提供住宿，需向甲方提出申请，由甲方协商同意后确定</w:t>
      </w:r>
      <w:r>
        <w:rPr>
          <w:sz w:val="21"/>
        </w:rPr>
        <w:t>。</w:t>
      </w:r>
    </w:p>
    <w:p>
      <w:pPr>
        <w:pStyle w:val="null3"/>
        <w:ind w:firstLine="420"/>
        <w:jc w:val="both"/>
      </w:pPr>
      <w:r>
        <w:rPr>
          <w:sz w:val="21"/>
        </w:rPr>
        <w:t>8</w:t>
      </w:r>
      <w:r>
        <w:rPr>
          <w:sz w:val="21"/>
        </w:rPr>
        <w:t>.</w:t>
      </w:r>
      <w:r>
        <w:rPr>
          <w:sz w:val="21"/>
        </w:rPr>
        <w:t>乙方</w:t>
      </w:r>
      <w:r>
        <w:rPr>
          <w:sz w:val="21"/>
        </w:rPr>
        <w:t>应当建立和健全财务管理、人事管理、用工培训、工作规范、安全防患、卫生保障、民主管理、文明服务、物流管理、质量监督和价格管理等制度。</w:t>
      </w:r>
    </w:p>
    <w:p>
      <w:pPr>
        <w:pStyle w:val="null3"/>
        <w:ind w:firstLine="420"/>
        <w:jc w:val="both"/>
      </w:pPr>
      <w:r>
        <w:rPr>
          <w:sz w:val="21"/>
        </w:rPr>
        <w:t>9</w:t>
      </w:r>
      <w:r>
        <w:rPr>
          <w:sz w:val="21"/>
        </w:rPr>
        <w:t>.</w:t>
      </w:r>
      <w:r>
        <w:rPr>
          <w:sz w:val="21"/>
        </w:rPr>
        <w:t>乙方</w:t>
      </w:r>
      <w:r>
        <w:rPr>
          <w:sz w:val="21"/>
        </w:rPr>
        <w:t>需对每天来料、食用油品、调料、干货等各项食材做好台账及各项检测记录，在</w:t>
      </w:r>
      <w:r>
        <w:rPr>
          <w:sz w:val="21"/>
        </w:rPr>
        <w:t>甲方</w:t>
      </w:r>
      <w:r>
        <w:rPr>
          <w:sz w:val="21"/>
        </w:rPr>
        <w:t>要求稽核时用。</w:t>
      </w:r>
    </w:p>
    <w:p>
      <w:pPr>
        <w:pStyle w:val="null3"/>
        <w:ind w:firstLine="420"/>
        <w:jc w:val="both"/>
      </w:pPr>
      <w:r>
        <w:rPr>
          <w:sz w:val="21"/>
        </w:rPr>
        <w:t>1</w:t>
      </w:r>
      <w:r>
        <w:rPr>
          <w:sz w:val="21"/>
        </w:rPr>
        <w:t>0</w:t>
      </w:r>
      <w:r>
        <w:rPr>
          <w:sz w:val="21"/>
        </w:rPr>
        <w:t>.</w:t>
      </w:r>
      <w:r>
        <w:rPr>
          <w:sz w:val="21"/>
        </w:rPr>
        <w:t>乙方</w:t>
      </w:r>
      <w:r>
        <w:rPr>
          <w:sz w:val="21"/>
        </w:rPr>
        <w:t>应建立食堂工作人员卫生档案。</w:t>
      </w:r>
    </w:p>
    <w:p>
      <w:pPr>
        <w:pStyle w:val="null3"/>
        <w:ind w:firstLine="420"/>
        <w:jc w:val="both"/>
      </w:pPr>
      <w:r>
        <w:rPr>
          <w:sz w:val="21"/>
        </w:rPr>
        <w:t>1</w:t>
      </w:r>
      <w:r>
        <w:rPr>
          <w:sz w:val="21"/>
        </w:rPr>
        <w:t>1</w:t>
      </w:r>
      <w:r>
        <w:rPr>
          <w:sz w:val="21"/>
        </w:rPr>
        <w:t>.</w:t>
      </w:r>
      <w:r>
        <w:rPr>
          <w:sz w:val="21"/>
        </w:rPr>
        <w:t>工作人员要做好个人卫生，工作期间着统一制式工作衣帽，并保持整洁干净，不得留长胡须、长头发（女员工须盘头）、长指甲等。</w:t>
      </w:r>
    </w:p>
    <w:p>
      <w:pPr>
        <w:pStyle w:val="null3"/>
        <w:ind w:firstLine="420"/>
        <w:jc w:val="both"/>
      </w:pPr>
      <w:r>
        <w:rPr>
          <w:sz w:val="21"/>
        </w:rPr>
        <w:t>1</w:t>
      </w:r>
      <w:r>
        <w:rPr>
          <w:sz w:val="21"/>
        </w:rPr>
        <w:t>2</w:t>
      </w:r>
      <w:r>
        <w:rPr>
          <w:sz w:val="21"/>
        </w:rPr>
        <w:t>.</w:t>
      </w:r>
      <w:r>
        <w:rPr>
          <w:sz w:val="21"/>
        </w:rPr>
        <w:t>患有流行、传染性疾病时应立即报告，暂停接触食物的工作，直到疾病痊愈为止。</w:t>
      </w:r>
    </w:p>
    <w:p>
      <w:pPr>
        <w:pStyle w:val="null3"/>
        <w:ind w:firstLine="420"/>
        <w:jc w:val="both"/>
      </w:pPr>
      <w:r>
        <w:rPr>
          <w:sz w:val="21"/>
        </w:rPr>
        <w:t>1</w:t>
      </w:r>
      <w:r>
        <w:rPr>
          <w:sz w:val="21"/>
        </w:rPr>
        <w:t>3</w:t>
      </w:r>
      <w:r>
        <w:rPr>
          <w:sz w:val="21"/>
        </w:rPr>
        <w:t>.</w:t>
      </w:r>
      <w:r>
        <w:rPr>
          <w:sz w:val="21"/>
        </w:rPr>
        <w:t>乙方</w:t>
      </w:r>
      <w:r>
        <w:rPr>
          <w:sz w:val="21"/>
        </w:rPr>
        <w:t>须服从采购方的管理，</w:t>
      </w:r>
      <w:r>
        <w:rPr>
          <w:sz w:val="21"/>
        </w:rPr>
        <w:t>甲方</w:t>
      </w:r>
      <w:r>
        <w:rPr>
          <w:sz w:val="21"/>
        </w:rPr>
        <w:t>对岗位人员设置具有决定权，</w:t>
      </w:r>
      <w:r>
        <w:rPr>
          <w:sz w:val="21"/>
        </w:rPr>
        <w:t>乙方</w:t>
      </w:r>
      <w:r>
        <w:rPr>
          <w:sz w:val="21"/>
        </w:rPr>
        <w:t>必须保证服务人员的稳定性。同时，</w:t>
      </w:r>
      <w:r>
        <w:rPr>
          <w:sz w:val="21"/>
        </w:rPr>
        <w:t>甲方</w:t>
      </w:r>
      <w:r>
        <w:rPr>
          <w:sz w:val="21"/>
        </w:rPr>
        <w:t>有权提出更换不符合使用要求或损害</w:t>
      </w:r>
      <w:r>
        <w:rPr>
          <w:sz w:val="21"/>
        </w:rPr>
        <w:t>甲方</w:t>
      </w:r>
      <w:r>
        <w:rPr>
          <w:sz w:val="21"/>
        </w:rPr>
        <w:t>利益的服务人员。</w:t>
      </w:r>
      <w:r>
        <w:rPr>
          <w:sz w:val="21"/>
        </w:rPr>
        <w:t>甲方</w:t>
      </w:r>
      <w:r>
        <w:rPr>
          <w:sz w:val="21"/>
        </w:rPr>
        <w:t>提出更换要求并与</w:t>
      </w:r>
      <w:r>
        <w:rPr>
          <w:sz w:val="21"/>
        </w:rPr>
        <w:t>乙方</w:t>
      </w:r>
      <w:r>
        <w:rPr>
          <w:sz w:val="21"/>
        </w:rPr>
        <w:t>协商，协商完成后</w:t>
      </w:r>
      <w:r>
        <w:rPr>
          <w:sz w:val="21"/>
        </w:rPr>
        <w:t>乙方</w:t>
      </w:r>
      <w:r>
        <w:rPr>
          <w:sz w:val="21"/>
        </w:rPr>
        <w:t>需在</w:t>
      </w:r>
      <w:r>
        <w:rPr>
          <w:sz w:val="21"/>
        </w:rPr>
        <w:t>2</w:t>
      </w:r>
      <w:r>
        <w:rPr>
          <w:sz w:val="21"/>
        </w:rPr>
        <w:t>个工作日内予以更换。</w:t>
      </w:r>
    </w:p>
    <w:p>
      <w:pPr>
        <w:pStyle w:val="null3"/>
        <w:ind w:firstLine="420"/>
        <w:jc w:val="both"/>
      </w:pPr>
      <w:r>
        <w:rPr>
          <w:sz w:val="21"/>
        </w:rPr>
        <w:t>1</w:t>
      </w:r>
      <w:r>
        <w:rPr>
          <w:sz w:val="21"/>
        </w:rPr>
        <w:t>4</w:t>
      </w:r>
      <w:r>
        <w:rPr>
          <w:sz w:val="21"/>
        </w:rPr>
        <w:t>.</w:t>
      </w:r>
      <w:r>
        <w:rPr>
          <w:sz w:val="21"/>
        </w:rPr>
        <w:t>除国家规定的正常工作日外，还需保证法定节假日的餐饮供应及服务保障工作（包括师生病号餐和特殊订餐的送餐以及就餐后的回收工作）。</w:t>
      </w:r>
    </w:p>
    <w:p>
      <w:pPr>
        <w:pStyle w:val="null3"/>
        <w:ind w:firstLine="420"/>
        <w:jc w:val="both"/>
      </w:pPr>
      <w:r>
        <w:rPr>
          <w:sz w:val="21"/>
        </w:rPr>
        <w:t>1</w:t>
      </w:r>
      <w:r>
        <w:rPr>
          <w:sz w:val="21"/>
        </w:rPr>
        <w:t>5</w:t>
      </w:r>
      <w:r>
        <w:rPr>
          <w:sz w:val="21"/>
        </w:rPr>
        <w:t>.</w:t>
      </w:r>
      <w:r>
        <w:rPr>
          <w:sz w:val="21"/>
        </w:rPr>
        <w:t>在法定节假日，保障正常供餐的情况下，</w:t>
      </w:r>
      <w:r>
        <w:rPr>
          <w:sz w:val="21"/>
        </w:rPr>
        <w:t>乙方</w:t>
      </w:r>
      <w:r>
        <w:rPr>
          <w:sz w:val="21"/>
        </w:rPr>
        <w:t>可安排服务人员轮休。</w:t>
      </w:r>
    </w:p>
    <w:p>
      <w:pPr>
        <w:pStyle w:val="null3"/>
        <w:ind w:firstLine="420"/>
        <w:jc w:val="both"/>
      </w:pPr>
      <w:r>
        <w:rPr>
          <w:sz w:val="21"/>
        </w:rPr>
        <w:t>1</w:t>
      </w:r>
      <w:r>
        <w:rPr>
          <w:sz w:val="21"/>
        </w:rPr>
        <w:t>6</w:t>
      </w:r>
      <w:r>
        <w:rPr>
          <w:sz w:val="21"/>
        </w:rPr>
        <w:t>.</w:t>
      </w:r>
      <w:r>
        <w:rPr>
          <w:sz w:val="21"/>
        </w:rPr>
        <w:t>人员配备表：</w:t>
      </w:r>
    </w:p>
    <w:tbl>
      <w:tblPr>
        <w:tblW w:w="0" w:type="auto"/>
        <w:tblBorders>
          <w:top w:val="none" w:color="000000" w:sz="4"/>
          <w:left w:val="none" w:color="000000" w:sz="4"/>
          <w:bottom w:val="none" w:color="000000" w:sz="4"/>
          <w:right w:val="none" w:color="000000" w:sz="4"/>
          <w:insideH w:val="none"/>
          <w:insideV w:val="none"/>
        </w:tblBorders>
      </w:tblPr>
      <w:tblGrid>
        <w:gridCol w:w="1379"/>
        <w:gridCol w:w="748"/>
        <w:gridCol w:w="1658"/>
        <w:gridCol w:w="1115"/>
        <w:gridCol w:w="2289"/>
        <w:gridCol w:w="1115"/>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人员数量</w:t>
            </w:r>
          </w:p>
        </w:tc>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非寒暑假月份</w:t>
            </w:r>
          </w:p>
          <w:p>
            <w:pPr>
              <w:pStyle w:val="null3"/>
              <w:jc w:val="center"/>
            </w:pPr>
            <w:r>
              <w:rPr>
                <w:sz w:val="21"/>
                <w:b/>
              </w:rPr>
              <w:t>每人每月费用（含工资、社保等全部</w:t>
            </w:r>
          </w:p>
          <w:p>
            <w:pPr>
              <w:pStyle w:val="null3"/>
              <w:jc w:val="center"/>
            </w:pPr>
            <w:r>
              <w:rPr>
                <w:sz w:val="21"/>
                <w:b/>
              </w:rPr>
              <w:t>费用）</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每月费用（小计</w:t>
            </w:r>
            <w:r>
              <w:rPr>
                <w:sz w:val="21"/>
                <w:b/>
              </w:rPr>
              <w:t>×人数）</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寒暑假月份（</w:t>
            </w:r>
            <w:r>
              <w:rPr>
                <w:sz w:val="21"/>
                <w:b/>
              </w:rPr>
              <w:t>2026年2/7/8月）</w:t>
            </w:r>
          </w:p>
          <w:p>
            <w:pPr>
              <w:pStyle w:val="null3"/>
              <w:jc w:val="center"/>
            </w:pPr>
            <w:r>
              <w:rPr>
                <w:sz w:val="21"/>
                <w:b/>
              </w:rPr>
              <w:t>每人每月费用（含工资、社保等全部</w:t>
            </w:r>
          </w:p>
          <w:p>
            <w:pPr>
              <w:pStyle w:val="null3"/>
              <w:jc w:val="center"/>
            </w:pPr>
            <w:r>
              <w:rPr>
                <w:sz w:val="21"/>
                <w:b/>
              </w:rPr>
              <w:t>费用）</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每月费用（小计</w:t>
            </w:r>
            <w:r>
              <w:rPr>
                <w:sz w:val="21"/>
                <w:b/>
              </w:rPr>
              <w:t>×人数）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厨师长</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食品质检员</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厨工</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16</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洗碗工</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大厅保洁员</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合计（人数）</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非寒暑假月份</w:t>
            </w:r>
            <w:r>
              <w:rPr>
                <w:sz w:val="21"/>
              </w:rPr>
              <w:t>人员费用合计</w:t>
            </w:r>
            <w:r>
              <w:rPr>
                <w:sz w:val="21"/>
              </w:rPr>
              <w:t>（</w:t>
            </w:r>
            <w:r>
              <w:rPr>
                <w:sz w:val="21"/>
              </w:rPr>
              <w:t>人民币元</w:t>
            </w:r>
            <w:r>
              <w:rPr>
                <w:sz w:val="21"/>
              </w:rPr>
              <w:t>/月</w:t>
            </w:r>
            <w:r>
              <w:rPr>
                <w:sz w:val="21"/>
              </w:rPr>
              <w:t>）</w:t>
            </w:r>
            <w:r>
              <w:rPr>
                <w:sz w:val="21"/>
              </w:rPr>
              <w:t>：</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寒暑假月份（</w:t>
            </w:r>
            <w:r>
              <w:rPr>
                <w:sz w:val="21"/>
                <w:b/>
              </w:rPr>
              <w:t>2026年2/7/8月）</w:t>
            </w:r>
            <w:r>
              <w:rPr>
                <w:sz w:val="21"/>
              </w:rPr>
              <w:t>人员费用合计</w:t>
            </w:r>
            <w:r>
              <w:rPr>
                <w:sz w:val="21"/>
              </w:rPr>
              <w:t>（</w:t>
            </w:r>
            <w:r>
              <w:rPr>
                <w:sz w:val="21"/>
              </w:rPr>
              <w:t>人民币元</w:t>
            </w:r>
            <w:r>
              <w:rPr>
                <w:sz w:val="21"/>
              </w:rPr>
              <w:t>/月</w:t>
            </w:r>
            <w:r>
              <w:rPr>
                <w:sz w:val="21"/>
              </w:rPr>
              <w:t>）</w:t>
            </w:r>
            <w:r>
              <w:rPr>
                <w:sz w:val="21"/>
              </w:rPr>
              <w:t>：</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非寒暑假月份</w:t>
            </w:r>
            <w:r>
              <w:rPr>
                <w:sz w:val="21"/>
              </w:rPr>
              <w:t>管理费用</w:t>
            </w:r>
            <w:r>
              <w:rPr>
                <w:sz w:val="21"/>
              </w:rPr>
              <w:t>（</w:t>
            </w:r>
            <w:r>
              <w:rPr>
                <w:sz w:val="21"/>
              </w:rPr>
              <w:t>人民币元</w:t>
            </w:r>
            <w:r>
              <w:rPr>
                <w:sz w:val="21"/>
              </w:rPr>
              <w:t>/月</w:t>
            </w:r>
            <w:r>
              <w:rPr>
                <w:sz w:val="21"/>
              </w:rPr>
              <w:t>）</w:t>
            </w:r>
            <w:r>
              <w:rPr>
                <w:sz w:val="21"/>
              </w:rPr>
              <w:t>：</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寒暑假月份（</w:t>
            </w:r>
            <w:r>
              <w:rPr>
                <w:sz w:val="21"/>
                <w:b/>
              </w:rPr>
              <w:t>2026年2/7/8月）</w:t>
            </w:r>
            <w:r>
              <w:rPr>
                <w:sz w:val="21"/>
              </w:rPr>
              <w:t>管理费用</w:t>
            </w:r>
            <w:r>
              <w:rPr>
                <w:sz w:val="21"/>
              </w:rPr>
              <w:t>（</w:t>
            </w:r>
            <w:r>
              <w:rPr>
                <w:sz w:val="21"/>
              </w:rPr>
              <w:t>人民币元</w:t>
            </w:r>
            <w:r>
              <w:rPr>
                <w:sz w:val="21"/>
              </w:rPr>
              <w:t>/月</w:t>
            </w:r>
            <w:r>
              <w:rPr>
                <w:sz w:val="21"/>
              </w:rPr>
              <w:t>）</w:t>
            </w:r>
            <w:r>
              <w:rPr>
                <w:sz w:val="21"/>
              </w:rPr>
              <w:t>：</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总合计</w:t>
            </w:r>
            <w:r>
              <w:rPr>
                <w:sz w:val="21"/>
              </w:rPr>
              <w:t>（</w:t>
            </w:r>
            <w:r>
              <w:rPr>
                <w:sz w:val="21"/>
              </w:rPr>
              <w:t>人民币元</w:t>
            </w:r>
            <w:r>
              <w:rPr>
                <w:sz w:val="21"/>
              </w:rPr>
              <w:t>/年</w:t>
            </w:r>
            <w:r>
              <w:rPr>
                <w:sz w:val="21"/>
              </w:rPr>
              <w:t>）</w:t>
            </w:r>
            <w:r>
              <w:rPr>
                <w:sz w:val="21"/>
              </w:rPr>
              <w:t>：</w:t>
            </w:r>
            <w:r>
              <w:br/>
            </w:r>
            <w:r>
              <w:rPr>
                <w:sz w:val="21"/>
              </w:rPr>
              <w:t>（不能超过预算</w:t>
            </w:r>
            <w:r>
              <w:rPr>
                <w:sz w:val="21"/>
              </w:rPr>
              <w:t>1,586,500.00元，否则投标无效）</w:t>
            </w:r>
          </w:p>
        </w:tc>
        <w:tc>
          <w:tcPr>
            <w:tcW w:type="dxa" w:w="45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1</w:t>
            </w:r>
            <w:r>
              <w:rPr>
                <w:sz w:val="21"/>
              </w:rPr>
              <w:t>乙方</w:t>
            </w:r>
            <w:r>
              <w:rPr>
                <w:sz w:val="21"/>
              </w:rPr>
              <w:t>必须按照本表格人数及格式要求，填报每个岗位的人员工资及每个月的管理费用等，不得随意更改本表格格式。最终合计的人民币元</w:t>
            </w:r>
            <w:r>
              <w:rPr>
                <w:sz w:val="21"/>
              </w:rPr>
              <w:t>/年费用应该等于总报价。</w:t>
            </w:r>
          </w:p>
          <w:p>
            <w:pPr>
              <w:pStyle w:val="null3"/>
              <w:jc w:val="both"/>
            </w:pPr>
            <w:r>
              <w:rPr>
                <w:sz w:val="21"/>
                <w:b/>
              </w:rPr>
              <w:t>2.</w:t>
            </w:r>
            <w:r>
              <w:rPr>
                <w:sz w:val="21"/>
                <w:b/>
              </w:rPr>
              <w:t>乙方</w:t>
            </w:r>
            <w:r>
              <w:rPr>
                <w:sz w:val="21"/>
                <w:b/>
              </w:rPr>
              <w:t>所报的每个月的管理费用不得高于人员每个月合计工资的</w:t>
            </w:r>
            <w:r>
              <w:rPr>
                <w:sz w:val="21"/>
                <w:b/>
              </w:rPr>
              <w:t>5%</w:t>
            </w:r>
            <w:r>
              <w:rPr>
                <w:sz w:val="21"/>
                <w:b/>
              </w:rPr>
              <w:t>。</w:t>
            </w:r>
          </w:p>
        </w:tc>
      </w:tr>
    </w:tbl>
    <w:p>
      <w:pPr>
        <w:pStyle w:val="null3"/>
        <w:ind w:firstLine="420"/>
        <w:jc w:val="left"/>
      </w:pPr>
      <w:r>
        <w:rPr>
          <w:sz w:val="21"/>
        </w:rPr>
        <w:t>16.1. 项目团队成员需身体健康，工作认真负责、具有相关工作经验、无犯罪记录、无吸毒史、无精神病史或抑郁症等之类心理病症；</w:t>
      </w:r>
    </w:p>
    <w:p>
      <w:pPr>
        <w:pStyle w:val="null3"/>
        <w:ind w:firstLine="420"/>
        <w:jc w:val="left"/>
      </w:pPr>
      <w:r>
        <w:rPr>
          <w:sz w:val="21"/>
        </w:rPr>
        <w:t>16.2. 团队所有成员为专职专岗，上班时间如有缺勤则按考勤制度扣减当月工资。</w:t>
      </w:r>
    </w:p>
    <w:p>
      <w:pPr>
        <w:pStyle w:val="null3"/>
        <w:ind w:firstLine="420"/>
        <w:jc w:val="left"/>
      </w:pPr>
      <w:r>
        <w:rPr>
          <w:sz w:val="21"/>
        </w:rPr>
        <w:t>16.4. 团队所有成员应服从学校工作安排，包括但不限于日常工作任务。</w:t>
      </w:r>
    </w:p>
    <w:p>
      <w:pPr>
        <w:pStyle w:val="null3"/>
        <w:ind w:firstLine="420"/>
        <w:jc w:val="left"/>
      </w:pPr>
      <w:r>
        <w:rPr>
          <w:sz w:val="21"/>
        </w:rPr>
        <w:t>16.5.中标单位必须为投入人员购买社保，如未按要求购买社保的，一经发现，立即终止合同。</w:t>
      </w:r>
    </w:p>
    <w:p>
      <w:pPr>
        <w:pStyle w:val="null3"/>
        <w:ind w:firstLine="422"/>
        <w:jc w:val="left"/>
      </w:pPr>
      <w:r>
        <w:rPr>
          <w:sz w:val="21"/>
          <w:b/>
        </w:rPr>
        <w:t>五、工作要求</w:t>
      </w:r>
    </w:p>
    <w:p>
      <w:pPr>
        <w:pStyle w:val="null3"/>
        <w:ind w:firstLine="422"/>
        <w:jc w:val="both"/>
      </w:pPr>
      <w:r>
        <w:rPr>
          <w:sz w:val="21"/>
          <w:b/>
        </w:rPr>
        <w:t>（一）安全责任要求</w:t>
      </w:r>
    </w:p>
    <w:p>
      <w:pPr>
        <w:pStyle w:val="null3"/>
        <w:ind w:firstLine="420"/>
        <w:jc w:val="left"/>
      </w:pPr>
      <w:r>
        <w:rPr>
          <w:sz w:val="21"/>
        </w:rPr>
        <w:t>1、</w:t>
      </w:r>
      <w:r>
        <w:rPr>
          <w:sz w:val="21"/>
        </w:rPr>
        <w:t>乙方</w:t>
      </w:r>
      <w:r>
        <w:rPr>
          <w:sz w:val="21"/>
        </w:rPr>
        <w:t>在服务期内，不按餐饮业相关法律法规要求，规范操作，所发生的食品安全责任事故、人生意外伤害事故及受相关职能部门处罚等，所造成的一切民事和法律责任概由</w:t>
      </w:r>
      <w:r>
        <w:rPr>
          <w:sz w:val="21"/>
        </w:rPr>
        <w:t>乙方</w:t>
      </w:r>
      <w:r>
        <w:rPr>
          <w:sz w:val="21"/>
        </w:rPr>
        <w:t>全部负责。</w:t>
      </w:r>
    </w:p>
    <w:p>
      <w:pPr>
        <w:pStyle w:val="null3"/>
        <w:ind w:firstLine="420"/>
        <w:jc w:val="left"/>
      </w:pPr>
      <w:r>
        <w:rPr>
          <w:sz w:val="21"/>
        </w:rPr>
        <w:t>2、</w:t>
      </w:r>
      <w:r>
        <w:rPr>
          <w:sz w:val="21"/>
        </w:rPr>
        <w:t>乙方</w:t>
      </w:r>
      <w:r>
        <w:rPr>
          <w:sz w:val="21"/>
        </w:rPr>
        <w:t>确保员工思想素质过硬，积极熟悉并正面宣传学校工作，若出现</w:t>
      </w:r>
      <w:r>
        <w:rPr>
          <w:sz w:val="21"/>
        </w:rPr>
        <w:t>乙方</w:t>
      </w:r>
      <w:r>
        <w:rPr>
          <w:sz w:val="21"/>
        </w:rPr>
        <w:t>员工言行导致各类矛盾纠纷、责任事故及损坏学校利益，由</w:t>
      </w:r>
      <w:r>
        <w:rPr>
          <w:sz w:val="21"/>
        </w:rPr>
        <w:t>乙方</w:t>
      </w:r>
      <w:r>
        <w:rPr>
          <w:sz w:val="21"/>
        </w:rPr>
        <w:t>负责。</w:t>
      </w:r>
    </w:p>
    <w:p>
      <w:pPr>
        <w:pStyle w:val="null3"/>
        <w:ind w:firstLine="422"/>
        <w:jc w:val="both"/>
      </w:pPr>
      <w:r>
        <w:rPr>
          <w:sz w:val="21"/>
          <w:b/>
        </w:rPr>
        <w:t>（二）管理服务具体要求</w:t>
      </w:r>
    </w:p>
    <w:p>
      <w:pPr>
        <w:pStyle w:val="null3"/>
        <w:ind w:firstLine="422"/>
        <w:jc w:val="both"/>
      </w:pPr>
      <w:r>
        <w:rPr>
          <w:sz w:val="21"/>
          <w:b/>
        </w:rPr>
        <w:t>1、食堂服务要求</w:t>
      </w:r>
    </w:p>
    <w:p>
      <w:pPr>
        <w:pStyle w:val="null3"/>
        <w:ind w:firstLine="420"/>
        <w:jc w:val="left"/>
      </w:pPr>
      <w:r>
        <w:rPr>
          <w:sz w:val="21"/>
        </w:rPr>
        <w:t>（</w:t>
      </w:r>
      <w:r>
        <w:rPr>
          <w:sz w:val="21"/>
        </w:rPr>
        <w:t>1）配合学校做好师生线上消费服务；做好食品原料的验收、入库、储存保管工作，保证食品储存安全。</w:t>
      </w:r>
    </w:p>
    <w:p>
      <w:pPr>
        <w:pStyle w:val="null3"/>
        <w:ind w:firstLine="420"/>
        <w:jc w:val="left"/>
      </w:pPr>
      <w:r>
        <w:rPr>
          <w:sz w:val="21"/>
        </w:rPr>
        <w:t>（</w:t>
      </w:r>
      <w:r>
        <w:rPr>
          <w:sz w:val="21"/>
        </w:rPr>
        <w:t>2）负责编制每周食品安排，提供每天食谱，并组织实施。要求：每天有至少10个菜品，每周至少有25个菜品，每月按一定比例调整菜品品种，按照学校作息时间供餐。</w:t>
      </w:r>
      <w:r>
        <w:rPr>
          <w:sz w:val="21"/>
        </w:rPr>
        <w:t>乙方</w:t>
      </w:r>
      <w:r>
        <w:rPr>
          <w:sz w:val="21"/>
        </w:rPr>
        <w:t>须每周四前向学校提交下周菜谱计划，供</w:t>
      </w:r>
      <w:r>
        <w:rPr>
          <w:sz w:val="21"/>
        </w:rPr>
        <w:t>甲方</w:t>
      </w:r>
      <w:r>
        <w:rPr>
          <w:sz w:val="21"/>
        </w:rPr>
        <w:t>审定后方可供应。食堂各区域及各售卖窗口设置标识牌，标明各区域名称、菜名、售价等信息。</w:t>
      </w:r>
    </w:p>
    <w:p>
      <w:pPr>
        <w:pStyle w:val="null3"/>
        <w:ind w:firstLine="420"/>
        <w:jc w:val="left"/>
      </w:pPr>
      <w:r>
        <w:rPr>
          <w:sz w:val="21"/>
        </w:rPr>
        <w:t>（</w:t>
      </w:r>
      <w:r>
        <w:rPr>
          <w:sz w:val="21"/>
        </w:rPr>
        <w:t>3）负责提供并售卖全校师生正常上课期间及按规定补课时间内一日三餐及住校生晚间加餐供应。保证饭菜的数量和质量，努力做到荤素合理搭配，品种丰富多样，满足学生的身体健康成长和学校教职工用餐的需要。</w:t>
      </w:r>
    </w:p>
    <w:p>
      <w:pPr>
        <w:pStyle w:val="null3"/>
        <w:ind w:firstLine="420"/>
        <w:jc w:val="left"/>
      </w:pPr>
      <w:r>
        <w:rPr>
          <w:sz w:val="21"/>
        </w:rPr>
        <w:t>（</w:t>
      </w:r>
      <w:r>
        <w:rPr>
          <w:sz w:val="21"/>
        </w:rPr>
        <w:t>4）要求配足人员，供餐时（特别是中餐）确保每个窗口都有配餐人员。</w:t>
      </w:r>
    </w:p>
    <w:p>
      <w:pPr>
        <w:pStyle w:val="null3"/>
        <w:ind w:firstLine="420"/>
        <w:jc w:val="left"/>
      </w:pPr>
      <w:r>
        <w:rPr>
          <w:sz w:val="21"/>
        </w:rPr>
        <w:t>（</w:t>
      </w:r>
      <w:r>
        <w:rPr>
          <w:sz w:val="21"/>
        </w:rPr>
        <w:t>5）保管和使用好学校食堂的设施设备，若人为损坏或操作不当造成损失，照价赔偿。</w:t>
      </w:r>
    </w:p>
    <w:p>
      <w:pPr>
        <w:pStyle w:val="null3"/>
        <w:ind w:firstLine="420"/>
        <w:jc w:val="left"/>
      </w:pPr>
      <w:r>
        <w:rPr>
          <w:sz w:val="21"/>
        </w:rPr>
        <w:t>（</w:t>
      </w:r>
      <w:r>
        <w:rPr>
          <w:sz w:val="21"/>
        </w:rPr>
        <w:t>6）按照上级主管部门和学校的要求负责食堂的环境卫生，做好器具的消毒，同时做好台帐。</w:t>
      </w:r>
    </w:p>
    <w:p>
      <w:pPr>
        <w:pStyle w:val="null3"/>
        <w:ind w:firstLine="422"/>
        <w:jc w:val="both"/>
      </w:pPr>
      <w:r>
        <w:rPr>
          <w:sz w:val="21"/>
          <w:b/>
        </w:rPr>
        <w:t>2、食堂管理要求</w:t>
      </w:r>
    </w:p>
    <w:p>
      <w:pPr>
        <w:pStyle w:val="null3"/>
        <w:ind w:firstLine="422"/>
        <w:jc w:val="left"/>
      </w:pPr>
      <w:r>
        <w:rPr>
          <w:sz w:val="21"/>
          <w:b/>
        </w:rPr>
        <w:t>（</w:t>
      </w:r>
      <w:r>
        <w:rPr>
          <w:sz w:val="21"/>
          <w:b/>
        </w:rPr>
        <w:t>1）卫生管理</w:t>
      </w:r>
    </w:p>
    <w:p>
      <w:pPr>
        <w:pStyle w:val="null3"/>
        <w:ind w:firstLine="420"/>
        <w:jc w:val="left"/>
      </w:pPr>
      <w:r>
        <w:rPr>
          <w:sz w:val="21"/>
        </w:rPr>
        <w:t>①坚持从业人员持证上岗制度（从业人员健康体检及健康合格证书办理由</w:t>
      </w:r>
      <w:r>
        <w:rPr>
          <w:sz w:val="21"/>
        </w:rPr>
        <w:t>乙方</w:t>
      </w:r>
      <w:r>
        <w:rPr>
          <w:sz w:val="21"/>
        </w:rPr>
        <w:t>负责。对体检不合格者，由</w:t>
      </w:r>
      <w:r>
        <w:rPr>
          <w:sz w:val="21"/>
        </w:rPr>
        <w:t>乙方</w:t>
      </w:r>
      <w:r>
        <w:rPr>
          <w:sz w:val="21"/>
        </w:rPr>
        <w:t>负责更换）。</w:t>
      </w:r>
    </w:p>
    <w:p>
      <w:pPr>
        <w:pStyle w:val="null3"/>
        <w:ind w:firstLine="420"/>
        <w:jc w:val="left"/>
      </w:pPr>
      <w:r>
        <w:rPr>
          <w:sz w:val="21"/>
        </w:rPr>
        <w:t>②学校食堂经营许可等相关证照，由</w:t>
      </w:r>
      <w:r>
        <w:rPr>
          <w:sz w:val="21"/>
        </w:rPr>
        <w:t>乙方</w:t>
      </w:r>
      <w:r>
        <w:rPr>
          <w:sz w:val="21"/>
        </w:rPr>
        <w:t>协助</w:t>
      </w:r>
      <w:r>
        <w:rPr>
          <w:sz w:val="21"/>
        </w:rPr>
        <w:t>甲方</w:t>
      </w:r>
      <w:r>
        <w:rPr>
          <w:sz w:val="21"/>
        </w:rPr>
        <w:t>办理。</w:t>
      </w:r>
    </w:p>
    <w:p>
      <w:pPr>
        <w:pStyle w:val="null3"/>
        <w:ind w:firstLine="420"/>
        <w:jc w:val="left"/>
      </w:pPr>
      <w:r>
        <w:rPr>
          <w:sz w:val="21"/>
        </w:rPr>
        <w:t>③坚持从业人员晨检制度并如实做好相关记录。</w:t>
      </w:r>
    </w:p>
    <w:p>
      <w:pPr>
        <w:pStyle w:val="null3"/>
        <w:ind w:firstLine="420"/>
        <w:jc w:val="left"/>
      </w:pPr>
      <w:r>
        <w:rPr>
          <w:sz w:val="21"/>
        </w:rPr>
        <w:t>④时时保持食堂内及周边环境卫生，坚持消毒制度和环境卫生检查制度。</w:t>
      </w:r>
    </w:p>
    <w:p>
      <w:pPr>
        <w:pStyle w:val="null3"/>
        <w:ind w:firstLine="422"/>
        <w:jc w:val="left"/>
      </w:pPr>
      <w:r>
        <w:rPr>
          <w:sz w:val="21"/>
          <w:b/>
        </w:rPr>
        <w:t>（</w:t>
      </w:r>
      <w:r>
        <w:rPr>
          <w:sz w:val="21"/>
          <w:b/>
        </w:rPr>
        <w:t>2）食品安全管理</w:t>
      </w:r>
    </w:p>
    <w:p>
      <w:pPr>
        <w:pStyle w:val="null3"/>
        <w:ind w:firstLine="420"/>
        <w:jc w:val="left"/>
      </w:pPr>
      <w:r>
        <w:rPr>
          <w:sz w:val="21"/>
        </w:rPr>
        <w:t>①坚持按照食品安全法律法规要求，严把“五关”，确保食品安全。即：一是：协助</w:t>
      </w:r>
      <w:r>
        <w:rPr>
          <w:sz w:val="21"/>
        </w:rPr>
        <w:t>甲方</w:t>
      </w:r>
      <w:r>
        <w:rPr>
          <w:sz w:val="21"/>
        </w:rPr>
        <w:t>严把采购关，从源头确保安全，凡食堂物资采购，要遵循区政府、区教委、区市场监管局等相关上级部门的政策。所购物品必须具备质量检测报告、卫生许可证等有效证件，并同供货方签订</w:t>
      </w:r>
      <w:r>
        <w:rPr>
          <w:sz w:val="21"/>
        </w:rPr>
        <w:t>“购销物品质量安全协议书”，从而从源头保安全。二是：严把验收关，从质量保安全。凡购进的物品，都必须经学校及</w:t>
      </w:r>
      <w:r>
        <w:rPr>
          <w:sz w:val="21"/>
        </w:rPr>
        <w:t>乙方</w:t>
      </w:r>
      <w:r>
        <w:rPr>
          <w:sz w:val="21"/>
        </w:rPr>
        <w:t>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w:t>
      </w:r>
      <w:r>
        <w:rPr>
          <w:sz w:val="21"/>
        </w:rPr>
        <w:t>24小时巡查制度，从而做到防意外保安全。五是：把销售关，防入口保安全。坚持食品试尝、留样制度，对当餐供应的所有食品，试尝员必须提前半小时按量试尝，在确保食品绝对安全的前提下，才能供应。留样员在售前对当餐的食品取样保鲜不少于125G留存48小时，试尝员和留样员都务必对当餐试尝情况和留样食品作详细记录，从而做到从入口保安全。</w:t>
      </w:r>
    </w:p>
    <w:p>
      <w:pPr>
        <w:pStyle w:val="null3"/>
        <w:ind w:firstLine="420"/>
        <w:jc w:val="left"/>
      </w:pPr>
      <w:r>
        <w:rPr>
          <w:sz w:val="21"/>
        </w:rPr>
        <w:t>②严格按照相关规定，控制使用食品添加剂，并做好相关记录。</w:t>
      </w:r>
    </w:p>
    <w:p>
      <w:pPr>
        <w:pStyle w:val="null3"/>
        <w:ind w:firstLine="420"/>
        <w:jc w:val="left"/>
      </w:pPr>
      <w:r>
        <w:rPr>
          <w:sz w:val="21"/>
        </w:rPr>
        <w:t>③坚持从业人员持证上岗制度，强化员工安全培训。</w:t>
      </w:r>
    </w:p>
    <w:p>
      <w:pPr>
        <w:pStyle w:val="null3"/>
        <w:ind w:firstLine="422"/>
        <w:jc w:val="left"/>
      </w:pPr>
      <w:r>
        <w:rPr>
          <w:sz w:val="21"/>
          <w:b/>
        </w:rPr>
        <w:t>（</w:t>
      </w:r>
      <w:r>
        <w:rPr>
          <w:sz w:val="21"/>
          <w:b/>
        </w:rPr>
        <w:t>3）食物加工制作要求</w:t>
      </w:r>
    </w:p>
    <w:p>
      <w:pPr>
        <w:pStyle w:val="null3"/>
        <w:ind w:firstLine="420"/>
        <w:jc w:val="left"/>
      </w:pPr>
      <w:r>
        <w:rPr>
          <w:sz w:val="21"/>
        </w:rPr>
        <w:t>①必须认真检查待加工的食品及其食品原料，发现有腐败变质或其他感官性状异常的，不得加工或使用。</w:t>
      </w:r>
    </w:p>
    <w:p>
      <w:pPr>
        <w:pStyle w:val="null3"/>
        <w:ind w:firstLine="420"/>
        <w:jc w:val="left"/>
      </w:pPr>
      <w:r>
        <w:rPr>
          <w:sz w:val="21"/>
        </w:rPr>
        <w:t>②各种食品原料在使用前必须洗净，蔬菜应当与肉类、水产品类分池清洗，禽蛋在使用前应当对外壳进行清洗，必要时进行消毒处理。</w:t>
      </w:r>
    </w:p>
    <w:p>
      <w:pPr>
        <w:pStyle w:val="null3"/>
        <w:ind w:firstLine="420"/>
        <w:jc w:val="left"/>
      </w:pPr>
      <w:r>
        <w:rPr>
          <w:sz w:val="21"/>
        </w:rPr>
        <w:t>③用于原料、半成品、成品加工的刀、墩、板、桶、盆、筐、抹布以及其他工具、容器必须标志明显，并做到分开使用，定位存放，用后洗净，保持清洁卫生。</w:t>
      </w:r>
    </w:p>
    <w:p>
      <w:pPr>
        <w:pStyle w:val="null3"/>
        <w:ind w:firstLine="420"/>
        <w:jc w:val="left"/>
      </w:pPr>
      <w:r>
        <w:rPr>
          <w:sz w:val="21"/>
        </w:rPr>
        <w:t>④加工设备、工具、容器、场地等在使用前后均应彻底清洗、消毒。</w:t>
      </w:r>
    </w:p>
    <w:p>
      <w:pPr>
        <w:pStyle w:val="null3"/>
        <w:ind w:firstLine="420"/>
        <w:jc w:val="left"/>
      </w:pPr>
      <w:r>
        <w:rPr>
          <w:sz w:val="21"/>
        </w:rPr>
        <w:t>⑤需要熟制加工的食品应当烧熟煮透。加工后的熟制品应当与食品原料或半成品分开存放，半成品应当与食品原料分开存放。如因食品加工、存放不当的原因，导致食物安全事故发生的，由此带来的一切后果和责任由</w:t>
      </w:r>
      <w:r>
        <w:rPr>
          <w:sz w:val="21"/>
        </w:rPr>
        <w:t>乙方</w:t>
      </w:r>
      <w:r>
        <w:rPr>
          <w:sz w:val="21"/>
        </w:rPr>
        <w:t>承担。</w:t>
      </w:r>
    </w:p>
    <w:p>
      <w:pPr>
        <w:pStyle w:val="null3"/>
        <w:ind w:firstLine="420"/>
        <w:jc w:val="left"/>
      </w:pPr>
      <w:r>
        <w:rPr>
          <w:sz w:val="21"/>
        </w:rPr>
        <w:t>⑥在烹饪后至食用前需要较长时间存放的食品，应当在高于60℃或低于10℃的条件下存放。需要冷藏的熟制品，应当在放凉后再冷藏。</w:t>
      </w:r>
    </w:p>
    <w:p>
      <w:pPr>
        <w:pStyle w:val="null3"/>
        <w:ind w:firstLine="420"/>
        <w:jc w:val="left"/>
      </w:pPr>
      <w:r>
        <w:rPr>
          <w:sz w:val="21"/>
        </w:rPr>
        <w:t>⑦加工凉菜的工具、容器必须专用，用前必须消毒，用后必须洗净并保持清洁。</w:t>
      </w:r>
    </w:p>
    <w:p>
      <w:pPr>
        <w:pStyle w:val="null3"/>
        <w:ind w:firstLine="420"/>
        <w:jc w:val="left"/>
      </w:pPr>
      <w:r>
        <w:rPr>
          <w:sz w:val="21"/>
        </w:rPr>
        <w:t>⑧供加工凉菜用的蔬菜、水果等食品原料，必须洗净消毒，未经清洗处理的，不得带入凉菜间。</w:t>
      </w:r>
    </w:p>
    <w:p>
      <w:pPr>
        <w:pStyle w:val="null3"/>
        <w:ind w:firstLine="420"/>
        <w:jc w:val="left"/>
      </w:pPr>
      <w:r>
        <w:rPr>
          <w:sz w:val="21"/>
        </w:rPr>
        <w:t>⑨制作肉类、水产品类凉菜拼盘的原料，应尽量当餐用完，剩余尚需使用的必须存放于专用冰箱内冷藏或冷冻。</w:t>
      </w:r>
    </w:p>
    <w:p>
      <w:pPr>
        <w:pStyle w:val="null3"/>
        <w:ind w:firstLine="420"/>
        <w:jc w:val="left"/>
      </w:pPr>
      <w:r>
        <w:rPr>
          <w:sz w:val="21"/>
        </w:rPr>
        <w:t>⑩凡隔餐或隔夜的熟制品必须经充分再加热后方可食用。</w:t>
      </w:r>
    </w:p>
    <w:p>
      <w:pPr>
        <w:pStyle w:val="null3"/>
        <w:ind w:firstLine="420"/>
        <w:jc w:val="left"/>
      </w:pPr>
      <w:r>
        <w:rPr>
          <w:sz w:val="21"/>
        </w:rPr>
        <w:t>⑪合理有效利用</w:t>
      </w:r>
      <w:r>
        <w:rPr>
          <w:sz w:val="21"/>
        </w:rPr>
        <w:t>甲方</w:t>
      </w:r>
      <w:r>
        <w:rPr>
          <w:sz w:val="21"/>
        </w:rPr>
        <w:t>提供的各类原料，不允许发生铺张浪费或</w:t>
      </w:r>
      <w:r>
        <w:rPr>
          <w:sz w:val="21"/>
        </w:rPr>
        <w:t>“粗手大脚”的情况发生，杜绝水、电、油等原材料的浪费。</w:t>
      </w:r>
    </w:p>
    <w:p>
      <w:pPr>
        <w:pStyle w:val="null3"/>
        <w:ind w:firstLine="422"/>
        <w:jc w:val="left"/>
      </w:pPr>
      <w:r>
        <w:rPr>
          <w:sz w:val="21"/>
          <w:b/>
        </w:rPr>
        <w:t>（</w:t>
      </w:r>
      <w:r>
        <w:rPr>
          <w:sz w:val="21"/>
          <w:b/>
        </w:rPr>
        <w:t>4）食品容器卫生要求</w:t>
      </w:r>
    </w:p>
    <w:p>
      <w:pPr>
        <w:pStyle w:val="null3"/>
        <w:ind w:firstLine="420"/>
        <w:jc w:val="left"/>
      </w:pPr>
      <w:r>
        <w:rPr>
          <w:sz w:val="21"/>
        </w:rPr>
        <w:t>①食品容器和餐具使用前必须洗净、消毒，符合国家有关卫生标准。未经消毒的餐饮具不得使用。</w:t>
      </w:r>
    </w:p>
    <w:p>
      <w:pPr>
        <w:pStyle w:val="null3"/>
        <w:ind w:firstLine="420"/>
        <w:jc w:val="left"/>
      </w:pPr>
      <w:r>
        <w:rPr>
          <w:sz w:val="21"/>
        </w:rPr>
        <w:t>②食品容器和餐具必须有专用水池或水盘，不得与清洗蔬菜、肉类等其他水池混用。</w:t>
      </w:r>
    </w:p>
    <w:p>
      <w:pPr>
        <w:pStyle w:val="null3"/>
        <w:ind w:firstLine="420"/>
        <w:jc w:val="left"/>
      </w:pPr>
      <w:r>
        <w:rPr>
          <w:sz w:val="21"/>
        </w:rPr>
        <w:t>③加工时使用的熟食容器和半成品容器、原料容器应区分使用，并应做好标记。</w:t>
      </w:r>
    </w:p>
    <w:p>
      <w:pPr>
        <w:pStyle w:val="null3"/>
        <w:ind w:firstLine="420"/>
        <w:jc w:val="left"/>
      </w:pPr>
      <w:r>
        <w:rPr>
          <w:sz w:val="21"/>
        </w:rPr>
        <w:t>④消毒后的食品容器必须贮存在专用保洁柜内备用。已消毒和未消毒的食品容器和餐具应分开存放，并在储存柜上有明显标记。</w:t>
      </w:r>
    </w:p>
    <w:p>
      <w:pPr>
        <w:pStyle w:val="null3"/>
        <w:ind w:firstLine="420"/>
        <w:jc w:val="left"/>
      </w:pPr>
      <w:r>
        <w:rPr>
          <w:sz w:val="21"/>
        </w:rPr>
        <w:t>⑤保洁柜应当定期清洗、保持洁净。</w:t>
      </w:r>
    </w:p>
    <w:p>
      <w:pPr>
        <w:pStyle w:val="null3"/>
        <w:ind w:firstLine="422"/>
        <w:jc w:val="left"/>
      </w:pPr>
      <w:r>
        <w:rPr>
          <w:sz w:val="21"/>
          <w:b/>
        </w:rPr>
        <w:t>（</w:t>
      </w:r>
      <w:r>
        <w:rPr>
          <w:sz w:val="21"/>
          <w:b/>
        </w:rPr>
        <w:t>5）加工场所保洁要求</w:t>
      </w:r>
    </w:p>
    <w:p>
      <w:pPr>
        <w:pStyle w:val="null3"/>
        <w:ind w:firstLine="420"/>
        <w:jc w:val="left"/>
      </w:pPr>
      <w:r>
        <w:rPr>
          <w:sz w:val="21"/>
        </w:rPr>
        <w:t>①加工场所周围环境应在每次使用前和使用后打扫干净。</w:t>
      </w:r>
    </w:p>
    <w:p>
      <w:pPr>
        <w:pStyle w:val="null3"/>
        <w:ind w:firstLine="420"/>
        <w:jc w:val="left"/>
      </w:pPr>
      <w:r>
        <w:rPr>
          <w:sz w:val="21"/>
        </w:rPr>
        <w:t>②排水沟要常疏通，防止堵塞出现积水或发臭的情况。</w:t>
      </w:r>
    </w:p>
    <w:p>
      <w:pPr>
        <w:pStyle w:val="null3"/>
        <w:ind w:firstLine="420"/>
        <w:jc w:val="left"/>
      </w:pPr>
      <w:r>
        <w:rPr>
          <w:sz w:val="21"/>
        </w:rPr>
        <w:t>③泔水桶要加盖，废物袋要扎口，同时应存放在远离加工场地的地方,且不得位于加工场地的上风向。</w:t>
      </w:r>
    </w:p>
    <w:p>
      <w:pPr>
        <w:pStyle w:val="null3"/>
        <w:ind w:firstLine="420"/>
        <w:jc w:val="left"/>
      </w:pPr>
      <w:r>
        <w:rPr>
          <w:sz w:val="21"/>
        </w:rPr>
        <w:t>④积极做好消灭苍蝇、蚊子、老鼠、蟑螂等害虫的工作，防止“四害”孳生。</w:t>
      </w:r>
    </w:p>
    <w:p>
      <w:pPr>
        <w:pStyle w:val="null3"/>
        <w:ind w:firstLine="420"/>
        <w:jc w:val="left"/>
      </w:pPr>
      <w:r>
        <w:rPr>
          <w:sz w:val="21"/>
        </w:rPr>
        <w:t>⑤加工场地和各操作位的地面应保持干净，四壁无尘，窗明地净。</w:t>
      </w:r>
    </w:p>
    <w:p>
      <w:pPr>
        <w:pStyle w:val="null3"/>
        <w:ind w:firstLine="420"/>
        <w:jc w:val="left"/>
      </w:pPr>
      <w:r>
        <w:rPr>
          <w:sz w:val="21"/>
        </w:rPr>
        <w:t>⑥不乱倒垃圾和倒污水。</w:t>
      </w:r>
    </w:p>
    <w:p>
      <w:pPr>
        <w:pStyle w:val="null3"/>
        <w:ind w:firstLine="420"/>
        <w:jc w:val="left"/>
      </w:pPr>
      <w:r>
        <w:rPr>
          <w:sz w:val="21"/>
        </w:rPr>
        <w:t>⑦经常保持通风。</w:t>
      </w:r>
    </w:p>
    <w:p>
      <w:pPr>
        <w:pStyle w:val="null3"/>
        <w:ind w:firstLine="420"/>
        <w:jc w:val="left"/>
      </w:pPr>
      <w:r>
        <w:rPr>
          <w:sz w:val="21"/>
        </w:rPr>
        <w:t>⑧做好防蝇设施（如有）维护工作。</w:t>
      </w:r>
    </w:p>
    <w:p>
      <w:pPr>
        <w:pStyle w:val="null3"/>
        <w:ind w:firstLine="422"/>
        <w:jc w:val="left"/>
      </w:pPr>
      <w:r>
        <w:rPr>
          <w:sz w:val="21"/>
          <w:b/>
        </w:rPr>
        <w:t>（</w:t>
      </w:r>
      <w:r>
        <w:rPr>
          <w:sz w:val="21"/>
          <w:b/>
        </w:rPr>
        <w:t>6）原材料物料储存要求</w:t>
      </w:r>
    </w:p>
    <w:p>
      <w:pPr>
        <w:pStyle w:val="null3"/>
        <w:ind w:firstLine="420"/>
        <w:jc w:val="left"/>
      </w:pPr>
      <w:r>
        <w:rPr>
          <w:sz w:val="21"/>
        </w:rPr>
        <w:t>对于从</w:t>
      </w:r>
      <w:r>
        <w:rPr>
          <w:sz w:val="21"/>
        </w:rPr>
        <w:t>甲方</w:t>
      </w:r>
      <w:r>
        <w:rPr>
          <w:sz w:val="21"/>
        </w:rPr>
        <w:t>处领入而在当天没使用完的原料在存放时应符合以下要求：</w:t>
      </w:r>
    </w:p>
    <w:p>
      <w:pPr>
        <w:pStyle w:val="null3"/>
        <w:ind w:firstLine="420"/>
        <w:jc w:val="left"/>
      </w:pPr>
      <w:r>
        <w:rPr>
          <w:sz w:val="21"/>
        </w:rPr>
        <w:t>①新鲜果、蔬原料应储存于无积水、遮阳、通风良好的场地。对于腐败、霉烂原料应及时剔出,并将其集中到指定地点处理，防止污染食品和其他原料；</w:t>
      </w:r>
    </w:p>
    <w:p>
      <w:pPr>
        <w:pStyle w:val="null3"/>
        <w:ind w:firstLine="420"/>
        <w:jc w:val="left"/>
      </w:pPr>
      <w:r>
        <w:rPr>
          <w:sz w:val="21"/>
        </w:rPr>
        <w:t>②其他干货应存放在便于通风换气、干燥的场地,并应做好有防鼠、防虫措施，同时应安排人员经常检查储存状况；</w:t>
      </w:r>
    </w:p>
    <w:p>
      <w:pPr>
        <w:pStyle w:val="null3"/>
        <w:ind w:firstLine="420"/>
        <w:jc w:val="left"/>
      </w:pPr>
      <w:r>
        <w:rPr>
          <w:sz w:val="21"/>
        </w:rPr>
        <w:t>③各种肉类制品（产品）应保存在冷柜中，防止变质；</w:t>
      </w:r>
    </w:p>
    <w:p>
      <w:pPr>
        <w:pStyle w:val="null3"/>
        <w:ind w:firstLine="420"/>
        <w:jc w:val="left"/>
      </w:pPr>
      <w:r>
        <w:rPr>
          <w:sz w:val="21"/>
        </w:rPr>
        <w:t>④各种原材料应按品种分类分批储存，每批原材料均有明显标志，同位置不得储存相互影响风味的原材料；</w:t>
      </w:r>
    </w:p>
    <w:p>
      <w:pPr>
        <w:pStyle w:val="null3"/>
        <w:ind w:firstLine="420"/>
        <w:jc w:val="left"/>
      </w:pPr>
      <w:r>
        <w:rPr>
          <w:sz w:val="21"/>
        </w:rPr>
        <w:t>⑤实行先进先出原则，及时剔出不符合质量和卫生标准的原料，防止污染。</w:t>
      </w:r>
    </w:p>
    <w:p>
      <w:pPr>
        <w:pStyle w:val="null3"/>
        <w:ind w:firstLine="422"/>
        <w:jc w:val="left"/>
      </w:pPr>
      <w:r>
        <w:rPr>
          <w:sz w:val="21"/>
          <w:b/>
        </w:rPr>
        <w:t>3、其他管理要求</w:t>
      </w:r>
    </w:p>
    <w:p>
      <w:pPr>
        <w:pStyle w:val="null3"/>
        <w:ind w:firstLine="422"/>
        <w:jc w:val="left"/>
      </w:pPr>
      <w:r>
        <w:rPr>
          <w:sz w:val="21"/>
          <w:b/>
        </w:rPr>
        <w:t>（</w:t>
      </w:r>
      <w:r>
        <w:rPr>
          <w:sz w:val="21"/>
          <w:b/>
        </w:rPr>
        <w:t>1）经营成本管理</w:t>
      </w:r>
    </w:p>
    <w:p>
      <w:pPr>
        <w:pStyle w:val="null3"/>
        <w:ind w:firstLine="420"/>
        <w:jc w:val="left"/>
      </w:pPr>
      <w:r>
        <w:rPr>
          <w:sz w:val="21"/>
        </w:rPr>
        <w:t>①</w:t>
      </w:r>
      <w:r>
        <w:rPr>
          <w:sz w:val="21"/>
        </w:rPr>
        <w:t>乙方</w:t>
      </w:r>
      <w:r>
        <w:rPr>
          <w:sz w:val="21"/>
        </w:rPr>
        <w:t>配合</w:t>
      </w:r>
      <w:r>
        <w:rPr>
          <w:sz w:val="21"/>
        </w:rPr>
        <w:t>甲方</w:t>
      </w:r>
      <w:r>
        <w:rPr>
          <w:sz w:val="21"/>
        </w:rPr>
        <w:t>全面加强饭堂经营成本管理。</w:t>
      </w:r>
    </w:p>
    <w:p>
      <w:pPr>
        <w:pStyle w:val="null3"/>
        <w:ind w:firstLine="420"/>
        <w:jc w:val="left"/>
      </w:pPr>
      <w:r>
        <w:rPr>
          <w:sz w:val="21"/>
        </w:rPr>
        <w:t>②学校食堂坚持打卡销售，校园内，严禁使用现金交易。</w:t>
      </w:r>
    </w:p>
    <w:p>
      <w:pPr>
        <w:pStyle w:val="null3"/>
        <w:ind w:firstLine="420"/>
        <w:jc w:val="left"/>
      </w:pPr>
      <w:r>
        <w:rPr>
          <w:sz w:val="21"/>
        </w:rPr>
        <w:t>③严禁食堂人员子女亲戚不刷卡用餐，禁止学生进入操作间，特别是食堂人员子女进入操作间用餐搞特殊化。如有发现要及时进行教育，对屡教不改者要对</w:t>
      </w:r>
      <w:r>
        <w:rPr>
          <w:sz w:val="21"/>
        </w:rPr>
        <w:t>乙方</w:t>
      </w:r>
      <w:r>
        <w:rPr>
          <w:sz w:val="21"/>
        </w:rPr>
        <w:t>进行处罚。</w:t>
      </w:r>
    </w:p>
    <w:p>
      <w:pPr>
        <w:pStyle w:val="null3"/>
        <w:ind w:firstLine="420"/>
        <w:jc w:val="left"/>
      </w:pPr>
      <w:r>
        <w:rPr>
          <w:sz w:val="21"/>
        </w:rPr>
        <w:t>④严禁食堂人员私自从食堂带走任何物品，否则，将对</w:t>
      </w:r>
      <w:r>
        <w:rPr>
          <w:sz w:val="21"/>
        </w:rPr>
        <w:t>乙方</w:t>
      </w:r>
      <w:r>
        <w:rPr>
          <w:sz w:val="21"/>
        </w:rPr>
        <w:t>进行处罚。</w:t>
      </w:r>
    </w:p>
    <w:p>
      <w:pPr>
        <w:pStyle w:val="null3"/>
        <w:ind w:firstLine="420"/>
        <w:jc w:val="left"/>
      </w:pPr>
      <w:r>
        <w:rPr>
          <w:sz w:val="21"/>
        </w:rPr>
        <w:t>⑤</w:t>
      </w:r>
      <w:r>
        <w:rPr>
          <w:sz w:val="21"/>
        </w:rPr>
        <w:t>乙方</w:t>
      </w:r>
      <w:r>
        <w:rPr>
          <w:sz w:val="21"/>
        </w:rPr>
        <w:t>应配合学校，定期对学校食堂经营成本进行核算，饭菜质量、数量及价格由</w:t>
      </w:r>
      <w:r>
        <w:rPr>
          <w:sz w:val="21"/>
        </w:rPr>
        <w:t>甲方</w:t>
      </w:r>
      <w:r>
        <w:rPr>
          <w:sz w:val="21"/>
        </w:rPr>
        <w:t>按照相关程序研究制定，</w:t>
      </w:r>
      <w:r>
        <w:rPr>
          <w:sz w:val="21"/>
        </w:rPr>
        <w:t>乙方</w:t>
      </w:r>
      <w:r>
        <w:rPr>
          <w:sz w:val="21"/>
        </w:rPr>
        <w:t>必须严格执行，不得随意克扣质量、数量标准或涨跌价格。</w:t>
      </w:r>
    </w:p>
    <w:p>
      <w:pPr>
        <w:pStyle w:val="null3"/>
        <w:ind w:firstLine="420"/>
        <w:jc w:val="left"/>
      </w:pPr>
      <w:r>
        <w:rPr>
          <w:sz w:val="21"/>
        </w:rPr>
        <w:t>⑥学校食堂必须厉行节约，对水、电、气及食品原料必须厉行节约，对食堂设施设备必须认真加以爱护，否则，将进行处罚。</w:t>
      </w:r>
    </w:p>
    <w:p>
      <w:pPr>
        <w:pStyle w:val="null3"/>
        <w:ind w:firstLine="420"/>
        <w:jc w:val="left"/>
      </w:pPr>
      <w:r>
        <w:rPr>
          <w:sz w:val="21"/>
        </w:rPr>
        <w:t>⑦饭堂用餐环境改善和食堂设施设备的更新维护纳入经营成本管理。</w:t>
      </w:r>
      <w:r>
        <w:rPr>
          <w:sz w:val="21"/>
        </w:rPr>
        <w:t>乙方</w:t>
      </w:r>
      <w:r>
        <w:rPr>
          <w:sz w:val="21"/>
        </w:rPr>
        <w:t>必须配合</w:t>
      </w:r>
      <w:r>
        <w:rPr>
          <w:sz w:val="21"/>
        </w:rPr>
        <w:t>甲方</w:t>
      </w:r>
      <w:r>
        <w:rPr>
          <w:sz w:val="21"/>
        </w:rPr>
        <w:t>逐年改善师生用餐环境，及时更换食堂设施设备，让学生吃得安心、舒心、放心。</w:t>
      </w:r>
    </w:p>
    <w:p>
      <w:pPr>
        <w:pStyle w:val="null3"/>
        <w:ind w:firstLine="422"/>
        <w:jc w:val="left"/>
      </w:pPr>
      <w:r>
        <w:rPr>
          <w:sz w:val="21"/>
          <w:b/>
        </w:rPr>
        <w:t>（</w:t>
      </w:r>
      <w:r>
        <w:rPr>
          <w:sz w:val="21"/>
          <w:b/>
        </w:rPr>
        <w:t>2）从业人员管理</w:t>
      </w:r>
    </w:p>
    <w:p>
      <w:pPr>
        <w:pStyle w:val="null3"/>
        <w:ind w:firstLine="420"/>
        <w:jc w:val="left"/>
      </w:pPr>
      <w:r>
        <w:rPr>
          <w:sz w:val="21"/>
        </w:rPr>
        <w:t>①</w:t>
      </w:r>
      <w:r>
        <w:rPr>
          <w:sz w:val="21"/>
        </w:rPr>
        <w:t>乙方</w:t>
      </w:r>
      <w:r>
        <w:rPr>
          <w:sz w:val="21"/>
        </w:rPr>
        <w:t>进入学校进行食堂经营管理服务活动，就是学校管理工作的一部分，</w:t>
      </w:r>
      <w:r>
        <w:rPr>
          <w:sz w:val="21"/>
        </w:rPr>
        <w:t>乙方</w:t>
      </w:r>
      <w:r>
        <w:rPr>
          <w:sz w:val="21"/>
        </w:rPr>
        <w:t>必须服从学校统一管理。食堂从业人员由</w:t>
      </w:r>
      <w:r>
        <w:rPr>
          <w:sz w:val="21"/>
        </w:rPr>
        <w:t>乙方</w:t>
      </w:r>
      <w:r>
        <w:rPr>
          <w:sz w:val="21"/>
        </w:rPr>
        <w:t>具体管理，学校监督管理。从业人员必须遵守学校规章制度，并严格按照食品加工管理条例和食品安全法律法规要求，认真履行好岗位职责。</w:t>
      </w:r>
    </w:p>
    <w:p>
      <w:pPr>
        <w:pStyle w:val="null3"/>
        <w:ind w:firstLine="420"/>
        <w:jc w:val="left"/>
      </w:pPr>
      <w:r>
        <w:rPr>
          <w:sz w:val="21"/>
        </w:rPr>
        <w:t>②</w:t>
      </w:r>
      <w:r>
        <w:rPr>
          <w:sz w:val="21"/>
        </w:rPr>
        <w:t>乙方</w:t>
      </w:r>
      <w:r>
        <w:rPr>
          <w:sz w:val="21"/>
        </w:rPr>
        <w:t>必须保证所提供的人员健康合格，能适应各岗位的工作。如经营过程中需增加或减少岗位及人员，或中途需要换人，由</w:t>
      </w:r>
      <w:r>
        <w:rPr>
          <w:sz w:val="21"/>
        </w:rPr>
        <w:t>乙方</w:t>
      </w:r>
      <w:r>
        <w:rPr>
          <w:sz w:val="21"/>
        </w:rPr>
        <w:t>负责，并由</w:t>
      </w:r>
      <w:r>
        <w:rPr>
          <w:sz w:val="21"/>
        </w:rPr>
        <w:t>乙方</w:t>
      </w:r>
      <w:r>
        <w:rPr>
          <w:sz w:val="21"/>
        </w:rPr>
        <w:t>报</w:t>
      </w:r>
      <w:r>
        <w:rPr>
          <w:sz w:val="21"/>
        </w:rPr>
        <w:t>甲方</w:t>
      </w:r>
      <w:r>
        <w:rPr>
          <w:sz w:val="21"/>
        </w:rPr>
        <w:t>同意后实施。</w:t>
      </w:r>
    </w:p>
    <w:p>
      <w:pPr>
        <w:pStyle w:val="null3"/>
        <w:ind w:firstLine="420"/>
        <w:jc w:val="left"/>
      </w:pPr>
      <w:r>
        <w:rPr>
          <w:sz w:val="21"/>
        </w:rPr>
        <w:t>③</w:t>
      </w:r>
      <w:r>
        <w:rPr>
          <w:sz w:val="21"/>
        </w:rPr>
        <w:t>乙方</w:t>
      </w:r>
      <w:r>
        <w:rPr>
          <w:sz w:val="21"/>
        </w:rPr>
        <w:t>必须对引进的每位员工确岗明责，加强岗位培训，时时检查。</w:t>
      </w:r>
    </w:p>
    <w:p>
      <w:pPr>
        <w:pStyle w:val="null3"/>
        <w:ind w:firstLine="420"/>
        <w:jc w:val="left"/>
      </w:pPr>
      <w:r>
        <w:rPr>
          <w:sz w:val="21"/>
        </w:rPr>
        <w:t>④</w:t>
      </w:r>
      <w:r>
        <w:rPr>
          <w:sz w:val="21"/>
        </w:rPr>
        <w:t>乙方</w:t>
      </w:r>
      <w:r>
        <w:rPr>
          <w:sz w:val="21"/>
        </w:rPr>
        <w:t>需加强食堂从业人员培训，做好岗前培训工作。坚持每天晨会，每月一培训，每季度一检测。</w:t>
      </w:r>
    </w:p>
    <w:p>
      <w:pPr>
        <w:pStyle w:val="null3"/>
        <w:ind w:firstLine="420"/>
        <w:jc w:val="left"/>
      </w:pPr>
      <w:r>
        <w:rPr>
          <w:sz w:val="21"/>
        </w:rPr>
        <w:t>⑤食堂从业人员工作期间，必须统一着装，统一服装由</w:t>
      </w:r>
      <w:r>
        <w:rPr>
          <w:sz w:val="21"/>
        </w:rPr>
        <w:t>乙方</w:t>
      </w:r>
      <w:r>
        <w:rPr>
          <w:sz w:val="21"/>
        </w:rPr>
        <w:t>负责统一制作。</w:t>
      </w:r>
    </w:p>
    <w:p>
      <w:pPr>
        <w:pStyle w:val="null3"/>
        <w:ind w:firstLine="420"/>
        <w:jc w:val="left"/>
      </w:pPr>
      <w:r>
        <w:rPr>
          <w:sz w:val="21"/>
        </w:rPr>
        <w:t>⑥食堂从业人员的福利待遇(含“五险一金”)均由</w:t>
      </w:r>
      <w:r>
        <w:rPr>
          <w:sz w:val="21"/>
        </w:rPr>
        <w:t>乙方</w:t>
      </w:r>
      <w:r>
        <w:rPr>
          <w:sz w:val="21"/>
        </w:rPr>
        <w:t>负责。</w:t>
      </w:r>
    </w:p>
    <w:p>
      <w:pPr>
        <w:pStyle w:val="null3"/>
        <w:ind w:firstLine="420"/>
        <w:jc w:val="left"/>
      </w:pPr>
      <w:r>
        <w:rPr>
          <w:sz w:val="21"/>
        </w:rPr>
        <w:t>（</w:t>
      </w:r>
      <w:r>
        <w:rPr>
          <w:sz w:val="21"/>
        </w:rPr>
        <w:t>3）</w:t>
      </w:r>
      <w:r>
        <w:rPr>
          <w:sz w:val="21"/>
        </w:rPr>
        <w:t>乙方提供的</w:t>
      </w:r>
      <w:r>
        <w:rPr>
          <w:sz w:val="21"/>
        </w:rPr>
        <w:t>食堂运营</w:t>
      </w:r>
      <w:r>
        <w:rPr>
          <w:sz w:val="21"/>
        </w:rPr>
        <w:t>管理系统软件：</w:t>
      </w:r>
    </w:p>
    <w:p>
      <w:pPr>
        <w:pStyle w:val="null3"/>
        <w:ind w:firstLine="420"/>
        <w:jc w:val="left"/>
      </w:pPr>
      <w:r>
        <w:rPr>
          <w:sz w:val="21"/>
        </w:rPr>
        <w:t>①</w:t>
      </w:r>
      <w:r>
        <w:rPr>
          <w:sz w:val="21"/>
        </w:rPr>
        <w:t>需要实现以下功能</w:t>
      </w:r>
      <w:r>
        <w:rPr>
          <w:sz w:val="21"/>
        </w:rPr>
        <w:t>：</w:t>
      </w:r>
      <w:r>
        <w:rPr>
          <w:sz w:val="21"/>
        </w:rPr>
        <w:t>对餐厅餐饮业操作规范预警，对食品安全质量进行检测，食堂营养餐统计进行反馈管理。</w:t>
      </w:r>
    </w:p>
    <w:p>
      <w:pPr>
        <w:pStyle w:val="null3"/>
        <w:spacing w:before="120"/>
        <w:ind w:firstLine="420"/>
        <w:jc w:val="both"/>
      </w:pPr>
      <w:r>
        <w:rPr>
          <w:sz w:val="21"/>
        </w:rPr>
        <w:t>②</w:t>
      </w:r>
      <w:r>
        <w:rPr>
          <w:sz w:val="21"/>
        </w:rPr>
        <w:t>系统安全要求：保证数据的高可靠性和高可用性，保证数据高安全性和可恢复性；要求系统具备高安全防入侵能力、防病毒能力以及数据保密性；要求系统运行稳定性、可靠性，有完备且可实现的应急防范机制。</w:t>
      </w:r>
    </w:p>
    <w:p>
      <w:pPr>
        <w:pStyle w:val="null3"/>
        <w:ind w:firstLine="422"/>
        <w:jc w:val="left"/>
      </w:pPr>
      <w:r>
        <w:rPr>
          <w:sz w:val="21"/>
          <w:b/>
        </w:rPr>
        <w:t>六</w:t>
      </w:r>
      <w:r>
        <w:rPr>
          <w:sz w:val="21"/>
          <w:b/>
        </w:rPr>
        <w:t>、服务质量考察及考核标准</w:t>
      </w:r>
    </w:p>
    <w:p>
      <w:pPr>
        <w:pStyle w:val="null3"/>
        <w:ind w:firstLine="422"/>
        <w:jc w:val="left"/>
      </w:pPr>
      <w:r>
        <w:rPr>
          <w:sz w:val="21"/>
          <w:b/>
        </w:rPr>
        <w:t>1、服务质量考察</w:t>
      </w:r>
    </w:p>
    <w:p>
      <w:pPr>
        <w:pStyle w:val="null3"/>
        <w:ind w:firstLine="420"/>
        <w:jc w:val="left"/>
      </w:pPr>
      <w:r>
        <w:rPr>
          <w:sz w:val="21"/>
        </w:rPr>
        <w:t>甲方</w:t>
      </w:r>
      <w:r>
        <w:rPr>
          <w:sz w:val="21"/>
        </w:rPr>
        <w:t>每学年对</w:t>
      </w:r>
      <w:r>
        <w:rPr>
          <w:sz w:val="21"/>
        </w:rPr>
        <w:t>乙方</w:t>
      </w:r>
      <w:r>
        <w:rPr>
          <w:sz w:val="21"/>
        </w:rPr>
        <w:t>进行两次服务质量考察验收，根据服务质量考核表，采用满意度调查方式进行调查。每次满意度调查应</w:t>
      </w:r>
      <w:r>
        <w:rPr>
          <w:sz w:val="21"/>
        </w:rPr>
        <w:t>≥80％。如满意度＜60%的，</w:t>
      </w:r>
      <w:r>
        <w:rPr>
          <w:sz w:val="21"/>
        </w:rPr>
        <w:t>甲方</w:t>
      </w:r>
      <w:r>
        <w:rPr>
          <w:sz w:val="21"/>
        </w:rPr>
        <w:t>有权立即终止合同。如</w:t>
      </w:r>
      <w:r>
        <w:rPr>
          <w:sz w:val="21"/>
        </w:rPr>
        <w:t>60%≤满意度＜80%，</w:t>
      </w:r>
      <w:r>
        <w:rPr>
          <w:sz w:val="21"/>
        </w:rPr>
        <w:t>甲方</w:t>
      </w:r>
      <w:r>
        <w:rPr>
          <w:sz w:val="21"/>
        </w:rPr>
        <w:t>将进行约谈，并要求</w:t>
      </w:r>
      <w:r>
        <w:rPr>
          <w:sz w:val="21"/>
        </w:rPr>
        <w:t>乙方</w:t>
      </w:r>
      <w:r>
        <w:rPr>
          <w:sz w:val="21"/>
        </w:rPr>
        <w:t>立即整改，如</w:t>
      </w:r>
      <w:r>
        <w:rPr>
          <w:sz w:val="21"/>
        </w:rPr>
        <w:t>乙方</w:t>
      </w:r>
      <w:r>
        <w:rPr>
          <w:sz w:val="21"/>
        </w:rPr>
        <w:t>不按要求整改或经整改仍不达标的，</w:t>
      </w:r>
      <w:r>
        <w:rPr>
          <w:sz w:val="21"/>
        </w:rPr>
        <w:t>甲方</w:t>
      </w:r>
      <w:r>
        <w:rPr>
          <w:sz w:val="21"/>
        </w:rPr>
        <w:t>可对</w:t>
      </w:r>
      <w:r>
        <w:rPr>
          <w:sz w:val="21"/>
        </w:rPr>
        <w:t>乙方</w:t>
      </w:r>
      <w:r>
        <w:rPr>
          <w:sz w:val="21"/>
        </w:rPr>
        <w:t>作出处罚或提前终止合同，重新招标。</w:t>
      </w:r>
    </w:p>
    <w:p>
      <w:pPr>
        <w:pStyle w:val="null3"/>
        <w:ind w:firstLine="422"/>
        <w:jc w:val="left"/>
      </w:pPr>
      <w:r>
        <w:rPr>
          <w:sz w:val="21"/>
          <w:b/>
        </w:rPr>
        <w:t>2、服务质量考核表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1112"/>
        <w:gridCol w:w="1460"/>
        <w:gridCol w:w="3054"/>
        <w:gridCol w:w="1032"/>
        <w:gridCol w:w="670"/>
        <w:gridCol w:w="978"/>
      </w:tblGrid>
      <w:tr>
        <w:tc>
          <w:tcPr>
            <w:tcW w:type="dxa" w:w="111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4514"/>
            <w:gridSpan w:val="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内容与标准</w:t>
            </w:r>
          </w:p>
        </w:tc>
        <w:tc>
          <w:tcPr>
            <w:tcW w:type="dxa" w:w="103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扣分方法</w:t>
            </w:r>
          </w:p>
        </w:tc>
        <w:tc>
          <w:tcPr>
            <w:tcW w:type="dxa" w:w="67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w:t>
            </w:r>
          </w:p>
        </w:tc>
        <w:tc>
          <w:tcPr>
            <w:tcW w:type="dxa" w:w="978"/>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检查得分</w:t>
            </w: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制度健全</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食堂卫生管理制度。</w:t>
            </w:r>
          </w:p>
          <w:p>
            <w:pPr>
              <w:pStyle w:val="null3"/>
              <w:numPr>
                <w:ilvl w:val="0"/>
                <w:numId w:val="1"/>
              </w:numPr>
              <w:jc w:val="left"/>
            </w:pPr>
            <w:r>
              <w:rPr>
                <w:sz w:val="21"/>
              </w:rPr>
              <w:t>各岗位职责。</w:t>
            </w:r>
          </w:p>
          <w:p>
            <w:pPr>
              <w:pStyle w:val="null3"/>
              <w:numPr>
                <w:ilvl w:val="0"/>
                <w:numId w:val="1"/>
              </w:numPr>
              <w:jc w:val="left"/>
            </w:pPr>
            <w:r>
              <w:rPr>
                <w:sz w:val="21"/>
              </w:rPr>
              <w:t>仓储保管制度。</w:t>
            </w:r>
          </w:p>
          <w:p>
            <w:pPr>
              <w:pStyle w:val="null3"/>
              <w:numPr>
                <w:ilvl w:val="0"/>
                <w:numId w:val="1"/>
              </w:numPr>
              <w:jc w:val="left"/>
            </w:pPr>
            <w:r>
              <w:rPr>
                <w:sz w:val="21"/>
              </w:rPr>
              <w:t>卫生责任划分制度。</w:t>
            </w:r>
          </w:p>
          <w:p>
            <w:pPr>
              <w:pStyle w:val="null3"/>
              <w:numPr>
                <w:ilvl w:val="0"/>
                <w:numId w:val="1"/>
              </w:numPr>
              <w:jc w:val="left"/>
            </w:pPr>
            <w:r>
              <w:rPr>
                <w:sz w:val="21"/>
              </w:rPr>
              <w:t>粗加工管理制度。</w:t>
            </w:r>
          </w:p>
          <w:p>
            <w:pPr>
              <w:pStyle w:val="null3"/>
              <w:numPr>
                <w:ilvl w:val="0"/>
                <w:numId w:val="1"/>
              </w:numPr>
              <w:jc w:val="left"/>
            </w:pPr>
            <w:r>
              <w:rPr>
                <w:sz w:val="21"/>
              </w:rPr>
              <w:t>清洁消毒制度。</w:t>
            </w:r>
          </w:p>
          <w:p>
            <w:pPr>
              <w:pStyle w:val="null3"/>
              <w:numPr>
                <w:ilvl w:val="0"/>
                <w:numId w:val="1"/>
              </w:numPr>
              <w:jc w:val="left"/>
            </w:pPr>
            <w:r>
              <w:rPr>
                <w:sz w:val="21"/>
              </w:rPr>
              <w:t>烹调加工管理制度。</w:t>
            </w:r>
          </w:p>
          <w:p>
            <w:pPr>
              <w:pStyle w:val="null3"/>
              <w:numPr>
                <w:ilvl w:val="0"/>
                <w:numId w:val="1"/>
              </w:numPr>
              <w:jc w:val="left"/>
            </w:pPr>
            <w:r>
              <w:rPr>
                <w:sz w:val="21"/>
              </w:rPr>
              <w:t>面点操作管理制度。</w:t>
            </w:r>
          </w:p>
          <w:p>
            <w:pPr>
              <w:pStyle w:val="null3"/>
              <w:numPr>
                <w:ilvl w:val="0"/>
                <w:numId w:val="1"/>
              </w:numPr>
              <w:jc w:val="left"/>
            </w:pPr>
            <w:r>
              <w:rPr>
                <w:sz w:val="21"/>
              </w:rPr>
              <w:t>安全防范制度与措施。</w:t>
            </w:r>
          </w:p>
          <w:p>
            <w:pPr>
              <w:pStyle w:val="null3"/>
              <w:numPr>
                <w:ilvl w:val="0"/>
                <w:numId w:val="1"/>
              </w:numPr>
              <w:jc w:val="left"/>
            </w:pPr>
            <w:r>
              <w:rPr>
                <w:sz w:val="21"/>
              </w:rPr>
              <w:t>食堂人员个人卫生制度。</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管理制度上墙公布，每缺少一项扣</w:t>
            </w:r>
            <w:r>
              <w:rPr>
                <w:sz w:val="21"/>
              </w:rPr>
              <w:t>1分，未按制度执行扣1分∕项次。</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品质保障</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不得有霉烂、变质、老化的蔬菜食品入库。</w:t>
            </w:r>
          </w:p>
          <w:p>
            <w:pPr>
              <w:pStyle w:val="null3"/>
              <w:numPr>
                <w:ilvl w:val="0"/>
                <w:numId w:val="1"/>
              </w:numPr>
              <w:jc w:val="left"/>
            </w:pPr>
            <w:r>
              <w:rPr>
                <w:sz w:val="21"/>
              </w:rPr>
              <w:t>拣菜人员必须将不合格的菜品分出来。</w:t>
            </w:r>
          </w:p>
          <w:p>
            <w:pPr>
              <w:pStyle w:val="null3"/>
              <w:numPr>
                <w:ilvl w:val="0"/>
                <w:numId w:val="1"/>
              </w:numPr>
              <w:jc w:val="left"/>
            </w:pPr>
            <w:r>
              <w:rPr>
                <w:sz w:val="21"/>
              </w:rPr>
              <w:t>成品、半成品、调料必须有厂商、生产日期、合格证。</w:t>
            </w:r>
          </w:p>
          <w:p>
            <w:pPr>
              <w:pStyle w:val="null3"/>
              <w:numPr>
                <w:ilvl w:val="0"/>
                <w:numId w:val="1"/>
              </w:numPr>
              <w:jc w:val="left"/>
            </w:pPr>
            <w:r>
              <w:rPr>
                <w:sz w:val="21"/>
              </w:rPr>
              <w:t>烹饪加工品质控制有指定的专业责任人。</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现场随机抽查，违反一项扣</w:t>
            </w:r>
            <w:r>
              <w:rPr>
                <w:sz w:val="21"/>
              </w:rPr>
              <w:t>5分。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品质口味</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是否每两天对荤菜品种变化调整。</w:t>
            </w:r>
          </w:p>
          <w:p>
            <w:pPr>
              <w:pStyle w:val="null3"/>
              <w:numPr>
                <w:ilvl w:val="0"/>
                <w:numId w:val="1"/>
              </w:numPr>
              <w:jc w:val="left"/>
            </w:pPr>
            <w:r>
              <w:rPr>
                <w:sz w:val="21"/>
              </w:rPr>
              <w:t>是否每三天对蔬菜品种搭配变化调整。</w:t>
            </w:r>
          </w:p>
          <w:p>
            <w:pPr>
              <w:pStyle w:val="null3"/>
              <w:numPr>
                <w:ilvl w:val="0"/>
                <w:numId w:val="1"/>
              </w:numPr>
              <w:jc w:val="left"/>
            </w:pPr>
            <w:r>
              <w:rPr>
                <w:sz w:val="21"/>
              </w:rPr>
              <w:t>是否每周对点菜、汤品进行变化翻新。</w:t>
            </w:r>
          </w:p>
          <w:p>
            <w:pPr>
              <w:pStyle w:val="null3"/>
              <w:numPr>
                <w:ilvl w:val="0"/>
                <w:numId w:val="1"/>
              </w:numPr>
              <w:jc w:val="left"/>
            </w:pPr>
            <w:r>
              <w:rPr>
                <w:sz w:val="21"/>
              </w:rPr>
              <w:t>每餐有无约定品种供应。</w:t>
            </w:r>
          </w:p>
          <w:p>
            <w:pPr>
              <w:pStyle w:val="null3"/>
              <w:numPr>
                <w:ilvl w:val="0"/>
                <w:numId w:val="1"/>
              </w:numPr>
              <w:jc w:val="left"/>
            </w:pPr>
            <w:r>
              <w:rPr>
                <w:sz w:val="21"/>
              </w:rPr>
              <w:t>每周是否有克重和配比的菜单公布。</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4分。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清洁卫生</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熟食品、面点、酱菜等有防蚊蝇措施。</w:t>
            </w:r>
          </w:p>
          <w:p>
            <w:pPr>
              <w:pStyle w:val="null3"/>
              <w:numPr>
                <w:ilvl w:val="0"/>
                <w:numId w:val="1"/>
              </w:numPr>
              <w:jc w:val="left"/>
            </w:pPr>
            <w:r>
              <w:rPr>
                <w:sz w:val="21"/>
              </w:rPr>
              <w:t>操作间地板、墙壁无油污、水渍，厨具、设备清洁，定位整齐。</w:t>
            </w:r>
          </w:p>
          <w:p>
            <w:pPr>
              <w:pStyle w:val="null3"/>
              <w:numPr>
                <w:ilvl w:val="0"/>
                <w:numId w:val="1"/>
              </w:numPr>
              <w:jc w:val="left"/>
            </w:pPr>
            <w:r>
              <w:rPr>
                <w:sz w:val="21"/>
              </w:rPr>
              <w:t>就餐大厅地面、门窗清洁，无积尘、蛛网，铺设整齐。</w:t>
            </w:r>
          </w:p>
          <w:p>
            <w:pPr>
              <w:pStyle w:val="null3"/>
              <w:numPr>
                <w:ilvl w:val="0"/>
                <w:numId w:val="1"/>
              </w:numPr>
              <w:jc w:val="left"/>
            </w:pPr>
            <w:r>
              <w:rPr>
                <w:sz w:val="21"/>
              </w:rPr>
              <w:t>厨具、餐具按规定消毒，摆放于固定位置，无污物、无水渍。</w:t>
            </w:r>
          </w:p>
          <w:p>
            <w:pPr>
              <w:pStyle w:val="null3"/>
              <w:numPr>
                <w:ilvl w:val="0"/>
                <w:numId w:val="1"/>
              </w:numPr>
              <w:jc w:val="left"/>
            </w:pPr>
            <w:r>
              <w:rPr>
                <w:sz w:val="21"/>
              </w:rPr>
              <w:t>食堂人员个人服装整洁，正确穿戴工作衣帽，无长指甲，无不良卫生习惯，且每年提供健康证。</w:t>
            </w:r>
          </w:p>
          <w:p>
            <w:pPr>
              <w:pStyle w:val="null3"/>
              <w:numPr>
                <w:ilvl w:val="0"/>
                <w:numId w:val="1"/>
              </w:numPr>
              <w:jc w:val="left"/>
            </w:pPr>
            <w:r>
              <w:rPr>
                <w:sz w:val="21"/>
              </w:rPr>
              <w:t>生熟分开存放于固定位置、标识明确。</w:t>
            </w:r>
          </w:p>
          <w:p>
            <w:pPr>
              <w:pStyle w:val="null3"/>
              <w:numPr>
                <w:ilvl w:val="0"/>
                <w:numId w:val="1"/>
              </w:numPr>
              <w:jc w:val="left"/>
            </w:pPr>
            <w:r>
              <w:rPr>
                <w:sz w:val="21"/>
              </w:rPr>
              <w:t>定期疏通排水沟和管网，确保畅通。</w:t>
            </w:r>
          </w:p>
          <w:p>
            <w:pPr>
              <w:pStyle w:val="null3"/>
              <w:numPr>
                <w:ilvl w:val="0"/>
                <w:numId w:val="1"/>
              </w:numPr>
              <w:jc w:val="left"/>
            </w:pPr>
            <w:r>
              <w:rPr>
                <w:sz w:val="21"/>
              </w:rPr>
              <w:t>无闲杂人员在烹饪间内。</w:t>
            </w:r>
          </w:p>
          <w:p>
            <w:pPr>
              <w:pStyle w:val="null3"/>
              <w:numPr>
                <w:ilvl w:val="0"/>
                <w:numId w:val="1"/>
              </w:numPr>
              <w:jc w:val="left"/>
            </w:pPr>
            <w:r>
              <w:rPr>
                <w:sz w:val="21"/>
              </w:rPr>
              <w:t>每周用洗涤剂擦洗餐桌、椅；</w:t>
            </w:r>
          </w:p>
          <w:p>
            <w:pPr>
              <w:pStyle w:val="null3"/>
              <w:numPr>
                <w:ilvl w:val="0"/>
                <w:numId w:val="1"/>
              </w:numPr>
              <w:jc w:val="left"/>
            </w:pPr>
            <w:r>
              <w:rPr>
                <w:sz w:val="21"/>
              </w:rPr>
              <w:t>每周用洗涤剂擦洗大厅地面和地毯。</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1.5分。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窗口服务</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窗口服务态度是否热情，发生与员工争吵每次扣</w:t>
            </w:r>
            <w:r>
              <w:rPr>
                <w:sz w:val="21"/>
              </w:rPr>
              <w:t>2分。</w:t>
            </w:r>
          </w:p>
          <w:p>
            <w:pPr>
              <w:pStyle w:val="null3"/>
              <w:numPr>
                <w:ilvl w:val="0"/>
                <w:numId w:val="1"/>
              </w:numPr>
              <w:jc w:val="left"/>
            </w:pPr>
            <w:r>
              <w:rPr>
                <w:sz w:val="21"/>
              </w:rPr>
              <w:t>发生有效投诉每次扣</w:t>
            </w:r>
            <w:r>
              <w:rPr>
                <w:sz w:val="21"/>
              </w:rPr>
              <w:t>2分。</w:t>
            </w:r>
          </w:p>
          <w:p>
            <w:pPr>
              <w:pStyle w:val="null3"/>
              <w:numPr>
                <w:ilvl w:val="0"/>
                <w:numId w:val="1"/>
              </w:numPr>
              <w:jc w:val="left"/>
            </w:pPr>
            <w:r>
              <w:rPr>
                <w:sz w:val="21"/>
              </w:rPr>
              <w:t>食堂工作人员衣服整洁，按规定戴帽子、口罩、手套等。</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现场抽查和员工投诉</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安全防范</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食品、储藏室专人管理、钥匙专管。</w:t>
            </w:r>
          </w:p>
          <w:p>
            <w:pPr>
              <w:pStyle w:val="null3"/>
              <w:numPr>
                <w:ilvl w:val="0"/>
                <w:numId w:val="1"/>
              </w:numPr>
              <w:jc w:val="left"/>
            </w:pPr>
            <w:r>
              <w:rPr>
                <w:sz w:val="21"/>
              </w:rPr>
              <w:t>餐具消毒清洗有流程、方法和责任人。</w:t>
            </w:r>
          </w:p>
          <w:p>
            <w:pPr>
              <w:pStyle w:val="null3"/>
              <w:numPr>
                <w:ilvl w:val="0"/>
                <w:numId w:val="1"/>
              </w:numPr>
              <w:jc w:val="left"/>
            </w:pPr>
            <w:r>
              <w:rPr>
                <w:sz w:val="21"/>
              </w:rPr>
              <w:t>食堂人员会使用灭火器，有预防措施和安全责任人。</w:t>
            </w:r>
          </w:p>
          <w:p>
            <w:pPr>
              <w:pStyle w:val="null3"/>
              <w:numPr>
                <w:ilvl w:val="0"/>
                <w:numId w:val="1"/>
              </w:numPr>
              <w:jc w:val="left"/>
            </w:pPr>
            <w:r>
              <w:rPr>
                <w:sz w:val="21"/>
              </w:rPr>
              <w:t>餐样留存</w:t>
            </w:r>
            <w:r>
              <w:rPr>
                <w:sz w:val="21"/>
              </w:rPr>
              <w:t>48小时，有食物中毒预案。</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2分。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11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民意调查</w:t>
            </w:r>
          </w:p>
        </w:tc>
        <w:tc>
          <w:tcPr>
            <w:tcW w:type="dxa" w:w="45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每季度进行一次民意调查，</w:t>
            </w:r>
            <w:r>
              <w:rPr>
                <w:sz w:val="21"/>
              </w:rPr>
              <w:t>80分为合格，低于80分每5分扣1分，高于80分每5分加1分</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每季度调查一次</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6658"/>
            <w:gridSpan w:val="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right"/>
            </w:pPr>
            <w:r>
              <w:rPr>
                <w:sz w:val="21"/>
              </w:rPr>
              <w:t>合计得分：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97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2572"/>
            <w:gridSpan w:val="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检查人：</w:t>
            </w:r>
          </w:p>
        </w:tc>
        <w:tc>
          <w:tcPr>
            <w:tcW w:type="dxa" w:w="3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被检查人：</w:t>
            </w:r>
          </w:p>
        </w:tc>
        <w:tc>
          <w:tcPr>
            <w:tcW w:type="dxa" w:w="2680"/>
            <w:gridSpan w:val="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检查日期：</w:t>
            </w:r>
          </w:p>
        </w:tc>
      </w:tr>
      <w:tr>
        <w:tc>
          <w:tcPr>
            <w:tcW w:type="dxa" w:w="1112"/>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整改意见</w:t>
            </w:r>
          </w:p>
        </w:tc>
        <w:tc>
          <w:tcPr>
            <w:tcW w:type="dxa" w:w="7194"/>
            <w:gridSpan w:val="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bl>
    <w:p>
      <w:pPr>
        <w:pStyle w:val="null3"/>
        <w:jc w:val="both"/>
      </w:pPr>
      <w:r>
        <w:rPr>
          <w:sz w:val="21"/>
          <w:b/>
        </w:rPr>
        <w:t>七</w:t>
      </w:r>
      <w:r>
        <w:rPr>
          <w:sz w:val="21"/>
          <w:b/>
        </w:rPr>
        <w:t>、甲乙双方的权利和义务</w:t>
      </w:r>
    </w:p>
    <w:p>
      <w:pPr>
        <w:pStyle w:val="null3"/>
        <w:ind w:firstLine="420"/>
        <w:jc w:val="both"/>
      </w:pPr>
      <w:r>
        <w:rPr>
          <w:sz w:val="21"/>
        </w:rPr>
        <w:t>1、严格遵守党和国家有关的法律法规、廉洁自律规定，以及相关行业的有关规定。</w:t>
      </w:r>
    </w:p>
    <w:p>
      <w:pPr>
        <w:pStyle w:val="null3"/>
        <w:ind w:firstLine="420"/>
        <w:jc w:val="both"/>
      </w:pPr>
      <w:r>
        <w:rPr>
          <w:sz w:val="21"/>
        </w:rPr>
        <w:t>2、严格执行合同的条款，自觉履行合同双方的权利、义务和责任。</w:t>
      </w:r>
    </w:p>
    <w:p>
      <w:pPr>
        <w:pStyle w:val="null3"/>
        <w:ind w:firstLine="420"/>
        <w:jc w:val="both"/>
      </w:pPr>
      <w:r>
        <w:rPr>
          <w:sz w:val="21"/>
        </w:rPr>
        <w:t>3、甲乙双方的业务活动坚持公开、公正、诚信、透明的原则（除法律认定的商业秘密和合同文件另有规定之外）不得损害国家和集体利益，违反相关行业管理的规章制度。</w:t>
      </w:r>
    </w:p>
    <w:p>
      <w:pPr>
        <w:pStyle w:val="null3"/>
        <w:ind w:firstLine="420"/>
        <w:jc w:val="both"/>
      </w:pPr>
      <w:r>
        <w:rPr>
          <w:sz w:val="21"/>
        </w:rPr>
        <w:t>4、甲乙双方应建立健全内部廉政制度，开展廉政教育，公布举报电话，监督并认真查处违法违纪行为。</w:t>
      </w:r>
    </w:p>
    <w:p>
      <w:pPr>
        <w:pStyle w:val="null3"/>
        <w:ind w:firstLine="420"/>
        <w:jc w:val="both"/>
      </w:pPr>
      <w:r>
        <w:rPr>
          <w:sz w:val="21"/>
        </w:rPr>
        <w:t>5、甲乙双方工作人员必须严格执行本合同的条款，不得与对方工作人员串通，损害单位的利益。</w:t>
      </w:r>
    </w:p>
    <w:p>
      <w:pPr>
        <w:pStyle w:val="null3"/>
        <w:ind w:firstLine="420"/>
        <w:jc w:val="both"/>
      </w:pPr>
      <w:r>
        <w:rPr>
          <w:sz w:val="21"/>
        </w:rPr>
        <w:t>6、发现对方有违反本合同的行为倾向，有及时提醒对方纠正的权利和义务。</w:t>
      </w:r>
    </w:p>
    <w:p>
      <w:pPr>
        <w:pStyle w:val="null3"/>
        <w:ind w:firstLine="420"/>
        <w:jc w:val="both"/>
      </w:pPr>
      <w:r>
        <w:rPr>
          <w:sz w:val="21"/>
        </w:rPr>
        <w:t>7、发现对方有违反本合同义务条款的行为，有及时向指定的监督部门举报、建议给予处理并要求告知处理结果的权利。</w:t>
      </w:r>
    </w:p>
    <w:p>
      <w:pPr>
        <w:pStyle w:val="null3"/>
        <w:ind w:firstLine="422"/>
        <w:jc w:val="both"/>
      </w:pPr>
      <w:r>
        <w:rPr>
          <w:sz w:val="21"/>
          <w:b/>
        </w:rPr>
        <w:t>八</w:t>
      </w:r>
      <w:r>
        <w:rPr>
          <w:sz w:val="21"/>
          <w:b/>
        </w:rPr>
        <w:t>、服务期间（项目完成期限）</w:t>
      </w:r>
    </w:p>
    <w:p>
      <w:pPr>
        <w:pStyle w:val="null3"/>
        <w:ind w:firstLine="420"/>
        <w:jc w:val="both"/>
      </w:pPr>
      <w:r>
        <w:rPr>
          <w:sz w:val="21"/>
        </w:rPr>
        <w:t>委托服务期间自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2"/>
        <w:jc w:val="both"/>
      </w:pPr>
      <w:r>
        <w:rPr>
          <w:sz w:val="21"/>
          <w:b/>
        </w:rPr>
        <w:t>九</w:t>
      </w:r>
      <w:r>
        <w:rPr>
          <w:sz w:val="21"/>
          <w:b/>
        </w:rPr>
        <w:t>、履约保证金</w:t>
      </w:r>
    </w:p>
    <w:p>
      <w:pPr>
        <w:pStyle w:val="null3"/>
        <w:ind w:firstLine="420"/>
        <w:jc w:val="both"/>
      </w:pPr>
      <w:r>
        <w:rPr>
          <w:sz w:val="21"/>
        </w:rPr>
        <w:t>1.</w:t>
      </w:r>
      <w:r>
        <w:rPr>
          <w:sz w:val="21"/>
        </w:rPr>
        <w:t>乙方</w:t>
      </w:r>
      <w:r>
        <w:rPr>
          <w:sz w:val="21"/>
        </w:rPr>
        <w:t>与</w:t>
      </w:r>
      <w:r>
        <w:rPr>
          <w:sz w:val="21"/>
        </w:rPr>
        <w:t>甲方</w:t>
      </w:r>
      <w:r>
        <w:rPr>
          <w:sz w:val="21"/>
        </w:rPr>
        <w:t>签订合同后</w:t>
      </w:r>
      <w:r>
        <w:rPr>
          <w:sz w:val="21"/>
        </w:rPr>
        <w:t>15个工作日内，按采购预算的5%以</w:t>
      </w:r>
      <w:r>
        <w:rPr>
          <w:sz w:val="21"/>
        </w:rPr>
        <w:t>银行保函的</w:t>
      </w:r>
      <w:r>
        <w:rPr>
          <w:sz w:val="21"/>
        </w:rPr>
        <w:t>非现金形式向</w:t>
      </w:r>
      <w:r>
        <w:rPr>
          <w:sz w:val="21"/>
        </w:rPr>
        <w:t>甲方</w:t>
      </w:r>
      <w:r>
        <w:rPr>
          <w:sz w:val="21"/>
        </w:rPr>
        <w:t>提交履约保证金</w:t>
      </w:r>
      <w:r>
        <w:rPr>
          <w:sz w:val="21"/>
        </w:rPr>
        <w:t>，</w:t>
      </w:r>
      <w:r>
        <w:rPr>
          <w:sz w:val="21"/>
        </w:rPr>
        <w:t>在合同有效期满后</w:t>
      </w:r>
      <w:r>
        <w:rPr>
          <w:sz w:val="21"/>
        </w:rPr>
        <w:t>15个工作日内失效。不计利息。</w:t>
      </w:r>
    </w:p>
    <w:p>
      <w:pPr>
        <w:pStyle w:val="null3"/>
        <w:ind w:firstLine="420"/>
        <w:jc w:val="both"/>
      </w:pPr>
      <w:r>
        <w:rPr>
          <w:sz w:val="21"/>
        </w:rPr>
        <w:t>2</w:t>
      </w:r>
      <w:r>
        <w:rPr>
          <w:sz w:val="21"/>
        </w:rPr>
        <w:t>.下列任何一种情况发生时，</w:t>
      </w:r>
      <w:r>
        <w:rPr>
          <w:sz w:val="21"/>
        </w:rPr>
        <w:t>甲方</w:t>
      </w:r>
      <w:r>
        <w:rPr>
          <w:sz w:val="21"/>
        </w:rPr>
        <w:t>有权不予退还履约保证金：（</w:t>
      </w:r>
      <w:r>
        <w:rPr>
          <w:sz w:val="21"/>
        </w:rPr>
        <w:t>1）有明显证据证明</w:t>
      </w:r>
      <w:r>
        <w:rPr>
          <w:sz w:val="21"/>
        </w:rPr>
        <w:t>乙方</w:t>
      </w:r>
      <w:r>
        <w:rPr>
          <w:sz w:val="21"/>
        </w:rPr>
        <w:t>未履行本合同约定的；（</w:t>
      </w:r>
      <w:r>
        <w:rPr>
          <w:sz w:val="21"/>
        </w:rPr>
        <w:t>2）</w:t>
      </w:r>
      <w:r>
        <w:rPr>
          <w:sz w:val="21"/>
        </w:rPr>
        <w:t>乙方</w:t>
      </w:r>
      <w:r>
        <w:rPr>
          <w:sz w:val="21"/>
        </w:rPr>
        <w:t>有明显过错致</w:t>
      </w:r>
      <w:r>
        <w:rPr>
          <w:sz w:val="21"/>
        </w:rPr>
        <w:t>甲方</w:t>
      </w:r>
      <w:r>
        <w:rPr>
          <w:sz w:val="21"/>
        </w:rPr>
        <w:t>造成损失的；（</w:t>
      </w:r>
      <w:r>
        <w:rPr>
          <w:sz w:val="21"/>
        </w:rPr>
        <w:t>3）若</w:t>
      </w:r>
      <w:r>
        <w:rPr>
          <w:sz w:val="21"/>
        </w:rPr>
        <w:t>乙方</w:t>
      </w:r>
      <w:r>
        <w:rPr>
          <w:sz w:val="21"/>
        </w:rPr>
        <w:t>发生违约行为，</w:t>
      </w:r>
      <w:r>
        <w:rPr>
          <w:sz w:val="21"/>
        </w:rPr>
        <w:t>甲方</w:t>
      </w:r>
      <w:r>
        <w:rPr>
          <w:sz w:val="21"/>
        </w:rPr>
        <w:t>有权凭履约保函向银行扣除用于修复</w:t>
      </w:r>
      <w:r>
        <w:rPr>
          <w:sz w:val="21"/>
        </w:rPr>
        <w:t>乙方</w:t>
      </w:r>
      <w:r>
        <w:rPr>
          <w:sz w:val="21"/>
        </w:rPr>
        <w:t>损坏</w:t>
      </w:r>
      <w:r>
        <w:rPr>
          <w:sz w:val="21"/>
        </w:rPr>
        <w:t>甲方</w:t>
      </w:r>
      <w:r>
        <w:rPr>
          <w:sz w:val="21"/>
        </w:rPr>
        <w:t>的设备、设施、场地或因</w:t>
      </w:r>
      <w:r>
        <w:rPr>
          <w:sz w:val="21"/>
        </w:rPr>
        <w:t>乙方</w:t>
      </w:r>
      <w:r>
        <w:rPr>
          <w:sz w:val="21"/>
        </w:rPr>
        <w:t>违约而导致损失的金额和违约金，且</w:t>
      </w:r>
      <w:r>
        <w:rPr>
          <w:sz w:val="21"/>
        </w:rPr>
        <w:t>乙方</w:t>
      </w:r>
      <w:r>
        <w:rPr>
          <w:sz w:val="21"/>
        </w:rPr>
        <w:t>应在接到扣除金额通知后一周内补足扣除差额，保证项目执行期间履约保函总金额的完整。</w:t>
      </w:r>
    </w:p>
    <w:p>
      <w:pPr>
        <w:pStyle w:val="null3"/>
        <w:ind w:firstLine="422"/>
        <w:jc w:val="both"/>
      </w:pPr>
      <w:r>
        <w:rPr>
          <w:sz w:val="21"/>
          <w:b/>
        </w:rPr>
        <w:t>十</w:t>
      </w:r>
      <w:r>
        <w:rPr>
          <w:sz w:val="21"/>
          <w:b/>
        </w:rPr>
        <w:t>、付款方式</w:t>
      </w:r>
    </w:p>
    <w:p>
      <w:pPr>
        <w:pStyle w:val="null3"/>
        <w:ind w:firstLine="420"/>
        <w:jc w:val="both"/>
      </w:pPr>
      <w:r>
        <w:rPr>
          <w:sz w:val="21"/>
        </w:rPr>
        <w:t>（一）甲方与乙方来往款项支付均以转账形式或人民币支票支付；</w:t>
      </w:r>
    </w:p>
    <w:p>
      <w:pPr>
        <w:pStyle w:val="null3"/>
        <w:ind w:firstLine="420"/>
        <w:jc w:val="both"/>
      </w:pPr>
      <w:r>
        <w:rPr>
          <w:sz w:val="21"/>
        </w:rPr>
        <w:t>（二）运营管理费用每个月结算一次，乙方在每个月的第</w:t>
      </w:r>
      <w:r>
        <w:rPr>
          <w:sz w:val="21"/>
        </w:rPr>
        <w:t>3天前与甲方对账，向甲方提供上个月到岗人数情况，经甲方确认后，按到岗人数*岗位工资+管理费用确定该月运营管理费用，并开具相应金额的发票报给甲方，甲方在收到发票及费用申请书后5个工作日内支付该月的运营管理费用。</w:t>
      </w:r>
    </w:p>
    <w:p>
      <w:pPr>
        <w:pStyle w:val="null3"/>
        <w:ind w:firstLine="422"/>
        <w:jc w:val="both"/>
      </w:pPr>
      <w:r>
        <w:rPr>
          <w:sz w:val="21"/>
          <w:b/>
        </w:rPr>
        <w:t>十一、保密条款</w:t>
      </w:r>
    </w:p>
    <w:p>
      <w:pPr>
        <w:pStyle w:val="null3"/>
        <w:ind w:firstLine="420"/>
        <w:jc w:val="both"/>
      </w:pPr>
      <w:r>
        <w:rPr>
          <w:sz w:val="21"/>
        </w:rPr>
        <w:t>甲方所提供的所有数据、文字资料以及其他保密资料，乙方不得私自保留和提供、泄漏给任何第三单位或个人。</w:t>
      </w:r>
    </w:p>
    <w:p>
      <w:pPr>
        <w:pStyle w:val="null3"/>
        <w:ind w:firstLine="422"/>
        <w:jc w:val="both"/>
      </w:pPr>
      <w:r>
        <w:rPr>
          <w:sz w:val="21"/>
          <w:b/>
        </w:rPr>
        <w:t>十二、违约责任与赔偿损失</w:t>
      </w:r>
    </w:p>
    <w:p>
      <w:pPr>
        <w:pStyle w:val="null3"/>
        <w:ind w:firstLine="420"/>
        <w:jc w:val="both"/>
      </w:pPr>
      <w:r>
        <w:rPr>
          <w:sz w:val="21"/>
        </w:rPr>
        <w:t>1、乙方提供服务不符合招标文件、报价文件或本合同规定的，甲方有权拒收，或要求乙方予以整改，并且乙方须向甲方支付本合同总价5%的违约金。</w:t>
      </w:r>
    </w:p>
    <w:p>
      <w:pPr>
        <w:pStyle w:val="null3"/>
        <w:ind w:right="210"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3、甲方无正当理由拒绝接受服务，到期拒付服务款项的，甲方向乙方偿付本合同总的5%的违约金。甲方如逾期付款，则每日按本合同总价的3‰向乙方偿付违约金。</w:t>
      </w:r>
    </w:p>
    <w:p>
      <w:pPr>
        <w:pStyle w:val="null3"/>
        <w:ind w:firstLine="420"/>
        <w:jc w:val="both"/>
      </w:pPr>
      <w:r>
        <w:rPr>
          <w:sz w:val="21"/>
        </w:rPr>
        <w:t>4、其它违约责任按《中华人民共和国民法典》处理。</w:t>
      </w:r>
    </w:p>
    <w:p>
      <w:pPr>
        <w:pStyle w:val="null3"/>
        <w:ind w:firstLine="422"/>
        <w:jc w:val="left"/>
      </w:pPr>
      <w:r>
        <w:rPr>
          <w:sz w:val="21"/>
          <w:b/>
        </w:rPr>
        <w:t>十三、退出机制</w:t>
      </w:r>
    </w:p>
    <w:p>
      <w:pPr>
        <w:pStyle w:val="null3"/>
        <w:ind w:firstLine="420"/>
        <w:jc w:val="both"/>
      </w:pPr>
      <w:r>
        <w:rPr>
          <w:sz w:val="21"/>
        </w:rPr>
        <w:t>乙方如出现以下违约行为，甲方有权立即终止合同，全额不退还所有履约保证金，由此造成的经济损失及相关责任由乙方承担。</w:t>
      </w:r>
    </w:p>
    <w:p>
      <w:pPr>
        <w:pStyle w:val="null3"/>
        <w:ind w:firstLine="420"/>
        <w:jc w:val="both"/>
      </w:pPr>
      <w:r>
        <w:rPr>
          <w:sz w:val="21"/>
        </w:rPr>
        <w:t>（</w:t>
      </w:r>
      <w:r>
        <w:rPr>
          <w:sz w:val="21"/>
        </w:rPr>
        <w:t>1）招投标时以弄虚作假等欺诈手段获得中标的，或经营情况发生变化不符合经营要求的。</w:t>
      </w:r>
    </w:p>
    <w:p>
      <w:pPr>
        <w:pStyle w:val="null3"/>
        <w:ind w:firstLine="420"/>
        <w:jc w:val="both"/>
      </w:pPr>
      <w:r>
        <w:rPr>
          <w:sz w:val="21"/>
        </w:rPr>
        <w:t>（</w:t>
      </w:r>
      <w:r>
        <w:rPr>
          <w:sz w:val="21"/>
        </w:rPr>
        <w:t>2）擅自中途停止营业或不正常营业，造成不良影响。</w:t>
      </w:r>
    </w:p>
    <w:p>
      <w:pPr>
        <w:pStyle w:val="null3"/>
        <w:ind w:firstLine="420"/>
        <w:jc w:val="both"/>
      </w:pPr>
      <w:r>
        <w:rPr>
          <w:sz w:val="21"/>
        </w:rPr>
        <w:t>（</w:t>
      </w:r>
      <w:r>
        <w:rPr>
          <w:sz w:val="21"/>
        </w:rPr>
        <w:t>3）甲方每个学期根据服务质量考核表采用满意度调查方式进行调查，发生1次服务质量考核结果评分低于60分的。</w:t>
      </w:r>
    </w:p>
    <w:p>
      <w:pPr>
        <w:pStyle w:val="null3"/>
        <w:ind w:firstLine="420"/>
        <w:jc w:val="both"/>
      </w:pPr>
      <w:r>
        <w:rPr>
          <w:sz w:val="21"/>
        </w:rPr>
        <w:t>（</w:t>
      </w:r>
      <w:r>
        <w:rPr>
          <w:sz w:val="21"/>
        </w:rPr>
        <w:t>4）乙方每天提供菜品少于10种或每周提供菜品少于25种。</w:t>
      </w:r>
    </w:p>
    <w:p>
      <w:pPr>
        <w:pStyle w:val="null3"/>
        <w:ind w:firstLine="420"/>
        <w:jc w:val="both"/>
      </w:pPr>
      <w:r>
        <w:rPr>
          <w:sz w:val="21"/>
        </w:rPr>
        <w:t>（</w:t>
      </w:r>
      <w:r>
        <w:rPr>
          <w:sz w:val="21"/>
        </w:rPr>
        <w:t>5）乙方拒绝接受学校及上级部门组织的监督检查或向学校或检查部门提供虚假材料的；</w:t>
      </w:r>
    </w:p>
    <w:p>
      <w:pPr>
        <w:pStyle w:val="null3"/>
        <w:ind w:firstLine="420"/>
        <w:jc w:val="both"/>
      </w:pPr>
      <w:r>
        <w:rPr>
          <w:sz w:val="21"/>
        </w:rPr>
        <w:t>（</w:t>
      </w:r>
      <w:r>
        <w:rPr>
          <w:sz w:val="21"/>
        </w:rPr>
        <w:t>6）乙方对满意度及服务质量调查中发现的问题拒绝整改或限期内整改不到位的。</w:t>
      </w:r>
    </w:p>
    <w:p>
      <w:pPr>
        <w:pStyle w:val="null3"/>
        <w:ind w:firstLine="420"/>
        <w:jc w:val="both"/>
      </w:pPr>
      <w:r>
        <w:rPr>
          <w:sz w:val="21"/>
        </w:rPr>
        <w:t>（</w:t>
      </w:r>
      <w:r>
        <w:rPr>
          <w:sz w:val="21"/>
        </w:rPr>
        <w:t>7）食品经营许可超过有效期的;</w:t>
      </w:r>
    </w:p>
    <w:p>
      <w:pPr>
        <w:pStyle w:val="null3"/>
        <w:ind w:firstLine="420"/>
        <w:jc w:val="both"/>
      </w:pPr>
      <w:r>
        <w:rPr>
          <w:sz w:val="21"/>
        </w:rPr>
        <w:t>（</w:t>
      </w:r>
      <w:r>
        <w:rPr>
          <w:sz w:val="21"/>
        </w:rPr>
        <w:t>8）发生较大或以上食品安全事故的;</w:t>
      </w:r>
    </w:p>
    <w:p>
      <w:pPr>
        <w:pStyle w:val="null3"/>
        <w:ind w:firstLine="420"/>
        <w:jc w:val="both"/>
      </w:pPr>
      <w:r>
        <w:rPr>
          <w:sz w:val="21"/>
        </w:rPr>
        <w:t>（</w:t>
      </w:r>
      <w:r>
        <w:rPr>
          <w:sz w:val="21"/>
        </w:rPr>
        <w:t>9）因食品安全问题引发较大或以上舆情事件的;</w:t>
      </w:r>
    </w:p>
    <w:p>
      <w:pPr>
        <w:pStyle w:val="null3"/>
        <w:ind w:firstLine="420"/>
        <w:jc w:val="both"/>
      </w:pPr>
      <w:r>
        <w:rPr>
          <w:sz w:val="21"/>
        </w:rPr>
        <w:t>（</w:t>
      </w:r>
      <w:r>
        <w:rPr>
          <w:sz w:val="21"/>
        </w:rPr>
        <w:t>10）因违反《中华人民共和国食品安全法》及其实施条例、《学校食品安全与营养健康管理规定》等法律法规，一年内累计受到2次或以上行政处罚的;</w:t>
      </w:r>
    </w:p>
    <w:p>
      <w:pPr>
        <w:pStyle w:val="null3"/>
        <w:ind w:firstLine="420"/>
        <w:jc w:val="both"/>
      </w:pPr>
      <w:r>
        <w:rPr>
          <w:sz w:val="21"/>
        </w:rPr>
        <w:t>（</w:t>
      </w:r>
      <w:r>
        <w:rPr>
          <w:sz w:val="21"/>
        </w:rPr>
        <w:t>11）因存在重大食品安全隐患受到市场监管部门或教育部门(人力资源社会保障)通报的;</w:t>
      </w:r>
    </w:p>
    <w:p>
      <w:pPr>
        <w:pStyle w:val="null3"/>
        <w:ind w:firstLine="420"/>
        <w:jc w:val="both"/>
      </w:pPr>
      <w:r>
        <w:rPr>
          <w:sz w:val="21"/>
        </w:rPr>
        <w:t>（</w:t>
      </w:r>
      <w:r>
        <w:rPr>
          <w:sz w:val="21"/>
        </w:rPr>
        <w:t>12）发生转包、分包行为，或擅自更换履约人等其他违反法律法规或服务合同行为的;</w:t>
      </w:r>
    </w:p>
    <w:p>
      <w:pPr>
        <w:pStyle w:val="null3"/>
        <w:ind w:firstLine="420"/>
        <w:jc w:val="both"/>
      </w:pPr>
      <w:r>
        <w:rPr>
          <w:sz w:val="21"/>
        </w:rPr>
        <w:t>（</w:t>
      </w:r>
      <w:r>
        <w:rPr>
          <w:sz w:val="21"/>
        </w:rPr>
        <w:t>13）出现未按服务合同约定建立相关制度或执行制度不力、经营管理混乱、降低餐食质量标准、随意变更食谱等情况，经约谈后拒不整改的;</w:t>
      </w:r>
    </w:p>
    <w:p>
      <w:pPr>
        <w:pStyle w:val="null3"/>
        <w:ind w:firstLine="420"/>
        <w:jc w:val="both"/>
      </w:pPr>
      <w:r>
        <w:rPr>
          <w:sz w:val="21"/>
        </w:rPr>
        <w:t>（</w:t>
      </w:r>
      <w:r>
        <w:rPr>
          <w:sz w:val="21"/>
        </w:rPr>
        <w:t>14）服务单位与学校间有商业贿赂等不正当经营行为的;</w:t>
      </w:r>
    </w:p>
    <w:p>
      <w:pPr>
        <w:pStyle w:val="null3"/>
        <w:ind w:firstLine="420"/>
        <w:jc w:val="both"/>
      </w:pPr>
      <w:r>
        <w:rPr>
          <w:sz w:val="21"/>
        </w:rPr>
        <w:t>（</w:t>
      </w:r>
      <w:r>
        <w:rPr>
          <w:sz w:val="21"/>
        </w:rPr>
        <w:t>15）存在其他违法、违规、违约行为，影响恶劣的。</w:t>
      </w:r>
    </w:p>
    <w:p>
      <w:pPr>
        <w:pStyle w:val="null3"/>
        <w:ind w:firstLine="422"/>
        <w:jc w:val="both"/>
      </w:pPr>
      <w:r>
        <w:rPr>
          <w:sz w:val="21"/>
          <w:b/>
        </w:rPr>
        <w:t>十</w:t>
      </w:r>
      <w:r>
        <w:rPr>
          <w:sz w:val="21"/>
          <w:b/>
        </w:rPr>
        <w:t>四</w:t>
      </w:r>
      <w:r>
        <w:rPr>
          <w:sz w:val="21"/>
          <w:b/>
        </w:rPr>
        <w:t>、争议的解决：</w:t>
      </w:r>
      <w:r>
        <w:rPr>
          <w:sz w:val="21"/>
        </w:rPr>
        <w:t>合同执行过程中发生的任何争议，如双方不能通过友好协商解决，可向广州市增城区人民法院提起诉讼。</w:t>
      </w:r>
    </w:p>
    <w:p>
      <w:pPr>
        <w:pStyle w:val="null3"/>
        <w:ind w:firstLine="422"/>
        <w:jc w:val="both"/>
      </w:pPr>
      <w:r>
        <w:rPr>
          <w:sz w:val="21"/>
          <w:b/>
        </w:rPr>
        <w:t>十</w:t>
      </w:r>
      <w:r>
        <w:rPr>
          <w:sz w:val="21"/>
          <w:b/>
        </w:rPr>
        <w:t>五</w:t>
      </w:r>
      <w:r>
        <w:rPr>
          <w:sz w:val="21"/>
          <w:b/>
        </w:rPr>
        <w:t>、不可抗力：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rPr>
        <w:t>2、因不可抗力造成食堂30日内停止运营累计超15天，少于30天的，食堂运营管理服费按月工资的实际运营天数折算支付。因不可抗力造成食堂连续停止运营达到30天及以上的，甲方有权立即终止本合同。</w:t>
      </w:r>
    </w:p>
    <w:p>
      <w:pPr>
        <w:pStyle w:val="null3"/>
        <w:ind w:firstLine="422"/>
        <w:jc w:val="both"/>
      </w:pPr>
      <w:r>
        <w:rPr>
          <w:sz w:val="21"/>
          <w:b/>
        </w:rPr>
        <w:t>十六、税费：</w:t>
      </w:r>
      <w:r>
        <w:rPr>
          <w:sz w:val="21"/>
        </w:rPr>
        <w:t>在中国境内、外发生的与本合同执行有关的一切税费均由乙方负担。</w:t>
      </w:r>
    </w:p>
    <w:p>
      <w:pPr>
        <w:pStyle w:val="null3"/>
        <w:ind w:firstLine="422"/>
        <w:jc w:val="both"/>
      </w:pPr>
      <w:r>
        <w:rPr>
          <w:sz w:val="21"/>
          <w:b/>
        </w:rPr>
        <w:t>十七、其它</w:t>
      </w:r>
    </w:p>
    <w:p>
      <w:pPr>
        <w:pStyle w:val="null3"/>
        <w:ind w:firstLine="420"/>
        <w:jc w:val="both"/>
      </w:pPr>
      <w:r>
        <w:rPr>
          <w:sz w:val="21"/>
        </w:rPr>
        <w:t>1、本合同所有附件、招标文件、投标文件、中标通知书通知书均为合同的有效组成部分，与本合同具有同等法律效力。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2"/>
        <w:jc w:val="both"/>
      </w:pPr>
      <w:r>
        <w:rPr>
          <w:sz w:val="21"/>
          <w:b/>
        </w:rPr>
        <w:t>十</w:t>
      </w:r>
      <w:r>
        <w:rPr>
          <w:sz w:val="21"/>
          <w:b/>
        </w:rPr>
        <w:t>八</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2、合同一式陆份。甲方叁份、乙方、（监管部门）和招标代理公司各一份。</w:t>
      </w: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法人代表：</w:t>
      </w:r>
      <w:r>
        <w:rPr>
          <w:sz w:val="21"/>
        </w:rPr>
        <w:t xml:space="preserve">                           </w:t>
      </w:r>
      <w:r>
        <w:rPr>
          <w:sz w:val="21"/>
        </w:rPr>
        <w:t>法人代表：</w:t>
      </w:r>
    </w:p>
    <w:p>
      <w:pPr>
        <w:pStyle w:val="null3"/>
        <w:ind w:firstLine="420"/>
        <w:jc w:val="both"/>
      </w:pPr>
      <w:r>
        <w:rPr>
          <w:sz w:val="21"/>
        </w:rPr>
        <w:t>签订地点：</w:t>
      </w:r>
      <w:r>
        <w:rPr>
          <w:sz w:val="21"/>
        </w:rPr>
        <w:t xml:space="preserve">                           </w:t>
      </w:r>
      <w:r>
        <w:rPr>
          <w:sz w:val="21"/>
        </w:rPr>
        <w:t>签订地点：</w:t>
      </w:r>
    </w:p>
    <w:p>
      <w:pPr>
        <w:pStyle w:val="null3"/>
        <w:jc w:val="both"/>
      </w:pPr>
      <w:r>
        <w:rPr>
          <w:sz w:val="21"/>
          <w:b/>
        </w:rPr>
        <w:t>签订日期：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r>
        <w:rPr>
          <w:sz w:val="21"/>
          <w:b/>
        </w:rPr>
        <w:t>签订日期：</w:t>
      </w:r>
      <w:r>
        <w:rPr>
          <w:sz w:val="21"/>
          <w:b/>
        </w:rPr>
        <w:t xml:space="preserve">   </w:t>
      </w:r>
      <w:r>
        <w:rPr>
          <w:sz w:val="21"/>
          <w:b/>
        </w:rPr>
        <w:t>年</w:t>
      </w:r>
      <w:r>
        <w:rPr>
          <w:sz w:val="21"/>
          <w:b/>
        </w:rPr>
        <w:t xml:space="preserve">    </w:t>
      </w:r>
      <w:r>
        <w:rPr>
          <w:sz w:val="21"/>
          <w:b/>
        </w:rPr>
        <w:t>月</w:t>
      </w:r>
      <w:r>
        <w:rPr>
          <w:sz w:val="21"/>
          <w:b/>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440118-2025-03401</w:t>
      </w:r>
    </w:p>
    <w:p>
      <w:pPr>
        <w:pStyle w:val="null3"/>
        <w:jc w:val="center"/>
        <w:outlineLvl w:val="3"/>
      </w:pPr>
      <w:r>
        <w:rPr>
          <w:sz w:val="24"/>
          <w:b/>
        </w:rPr>
        <w:t>采购项目编号：</w:t>
      </w:r>
      <w:r>
        <w:rPr>
          <w:sz w:val="24"/>
          <w:b/>
        </w:rPr>
        <w:t>0724-2531Z2164661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广州市增城区广播电视大学自营食堂运营管理服务采购项目</w:t>
      </w:r>
      <w:r>
        <w:rPr>
          <w:u w:val="single"/>
        </w:rPr>
        <w:t>”</w:t>
      </w:r>
      <w:r>
        <w:rPr/>
        <w:t>项目的招标[采购项目编号为：</w:t>
      </w:r>
      <w:r>
        <w:rPr>
          <w:u w:val="single"/>
        </w:rPr>
        <w:t>0724-2531Z2164661</w:t>
      </w:r>
      <w:r>
        <w:rPr/>
        <w:t>]，我方愿参与投标。</w:t>
      </w:r>
    </w:p>
    <w:p>
      <w:pPr>
        <w:pStyle w:val="null3"/>
        <w:ind w:firstLine="480"/>
      </w:pPr>
      <w:r>
        <w:rPr/>
        <w:t>我方确认收到贵方提供的</w:t>
      </w:r>
      <w:r>
        <w:rPr>
          <w:u w:val="single"/>
        </w:rPr>
        <w:t>“</w:t>
      </w:r>
      <w:r>
        <w:rPr>
          <w:u w:val="single"/>
        </w:rPr>
        <w:t>广州市增城区广播电视大学自营食堂运营管理服务采购项目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广州市增城区广播电视大学自营食堂运营管理服务采购项目</w:t>
      </w:r>
      <w:r>
        <w:rPr/>
        <w:t>”项目采购[采购项目编号为</w:t>
      </w:r>
      <w:r>
        <w:rPr/>
        <w:t>0724-2531Z2164661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广州市增城区广播电视大学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广州市增城区广播电视大学自营食堂运营管理服务采购项目</w:t>
      </w:r>
      <w:r>
        <w:rPr/>
        <w:t>招标中获中标（采购项目编号：</w:t>
      </w:r>
      <w:r>
        <w:rPr/>
        <w:t>0724-2531Z2164661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