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：配置清单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仅供参考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 w14:paraId="074D00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eastAsia="宋体" w:cs="Times New Roma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835"/>
        <w:gridCol w:w="794"/>
      </w:tblGrid>
      <w:tr w14:paraId="0BD4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vAlign w:val="center"/>
          </w:tcPr>
          <w:p w14:paraId="1C70F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49CCF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配置名称</w:t>
            </w:r>
          </w:p>
        </w:tc>
        <w:tc>
          <w:tcPr>
            <w:tcW w:w="794" w:type="dxa"/>
            <w:vAlign w:val="center"/>
          </w:tcPr>
          <w:p w14:paraId="18565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数量</w:t>
            </w:r>
          </w:p>
        </w:tc>
      </w:tr>
      <w:tr w14:paraId="49D4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vAlign w:val="center"/>
          </w:tcPr>
          <w:p w14:paraId="6CB7F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7D30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1A85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</w:tr>
      <w:tr w14:paraId="4D19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vAlign w:val="center"/>
          </w:tcPr>
          <w:p w14:paraId="6BA5C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3F2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6182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</w:tr>
      <w:tr w14:paraId="5BBF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vAlign w:val="center"/>
          </w:tcPr>
          <w:p w14:paraId="596E2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DA3B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62F6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</w:tr>
      <w:tr w14:paraId="1501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vAlign w:val="center"/>
          </w:tcPr>
          <w:p w14:paraId="5152E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129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33CF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="25" w:after="25"/>
              <w:jc w:val="center"/>
              <w:textAlignment w:val="auto"/>
              <w:outlineLvl w:val="9"/>
              <w:rPr>
                <w:rFonts w:ascii="Times New Roman" w:hAnsi="Times New Roman" w:eastAsia="Times New Roman" w:cs="Times New Roman"/>
                <w:bCs/>
                <w:spacing w:val="10"/>
                <w:kern w:val="0"/>
                <w:sz w:val="24"/>
                <w:szCs w:val="20"/>
              </w:rPr>
            </w:pPr>
          </w:p>
        </w:tc>
      </w:tr>
    </w:tbl>
    <w:p w14:paraId="39253D1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eastAsia="宋体" w:cs="Times New Roman"/>
        </w:rPr>
      </w:pPr>
    </w:p>
    <w:p w14:paraId="60EE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仿宋" w:hAnsi="仿宋" w:eastAsia="仿宋" w:cs="Times New Roman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0"/>
          <w:sz w:val="24"/>
          <w:szCs w:val="24"/>
          <w:lang w:val="en-US" w:eastAsia="zh-CN"/>
        </w:rPr>
        <w:t>注：请填写本附件或提供自拟的配置清单，并作为投标文件的一部分。</w:t>
      </w:r>
    </w:p>
    <w:p w14:paraId="020D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kern w:val="0"/>
          <w:szCs w:val="21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DOCVARIABLE  商务条款响应表开始  \* MERGEFORMAT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DOCVARIABLE  商务条款响应表开始  \* MERGEFORMAT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DOCVARIABLE  商务条款响应表开始  \* MERGEFORMAT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DOCVARIABLE  商务条款响应表开始  \* MERGEFORMAT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配套耗材证明材料</w:t>
      </w:r>
    </w:p>
    <w:p w14:paraId="3D91898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5049E41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如投标人所投产品含有配套耗材，须提供配套耗材的报价明细，该报价将作为后期采购的参考价格，但不包括在本次投标报价中；如投标人所投产品不含有配套耗材，提供不需要配套耗材的声明函。</w:t>
      </w:r>
    </w:p>
    <w:p w14:paraId="0BC33FA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投标人根据所投产品的实际情况选择以下一种格式填写：</w:t>
      </w:r>
    </w:p>
    <w:p w14:paraId="30BB323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 w:bidi="ar-SA"/>
        </w:rPr>
      </w:pPr>
    </w:p>
    <w:p w14:paraId="77CA813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ascii="仿宋" w:hAnsi="仿宋" w:eastAsia="仿宋" w:cs="仿宋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 w:bidi="ar-SA"/>
        </w:rPr>
        <w:t>（1）格式参考一：</w:t>
      </w:r>
    </w:p>
    <w:p w14:paraId="5982419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5556230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江门市中心医院：</w:t>
      </w:r>
    </w:p>
    <w:p w14:paraId="465C7A1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我单位所投产品含有配套耗材，明细报价如下：</w:t>
      </w:r>
    </w:p>
    <w:tbl>
      <w:tblPr>
        <w:tblStyle w:val="11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906"/>
        <w:gridCol w:w="818"/>
        <w:gridCol w:w="818"/>
        <w:gridCol w:w="1858"/>
        <w:gridCol w:w="2926"/>
      </w:tblGrid>
      <w:tr w14:paraId="4AAD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 w14:paraId="3792F3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序号</w:t>
            </w:r>
          </w:p>
        </w:tc>
        <w:tc>
          <w:tcPr>
            <w:tcW w:w="1906" w:type="dxa"/>
            <w:vAlign w:val="center"/>
          </w:tcPr>
          <w:p w14:paraId="1BC39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名称</w:t>
            </w:r>
          </w:p>
        </w:tc>
        <w:tc>
          <w:tcPr>
            <w:tcW w:w="818" w:type="dxa"/>
          </w:tcPr>
          <w:p w14:paraId="00C28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数量</w:t>
            </w:r>
          </w:p>
        </w:tc>
        <w:tc>
          <w:tcPr>
            <w:tcW w:w="818" w:type="dxa"/>
          </w:tcPr>
          <w:p w14:paraId="670B4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单位</w:t>
            </w:r>
          </w:p>
        </w:tc>
        <w:tc>
          <w:tcPr>
            <w:tcW w:w="1858" w:type="dxa"/>
          </w:tcPr>
          <w:p w14:paraId="5FFD5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型号/规格</w:t>
            </w:r>
          </w:p>
        </w:tc>
        <w:tc>
          <w:tcPr>
            <w:tcW w:w="2926" w:type="dxa"/>
            <w:vAlign w:val="center"/>
          </w:tcPr>
          <w:p w14:paraId="1FF75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单价报价（单位：人民币）</w:t>
            </w:r>
          </w:p>
        </w:tc>
      </w:tr>
      <w:tr w14:paraId="3B56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 w14:paraId="3952D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1906" w:type="dxa"/>
            <w:vAlign w:val="center"/>
          </w:tcPr>
          <w:p w14:paraId="5DC76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4AF751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494AB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58" w:type="dxa"/>
          </w:tcPr>
          <w:p w14:paraId="57572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26" w:type="dxa"/>
            <w:vAlign w:val="center"/>
          </w:tcPr>
          <w:p w14:paraId="39D2D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C51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 w14:paraId="75F4B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</w:t>
            </w:r>
          </w:p>
        </w:tc>
        <w:tc>
          <w:tcPr>
            <w:tcW w:w="1906" w:type="dxa"/>
            <w:vAlign w:val="center"/>
          </w:tcPr>
          <w:p w14:paraId="71257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22204B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7F572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58" w:type="dxa"/>
          </w:tcPr>
          <w:p w14:paraId="0E73CD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26" w:type="dxa"/>
            <w:vAlign w:val="center"/>
          </w:tcPr>
          <w:p w14:paraId="5B5BBC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3A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 w14:paraId="253F4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</w:t>
            </w:r>
          </w:p>
        </w:tc>
        <w:tc>
          <w:tcPr>
            <w:tcW w:w="1906" w:type="dxa"/>
            <w:vAlign w:val="center"/>
          </w:tcPr>
          <w:p w14:paraId="6D29D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4FD84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18" w:type="dxa"/>
          </w:tcPr>
          <w:p w14:paraId="5613E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58" w:type="dxa"/>
          </w:tcPr>
          <w:p w14:paraId="1A4A6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26" w:type="dxa"/>
            <w:vAlign w:val="center"/>
          </w:tcPr>
          <w:p w14:paraId="72C54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auto"/>
              <w:outlineLvl w:val="9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7DBF30D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注：上述</w:t>
      </w:r>
      <w:r>
        <w:rPr>
          <w:rFonts w:ascii="仿宋" w:hAnsi="仿宋" w:eastAsia="仿宋" w:cs="Times New Roman"/>
          <w:szCs w:val="21"/>
        </w:rPr>
        <w:t>报价不包括在本项目投标总价中，作为后期采购参考价格。</w:t>
      </w:r>
    </w:p>
    <w:p w14:paraId="4B1DB31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5D247E3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4200" w:leftChars="200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投标人名称：</w:t>
      </w:r>
    </w:p>
    <w:p w14:paraId="247F94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4200" w:leftChars="200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日</w:t>
      </w:r>
    </w:p>
    <w:p w14:paraId="51320C1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2737757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76AA074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ascii="仿宋" w:hAnsi="仿宋" w:eastAsia="仿宋" w:cs="仿宋"/>
          <w:b/>
          <w:kern w:val="0"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（2）格式参考二：</w:t>
      </w:r>
    </w:p>
    <w:p w14:paraId="2024AA8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420" w:leftChars="200"/>
        <w:textAlignment w:val="auto"/>
        <w:outlineLvl w:val="9"/>
        <w:rPr>
          <w:rFonts w:hint="eastAsia" w:ascii="仿宋" w:hAnsi="仿宋" w:eastAsia="仿宋" w:cs="仿宋"/>
          <w:kern w:val="0"/>
          <w:szCs w:val="21"/>
        </w:rPr>
      </w:pPr>
    </w:p>
    <w:p w14:paraId="3B5B1D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120"/>
        <w:textAlignment w:val="auto"/>
        <w:outlineLvl w:val="9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江门市中心医院：</w:t>
      </w:r>
    </w:p>
    <w:p w14:paraId="487F8BE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120"/>
        <w:ind w:firstLine="420" w:firstLineChars="200"/>
        <w:textAlignment w:val="auto"/>
        <w:outlineLvl w:val="9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我单位所投产品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Cs w:val="21"/>
          <w:u w:val="single"/>
          <w:lang w:val="en-US" w:eastAsia="zh-CN"/>
        </w:rPr>
        <w:t>填写产品名称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）</w:t>
      </w:r>
      <w:r>
        <w:rPr>
          <w:rFonts w:hint="eastAsia" w:ascii="仿宋" w:hAnsi="仿宋" w:eastAsia="仿宋" w:cs="仿宋"/>
          <w:kern w:val="0"/>
          <w:szCs w:val="21"/>
        </w:rPr>
        <w:t>不需要配套耗材，特此声明！</w:t>
      </w:r>
    </w:p>
    <w:p w14:paraId="47FBC45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7E83130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4200" w:leftChars="2000"/>
        <w:textAlignment w:val="auto"/>
        <w:outlineLvl w:val="9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投标人名称：</w:t>
      </w:r>
    </w:p>
    <w:p w14:paraId="5C413D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4200" w:leftChars="2000"/>
        <w:textAlignment w:val="auto"/>
        <w:outlineLvl w:val="9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日期：</w:t>
      </w:r>
      <w:r>
        <w:rPr>
          <w:rFonts w:hint="eastAsia" w:ascii="仿宋" w:hAnsi="仿宋" w:eastAsia="仿宋" w:cs="仿宋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Cs w:val="21"/>
        </w:rPr>
        <w:t>月</w:t>
      </w:r>
      <w:r>
        <w:rPr>
          <w:rFonts w:hint="eastAsia" w:ascii="仿宋" w:hAnsi="仿宋" w:eastAsia="仿宋" w:cs="仿宋"/>
          <w:kern w:val="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Cs w:val="21"/>
        </w:rPr>
        <w:t>日</w:t>
      </w:r>
    </w:p>
    <w:p w14:paraId="471B19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eastAsia="宋体" w:cs="Times New Roman"/>
        </w:rPr>
      </w:pPr>
    </w:p>
    <w:p w14:paraId="4CCC991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eastAsia="宋体" w:cs="Times New Roman"/>
        </w:rPr>
      </w:pPr>
    </w:p>
    <w:p w14:paraId="06EA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仿宋" w:hAnsi="仿宋" w:eastAsia="仿宋" w:cs="Times New Roman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5122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：授权书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供参考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 w14:paraId="753CB62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360" w:lineRule="auto"/>
        <w:jc w:val="center"/>
        <w:textAlignment w:val="auto"/>
        <w:outlineLvl w:val="9"/>
        <w:rPr>
          <w:rFonts w:hint="eastAsia"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制造商（或总代理）授权书</w:t>
      </w:r>
      <w:r>
        <w:rPr>
          <w:rFonts w:hint="eastAsia" w:ascii="仿宋" w:hAnsi="仿宋" w:eastAsia="仿宋" w:cs="Times New Roman"/>
          <w:b/>
          <w:bCs/>
          <w:szCs w:val="24"/>
        </w:rPr>
        <w:t>（参考格式）</w:t>
      </w:r>
    </w:p>
    <w:p w14:paraId="31DC01A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auto"/>
        <w:jc w:val="center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（适用于非投标人生产的投标标的，且招标文件规定应提供的情况）</w:t>
      </w:r>
    </w:p>
    <w:p w14:paraId="5DF097D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  <w:u w:val="single"/>
        </w:rPr>
        <w:t>（招标采购单位）</w:t>
      </w:r>
      <w:r>
        <w:rPr>
          <w:rFonts w:hint="eastAsia" w:ascii="仿宋" w:hAnsi="仿宋" w:eastAsia="仿宋" w:cs="Times New Roman"/>
          <w:szCs w:val="21"/>
        </w:rPr>
        <w:t>：</w:t>
      </w:r>
    </w:p>
    <w:p w14:paraId="48F8F70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我方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（制造商名称）    </w:t>
      </w:r>
      <w:r>
        <w:rPr>
          <w:rFonts w:hint="eastAsia" w:ascii="仿宋" w:hAnsi="仿宋" w:eastAsia="仿宋" w:cs="Times New Roman"/>
          <w:szCs w:val="21"/>
        </w:rPr>
        <w:t>是依法成立、有效存续并以制造（或总代理）（产品名称）为主的企业法人 ，主要营业的地点设在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（制造商地址）（总代理地址）  </w:t>
      </w:r>
      <w:r>
        <w:rPr>
          <w:rFonts w:hint="eastAsia" w:ascii="仿宋" w:hAnsi="仿宋" w:eastAsia="仿宋" w:cs="Times New Roman"/>
          <w:szCs w:val="21"/>
        </w:rPr>
        <w:t>。兹授权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（投标人名称）    </w:t>
      </w:r>
      <w:r>
        <w:rPr>
          <w:rFonts w:hint="eastAsia" w:ascii="仿宋" w:hAnsi="仿宋" w:eastAsia="仿宋" w:cs="Times New Roman"/>
          <w:szCs w:val="21"/>
        </w:rPr>
        <w:t>作为我方真正的合法代理人进行下列活动：</w:t>
      </w:r>
    </w:p>
    <w:p w14:paraId="1109CE0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1.代表我方办理贵方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项目名称  （项目编号）  </w:t>
      </w:r>
      <w:r>
        <w:rPr>
          <w:rFonts w:hint="eastAsia" w:ascii="仿宋" w:hAnsi="仿宋" w:eastAsia="仿宋" w:cs="Times New Roman"/>
          <w:szCs w:val="21"/>
        </w:rPr>
        <w:t>招标文件中要求提供的由我方制造（或总代理）的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（投标标的名称）    </w:t>
      </w:r>
      <w:r>
        <w:rPr>
          <w:rFonts w:hint="eastAsia" w:ascii="仿宋" w:hAnsi="仿宋" w:eastAsia="仿宋" w:cs="Times New Roman"/>
          <w:szCs w:val="21"/>
        </w:rPr>
        <w:t>的有关事宜，并对我方具有约束力。</w:t>
      </w:r>
    </w:p>
    <w:p w14:paraId="6985E62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2.作为制造商，我方保证以投标人合作者身份来约束自己，并对该投标响应共同和分别负责。</w:t>
      </w:r>
    </w:p>
    <w:p w14:paraId="2AF69AE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3.我方兹授权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（投标人名称）    </w:t>
      </w:r>
      <w:r>
        <w:rPr>
          <w:rFonts w:hint="eastAsia" w:ascii="仿宋" w:hAnsi="仿宋" w:eastAsia="仿宋" w:cs="Times New Roman"/>
          <w:szCs w:val="21"/>
        </w:rPr>
        <w:t>全权办理和履行此项目招标文件中规定的一切事宜。兹确认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（投标人名称）    </w:t>
      </w:r>
      <w:r>
        <w:rPr>
          <w:rFonts w:hint="eastAsia" w:ascii="仿宋" w:hAnsi="仿宋" w:eastAsia="仿宋" w:cs="Times New Roman"/>
          <w:szCs w:val="21"/>
        </w:rPr>
        <w:t>及其正式授权代表依此办理一切合法事宜。</w:t>
      </w:r>
    </w:p>
    <w:p w14:paraId="3177DD7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4.授权有效期为本授权书签署生效之日起至该项目的合同履行完毕止，若投标人未中标，其有效期至该项目招投标活动结束时自动终止。</w:t>
      </w:r>
    </w:p>
    <w:p w14:paraId="6B1C7AB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5.我方于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年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月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日签署本文件，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（投标人名称）    </w:t>
      </w:r>
      <w:r>
        <w:rPr>
          <w:rFonts w:hint="eastAsia" w:ascii="仿宋" w:hAnsi="仿宋" w:eastAsia="仿宋" w:cs="Times New Roman"/>
          <w:szCs w:val="21"/>
        </w:rPr>
        <w:t>于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年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月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日接受此文件。</w:t>
      </w:r>
    </w:p>
    <w:p w14:paraId="00EA92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  <w:u w:val="single"/>
        </w:rPr>
      </w:pPr>
    </w:p>
    <w:p w14:paraId="5E34B1E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  <w:u w:val="single"/>
        </w:rPr>
      </w:pPr>
      <w:r>
        <w:rPr>
          <w:rFonts w:hint="eastAsia" w:ascii="仿宋" w:hAnsi="仿宋" w:eastAsia="仿宋" w:cs="Times New Roman"/>
          <w:szCs w:val="21"/>
        </w:rPr>
        <w:t>授权制造厂商（总代理商）名称: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（盖章）    </w:t>
      </w:r>
    </w:p>
    <w:p w14:paraId="5FE834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法定代表人（或授权代表）：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（签字）     </w:t>
      </w:r>
    </w:p>
    <w:p w14:paraId="3FCF555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职务：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</w:t>
      </w:r>
    </w:p>
    <w:p w14:paraId="3D0C0B1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部门：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</w:t>
      </w:r>
    </w:p>
    <w:p w14:paraId="4724BA4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</w:p>
    <w:p w14:paraId="6ED1DA9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投标人名称：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（盖章）    </w:t>
      </w:r>
    </w:p>
    <w:p w14:paraId="26CFDDC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法定代表人（或授权代表）：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（签字）     </w:t>
      </w:r>
    </w:p>
    <w:p w14:paraId="629F2E1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职务：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Cs w:val="21"/>
        </w:rPr>
        <w:t xml:space="preserve"> </w:t>
      </w:r>
    </w:p>
    <w:p w14:paraId="153E875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部门：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Cs w:val="21"/>
        </w:rPr>
        <w:t xml:space="preserve">                              </w:t>
      </w:r>
    </w:p>
    <w:p w14:paraId="298A12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ind w:right="140"/>
        <w:jc w:val="right"/>
        <w:textAlignment w:val="auto"/>
        <w:outlineLvl w:val="9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年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月</w:t>
      </w:r>
      <w:r>
        <w:rPr>
          <w:rFonts w:hint="eastAsia" w:ascii="仿宋" w:hAnsi="仿宋" w:eastAsia="仿宋" w:cs="Times New Roman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Cs w:val="21"/>
        </w:rPr>
        <w:t>日</w:t>
      </w:r>
    </w:p>
    <w:p w14:paraId="74FF1AE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ind w:right="14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</w:p>
    <w:p w14:paraId="669EB2C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ind w:right="1400"/>
        <w:textAlignment w:val="auto"/>
        <w:outlineLvl w:val="9"/>
        <w:rPr>
          <w:rFonts w:hint="eastAsia" w:ascii="仿宋" w:hAnsi="仿宋" w:eastAsia="仿宋" w:cs="Times New Roman"/>
          <w:szCs w:val="21"/>
        </w:rPr>
      </w:pPr>
    </w:p>
    <w:p w14:paraId="09B7DCD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ind w:right="1400"/>
        <w:textAlignment w:val="auto"/>
        <w:outlineLvl w:val="9"/>
        <w:rPr>
          <w:rFonts w:hint="eastAsia" w:ascii="仿宋" w:hAnsi="仿宋" w:eastAsia="仿宋" w:cs="Times New Roman"/>
          <w:b/>
          <w:szCs w:val="21"/>
          <w:u w:val="single"/>
        </w:rPr>
      </w:pPr>
      <w:r>
        <w:rPr>
          <w:rFonts w:hint="eastAsia" w:ascii="仿宋" w:hAnsi="仿宋" w:eastAsia="仿宋" w:cs="Times New Roman"/>
          <w:b/>
          <w:szCs w:val="21"/>
          <w:u w:val="single"/>
          <w:lang w:val="en-US" w:eastAsia="zh-CN"/>
        </w:rPr>
        <w:t>注：</w:t>
      </w:r>
      <w:r>
        <w:rPr>
          <w:rFonts w:hint="eastAsia" w:ascii="仿宋" w:hAnsi="仿宋" w:eastAsia="仿宋" w:cs="Times New Roman"/>
          <w:b/>
          <w:szCs w:val="21"/>
          <w:u w:val="single"/>
        </w:rPr>
        <w:t>投标人也可提供有效的经销商证书或代理商证书。</w:t>
      </w:r>
    </w:p>
    <w:p w14:paraId="521DE49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left="0" w:firstLine="0" w:firstLineChars="0"/>
        <w:jc w:val="both"/>
        <w:textAlignment w:val="auto"/>
        <w:outlineLvl w:val="9"/>
        <w:rPr>
          <w:rFonts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D161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附件四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：中标服务费开票信息确认函</w:t>
      </w:r>
    </w:p>
    <w:p w14:paraId="40F72DDE"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ascii="仿宋" w:hAnsi="仿宋" w:eastAsia="仿宋"/>
          <w:b/>
          <w:sz w:val="21"/>
          <w:szCs w:val="21"/>
        </w:rPr>
      </w:pPr>
    </w:p>
    <w:p w14:paraId="5D8AE09C"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7B867C9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424E66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</w:p>
    <w:p w14:paraId="7D0FE16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7AD7CE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2" w:firstLineChars="200"/>
        <w:textAlignment w:val="auto"/>
        <w:outlineLvl w:val="9"/>
        <w:rPr>
          <w:rFonts w:hint="eastAsia" w:ascii="仿宋" w:hAnsi="仿宋" w:eastAsia="仿宋"/>
          <w:b/>
          <w:szCs w:val="21"/>
        </w:rPr>
      </w:pPr>
    </w:p>
    <w:p w14:paraId="415DD61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2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2D2050A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62E739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2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41718D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A91F06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7506AA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2" w:firstLineChars="200"/>
        <w:textAlignment w:val="auto"/>
        <w:outlineLvl w:val="9"/>
        <w:rPr>
          <w:rFonts w:hint="eastAsia" w:ascii="仿宋" w:hAnsi="仿宋" w:eastAsia="仿宋"/>
          <w:b/>
          <w:szCs w:val="21"/>
        </w:rPr>
      </w:pPr>
    </w:p>
    <w:p w14:paraId="316F30B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2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6B92C12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7E454E8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32721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3D1A7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F2B354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B7851B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B1C127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AEFEB7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6BC2719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420" w:firstLineChars="200"/>
        <w:textAlignment w:val="auto"/>
        <w:outlineLvl w:val="9"/>
        <w:rPr>
          <w:rFonts w:ascii="仿宋" w:hAnsi="仿宋" w:eastAsia="仿宋"/>
          <w:szCs w:val="21"/>
        </w:rPr>
      </w:pPr>
    </w:p>
    <w:p w14:paraId="40EF066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739141B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0BFB131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</w:pPr>
    </w:p>
    <w:p w14:paraId="22FD593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outlineLvl w:val="9"/>
      </w:pPr>
    </w:p>
    <w:p w14:paraId="2B977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669EC5F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ind w:right="1400"/>
        <w:textAlignment w:val="auto"/>
        <w:outlineLvl w:val="9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EE53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8CAB01B">
    <w:pPr>
      <w:pStyle w:val="9"/>
    </w:pPr>
  </w:p>
  <w:p w14:paraId="6693125D"/>
  <w:p w14:paraId="09BFCDC5"/>
  <w:p w14:paraId="5485E580"/>
  <w:p w14:paraId="6EB82FE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02C6ABD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862</Words>
  <Characters>891</Characters>
  <Lines>8</Lines>
  <Paragraphs>5</Paragraphs>
  <TotalTime>4</TotalTime>
  <ScaleCrop>false</ScaleCrop>
  <LinksUpToDate>false</LinksUpToDate>
  <CharactersWithSpaces>1117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薛业生</cp:lastModifiedBy>
  <dcterms:modified xsi:type="dcterms:W3CDTF">2026-02-11T08:03:43Z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eyJoZGlkIjoiNzlhYzdmNGNiNTA0NjhmN2M5Y2UwMWY5NjgzMzllYmYiLCJ1c2VySWQiOiIxNDExODc1ODE1In0=</vt:lpwstr>
  </property>
</Properties>
</file>