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SZDL2025001594</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0724-2531SZ965703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color w:val="000000" w:themeColor="text1"/>
          <w:sz w:val="32"/>
          <w:szCs w:val="32"/>
          <w:highlight w:val="none"/>
          <w14:textFill>
            <w14:solidFill>
              <w14:schemeClr w14:val="tx1"/>
            </w14:solidFill>
          </w14:textFill>
        </w:rPr>
      </w:pPr>
    </w:p>
    <w:p>
      <w:pPr>
        <w:spacing w:line="500" w:lineRule="exact"/>
        <w:ind w:left="1606" w:hanging="1050" w:hangingChars="500"/>
        <w:jc w:val="left"/>
        <w:rPr>
          <w:rFonts w:ascii="宋体" w:eastAsia="宋体" w:hAnsi="宋体" w:cs="宋体" w:hint="eastAsia"/>
          <w:b/>
          <w:bCs/>
          <w:color w:val="000000" w:themeColor="text1"/>
          <w:sz w:val="32"/>
          <w:szCs w:val="32"/>
          <w:highlight w:val="none"/>
          <w:lang w:eastAsia="zh-CN"/>
          <w14:textFill>
            <w14:solidFill>
              <w14:schemeClr w14:val="tx1"/>
            </w14:solidFill>
          </w14:textFill>
        </w:rPr>
      </w:pPr>
      <w:bookmarkStart w:id="1" w:name="_Hlk37510087"/>
      <w:r>
        <w:rPr>
          <w:rFonts w:ascii="宋体" w:hAnsi="宋体" w:cs="宋体" w:hint="eastAsia"/>
          <w:b/>
          <w:bCs/>
          <w:color w:val="000000" w:themeColor="text1"/>
          <w:sz w:val="32"/>
          <w:szCs w:val="32"/>
          <w:highlight w:val="none"/>
          <w14:textFill>
            <w14:solidFill>
              <w14:schemeClr w14:val="tx1"/>
            </w14:solidFill>
          </w14:textFill>
        </w:rPr>
        <w:t>项目名称：</w:t>
      </w:r>
      <w:bookmarkEnd w:id="1"/>
      <w:r>
        <w:rPr>
          <w:rFonts w:ascii="宋体" w:hAnsi="宋体" w:cs="宋体" w:hint="eastAsia"/>
          <w:b/>
          <w:bCs/>
          <w:color w:val="000000" w:themeColor="text1"/>
          <w:sz w:val="32"/>
          <w:szCs w:val="32"/>
          <w:highlight w:val="none"/>
          <w:lang w:eastAsia="zh-CN"/>
          <w14:textFill>
            <w14:solidFill>
              <w14:schemeClr w14:val="tx1"/>
            </w14:solidFill>
          </w14:textFill>
        </w:rPr>
        <w:t>深圳市人民医院科研教学部转录组测序及分析采购项目</w:t>
      </w:r>
      <w:r>
        <w:rPr>
          <w:rFonts w:ascii="宋体" w:hAnsi="宋体" w:cs="宋体" w:hint="eastAsia"/>
          <w:b/>
          <w:bCs/>
          <w:color w:val="000000" w:themeColor="text1"/>
          <w:sz w:val="32"/>
          <w:szCs w:val="32"/>
          <w:highlight w:val="none"/>
          <w:lang w:val="en-US" w:eastAsia="zh-CN"/>
          <w14:textFill>
            <w14:solidFill>
              <w14:schemeClr w14:val="tx1"/>
            </w14:solidFill>
          </w14:textFill>
        </w:rPr>
        <w:t xml:space="preserve"> </w:t>
      </w:r>
      <w:r>
        <w:rPr>
          <w:rFonts w:ascii="宋体" w:hAnsi="宋体" w:cs="宋体" w:hint="eastAsia"/>
          <w:b/>
          <w:bCs/>
          <w:color w:val="000000" w:themeColor="text1"/>
          <w:sz w:val="32"/>
          <w:szCs w:val="32"/>
          <w:highlight w:val="none"/>
          <w:lang w:eastAsia="zh-CN"/>
          <w14:textFill>
            <w14:solidFill>
              <w14:schemeClr w14:val="tx1"/>
            </w14:solidFill>
          </w14:textFill>
        </w:rPr>
        <w:t>（B包）</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2" w:name="_Hlk37510595"/>
    </w:p>
    <w:p>
      <w:pPr>
        <w:widowControl/>
        <w:jc w:val="left"/>
        <w:rPr>
          <w:rFonts w:ascii="宋体" w:hAnsi="宋体" w:cs="宋体"/>
          <w:b/>
          <w:bCs/>
          <w:sz w:val="28"/>
          <w:szCs w:val="28"/>
          <w:highlight w:val="none"/>
        </w:rPr>
      </w:pPr>
      <w:bookmarkEnd w:id="2"/>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10</w:t>
      </w:r>
      <w:r>
        <w:rPr>
          <w:rFonts w:ascii="宋体" w:hAnsi="宋体" w:cs="宋体" w:hint="eastAsia"/>
          <w:sz w:val="28"/>
          <w:szCs w:val="28"/>
          <w:highlight w:val="none"/>
        </w:rPr>
        <w:t>月</w:t>
      </w:r>
      <w:r>
        <w:rPr>
          <w:rFonts w:ascii="宋体" w:hAnsi="宋体" w:cs="宋体" w:hint="eastAsia"/>
          <w:sz w:val="28"/>
          <w:szCs w:val="28"/>
          <w:highlight w:val="none"/>
          <w:lang w:val="en-US" w:eastAsia="zh-CN"/>
        </w:rPr>
        <w:t>9</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深圳市人民医院科研教学部转录组测序及分析采购项目（B包）</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20</w:t>
            </w:r>
            <w:r>
              <w:rPr>
                <w:rFonts w:ascii="宋体" w:hAnsi="宋体" w:cs="宋体" w:hint="eastAsia"/>
                <w:b/>
                <w:bCs/>
                <w:kern w:val="0"/>
                <w:szCs w:val="21"/>
                <w:highlight w:val="none"/>
                <w:u w:val="single"/>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SZDL2025001594</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0724-2531SZ965703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深圳市人民医院科研教学部转录组测序及分析采购项目（B包）</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1,960,000.00</w:t>
      </w:r>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1,960,000.00</w:t>
      </w:r>
      <w:r>
        <w:rPr>
          <w:rFonts w:ascii="宋体" w:hAnsi="宋体" w:cs="宋体" w:hint="eastAsia"/>
          <w:szCs w:val="21"/>
          <w:highlight w:val="none"/>
          <w:u w:val="single"/>
        </w:rPr>
        <w:t>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eastAsia"/>
                <w:b/>
                <w:bCs/>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14:textFill>
                  <w14:solidFill>
                    <w14:schemeClr w14:val="tx1"/>
                  </w14:solidFill>
                </w14:textFill>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color w:val="000000" w:themeColor="text1"/>
                <w:kern w:val="0"/>
                <w:szCs w:val="21"/>
                <w:highlight w:val="none"/>
                <w:lang w:eastAsia="zh-CN"/>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color w:val="000000" w:themeColor="text1"/>
                <w:szCs w:val="21"/>
                <w:highlight w:val="none"/>
                <w14:textFill>
                  <w14:solidFill>
                    <w14:schemeClr w14:val="tx1"/>
                  </w14:solidFill>
                </w14:textFill>
              </w:rPr>
            </w:pPr>
            <w:r>
              <w:rPr>
                <w:rFonts w:ascii="宋体" w:hAnsi="宋体" w:cs="宋体" w:hint="eastAsia"/>
                <w:b/>
                <w:bCs/>
                <w:color w:val="000000" w:themeColor="text1"/>
                <w:kern w:val="0"/>
                <w:szCs w:val="21"/>
                <w:highlight w:val="none"/>
                <w14:textFill>
                  <w14:solidFill>
                    <w14:schemeClr w14:val="tx1"/>
                  </w14:solidFill>
                </w14:textFill>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14:textFill>
                  <w14:solidFill>
                    <w14:schemeClr w14:val="tx1"/>
                  </w14:solidFill>
                </w14:textFill>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color w:val="000000" w:themeColor="text1"/>
                <w:szCs w:val="21"/>
                <w:highlight w:val="none"/>
                <w14:textFill>
                  <w14:solidFill>
                    <w14:schemeClr w14:val="tx1"/>
                  </w14:solidFill>
                </w14:textFill>
              </w:rPr>
            </w:pPr>
            <w:r>
              <w:rPr>
                <w:rFonts w:ascii="宋体" w:hAnsi="宋体" w:cs="宋体" w:hint="eastAsia"/>
                <w:b/>
                <w:bCs/>
                <w:color w:val="000000" w:themeColor="text1"/>
                <w:kern w:val="0"/>
                <w:szCs w:val="21"/>
                <w:highlight w:val="none"/>
                <w14:textFill>
                  <w14:solidFill>
                    <w14:schemeClr w14:val="tx1"/>
                  </w14:solidFill>
                </w14:textFill>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color w:val="000000" w:themeColor="text1"/>
                <w:szCs w:val="21"/>
                <w:highlight w:val="none"/>
                <w14:textFill>
                  <w14:solidFill>
                    <w14:schemeClr w14:val="tx1"/>
                  </w14:solidFill>
                </w14:textFill>
              </w:rPr>
            </w:pPr>
            <w:r>
              <w:rPr>
                <w:rFonts w:ascii="宋体" w:hAnsi="宋体" w:cs="宋体" w:hint="eastAsia"/>
                <w:b/>
                <w:bCs/>
                <w:color w:val="000000" w:themeColor="text1"/>
                <w:kern w:val="0"/>
                <w:szCs w:val="21"/>
                <w:highlight w:val="none"/>
                <w14:textFill>
                  <w14:solidFill>
                    <w14:schemeClr w14:val="tx1"/>
                  </w14:solidFill>
                </w14:textFill>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PLAN-2025-440300000-118017-12813</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 xml:space="preserve"> DNBseq转录组测序</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6.合同履行期限：详</w:t>
      </w:r>
      <w:r>
        <w:rPr>
          <w:rFonts w:hint="eastAsia"/>
          <w:highlight w:val="none"/>
        </w:rPr>
        <w:t>见招标文件用户需求书。</w:t>
      </w:r>
    </w:p>
    <w:p>
      <w:pPr>
        <w:pStyle w:val="PlainText"/>
        <w:ind w:firstLine="420" w:firstLineChars="200"/>
        <w:rPr>
          <w:highlight w:val="none"/>
        </w:rPr>
      </w:pPr>
      <w:r>
        <w:rPr>
          <w:rFonts w:hint="eastAsia"/>
          <w:highlight w:val="none"/>
        </w:rPr>
        <w:t>7.本项目不接受联合体投标，不允许转包、非法分包。</w:t>
      </w:r>
    </w:p>
    <w:p>
      <w:pPr>
        <w:ind w:firstLine="420" w:firstLineChars="200"/>
        <w:outlineLvl w:val="1"/>
        <w:rPr>
          <w:rFonts w:ascii="宋体" w:hAnsi="宋体" w:cs="宋体" w:hint="default"/>
          <w:b w:val="0"/>
          <w:bCs w:val="0"/>
          <w:szCs w:val="21"/>
          <w:highlight w:val="none"/>
          <w:lang w:val="en-US" w:eastAsia="zh-CN"/>
        </w:rPr>
      </w:pPr>
      <w:r>
        <w:rPr>
          <w:rFonts w:ascii="宋体" w:hAnsi="宋体" w:cs="宋体" w:hint="eastAsia"/>
          <w:b w:val="0"/>
          <w:bCs w:val="0"/>
          <w:szCs w:val="21"/>
          <w:highlight w:val="none"/>
          <w:lang w:val="en-US" w:eastAsia="zh-CN"/>
        </w:rPr>
        <w:t>8.项目共有A、B两个包，具体如下：深圳市人民医院科研教学部转录组测序及分析采购项目（A包）、深圳市人民医院科研教学部转录组测序及分析采购项目（B包）。</w:t>
      </w:r>
    </w:p>
    <w:p>
      <w:pPr>
        <w:ind w:firstLine="420" w:firstLineChars="200"/>
        <w:rPr>
          <w:rFonts w:ascii="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（1）项目实行“兼投不兼中”原则。投标人可自行选择对单个或多个采购包进行投标，但必须对所投包组的全部内容参与投标，否则该包组投标将被判定无效。</w:t>
      </w:r>
    </w:p>
    <w:p>
      <w:pPr>
        <w:widowControl/>
        <w:ind w:firstLine="420" w:firstLineChars="200"/>
        <w:jc w:val="left"/>
        <w:rPr>
          <w:rStyle w:val="Strong"/>
          <w:rFonts w:ascii="宋体" w:hAnsi="宋体" w:cs="宋体" w:hint="eastAsia"/>
          <w:bCs w:val="0"/>
          <w:spacing w:val="0"/>
          <w:kern w:val="0"/>
          <w:sz w:val="21"/>
          <w:szCs w:val="21"/>
          <w:highlight w:val="none"/>
        </w:rPr>
      </w:pPr>
      <w:r>
        <w:rPr>
          <w:rFonts w:ascii="宋体" w:hAnsi="宋体" w:cs="宋体" w:hint="eastAsia"/>
          <w:b w:val="0"/>
          <w:bCs w:val="0"/>
          <w:szCs w:val="21"/>
          <w:highlight w:val="none"/>
          <w:lang w:val="en-US" w:eastAsia="zh-CN"/>
        </w:rPr>
        <w:t>（2）项目评标顺序为深圳市人民医院科研教学部转录组测序及分析采购项目（A包）→深圳市人民医院科研教学部转录组测序及分析采购项目（B包）</w:t>
      </w:r>
      <w:r>
        <w:rPr>
          <w:rStyle w:val="Strong"/>
          <w:rFonts w:ascii="宋体" w:hAnsi="宋体" w:cs="宋体" w:hint="eastAsia"/>
          <w:b w:val="0"/>
          <w:bCs/>
          <w:spacing w:val="0"/>
          <w:kern w:val="0"/>
          <w:sz w:val="21"/>
          <w:szCs w:val="21"/>
          <w:highlight w:val="none"/>
          <w:lang w:val="en-US" w:eastAsia="zh-CN"/>
        </w:rPr>
        <w:t>。若投标人已被确定为采购A包的第一中标候选人（包含因异议、投诉等后续程序递补的情况），则自动丧失其他采购包的中标资格，其投标文件在后续包组评审中不再参与，也不得被推荐为中标候选人。</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日8时30分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日8时30分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3185号南山智谷A座（深圳交易集团总部大楼）27楼前台（咨询电话：0755-83948165、0755-83938966、4008301330）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15</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17</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地址：深圳市福田区红荔路1001号银盛大厦807</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电话：0755-82322565/9856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szCs w:val="21"/>
          <w:highlight w:val="none"/>
        </w:rPr>
      </w:pPr>
      <w:r>
        <w:rPr>
          <w:rFonts w:ascii="宋体" w:hAnsi="宋体" w:cs="宋体" w:hint="eastAsia"/>
          <w:szCs w:val="21"/>
          <w:highlight w:val="none"/>
        </w:rPr>
        <w:t xml:space="preserve">  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10</w:t>
      </w:r>
      <w:r>
        <w:rPr>
          <w:rFonts w:ascii="宋体" w:hAnsi="宋体" w:cs="宋体" w:hint="eastAsia"/>
          <w:szCs w:val="21"/>
          <w:highlight w:val="none"/>
        </w:rPr>
        <w:t>月</w:t>
      </w:r>
      <w:r>
        <w:rPr>
          <w:rFonts w:ascii="宋体" w:hAnsi="宋体" w:cs="宋体" w:hint="eastAsia"/>
          <w:szCs w:val="21"/>
          <w:highlight w:val="none"/>
          <w:lang w:val="en-US" w:eastAsia="zh-CN"/>
        </w:rPr>
        <w:t>9</w:t>
      </w:r>
      <w:r>
        <w:rPr>
          <w:rFonts w:ascii="宋体" w:hAnsi="宋体" w:cs="宋体" w:hint="eastAsia"/>
          <w:szCs w:val="21"/>
          <w:highlight w:val="none"/>
        </w:rPr>
        <w:t>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8"/>
      <w:bookmarkStart w:id="4"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snapToGrid w:val="0"/>
        <w:ind w:firstLine="420" w:firstLineChars="200"/>
        <w:rPr>
          <w:rFonts w:ascii="宋体" w:hAnsi="宋体" w:cs="宋体"/>
          <w:b/>
          <w:szCs w:val="21"/>
          <w:highlight w:val="none"/>
        </w:rPr>
      </w:pPr>
      <w:bookmarkEnd w:id="3"/>
      <w:bookmarkEnd w:id="4"/>
      <w:r>
        <w:rPr>
          <w:rFonts w:ascii="宋体" w:hAnsi="宋体" w:cs="宋体" w:hint="eastAsia"/>
          <w:b/>
          <w:szCs w:val="21"/>
          <w:highlight w:val="none"/>
        </w:rPr>
        <w:t>一、采购内容</w:t>
      </w:r>
    </w:p>
    <w:tbl>
      <w:tblPr>
        <w:tblStyle w:val="TableNormal"/>
        <w:tblW w:w="98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91"/>
        <w:gridCol w:w="2203"/>
        <w:gridCol w:w="1091"/>
        <w:gridCol w:w="2508"/>
        <w:gridCol w:w="1800"/>
      </w:tblGrid>
      <w:tr>
        <w:tblPrEx>
          <w:tblW w:w="98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9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2203"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109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lang w:val="en-US" w:eastAsia="zh-CN"/>
                <w14:textFill>
                  <w14:solidFill>
                    <w14:schemeClr w14:val="tx1"/>
                  </w14:solidFill>
                </w14:textFill>
              </w:rPr>
              <w:t>单价限价</w:t>
            </w:r>
          </w:p>
        </w:tc>
        <w:tc>
          <w:tcPr>
            <w:tcW w:w="2508" w:type="dxa"/>
            <w:shd w:val="clear" w:color="auto" w:fill="auto"/>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lang w:val="en-US" w:eastAsia="zh-CN"/>
                <w14:textFill>
                  <w14:solidFill>
                    <w14:schemeClr w14:val="tx1"/>
                  </w14:solidFill>
                </w14:textFill>
              </w:rPr>
              <w:t>项目年度</w:t>
            </w:r>
            <w:r>
              <w:rPr>
                <w:rFonts w:ascii="宋体" w:hAnsi="宋体" w:cs="宋体" w:hint="eastAsia"/>
                <w:b/>
                <w:color w:val="000000" w:themeColor="text1"/>
                <w:kern w:val="0"/>
                <w:szCs w:val="21"/>
                <w:highlight w:val="none"/>
                <w14:textFill>
                  <w14:solidFill>
                    <w14:schemeClr w14:val="tx1"/>
                  </w14:solidFill>
                </w14:textFill>
              </w:rPr>
              <w:t>预算</w:t>
            </w:r>
            <w:r>
              <w:rPr>
                <w:rFonts w:ascii="宋体" w:hAnsi="宋体" w:cs="宋体" w:hint="eastAsia"/>
                <w:b/>
                <w:color w:val="000000" w:themeColor="text1"/>
                <w:kern w:val="0"/>
                <w:szCs w:val="21"/>
                <w:highlight w:val="none"/>
                <w:lang w:val="en-US" w:eastAsia="zh-CN"/>
                <w14:textFill>
                  <w14:solidFill>
                    <w14:schemeClr w14:val="tx1"/>
                  </w14:solidFill>
                </w14:textFill>
              </w:rPr>
              <w:t>支付上限</w:t>
            </w:r>
          </w:p>
        </w:tc>
        <w:tc>
          <w:tcPr>
            <w:tcW w:w="1800" w:type="dxa"/>
            <w:shd w:val="clear" w:color="auto" w:fill="auto"/>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14:textFill>
                  <w14:solidFill>
                    <w14:schemeClr w14:val="tx1"/>
                  </w14:solidFill>
                </w14:textFill>
              </w:rPr>
              <w:t>备注</w:t>
            </w:r>
          </w:p>
        </w:tc>
      </w:tr>
      <w:tr>
        <w:tblPrEx>
          <w:tblW w:w="9893" w:type="dxa"/>
          <w:jc w:val="center"/>
          <w:tblLayout w:type="fixed"/>
          <w:tblCellMar>
            <w:top w:w="0" w:type="dxa"/>
            <w:left w:w="108" w:type="dxa"/>
            <w:bottom w:w="0" w:type="dxa"/>
            <w:right w:w="108" w:type="dxa"/>
          </w:tblCellMar>
        </w:tblPrEx>
        <w:trPr>
          <w:cantSplit/>
          <w:trHeight w:val="417"/>
          <w:jc w:val="center"/>
        </w:trPr>
        <w:tc>
          <w:tcPr>
            <w:tcW w:w="229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PLAN-2025-440300000-118017-12813</w:t>
            </w:r>
          </w:p>
        </w:tc>
        <w:tc>
          <w:tcPr>
            <w:tcW w:w="2203"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 xml:space="preserve"> DNBseq转录组测序</w:t>
            </w:r>
          </w:p>
        </w:tc>
        <w:tc>
          <w:tcPr>
            <w:tcW w:w="109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kern w:val="0"/>
                <w:szCs w:val="21"/>
                <w:highlight w:val="none"/>
                <w:lang w:val="en-US"/>
                <w14:textFill>
                  <w14:solidFill>
                    <w14:schemeClr w14:val="tx1"/>
                  </w14:solidFill>
                </w14:textFill>
              </w:rPr>
            </w:pPr>
            <w:bookmarkStart w:id="5" w:name="OLE_LINK3"/>
            <w:r>
              <w:rPr>
                <w:rFonts w:ascii="宋体" w:hAnsi="宋体" w:cs="宋体" w:hint="default"/>
                <w:color w:val="000000" w:themeColor="text1"/>
                <w:kern w:val="0"/>
                <w:szCs w:val="21"/>
                <w:highlight w:val="none"/>
                <w:lang w:val="en-US" w:eastAsia="zh-CN"/>
                <w14:textFill>
                  <w14:solidFill>
                    <w14:schemeClr w14:val="tx1"/>
                  </w14:solidFill>
                </w14:textFill>
              </w:rPr>
              <w:t>350元/例</w:t>
            </w:r>
            <w:bookmarkEnd w:id="5"/>
          </w:p>
        </w:tc>
        <w:tc>
          <w:tcPr>
            <w:tcW w:w="2508"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kern w:val="0"/>
                <w:szCs w:val="21"/>
                <w:highlight w:val="none"/>
                <w14:textFill>
                  <w14:solidFill>
                    <w14:schemeClr w14:val="tx1"/>
                  </w14:solidFill>
                </w14:textFill>
              </w:rPr>
            </w:pPr>
            <w:r>
              <w:rPr>
                <w:rFonts w:ascii="宋体" w:hAnsi="宋体" w:cs="宋体" w:hint="eastAsia"/>
                <w:bCs/>
                <w:color w:val="000000" w:themeColor="text1"/>
                <w:kern w:val="0"/>
                <w:szCs w:val="21"/>
                <w:highlight w:val="none"/>
                <w14:textFill>
                  <w14:solidFill>
                    <w14:schemeClr w14:val="tx1"/>
                  </w14:solidFill>
                </w14:textFill>
              </w:rPr>
              <w:t>人民币</w:t>
            </w:r>
            <w:r>
              <w:rPr>
                <w:rFonts w:ascii="宋体" w:hAnsi="宋体" w:cs="宋体" w:hint="eastAsia"/>
                <w:bCs/>
                <w:color w:val="000000" w:themeColor="text1"/>
                <w:kern w:val="0"/>
                <w:szCs w:val="21"/>
                <w:highlight w:val="none"/>
                <w:lang w:val="en-US" w:eastAsia="zh-CN"/>
                <w14:textFill>
                  <w14:solidFill>
                    <w14:schemeClr w14:val="tx1"/>
                  </w14:solidFill>
                </w14:textFill>
              </w:rPr>
              <w:t>1,960,000.00</w:t>
            </w:r>
            <w:r>
              <w:rPr>
                <w:rFonts w:ascii="宋体" w:hAnsi="宋体" w:cs="宋体" w:hint="eastAsia"/>
                <w:bCs/>
                <w:color w:val="000000" w:themeColor="text1"/>
                <w:kern w:val="0"/>
                <w:szCs w:val="21"/>
                <w:highlight w:val="none"/>
                <w14:textFill>
                  <w14:solidFill>
                    <w14:schemeClr w14:val="tx1"/>
                  </w14:solidFill>
                </w14:textFill>
              </w:rPr>
              <w:t>元</w:t>
            </w:r>
          </w:p>
        </w:tc>
        <w:tc>
          <w:tcPr>
            <w:tcW w:w="18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color w:val="000000" w:themeColor="text1"/>
                <w:kern w:val="0"/>
                <w:szCs w:val="21"/>
                <w:highlight w:val="none"/>
                <w14:textFill>
                  <w14:solidFill>
                    <w14:schemeClr w14:val="tx1"/>
                  </w14:solidFill>
                </w14:textFill>
              </w:rPr>
            </w:pPr>
            <w:r>
              <w:rPr>
                <w:rFonts w:ascii="宋体" w:hAnsi="宋体" w:cs="宋体" w:hint="eastAsia"/>
                <w:color w:val="000000" w:themeColor="text1"/>
                <w:kern w:val="0"/>
                <w:szCs w:val="21"/>
                <w:highlight w:val="none"/>
                <w14:textFill>
                  <w14:solidFill>
                    <w14:schemeClr w14:val="tx1"/>
                  </w14:solidFill>
                </w14:textFill>
              </w:rPr>
              <w:t>长期服务类项目</w:t>
            </w:r>
          </w:p>
        </w:tc>
      </w:tr>
    </w:tbl>
    <w:p>
      <w:pPr>
        <w:pStyle w:val="PlainText"/>
        <w:snapToGrid w:val="0"/>
        <w:rPr>
          <w:rFonts w:hAnsi="宋体" w:cs="宋体"/>
          <w:b/>
          <w:color w:val="000000" w:themeColor="text1"/>
          <w:highlight w:val="none"/>
          <w14:textFill>
            <w14:solidFill>
              <w14:schemeClr w14:val="tx1"/>
            </w14:solidFill>
          </w14:textFill>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w:t>
      </w:r>
      <w:r>
        <w:rPr>
          <w:rFonts w:ascii="宋体" w:eastAsia="宋体" w:hAnsi="宋体" w:cs="宋体" w:hint="eastAsia"/>
          <w:b/>
          <w:bCs/>
          <w:color w:val="FF0000"/>
        </w:rPr>
        <w:t>目需实现的功能或目标：</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hint="eastAsia"/>
          <w:color w:val="FF0000"/>
        </w:rPr>
        <w:t>通过转录组测序技术及相应的生物信息学分析，辅助临床医学诊断与科研</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rPr>
        <w:t>项目需执行的相关标准和规范：</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1.投标人</w:t>
      </w:r>
      <w:r>
        <w:rPr>
          <w:rFonts w:ascii="宋体" w:eastAsia="宋体" w:hAnsi="宋体" w:cs="宋体" w:hint="eastAsia"/>
          <w:color w:val="FF0000"/>
          <w:highlight w:val="none"/>
        </w:rPr>
        <w:t>实验室</w:t>
      </w:r>
      <w:r>
        <w:rPr>
          <w:rFonts w:ascii="宋体" w:eastAsia="宋体" w:hAnsi="宋体" w:cs="宋体" w:hint="eastAsia"/>
          <w:color w:val="FF0000"/>
          <w:highlight w:val="none"/>
          <w:lang w:val="en-US" w:eastAsia="zh-CN"/>
        </w:rPr>
        <w:t>须</w:t>
      </w:r>
      <w:r>
        <w:rPr>
          <w:rFonts w:ascii="宋体" w:eastAsia="宋体" w:hAnsi="宋体" w:cs="宋体" w:hint="eastAsia"/>
          <w:color w:val="FF0000"/>
          <w:highlight w:val="none"/>
        </w:rPr>
        <w:t>通过国际/国家/省级检验检测机构实验室资质认定</w:t>
      </w:r>
      <w:r>
        <w:rPr>
          <w:rFonts w:ascii="宋体" w:eastAsia="宋体" w:hAnsi="宋体" w:cs="宋体" w:hint="eastAsia"/>
          <w:color w:val="FF0000"/>
          <w:highlight w:val="none"/>
          <w:lang w:val="en-US" w:eastAsia="zh-CN"/>
        </w:rPr>
        <w:t>和</w:t>
      </w:r>
      <w:r>
        <w:rPr>
          <w:rFonts w:ascii="宋体" w:eastAsia="宋体" w:hAnsi="宋体" w:cs="宋体" w:hint="eastAsia"/>
          <w:color w:val="FF0000"/>
          <w:highlight w:val="none"/>
          <w:lang w:eastAsia="zh-CN"/>
        </w:rPr>
        <w:t>获得基因扩增资质认证</w:t>
      </w:r>
      <w:r>
        <w:rPr>
          <w:rFonts w:ascii="宋体" w:eastAsia="宋体" w:hAnsi="宋体" w:cs="宋体" w:hint="eastAsia"/>
          <w:b/>
          <w:bCs/>
          <w:color w:val="FF0000"/>
          <w:highlight w:val="none"/>
          <w:lang w:eastAsia="zh-CN"/>
        </w:rPr>
        <w:t>（</w:t>
      </w:r>
      <w:r>
        <w:rPr>
          <w:rFonts w:ascii="宋体" w:eastAsia="宋体" w:hAnsi="宋体" w:cs="宋体" w:hint="eastAsia"/>
          <w:b/>
          <w:bCs/>
          <w:color w:val="FF0000"/>
          <w:highlight w:val="none"/>
          <w:lang w:val="en-US" w:eastAsia="zh-CN"/>
        </w:rPr>
        <w:t>投标时</w:t>
      </w:r>
      <w:r>
        <w:rPr>
          <w:rFonts w:ascii="宋体" w:eastAsia="宋体" w:hAnsi="宋体" w:cs="宋体" w:hint="eastAsia"/>
          <w:b/>
          <w:bCs/>
          <w:color w:val="FF0000"/>
          <w:highlight w:val="none"/>
        </w:rPr>
        <w:t>提供实验室资质认定</w:t>
      </w:r>
      <w:r>
        <w:rPr>
          <w:rFonts w:ascii="宋体" w:eastAsia="宋体" w:hAnsi="宋体" w:cs="宋体" w:hint="eastAsia"/>
          <w:b/>
          <w:bCs/>
          <w:color w:val="FF0000"/>
          <w:highlight w:val="none"/>
          <w:lang w:val="en-US" w:eastAsia="zh-CN"/>
        </w:rPr>
        <w:t>和</w:t>
      </w:r>
      <w:r>
        <w:rPr>
          <w:rFonts w:ascii="宋体" w:eastAsia="宋体" w:hAnsi="宋体" w:cs="宋体" w:hint="eastAsia"/>
          <w:b/>
          <w:bCs/>
          <w:color w:val="FF0000"/>
          <w:highlight w:val="none"/>
          <w:lang w:eastAsia="zh-CN"/>
        </w:rPr>
        <w:t>基因扩增资质认证</w:t>
      </w:r>
      <w:r>
        <w:rPr>
          <w:rFonts w:ascii="宋体" w:eastAsia="宋体" w:hAnsi="宋体" w:cs="宋体" w:hint="eastAsia"/>
          <w:b/>
          <w:bCs/>
          <w:color w:val="FF0000"/>
          <w:highlight w:val="none"/>
          <w:lang w:val="en-US" w:eastAsia="zh-CN"/>
        </w:rPr>
        <w:t>的</w:t>
      </w:r>
      <w:r>
        <w:rPr>
          <w:rFonts w:ascii="宋体" w:eastAsia="宋体" w:hAnsi="宋体" w:cs="宋体" w:hint="eastAsia"/>
          <w:b/>
          <w:bCs/>
          <w:color w:val="FF0000"/>
          <w:highlight w:val="none"/>
        </w:rPr>
        <w:t>资质文件</w:t>
      </w:r>
      <w:r>
        <w:rPr>
          <w:rFonts w:ascii="宋体" w:eastAsia="宋体" w:hAnsi="宋体" w:cs="宋体" w:hint="eastAsia"/>
          <w:b/>
          <w:bCs/>
          <w:color w:val="FF0000"/>
          <w:highlight w:val="none"/>
          <w:lang w:eastAsia="zh-CN"/>
        </w:rPr>
        <w:t>）</w:t>
      </w:r>
      <w:r>
        <w:rPr>
          <w:rFonts w:ascii="宋体" w:eastAsia="宋体" w:hAnsi="宋体" w:cs="宋体" w:hint="eastAsia"/>
          <w:color w:val="FF0000"/>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ind w:firstLine="420" w:firstLineChars="200"/>
        <w:jc w:val="left"/>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lang w:val="en-US" w:eastAsia="zh-CN"/>
        </w:rPr>
        <w:t>1.采用DNBseq测序平台测序，每一步实验流程均有质控体系</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lang w:val="en-US" w:eastAsia="zh-CN"/>
        </w:rPr>
        <w:t>2.数据要求：PE150测序，每个样本不低于6G clean data</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3.生信数据分析要求：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（1）基本数据统计：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①去除接头序列、低质量序列得到reads信息</w:t>
      </w:r>
      <w:r>
        <w:rPr>
          <w:rFonts w:ascii="宋体" w:eastAsia="宋体" w:hAnsi="宋体" w:cs="宋体" w:hint="eastAsia"/>
          <w:color w:val="FF0000"/>
        </w:rPr>
        <w:t>。</w:t>
      </w:r>
      <w:r>
        <w:rPr>
          <w:rFonts w:ascii="宋体" w:hAnsi="宋体" w:cs="宋体" w:hint="eastAsia"/>
          <w:color w:val="FF0000"/>
          <w:lang w:val="en-US" w:eastAsia="zh-CN"/>
        </w:rPr>
        <w:t xml:space="preserve"> </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②样品相关性</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③表达量分布</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④ RNA 分类</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（2）参考基因组比对</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（3）mRNA 鉴定</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（4）mRNA 定量分析</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（5）mRNA 差异表达分析（样本间、组间）</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（6）mRNA 表达/差异基因聚类</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（7）mRNA 差异基因 GO 分类、富集</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cs="宋体" w:hint="eastAsia"/>
          <w:color w:val="FF0000"/>
          <w:lang w:val="en-US" w:eastAsia="zh-CN"/>
        </w:rPr>
      </w:pPr>
      <w:r>
        <w:rPr>
          <w:rFonts w:ascii="宋体" w:hAnsi="宋体" w:cs="宋体" w:hint="eastAsia"/>
          <w:color w:val="FF0000"/>
          <w:lang w:val="en-US" w:eastAsia="zh-CN"/>
        </w:rPr>
        <w:t>（8）mRNA 差异基因 KEGG 分类、富集</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lang w:eastAsia="zh-CN"/>
        </w:rPr>
      </w:pPr>
      <w:r>
        <w:rPr>
          <w:rFonts w:ascii="宋体" w:hAnsi="宋体" w:cs="宋体" w:hint="eastAsia"/>
          <w:color w:val="FF0000"/>
          <w:lang w:val="en-US" w:eastAsia="zh-CN"/>
        </w:rPr>
        <w:t>（9）mRNA 结构分析：可变剪切分析</w:t>
      </w:r>
      <w:r>
        <w:rPr>
          <w:rFonts w:ascii="宋体" w:hAnsi="宋体" w:cs="宋体" w:hint="eastAsia"/>
          <w:color w:val="FF0000"/>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lang w:val="en-US" w:eastAsia="zh-CN"/>
        </w:rPr>
        <w:t>4.</w:t>
      </w:r>
      <w:r>
        <w:rPr>
          <w:rFonts w:hint="eastAsia"/>
          <w:color w:val="FF0000"/>
        </w:rPr>
        <w:t>提供交互式分析平台，协助客户完成个性化信息分析操作</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lang w:val="en-US" w:eastAsia="zh-CN"/>
        </w:rPr>
        <w:t>5.提供电子版原始数据及分析报告，其中测序数据fastq、bam通过移动硬盘或者云系统交付</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hAnsi="宋体" w:cs="宋体" w:hint="eastAsia"/>
          <w:color w:val="FF0000"/>
          <w:lang w:val="en-US" w:eastAsia="zh-CN"/>
        </w:rPr>
        <w:t>6.</w:t>
      </w:r>
      <w:r>
        <w:rPr>
          <w:rFonts w:hint="eastAsia"/>
          <w:color w:val="FF0000"/>
        </w:rPr>
        <w:t>所有测序数据及其分析结果版权归深圳市人民医院所有，公司参与人员对实验室数据全程保密。对于送检的生物标本及遗传信息的管理须符合《中华人民共和国人类遗传资源管理条例》</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eastAsia="宋体" w:hAnsi="宋体" w:cs="宋体" w:hint="eastAsia"/>
          <w:b/>
          <w:bCs/>
          <w:color w:val="FF0000"/>
        </w:rPr>
        <w:t>项目需满足的服务标准、期限、效率等要求</w:t>
      </w:r>
      <w:r>
        <w:rPr>
          <w:rFonts w:ascii="宋体" w:hAnsi="宋体" w:cs="宋体" w:hint="eastAsia"/>
          <w:b/>
          <w:bCs/>
          <w:color w:val="FF0000"/>
          <w:lang w:eastAsia="zh-CN"/>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1.</w:t>
      </w:r>
      <w:r>
        <w:rPr>
          <w:rFonts w:ascii="宋体" w:eastAsia="宋体" w:hAnsi="宋体" w:cs="宋体" w:hint="eastAsia"/>
          <w:color w:val="FF0000"/>
        </w:rPr>
        <w:tab/>
      </w:r>
      <w:r>
        <w:rPr>
          <w:rFonts w:ascii="宋体" w:eastAsia="宋体" w:hAnsi="宋体" w:cs="宋体" w:hint="eastAsia"/>
          <w:color w:val="FF0000"/>
        </w:rPr>
        <w:t>项目周期：24小时内提供上门服务，送样后2</w:t>
      </w:r>
      <w:r>
        <w:rPr>
          <w:rFonts w:ascii="宋体" w:eastAsia="宋体" w:hAnsi="宋体" w:cs="宋体" w:hint="eastAsia"/>
          <w:color w:val="FF0000"/>
          <w:lang w:val="en-US" w:eastAsia="zh-CN"/>
        </w:rPr>
        <w:t>0</w:t>
      </w:r>
      <w:r>
        <w:rPr>
          <w:rFonts w:ascii="宋体" w:eastAsia="宋体" w:hAnsi="宋体" w:cs="宋体" w:hint="eastAsia"/>
          <w:color w:val="FF0000"/>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2.</w:t>
      </w:r>
      <w:r>
        <w:rPr>
          <w:rFonts w:ascii="宋体" w:eastAsia="宋体" w:hAnsi="宋体" w:cs="宋体" w:hint="eastAsia"/>
          <w:color w:val="FF0000"/>
        </w:rPr>
        <w:tab/>
      </w:r>
      <w:r>
        <w:rPr>
          <w:rFonts w:ascii="宋体" w:eastAsia="宋体" w:hAnsi="宋体" w:cs="宋体" w:hint="eastAsia"/>
          <w:color w:val="FF0000"/>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3.</w:t>
      </w:r>
      <w:r>
        <w:rPr>
          <w:rFonts w:ascii="宋体" w:eastAsia="宋体" w:hAnsi="宋体" w:cs="宋体" w:hint="eastAsia"/>
          <w:color w:val="FF0000"/>
        </w:rPr>
        <w:tab/>
      </w:r>
      <w:r>
        <w:rPr>
          <w:rFonts w:ascii="宋体" w:eastAsia="宋体" w:hAnsi="宋体" w:cs="宋体" w:hint="eastAsia"/>
          <w:color w:val="FF0000"/>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4.</w:t>
      </w:r>
      <w:r>
        <w:rPr>
          <w:rFonts w:ascii="宋体" w:eastAsia="宋体" w:hAnsi="宋体" w:cs="宋体" w:hint="eastAsia"/>
          <w:color w:val="FF0000"/>
        </w:rPr>
        <w:tab/>
      </w:r>
      <w:r>
        <w:rPr>
          <w:rFonts w:ascii="宋体" w:eastAsia="宋体" w:hAnsi="宋体" w:cs="宋体" w:hint="eastAsia"/>
          <w:color w:val="FF0000"/>
        </w:rPr>
        <w:t>售后服务：</w:t>
      </w:r>
      <w:r>
        <w:rPr>
          <w:rFonts w:ascii="宋体" w:eastAsia="宋体" w:hAnsi="宋体" w:cs="宋体" w:hint="eastAsia"/>
          <w:color w:val="FF0000"/>
          <w:highlight w:val="none"/>
        </w:rPr>
        <w:t>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eastAsia="宋体" w:hAnsi="宋体" w:cs="宋体" w:hint="eastAsia"/>
          <w:b/>
          <w:bCs/>
          <w:color w:val="FF0000"/>
        </w:rPr>
        <w:t>项目的技术、服务等要求</w:t>
      </w:r>
      <w:r>
        <w:rPr>
          <w:rFonts w:ascii="宋体" w:hAnsi="宋体" w:cs="宋体" w:hint="eastAsia"/>
          <w:b/>
          <w:bCs/>
          <w:color w:val="FF0000"/>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w:t>
      </w:r>
      <w:r>
        <w:rPr>
          <w:rFonts w:ascii="宋体" w:hAnsi="宋体" w:cs="宋体" w:hint="eastAsia"/>
          <w:color w:val="FF0000"/>
          <w:highlight w:val="none"/>
          <w:lang w:val="en-US" w:eastAsia="zh-CN"/>
        </w:rPr>
        <w:t>人需</w:t>
      </w:r>
      <w:r>
        <w:rPr>
          <w:rFonts w:ascii="宋体" w:eastAsia="宋体" w:hAnsi="宋体" w:cs="宋体" w:hint="eastAsia"/>
          <w:color w:val="FF0000"/>
          <w:highlight w:val="none"/>
        </w:rPr>
        <w:t>对所检测项目的结果准确率进行负责，如因检测报告不属实引起的一切纠纷、后果等责任，须由中标人自行承担。采购人不为此承担任何经济和法律责任。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p>
    <w:p>
      <w:pPr>
        <w:numPr>
          <w:ilvl w:val="255"/>
          <w:numId w:val="0"/>
        </w:numPr>
        <w:adjustRightInd/>
        <w:snapToGrid/>
        <w:ind w:firstLine="420" w:firstLineChars="200"/>
        <w:jc w:val="left"/>
        <w:rPr>
          <w:rFonts w:ascii="宋体" w:hAnsi="宋体" w:cs="宋体" w:hint="default"/>
          <w:b/>
          <w:color w:val="000000" w:themeColor="text1"/>
          <w:szCs w:val="21"/>
          <w:highlight w:val="none"/>
          <w:lang w:val="en-US" w:eastAsia="zh-CN"/>
          <w14:textFill>
            <w14:solidFill>
              <w14:schemeClr w14:val="tx1"/>
            </w14:solidFill>
          </w14:textFill>
        </w:rPr>
      </w:pPr>
      <w:r>
        <w:rPr>
          <w:rFonts w:ascii="宋体" w:hAnsi="宋体" w:cs="宋体" w:hint="eastAsia"/>
          <w:b/>
          <w:color w:val="000000" w:themeColor="text1"/>
          <w:szCs w:val="21"/>
          <w:highlight w:val="none"/>
          <w:lang w:val="en-US" w:eastAsia="zh-CN"/>
          <w14:textFill>
            <w14:solidFill>
              <w14:schemeClr w14:val="tx1"/>
            </w14:solidFill>
          </w14:textFill>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所委派本项目的团队人员配备合理，职责明确，提供完备的服务团队，包括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000000" w:themeColor="text1"/>
          <w:highlight w:val="none"/>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szCs w:val="21"/>
          <w:highlight w:val="none"/>
        </w:rPr>
      </w:pPr>
      <w:r>
        <w:rPr>
          <w:rFonts w:ascii="宋体" w:hAnsi="宋体" w:cs="宋体" w:hint="eastAsia"/>
          <w:b/>
          <w:bCs/>
          <w:color w:val="FF0000"/>
          <w:sz w:val="21"/>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bookmarkStart w:id="6" w:name="OLE_LINK2"/>
      <w:bookmarkStart w:id="7" w:name="OLE_LINK1"/>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bookmarkEnd w:id="6"/>
      <w:bookmarkEnd w:id="7"/>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196</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本项目采用单价报价，单价限价：350元/例。如投标人的单价报价超过限价的，投标无效。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196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widowControl/>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Calibri" w:hAnsi="Calibri"/>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p>
      <w:pPr>
        <w:rPr>
          <w:rFonts w:ascii="宋体" w:hAnsi="宋体" w:cs="宋体"/>
          <w:b/>
          <w:kern w:val="0"/>
          <w:sz w:val="28"/>
          <w:szCs w:val="28"/>
          <w:highlight w:val="none"/>
        </w:rPr>
      </w:pPr>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0724-2531SZ965703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8" w:name="_Toc42923352"/>
      <w:bookmarkStart w:id="9" w:name="_Toc230597966"/>
      <w:bookmarkStart w:id="10" w:name="_Toc222823292"/>
      <w:r>
        <w:rPr>
          <w:rFonts w:ascii="宋体" w:hAnsi="宋体" w:cs="宋体" w:hint="eastAsia"/>
          <w:szCs w:val="21"/>
          <w:highlight w:val="none"/>
        </w:rPr>
        <w:t>17. 投标有效期</w:t>
      </w:r>
      <w:bookmarkEnd w:id="8"/>
      <w:bookmarkEnd w:id="9"/>
      <w:bookmarkEnd w:id="10"/>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1" w:name="_Hlk71832186"/>
            <w:r>
              <w:rPr>
                <w:rFonts w:ascii="宋体" w:hAnsi="宋体" w:cs="宋体" w:hint="eastAsia"/>
                <w:szCs w:val="21"/>
                <w:highlight w:val="none"/>
              </w:rPr>
              <w:t>相应预算金额（或设定的预算金额下的最高限价）</w:t>
            </w:r>
            <w:bookmarkEnd w:id="11"/>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月1日起至本项目投标截止之日止承担过医学检验</w:t>
            </w:r>
            <w:r>
              <w:rPr>
                <w:rFonts w:ascii="宋体" w:eastAsia="宋体" w:hAnsi="宋体" w:cs="宋体" w:hint="eastAsia"/>
                <w:bCs/>
                <w:color w:val="000000"/>
                <w:sz w:val="21"/>
                <w:szCs w:val="21"/>
                <w:highlight w:val="none"/>
                <w:lang w:val="en-US" w:eastAsia="zh-CN"/>
              </w:rPr>
              <w:t>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bl>
    <w:p>
      <w:r>
        <w:br w:type="page"/>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月1日起至本项目投标截止之日止承担医学检验项目的，每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402"/>
          <w:jc w:val="center"/>
        </w:trPr>
        <w:tc>
          <w:tcPr>
            <w:tcW w:w="743" w:type="dxa"/>
            <w:vAlign w:val="center"/>
          </w:tcPr>
          <w:p>
            <w:pPr>
              <w:adjustRightInd w:val="0"/>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hAnsi="宋体" w:cs="宋体"/>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5</w:t>
            </w:r>
          </w:p>
        </w:tc>
        <w:tc>
          <w:tcPr>
            <w:tcW w:w="111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专家评分</w:t>
            </w:r>
          </w:p>
        </w:tc>
        <w:tc>
          <w:tcPr>
            <w:tcW w:w="5694" w:type="dxa"/>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highlight w:val="none"/>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2" w:name="_Hlk71970739"/>
      <w:r>
        <w:rPr>
          <w:rFonts w:ascii="宋体" w:hAnsi="宋体" w:cs="宋体" w:hint="eastAsia"/>
          <w:szCs w:val="21"/>
          <w:highlight w:val="none"/>
        </w:rPr>
        <w:t>本项目</w:t>
      </w:r>
      <w:bookmarkStart w:id="13" w:name="_Hlk71924718"/>
      <w:r>
        <w:rPr>
          <w:rFonts w:ascii="宋体" w:hAnsi="宋体" w:cs="宋体" w:hint="eastAsia"/>
          <w:szCs w:val="21"/>
          <w:highlight w:val="none"/>
        </w:rPr>
        <w:t>采购标的（服务需求）对应的中小企业划分标准所属行业</w:t>
      </w:r>
      <w:bookmarkEnd w:id="13"/>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2"/>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4" w:name="_Toc202251699"/>
      <w:bookmarkStart w:id="15" w:name="_Toc202820350"/>
      <w:bookmarkStart w:id="16" w:name="_Toc202251074"/>
      <w:bookmarkStart w:id="17" w:name="_Toc202819877"/>
      <w:bookmarkStart w:id="18" w:name="_Toc202252033"/>
      <w:bookmarkStart w:id="19" w:name="_Toc202254104"/>
      <w:bookmarkStart w:id="20" w:name="_Toc202816995"/>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1"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600" w:lineRule="exact"/>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440" w:lineRule="exact"/>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bl>
    <w:p>
      <w:pPr>
        <w:spacing w:line="440" w:lineRule="exact"/>
        <w:rPr>
          <w:rFonts w:ascii="宋体" w:hAnsi="宋体" w:cs="宋体"/>
          <w:b/>
          <w:szCs w:val="21"/>
          <w:highlight w:val="none"/>
        </w:rPr>
      </w:pPr>
    </w:p>
    <w:p>
      <w:pPr>
        <w:spacing w:line="440" w:lineRule="exact"/>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480" w:lineRule="exact"/>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460" w:lineRule="exact"/>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480" w:lineRule="exact"/>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440" w:lineRule="exact"/>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440" w:lineRule="exact"/>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36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480" w:lineRule="atLeast"/>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312"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440" w:lineRule="exact"/>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440" w:lineRule="exact"/>
        <w:jc w:val="left"/>
        <w:rPr>
          <w:rFonts w:ascii="宋体" w:hAnsi="宋体" w:cs="宋体"/>
          <w:b/>
          <w:szCs w:val="21"/>
          <w:highlight w:val="none"/>
        </w:rPr>
      </w:pPr>
      <w:r>
        <w:rPr>
          <w:rFonts w:ascii="宋体" w:hAnsi="宋体" w:cs="宋体" w:hint="eastAsia"/>
          <w:b/>
          <w:szCs w:val="21"/>
          <w:highlight w:val="none"/>
        </w:rPr>
        <w:t>第七条 安全事宜</w:t>
      </w:r>
    </w:p>
    <w:p>
      <w:pPr>
        <w:spacing w:line="440" w:lineRule="exact"/>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440" w:lineRule="exact"/>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440" w:lineRule="exact"/>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440" w:lineRule="exact"/>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440" w:lineRule="exact"/>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4"/>
        </w:numPr>
        <w:spacing w:line="440" w:lineRule="exact"/>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4"/>
        </w:numPr>
        <w:spacing w:line="440" w:lineRule="exact"/>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4"/>
        </w:numPr>
        <w:tabs>
          <w:tab w:val="left" w:pos="720"/>
          <w:tab w:val="left" w:pos="840"/>
        </w:tabs>
        <w:spacing w:line="440" w:lineRule="exact"/>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440" w:lineRule="exact"/>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440" w:lineRule="exact"/>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440" w:lineRule="exact"/>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440" w:lineRule="exact"/>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440" w:lineRule="exact"/>
        <w:ind w:left="-59" w:firstLine="630" w:leftChars="-28" w:firstLineChars="300"/>
        <w:jc w:val="left"/>
        <w:rPr>
          <w:rFonts w:ascii="宋体" w:hAnsi="宋体" w:cs="宋体"/>
          <w:szCs w:val="21"/>
          <w:highlight w:val="none"/>
          <w:lang w:eastAsia="ja-JP"/>
        </w:rPr>
      </w:pPr>
      <w:r>
        <w:rPr>
          <w:rFonts w:ascii="宋体" w:hAnsi="宋体" w:cs="宋体" w:hint="eastAsia"/>
          <w:szCs w:val="21"/>
          <w:highlight w:val="none"/>
        </w:rPr>
        <w:t>附件一：维保设备清单</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附件二：零配件报价清单</w:t>
      </w:r>
    </w:p>
    <w:p>
      <w:pPr>
        <w:spacing w:line="440" w:lineRule="exact"/>
        <w:ind w:firstLine="420" w:firstLineChars="200"/>
        <w:jc w:val="left"/>
        <w:rPr>
          <w:rFonts w:ascii="宋体" w:hAnsi="宋体" w:cs="宋体"/>
          <w:szCs w:val="21"/>
          <w:highlight w:val="none"/>
        </w:rPr>
      </w:pPr>
    </w:p>
    <w:p>
      <w:pPr>
        <w:widowControl/>
        <w:spacing w:line="440" w:lineRule="exact"/>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440" w:lineRule="exact"/>
        <w:jc w:val="center"/>
        <w:rPr>
          <w:rFonts w:ascii="宋体" w:hAnsi="宋体" w:cs="宋体"/>
          <w:szCs w:val="21"/>
          <w:highlight w:val="none"/>
        </w:rPr>
      </w:pPr>
    </w:p>
    <w:p>
      <w:pPr>
        <w:spacing w:line="440" w:lineRule="exact"/>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440" w:lineRule="exact"/>
        <w:rPr>
          <w:rFonts w:ascii="宋体" w:hAnsi="宋体" w:cs="宋体"/>
          <w:szCs w:val="21"/>
          <w:highlight w:val="none"/>
        </w:rPr>
      </w:pPr>
      <w:r>
        <w:rPr>
          <w:rFonts w:ascii="宋体" w:hAnsi="宋体" w:cs="宋体" w:hint="eastAsia"/>
          <w:szCs w:val="21"/>
          <w:highlight w:val="none"/>
        </w:rPr>
        <w:t>电话：                   传真：</w:t>
      </w:r>
    </w:p>
    <w:p>
      <w:pPr>
        <w:spacing w:line="440" w:lineRule="exact"/>
        <w:rPr>
          <w:rFonts w:ascii="宋体" w:hAnsi="宋体" w:cs="宋体"/>
          <w:szCs w:val="21"/>
          <w:highlight w:val="none"/>
        </w:rPr>
      </w:pPr>
      <w:r>
        <w:rPr>
          <w:rFonts w:ascii="宋体" w:hAnsi="宋体" w:cs="宋体" w:hint="eastAsia"/>
          <w:szCs w:val="21"/>
          <w:highlight w:val="none"/>
        </w:rPr>
        <w:t>邮编：                   E-mail：</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w:t>
      </w:r>
    </w:p>
    <w:p>
      <w:pPr>
        <w:spacing w:line="440" w:lineRule="exact"/>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440" w:lineRule="exact"/>
        <w:rPr>
          <w:rFonts w:ascii="宋体" w:hAnsi="宋体" w:cs="宋体"/>
          <w:szCs w:val="21"/>
          <w:highlight w:val="none"/>
        </w:rPr>
      </w:pPr>
      <w:r>
        <w:rPr>
          <w:rFonts w:ascii="宋体" w:hAnsi="宋体" w:cs="宋体" w:hint="eastAsia"/>
          <w:szCs w:val="21"/>
          <w:highlight w:val="none"/>
        </w:rPr>
        <w:t xml:space="preserve">邮编：                E-mail：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1"/>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w:t>
      </w:r>
      <w:bookmarkStart w:id="22" w:name="OLE_LINK4"/>
      <w:r>
        <w:rPr>
          <w:rFonts w:ascii="宋体" w:hAnsi="宋体" w:cs="宋体" w:hint="eastAsia"/>
          <w:b/>
          <w:sz w:val="32"/>
          <w:szCs w:val="32"/>
          <w:highlight w:val="none"/>
        </w:rPr>
        <w:t>政府采购投标及履约承诺函</w:t>
      </w:r>
      <w:bookmarkEnd w:id="22"/>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3"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3"/>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4"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5"/>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5"/>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5"/>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color w:val="000000" w:themeColor="text1"/>
          <w:sz w:val="24"/>
          <w:highlight w:val="none"/>
          <w14:textFill>
            <w14:solidFill>
              <w14:schemeClr w14:val="tx1"/>
            </w14:solidFill>
          </w14:textFill>
        </w:rPr>
      </w:pPr>
      <w:r>
        <w:rPr>
          <w:rFonts w:ascii="宋体" w:hAnsi="宋体" w:cs="宋体" w:hint="eastAsia"/>
          <w:sz w:val="24"/>
          <w:highlight w:val="none"/>
        </w:rPr>
        <w:t>项目编</w:t>
      </w:r>
      <w:r>
        <w:rPr>
          <w:rFonts w:ascii="宋体" w:hAnsi="宋体" w:cs="宋体" w:hint="eastAsia"/>
          <w:color w:val="000000" w:themeColor="text1"/>
          <w:sz w:val="24"/>
          <w:highlight w:val="none"/>
          <w14:textFill>
            <w14:solidFill>
              <w14:schemeClr w14:val="tx1"/>
            </w14:solidFill>
          </w14:textFill>
        </w:rPr>
        <w:t>号：</w:t>
      </w:r>
    </w:p>
    <w:tbl>
      <w:tblPr>
        <w:tblStyle w:val="TableNormal"/>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63"/>
      </w:tblGrid>
      <w:tr>
        <w:tblPrEx>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color w:val="000000" w:themeColor="text1"/>
                <w:sz w:val="21"/>
                <w:szCs w:val="21"/>
                <w:highlight w:val="none"/>
                <w14:textFill>
                  <w14:solidFill>
                    <w14:schemeClr w14:val="tx1"/>
                  </w14:solidFill>
                </w14:textFill>
              </w:rPr>
            </w:pPr>
            <w:r>
              <w:rPr>
                <w:rFonts w:ascii="宋体" w:hAnsi="宋体" w:cs="宋体" w:hint="eastAsia"/>
                <w:b/>
                <w:color w:val="000000" w:themeColor="text1"/>
                <w:sz w:val="21"/>
                <w:szCs w:val="21"/>
                <w:highlight w:val="none"/>
                <w14:textFill>
                  <w14:solidFill>
                    <w14:schemeClr w14:val="tx1"/>
                  </w14:solidFill>
                </w14:textFill>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color w:val="000000" w:themeColor="text1"/>
                <w:sz w:val="21"/>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color w:val="000000" w:themeColor="text1"/>
                <w:sz w:val="21"/>
                <w:szCs w:val="21"/>
                <w:highlight w:val="none"/>
                <w14:textFill>
                  <w14:solidFill>
                    <w14:schemeClr w14:val="tx1"/>
                  </w14:solidFill>
                </w14:textFill>
              </w:rPr>
            </w:pPr>
            <w:r>
              <w:rPr>
                <w:rFonts w:ascii="宋体" w:hAnsi="宋体" w:cs="宋体" w:hint="eastAsia"/>
                <w:b/>
                <w:color w:val="000000" w:themeColor="text1"/>
                <w:sz w:val="21"/>
                <w:szCs w:val="21"/>
                <w:highlight w:val="none"/>
                <w14:textFill>
                  <w14:solidFill>
                    <w14:schemeClr w14:val="tx1"/>
                  </w14:solidFill>
                </w14:textFill>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color w:val="000000" w:themeColor="text1"/>
                <w:sz w:val="21"/>
                <w:szCs w:val="21"/>
                <w:highlight w:val="none"/>
                <w14:textFill>
                  <w14:solidFill>
                    <w14:schemeClr w14:val="tx1"/>
                  </w14:solidFill>
                </w14:textFill>
              </w:rPr>
            </w:pPr>
            <w:r>
              <w:rPr>
                <w:rFonts w:ascii="宋体" w:hAnsi="宋体" w:cs="宋体" w:hint="eastAsia"/>
                <w:b/>
                <w:color w:val="000000" w:themeColor="text1"/>
                <w:sz w:val="21"/>
                <w:szCs w:val="21"/>
                <w:highlight w:val="none"/>
                <w14:textFill>
                  <w14:solidFill>
                    <w14:schemeClr w14:val="tx1"/>
                  </w14:solidFill>
                </w14:textFill>
              </w:rPr>
              <w:t>投标</w:t>
            </w:r>
            <w:r>
              <w:rPr>
                <w:rFonts w:ascii="宋体" w:hAnsi="宋体" w:cs="宋体" w:hint="eastAsia"/>
                <w:b/>
                <w:color w:val="000000" w:themeColor="text1"/>
                <w:sz w:val="21"/>
                <w:szCs w:val="21"/>
                <w:highlight w:val="none"/>
                <w:lang w:val="en-US" w:eastAsia="zh-CN"/>
                <w14:textFill>
                  <w14:solidFill>
                    <w14:schemeClr w14:val="tx1"/>
                  </w14:solidFill>
                </w14:textFill>
              </w:rPr>
              <w:t>单价</w:t>
            </w:r>
            <w:r>
              <w:rPr>
                <w:rFonts w:ascii="宋体" w:hAnsi="宋体" w:cs="宋体" w:hint="eastAsia"/>
                <w:b/>
                <w:color w:val="000000" w:themeColor="text1"/>
                <w:sz w:val="21"/>
                <w:szCs w:val="21"/>
                <w:highlight w:val="none"/>
                <w14:textFill>
                  <w14:solidFill>
                    <w14:schemeClr w14:val="tx1"/>
                  </w14:solidFill>
                </w14:textFill>
              </w:rPr>
              <w:t>报价</w:t>
            </w:r>
          </w:p>
        </w:tc>
        <w:tc>
          <w:tcPr>
            <w:tcW w:w="2563" w:type="dxa"/>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color w:val="000000" w:themeColor="text1"/>
                <w:sz w:val="21"/>
                <w:szCs w:val="21"/>
                <w:highlight w:val="none"/>
                <w14:textFill>
                  <w14:solidFill>
                    <w14:schemeClr w14:val="tx1"/>
                  </w14:solidFill>
                </w14:textFill>
              </w:rPr>
            </w:pPr>
            <w:r>
              <w:rPr>
                <w:rFonts w:ascii="宋体" w:hAnsi="宋体" w:cs="宋体" w:hint="eastAsia"/>
                <w:b/>
                <w:color w:val="000000" w:themeColor="text1"/>
                <w:kern w:val="0"/>
                <w:szCs w:val="21"/>
                <w:highlight w:val="none"/>
                <w:lang w:val="en-US" w:eastAsia="zh-CN"/>
                <w14:textFill>
                  <w14:solidFill>
                    <w14:schemeClr w14:val="tx1"/>
                  </w14:solidFill>
                </w14:textFill>
              </w:rPr>
              <w:t>项目年度</w:t>
            </w:r>
            <w:r>
              <w:rPr>
                <w:rFonts w:ascii="宋体" w:hAnsi="宋体" w:cs="宋体" w:hint="eastAsia"/>
                <w:b/>
                <w:color w:val="000000" w:themeColor="text1"/>
                <w:kern w:val="0"/>
                <w:szCs w:val="21"/>
                <w:highlight w:val="none"/>
                <w14:textFill>
                  <w14:solidFill>
                    <w14:schemeClr w14:val="tx1"/>
                  </w14:solidFill>
                </w14:textFill>
              </w:rPr>
              <w:t>预算</w:t>
            </w:r>
            <w:r>
              <w:rPr>
                <w:rFonts w:ascii="宋体" w:hAnsi="宋体" w:cs="宋体" w:hint="eastAsia"/>
                <w:b/>
                <w:color w:val="000000" w:themeColor="text1"/>
                <w:kern w:val="0"/>
                <w:szCs w:val="21"/>
                <w:highlight w:val="none"/>
                <w:lang w:val="en-US" w:eastAsia="zh-CN"/>
                <w14:textFill>
                  <w14:solidFill>
                    <w14:schemeClr w14:val="tx1"/>
                  </w14:solidFill>
                </w14:textFill>
              </w:rPr>
              <w:t>支付上限</w:t>
            </w:r>
          </w:p>
        </w:tc>
      </w:tr>
      <w:tr>
        <w:tblPrEx>
          <w:tblW w:w="10197"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color w:val="000000" w:themeColor="text1"/>
                <w:sz w:val="21"/>
                <w:szCs w:val="21"/>
                <w:highlight w:val="none"/>
                <w14:textFill>
                  <w14:solidFill>
                    <w14:schemeClr w14:val="tx1"/>
                  </w14:solidFill>
                </w14:textFill>
              </w:rPr>
            </w:pPr>
            <w:r>
              <w:rPr>
                <w:rFonts w:ascii="宋体" w:hAnsi="宋体" w:cs="宋体" w:hint="eastAsia"/>
                <w:bCs/>
                <w:color w:val="000000" w:themeColor="text1"/>
                <w:sz w:val="21"/>
                <w:szCs w:val="21"/>
                <w:highlight w:val="none"/>
                <w:lang w:eastAsia="zh-CN"/>
                <w14:textFill>
                  <w14:solidFill>
                    <w14:schemeClr w14:val="tx1"/>
                  </w14:solidFill>
                </w14:textFill>
              </w:rPr>
              <w:t>PLAN-2025-440300000-118017-12813</w:t>
            </w:r>
            <w:r>
              <w:rPr>
                <w:rFonts w:ascii="宋体" w:hAnsi="宋体" w:cs="宋体" w:hint="eastAsia"/>
                <w:bCs/>
                <w:color w:val="000000" w:themeColor="text1"/>
                <w:sz w:val="21"/>
                <w:szCs w:val="21"/>
                <w:highlight w:val="none"/>
                <w14:textFill>
                  <w14:solidFill>
                    <w14:schemeClr w14:val="tx1"/>
                  </w14:solidFill>
                </w14:textFill>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 w:val="2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 xml:space="preserve"> DNBseq转录组测序</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color w:val="000000" w:themeColor="text1"/>
                <w:sz w:val="21"/>
                <w:szCs w:val="21"/>
                <w:highlight w:val="none"/>
                <w14:textFill>
                  <w14:solidFill>
                    <w14:schemeClr w14:val="tx1"/>
                  </w14:solidFill>
                </w14:textFill>
              </w:rPr>
            </w:pPr>
            <w:r>
              <w:rPr>
                <w:rFonts w:ascii="宋体" w:hAnsi="宋体" w:cs="宋体" w:hint="eastAsia"/>
                <w:color w:val="000000" w:themeColor="text1"/>
                <w:sz w:val="21"/>
                <w:szCs w:val="21"/>
                <w:highlight w:val="none"/>
                <w:lang w:val="en-US" w:eastAsia="zh-CN"/>
                <w14:textFill>
                  <w14:solidFill>
                    <w14:schemeClr w14:val="tx1"/>
                  </w14:solidFill>
                </w14:textFill>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themeColor="text1"/>
                <w:sz w:val="21"/>
                <w:szCs w:val="21"/>
                <w:highlight w:val="none"/>
                <w14:textFill>
                  <w14:solidFill>
                    <w14:schemeClr w14:val="tx1"/>
                  </w14:solidFill>
                </w14:textFill>
              </w:rPr>
            </w:pPr>
            <w:r>
              <w:rPr>
                <w:rFonts w:ascii="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hAnsi="宋体" w:cs="宋体" w:hint="eastAsia"/>
                <w:color w:val="000000" w:themeColor="text1"/>
                <w:sz w:val="21"/>
                <w:szCs w:val="21"/>
                <w:highlight w:val="none"/>
                <w:lang w:val="en-US" w:eastAsia="zh-CN"/>
                <w14:textFill>
                  <w14:solidFill>
                    <w14:schemeClr w14:val="tx1"/>
                  </w14:solidFill>
                </w14:textFill>
              </w:rPr>
              <w:t>元/例</w:t>
            </w:r>
          </w:p>
        </w:tc>
        <w:tc>
          <w:tcPr>
            <w:tcW w:w="2563"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themeColor="text1"/>
                <w:sz w:val="21"/>
                <w:szCs w:val="21"/>
                <w:highlight w:val="none"/>
                <w14:textFill>
                  <w14:solidFill>
                    <w14:schemeClr w14:val="tx1"/>
                  </w14:solidFill>
                </w14:textFill>
              </w:rPr>
            </w:pPr>
            <w:r>
              <w:rPr>
                <w:rFonts w:ascii="宋体" w:hAnsi="宋体" w:cs="宋体" w:hint="eastAsia"/>
                <w:bCs/>
                <w:color w:val="000000" w:themeColor="text1"/>
                <w:kern w:val="0"/>
                <w:szCs w:val="21"/>
                <w:highlight w:val="none"/>
                <w14:textFill>
                  <w14:solidFill>
                    <w14:schemeClr w14:val="tx1"/>
                  </w14:solidFill>
                </w14:textFill>
              </w:rPr>
              <w:t>人民币</w:t>
            </w:r>
            <w:r>
              <w:rPr>
                <w:rFonts w:ascii="宋体" w:hAnsi="宋体" w:cs="宋体" w:hint="eastAsia"/>
                <w:color w:val="000000" w:themeColor="text1"/>
                <w:sz w:val="21"/>
                <w:szCs w:val="21"/>
                <w:highlight w:val="none"/>
                <w:lang w:eastAsia="zh-CN"/>
                <w14:textFill>
                  <w14:solidFill>
                    <w14:schemeClr w14:val="tx1"/>
                  </w14:solidFill>
                </w14:textFill>
              </w:rPr>
              <w:t>1,960,000.00</w:t>
            </w:r>
            <w:r>
              <w:rPr>
                <w:rFonts w:ascii="宋体" w:hAnsi="宋体" w:cs="宋体" w:hint="eastAsia"/>
                <w:bCs/>
                <w:color w:val="000000" w:themeColor="text1"/>
                <w:kern w:val="0"/>
                <w:szCs w:val="21"/>
                <w:highlight w:val="none"/>
                <w14:textFill>
                  <w14:solidFill>
                    <w14:schemeClr w14:val="tx1"/>
                  </w14:solidFill>
                </w14:textFill>
              </w:rPr>
              <w:t>元</w:t>
            </w:r>
          </w:p>
        </w:tc>
      </w:tr>
    </w:tbl>
    <w:p>
      <w:pPr>
        <w:spacing w:line="28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注：</w:t>
      </w:r>
    </w:p>
    <w:p>
      <w:pPr>
        <w:spacing w:line="28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color w:val="000000" w:themeColor="text1"/>
          <w:szCs w:val="21"/>
          <w:highlight w:val="none"/>
          <w14:textFill>
            <w14:solidFill>
              <w14:schemeClr w14:val="tx1"/>
            </w14:solidFill>
          </w14:textFill>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w:t>
      </w:r>
      <w:r>
        <w:rPr>
          <w:rFonts w:ascii="宋体" w:hAnsi="宋体" w:cs="宋体" w:hint="eastAsia"/>
          <w:b/>
          <w:bCs/>
          <w:szCs w:val="21"/>
          <w:highlight w:val="none"/>
        </w:rPr>
        <w:t>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rPr>
            </w:pPr>
            <w:r>
              <w:rPr>
                <w:rFonts w:ascii="宋体" w:hAnsi="宋体" w:cs="宋体" w:hint="eastAsia"/>
                <w:b/>
                <w:bCs/>
                <w:kern w:val="0"/>
                <w:szCs w:val="21"/>
              </w:rPr>
              <w:t>序号</w:t>
            </w: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需求名称</w:t>
            </w:r>
          </w:p>
        </w:tc>
        <w:tc>
          <w:tcPr>
            <w:tcW w:w="1544" w:type="dxa"/>
            <w:vAlign w:val="center"/>
          </w:tcPr>
          <w:p>
            <w:pPr>
              <w:jc w:val="center"/>
              <w:rPr>
                <w:rFonts w:ascii="宋体" w:hAnsi="宋体" w:cs="宋体"/>
                <w:b/>
                <w:bCs/>
                <w:kern w:val="0"/>
                <w:szCs w:val="21"/>
              </w:rPr>
            </w:pPr>
            <w:r>
              <w:rPr>
                <w:rFonts w:ascii="宋体" w:hAnsi="宋体" w:cs="宋体" w:hint="eastAsia"/>
                <w:b/>
                <w:bCs/>
                <w:kern w:val="0"/>
                <w:szCs w:val="21"/>
              </w:rPr>
              <w:t>金额（元）</w:t>
            </w:r>
          </w:p>
        </w:tc>
        <w:tc>
          <w:tcPr>
            <w:tcW w:w="2246" w:type="dxa"/>
            <w:vAlign w:val="center"/>
          </w:tcPr>
          <w:p>
            <w:pPr>
              <w:jc w:val="center"/>
              <w:rPr>
                <w:rFonts w:ascii="宋体" w:hAnsi="宋体" w:cs="宋体"/>
                <w:b/>
                <w:bCs/>
                <w:kern w:val="0"/>
                <w:szCs w:val="21"/>
              </w:rPr>
            </w:pPr>
            <w:r>
              <w:rPr>
                <w:rFonts w:ascii="宋体" w:hAnsi="宋体" w:cs="宋体" w:hint="eastAsia"/>
                <w:b/>
                <w:bCs/>
                <w:kern w:val="0"/>
                <w:szCs w:val="21"/>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一</w:t>
            </w: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二</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**费用</w:t>
            </w: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restart"/>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三</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其他费用</w:t>
            </w:r>
          </w:p>
        </w:tc>
        <w:tc>
          <w:tcPr>
            <w:tcW w:w="2992" w:type="dxa"/>
            <w:vAlign w:val="center"/>
          </w:tcPr>
          <w:p>
            <w:pPr>
              <w:jc w:val="left"/>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其他费用小计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四</w:t>
            </w:r>
          </w:p>
        </w:tc>
        <w:tc>
          <w:tcPr>
            <w:tcW w:w="3982" w:type="dxa"/>
            <w:gridSpan w:val="2"/>
            <w:vAlign w:val="center"/>
          </w:tcPr>
          <w:p>
            <w:pPr>
              <w:jc w:val="left"/>
              <w:rPr>
                <w:rFonts w:ascii="宋体" w:hAnsi="宋体" w:cs="宋体"/>
                <w:kern w:val="0"/>
                <w:szCs w:val="21"/>
              </w:rPr>
            </w:pPr>
            <w:r>
              <w:rPr>
                <w:rFonts w:ascii="宋体" w:hAnsi="宋体" w:cs="宋体" w:hint="eastAsia"/>
                <w:kern w:val="0"/>
                <w:szCs w:val="21"/>
              </w:rPr>
              <w:t>税金</w:t>
            </w:r>
          </w:p>
        </w:tc>
        <w:tc>
          <w:tcPr>
            <w:tcW w:w="1544" w:type="dxa"/>
            <w:vAlign w:val="center"/>
          </w:tcPr>
          <w:p>
            <w:pPr>
              <w:jc w:val="lef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left"/>
              <w:rPr>
                <w:rFonts w:ascii="宋体" w:hAnsi="宋体" w:cs="宋体"/>
                <w:kern w:val="0"/>
                <w:szCs w:val="21"/>
              </w:rPr>
            </w:pPr>
            <w:r>
              <w:rPr>
                <w:rFonts w:ascii="宋体" w:hAnsi="宋体" w:cs="宋体" w:hint="eastAsia"/>
                <w:b/>
                <w:bCs/>
                <w:kern w:val="0"/>
                <w:szCs w:val="21"/>
              </w:rPr>
              <w:t>……</w:t>
            </w:r>
          </w:p>
        </w:tc>
        <w:tc>
          <w:tcPr>
            <w:tcW w:w="1544" w:type="dxa"/>
            <w:vAlign w:val="center"/>
          </w:tcPr>
          <w:p>
            <w:pPr>
              <w:jc w:val="left"/>
              <w:rPr>
                <w:rFonts w:ascii="宋体" w:hAnsi="宋体" w:cs="宋体"/>
                <w:kern w:val="0"/>
                <w:szCs w:val="21"/>
              </w:rPr>
            </w:pP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合计(元)</w:t>
            </w:r>
          </w:p>
        </w:tc>
        <w:tc>
          <w:tcPr>
            <w:tcW w:w="1544" w:type="dxa"/>
            <w:vAlign w:val="center"/>
          </w:tcPr>
          <w:p>
            <w:pPr>
              <w:jc w:val="right"/>
              <w:rPr>
                <w:rFonts w:ascii="宋体" w:hAnsi="宋体" w:cs="宋体"/>
                <w:b/>
                <w:bCs/>
                <w:kern w:val="0"/>
                <w:szCs w:val="21"/>
              </w:rPr>
            </w:pPr>
            <w:r>
              <w:rPr>
                <w:rFonts w:ascii="宋体" w:hAnsi="宋体" w:cs="宋体" w:hint="eastAsia"/>
                <w:b/>
                <w:bCs/>
                <w:kern w:val="0"/>
                <w:szCs w:val="21"/>
              </w:rPr>
              <w:t>　</w:t>
            </w:r>
          </w:p>
        </w:tc>
        <w:tc>
          <w:tcPr>
            <w:tcW w:w="2246" w:type="dxa"/>
            <w:vAlign w:val="center"/>
          </w:tcPr>
          <w:p>
            <w:pPr>
              <w:jc w:val="center"/>
              <w:rPr>
                <w:rFonts w:ascii="宋体" w:hAnsi="宋体" w:cs="宋体"/>
                <w:kern w:val="0"/>
                <w:szCs w:val="21"/>
              </w:rPr>
            </w:pPr>
            <w:r>
              <w:rPr>
                <w:rFonts w:ascii="宋体" w:hAnsi="宋体" w:cs="宋体" w:hint="eastAsia"/>
                <w:kern w:val="0"/>
                <w:szCs w:val="21"/>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深圳市人民医院科研教学部转录组测序及分析采购项目（B包）</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SZDL2025001594</w:t>
      </w:r>
      <w:r>
        <w:rPr>
          <w:rFonts w:ascii="宋体" w:hAnsi="宋体" w:cs="宋体" w:hint="eastAsia"/>
          <w:sz w:val="24"/>
          <w:highlight w:val="none"/>
          <w:u w:val="single"/>
        </w:rPr>
        <w:t>（</w:t>
      </w:r>
      <w:r>
        <w:rPr>
          <w:rFonts w:ascii="宋体" w:hAnsi="宋体" w:cs="宋体" w:hint="eastAsia"/>
          <w:sz w:val="24"/>
          <w:highlight w:val="none"/>
          <w:u w:val="single"/>
          <w:lang w:eastAsia="zh-CN"/>
        </w:rPr>
        <w:t>0724-2531SZ965703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w:t>
      </w:r>
      <w:bookmarkStart w:id="25" w:name="OLE_LINK5"/>
      <w:r>
        <w:rPr>
          <w:rFonts w:ascii="宋体" w:hAnsi="宋体" w:cs="宋体" w:hint="eastAsia"/>
          <w:b/>
          <w:sz w:val="24"/>
          <w:highlight w:val="none"/>
          <w:lang w:val="en-US" w:eastAsia="zh-CN"/>
        </w:rPr>
        <w:t>表</w:t>
      </w:r>
      <w:bookmarkEnd w:id="25"/>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right="0" w:firstLine="420" w:firstLineChars="200"/>
        <w:jc w:val="right"/>
        <w:textAlignment w:val="auto"/>
        <w:rPr>
          <w:rFonts w:ascii="宋体" w:eastAsia="宋体" w:hAnsi="宋体" w:cs="宋体" w:hint="eastAsia"/>
          <w:b/>
          <w:bCs/>
          <w:color w:val="FF0000"/>
          <w:spacing w:val="-4"/>
          <w:kern w:val="0"/>
          <w:szCs w:val="21"/>
          <w:highlight w:val="none"/>
        </w:rPr>
      </w:pPr>
      <w:r>
        <w:rPr>
          <w:rFonts w:ascii="宋体" w:eastAsia="宋体" w:hAnsi="宋体" w:cs="宋体" w:hint="eastAsia"/>
          <w:color w:val="auto"/>
          <w:spacing w:val="-4"/>
          <w:kern w:val="0"/>
          <w:szCs w:val="21"/>
          <w:highlight w:val="none"/>
        </w:rPr>
        <w:t xml:space="preserve">     日期：</w:t>
      </w:r>
      <w:r>
        <w:rPr>
          <w:rFonts w:ascii="宋体" w:eastAsia="宋体" w:hAnsi="宋体" w:cs="宋体" w:hint="eastAsia"/>
          <w:color w:val="auto"/>
          <w:spacing w:val="-4"/>
          <w:kern w:val="0"/>
          <w:szCs w:val="21"/>
          <w:highlight w:val="none"/>
          <w:u w:val="single"/>
        </w:rPr>
        <w:t xml:space="preserve">              </w:t>
      </w:r>
    </w:p>
    <w:p>
      <w:pPr>
        <w:widowControl/>
        <w:wordWrap/>
        <w:autoSpaceDE w:val="0"/>
        <w:autoSpaceDN w:val="0"/>
        <w:adjustRightInd/>
        <w:spacing w:before="0" w:beforeLines="0" w:after="1889785610" w:afterLines="-2147483648" w:line="340" w:lineRule="exact"/>
        <w:ind w:right="808" w:firstLine="420" w:firstLineChars="200"/>
        <w:jc w:val="left"/>
        <w:rPr>
          <w:rFonts w:ascii="宋体" w:eastAsia="宋体" w:hAnsi="宋体" w:cs="宋体" w:hint="eastAsia"/>
          <w:color w:val="auto"/>
          <w:spacing w:val="-4"/>
          <w:kern w:val="0"/>
          <w:szCs w:val="21"/>
          <w:highlight w:val="none"/>
          <w:u w:val="singl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jc w:val="center"/>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6750"/>
        <w:gridCol w:w="1493"/>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75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57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750"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default"/>
                <w:b/>
                <w:bCs/>
                <w:color w:val="FF0000"/>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rPr>
              <w:t>项目需实现的功能或目标：</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hint="eastAsia"/>
                <w:color w:val="FF0000"/>
              </w:rPr>
              <w:t>通过转录组测序技术及相应的生物信息学分析，辅助临床医学诊断与科研</w:t>
            </w:r>
            <w:r>
              <w:rPr>
                <w:rFonts w:ascii="宋体" w:eastAsia="宋体" w:hAnsi="宋体" w:cs="宋体" w:hint="eastAsia"/>
                <w:color w:val="FF0000"/>
              </w:rPr>
              <w:t>。</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750" w:type="dxa"/>
            <w:vAlign w:val="center"/>
          </w:tcPr>
          <w:p>
            <w:pPr>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rPr>
              <w:t>项目需执行的相关标准和规范：</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eastAsia="宋体" w:hAnsi="宋体" w:cs="宋体" w:hint="eastAsia"/>
                <w:color w:val="FF0000"/>
              </w:rPr>
            </w:pPr>
            <w:r>
              <w:rPr>
                <w:rFonts w:ascii="宋体" w:eastAsia="宋体" w:hAnsi="宋体" w:cs="宋体" w:hint="eastAsia"/>
                <w:color w:val="FF0000"/>
              </w:rPr>
              <w:t>1.投标人实验室须通过国际/国家/省级检验检测机构实验室资质认定和获得基因扩增资质认证（投标时提供实验室资质认定和基因扩增资质认证的资质文件）。</w:t>
            </w:r>
          </w:p>
          <w:p>
            <w:pPr>
              <w:keepNext w:val="0"/>
              <w:keepLines w:val="0"/>
              <w:suppressLineNumbers w:val="0"/>
              <w:spacing w:before="0" w:beforeAutospacing="0" w:after="0" w:afterAutospacing="0"/>
              <w:ind w:left="0" w:right="0"/>
              <w:rPr>
                <w:rFonts w:ascii="宋体" w:eastAsia="宋体" w:hAnsi="宋体" w:cs="宋体" w:hint="eastAsia"/>
                <w:color w:val="FF0000"/>
                <w:szCs w:val="21"/>
                <w:highlight w:val="none"/>
                <w:lang w:eastAsia="zh-CN"/>
              </w:rPr>
            </w:pPr>
            <w:r>
              <w:rPr>
                <w:rFonts w:ascii="宋体" w:eastAsia="宋体" w:hAnsi="宋体" w:cs="宋体" w:hint="eastAsia"/>
                <w:color w:val="FF0000"/>
              </w:rPr>
              <w:t>2.中标项目必须在本公司实验室完成，不可再次外送（提供承诺函加盖公章，格式自拟）。</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750"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rPr>
            </w:pPr>
            <w:r>
              <w:rPr>
                <w:rFonts w:ascii="宋体" w:hAnsi="宋体" w:cs="宋体" w:hint="eastAsia"/>
                <w:color w:val="FF0000"/>
                <w:lang w:val="en-US" w:eastAsia="zh-CN"/>
              </w:rPr>
              <w:t>1.采用DNBseq测序平台测序，每一步实验流程均有质控体系</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rPr>
            </w:pPr>
            <w:r>
              <w:rPr>
                <w:rFonts w:ascii="宋体" w:hAnsi="宋体" w:cs="宋体" w:hint="eastAsia"/>
                <w:color w:val="FF0000"/>
                <w:lang w:val="en-US" w:eastAsia="zh-CN"/>
              </w:rPr>
              <w:t>2.数据要求：PE150测序，每个样本不低于6G clean data</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3.生信数据分析要求：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（1）基本数据统计：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①去除接头序列、低质量序列得到reads信息</w:t>
            </w:r>
            <w:r>
              <w:rPr>
                <w:rFonts w:ascii="宋体" w:eastAsia="宋体" w:hAnsi="宋体" w:cs="宋体" w:hint="eastAsia"/>
                <w:color w:val="FF0000"/>
              </w:rPr>
              <w:t>。</w:t>
            </w:r>
            <w:r>
              <w:rPr>
                <w:rFonts w:ascii="宋体" w:hAnsi="宋体" w:cs="宋体" w:hint="eastAsia"/>
                <w:color w:val="FF0000"/>
                <w:lang w:val="en-US" w:eastAsia="zh-CN"/>
              </w:rPr>
              <w:t xml:space="preserve"> </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②样品相关性</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③表达量分布</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④ RNA 分类</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（2）参考基因组比对</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（3）mRNA 鉴定</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（4）mRNA 定量分析</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（5）mRNA 差异表达分析（样本间、组间）</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（6）mRNA 表达/差异基因聚类</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（7）mRNA 差异基因 GO 分类、富集</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hint="eastAsia"/>
                <w:color w:val="FF0000"/>
                <w:lang w:val="en-US" w:eastAsia="zh-CN"/>
              </w:rPr>
            </w:pPr>
            <w:r>
              <w:rPr>
                <w:rFonts w:ascii="宋体" w:hAnsi="宋体" w:cs="宋体" w:hint="eastAsia"/>
                <w:color w:val="FF0000"/>
                <w:lang w:val="en-US" w:eastAsia="zh-CN"/>
              </w:rPr>
              <w:t>（8）mRNA 差异基因 KEGG 分类、富集</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lang w:eastAsia="zh-CN"/>
              </w:rPr>
            </w:pPr>
            <w:r>
              <w:rPr>
                <w:rFonts w:ascii="宋体" w:hAnsi="宋体" w:cs="宋体" w:hint="eastAsia"/>
                <w:color w:val="FF0000"/>
                <w:lang w:val="en-US" w:eastAsia="zh-CN"/>
              </w:rPr>
              <w:t>（9）mRNA 结构分析：可变剪切分析</w:t>
            </w:r>
            <w:r>
              <w:rPr>
                <w:rFonts w:ascii="宋体" w:hAnsi="宋体" w:cs="宋体" w:hint="eastAsia"/>
                <w:color w:val="FF0000"/>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rPr>
            </w:pPr>
            <w:r>
              <w:rPr>
                <w:rFonts w:ascii="宋体" w:hAnsi="宋体" w:cs="宋体" w:hint="eastAsia"/>
                <w:color w:val="FF0000"/>
                <w:lang w:val="en-US" w:eastAsia="zh-CN"/>
              </w:rPr>
              <w:t>4.</w:t>
            </w:r>
            <w:r>
              <w:rPr>
                <w:rFonts w:hint="eastAsia"/>
                <w:color w:val="FF0000"/>
              </w:rPr>
              <w:t>提供交互式分析平台，协助客户完成个性化信息分析操作</w:t>
            </w:r>
            <w:r>
              <w:rPr>
                <w:rFonts w:ascii="宋体" w:eastAsia="宋体" w:hAnsi="宋体" w:cs="宋体" w:hint="eastAsia"/>
                <w:color w:val="FF0000"/>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rPr>
            </w:pPr>
            <w:r>
              <w:rPr>
                <w:rFonts w:ascii="宋体" w:hAnsi="宋体" w:cs="宋体" w:hint="eastAsia"/>
                <w:color w:val="FF0000"/>
                <w:lang w:val="en-US" w:eastAsia="zh-CN"/>
              </w:rPr>
              <w:t>5.提供电子版原始数据及分析报告，其中测序数据fastq、bam通过移动硬盘或者云系统交付</w:t>
            </w:r>
            <w:r>
              <w:rPr>
                <w:rFonts w:ascii="宋体" w:eastAsia="宋体" w:hAnsi="宋体" w:cs="宋体" w:hint="eastAsia"/>
                <w:color w:val="FF0000"/>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lang w:val="en-US" w:eastAsia="zh-CN"/>
              </w:rPr>
              <w:t>6.</w:t>
            </w:r>
            <w:r>
              <w:rPr>
                <w:rFonts w:hint="eastAsia"/>
                <w:color w:val="FF0000"/>
              </w:rPr>
              <w:t>所有测序数据及其分析结果版权归深圳市人民医院所有，公司参与人员对实验室数据全程保密。对于送检的生物标本及遗传信息的管理须符合《中华人民共和国人类遗传资源管理条例》</w:t>
            </w:r>
            <w:r>
              <w:rPr>
                <w:rFonts w:ascii="宋体" w:eastAsia="宋体" w:hAnsi="宋体" w:cs="宋体" w:hint="eastAsia"/>
                <w:color w:val="FF0000"/>
              </w:rPr>
              <w:t>。</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750"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eastAsia="宋体" w:hAnsi="宋体" w:cs="宋体" w:hint="eastAsia"/>
                <w:b/>
                <w:bCs/>
                <w:color w:val="FF0000"/>
              </w:rPr>
              <w:t>项目需满足的服务标准、期限、效率等要求</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rPr>
            </w:pPr>
            <w:r>
              <w:rPr>
                <w:rFonts w:ascii="宋体" w:eastAsia="宋体" w:hAnsi="宋体" w:cs="宋体" w:hint="eastAsia"/>
                <w:color w:val="FF0000"/>
              </w:rPr>
              <w:t>1.</w:t>
            </w:r>
            <w:r>
              <w:rPr>
                <w:rFonts w:ascii="宋体" w:eastAsia="宋体" w:hAnsi="宋体" w:cs="宋体" w:hint="eastAsia"/>
                <w:color w:val="FF0000"/>
              </w:rPr>
              <w:tab/>
            </w:r>
            <w:r>
              <w:rPr>
                <w:rFonts w:ascii="宋体" w:eastAsia="宋体" w:hAnsi="宋体" w:cs="宋体" w:hint="eastAsia"/>
                <w:color w:val="FF0000"/>
              </w:rPr>
              <w:t>项目周期：24小时内提供上门服务，送样后2</w:t>
            </w:r>
            <w:r>
              <w:rPr>
                <w:rFonts w:ascii="宋体" w:eastAsia="宋体" w:hAnsi="宋体" w:cs="宋体" w:hint="eastAsia"/>
                <w:color w:val="FF0000"/>
                <w:lang w:val="en-US" w:eastAsia="zh-CN"/>
              </w:rPr>
              <w:t>0</w:t>
            </w:r>
            <w:r>
              <w:rPr>
                <w:rFonts w:ascii="宋体" w:eastAsia="宋体" w:hAnsi="宋体" w:cs="宋体" w:hint="eastAsia"/>
                <w:color w:val="FF0000"/>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rPr>
            </w:pPr>
            <w:r>
              <w:rPr>
                <w:rFonts w:ascii="宋体" w:eastAsia="宋体" w:hAnsi="宋体" w:cs="宋体" w:hint="eastAsia"/>
                <w:color w:val="FF0000"/>
              </w:rPr>
              <w:t>2.</w:t>
            </w:r>
            <w:r>
              <w:rPr>
                <w:rFonts w:ascii="宋体" w:eastAsia="宋体" w:hAnsi="宋体" w:cs="宋体" w:hint="eastAsia"/>
                <w:color w:val="FF0000"/>
              </w:rPr>
              <w:tab/>
            </w:r>
            <w:r>
              <w:rPr>
                <w:rFonts w:ascii="宋体" w:eastAsia="宋体" w:hAnsi="宋体" w:cs="宋体" w:hint="eastAsia"/>
                <w:color w:val="FF0000"/>
              </w:rPr>
              <w:t>数据存贮周期：不少于一年。</w:t>
            </w:r>
          </w:p>
          <w:p>
            <w:pPr>
              <w:pStyle w:val="ListParagraph"/>
              <w:ind w:firstLine="0" w:firstLineChars="0"/>
              <w:rPr>
                <w:rFonts w:ascii="宋体" w:eastAsia="宋体" w:hAnsi="宋体" w:cs="宋体" w:hint="eastAsia"/>
                <w:color w:val="FF0000"/>
              </w:rPr>
            </w:pPr>
            <w:r>
              <w:rPr>
                <w:rFonts w:ascii="宋体" w:eastAsia="宋体" w:hAnsi="宋体" w:cs="宋体" w:hint="eastAsia"/>
                <w:color w:val="FF0000"/>
              </w:rPr>
              <w:t>3.</w:t>
            </w:r>
            <w:r>
              <w:rPr>
                <w:rFonts w:ascii="宋体" w:eastAsia="宋体" w:hAnsi="宋体" w:cs="宋体" w:hint="eastAsia"/>
                <w:color w:val="FF0000"/>
              </w:rPr>
              <w:tab/>
            </w:r>
            <w:r>
              <w:rPr>
                <w:rFonts w:ascii="宋体" w:eastAsia="宋体" w:hAnsi="宋体" w:cs="宋体" w:hint="eastAsia"/>
                <w:color w:val="FF0000"/>
              </w:rPr>
              <w:t>具有专门的技术支持团队对接，2小时内响应相关问题。</w:t>
            </w:r>
          </w:p>
          <w:p>
            <w:pPr>
              <w:pStyle w:val="ListParagraph"/>
              <w:adjustRightInd/>
              <w:snapToGrid/>
              <w:ind w:firstLine="0" w:firstLineChars="0"/>
              <w:rPr>
                <w:rFonts w:ascii="宋体" w:hAnsi="宋体" w:cs="宋体" w:hint="default"/>
                <w:color w:val="FF0000"/>
                <w:szCs w:val="21"/>
                <w:highlight w:val="none"/>
              </w:rPr>
            </w:pPr>
            <w:r>
              <w:rPr>
                <w:rFonts w:ascii="宋体" w:eastAsia="宋体" w:hAnsi="宋体" w:cs="宋体" w:hint="eastAsia"/>
                <w:color w:val="FF0000"/>
              </w:rPr>
              <w:t>4.</w:t>
            </w:r>
            <w:r>
              <w:rPr>
                <w:rFonts w:ascii="宋体" w:eastAsia="宋体" w:hAnsi="宋体" w:cs="宋体" w:hint="eastAsia"/>
                <w:color w:val="FF0000"/>
              </w:rPr>
              <w:tab/>
            </w:r>
            <w:r>
              <w:rPr>
                <w:rFonts w:ascii="宋体" w:eastAsia="宋体" w:hAnsi="宋体" w:cs="宋体" w:hint="eastAsia"/>
                <w:color w:val="FF0000"/>
              </w:rPr>
              <w:t>售后服务：</w:t>
            </w:r>
            <w:r>
              <w:rPr>
                <w:rFonts w:ascii="宋体" w:eastAsia="宋体" w:hAnsi="宋体" w:cs="宋体" w:hint="eastAsia"/>
                <w:color w:val="FF0000"/>
                <w:highlight w:val="none"/>
              </w:rPr>
              <w:t>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r>
              <w:rPr>
                <w:rFonts w:ascii="宋体" w:eastAsia="宋体" w:hAnsi="宋体" w:cs="宋体" w:hint="eastAsia"/>
                <w:color w:val="FF0000"/>
              </w:rPr>
              <w:t>。</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750"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eastAsia="宋体" w:hAnsi="宋体" w:cs="宋体" w:hint="eastAsia"/>
                <w:b/>
                <w:bCs/>
                <w:color w:val="FF0000"/>
              </w:rPr>
              <w:t>项目的技术、服务等要求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w:t>
            </w:r>
            <w:r>
              <w:rPr>
                <w:rFonts w:ascii="宋体" w:hAnsi="宋体" w:cs="宋体" w:hint="eastAsia"/>
                <w:color w:val="FF0000"/>
                <w:highlight w:val="none"/>
                <w:lang w:val="en-US" w:eastAsia="zh-CN"/>
              </w:rPr>
              <w:t>人需</w:t>
            </w:r>
            <w:r>
              <w:rPr>
                <w:rFonts w:ascii="宋体" w:eastAsia="宋体" w:hAnsi="宋体" w:cs="宋体" w:hint="eastAsia"/>
                <w:color w:val="FF0000"/>
                <w:highlight w:val="none"/>
              </w:rPr>
              <w:t>对所检测项目的结果准确率进行负责，如因检测报告不属实引起的一切纠纷、后果等责任，须由中标人自行承担。采购人不为此承担任何经济和法律责任。</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750" w:type="dxa"/>
            <w:vAlign w:val="center"/>
          </w:tcPr>
          <w:p>
            <w:pPr>
              <w:numPr>
                <w:ilvl w:val="0"/>
                <w:numId w:val="0"/>
              </w:numPr>
              <w:adjustRightInd w:val="0"/>
              <w:snapToGrid w:val="0"/>
              <w:ind w:firstLine="0" w:firstLineChars="0"/>
              <w:rPr>
                <w:rFonts w:ascii="宋体" w:hAnsi="宋体" w:cs="宋体"/>
                <w:b/>
                <w:szCs w:val="21"/>
                <w:highlight w:val="none"/>
              </w:rPr>
            </w:pPr>
            <w:r>
              <w:rPr>
                <w:rFonts w:ascii="宋体" w:hAnsi="宋体" w:cs="宋体" w:hint="eastAsia"/>
                <w:b/>
                <w:bCs/>
                <w:color w:val="FF0000"/>
                <w:sz w:val="21"/>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196</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750"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92"/>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750"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本项目采用单价报价，单价限价：350元/例。如投标人的单价报价超过限价的，投标无效。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196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750"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750"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493"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05"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750"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493"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6"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numPr>
                <w:ilvl w:val="255"/>
                <w:numId w:val="0"/>
              </w:numPr>
              <w:adjustRightInd/>
              <w:snapToGrid/>
              <w:ind w:firstLine="0" w:firstLineChars="0"/>
              <w:jc w:val="left"/>
              <w:rPr>
                <w:rFonts w:ascii="宋体" w:hAnsi="宋体" w:cs="宋体" w:hint="default"/>
                <w:b/>
                <w:color w:val="000000" w:themeColor="text1"/>
                <w:szCs w:val="21"/>
                <w:highlight w:val="none"/>
                <w:lang w:val="en-US" w:eastAsia="zh-CN"/>
                <w14:textFill>
                  <w14:solidFill>
                    <w14:schemeClr w14:val="tx1"/>
                  </w14:solidFill>
                </w14:textFill>
              </w:rPr>
            </w:pPr>
            <w:r>
              <w:rPr>
                <w:rFonts w:ascii="宋体" w:hAnsi="宋体" w:cs="宋体" w:hint="eastAsia"/>
                <w:b/>
                <w:color w:val="000000" w:themeColor="text1"/>
                <w:szCs w:val="21"/>
                <w:highlight w:val="none"/>
                <w:lang w:val="en-US" w:eastAsia="zh-CN"/>
                <w14:textFill>
                  <w14:solidFill>
                    <w14:schemeClr w14:val="tx1"/>
                  </w14:solidFill>
                </w14:textFill>
              </w:rPr>
              <w:t>三、其他服务要求</w:t>
            </w:r>
          </w:p>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6"/>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7" w:name="_Hlk72094407"/>
      <w:r>
        <w:rPr>
          <w:rFonts w:ascii="宋体" w:hAnsi="宋体" w:cs="宋体" w:hint="eastAsia"/>
          <w:szCs w:val="21"/>
          <w:highlight w:val="none"/>
        </w:rPr>
        <w:t>对应</w:t>
      </w:r>
      <w:r>
        <w:rPr>
          <w:rFonts w:ascii="宋体" w:hAnsi="宋体" w:cs="宋体" w:hint="eastAsia"/>
          <w:b/>
          <w:bCs/>
          <w:szCs w:val="21"/>
          <w:highlight w:val="none"/>
        </w:rPr>
        <w:t>“用户需求书”中的“</w:t>
      </w:r>
      <w:r>
        <w:rPr>
          <w:rFonts w:ascii="宋体" w:hAnsi="宋体" w:cs="宋体" w:hint="eastAsia"/>
          <w:b/>
          <w:color w:val="000000" w:themeColor="text1"/>
          <w:szCs w:val="21"/>
          <w:highlight w:val="none"/>
          <w:lang w:val="en-US" w:eastAsia="zh-CN"/>
          <w14:textFill>
            <w14:solidFill>
              <w14:schemeClr w14:val="tx1"/>
            </w14:solidFill>
          </w14:textFill>
        </w:rPr>
        <w:t>三、其他服务要求</w:t>
      </w:r>
      <w:r>
        <w:rPr>
          <w:rFonts w:ascii="宋体" w:hAnsi="宋体" w:cs="宋体" w:hint="eastAsia"/>
          <w:b/>
          <w:bCs/>
          <w:szCs w:val="21"/>
          <w:highlight w:val="none"/>
        </w:rPr>
        <w:t>”</w:t>
      </w:r>
      <w:r>
        <w:rPr>
          <w:rFonts w:ascii="宋体" w:hAnsi="宋体" w:cs="宋体" w:hint="eastAsia"/>
          <w:szCs w:val="21"/>
          <w:highlight w:val="none"/>
        </w:rPr>
        <w:t>章节</w:t>
      </w:r>
      <w:bookmarkEnd w:id="27"/>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8" w:name="_Hlk72158270"/>
      <w:r>
        <w:rPr>
          <w:rFonts w:ascii="宋体" w:hAnsi="宋体" w:cs="宋体" w:hint="eastAsia"/>
          <w:szCs w:val="21"/>
          <w:highlight w:val="none"/>
        </w:rPr>
        <w:t>“偏离情况”</w:t>
      </w:r>
      <w:bookmarkEnd w:id="28"/>
      <w:r>
        <w:rPr>
          <w:rFonts w:ascii="宋体" w:hAnsi="宋体" w:cs="宋体" w:hint="eastAsia"/>
          <w:szCs w:val="21"/>
          <w:highlight w:val="none"/>
        </w:rPr>
        <w:t>一栏填写如实填写“正偏离”、“负偏离”或“无偏离”，其中：</w:t>
      </w:r>
      <w:bookmarkStart w:id="29"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29"/>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0" w:name="_Hlk72096106"/>
      <w:r>
        <w:rPr>
          <w:rFonts w:ascii="宋体" w:hAnsi="宋体" w:cs="宋体" w:hint="eastAsia"/>
          <w:szCs w:val="21"/>
          <w:highlight w:val="none"/>
        </w:rPr>
        <w:t>证明资料条款响应要求</w:t>
      </w:r>
      <w:bookmarkEnd w:id="30"/>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1"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2" w:name="_Hlk73558164"/>
      <w:r>
        <w:rPr>
          <w:rFonts w:ascii="宋体" w:hAnsi="宋体" w:cs="宋体" w:hint="eastAsia"/>
          <w:szCs w:val="21"/>
          <w:highlight w:val="none"/>
        </w:rPr>
        <w:t>且投标人在“偏离情况”一栏响应为“正偏离”或“无偏离”的，经评审委员会认定，将判定为负偏离。</w:t>
      </w:r>
      <w:bookmarkEnd w:id="31"/>
      <w:bookmarkEnd w:id="32"/>
    </w:p>
    <w:p>
      <w:pPr>
        <w:ind w:firstLine="420" w:firstLineChars="200"/>
        <w:rPr>
          <w:rFonts w:ascii="宋体" w:hAnsi="宋体" w:cs="宋体"/>
          <w:szCs w:val="21"/>
          <w:highlight w:val="none"/>
        </w:rPr>
      </w:pPr>
      <w:r>
        <w:rPr>
          <w:rFonts w:ascii="宋体" w:hAnsi="宋体" w:cs="宋体" w:hint="eastAsia"/>
          <w:szCs w:val="21"/>
          <w:highlight w:val="none"/>
        </w:rPr>
        <w:t>6、</w:t>
      </w:r>
      <w:bookmarkStart w:id="33" w:name="_Hlk72096137"/>
      <w:r>
        <w:rPr>
          <w:rFonts w:ascii="宋体" w:hAnsi="宋体" w:cs="宋体" w:hint="eastAsia"/>
          <w:szCs w:val="21"/>
          <w:highlight w:val="none"/>
        </w:rPr>
        <w:t>表后“证明资料”部分内容的编制</w:t>
      </w:r>
      <w:bookmarkEnd w:id="33"/>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4"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4"/>
    </w:p>
    <w:p>
      <w:pPr>
        <w:ind w:firstLine="420" w:firstLineChars="200"/>
        <w:rPr>
          <w:rFonts w:ascii="宋体" w:hAnsi="宋体" w:cs="宋体"/>
          <w:szCs w:val="21"/>
          <w:highlight w:val="none"/>
        </w:rPr>
      </w:pPr>
      <w:r>
        <w:rPr>
          <w:rFonts w:ascii="宋体" w:hAnsi="宋体" w:cs="宋体" w:hint="eastAsia"/>
          <w:szCs w:val="21"/>
          <w:highlight w:val="none"/>
        </w:rPr>
        <w:t>7、</w:t>
      </w:r>
      <w:bookmarkStart w:id="35" w:name="_Hlk72096176"/>
      <w:r>
        <w:rPr>
          <w:rFonts w:ascii="宋体" w:hAnsi="宋体" w:cs="宋体" w:hint="eastAsia"/>
          <w:szCs w:val="21"/>
          <w:highlight w:val="none"/>
        </w:rPr>
        <w:t>证明资料的形式及其他具体要求</w:t>
      </w:r>
      <w:bookmarkEnd w:id="35"/>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6"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6"/>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b/>
          <w:sz w:val="32"/>
          <w:szCs w:val="32"/>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、投标人认为需要的其他资料（按项目评审内容要求拟定，格式自拟）</w:t>
      </w: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4"/>
      <w:bookmarkEnd w:id="15"/>
      <w:bookmarkEnd w:id="16"/>
      <w:bookmarkEnd w:id="17"/>
      <w:bookmarkEnd w:id="18"/>
      <w:bookmarkEnd w:id="19"/>
      <w:bookmarkEnd w:id="20"/>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46</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85</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80</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85</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85</Pages>
  <Words>20556</Words>
  <Characters>22641</Characters>
  <Application>Microsoft Office Word</Application>
  <DocSecurity>0</DocSecurity>
  <Lines>1</Lines>
  <Paragraphs>1</Paragraphs>
  <ScaleCrop>false</ScaleCrop>
  <Company>Microsoft</Company>
  <LinksUpToDate>false</LinksUpToDate>
  <CharactersWithSpaces>22830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国义-周俊楠</cp:lastModifiedBy>
  <cp:revision>1</cp:revision>
  <cp:lastPrinted>2024-11-13T03:44:00Z</cp:lastPrinted>
  <dcterms:created xsi:type="dcterms:W3CDTF">2024-04-10T06:31:00Z</dcterms:created>
  <dcterms:modified xsi:type="dcterms:W3CDTF">2025-10-09T07:29:37Z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B4105265D7F34559A9E3E9ACEF6E9855_13</vt:lpwstr>
  </property>
  <property fmtid="{D5CDD505-2E9C-101B-9397-08002B2CF9AE}" pid="3" name="KSOProductBuildVer">
    <vt:lpwstr>2052-12.1.0.23125</vt:lpwstr>
  </property>
  <property fmtid="{D5CDD505-2E9C-101B-9397-08002B2CF9AE}" pid="4" name="KSOTemplateDocerSaveRecord">
    <vt:lpwstr>eyJoZGlkIjoiMDllNGMyY2RmZjVmYmU2MTRkMzg3NDExYjA0OWI0MTMiLCJ1c2VySWQiOiIzNjE2NDQzNjcifQ==</vt:lpwstr>
  </property>
</Properties>
</file>