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441322-2025-04643</w:t>
      </w:r>
    </w:p>
    <w:p>
      <w:pPr>
        <w:pStyle w:val="null3"/>
        <w:jc w:val="center"/>
        <w:outlineLvl w:val="3"/>
      </w:pPr>
      <w:r>
        <w:rPr>
          <w:sz w:val="24"/>
          <w:b/>
        </w:rPr>
        <w:t>采购项目编号：</w:t>
      </w:r>
      <w:r>
        <w:rPr>
          <w:sz w:val="24"/>
          <w:b/>
        </w:rPr>
        <w:t>0724-2531HZ566440</w:t>
      </w:r>
    </w:p>
    <w:p>
      <w:pPr>
        <w:pStyle w:val="null3"/>
        <w:jc w:val="center"/>
        <w:outlineLvl w:val="3"/>
      </w:pPr>
      <w:r>
        <w:rPr>
          <w:sz w:val="24"/>
          <w:b/>
        </w:rPr>
        <w:t>项目名称：</w:t>
      </w:r>
      <w:r>
        <w:rPr>
          <w:sz w:val="24"/>
          <w:b/>
        </w:rPr>
        <w:t>博罗县妇幼保健院采购异地升级改造工程（二期）第二批医疗设备采购项目（二次）</w:t>
      </w:r>
    </w:p>
    <w:p>
      <w:pPr>
        <w:pStyle w:val="null3"/>
        <w:jc w:val="center"/>
        <w:outlineLvl w:val="3"/>
      </w:pPr>
      <w:r>
        <w:rPr>
          <w:sz w:val="24"/>
          <w:b/>
        </w:rPr>
        <w:t>采购人：</w:t>
      </w:r>
      <w:r>
        <w:rPr>
          <w:sz w:val="24"/>
          <w:b/>
        </w:rPr>
        <w:t>博罗县妇幼保健院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博罗县妇幼保健院</w:t>
      </w:r>
      <w:r>
        <w:rPr/>
        <w:t>的委托，采用</w:t>
      </w:r>
      <w:r>
        <w:rPr/>
        <w:t>公开招标</w:t>
      </w:r>
      <w:r>
        <w:rPr/>
        <w:t>方式组织采购</w:t>
      </w:r>
      <w:r>
        <w:rPr/>
        <w:t>博罗县妇幼保健院采购异地升级改造工程（二期）第二批医疗设备采购项目（二次）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博罗县妇幼保健院采购异地升级改造工程（二期）第二批医疗设备采购项目（二次）</w:t>
      </w:r>
    </w:p>
    <w:p>
      <w:pPr>
        <w:pStyle w:val="null3"/>
        <w:ind w:firstLine="480"/>
      </w:pPr>
      <w:r>
        <w:rPr/>
        <w:t>采购计划编号：</w:t>
      </w:r>
      <w:r>
        <w:rPr/>
        <w:t>441322-2025-04643</w:t>
      </w:r>
    </w:p>
    <w:p>
      <w:pPr>
        <w:pStyle w:val="null3"/>
        <w:ind w:firstLine="480"/>
      </w:pPr>
      <w:r>
        <w:rPr/>
        <w:t>采购项目编号：</w:t>
      </w:r>
      <w:r>
        <w:rPr/>
        <w:t>0724-2531HZ566440</w:t>
      </w:r>
    </w:p>
    <w:p>
      <w:pPr>
        <w:pStyle w:val="null3"/>
        <w:ind w:firstLine="480"/>
      </w:pPr>
      <w:r>
        <w:rPr/>
        <w:t>采购方式：</w:t>
      </w:r>
      <w:r>
        <w:rPr/>
        <w:t>公开招标</w:t>
      </w:r>
    </w:p>
    <w:p>
      <w:pPr>
        <w:pStyle w:val="null3"/>
        <w:ind w:firstLine="480"/>
      </w:pPr>
      <w:r>
        <w:rPr/>
        <w:t>预算金额：</w:t>
      </w:r>
      <w:r>
        <w:rPr/>
        <w:t>10,386,200.00</w:t>
      </w:r>
      <w:r>
        <w:rPr/>
        <w:t>元</w:t>
      </w:r>
    </w:p>
    <w:p>
      <w:pPr>
        <w:pStyle w:val="null3"/>
        <w:outlineLvl w:val="3"/>
      </w:pPr>
      <w:r>
        <w:rPr>
          <w:sz w:val="24"/>
          <w:b/>
        </w:rPr>
        <w:t>2.项目内容及需求情况（采购项目技术规格、参数及要求）</w:t>
      </w:r>
    </w:p>
    <w:p>
      <w:pPr>
        <w:pStyle w:val="null3"/>
      </w:pPr>
      <w:r>
        <w:rPr/>
        <w:t>采购包1(高频胸壁振荡排痰仪、皮测黄疸仪、低温等离子多功能手术系统、电子内窥镜系统):</w:t>
      </w:r>
    </w:p>
    <w:p>
      <w:pPr>
        <w:pStyle w:val="null3"/>
      </w:pPr>
      <w:r>
        <w:rPr/>
        <w:t>采购包预算金额：1,786,200.00元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物理治疗、康复及体育治疗仪器设备</w:t>
            </w:r>
          </w:p>
        </w:tc>
        <w:tc>
          <w:tcPr>
            <w:tcW w:type="dxa" w:w="2136"/>
          </w:tcPr>
          <w:p>
            <w:pPr>
              <w:pStyle w:val="null3"/>
            </w:pPr>
            <w:r>
              <w:rPr/>
              <w:t>高频胸壁振荡排痰仪</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普通诊察器械</w:t>
            </w:r>
          </w:p>
        </w:tc>
        <w:tc>
          <w:tcPr>
            <w:tcW w:type="dxa" w:w="2136"/>
          </w:tcPr>
          <w:p>
            <w:pPr>
              <w:pStyle w:val="null3"/>
            </w:pPr>
            <w:r>
              <w:rPr/>
              <w:t>皮测黄疸仪</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手术室设备及附件</w:t>
            </w:r>
          </w:p>
        </w:tc>
        <w:tc>
          <w:tcPr>
            <w:tcW w:type="dxa" w:w="2136"/>
          </w:tcPr>
          <w:p>
            <w:pPr>
              <w:pStyle w:val="null3"/>
            </w:pPr>
            <w:r>
              <w:rPr/>
              <w:t>低温等离子多功能手术系统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医用内窥镜</w:t>
            </w:r>
          </w:p>
        </w:tc>
        <w:tc>
          <w:tcPr>
            <w:tcW w:type="dxa" w:w="2136"/>
          </w:tcPr>
          <w:p>
            <w:pPr>
              <w:pStyle w:val="null3"/>
            </w:pPr>
            <w:r>
              <w:rPr/>
              <w:t>电子内窥镜系统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合同履行期限：签订合同后60日历天内</w:t>
      </w:r>
    </w:p>
    <w:p>
      <w:pPr>
        <w:pStyle w:val="null3"/>
      </w:pPr>
      <w:r>
        <w:rPr/>
        <w:t>采购包2(核磁共振):</w:t>
      </w:r>
    </w:p>
    <w:p>
      <w:pPr>
        <w:pStyle w:val="null3"/>
      </w:pPr>
      <w:r>
        <w:rPr/>
        <w:t>采购包预算金额：8,600,000.00元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医用磁共振设备</w:t>
            </w:r>
          </w:p>
        </w:tc>
        <w:tc>
          <w:tcPr>
            <w:tcW w:type="dxa" w:w="2136"/>
          </w:tcPr>
          <w:p>
            <w:pPr>
              <w:pStyle w:val="null3"/>
            </w:pPr>
            <w:r>
              <w:rPr/>
              <w:t>核磁共振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合同履行期限：签订合同后60日历天内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1）具有独立承担民事责任的能力：在中华人民共和国境内注册的具有独立承担民事责任能力的法人或其他组织（提供营业执照等证明文件）。</w:t>
      </w:r>
    </w:p>
    <w:p>
      <w:pPr>
        <w:pStyle w:val="null3"/>
      </w:pPr>
      <w:r>
        <w:rPr/>
        <w:t>2）有依法缴纳税收和社会保障资金的良好记录：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p>
      <w:pPr>
        <w:pStyle w:val="null3"/>
      </w:pPr>
      <w:r>
        <w:rPr/>
        <w:t>3）具有良好的商业信誉和健全的财务会计制度：2022年至2024年度内任意一年的年度财务报表(新成立公司提供成立至今的月或季度财务报表复印件)或银行出具的资信证明。</w:t>
      </w:r>
    </w:p>
    <w:p>
      <w:pPr>
        <w:pStyle w:val="null3"/>
      </w:pPr>
      <w:r>
        <w:rPr/>
        <w:t>4）履行合同所必需的设备和专业技术能力：履行合同所必需的设备和专业技术能力的证明材料或书面声明。</w:t>
      </w:r>
    </w:p>
    <w:p>
      <w:pPr>
        <w:pStyle w:val="null3"/>
      </w:pPr>
      <w:r>
        <w:rPr/>
        <w:t>5）参加采购活动前3年内，在经营活动中没有重大违法记录：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采购包1（高频胸壁振荡排痰仪、皮测黄疸仪、低温等离子多功能手术系统、电子内窥镜系统）：</w:t>
      </w:r>
      <w:r>
        <w:rPr/>
        <w:t>本项目不属于专门面向中小企业采购的项目。</w:t>
      </w:r>
    </w:p>
    <w:p>
      <w:pPr>
        <w:pStyle w:val="null3"/>
        <w:jc w:val="left"/>
      </w:pPr>
      <w:r>
        <w:rPr/>
        <w:t>采购包2（核磁共振）：</w:t>
      </w:r>
      <w:r>
        <w:rPr/>
        <w:t>本项目不属于专门面向中小企业采购的项目。</w:t>
      </w:r>
    </w:p>
    <w:p>
      <w:pPr>
        <w:pStyle w:val="null3"/>
        <w:outlineLvl w:val="3"/>
      </w:pPr>
      <w:r>
        <w:rPr>
          <w:sz w:val="24"/>
          <w:b/>
        </w:rPr>
        <w:t>3.本项目特定的资格要求：</w:t>
      </w:r>
    </w:p>
    <w:p>
      <w:pPr>
        <w:pStyle w:val="null3"/>
      </w:pPr>
      <w:r>
        <w:rPr/>
        <w:t>采购包1（高频胸壁振荡排痰仪、皮测黄疸仪、低温等离子多功能手术系统、电子内窥镜系统）：</w:t>
      </w:r>
    </w:p>
    <w:p>
      <w:pPr>
        <w:pStyle w:val="null3"/>
      </w:pPr>
      <w:r>
        <w:rPr/>
        <w:t>1)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p>
      <w:pPr>
        <w:pStyle w:val="null3"/>
      </w:pPr>
      <w:r>
        <w:rPr/>
        <w:t>2)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p>
      <w:pPr>
        <w:pStyle w:val="null3"/>
      </w:pPr>
      <w:r>
        <w:rPr/>
        <w:t>3)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p>
      <w:pPr>
        <w:pStyle w:val="null3"/>
      </w:pPr>
      <w:r>
        <w:rPr/>
        <w:t>4)本项目不接受联合体投标。</w:t>
      </w:r>
    </w:p>
    <w:p>
      <w:pPr>
        <w:pStyle w:val="null3"/>
      </w:pPr>
      <w:r>
        <w:rPr/>
        <w:t>采购包2（核磁共振）：</w:t>
      </w:r>
    </w:p>
    <w:p>
      <w:pPr>
        <w:pStyle w:val="null3"/>
      </w:pPr>
      <w:r>
        <w:rPr/>
        <w:t>1)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p>
      <w:pPr>
        <w:pStyle w:val="null3"/>
      </w:pPr>
      <w:r>
        <w:rPr/>
        <w:t>2)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p>
      <w:pPr>
        <w:pStyle w:val="null3"/>
      </w:pPr>
      <w:r>
        <w:rPr/>
        <w:t>3)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博罗县妇幼保健院</w:t>
      </w:r>
    </w:p>
    <w:p>
      <w:pPr>
        <w:pStyle w:val="null3"/>
        <w:ind w:firstLine="480"/>
      </w:pPr>
      <w:r>
        <w:rPr/>
        <w:t xml:space="preserve"> 地址：</w:t>
      </w:r>
      <w:r>
        <w:rPr/>
        <w:t>博罗县罗阳街道罗阳一路104号</w:t>
      </w:r>
    </w:p>
    <w:p>
      <w:pPr>
        <w:pStyle w:val="null3"/>
        <w:ind w:firstLine="480"/>
      </w:pPr>
      <w:r>
        <w:rPr/>
        <w:t xml:space="preserve"> 联系方式：</w:t>
      </w:r>
      <w:r>
        <w:rPr/>
        <w:t>6208098</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0752-2850226</w:t>
      </w:r>
    </w:p>
    <w:p>
      <w:pPr>
        <w:pStyle w:val="null3"/>
        <w:outlineLvl w:val="3"/>
      </w:pPr>
      <w:r>
        <w:rPr>
          <w:sz w:val="24"/>
          <w:b/>
        </w:rPr>
        <w:t xml:space="preserve"> 3.项目联系方式</w:t>
      </w:r>
    </w:p>
    <w:p>
      <w:pPr>
        <w:pStyle w:val="null3"/>
        <w:ind w:firstLine="480"/>
      </w:pPr>
      <w:r>
        <w:rPr/>
        <w:t xml:space="preserve"> 项目联系人：</w:t>
      </w:r>
      <w:r>
        <w:rPr/>
        <w:t>李志鹏</w:t>
      </w:r>
    </w:p>
    <w:p>
      <w:pPr>
        <w:pStyle w:val="null3"/>
        <w:ind w:firstLine="480"/>
      </w:pPr>
      <w:r>
        <w:rPr/>
        <w:t xml:space="preserve"> 电话：</w:t>
      </w:r>
      <w:r>
        <w:rPr/>
        <w:t>0752-2850226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．项目标的及采购预算</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63"/>
        <w:gridCol w:w="693"/>
        <w:gridCol w:w="3452"/>
        <w:gridCol w:w="1040"/>
        <w:gridCol w:w="1146"/>
        <w:gridCol w:w="1311"/>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包号</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预算单价（万元）</w:t>
            </w:r>
          </w:p>
        </w:tc>
        <w:tc>
          <w:tcPr>
            <w:tcW w:type="dxa" w:w="1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预算总价（万元）</w:t>
            </w:r>
          </w:p>
        </w:tc>
      </w:tr>
      <w:tr>
        <w:tc>
          <w:tcPr>
            <w:tcW w:type="dxa" w:w="6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r>
              <w:rPr>
                <w:sz w:val="21"/>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高频胸壁振荡排痰仪</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 台</w:t>
            </w:r>
            <w:r>
              <w:rPr>
                <w:sz w:val="19"/>
              </w:rPr>
              <w:t>)</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2.98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11.92</w:t>
            </w:r>
          </w:p>
        </w:tc>
      </w:tr>
      <w:tr>
        <w:tc>
          <w:tcPr>
            <w:tcW w:type="dxa" w:w="663"/>
            <w:vMerge/>
            <w:tcBorders>
              <w:top w:val="none" w:color="000000" w:sz="4"/>
              <w:left w:val="singl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皮测黄疸仪</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r>
              <w:rPr>
                <w:sz w:val="19"/>
              </w:rPr>
              <w:t>台</w:t>
            </w:r>
            <w:r>
              <w:rPr>
                <w:sz w:val="19"/>
              </w:rPr>
              <w:t>)</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2.45</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14.70</w:t>
            </w:r>
          </w:p>
        </w:tc>
      </w:tr>
      <w:tr>
        <w:tc>
          <w:tcPr>
            <w:tcW w:type="dxa" w:w="663"/>
            <w:vMerge/>
            <w:tcBorders>
              <w:top w:val="none" w:color="000000" w:sz="4"/>
              <w:left w:val="singl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低温等离子多功能手术系统</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15.00</w:t>
            </w:r>
          </w:p>
        </w:tc>
      </w:tr>
      <w:tr>
        <w:tc>
          <w:tcPr>
            <w:tcW w:type="dxa" w:w="663"/>
            <w:vMerge/>
            <w:tcBorders>
              <w:top w:val="none" w:color="000000" w:sz="4"/>
              <w:left w:val="single" w:color="000000" w:sz="4"/>
              <w:bottom w:val="single" w:color="000000" w:sz="4"/>
              <w:right w:val="single" w:color="000000" w:sz="4"/>
            </w:tcBorders>
          </w:tcP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电子内窥镜系统</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137.00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137.00</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r>
              <w:rPr>
                <w:sz w:val="21"/>
              </w:rPr>
              <w:t>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核磁共振</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台</w:t>
            </w:r>
            <w:r>
              <w:rPr>
                <w:sz w:val="19"/>
              </w:rPr>
              <w:t>)</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860.00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860.00</w:t>
            </w:r>
          </w:p>
        </w:tc>
      </w:tr>
    </w:tbl>
    <w:p>
      <w:pPr>
        <w:pStyle w:val="null3"/>
      </w:pPr>
      <w:r>
        <w:rPr/>
        <w:t>采购包1（高频胸壁振荡排痰仪、皮测黄疸仪、低温等离子多功能手术系统、电子内窥镜系统）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签订合同后60日历天内</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1）合同签订后，全部货物到现场完成安装、调试后安排验收，经验收合格且中标人向采购人提供合法有效的税务发票后三个月内采购人向中标人支付合同总价的100%。中小企业按相关文件规定付款。 （2）若中标人属中小企业（响应时需提供《中小企业声明函》，则按照《广东省政府采购促进中小企业发展实施细则》的要求进行支付。 （3）以上付款时间指以中标人提供合法合规发票为前提，如因中标人发票未按期提供或发票不合规等原因，采购人有权延期付款，由中标人承担由此造成的一切损失。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 2)验收标准以中标人的投标文件中所列的指标为准（该指标应不低于招标文件所要求的指标）。验收时如发现中标人在投标时存在虚假指标响应情况，采购人将取消合同并依法追究中标人的责任，中标人应承担由此给采购人带来的一切经济损失。 3）验收时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4)如果合同设备运输和安装调试过程中因事故造成货物短缺、损坏，中标人应及时安排换货，以保证合同设备安装调试的成功完成。换货的相关费用由中标人承担。 5)国内产品或合资厂的产品必须具备出厂合格证。 6)按法定要求进行计量检定的设备，《计量检定证》安装时由中标人负责办理，以后每年由采购人自己负责办理。 7）包括但不限于货物清单所列设备，能确保验收和检测通过，满足采购人正常使用。 8)设备安装验收合格后,中标人必须将每一台（套）设备的整套技术资料（中英文）包括操作手册（中文使用说明）、简易操作流程、维修保养手册，基本原理图或有关电路图、安装手册/产品合格证等交给采购人。 9)为配合本项目进度所进行的各阶段工作，中标人应列明需用户配合的工作内容（包括货物存放、保管、工程配合、调试、验收等）和具体要求。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设备出厂时间要求</w:t>
            </w:r>
          </w:p>
        </w:tc>
        <w:tc>
          <w:tcPr>
            <w:tcW w:type="dxa" w:w="2076"/>
          </w:tcPr>
          <w:p>
            <w:pPr>
              <w:pStyle w:val="null3"/>
              <w:jc w:val="left"/>
            </w:pPr>
            <w:r>
              <w:rPr/>
              <w:t>交货设备须为最新出厂的设备，设备到货日期距生产日期：国产产品≤6个月（提供承诺函）。</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报价应为已经包括了运送到指定地点的货物、搬运费、运输费、装卸费、保险费、安装调试费、验收、人力成本、税金等交付使用的所有费用；报价不得高于采购预算，且报价方案唯一，报价高于采购预算按投标无效处理。</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权利保证：中标人应保证提供给采购人的产品或产品任何部分非他人所有或与他人共有，未设有抵押权、租赁权，未侵犯他人的专利权、版权、商标权等知识产权。一旦出现侵权，中标人应承担全部责任，包括采购人受到的损失以及维护自身权益而产生的支出（如：律师费、诉讼费等）。（2）供应的产品为原厂商未启封全新包装，序列号、包装箱号与出厂批号一致，并可追索查阅。</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服务期内，中标人提供免费的7×24小时电话技术支持及远程维护。电话咨询不能解决的，应在48个小时内采取相应措施提供上门服务，确保设备正常工作，保证不影响医院科室的正常工作。中标人保证在合同产品出现质量问题，接到采购人质疑或合理服务要求后2小时内予以答复，如采购人有紧急要求或必要时，中标人应在接到通知后，8小时内派人员提供现场服务。</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设备安装后，工程师提供现场临床培训，包括操作使用及维修保养等内容，并提供设备操作手册及维修手册，提供专业安装和日常维修工具。</w:t>
            </w:r>
          </w:p>
        </w:tc>
      </w:tr>
      <w:tr>
        <w:tc>
          <w:tcPr>
            <w:tcW w:type="dxa" w:w="2076"/>
          </w:tcPr>
          <w:p/>
        </w:tc>
        <w:tc>
          <w:tcPr>
            <w:tcW w:type="dxa" w:w="2076"/>
          </w:tcPr>
          <w:p>
            <w:pPr>
              <w:pStyle w:val="null3"/>
              <w:jc w:val="center"/>
            </w:pPr>
            <w:r>
              <w:rPr/>
              <w:t>6</w:t>
            </w:r>
          </w:p>
        </w:tc>
        <w:tc>
          <w:tcPr>
            <w:tcW w:type="dxa" w:w="2076"/>
          </w:tcPr>
          <w:p>
            <w:pPr>
              <w:pStyle w:val="null3"/>
              <w:jc w:val="left"/>
            </w:pPr>
            <w:r>
              <w:rPr/>
              <w:t>计量校准</w:t>
            </w:r>
          </w:p>
        </w:tc>
        <w:tc>
          <w:tcPr>
            <w:tcW w:type="dxa" w:w="2076"/>
          </w:tcPr>
          <w:p>
            <w:pPr>
              <w:pStyle w:val="null3"/>
              <w:jc w:val="left"/>
            </w:pPr>
            <w:r>
              <w:rPr/>
              <w:t>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中标人承担。</w:t>
            </w:r>
          </w:p>
        </w:tc>
      </w:tr>
      <w:tr>
        <w:tc>
          <w:tcPr>
            <w:tcW w:type="dxa" w:w="2076"/>
          </w:tcPr>
          <w:p/>
        </w:tc>
        <w:tc>
          <w:tcPr>
            <w:tcW w:type="dxa" w:w="2076"/>
          </w:tcPr>
          <w:p>
            <w:pPr>
              <w:pStyle w:val="null3"/>
              <w:jc w:val="center"/>
            </w:pPr>
            <w:r>
              <w:rPr/>
              <w:t>7</w:t>
            </w:r>
          </w:p>
        </w:tc>
        <w:tc>
          <w:tcPr>
            <w:tcW w:type="dxa" w:w="2076"/>
          </w:tcPr>
          <w:p>
            <w:pPr>
              <w:pStyle w:val="null3"/>
              <w:jc w:val="left"/>
            </w:pPr>
            <w:r>
              <w:rPr/>
              <w:t>安装调试</w:t>
            </w:r>
          </w:p>
        </w:tc>
        <w:tc>
          <w:tcPr>
            <w:tcW w:type="dxa" w:w="2076"/>
          </w:tcPr>
          <w:p>
            <w:pPr>
              <w:pStyle w:val="null3"/>
              <w:jc w:val="left"/>
            </w:pPr>
            <w:r>
              <w:rPr/>
              <w:t>设备到达采购人项目现场前，中标人提供安装前期准备书面通知，并协助采购人做好安装前准备。到货后由中标人的技术人员到现场进行安装调试，采购人无需额外支付相关费用。安装、调试后应达到承诺的技术指标。</w:t>
            </w:r>
          </w:p>
        </w:tc>
      </w:tr>
      <w:tr>
        <w:tc>
          <w:tcPr>
            <w:tcW w:type="dxa" w:w="2076"/>
          </w:tcPr>
          <w:p/>
        </w:tc>
        <w:tc>
          <w:tcPr>
            <w:tcW w:type="dxa" w:w="2076"/>
          </w:tcPr>
          <w:p>
            <w:pPr>
              <w:pStyle w:val="null3"/>
              <w:jc w:val="center"/>
            </w:pPr>
            <w:r>
              <w:rPr/>
              <w:t>8</w:t>
            </w:r>
          </w:p>
        </w:tc>
        <w:tc>
          <w:tcPr>
            <w:tcW w:type="dxa" w:w="2076"/>
          </w:tcPr>
          <w:p>
            <w:pPr>
              <w:pStyle w:val="null3"/>
              <w:jc w:val="left"/>
            </w:pPr>
            <w:r>
              <w:rPr/>
              <w:t>软件更新升级</w:t>
            </w:r>
          </w:p>
        </w:tc>
        <w:tc>
          <w:tcPr>
            <w:tcW w:type="dxa" w:w="2076"/>
          </w:tcPr>
          <w:p>
            <w:pPr>
              <w:pStyle w:val="null3"/>
              <w:jc w:val="left"/>
            </w:pPr>
            <w:r>
              <w:rPr/>
              <w:t>设备保修期内根据厂家发布的最新版本软件随时更新升级，相关费用由中标人承担。</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（1）投标人针对本项目有明确具体的实施技术方案、特殊情况处理机制等方案、突发事件应急方案，保障项目能按时顺利完成。 （2）经验要求：投标人具有同类型项目业绩。</w:t>
            </w:r>
          </w:p>
        </w:tc>
      </w:tr>
      <w:tr>
        <w:tc>
          <w:tcPr>
            <w:tcW w:type="dxa" w:w="2076"/>
          </w:tcPr>
          <w:p/>
        </w:tc>
        <w:tc>
          <w:tcPr>
            <w:tcW w:type="dxa" w:w="2076"/>
          </w:tcPr>
          <w:p>
            <w:pPr>
              <w:pStyle w:val="null3"/>
              <w:jc w:val="center"/>
            </w:pPr>
            <w:r>
              <w:rPr/>
              <w:t>10</w:t>
            </w:r>
          </w:p>
        </w:tc>
        <w:tc>
          <w:tcPr>
            <w:tcW w:type="dxa" w:w="2076"/>
          </w:tcPr>
          <w:p>
            <w:pPr>
              <w:pStyle w:val="null3"/>
              <w:jc w:val="left"/>
            </w:pPr>
            <w:r>
              <w:rPr/>
              <w:t>设备配置要求</w:t>
            </w:r>
          </w:p>
        </w:tc>
        <w:tc>
          <w:tcPr>
            <w:tcW w:type="dxa" w:w="2076"/>
          </w:tcPr>
          <w:p>
            <w:pPr>
              <w:pStyle w:val="null3"/>
              <w:jc w:val="left"/>
            </w:pPr>
            <w:r>
              <w:rPr/>
              <w:t>设备配置的工作站及外设应符合国产化要求</w:t>
            </w:r>
          </w:p>
        </w:tc>
      </w:tr>
      <w:tr>
        <w:tc>
          <w:tcPr>
            <w:tcW w:type="dxa" w:w="2076"/>
          </w:tcPr>
          <w:p/>
        </w:tc>
        <w:tc>
          <w:tcPr>
            <w:tcW w:type="dxa" w:w="2076"/>
          </w:tcPr>
          <w:p>
            <w:pPr>
              <w:pStyle w:val="null3"/>
              <w:jc w:val="center"/>
            </w:pPr>
            <w:r>
              <w:rPr/>
              <w:t>11</w:t>
            </w:r>
          </w:p>
        </w:tc>
        <w:tc>
          <w:tcPr>
            <w:tcW w:type="dxa" w:w="2076"/>
          </w:tcPr>
          <w:p>
            <w:pPr>
              <w:pStyle w:val="null3"/>
              <w:jc w:val="left"/>
            </w:pPr>
            <w:r>
              <w:rPr/>
              <w:t>信息接口</w:t>
            </w:r>
          </w:p>
        </w:tc>
        <w:tc>
          <w:tcPr>
            <w:tcW w:type="dxa" w:w="2076"/>
          </w:tcPr>
          <w:p>
            <w:pPr>
              <w:pStyle w:val="null3"/>
              <w:jc w:val="left"/>
            </w:pPr>
            <w:r>
              <w:rPr/>
              <w:t>设备如需与采购人信息系统（如：PACS、LIS、HIS系统等）连接，信息系统接口等费用由中标人承担。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高频胸壁振荡排痰仪</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29,800.00</w:t>
            </w:r>
          </w:p>
        </w:tc>
        <w:tc>
          <w:tcPr>
            <w:tcW w:type="dxa" w:w="831"/>
          </w:tcPr>
          <w:p>
            <w:pPr>
              <w:pStyle w:val="null3"/>
              <w:jc w:val="right"/>
            </w:pPr>
            <w:r>
              <w:rPr/>
              <w:t>119,200.00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普通诊察器械</w:t>
            </w:r>
          </w:p>
        </w:tc>
        <w:tc>
          <w:tcPr>
            <w:tcW w:type="dxa" w:w="831"/>
          </w:tcPr>
          <w:p>
            <w:pPr>
              <w:pStyle w:val="null3"/>
              <w:jc w:val="left"/>
            </w:pPr>
            <w:r>
              <w:rPr/>
              <w:t>皮测黄疸仪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24,500.00</w:t>
            </w:r>
          </w:p>
        </w:tc>
        <w:tc>
          <w:tcPr>
            <w:tcW w:type="dxa" w:w="831"/>
          </w:tcPr>
          <w:p>
            <w:pPr>
              <w:pStyle w:val="null3"/>
              <w:jc w:val="right"/>
            </w:pPr>
            <w:r>
              <w:rPr/>
              <w:t>147,000.00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手术室设备及附件</w:t>
            </w:r>
          </w:p>
        </w:tc>
        <w:tc>
          <w:tcPr>
            <w:tcW w:type="dxa" w:w="831"/>
          </w:tcPr>
          <w:p>
            <w:pPr>
              <w:pStyle w:val="null3"/>
              <w:jc w:val="left"/>
            </w:pPr>
            <w:r>
              <w:rPr/>
              <w:t>低温等离子多功能手术系统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jc w:val="right"/>
            </w:pPr>
            <w:r>
              <w:rPr/>
              <w:t>150,000.00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电子内窥镜系统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1,370,000.00</w:t>
            </w:r>
          </w:p>
        </w:tc>
        <w:tc>
          <w:tcPr>
            <w:tcW w:type="dxa" w:w="831"/>
          </w:tcPr>
          <w:p>
            <w:pPr>
              <w:pStyle w:val="null3"/>
              <w:jc w:val="right"/>
            </w:pPr>
            <w:r>
              <w:rPr/>
              <w:t>1,370,000.00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高频胸壁振荡排痰仪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1"/>
              </w:rPr>
              <w:t>1</w:t>
            </w:r>
            <w:r>
              <w:rPr>
                <w:sz w:val="21"/>
              </w:rPr>
              <w:t>、供电电压：</w:t>
            </w:r>
            <w:r>
              <w:rPr>
                <w:sz w:val="21"/>
              </w:rPr>
              <w:t>100-240VAC</w:t>
            </w:r>
            <w:r>
              <w:rPr>
                <w:sz w:val="21"/>
              </w:rPr>
              <w:t>，</w:t>
            </w:r>
            <w:r>
              <w:rPr>
                <w:sz w:val="21"/>
              </w:rPr>
              <w:t>50/60Hz</w:t>
            </w:r>
            <w:r>
              <w:rPr>
                <w:sz w:val="21"/>
              </w:rPr>
              <w:t>，额定功率</w:t>
            </w:r>
            <w:r>
              <w:rPr>
                <w:sz w:val="21"/>
              </w:rPr>
              <w:t>≥250VA</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2</w:t>
            </w:r>
            <w:r>
              <w:rPr>
                <w:sz w:val="21"/>
              </w:rPr>
              <w:t>、振荡频率：</w:t>
            </w:r>
            <w:r>
              <w:rPr>
                <w:sz w:val="21"/>
              </w:rPr>
              <w:t>5-18Hz</w:t>
            </w:r>
            <w:r>
              <w:rPr>
                <w:sz w:val="21"/>
              </w:rPr>
              <w:t>可调，控制精度</w:t>
            </w:r>
            <w:r>
              <w:rPr>
                <w:sz w:val="21"/>
              </w:rPr>
              <w:t>±15%</w:t>
            </w:r>
            <w:r>
              <w:rPr>
                <w:sz w:val="21"/>
              </w:rPr>
              <w:t>，调节步长</w:t>
            </w:r>
            <w:r>
              <w:rPr>
                <w:sz w:val="21"/>
              </w:rPr>
              <w:t>1Hz</w:t>
            </w:r>
            <w:r>
              <w:rPr>
                <w:sz w:val="21"/>
              </w:rPr>
              <w:t>，长按可以连续调节；</w:t>
            </w:r>
          </w:p>
        </w:tc>
      </w:tr>
      <w:tr>
        <w:tc>
          <w:tcPr>
            <w:tcW w:type="dxa" w:w="2076"/>
          </w:tcPr>
          <w:p/>
        </w:tc>
        <w:tc>
          <w:tcPr>
            <w:tcW w:type="dxa" w:w="415"/>
          </w:tcPr>
          <w:p>
            <w:pPr>
              <w:pStyle w:val="null3"/>
            </w:pPr>
            <w:r>
              <w:rPr/>
              <w:t>4</w:t>
            </w:r>
          </w:p>
        </w:tc>
        <w:tc>
          <w:tcPr>
            <w:tcW w:type="dxa" w:w="5814"/>
          </w:tcPr>
          <w:p>
            <w:pPr>
              <w:pStyle w:val="null3"/>
              <w:jc w:val="both"/>
            </w:pPr>
            <w:r>
              <w:rPr>
                <w:sz w:val="21"/>
              </w:rPr>
              <w:t>3</w:t>
            </w:r>
            <w:r>
              <w:rPr>
                <w:sz w:val="21"/>
              </w:rPr>
              <w:t>、压力范围：</w:t>
            </w:r>
            <w:r>
              <w:rPr>
                <w:sz w:val="21"/>
              </w:rPr>
              <w:t>0-5Kpa</w:t>
            </w:r>
            <w:r>
              <w:rPr>
                <w:sz w:val="21"/>
              </w:rPr>
              <w:t>；</w:t>
            </w:r>
          </w:p>
        </w:tc>
      </w:tr>
      <w:tr>
        <w:tc>
          <w:tcPr>
            <w:tcW w:type="dxa" w:w="2076"/>
          </w:tcPr>
          <w:p/>
        </w:tc>
        <w:tc>
          <w:tcPr>
            <w:tcW w:type="dxa" w:w="415"/>
          </w:tcPr>
          <w:p>
            <w:pPr>
              <w:pStyle w:val="null3"/>
            </w:pPr>
            <w:r>
              <w:rPr/>
              <w:t>5</w:t>
            </w:r>
          </w:p>
        </w:tc>
        <w:tc>
          <w:tcPr>
            <w:tcW w:type="dxa" w:w="5814"/>
          </w:tcPr>
          <w:p>
            <w:pPr>
              <w:pStyle w:val="null3"/>
              <w:jc w:val="both"/>
            </w:pPr>
            <w:r>
              <w:rPr>
                <w:sz w:val="21"/>
              </w:rPr>
              <w:t>4</w:t>
            </w:r>
            <w:r>
              <w:rPr>
                <w:sz w:val="21"/>
              </w:rPr>
              <w:t>、振动压力控制精度：输出值与设置值的误差不超过</w:t>
            </w:r>
            <w:r>
              <w:rPr>
                <w:sz w:val="21"/>
              </w:rPr>
              <w:t>±0.2KPa</w:t>
            </w:r>
            <w:r>
              <w:rPr>
                <w:sz w:val="21"/>
              </w:rPr>
              <w:t>；</w:t>
            </w:r>
          </w:p>
        </w:tc>
      </w:tr>
      <w:tr>
        <w:tc>
          <w:tcPr>
            <w:tcW w:type="dxa" w:w="2076"/>
          </w:tcPr>
          <w:p/>
        </w:tc>
        <w:tc>
          <w:tcPr>
            <w:tcW w:type="dxa" w:w="415"/>
          </w:tcPr>
          <w:p>
            <w:pPr>
              <w:pStyle w:val="null3"/>
            </w:pPr>
            <w:r>
              <w:rPr/>
              <w:t>6</w:t>
            </w:r>
          </w:p>
        </w:tc>
        <w:tc>
          <w:tcPr>
            <w:tcW w:type="dxa" w:w="5814"/>
          </w:tcPr>
          <w:p>
            <w:pPr>
              <w:pStyle w:val="null3"/>
              <w:jc w:val="both"/>
            </w:pPr>
            <w:r>
              <w:rPr>
                <w:sz w:val="21"/>
              </w:rPr>
              <w:t>5</w:t>
            </w:r>
            <w:r>
              <w:rPr>
                <w:sz w:val="21"/>
              </w:rPr>
              <w:t>、振荡压力：</w:t>
            </w:r>
            <w:r>
              <w:rPr>
                <w:sz w:val="21"/>
              </w:rPr>
              <w:t>1-10</w:t>
            </w:r>
            <w:r>
              <w:rPr>
                <w:sz w:val="21"/>
              </w:rPr>
              <w:t>级可调，步长：</w:t>
            </w:r>
            <w:r>
              <w:rPr>
                <w:sz w:val="21"/>
              </w:rPr>
              <w:t>1</w:t>
            </w:r>
            <w:r>
              <w:rPr>
                <w:sz w:val="21"/>
              </w:rPr>
              <w:t>级；</w:t>
            </w:r>
          </w:p>
        </w:tc>
      </w:tr>
      <w:tr>
        <w:tc>
          <w:tcPr>
            <w:tcW w:type="dxa" w:w="2076"/>
          </w:tcPr>
          <w:p/>
        </w:tc>
        <w:tc>
          <w:tcPr>
            <w:tcW w:type="dxa" w:w="415"/>
          </w:tcPr>
          <w:p>
            <w:pPr>
              <w:pStyle w:val="null3"/>
            </w:pPr>
            <w:r>
              <w:rPr/>
              <w:t>7</w:t>
            </w:r>
          </w:p>
        </w:tc>
        <w:tc>
          <w:tcPr>
            <w:tcW w:type="dxa" w:w="5814"/>
          </w:tcPr>
          <w:p>
            <w:pPr>
              <w:pStyle w:val="null3"/>
              <w:jc w:val="both"/>
            </w:pPr>
            <w:r>
              <w:rPr>
                <w:sz w:val="21"/>
              </w:rPr>
              <w:t>6</w:t>
            </w:r>
            <w:r>
              <w:rPr>
                <w:sz w:val="21"/>
              </w:rPr>
              <w:t>、工作时间：</w:t>
            </w:r>
            <w:r>
              <w:rPr>
                <w:sz w:val="21"/>
              </w:rPr>
              <w:t>1-60</w:t>
            </w:r>
            <w:r>
              <w:rPr>
                <w:sz w:val="21"/>
              </w:rPr>
              <w:t>分可调，步长：</w:t>
            </w:r>
            <w:r>
              <w:rPr>
                <w:sz w:val="21"/>
              </w:rPr>
              <w:t>1</w:t>
            </w:r>
            <w:r>
              <w:rPr>
                <w:sz w:val="21"/>
              </w:rPr>
              <w:t>分钟，长按可以连续调节；</w:t>
            </w:r>
          </w:p>
        </w:tc>
      </w:tr>
      <w:tr>
        <w:tc>
          <w:tcPr>
            <w:tcW w:type="dxa" w:w="2076"/>
          </w:tcPr>
          <w:p/>
        </w:tc>
        <w:tc>
          <w:tcPr>
            <w:tcW w:type="dxa" w:w="415"/>
          </w:tcPr>
          <w:p>
            <w:pPr>
              <w:pStyle w:val="null3"/>
            </w:pPr>
            <w:r>
              <w:rPr/>
              <w:t>8</w:t>
            </w:r>
          </w:p>
        </w:tc>
        <w:tc>
          <w:tcPr>
            <w:tcW w:type="dxa" w:w="5814"/>
          </w:tcPr>
          <w:p>
            <w:pPr>
              <w:pStyle w:val="null3"/>
              <w:jc w:val="both"/>
            </w:pPr>
            <w:r>
              <w:rPr>
                <w:sz w:val="21"/>
              </w:rPr>
              <w:t>7</w:t>
            </w:r>
            <w:r>
              <w:rPr>
                <w:sz w:val="21"/>
              </w:rPr>
              <w:t>、具有自动咳嗽暂停功能，每次振动时间设置范围：</w:t>
            </w:r>
            <w:r>
              <w:rPr>
                <w:sz w:val="21"/>
              </w:rPr>
              <w:t>0-30min</w:t>
            </w:r>
            <w:r>
              <w:rPr>
                <w:sz w:val="21"/>
              </w:rPr>
              <w:t>，调节步长</w:t>
            </w:r>
            <w:r>
              <w:rPr>
                <w:sz w:val="21"/>
              </w:rPr>
              <w:t>1min</w:t>
            </w:r>
            <w:r>
              <w:rPr>
                <w:sz w:val="21"/>
              </w:rPr>
              <w:t>，咳嗽暂停时间设置范围：</w:t>
            </w:r>
            <w:r>
              <w:rPr>
                <w:sz w:val="21"/>
              </w:rPr>
              <w:t>10s-5min</w:t>
            </w:r>
            <w:r>
              <w:rPr>
                <w:sz w:val="21"/>
              </w:rPr>
              <w:t>，运行中可调整；</w:t>
            </w:r>
          </w:p>
        </w:tc>
      </w:tr>
      <w:tr>
        <w:tc>
          <w:tcPr>
            <w:tcW w:type="dxa" w:w="2076"/>
          </w:tcPr>
          <w:p/>
        </w:tc>
        <w:tc>
          <w:tcPr>
            <w:tcW w:type="dxa" w:w="415"/>
          </w:tcPr>
          <w:p>
            <w:pPr>
              <w:pStyle w:val="null3"/>
            </w:pPr>
            <w:r>
              <w:rPr/>
              <w:t>9</w:t>
            </w:r>
          </w:p>
        </w:tc>
        <w:tc>
          <w:tcPr>
            <w:tcW w:type="dxa" w:w="5814"/>
          </w:tcPr>
          <w:p>
            <w:pPr>
              <w:pStyle w:val="null3"/>
              <w:jc w:val="both"/>
            </w:pPr>
            <w:r>
              <w:rPr>
                <w:sz w:val="21"/>
              </w:rPr>
              <w:t>8</w:t>
            </w:r>
            <w:r>
              <w:rPr>
                <w:sz w:val="21"/>
              </w:rPr>
              <w:t>、治疗模式：配备</w:t>
            </w:r>
            <w:r>
              <w:rPr>
                <w:sz w:val="21"/>
              </w:rPr>
              <w:t>≥5</w:t>
            </w:r>
            <w:r>
              <w:rPr>
                <w:sz w:val="21"/>
              </w:rPr>
              <w:t>种治疗模式，包括常规模式、滚动模式和</w:t>
            </w:r>
            <w:r>
              <w:rPr>
                <w:sz w:val="21"/>
              </w:rPr>
              <w:t>≥3</w:t>
            </w:r>
            <w:r>
              <w:rPr>
                <w:sz w:val="21"/>
              </w:rPr>
              <w:t>种可编程模式（</w:t>
            </w:r>
            <w:r>
              <w:rPr>
                <w:sz w:val="21"/>
              </w:rPr>
              <w:t>P1</w:t>
            </w:r>
            <w:r>
              <w:rPr>
                <w:sz w:val="21"/>
              </w:rPr>
              <w:t>、</w:t>
            </w:r>
            <w:r>
              <w:rPr>
                <w:sz w:val="21"/>
              </w:rPr>
              <w:t>P2</w:t>
            </w:r>
            <w:r>
              <w:rPr>
                <w:sz w:val="21"/>
              </w:rPr>
              <w:t>、</w:t>
            </w:r>
            <w:r>
              <w:rPr>
                <w:sz w:val="21"/>
              </w:rPr>
              <w:t>P3</w:t>
            </w:r>
            <w:r>
              <w:rPr>
                <w:sz w:val="21"/>
              </w:rPr>
              <w:t>）；</w:t>
            </w:r>
          </w:p>
        </w:tc>
      </w:tr>
      <w:tr>
        <w:tc>
          <w:tcPr>
            <w:tcW w:type="dxa" w:w="2076"/>
          </w:tcPr>
          <w:p/>
        </w:tc>
        <w:tc>
          <w:tcPr>
            <w:tcW w:type="dxa" w:w="415"/>
          </w:tcPr>
          <w:p>
            <w:pPr>
              <w:pStyle w:val="null3"/>
            </w:pPr>
            <w:r>
              <w:rPr/>
              <w:t>10</w:t>
            </w:r>
          </w:p>
        </w:tc>
        <w:tc>
          <w:tcPr>
            <w:tcW w:type="dxa" w:w="5814"/>
          </w:tcPr>
          <w:p>
            <w:pPr>
              <w:pStyle w:val="null3"/>
              <w:jc w:val="both"/>
            </w:pPr>
            <w:r>
              <w:rPr>
                <w:sz w:val="21"/>
              </w:rPr>
              <w:t>9</w:t>
            </w:r>
            <w:r>
              <w:rPr>
                <w:sz w:val="21"/>
              </w:rPr>
              <w:t>、常规模式：可设置恒定的频率与压力，操作简单使用方便；</w:t>
            </w:r>
          </w:p>
        </w:tc>
      </w:tr>
      <w:tr>
        <w:tc>
          <w:tcPr>
            <w:tcW w:type="dxa" w:w="2076"/>
          </w:tcPr>
          <w:p/>
        </w:tc>
        <w:tc>
          <w:tcPr>
            <w:tcW w:type="dxa" w:w="415"/>
          </w:tcPr>
          <w:p>
            <w:pPr>
              <w:pStyle w:val="null3"/>
            </w:pPr>
            <w:r>
              <w:rPr/>
              <w:t>11</w:t>
            </w:r>
          </w:p>
        </w:tc>
        <w:tc>
          <w:tcPr>
            <w:tcW w:type="dxa" w:w="5814"/>
          </w:tcPr>
          <w:p>
            <w:pPr>
              <w:pStyle w:val="null3"/>
              <w:jc w:val="both"/>
            </w:pPr>
            <w:r>
              <w:rPr>
                <w:sz w:val="21"/>
              </w:rPr>
              <w:t>10</w:t>
            </w:r>
            <w:r>
              <w:rPr>
                <w:sz w:val="21"/>
              </w:rPr>
              <w:t>、滚动模式：通过设置两个点的频率和压力，并设置两点所占用定时时间百分比，使治疗强度逐渐增加；</w:t>
            </w:r>
          </w:p>
        </w:tc>
      </w:tr>
      <w:tr>
        <w:tc>
          <w:tcPr>
            <w:tcW w:type="dxa" w:w="2076"/>
          </w:tcPr>
          <w:p/>
        </w:tc>
        <w:tc>
          <w:tcPr>
            <w:tcW w:type="dxa" w:w="415"/>
          </w:tcPr>
          <w:p>
            <w:pPr>
              <w:pStyle w:val="null3"/>
            </w:pPr>
            <w:r>
              <w:rPr/>
              <w:t>12</w:t>
            </w:r>
          </w:p>
        </w:tc>
        <w:tc>
          <w:tcPr>
            <w:tcW w:type="dxa" w:w="5814"/>
          </w:tcPr>
          <w:p>
            <w:pPr>
              <w:pStyle w:val="null3"/>
              <w:jc w:val="both"/>
            </w:pPr>
            <w:r>
              <w:rPr>
                <w:sz w:val="21"/>
              </w:rPr>
              <w:t>11</w:t>
            </w:r>
            <w:r>
              <w:rPr>
                <w:sz w:val="21"/>
              </w:rPr>
              <w:t>、编程模式：可最多设置</w:t>
            </w:r>
            <w:r>
              <w:rPr>
                <w:sz w:val="21"/>
              </w:rPr>
              <w:t>8</w:t>
            </w:r>
            <w:r>
              <w:rPr>
                <w:sz w:val="21"/>
              </w:rPr>
              <w:t>节，每节均可设置该节的频率、压力和时间，执行完一个节再执行下一节，满足不同患者的需求；</w:t>
            </w:r>
          </w:p>
        </w:tc>
      </w:tr>
      <w:tr>
        <w:tc>
          <w:tcPr>
            <w:tcW w:type="dxa" w:w="2076"/>
          </w:tcPr>
          <w:p/>
        </w:tc>
        <w:tc>
          <w:tcPr>
            <w:tcW w:type="dxa" w:w="415"/>
          </w:tcPr>
          <w:p>
            <w:pPr>
              <w:pStyle w:val="null3"/>
            </w:pPr>
            <w:r>
              <w:rPr/>
              <w:t>13</w:t>
            </w:r>
          </w:p>
        </w:tc>
        <w:tc>
          <w:tcPr>
            <w:tcW w:type="dxa" w:w="5814"/>
          </w:tcPr>
          <w:p>
            <w:pPr>
              <w:pStyle w:val="null3"/>
              <w:jc w:val="both"/>
            </w:pPr>
            <w:r>
              <w:rPr>
                <w:sz w:val="21"/>
              </w:rPr>
              <w:t>12</w:t>
            </w:r>
            <w:r>
              <w:rPr>
                <w:sz w:val="21"/>
              </w:rPr>
              <w:t>、具有咳嗽暂停手柄，患者或医护人员可以在需要时轻松摇控仪器的暂停或继续运行，方便咳痰吸痰；</w:t>
            </w:r>
          </w:p>
        </w:tc>
      </w:tr>
      <w:tr>
        <w:tc>
          <w:tcPr>
            <w:tcW w:type="dxa" w:w="2076"/>
          </w:tcPr>
          <w:p/>
        </w:tc>
        <w:tc>
          <w:tcPr>
            <w:tcW w:type="dxa" w:w="415"/>
          </w:tcPr>
          <w:p>
            <w:pPr>
              <w:pStyle w:val="null3"/>
            </w:pPr>
            <w:r>
              <w:rPr/>
              <w:t>14</w:t>
            </w:r>
          </w:p>
        </w:tc>
        <w:tc>
          <w:tcPr>
            <w:tcW w:type="dxa" w:w="5814"/>
          </w:tcPr>
          <w:p>
            <w:pPr>
              <w:pStyle w:val="null3"/>
              <w:jc w:val="both"/>
            </w:pPr>
            <w:r>
              <w:rPr>
                <w:sz w:val="21"/>
              </w:rPr>
              <w:t>13</w:t>
            </w:r>
            <w:r>
              <w:rPr>
                <w:sz w:val="21"/>
              </w:rPr>
              <w:t>、人机交互界面：</w:t>
            </w:r>
            <w:r>
              <w:rPr>
                <w:sz w:val="21"/>
              </w:rPr>
              <w:t>≥10</w:t>
            </w:r>
            <w:r>
              <w:rPr>
                <w:sz w:val="21"/>
              </w:rPr>
              <w:t>寸操作界面，内嵌</w:t>
            </w:r>
            <w:r>
              <w:rPr>
                <w:sz w:val="21"/>
              </w:rPr>
              <w:t>≥4</w:t>
            </w:r>
            <w:r>
              <w:rPr>
                <w:sz w:val="21"/>
              </w:rPr>
              <w:t>寸彩色高清</w:t>
            </w:r>
            <w:r>
              <w:rPr>
                <w:sz w:val="21"/>
              </w:rPr>
              <w:t>LCD</w:t>
            </w:r>
            <w:r>
              <w:rPr>
                <w:sz w:val="21"/>
              </w:rPr>
              <w:t>显示，中文导航式操作指引，多参数显示及可调（频率、压力、时间等）；</w:t>
            </w:r>
          </w:p>
        </w:tc>
      </w:tr>
      <w:tr>
        <w:tc>
          <w:tcPr>
            <w:tcW w:type="dxa" w:w="2076"/>
          </w:tcPr>
          <w:p/>
        </w:tc>
        <w:tc>
          <w:tcPr>
            <w:tcW w:type="dxa" w:w="415"/>
          </w:tcPr>
          <w:p>
            <w:pPr>
              <w:pStyle w:val="null3"/>
            </w:pPr>
            <w:r>
              <w:rPr/>
              <w:t>15</w:t>
            </w:r>
          </w:p>
        </w:tc>
        <w:tc>
          <w:tcPr>
            <w:tcW w:type="dxa" w:w="5814"/>
          </w:tcPr>
          <w:p>
            <w:pPr>
              <w:pStyle w:val="null3"/>
              <w:jc w:val="both"/>
            </w:pPr>
            <w:r>
              <w:rPr>
                <w:sz w:val="21"/>
              </w:rPr>
              <w:t>14</w:t>
            </w:r>
            <w:r>
              <w:rPr>
                <w:sz w:val="21"/>
              </w:rPr>
              <w:t>、气动脉冲发生器：采用免维护高效直流无刷电机，可长期连续使用，能量输出稳定，设备使用年限</w:t>
            </w:r>
            <w:r>
              <w:rPr>
                <w:sz w:val="21"/>
              </w:rPr>
              <w:t>≥10</w:t>
            </w:r>
            <w:r>
              <w:rPr>
                <w:sz w:val="21"/>
              </w:rPr>
              <w:t>年；</w:t>
            </w:r>
          </w:p>
        </w:tc>
      </w:tr>
      <w:tr>
        <w:tc>
          <w:tcPr>
            <w:tcW w:type="dxa" w:w="2076"/>
          </w:tcPr>
          <w:p/>
        </w:tc>
        <w:tc>
          <w:tcPr>
            <w:tcW w:type="dxa" w:w="415"/>
          </w:tcPr>
          <w:p>
            <w:pPr>
              <w:pStyle w:val="null3"/>
            </w:pPr>
            <w:r>
              <w:rPr/>
              <w:t>16</w:t>
            </w:r>
          </w:p>
        </w:tc>
        <w:tc>
          <w:tcPr>
            <w:tcW w:type="dxa" w:w="5814"/>
          </w:tcPr>
          <w:p>
            <w:pPr>
              <w:pStyle w:val="null3"/>
              <w:jc w:val="both"/>
            </w:pPr>
            <w:r>
              <w:rPr>
                <w:sz w:val="21"/>
              </w:rPr>
              <w:t>15</w:t>
            </w:r>
            <w:r>
              <w:rPr>
                <w:sz w:val="21"/>
              </w:rPr>
              <w:t>、仪器内部活动部分采用进口橡胶原料，耐高温、抗老化、寿命长；</w:t>
            </w:r>
          </w:p>
        </w:tc>
      </w:tr>
      <w:tr>
        <w:tc>
          <w:tcPr>
            <w:tcW w:type="dxa" w:w="2076"/>
          </w:tcPr>
          <w:p/>
        </w:tc>
        <w:tc>
          <w:tcPr>
            <w:tcW w:type="dxa" w:w="415"/>
          </w:tcPr>
          <w:p>
            <w:pPr>
              <w:pStyle w:val="null3"/>
            </w:pPr>
            <w:r>
              <w:rPr/>
              <w:t>17</w:t>
            </w:r>
          </w:p>
        </w:tc>
        <w:tc>
          <w:tcPr>
            <w:tcW w:type="dxa" w:w="5814"/>
          </w:tcPr>
          <w:p>
            <w:pPr>
              <w:pStyle w:val="null3"/>
              <w:jc w:val="both"/>
            </w:pPr>
            <w:r>
              <w:rPr>
                <w:sz w:val="21"/>
              </w:rPr>
              <w:t>16</w:t>
            </w:r>
            <w:r>
              <w:rPr>
                <w:sz w:val="21"/>
              </w:rPr>
              <w:t>、倒</w:t>
            </w:r>
            <w:r>
              <w:rPr>
                <w:sz w:val="21"/>
              </w:rPr>
              <w:t>V</w:t>
            </w:r>
            <w:r>
              <w:rPr>
                <w:sz w:val="21"/>
              </w:rPr>
              <w:t>式胸部充气背心，在确保患者有效咳嗽、咳痰时，避免胸部不适感；</w:t>
            </w:r>
          </w:p>
        </w:tc>
      </w:tr>
      <w:tr>
        <w:tc>
          <w:tcPr>
            <w:tcW w:type="dxa" w:w="2076"/>
          </w:tcPr>
          <w:p/>
        </w:tc>
        <w:tc>
          <w:tcPr>
            <w:tcW w:type="dxa" w:w="415"/>
          </w:tcPr>
          <w:p>
            <w:pPr>
              <w:pStyle w:val="null3"/>
            </w:pPr>
            <w:r>
              <w:rPr/>
              <w:t>18</w:t>
            </w:r>
          </w:p>
        </w:tc>
        <w:tc>
          <w:tcPr>
            <w:tcW w:type="dxa" w:w="5814"/>
          </w:tcPr>
          <w:p>
            <w:pPr>
              <w:pStyle w:val="null3"/>
              <w:jc w:val="both"/>
            </w:pPr>
            <w:r>
              <w:rPr>
                <w:sz w:val="21"/>
              </w:rPr>
              <w:t>17</w:t>
            </w:r>
            <w:r>
              <w:rPr>
                <w:sz w:val="21"/>
              </w:rPr>
              <w:t>、仪器可配备多种尺寸的充气背心，包括</w:t>
            </w:r>
            <w:r>
              <w:rPr>
                <w:sz w:val="21"/>
              </w:rPr>
              <w:t>SS</w:t>
            </w:r>
            <w:r>
              <w:rPr>
                <w:sz w:val="21"/>
              </w:rPr>
              <w:t>、</w:t>
            </w:r>
            <w:r>
              <w:rPr>
                <w:sz w:val="21"/>
              </w:rPr>
              <w:t>SM</w:t>
            </w:r>
            <w:r>
              <w:rPr>
                <w:sz w:val="21"/>
              </w:rPr>
              <w:t>、</w:t>
            </w:r>
            <w:r>
              <w:rPr>
                <w:sz w:val="21"/>
              </w:rPr>
              <w:t>SL</w:t>
            </w:r>
            <w:r>
              <w:rPr>
                <w:sz w:val="21"/>
              </w:rPr>
              <w:t>、</w:t>
            </w:r>
            <w:r>
              <w:rPr>
                <w:sz w:val="21"/>
              </w:rPr>
              <w:t>S</w:t>
            </w:r>
            <w:r>
              <w:rPr>
                <w:sz w:val="21"/>
              </w:rPr>
              <w:t>、</w:t>
            </w:r>
            <w:r>
              <w:rPr>
                <w:sz w:val="21"/>
              </w:rPr>
              <w:t>M</w:t>
            </w:r>
            <w:r>
              <w:rPr>
                <w:sz w:val="21"/>
              </w:rPr>
              <w:t>、</w:t>
            </w:r>
            <w:r>
              <w:rPr>
                <w:sz w:val="21"/>
              </w:rPr>
              <w:t>L</w:t>
            </w:r>
            <w:r>
              <w:rPr>
                <w:sz w:val="21"/>
              </w:rPr>
              <w:t>和</w:t>
            </w:r>
            <w:r>
              <w:rPr>
                <w:sz w:val="21"/>
              </w:rPr>
              <w:t>XL</w:t>
            </w:r>
            <w:r>
              <w:rPr>
                <w:sz w:val="21"/>
              </w:rPr>
              <w:t>等，可升级单人用背心的相应型号，避免交叉感染；</w:t>
            </w:r>
          </w:p>
        </w:tc>
      </w:tr>
      <w:tr>
        <w:tc>
          <w:tcPr>
            <w:tcW w:type="dxa" w:w="2076"/>
          </w:tcPr>
          <w:p/>
        </w:tc>
        <w:tc>
          <w:tcPr>
            <w:tcW w:type="dxa" w:w="415"/>
          </w:tcPr>
          <w:p>
            <w:pPr>
              <w:pStyle w:val="null3"/>
            </w:pPr>
            <w:r>
              <w:rPr/>
              <w:t>19</w:t>
            </w:r>
          </w:p>
        </w:tc>
        <w:tc>
          <w:tcPr>
            <w:tcW w:type="dxa" w:w="5814"/>
          </w:tcPr>
          <w:p>
            <w:pPr>
              <w:pStyle w:val="null3"/>
              <w:jc w:val="both"/>
            </w:pPr>
            <w:r>
              <w:rPr>
                <w:sz w:val="21"/>
              </w:rPr>
              <w:t>18</w:t>
            </w:r>
            <w:r>
              <w:rPr>
                <w:sz w:val="21"/>
              </w:rPr>
              <w:t>、仪器可配备多种尺寸的充气胸带，特别适合于一些不方便穿戴背心的患者使用，型号包括</w:t>
            </w:r>
            <w:r>
              <w:rPr>
                <w:sz w:val="21"/>
              </w:rPr>
              <w:t>SS</w:t>
            </w:r>
            <w:r>
              <w:rPr>
                <w:sz w:val="21"/>
              </w:rPr>
              <w:t>、</w:t>
            </w:r>
            <w:r>
              <w:rPr>
                <w:sz w:val="21"/>
              </w:rPr>
              <w:t>SM</w:t>
            </w:r>
            <w:r>
              <w:rPr>
                <w:sz w:val="21"/>
              </w:rPr>
              <w:t>、</w:t>
            </w:r>
            <w:r>
              <w:rPr>
                <w:sz w:val="21"/>
              </w:rPr>
              <w:t>SL</w:t>
            </w:r>
            <w:r>
              <w:rPr>
                <w:sz w:val="21"/>
              </w:rPr>
              <w:t>、</w:t>
            </w:r>
            <w:r>
              <w:rPr>
                <w:sz w:val="21"/>
              </w:rPr>
              <w:t>S</w:t>
            </w:r>
            <w:r>
              <w:rPr>
                <w:sz w:val="21"/>
              </w:rPr>
              <w:t>、</w:t>
            </w:r>
            <w:r>
              <w:rPr>
                <w:sz w:val="21"/>
              </w:rPr>
              <w:t>M</w:t>
            </w:r>
            <w:r>
              <w:rPr>
                <w:sz w:val="21"/>
              </w:rPr>
              <w:t>和</w:t>
            </w:r>
            <w:r>
              <w:rPr>
                <w:sz w:val="21"/>
              </w:rPr>
              <w:t>L</w:t>
            </w:r>
            <w:r>
              <w:rPr>
                <w:sz w:val="21"/>
              </w:rPr>
              <w:t>等，可升级单人用胸带的相应型号，避免交叉感染；</w:t>
            </w:r>
          </w:p>
        </w:tc>
      </w:tr>
      <w:tr>
        <w:tc>
          <w:tcPr>
            <w:tcW w:type="dxa" w:w="2076"/>
          </w:tcPr>
          <w:p/>
        </w:tc>
        <w:tc>
          <w:tcPr>
            <w:tcW w:type="dxa" w:w="415"/>
          </w:tcPr>
          <w:p>
            <w:pPr>
              <w:pStyle w:val="null3"/>
            </w:pPr>
            <w:r>
              <w:rPr/>
              <w:t>20</w:t>
            </w:r>
          </w:p>
        </w:tc>
        <w:tc>
          <w:tcPr>
            <w:tcW w:type="dxa" w:w="5814"/>
          </w:tcPr>
          <w:p>
            <w:pPr>
              <w:pStyle w:val="null3"/>
              <w:jc w:val="both"/>
            </w:pPr>
            <w:r>
              <w:rPr>
                <w:sz w:val="21"/>
              </w:rPr>
              <w:t>19</w:t>
            </w:r>
            <w:r>
              <w:rPr>
                <w:sz w:val="21"/>
              </w:rPr>
              <w:t>、充气背心具有可拆卸内衬设计，满足单人单用，避免交叉感染；</w:t>
            </w:r>
          </w:p>
        </w:tc>
      </w:tr>
      <w:tr>
        <w:tc>
          <w:tcPr>
            <w:tcW w:type="dxa" w:w="2076"/>
          </w:tcPr>
          <w:p/>
        </w:tc>
        <w:tc>
          <w:tcPr>
            <w:tcW w:type="dxa" w:w="415"/>
          </w:tcPr>
          <w:p>
            <w:pPr>
              <w:pStyle w:val="null3"/>
            </w:pPr>
            <w:r>
              <w:rPr/>
              <w:t>21</w:t>
            </w:r>
          </w:p>
        </w:tc>
        <w:tc>
          <w:tcPr>
            <w:tcW w:type="dxa" w:w="5814"/>
          </w:tcPr>
          <w:p>
            <w:pPr>
              <w:pStyle w:val="null3"/>
              <w:jc w:val="both"/>
            </w:pPr>
            <w:r>
              <w:rPr>
                <w:sz w:val="21"/>
              </w:rPr>
              <w:t>20</w:t>
            </w:r>
            <w:r>
              <w:rPr>
                <w:sz w:val="21"/>
              </w:rPr>
              <w:t>、仪器内置日历时钟功能，可设置日期时间；</w:t>
            </w:r>
          </w:p>
        </w:tc>
      </w:tr>
      <w:tr>
        <w:tc>
          <w:tcPr>
            <w:tcW w:type="dxa" w:w="2076"/>
          </w:tcPr>
          <w:p/>
        </w:tc>
        <w:tc>
          <w:tcPr>
            <w:tcW w:type="dxa" w:w="415"/>
          </w:tcPr>
          <w:p>
            <w:pPr>
              <w:pStyle w:val="null3"/>
            </w:pPr>
            <w:r>
              <w:rPr/>
              <w:t>22</w:t>
            </w:r>
          </w:p>
        </w:tc>
        <w:tc>
          <w:tcPr>
            <w:tcW w:type="dxa" w:w="5814"/>
          </w:tcPr>
          <w:p>
            <w:pPr>
              <w:pStyle w:val="null3"/>
              <w:jc w:val="both"/>
            </w:pPr>
            <w:r>
              <w:rPr>
                <w:sz w:val="21"/>
              </w:rPr>
              <w:t>21</w:t>
            </w:r>
            <w:r>
              <w:rPr>
                <w:sz w:val="21"/>
              </w:rPr>
              <w:t>、仪器具有内部记录功能，每一次治疗会以年月日时分为索引建立档案存储在主机内，包括设置频率、压力、时间和实际治疗时间等数据，可直接在仪器上查看本机的使用情况；</w:t>
            </w:r>
          </w:p>
        </w:tc>
      </w:tr>
      <w:tr>
        <w:tc>
          <w:tcPr>
            <w:tcW w:type="dxa" w:w="2076"/>
          </w:tcPr>
          <w:p/>
        </w:tc>
        <w:tc>
          <w:tcPr>
            <w:tcW w:type="dxa" w:w="415"/>
          </w:tcPr>
          <w:p>
            <w:pPr>
              <w:pStyle w:val="null3"/>
            </w:pPr>
            <w:r>
              <w:rPr/>
              <w:t>23</w:t>
            </w:r>
          </w:p>
        </w:tc>
        <w:tc>
          <w:tcPr>
            <w:tcW w:type="dxa" w:w="5814"/>
          </w:tcPr>
          <w:p>
            <w:pPr>
              <w:pStyle w:val="null3"/>
              <w:jc w:val="both"/>
            </w:pPr>
            <w:r>
              <w:rPr>
                <w:sz w:val="21"/>
              </w:rPr>
              <w:t>22</w:t>
            </w:r>
            <w:r>
              <w:rPr>
                <w:sz w:val="21"/>
              </w:rPr>
              <w:t>、仪器具有</w:t>
            </w:r>
            <w:r>
              <w:rPr>
                <w:sz w:val="21"/>
              </w:rPr>
              <w:t>SD</w:t>
            </w:r>
            <w:r>
              <w:rPr>
                <w:sz w:val="21"/>
              </w:rPr>
              <w:t>卡扩展存储功能，每一次治疗会以年月日时分为索引建立档案存储到</w:t>
            </w:r>
            <w:r>
              <w:rPr>
                <w:sz w:val="21"/>
              </w:rPr>
              <w:t>SD</w:t>
            </w:r>
            <w:r>
              <w:rPr>
                <w:sz w:val="21"/>
              </w:rPr>
              <w:t>卡中，包括设置频率、压力、时间和实际治疗时间等数据，存储文件可直接在计算机中打开，方便日常治疗管理和科研项目的开展；</w:t>
            </w:r>
          </w:p>
        </w:tc>
      </w:tr>
      <w:tr>
        <w:tc>
          <w:tcPr>
            <w:tcW w:type="dxa" w:w="2076"/>
          </w:tcPr>
          <w:p/>
        </w:tc>
        <w:tc>
          <w:tcPr>
            <w:tcW w:type="dxa" w:w="415"/>
          </w:tcPr>
          <w:p>
            <w:pPr>
              <w:pStyle w:val="null3"/>
            </w:pPr>
            <w:r>
              <w:rPr/>
              <w:t>24</w:t>
            </w:r>
          </w:p>
        </w:tc>
        <w:tc>
          <w:tcPr>
            <w:tcW w:type="dxa" w:w="5814"/>
          </w:tcPr>
          <w:p>
            <w:pPr>
              <w:pStyle w:val="null3"/>
              <w:jc w:val="both"/>
            </w:pPr>
            <w:r>
              <w:rPr>
                <w:sz w:val="21"/>
              </w:rPr>
              <w:t>23</w:t>
            </w:r>
            <w:r>
              <w:rPr>
                <w:sz w:val="21"/>
              </w:rPr>
              <w:t>、仪器具有数据统计功能，仪器累计治疗时间、使用次数、实际使用参数分段统计，使用情况一目了然，且可一键转存至</w:t>
            </w:r>
            <w:r>
              <w:rPr>
                <w:sz w:val="21"/>
              </w:rPr>
              <w:t>SD</w:t>
            </w:r>
            <w:r>
              <w:rPr>
                <w:sz w:val="21"/>
              </w:rPr>
              <w:t>卡方便电脑阅读分析；</w:t>
            </w:r>
          </w:p>
        </w:tc>
      </w:tr>
      <w:tr>
        <w:tc>
          <w:tcPr>
            <w:tcW w:type="dxa" w:w="2076"/>
          </w:tcPr>
          <w:p/>
        </w:tc>
        <w:tc>
          <w:tcPr>
            <w:tcW w:type="dxa" w:w="415"/>
          </w:tcPr>
          <w:p>
            <w:pPr>
              <w:pStyle w:val="null3"/>
            </w:pPr>
            <w:r>
              <w:rPr/>
              <w:t>25</w:t>
            </w:r>
          </w:p>
        </w:tc>
        <w:tc>
          <w:tcPr>
            <w:tcW w:type="dxa" w:w="5814"/>
          </w:tcPr>
          <w:p>
            <w:pPr>
              <w:pStyle w:val="null3"/>
              <w:jc w:val="both"/>
            </w:pPr>
            <w:r>
              <w:rPr>
                <w:sz w:val="21"/>
              </w:rPr>
              <w:t>24</w:t>
            </w:r>
            <w:r>
              <w:rPr>
                <w:sz w:val="21"/>
              </w:rPr>
              <w:t>、具有蓝牙血氧检测功能，患者的血氧饱和度、脉率等参数自动实时检测蓝牙传输，主机接收信号后实时调整工作状态（可设置限值，超限停机），能有效保护患者；</w:t>
            </w:r>
          </w:p>
        </w:tc>
      </w:tr>
      <w:tr>
        <w:tc>
          <w:tcPr>
            <w:tcW w:type="dxa" w:w="2076"/>
          </w:tcPr>
          <w:p/>
        </w:tc>
        <w:tc>
          <w:tcPr>
            <w:tcW w:type="dxa" w:w="415"/>
          </w:tcPr>
          <w:p>
            <w:pPr>
              <w:pStyle w:val="null3"/>
            </w:pPr>
            <w:r>
              <w:rPr/>
              <w:t>26</w:t>
            </w:r>
          </w:p>
        </w:tc>
        <w:tc>
          <w:tcPr>
            <w:tcW w:type="dxa" w:w="5814"/>
          </w:tcPr>
          <w:p>
            <w:pPr>
              <w:pStyle w:val="null3"/>
              <w:jc w:val="both"/>
            </w:pPr>
            <w:r>
              <w:rPr>
                <w:sz w:val="21"/>
              </w:rPr>
              <w:t>25</w:t>
            </w:r>
            <w:r>
              <w:rPr>
                <w:sz w:val="21"/>
              </w:rPr>
              <w:t>、主机配备有隐藏可折叠提手，标配台车挂篮、静音脚轮方便移动；</w:t>
            </w:r>
          </w:p>
        </w:tc>
      </w:tr>
      <w:tr>
        <w:tc>
          <w:tcPr>
            <w:tcW w:type="dxa" w:w="2076"/>
          </w:tcPr>
          <w:p/>
        </w:tc>
        <w:tc>
          <w:tcPr>
            <w:tcW w:type="dxa" w:w="415"/>
          </w:tcPr>
          <w:p>
            <w:pPr>
              <w:pStyle w:val="null3"/>
            </w:pPr>
            <w:r>
              <w:rPr/>
              <w:t>27</w:t>
            </w:r>
          </w:p>
        </w:tc>
        <w:tc>
          <w:tcPr>
            <w:tcW w:type="dxa" w:w="5814"/>
          </w:tcPr>
          <w:p>
            <w:pPr>
              <w:pStyle w:val="null3"/>
              <w:jc w:val="both"/>
            </w:pPr>
            <w:r>
              <w:rPr/>
              <w:t>配置要求（单套）</w:t>
            </w:r>
          </w:p>
          <w:tbl>
            <w:tblPr>
              <w:tblInd w:type="dxa" w:w="120"/>
              <w:tblBorders>
                <w:top w:val="none" w:color="000000" w:sz="4"/>
                <w:left w:val="none" w:color="000000" w:sz="4"/>
                <w:bottom w:val="none" w:color="000000" w:sz="4"/>
                <w:right w:val="none" w:color="000000" w:sz="4"/>
                <w:insideH w:val="none"/>
                <w:insideV w:val="none"/>
              </w:tblBorders>
            </w:tblPr>
            <w:tblGrid>
              <w:gridCol w:w="439"/>
              <w:gridCol w:w="1695"/>
              <w:gridCol w:w="424"/>
              <w:gridCol w:w="1498"/>
              <w:gridCol w:w="772"/>
              <w:gridCol w:w="772"/>
            </w:tblGrid>
            <w:tr>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数量</w:t>
                  </w:r>
                </w:p>
              </w:tc>
              <w:tc>
                <w:tcPr>
                  <w:tcW w:type="dxa" w:w="1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规格</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备注</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主机</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充气背心（重复使用）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标准中码（含内衬）</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充气背心（重复使用）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标准大码（含内衬）</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背心内衬</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标准中码</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背心内衬</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标准大码</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胸带（重复使用）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标准大码</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手持开关</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r>
                    <w:rPr>
                      <w:sz w:val="19"/>
                    </w:rPr>
                    <w:t>米</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连接气管</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w:t>
                  </w:r>
                  <w:r>
                    <w:rPr>
                      <w:sz w:val="19"/>
                    </w:rPr>
                    <w:t>米</w:t>
                  </w:r>
                  <w:r>
                    <w:rPr>
                      <w:sz w:val="19"/>
                    </w:rPr>
                    <w:t>/</w:t>
                  </w:r>
                  <w:r>
                    <w:rPr>
                      <w:sz w:val="19"/>
                    </w:rPr>
                    <w:t>根</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支</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电源线</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条</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熔断器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合格证</w:t>
                  </w:r>
                  <w:r>
                    <w:rPr>
                      <w:sz w:val="19"/>
                    </w:rPr>
                    <w:t>/</w:t>
                  </w:r>
                  <w:r>
                    <w:rPr>
                      <w:sz w:val="19"/>
                    </w:rPr>
                    <w:t>保修卡</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使用说明书</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台车</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独立包装</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血氧仪</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415"/>
          </w:tcPr>
          <w:p>
            <w:pPr>
              <w:pStyle w:val="null3"/>
            </w:pPr>
            <w:r>
              <w:rPr/>
              <w:t>28</w:t>
            </w:r>
          </w:p>
        </w:tc>
        <w:tc>
          <w:tcPr>
            <w:tcW w:type="dxa" w:w="5814"/>
          </w:tcPr>
          <w:p>
            <w:pPr>
              <w:pStyle w:val="null3"/>
              <w:jc w:val="both"/>
            </w:pPr>
            <w:r>
              <w:rPr>
                <w:sz w:val="21"/>
              </w:rPr>
              <w:t>除耗材及易损件外，高频胸壁振荡排痰仪设备保修</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皮测黄疸仪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t>一、适用范围</w:t>
            </w:r>
          </w:p>
          <w:p>
            <w:pPr>
              <w:pStyle w:val="null3"/>
              <w:jc w:val="both"/>
            </w:pPr>
            <w:r>
              <w:rPr>
                <w:sz w:val="21"/>
              </w:rPr>
              <w:t>本设备用于测量新生儿在光疗前、光疗期间及光疗后的血清胆红素水平。</w:t>
            </w:r>
          </w:p>
        </w:tc>
      </w:tr>
      <w:tr>
        <w:tc>
          <w:tcPr>
            <w:tcW w:type="dxa" w:w="2076"/>
          </w:tcPr>
          <w:p/>
        </w:tc>
        <w:tc>
          <w:tcPr>
            <w:tcW w:type="dxa" w:w="415"/>
          </w:tcPr>
          <w:p>
            <w:pPr>
              <w:pStyle w:val="null3"/>
            </w:pPr>
            <w:r>
              <w:rPr/>
              <w:t>3</w:t>
            </w:r>
          </w:p>
        </w:tc>
        <w:tc>
          <w:tcPr>
            <w:tcW w:type="dxa" w:w="5814"/>
          </w:tcPr>
          <w:p>
            <w:pPr>
              <w:pStyle w:val="null3"/>
              <w:jc w:val="both"/>
            </w:pPr>
            <w:r>
              <w:rPr>
                <w:sz w:val="21"/>
              </w:rPr>
              <w:t>二、技术参数</w:t>
            </w:r>
          </w:p>
        </w:tc>
      </w:tr>
      <w:tr>
        <w:tc>
          <w:tcPr>
            <w:tcW w:type="dxa" w:w="2076"/>
          </w:tcPr>
          <w:p/>
        </w:tc>
        <w:tc>
          <w:tcPr>
            <w:tcW w:type="dxa" w:w="415"/>
          </w:tcPr>
          <w:p>
            <w:pPr>
              <w:pStyle w:val="null3"/>
            </w:pPr>
            <w:r>
              <w:rPr/>
              <w:t>4</w:t>
            </w:r>
          </w:p>
        </w:tc>
        <w:tc>
          <w:tcPr>
            <w:tcW w:type="dxa" w:w="5814"/>
          </w:tcPr>
          <w:p>
            <w:pPr>
              <w:pStyle w:val="null3"/>
              <w:jc w:val="both"/>
            </w:pPr>
            <w:r>
              <w:rPr>
                <w:sz w:val="21"/>
              </w:rPr>
              <w:t>（一）主要功能</w:t>
            </w:r>
          </w:p>
        </w:tc>
      </w:tr>
      <w:tr>
        <w:tc>
          <w:tcPr>
            <w:tcW w:type="dxa" w:w="2076"/>
          </w:tcPr>
          <w:p/>
        </w:tc>
        <w:tc>
          <w:tcPr>
            <w:tcW w:type="dxa" w:w="415"/>
          </w:tcPr>
          <w:p>
            <w:pPr>
              <w:pStyle w:val="null3"/>
            </w:pPr>
            <w:r>
              <w:rPr/>
              <w:t>5</w:t>
            </w:r>
          </w:p>
        </w:tc>
        <w:tc>
          <w:tcPr>
            <w:tcW w:type="dxa" w:w="5814"/>
          </w:tcPr>
          <w:p>
            <w:pPr>
              <w:pStyle w:val="null3"/>
              <w:jc w:val="both"/>
            </w:pPr>
            <w:r>
              <w:rPr>
                <w:sz w:val="21"/>
              </w:rPr>
              <w:t>1.</w:t>
            </w:r>
            <w:r>
              <w:rPr>
                <w:sz w:val="21"/>
              </w:rPr>
              <w:t>光源：氙闪光灯</w:t>
            </w:r>
          </w:p>
        </w:tc>
      </w:tr>
      <w:tr>
        <w:tc>
          <w:tcPr>
            <w:tcW w:type="dxa" w:w="2076"/>
          </w:tcPr>
          <w:p/>
        </w:tc>
        <w:tc>
          <w:tcPr>
            <w:tcW w:type="dxa" w:w="415"/>
          </w:tcPr>
          <w:p>
            <w:pPr>
              <w:pStyle w:val="null3"/>
            </w:pPr>
            <w:r>
              <w:rPr/>
              <w:t>6</w:t>
            </w:r>
          </w:p>
        </w:tc>
        <w:tc>
          <w:tcPr>
            <w:tcW w:type="dxa" w:w="5814"/>
          </w:tcPr>
          <w:p>
            <w:pPr>
              <w:pStyle w:val="null3"/>
              <w:jc w:val="both"/>
            </w:pPr>
            <w:r>
              <w:rPr>
                <w:sz w:val="21"/>
              </w:rPr>
              <w:t>2.</w:t>
            </w:r>
            <w:r>
              <w:rPr>
                <w:sz w:val="21"/>
              </w:rPr>
              <w:t>底座内置检查屏</w:t>
            </w:r>
          </w:p>
        </w:tc>
      </w:tr>
      <w:tr>
        <w:tc>
          <w:tcPr>
            <w:tcW w:type="dxa" w:w="2076"/>
          </w:tcPr>
          <w:p/>
        </w:tc>
        <w:tc>
          <w:tcPr>
            <w:tcW w:type="dxa" w:w="415"/>
          </w:tcPr>
          <w:p>
            <w:pPr>
              <w:pStyle w:val="null3"/>
            </w:pPr>
            <w:r>
              <w:rPr/>
              <w:t>7</w:t>
            </w:r>
          </w:p>
        </w:tc>
        <w:tc>
          <w:tcPr>
            <w:tcW w:type="dxa" w:w="5814"/>
          </w:tcPr>
          <w:p>
            <w:pPr>
              <w:pStyle w:val="null3"/>
              <w:jc w:val="both"/>
            </w:pPr>
            <w:r>
              <w:rPr>
                <w:sz w:val="21"/>
              </w:rPr>
              <w:t>3.</w:t>
            </w:r>
            <w:r>
              <w:rPr>
                <w:sz w:val="21"/>
              </w:rPr>
              <w:t>信息提示：低电压提示</w:t>
            </w:r>
          </w:p>
        </w:tc>
      </w:tr>
      <w:tr>
        <w:tc>
          <w:tcPr>
            <w:tcW w:type="dxa" w:w="2076"/>
          </w:tcPr>
          <w:p/>
        </w:tc>
        <w:tc>
          <w:tcPr>
            <w:tcW w:type="dxa" w:w="415"/>
          </w:tcPr>
          <w:p>
            <w:pPr>
              <w:pStyle w:val="null3"/>
            </w:pPr>
            <w:r>
              <w:rPr/>
              <w:t>8</w:t>
            </w:r>
          </w:p>
        </w:tc>
        <w:tc>
          <w:tcPr>
            <w:tcW w:type="dxa" w:w="5814"/>
          </w:tcPr>
          <w:p>
            <w:pPr>
              <w:pStyle w:val="null3"/>
              <w:jc w:val="both"/>
            </w:pPr>
            <w:r>
              <w:rPr>
                <w:sz w:val="21"/>
              </w:rPr>
              <w:t>4.</w:t>
            </w:r>
            <w:r>
              <w:rPr>
                <w:sz w:val="21"/>
              </w:rPr>
              <w:t>平均测量功能：可设置</w:t>
            </w:r>
            <w:r>
              <w:rPr>
                <w:sz w:val="21"/>
              </w:rPr>
              <w:t>1-5</w:t>
            </w:r>
            <w:r>
              <w:rPr>
                <w:sz w:val="21"/>
              </w:rPr>
              <w:t>次平均测量方式</w:t>
            </w:r>
          </w:p>
        </w:tc>
      </w:tr>
      <w:tr>
        <w:tc>
          <w:tcPr>
            <w:tcW w:type="dxa" w:w="2076"/>
          </w:tcPr>
          <w:p/>
        </w:tc>
        <w:tc>
          <w:tcPr>
            <w:tcW w:type="dxa" w:w="415"/>
          </w:tcPr>
          <w:p>
            <w:pPr>
              <w:pStyle w:val="null3"/>
            </w:pPr>
            <w:r>
              <w:rPr/>
              <w:t>9</w:t>
            </w:r>
          </w:p>
        </w:tc>
        <w:tc>
          <w:tcPr>
            <w:tcW w:type="dxa" w:w="5814"/>
          </w:tcPr>
          <w:p>
            <w:pPr>
              <w:pStyle w:val="null3"/>
              <w:jc w:val="both"/>
            </w:pPr>
            <w:r>
              <w:rPr>
                <w:sz w:val="21"/>
              </w:rPr>
              <w:t>5.</w:t>
            </w:r>
            <w:r>
              <w:rPr>
                <w:sz w:val="21"/>
              </w:rPr>
              <w:t>时间设置：可实现时间日期的修改</w:t>
            </w:r>
          </w:p>
        </w:tc>
      </w:tr>
      <w:tr>
        <w:tc>
          <w:tcPr>
            <w:tcW w:type="dxa" w:w="2076"/>
          </w:tcPr>
          <w:p/>
        </w:tc>
        <w:tc>
          <w:tcPr>
            <w:tcW w:type="dxa" w:w="415"/>
          </w:tcPr>
          <w:p>
            <w:pPr>
              <w:pStyle w:val="null3"/>
            </w:pPr>
            <w:r>
              <w:rPr/>
              <w:t>10</w:t>
            </w:r>
          </w:p>
        </w:tc>
        <w:tc>
          <w:tcPr>
            <w:tcW w:type="dxa" w:w="5814"/>
          </w:tcPr>
          <w:p>
            <w:pPr>
              <w:pStyle w:val="null3"/>
              <w:jc w:val="both"/>
            </w:pPr>
            <w:r>
              <w:rPr>
                <w:sz w:val="21"/>
              </w:rPr>
              <w:t>6.</w:t>
            </w:r>
            <w:r>
              <w:rPr>
                <w:sz w:val="21"/>
              </w:rPr>
              <w:t>声音设置：触摸屏按键音可设置为开</w:t>
            </w:r>
            <w:r>
              <w:rPr>
                <w:sz w:val="21"/>
              </w:rPr>
              <w:t>/</w:t>
            </w:r>
            <w:r>
              <w:rPr>
                <w:sz w:val="21"/>
              </w:rPr>
              <w:t>关</w:t>
            </w:r>
          </w:p>
        </w:tc>
      </w:tr>
      <w:tr>
        <w:tc>
          <w:tcPr>
            <w:tcW w:type="dxa" w:w="2076"/>
          </w:tcPr>
          <w:p/>
        </w:tc>
        <w:tc>
          <w:tcPr>
            <w:tcW w:type="dxa" w:w="415"/>
          </w:tcPr>
          <w:p>
            <w:pPr>
              <w:pStyle w:val="null3"/>
            </w:pPr>
            <w:r>
              <w:rPr/>
              <w:t>11</w:t>
            </w:r>
          </w:p>
        </w:tc>
        <w:tc>
          <w:tcPr>
            <w:tcW w:type="dxa" w:w="5814"/>
          </w:tcPr>
          <w:p>
            <w:pPr>
              <w:pStyle w:val="null3"/>
              <w:jc w:val="both"/>
            </w:pPr>
            <w:r>
              <w:rPr>
                <w:sz w:val="21"/>
              </w:rPr>
              <w:t>7.</w:t>
            </w:r>
            <w:r>
              <w:rPr>
                <w:sz w:val="21"/>
              </w:rPr>
              <w:t>亮度调节：屏幕亮度</w:t>
            </w:r>
            <w:r>
              <w:rPr>
                <w:sz w:val="21"/>
              </w:rPr>
              <w:t>5</w:t>
            </w:r>
            <w:r>
              <w:rPr>
                <w:sz w:val="21"/>
              </w:rPr>
              <w:t>级调节</w:t>
            </w:r>
          </w:p>
        </w:tc>
      </w:tr>
      <w:tr>
        <w:tc>
          <w:tcPr>
            <w:tcW w:type="dxa" w:w="2076"/>
          </w:tcPr>
          <w:p/>
        </w:tc>
        <w:tc>
          <w:tcPr>
            <w:tcW w:type="dxa" w:w="415"/>
          </w:tcPr>
          <w:p>
            <w:pPr>
              <w:pStyle w:val="null3"/>
            </w:pPr>
            <w:r>
              <w:rPr/>
              <w:t>12</w:t>
            </w:r>
          </w:p>
        </w:tc>
        <w:tc>
          <w:tcPr>
            <w:tcW w:type="dxa" w:w="5814"/>
          </w:tcPr>
          <w:p>
            <w:pPr>
              <w:pStyle w:val="null3"/>
              <w:jc w:val="both"/>
            </w:pPr>
            <w:r>
              <w:rPr>
                <w:sz w:val="21"/>
              </w:rPr>
              <w:t>8.</w:t>
            </w:r>
            <w:r>
              <w:rPr>
                <w:sz w:val="21"/>
              </w:rPr>
              <w:t>测量单位：测量单位可在</w:t>
            </w:r>
            <w:r>
              <w:rPr>
                <w:sz w:val="21"/>
              </w:rPr>
              <w:t>mg/dL</w:t>
            </w:r>
            <w:r>
              <w:rPr>
                <w:sz w:val="21"/>
              </w:rPr>
              <w:t>和</w:t>
            </w:r>
            <w:r>
              <w:rPr>
                <w:sz w:val="21"/>
              </w:rPr>
              <w:t>μmol/L</w:t>
            </w:r>
            <w:r>
              <w:rPr>
                <w:sz w:val="21"/>
              </w:rPr>
              <w:t>间切换</w:t>
            </w:r>
          </w:p>
        </w:tc>
      </w:tr>
      <w:tr>
        <w:tc>
          <w:tcPr>
            <w:tcW w:type="dxa" w:w="2076"/>
          </w:tcPr>
          <w:p/>
        </w:tc>
        <w:tc>
          <w:tcPr>
            <w:tcW w:type="dxa" w:w="415"/>
          </w:tcPr>
          <w:p>
            <w:pPr>
              <w:pStyle w:val="null3"/>
            </w:pPr>
            <w:r>
              <w:rPr/>
              <w:t>13</w:t>
            </w:r>
          </w:p>
        </w:tc>
        <w:tc>
          <w:tcPr>
            <w:tcW w:type="dxa" w:w="5814"/>
          </w:tcPr>
          <w:p>
            <w:pPr>
              <w:pStyle w:val="null3"/>
              <w:jc w:val="both"/>
            </w:pPr>
            <w:r>
              <w:rPr>
                <w:sz w:val="21"/>
              </w:rPr>
              <w:t>9.</w:t>
            </w:r>
            <w:r>
              <w:rPr>
                <w:sz w:val="21"/>
              </w:rPr>
              <w:t>屏幕保护：屏幕保护时间可设置为</w:t>
            </w:r>
            <w:r>
              <w:rPr>
                <w:sz w:val="21"/>
              </w:rPr>
              <w:t>1</w:t>
            </w:r>
            <w:r>
              <w:rPr>
                <w:sz w:val="21"/>
              </w:rPr>
              <w:t>分钟或</w:t>
            </w:r>
            <w:r>
              <w:rPr>
                <w:sz w:val="21"/>
              </w:rPr>
              <w:t>5</w:t>
            </w:r>
            <w:r>
              <w:rPr>
                <w:sz w:val="21"/>
              </w:rPr>
              <w:t>分钟</w:t>
            </w:r>
          </w:p>
        </w:tc>
      </w:tr>
      <w:tr>
        <w:tc>
          <w:tcPr>
            <w:tcW w:type="dxa" w:w="2076"/>
          </w:tcPr>
          <w:p/>
        </w:tc>
        <w:tc>
          <w:tcPr>
            <w:tcW w:type="dxa" w:w="415"/>
          </w:tcPr>
          <w:p>
            <w:pPr>
              <w:pStyle w:val="null3"/>
            </w:pPr>
            <w:r>
              <w:rPr/>
              <w:t>14</w:t>
            </w:r>
          </w:p>
        </w:tc>
        <w:tc>
          <w:tcPr>
            <w:tcW w:type="dxa" w:w="5814"/>
          </w:tcPr>
          <w:p>
            <w:pPr>
              <w:pStyle w:val="null3"/>
              <w:jc w:val="both"/>
            </w:pPr>
            <w:r>
              <w:rPr>
                <w:sz w:val="21"/>
              </w:rPr>
              <w:t>10.</w:t>
            </w:r>
            <w:r>
              <w:rPr>
                <w:sz w:val="21"/>
              </w:rPr>
              <w:t>历史数据保存：可保存护士</w:t>
            </w:r>
            <w:r>
              <w:rPr>
                <w:sz w:val="21"/>
              </w:rPr>
              <w:t>ID</w:t>
            </w:r>
            <w:r>
              <w:rPr>
                <w:sz w:val="21"/>
              </w:rPr>
              <w:t>号、婴儿</w:t>
            </w:r>
            <w:r>
              <w:rPr>
                <w:sz w:val="21"/>
              </w:rPr>
              <w:t>ID</w:t>
            </w:r>
            <w:r>
              <w:rPr>
                <w:sz w:val="21"/>
              </w:rPr>
              <w:t>号、测量结果、测量时间、测量是进行优先权，蓝光完成标志的标记</w:t>
            </w:r>
          </w:p>
        </w:tc>
      </w:tr>
      <w:tr>
        <w:tc>
          <w:tcPr>
            <w:tcW w:type="dxa" w:w="2076"/>
          </w:tcPr>
          <w:p/>
        </w:tc>
        <w:tc>
          <w:tcPr>
            <w:tcW w:type="dxa" w:w="415"/>
          </w:tcPr>
          <w:p>
            <w:pPr>
              <w:pStyle w:val="null3"/>
            </w:pPr>
            <w:r>
              <w:rPr/>
              <w:t>15</w:t>
            </w:r>
          </w:p>
        </w:tc>
        <w:tc>
          <w:tcPr>
            <w:tcW w:type="dxa" w:w="5814"/>
          </w:tcPr>
          <w:p>
            <w:pPr>
              <w:pStyle w:val="null3"/>
              <w:jc w:val="both"/>
            </w:pPr>
            <w:r>
              <w:rPr>
                <w:sz w:val="21"/>
              </w:rPr>
              <w:t>（二）产品性能</w:t>
            </w:r>
          </w:p>
        </w:tc>
      </w:tr>
      <w:tr>
        <w:tc>
          <w:tcPr>
            <w:tcW w:type="dxa" w:w="2076"/>
          </w:tcPr>
          <w:p/>
        </w:tc>
        <w:tc>
          <w:tcPr>
            <w:tcW w:type="dxa" w:w="415"/>
          </w:tcPr>
          <w:p>
            <w:pPr>
              <w:pStyle w:val="null3"/>
            </w:pPr>
            <w:r>
              <w:rPr/>
              <w:t>16</w:t>
            </w:r>
          </w:p>
        </w:tc>
        <w:tc>
          <w:tcPr>
            <w:tcW w:type="dxa" w:w="5814"/>
          </w:tcPr>
          <w:p>
            <w:pPr>
              <w:pStyle w:val="null3"/>
              <w:jc w:val="both"/>
            </w:pPr>
            <w:r>
              <w:rPr>
                <w:sz w:val="21"/>
              </w:rPr>
              <w:t>11.</w:t>
            </w:r>
            <w:r>
              <w:rPr>
                <w:sz w:val="21"/>
              </w:rPr>
              <w:t>网电源供电时，设备的额定电压和频率：</w:t>
            </w:r>
            <w:r>
              <w:rPr>
                <w:sz w:val="21"/>
              </w:rPr>
              <w:t>AC220V/50Hz</w:t>
            </w:r>
          </w:p>
        </w:tc>
      </w:tr>
      <w:tr>
        <w:tc>
          <w:tcPr>
            <w:tcW w:type="dxa" w:w="2076"/>
          </w:tcPr>
          <w:p/>
        </w:tc>
        <w:tc>
          <w:tcPr>
            <w:tcW w:type="dxa" w:w="415"/>
          </w:tcPr>
          <w:p>
            <w:pPr>
              <w:pStyle w:val="null3"/>
            </w:pPr>
            <w:r>
              <w:rPr/>
              <w:t>17</w:t>
            </w:r>
          </w:p>
        </w:tc>
        <w:tc>
          <w:tcPr>
            <w:tcW w:type="dxa" w:w="5814"/>
          </w:tcPr>
          <w:p>
            <w:pPr>
              <w:pStyle w:val="null3"/>
              <w:jc w:val="both"/>
            </w:pPr>
            <w:r>
              <w:rPr>
                <w:sz w:val="21"/>
              </w:rPr>
              <w:t>12.</w:t>
            </w:r>
            <w:r>
              <w:rPr>
                <w:sz w:val="21"/>
              </w:rPr>
              <w:t>网电源供电时，设备输入功率：</w:t>
            </w:r>
            <w:r>
              <w:rPr>
                <w:sz w:val="21"/>
              </w:rPr>
              <w:t>30VA</w:t>
            </w:r>
          </w:p>
        </w:tc>
      </w:tr>
      <w:tr>
        <w:tc>
          <w:tcPr>
            <w:tcW w:type="dxa" w:w="2076"/>
          </w:tcPr>
          <w:p/>
        </w:tc>
        <w:tc>
          <w:tcPr>
            <w:tcW w:type="dxa" w:w="415"/>
          </w:tcPr>
          <w:p>
            <w:pPr>
              <w:pStyle w:val="null3"/>
            </w:pPr>
            <w:r>
              <w:rPr/>
              <w:t>18</w:t>
            </w:r>
          </w:p>
        </w:tc>
        <w:tc>
          <w:tcPr>
            <w:tcW w:type="dxa" w:w="5814"/>
          </w:tcPr>
          <w:p>
            <w:pPr>
              <w:pStyle w:val="null3"/>
              <w:jc w:val="both"/>
            </w:pPr>
            <w:r>
              <w:rPr>
                <w:sz w:val="21"/>
              </w:rPr>
              <w:t>13.</w:t>
            </w:r>
            <w:r>
              <w:rPr>
                <w:sz w:val="21"/>
              </w:rPr>
              <w:t>内部电源供电时，主机电源类型：额定电压</w:t>
            </w:r>
            <w:r>
              <w:rPr>
                <w:sz w:val="21"/>
              </w:rPr>
              <w:t>7.4V (</w:t>
            </w:r>
            <w:r>
              <w:rPr>
                <w:sz w:val="21"/>
              </w:rPr>
              <w:t>锂电池</w:t>
            </w:r>
            <w:r>
              <w:rPr>
                <w:sz w:val="21"/>
              </w:rPr>
              <w:t>)</w:t>
            </w:r>
          </w:p>
        </w:tc>
      </w:tr>
      <w:tr>
        <w:tc>
          <w:tcPr>
            <w:tcW w:type="dxa" w:w="2076"/>
          </w:tcPr>
          <w:p/>
        </w:tc>
        <w:tc>
          <w:tcPr>
            <w:tcW w:type="dxa" w:w="415"/>
          </w:tcPr>
          <w:p>
            <w:pPr>
              <w:pStyle w:val="null3"/>
            </w:pPr>
            <w:r>
              <w:rPr/>
              <w:t>19</w:t>
            </w:r>
          </w:p>
        </w:tc>
        <w:tc>
          <w:tcPr>
            <w:tcW w:type="dxa" w:w="5814"/>
          </w:tcPr>
          <w:p>
            <w:pPr>
              <w:pStyle w:val="null3"/>
              <w:jc w:val="both"/>
            </w:pPr>
            <w:r>
              <w:rPr>
                <w:sz w:val="21"/>
              </w:rPr>
              <w:t>14.</w:t>
            </w:r>
            <w:r>
              <w:rPr>
                <w:sz w:val="21"/>
              </w:rPr>
              <w:t>底座输出：</w:t>
            </w:r>
            <w:r>
              <w:rPr>
                <w:sz w:val="21"/>
              </w:rPr>
              <w:t>8.4V/1A</w:t>
            </w:r>
          </w:p>
        </w:tc>
      </w:tr>
      <w:tr>
        <w:tc>
          <w:tcPr>
            <w:tcW w:type="dxa" w:w="2076"/>
          </w:tcPr>
          <w:p/>
        </w:tc>
        <w:tc>
          <w:tcPr>
            <w:tcW w:type="dxa" w:w="415"/>
          </w:tcPr>
          <w:p>
            <w:pPr>
              <w:pStyle w:val="null3"/>
            </w:pPr>
            <w:r>
              <w:rPr/>
              <w:t>20</w:t>
            </w:r>
          </w:p>
        </w:tc>
        <w:tc>
          <w:tcPr>
            <w:tcW w:type="dxa" w:w="5814"/>
          </w:tcPr>
          <w:p>
            <w:pPr>
              <w:pStyle w:val="null3"/>
              <w:jc w:val="both"/>
            </w:pPr>
            <w:r>
              <w:rPr>
                <w:sz w:val="21"/>
              </w:rPr>
              <w:t>15.</w:t>
            </w:r>
            <w:r>
              <w:rPr>
                <w:sz w:val="21"/>
              </w:rPr>
              <w:t>光源寿命：</w:t>
            </w:r>
            <w:r>
              <w:rPr>
                <w:sz w:val="21"/>
              </w:rPr>
              <w:t>≥150000</w:t>
            </w:r>
            <w:r>
              <w:rPr>
                <w:sz w:val="21"/>
              </w:rPr>
              <w:t>次</w:t>
            </w:r>
          </w:p>
        </w:tc>
      </w:tr>
      <w:tr>
        <w:tc>
          <w:tcPr>
            <w:tcW w:type="dxa" w:w="2076"/>
          </w:tcPr>
          <w:p/>
        </w:tc>
        <w:tc>
          <w:tcPr>
            <w:tcW w:type="dxa" w:w="415"/>
          </w:tcPr>
          <w:p>
            <w:pPr>
              <w:pStyle w:val="null3"/>
            </w:pPr>
            <w:r>
              <w:rPr/>
              <w:t>21</w:t>
            </w:r>
          </w:p>
        </w:tc>
        <w:tc>
          <w:tcPr>
            <w:tcW w:type="dxa" w:w="5814"/>
          </w:tcPr>
          <w:p>
            <w:pPr>
              <w:pStyle w:val="null3"/>
              <w:jc w:val="both"/>
            </w:pPr>
            <w:r>
              <w:rPr>
                <w:sz w:val="21"/>
              </w:rPr>
              <w:t>16.</w:t>
            </w:r>
            <w:r>
              <w:rPr>
                <w:sz w:val="21"/>
              </w:rPr>
              <w:t>最大显示值：</w:t>
            </w:r>
            <w:r>
              <w:rPr>
                <w:sz w:val="21"/>
              </w:rPr>
              <w:t>≥20.0mg/dL</w:t>
            </w:r>
          </w:p>
        </w:tc>
      </w:tr>
      <w:tr>
        <w:tc>
          <w:tcPr>
            <w:tcW w:type="dxa" w:w="2076"/>
          </w:tcPr>
          <w:p/>
        </w:tc>
        <w:tc>
          <w:tcPr>
            <w:tcW w:type="dxa" w:w="415"/>
          </w:tcPr>
          <w:p>
            <w:pPr>
              <w:pStyle w:val="null3"/>
            </w:pPr>
            <w:r>
              <w:rPr/>
              <w:t>22</w:t>
            </w:r>
          </w:p>
        </w:tc>
        <w:tc>
          <w:tcPr>
            <w:tcW w:type="dxa" w:w="5814"/>
          </w:tcPr>
          <w:p>
            <w:pPr>
              <w:pStyle w:val="null3"/>
              <w:jc w:val="both"/>
            </w:pPr>
            <w:r>
              <w:rPr>
                <w:sz w:val="21"/>
              </w:rPr>
              <w:t>17.</w:t>
            </w:r>
            <w:r>
              <w:rPr>
                <w:sz w:val="21"/>
              </w:rPr>
              <w:t>准确度：</w:t>
            </w:r>
            <w:r>
              <w:rPr>
                <w:sz w:val="21"/>
              </w:rPr>
              <w:t>±2mg/dL</w:t>
            </w:r>
          </w:p>
        </w:tc>
      </w:tr>
      <w:tr>
        <w:tc>
          <w:tcPr>
            <w:tcW w:type="dxa" w:w="2076"/>
          </w:tcPr>
          <w:p/>
        </w:tc>
        <w:tc>
          <w:tcPr>
            <w:tcW w:type="dxa" w:w="415"/>
          </w:tcPr>
          <w:p>
            <w:pPr>
              <w:pStyle w:val="null3"/>
            </w:pPr>
            <w:r>
              <w:rPr/>
              <w:t>23</w:t>
            </w:r>
          </w:p>
        </w:tc>
        <w:tc>
          <w:tcPr>
            <w:tcW w:type="dxa" w:w="5814"/>
          </w:tcPr>
          <w:p>
            <w:pPr>
              <w:pStyle w:val="null3"/>
              <w:jc w:val="both"/>
            </w:pPr>
            <w:r>
              <w:rPr>
                <w:sz w:val="21"/>
              </w:rPr>
              <w:t>18.</w:t>
            </w:r>
            <w:r>
              <w:rPr>
                <w:sz w:val="21"/>
              </w:rPr>
              <w:t>重复性：</w:t>
            </w:r>
            <w:r>
              <w:rPr>
                <w:sz w:val="21"/>
              </w:rPr>
              <w:t>≤3%</w:t>
            </w:r>
          </w:p>
        </w:tc>
      </w:tr>
      <w:tr>
        <w:tc>
          <w:tcPr>
            <w:tcW w:type="dxa" w:w="2076"/>
          </w:tcPr>
          <w:p/>
        </w:tc>
        <w:tc>
          <w:tcPr>
            <w:tcW w:type="dxa" w:w="415"/>
          </w:tcPr>
          <w:p>
            <w:pPr>
              <w:pStyle w:val="null3"/>
            </w:pPr>
            <w:r>
              <w:rPr/>
              <w:t>24</w:t>
            </w:r>
          </w:p>
        </w:tc>
        <w:tc>
          <w:tcPr>
            <w:tcW w:type="dxa" w:w="5814"/>
          </w:tcPr>
          <w:p>
            <w:pPr>
              <w:pStyle w:val="null3"/>
              <w:jc w:val="both"/>
            </w:pPr>
            <w:r>
              <w:rPr/>
              <w:t>19.</w:t>
            </w:r>
            <w:r>
              <w:rPr/>
              <w:t>检查屏：</w:t>
            </w:r>
          </w:p>
          <w:p>
            <w:pPr>
              <w:pStyle w:val="null3"/>
              <w:jc w:val="both"/>
            </w:pPr>
            <w:r>
              <w:rPr/>
              <w:t>a.</w:t>
            </w:r>
            <w:r>
              <w:rPr/>
              <w:t>预定值为“</w:t>
            </w:r>
            <w:r>
              <w:rPr/>
              <w:t>0</w:t>
            </w:r>
            <w:r>
              <w:rPr/>
              <w:t>”的检查屏为</w:t>
            </w:r>
            <w:r>
              <w:rPr/>
              <w:t>1</w:t>
            </w:r>
            <w:r>
              <w:rPr/>
              <w:t>±</w:t>
            </w:r>
            <w:r>
              <w:rPr/>
              <w:t>0.1</w:t>
            </w:r>
            <w:r>
              <w:rPr/>
              <w:t>；</w:t>
            </w:r>
          </w:p>
          <w:p>
            <w:pPr>
              <w:pStyle w:val="null3"/>
              <w:jc w:val="both"/>
            </w:pPr>
            <w:r>
              <w:rPr>
                <w:sz w:val="21"/>
              </w:rPr>
              <w:t>b.</w:t>
            </w:r>
            <w:r>
              <w:rPr>
                <w:sz w:val="21"/>
              </w:rPr>
              <w:t>预定值为</w:t>
            </w:r>
            <w:r>
              <w:rPr>
                <w:sz w:val="21"/>
              </w:rPr>
              <w:t>“20”</w:t>
            </w:r>
            <w:r>
              <w:rPr>
                <w:sz w:val="21"/>
              </w:rPr>
              <w:t>的检查屏为</w:t>
            </w:r>
            <w:r>
              <w:rPr>
                <w:sz w:val="21"/>
              </w:rPr>
              <w:t>5±0.5</w:t>
            </w:r>
          </w:p>
        </w:tc>
      </w:tr>
      <w:tr>
        <w:tc>
          <w:tcPr>
            <w:tcW w:type="dxa" w:w="2076"/>
          </w:tcPr>
          <w:p/>
        </w:tc>
        <w:tc>
          <w:tcPr>
            <w:tcW w:type="dxa" w:w="415"/>
          </w:tcPr>
          <w:p>
            <w:pPr>
              <w:pStyle w:val="null3"/>
            </w:pPr>
            <w:r>
              <w:rPr/>
              <w:t>25</w:t>
            </w:r>
          </w:p>
        </w:tc>
        <w:tc>
          <w:tcPr>
            <w:tcW w:type="dxa" w:w="5814"/>
          </w:tcPr>
          <w:p>
            <w:pPr>
              <w:pStyle w:val="null3"/>
              <w:jc w:val="both"/>
            </w:pPr>
            <w:r>
              <w:rPr>
                <w:sz w:val="21"/>
              </w:rPr>
              <w:t>20.</w:t>
            </w:r>
            <w:r>
              <w:rPr>
                <w:sz w:val="21"/>
              </w:rPr>
              <w:t>操作环境要求：温度：</w:t>
            </w:r>
            <w:r>
              <w:rPr>
                <w:sz w:val="21"/>
              </w:rPr>
              <w:t>5℃-40℃</w:t>
            </w:r>
            <w:r>
              <w:rPr>
                <w:sz w:val="21"/>
              </w:rPr>
              <w:t>；湿度：</w:t>
            </w:r>
            <w:r>
              <w:rPr>
                <w:sz w:val="21"/>
              </w:rPr>
              <w:t>≤90%RH</w:t>
            </w:r>
            <w:r>
              <w:rPr>
                <w:sz w:val="21"/>
              </w:rPr>
              <w:t>；大气压力：</w:t>
            </w:r>
            <w:r>
              <w:rPr>
                <w:sz w:val="21"/>
              </w:rPr>
              <w:t>700hPa-1060hPa</w:t>
            </w:r>
          </w:p>
        </w:tc>
      </w:tr>
      <w:tr>
        <w:tc>
          <w:tcPr>
            <w:tcW w:type="dxa" w:w="2076"/>
          </w:tcPr>
          <w:p/>
        </w:tc>
        <w:tc>
          <w:tcPr>
            <w:tcW w:type="dxa" w:w="415"/>
          </w:tcPr>
          <w:p>
            <w:pPr>
              <w:pStyle w:val="null3"/>
            </w:pPr>
            <w:r>
              <w:rPr/>
              <w:t>26</w:t>
            </w:r>
          </w:p>
        </w:tc>
        <w:tc>
          <w:tcPr>
            <w:tcW w:type="dxa" w:w="5814"/>
          </w:tcPr>
          <w:p>
            <w:pPr>
              <w:pStyle w:val="null3"/>
              <w:jc w:val="both"/>
            </w:pPr>
            <w:r>
              <w:rPr>
                <w:sz w:val="21"/>
              </w:rPr>
              <w:t>21.</w:t>
            </w:r>
            <w:r>
              <w:rPr>
                <w:sz w:val="21"/>
              </w:rPr>
              <w:t>运输和贮存环境要求：温度：</w:t>
            </w:r>
            <w:r>
              <w:rPr>
                <w:sz w:val="21"/>
              </w:rPr>
              <w:t>-20-55℃</w:t>
            </w:r>
            <w:r>
              <w:rPr>
                <w:sz w:val="21"/>
              </w:rPr>
              <w:t>；湿度：</w:t>
            </w:r>
            <w:r>
              <w:rPr>
                <w:sz w:val="21"/>
              </w:rPr>
              <w:t>≤90%RH</w:t>
            </w:r>
            <w:r>
              <w:rPr>
                <w:sz w:val="21"/>
              </w:rPr>
              <w:t>；大气压力：</w:t>
            </w:r>
            <w:r>
              <w:rPr>
                <w:sz w:val="21"/>
              </w:rPr>
              <w:t>500hPa-1060hPa</w:t>
            </w:r>
            <w:r>
              <w:rPr>
                <w:sz w:val="21"/>
              </w:rPr>
              <w:t>；应贮存在通风、干燥的库房内；运输中应防止雨淋、水浸、曝晒、跌落和机械损失；不得与有毒、有害、有腐蚀性物质混存、混运</w:t>
            </w:r>
          </w:p>
        </w:tc>
      </w:tr>
      <w:tr>
        <w:tc>
          <w:tcPr>
            <w:tcW w:type="dxa" w:w="2076"/>
          </w:tcPr>
          <w:p/>
        </w:tc>
        <w:tc>
          <w:tcPr>
            <w:tcW w:type="dxa" w:w="415"/>
          </w:tcPr>
          <w:p>
            <w:pPr>
              <w:pStyle w:val="null3"/>
            </w:pPr>
            <w:r>
              <w:rPr/>
              <w:t>27</w:t>
            </w:r>
          </w:p>
        </w:tc>
        <w:tc>
          <w:tcPr>
            <w:tcW w:type="dxa" w:w="5814"/>
          </w:tcPr>
          <w:p>
            <w:pPr>
              <w:pStyle w:val="null3"/>
              <w:jc w:val="both"/>
            </w:pPr>
            <w:r>
              <w:rPr>
                <w:sz w:val="21"/>
              </w:rPr>
              <w:t>22.</w:t>
            </w:r>
            <w:r>
              <w:rPr>
                <w:sz w:val="21"/>
              </w:rPr>
              <w:t>全套设备（耗材除外）使用寿命：</w:t>
            </w:r>
            <w:r>
              <w:rPr>
                <w:sz w:val="21"/>
              </w:rPr>
              <w:t>≥6</w:t>
            </w:r>
            <w:r>
              <w:rPr>
                <w:sz w:val="21"/>
              </w:rPr>
              <w:t>年；除耗材及易损件外，皮测黄疸仪设备保修</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tc>
        <w:tc>
          <w:tcPr>
            <w:tcW w:type="dxa" w:w="415"/>
          </w:tcPr>
          <w:p>
            <w:pPr>
              <w:pStyle w:val="null3"/>
            </w:pPr>
            <w:r>
              <w:rPr/>
              <w:t>28</w:t>
            </w:r>
          </w:p>
        </w:tc>
        <w:tc>
          <w:tcPr>
            <w:tcW w:type="dxa" w:w="5814"/>
          </w:tcPr>
          <w:p>
            <w:pPr>
              <w:pStyle w:val="null3"/>
              <w:jc w:val="both"/>
            </w:pPr>
            <w:r>
              <w:rPr>
                <w:sz w:val="21"/>
              </w:rPr>
              <w:t>23.</w:t>
            </w:r>
            <w:r>
              <w:rPr>
                <w:sz w:val="21"/>
              </w:rPr>
              <w:t>配备充电基座</w:t>
            </w:r>
            <w:r>
              <w:rPr>
                <w:sz w:val="21"/>
              </w:rPr>
              <w:t>,</w:t>
            </w:r>
            <w:r>
              <w:rPr>
                <w:sz w:val="21"/>
              </w:rPr>
              <w:t>内置充电电池可长效充电</w:t>
            </w:r>
            <w:r>
              <w:rPr>
                <w:sz w:val="21"/>
              </w:rPr>
              <w:t>,</w:t>
            </w:r>
            <w:r>
              <w:rPr>
                <w:sz w:val="21"/>
              </w:rPr>
              <w:t>充满后可连续测量</w:t>
            </w:r>
            <w:r>
              <w:rPr>
                <w:sz w:val="21"/>
              </w:rPr>
              <w:t>≥500</w:t>
            </w:r>
            <w:r>
              <w:rPr>
                <w:sz w:val="21"/>
              </w:rPr>
              <w:t>次，可显示剩余电量</w:t>
            </w:r>
          </w:p>
        </w:tc>
      </w:tr>
      <w:tr>
        <w:tc>
          <w:tcPr>
            <w:tcW w:type="dxa" w:w="2076"/>
          </w:tcPr>
          <w:p/>
        </w:tc>
        <w:tc>
          <w:tcPr>
            <w:tcW w:type="dxa" w:w="415"/>
          </w:tcPr>
          <w:p>
            <w:pPr>
              <w:pStyle w:val="null3"/>
            </w:pPr>
            <w:r>
              <w:rPr/>
              <w:t>29</w:t>
            </w:r>
          </w:p>
        </w:tc>
        <w:tc>
          <w:tcPr>
            <w:tcW w:type="dxa" w:w="5814"/>
          </w:tcPr>
          <w:p>
            <w:pPr>
              <w:pStyle w:val="null3"/>
              <w:jc w:val="both"/>
            </w:pPr>
            <w:r>
              <w:rPr/>
              <w:t>配置清单（单套）</w:t>
            </w:r>
          </w:p>
          <w:tbl>
            <w:tblPr>
              <w:tblInd w:type="dxa" w:w="120"/>
              <w:tblBorders>
                <w:top w:val="none" w:color="000000" w:sz="4"/>
                <w:left w:val="none" w:color="000000" w:sz="4"/>
                <w:bottom w:val="none" w:color="000000" w:sz="4"/>
                <w:right w:val="none" w:color="000000" w:sz="4"/>
                <w:insideH w:val="none"/>
                <w:insideV w:val="none"/>
              </w:tblBorders>
            </w:tblPr>
            <w:tblGrid>
              <w:gridCol w:w="651"/>
              <w:gridCol w:w="2269"/>
              <w:gridCol w:w="893"/>
              <w:gridCol w:w="893"/>
              <w:gridCol w:w="893"/>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名称</w:t>
                  </w:r>
                </w:p>
              </w:tc>
              <w:tc>
                <w:tcPr>
                  <w:tcW w:type="dxa" w:w="8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单位</w:t>
                  </w:r>
                </w:p>
              </w:tc>
              <w:tc>
                <w:tcPr>
                  <w:tcW w:type="dxa" w:w="8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数量</w:t>
                  </w:r>
                </w:p>
              </w:tc>
              <w:tc>
                <w:tcPr>
                  <w:tcW w:type="dxa" w:w="8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备注</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经皮黄疸仪主机</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经皮黄疸仪底座</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电源适配器</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使用说明书</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合格证</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保修卡</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低温等离子多功能手术系统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t>一、临床使用范围：（提供相关证明材料）</w:t>
            </w:r>
          </w:p>
          <w:p>
            <w:pPr>
              <w:pStyle w:val="null3"/>
              <w:jc w:val="both"/>
            </w:pPr>
            <w:r>
              <w:rPr/>
              <w:t>鼻部手术：鼻腔粘膜切开，鼻部软组织切除、消融止血，鼻腔增生物切除术；</w:t>
            </w:r>
          </w:p>
          <w:p>
            <w:pPr>
              <w:pStyle w:val="null3"/>
              <w:jc w:val="both"/>
            </w:pPr>
            <w:r>
              <w:rPr/>
              <w:t>颅底手术：鼻颅底软组织切除、消融止血术，侧颅底软组织切除、消融止血术；</w:t>
            </w:r>
          </w:p>
          <w:p>
            <w:pPr>
              <w:pStyle w:val="null3"/>
              <w:jc w:val="both"/>
            </w:pPr>
            <w:r>
              <w:rPr/>
              <w:t>咽部手术：腭咽成形术、软腭消融术、扁腺体切除术、消融术；</w:t>
            </w:r>
          </w:p>
          <w:p>
            <w:pPr>
              <w:pStyle w:val="null3"/>
              <w:jc w:val="both"/>
            </w:pPr>
            <w:r>
              <w:rPr/>
              <w:t>喉部手术：声带息肉小结消融、声门狭窄切开术、会厌囊肿切除术；</w:t>
            </w:r>
          </w:p>
          <w:p>
            <w:pPr>
              <w:pStyle w:val="null3"/>
              <w:jc w:val="both"/>
            </w:pPr>
            <w:r>
              <w:rPr/>
              <w:t>其他手术：口底部赘体切除、甲状腺瘤切除、脸部赘体切除、手术中吸引止血。</w:t>
            </w:r>
          </w:p>
          <w:p>
            <w:pPr>
              <w:pStyle w:val="null3"/>
              <w:jc w:val="both"/>
            </w:pPr>
            <w:r>
              <w:rPr>
                <w:sz w:val="21"/>
              </w:rPr>
              <w:t>底部肿瘤及鼻咽原位癌切除，简便、快捷、出血少、恢复迅速。</w:t>
            </w:r>
          </w:p>
        </w:tc>
      </w:tr>
      <w:tr>
        <w:tc>
          <w:tcPr>
            <w:tcW w:type="dxa" w:w="2076"/>
          </w:tcPr>
          <w:p/>
        </w:tc>
        <w:tc>
          <w:tcPr>
            <w:tcW w:type="dxa" w:w="415"/>
          </w:tcPr>
          <w:p>
            <w:pPr>
              <w:pStyle w:val="null3"/>
            </w:pPr>
            <w:r>
              <w:rPr/>
              <w:t>3</w:t>
            </w:r>
          </w:p>
        </w:tc>
        <w:tc>
          <w:tcPr>
            <w:tcW w:type="dxa" w:w="5814"/>
          </w:tcPr>
          <w:p>
            <w:pPr>
              <w:pStyle w:val="null3"/>
              <w:jc w:val="both"/>
            </w:pPr>
            <w:r>
              <w:rPr>
                <w:sz w:val="21"/>
              </w:rPr>
              <w:t>二、主机的参数</w:t>
            </w:r>
          </w:p>
        </w:tc>
      </w:tr>
      <w:tr>
        <w:tc>
          <w:tcPr>
            <w:tcW w:type="dxa" w:w="2076"/>
          </w:tcPr>
          <w:p/>
        </w:tc>
        <w:tc>
          <w:tcPr>
            <w:tcW w:type="dxa" w:w="415"/>
          </w:tcPr>
          <w:p>
            <w:pPr>
              <w:pStyle w:val="null3"/>
            </w:pPr>
            <w:r>
              <w:rPr/>
              <w:t>4</w:t>
            </w:r>
          </w:p>
        </w:tc>
        <w:tc>
          <w:tcPr>
            <w:tcW w:type="dxa" w:w="5814"/>
          </w:tcPr>
          <w:p>
            <w:pPr>
              <w:pStyle w:val="null3"/>
              <w:jc w:val="both"/>
            </w:pPr>
            <w:r>
              <w:rPr>
                <w:sz w:val="21"/>
              </w:rPr>
              <w:t>1.</w:t>
            </w:r>
            <w:r>
              <w:rPr>
                <w:sz w:val="21"/>
              </w:rPr>
              <w:t>主机界面采用一体化全触屏式智能操作，</w:t>
            </w:r>
            <w:r>
              <w:rPr>
                <w:sz w:val="21"/>
              </w:rPr>
              <w:t>≥7</w:t>
            </w:r>
            <w:r>
              <w:rPr>
                <w:sz w:val="21"/>
              </w:rPr>
              <w:t>英寸</w:t>
            </w:r>
            <w:r>
              <w:rPr>
                <w:sz w:val="21"/>
              </w:rPr>
              <w:t>LCD</w:t>
            </w:r>
            <w:r>
              <w:rPr>
                <w:sz w:val="21"/>
              </w:rPr>
              <w:t>液晶显示屏。</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2.</w:t>
            </w:r>
            <w:r>
              <w:rPr>
                <w:sz w:val="21"/>
              </w:rPr>
              <w:t>触屏界面同时具有：汽化切割、消融凝血、消融定时显示；黄区（汽化、切割）功率</w:t>
            </w:r>
            <w:r>
              <w:rPr>
                <w:sz w:val="21"/>
              </w:rPr>
              <w:t>≤350W</w:t>
            </w:r>
            <w:r>
              <w:rPr>
                <w:sz w:val="21"/>
              </w:rPr>
              <w:t>；蓝区（消融、止血）功率</w:t>
            </w:r>
            <w:r>
              <w:rPr>
                <w:sz w:val="21"/>
              </w:rPr>
              <w:t>≤80W</w:t>
            </w:r>
            <w:r>
              <w:rPr>
                <w:sz w:val="21"/>
              </w:rPr>
              <w:t>；插入不同功能的刀头，黄区和蓝区分别显示不同的功率档位；时间从</w:t>
            </w:r>
            <w:r>
              <w:rPr>
                <w:sz w:val="21"/>
              </w:rPr>
              <w:t>0-999</w:t>
            </w:r>
            <w:r>
              <w:rPr>
                <w:sz w:val="21"/>
              </w:rPr>
              <w:t>秒可调或</w:t>
            </w:r>
            <w:r>
              <w:rPr>
                <w:sz w:val="21"/>
              </w:rPr>
              <w:t>0</w:t>
            </w:r>
            <w:r>
              <w:rPr>
                <w:sz w:val="21"/>
              </w:rPr>
              <w:t>档不计时。（提供相关证明材料）</w:t>
            </w:r>
          </w:p>
        </w:tc>
      </w:tr>
      <w:tr>
        <w:tc>
          <w:tcPr>
            <w:tcW w:type="dxa" w:w="2076"/>
          </w:tcPr>
          <w:p/>
        </w:tc>
        <w:tc>
          <w:tcPr>
            <w:tcW w:type="dxa" w:w="415"/>
          </w:tcPr>
          <w:p>
            <w:pPr>
              <w:pStyle w:val="null3"/>
            </w:pPr>
            <w:r>
              <w:rPr/>
              <w:t>6</w:t>
            </w:r>
          </w:p>
        </w:tc>
        <w:tc>
          <w:tcPr>
            <w:tcW w:type="dxa" w:w="5814"/>
          </w:tcPr>
          <w:p>
            <w:pPr>
              <w:pStyle w:val="null3"/>
              <w:jc w:val="both"/>
            </w:pPr>
            <w:r>
              <w:rPr>
                <w:sz w:val="21"/>
              </w:rPr>
              <w:t>3.</w:t>
            </w:r>
            <w:r>
              <w:rPr>
                <w:sz w:val="21"/>
              </w:rPr>
              <w:t>主机采用双频设计：汽化切割输出频率</w:t>
            </w:r>
            <w:r>
              <w:rPr>
                <w:sz w:val="21"/>
              </w:rPr>
              <w:t>≥100KHz</w:t>
            </w:r>
            <w:r>
              <w:rPr>
                <w:sz w:val="21"/>
              </w:rPr>
              <w:t>；凝血消融输出频率</w:t>
            </w:r>
            <w:r>
              <w:rPr>
                <w:sz w:val="21"/>
              </w:rPr>
              <w:t>≥450KHz</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t>4.</w:t>
            </w:r>
            <w:r>
              <w:rPr/>
              <w:t>主机采用全智能数字控制电路，具备以下了功能：（提供相关证明材料）</w:t>
            </w:r>
          </w:p>
          <w:p>
            <w:pPr>
              <w:pStyle w:val="null3"/>
              <w:jc w:val="both"/>
            </w:pPr>
            <w:r>
              <w:rPr/>
              <w:t>①主机工作时可显示工作能量输出状态。</w:t>
            </w:r>
          </w:p>
          <w:p>
            <w:pPr>
              <w:pStyle w:val="null3"/>
              <w:jc w:val="both"/>
            </w:pPr>
            <w:r>
              <w:rPr>
                <w:sz w:val="21"/>
              </w:rPr>
              <w:t>②</w:t>
            </w:r>
            <w:r>
              <w:rPr>
                <w:sz w:val="21"/>
              </w:rPr>
              <w:t>具有各种手术刀头识别和保护功能、根据插入刀头的不同自动输出不同的功率和时间，不用频繁调节功率和时间，使操作更加方便、快捷、安全。</w:t>
            </w:r>
          </w:p>
        </w:tc>
      </w:tr>
      <w:tr>
        <w:tc>
          <w:tcPr>
            <w:tcW w:type="dxa" w:w="2076"/>
          </w:tcPr>
          <w:p/>
        </w:tc>
        <w:tc>
          <w:tcPr>
            <w:tcW w:type="dxa" w:w="415"/>
          </w:tcPr>
          <w:p>
            <w:pPr>
              <w:pStyle w:val="null3"/>
            </w:pPr>
            <w:r>
              <w:rPr/>
              <w:t>8</w:t>
            </w:r>
          </w:p>
        </w:tc>
        <w:tc>
          <w:tcPr>
            <w:tcW w:type="dxa" w:w="5814"/>
          </w:tcPr>
          <w:p>
            <w:pPr>
              <w:pStyle w:val="null3"/>
              <w:jc w:val="both"/>
            </w:pPr>
            <w:r>
              <w:rPr>
                <w:sz w:val="21"/>
              </w:rPr>
              <w:t>5.</w:t>
            </w:r>
            <w:r>
              <w:rPr>
                <w:sz w:val="21"/>
              </w:rPr>
              <w:t>主机具有自动检测刀头和附件连接功能，如果连接不好，主机会有报警声音提示，减少误操作。</w:t>
            </w:r>
          </w:p>
        </w:tc>
      </w:tr>
      <w:tr>
        <w:tc>
          <w:tcPr>
            <w:tcW w:type="dxa" w:w="2076"/>
          </w:tcPr>
          <w:p/>
        </w:tc>
        <w:tc>
          <w:tcPr>
            <w:tcW w:type="dxa" w:w="415"/>
          </w:tcPr>
          <w:p>
            <w:pPr>
              <w:pStyle w:val="null3"/>
            </w:pPr>
            <w:r>
              <w:rPr/>
              <w:t>9</w:t>
            </w:r>
          </w:p>
        </w:tc>
        <w:tc>
          <w:tcPr>
            <w:tcW w:type="dxa" w:w="5814"/>
          </w:tcPr>
          <w:p>
            <w:pPr>
              <w:pStyle w:val="null3"/>
              <w:jc w:val="both"/>
            </w:pPr>
            <w:r>
              <w:rPr>
                <w:sz w:val="21"/>
              </w:rPr>
              <w:t>6.</w:t>
            </w:r>
            <w:r>
              <w:rPr>
                <w:sz w:val="21"/>
              </w:rPr>
              <w:t>使用具有防水功能的双脚踏控制。</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t>7</w:t>
            </w:r>
            <w:r>
              <w:rPr/>
              <w:t>．治疗温度（提供相关证明材料）</w:t>
            </w:r>
          </w:p>
          <w:p>
            <w:pPr>
              <w:pStyle w:val="null3"/>
              <w:jc w:val="both"/>
            </w:pPr>
            <w:r>
              <w:rPr>
                <w:sz w:val="21"/>
              </w:rPr>
              <w:t>低温微创、安全、精确，</w:t>
            </w:r>
            <w:r>
              <w:rPr>
                <w:sz w:val="21"/>
              </w:rPr>
              <w:t>40-70℃</w:t>
            </w:r>
            <w:r>
              <w:rPr>
                <w:sz w:val="21"/>
              </w:rPr>
              <w:t>范围内完成汽化、打孔、消融和止血三大功能。消融温度：</w:t>
            </w:r>
            <w:r>
              <w:rPr>
                <w:sz w:val="21"/>
              </w:rPr>
              <w:t>40-53℃</w:t>
            </w:r>
            <w:r>
              <w:rPr>
                <w:sz w:val="21"/>
              </w:rPr>
              <w:t>，止血温度：</w:t>
            </w:r>
            <w:r>
              <w:rPr>
                <w:sz w:val="21"/>
              </w:rPr>
              <w:t>40-58℃</w:t>
            </w:r>
            <w:r>
              <w:rPr>
                <w:sz w:val="21"/>
              </w:rPr>
              <w:t>，切割温度：</w:t>
            </w:r>
            <w:r>
              <w:rPr>
                <w:sz w:val="21"/>
              </w:rPr>
              <w:t>40-70℃</w:t>
            </w:r>
          </w:p>
        </w:tc>
      </w:tr>
      <w:tr>
        <w:tc>
          <w:tcPr>
            <w:tcW w:type="dxa" w:w="2076"/>
          </w:tcPr>
          <w:p/>
        </w:tc>
        <w:tc>
          <w:tcPr>
            <w:tcW w:type="dxa" w:w="415"/>
          </w:tcPr>
          <w:p>
            <w:pPr>
              <w:pStyle w:val="null3"/>
            </w:pPr>
            <w:r>
              <w:rPr/>
              <w:t>11</w:t>
            </w:r>
          </w:p>
        </w:tc>
        <w:tc>
          <w:tcPr>
            <w:tcW w:type="dxa" w:w="5814"/>
          </w:tcPr>
          <w:p>
            <w:pPr>
              <w:pStyle w:val="null3"/>
              <w:jc w:val="both"/>
            </w:pPr>
            <w:r>
              <w:rPr>
                <w:sz w:val="21"/>
              </w:rPr>
              <w:t>三、电极性能参数</w:t>
            </w:r>
          </w:p>
        </w:tc>
      </w:tr>
      <w:tr>
        <w:tc>
          <w:tcPr>
            <w:tcW w:type="dxa" w:w="2076"/>
          </w:tcPr>
          <w:p/>
        </w:tc>
        <w:tc>
          <w:tcPr>
            <w:tcW w:type="dxa" w:w="415"/>
          </w:tcPr>
          <w:p>
            <w:pPr>
              <w:pStyle w:val="null3"/>
            </w:pPr>
            <w:r>
              <w:rPr/>
              <w:t>12</w:t>
            </w:r>
          </w:p>
        </w:tc>
        <w:tc>
          <w:tcPr>
            <w:tcW w:type="dxa" w:w="5814"/>
          </w:tcPr>
          <w:p>
            <w:pPr>
              <w:pStyle w:val="null3"/>
              <w:jc w:val="both"/>
            </w:pPr>
            <w:r>
              <w:rPr>
                <w:sz w:val="21"/>
              </w:rPr>
              <w:t>1.</w:t>
            </w:r>
            <w:r>
              <w:rPr>
                <w:sz w:val="21"/>
              </w:rPr>
              <w:t>电极具有单独的注册证。</w:t>
            </w:r>
          </w:p>
        </w:tc>
      </w:tr>
      <w:tr>
        <w:tc>
          <w:tcPr>
            <w:tcW w:type="dxa" w:w="2076"/>
          </w:tcPr>
          <w:p/>
        </w:tc>
        <w:tc>
          <w:tcPr>
            <w:tcW w:type="dxa" w:w="415"/>
          </w:tcPr>
          <w:p>
            <w:pPr>
              <w:pStyle w:val="null3"/>
            </w:pPr>
            <w:r>
              <w:rPr/>
              <w:t>13</w:t>
            </w:r>
          </w:p>
        </w:tc>
        <w:tc>
          <w:tcPr>
            <w:tcW w:type="dxa" w:w="5814"/>
          </w:tcPr>
          <w:p>
            <w:pPr>
              <w:pStyle w:val="null3"/>
              <w:jc w:val="both"/>
            </w:pPr>
            <w:r>
              <w:rPr>
                <w:sz w:val="21"/>
              </w:rPr>
              <w:t>2.</w:t>
            </w:r>
            <w:r>
              <w:rPr>
                <w:sz w:val="21"/>
              </w:rPr>
              <w:t>切割电极：配备具有专业单丝、</w:t>
            </w:r>
            <w:r>
              <w:rPr>
                <w:sz w:val="21"/>
              </w:rPr>
              <w:t>Y</w:t>
            </w:r>
            <w:r>
              <w:rPr>
                <w:sz w:val="21"/>
              </w:rPr>
              <w:t>型、片状切割刀头，带自动粉碎水循环限量瓷头出水功能，切割时不堵塞，具有组织分离、汽化、切割、吸引、止血、粉碎、角度自弯等功能。</w:t>
            </w:r>
          </w:p>
        </w:tc>
      </w:tr>
      <w:tr>
        <w:tc>
          <w:tcPr>
            <w:tcW w:type="dxa" w:w="2076"/>
          </w:tcPr>
          <w:p/>
        </w:tc>
        <w:tc>
          <w:tcPr>
            <w:tcW w:type="dxa" w:w="415"/>
          </w:tcPr>
          <w:p>
            <w:pPr>
              <w:pStyle w:val="null3"/>
            </w:pPr>
            <w:r>
              <w:rPr/>
              <w:t>14</w:t>
            </w:r>
          </w:p>
        </w:tc>
        <w:tc>
          <w:tcPr>
            <w:tcW w:type="dxa" w:w="5814"/>
          </w:tcPr>
          <w:p>
            <w:pPr>
              <w:pStyle w:val="null3"/>
              <w:jc w:val="both"/>
            </w:pPr>
            <w:r>
              <w:rPr>
                <w:sz w:val="21"/>
              </w:rPr>
              <w:t>3.</w:t>
            </w:r>
            <w:r>
              <w:rPr>
                <w:sz w:val="21"/>
              </w:rPr>
              <w:t>止血电极：具有组织剥离、吸引、清理、电凝、止血于一体化的多功能止血刀头。</w:t>
            </w:r>
          </w:p>
        </w:tc>
      </w:tr>
      <w:tr>
        <w:tc>
          <w:tcPr>
            <w:tcW w:type="dxa" w:w="2076"/>
          </w:tcPr>
          <w:p/>
        </w:tc>
        <w:tc>
          <w:tcPr>
            <w:tcW w:type="dxa" w:w="415"/>
          </w:tcPr>
          <w:p>
            <w:pPr>
              <w:pStyle w:val="null3"/>
            </w:pPr>
            <w:r>
              <w:rPr/>
              <w:t>15</w:t>
            </w:r>
          </w:p>
        </w:tc>
        <w:tc>
          <w:tcPr>
            <w:tcW w:type="dxa" w:w="5814"/>
          </w:tcPr>
          <w:p>
            <w:pPr>
              <w:pStyle w:val="null3"/>
              <w:jc w:val="both"/>
            </w:pPr>
            <w:r>
              <w:rPr>
                <w:sz w:val="21"/>
              </w:rPr>
              <w:t>4.</w:t>
            </w:r>
            <w:r>
              <w:rPr>
                <w:sz w:val="21"/>
              </w:rPr>
              <w:t>主机可以自动识别控制刀头的使用次数和功率、档位、无需反复调节。</w:t>
            </w:r>
          </w:p>
        </w:tc>
      </w:tr>
      <w:tr>
        <w:tc>
          <w:tcPr>
            <w:tcW w:type="dxa" w:w="2076"/>
          </w:tcPr>
          <w:p/>
        </w:tc>
        <w:tc>
          <w:tcPr>
            <w:tcW w:type="dxa" w:w="415"/>
          </w:tcPr>
          <w:p>
            <w:pPr>
              <w:pStyle w:val="null3"/>
            </w:pPr>
            <w:r>
              <w:rPr/>
              <w:t>16</w:t>
            </w:r>
          </w:p>
        </w:tc>
        <w:tc>
          <w:tcPr>
            <w:tcW w:type="dxa" w:w="5814"/>
          </w:tcPr>
          <w:p>
            <w:pPr>
              <w:pStyle w:val="null3"/>
              <w:jc w:val="both"/>
            </w:pPr>
            <w:r>
              <w:rPr>
                <w:sz w:val="21"/>
              </w:rPr>
              <w:t>5.</w:t>
            </w:r>
            <w:r>
              <w:rPr>
                <w:sz w:val="21"/>
              </w:rPr>
              <w:t>根据不同部位的手术可适配不同的刀头，有鼻部刀头、喉部刀头、咽部刀头、鼻颅底刀头、眼部刀头等有超过</w:t>
            </w:r>
            <w:r>
              <w:rPr>
                <w:sz w:val="21"/>
              </w:rPr>
              <w:t>30</w:t>
            </w:r>
            <w:r>
              <w:rPr>
                <w:sz w:val="21"/>
              </w:rPr>
              <w:t>个型号与规格，可供升级选用。</w:t>
            </w:r>
          </w:p>
        </w:tc>
      </w:tr>
      <w:tr>
        <w:tc>
          <w:tcPr>
            <w:tcW w:type="dxa" w:w="2076"/>
          </w:tcPr>
          <w:p/>
        </w:tc>
        <w:tc>
          <w:tcPr>
            <w:tcW w:type="dxa" w:w="415"/>
          </w:tcPr>
          <w:p>
            <w:pPr>
              <w:pStyle w:val="null3"/>
            </w:pPr>
            <w:r>
              <w:rPr/>
              <w:t>17</w:t>
            </w:r>
          </w:p>
        </w:tc>
        <w:tc>
          <w:tcPr>
            <w:tcW w:type="dxa" w:w="5814"/>
          </w:tcPr>
          <w:p>
            <w:pPr>
              <w:pStyle w:val="null3"/>
              <w:jc w:val="both"/>
            </w:pPr>
            <w:r>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737"/>
              <w:gridCol w:w="1986"/>
              <w:gridCol w:w="1505"/>
              <w:gridCol w:w="647"/>
              <w:gridCol w:w="722"/>
            </w:tblGrid>
            <w:tr>
              <w:tc>
                <w:tcPr>
                  <w:tcW w:type="dxa" w:w="73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序号</w:t>
                  </w:r>
                </w:p>
              </w:tc>
              <w:tc>
                <w:tcPr>
                  <w:tcW w:type="dxa" w:w="19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配件名称</w:t>
                  </w:r>
                </w:p>
              </w:tc>
              <w:tc>
                <w:tcPr>
                  <w:tcW w:type="dxa" w:w="150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规格</w:t>
                  </w:r>
                </w:p>
              </w:tc>
              <w:tc>
                <w:tcPr>
                  <w:tcW w:type="dxa" w:w="6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单位</w:t>
                  </w:r>
                </w:p>
              </w:tc>
              <w:tc>
                <w:tcPr>
                  <w:tcW w:type="dxa" w:w="72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数量</w:t>
                  </w:r>
                </w:p>
              </w:tc>
            </w:tr>
            <w:tr>
              <w:tc>
                <w:tcPr>
                  <w:tcW w:type="dxa" w:w="7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19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低温等离子体多功能手术系统</w:t>
                  </w:r>
                </w:p>
              </w:tc>
              <w:tc>
                <w:tcPr>
                  <w:tcW w:type="dxa" w:w="15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6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台</w:t>
                  </w:r>
                </w:p>
              </w:tc>
            </w:tr>
            <w:tr>
              <w:tc>
                <w:tcPr>
                  <w:tcW w:type="dxa" w:w="7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2</w:t>
                  </w:r>
                </w:p>
              </w:tc>
              <w:tc>
                <w:tcPr>
                  <w:tcW w:type="dxa" w:w="19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双功能脚踏控制板</w:t>
                  </w:r>
                </w:p>
              </w:tc>
              <w:tc>
                <w:tcPr>
                  <w:tcW w:type="dxa" w:w="15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防水</w:t>
                  </w:r>
                  <w:r>
                    <w:rPr>
                      <w:sz w:val="19"/>
                    </w:rPr>
                    <w:t>IP</w:t>
                  </w:r>
                  <w:r>
                    <w:rPr>
                      <w:sz w:val="19"/>
                    </w:rPr>
                    <w:t>×</w:t>
                  </w:r>
                  <w:r>
                    <w:rPr>
                      <w:sz w:val="19"/>
                    </w:rPr>
                    <w:t>8</w:t>
                  </w:r>
                  <w:r>
                    <w:rPr>
                      <w:sz w:val="19"/>
                    </w:rPr>
                    <w:t>级</w:t>
                  </w:r>
                </w:p>
              </w:tc>
              <w:tc>
                <w:tcPr>
                  <w:tcW w:type="dxa" w:w="6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只</w:t>
                  </w:r>
                </w:p>
              </w:tc>
            </w:tr>
            <w:tr>
              <w:tc>
                <w:tcPr>
                  <w:tcW w:type="dxa" w:w="7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3</w:t>
                  </w:r>
                </w:p>
              </w:tc>
              <w:tc>
                <w:tcPr>
                  <w:tcW w:type="dxa" w:w="19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流量控制器</w:t>
                  </w:r>
                </w:p>
              </w:tc>
              <w:tc>
                <w:tcPr>
                  <w:tcW w:type="dxa" w:w="15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外置</w:t>
                  </w:r>
                </w:p>
              </w:tc>
              <w:tc>
                <w:tcPr>
                  <w:tcW w:type="dxa" w:w="6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只</w:t>
                  </w:r>
                </w:p>
              </w:tc>
            </w:tr>
            <w:tr>
              <w:tc>
                <w:tcPr>
                  <w:tcW w:type="dxa" w:w="7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4</w:t>
                  </w:r>
                </w:p>
              </w:tc>
              <w:tc>
                <w:tcPr>
                  <w:tcW w:type="dxa" w:w="19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流量阀线</w:t>
                  </w:r>
                </w:p>
              </w:tc>
              <w:tc>
                <w:tcPr>
                  <w:tcW w:type="dxa" w:w="15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w:t>
                  </w:r>
                </w:p>
              </w:tc>
              <w:tc>
                <w:tcPr>
                  <w:tcW w:type="dxa" w:w="6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根</w:t>
                  </w:r>
                </w:p>
              </w:tc>
            </w:tr>
            <w:tr>
              <w:tc>
                <w:tcPr>
                  <w:tcW w:type="dxa" w:w="7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5</w:t>
                  </w:r>
                </w:p>
              </w:tc>
              <w:tc>
                <w:tcPr>
                  <w:tcW w:type="dxa" w:w="19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一次性射频消融电极</w:t>
                  </w:r>
                </w:p>
              </w:tc>
              <w:tc>
                <w:tcPr>
                  <w:tcW w:type="dxa" w:w="15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6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把</w:t>
                  </w:r>
                </w:p>
              </w:tc>
            </w:tr>
          </w:tbl>
          <w:p/>
        </w:tc>
      </w:tr>
      <w:tr>
        <w:tc>
          <w:tcPr>
            <w:tcW w:type="dxa" w:w="2076"/>
          </w:tcPr>
          <w:p/>
        </w:tc>
        <w:tc>
          <w:tcPr>
            <w:tcW w:type="dxa" w:w="415"/>
          </w:tcPr>
          <w:p>
            <w:pPr>
              <w:pStyle w:val="null3"/>
            </w:pPr>
            <w:r>
              <w:rPr/>
              <w:t>18</w:t>
            </w:r>
          </w:p>
        </w:tc>
        <w:tc>
          <w:tcPr>
            <w:tcW w:type="dxa" w:w="5814"/>
          </w:tcPr>
          <w:p>
            <w:pPr>
              <w:pStyle w:val="null3"/>
              <w:jc w:val="both"/>
            </w:pPr>
            <w:r>
              <w:rPr>
                <w:sz w:val="21"/>
              </w:rPr>
              <w:t>除耗材及易损件外，低温等离子多功能手术系统设备保修</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电子内窥镜系统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0"/>
              </w:rPr>
              <w:t>1</w:t>
            </w:r>
            <w:r>
              <w:rPr>
                <w:sz w:val="20"/>
              </w:rPr>
              <w:t>、内窥镜图像处理器</w:t>
            </w:r>
          </w:p>
        </w:tc>
      </w:tr>
      <w:tr>
        <w:tc>
          <w:tcPr>
            <w:tcW w:type="dxa" w:w="2076"/>
          </w:tcPr>
          <w:p/>
        </w:tc>
        <w:tc>
          <w:tcPr>
            <w:tcW w:type="dxa" w:w="415"/>
          </w:tcPr>
          <w:p>
            <w:pPr>
              <w:pStyle w:val="null3"/>
            </w:pPr>
            <w:r>
              <w:rPr/>
              <w:t>3</w:t>
            </w:r>
          </w:p>
        </w:tc>
        <w:tc>
          <w:tcPr>
            <w:tcW w:type="dxa" w:w="5814"/>
          </w:tcPr>
          <w:p>
            <w:pPr>
              <w:pStyle w:val="null3"/>
              <w:jc w:val="both"/>
            </w:pPr>
            <w:r>
              <w:rPr>
                <w:sz w:val="20"/>
              </w:rPr>
              <w:t>1.1</w:t>
            </w:r>
            <w:r>
              <w:rPr>
                <w:sz w:val="20"/>
              </w:rPr>
              <w:t>内窥镜图像处理器和冷光源一体化设计。</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0"/>
              </w:rPr>
              <w:t>1.2≥10.1</w:t>
            </w:r>
            <w:r>
              <w:rPr>
                <w:sz w:val="20"/>
              </w:rPr>
              <w:t>英寸超大可触摸液晶屏设计，具有良好的系统可用性和使用性。</w:t>
            </w:r>
            <w:r>
              <w:rPr>
                <w:sz w:val="21"/>
              </w:rPr>
              <w:t>（提供相关证明材料）</w:t>
            </w:r>
          </w:p>
        </w:tc>
      </w:tr>
      <w:tr>
        <w:tc>
          <w:tcPr>
            <w:tcW w:type="dxa" w:w="2076"/>
          </w:tcPr>
          <w:p/>
        </w:tc>
        <w:tc>
          <w:tcPr>
            <w:tcW w:type="dxa" w:w="415"/>
          </w:tcPr>
          <w:p>
            <w:pPr>
              <w:pStyle w:val="null3"/>
            </w:pPr>
            <w:r>
              <w:rPr/>
              <w:t>5</w:t>
            </w:r>
          </w:p>
        </w:tc>
        <w:tc>
          <w:tcPr>
            <w:tcW w:type="dxa" w:w="5814"/>
          </w:tcPr>
          <w:p>
            <w:pPr>
              <w:pStyle w:val="null3"/>
              <w:jc w:val="both"/>
            </w:pPr>
            <w:r>
              <w:rPr>
                <w:sz w:val="20"/>
              </w:rPr>
              <w:t>1.3</w:t>
            </w:r>
            <w:r>
              <w:rPr>
                <w:sz w:val="20"/>
              </w:rPr>
              <w:t>白平衡：具有白平衡功能。</w:t>
            </w:r>
          </w:p>
        </w:tc>
      </w:tr>
      <w:tr>
        <w:tc>
          <w:tcPr>
            <w:tcW w:type="dxa" w:w="2076"/>
          </w:tcPr>
          <w:p/>
        </w:tc>
        <w:tc>
          <w:tcPr>
            <w:tcW w:type="dxa" w:w="415"/>
          </w:tcPr>
          <w:p>
            <w:pPr>
              <w:pStyle w:val="null3"/>
            </w:pPr>
            <w:r>
              <w:rPr/>
              <w:t>6</w:t>
            </w:r>
          </w:p>
        </w:tc>
        <w:tc>
          <w:tcPr>
            <w:tcW w:type="dxa" w:w="5814"/>
          </w:tcPr>
          <w:p>
            <w:pPr>
              <w:pStyle w:val="null3"/>
              <w:jc w:val="both"/>
            </w:pPr>
            <w:r>
              <w:rPr>
                <w:sz w:val="20"/>
              </w:rPr>
              <w:t>1.4</w:t>
            </w:r>
            <w:r>
              <w:rPr>
                <w:sz w:val="20"/>
              </w:rPr>
              <w:t>调光模式：具有自动和手动调光模式，</w:t>
            </w:r>
            <w:r>
              <w:rPr>
                <w:sz w:val="20"/>
              </w:rPr>
              <w:t>≥100</w:t>
            </w:r>
            <w:r>
              <w:rPr>
                <w:sz w:val="20"/>
              </w:rPr>
              <w:t>级可调。</w:t>
            </w:r>
          </w:p>
        </w:tc>
      </w:tr>
      <w:tr>
        <w:tc>
          <w:tcPr>
            <w:tcW w:type="dxa" w:w="2076"/>
          </w:tcPr>
          <w:p/>
        </w:tc>
        <w:tc>
          <w:tcPr>
            <w:tcW w:type="dxa" w:w="415"/>
          </w:tcPr>
          <w:p>
            <w:pPr>
              <w:pStyle w:val="null3"/>
            </w:pPr>
            <w:r>
              <w:rPr/>
              <w:t>7</w:t>
            </w:r>
          </w:p>
        </w:tc>
        <w:tc>
          <w:tcPr>
            <w:tcW w:type="dxa" w:w="5814"/>
          </w:tcPr>
          <w:p>
            <w:pPr>
              <w:pStyle w:val="null3"/>
              <w:jc w:val="both"/>
            </w:pPr>
            <w:r>
              <w:rPr>
                <w:sz w:val="20"/>
              </w:rPr>
              <w:t>1.5</w:t>
            </w:r>
            <w:r>
              <w:rPr>
                <w:sz w:val="20"/>
              </w:rPr>
              <w:t>测光模式：</w:t>
            </w:r>
            <w:r>
              <w:rPr>
                <w:sz w:val="21"/>
              </w:rPr>
              <w:t>配备均值测光、峰值测光、自动测光</w:t>
            </w:r>
            <w:r>
              <w:rPr>
                <w:sz w:val="21"/>
              </w:rPr>
              <w:t>≥3</w:t>
            </w:r>
            <w:r>
              <w:rPr>
                <w:sz w:val="21"/>
              </w:rPr>
              <w:t>种测光方式</w:t>
            </w:r>
            <w:r>
              <w:rPr>
                <w:sz w:val="20"/>
              </w:rPr>
              <w:t>；每种测光方式下</w:t>
            </w:r>
            <w:r>
              <w:rPr>
                <w:sz w:val="20"/>
              </w:rPr>
              <w:t>±9</w:t>
            </w:r>
            <w:r>
              <w:rPr>
                <w:sz w:val="20"/>
              </w:rPr>
              <w:t>级可调。</w:t>
            </w:r>
          </w:p>
        </w:tc>
      </w:tr>
      <w:tr>
        <w:tc>
          <w:tcPr>
            <w:tcW w:type="dxa" w:w="2076"/>
          </w:tcPr>
          <w:p/>
        </w:tc>
        <w:tc>
          <w:tcPr>
            <w:tcW w:type="dxa" w:w="415"/>
          </w:tcPr>
          <w:p>
            <w:pPr>
              <w:pStyle w:val="null3"/>
            </w:pPr>
            <w:r>
              <w:rPr/>
              <w:t>8</w:t>
            </w:r>
          </w:p>
        </w:tc>
        <w:tc>
          <w:tcPr>
            <w:tcW w:type="dxa" w:w="5814"/>
          </w:tcPr>
          <w:p>
            <w:pPr>
              <w:pStyle w:val="null3"/>
              <w:jc w:val="both"/>
            </w:pPr>
            <w:r>
              <w:rPr>
                <w:sz w:val="20"/>
              </w:rPr>
              <w:t>1.6</w:t>
            </w:r>
            <w:r>
              <w:rPr>
                <w:sz w:val="20"/>
              </w:rPr>
              <w:t>自动增益控制：具有自动增益控制功能。</w:t>
            </w:r>
          </w:p>
        </w:tc>
      </w:tr>
      <w:tr>
        <w:tc>
          <w:tcPr>
            <w:tcW w:type="dxa" w:w="2076"/>
          </w:tcPr>
          <w:p/>
        </w:tc>
        <w:tc>
          <w:tcPr>
            <w:tcW w:type="dxa" w:w="415"/>
          </w:tcPr>
          <w:p>
            <w:pPr>
              <w:pStyle w:val="null3"/>
            </w:pPr>
            <w:r>
              <w:rPr/>
              <w:t>9</w:t>
            </w:r>
          </w:p>
        </w:tc>
        <w:tc>
          <w:tcPr>
            <w:tcW w:type="dxa" w:w="5814"/>
          </w:tcPr>
          <w:p>
            <w:pPr>
              <w:pStyle w:val="null3"/>
              <w:jc w:val="both"/>
            </w:pPr>
            <w:r>
              <w:rPr>
                <w:sz w:val="20"/>
              </w:rPr>
              <w:t>1.7</w:t>
            </w:r>
            <w:r>
              <w:rPr>
                <w:sz w:val="20"/>
              </w:rPr>
              <w:t>血液强化：具有血液强化功能。</w:t>
            </w:r>
          </w:p>
        </w:tc>
      </w:tr>
      <w:tr>
        <w:tc>
          <w:tcPr>
            <w:tcW w:type="dxa" w:w="2076"/>
          </w:tcPr>
          <w:p/>
        </w:tc>
        <w:tc>
          <w:tcPr>
            <w:tcW w:type="dxa" w:w="415"/>
          </w:tcPr>
          <w:p>
            <w:pPr>
              <w:pStyle w:val="null3"/>
            </w:pPr>
            <w:r>
              <w:rPr/>
              <w:t>10</w:t>
            </w:r>
          </w:p>
        </w:tc>
        <w:tc>
          <w:tcPr>
            <w:tcW w:type="dxa" w:w="5814"/>
          </w:tcPr>
          <w:p>
            <w:pPr>
              <w:pStyle w:val="null3"/>
              <w:jc w:val="both"/>
            </w:pPr>
            <w:r>
              <w:rPr>
                <w:sz w:val="20"/>
              </w:rPr>
              <w:t>1.8</w:t>
            </w:r>
            <w:r>
              <w:rPr>
                <w:sz w:val="20"/>
              </w:rPr>
              <w:t>结构强化：具有结构强化模式，</w:t>
            </w:r>
            <w:r>
              <w:rPr>
                <w:sz w:val="20"/>
              </w:rPr>
              <w:t>≥16</w:t>
            </w:r>
            <w:r>
              <w:rPr>
                <w:sz w:val="20"/>
              </w:rPr>
              <w:t>档可调。</w:t>
            </w:r>
          </w:p>
        </w:tc>
      </w:tr>
      <w:tr>
        <w:tc>
          <w:tcPr>
            <w:tcW w:type="dxa" w:w="2076"/>
          </w:tcPr>
          <w:p/>
        </w:tc>
        <w:tc>
          <w:tcPr>
            <w:tcW w:type="dxa" w:w="415"/>
          </w:tcPr>
          <w:p>
            <w:pPr>
              <w:pStyle w:val="null3"/>
            </w:pPr>
            <w:r>
              <w:rPr/>
              <w:t>11</w:t>
            </w:r>
          </w:p>
        </w:tc>
        <w:tc>
          <w:tcPr>
            <w:tcW w:type="dxa" w:w="5814"/>
          </w:tcPr>
          <w:p>
            <w:pPr>
              <w:pStyle w:val="null3"/>
              <w:jc w:val="both"/>
            </w:pPr>
            <w:r>
              <w:rPr>
                <w:sz w:val="20"/>
              </w:rPr>
              <w:t>1.9</w:t>
            </w:r>
            <w:r>
              <w:rPr>
                <w:sz w:val="20"/>
              </w:rPr>
              <w:t>轮廓强调：具有轮廓强调模式，</w:t>
            </w:r>
            <w:r>
              <w:rPr>
                <w:sz w:val="20"/>
              </w:rPr>
              <w:t>≥16</w:t>
            </w:r>
            <w:r>
              <w:rPr>
                <w:sz w:val="20"/>
              </w:rPr>
              <w:t>档可调。</w:t>
            </w:r>
          </w:p>
        </w:tc>
      </w:tr>
      <w:tr>
        <w:tc>
          <w:tcPr>
            <w:tcW w:type="dxa" w:w="2076"/>
          </w:tcPr>
          <w:p/>
        </w:tc>
        <w:tc>
          <w:tcPr>
            <w:tcW w:type="dxa" w:w="415"/>
          </w:tcPr>
          <w:p>
            <w:pPr>
              <w:pStyle w:val="null3"/>
            </w:pPr>
            <w:r>
              <w:rPr/>
              <w:t>12</w:t>
            </w:r>
          </w:p>
        </w:tc>
        <w:tc>
          <w:tcPr>
            <w:tcW w:type="dxa" w:w="5814"/>
          </w:tcPr>
          <w:p>
            <w:pPr>
              <w:pStyle w:val="null3"/>
              <w:jc w:val="both"/>
            </w:pPr>
            <w:r>
              <w:rPr>
                <w:sz w:val="20"/>
              </w:rPr>
              <w:t>1.10</w:t>
            </w:r>
            <w:r>
              <w:rPr>
                <w:sz w:val="20"/>
              </w:rPr>
              <w:t>图像色彩调节：可分别调节红色、绿色、蓝色、色度，</w:t>
            </w:r>
            <w:r>
              <w:rPr>
                <w:sz w:val="20"/>
              </w:rPr>
              <w:t>±15</w:t>
            </w:r>
            <w:r>
              <w:rPr>
                <w:sz w:val="20"/>
              </w:rPr>
              <w:t>级可调。</w:t>
            </w:r>
          </w:p>
        </w:tc>
      </w:tr>
      <w:tr>
        <w:tc>
          <w:tcPr>
            <w:tcW w:type="dxa" w:w="2076"/>
          </w:tcPr>
          <w:p/>
        </w:tc>
        <w:tc>
          <w:tcPr>
            <w:tcW w:type="dxa" w:w="415"/>
          </w:tcPr>
          <w:p>
            <w:pPr>
              <w:pStyle w:val="null3"/>
            </w:pPr>
            <w:r>
              <w:rPr/>
              <w:t>13</w:t>
            </w:r>
          </w:p>
        </w:tc>
        <w:tc>
          <w:tcPr>
            <w:tcW w:type="dxa" w:w="5814"/>
          </w:tcPr>
          <w:p>
            <w:pPr>
              <w:pStyle w:val="null3"/>
              <w:jc w:val="both"/>
            </w:pPr>
            <w:r>
              <w:rPr>
                <w:sz w:val="20"/>
              </w:rPr>
              <w:t>1.11</w:t>
            </w:r>
            <w:r>
              <w:rPr>
                <w:sz w:val="20"/>
              </w:rPr>
              <w:t>数字放大：</w:t>
            </w:r>
            <w:r>
              <w:rPr>
                <w:sz w:val="21"/>
              </w:rPr>
              <w:t>≥4.0</w:t>
            </w:r>
            <w:r>
              <w:rPr>
                <w:sz w:val="21"/>
              </w:rPr>
              <w:t>倍，</w:t>
            </w:r>
            <w:r>
              <w:rPr>
                <w:sz w:val="20"/>
              </w:rPr>
              <w:t>≥6</w:t>
            </w:r>
            <w:r>
              <w:rPr>
                <w:sz w:val="20"/>
              </w:rPr>
              <w:t>档可调。</w:t>
            </w:r>
          </w:p>
        </w:tc>
      </w:tr>
      <w:tr>
        <w:tc>
          <w:tcPr>
            <w:tcW w:type="dxa" w:w="2076"/>
          </w:tcPr>
          <w:p/>
        </w:tc>
        <w:tc>
          <w:tcPr>
            <w:tcW w:type="dxa" w:w="415"/>
          </w:tcPr>
          <w:p>
            <w:pPr>
              <w:pStyle w:val="null3"/>
            </w:pPr>
            <w:r>
              <w:rPr/>
              <w:t>14</w:t>
            </w:r>
          </w:p>
        </w:tc>
        <w:tc>
          <w:tcPr>
            <w:tcW w:type="dxa" w:w="5814"/>
          </w:tcPr>
          <w:p>
            <w:pPr>
              <w:pStyle w:val="null3"/>
              <w:jc w:val="both"/>
            </w:pPr>
            <w:r>
              <w:rPr>
                <w:sz w:val="20"/>
              </w:rPr>
              <w:t>1.12</w:t>
            </w:r>
            <w:r>
              <w:rPr>
                <w:sz w:val="20"/>
              </w:rPr>
              <w:t>冻结、存图及回放：预冻结实时图像，冻结选图，显示冻结和实时图像，冻结存图或释放存图，并可将图像存储到内置硬盘和外接</w:t>
            </w:r>
            <w:r>
              <w:rPr>
                <w:sz w:val="20"/>
              </w:rPr>
              <w:t>U</w:t>
            </w:r>
            <w:r>
              <w:rPr>
                <w:sz w:val="20"/>
              </w:rPr>
              <w:t>盘中，可回放已存储图像。</w:t>
            </w:r>
          </w:p>
        </w:tc>
      </w:tr>
      <w:tr>
        <w:tc>
          <w:tcPr>
            <w:tcW w:type="dxa" w:w="2076"/>
          </w:tcPr>
          <w:p/>
        </w:tc>
        <w:tc>
          <w:tcPr>
            <w:tcW w:type="dxa" w:w="415"/>
          </w:tcPr>
          <w:p>
            <w:pPr>
              <w:pStyle w:val="null3"/>
            </w:pPr>
            <w:r>
              <w:rPr/>
              <w:t>15</w:t>
            </w:r>
          </w:p>
        </w:tc>
        <w:tc>
          <w:tcPr>
            <w:tcW w:type="dxa" w:w="5814"/>
          </w:tcPr>
          <w:p>
            <w:pPr>
              <w:pStyle w:val="null3"/>
              <w:jc w:val="both"/>
            </w:pPr>
            <w:r>
              <w:rPr>
                <w:sz w:val="20"/>
              </w:rPr>
              <w:t>1.13</w:t>
            </w:r>
            <w:r>
              <w:rPr>
                <w:sz w:val="20"/>
              </w:rPr>
              <w:t>预冻结功能：具有预冻结功能。</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0"/>
              </w:rPr>
              <w:t>1.14</w:t>
            </w:r>
            <w:r>
              <w:rPr>
                <w:sz w:val="20"/>
              </w:rPr>
              <w:t>特殊光染色：</w:t>
            </w:r>
            <w:r>
              <w:rPr>
                <w:sz w:val="20"/>
              </w:rPr>
              <w:t>≥</w:t>
            </w:r>
            <w:r>
              <w:rPr>
                <w:sz w:val="20"/>
              </w:rPr>
              <w:t>两种光学染色窄带成像模式。</w:t>
            </w:r>
            <w:r>
              <w:rPr>
                <w:sz w:val="21"/>
              </w:rPr>
              <w:t>（提供相关证明材料）</w:t>
            </w:r>
          </w:p>
        </w:tc>
      </w:tr>
      <w:tr>
        <w:tc>
          <w:tcPr>
            <w:tcW w:type="dxa" w:w="2076"/>
          </w:tcPr>
          <w:p/>
        </w:tc>
        <w:tc>
          <w:tcPr>
            <w:tcW w:type="dxa" w:w="415"/>
          </w:tcPr>
          <w:p>
            <w:pPr>
              <w:pStyle w:val="null3"/>
            </w:pPr>
            <w:r>
              <w:rPr/>
              <w:t>17</w:t>
            </w:r>
          </w:p>
        </w:tc>
        <w:tc>
          <w:tcPr>
            <w:tcW w:type="dxa" w:w="5814"/>
          </w:tcPr>
          <w:p>
            <w:pPr>
              <w:pStyle w:val="null3"/>
              <w:jc w:val="both"/>
            </w:pPr>
            <w:r>
              <w:rPr>
                <w:sz w:val="20"/>
              </w:rPr>
              <w:t>1.15</w:t>
            </w:r>
            <w:r>
              <w:rPr>
                <w:sz w:val="20"/>
              </w:rPr>
              <w:t>对比度调节：具有对比度调节功能，</w:t>
            </w:r>
            <w:r>
              <w:rPr>
                <w:sz w:val="20"/>
              </w:rPr>
              <w:t>≥</w:t>
            </w:r>
            <w:r>
              <w:rPr>
                <w:sz w:val="20"/>
              </w:rPr>
              <w:t>五档可调。</w:t>
            </w:r>
          </w:p>
        </w:tc>
      </w:tr>
      <w:tr>
        <w:tc>
          <w:tcPr>
            <w:tcW w:type="dxa" w:w="2076"/>
          </w:tcPr>
          <w:p/>
        </w:tc>
        <w:tc>
          <w:tcPr>
            <w:tcW w:type="dxa" w:w="415"/>
          </w:tcPr>
          <w:p>
            <w:pPr>
              <w:pStyle w:val="null3"/>
            </w:pPr>
            <w:r>
              <w:rPr/>
              <w:t>18</w:t>
            </w:r>
          </w:p>
        </w:tc>
        <w:tc>
          <w:tcPr>
            <w:tcW w:type="dxa" w:w="5814"/>
          </w:tcPr>
          <w:p>
            <w:pPr>
              <w:pStyle w:val="null3"/>
              <w:jc w:val="both"/>
            </w:pPr>
            <w:r>
              <w:rPr>
                <w:sz w:val="20"/>
              </w:rPr>
              <w:t>1.16</w:t>
            </w:r>
            <w:r>
              <w:rPr>
                <w:sz w:val="20"/>
              </w:rPr>
              <w:t>气泵压力</w:t>
            </w:r>
            <w:r>
              <w:rPr>
                <w:sz w:val="20"/>
              </w:rPr>
              <w:t>/</w:t>
            </w:r>
            <w:r>
              <w:rPr>
                <w:sz w:val="20"/>
              </w:rPr>
              <w:t>流量：</w:t>
            </w:r>
            <w:r>
              <w:rPr>
                <w:sz w:val="20"/>
              </w:rPr>
              <w:t>40-90kPa</w:t>
            </w:r>
            <w:r>
              <w:rPr>
                <w:sz w:val="20"/>
              </w:rPr>
              <w:t>，</w:t>
            </w:r>
            <w:r>
              <w:rPr>
                <w:sz w:val="20"/>
              </w:rPr>
              <w:t>OFF/L/M/H</w:t>
            </w:r>
            <w:r>
              <w:rPr>
                <w:sz w:val="20"/>
              </w:rPr>
              <w:t>，</w:t>
            </w:r>
            <w:r>
              <w:rPr>
                <w:sz w:val="20"/>
              </w:rPr>
              <w:t>≥</w:t>
            </w:r>
            <w:r>
              <w:rPr>
                <w:sz w:val="20"/>
              </w:rPr>
              <w:t>四档可调。</w:t>
            </w:r>
          </w:p>
        </w:tc>
      </w:tr>
      <w:tr>
        <w:tc>
          <w:tcPr>
            <w:tcW w:type="dxa" w:w="2076"/>
          </w:tcPr>
          <w:p/>
        </w:tc>
        <w:tc>
          <w:tcPr>
            <w:tcW w:type="dxa" w:w="415"/>
          </w:tcPr>
          <w:p>
            <w:pPr>
              <w:pStyle w:val="null3"/>
            </w:pPr>
            <w:r>
              <w:rPr/>
              <w:t>19</w:t>
            </w:r>
          </w:p>
        </w:tc>
        <w:tc>
          <w:tcPr>
            <w:tcW w:type="dxa" w:w="5814"/>
          </w:tcPr>
          <w:p>
            <w:pPr>
              <w:pStyle w:val="null3"/>
              <w:jc w:val="both"/>
            </w:pPr>
            <w:r>
              <w:rPr>
                <w:sz w:val="20"/>
              </w:rPr>
              <w:t>1.17</w:t>
            </w:r>
            <w:r>
              <w:rPr>
                <w:sz w:val="20"/>
              </w:rPr>
              <w:t>信号输出接口：</w:t>
            </w:r>
            <w:r>
              <w:rPr>
                <w:sz w:val="20"/>
              </w:rPr>
              <w:t>SDI</w:t>
            </w:r>
            <w:r>
              <w:rPr>
                <w:sz w:val="20"/>
              </w:rPr>
              <w:t>、</w:t>
            </w:r>
            <w:r>
              <w:rPr>
                <w:sz w:val="20"/>
              </w:rPr>
              <w:t>HDMI</w:t>
            </w:r>
            <w:r>
              <w:rPr>
                <w:sz w:val="20"/>
              </w:rPr>
              <w:t>、</w:t>
            </w:r>
            <w:r>
              <w:rPr>
                <w:sz w:val="20"/>
              </w:rPr>
              <w:t>DVI</w:t>
            </w:r>
            <w:r>
              <w:rPr>
                <w:sz w:val="20"/>
              </w:rPr>
              <w:t>、</w:t>
            </w:r>
            <w:r>
              <w:rPr>
                <w:sz w:val="20"/>
              </w:rPr>
              <w:t>VIDEO</w:t>
            </w:r>
            <w:r>
              <w:rPr>
                <w:sz w:val="20"/>
              </w:rPr>
              <w:t>、</w:t>
            </w:r>
            <w:r>
              <w:rPr>
                <w:sz w:val="20"/>
              </w:rPr>
              <w:t>Y/C</w:t>
            </w:r>
            <w:r>
              <w:rPr>
                <w:sz w:val="20"/>
              </w:rPr>
              <w:t>、分量</w:t>
            </w:r>
            <w:r>
              <w:rPr>
                <w:sz w:val="20"/>
              </w:rPr>
              <w:t>(RGB</w:t>
            </w:r>
            <w:r>
              <w:rPr>
                <w:sz w:val="20"/>
              </w:rPr>
              <w:t>、</w:t>
            </w:r>
            <w:r>
              <w:rPr>
                <w:sz w:val="20"/>
              </w:rPr>
              <w:t>SYNC)</w:t>
            </w:r>
            <w:r>
              <w:rPr>
                <w:sz w:val="20"/>
              </w:rPr>
              <w:t>视频接口，脚踏开关接口，</w:t>
            </w:r>
            <w:r>
              <w:rPr>
                <w:sz w:val="20"/>
              </w:rPr>
              <w:t>USB</w:t>
            </w:r>
            <w:r>
              <w:rPr>
                <w:sz w:val="20"/>
              </w:rPr>
              <w:t>接口，网络接口</w:t>
            </w:r>
            <w:r>
              <w:rPr>
                <w:sz w:val="20"/>
              </w:rPr>
              <w:t>(LAN</w:t>
            </w:r>
            <w:r>
              <w:rPr>
                <w:sz w:val="20"/>
              </w:rPr>
              <w:t>口</w:t>
            </w:r>
            <w:r>
              <w:rPr>
                <w:sz w:val="20"/>
              </w:rPr>
              <w:t>)</w:t>
            </w:r>
            <w:r>
              <w:rPr>
                <w:sz w:val="20"/>
              </w:rPr>
              <w:t>。</w:t>
            </w:r>
          </w:p>
        </w:tc>
      </w:tr>
      <w:tr>
        <w:tc>
          <w:tcPr>
            <w:tcW w:type="dxa" w:w="2076"/>
          </w:tcPr>
          <w:p/>
        </w:tc>
        <w:tc>
          <w:tcPr>
            <w:tcW w:type="dxa" w:w="415"/>
          </w:tcPr>
          <w:p>
            <w:pPr>
              <w:pStyle w:val="null3"/>
            </w:pPr>
            <w:r>
              <w:rPr/>
              <w:t>20</w:t>
            </w:r>
          </w:p>
        </w:tc>
        <w:tc>
          <w:tcPr>
            <w:tcW w:type="dxa" w:w="5814"/>
          </w:tcPr>
          <w:p>
            <w:pPr>
              <w:pStyle w:val="null3"/>
              <w:jc w:val="both"/>
            </w:pPr>
            <w:r>
              <w:rPr>
                <w:sz w:val="20"/>
              </w:rPr>
              <w:t>1.18</w:t>
            </w:r>
            <w:r>
              <w:rPr>
                <w:sz w:val="20"/>
              </w:rPr>
              <w:t>信号输入接口：具有</w:t>
            </w:r>
            <w:r>
              <w:rPr>
                <w:sz w:val="20"/>
              </w:rPr>
              <w:t>Y/C</w:t>
            </w:r>
            <w:r>
              <w:rPr>
                <w:sz w:val="20"/>
              </w:rPr>
              <w:t>、</w:t>
            </w:r>
            <w:r>
              <w:rPr>
                <w:sz w:val="20"/>
              </w:rPr>
              <w:t>VIDEO</w:t>
            </w:r>
            <w:r>
              <w:rPr>
                <w:sz w:val="20"/>
              </w:rPr>
              <w:t>、</w:t>
            </w:r>
            <w:r>
              <w:rPr>
                <w:sz w:val="20"/>
              </w:rPr>
              <w:t>SDI</w:t>
            </w:r>
            <w:r>
              <w:rPr>
                <w:sz w:val="20"/>
              </w:rPr>
              <w:t>信号输入接口。</w:t>
            </w:r>
          </w:p>
        </w:tc>
      </w:tr>
      <w:tr>
        <w:tc>
          <w:tcPr>
            <w:tcW w:type="dxa" w:w="2076"/>
          </w:tcPr>
          <w:p/>
        </w:tc>
        <w:tc>
          <w:tcPr>
            <w:tcW w:type="dxa" w:w="415"/>
          </w:tcPr>
          <w:p>
            <w:pPr>
              <w:pStyle w:val="null3"/>
            </w:pPr>
            <w:r>
              <w:rPr/>
              <w:t>21</w:t>
            </w:r>
          </w:p>
        </w:tc>
        <w:tc>
          <w:tcPr>
            <w:tcW w:type="dxa" w:w="5814"/>
          </w:tcPr>
          <w:p>
            <w:pPr>
              <w:pStyle w:val="null3"/>
              <w:jc w:val="both"/>
            </w:pPr>
            <w:r>
              <w:rPr>
                <w:sz w:val="20"/>
              </w:rPr>
              <w:t>1.19</w:t>
            </w:r>
            <w:r>
              <w:rPr>
                <w:sz w:val="20"/>
              </w:rPr>
              <w:t>内置硬盘：</w:t>
            </w:r>
            <w:r>
              <w:rPr>
                <w:sz w:val="20"/>
              </w:rPr>
              <w:t>≥500G</w:t>
            </w:r>
            <w:r>
              <w:rPr>
                <w:sz w:val="20"/>
              </w:rPr>
              <w:t>。</w:t>
            </w:r>
          </w:p>
        </w:tc>
      </w:tr>
      <w:tr>
        <w:tc>
          <w:tcPr>
            <w:tcW w:type="dxa" w:w="2076"/>
          </w:tcPr>
          <w:p/>
        </w:tc>
        <w:tc>
          <w:tcPr>
            <w:tcW w:type="dxa" w:w="415"/>
          </w:tcPr>
          <w:p>
            <w:pPr>
              <w:pStyle w:val="null3"/>
            </w:pPr>
            <w:r>
              <w:rPr/>
              <w:t>22</w:t>
            </w:r>
          </w:p>
        </w:tc>
        <w:tc>
          <w:tcPr>
            <w:tcW w:type="dxa" w:w="5814"/>
          </w:tcPr>
          <w:p>
            <w:pPr>
              <w:pStyle w:val="null3"/>
              <w:jc w:val="both"/>
            </w:pPr>
            <w:r>
              <w:rPr>
                <w:sz w:val="20"/>
              </w:rPr>
              <w:t>1.20</w:t>
            </w:r>
            <w:r>
              <w:rPr>
                <w:sz w:val="20"/>
              </w:rPr>
              <w:t>存储患者数量：</w:t>
            </w:r>
            <w:r>
              <w:rPr>
                <w:sz w:val="20"/>
              </w:rPr>
              <w:t>≥100000</w:t>
            </w:r>
            <w:r>
              <w:rPr>
                <w:sz w:val="20"/>
              </w:rPr>
              <w:t>个。</w:t>
            </w:r>
          </w:p>
        </w:tc>
      </w:tr>
      <w:tr>
        <w:tc>
          <w:tcPr>
            <w:tcW w:type="dxa" w:w="2076"/>
          </w:tcPr>
          <w:p/>
        </w:tc>
        <w:tc>
          <w:tcPr>
            <w:tcW w:type="dxa" w:w="415"/>
          </w:tcPr>
          <w:p>
            <w:pPr>
              <w:pStyle w:val="null3"/>
            </w:pPr>
            <w:r>
              <w:rPr/>
              <w:t>23</w:t>
            </w:r>
          </w:p>
        </w:tc>
        <w:tc>
          <w:tcPr>
            <w:tcW w:type="dxa" w:w="5814"/>
          </w:tcPr>
          <w:p>
            <w:pPr>
              <w:pStyle w:val="null3"/>
              <w:jc w:val="both"/>
            </w:pPr>
            <w:r>
              <w:rPr>
                <w:sz w:val="20"/>
              </w:rPr>
              <w:t>1.21</w:t>
            </w:r>
            <w:r>
              <w:rPr>
                <w:sz w:val="20"/>
              </w:rPr>
              <w:t>闪光功能：具有闪光功能。</w:t>
            </w:r>
          </w:p>
        </w:tc>
      </w:tr>
      <w:tr>
        <w:tc>
          <w:tcPr>
            <w:tcW w:type="dxa" w:w="2076"/>
          </w:tcPr>
          <w:p/>
        </w:tc>
        <w:tc>
          <w:tcPr>
            <w:tcW w:type="dxa" w:w="415"/>
          </w:tcPr>
          <w:p>
            <w:pPr>
              <w:pStyle w:val="null3"/>
            </w:pPr>
            <w:r>
              <w:rPr/>
              <w:t>24</w:t>
            </w:r>
          </w:p>
        </w:tc>
        <w:tc>
          <w:tcPr>
            <w:tcW w:type="dxa" w:w="5814"/>
          </w:tcPr>
          <w:p>
            <w:pPr>
              <w:pStyle w:val="null3"/>
              <w:jc w:val="both"/>
            </w:pPr>
            <w:r>
              <w:rPr>
                <w:sz w:val="20"/>
              </w:rPr>
              <w:t>1.22</w:t>
            </w:r>
            <w:r>
              <w:rPr>
                <w:sz w:val="20"/>
              </w:rPr>
              <w:t>脚踏开关：支持脚踏开关，脚踏开关有自定义功能。</w:t>
            </w:r>
          </w:p>
        </w:tc>
      </w:tr>
      <w:tr>
        <w:tc>
          <w:tcPr>
            <w:tcW w:type="dxa" w:w="2076"/>
          </w:tcPr>
          <w:p/>
        </w:tc>
        <w:tc>
          <w:tcPr>
            <w:tcW w:type="dxa" w:w="415"/>
          </w:tcPr>
          <w:p>
            <w:pPr>
              <w:pStyle w:val="null3"/>
            </w:pPr>
            <w:r>
              <w:rPr/>
              <w:t>25</w:t>
            </w:r>
          </w:p>
        </w:tc>
        <w:tc>
          <w:tcPr>
            <w:tcW w:type="dxa" w:w="5814"/>
          </w:tcPr>
          <w:p>
            <w:pPr>
              <w:pStyle w:val="null3"/>
              <w:jc w:val="both"/>
            </w:pPr>
            <w:r>
              <w:rPr>
                <w:sz w:val="20"/>
              </w:rPr>
              <w:t>1.23 USB</w:t>
            </w:r>
            <w:r>
              <w:rPr>
                <w:sz w:val="20"/>
              </w:rPr>
              <w:t>：具有</w:t>
            </w:r>
            <w:r>
              <w:rPr>
                <w:sz w:val="20"/>
              </w:rPr>
              <w:t>USB</w:t>
            </w:r>
            <w:r>
              <w:rPr>
                <w:sz w:val="20"/>
              </w:rPr>
              <w:t>存储功能，支持图片、视频</w:t>
            </w:r>
            <w:r>
              <w:rPr>
                <w:sz w:val="20"/>
              </w:rPr>
              <w:t>U</w:t>
            </w:r>
            <w:r>
              <w:rPr>
                <w:sz w:val="20"/>
              </w:rPr>
              <w:t>盘存储。</w:t>
            </w:r>
          </w:p>
        </w:tc>
      </w:tr>
      <w:tr>
        <w:tc>
          <w:tcPr>
            <w:tcW w:type="dxa" w:w="2076"/>
          </w:tcPr>
          <w:p/>
        </w:tc>
        <w:tc>
          <w:tcPr>
            <w:tcW w:type="dxa" w:w="415"/>
          </w:tcPr>
          <w:p>
            <w:pPr>
              <w:pStyle w:val="null3"/>
            </w:pPr>
            <w:r>
              <w:rPr/>
              <w:t>26</w:t>
            </w:r>
          </w:p>
        </w:tc>
        <w:tc>
          <w:tcPr>
            <w:tcW w:type="dxa" w:w="5814"/>
          </w:tcPr>
          <w:p>
            <w:pPr>
              <w:pStyle w:val="null3"/>
              <w:jc w:val="both"/>
            </w:pPr>
            <w:r>
              <w:rPr>
                <w:sz w:val="20"/>
              </w:rPr>
              <w:t>1.24 USB</w:t>
            </w:r>
            <w:r>
              <w:rPr>
                <w:sz w:val="20"/>
              </w:rPr>
              <w:t>接口：</w:t>
            </w:r>
            <w:r>
              <w:rPr>
                <w:sz w:val="20"/>
              </w:rPr>
              <w:t>≥3</w:t>
            </w:r>
            <w:r>
              <w:rPr>
                <w:sz w:val="20"/>
              </w:rPr>
              <w:t>个。</w:t>
            </w:r>
          </w:p>
        </w:tc>
      </w:tr>
      <w:tr>
        <w:tc>
          <w:tcPr>
            <w:tcW w:type="dxa" w:w="2076"/>
          </w:tcPr>
          <w:p/>
        </w:tc>
        <w:tc>
          <w:tcPr>
            <w:tcW w:type="dxa" w:w="415"/>
          </w:tcPr>
          <w:p>
            <w:pPr>
              <w:pStyle w:val="null3"/>
            </w:pPr>
            <w:r>
              <w:rPr/>
              <w:t>27</w:t>
            </w:r>
          </w:p>
        </w:tc>
        <w:tc>
          <w:tcPr>
            <w:tcW w:type="dxa" w:w="5814"/>
          </w:tcPr>
          <w:p>
            <w:pPr>
              <w:pStyle w:val="null3"/>
              <w:jc w:val="both"/>
            </w:pPr>
            <w:r>
              <w:rPr>
                <w:sz w:val="20"/>
              </w:rPr>
              <w:t>1.25 LED</w:t>
            </w:r>
            <w:r>
              <w:rPr>
                <w:sz w:val="20"/>
              </w:rPr>
              <w:t>灯泡寿命：</w:t>
            </w:r>
            <w:r>
              <w:rPr>
                <w:sz w:val="20"/>
              </w:rPr>
              <w:t>≥30000h</w:t>
            </w:r>
            <w:r>
              <w:rPr>
                <w:sz w:val="20"/>
              </w:rPr>
              <w:t>。</w:t>
            </w:r>
          </w:p>
        </w:tc>
      </w:tr>
      <w:tr>
        <w:tc>
          <w:tcPr>
            <w:tcW w:type="dxa" w:w="2076"/>
          </w:tcPr>
          <w:p/>
        </w:tc>
        <w:tc>
          <w:tcPr>
            <w:tcW w:type="dxa" w:w="415"/>
          </w:tcPr>
          <w:p>
            <w:pPr>
              <w:pStyle w:val="null3"/>
            </w:pPr>
            <w:r>
              <w:rPr/>
              <w:t>28</w:t>
            </w:r>
          </w:p>
        </w:tc>
        <w:tc>
          <w:tcPr>
            <w:tcW w:type="dxa" w:w="5814"/>
          </w:tcPr>
          <w:p>
            <w:pPr>
              <w:pStyle w:val="null3"/>
              <w:jc w:val="both"/>
            </w:pPr>
            <w:r>
              <w:rPr>
                <w:sz w:val="20"/>
              </w:rPr>
              <w:t>1.26</w:t>
            </w:r>
            <w:r>
              <w:rPr>
                <w:sz w:val="20"/>
              </w:rPr>
              <w:t>分辨率：支持</w:t>
            </w:r>
            <w:r>
              <w:rPr>
                <w:sz w:val="21"/>
              </w:rPr>
              <w:t>≥1920*1080</w:t>
            </w:r>
            <w:r>
              <w:rPr>
                <w:sz w:val="21"/>
              </w:rPr>
              <w:t>即</w:t>
            </w:r>
            <w:r>
              <w:rPr>
                <w:sz w:val="21"/>
              </w:rPr>
              <w:t>≥1080p</w:t>
            </w:r>
            <w:r>
              <w:rPr>
                <w:sz w:val="21"/>
              </w:rPr>
              <w:t>高清。</w:t>
            </w:r>
          </w:p>
        </w:tc>
      </w:tr>
      <w:tr>
        <w:tc>
          <w:tcPr>
            <w:tcW w:type="dxa" w:w="2076"/>
          </w:tcPr>
          <w:p/>
        </w:tc>
        <w:tc>
          <w:tcPr>
            <w:tcW w:type="dxa" w:w="415"/>
          </w:tcPr>
          <w:p>
            <w:pPr>
              <w:pStyle w:val="null3"/>
            </w:pPr>
            <w:r>
              <w:rPr/>
              <w:t>29</w:t>
            </w:r>
          </w:p>
        </w:tc>
        <w:tc>
          <w:tcPr>
            <w:tcW w:type="dxa" w:w="5814"/>
          </w:tcPr>
          <w:p>
            <w:pPr>
              <w:pStyle w:val="null3"/>
              <w:jc w:val="both"/>
            </w:pPr>
            <w:r>
              <w:rPr>
                <w:sz w:val="20"/>
              </w:rPr>
              <w:t>1.27 DICOM</w:t>
            </w:r>
            <w:r>
              <w:rPr>
                <w:sz w:val="20"/>
              </w:rPr>
              <w:t>：支持</w:t>
            </w:r>
            <w:r>
              <w:rPr>
                <w:sz w:val="20"/>
              </w:rPr>
              <w:t>DICOM3.0</w:t>
            </w:r>
            <w:r>
              <w:rPr>
                <w:sz w:val="20"/>
              </w:rPr>
              <w:t>标准协议。</w:t>
            </w:r>
          </w:p>
        </w:tc>
      </w:tr>
      <w:tr>
        <w:tc>
          <w:tcPr>
            <w:tcW w:type="dxa" w:w="2076"/>
          </w:tcPr>
          <w:p/>
        </w:tc>
        <w:tc>
          <w:tcPr>
            <w:tcW w:type="dxa" w:w="415"/>
          </w:tcPr>
          <w:p>
            <w:pPr>
              <w:pStyle w:val="null3"/>
            </w:pPr>
            <w:r>
              <w:rPr/>
              <w:t>30</w:t>
            </w:r>
          </w:p>
        </w:tc>
        <w:tc>
          <w:tcPr>
            <w:tcW w:type="dxa" w:w="5814"/>
          </w:tcPr>
          <w:p>
            <w:pPr>
              <w:pStyle w:val="null3"/>
              <w:jc w:val="both"/>
            </w:pPr>
            <w:r>
              <w:rPr>
                <w:sz w:val="20"/>
              </w:rPr>
              <w:t>1.28</w:t>
            </w:r>
            <w:r>
              <w:rPr>
                <w:sz w:val="20"/>
              </w:rPr>
              <w:t>照明模式：</w:t>
            </w:r>
            <w:r>
              <w:rPr>
                <w:sz w:val="20"/>
              </w:rPr>
              <w:t>≥3</w:t>
            </w:r>
            <w:r>
              <w:rPr>
                <w:sz w:val="20"/>
              </w:rPr>
              <w:t>种照明模式。</w:t>
            </w:r>
          </w:p>
        </w:tc>
      </w:tr>
      <w:tr>
        <w:tc>
          <w:tcPr>
            <w:tcW w:type="dxa" w:w="2076"/>
          </w:tcPr>
          <w:p/>
        </w:tc>
        <w:tc>
          <w:tcPr>
            <w:tcW w:type="dxa" w:w="415"/>
          </w:tcPr>
          <w:p>
            <w:pPr>
              <w:pStyle w:val="null3"/>
            </w:pPr>
            <w:r>
              <w:rPr/>
              <w:t>31</w:t>
            </w:r>
          </w:p>
        </w:tc>
        <w:tc>
          <w:tcPr>
            <w:tcW w:type="dxa" w:w="5814"/>
          </w:tcPr>
          <w:p>
            <w:pPr>
              <w:pStyle w:val="null3"/>
              <w:jc w:val="both"/>
            </w:pPr>
            <w:r>
              <w:rPr>
                <w:sz w:val="20"/>
              </w:rPr>
              <w:t>1.29</w:t>
            </w:r>
            <w:r>
              <w:rPr>
                <w:sz w:val="20"/>
              </w:rPr>
              <w:t>降噪：具有降噪功能。</w:t>
            </w:r>
          </w:p>
        </w:tc>
      </w:tr>
      <w:tr>
        <w:tc>
          <w:tcPr>
            <w:tcW w:type="dxa" w:w="2076"/>
          </w:tcPr>
          <w:p/>
        </w:tc>
        <w:tc>
          <w:tcPr>
            <w:tcW w:type="dxa" w:w="415"/>
          </w:tcPr>
          <w:p>
            <w:pPr>
              <w:pStyle w:val="null3"/>
            </w:pPr>
            <w:r>
              <w:rPr/>
              <w:t>32</w:t>
            </w:r>
          </w:p>
        </w:tc>
        <w:tc>
          <w:tcPr>
            <w:tcW w:type="dxa" w:w="5814"/>
          </w:tcPr>
          <w:p>
            <w:pPr>
              <w:pStyle w:val="null3"/>
              <w:jc w:val="both"/>
            </w:pPr>
            <w:r>
              <w:rPr>
                <w:sz w:val="20"/>
              </w:rPr>
              <w:t>1.30</w:t>
            </w:r>
            <w:r>
              <w:rPr>
                <w:sz w:val="20"/>
              </w:rPr>
              <w:t>暗区增强：具有暗区增强功能。</w:t>
            </w:r>
          </w:p>
        </w:tc>
      </w:tr>
      <w:tr>
        <w:tc>
          <w:tcPr>
            <w:tcW w:type="dxa" w:w="2076"/>
          </w:tcPr>
          <w:p/>
        </w:tc>
        <w:tc>
          <w:tcPr>
            <w:tcW w:type="dxa" w:w="415"/>
          </w:tcPr>
          <w:p>
            <w:pPr>
              <w:pStyle w:val="null3"/>
            </w:pPr>
            <w:r>
              <w:rPr/>
              <w:t>33</w:t>
            </w:r>
          </w:p>
        </w:tc>
        <w:tc>
          <w:tcPr>
            <w:tcW w:type="dxa" w:w="5814"/>
          </w:tcPr>
          <w:p>
            <w:pPr>
              <w:pStyle w:val="null3"/>
              <w:jc w:val="both"/>
            </w:pPr>
            <w:r>
              <w:rPr>
                <w:sz w:val="20"/>
              </w:rPr>
              <w:t>1.31</w:t>
            </w:r>
            <w:r>
              <w:rPr>
                <w:sz w:val="20"/>
              </w:rPr>
              <w:t>秒表计时功能：支持开启、关闭、标记和清除计时。</w:t>
            </w:r>
          </w:p>
        </w:tc>
      </w:tr>
      <w:tr>
        <w:tc>
          <w:tcPr>
            <w:tcW w:type="dxa" w:w="2076"/>
          </w:tcPr>
          <w:p/>
        </w:tc>
        <w:tc>
          <w:tcPr>
            <w:tcW w:type="dxa" w:w="415"/>
          </w:tcPr>
          <w:p>
            <w:pPr>
              <w:pStyle w:val="null3"/>
            </w:pPr>
            <w:r>
              <w:rPr/>
              <w:t>34</w:t>
            </w:r>
          </w:p>
        </w:tc>
        <w:tc>
          <w:tcPr>
            <w:tcW w:type="dxa" w:w="5814"/>
          </w:tcPr>
          <w:p>
            <w:pPr>
              <w:pStyle w:val="null3"/>
              <w:jc w:val="both"/>
            </w:pPr>
            <w:r>
              <w:rPr>
                <w:sz w:val="20"/>
              </w:rPr>
              <w:t>1.32</w:t>
            </w:r>
            <w:r>
              <w:rPr>
                <w:sz w:val="20"/>
              </w:rPr>
              <w:t>按钮自定义功能：具有内窥镜功能按钮自定义功能。</w:t>
            </w:r>
          </w:p>
        </w:tc>
      </w:tr>
      <w:tr>
        <w:tc>
          <w:tcPr>
            <w:tcW w:type="dxa" w:w="2076"/>
          </w:tcPr>
          <w:p>
            <w:pPr>
              <w:pStyle w:val="null3"/>
            </w:pPr>
            <w:r>
              <w:rPr/>
              <w:t>▲</w:t>
            </w:r>
          </w:p>
        </w:tc>
        <w:tc>
          <w:tcPr>
            <w:tcW w:type="dxa" w:w="415"/>
          </w:tcPr>
          <w:p>
            <w:pPr>
              <w:pStyle w:val="null3"/>
            </w:pPr>
            <w:r>
              <w:rPr/>
              <w:t>35</w:t>
            </w:r>
          </w:p>
        </w:tc>
        <w:tc>
          <w:tcPr>
            <w:tcW w:type="dxa" w:w="5814"/>
          </w:tcPr>
          <w:p>
            <w:pPr>
              <w:pStyle w:val="null3"/>
              <w:jc w:val="both"/>
            </w:pPr>
            <w:r>
              <w:rPr>
                <w:sz w:val="20"/>
              </w:rPr>
              <w:t>1.33</w:t>
            </w:r>
            <w:r>
              <w:rPr>
                <w:sz w:val="20"/>
              </w:rPr>
              <w:t>可兼容电子上消化道内窥镜、电子下消化道内窥镜、电子支气管镜、电子鼻咽喉镜。</w:t>
            </w:r>
            <w:r>
              <w:rPr>
                <w:sz w:val="21"/>
              </w:rPr>
              <w:t>（提供相关证明材料）</w:t>
            </w:r>
          </w:p>
        </w:tc>
      </w:tr>
      <w:tr>
        <w:tc>
          <w:tcPr>
            <w:tcW w:type="dxa" w:w="2076"/>
          </w:tcPr>
          <w:p/>
        </w:tc>
        <w:tc>
          <w:tcPr>
            <w:tcW w:type="dxa" w:w="415"/>
          </w:tcPr>
          <w:p>
            <w:pPr>
              <w:pStyle w:val="null3"/>
            </w:pPr>
            <w:r>
              <w:rPr/>
              <w:t>36</w:t>
            </w:r>
          </w:p>
        </w:tc>
        <w:tc>
          <w:tcPr>
            <w:tcW w:type="dxa" w:w="5814"/>
          </w:tcPr>
          <w:p>
            <w:pPr>
              <w:pStyle w:val="null3"/>
              <w:jc w:val="both"/>
            </w:pPr>
            <w:r>
              <w:rPr>
                <w:sz w:val="20"/>
              </w:rPr>
              <w:t>2</w:t>
            </w:r>
            <w:r>
              <w:rPr>
                <w:sz w:val="20"/>
              </w:rPr>
              <w:t>、医用监视器：</w:t>
            </w:r>
            <w:r>
              <w:rPr>
                <w:sz w:val="20"/>
              </w:rPr>
              <w:t>≥27</w:t>
            </w:r>
            <w:r>
              <w:rPr>
                <w:sz w:val="20"/>
              </w:rPr>
              <w:t>英寸专业彩色液晶。</w:t>
            </w:r>
          </w:p>
        </w:tc>
      </w:tr>
      <w:tr>
        <w:tc>
          <w:tcPr>
            <w:tcW w:type="dxa" w:w="2076"/>
          </w:tcPr>
          <w:p/>
        </w:tc>
        <w:tc>
          <w:tcPr>
            <w:tcW w:type="dxa" w:w="415"/>
          </w:tcPr>
          <w:p>
            <w:pPr>
              <w:pStyle w:val="null3"/>
            </w:pPr>
            <w:r>
              <w:rPr/>
              <w:t>37</w:t>
            </w:r>
          </w:p>
        </w:tc>
        <w:tc>
          <w:tcPr>
            <w:tcW w:type="dxa" w:w="5814"/>
          </w:tcPr>
          <w:p>
            <w:pPr>
              <w:pStyle w:val="null3"/>
              <w:jc w:val="both"/>
            </w:pPr>
            <w:r>
              <w:rPr>
                <w:sz w:val="20"/>
              </w:rPr>
              <w:t>2.1</w:t>
            </w:r>
            <w:r>
              <w:rPr>
                <w:sz w:val="20"/>
              </w:rPr>
              <w:t>支持</w:t>
            </w:r>
            <w:r>
              <w:rPr>
                <w:sz w:val="20"/>
              </w:rPr>
              <w:t>PIP</w:t>
            </w:r>
            <w:r>
              <w:rPr>
                <w:sz w:val="20"/>
              </w:rPr>
              <w:t>模式：具有画中画</w:t>
            </w:r>
            <w:r>
              <w:rPr>
                <w:sz w:val="20"/>
              </w:rPr>
              <w:t>/</w:t>
            </w:r>
            <w:r>
              <w:rPr>
                <w:sz w:val="20"/>
              </w:rPr>
              <w:t>双屏模式</w:t>
            </w:r>
            <w:r>
              <w:rPr>
                <w:sz w:val="20"/>
              </w:rPr>
              <w:t>/</w:t>
            </w:r>
            <w:r>
              <w:rPr>
                <w:sz w:val="20"/>
              </w:rPr>
              <w:t>关等调节。</w:t>
            </w:r>
          </w:p>
        </w:tc>
      </w:tr>
      <w:tr>
        <w:tc>
          <w:tcPr>
            <w:tcW w:type="dxa" w:w="2076"/>
          </w:tcPr>
          <w:p/>
        </w:tc>
        <w:tc>
          <w:tcPr>
            <w:tcW w:type="dxa" w:w="415"/>
          </w:tcPr>
          <w:p>
            <w:pPr>
              <w:pStyle w:val="null3"/>
            </w:pPr>
            <w:r>
              <w:rPr/>
              <w:t>38</w:t>
            </w:r>
          </w:p>
        </w:tc>
        <w:tc>
          <w:tcPr>
            <w:tcW w:type="dxa" w:w="5814"/>
          </w:tcPr>
          <w:p>
            <w:pPr>
              <w:pStyle w:val="null3"/>
              <w:jc w:val="both"/>
            </w:pPr>
            <w:r>
              <w:rPr>
                <w:sz w:val="20"/>
              </w:rPr>
              <w:t>2.2</w:t>
            </w:r>
            <w:r>
              <w:rPr>
                <w:sz w:val="20"/>
              </w:rPr>
              <w:t>屏幕工艺：彩色，</w:t>
            </w:r>
            <w:r>
              <w:rPr>
                <w:sz w:val="21"/>
              </w:rPr>
              <w:t>图像结果输出设备</w:t>
            </w:r>
            <w:r>
              <w:rPr>
                <w:sz w:val="20"/>
              </w:rPr>
              <w:t>，防眩，硬涂层。</w:t>
            </w:r>
          </w:p>
        </w:tc>
      </w:tr>
      <w:tr>
        <w:tc>
          <w:tcPr>
            <w:tcW w:type="dxa" w:w="2076"/>
          </w:tcPr>
          <w:p/>
        </w:tc>
        <w:tc>
          <w:tcPr>
            <w:tcW w:type="dxa" w:w="415"/>
          </w:tcPr>
          <w:p>
            <w:pPr>
              <w:pStyle w:val="null3"/>
            </w:pPr>
            <w:r>
              <w:rPr/>
              <w:t>39</w:t>
            </w:r>
          </w:p>
        </w:tc>
        <w:tc>
          <w:tcPr>
            <w:tcW w:type="dxa" w:w="5814"/>
          </w:tcPr>
          <w:p>
            <w:pPr>
              <w:pStyle w:val="null3"/>
              <w:jc w:val="both"/>
            </w:pPr>
            <w:r>
              <w:rPr>
                <w:sz w:val="20"/>
              </w:rPr>
              <w:t>3</w:t>
            </w:r>
            <w:r>
              <w:rPr>
                <w:sz w:val="20"/>
              </w:rPr>
              <w:t>、配套内窥镜仪器专用台车。</w:t>
            </w:r>
          </w:p>
        </w:tc>
      </w:tr>
      <w:tr>
        <w:tc>
          <w:tcPr>
            <w:tcW w:type="dxa" w:w="2076"/>
          </w:tcPr>
          <w:p/>
        </w:tc>
        <w:tc>
          <w:tcPr>
            <w:tcW w:type="dxa" w:w="415"/>
          </w:tcPr>
          <w:p>
            <w:pPr>
              <w:pStyle w:val="null3"/>
            </w:pPr>
            <w:r>
              <w:rPr/>
              <w:t>40</w:t>
            </w:r>
          </w:p>
        </w:tc>
        <w:tc>
          <w:tcPr>
            <w:tcW w:type="dxa" w:w="5814"/>
          </w:tcPr>
          <w:p>
            <w:pPr>
              <w:pStyle w:val="null3"/>
              <w:jc w:val="both"/>
            </w:pPr>
            <w:r>
              <w:rPr>
                <w:sz w:val="20"/>
              </w:rPr>
              <w:t>4</w:t>
            </w:r>
            <w:r>
              <w:rPr>
                <w:sz w:val="20"/>
              </w:rPr>
              <w:t>、电子鼻咽喉镜操作部</w:t>
            </w:r>
            <w:r>
              <w:rPr>
                <w:sz w:val="20"/>
              </w:rPr>
              <w:t>①</w:t>
            </w:r>
          </w:p>
        </w:tc>
      </w:tr>
      <w:tr>
        <w:tc>
          <w:tcPr>
            <w:tcW w:type="dxa" w:w="2076"/>
          </w:tcPr>
          <w:p/>
        </w:tc>
        <w:tc>
          <w:tcPr>
            <w:tcW w:type="dxa" w:w="415"/>
          </w:tcPr>
          <w:p>
            <w:pPr>
              <w:pStyle w:val="null3"/>
            </w:pPr>
            <w:r>
              <w:rPr/>
              <w:t>41</w:t>
            </w:r>
          </w:p>
        </w:tc>
        <w:tc>
          <w:tcPr>
            <w:tcW w:type="dxa" w:w="5814"/>
          </w:tcPr>
          <w:p>
            <w:pPr>
              <w:pStyle w:val="null3"/>
              <w:jc w:val="both"/>
            </w:pPr>
            <w:r>
              <w:rPr>
                <w:sz w:val="20"/>
              </w:rPr>
              <w:t>4.1</w:t>
            </w:r>
            <w:r>
              <w:rPr>
                <w:sz w:val="20"/>
              </w:rPr>
              <w:t>工作长度：</w:t>
            </w:r>
            <w:r>
              <w:rPr>
                <w:sz w:val="20"/>
              </w:rPr>
              <w:t>≥290mm</w:t>
            </w:r>
            <w:r>
              <w:rPr>
                <w:sz w:val="20"/>
              </w:rPr>
              <w:t>。</w:t>
            </w:r>
          </w:p>
        </w:tc>
      </w:tr>
      <w:tr>
        <w:tc>
          <w:tcPr>
            <w:tcW w:type="dxa" w:w="2076"/>
          </w:tcPr>
          <w:p/>
        </w:tc>
        <w:tc>
          <w:tcPr>
            <w:tcW w:type="dxa" w:w="415"/>
          </w:tcPr>
          <w:p>
            <w:pPr>
              <w:pStyle w:val="null3"/>
            </w:pPr>
            <w:r>
              <w:rPr/>
              <w:t>42</w:t>
            </w:r>
          </w:p>
        </w:tc>
        <w:tc>
          <w:tcPr>
            <w:tcW w:type="dxa" w:w="5814"/>
          </w:tcPr>
          <w:p>
            <w:pPr>
              <w:pStyle w:val="null3"/>
              <w:jc w:val="both"/>
            </w:pPr>
            <w:r>
              <w:rPr>
                <w:sz w:val="20"/>
              </w:rPr>
              <w:t>4.2</w:t>
            </w:r>
            <w:r>
              <w:rPr>
                <w:sz w:val="20"/>
              </w:rPr>
              <w:t>全长：</w:t>
            </w:r>
            <w:r>
              <w:rPr>
                <w:sz w:val="20"/>
              </w:rPr>
              <w:t>≥600mm</w:t>
            </w:r>
            <w:r>
              <w:rPr>
                <w:sz w:val="20"/>
              </w:rPr>
              <w:t>。</w:t>
            </w:r>
          </w:p>
        </w:tc>
      </w:tr>
      <w:tr>
        <w:tc>
          <w:tcPr>
            <w:tcW w:type="dxa" w:w="2076"/>
          </w:tcPr>
          <w:p>
            <w:pPr>
              <w:pStyle w:val="null3"/>
            </w:pPr>
            <w:r>
              <w:rPr/>
              <w:t>▲</w:t>
            </w:r>
          </w:p>
        </w:tc>
        <w:tc>
          <w:tcPr>
            <w:tcW w:type="dxa" w:w="415"/>
          </w:tcPr>
          <w:p>
            <w:pPr>
              <w:pStyle w:val="null3"/>
            </w:pPr>
            <w:r>
              <w:rPr/>
              <w:t>43</w:t>
            </w:r>
          </w:p>
        </w:tc>
        <w:tc>
          <w:tcPr>
            <w:tcW w:type="dxa" w:w="5814"/>
          </w:tcPr>
          <w:p>
            <w:pPr>
              <w:pStyle w:val="null3"/>
              <w:jc w:val="both"/>
            </w:pPr>
            <w:r>
              <w:rPr>
                <w:sz w:val="20"/>
              </w:rPr>
              <w:t>4.3</w:t>
            </w:r>
            <w:r>
              <w:rPr>
                <w:sz w:val="20"/>
              </w:rPr>
              <w:t>前端直径：</w:t>
            </w:r>
            <w:r>
              <w:rPr>
                <w:sz w:val="20"/>
              </w:rPr>
              <w:t>≤2.8mm</w:t>
            </w:r>
            <w:r>
              <w:rPr>
                <w:sz w:val="20"/>
              </w:rPr>
              <w:t>。</w:t>
            </w:r>
            <w:r>
              <w:rPr>
                <w:sz w:val="21"/>
              </w:rPr>
              <w:t>（提供相关证明材料）</w:t>
            </w:r>
          </w:p>
        </w:tc>
      </w:tr>
      <w:tr>
        <w:tc>
          <w:tcPr>
            <w:tcW w:type="dxa" w:w="2076"/>
          </w:tcPr>
          <w:p/>
        </w:tc>
        <w:tc>
          <w:tcPr>
            <w:tcW w:type="dxa" w:w="415"/>
          </w:tcPr>
          <w:p>
            <w:pPr>
              <w:pStyle w:val="null3"/>
            </w:pPr>
            <w:r>
              <w:rPr/>
              <w:t>44</w:t>
            </w:r>
          </w:p>
        </w:tc>
        <w:tc>
          <w:tcPr>
            <w:tcW w:type="dxa" w:w="5814"/>
          </w:tcPr>
          <w:p>
            <w:pPr>
              <w:pStyle w:val="null3"/>
              <w:jc w:val="both"/>
            </w:pPr>
            <w:r>
              <w:rPr>
                <w:sz w:val="20"/>
              </w:rPr>
              <w:t>4.4</w:t>
            </w:r>
            <w:r>
              <w:rPr>
                <w:sz w:val="20"/>
              </w:rPr>
              <w:t>主软管外径：</w:t>
            </w:r>
            <w:r>
              <w:rPr>
                <w:sz w:val="20"/>
              </w:rPr>
              <w:t>≤2.8mm</w:t>
            </w:r>
            <w:r>
              <w:rPr>
                <w:sz w:val="20"/>
              </w:rPr>
              <w:t>。</w:t>
            </w:r>
          </w:p>
        </w:tc>
      </w:tr>
      <w:tr>
        <w:tc>
          <w:tcPr>
            <w:tcW w:type="dxa" w:w="2076"/>
          </w:tcPr>
          <w:p/>
        </w:tc>
        <w:tc>
          <w:tcPr>
            <w:tcW w:type="dxa" w:w="415"/>
          </w:tcPr>
          <w:p>
            <w:pPr>
              <w:pStyle w:val="null3"/>
            </w:pPr>
            <w:r>
              <w:rPr/>
              <w:t>45</w:t>
            </w:r>
          </w:p>
        </w:tc>
        <w:tc>
          <w:tcPr>
            <w:tcW w:type="dxa" w:w="5814"/>
          </w:tcPr>
          <w:p>
            <w:pPr>
              <w:pStyle w:val="null3"/>
              <w:jc w:val="both"/>
            </w:pPr>
            <w:r>
              <w:rPr>
                <w:sz w:val="20"/>
              </w:rPr>
              <w:t>4.5</w:t>
            </w:r>
            <w:r>
              <w:rPr>
                <w:sz w:val="20"/>
              </w:rPr>
              <w:t>景深：</w:t>
            </w:r>
            <w:r>
              <w:rPr>
                <w:sz w:val="20"/>
              </w:rPr>
              <w:t>2-100mm</w:t>
            </w:r>
            <w:r>
              <w:rPr>
                <w:sz w:val="20"/>
              </w:rPr>
              <w:t>。</w:t>
            </w:r>
          </w:p>
        </w:tc>
      </w:tr>
      <w:tr>
        <w:tc>
          <w:tcPr>
            <w:tcW w:type="dxa" w:w="2076"/>
          </w:tcPr>
          <w:p>
            <w:pPr>
              <w:pStyle w:val="null3"/>
            </w:pPr>
            <w:r>
              <w:rPr/>
              <w:t>▲</w:t>
            </w:r>
          </w:p>
        </w:tc>
        <w:tc>
          <w:tcPr>
            <w:tcW w:type="dxa" w:w="415"/>
          </w:tcPr>
          <w:p>
            <w:pPr>
              <w:pStyle w:val="null3"/>
            </w:pPr>
            <w:r>
              <w:rPr/>
              <w:t>46</w:t>
            </w:r>
          </w:p>
        </w:tc>
        <w:tc>
          <w:tcPr>
            <w:tcW w:type="dxa" w:w="5814"/>
          </w:tcPr>
          <w:p>
            <w:pPr>
              <w:pStyle w:val="null3"/>
              <w:jc w:val="both"/>
            </w:pPr>
            <w:r>
              <w:rPr>
                <w:sz w:val="20"/>
              </w:rPr>
              <w:t>4.6</w:t>
            </w:r>
            <w:r>
              <w:rPr>
                <w:sz w:val="20"/>
              </w:rPr>
              <w:t>弯角：上</w:t>
            </w:r>
            <w:r>
              <w:rPr>
                <w:sz w:val="20"/>
              </w:rPr>
              <w:t>≥130°</w:t>
            </w:r>
            <w:r>
              <w:rPr>
                <w:sz w:val="20"/>
              </w:rPr>
              <w:t>，下</w:t>
            </w:r>
            <w:r>
              <w:rPr>
                <w:sz w:val="20"/>
              </w:rPr>
              <w:t>≥130°</w:t>
            </w:r>
            <w:r>
              <w:rPr>
                <w:sz w:val="20"/>
              </w:rPr>
              <w:t>。</w:t>
            </w:r>
            <w:r>
              <w:rPr>
                <w:sz w:val="21"/>
              </w:rPr>
              <w:t>（提供相关证明材料）</w:t>
            </w:r>
          </w:p>
        </w:tc>
      </w:tr>
      <w:tr>
        <w:tc>
          <w:tcPr>
            <w:tcW w:type="dxa" w:w="2076"/>
          </w:tcPr>
          <w:p/>
        </w:tc>
        <w:tc>
          <w:tcPr>
            <w:tcW w:type="dxa" w:w="415"/>
          </w:tcPr>
          <w:p>
            <w:pPr>
              <w:pStyle w:val="null3"/>
            </w:pPr>
            <w:r>
              <w:rPr/>
              <w:t>47</w:t>
            </w:r>
          </w:p>
        </w:tc>
        <w:tc>
          <w:tcPr>
            <w:tcW w:type="dxa" w:w="5814"/>
          </w:tcPr>
          <w:p>
            <w:pPr>
              <w:pStyle w:val="null3"/>
              <w:jc w:val="both"/>
            </w:pPr>
            <w:r>
              <w:rPr>
                <w:sz w:val="20"/>
              </w:rPr>
              <w:t>4.7</w:t>
            </w:r>
            <w:r>
              <w:rPr>
                <w:sz w:val="20"/>
              </w:rPr>
              <w:t>视场角：</w:t>
            </w:r>
            <w:r>
              <w:rPr>
                <w:sz w:val="20"/>
              </w:rPr>
              <w:t>≥120°</w:t>
            </w:r>
            <w:r>
              <w:rPr>
                <w:sz w:val="20"/>
              </w:rPr>
              <w:t>允差</w:t>
            </w:r>
            <w:r>
              <w:rPr>
                <w:sz w:val="20"/>
              </w:rPr>
              <w:t>±15%</w:t>
            </w:r>
            <w:r>
              <w:rPr>
                <w:sz w:val="20"/>
              </w:rPr>
              <w:t>。</w:t>
            </w:r>
          </w:p>
        </w:tc>
      </w:tr>
      <w:tr>
        <w:tc>
          <w:tcPr>
            <w:tcW w:type="dxa" w:w="2076"/>
          </w:tcPr>
          <w:p/>
        </w:tc>
        <w:tc>
          <w:tcPr>
            <w:tcW w:type="dxa" w:w="415"/>
          </w:tcPr>
          <w:p>
            <w:pPr>
              <w:pStyle w:val="null3"/>
            </w:pPr>
            <w:r>
              <w:rPr/>
              <w:t>48</w:t>
            </w:r>
          </w:p>
        </w:tc>
        <w:tc>
          <w:tcPr>
            <w:tcW w:type="dxa" w:w="5814"/>
          </w:tcPr>
          <w:p>
            <w:pPr>
              <w:pStyle w:val="null3"/>
              <w:jc w:val="both"/>
            </w:pPr>
            <w:r>
              <w:rPr>
                <w:sz w:val="20"/>
              </w:rPr>
              <w:t>4.8</w:t>
            </w:r>
            <w:r>
              <w:rPr>
                <w:sz w:val="20"/>
              </w:rPr>
              <w:t>操作手柄具备</w:t>
            </w:r>
            <w:r>
              <w:rPr>
                <w:sz w:val="20"/>
              </w:rPr>
              <w:t>≥4</w:t>
            </w:r>
            <w:r>
              <w:rPr>
                <w:sz w:val="20"/>
              </w:rPr>
              <w:t>个功能按键。</w:t>
            </w:r>
          </w:p>
        </w:tc>
      </w:tr>
      <w:tr>
        <w:tc>
          <w:tcPr>
            <w:tcW w:type="dxa" w:w="2076"/>
          </w:tcPr>
          <w:p/>
        </w:tc>
        <w:tc>
          <w:tcPr>
            <w:tcW w:type="dxa" w:w="415"/>
          </w:tcPr>
          <w:p>
            <w:pPr>
              <w:pStyle w:val="null3"/>
            </w:pPr>
            <w:r>
              <w:rPr/>
              <w:t>49</w:t>
            </w:r>
          </w:p>
        </w:tc>
        <w:tc>
          <w:tcPr>
            <w:tcW w:type="dxa" w:w="5814"/>
          </w:tcPr>
          <w:p>
            <w:pPr>
              <w:pStyle w:val="null3"/>
              <w:jc w:val="both"/>
            </w:pPr>
            <w:r>
              <w:rPr>
                <w:sz w:val="20"/>
              </w:rPr>
              <w:t>4.9</w:t>
            </w:r>
            <w:r>
              <w:rPr>
                <w:sz w:val="20"/>
              </w:rPr>
              <w:t>具有弯角锁紧功能。</w:t>
            </w:r>
          </w:p>
        </w:tc>
      </w:tr>
      <w:tr>
        <w:tc>
          <w:tcPr>
            <w:tcW w:type="dxa" w:w="2076"/>
          </w:tcPr>
          <w:p/>
        </w:tc>
        <w:tc>
          <w:tcPr>
            <w:tcW w:type="dxa" w:w="415"/>
          </w:tcPr>
          <w:p>
            <w:pPr>
              <w:pStyle w:val="null3"/>
            </w:pPr>
            <w:r>
              <w:rPr/>
              <w:t>50</w:t>
            </w:r>
          </w:p>
        </w:tc>
        <w:tc>
          <w:tcPr>
            <w:tcW w:type="dxa" w:w="5814"/>
          </w:tcPr>
          <w:p>
            <w:pPr>
              <w:pStyle w:val="null3"/>
              <w:jc w:val="both"/>
            </w:pPr>
            <w:r>
              <w:rPr>
                <w:sz w:val="20"/>
              </w:rPr>
              <w:t>4.10</w:t>
            </w:r>
            <w:r>
              <w:rPr>
                <w:sz w:val="20"/>
              </w:rPr>
              <w:t>八边型图像输出。</w:t>
            </w:r>
          </w:p>
        </w:tc>
      </w:tr>
      <w:tr>
        <w:tc>
          <w:tcPr>
            <w:tcW w:type="dxa" w:w="2076"/>
          </w:tcPr>
          <w:p/>
        </w:tc>
        <w:tc>
          <w:tcPr>
            <w:tcW w:type="dxa" w:w="415"/>
          </w:tcPr>
          <w:p>
            <w:pPr>
              <w:pStyle w:val="null3"/>
            </w:pPr>
            <w:r>
              <w:rPr/>
              <w:t>51</w:t>
            </w:r>
          </w:p>
        </w:tc>
        <w:tc>
          <w:tcPr>
            <w:tcW w:type="dxa" w:w="5814"/>
          </w:tcPr>
          <w:p>
            <w:pPr>
              <w:pStyle w:val="null3"/>
              <w:jc w:val="both"/>
            </w:pPr>
            <w:r>
              <w:rPr>
                <w:sz w:val="20"/>
              </w:rPr>
              <w:t>4.11</w:t>
            </w:r>
            <w:r>
              <w:rPr>
                <w:sz w:val="20"/>
              </w:rPr>
              <w:t>非前置</w:t>
            </w:r>
            <w:r>
              <w:rPr>
                <w:sz w:val="20"/>
              </w:rPr>
              <w:t>LED</w:t>
            </w:r>
            <w:r>
              <w:rPr>
                <w:sz w:val="20"/>
              </w:rPr>
              <w:t>光源，导光束提供光源。</w:t>
            </w:r>
          </w:p>
        </w:tc>
      </w:tr>
      <w:tr>
        <w:tc>
          <w:tcPr>
            <w:tcW w:type="dxa" w:w="2076"/>
          </w:tcPr>
          <w:p/>
        </w:tc>
        <w:tc>
          <w:tcPr>
            <w:tcW w:type="dxa" w:w="415"/>
          </w:tcPr>
          <w:p>
            <w:pPr>
              <w:pStyle w:val="null3"/>
            </w:pPr>
            <w:r>
              <w:rPr/>
              <w:t>52</w:t>
            </w:r>
          </w:p>
        </w:tc>
        <w:tc>
          <w:tcPr>
            <w:tcW w:type="dxa" w:w="5814"/>
          </w:tcPr>
          <w:p>
            <w:pPr>
              <w:pStyle w:val="null3"/>
              <w:jc w:val="both"/>
            </w:pPr>
            <w:r>
              <w:rPr>
                <w:sz w:val="20"/>
              </w:rPr>
              <w:t>5</w:t>
            </w:r>
            <w:r>
              <w:rPr>
                <w:sz w:val="20"/>
              </w:rPr>
              <w:t>、电子鼻咽喉镜操作部</w:t>
            </w:r>
            <w:r>
              <w:rPr>
                <w:sz w:val="20"/>
              </w:rPr>
              <w:t>②</w:t>
            </w:r>
          </w:p>
        </w:tc>
      </w:tr>
      <w:tr>
        <w:tc>
          <w:tcPr>
            <w:tcW w:type="dxa" w:w="2076"/>
          </w:tcPr>
          <w:p/>
        </w:tc>
        <w:tc>
          <w:tcPr>
            <w:tcW w:type="dxa" w:w="415"/>
          </w:tcPr>
          <w:p>
            <w:pPr>
              <w:pStyle w:val="null3"/>
            </w:pPr>
            <w:r>
              <w:rPr/>
              <w:t>53</w:t>
            </w:r>
          </w:p>
        </w:tc>
        <w:tc>
          <w:tcPr>
            <w:tcW w:type="dxa" w:w="5814"/>
          </w:tcPr>
          <w:p>
            <w:pPr>
              <w:pStyle w:val="null3"/>
              <w:jc w:val="both"/>
            </w:pPr>
            <w:r>
              <w:rPr>
                <w:sz w:val="20"/>
              </w:rPr>
              <w:t>5.1</w:t>
            </w:r>
            <w:r>
              <w:rPr>
                <w:sz w:val="20"/>
              </w:rPr>
              <w:t>工作长度：</w:t>
            </w:r>
            <w:r>
              <w:rPr>
                <w:sz w:val="20"/>
              </w:rPr>
              <w:t>≥290mm</w:t>
            </w:r>
            <w:r>
              <w:rPr>
                <w:sz w:val="20"/>
              </w:rPr>
              <w:t>。</w:t>
            </w:r>
          </w:p>
        </w:tc>
      </w:tr>
      <w:tr>
        <w:tc>
          <w:tcPr>
            <w:tcW w:type="dxa" w:w="2076"/>
          </w:tcPr>
          <w:p/>
        </w:tc>
        <w:tc>
          <w:tcPr>
            <w:tcW w:type="dxa" w:w="415"/>
          </w:tcPr>
          <w:p>
            <w:pPr>
              <w:pStyle w:val="null3"/>
            </w:pPr>
            <w:r>
              <w:rPr/>
              <w:t>54</w:t>
            </w:r>
          </w:p>
        </w:tc>
        <w:tc>
          <w:tcPr>
            <w:tcW w:type="dxa" w:w="5814"/>
          </w:tcPr>
          <w:p>
            <w:pPr>
              <w:pStyle w:val="null3"/>
              <w:jc w:val="both"/>
            </w:pPr>
            <w:r>
              <w:rPr>
                <w:sz w:val="20"/>
              </w:rPr>
              <w:t>5.2</w:t>
            </w:r>
            <w:r>
              <w:rPr>
                <w:sz w:val="20"/>
              </w:rPr>
              <w:t>全长：</w:t>
            </w:r>
            <w:r>
              <w:rPr>
                <w:sz w:val="20"/>
              </w:rPr>
              <w:t>≥680mm</w:t>
            </w:r>
            <w:r>
              <w:rPr>
                <w:sz w:val="20"/>
              </w:rPr>
              <w:t>。</w:t>
            </w:r>
          </w:p>
        </w:tc>
      </w:tr>
      <w:tr>
        <w:tc>
          <w:tcPr>
            <w:tcW w:type="dxa" w:w="2076"/>
          </w:tcPr>
          <w:p>
            <w:pPr>
              <w:pStyle w:val="null3"/>
            </w:pPr>
            <w:r>
              <w:rPr/>
              <w:t>▲</w:t>
            </w:r>
          </w:p>
        </w:tc>
        <w:tc>
          <w:tcPr>
            <w:tcW w:type="dxa" w:w="415"/>
          </w:tcPr>
          <w:p>
            <w:pPr>
              <w:pStyle w:val="null3"/>
            </w:pPr>
            <w:r>
              <w:rPr/>
              <w:t>55</w:t>
            </w:r>
          </w:p>
        </w:tc>
        <w:tc>
          <w:tcPr>
            <w:tcW w:type="dxa" w:w="5814"/>
          </w:tcPr>
          <w:p>
            <w:pPr>
              <w:pStyle w:val="null3"/>
              <w:jc w:val="both"/>
            </w:pPr>
            <w:r>
              <w:rPr>
                <w:sz w:val="20"/>
              </w:rPr>
              <w:t>5.3</w:t>
            </w:r>
            <w:r>
              <w:rPr>
                <w:sz w:val="20"/>
              </w:rPr>
              <w:t>前端直径：</w:t>
            </w:r>
            <w:r>
              <w:rPr>
                <w:sz w:val="20"/>
              </w:rPr>
              <w:t>≤4.9mm</w:t>
            </w:r>
            <w:r>
              <w:rPr>
                <w:sz w:val="20"/>
              </w:rPr>
              <w:t>，钳道孔径：</w:t>
            </w:r>
            <w:r>
              <w:rPr>
                <w:sz w:val="20"/>
              </w:rPr>
              <w:t>≥2.2mm</w:t>
            </w:r>
            <w:r>
              <w:rPr>
                <w:sz w:val="20"/>
              </w:rPr>
              <w:t>。</w:t>
            </w:r>
            <w:r>
              <w:rPr>
                <w:sz w:val="21"/>
              </w:rPr>
              <w:t>（提供相关证明材料）</w:t>
            </w:r>
          </w:p>
        </w:tc>
      </w:tr>
      <w:tr>
        <w:tc>
          <w:tcPr>
            <w:tcW w:type="dxa" w:w="2076"/>
          </w:tcPr>
          <w:p/>
        </w:tc>
        <w:tc>
          <w:tcPr>
            <w:tcW w:type="dxa" w:w="415"/>
          </w:tcPr>
          <w:p>
            <w:pPr>
              <w:pStyle w:val="null3"/>
            </w:pPr>
            <w:r>
              <w:rPr/>
              <w:t>56</w:t>
            </w:r>
          </w:p>
        </w:tc>
        <w:tc>
          <w:tcPr>
            <w:tcW w:type="dxa" w:w="5814"/>
          </w:tcPr>
          <w:p>
            <w:pPr>
              <w:pStyle w:val="null3"/>
              <w:jc w:val="both"/>
            </w:pPr>
            <w:r>
              <w:rPr>
                <w:sz w:val="20"/>
              </w:rPr>
              <w:t>5.4</w:t>
            </w:r>
            <w:r>
              <w:rPr>
                <w:sz w:val="20"/>
              </w:rPr>
              <w:t>主软管外径：</w:t>
            </w:r>
            <w:r>
              <w:rPr>
                <w:sz w:val="20"/>
              </w:rPr>
              <w:t>≤4.9mm</w:t>
            </w:r>
            <w:r>
              <w:rPr>
                <w:sz w:val="20"/>
              </w:rPr>
              <w:t>。</w:t>
            </w:r>
          </w:p>
        </w:tc>
      </w:tr>
      <w:tr>
        <w:tc>
          <w:tcPr>
            <w:tcW w:type="dxa" w:w="2076"/>
          </w:tcPr>
          <w:p/>
        </w:tc>
        <w:tc>
          <w:tcPr>
            <w:tcW w:type="dxa" w:w="415"/>
          </w:tcPr>
          <w:p>
            <w:pPr>
              <w:pStyle w:val="null3"/>
            </w:pPr>
            <w:r>
              <w:rPr/>
              <w:t>57</w:t>
            </w:r>
          </w:p>
        </w:tc>
        <w:tc>
          <w:tcPr>
            <w:tcW w:type="dxa" w:w="5814"/>
          </w:tcPr>
          <w:p>
            <w:pPr>
              <w:pStyle w:val="null3"/>
              <w:jc w:val="both"/>
            </w:pPr>
            <w:r>
              <w:rPr>
                <w:sz w:val="20"/>
              </w:rPr>
              <w:t>5.5</w:t>
            </w:r>
            <w:r>
              <w:rPr>
                <w:sz w:val="20"/>
              </w:rPr>
              <w:t>非前置</w:t>
            </w:r>
            <w:r>
              <w:rPr>
                <w:sz w:val="20"/>
              </w:rPr>
              <w:t>LED</w:t>
            </w:r>
            <w:r>
              <w:rPr>
                <w:sz w:val="20"/>
              </w:rPr>
              <w:t>光源，导光束提供光源。</w:t>
            </w:r>
          </w:p>
        </w:tc>
      </w:tr>
      <w:tr>
        <w:tc>
          <w:tcPr>
            <w:tcW w:type="dxa" w:w="2076"/>
          </w:tcPr>
          <w:p>
            <w:pPr>
              <w:pStyle w:val="null3"/>
            </w:pPr>
            <w:r>
              <w:rPr/>
              <w:t>▲</w:t>
            </w:r>
          </w:p>
        </w:tc>
        <w:tc>
          <w:tcPr>
            <w:tcW w:type="dxa" w:w="415"/>
          </w:tcPr>
          <w:p>
            <w:pPr>
              <w:pStyle w:val="null3"/>
            </w:pPr>
            <w:r>
              <w:rPr/>
              <w:t>58</w:t>
            </w:r>
          </w:p>
        </w:tc>
        <w:tc>
          <w:tcPr>
            <w:tcW w:type="dxa" w:w="5814"/>
          </w:tcPr>
          <w:p>
            <w:pPr>
              <w:pStyle w:val="null3"/>
              <w:jc w:val="both"/>
            </w:pPr>
            <w:r>
              <w:rPr>
                <w:sz w:val="20"/>
              </w:rPr>
              <w:t>5.6</w:t>
            </w:r>
            <w:r>
              <w:rPr>
                <w:sz w:val="20"/>
              </w:rPr>
              <w:t>景深：</w:t>
            </w:r>
            <w:r>
              <w:rPr>
                <w:sz w:val="20"/>
              </w:rPr>
              <w:t>2-100mm</w:t>
            </w:r>
            <w:r>
              <w:rPr>
                <w:sz w:val="20"/>
              </w:rPr>
              <w:t>。</w:t>
            </w:r>
            <w:r>
              <w:rPr>
                <w:sz w:val="21"/>
              </w:rPr>
              <w:t>（提供相关证明材料）</w:t>
            </w:r>
          </w:p>
        </w:tc>
      </w:tr>
      <w:tr>
        <w:tc>
          <w:tcPr>
            <w:tcW w:type="dxa" w:w="2076"/>
          </w:tcPr>
          <w:p/>
        </w:tc>
        <w:tc>
          <w:tcPr>
            <w:tcW w:type="dxa" w:w="415"/>
          </w:tcPr>
          <w:p>
            <w:pPr>
              <w:pStyle w:val="null3"/>
            </w:pPr>
            <w:r>
              <w:rPr/>
              <w:t>59</w:t>
            </w:r>
          </w:p>
        </w:tc>
        <w:tc>
          <w:tcPr>
            <w:tcW w:type="dxa" w:w="5814"/>
          </w:tcPr>
          <w:p>
            <w:pPr>
              <w:pStyle w:val="null3"/>
              <w:jc w:val="both"/>
            </w:pPr>
            <w:r>
              <w:rPr>
                <w:sz w:val="20"/>
              </w:rPr>
              <w:t>5.7</w:t>
            </w:r>
            <w:r>
              <w:rPr>
                <w:sz w:val="20"/>
              </w:rPr>
              <w:t>弯角：上</w:t>
            </w:r>
            <w:r>
              <w:rPr>
                <w:sz w:val="20"/>
              </w:rPr>
              <w:t>≥130°</w:t>
            </w:r>
            <w:r>
              <w:rPr>
                <w:sz w:val="20"/>
              </w:rPr>
              <w:t>，下</w:t>
            </w:r>
            <w:r>
              <w:rPr>
                <w:sz w:val="20"/>
              </w:rPr>
              <w:t>≥130°</w:t>
            </w:r>
            <w:r>
              <w:rPr>
                <w:sz w:val="20"/>
              </w:rPr>
              <w:t>。</w:t>
            </w:r>
          </w:p>
        </w:tc>
      </w:tr>
      <w:tr>
        <w:tc>
          <w:tcPr>
            <w:tcW w:type="dxa" w:w="2076"/>
          </w:tcPr>
          <w:p/>
        </w:tc>
        <w:tc>
          <w:tcPr>
            <w:tcW w:type="dxa" w:w="415"/>
          </w:tcPr>
          <w:p>
            <w:pPr>
              <w:pStyle w:val="null3"/>
            </w:pPr>
            <w:r>
              <w:rPr/>
              <w:t>60</w:t>
            </w:r>
          </w:p>
        </w:tc>
        <w:tc>
          <w:tcPr>
            <w:tcW w:type="dxa" w:w="5814"/>
          </w:tcPr>
          <w:p>
            <w:pPr>
              <w:pStyle w:val="null3"/>
              <w:jc w:val="both"/>
            </w:pPr>
            <w:r>
              <w:rPr>
                <w:sz w:val="20"/>
              </w:rPr>
              <w:t>5.8</w:t>
            </w:r>
            <w:r>
              <w:rPr>
                <w:sz w:val="20"/>
              </w:rPr>
              <w:t>视场角：</w:t>
            </w:r>
            <w:r>
              <w:rPr>
                <w:sz w:val="20"/>
              </w:rPr>
              <w:t>≥120°</w:t>
            </w:r>
            <w:r>
              <w:rPr>
                <w:sz w:val="20"/>
              </w:rPr>
              <w:t>允差</w:t>
            </w:r>
            <w:r>
              <w:rPr>
                <w:sz w:val="20"/>
              </w:rPr>
              <w:t>±15%</w:t>
            </w:r>
            <w:r>
              <w:rPr>
                <w:sz w:val="20"/>
              </w:rPr>
              <w:t>。</w:t>
            </w:r>
          </w:p>
        </w:tc>
      </w:tr>
      <w:tr>
        <w:tc>
          <w:tcPr>
            <w:tcW w:type="dxa" w:w="2076"/>
          </w:tcPr>
          <w:p/>
        </w:tc>
        <w:tc>
          <w:tcPr>
            <w:tcW w:type="dxa" w:w="415"/>
          </w:tcPr>
          <w:p>
            <w:pPr>
              <w:pStyle w:val="null3"/>
            </w:pPr>
            <w:r>
              <w:rPr/>
              <w:t>61</w:t>
            </w:r>
          </w:p>
        </w:tc>
        <w:tc>
          <w:tcPr>
            <w:tcW w:type="dxa" w:w="5814"/>
          </w:tcPr>
          <w:p>
            <w:pPr>
              <w:pStyle w:val="null3"/>
              <w:jc w:val="both"/>
            </w:pPr>
            <w:r>
              <w:rPr>
                <w:sz w:val="20"/>
              </w:rPr>
              <w:t>5.9</w:t>
            </w:r>
            <w:r>
              <w:rPr>
                <w:sz w:val="20"/>
              </w:rPr>
              <w:t>操作手柄具备</w:t>
            </w:r>
            <w:r>
              <w:rPr>
                <w:sz w:val="20"/>
              </w:rPr>
              <w:t>≥4</w:t>
            </w:r>
            <w:r>
              <w:rPr>
                <w:sz w:val="20"/>
              </w:rPr>
              <w:t>个功能按键。</w:t>
            </w:r>
          </w:p>
        </w:tc>
      </w:tr>
      <w:tr>
        <w:tc>
          <w:tcPr>
            <w:tcW w:type="dxa" w:w="2076"/>
          </w:tcPr>
          <w:p/>
        </w:tc>
        <w:tc>
          <w:tcPr>
            <w:tcW w:type="dxa" w:w="415"/>
          </w:tcPr>
          <w:p>
            <w:pPr>
              <w:pStyle w:val="null3"/>
            </w:pPr>
            <w:r>
              <w:rPr/>
              <w:t>62</w:t>
            </w:r>
          </w:p>
        </w:tc>
        <w:tc>
          <w:tcPr>
            <w:tcW w:type="dxa" w:w="5814"/>
          </w:tcPr>
          <w:p>
            <w:pPr>
              <w:pStyle w:val="null3"/>
              <w:jc w:val="both"/>
            </w:pPr>
            <w:r>
              <w:rPr>
                <w:sz w:val="20"/>
              </w:rPr>
              <w:t>5.10</w:t>
            </w:r>
            <w:r>
              <w:rPr>
                <w:sz w:val="20"/>
              </w:rPr>
              <w:t>兼容高频电治疗，</w:t>
            </w:r>
            <w:r>
              <w:rPr>
                <w:sz w:val="20"/>
              </w:rPr>
              <w:t>Nd</w:t>
            </w:r>
            <w:r>
              <w:rPr>
                <w:sz w:val="20"/>
              </w:rPr>
              <w:t>：</w:t>
            </w:r>
            <w:r>
              <w:rPr>
                <w:sz w:val="20"/>
              </w:rPr>
              <w:t>YAG</w:t>
            </w:r>
            <w:r>
              <w:rPr>
                <w:sz w:val="20"/>
              </w:rPr>
              <w:t>激光治疗。</w:t>
            </w:r>
          </w:p>
        </w:tc>
      </w:tr>
      <w:tr>
        <w:tc>
          <w:tcPr>
            <w:tcW w:type="dxa" w:w="2076"/>
          </w:tcPr>
          <w:p/>
        </w:tc>
        <w:tc>
          <w:tcPr>
            <w:tcW w:type="dxa" w:w="415"/>
          </w:tcPr>
          <w:p>
            <w:pPr>
              <w:pStyle w:val="null3"/>
            </w:pPr>
            <w:r>
              <w:rPr/>
              <w:t>63</w:t>
            </w:r>
          </w:p>
        </w:tc>
        <w:tc>
          <w:tcPr>
            <w:tcW w:type="dxa" w:w="5814"/>
          </w:tcPr>
          <w:p>
            <w:pPr>
              <w:pStyle w:val="null3"/>
              <w:jc w:val="both"/>
            </w:pPr>
            <w:r>
              <w:rPr>
                <w:sz w:val="20"/>
              </w:rPr>
              <w:t>5.11</w:t>
            </w:r>
            <w:r>
              <w:rPr>
                <w:sz w:val="20"/>
              </w:rPr>
              <w:t>具有弯角锁紧功能。</w:t>
            </w:r>
          </w:p>
        </w:tc>
      </w:tr>
      <w:tr>
        <w:tc>
          <w:tcPr>
            <w:tcW w:type="dxa" w:w="2076"/>
          </w:tcPr>
          <w:p/>
        </w:tc>
        <w:tc>
          <w:tcPr>
            <w:tcW w:type="dxa" w:w="415"/>
          </w:tcPr>
          <w:p>
            <w:pPr>
              <w:pStyle w:val="null3"/>
            </w:pPr>
            <w:r>
              <w:rPr/>
              <w:t>64</w:t>
            </w:r>
          </w:p>
        </w:tc>
        <w:tc>
          <w:tcPr>
            <w:tcW w:type="dxa" w:w="5814"/>
          </w:tcPr>
          <w:p>
            <w:pPr>
              <w:pStyle w:val="null3"/>
              <w:jc w:val="both"/>
            </w:pPr>
            <w:r>
              <w:rPr>
                <w:sz w:val="20"/>
              </w:rPr>
              <w:t>5.12</w:t>
            </w:r>
            <w:r>
              <w:rPr>
                <w:sz w:val="20"/>
              </w:rPr>
              <w:t>八边型图像输出。</w:t>
            </w:r>
          </w:p>
        </w:tc>
      </w:tr>
      <w:tr>
        <w:tc>
          <w:tcPr>
            <w:tcW w:type="dxa" w:w="2076"/>
          </w:tcPr>
          <w:p/>
        </w:tc>
        <w:tc>
          <w:tcPr>
            <w:tcW w:type="dxa" w:w="415"/>
          </w:tcPr>
          <w:p>
            <w:pPr>
              <w:pStyle w:val="null3"/>
            </w:pPr>
            <w:r>
              <w:rPr/>
              <w:t>65</w:t>
            </w:r>
          </w:p>
        </w:tc>
        <w:tc>
          <w:tcPr>
            <w:tcW w:type="dxa" w:w="5814"/>
          </w:tcPr>
          <w:p>
            <w:pPr>
              <w:pStyle w:val="null3"/>
              <w:jc w:val="both"/>
            </w:pPr>
            <w:r>
              <w:rPr>
                <w:sz w:val="20"/>
              </w:rPr>
              <w:t>6</w:t>
            </w:r>
            <w:r>
              <w:rPr>
                <w:sz w:val="20"/>
              </w:rPr>
              <w:t>、电子支气管镜内窥镜操作部</w:t>
            </w:r>
            <w:r>
              <w:rPr>
                <w:sz w:val="20"/>
              </w:rPr>
              <w:t>①</w:t>
            </w:r>
          </w:p>
        </w:tc>
      </w:tr>
      <w:tr>
        <w:tc>
          <w:tcPr>
            <w:tcW w:type="dxa" w:w="2076"/>
          </w:tcPr>
          <w:p/>
        </w:tc>
        <w:tc>
          <w:tcPr>
            <w:tcW w:type="dxa" w:w="415"/>
          </w:tcPr>
          <w:p>
            <w:pPr>
              <w:pStyle w:val="null3"/>
            </w:pPr>
            <w:r>
              <w:rPr/>
              <w:t>66</w:t>
            </w:r>
          </w:p>
        </w:tc>
        <w:tc>
          <w:tcPr>
            <w:tcW w:type="dxa" w:w="5814"/>
          </w:tcPr>
          <w:p>
            <w:pPr>
              <w:pStyle w:val="null3"/>
              <w:jc w:val="both"/>
            </w:pPr>
            <w:r>
              <w:rPr>
                <w:sz w:val="20"/>
              </w:rPr>
              <w:t>6.1</w:t>
            </w:r>
            <w:r>
              <w:rPr>
                <w:sz w:val="20"/>
              </w:rPr>
              <w:t>工作长度：</w:t>
            </w:r>
            <w:r>
              <w:rPr>
                <w:sz w:val="20"/>
              </w:rPr>
              <w:t>≥600mm</w:t>
            </w:r>
            <w:r>
              <w:rPr>
                <w:sz w:val="20"/>
              </w:rPr>
              <w:t>，允差</w:t>
            </w:r>
            <w:r>
              <w:rPr>
                <w:sz w:val="20"/>
              </w:rPr>
              <w:t>±10%</w:t>
            </w:r>
          </w:p>
        </w:tc>
      </w:tr>
      <w:tr>
        <w:tc>
          <w:tcPr>
            <w:tcW w:type="dxa" w:w="2076"/>
          </w:tcPr>
          <w:p/>
        </w:tc>
        <w:tc>
          <w:tcPr>
            <w:tcW w:type="dxa" w:w="415"/>
          </w:tcPr>
          <w:p>
            <w:pPr>
              <w:pStyle w:val="null3"/>
            </w:pPr>
            <w:r>
              <w:rPr/>
              <w:t>67</w:t>
            </w:r>
          </w:p>
        </w:tc>
        <w:tc>
          <w:tcPr>
            <w:tcW w:type="dxa" w:w="5814"/>
          </w:tcPr>
          <w:p>
            <w:pPr>
              <w:pStyle w:val="null3"/>
              <w:jc w:val="both"/>
            </w:pPr>
            <w:r>
              <w:rPr>
                <w:sz w:val="20"/>
              </w:rPr>
              <w:t>6.2</w:t>
            </w:r>
            <w:r>
              <w:rPr>
                <w:sz w:val="20"/>
              </w:rPr>
              <w:t>全长：</w:t>
            </w:r>
            <w:r>
              <w:rPr>
                <w:sz w:val="20"/>
              </w:rPr>
              <w:t>≥900mm</w:t>
            </w:r>
          </w:p>
        </w:tc>
      </w:tr>
      <w:tr>
        <w:tc>
          <w:tcPr>
            <w:tcW w:type="dxa" w:w="2076"/>
          </w:tcPr>
          <w:p>
            <w:pPr>
              <w:pStyle w:val="null3"/>
            </w:pPr>
            <w:r>
              <w:rPr/>
              <w:t>▲</w:t>
            </w:r>
          </w:p>
        </w:tc>
        <w:tc>
          <w:tcPr>
            <w:tcW w:type="dxa" w:w="415"/>
          </w:tcPr>
          <w:p>
            <w:pPr>
              <w:pStyle w:val="null3"/>
            </w:pPr>
            <w:r>
              <w:rPr/>
              <w:t>68</w:t>
            </w:r>
          </w:p>
        </w:tc>
        <w:tc>
          <w:tcPr>
            <w:tcW w:type="dxa" w:w="5814"/>
          </w:tcPr>
          <w:p>
            <w:pPr>
              <w:pStyle w:val="null3"/>
              <w:jc w:val="both"/>
            </w:pPr>
            <w:r>
              <w:rPr>
                <w:sz w:val="20"/>
              </w:rPr>
              <w:t>6.3</w:t>
            </w:r>
            <w:r>
              <w:rPr>
                <w:sz w:val="20"/>
              </w:rPr>
              <w:t>前端直径：</w:t>
            </w:r>
            <w:r>
              <w:rPr>
                <w:sz w:val="20"/>
              </w:rPr>
              <w:t>≤3.8mm</w:t>
            </w:r>
            <w:r>
              <w:rPr>
                <w:sz w:val="20"/>
              </w:rPr>
              <w:t>，钳道孔径：</w:t>
            </w:r>
            <w:r>
              <w:rPr>
                <w:sz w:val="20"/>
              </w:rPr>
              <w:t>≥2.2mm</w:t>
            </w:r>
            <w:r>
              <w:rPr>
                <w:sz w:val="20"/>
              </w:rPr>
              <w:t>。</w:t>
            </w:r>
            <w:r>
              <w:rPr>
                <w:sz w:val="21"/>
              </w:rPr>
              <w:t>（提供相关证明材料）</w:t>
            </w:r>
          </w:p>
        </w:tc>
      </w:tr>
      <w:tr>
        <w:tc>
          <w:tcPr>
            <w:tcW w:type="dxa" w:w="2076"/>
          </w:tcPr>
          <w:p/>
        </w:tc>
        <w:tc>
          <w:tcPr>
            <w:tcW w:type="dxa" w:w="415"/>
          </w:tcPr>
          <w:p>
            <w:pPr>
              <w:pStyle w:val="null3"/>
            </w:pPr>
            <w:r>
              <w:rPr/>
              <w:t>69</w:t>
            </w:r>
          </w:p>
        </w:tc>
        <w:tc>
          <w:tcPr>
            <w:tcW w:type="dxa" w:w="5814"/>
          </w:tcPr>
          <w:p>
            <w:pPr>
              <w:pStyle w:val="null3"/>
              <w:jc w:val="both"/>
            </w:pPr>
            <w:r>
              <w:rPr>
                <w:sz w:val="20"/>
              </w:rPr>
              <w:t>6.4</w:t>
            </w:r>
            <w:r>
              <w:rPr>
                <w:sz w:val="20"/>
              </w:rPr>
              <w:t>主软管外径：</w:t>
            </w:r>
            <w:r>
              <w:rPr>
                <w:sz w:val="20"/>
              </w:rPr>
              <w:t>≤4.9mm</w:t>
            </w:r>
            <w:r>
              <w:rPr>
                <w:sz w:val="20"/>
              </w:rPr>
              <w:t>，允差</w:t>
            </w:r>
            <w:r>
              <w:rPr>
                <w:sz w:val="20"/>
              </w:rPr>
              <w:t>±10%</w:t>
            </w:r>
            <w:r>
              <w:rPr>
                <w:sz w:val="20"/>
              </w:rPr>
              <w:t>。</w:t>
            </w:r>
          </w:p>
        </w:tc>
      </w:tr>
      <w:tr>
        <w:tc>
          <w:tcPr>
            <w:tcW w:type="dxa" w:w="2076"/>
          </w:tcPr>
          <w:p/>
        </w:tc>
        <w:tc>
          <w:tcPr>
            <w:tcW w:type="dxa" w:w="415"/>
          </w:tcPr>
          <w:p>
            <w:pPr>
              <w:pStyle w:val="null3"/>
            </w:pPr>
            <w:r>
              <w:rPr/>
              <w:t>70</w:t>
            </w:r>
          </w:p>
        </w:tc>
        <w:tc>
          <w:tcPr>
            <w:tcW w:type="dxa" w:w="5814"/>
          </w:tcPr>
          <w:p>
            <w:pPr>
              <w:pStyle w:val="null3"/>
              <w:jc w:val="both"/>
            </w:pPr>
            <w:r>
              <w:rPr>
                <w:sz w:val="20"/>
              </w:rPr>
              <w:t>6.5</w:t>
            </w:r>
            <w:r>
              <w:rPr>
                <w:sz w:val="20"/>
              </w:rPr>
              <w:t>非前置</w:t>
            </w:r>
            <w:r>
              <w:rPr>
                <w:sz w:val="20"/>
              </w:rPr>
              <w:t>LED</w:t>
            </w:r>
            <w:r>
              <w:rPr>
                <w:sz w:val="20"/>
              </w:rPr>
              <w:t>光源，导光束提供光源。</w:t>
            </w:r>
          </w:p>
        </w:tc>
      </w:tr>
      <w:tr>
        <w:tc>
          <w:tcPr>
            <w:tcW w:type="dxa" w:w="2076"/>
          </w:tcPr>
          <w:p/>
        </w:tc>
        <w:tc>
          <w:tcPr>
            <w:tcW w:type="dxa" w:w="415"/>
          </w:tcPr>
          <w:p>
            <w:pPr>
              <w:pStyle w:val="null3"/>
            </w:pPr>
            <w:r>
              <w:rPr/>
              <w:t>71</w:t>
            </w:r>
          </w:p>
        </w:tc>
        <w:tc>
          <w:tcPr>
            <w:tcW w:type="dxa" w:w="5814"/>
          </w:tcPr>
          <w:p>
            <w:pPr>
              <w:pStyle w:val="null3"/>
              <w:jc w:val="both"/>
            </w:pPr>
            <w:r>
              <w:rPr>
                <w:sz w:val="20"/>
              </w:rPr>
              <w:t>6.6</w:t>
            </w:r>
            <w:r>
              <w:rPr>
                <w:sz w:val="20"/>
              </w:rPr>
              <w:t>景深：不超</w:t>
            </w:r>
            <w:r>
              <w:rPr>
                <w:sz w:val="20"/>
              </w:rPr>
              <w:t>2-120mm</w:t>
            </w:r>
          </w:p>
        </w:tc>
      </w:tr>
      <w:tr>
        <w:tc>
          <w:tcPr>
            <w:tcW w:type="dxa" w:w="2076"/>
          </w:tcPr>
          <w:p>
            <w:pPr>
              <w:pStyle w:val="null3"/>
            </w:pPr>
            <w:r>
              <w:rPr/>
              <w:t>▲</w:t>
            </w:r>
          </w:p>
        </w:tc>
        <w:tc>
          <w:tcPr>
            <w:tcW w:type="dxa" w:w="415"/>
          </w:tcPr>
          <w:p>
            <w:pPr>
              <w:pStyle w:val="null3"/>
            </w:pPr>
            <w:r>
              <w:rPr/>
              <w:t>72</w:t>
            </w:r>
          </w:p>
        </w:tc>
        <w:tc>
          <w:tcPr>
            <w:tcW w:type="dxa" w:w="5814"/>
          </w:tcPr>
          <w:p>
            <w:pPr>
              <w:pStyle w:val="null3"/>
              <w:jc w:val="both"/>
            </w:pPr>
            <w:r>
              <w:rPr>
                <w:sz w:val="20"/>
              </w:rPr>
              <w:t>6.7</w:t>
            </w:r>
            <w:r>
              <w:rPr>
                <w:sz w:val="20"/>
              </w:rPr>
              <w:t>弯角：上</w:t>
            </w:r>
            <w:r>
              <w:rPr>
                <w:sz w:val="20"/>
              </w:rPr>
              <w:t>≥180°</w:t>
            </w:r>
            <w:r>
              <w:rPr>
                <w:sz w:val="20"/>
              </w:rPr>
              <w:t>，</w:t>
            </w:r>
            <w:r>
              <w:rPr>
                <w:sz w:val="20"/>
              </w:rPr>
              <w:t>≥</w:t>
            </w:r>
            <w:r>
              <w:rPr>
                <w:sz w:val="20"/>
              </w:rPr>
              <w:t>下</w:t>
            </w:r>
            <w:r>
              <w:rPr>
                <w:sz w:val="20"/>
              </w:rPr>
              <w:t>130°</w:t>
            </w:r>
            <w:r>
              <w:rPr>
                <w:sz w:val="20"/>
              </w:rPr>
              <w:t>允差</w:t>
            </w:r>
            <w:r>
              <w:rPr>
                <w:sz w:val="20"/>
              </w:rPr>
              <w:t>±10%</w:t>
            </w:r>
            <w:r>
              <w:rPr>
                <w:sz w:val="21"/>
              </w:rPr>
              <w:t>（提供相关证明材料）</w:t>
            </w:r>
          </w:p>
        </w:tc>
      </w:tr>
      <w:tr>
        <w:tc>
          <w:tcPr>
            <w:tcW w:type="dxa" w:w="2076"/>
          </w:tcPr>
          <w:p/>
        </w:tc>
        <w:tc>
          <w:tcPr>
            <w:tcW w:type="dxa" w:w="415"/>
          </w:tcPr>
          <w:p>
            <w:pPr>
              <w:pStyle w:val="null3"/>
            </w:pPr>
            <w:r>
              <w:rPr/>
              <w:t>73</w:t>
            </w:r>
          </w:p>
        </w:tc>
        <w:tc>
          <w:tcPr>
            <w:tcW w:type="dxa" w:w="5814"/>
          </w:tcPr>
          <w:p>
            <w:pPr>
              <w:pStyle w:val="null3"/>
              <w:jc w:val="both"/>
            </w:pPr>
            <w:r>
              <w:rPr>
                <w:sz w:val="20"/>
              </w:rPr>
              <w:t>6.8</w:t>
            </w:r>
            <w:r>
              <w:rPr>
                <w:sz w:val="20"/>
              </w:rPr>
              <w:t>插入部旋转角：左：</w:t>
            </w:r>
            <w:r>
              <w:rPr>
                <w:sz w:val="20"/>
              </w:rPr>
              <w:t>120°</w:t>
            </w:r>
            <w:r>
              <w:rPr>
                <w:sz w:val="20"/>
              </w:rPr>
              <w:t>、右：</w:t>
            </w:r>
            <w:r>
              <w:rPr>
                <w:sz w:val="20"/>
              </w:rPr>
              <w:t>120°</w:t>
            </w:r>
            <w:r>
              <w:rPr>
                <w:sz w:val="20"/>
              </w:rPr>
              <w:t>允差</w:t>
            </w:r>
            <w:r>
              <w:rPr>
                <w:sz w:val="20"/>
              </w:rPr>
              <w:t>±10%</w:t>
            </w:r>
          </w:p>
        </w:tc>
      </w:tr>
      <w:tr>
        <w:tc>
          <w:tcPr>
            <w:tcW w:type="dxa" w:w="2076"/>
          </w:tcPr>
          <w:p/>
        </w:tc>
        <w:tc>
          <w:tcPr>
            <w:tcW w:type="dxa" w:w="415"/>
          </w:tcPr>
          <w:p>
            <w:pPr>
              <w:pStyle w:val="null3"/>
            </w:pPr>
            <w:r>
              <w:rPr/>
              <w:t>74</w:t>
            </w:r>
          </w:p>
        </w:tc>
        <w:tc>
          <w:tcPr>
            <w:tcW w:type="dxa" w:w="5814"/>
          </w:tcPr>
          <w:p>
            <w:pPr>
              <w:pStyle w:val="null3"/>
              <w:jc w:val="both"/>
            </w:pPr>
            <w:r>
              <w:rPr>
                <w:sz w:val="20"/>
              </w:rPr>
              <w:t>6.9</w:t>
            </w:r>
            <w:r>
              <w:rPr>
                <w:sz w:val="20"/>
              </w:rPr>
              <w:t>视场角：</w:t>
            </w:r>
            <w:r>
              <w:rPr>
                <w:sz w:val="20"/>
              </w:rPr>
              <w:t>≥120°</w:t>
            </w:r>
            <w:r>
              <w:rPr>
                <w:sz w:val="20"/>
              </w:rPr>
              <w:t>，允差</w:t>
            </w:r>
            <w:r>
              <w:rPr>
                <w:sz w:val="20"/>
              </w:rPr>
              <w:t>±15%</w:t>
            </w:r>
          </w:p>
        </w:tc>
      </w:tr>
      <w:tr>
        <w:tc>
          <w:tcPr>
            <w:tcW w:type="dxa" w:w="2076"/>
          </w:tcPr>
          <w:p/>
        </w:tc>
        <w:tc>
          <w:tcPr>
            <w:tcW w:type="dxa" w:w="415"/>
          </w:tcPr>
          <w:p>
            <w:pPr>
              <w:pStyle w:val="null3"/>
            </w:pPr>
            <w:r>
              <w:rPr/>
              <w:t>75</w:t>
            </w:r>
          </w:p>
        </w:tc>
        <w:tc>
          <w:tcPr>
            <w:tcW w:type="dxa" w:w="5814"/>
          </w:tcPr>
          <w:p>
            <w:pPr>
              <w:pStyle w:val="null3"/>
              <w:jc w:val="both"/>
            </w:pPr>
            <w:r>
              <w:rPr>
                <w:sz w:val="20"/>
              </w:rPr>
              <w:t>6.10</w:t>
            </w:r>
            <w:r>
              <w:rPr>
                <w:sz w:val="20"/>
              </w:rPr>
              <w:t>操作手柄具备</w:t>
            </w:r>
            <w:r>
              <w:rPr>
                <w:sz w:val="20"/>
              </w:rPr>
              <w:t>≥4</w:t>
            </w:r>
            <w:r>
              <w:rPr>
                <w:sz w:val="20"/>
              </w:rPr>
              <w:t>个功能按键。</w:t>
            </w:r>
          </w:p>
        </w:tc>
      </w:tr>
      <w:tr>
        <w:tc>
          <w:tcPr>
            <w:tcW w:type="dxa" w:w="2076"/>
          </w:tcPr>
          <w:p/>
        </w:tc>
        <w:tc>
          <w:tcPr>
            <w:tcW w:type="dxa" w:w="415"/>
          </w:tcPr>
          <w:p>
            <w:pPr>
              <w:pStyle w:val="null3"/>
            </w:pPr>
            <w:r>
              <w:rPr/>
              <w:t>76</w:t>
            </w:r>
          </w:p>
        </w:tc>
        <w:tc>
          <w:tcPr>
            <w:tcW w:type="dxa" w:w="5814"/>
          </w:tcPr>
          <w:p>
            <w:pPr>
              <w:pStyle w:val="null3"/>
              <w:jc w:val="both"/>
            </w:pPr>
            <w:r>
              <w:rPr>
                <w:sz w:val="20"/>
              </w:rPr>
              <w:t>6.11</w:t>
            </w:r>
            <w:r>
              <w:rPr>
                <w:sz w:val="20"/>
              </w:rPr>
              <w:t>兼容高频电治疗，</w:t>
            </w:r>
            <w:r>
              <w:rPr>
                <w:sz w:val="20"/>
              </w:rPr>
              <w:t>Nd</w:t>
            </w:r>
            <w:r>
              <w:rPr>
                <w:sz w:val="20"/>
              </w:rPr>
              <w:t>：</w:t>
            </w:r>
            <w:r>
              <w:rPr>
                <w:sz w:val="20"/>
              </w:rPr>
              <w:t>YAG</w:t>
            </w:r>
            <w:r>
              <w:rPr>
                <w:sz w:val="20"/>
              </w:rPr>
              <w:t>激光治疗。</w:t>
            </w:r>
          </w:p>
        </w:tc>
      </w:tr>
      <w:tr>
        <w:tc>
          <w:tcPr>
            <w:tcW w:type="dxa" w:w="2076"/>
          </w:tcPr>
          <w:p/>
        </w:tc>
        <w:tc>
          <w:tcPr>
            <w:tcW w:type="dxa" w:w="415"/>
          </w:tcPr>
          <w:p>
            <w:pPr>
              <w:pStyle w:val="null3"/>
            </w:pPr>
            <w:r>
              <w:rPr/>
              <w:t>77</w:t>
            </w:r>
          </w:p>
        </w:tc>
        <w:tc>
          <w:tcPr>
            <w:tcW w:type="dxa" w:w="5814"/>
          </w:tcPr>
          <w:p>
            <w:pPr>
              <w:pStyle w:val="null3"/>
              <w:jc w:val="both"/>
            </w:pPr>
            <w:r>
              <w:rPr>
                <w:sz w:val="20"/>
              </w:rPr>
              <w:t>6.12</w:t>
            </w:r>
            <w:r>
              <w:rPr>
                <w:sz w:val="20"/>
              </w:rPr>
              <w:t>具有弯角锁紧功能。</w:t>
            </w:r>
          </w:p>
        </w:tc>
      </w:tr>
      <w:tr>
        <w:tc>
          <w:tcPr>
            <w:tcW w:type="dxa" w:w="2076"/>
          </w:tcPr>
          <w:p/>
        </w:tc>
        <w:tc>
          <w:tcPr>
            <w:tcW w:type="dxa" w:w="415"/>
          </w:tcPr>
          <w:p>
            <w:pPr>
              <w:pStyle w:val="null3"/>
            </w:pPr>
            <w:r>
              <w:rPr/>
              <w:t>78</w:t>
            </w:r>
          </w:p>
        </w:tc>
        <w:tc>
          <w:tcPr>
            <w:tcW w:type="dxa" w:w="5814"/>
          </w:tcPr>
          <w:p>
            <w:pPr>
              <w:pStyle w:val="null3"/>
              <w:jc w:val="both"/>
            </w:pPr>
            <w:r>
              <w:rPr>
                <w:sz w:val="20"/>
              </w:rPr>
              <w:t>6.13</w:t>
            </w:r>
            <w:r>
              <w:rPr>
                <w:sz w:val="20"/>
              </w:rPr>
              <w:t>八边型图像输出。</w:t>
            </w:r>
          </w:p>
        </w:tc>
      </w:tr>
      <w:tr>
        <w:tc>
          <w:tcPr>
            <w:tcW w:type="dxa" w:w="2076"/>
          </w:tcPr>
          <w:p/>
        </w:tc>
        <w:tc>
          <w:tcPr>
            <w:tcW w:type="dxa" w:w="415"/>
          </w:tcPr>
          <w:p>
            <w:pPr>
              <w:pStyle w:val="null3"/>
            </w:pPr>
            <w:r>
              <w:rPr/>
              <w:t>79</w:t>
            </w:r>
          </w:p>
        </w:tc>
        <w:tc>
          <w:tcPr>
            <w:tcW w:type="dxa" w:w="5814"/>
          </w:tcPr>
          <w:p>
            <w:pPr>
              <w:pStyle w:val="null3"/>
              <w:jc w:val="both"/>
            </w:pPr>
            <w:r>
              <w:rPr>
                <w:sz w:val="20"/>
              </w:rPr>
              <w:t>7</w:t>
            </w:r>
            <w:r>
              <w:rPr>
                <w:sz w:val="20"/>
              </w:rPr>
              <w:t>、电子支气管镜内窥镜操作部</w:t>
            </w:r>
            <w:r>
              <w:rPr>
                <w:sz w:val="20"/>
              </w:rPr>
              <w:t>②</w:t>
            </w:r>
          </w:p>
        </w:tc>
      </w:tr>
      <w:tr>
        <w:tc>
          <w:tcPr>
            <w:tcW w:type="dxa" w:w="2076"/>
          </w:tcPr>
          <w:p/>
        </w:tc>
        <w:tc>
          <w:tcPr>
            <w:tcW w:type="dxa" w:w="415"/>
          </w:tcPr>
          <w:p>
            <w:pPr>
              <w:pStyle w:val="null3"/>
            </w:pPr>
            <w:r>
              <w:rPr/>
              <w:t>80</w:t>
            </w:r>
          </w:p>
        </w:tc>
        <w:tc>
          <w:tcPr>
            <w:tcW w:type="dxa" w:w="5814"/>
          </w:tcPr>
          <w:p>
            <w:pPr>
              <w:pStyle w:val="null3"/>
              <w:jc w:val="both"/>
            </w:pPr>
            <w:r>
              <w:rPr>
                <w:sz w:val="20"/>
              </w:rPr>
              <w:t>7.1</w:t>
            </w:r>
            <w:r>
              <w:rPr>
                <w:sz w:val="20"/>
              </w:rPr>
              <w:t>工作长度：</w:t>
            </w:r>
            <w:r>
              <w:rPr>
                <w:sz w:val="20"/>
              </w:rPr>
              <w:t>≥600mm</w:t>
            </w:r>
            <w:r>
              <w:rPr>
                <w:sz w:val="20"/>
              </w:rPr>
              <w:t>，允差</w:t>
            </w:r>
            <w:r>
              <w:rPr>
                <w:sz w:val="20"/>
              </w:rPr>
              <w:t>±10%</w:t>
            </w:r>
            <w:r>
              <w:rPr>
                <w:sz w:val="20"/>
              </w:rPr>
              <w:t>。</w:t>
            </w:r>
          </w:p>
        </w:tc>
      </w:tr>
      <w:tr>
        <w:tc>
          <w:tcPr>
            <w:tcW w:type="dxa" w:w="2076"/>
          </w:tcPr>
          <w:p/>
        </w:tc>
        <w:tc>
          <w:tcPr>
            <w:tcW w:type="dxa" w:w="415"/>
          </w:tcPr>
          <w:p>
            <w:pPr>
              <w:pStyle w:val="null3"/>
            </w:pPr>
            <w:r>
              <w:rPr/>
              <w:t>81</w:t>
            </w:r>
          </w:p>
        </w:tc>
        <w:tc>
          <w:tcPr>
            <w:tcW w:type="dxa" w:w="5814"/>
          </w:tcPr>
          <w:p>
            <w:pPr>
              <w:pStyle w:val="null3"/>
              <w:jc w:val="both"/>
            </w:pPr>
            <w:r>
              <w:rPr>
                <w:sz w:val="20"/>
              </w:rPr>
              <w:t>7.2</w:t>
            </w:r>
            <w:r>
              <w:rPr>
                <w:sz w:val="20"/>
              </w:rPr>
              <w:t>全长：</w:t>
            </w:r>
            <w:r>
              <w:rPr>
                <w:sz w:val="20"/>
              </w:rPr>
              <w:t>≥900mm</w:t>
            </w:r>
            <w:r>
              <w:rPr>
                <w:sz w:val="20"/>
              </w:rPr>
              <w:t>。</w:t>
            </w:r>
          </w:p>
        </w:tc>
      </w:tr>
      <w:tr>
        <w:tc>
          <w:tcPr>
            <w:tcW w:type="dxa" w:w="2076"/>
          </w:tcPr>
          <w:p>
            <w:pPr>
              <w:pStyle w:val="null3"/>
            </w:pPr>
            <w:r>
              <w:rPr/>
              <w:t>▲</w:t>
            </w:r>
          </w:p>
        </w:tc>
        <w:tc>
          <w:tcPr>
            <w:tcW w:type="dxa" w:w="415"/>
          </w:tcPr>
          <w:p>
            <w:pPr>
              <w:pStyle w:val="null3"/>
            </w:pPr>
            <w:r>
              <w:rPr/>
              <w:t>82</w:t>
            </w:r>
          </w:p>
        </w:tc>
        <w:tc>
          <w:tcPr>
            <w:tcW w:type="dxa" w:w="5814"/>
          </w:tcPr>
          <w:p>
            <w:pPr>
              <w:pStyle w:val="null3"/>
              <w:jc w:val="both"/>
            </w:pPr>
            <w:r>
              <w:rPr>
                <w:sz w:val="20"/>
              </w:rPr>
              <w:t>7.3</w:t>
            </w:r>
            <w:r>
              <w:rPr>
                <w:sz w:val="20"/>
              </w:rPr>
              <w:t>前端直径：</w:t>
            </w:r>
            <w:r>
              <w:rPr>
                <w:sz w:val="20"/>
              </w:rPr>
              <w:t>≤2.8mm</w:t>
            </w:r>
            <w:r>
              <w:rPr>
                <w:sz w:val="20"/>
              </w:rPr>
              <w:t>，钳道孔径：</w:t>
            </w:r>
            <w:r>
              <w:rPr>
                <w:sz w:val="20"/>
              </w:rPr>
              <w:t>≥1.2mm</w:t>
            </w:r>
            <w:r>
              <w:rPr>
                <w:sz w:val="20"/>
              </w:rPr>
              <w:t>。</w:t>
            </w:r>
            <w:r>
              <w:rPr>
                <w:sz w:val="21"/>
              </w:rPr>
              <w:t>（提供相关证明材料）</w:t>
            </w:r>
          </w:p>
        </w:tc>
      </w:tr>
      <w:tr>
        <w:tc>
          <w:tcPr>
            <w:tcW w:type="dxa" w:w="2076"/>
          </w:tcPr>
          <w:p/>
        </w:tc>
        <w:tc>
          <w:tcPr>
            <w:tcW w:type="dxa" w:w="415"/>
          </w:tcPr>
          <w:p>
            <w:pPr>
              <w:pStyle w:val="null3"/>
            </w:pPr>
            <w:r>
              <w:rPr/>
              <w:t>83</w:t>
            </w:r>
          </w:p>
        </w:tc>
        <w:tc>
          <w:tcPr>
            <w:tcW w:type="dxa" w:w="5814"/>
          </w:tcPr>
          <w:p>
            <w:pPr>
              <w:pStyle w:val="null3"/>
              <w:jc w:val="both"/>
            </w:pPr>
            <w:r>
              <w:rPr>
                <w:sz w:val="20"/>
              </w:rPr>
              <w:t>7.4</w:t>
            </w:r>
            <w:r>
              <w:rPr>
                <w:sz w:val="20"/>
              </w:rPr>
              <w:t>主软管外径：</w:t>
            </w:r>
            <w:r>
              <w:rPr>
                <w:sz w:val="20"/>
              </w:rPr>
              <w:t>≤4.9mm</w:t>
            </w:r>
            <w:r>
              <w:rPr>
                <w:sz w:val="20"/>
              </w:rPr>
              <w:t>，允差</w:t>
            </w:r>
            <w:r>
              <w:rPr>
                <w:sz w:val="20"/>
              </w:rPr>
              <w:t>±10%</w:t>
            </w:r>
          </w:p>
        </w:tc>
      </w:tr>
      <w:tr>
        <w:tc>
          <w:tcPr>
            <w:tcW w:type="dxa" w:w="2076"/>
          </w:tcPr>
          <w:p/>
        </w:tc>
        <w:tc>
          <w:tcPr>
            <w:tcW w:type="dxa" w:w="415"/>
          </w:tcPr>
          <w:p>
            <w:pPr>
              <w:pStyle w:val="null3"/>
            </w:pPr>
            <w:r>
              <w:rPr/>
              <w:t>84</w:t>
            </w:r>
          </w:p>
        </w:tc>
        <w:tc>
          <w:tcPr>
            <w:tcW w:type="dxa" w:w="5814"/>
          </w:tcPr>
          <w:p>
            <w:pPr>
              <w:pStyle w:val="null3"/>
              <w:jc w:val="both"/>
            </w:pPr>
            <w:r>
              <w:rPr>
                <w:sz w:val="20"/>
              </w:rPr>
              <w:t>7.5</w:t>
            </w:r>
            <w:r>
              <w:rPr>
                <w:sz w:val="20"/>
              </w:rPr>
              <w:t>非前置</w:t>
            </w:r>
            <w:r>
              <w:rPr>
                <w:sz w:val="20"/>
              </w:rPr>
              <w:t>LED</w:t>
            </w:r>
            <w:r>
              <w:rPr>
                <w:sz w:val="20"/>
              </w:rPr>
              <w:t>光源，导光束提供光源。</w:t>
            </w:r>
          </w:p>
        </w:tc>
      </w:tr>
      <w:tr>
        <w:tc>
          <w:tcPr>
            <w:tcW w:type="dxa" w:w="2076"/>
          </w:tcPr>
          <w:p/>
        </w:tc>
        <w:tc>
          <w:tcPr>
            <w:tcW w:type="dxa" w:w="415"/>
          </w:tcPr>
          <w:p>
            <w:pPr>
              <w:pStyle w:val="null3"/>
            </w:pPr>
            <w:r>
              <w:rPr/>
              <w:t>85</w:t>
            </w:r>
          </w:p>
        </w:tc>
        <w:tc>
          <w:tcPr>
            <w:tcW w:type="dxa" w:w="5814"/>
          </w:tcPr>
          <w:p>
            <w:pPr>
              <w:pStyle w:val="null3"/>
              <w:jc w:val="both"/>
            </w:pPr>
            <w:r>
              <w:rPr>
                <w:sz w:val="20"/>
              </w:rPr>
              <w:t>7.6</w:t>
            </w:r>
            <w:r>
              <w:rPr>
                <w:sz w:val="20"/>
              </w:rPr>
              <w:t>景深：不超</w:t>
            </w:r>
            <w:r>
              <w:rPr>
                <w:sz w:val="20"/>
              </w:rPr>
              <w:t>2-120mm</w:t>
            </w:r>
          </w:p>
        </w:tc>
      </w:tr>
      <w:tr>
        <w:tc>
          <w:tcPr>
            <w:tcW w:type="dxa" w:w="2076"/>
          </w:tcPr>
          <w:p/>
        </w:tc>
        <w:tc>
          <w:tcPr>
            <w:tcW w:type="dxa" w:w="415"/>
          </w:tcPr>
          <w:p>
            <w:pPr>
              <w:pStyle w:val="null3"/>
            </w:pPr>
            <w:r>
              <w:rPr/>
              <w:t>86</w:t>
            </w:r>
          </w:p>
        </w:tc>
        <w:tc>
          <w:tcPr>
            <w:tcW w:type="dxa" w:w="5814"/>
          </w:tcPr>
          <w:p>
            <w:pPr>
              <w:pStyle w:val="null3"/>
              <w:jc w:val="both"/>
            </w:pPr>
            <w:r>
              <w:rPr>
                <w:sz w:val="20"/>
              </w:rPr>
              <w:t>7.7</w:t>
            </w:r>
            <w:r>
              <w:rPr>
                <w:sz w:val="20"/>
              </w:rPr>
              <w:t>弯角：上</w:t>
            </w:r>
            <w:r>
              <w:rPr>
                <w:sz w:val="20"/>
              </w:rPr>
              <w:t>≥180°</w:t>
            </w:r>
            <w:r>
              <w:rPr>
                <w:sz w:val="20"/>
              </w:rPr>
              <w:t>，</w:t>
            </w:r>
            <w:r>
              <w:rPr>
                <w:sz w:val="20"/>
              </w:rPr>
              <w:t>≥</w:t>
            </w:r>
            <w:r>
              <w:rPr>
                <w:sz w:val="20"/>
              </w:rPr>
              <w:t>下</w:t>
            </w:r>
            <w:r>
              <w:rPr>
                <w:sz w:val="20"/>
              </w:rPr>
              <w:t>130°</w:t>
            </w:r>
            <w:r>
              <w:rPr>
                <w:sz w:val="20"/>
              </w:rPr>
              <w:t>允差</w:t>
            </w:r>
            <w:r>
              <w:rPr>
                <w:sz w:val="20"/>
              </w:rPr>
              <w:t>±10%</w:t>
            </w:r>
            <w:r>
              <w:rPr>
                <w:sz w:val="20"/>
              </w:rPr>
              <w:t>。</w:t>
            </w:r>
          </w:p>
        </w:tc>
      </w:tr>
      <w:tr>
        <w:tc>
          <w:tcPr>
            <w:tcW w:type="dxa" w:w="2076"/>
          </w:tcPr>
          <w:p/>
        </w:tc>
        <w:tc>
          <w:tcPr>
            <w:tcW w:type="dxa" w:w="415"/>
          </w:tcPr>
          <w:p>
            <w:pPr>
              <w:pStyle w:val="null3"/>
            </w:pPr>
            <w:r>
              <w:rPr/>
              <w:t>87</w:t>
            </w:r>
          </w:p>
        </w:tc>
        <w:tc>
          <w:tcPr>
            <w:tcW w:type="dxa" w:w="5814"/>
          </w:tcPr>
          <w:p>
            <w:pPr>
              <w:pStyle w:val="null3"/>
              <w:jc w:val="both"/>
            </w:pPr>
            <w:r>
              <w:rPr>
                <w:sz w:val="20"/>
              </w:rPr>
              <w:t>7.8</w:t>
            </w:r>
            <w:r>
              <w:rPr>
                <w:sz w:val="20"/>
              </w:rPr>
              <w:t>插入部旋转角：左：</w:t>
            </w:r>
            <w:r>
              <w:rPr>
                <w:sz w:val="20"/>
              </w:rPr>
              <w:t>120°</w:t>
            </w:r>
            <w:r>
              <w:rPr>
                <w:sz w:val="20"/>
              </w:rPr>
              <w:t>、右：</w:t>
            </w:r>
            <w:r>
              <w:rPr>
                <w:sz w:val="20"/>
              </w:rPr>
              <w:t>120°</w:t>
            </w:r>
            <w:r>
              <w:rPr>
                <w:sz w:val="20"/>
              </w:rPr>
              <w:t>允差</w:t>
            </w:r>
            <w:r>
              <w:rPr>
                <w:sz w:val="20"/>
              </w:rPr>
              <w:t>±10%</w:t>
            </w:r>
            <w:r>
              <w:rPr>
                <w:sz w:val="20"/>
              </w:rPr>
              <w:t>。</w:t>
            </w:r>
          </w:p>
        </w:tc>
      </w:tr>
      <w:tr>
        <w:tc>
          <w:tcPr>
            <w:tcW w:type="dxa" w:w="2076"/>
          </w:tcPr>
          <w:p/>
        </w:tc>
        <w:tc>
          <w:tcPr>
            <w:tcW w:type="dxa" w:w="415"/>
          </w:tcPr>
          <w:p>
            <w:pPr>
              <w:pStyle w:val="null3"/>
            </w:pPr>
            <w:r>
              <w:rPr/>
              <w:t>88</w:t>
            </w:r>
          </w:p>
        </w:tc>
        <w:tc>
          <w:tcPr>
            <w:tcW w:type="dxa" w:w="5814"/>
          </w:tcPr>
          <w:p>
            <w:pPr>
              <w:pStyle w:val="null3"/>
              <w:jc w:val="both"/>
            </w:pPr>
            <w:r>
              <w:rPr>
                <w:sz w:val="20"/>
              </w:rPr>
              <w:t>7.9</w:t>
            </w:r>
            <w:r>
              <w:rPr>
                <w:sz w:val="20"/>
              </w:rPr>
              <w:t>视场角：</w:t>
            </w:r>
            <w:r>
              <w:rPr>
                <w:sz w:val="20"/>
              </w:rPr>
              <w:t>≥120°</w:t>
            </w:r>
            <w:r>
              <w:rPr>
                <w:sz w:val="20"/>
              </w:rPr>
              <w:t>，允差</w:t>
            </w:r>
            <w:r>
              <w:rPr>
                <w:sz w:val="20"/>
              </w:rPr>
              <w:t>±15%</w:t>
            </w:r>
            <w:r>
              <w:rPr>
                <w:sz w:val="20"/>
              </w:rPr>
              <w:t>。</w:t>
            </w:r>
          </w:p>
        </w:tc>
      </w:tr>
      <w:tr>
        <w:tc>
          <w:tcPr>
            <w:tcW w:type="dxa" w:w="2076"/>
          </w:tcPr>
          <w:p/>
        </w:tc>
        <w:tc>
          <w:tcPr>
            <w:tcW w:type="dxa" w:w="415"/>
          </w:tcPr>
          <w:p>
            <w:pPr>
              <w:pStyle w:val="null3"/>
            </w:pPr>
            <w:r>
              <w:rPr/>
              <w:t>89</w:t>
            </w:r>
          </w:p>
        </w:tc>
        <w:tc>
          <w:tcPr>
            <w:tcW w:type="dxa" w:w="5814"/>
          </w:tcPr>
          <w:p>
            <w:pPr>
              <w:pStyle w:val="null3"/>
              <w:jc w:val="both"/>
            </w:pPr>
            <w:r>
              <w:rPr>
                <w:sz w:val="20"/>
              </w:rPr>
              <w:t>7.10</w:t>
            </w:r>
            <w:r>
              <w:rPr>
                <w:sz w:val="20"/>
              </w:rPr>
              <w:t>操作手柄具备</w:t>
            </w:r>
            <w:r>
              <w:rPr>
                <w:sz w:val="20"/>
              </w:rPr>
              <w:t>≥4</w:t>
            </w:r>
            <w:r>
              <w:rPr>
                <w:sz w:val="20"/>
              </w:rPr>
              <w:t>个功能按键。</w:t>
            </w:r>
          </w:p>
        </w:tc>
      </w:tr>
      <w:tr>
        <w:tc>
          <w:tcPr>
            <w:tcW w:type="dxa" w:w="2076"/>
          </w:tcPr>
          <w:p/>
        </w:tc>
        <w:tc>
          <w:tcPr>
            <w:tcW w:type="dxa" w:w="415"/>
          </w:tcPr>
          <w:p>
            <w:pPr>
              <w:pStyle w:val="null3"/>
            </w:pPr>
            <w:r>
              <w:rPr/>
              <w:t>90</w:t>
            </w:r>
          </w:p>
        </w:tc>
        <w:tc>
          <w:tcPr>
            <w:tcW w:type="dxa" w:w="5814"/>
          </w:tcPr>
          <w:p>
            <w:pPr>
              <w:pStyle w:val="null3"/>
              <w:jc w:val="both"/>
            </w:pPr>
            <w:r>
              <w:rPr>
                <w:sz w:val="20"/>
              </w:rPr>
              <w:t>7.11</w:t>
            </w:r>
            <w:r>
              <w:rPr>
                <w:sz w:val="20"/>
              </w:rPr>
              <w:t>兼容高频电治疗，</w:t>
            </w:r>
            <w:r>
              <w:rPr>
                <w:sz w:val="20"/>
              </w:rPr>
              <w:t>Nd</w:t>
            </w:r>
            <w:r>
              <w:rPr>
                <w:sz w:val="20"/>
              </w:rPr>
              <w:t>：</w:t>
            </w:r>
            <w:r>
              <w:rPr>
                <w:sz w:val="20"/>
              </w:rPr>
              <w:t>YAG</w:t>
            </w:r>
            <w:r>
              <w:rPr>
                <w:sz w:val="20"/>
              </w:rPr>
              <w:t>激光治疗。</w:t>
            </w:r>
          </w:p>
        </w:tc>
      </w:tr>
      <w:tr>
        <w:tc>
          <w:tcPr>
            <w:tcW w:type="dxa" w:w="2076"/>
          </w:tcPr>
          <w:p>
            <w:pPr>
              <w:pStyle w:val="null3"/>
            </w:pPr>
            <w:r>
              <w:rPr/>
              <w:t>▲</w:t>
            </w:r>
          </w:p>
        </w:tc>
        <w:tc>
          <w:tcPr>
            <w:tcW w:type="dxa" w:w="415"/>
          </w:tcPr>
          <w:p>
            <w:pPr>
              <w:pStyle w:val="null3"/>
            </w:pPr>
            <w:r>
              <w:rPr/>
              <w:t>91</w:t>
            </w:r>
          </w:p>
        </w:tc>
        <w:tc>
          <w:tcPr>
            <w:tcW w:type="dxa" w:w="5814"/>
          </w:tcPr>
          <w:p>
            <w:pPr>
              <w:pStyle w:val="null3"/>
              <w:jc w:val="both"/>
            </w:pPr>
            <w:r>
              <w:rPr>
                <w:sz w:val="20"/>
              </w:rPr>
              <w:t>7.12</w:t>
            </w:r>
            <w:r>
              <w:rPr>
                <w:sz w:val="20"/>
              </w:rPr>
              <w:t>具有弯角锁紧功能。</w:t>
            </w:r>
            <w:r>
              <w:rPr>
                <w:sz w:val="21"/>
              </w:rPr>
              <w:t>（提供相关证明材料）</w:t>
            </w:r>
          </w:p>
        </w:tc>
      </w:tr>
      <w:tr>
        <w:tc>
          <w:tcPr>
            <w:tcW w:type="dxa" w:w="2076"/>
          </w:tcPr>
          <w:p/>
        </w:tc>
        <w:tc>
          <w:tcPr>
            <w:tcW w:type="dxa" w:w="415"/>
          </w:tcPr>
          <w:p>
            <w:pPr>
              <w:pStyle w:val="null3"/>
            </w:pPr>
            <w:r>
              <w:rPr/>
              <w:t>92</w:t>
            </w:r>
          </w:p>
        </w:tc>
        <w:tc>
          <w:tcPr>
            <w:tcW w:type="dxa" w:w="5814"/>
          </w:tcPr>
          <w:p>
            <w:pPr>
              <w:pStyle w:val="null3"/>
              <w:jc w:val="both"/>
            </w:pPr>
            <w:r>
              <w:rPr>
                <w:sz w:val="20"/>
              </w:rPr>
              <w:t>7.13</w:t>
            </w:r>
            <w:r>
              <w:rPr>
                <w:sz w:val="20"/>
              </w:rPr>
              <w:t>八边型图像输出。</w:t>
            </w:r>
          </w:p>
        </w:tc>
      </w:tr>
      <w:tr>
        <w:tc>
          <w:tcPr>
            <w:tcW w:type="dxa" w:w="2076"/>
          </w:tcPr>
          <w:p/>
        </w:tc>
        <w:tc>
          <w:tcPr>
            <w:tcW w:type="dxa" w:w="415"/>
          </w:tcPr>
          <w:p>
            <w:pPr>
              <w:pStyle w:val="null3"/>
            </w:pPr>
            <w:r>
              <w:rPr/>
              <w:t>93</w:t>
            </w:r>
          </w:p>
        </w:tc>
        <w:tc>
          <w:tcPr>
            <w:tcW w:type="dxa" w:w="5814"/>
          </w:tcPr>
          <w:p>
            <w:pPr>
              <w:pStyle w:val="null3"/>
              <w:jc w:val="both"/>
            </w:pPr>
            <w:r>
              <w:rPr>
                <w:sz w:val="20"/>
              </w:rPr>
              <w:t>配置要求清单：</w:t>
            </w:r>
          </w:p>
          <w:tbl>
            <w:tblPr>
              <w:tblInd w:type="dxa" w:w="240"/>
              <w:tblBorders>
                <w:top w:val="none" w:color="000000" w:sz="4"/>
                <w:left w:val="none" w:color="000000" w:sz="4"/>
                <w:bottom w:val="none" w:color="000000" w:sz="4"/>
                <w:right w:val="none" w:color="000000" w:sz="4"/>
                <w:insideH w:val="none"/>
                <w:insideV w:val="none"/>
              </w:tblBorders>
            </w:tblPr>
            <w:tblGrid>
              <w:gridCol w:w="604"/>
              <w:gridCol w:w="3818"/>
              <w:gridCol w:w="1177"/>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r>
                    <w:rPr>
                      <w:sz w:val="20"/>
                    </w:rPr>
                    <w:t>/</w:t>
                  </w:r>
                  <w:r>
                    <w:rPr>
                      <w:sz w:val="20"/>
                    </w:rPr>
                    <w:t>单位</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电子支气管内窥镜</w:t>
                  </w:r>
                  <w:r>
                    <w:rPr>
                      <w:sz w:val="20"/>
                    </w:rPr>
                    <w:t>①</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条</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电子支气管内窥镜</w:t>
                  </w:r>
                  <w:r>
                    <w:rPr>
                      <w:sz w:val="20"/>
                    </w:rPr>
                    <w:t>②</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条</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儿童型电子鼻咽喉镜</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条</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成人型电子鼻咽喉镜</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条</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内窥镜图像处理器</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套</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19</w:t>
                  </w:r>
                  <w:r>
                    <w:rPr>
                      <w:sz w:val="20"/>
                    </w:rPr>
                    <w:t>寸医用监视器</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内窥镜专用台车</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高清图文系统（含电脑、</w:t>
                  </w:r>
                  <w:r>
                    <w:rPr>
                      <w:sz w:val="19"/>
                    </w:rPr>
                    <w:t>纸质结果输出设备、显示终端</w:t>
                  </w:r>
                  <w:r>
                    <w:rPr>
                      <w:sz w:val="20"/>
                    </w:rPr>
                    <w:t>、脚踏等）</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内镜洗消工作站</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套</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储镜柜</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套</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内镜转运车</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台</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异物钳</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r>
                    <w:rPr>
                      <w:sz w:val="20"/>
                    </w:rPr>
                    <w:t>个</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活检钳</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r>
                    <w:rPr>
                      <w:sz w:val="20"/>
                    </w:rPr>
                    <w:t>个</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纯水机</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bl>
          <w:p/>
        </w:tc>
      </w:tr>
      <w:tr>
        <w:tc>
          <w:tcPr>
            <w:tcW w:type="dxa" w:w="2076"/>
          </w:tcPr>
          <w:p/>
        </w:tc>
        <w:tc>
          <w:tcPr>
            <w:tcW w:type="dxa" w:w="415"/>
          </w:tcPr>
          <w:p>
            <w:pPr>
              <w:pStyle w:val="null3"/>
            </w:pPr>
            <w:r>
              <w:rPr/>
              <w:t>94</w:t>
            </w:r>
          </w:p>
        </w:tc>
        <w:tc>
          <w:tcPr>
            <w:tcW w:type="dxa" w:w="5814"/>
          </w:tcPr>
          <w:p>
            <w:pPr>
              <w:pStyle w:val="null3"/>
              <w:jc w:val="both"/>
            </w:pPr>
            <w:r>
              <w:rPr>
                <w:sz w:val="21"/>
              </w:rPr>
              <w:t>除耗材及易损件外，电子内窥镜系统设备保修</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采购包2（核磁共振）</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签订合同后60日历天内</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1）合同签订后，全部货物到现场完成安装、调试后安排验收，经验收合格且中标人向采购人提供合法有效的税务发票后三个月内采购人向中标人支付合同总价的100%。中小企业按相关文件规定付款。 （2）若中标人属中小企业（响应时需提供《中小企业声明函》，则按照《广东省政府采购促进中小企业发展实施细则》的要求进行支付。 （3）以上付款时间指以中标人提供合法合规发票为前提，如因中标人发票未按期提供或发票不合规等原因，采购人有权延期付款，由中标人承担由此造成的一切损失。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 2)验收标准以中标人的投标文件中所列的指标为准（该指标应不低于招标文件所要求的指标）。验收时如发现中标人在投标时存在虚假指标响应情况，采购人将取消合同并依法追究中标人的责任，中标人应承担由此给采购人带来的一切经济损失。 3）验收时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4)如果合同设备运输和安装调试过程中因事故造成货物短缺、损坏，中标人应及时安排换货，以保证合同设备安装调试的成功完成。换货的相关费用由中标人承担。 5)国内产品或合资厂的产品必须具备出厂合格证。 6)按法定要求进行计量检定的设备，《计量检定证》安装时由中标人负责办理，以后每年由采购人自己负责办理。 7）包括但不限于货物清单所列设备，能确保验收和检测通过，满足采购人正常使用。 8)设备安装验收合格后,中标人必须将每一台（套）设备的整套技术资料（中英文）包括操作手册（中文使用说明）、简易操作流程、维修保养手册，基本原理图或有关电路图、安装手册/产品合格证等交给采购人。 9)为配合本项目进度所进行的各阶段工作，中标人应列明需用户配合的工作内容（包括货物存放、保管、工程配合、调试、验收等）和具体要求。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设备出厂时间要求</w:t>
            </w:r>
          </w:p>
        </w:tc>
        <w:tc>
          <w:tcPr>
            <w:tcW w:type="dxa" w:w="2076"/>
          </w:tcPr>
          <w:p>
            <w:pPr>
              <w:pStyle w:val="null3"/>
              <w:jc w:val="left"/>
            </w:pPr>
            <w:r>
              <w:rPr/>
              <w:t>交货设备须为最新出厂的设备，设备到货日期距生产日期：国产产品≤6个月（提供承诺函）。</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报价应为已经包括了运送到指定地点的货物、搬运费、运输费、装卸费、保险费、安装调试费、验收、人力成本、税金等交付使用的所有费用；报价不得高于采购预算，且报价方案唯一，报价高于采购预算按投标无效处理。</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权利保证：中标人应保证提供给采购人的产品或产品任何部分非他人所有或与他人共有，未设有抵押权、租赁权，未侵犯他人的专利权、版权、商标权等知识产权。一旦出现侵权，中标人应承担全部责任，包括采购人受到的损失以及维护自身权益而产生的支出（如：律师费、诉讼费等）。（2）供应的产品为原厂商未启封全新包装，序列号、包装箱号与出厂批号一致，并可追索查阅。</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服务期内，中标人提供免费的7×24小时电话技术支持及远程维护。电话咨询不能解决的，应在48个小时内采取相应措施提供上门服务，确保设备正常工作，保证不影响医院科室的正常工作。中标人保证在合同产品出现质量问题，接到采购人质疑或合理服务要求后2小时内予以答复，如采购人有紧急要求或必要时，中标人应在接到通知后，8小时内派人员提供现场服务。</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设备安装后，工程师提供现场临床培训，包括操作使用及维修保养等内容，并提供设备操作手册及维修手册，提供专业安装和日常维修工具。</w:t>
            </w:r>
          </w:p>
        </w:tc>
      </w:tr>
      <w:tr>
        <w:tc>
          <w:tcPr>
            <w:tcW w:type="dxa" w:w="2076"/>
          </w:tcPr>
          <w:p/>
        </w:tc>
        <w:tc>
          <w:tcPr>
            <w:tcW w:type="dxa" w:w="2076"/>
          </w:tcPr>
          <w:p>
            <w:pPr>
              <w:pStyle w:val="null3"/>
              <w:jc w:val="center"/>
            </w:pPr>
            <w:r>
              <w:rPr/>
              <w:t>6</w:t>
            </w:r>
          </w:p>
        </w:tc>
        <w:tc>
          <w:tcPr>
            <w:tcW w:type="dxa" w:w="2076"/>
          </w:tcPr>
          <w:p>
            <w:pPr>
              <w:pStyle w:val="null3"/>
              <w:jc w:val="left"/>
            </w:pPr>
            <w:r>
              <w:rPr/>
              <w:t>计量校准</w:t>
            </w:r>
          </w:p>
        </w:tc>
        <w:tc>
          <w:tcPr>
            <w:tcW w:type="dxa" w:w="2076"/>
          </w:tcPr>
          <w:p>
            <w:pPr>
              <w:pStyle w:val="null3"/>
              <w:jc w:val="left"/>
            </w:pPr>
            <w:r>
              <w:rPr/>
              <w:t>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中标人承担。</w:t>
            </w:r>
          </w:p>
        </w:tc>
      </w:tr>
      <w:tr>
        <w:tc>
          <w:tcPr>
            <w:tcW w:type="dxa" w:w="2076"/>
          </w:tcPr>
          <w:p/>
        </w:tc>
        <w:tc>
          <w:tcPr>
            <w:tcW w:type="dxa" w:w="2076"/>
          </w:tcPr>
          <w:p>
            <w:pPr>
              <w:pStyle w:val="null3"/>
              <w:jc w:val="center"/>
            </w:pPr>
            <w:r>
              <w:rPr/>
              <w:t>7</w:t>
            </w:r>
          </w:p>
        </w:tc>
        <w:tc>
          <w:tcPr>
            <w:tcW w:type="dxa" w:w="2076"/>
          </w:tcPr>
          <w:p>
            <w:pPr>
              <w:pStyle w:val="null3"/>
              <w:jc w:val="left"/>
            </w:pPr>
            <w:r>
              <w:rPr/>
              <w:t>安装调试</w:t>
            </w:r>
          </w:p>
        </w:tc>
        <w:tc>
          <w:tcPr>
            <w:tcW w:type="dxa" w:w="2076"/>
          </w:tcPr>
          <w:p>
            <w:pPr>
              <w:pStyle w:val="null3"/>
              <w:jc w:val="left"/>
            </w:pPr>
            <w:r>
              <w:rPr/>
              <w:t>（1）设备到达采购人项目现场前，中标人提供安装前期准备书面通知，并协助采购人做好安装前准备。到货后由中标人的技术人员到现场进行安装调试，采购人无需额外支付相关费用。安装、调试后应达到承诺的技术指标。 （2）中标人需要协助采购人完成相关场地的改造及完善工作，相关费用应包含在投标报价中。</w:t>
            </w:r>
          </w:p>
        </w:tc>
      </w:tr>
      <w:tr>
        <w:tc>
          <w:tcPr>
            <w:tcW w:type="dxa" w:w="2076"/>
          </w:tcPr>
          <w:p/>
        </w:tc>
        <w:tc>
          <w:tcPr>
            <w:tcW w:type="dxa" w:w="2076"/>
          </w:tcPr>
          <w:p>
            <w:pPr>
              <w:pStyle w:val="null3"/>
              <w:jc w:val="center"/>
            </w:pPr>
            <w:r>
              <w:rPr/>
              <w:t>8</w:t>
            </w:r>
          </w:p>
        </w:tc>
        <w:tc>
          <w:tcPr>
            <w:tcW w:type="dxa" w:w="2076"/>
          </w:tcPr>
          <w:p>
            <w:pPr>
              <w:pStyle w:val="null3"/>
              <w:jc w:val="left"/>
            </w:pPr>
            <w:r>
              <w:rPr/>
              <w:t>软件更新升级</w:t>
            </w:r>
          </w:p>
        </w:tc>
        <w:tc>
          <w:tcPr>
            <w:tcW w:type="dxa" w:w="2076"/>
          </w:tcPr>
          <w:p>
            <w:pPr>
              <w:pStyle w:val="null3"/>
              <w:jc w:val="left"/>
            </w:pPr>
            <w:r>
              <w:rPr/>
              <w:t>设备保修期内根据厂家发布的最新版本软件随时更新升级，相关费用由中标人承担。</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（1）投标人针对本项目有明确具体的实施技术方案、特殊情况处理机制等方案、突发事件应急方案，保障项目能按时顺利完成。 （2）经验要求：投标人具有同类型项目业绩。</w:t>
            </w:r>
          </w:p>
        </w:tc>
      </w:tr>
      <w:tr>
        <w:tc>
          <w:tcPr>
            <w:tcW w:type="dxa" w:w="2076"/>
          </w:tcPr>
          <w:p/>
        </w:tc>
        <w:tc>
          <w:tcPr>
            <w:tcW w:type="dxa" w:w="2076"/>
          </w:tcPr>
          <w:p>
            <w:pPr>
              <w:pStyle w:val="null3"/>
              <w:jc w:val="center"/>
            </w:pPr>
            <w:r>
              <w:rPr/>
              <w:t>10</w:t>
            </w:r>
          </w:p>
        </w:tc>
        <w:tc>
          <w:tcPr>
            <w:tcW w:type="dxa" w:w="2076"/>
          </w:tcPr>
          <w:p>
            <w:pPr>
              <w:pStyle w:val="null3"/>
              <w:jc w:val="left"/>
            </w:pPr>
            <w:r>
              <w:rPr/>
              <w:t>设备配置要求</w:t>
            </w:r>
          </w:p>
        </w:tc>
        <w:tc>
          <w:tcPr>
            <w:tcW w:type="dxa" w:w="2076"/>
          </w:tcPr>
          <w:p>
            <w:pPr>
              <w:pStyle w:val="null3"/>
              <w:jc w:val="left"/>
            </w:pPr>
            <w:r>
              <w:rPr/>
              <w:t>设备配置的工作站及外设应符合国产化要求</w:t>
            </w:r>
          </w:p>
        </w:tc>
      </w:tr>
      <w:tr>
        <w:tc>
          <w:tcPr>
            <w:tcW w:type="dxa" w:w="2076"/>
          </w:tcPr>
          <w:p/>
        </w:tc>
        <w:tc>
          <w:tcPr>
            <w:tcW w:type="dxa" w:w="2076"/>
          </w:tcPr>
          <w:p>
            <w:pPr>
              <w:pStyle w:val="null3"/>
              <w:jc w:val="center"/>
            </w:pPr>
            <w:r>
              <w:rPr/>
              <w:t>11</w:t>
            </w:r>
          </w:p>
        </w:tc>
        <w:tc>
          <w:tcPr>
            <w:tcW w:type="dxa" w:w="2076"/>
          </w:tcPr>
          <w:p>
            <w:pPr>
              <w:pStyle w:val="null3"/>
              <w:jc w:val="left"/>
            </w:pPr>
            <w:r>
              <w:rPr/>
              <w:t>信息接口</w:t>
            </w:r>
          </w:p>
        </w:tc>
        <w:tc>
          <w:tcPr>
            <w:tcW w:type="dxa" w:w="2076"/>
          </w:tcPr>
          <w:p>
            <w:pPr>
              <w:pStyle w:val="null3"/>
              <w:jc w:val="left"/>
            </w:pPr>
            <w:r>
              <w:rPr/>
              <w:t>设备如需与采购人信息系统（如：PACS、LIS、HIS系统等）连接，信息系统接口等费用由中标人承担。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医用磁共振设备</w:t>
            </w:r>
          </w:p>
        </w:tc>
        <w:tc>
          <w:tcPr>
            <w:tcW w:type="dxa" w:w="831"/>
          </w:tcPr>
          <w:p>
            <w:pPr>
              <w:pStyle w:val="null3"/>
              <w:jc w:val="left"/>
            </w:pPr>
            <w:r>
              <w:rPr/>
              <w:t>核磁共振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8,600,000.00</w:t>
            </w:r>
          </w:p>
        </w:tc>
        <w:tc>
          <w:tcPr>
            <w:tcW w:type="dxa" w:w="831"/>
          </w:tcPr>
          <w:p>
            <w:pPr>
              <w:pStyle w:val="null3"/>
              <w:jc w:val="right"/>
            </w:pPr>
            <w:r>
              <w:rPr/>
              <w:t>8,600,000.00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核磁共振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1</w:t>
            </w:r>
            <w:r>
              <w:rPr>
                <w:sz w:val="21"/>
              </w:rPr>
              <w:t>．总体要求：所投产品为</w:t>
            </w:r>
            <w:r>
              <w:rPr>
                <w:sz w:val="21"/>
              </w:rPr>
              <w:t>2023</w:t>
            </w:r>
            <w:r>
              <w:rPr>
                <w:sz w:val="21"/>
              </w:rPr>
              <w:t>年后生产的最新机型</w:t>
            </w:r>
            <w:r>
              <w:rPr>
                <w:sz w:val="21"/>
              </w:rPr>
              <w:t>1.5T</w:t>
            </w:r>
            <w:r>
              <w:rPr>
                <w:sz w:val="21"/>
              </w:rPr>
              <w:t>磁共振，所投机型为该品牌的最新高端机型。（提供相关证明材料）</w:t>
            </w:r>
          </w:p>
        </w:tc>
      </w:tr>
      <w:tr>
        <w:tc>
          <w:tcPr>
            <w:tcW w:type="dxa" w:w="2076"/>
          </w:tcPr>
          <w:p/>
        </w:tc>
        <w:tc>
          <w:tcPr>
            <w:tcW w:type="dxa" w:w="415"/>
          </w:tcPr>
          <w:p>
            <w:pPr>
              <w:pStyle w:val="null3"/>
            </w:pPr>
            <w:r>
              <w:rPr/>
              <w:t>3</w:t>
            </w:r>
          </w:p>
        </w:tc>
        <w:tc>
          <w:tcPr>
            <w:tcW w:type="dxa" w:w="5814"/>
          </w:tcPr>
          <w:p>
            <w:pPr>
              <w:pStyle w:val="null3"/>
              <w:jc w:val="both"/>
            </w:pPr>
            <w:r>
              <w:rPr>
                <w:sz w:val="21"/>
              </w:rPr>
              <w:t>2</w:t>
            </w:r>
            <w:r>
              <w:rPr>
                <w:sz w:val="21"/>
              </w:rPr>
              <w:t>．磁体系统</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(1)</w:t>
            </w:r>
            <w:r>
              <w:rPr>
                <w:sz w:val="21"/>
              </w:rPr>
              <w:t>磁体场强</w:t>
            </w:r>
            <w:r>
              <w:rPr>
                <w:sz w:val="21"/>
              </w:rPr>
              <w:t>≥1.5T</w:t>
            </w:r>
          </w:p>
        </w:tc>
      </w:tr>
      <w:tr>
        <w:tc>
          <w:tcPr>
            <w:tcW w:type="dxa" w:w="2076"/>
          </w:tcPr>
          <w:p/>
        </w:tc>
        <w:tc>
          <w:tcPr>
            <w:tcW w:type="dxa" w:w="415"/>
          </w:tcPr>
          <w:p>
            <w:pPr>
              <w:pStyle w:val="null3"/>
            </w:pPr>
            <w:r>
              <w:rPr/>
              <w:t>5</w:t>
            </w:r>
          </w:p>
        </w:tc>
        <w:tc>
          <w:tcPr>
            <w:tcW w:type="dxa" w:w="5814"/>
          </w:tcPr>
          <w:p>
            <w:pPr>
              <w:pStyle w:val="null3"/>
              <w:jc w:val="both"/>
            </w:pPr>
            <w:r>
              <w:rPr>
                <w:sz w:val="21"/>
              </w:rPr>
              <w:t>(2)</w:t>
            </w:r>
            <w:r>
              <w:rPr>
                <w:sz w:val="21"/>
              </w:rPr>
              <w:t>磁体类型：超导磁体</w:t>
            </w:r>
          </w:p>
        </w:tc>
      </w:tr>
      <w:tr>
        <w:tc>
          <w:tcPr>
            <w:tcW w:type="dxa" w:w="2076"/>
          </w:tcPr>
          <w:p/>
        </w:tc>
        <w:tc>
          <w:tcPr>
            <w:tcW w:type="dxa" w:w="415"/>
          </w:tcPr>
          <w:p>
            <w:pPr>
              <w:pStyle w:val="null3"/>
            </w:pPr>
            <w:r>
              <w:rPr/>
              <w:t>6</w:t>
            </w:r>
          </w:p>
        </w:tc>
        <w:tc>
          <w:tcPr>
            <w:tcW w:type="dxa" w:w="5814"/>
          </w:tcPr>
          <w:p>
            <w:pPr>
              <w:pStyle w:val="null3"/>
              <w:jc w:val="both"/>
            </w:pPr>
            <w:r>
              <w:rPr>
                <w:sz w:val="21"/>
              </w:rPr>
              <w:t>(3)</w:t>
            </w:r>
            <w:r>
              <w:rPr>
                <w:sz w:val="21"/>
              </w:rPr>
              <w:t>磁体屏蔽类型：主动屏蔽</w:t>
            </w:r>
          </w:p>
        </w:tc>
      </w:tr>
      <w:tr>
        <w:tc>
          <w:tcPr>
            <w:tcW w:type="dxa" w:w="2076"/>
          </w:tcPr>
          <w:p/>
        </w:tc>
        <w:tc>
          <w:tcPr>
            <w:tcW w:type="dxa" w:w="415"/>
          </w:tcPr>
          <w:p>
            <w:pPr>
              <w:pStyle w:val="null3"/>
            </w:pPr>
            <w:r>
              <w:rPr/>
              <w:t>7</w:t>
            </w:r>
          </w:p>
        </w:tc>
        <w:tc>
          <w:tcPr>
            <w:tcW w:type="dxa" w:w="5814"/>
          </w:tcPr>
          <w:p>
            <w:pPr>
              <w:pStyle w:val="null3"/>
              <w:jc w:val="both"/>
            </w:pPr>
            <w:r>
              <w:rPr>
                <w:sz w:val="21"/>
              </w:rPr>
              <w:t>(4)</w:t>
            </w:r>
            <w:r>
              <w:rPr>
                <w:sz w:val="21"/>
              </w:rPr>
              <w:t>具备抗外界电磁干扰屏蔽技术</w:t>
            </w:r>
          </w:p>
        </w:tc>
      </w:tr>
      <w:tr>
        <w:tc>
          <w:tcPr>
            <w:tcW w:type="dxa" w:w="2076"/>
          </w:tcPr>
          <w:p/>
        </w:tc>
        <w:tc>
          <w:tcPr>
            <w:tcW w:type="dxa" w:w="415"/>
          </w:tcPr>
          <w:p>
            <w:pPr>
              <w:pStyle w:val="null3"/>
            </w:pPr>
            <w:r>
              <w:rPr/>
              <w:t>8</w:t>
            </w:r>
          </w:p>
        </w:tc>
        <w:tc>
          <w:tcPr>
            <w:tcW w:type="dxa" w:w="5814"/>
          </w:tcPr>
          <w:p>
            <w:pPr>
              <w:pStyle w:val="null3"/>
              <w:jc w:val="both"/>
            </w:pPr>
            <w:r>
              <w:rPr>
                <w:sz w:val="21"/>
              </w:rPr>
              <w:t>(5)</w:t>
            </w:r>
            <w:r>
              <w:rPr>
                <w:sz w:val="21"/>
              </w:rPr>
              <w:t>具备三维动态匀场</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(6)</w:t>
            </w:r>
            <w:r>
              <w:rPr>
                <w:sz w:val="21"/>
              </w:rPr>
              <w:t>保障大范围成像均匀性，裸磁体长度（不含外壳，非系统总长度）</w:t>
            </w:r>
            <w:r>
              <w:rPr>
                <w:sz w:val="21"/>
              </w:rPr>
              <w:t>≥157cm</w:t>
            </w:r>
            <w:r>
              <w:rPr>
                <w:sz w:val="21"/>
              </w:rPr>
              <w:t>（提供相关证明材料）</w:t>
            </w:r>
          </w:p>
        </w:tc>
      </w:tr>
      <w:tr>
        <w:tc>
          <w:tcPr>
            <w:tcW w:type="dxa" w:w="2076"/>
          </w:tcPr>
          <w:p/>
        </w:tc>
        <w:tc>
          <w:tcPr>
            <w:tcW w:type="dxa" w:w="415"/>
          </w:tcPr>
          <w:p>
            <w:pPr>
              <w:pStyle w:val="null3"/>
            </w:pPr>
            <w:r>
              <w:rPr/>
              <w:t>10</w:t>
            </w:r>
          </w:p>
        </w:tc>
        <w:tc>
          <w:tcPr>
            <w:tcW w:type="dxa" w:w="5814"/>
          </w:tcPr>
          <w:p>
            <w:pPr>
              <w:pStyle w:val="null3"/>
              <w:jc w:val="both"/>
            </w:pPr>
            <w:r>
              <w:rPr>
                <w:sz w:val="21"/>
              </w:rPr>
              <w:t>(7)</w:t>
            </w:r>
            <w:r>
              <w:rPr>
                <w:sz w:val="21"/>
              </w:rPr>
              <w:t>病人检查通道孔道最窄孔径</w:t>
            </w:r>
            <w:r>
              <w:rPr>
                <w:sz w:val="21"/>
              </w:rPr>
              <w:t>≥60cm</w:t>
            </w:r>
          </w:p>
        </w:tc>
      </w:tr>
      <w:tr>
        <w:tc>
          <w:tcPr>
            <w:tcW w:type="dxa" w:w="2076"/>
          </w:tcPr>
          <w:p/>
        </w:tc>
        <w:tc>
          <w:tcPr>
            <w:tcW w:type="dxa" w:w="415"/>
          </w:tcPr>
          <w:p>
            <w:pPr>
              <w:pStyle w:val="null3"/>
            </w:pPr>
            <w:r>
              <w:rPr/>
              <w:t>11</w:t>
            </w:r>
          </w:p>
        </w:tc>
        <w:tc>
          <w:tcPr>
            <w:tcW w:type="dxa" w:w="5814"/>
          </w:tcPr>
          <w:p>
            <w:pPr>
              <w:pStyle w:val="null3"/>
              <w:jc w:val="both"/>
            </w:pPr>
            <w:r>
              <w:rPr>
                <w:sz w:val="21"/>
              </w:rPr>
              <w:t>(8)</w:t>
            </w:r>
            <w:r>
              <w:rPr>
                <w:sz w:val="21"/>
              </w:rPr>
              <w:t>五高斯线范围：径向（</w:t>
            </w:r>
            <w:r>
              <w:rPr>
                <w:sz w:val="21"/>
              </w:rPr>
              <w:t>X</w:t>
            </w:r>
            <w:r>
              <w:rPr>
                <w:sz w:val="21"/>
              </w:rPr>
              <w:t>、</w:t>
            </w:r>
            <w:r>
              <w:rPr>
                <w:sz w:val="21"/>
              </w:rPr>
              <w:t>Y</w:t>
            </w:r>
            <w:r>
              <w:rPr>
                <w:sz w:val="21"/>
              </w:rPr>
              <w:t>轴）</w:t>
            </w:r>
            <w:r>
              <w:rPr>
                <w:sz w:val="21"/>
              </w:rPr>
              <w:t>≤2.5m</w:t>
            </w:r>
          </w:p>
        </w:tc>
      </w:tr>
      <w:tr>
        <w:tc>
          <w:tcPr>
            <w:tcW w:type="dxa" w:w="2076"/>
          </w:tcPr>
          <w:p/>
        </w:tc>
        <w:tc>
          <w:tcPr>
            <w:tcW w:type="dxa" w:w="415"/>
          </w:tcPr>
          <w:p>
            <w:pPr>
              <w:pStyle w:val="null3"/>
            </w:pPr>
            <w:r>
              <w:rPr/>
              <w:t>12</w:t>
            </w:r>
          </w:p>
        </w:tc>
        <w:tc>
          <w:tcPr>
            <w:tcW w:type="dxa" w:w="5814"/>
          </w:tcPr>
          <w:p>
            <w:pPr>
              <w:pStyle w:val="null3"/>
              <w:jc w:val="both"/>
            </w:pPr>
            <w:r>
              <w:rPr>
                <w:sz w:val="21"/>
              </w:rPr>
              <w:t>(9)</w:t>
            </w:r>
            <w:r>
              <w:rPr>
                <w:sz w:val="21"/>
              </w:rPr>
              <w:t>五高斯线范围：轴向（</w:t>
            </w:r>
            <w:r>
              <w:rPr>
                <w:sz w:val="21"/>
              </w:rPr>
              <w:t>Z</w:t>
            </w:r>
            <w:r>
              <w:rPr>
                <w:sz w:val="21"/>
              </w:rPr>
              <w:t>轴）</w:t>
            </w:r>
            <w:r>
              <w:rPr>
                <w:sz w:val="21"/>
              </w:rPr>
              <w:t>≤4.0m</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rPr>
              <w:t>(10)</w:t>
            </w:r>
            <w:r>
              <w:rPr>
                <w:sz w:val="21"/>
              </w:rPr>
              <w:t>净磁体重量</w:t>
            </w:r>
            <w:r>
              <w:rPr>
                <w:sz w:val="21"/>
              </w:rPr>
              <w:t>(</w:t>
            </w:r>
            <w:r>
              <w:rPr>
                <w:sz w:val="21"/>
              </w:rPr>
              <w:t>含液氦</w:t>
            </w:r>
            <w:r>
              <w:rPr>
                <w:sz w:val="21"/>
              </w:rPr>
              <w:t>)≥4000kg</w:t>
            </w:r>
            <w:r>
              <w:rPr>
                <w:sz w:val="21"/>
              </w:rPr>
              <w:t>（提供相关证明材料）</w:t>
            </w:r>
          </w:p>
        </w:tc>
      </w:tr>
      <w:tr>
        <w:tc>
          <w:tcPr>
            <w:tcW w:type="dxa" w:w="2076"/>
          </w:tcPr>
          <w:p/>
        </w:tc>
        <w:tc>
          <w:tcPr>
            <w:tcW w:type="dxa" w:w="415"/>
          </w:tcPr>
          <w:p>
            <w:pPr>
              <w:pStyle w:val="null3"/>
            </w:pPr>
            <w:r>
              <w:rPr/>
              <w:t>14</w:t>
            </w:r>
          </w:p>
        </w:tc>
        <w:tc>
          <w:tcPr>
            <w:tcW w:type="dxa" w:w="5814"/>
          </w:tcPr>
          <w:p>
            <w:pPr>
              <w:pStyle w:val="null3"/>
              <w:jc w:val="both"/>
            </w:pPr>
            <w:r>
              <w:rPr>
                <w:sz w:val="21"/>
              </w:rPr>
              <w:t>(11)</w:t>
            </w:r>
            <w:r>
              <w:rPr>
                <w:sz w:val="21"/>
              </w:rPr>
              <w:t>磁体均匀度（典型值）</w:t>
            </w:r>
          </w:p>
        </w:tc>
      </w:tr>
      <w:tr>
        <w:tc>
          <w:tcPr>
            <w:tcW w:type="dxa" w:w="2076"/>
          </w:tcPr>
          <w:p/>
        </w:tc>
        <w:tc>
          <w:tcPr>
            <w:tcW w:type="dxa" w:w="415"/>
          </w:tcPr>
          <w:p>
            <w:pPr>
              <w:pStyle w:val="null3"/>
            </w:pPr>
            <w:r>
              <w:rPr/>
              <w:t>15</w:t>
            </w:r>
          </w:p>
        </w:tc>
        <w:tc>
          <w:tcPr>
            <w:tcW w:type="dxa" w:w="5814"/>
          </w:tcPr>
          <w:p>
            <w:pPr>
              <w:pStyle w:val="null3"/>
              <w:jc w:val="both"/>
            </w:pPr>
            <w:r>
              <w:rPr>
                <w:sz w:val="21"/>
              </w:rPr>
              <w:t>1)10cmDSV≤0.01ppm</w:t>
            </w:r>
          </w:p>
        </w:tc>
      </w:tr>
      <w:tr>
        <w:tc>
          <w:tcPr>
            <w:tcW w:type="dxa" w:w="2076"/>
          </w:tcPr>
          <w:p/>
        </w:tc>
        <w:tc>
          <w:tcPr>
            <w:tcW w:type="dxa" w:w="415"/>
          </w:tcPr>
          <w:p>
            <w:pPr>
              <w:pStyle w:val="null3"/>
            </w:pPr>
            <w:r>
              <w:rPr/>
              <w:t>16</w:t>
            </w:r>
          </w:p>
        </w:tc>
        <w:tc>
          <w:tcPr>
            <w:tcW w:type="dxa" w:w="5814"/>
          </w:tcPr>
          <w:p>
            <w:pPr>
              <w:pStyle w:val="null3"/>
              <w:jc w:val="both"/>
            </w:pPr>
            <w:r>
              <w:rPr>
                <w:sz w:val="21"/>
              </w:rPr>
              <w:t>2)20cmDSV≤0.055ppm</w:t>
            </w:r>
          </w:p>
        </w:tc>
      </w:tr>
      <w:tr>
        <w:tc>
          <w:tcPr>
            <w:tcW w:type="dxa" w:w="2076"/>
          </w:tcPr>
          <w:p/>
        </w:tc>
        <w:tc>
          <w:tcPr>
            <w:tcW w:type="dxa" w:w="415"/>
          </w:tcPr>
          <w:p>
            <w:pPr>
              <w:pStyle w:val="null3"/>
            </w:pPr>
            <w:r>
              <w:rPr/>
              <w:t>17</w:t>
            </w:r>
          </w:p>
        </w:tc>
        <w:tc>
          <w:tcPr>
            <w:tcW w:type="dxa" w:w="5814"/>
          </w:tcPr>
          <w:p>
            <w:pPr>
              <w:pStyle w:val="null3"/>
              <w:jc w:val="both"/>
            </w:pPr>
            <w:r>
              <w:rPr>
                <w:sz w:val="21"/>
              </w:rPr>
              <w:t>3)30cmDSV≤0.15ppm</w:t>
            </w:r>
          </w:p>
        </w:tc>
      </w:tr>
      <w:tr>
        <w:tc>
          <w:tcPr>
            <w:tcW w:type="dxa" w:w="2076"/>
          </w:tcPr>
          <w:p/>
        </w:tc>
        <w:tc>
          <w:tcPr>
            <w:tcW w:type="dxa" w:w="415"/>
          </w:tcPr>
          <w:p>
            <w:pPr>
              <w:pStyle w:val="null3"/>
            </w:pPr>
            <w:r>
              <w:rPr/>
              <w:t>18</w:t>
            </w:r>
          </w:p>
        </w:tc>
        <w:tc>
          <w:tcPr>
            <w:tcW w:type="dxa" w:w="5814"/>
          </w:tcPr>
          <w:p>
            <w:pPr>
              <w:pStyle w:val="null3"/>
              <w:jc w:val="both"/>
            </w:pPr>
            <w:r>
              <w:rPr>
                <w:sz w:val="21"/>
              </w:rPr>
              <w:t>4)40cmDSV≤0.65ppm</w:t>
            </w:r>
          </w:p>
        </w:tc>
      </w:tr>
      <w:tr>
        <w:tc>
          <w:tcPr>
            <w:tcW w:type="dxa" w:w="2076"/>
          </w:tcPr>
          <w:p/>
        </w:tc>
        <w:tc>
          <w:tcPr>
            <w:tcW w:type="dxa" w:w="415"/>
          </w:tcPr>
          <w:p>
            <w:pPr>
              <w:pStyle w:val="null3"/>
            </w:pPr>
            <w:r>
              <w:rPr/>
              <w:t>19</w:t>
            </w:r>
          </w:p>
        </w:tc>
        <w:tc>
          <w:tcPr>
            <w:tcW w:type="dxa" w:w="5814"/>
          </w:tcPr>
          <w:p>
            <w:pPr>
              <w:pStyle w:val="null3"/>
              <w:jc w:val="both"/>
            </w:pPr>
            <w:r>
              <w:rPr>
                <w:sz w:val="21"/>
              </w:rPr>
              <w:t>(12)</w:t>
            </w:r>
            <w:r>
              <w:rPr>
                <w:sz w:val="21"/>
              </w:rPr>
              <w:t>磁场稳定度</w:t>
            </w:r>
            <w:r>
              <w:rPr>
                <w:sz w:val="21"/>
              </w:rPr>
              <w:t>≤0.1ppm/h</w:t>
            </w:r>
          </w:p>
        </w:tc>
      </w:tr>
      <w:tr>
        <w:tc>
          <w:tcPr>
            <w:tcW w:type="dxa" w:w="2076"/>
          </w:tcPr>
          <w:p/>
        </w:tc>
        <w:tc>
          <w:tcPr>
            <w:tcW w:type="dxa" w:w="415"/>
          </w:tcPr>
          <w:p>
            <w:pPr>
              <w:pStyle w:val="null3"/>
            </w:pPr>
            <w:r>
              <w:rPr/>
              <w:t>20</w:t>
            </w:r>
          </w:p>
        </w:tc>
        <w:tc>
          <w:tcPr>
            <w:tcW w:type="dxa" w:w="5814"/>
          </w:tcPr>
          <w:p>
            <w:pPr>
              <w:pStyle w:val="null3"/>
              <w:jc w:val="both"/>
            </w:pPr>
            <w:r>
              <w:rPr>
                <w:sz w:val="21"/>
              </w:rPr>
              <w:t>(13)</w:t>
            </w:r>
            <w:r>
              <w:rPr>
                <w:sz w:val="21"/>
              </w:rPr>
              <w:t>液氦消耗量：</w:t>
            </w:r>
            <w:r>
              <w:rPr>
                <w:sz w:val="21"/>
              </w:rPr>
              <w:t>0</w:t>
            </w:r>
          </w:p>
        </w:tc>
      </w:tr>
      <w:tr>
        <w:tc>
          <w:tcPr>
            <w:tcW w:type="dxa" w:w="2076"/>
          </w:tcPr>
          <w:p/>
        </w:tc>
        <w:tc>
          <w:tcPr>
            <w:tcW w:type="dxa" w:w="415"/>
          </w:tcPr>
          <w:p>
            <w:pPr>
              <w:pStyle w:val="null3"/>
            </w:pPr>
            <w:r>
              <w:rPr/>
              <w:t>21</w:t>
            </w:r>
          </w:p>
        </w:tc>
        <w:tc>
          <w:tcPr>
            <w:tcW w:type="dxa" w:w="5814"/>
          </w:tcPr>
          <w:p>
            <w:pPr>
              <w:pStyle w:val="null3"/>
              <w:jc w:val="both"/>
            </w:pPr>
            <w:r>
              <w:rPr>
                <w:sz w:val="21"/>
              </w:rPr>
              <w:t>(14)</w:t>
            </w:r>
            <w:r>
              <w:rPr>
                <w:sz w:val="21"/>
              </w:rPr>
              <w:t>冷头性能：</w:t>
            </w:r>
            <w:r>
              <w:rPr>
                <w:sz w:val="21"/>
              </w:rPr>
              <w:t>4K</w:t>
            </w:r>
            <w:r>
              <w:rPr>
                <w:sz w:val="21"/>
              </w:rPr>
              <w:t>冷头</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rPr>
              <w:t>(15)</w:t>
            </w:r>
            <w:r>
              <w:rPr>
                <w:sz w:val="21"/>
              </w:rPr>
              <w:t>液氦腔容量（最大液氦容量）</w:t>
            </w:r>
            <w:r>
              <w:rPr>
                <w:sz w:val="21"/>
              </w:rPr>
              <w:t>≤1200L</w:t>
            </w:r>
            <w:r>
              <w:rPr>
                <w:sz w:val="21"/>
              </w:rPr>
              <w:t>（提供相关证明材料）</w:t>
            </w:r>
          </w:p>
        </w:tc>
      </w:tr>
      <w:tr>
        <w:tc>
          <w:tcPr>
            <w:tcW w:type="dxa" w:w="2076"/>
          </w:tcPr>
          <w:p/>
        </w:tc>
        <w:tc>
          <w:tcPr>
            <w:tcW w:type="dxa" w:w="415"/>
          </w:tcPr>
          <w:p>
            <w:pPr>
              <w:pStyle w:val="null3"/>
            </w:pPr>
            <w:r>
              <w:rPr/>
              <w:t>23</w:t>
            </w:r>
          </w:p>
        </w:tc>
        <w:tc>
          <w:tcPr>
            <w:tcW w:type="dxa" w:w="5814"/>
          </w:tcPr>
          <w:p>
            <w:pPr>
              <w:pStyle w:val="null3"/>
              <w:jc w:val="both"/>
            </w:pPr>
            <w:r>
              <w:rPr>
                <w:sz w:val="21"/>
              </w:rPr>
              <w:t>3</w:t>
            </w:r>
            <w:r>
              <w:rPr>
                <w:sz w:val="21"/>
              </w:rPr>
              <w:t>．梯度系统</w:t>
            </w:r>
          </w:p>
        </w:tc>
      </w:tr>
      <w:tr>
        <w:tc>
          <w:tcPr>
            <w:tcW w:type="dxa" w:w="2076"/>
          </w:tcPr>
          <w:p/>
        </w:tc>
        <w:tc>
          <w:tcPr>
            <w:tcW w:type="dxa" w:w="415"/>
          </w:tcPr>
          <w:p>
            <w:pPr>
              <w:pStyle w:val="null3"/>
            </w:pPr>
            <w:r>
              <w:rPr/>
              <w:t>24</w:t>
            </w:r>
          </w:p>
        </w:tc>
        <w:tc>
          <w:tcPr>
            <w:tcW w:type="dxa" w:w="5814"/>
          </w:tcPr>
          <w:p>
            <w:pPr>
              <w:pStyle w:val="null3"/>
              <w:jc w:val="both"/>
            </w:pPr>
            <w:r>
              <w:rPr>
                <w:sz w:val="21"/>
              </w:rPr>
              <w:t>(1)</w:t>
            </w:r>
            <w:r>
              <w:rPr>
                <w:sz w:val="21"/>
              </w:rPr>
              <w:t>具备梯度线圈主动屏蔽技术</w:t>
            </w:r>
          </w:p>
        </w:tc>
      </w:tr>
      <w:tr>
        <w:tc>
          <w:tcPr>
            <w:tcW w:type="dxa" w:w="2076"/>
          </w:tcPr>
          <w:p/>
        </w:tc>
        <w:tc>
          <w:tcPr>
            <w:tcW w:type="dxa" w:w="415"/>
          </w:tcPr>
          <w:p>
            <w:pPr>
              <w:pStyle w:val="null3"/>
            </w:pPr>
            <w:r>
              <w:rPr/>
              <w:t>25</w:t>
            </w:r>
          </w:p>
        </w:tc>
        <w:tc>
          <w:tcPr>
            <w:tcW w:type="dxa" w:w="5814"/>
          </w:tcPr>
          <w:p>
            <w:pPr>
              <w:pStyle w:val="null3"/>
              <w:jc w:val="both"/>
            </w:pPr>
            <w:r>
              <w:rPr>
                <w:sz w:val="21"/>
              </w:rPr>
              <w:t>(2)</w:t>
            </w:r>
            <w:r>
              <w:rPr>
                <w:sz w:val="21"/>
              </w:rPr>
              <w:t>最大</w:t>
            </w:r>
            <w:r>
              <w:rPr>
                <w:sz w:val="21"/>
              </w:rPr>
              <w:t>X</w:t>
            </w:r>
            <w:r>
              <w:rPr>
                <w:sz w:val="21"/>
              </w:rPr>
              <w:t>轴扫描</w:t>
            </w:r>
            <w:r>
              <w:rPr>
                <w:sz w:val="21"/>
              </w:rPr>
              <w:t>FOV≥50cm</w:t>
            </w:r>
          </w:p>
        </w:tc>
      </w:tr>
      <w:tr>
        <w:tc>
          <w:tcPr>
            <w:tcW w:type="dxa" w:w="2076"/>
          </w:tcPr>
          <w:p/>
        </w:tc>
        <w:tc>
          <w:tcPr>
            <w:tcW w:type="dxa" w:w="415"/>
          </w:tcPr>
          <w:p>
            <w:pPr>
              <w:pStyle w:val="null3"/>
            </w:pPr>
            <w:r>
              <w:rPr/>
              <w:t>26</w:t>
            </w:r>
          </w:p>
        </w:tc>
        <w:tc>
          <w:tcPr>
            <w:tcW w:type="dxa" w:w="5814"/>
          </w:tcPr>
          <w:p>
            <w:pPr>
              <w:pStyle w:val="null3"/>
              <w:jc w:val="both"/>
            </w:pPr>
            <w:r>
              <w:rPr>
                <w:sz w:val="21"/>
              </w:rPr>
              <w:t>(3)</w:t>
            </w:r>
            <w:r>
              <w:rPr>
                <w:sz w:val="21"/>
              </w:rPr>
              <w:t>最大</w:t>
            </w:r>
            <w:r>
              <w:rPr>
                <w:sz w:val="21"/>
              </w:rPr>
              <w:t>Y</w:t>
            </w:r>
            <w:r>
              <w:rPr>
                <w:sz w:val="21"/>
              </w:rPr>
              <w:t>轴扫描</w:t>
            </w:r>
            <w:r>
              <w:rPr>
                <w:sz w:val="21"/>
              </w:rPr>
              <w:t>FOV≥50cm</w:t>
            </w:r>
          </w:p>
        </w:tc>
      </w:tr>
      <w:tr>
        <w:tc>
          <w:tcPr>
            <w:tcW w:type="dxa" w:w="2076"/>
          </w:tcPr>
          <w:p/>
        </w:tc>
        <w:tc>
          <w:tcPr>
            <w:tcW w:type="dxa" w:w="415"/>
          </w:tcPr>
          <w:p>
            <w:pPr>
              <w:pStyle w:val="null3"/>
            </w:pPr>
            <w:r>
              <w:rPr/>
              <w:t>27</w:t>
            </w:r>
          </w:p>
        </w:tc>
        <w:tc>
          <w:tcPr>
            <w:tcW w:type="dxa" w:w="5814"/>
          </w:tcPr>
          <w:p>
            <w:pPr>
              <w:pStyle w:val="null3"/>
              <w:jc w:val="both"/>
            </w:pPr>
            <w:r>
              <w:rPr>
                <w:sz w:val="21"/>
              </w:rPr>
              <w:t>(4)</w:t>
            </w:r>
            <w:r>
              <w:rPr>
                <w:sz w:val="21"/>
              </w:rPr>
              <w:t>最大</w:t>
            </w:r>
            <w:r>
              <w:rPr>
                <w:sz w:val="21"/>
              </w:rPr>
              <w:t>Z</w:t>
            </w:r>
            <w:r>
              <w:rPr>
                <w:sz w:val="21"/>
              </w:rPr>
              <w:t>轴扫描</w:t>
            </w:r>
            <w:r>
              <w:rPr>
                <w:sz w:val="21"/>
              </w:rPr>
              <w:t>FOV≥50cm</w:t>
            </w:r>
          </w:p>
        </w:tc>
      </w:tr>
      <w:tr>
        <w:tc>
          <w:tcPr>
            <w:tcW w:type="dxa" w:w="2076"/>
          </w:tcPr>
          <w:p/>
        </w:tc>
        <w:tc>
          <w:tcPr>
            <w:tcW w:type="dxa" w:w="415"/>
          </w:tcPr>
          <w:p>
            <w:pPr>
              <w:pStyle w:val="null3"/>
            </w:pPr>
            <w:r>
              <w:rPr/>
              <w:t>28</w:t>
            </w:r>
          </w:p>
        </w:tc>
        <w:tc>
          <w:tcPr>
            <w:tcW w:type="dxa" w:w="5814"/>
          </w:tcPr>
          <w:p>
            <w:pPr>
              <w:pStyle w:val="null3"/>
              <w:jc w:val="both"/>
            </w:pPr>
            <w:r>
              <w:rPr>
                <w:sz w:val="21"/>
              </w:rPr>
              <w:t>(5)</w:t>
            </w:r>
            <w:r>
              <w:rPr>
                <w:sz w:val="21"/>
              </w:rPr>
              <w:t>最大单轴梯度场强</w:t>
            </w:r>
            <w:r>
              <w:rPr>
                <w:sz w:val="21"/>
              </w:rPr>
              <w:t>≥33mT/m</w:t>
            </w:r>
          </w:p>
        </w:tc>
      </w:tr>
      <w:tr>
        <w:tc>
          <w:tcPr>
            <w:tcW w:type="dxa" w:w="2076"/>
          </w:tcPr>
          <w:p/>
        </w:tc>
        <w:tc>
          <w:tcPr>
            <w:tcW w:type="dxa" w:w="415"/>
          </w:tcPr>
          <w:p>
            <w:pPr>
              <w:pStyle w:val="null3"/>
            </w:pPr>
            <w:r>
              <w:rPr/>
              <w:t>29</w:t>
            </w:r>
          </w:p>
        </w:tc>
        <w:tc>
          <w:tcPr>
            <w:tcW w:type="dxa" w:w="5814"/>
          </w:tcPr>
          <w:p>
            <w:pPr>
              <w:pStyle w:val="null3"/>
              <w:jc w:val="both"/>
            </w:pPr>
            <w:r>
              <w:rPr>
                <w:sz w:val="21"/>
              </w:rPr>
              <w:t>(6)</w:t>
            </w:r>
            <w:r>
              <w:rPr>
                <w:sz w:val="21"/>
              </w:rPr>
              <w:t>最大有效梯度切换率</w:t>
            </w:r>
            <w:r>
              <w:rPr>
                <w:sz w:val="21"/>
              </w:rPr>
              <w:t>≥150T/m/s</w:t>
            </w:r>
          </w:p>
        </w:tc>
      </w:tr>
      <w:tr>
        <w:tc>
          <w:tcPr>
            <w:tcW w:type="dxa" w:w="2076"/>
          </w:tcPr>
          <w:p/>
        </w:tc>
        <w:tc>
          <w:tcPr>
            <w:tcW w:type="dxa" w:w="415"/>
          </w:tcPr>
          <w:p>
            <w:pPr>
              <w:pStyle w:val="null3"/>
            </w:pPr>
            <w:r>
              <w:rPr/>
              <w:t>30</w:t>
            </w:r>
          </w:p>
        </w:tc>
        <w:tc>
          <w:tcPr>
            <w:tcW w:type="dxa" w:w="5814"/>
          </w:tcPr>
          <w:p>
            <w:pPr>
              <w:pStyle w:val="null3"/>
              <w:jc w:val="both"/>
            </w:pPr>
            <w:r>
              <w:rPr>
                <w:sz w:val="21"/>
              </w:rPr>
              <w:t>(7)</w:t>
            </w:r>
            <w:r>
              <w:rPr>
                <w:sz w:val="21"/>
              </w:rPr>
              <w:t>最大场强、最大切换率、最大</w:t>
            </w:r>
            <w:r>
              <w:rPr>
                <w:sz w:val="21"/>
              </w:rPr>
              <w:t>FOV</w:t>
            </w:r>
            <w:r>
              <w:rPr>
                <w:sz w:val="21"/>
              </w:rPr>
              <w:t>可同时达到</w:t>
            </w:r>
          </w:p>
        </w:tc>
      </w:tr>
      <w:tr>
        <w:tc>
          <w:tcPr>
            <w:tcW w:type="dxa" w:w="2076"/>
          </w:tcPr>
          <w:p/>
        </w:tc>
        <w:tc>
          <w:tcPr>
            <w:tcW w:type="dxa" w:w="415"/>
          </w:tcPr>
          <w:p>
            <w:pPr>
              <w:pStyle w:val="null3"/>
            </w:pPr>
            <w:r>
              <w:rPr/>
              <w:t>31</w:t>
            </w:r>
          </w:p>
        </w:tc>
        <w:tc>
          <w:tcPr>
            <w:tcW w:type="dxa" w:w="5814"/>
          </w:tcPr>
          <w:p>
            <w:pPr>
              <w:pStyle w:val="null3"/>
              <w:jc w:val="both"/>
            </w:pPr>
            <w:r>
              <w:rPr>
                <w:sz w:val="21"/>
              </w:rPr>
              <w:t>(8)</w:t>
            </w:r>
            <w:r>
              <w:rPr>
                <w:sz w:val="21"/>
              </w:rPr>
              <w:t>梯度占空比</w:t>
            </w:r>
            <w:r>
              <w:rPr>
                <w:sz w:val="21"/>
              </w:rPr>
              <w:t>≥100%</w:t>
            </w:r>
          </w:p>
        </w:tc>
      </w:tr>
      <w:tr>
        <w:tc>
          <w:tcPr>
            <w:tcW w:type="dxa" w:w="2076"/>
          </w:tcPr>
          <w:p/>
        </w:tc>
        <w:tc>
          <w:tcPr>
            <w:tcW w:type="dxa" w:w="415"/>
          </w:tcPr>
          <w:p>
            <w:pPr>
              <w:pStyle w:val="null3"/>
            </w:pPr>
            <w:r>
              <w:rPr/>
              <w:t>32</w:t>
            </w:r>
          </w:p>
        </w:tc>
        <w:tc>
          <w:tcPr>
            <w:tcW w:type="dxa" w:w="5814"/>
          </w:tcPr>
          <w:p>
            <w:pPr>
              <w:pStyle w:val="null3"/>
              <w:jc w:val="both"/>
            </w:pPr>
            <w:r>
              <w:rPr>
                <w:sz w:val="21"/>
              </w:rPr>
              <w:t>(9)</w:t>
            </w:r>
            <w:r>
              <w:rPr>
                <w:sz w:val="21"/>
              </w:rPr>
              <w:t>梯度线圈冷却方式：水冷</w:t>
            </w:r>
          </w:p>
        </w:tc>
      </w:tr>
      <w:tr>
        <w:tc>
          <w:tcPr>
            <w:tcW w:type="dxa" w:w="2076"/>
          </w:tcPr>
          <w:p/>
        </w:tc>
        <w:tc>
          <w:tcPr>
            <w:tcW w:type="dxa" w:w="415"/>
          </w:tcPr>
          <w:p>
            <w:pPr>
              <w:pStyle w:val="null3"/>
            </w:pPr>
            <w:r>
              <w:rPr/>
              <w:t>33</w:t>
            </w:r>
          </w:p>
        </w:tc>
        <w:tc>
          <w:tcPr>
            <w:tcW w:type="dxa" w:w="5814"/>
          </w:tcPr>
          <w:p>
            <w:pPr>
              <w:pStyle w:val="null3"/>
              <w:jc w:val="both"/>
            </w:pPr>
            <w:r>
              <w:rPr>
                <w:sz w:val="21"/>
              </w:rPr>
              <w:t>(10)</w:t>
            </w:r>
            <w:r>
              <w:rPr>
                <w:sz w:val="21"/>
              </w:rPr>
              <w:t>梯度放大器冷却方式：水冷</w:t>
            </w:r>
          </w:p>
        </w:tc>
      </w:tr>
      <w:tr>
        <w:tc>
          <w:tcPr>
            <w:tcW w:type="dxa" w:w="2076"/>
          </w:tcPr>
          <w:p/>
        </w:tc>
        <w:tc>
          <w:tcPr>
            <w:tcW w:type="dxa" w:w="415"/>
          </w:tcPr>
          <w:p>
            <w:pPr>
              <w:pStyle w:val="null3"/>
            </w:pPr>
            <w:r>
              <w:rPr/>
              <w:t>34</w:t>
            </w:r>
          </w:p>
        </w:tc>
        <w:tc>
          <w:tcPr>
            <w:tcW w:type="dxa" w:w="5814"/>
          </w:tcPr>
          <w:p>
            <w:pPr>
              <w:pStyle w:val="null3"/>
              <w:jc w:val="both"/>
            </w:pPr>
            <w:r>
              <w:rPr>
                <w:sz w:val="21"/>
              </w:rPr>
              <w:t>(11)</w:t>
            </w:r>
            <w:r>
              <w:rPr>
                <w:sz w:val="21"/>
              </w:rPr>
              <w:t>梯度工作方式：非共振式</w:t>
            </w:r>
          </w:p>
        </w:tc>
      </w:tr>
      <w:tr>
        <w:tc>
          <w:tcPr>
            <w:tcW w:type="dxa" w:w="2076"/>
          </w:tcPr>
          <w:p/>
        </w:tc>
        <w:tc>
          <w:tcPr>
            <w:tcW w:type="dxa" w:w="415"/>
          </w:tcPr>
          <w:p>
            <w:pPr>
              <w:pStyle w:val="null3"/>
            </w:pPr>
            <w:r>
              <w:rPr/>
              <w:t>35</w:t>
            </w:r>
          </w:p>
        </w:tc>
        <w:tc>
          <w:tcPr>
            <w:tcW w:type="dxa" w:w="5814"/>
          </w:tcPr>
          <w:p>
            <w:pPr>
              <w:pStyle w:val="null3"/>
              <w:jc w:val="both"/>
            </w:pPr>
            <w:r>
              <w:rPr>
                <w:sz w:val="21"/>
              </w:rPr>
              <w:t>4</w:t>
            </w:r>
            <w:r>
              <w:rPr>
                <w:sz w:val="21"/>
              </w:rPr>
              <w:t>．射频发射系统</w:t>
            </w:r>
          </w:p>
        </w:tc>
      </w:tr>
      <w:tr>
        <w:tc>
          <w:tcPr>
            <w:tcW w:type="dxa" w:w="2076"/>
          </w:tcPr>
          <w:p/>
        </w:tc>
        <w:tc>
          <w:tcPr>
            <w:tcW w:type="dxa" w:w="415"/>
          </w:tcPr>
          <w:p>
            <w:pPr>
              <w:pStyle w:val="null3"/>
            </w:pPr>
            <w:r>
              <w:rPr/>
              <w:t>36</w:t>
            </w:r>
          </w:p>
        </w:tc>
        <w:tc>
          <w:tcPr>
            <w:tcW w:type="dxa" w:w="5814"/>
          </w:tcPr>
          <w:p>
            <w:pPr>
              <w:pStyle w:val="null3"/>
              <w:jc w:val="both"/>
            </w:pPr>
            <w:r>
              <w:rPr>
                <w:sz w:val="21"/>
              </w:rPr>
              <w:t>(1)</w:t>
            </w:r>
            <w:r>
              <w:rPr>
                <w:sz w:val="21"/>
              </w:rPr>
              <w:t>射频信号处理方式：数字化处理，模数转换器内置于磁体</w:t>
            </w:r>
          </w:p>
        </w:tc>
      </w:tr>
      <w:tr>
        <w:tc>
          <w:tcPr>
            <w:tcW w:type="dxa" w:w="2076"/>
          </w:tcPr>
          <w:p/>
        </w:tc>
        <w:tc>
          <w:tcPr>
            <w:tcW w:type="dxa" w:w="415"/>
          </w:tcPr>
          <w:p>
            <w:pPr>
              <w:pStyle w:val="null3"/>
            </w:pPr>
            <w:r>
              <w:rPr/>
              <w:t>37</w:t>
            </w:r>
          </w:p>
        </w:tc>
        <w:tc>
          <w:tcPr>
            <w:tcW w:type="dxa" w:w="5814"/>
          </w:tcPr>
          <w:p>
            <w:pPr>
              <w:pStyle w:val="null3"/>
              <w:jc w:val="both"/>
            </w:pPr>
            <w:r>
              <w:rPr>
                <w:sz w:val="21"/>
              </w:rPr>
              <w:t>(2)</w:t>
            </w:r>
            <w:r>
              <w:rPr>
                <w:sz w:val="21"/>
              </w:rPr>
              <w:t>射频频率稳定性</w:t>
            </w:r>
            <w:r>
              <w:rPr>
                <w:sz w:val="21"/>
              </w:rPr>
              <w:t>≤±2×10-8</w:t>
            </w:r>
          </w:p>
        </w:tc>
      </w:tr>
      <w:tr>
        <w:tc>
          <w:tcPr>
            <w:tcW w:type="dxa" w:w="2076"/>
          </w:tcPr>
          <w:p/>
        </w:tc>
        <w:tc>
          <w:tcPr>
            <w:tcW w:type="dxa" w:w="415"/>
          </w:tcPr>
          <w:p>
            <w:pPr>
              <w:pStyle w:val="null3"/>
            </w:pPr>
            <w:r>
              <w:rPr/>
              <w:t>38</w:t>
            </w:r>
          </w:p>
        </w:tc>
        <w:tc>
          <w:tcPr>
            <w:tcW w:type="dxa" w:w="5814"/>
          </w:tcPr>
          <w:p>
            <w:pPr>
              <w:pStyle w:val="null3"/>
              <w:jc w:val="both"/>
            </w:pPr>
            <w:r>
              <w:rPr>
                <w:sz w:val="21"/>
              </w:rPr>
              <w:t>(3)</w:t>
            </w:r>
            <w:r>
              <w:rPr>
                <w:sz w:val="21"/>
              </w:rPr>
              <w:t>频率控制精度</w:t>
            </w:r>
            <w:r>
              <w:rPr>
                <w:sz w:val="21"/>
              </w:rPr>
              <w:t>≤0.9Hz</w:t>
            </w:r>
          </w:p>
        </w:tc>
      </w:tr>
      <w:tr>
        <w:tc>
          <w:tcPr>
            <w:tcW w:type="dxa" w:w="2076"/>
          </w:tcPr>
          <w:p/>
        </w:tc>
        <w:tc>
          <w:tcPr>
            <w:tcW w:type="dxa" w:w="415"/>
          </w:tcPr>
          <w:p>
            <w:pPr>
              <w:pStyle w:val="null3"/>
            </w:pPr>
            <w:r>
              <w:rPr/>
              <w:t>39</w:t>
            </w:r>
          </w:p>
        </w:tc>
        <w:tc>
          <w:tcPr>
            <w:tcW w:type="dxa" w:w="5814"/>
          </w:tcPr>
          <w:p>
            <w:pPr>
              <w:pStyle w:val="null3"/>
              <w:jc w:val="both"/>
            </w:pPr>
            <w:r>
              <w:rPr>
                <w:sz w:val="21"/>
              </w:rPr>
              <w:t>(4)</w:t>
            </w:r>
            <w:r>
              <w:rPr>
                <w:sz w:val="21"/>
              </w:rPr>
              <w:t>相位控制精度</w:t>
            </w:r>
            <w:r>
              <w:rPr>
                <w:sz w:val="21"/>
              </w:rPr>
              <w:t>≤0.006deg</w:t>
            </w:r>
          </w:p>
        </w:tc>
      </w:tr>
      <w:tr>
        <w:tc>
          <w:tcPr>
            <w:tcW w:type="dxa" w:w="2076"/>
          </w:tcPr>
          <w:p>
            <w:pPr>
              <w:pStyle w:val="null3"/>
            </w:pPr>
            <w:r>
              <w:rPr/>
              <w:t>▲</w:t>
            </w:r>
          </w:p>
        </w:tc>
        <w:tc>
          <w:tcPr>
            <w:tcW w:type="dxa" w:w="415"/>
          </w:tcPr>
          <w:p>
            <w:pPr>
              <w:pStyle w:val="null3"/>
            </w:pPr>
            <w:r>
              <w:rPr/>
              <w:t>40</w:t>
            </w:r>
          </w:p>
        </w:tc>
        <w:tc>
          <w:tcPr>
            <w:tcW w:type="dxa" w:w="5814"/>
          </w:tcPr>
          <w:p>
            <w:pPr>
              <w:pStyle w:val="null3"/>
              <w:jc w:val="both"/>
            </w:pPr>
            <w:r>
              <w:rPr>
                <w:sz w:val="21"/>
              </w:rPr>
              <w:t>(5)</w:t>
            </w:r>
            <w:r>
              <w:rPr>
                <w:sz w:val="21"/>
              </w:rPr>
              <w:t>头颅扫描</w:t>
            </w:r>
            <w:r>
              <w:rPr>
                <w:sz w:val="21"/>
              </w:rPr>
              <w:t>T1</w:t>
            </w:r>
            <w:r>
              <w:rPr>
                <w:sz w:val="21"/>
              </w:rPr>
              <w:t>序列时，射频发射带宽</w:t>
            </w:r>
            <w:r>
              <w:rPr>
                <w:sz w:val="21"/>
              </w:rPr>
              <w:t>≥700kHz</w:t>
            </w:r>
            <w:r>
              <w:rPr>
                <w:sz w:val="21"/>
              </w:rPr>
              <w:t>（提供相关证明材料）</w:t>
            </w:r>
          </w:p>
        </w:tc>
      </w:tr>
      <w:tr>
        <w:tc>
          <w:tcPr>
            <w:tcW w:type="dxa" w:w="2076"/>
          </w:tcPr>
          <w:p>
            <w:pPr>
              <w:pStyle w:val="null3"/>
            </w:pPr>
            <w:r>
              <w:rPr/>
              <w:t>▲</w:t>
            </w:r>
          </w:p>
        </w:tc>
        <w:tc>
          <w:tcPr>
            <w:tcW w:type="dxa" w:w="415"/>
          </w:tcPr>
          <w:p>
            <w:pPr>
              <w:pStyle w:val="null3"/>
            </w:pPr>
            <w:r>
              <w:rPr/>
              <w:t>41</w:t>
            </w:r>
          </w:p>
        </w:tc>
        <w:tc>
          <w:tcPr>
            <w:tcW w:type="dxa" w:w="5814"/>
          </w:tcPr>
          <w:p>
            <w:pPr>
              <w:pStyle w:val="null3"/>
              <w:jc w:val="both"/>
            </w:pPr>
            <w:r>
              <w:rPr>
                <w:sz w:val="21"/>
              </w:rPr>
              <w:t>(6)</w:t>
            </w:r>
            <w:r>
              <w:rPr>
                <w:sz w:val="21"/>
              </w:rPr>
              <w:t>保障扫描安全性和效率，射频发射总功率</w:t>
            </w:r>
            <w:r>
              <w:rPr>
                <w:sz w:val="21"/>
              </w:rPr>
              <w:t>≤16kW</w:t>
            </w:r>
            <w:r>
              <w:rPr>
                <w:sz w:val="21"/>
              </w:rPr>
              <w:t>（提供相关证明材料）</w:t>
            </w:r>
          </w:p>
        </w:tc>
      </w:tr>
      <w:tr>
        <w:tc>
          <w:tcPr>
            <w:tcW w:type="dxa" w:w="2076"/>
          </w:tcPr>
          <w:p/>
        </w:tc>
        <w:tc>
          <w:tcPr>
            <w:tcW w:type="dxa" w:w="415"/>
          </w:tcPr>
          <w:p>
            <w:pPr>
              <w:pStyle w:val="null3"/>
            </w:pPr>
            <w:r>
              <w:rPr/>
              <w:t>42</w:t>
            </w:r>
          </w:p>
        </w:tc>
        <w:tc>
          <w:tcPr>
            <w:tcW w:type="dxa" w:w="5814"/>
          </w:tcPr>
          <w:p>
            <w:pPr>
              <w:pStyle w:val="null3"/>
              <w:jc w:val="both"/>
            </w:pPr>
            <w:r>
              <w:rPr>
                <w:sz w:val="21"/>
              </w:rPr>
              <w:t>(7)</w:t>
            </w:r>
            <w:r>
              <w:rPr>
                <w:sz w:val="21"/>
              </w:rPr>
              <w:t>射频放大器冷却方式：水冷</w:t>
            </w:r>
          </w:p>
        </w:tc>
      </w:tr>
      <w:tr>
        <w:tc>
          <w:tcPr>
            <w:tcW w:type="dxa" w:w="2076"/>
          </w:tcPr>
          <w:p/>
        </w:tc>
        <w:tc>
          <w:tcPr>
            <w:tcW w:type="dxa" w:w="415"/>
          </w:tcPr>
          <w:p>
            <w:pPr>
              <w:pStyle w:val="null3"/>
            </w:pPr>
            <w:r>
              <w:rPr/>
              <w:t>43</w:t>
            </w:r>
          </w:p>
        </w:tc>
        <w:tc>
          <w:tcPr>
            <w:tcW w:type="dxa" w:w="5814"/>
          </w:tcPr>
          <w:p>
            <w:pPr>
              <w:pStyle w:val="null3"/>
              <w:jc w:val="both"/>
            </w:pPr>
            <w:r>
              <w:rPr>
                <w:sz w:val="21"/>
              </w:rPr>
              <w:t>(8)</w:t>
            </w:r>
            <w:r>
              <w:rPr>
                <w:sz w:val="21"/>
              </w:rPr>
              <w:t>射频发射带宽</w:t>
            </w:r>
            <w:r>
              <w:rPr>
                <w:sz w:val="21"/>
              </w:rPr>
              <w:t>≥500kHz</w:t>
            </w:r>
          </w:p>
        </w:tc>
      </w:tr>
      <w:tr>
        <w:tc>
          <w:tcPr>
            <w:tcW w:type="dxa" w:w="2076"/>
          </w:tcPr>
          <w:p/>
        </w:tc>
        <w:tc>
          <w:tcPr>
            <w:tcW w:type="dxa" w:w="415"/>
          </w:tcPr>
          <w:p>
            <w:pPr>
              <w:pStyle w:val="null3"/>
            </w:pPr>
            <w:r>
              <w:rPr/>
              <w:t>44</w:t>
            </w:r>
          </w:p>
        </w:tc>
        <w:tc>
          <w:tcPr>
            <w:tcW w:type="dxa" w:w="5814"/>
          </w:tcPr>
          <w:p>
            <w:pPr>
              <w:pStyle w:val="null3"/>
              <w:jc w:val="both"/>
            </w:pPr>
            <w:r>
              <w:rPr>
                <w:sz w:val="21"/>
              </w:rPr>
              <w:t>5</w:t>
            </w:r>
            <w:r>
              <w:rPr>
                <w:sz w:val="21"/>
              </w:rPr>
              <w:t>．射频接收系统</w:t>
            </w:r>
          </w:p>
        </w:tc>
      </w:tr>
      <w:tr>
        <w:tc>
          <w:tcPr>
            <w:tcW w:type="dxa" w:w="2076"/>
          </w:tcPr>
          <w:p/>
        </w:tc>
        <w:tc>
          <w:tcPr>
            <w:tcW w:type="dxa" w:w="415"/>
          </w:tcPr>
          <w:p>
            <w:pPr>
              <w:pStyle w:val="null3"/>
            </w:pPr>
            <w:r>
              <w:rPr/>
              <w:t>45</w:t>
            </w:r>
          </w:p>
        </w:tc>
        <w:tc>
          <w:tcPr>
            <w:tcW w:type="dxa" w:w="5814"/>
          </w:tcPr>
          <w:p>
            <w:pPr>
              <w:pStyle w:val="null3"/>
              <w:jc w:val="both"/>
            </w:pPr>
            <w:r>
              <w:rPr>
                <w:sz w:val="21"/>
              </w:rPr>
              <w:t>(1)</w:t>
            </w:r>
            <w:r>
              <w:rPr>
                <w:sz w:val="21"/>
              </w:rPr>
              <w:t>系统并行终端传输可用通道数</w:t>
            </w:r>
            <w:r>
              <w:rPr>
                <w:sz w:val="21"/>
              </w:rPr>
              <w:t>≥24</w:t>
            </w:r>
            <w:r>
              <w:rPr>
                <w:sz w:val="21"/>
              </w:rPr>
              <w:t>通道</w:t>
            </w:r>
          </w:p>
        </w:tc>
      </w:tr>
      <w:tr>
        <w:tc>
          <w:tcPr>
            <w:tcW w:type="dxa" w:w="2076"/>
          </w:tcPr>
          <w:p/>
        </w:tc>
        <w:tc>
          <w:tcPr>
            <w:tcW w:type="dxa" w:w="415"/>
          </w:tcPr>
          <w:p>
            <w:pPr>
              <w:pStyle w:val="null3"/>
            </w:pPr>
            <w:r>
              <w:rPr/>
              <w:t>46</w:t>
            </w:r>
          </w:p>
        </w:tc>
        <w:tc>
          <w:tcPr>
            <w:tcW w:type="dxa" w:w="5814"/>
          </w:tcPr>
          <w:p>
            <w:pPr>
              <w:pStyle w:val="null3"/>
              <w:jc w:val="both"/>
            </w:pPr>
            <w:r>
              <w:rPr>
                <w:sz w:val="21"/>
              </w:rPr>
              <w:t>(2)</w:t>
            </w:r>
            <w:r>
              <w:rPr>
                <w:sz w:val="21"/>
              </w:rPr>
              <w:t>系统并行终端传输可用</w:t>
            </w:r>
            <w:r>
              <w:rPr>
                <w:sz w:val="21"/>
              </w:rPr>
              <w:t>ADC</w:t>
            </w:r>
            <w:r>
              <w:rPr>
                <w:sz w:val="21"/>
              </w:rPr>
              <w:t>个数</w:t>
            </w:r>
            <w:r>
              <w:rPr>
                <w:sz w:val="21"/>
              </w:rPr>
              <w:t>≥24</w:t>
            </w:r>
          </w:p>
        </w:tc>
      </w:tr>
      <w:tr>
        <w:tc>
          <w:tcPr>
            <w:tcW w:type="dxa" w:w="2076"/>
          </w:tcPr>
          <w:p/>
        </w:tc>
        <w:tc>
          <w:tcPr>
            <w:tcW w:type="dxa" w:w="415"/>
          </w:tcPr>
          <w:p>
            <w:pPr>
              <w:pStyle w:val="null3"/>
            </w:pPr>
            <w:r>
              <w:rPr/>
              <w:t>47</w:t>
            </w:r>
          </w:p>
        </w:tc>
        <w:tc>
          <w:tcPr>
            <w:tcW w:type="dxa" w:w="5814"/>
          </w:tcPr>
          <w:p>
            <w:pPr>
              <w:pStyle w:val="null3"/>
              <w:jc w:val="both"/>
            </w:pPr>
            <w:r>
              <w:rPr>
                <w:sz w:val="21"/>
              </w:rPr>
              <w:t>(3)</w:t>
            </w:r>
            <w:r>
              <w:rPr>
                <w:sz w:val="21"/>
              </w:rPr>
              <w:t>单视野不移床一次扫描最大并行接收通道数</w:t>
            </w:r>
            <w:r>
              <w:rPr>
                <w:sz w:val="21"/>
              </w:rPr>
              <w:t>≥24</w:t>
            </w:r>
            <w:r>
              <w:rPr>
                <w:sz w:val="21"/>
              </w:rPr>
              <w:t>通道</w:t>
            </w:r>
          </w:p>
        </w:tc>
      </w:tr>
      <w:tr>
        <w:tc>
          <w:tcPr>
            <w:tcW w:type="dxa" w:w="2076"/>
          </w:tcPr>
          <w:p/>
        </w:tc>
        <w:tc>
          <w:tcPr>
            <w:tcW w:type="dxa" w:w="415"/>
          </w:tcPr>
          <w:p>
            <w:pPr>
              <w:pStyle w:val="null3"/>
            </w:pPr>
            <w:r>
              <w:rPr/>
              <w:t>48</w:t>
            </w:r>
          </w:p>
        </w:tc>
        <w:tc>
          <w:tcPr>
            <w:tcW w:type="dxa" w:w="5814"/>
          </w:tcPr>
          <w:p>
            <w:pPr>
              <w:pStyle w:val="null3"/>
              <w:jc w:val="both"/>
            </w:pPr>
            <w:r>
              <w:rPr>
                <w:sz w:val="21"/>
              </w:rPr>
              <w:t>(4)</w:t>
            </w:r>
            <w:r>
              <w:rPr>
                <w:sz w:val="21"/>
              </w:rPr>
              <w:t>射频接收带宽</w:t>
            </w:r>
            <w:r>
              <w:rPr>
                <w:sz w:val="21"/>
              </w:rPr>
              <w:t>≤1MHz</w:t>
            </w:r>
          </w:p>
        </w:tc>
      </w:tr>
      <w:tr>
        <w:tc>
          <w:tcPr>
            <w:tcW w:type="dxa" w:w="2076"/>
          </w:tcPr>
          <w:p/>
        </w:tc>
        <w:tc>
          <w:tcPr>
            <w:tcW w:type="dxa" w:w="415"/>
          </w:tcPr>
          <w:p>
            <w:pPr>
              <w:pStyle w:val="null3"/>
            </w:pPr>
            <w:r>
              <w:rPr/>
              <w:t>49</w:t>
            </w:r>
          </w:p>
        </w:tc>
        <w:tc>
          <w:tcPr>
            <w:tcW w:type="dxa" w:w="5814"/>
          </w:tcPr>
          <w:p>
            <w:pPr>
              <w:pStyle w:val="null3"/>
              <w:jc w:val="both"/>
            </w:pPr>
            <w:r>
              <w:rPr>
                <w:sz w:val="21"/>
              </w:rPr>
              <w:t>(5)MR</w:t>
            </w:r>
            <w:r>
              <w:rPr>
                <w:sz w:val="21"/>
              </w:rPr>
              <w:t>信号模数转换器采样率</w:t>
            </w:r>
            <w:r>
              <w:rPr>
                <w:sz w:val="21"/>
              </w:rPr>
              <w:t>≥80MHz</w:t>
            </w:r>
          </w:p>
        </w:tc>
      </w:tr>
      <w:tr>
        <w:tc>
          <w:tcPr>
            <w:tcW w:type="dxa" w:w="2076"/>
          </w:tcPr>
          <w:p/>
        </w:tc>
        <w:tc>
          <w:tcPr>
            <w:tcW w:type="dxa" w:w="415"/>
          </w:tcPr>
          <w:p>
            <w:pPr>
              <w:pStyle w:val="null3"/>
            </w:pPr>
            <w:r>
              <w:rPr/>
              <w:t>50</w:t>
            </w:r>
          </w:p>
        </w:tc>
        <w:tc>
          <w:tcPr>
            <w:tcW w:type="dxa" w:w="5814"/>
          </w:tcPr>
          <w:p>
            <w:pPr>
              <w:pStyle w:val="null3"/>
              <w:jc w:val="both"/>
            </w:pPr>
            <w:r>
              <w:rPr>
                <w:sz w:val="21"/>
              </w:rPr>
              <w:t>6</w:t>
            </w:r>
            <w:r>
              <w:rPr>
                <w:sz w:val="21"/>
              </w:rPr>
              <w:t>．射频接收线圈</w:t>
            </w:r>
          </w:p>
        </w:tc>
      </w:tr>
      <w:tr>
        <w:tc>
          <w:tcPr>
            <w:tcW w:type="dxa" w:w="2076"/>
          </w:tcPr>
          <w:p/>
        </w:tc>
        <w:tc>
          <w:tcPr>
            <w:tcW w:type="dxa" w:w="415"/>
          </w:tcPr>
          <w:p>
            <w:pPr>
              <w:pStyle w:val="null3"/>
            </w:pPr>
            <w:r>
              <w:rPr/>
              <w:t>51</w:t>
            </w:r>
          </w:p>
        </w:tc>
        <w:tc>
          <w:tcPr>
            <w:tcW w:type="dxa" w:w="5814"/>
          </w:tcPr>
          <w:p>
            <w:pPr>
              <w:pStyle w:val="null3"/>
              <w:jc w:val="both"/>
            </w:pPr>
            <w:r>
              <w:rPr>
                <w:sz w:val="21"/>
              </w:rPr>
              <w:t>(1)</w:t>
            </w:r>
            <w:r>
              <w:rPr>
                <w:sz w:val="21"/>
              </w:rPr>
              <w:t>具备正交发射</w:t>
            </w:r>
            <w:r>
              <w:rPr>
                <w:sz w:val="21"/>
              </w:rPr>
              <w:t>/</w:t>
            </w:r>
            <w:r>
              <w:rPr>
                <w:sz w:val="21"/>
              </w:rPr>
              <w:t>接收体线圈</w:t>
            </w:r>
          </w:p>
        </w:tc>
      </w:tr>
      <w:tr>
        <w:tc>
          <w:tcPr>
            <w:tcW w:type="dxa" w:w="2076"/>
          </w:tcPr>
          <w:p/>
        </w:tc>
        <w:tc>
          <w:tcPr>
            <w:tcW w:type="dxa" w:w="415"/>
          </w:tcPr>
          <w:p>
            <w:pPr>
              <w:pStyle w:val="null3"/>
            </w:pPr>
            <w:r>
              <w:rPr/>
              <w:t>52</w:t>
            </w:r>
          </w:p>
        </w:tc>
        <w:tc>
          <w:tcPr>
            <w:tcW w:type="dxa" w:w="5814"/>
          </w:tcPr>
          <w:p>
            <w:pPr>
              <w:pStyle w:val="null3"/>
              <w:jc w:val="both"/>
            </w:pPr>
            <w:r>
              <w:rPr>
                <w:sz w:val="21"/>
              </w:rPr>
              <w:t>(2)</w:t>
            </w:r>
            <w:r>
              <w:rPr>
                <w:sz w:val="21"/>
              </w:rPr>
              <w:t>具备一体化头颈联合大范围线圈成像</w:t>
            </w:r>
            <w:r>
              <w:rPr>
                <w:sz w:val="21"/>
              </w:rPr>
              <w:t>≥16</w:t>
            </w:r>
            <w:r>
              <w:rPr>
                <w:sz w:val="21"/>
              </w:rPr>
              <w:t>通道</w:t>
            </w:r>
          </w:p>
        </w:tc>
      </w:tr>
      <w:tr>
        <w:tc>
          <w:tcPr>
            <w:tcW w:type="dxa" w:w="2076"/>
          </w:tcPr>
          <w:p>
            <w:pPr>
              <w:pStyle w:val="null3"/>
            </w:pPr>
            <w:r>
              <w:rPr/>
              <w:t>▲</w:t>
            </w:r>
          </w:p>
        </w:tc>
        <w:tc>
          <w:tcPr>
            <w:tcW w:type="dxa" w:w="415"/>
          </w:tcPr>
          <w:p>
            <w:pPr>
              <w:pStyle w:val="null3"/>
            </w:pPr>
            <w:r>
              <w:rPr/>
              <w:t>53</w:t>
            </w:r>
          </w:p>
        </w:tc>
        <w:tc>
          <w:tcPr>
            <w:tcW w:type="dxa" w:w="5814"/>
          </w:tcPr>
          <w:p>
            <w:pPr>
              <w:pStyle w:val="null3"/>
              <w:jc w:val="both"/>
            </w:pPr>
            <w:r>
              <w:rPr>
                <w:sz w:val="21"/>
              </w:rPr>
              <w:t>(3)</w:t>
            </w:r>
            <w:r>
              <w:rPr>
                <w:sz w:val="21"/>
              </w:rPr>
              <w:t>具备体部大范围线圈成像：线圈覆盖范围</w:t>
            </w:r>
            <w:r>
              <w:rPr>
                <w:sz w:val="21"/>
              </w:rPr>
              <w:t>≥50×50cm</w:t>
            </w:r>
            <w:r>
              <w:rPr>
                <w:sz w:val="21"/>
              </w:rPr>
              <w:t>，否则提供两片体线圈（提供相关证明材料）</w:t>
            </w:r>
          </w:p>
        </w:tc>
      </w:tr>
      <w:tr>
        <w:tc>
          <w:tcPr>
            <w:tcW w:type="dxa" w:w="2076"/>
          </w:tcPr>
          <w:p>
            <w:pPr>
              <w:pStyle w:val="null3"/>
            </w:pPr>
            <w:r>
              <w:rPr/>
              <w:t>▲</w:t>
            </w:r>
          </w:p>
        </w:tc>
        <w:tc>
          <w:tcPr>
            <w:tcW w:type="dxa" w:w="415"/>
          </w:tcPr>
          <w:p>
            <w:pPr>
              <w:pStyle w:val="null3"/>
            </w:pPr>
            <w:r>
              <w:rPr/>
              <w:t>54</w:t>
            </w:r>
          </w:p>
        </w:tc>
        <w:tc>
          <w:tcPr>
            <w:tcW w:type="dxa" w:w="5814"/>
          </w:tcPr>
          <w:p>
            <w:pPr>
              <w:pStyle w:val="null3"/>
              <w:jc w:val="both"/>
            </w:pPr>
            <w:r>
              <w:rPr>
                <w:sz w:val="21"/>
              </w:rPr>
              <w:t>(4)</w:t>
            </w:r>
            <w:r>
              <w:rPr>
                <w:sz w:val="21"/>
              </w:rPr>
              <w:t>内置扫描床上的一体化全脊柱线圈（非组合）</w:t>
            </w:r>
            <w:r>
              <w:rPr>
                <w:sz w:val="21"/>
              </w:rPr>
              <w:t>≥22</w:t>
            </w:r>
            <w:r>
              <w:rPr>
                <w:sz w:val="21"/>
              </w:rPr>
              <w:t>通道（非组合通道，提供技术白皮书标明对应指标数字）（提供相关证明材料）</w:t>
            </w:r>
          </w:p>
        </w:tc>
      </w:tr>
      <w:tr>
        <w:tc>
          <w:tcPr>
            <w:tcW w:type="dxa" w:w="2076"/>
          </w:tcPr>
          <w:p>
            <w:pPr>
              <w:pStyle w:val="null3"/>
            </w:pPr>
            <w:r>
              <w:rPr/>
              <w:t>▲</w:t>
            </w:r>
          </w:p>
        </w:tc>
        <w:tc>
          <w:tcPr>
            <w:tcW w:type="dxa" w:w="415"/>
          </w:tcPr>
          <w:p>
            <w:pPr>
              <w:pStyle w:val="null3"/>
            </w:pPr>
            <w:r>
              <w:rPr/>
              <w:t>55</w:t>
            </w:r>
          </w:p>
        </w:tc>
        <w:tc>
          <w:tcPr>
            <w:tcW w:type="dxa" w:w="5814"/>
          </w:tcPr>
          <w:p>
            <w:pPr>
              <w:pStyle w:val="null3"/>
              <w:jc w:val="both"/>
            </w:pPr>
            <w:r>
              <w:rPr>
                <w:sz w:val="21"/>
              </w:rPr>
              <w:t>(5)</w:t>
            </w:r>
            <w:r>
              <w:rPr>
                <w:sz w:val="21"/>
              </w:rPr>
              <w:t>具备柔性超高清适型线圈</w:t>
            </w:r>
            <w:r>
              <w:rPr>
                <w:sz w:val="21"/>
              </w:rPr>
              <w:t>≥8</w:t>
            </w:r>
            <w:r>
              <w:rPr>
                <w:sz w:val="21"/>
              </w:rPr>
              <w:t>通道（提供相关证明材料）</w:t>
            </w:r>
          </w:p>
        </w:tc>
      </w:tr>
      <w:tr>
        <w:tc>
          <w:tcPr>
            <w:tcW w:type="dxa" w:w="2076"/>
          </w:tcPr>
          <w:p/>
        </w:tc>
        <w:tc>
          <w:tcPr>
            <w:tcW w:type="dxa" w:w="415"/>
          </w:tcPr>
          <w:p>
            <w:pPr>
              <w:pStyle w:val="null3"/>
            </w:pPr>
            <w:r>
              <w:rPr/>
              <w:t>56</w:t>
            </w:r>
          </w:p>
        </w:tc>
        <w:tc>
          <w:tcPr>
            <w:tcW w:type="dxa" w:w="5814"/>
          </w:tcPr>
          <w:p>
            <w:pPr>
              <w:pStyle w:val="null3"/>
              <w:jc w:val="both"/>
            </w:pPr>
            <w:r>
              <w:rPr>
                <w:sz w:val="21"/>
              </w:rPr>
              <w:t>(6)</w:t>
            </w:r>
            <w:r>
              <w:rPr>
                <w:sz w:val="21"/>
              </w:rPr>
              <w:t>具备所有线圈免调谐</w:t>
            </w:r>
          </w:p>
        </w:tc>
      </w:tr>
      <w:tr>
        <w:tc>
          <w:tcPr>
            <w:tcW w:type="dxa" w:w="2076"/>
          </w:tcPr>
          <w:p/>
        </w:tc>
        <w:tc>
          <w:tcPr>
            <w:tcW w:type="dxa" w:w="415"/>
          </w:tcPr>
          <w:p>
            <w:pPr>
              <w:pStyle w:val="null3"/>
            </w:pPr>
            <w:r>
              <w:rPr/>
              <w:t>57</w:t>
            </w:r>
          </w:p>
        </w:tc>
        <w:tc>
          <w:tcPr>
            <w:tcW w:type="dxa" w:w="5814"/>
          </w:tcPr>
          <w:p>
            <w:pPr>
              <w:pStyle w:val="null3"/>
              <w:jc w:val="both"/>
            </w:pPr>
            <w:r>
              <w:rPr>
                <w:sz w:val="21"/>
              </w:rPr>
              <w:t>(7)</w:t>
            </w:r>
            <w:r>
              <w:rPr>
                <w:sz w:val="21"/>
              </w:rPr>
              <w:t>所有线圈支持并行采集技术</w:t>
            </w:r>
          </w:p>
        </w:tc>
      </w:tr>
      <w:tr>
        <w:tc>
          <w:tcPr>
            <w:tcW w:type="dxa" w:w="2076"/>
          </w:tcPr>
          <w:p/>
        </w:tc>
        <w:tc>
          <w:tcPr>
            <w:tcW w:type="dxa" w:w="415"/>
          </w:tcPr>
          <w:p>
            <w:pPr>
              <w:pStyle w:val="null3"/>
            </w:pPr>
            <w:r>
              <w:rPr/>
              <w:t>58</w:t>
            </w:r>
          </w:p>
        </w:tc>
        <w:tc>
          <w:tcPr>
            <w:tcW w:type="dxa" w:w="5814"/>
          </w:tcPr>
          <w:p>
            <w:pPr>
              <w:pStyle w:val="null3"/>
              <w:jc w:val="both"/>
            </w:pPr>
            <w:r>
              <w:rPr>
                <w:sz w:val="21"/>
              </w:rPr>
              <w:t>(8)</w:t>
            </w:r>
            <w:r>
              <w:rPr>
                <w:sz w:val="21"/>
              </w:rPr>
              <w:t>所有线圈接口都位于患者床上</w:t>
            </w:r>
          </w:p>
        </w:tc>
      </w:tr>
      <w:tr>
        <w:tc>
          <w:tcPr>
            <w:tcW w:type="dxa" w:w="2076"/>
          </w:tcPr>
          <w:p/>
        </w:tc>
        <w:tc>
          <w:tcPr>
            <w:tcW w:type="dxa" w:w="415"/>
          </w:tcPr>
          <w:p>
            <w:pPr>
              <w:pStyle w:val="null3"/>
            </w:pPr>
            <w:r>
              <w:rPr/>
              <w:t>59</w:t>
            </w:r>
          </w:p>
        </w:tc>
        <w:tc>
          <w:tcPr>
            <w:tcW w:type="dxa" w:w="5814"/>
          </w:tcPr>
          <w:p>
            <w:pPr>
              <w:pStyle w:val="null3"/>
              <w:jc w:val="both"/>
            </w:pPr>
            <w:r>
              <w:rPr>
                <w:sz w:val="21"/>
              </w:rPr>
              <w:t>7</w:t>
            </w:r>
            <w:r>
              <w:rPr>
                <w:sz w:val="21"/>
              </w:rPr>
              <w:t>．患者舒适性与安全性</w:t>
            </w:r>
          </w:p>
        </w:tc>
      </w:tr>
      <w:tr>
        <w:tc>
          <w:tcPr>
            <w:tcW w:type="dxa" w:w="2076"/>
          </w:tcPr>
          <w:p/>
        </w:tc>
        <w:tc>
          <w:tcPr>
            <w:tcW w:type="dxa" w:w="415"/>
          </w:tcPr>
          <w:p>
            <w:pPr>
              <w:pStyle w:val="null3"/>
            </w:pPr>
            <w:r>
              <w:rPr/>
              <w:t>60</w:t>
            </w:r>
          </w:p>
        </w:tc>
        <w:tc>
          <w:tcPr>
            <w:tcW w:type="dxa" w:w="5814"/>
          </w:tcPr>
          <w:p>
            <w:pPr>
              <w:pStyle w:val="null3"/>
              <w:jc w:val="both"/>
            </w:pPr>
            <w:r>
              <w:rPr>
                <w:sz w:val="21"/>
              </w:rPr>
              <w:t>(1)</w:t>
            </w:r>
            <w:r>
              <w:rPr>
                <w:sz w:val="21"/>
              </w:rPr>
              <w:t>具备患者腔照明系统</w:t>
            </w:r>
          </w:p>
        </w:tc>
      </w:tr>
      <w:tr>
        <w:tc>
          <w:tcPr>
            <w:tcW w:type="dxa" w:w="2076"/>
          </w:tcPr>
          <w:p/>
        </w:tc>
        <w:tc>
          <w:tcPr>
            <w:tcW w:type="dxa" w:w="415"/>
          </w:tcPr>
          <w:p>
            <w:pPr>
              <w:pStyle w:val="null3"/>
            </w:pPr>
            <w:r>
              <w:rPr/>
              <w:t>61</w:t>
            </w:r>
          </w:p>
        </w:tc>
        <w:tc>
          <w:tcPr>
            <w:tcW w:type="dxa" w:w="5814"/>
          </w:tcPr>
          <w:p>
            <w:pPr>
              <w:pStyle w:val="null3"/>
              <w:jc w:val="both"/>
            </w:pPr>
            <w:r>
              <w:rPr>
                <w:sz w:val="21"/>
              </w:rPr>
              <w:t>(2)</w:t>
            </w:r>
            <w:r>
              <w:rPr>
                <w:sz w:val="21"/>
              </w:rPr>
              <w:t>具备患者腔通风系统</w:t>
            </w:r>
          </w:p>
        </w:tc>
      </w:tr>
      <w:tr>
        <w:tc>
          <w:tcPr>
            <w:tcW w:type="dxa" w:w="2076"/>
          </w:tcPr>
          <w:p/>
        </w:tc>
        <w:tc>
          <w:tcPr>
            <w:tcW w:type="dxa" w:w="415"/>
          </w:tcPr>
          <w:p>
            <w:pPr>
              <w:pStyle w:val="null3"/>
            </w:pPr>
            <w:r>
              <w:rPr/>
              <w:t>62</w:t>
            </w:r>
          </w:p>
        </w:tc>
        <w:tc>
          <w:tcPr>
            <w:tcW w:type="dxa" w:w="5814"/>
          </w:tcPr>
          <w:p>
            <w:pPr>
              <w:pStyle w:val="null3"/>
              <w:jc w:val="both"/>
            </w:pPr>
            <w:r>
              <w:rPr>
                <w:sz w:val="21"/>
              </w:rPr>
              <w:t>(3)</w:t>
            </w:r>
            <w:r>
              <w:rPr>
                <w:sz w:val="21"/>
              </w:rPr>
              <w:t>具备患者对讲系统</w:t>
            </w:r>
          </w:p>
        </w:tc>
      </w:tr>
      <w:tr>
        <w:tc>
          <w:tcPr>
            <w:tcW w:type="dxa" w:w="2076"/>
          </w:tcPr>
          <w:p/>
        </w:tc>
        <w:tc>
          <w:tcPr>
            <w:tcW w:type="dxa" w:w="415"/>
          </w:tcPr>
          <w:p>
            <w:pPr>
              <w:pStyle w:val="null3"/>
            </w:pPr>
            <w:r>
              <w:rPr/>
              <w:t>63</w:t>
            </w:r>
          </w:p>
        </w:tc>
        <w:tc>
          <w:tcPr>
            <w:tcW w:type="dxa" w:w="5814"/>
          </w:tcPr>
          <w:p>
            <w:pPr>
              <w:pStyle w:val="null3"/>
              <w:jc w:val="both"/>
            </w:pPr>
            <w:r>
              <w:rPr>
                <w:sz w:val="21"/>
              </w:rPr>
              <w:t>(4)</w:t>
            </w:r>
            <w:r>
              <w:rPr>
                <w:sz w:val="21"/>
              </w:rPr>
              <w:t>具备患者报警装置</w:t>
            </w:r>
          </w:p>
        </w:tc>
      </w:tr>
      <w:tr>
        <w:tc>
          <w:tcPr>
            <w:tcW w:type="dxa" w:w="2076"/>
          </w:tcPr>
          <w:p/>
        </w:tc>
        <w:tc>
          <w:tcPr>
            <w:tcW w:type="dxa" w:w="415"/>
          </w:tcPr>
          <w:p>
            <w:pPr>
              <w:pStyle w:val="null3"/>
            </w:pPr>
            <w:r>
              <w:rPr/>
              <w:t>64</w:t>
            </w:r>
          </w:p>
        </w:tc>
        <w:tc>
          <w:tcPr>
            <w:tcW w:type="dxa" w:w="5814"/>
          </w:tcPr>
          <w:p>
            <w:pPr>
              <w:pStyle w:val="null3"/>
              <w:jc w:val="both"/>
            </w:pPr>
            <w:r>
              <w:rPr>
                <w:sz w:val="21"/>
              </w:rPr>
              <w:t>(5)</w:t>
            </w:r>
            <w:r>
              <w:rPr>
                <w:sz w:val="21"/>
              </w:rPr>
              <w:t>具备自动语音指令</w:t>
            </w:r>
          </w:p>
        </w:tc>
      </w:tr>
      <w:tr>
        <w:tc>
          <w:tcPr>
            <w:tcW w:type="dxa" w:w="2076"/>
          </w:tcPr>
          <w:p/>
        </w:tc>
        <w:tc>
          <w:tcPr>
            <w:tcW w:type="dxa" w:w="415"/>
          </w:tcPr>
          <w:p>
            <w:pPr>
              <w:pStyle w:val="null3"/>
            </w:pPr>
            <w:r>
              <w:rPr/>
              <w:t>65</w:t>
            </w:r>
          </w:p>
        </w:tc>
        <w:tc>
          <w:tcPr>
            <w:tcW w:type="dxa" w:w="5814"/>
          </w:tcPr>
          <w:p>
            <w:pPr>
              <w:pStyle w:val="null3"/>
              <w:jc w:val="both"/>
            </w:pPr>
            <w:r>
              <w:rPr>
                <w:sz w:val="21"/>
              </w:rPr>
              <w:t>(6)</w:t>
            </w:r>
            <w:r>
              <w:rPr>
                <w:sz w:val="21"/>
              </w:rPr>
              <w:t>具备自动语音指令可由客户定制</w:t>
            </w:r>
          </w:p>
        </w:tc>
      </w:tr>
      <w:tr>
        <w:tc>
          <w:tcPr>
            <w:tcW w:type="dxa" w:w="2076"/>
          </w:tcPr>
          <w:p/>
        </w:tc>
        <w:tc>
          <w:tcPr>
            <w:tcW w:type="dxa" w:w="415"/>
          </w:tcPr>
          <w:p>
            <w:pPr>
              <w:pStyle w:val="null3"/>
            </w:pPr>
            <w:r>
              <w:rPr/>
              <w:t>66</w:t>
            </w:r>
          </w:p>
        </w:tc>
        <w:tc>
          <w:tcPr>
            <w:tcW w:type="dxa" w:w="5814"/>
          </w:tcPr>
          <w:p>
            <w:pPr>
              <w:pStyle w:val="null3"/>
              <w:jc w:val="both"/>
            </w:pPr>
            <w:r>
              <w:rPr>
                <w:sz w:val="21"/>
              </w:rPr>
              <w:t>8</w:t>
            </w:r>
            <w:r>
              <w:rPr>
                <w:sz w:val="21"/>
              </w:rPr>
              <w:t>．患者操作</w:t>
            </w:r>
          </w:p>
        </w:tc>
      </w:tr>
      <w:tr>
        <w:tc>
          <w:tcPr>
            <w:tcW w:type="dxa" w:w="2076"/>
          </w:tcPr>
          <w:p/>
        </w:tc>
        <w:tc>
          <w:tcPr>
            <w:tcW w:type="dxa" w:w="415"/>
          </w:tcPr>
          <w:p>
            <w:pPr>
              <w:pStyle w:val="null3"/>
            </w:pPr>
            <w:r>
              <w:rPr/>
              <w:t>67</w:t>
            </w:r>
          </w:p>
        </w:tc>
        <w:tc>
          <w:tcPr>
            <w:tcW w:type="dxa" w:w="5814"/>
          </w:tcPr>
          <w:p>
            <w:pPr>
              <w:pStyle w:val="null3"/>
              <w:jc w:val="both"/>
            </w:pPr>
            <w:r>
              <w:rPr>
                <w:sz w:val="21"/>
              </w:rPr>
              <w:t>(1)</w:t>
            </w:r>
            <w:r>
              <w:rPr>
                <w:sz w:val="21"/>
              </w:rPr>
              <w:t>患者床支持水平移动和垂直移动</w:t>
            </w:r>
          </w:p>
        </w:tc>
      </w:tr>
      <w:tr>
        <w:tc>
          <w:tcPr>
            <w:tcW w:type="dxa" w:w="2076"/>
          </w:tcPr>
          <w:p>
            <w:pPr>
              <w:pStyle w:val="null3"/>
            </w:pPr>
            <w:r>
              <w:rPr/>
              <w:t>▲</w:t>
            </w:r>
          </w:p>
        </w:tc>
        <w:tc>
          <w:tcPr>
            <w:tcW w:type="dxa" w:w="415"/>
          </w:tcPr>
          <w:p>
            <w:pPr>
              <w:pStyle w:val="null3"/>
            </w:pPr>
            <w:r>
              <w:rPr/>
              <w:t>68</w:t>
            </w:r>
          </w:p>
        </w:tc>
        <w:tc>
          <w:tcPr>
            <w:tcW w:type="dxa" w:w="5814"/>
          </w:tcPr>
          <w:p>
            <w:pPr>
              <w:pStyle w:val="null3"/>
              <w:jc w:val="both"/>
            </w:pPr>
            <w:r>
              <w:rPr>
                <w:sz w:val="21"/>
              </w:rPr>
              <w:t>(2)</w:t>
            </w:r>
            <w:r>
              <w:rPr>
                <w:sz w:val="21"/>
              </w:rPr>
              <w:t>患者床最低床位高度</w:t>
            </w:r>
            <w:r>
              <w:rPr>
                <w:sz w:val="21"/>
              </w:rPr>
              <w:t>≤60cm</w:t>
            </w:r>
            <w:r>
              <w:rPr>
                <w:sz w:val="21"/>
              </w:rPr>
              <w:t>（提供相关证明材料）</w:t>
            </w:r>
          </w:p>
        </w:tc>
      </w:tr>
      <w:tr>
        <w:tc>
          <w:tcPr>
            <w:tcW w:type="dxa" w:w="2076"/>
          </w:tcPr>
          <w:p/>
        </w:tc>
        <w:tc>
          <w:tcPr>
            <w:tcW w:type="dxa" w:w="415"/>
          </w:tcPr>
          <w:p>
            <w:pPr>
              <w:pStyle w:val="null3"/>
            </w:pPr>
            <w:r>
              <w:rPr/>
              <w:t>69</w:t>
            </w:r>
          </w:p>
        </w:tc>
        <w:tc>
          <w:tcPr>
            <w:tcW w:type="dxa" w:w="5814"/>
          </w:tcPr>
          <w:p>
            <w:pPr>
              <w:pStyle w:val="null3"/>
              <w:jc w:val="both"/>
            </w:pPr>
            <w:r>
              <w:rPr>
                <w:sz w:val="21"/>
              </w:rPr>
              <w:t>(3)</w:t>
            </w:r>
            <w:r>
              <w:rPr>
                <w:sz w:val="21"/>
              </w:rPr>
              <w:t>患者床水平和垂直移动时最大承重</w:t>
            </w:r>
            <w:r>
              <w:rPr>
                <w:sz w:val="21"/>
              </w:rPr>
              <w:t>≥200kg</w:t>
            </w:r>
          </w:p>
        </w:tc>
      </w:tr>
      <w:tr>
        <w:tc>
          <w:tcPr>
            <w:tcW w:type="dxa" w:w="2076"/>
          </w:tcPr>
          <w:p/>
        </w:tc>
        <w:tc>
          <w:tcPr>
            <w:tcW w:type="dxa" w:w="415"/>
          </w:tcPr>
          <w:p>
            <w:pPr>
              <w:pStyle w:val="null3"/>
            </w:pPr>
            <w:r>
              <w:rPr/>
              <w:t>70</w:t>
            </w:r>
          </w:p>
        </w:tc>
        <w:tc>
          <w:tcPr>
            <w:tcW w:type="dxa" w:w="5814"/>
          </w:tcPr>
          <w:p>
            <w:pPr>
              <w:pStyle w:val="null3"/>
              <w:jc w:val="both"/>
            </w:pPr>
            <w:r>
              <w:rPr>
                <w:sz w:val="21"/>
              </w:rPr>
              <w:t>(4)</w:t>
            </w:r>
            <w:r>
              <w:rPr>
                <w:sz w:val="21"/>
              </w:rPr>
              <w:t>患者床水平移动范围</w:t>
            </w:r>
            <w:r>
              <w:rPr>
                <w:sz w:val="21"/>
              </w:rPr>
              <w:t>≥2100mm</w:t>
            </w:r>
          </w:p>
        </w:tc>
      </w:tr>
      <w:tr>
        <w:tc>
          <w:tcPr>
            <w:tcW w:type="dxa" w:w="2076"/>
          </w:tcPr>
          <w:p/>
        </w:tc>
        <w:tc>
          <w:tcPr>
            <w:tcW w:type="dxa" w:w="415"/>
          </w:tcPr>
          <w:p>
            <w:pPr>
              <w:pStyle w:val="null3"/>
            </w:pPr>
            <w:r>
              <w:rPr/>
              <w:t>71</w:t>
            </w:r>
          </w:p>
        </w:tc>
        <w:tc>
          <w:tcPr>
            <w:tcW w:type="dxa" w:w="5814"/>
          </w:tcPr>
          <w:p>
            <w:pPr>
              <w:pStyle w:val="null3"/>
              <w:jc w:val="both"/>
            </w:pPr>
            <w:r>
              <w:rPr>
                <w:sz w:val="21"/>
              </w:rPr>
              <w:t>(5)</w:t>
            </w:r>
            <w:r>
              <w:rPr>
                <w:sz w:val="21"/>
              </w:rPr>
              <w:t>扫描床最大水平移动速度</w:t>
            </w:r>
            <w:r>
              <w:rPr>
                <w:sz w:val="21"/>
              </w:rPr>
              <w:t>≥10cm/s</w:t>
            </w:r>
          </w:p>
        </w:tc>
      </w:tr>
      <w:tr>
        <w:tc>
          <w:tcPr>
            <w:tcW w:type="dxa" w:w="2076"/>
          </w:tcPr>
          <w:p/>
        </w:tc>
        <w:tc>
          <w:tcPr>
            <w:tcW w:type="dxa" w:w="415"/>
          </w:tcPr>
          <w:p>
            <w:pPr>
              <w:pStyle w:val="null3"/>
            </w:pPr>
            <w:r>
              <w:rPr/>
              <w:t>72</w:t>
            </w:r>
          </w:p>
        </w:tc>
        <w:tc>
          <w:tcPr>
            <w:tcW w:type="dxa" w:w="5814"/>
          </w:tcPr>
          <w:p>
            <w:pPr>
              <w:pStyle w:val="null3"/>
              <w:jc w:val="both"/>
            </w:pPr>
            <w:r>
              <w:rPr>
                <w:sz w:val="21"/>
              </w:rPr>
              <w:t>(6)</w:t>
            </w:r>
            <w:r>
              <w:rPr>
                <w:sz w:val="21"/>
              </w:rPr>
              <w:t>扫描床水平定位精度</w:t>
            </w:r>
            <w:r>
              <w:rPr>
                <w:sz w:val="21"/>
              </w:rPr>
              <w:t>≤±1.0mm</w:t>
            </w:r>
          </w:p>
        </w:tc>
      </w:tr>
      <w:tr>
        <w:tc>
          <w:tcPr>
            <w:tcW w:type="dxa" w:w="2076"/>
          </w:tcPr>
          <w:p/>
        </w:tc>
        <w:tc>
          <w:tcPr>
            <w:tcW w:type="dxa" w:w="415"/>
          </w:tcPr>
          <w:p>
            <w:pPr>
              <w:pStyle w:val="null3"/>
            </w:pPr>
            <w:r>
              <w:rPr/>
              <w:t>73</w:t>
            </w:r>
          </w:p>
        </w:tc>
        <w:tc>
          <w:tcPr>
            <w:tcW w:type="dxa" w:w="5814"/>
          </w:tcPr>
          <w:p>
            <w:pPr>
              <w:pStyle w:val="null3"/>
              <w:jc w:val="both"/>
            </w:pPr>
            <w:r>
              <w:rPr>
                <w:sz w:val="21"/>
              </w:rPr>
              <w:t>(7)</w:t>
            </w:r>
            <w:r>
              <w:rPr>
                <w:sz w:val="21"/>
              </w:rPr>
              <w:t>具备患者床急停功能</w:t>
            </w:r>
          </w:p>
        </w:tc>
      </w:tr>
      <w:tr>
        <w:tc>
          <w:tcPr>
            <w:tcW w:type="dxa" w:w="2076"/>
          </w:tcPr>
          <w:p/>
        </w:tc>
        <w:tc>
          <w:tcPr>
            <w:tcW w:type="dxa" w:w="415"/>
          </w:tcPr>
          <w:p>
            <w:pPr>
              <w:pStyle w:val="null3"/>
            </w:pPr>
            <w:r>
              <w:rPr/>
              <w:t>74</w:t>
            </w:r>
          </w:p>
        </w:tc>
        <w:tc>
          <w:tcPr>
            <w:tcW w:type="dxa" w:w="5814"/>
          </w:tcPr>
          <w:p>
            <w:pPr>
              <w:pStyle w:val="null3"/>
              <w:jc w:val="both"/>
            </w:pPr>
            <w:r>
              <w:rPr>
                <w:sz w:val="21"/>
              </w:rPr>
              <w:t>(8)</w:t>
            </w:r>
            <w:r>
              <w:rPr>
                <w:sz w:val="21"/>
              </w:rPr>
              <w:t>具备紧急情况下手动移动患者床功能</w:t>
            </w:r>
          </w:p>
        </w:tc>
      </w:tr>
      <w:tr>
        <w:tc>
          <w:tcPr>
            <w:tcW w:type="dxa" w:w="2076"/>
          </w:tcPr>
          <w:p/>
        </w:tc>
        <w:tc>
          <w:tcPr>
            <w:tcW w:type="dxa" w:w="415"/>
          </w:tcPr>
          <w:p>
            <w:pPr>
              <w:pStyle w:val="null3"/>
            </w:pPr>
            <w:r>
              <w:rPr/>
              <w:t>75</w:t>
            </w:r>
          </w:p>
        </w:tc>
        <w:tc>
          <w:tcPr>
            <w:tcW w:type="dxa" w:w="5814"/>
          </w:tcPr>
          <w:p>
            <w:pPr>
              <w:pStyle w:val="null3"/>
              <w:jc w:val="both"/>
            </w:pPr>
            <w:r>
              <w:rPr>
                <w:sz w:val="21"/>
              </w:rPr>
              <w:t>(9)</w:t>
            </w:r>
            <w:r>
              <w:rPr>
                <w:sz w:val="21"/>
              </w:rPr>
              <w:t>最低床位</w:t>
            </w:r>
            <w:r>
              <w:rPr>
                <w:sz w:val="21"/>
              </w:rPr>
              <w:t>≤60cm</w:t>
            </w:r>
          </w:p>
        </w:tc>
      </w:tr>
      <w:tr>
        <w:tc>
          <w:tcPr>
            <w:tcW w:type="dxa" w:w="2076"/>
          </w:tcPr>
          <w:p/>
        </w:tc>
        <w:tc>
          <w:tcPr>
            <w:tcW w:type="dxa" w:w="415"/>
          </w:tcPr>
          <w:p>
            <w:pPr>
              <w:pStyle w:val="null3"/>
            </w:pPr>
            <w:r>
              <w:rPr/>
              <w:t>76</w:t>
            </w:r>
          </w:p>
        </w:tc>
        <w:tc>
          <w:tcPr>
            <w:tcW w:type="dxa" w:w="5814"/>
          </w:tcPr>
          <w:p>
            <w:pPr>
              <w:pStyle w:val="null3"/>
              <w:jc w:val="both"/>
            </w:pPr>
            <w:r>
              <w:rPr>
                <w:sz w:val="21"/>
              </w:rPr>
              <w:t>9</w:t>
            </w:r>
            <w:r>
              <w:rPr>
                <w:sz w:val="21"/>
              </w:rPr>
              <w:t>．生理门控</w:t>
            </w:r>
          </w:p>
        </w:tc>
      </w:tr>
      <w:tr>
        <w:tc>
          <w:tcPr>
            <w:tcW w:type="dxa" w:w="2076"/>
          </w:tcPr>
          <w:p/>
        </w:tc>
        <w:tc>
          <w:tcPr>
            <w:tcW w:type="dxa" w:w="415"/>
          </w:tcPr>
          <w:p>
            <w:pPr>
              <w:pStyle w:val="null3"/>
            </w:pPr>
            <w:r>
              <w:rPr/>
              <w:t>77</w:t>
            </w:r>
          </w:p>
        </w:tc>
        <w:tc>
          <w:tcPr>
            <w:tcW w:type="dxa" w:w="5814"/>
          </w:tcPr>
          <w:p>
            <w:pPr>
              <w:pStyle w:val="null3"/>
              <w:jc w:val="both"/>
            </w:pPr>
            <w:r>
              <w:rPr>
                <w:sz w:val="21"/>
              </w:rPr>
              <w:t>(1)</w:t>
            </w:r>
            <w:r>
              <w:rPr>
                <w:sz w:val="21"/>
              </w:rPr>
              <w:t>具备呼吸门控</w:t>
            </w:r>
          </w:p>
        </w:tc>
      </w:tr>
      <w:tr>
        <w:tc>
          <w:tcPr>
            <w:tcW w:type="dxa" w:w="2076"/>
          </w:tcPr>
          <w:p/>
        </w:tc>
        <w:tc>
          <w:tcPr>
            <w:tcW w:type="dxa" w:w="415"/>
          </w:tcPr>
          <w:p>
            <w:pPr>
              <w:pStyle w:val="null3"/>
            </w:pPr>
            <w:r>
              <w:rPr/>
              <w:t>78</w:t>
            </w:r>
          </w:p>
        </w:tc>
        <w:tc>
          <w:tcPr>
            <w:tcW w:type="dxa" w:w="5814"/>
          </w:tcPr>
          <w:p>
            <w:pPr>
              <w:pStyle w:val="null3"/>
              <w:jc w:val="both"/>
            </w:pPr>
            <w:r>
              <w:rPr>
                <w:sz w:val="21"/>
              </w:rPr>
              <w:t>(2)</w:t>
            </w:r>
            <w:r>
              <w:rPr>
                <w:sz w:val="21"/>
              </w:rPr>
              <w:t>具备心电门控</w:t>
            </w:r>
          </w:p>
        </w:tc>
      </w:tr>
      <w:tr>
        <w:tc>
          <w:tcPr>
            <w:tcW w:type="dxa" w:w="2076"/>
          </w:tcPr>
          <w:p/>
        </w:tc>
        <w:tc>
          <w:tcPr>
            <w:tcW w:type="dxa" w:w="415"/>
          </w:tcPr>
          <w:p>
            <w:pPr>
              <w:pStyle w:val="null3"/>
            </w:pPr>
            <w:r>
              <w:rPr/>
              <w:t>79</w:t>
            </w:r>
          </w:p>
        </w:tc>
        <w:tc>
          <w:tcPr>
            <w:tcW w:type="dxa" w:w="5814"/>
          </w:tcPr>
          <w:p>
            <w:pPr>
              <w:pStyle w:val="null3"/>
              <w:jc w:val="both"/>
            </w:pPr>
            <w:r>
              <w:rPr>
                <w:sz w:val="21"/>
              </w:rPr>
              <w:t>(3)</w:t>
            </w:r>
            <w:r>
              <w:rPr>
                <w:sz w:val="21"/>
              </w:rPr>
              <w:t>具备外周门控</w:t>
            </w:r>
          </w:p>
        </w:tc>
      </w:tr>
      <w:tr>
        <w:tc>
          <w:tcPr>
            <w:tcW w:type="dxa" w:w="2076"/>
          </w:tcPr>
          <w:p/>
        </w:tc>
        <w:tc>
          <w:tcPr>
            <w:tcW w:type="dxa" w:w="415"/>
          </w:tcPr>
          <w:p>
            <w:pPr>
              <w:pStyle w:val="null3"/>
            </w:pPr>
            <w:r>
              <w:rPr/>
              <w:t>80</w:t>
            </w:r>
          </w:p>
        </w:tc>
        <w:tc>
          <w:tcPr>
            <w:tcW w:type="dxa" w:w="5814"/>
          </w:tcPr>
          <w:p>
            <w:pPr>
              <w:pStyle w:val="null3"/>
              <w:jc w:val="both"/>
            </w:pPr>
            <w:r>
              <w:rPr>
                <w:sz w:val="21"/>
              </w:rPr>
              <w:t>(4)</w:t>
            </w:r>
            <w:r>
              <w:rPr>
                <w:sz w:val="21"/>
              </w:rPr>
              <w:t>具备用户界面显示生理信号波形</w:t>
            </w:r>
          </w:p>
        </w:tc>
      </w:tr>
      <w:tr>
        <w:tc>
          <w:tcPr>
            <w:tcW w:type="dxa" w:w="2076"/>
          </w:tcPr>
          <w:p/>
        </w:tc>
        <w:tc>
          <w:tcPr>
            <w:tcW w:type="dxa" w:w="415"/>
          </w:tcPr>
          <w:p>
            <w:pPr>
              <w:pStyle w:val="null3"/>
            </w:pPr>
            <w:r>
              <w:rPr/>
              <w:t>81</w:t>
            </w:r>
          </w:p>
        </w:tc>
        <w:tc>
          <w:tcPr>
            <w:tcW w:type="dxa" w:w="5814"/>
          </w:tcPr>
          <w:p>
            <w:pPr>
              <w:pStyle w:val="null3"/>
              <w:jc w:val="both"/>
            </w:pPr>
            <w:r>
              <w:rPr>
                <w:sz w:val="21"/>
              </w:rPr>
              <w:t>10</w:t>
            </w:r>
            <w:r>
              <w:rPr>
                <w:sz w:val="21"/>
              </w:rPr>
              <w:t>．神经系统成像</w:t>
            </w:r>
          </w:p>
        </w:tc>
      </w:tr>
      <w:tr>
        <w:tc>
          <w:tcPr>
            <w:tcW w:type="dxa" w:w="2076"/>
          </w:tcPr>
          <w:p/>
        </w:tc>
        <w:tc>
          <w:tcPr>
            <w:tcW w:type="dxa" w:w="415"/>
          </w:tcPr>
          <w:p>
            <w:pPr>
              <w:pStyle w:val="null3"/>
            </w:pPr>
            <w:r>
              <w:rPr/>
              <w:t>82</w:t>
            </w:r>
          </w:p>
        </w:tc>
        <w:tc>
          <w:tcPr>
            <w:tcW w:type="dxa" w:w="5814"/>
          </w:tcPr>
          <w:p>
            <w:pPr>
              <w:pStyle w:val="null3"/>
              <w:jc w:val="both"/>
            </w:pPr>
            <w:r>
              <w:rPr>
                <w:sz w:val="21"/>
              </w:rPr>
              <w:t>(1)</w:t>
            </w:r>
            <w:r>
              <w:rPr>
                <w:sz w:val="21"/>
              </w:rPr>
              <w:t>具备常规头颅与脊柱</w:t>
            </w:r>
            <w:r>
              <w:rPr>
                <w:sz w:val="21"/>
              </w:rPr>
              <w:t>T1</w:t>
            </w:r>
            <w:r>
              <w:rPr>
                <w:sz w:val="21"/>
              </w:rPr>
              <w:t>、</w:t>
            </w:r>
            <w:r>
              <w:rPr>
                <w:sz w:val="21"/>
              </w:rPr>
              <w:t>T2</w:t>
            </w:r>
            <w:r>
              <w:rPr>
                <w:sz w:val="21"/>
              </w:rPr>
              <w:t>、</w:t>
            </w:r>
            <w:r>
              <w:rPr>
                <w:sz w:val="21"/>
              </w:rPr>
              <w:t>PD</w:t>
            </w:r>
            <w:r>
              <w:rPr>
                <w:sz w:val="21"/>
              </w:rPr>
              <w:t>加权成像</w:t>
            </w:r>
          </w:p>
        </w:tc>
      </w:tr>
      <w:tr>
        <w:tc>
          <w:tcPr>
            <w:tcW w:type="dxa" w:w="2076"/>
          </w:tcPr>
          <w:p/>
        </w:tc>
        <w:tc>
          <w:tcPr>
            <w:tcW w:type="dxa" w:w="415"/>
          </w:tcPr>
          <w:p>
            <w:pPr>
              <w:pStyle w:val="null3"/>
            </w:pPr>
            <w:r>
              <w:rPr/>
              <w:t>83</w:t>
            </w:r>
          </w:p>
        </w:tc>
        <w:tc>
          <w:tcPr>
            <w:tcW w:type="dxa" w:w="5814"/>
          </w:tcPr>
          <w:p>
            <w:pPr>
              <w:pStyle w:val="null3"/>
              <w:jc w:val="both"/>
            </w:pPr>
            <w:r>
              <w:rPr>
                <w:sz w:val="21"/>
              </w:rPr>
              <w:t>(2)</w:t>
            </w:r>
            <w:r>
              <w:rPr>
                <w:sz w:val="21"/>
              </w:rPr>
              <w:t>具备</w:t>
            </w:r>
            <w:r>
              <w:rPr>
                <w:sz w:val="21"/>
              </w:rPr>
              <w:t>2D/3D</w:t>
            </w:r>
            <w:r>
              <w:rPr>
                <w:sz w:val="21"/>
              </w:rPr>
              <w:t>水抑制</w:t>
            </w:r>
            <w:r>
              <w:rPr>
                <w:sz w:val="21"/>
              </w:rPr>
              <w:t>FLAIR</w:t>
            </w:r>
            <w:r>
              <w:rPr>
                <w:sz w:val="21"/>
              </w:rPr>
              <w:t>成像</w:t>
            </w:r>
          </w:p>
        </w:tc>
      </w:tr>
      <w:tr>
        <w:tc>
          <w:tcPr>
            <w:tcW w:type="dxa" w:w="2076"/>
          </w:tcPr>
          <w:p/>
        </w:tc>
        <w:tc>
          <w:tcPr>
            <w:tcW w:type="dxa" w:w="415"/>
          </w:tcPr>
          <w:p>
            <w:pPr>
              <w:pStyle w:val="null3"/>
            </w:pPr>
            <w:r>
              <w:rPr/>
              <w:t>84</w:t>
            </w:r>
          </w:p>
        </w:tc>
        <w:tc>
          <w:tcPr>
            <w:tcW w:type="dxa" w:w="5814"/>
          </w:tcPr>
          <w:p>
            <w:pPr>
              <w:pStyle w:val="null3"/>
              <w:jc w:val="both"/>
            </w:pPr>
            <w:r>
              <w:rPr>
                <w:sz w:val="21"/>
              </w:rPr>
              <w:t>(3)</w:t>
            </w:r>
            <w:r>
              <w:rPr>
                <w:sz w:val="21"/>
              </w:rPr>
              <w:t>具备单次激发脊髓水成像</w:t>
            </w:r>
          </w:p>
        </w:tc>
      </w:tr>
      <w:tr>
        <w:tc>
          <w:tcPr>
            <w:tcW w:type="dxa" w:w="2076"/>
          </w:tcPr>
          <w:p/>
        </w:tc>
        <w:tc>
          <w:tcPr>
            <w:tcW w:type="dxa" w:w="415"/>
          </w:tcPr>
          <w:p>
            <w:pPr>
              <w:pStyle w:val="null3"/>
            </w:pPr>
            <w:r>
              <w:rPr/>
              <w:t>85</w:t>
            </w:r>
          </w:p>
        </w:tc>
        <w:tc>
          <w:tcPr>
            <w:tcW w:type="dxa" w:w="5814"/>
          </w:tcPr>
          <w:p>
            <w:pPr>
              <w:pStyle w:val="null3"/>
              <w:jc w:val="both"/>
            </w:pPr>
            <w:r>
              <w:rPr>
                <w:sz w:val="21"/>
              </w:rPr>
              <w:t>(4)</w:t>
            </w:r>
            <w:r>
              <w:rPr>
                <w:sz w:val="21"/>
              </w:rPr>
              <w:t>多部位成像可单次摆位完成，全过程无须移动患者，无须移动线圈</w:t>
            </w:r>
          </w:p>
        </w:tc>
      </w:tr>
      <w:tr>
        <w:tc>
          <w:tcPr>
            <w:tcW w:type="dxa" w:w="2076"/>
          </w:tcPr>
          <w:p/>
        </w:tc>
        <w:tc>
          <w:tcPr>
            <w:tcW w:type="dxa" w:w="415"/>
          </w:tcPr>
          <w:p>
            <w:pPr>
              <w:pStyle w:val="null3"/>
            </w:pPr>
            <w:r>
              <w:rPr/>
              <w:t>86</w:t>
            </w:r>
          </w:p>
        </w:tc>
        <w:tc>
          <w:tcPr>
            <w:tcW w:type="dxa" w:w="5814"/>
          </w:tcPr>
          <w:p>
            <w:pPr>
              <w:pStyle w:val="null3"/>
              <w:jc w:val="both"/>
            </w:pPr>
            <w:r>
              <w:rPr>
                <w:sz w:val="21"/>
              </w:rPr>
              <w:t>(5)</w:t>
            </w:r>
            <w:r>
              <w:rPr>
                <w:sz w:val="21"/>
              </w:rPr>
              <w:t>具备三维高分辨颅脑</w:t>
            </w:r>
            <w:r>
              <w:rPr>
                <w:sz w:val="21"/>
              </w:rPr>
              <w:t>T1</w:t>
            </w:r>
            <w:r>
              <w:rPr>
                <w:sz w:val="21"/>
              </w:rPr>
              <w:t>解剖</w:t>
            </w:r>
          </w:p>
        </w:tc>
      </w:tr>
      <w:tr>
        <w:tc>
          <w:tcPr>
            <w:tcW w:type="dxa" w:w="2076"/>
          </w:tcPr>
          <w:p/>
        </w:tc>
        <w:tc>
          <w:tcPr>
            <w:tcW w:type="dxa" w:w="415"/>
          </w:tcPr>
          <w:p>
            <w:pPr>
              <w:pStyle w:val="null3"/>
            </w:pPr>
            <w:r>
              <w:rPr/>
              <w:t>87</w:t>
            </w:r>
          </w:p>
        </w:tc>
        <w:tc>
          <w:tcPr>
            <w:tcW w:type="dxa" w:w="5814"/>
          </w:tcPr>
          <w:p>
            <w:pPr>
              <w:pStyle w:val="null3"/>
              <w:jc w:val="both"/>
            </w:pPr>
            <w:r>
              <w:rPr>
                <w:sz w:val="21"/>
              </w:rPr>
              <w:t>(6)</w:t>
            </w:r>
            <w:r>
              <w:rPr>
                <w:sz w:val="21"/>
              </w:rPr>
              <w:t>具备矢状位脊柱弥散成像</w:t>
            </w:r>
          </w:p>
        </w:tc>
      </w:tr>
      <w:tr>
        <w:tc>
          <w:tcPr>
            <w:tcW w:type="dxa" w:w="2076"/>
          </w:tcPr>
          <w:p/>
        </w:tc>
        <w:tc>
          <w:tcPr>
            <w:tcW w:type="dxa" w:w="415"/>
          </w:tcPr>
          <w:p>
            <w:pPr>
              <w:pStyle w:val="null3"/>
            </w:pPr>
            <w:r>
              <w:rPr/>
              <w:t>88</w:t>
            </w:r>
          </w:p>
        </w:tc>
        <w:tc>
          <w:tcPr>
            <w:tcW w:type="dxa" w:w="5814"/>
          </w:tcPr>
          <w:p>
            <w:pPr>
              <w:pStyle w:val="null3"/>
              <w:jc w:val="both"/>
            </w:pPr>
            <w:r>
              <w:rPr>
                <w:sz w:val="21"/>
              </w:rPr>
              <w:t>(7)</w:t>
            </w:r>
            <w:r>
              <w:rPr>
                <w:sz w:val="21"/>
              </w:rPr>
              <w:t>具备灰白质成像</w:t>
            </w:r>
          </w:p>
        </w:tc>
      </w:tr>
      <w:tr>
        <w:tc>
          <w:tcPr>
            <w:tcW w:type="dxa" w:w="2076"/>
          </w:tcPr>
          <w:p/>
        </w:tc>
        <w:tc>
          <w:tcPr>
            <w:tcW w:type="dxa" w:w="415"/>
          </w:tcPr>
          <w:p>
            <w:pPr>
              <w:pStyle w:val="null3"/>
            </w:pPr>
            <w:r>
              <w:rPr/>
              <w:t>89</w:t>
            </w:r>
          </w:p>
        </w:tc>
        <w:tc>
          <w:tcPr>
            <w:tcW w:type="dxa" w:w="5814"/>
          </w:tcPr>
          <w:p>
            <w:pPr>
              <w:pStyle w:val="null3"/>
              <w:jc w:val="both"/>
            </w:pPr>
            <w:r>
              <w:rPr>
                <w:sz w:val="21"/>
              </w:rPr>
              <w:t>(8)</w:t>
            </w:r>
            <w:r>
              <w:rPr>
                <w:sz w:val="21"/>
              </w:rPr>
              <w:t>具备单次激发</w:t>
            </w:r>
            <w:r>
              <w:rPr>
                <w:sz w:val="21"/>
              </w:rPr>
              <w:t>EPI</w:t>
            </w:r>
            <w:r>
              <w:rPr>
                <w:sz w:val="21"/>
              </w:rPr>
              <w:t>弥散成像</w:t>
            </w:r>
          </w:p>
        </w:tc>
      </w:tr>
      <w:tr>
        <w:tc>
          <w:tcPr>
            <w:tcW w:type="dxa" w:w="2076"/>
          </w:tcPr>
          <w:p/>
        </w:tc>
        <w:tc>
          <w:tcPr>
            <w:tcW w:type="dxa" w:w="415"/>
          </w:tcPr>
          <w:p>
            <w:pPr>
              <w:pStyle w:val="null3"/>
            </w:pPr>
            <w:r>
              <w:rPr/>
              <w:t>90</w:t>
            </w:r>
          </w:p>
        </w:tc>
        <w:tc>
          <w:tcPr>
            <w:tcW w:type="dxa" w:w="5814"/>
          </w:tcPr>
          <w:p>
            <w:pPr>
              <w:pStyle w:val="null3"/>
              <w:jc w:val="both"/>
            </w:pPr>
            <w:r>
              <w:rPr>
                <w:sz w:val="21"/>
              </w:rPr>
              <w:t>(9)</w:t>
            </w:r>
            <w:r>
              <w:rPr>
                <w:sz w:val="21"/>
              </w:rPr>
              <w:t>具备在线计算弥散</w:t>
            </w:r>
            <w:r>
              <w:rPr>
                <w:sz w:val="21"/>
              </w:rPr>
              <w:t>ADC</w:t>
            </w:r>
            <w:r>
              <w:rPr>
                <w:sz w:val="21"/>
              </w:rPr>
              <w:t>图和</w:t>
            </w:r>
            <w:r>
              <w:rPr>
                <w:sz w:val="21"/>
              </w:rPr>
              <w:t>eADC</w:t>
            </w:r>
            <w:r>
              <w:rPr>
                <w:sz w:val="21"/>
              </w:rPr>
              <w:t>图</w:t>
            </w:r>
          </w:p>
        </w:tc>
      </w:tr>
      <w:tr>
        <w:tc>
          <w:tcPr>
            <w:tcW w:type="dxa" w:w="2076"/>
          </w:tcPr>
          <w:p/>
        </w:tc>
        <w:tc>
          <w:tcPr>
            <w:tcW w:type="dxa" w:w="415"/>
          </w:tcPr>
          <w:p>
            <w:pPr>
              <w:pStyle w:val="null3"/>
            </w:pPr>
            <w:r>
              <w:rPr/>
              <w:t>91</w:t>
            </w:r>
          </w:p>
        </w:tc>
        <w:tc>
          <w:tcPr>
            <w:tcW w:type="dxa" w:w="5814"/>
          </w:tcPr>
          <w:p>
            <w:pPr>
              <w:pStyle w:val="null3"/>
              <w:jc w:val="both"/>
            </w:pPr>
            <w:r>
              <w:rPr>
                <w:sz w:val="21"/>
              </w:rPr>
              <w:t>(10)</w:t>
            </w:r>
            <w:r>
              <w:rPr>
                <w:sz w:val="21"/>
              </w:rPr>
              <w:t>具备磁敏感加权成像</w:t>
            </w:r>
          </w:p>
        </w:tc>
      </w:tr>
      <w:tr>
        <w:tc>
          <w:tcPr>
            <w:tcW w:type="dxa" w:w="2076"/>
          </w:tcPr>
          <w:p/>
        </w:tc>
        <w:tc>
          <w:tcPr>
            <w:tcW w:type="dxa" w:w="415"/>
          </w:tcPr>
          <w:p>
            <w:pPr>
              <w:pStyle w:val="null3"/>
            </w:pPr>
            <w:r>
              <w:rPr/>
              <w:t>92</w:t>
            </w:r>
          </w:p>
        </w:tc>
        <w:tc>
          <w:tcPr>
            <w:tcW w:type="dxa" w:w="5814"/>
          </w:tcPr>
          <w:p>
            <w:pPr>
              <w:pStyle w:val="null3"/>
              <w:jc w:val="both"/>
            </w:pPr>
            <w:r>
              <w:rPr>
                <w:sz w:val="21"/>
              </w:rPr>
              <w:t>(11)</w:t>
            </w:r>
            <w:r>
              <w:rPr>
                <w:sz w:val="21"/>
              </w:rPr>
              <w:t>具备弥散张量成像及脑白质神经纤维成像</w:t>
            </w:r>
          </w:p>
        </w:tc>
      </w:tr>
      <w:tr>
        <w:tc>
          <w:tcPr>
            <w:tcW w:type="dxa" w:w="2076"/>
          </w:tcPr>
          <w:p/>
        </w:tc>
        <w:tc>
          <w:tcPr>
            <w:tcW w:type="dxa" w:w="415"/>
          </w:tcPr>
          <w:p>
            <w:pPr>
              <w:pStyle w:val="null3"/>
            </w:pPr>
            <w:r>
              <w:rPr/>
              <w:t>93</w:t>
            </w:r>
          </w:p>
        </w:tc>
        <w:tc>
          <w:tcPr>
            <w:tcW w:type="dxa" w:w="5814"/>
          </w:tcPr>
          <w:p>
            <w:pPr>
              <w:pStyle w:val="null3"/>
              <w:jc w:val="both"/>
            </w:pPr>
            <w:r>
              <w:rPr>
                <w:sz w:val="21"/>
              </w:rPr>
              <w:t>(12)</w:t>
            </w:r>
            <w:r>
              <w:rPr>
                <w:sz w:val="21"/>
              </w:rPr>
              <w:t>具备高清外周神经根成像技术</w:t>
            </w:r>
          </w:p>
        </w:tc>
      </w:tr>
      <w:tr>
        <w:tc>
          <w:tcPr>
            <w:tcW w:type="dxa" w:w="2076"/>
          </w:tcPr>
          <w:p/>
        </w:tc>
        <w:tc>
          <w:tcPr>
            <w:tcW w:type="dxa" w:w="415"/>
          </w:tcPr>
          <w:p>
            <w:pPr>
              <w:pStyle w:val="null3"/>
            </w:pPr>
            <w:r>
              <w:rPr/>
              <w:t>94</w:t>
            </w:r>
          </w:p>
        </w:tc>
        <w:tc>
          <w:tcPr>
            <w:tcW w:type="dxa" w:w="5814"/>
          </w:tcPr>
          <w:p>
            <w:pPr>
              <w:pStyle w:val="null3"/>
              <w:jc w:val="both"/>
            </w:pPr>
            <w:r>
              <w:rPr>
                <w:sz w:val="21"/>
              </w:rPr>
              <w:t>(13)</w:t>
            </w:r>
            <w:r>
              <w:rPr>
                <w:sz w:val="21"/>
              </w:rPr>
              <w:t>具备脑功能成像分析软件包</w:t>
            </w:r>
          </w:p>
        </w:tc>
      </w:tr>
      <w:tr>
        <w:tc>
          <w:tcPr>
            <w:tcW w:type="dxa" w:w="2076"/>
          </w:tcPr>
          <w:p/>
        </w:tc>
        <w:tc>
          <w:tcPr>
            <w:tcW w:type="dxa" w:w="415"/>
          </w:tcPr>
          <w:p>
            <w:pPr>
              <w:pStyle w:val="null3"/>
            </w:pPr>
            <w:r>
              <w:rPr/>
              <w:t>95</w:t>
            </w:r>
          </w:p>
        </w:tc>
        <w:tc>
          <w:tcPr>
            <w:tcW w:type="dxa" w:w="5814"/>
          </w:tcPr>
          <w:p>
            <w:pPr>
              <w:pStyle w:val="null3"/>
              <w:jc w:val="both"/>
            </w:pPr>
            <w:r>
              <w:rPr>
                <w:sz w:val="21"/>
              </w:rPr>
              <w:t>(14)</w:t>
            </w:r>
            <w:r>
              <w:rPr>
                <w:sz w:val="21"/>
              </w:rPr>
              <w:t>具有高级功能技术：弥散成像技术</w:t>
            </w:r>
          </w:p>
        </w:tc>
      </w:tr>
      <w:tr>
        <w:tc>
          <w:tcPr>
            <w:tcW w:type="dxa" w:w="2076"/>
          </w:tcPr>
          <w:p/>
        </w:tc>
        <w:tc>
          <w:tcPr>
            <w:tcW w:type="dxa" w:w="415"/>
          </w:tcPr>
          <w:p>
            <w:pPr>
              <w:pStyle w:val="null3"/>
            </w:pPr>
            <w:r>
              <w:rPr/>
              <w:t>96</w:t>
            </w:r>
          </w:p>
        </w:tc>
        <w:tc>
          <w:tcPr>
            <w:tcW w:type="dxa" w:w="5814"/>
          </w:tcPr>
          <w:p>
            <w:pPr>
              <w:pStyle w:val="null3"/>
              <w:jc w:val="both"/>
            </w:pPr>
            <w:r>
              <w:rPr>
                <w:sz w:val="21"/>
              </w:rPr>
              <w:t>11</w:t>
            </w:r>
            <w:r>
              <w:rPr>
                <w:sz w:val="21"/>
              </w:rPr>
              <w:t>．</w:t>
            </w:r>
            <w:r>
              <w:rPr>
                <w:sz w:val="21"/>
              </w:rPr>
              <w:t>MR</w:t>
            </w:r>
            <w:r>
              <w:rPr>
                <w:sz w:val="21"/>
              </w:rPr>
              <w:t>血管造影</w:t>
            </w:r>
          </w:p>
        </w:tc>
      </w:tr>
      <w:tr>
        <w:tc>
          <w:tcPr>
            <w:tcW w:type="dxa" w:w="2076"/>
          </w:tcPr>
          <w:p/>
        </w:tc>
        <w:tc>
          <w:tcPr>
            <w:tcW w:type="dxa" w:w="415"/>
          </w:tcPr>
          <w:p>
            <w:pPr>
              <w:pStyle w:val="null3"/>
            </w:pPr>
            <w:r>
              <w:rPr/>
              <w:t>97</w:t>
            </w:r>
          </w:p>
        </w:tc>
        <w:tc>
          <w:tcPr>
            <w:tcW w:type="dxa" w:w="5814"/>
          </w:tcPr>
          <w:p>
            <w:pPr>
              <w:pStyle w:val="null3"/>
              <w:jc w:val="both"/>
            </w:pPr>
            <w:r>
              <w:rPr>
                <w:sz w:val="21"/>
              </w:rPr>
              <w:t>(1)</w:t>
            </w:r>
            <w:r>
              <w:rPr>
                <w:sz w:val="21"/>
              </w:rPr>
              <w:t>具备</w:t>
            </w:r>
            <w:r>
              <w:rPr>
                <w:sz w:val="21"/>
              </w:rPr>
              <w:t>2D/3D TOF</w:t>
            </w:r>
            <w:r>
              <w:rPr>
                <w:sz w:val="21"/>
              </w:rPr>
              <w:t>时间飞跃法磁共振血管成像（</w:t>
            </w:r>
            <w:r>
              <w:rPr>
                <w:sz w:val="21"/>
              </w:rPr>
              <w:t>MRA</w:t>
            </w:r>
            <w:r>
              <w:rPr>
                <w:sz w:val="21"/>
              </w:rPr>
              <w:t>）</w:t>
            </w:r>
          </w:p>
        </w:tc>
      </w:tr>
      <w:tr>
        <w:tc>
          <w:tcPr>
            <w:tcW w:type="dxa" w:w="2076"/>
          </w:tcPr>
          <w:p/>
        </w:tc>
        <w:tc>
          <w:tcPr>
            <w:tcW w:type="dxa" w:w="415"/>
          </w:tcPr>
          <w:p>
            <w:pPr>
              <w:pStyle w:val="null3"/>
            </w:pPr>
            <w:r>
              <w:rPr/>
              <w:t>98</w:t>
            </w:r>
          </w:p>
        </w:tc>
        <w:tc>
          <w:tcPr>
            <w:tcW w:type="dxa" w:w="5814"/>
          </w:tcPr>
          <w:p>
            <w:pPr>
              <w:pStyle w:val="null3"/>
              <w:jc w:val="both"/>
            </w:pPr>
            <w:r>
              <w:rPr>
                <w:sz w:val="21"/>
              </w:rPr>
              <w:t>(2)TOF</w:t>
            </w:r>
            <w:r>
              <w:rPr>
                <w:sz w:val="21"/>
              </w:rPr>
              <w:t>序列支持门控触发</w:t>
            </w:r>
          </w:p>
        </w:tc>
      </w:tr>
      <w:tr>
        <w:tc>
          <w:tcPr>
            <w:tcW w:type="dxa" w:w="2076"/>
          </w:tcPr>
          <w:p/>
        </w:tc>
        <w:tc>
          <w:tcPr>
            <w:tcW w:type="dxa" w:w="415"/>
          </w:tcPr>
          <w:p>
            <w:pPr>
              <w:pStyle w:val="null3"/>
            </w:pPr>
            <w:r>
              <w:rPr/>
              <w:t>99</w:t>
            </w:r>
          </w:p>
        </w:tc>
        <w:tc>
          <w:tcPr>
            <w:tcW w:type="dxa" w:w="5814"/>
          </w:tcPr>
          <w:p>
            <w:pPr>
              <w:pStyle w:val="null3"/>
              <w:jc w:val="both"/>
            </w:pPr>
            <w:r>
              <w:rPr>
                <w:sz w:val="21"/>
              </w:rPr>
              <w:t>(3)</w:t>
            </w:r>
            <w:r>
              <w:rPr>
                <w:sz w:val="21"/>
              </w:rPr>
              <w:t>具备</w:t>
            </w:r>
            <w:r>
              <w:rPr>
                <w:sz w:val="21"/>
              </w:rPr>
              <w:t>3D</w:t>
            </w:r>
            <w:r>
              <w:rPr>
                <w:sz w:val="21"/>
              </w:rPr>
              <w:t>多层块</w:t>
            </w:r>
            <w:r>
              <w:rPr>
                <w:sz w:val="21"/>
              </w:rPr>
              <w:t>TOF</w:t>
            </w:r>
            <w:r>
              <w:rPr>
                <w:sz w:val="21"/>
              </w:rPr>
              <w:t>技术</w:t>
            </w:r>
          </w:p>
        </w:tc>
      </w:tr>
      <w:tr>
        <w:tc>
          <w:tcPr>
            <w:tcW w:type="dxa" w:w="2076"/>
          </w:tcPr>
          <w:p/>
        </w:tc>
        <w:tc>
          <w:tcPr>
            <w:tcW w:type="dxa" w:w="415"/>
          </w:tcPr>
          <w:p>
            <w:pPr>
              <w:pStyle w:val="null3"/>
            </w:pPr>
            <w:r>
              <w:rPr/>
              <w:t>100</w:t>
            </w:r>
          </w:p>
        </w:tc>
        <w:tc>
          <w:tcPr>
            <w:tcW w:type="dxa" w:w="5814"/>
          </w:tcPr>
          <w:p>
            <w:pPr>
              <w:pStyle w:val="null3"/>
              <w:jc w:val="both"/>
            </w:pPr>
            <w:r>
              <w:rPr>
                <w:sz w:val="21"/>
              </w:rPr>
              <w:t>(4)</w:t>
            </w:r>
            <w:r>
              <w:rPr>
                <w:sz w:val="21"/>
              </w:rPr>
              <w:t>具备</w:t>
            </w:r>
            <w:r>
              <w:rPr>
                <w:sz w:val="21"/>
              </w:rPr>
              <w:t>MTC</w:t>
            </w:r>
            <w:r>
              <w:rPr>
                <w:sz w:val="21"/>
              </w:rPr>
              <w:t>背景抑制技术</w:t>
            </w:r>
          </w:p>
        </w:tc>
      </w:tr>
      <w:tr>
        <w:tc>
          <w:tcPr>
            <w:tcW w:type="dxa" w:w="2076"/>
          </w:tcPr>
          <w:p/>
        </w:tc>
        <w:tc>
          <w:tcPr>
            <w:tcW w:type="dxa" w:w="415"/>
          </w:tcPr>
          <w:p>
            <w:pPr>
              <w:pStyle w:val="null3"/>
            </w:pPr>
            <w:r>
              <w:rPr/>
              <w:t>101</w:t>
            </w:r>
          </w:p>
        </w:tc>
        <w:tc>
          <w:tcPr>
            <w:tcW w:type="dxa" w:w="5814"/>
          </w:tcPr>
          <w:p>
            <w:pPr>
              <w:pStyle w:val="null3"/>
              <w:jc w:val="both"/>
            </w:pPr>
            <w:r>
              <w:rPr>
                <w:sz w:val="21"/>
              </w:rPr>
              <w:t>(5)</w:t>
            </w:r>
            <w:r>
              <w:rPr>
                <w:sz w:val="21"/>
              </w:rPr>
              <w:t>具备外周血管磁共振血管成像（</w:t>
            </w:r>
            <w:r>
              <w:rPr>
                <w:sz w:val="21"/>
              </w:rPr>
              <w:t>MRA</w:t>
            </w:r>
            <w:r>
              <w:rPr>
                <w:sz w:val="21"/>
              </w:rPr>
              <w:t>）</w:t>
            </w:r>
          </w:p>
        </w:tc>
      </w:tr>
      <w:tr>
        <w:tc>
          <w:tcPr>
            <w:tcW w:type="dxa" w:w="2076"/>
          </w:tcPr>
          <w:p/>
        </w:tc>
        <w:tc>
          <w:tcPr>
            <w:tcW w:type="dxa" w:w="415"/>
          </w:tcPr>
          <w:p>
            <w:pPr>
              <w:pStyle w:val="null3"/>
            </w:pPr>
            <w:r>
              <w:rPr/>
              <w:t>102</w:t>
            </w:r>
          </w:p>
        </w:tc>
        <w:tc>
          <w:tcPr>
            <w:tcW w:type="dxa" w:w="5814"/>
          </w:tcPr>
          <w:p>
            <w:pPr>
              <w:pStyle w:val="null3"/>
              <w:jc w:val="both"/>
            </w:pPr>
            <w:r>
              <w:rPr>
                <w:sz w:val="21"/>
              </w:rPr>
              <w:t>(6)</w:t>
            </w:r>
            <w:r>
              <w:rPr>
                <w:sz w:val="21"/>
              </w:rPr>
              <w:t>具备</w:t>
            </w:r>
            <w:r>
              <w:rPr>
                <w:sz w:val="21"/>
              </w:rPr>
              <w:t>2D/3D PC</w:t>
            </w:r>
            <w:r>
              <w:rPr>
                <w:sz w:val="21"/>
              </w:rPr>
              <w:t>相位对比法磁共振血管成像（</w:t>
            </w:r>
            <w:r>
              <w:rPr>
                <w:sz w:val="21"/>
              </w:rPr>
              <w:t>MRA</w:t>
            </w:r>
            <w:r>
              <w:rPr>
                <w:sz w:val="21"/>
              </w:rPr>
              <w:t>）</w:t>
            </w:r>
          </w:p>
        </w:tc>
      </w:tr>
      <w:tr>
        <w:tc>
          <w:tcPr>
            <w:tcW w:type="dxa" w:w="2076"/>
          </w:tcPr>
          <w:p/>
        </w:tc>
        <w:tc>
          <w:tcPr>
            <w:tcW w:type="dxa" w:w="415"/>
          </w:tcPr>
          <w:p>
            <w:pPr>
              <w:pStyle w:val="null3"/>
            </w:pPr>
            <w:r>
              <w:rPr/>
              <w:t>103</w:t>
            </w:r>
          </w:p>
        </w:tc>
        <w:tc>
          <w:tcPr>
            <w:tcW w:type="dxa" w:w="5814"/>
          </w:tcPr>
          <w:p>
            <w:pPr>
              <w:pStyle w:val="null3"/>
              <w:jc w:val="both"/>
            </w:pPr>
            <w:r>
              <w:rPr>
                <w:sz w:val="21"/>
              </w:rPr>
              <w:t>(7)</w:t>
            </w:r>
            <w:r>
              <w:rPr>
                <w:sz w:val="21"/>
              </w:rPr>
              <w:t>具备磁共振血管成像（</w:t>
            </w:r>
            <w:r>
              <w:rPr>
                <w:sz w:val="21"/>
              </w:rPr>
              <w:t>ce-MRA</w:t>
            </w:r>
            <w:r>
              <w:rPr>
                <w:sz w:val="21"/>
              </w:rPr>
              <w:t>）</w:t>
            </w:r>
          </w:p>
        </w:tc>
      </w:tr>
      <w:tr>
        <w:tc>
          <w:tcPr>
            <w:tcW w:type="dxa" w:w="2076"/>
          </w:tcPr>
          <w:p/>
        </w:tc>
        <w:tc>
          <w:tcPr>
            <w:tcW w:type="dxa" w:w="415"/>
          </w:tcPr>
          <w:p>
            <w:pPr>
              <w:pStyle w:val="null3"/>
            </w:pPr>
            <w:r>
              <w:rPr/>
              <w:t>104</w:t>
            </w:r>
          </w:p>
        </w:tc>
        <w:tc>
          <w:tcPr>
            <w:tcW w:type="dxa" w:w="5814"/>
          </w:tcPr>
          <w:p>
            <w:pPr>
              <w:pStyle w:val="null3"/>
              <w:jc w:val="both"/>
            </w:pPr>
            <w:r>
              <w:rPr>
                <w:sz w:val="21"/>
              </w:rPr>
              <w:t>(8)</w:t>
            </w:r>
            <w:r>
              <w:rPr>
                <w:sz w:val="21"/>
              </w:rPr>
              <w:t>具备自动减影技术</w:t>
            </w:r>
          </w:p>
        </w:tc>
      </w:tr>
      <w:tr>
        <w:tc>
          <w:tcPr>
            <w:tcW w:type="dxa" w:w="2076"/>
          </w:tcPr>
          <w:p/>
        </w:tc>
        <w:tc>
          <w:tcPr>
            <w:tcW w:type="dxa" w:w="415"/>
          </w:tcPr>
          <w:p>
            <w:pPr>
              <w:pStyle w:val="null3"/>
            </w:pPr>
            <w:r>
              <w:rPr/>
              <w:t>105</w:t>
            </w:r>
          </w:p>
        </w:tc>
        <w:tc>
          <w:tcPr>
            <w:tcW w:type="dxa" w:w="5814"/>
          </w:tcPr>
          <w:p>
            <w:pPr>
              <w:pStyle w:val="null3"/>
              <w:jc w:val="both"/>
            </w:pPr>
            <w:r>
              <w:rPr>
                <w:sz w:val="21"/>
              </w:rPr>
              <w:t>(9)</w:t>
            </w:r>
            <w:r>
              <w:rPr>
                <w:sz w:val="21"/>
              </w:rPr>
              <w:t>具备自动最小密度投影（</w:t>
            </w:r>
            <w:r>
              <w:rPr>
                <w:sz w:val="21"/>
              </w:rPr>
              <w:t>MIP</w:t>
            </w:r>
            <w:r>
              <w:rPr>
                <w:sz w:val="21"/>
              </w:rPr>
              <w:t>）技术</w:t>
            </w:r>
          </w:p>
        </w:tc>
      </w:tr>
      <w:tr>
        <w:tc>
          <w:tcPr>
            <w:tcW w:type="dxa" w:w="2076"/>
          </w:tcPr>
          <w:p/>
        </w:tc>
        <w:tc>
          <w:tcPr>
            <w:tcW w:type="dxa" w:w="415"/>
          </w:tcPr>
          <w:p>
            <w:pPr>
              <w:pStyle w:val="null3"/>
            </w:pPr>
            <w:r>
              <w:rPr/>
              <w:t>106</w:t>
            </w:r>
          </w:p>
        </w:tc>
        <w:tc>
          <w:tcPr>
            <w:tcW w:type="dxa" w:w="5814"/>
          </w:tcPr>
          <w:p>
            <w:pPr>
              <w:pStyle w:val="null3"/>
              <w:jc w:val="both"/>
            </w:pPr>
            <w:r>
              <w:rPr>
                <w:sz w:val="21"/>
              </w:rPr>
              <w:t>(10)</w:t>
            </w:r>
            <w:r>
              <w:rPr>
                <w:sz w:val="21"/>
              </w:rPr>
              <w:t>具备造影剂团注跟踪序列</w:t>
            </w:r>
          </w:p>
        </w:tc>
      </w:tr>
      <w:tr>
        <w:tc>
          <w:tcPr>
            <w:tcW w:type="dxa" w:w="2076"/>
          </w:tcPr>
          <w:p/>
        </w:tc>
        <w:tc>
          <w:tcPr>
            <w:tcW w:type="dxa" w:w="415"/>
          </w:tcPr>
          <w:p>
            <w:pPr>
              <w:pStyle w:val="null3"/>
            </w:pPr>
            <w:r>
              <w:rPr/>
              <w:t>107</w:t>
            </w:r>
          </w:p>
        </w:tc>
        <w:tc>
          <w:tcPr>
            <w:tcW w:type="dxa" w:w="5814"/>
          </w:tcPr>
          <w:p>
            <w:pPr>
              <w:pStyle w:val="null3"/>
              <w:jc w:val="both"/>
            </w:pPr>
            <w:r>
              <w:rPr>
                <w:sz w:val="21"/>
              </w:rPr>
              <w:t>12</w:t>
            </w:r>
            <w:r>
              <w:rPr>
                <w:sz w:val="21"/>
              </w:rPr>
              <w:t>．磁共振心脏成像</w:t>
            </w:r>
          </w:p>
        </w:tc>
      </w:tr>
      <w:tr>
        <w:tc>
          <w:tcPr>
            <w:tcW w:type="dxa" w:w="2076"/>
          </w:tcPr>
          <w:p/>
        </w:tc>
        <w:tc>
          <w:tcPr>
            <w:tcW w:type="dxa" w:w="415"/>
          </w:tcPr>
          <w:p>
            <w:pPr>
              <w:pStyle w:val="null3"/>
            </w:pPr>
            <w:r>
              <w:rPr/>
              <w:t>108</w:t>
            </w:r>
          </w:p>
        </w:tc>
        <w:tc>
          <w:tcPr>
            <w:tcW w:type="dxa" w:w="5814"/>
          </w:tcPr>
          <w:p>
            <w:pPr>
              <w:pStyle w:val="null3"/>
              <w:jc w:val="both"/>
            </w:pPr>
            <w:r>
              <w:rPr>
                <w:sz w:val="21"/>
              </w:rPr>
              <w:t>(1)</w:t>
            </w:r>
            <w:r>
              <w:rPr>
                <w:sz w:val="21"/>
              </w:rPr>
              <w:t>具备心脏形态学成像</w:t>
            </w:r>
          </w:p>
        </w:tc>
      </w:tr>
      <w:tr>
        <w:tc>
          <w:tcPr>
            <w:tcW w:type="dxa" w:w="2076"/>
          </w:tcPr>
          <w:p/>
        </w:tc>
        <w:tc>
          <w:tcPr>
            <w:tcW w:type="dxa" w:w="415"/>
          </w:tcPr>
          <w:p>
            <w:pPr>
              <w:pStyle w:val="null3"/>
            </w:pPr>
            <w:r>
              <w:rPr/>
              <w:t>109</w:t>
            </w:r>
          </w:p>
        </w:tc>
        <w:tc>
          <w:tcPr>
            <w:tcW w:type="dxa" w:w="5814"/>
          </w:tcPr>
          <w:p>
            <w:pPr>
              <w:pStyle w:val="null3"/>
              <w:jc w:val="both"/>
            </w:pPr>
            <w:r>
              <w:rPr>
                <w:sz w:val="21"/>
              </w:rPr>
              <w:t>(2)</w:t>
            </w:r>
            <w:r>
              <w:rPr>
                <w:sz w:val="21"/>
              </w:rPr>
              <w:t>具备心脏电影成像</w:t>
            </w:r>
          </w:p>
        </w:tc>
      </w:tr>
      <w:tr>
        <w:tc>
          <w:tcPr>
            <w:tcW w:type="dxa" w:w="2076"/>
          </w:tcPr>
          <w:p/>
        </w:tc>
        <w:tc>
          <w:tcPr>
            <w:tcW w:type="dxa" w:w="415"/>
          </w:tcPr>
          <w:p>
            <w:pPr>
              <w:pStyle w:val="null3"/>
            </w:pPr>
            <w:r>
              <w:rPr/>
              <w:t>110</w:t>
            </w:r>
          </w:p>
        </w:tc>
        <w:tc>
          <w:tcPr>
            <w:tcW w:type="dxa" w:w="5814"/>
          </w:tcPr>
          <w:p>
            <w:pPr>
              <w:pStyle w:val="null3"/>
              <w:jc w:val="both"/>
            </w:pPr>
            <w:r>
              <w:rPr>
                <w:sz w:val="21"/>
              </w:rPr>
              <w:t>(3)</w:t>
            </w:r>
            <w:r>
              <w:rPr>
                <w:sz w:val="21"/>
              </w:rPr>
              <w:t>具备心脏灌注成像（含首过灌注及延迟强化）</w:t>
            </w:r>
          </w:p>
        </w:tc>
      </w:tr>
      <w:tr>
        <w:tc>
          <w:tcPr>
            <w:tcW w:type="dxa" w:w="2076"/>
          </w:tcPr>
          <w:p/>
        </w:tc>
        <w:tc>
          <w:tcPr>
            <w:tcW w:type="dxa" w:w="415"/>
          </w:tcPr>
          <w:p>
            <w:pPr>
              <w:pStyle w:val="null3"/>
            </w:pPr>
            <w:r>
              <w:rPr/>
              <w:t>111</w:t>
            </w:r>
          </w:p>
        </w:tc>
        <w:tc>
          <w:tcPr>
            <w:tcW w:type="dxa" w:w="5814"/>
          </w:tcPr>
          <w:p>
            <w:pPr>
              <w:pStyle w:val="null3"/>
              <w:jc w:val="both"/>
            </w:pPr>
            <w:r>
              <w:rPr>
                <w:sz w:val="21"/>
              </w:rPr>
              <w:t>(4)</w:t>
            </w:r>
            <w:r>
              <w:rPr>
                <w:sz w:val="21"/>
              </w:rPr>
              <w:t>具备放射状</w:t>
            </w:r>
            <w:r>
              <w:rPr>
                <w:sz w:val="21"/>
              </w:rPr>
              <w:t>k</w:t>
            </w:r>
            <w:r>
              <w:rPr>
                <w:sz w:val="21"/>
              </w:rPr>
              <w:t>空间采集技术</w:t>
            </w:r>
          </w:p>
        </w:tc>
      </w:tr>
      <w:tr>
        <w:tc>
          <w:tcPr>
            <w:tcW w:type="dxa" w:w="2076"/>
          </w:tcPr>
          <w:p/>
        </w:tc>
        <w:tc>
          <w:tcPr>
            <w:tcW w:type="dxa" w:w="415"/>
          </w:tcPr>
          <w:p>
            <w:pPr>
              <w:pStyle w:val="null3"/>
            </w:pPr>
            <w:r>
              <w:rPr/>
              <w:t>112</w:t>
            </w:r>
          </w:p>
        </w:tc>
        <w:tc>
          <w:tcPr>
            <w:tcW w:type="dxa" w:w="5814"/>
          </w:tcPr>
          <w:p>
            <w:pPr>
              <w:pStyle w:val="null3"/>
              <w:jc w:val="both"/>
            </w:pPr>
            <w:r>
              <w:rPr>
                <w:sz w:val="21"/>
              </w:rPr>
              <w:t>(5)</w:t>
            </w:r>
            <w:r>
              <w:rPr>
                <w:sz w:val="21"/>
              </w:rPr>
              <w:t>具备回顾性门控采集技术</w:t>
            </w:r>
          </w:p>
        </w:tc>
      </w:tr>
      <w:tr>
        <w:tc>
          <w:tcPr>
            <w:tcW w:type="dxa" w:w="2076"/>
          </w:tcPr>
          <w:p/>
        </w:tc>
        <w:tc>
          <w:tcPr>
            <w:tcW w:type="dxa" w:w="415"/>
          </w:tcPr>
          <w:p>
            <w:pPr>
              <w:pStyle w:val="null3"/>
            </w:pPr>
            <w:r>
              <w:rPr/>
              <w:t>113</w:t>
            </w:r>
          </w:p>
        </w:tc>
        <w:tc>
          <w:tcPr>
            <w:tcW w:type="dxa" w:w="5814"/>
          </w:tcPr>
          <w:p>
            <w:pPr>
              <w:pStyle w:val="null3"/>
              <w:jc w:val="both"/>
            </w:pPr>
            <w:r>
              <w:rPr>
                <w:sz w:val="21"/>
              </w:rPr>
              <w:t>13</w:t>
            </w:r>
            <w:r>
              <w:rPr>
                <w:sz w:val="21"/>
              </w:rPr>
              <w:t>．体部及肿瘤成像</w:t>
            </w:r>
          </w:p>
        </w:tc>
      </w:tr>
      <w:tr>
        <w:tc>
          <w:tcPr>
            <w:tcW w:type="dxa" w:w="2076"/>
          </w:tcPr>
          <w:p/>
        </w:tc>
        <w:tc>
          <w:tcPr>
            <w:tcW w:type="dxa" w:w="415"/>
          </w:tcPr>
          <w:p>
            <w:pPr>
              <w:pStyle w:val="null3"/>
            </w:pPr>
            <w:r>
              <w:rPr/>
              <w:t>114</w:t>
            </w:r>
          </w:p>
        </w:tc>
        <w:tc>
          <w:tcPr>
            <w:tcW w:type="dxa" w:w="5814"/>
          </w:tcPr>
          <w:p>
            <w:pPr>
              <w:pStyle w:val="null3"/>
              <w:jc w:val="both"/>
            </w:pPr>
            <w:r>
              <w:rPr>
                <w:sz w:val="21"/>
              </w:rPr>
              <w:t>(1)</w:t>
            </w:r>
            <w:r>
              <w:rPr>
                <w:sz w:val="21"/>
              </w:rPr>
              <w:t>具备全身类</w:t>
            </w:r>
            <w:r>
              <w:rPr>
                <w:sz w:val="21"/>
              </w:rPr>
              <w:t>PET</w:t>
            </w:r>
            <w:r>
              <w:rPr>
                <w:sz w:val="21"/>
              </w:rPr>
              <w:t>成像技术</w:t>
            </w:r>
          </w:p>
        </w:tc>
      </w:tr>
      <w:tr>
        <w:tc>
          <w:tcPr>
            <w:tcW w:type="dxa" w:w="2076"/>
          </w:tcPr>
          <w:p/>
        </w:tc>
        <w:tc>
          <w:tcPr>
            <w:tcW w:type="dxa" w:w="415"/>
          </w:tcPr>
          <w:p>
            <w:pPr>
              <w:pStyle w:val="null3"/>
            </w:pPr>
            <w:r>
              <w:rPr/>
              <w:t>115</w:t>
            </w:r>
          </w:p>
        </w:tc>
        <w:tc>
          <w:tcPr>
            <w:tcW w:type="dxa" w:w="5814"/>
          </w:tcPr>
          <w:p>
            <w:pPr>
              <w:pStyle w:val="null3"/>
              <w:jc w:val="both"/>
            </w:pPr>
            <w:r>
              <w:rPr>
                <w:sz w:val="21"/>
              </w:rPr>
              <w:t>(2)</w:t>
            </w:r>
            <w:r>
              <w:rPr>
                <w:sz w:val="21"/>
              </w:rPr>
              <w:t>具备水成像技术</w:t>
            </w:r>
            <w:r>
              <w:rPr>
                <w:sz w:val="21"/>
              </w:rPr>
              <w:t>MRM</w:t>
            </w:r>
            <w:r>
              <w:rPr>
                <w:sz w:val="21"/>
              </w:rPr>
              <w:t>、</w:t>
            </w:r>
            <w:r>
              <w:rPr>
                <w:sz w:val="21"/>
              </w:rPr>
              <w:t>MRU</w:t>
            </w:r>
            <w:r>
              <w:rPr>
                <w:sz w:val="21"/>
              </w:rPr>
              <w:t>和</w:t>
            </w:r>
            <w:r>
              <w:rPr>
                <w:sz w:val="21"/>
              </w:rPr>
              <w:t>MRCP</w:t>
            </w:r>
          </w:p>
        </w:tc>
      </w:tr>
      <w:tr>
        <w:tc>
          <w:tcPr>
            <w:tcW w:type="dxa" w:w="2076"/>
          </w:tcPr>
          <w:p/>
        </w:tc>
        <w:tc>
          <w:tcPr>
            <w:tcW w:type="dxa" w:w="415"/>
          </w:tcPr>
          <w:p>
            <w:pPr>
              <w:pStyle w:val="null3"/>
            </w:pPr>
            <w:r>
              <w:rPr/>
              <w:t>116</w:t>
            </w:r>
          </w:p>
        </w:tc>
        <w:tc>
          <w:tcPr>
            <w:tcW w:type="dxa" w:w="5814"/>
          </w:tcPr>
          <w:p>
            <w:pPr>
              <w:pStyle w:val="null3"/>
              <w:jc w:val="both"/>
            </w:pPr>
            <w:r>
              <w:rPr>
                <w:sz w:val="21"/>
              </w:rPr>
              <w:t>(3)</w:t>
            </w:r>
            <w:r>
              <w:rPr>
                <w:sz w:val="21"/>
              </w:rPr>
              <w:t>具备三维</w:t>
            </w:r>
            <w:r>
              <w:rPr>
                <w:sz w:val="21"/>
              </w:rPr>
              <w:t>T1</w:t>
            </w:r>
            <w:r>
              <w:rPr>
                <w:sz w:val="21"/>
              </w:rPr>
              <w:t>高分辨快速容积成像技术</w:t>
            </w:r>
          </w:p>
        </w:tc>
      </w:tr>
      <w:tr>
        <w:tc>
          <w:tcPr>
            <w:tcW w:type="dxa" w:w="2076"/>
          </w:tcPr>
          <w:p/>
        </w:tc>
        <w:tc>
          <w:tcPr>
            <w:tcW w:type="dxa" w:w="415"/>
          </w:tcPr>
          <w:p>
            <w:pPr>
              <w:pStyle w:val="null3"/>
            </w:pPr>
            <w:r>
              <w:rPr/>
              <w:t>117</w:t>
            </w:r>
          </w:p>
        </w:tc>
        <w:tc>
          <w:tcPr>
            <w:tcW w:type="dxa" w:w="5814"/>
          </w:tcPr>
          <w:p>
            <w:pPr>
              <w:pStyle w:val="null3"/>
              <w:jc w:val="both"/>
            </w:pPr>
            <w:r>
              <w:rPr>
                <w:sz w:val="21"/>
              </w:rPr>
              <w:t>(4)</w:t>
            </w:r>
            <w:r>
              <w:rPr>
                <w:sz w:val="21"/>
              </w:rPr>
              <w:t>具备双回波三维</w:t>
            </w:r>
            <w:r>
              <w:rPr>
                <w:sz w:val="21"/>
              </w:rPr>
              <w:t>T1</w:t>
            </w:r>
            <w:r>
              <w:rPr>
                <w:sz w:val="21"/>
              </w:rPr>
              <w:t>高分率容积成像</w:t>
            </w:r>
          </w:p>
        </w:tc>
      </w:tr>
      <w:tr>
        <w:tc>
          <w:tcPr>
            <w:tcW w:type="dxa" w:w="2076"/>
          </w:tcPr>
          <w:p/>
        </w:tc>
        <w:tc>
          <w:tcPr>
            <w:tcW w:type="dxa" w:w="415"/>
          </w:tcPr>
          <w:p>
            <w:pPr>
              <w:pStyle w:val="null3"/>
            </w:pPr>
            <w:r>
              <w:rPr/>
              <w:t>118</w:t>
            </w:r>
          </w:p>
        </w:tc>
        <w:tc>
          <w:tcPr>
            <w:tcW w:type="dxa" w:w="5814"/>
          </w:tcPr>
          <w:p>
            <w:pPr>
              <w:pStyle w:val="null3"/>
              <w:jc w:val="both"/>
            </w:pPr>
            <w:r>
              <w:rPr>
                <w:sz w:val="21"/>
              </w:rPr>
              <w:t>14</w:t>
            </w:r>
            <w:r>
              <w:rPr>
                <w:sz w:val="21"/>
              </w:rPr>
              <w:t>．并行采集加速技术</w:t>
            </w:r>
          </w:p>
        </w:tc>
      </w:tr>
      <w:tr>
        <w:tc>
          <w:tcPr>
            <w:tcW w:type="dxa" w:w="2076"/>
          </w:tcPr>
          <w:p/>
        </w:tc>
        <w:tc>
          <w:tcPr>
            <w:tcW w:type="dxa" w:w="415"/>
          </w:tcPr>
          <w:p>
            <w:pPr>
              <w:pStyle w:val="null3"/>
            </w:pPr>
            <w:r>
              <w:rPr/>
              <w:t>119</w:t>
            </w:r>
          </w:p>
        </w:tc>
        <w:tc>
          <w:tcPr>
            <w:tcW w:type="dxa" w:w="5814"/>
          </w:tcPr>
          <w:p>
            <w:pPr>
              <w:pStyle w:val="null3"/>
              <w:jc w:val="both"/>
            </w:pPr>
            <w:r>
              <w:rPr>
                <w:sz w:val="21"/>
              </w:rPr>
              <w:t>(1)</w:t>
            </w:r>
            <w:r>
              <w:rPr>
                <w:sz w:val="21"/>
              </w:rPr>
              <w:t>具备基于图像域的并行采集算法</w:t>
            </w:r>
          </w:p>
        </w:tc>
      </w:tr>
      <w:tr>
        <w:tc>
          <w:tcPr>
            <w:tcW w:type="dxa" w:w="2076"/>
          </w:tcPr>
          <w:p/>
        </w:tc>
        <w:tc>
          <w:tcPr>
            <w:tcW w:type="dxa" w:w="415"/>
          </w:tcPr>
          <w:p>
            <w:pPr>
              <w:pStyle w:val="null3"/>
            </w:pPr>
            <w:r>
              <w:rPr/>
              <w:t>120</w:t>
            </w:r>
          </w:p>
        </w:tc>
        <w:tc>
          <w:tcPr>
            <w:tcW w:type="dxa" w:w="5814"/>
          </w:tcPr>
          <w:p>
            <w:pPr>
              <w:pStyle w:val="null3"/>
              <w:jc w:val="both"/>
            </w:pPr>
            <w:r>
              <w:rPr>
                <w:sz w:val="21"/>
              </w:rPr>
              <w:t>(2)</w:t>
            </w:r>
            <w:r>
              <w:rPr>
                <w:sz w:val="21"/>
              </w:rPr>
              <w:t>具备基于</w:t>
            </w:r>
            <w:r>
              <w:rPr>
                <w:sz w:val="21"/>
              </w:rPr>
              <w:t>k</w:t>
            </w:r>
            <w:r>
              <w:rPr>
                <w:sz w:val="21"/>
              </w:rPr>
              <w:t>空间域的并行采集算法</w:t>
            </w:r>
          </w:p>
        </w:tc>
      </w:tr>
      <w:tr>
        <w:tc>
          <w:tcPr>
            <w:tcW w:type="dxa" w:w="2076"/>
          </w:tcPr>
          <w:p/>
        </w:tc>
        <w:tc>
          <w:tcPr>
            <w:tcW w:type="dxa" w:w="415"/>
          </w:tcPr>
          <w:p>
            <w:pPr>
              <w:pStyle w:val="null3"/>
            </w:pPr>
            <w:r>
              <w:rPr/>
              <w:t>121</w:t>
            </w:r>
          </w:p>
        </w:tc>
        <w:tc>
          <w:tcPr>
            <w:tcW w:type="dxa" w:w="5814"/>
          </w:tcPr>
          <w:p>
            <w:pPr>
              <w:pStyle w:val="null3"/>
              <w:jc w:val="both"/>
            </w:pPr>
            <w:r>
              <w:rPr>
                <w:sz w:val="21"/>
              </w:rPr>
              <w:t>(3)</w:t>
            </w:r>
            <w:r>
              <w:rPr>
                <w:sz w:val="21"/>
              </w:rPr>
              <w:t>具备并行采集外部校准技术</w:t>
            </w:r>
          </w:p>
        </w:tc>
      </w:tr>
      <w:tr>
        <w:tc>
          <w:tcPr>
            <w:tcW w:type="dxa" w:w="2076"/>
          </w:tcPr>
          <w:p/>
        </w:tc>
        <w:tc>
          <w:tcPr>
            <w:tcW w:type="dxa" w:w="415"/>
          </w:tcPr>
          <w:p>
            <w:pPr>
              <w:pStyle w:val="null3"/>
            </w:pPr>
            <w:r>
              <w:rPr/>
              <w:t>122</w:t>
            </w:r>
          </w:p>
        </w:tc>
        <w:tc>
          <w:tcPr>
            <w:tcW w:type="dxa" w:w="5814"/>
          </w:tcPr>
          <w:p>
            <w:pPr>
              <w:pStyle w:val="null3"/>
              <w:jc w:val="both"/>
            </w:pPr>
            <w:r>
              <w:rPr>
                <w:sz w:val="21"/>
              </w:rPr>
              <w:t>(4)</w:t>
            </w:r>
            <w:r>
              <w:rPr>
                <w:sz w:val="21"/>
              </w:rPr>
              <w:t>并行采集加速因子</w:t>
            </w:r>
            <w:r>
              <w:rPr>
                <w:sz w:val="21"/>
              </w:rPr>
              <w:t>≥4</w:t>
            </w:r>
          </w:p>
        </w:tc>
      </w:tr>
      <w:tr>
        <w:tc>
          <w:tcPr>
            <w:tcW w:type="dxa" w:w="2076"/>
          </w:tcPr>
          <w:p/>
        </w:tc>
        <w:tc>
          <w:tcPr>
            <w:tcW w:type="dxa" w:w="415"/>
          </w:tcPr>
          <w:p>
            <w:pPr>
              <w:pStyle w:val="null3"/>
            </w:pPr>
            <w:r>
              <w:rPr/>
              <w:t>123</w:t>
            </w:r>
          </w:p>
        </w:tc>
        <w:tc>
          <w:tcPr>
            <w:tcW w:type="dxa" w:w="5814"/>
          </w:tcPr>
          <w:p>
            <w:pPr>
              <w:pStyle w:val="null3"/>
              <w:jc w:val="both"/>
            </w:pPr>
            <w:r>
              <w:rPr>
                <w:sz w:val="21"/>
              </w:rPr>
              <w:t>15</w:t>
            </w:r>
            <w:r>
              <w:rPr>
                <w:sz w:val="21"/>
              </w:rPr>
              <w:t>．基本扫描技术</w:t>
            </w:r>
          </w:p>
        </w:tc>
      </w:tr>
      <w:tr>
        <w:tc>
          <w:tcPr>
            <w:tcW w:type="dxa" w:w="2076"/>
          </w:tcPr>
          <w:p/>
        </w:tc>
        <w:tc>
          <w:tcPr>
            <w:tcW w:type="dxa" w:w="415"/>
          </w:tcPr>
          <w:p>
            <w:pPr>
              <w:pStyle w:val="null3"/>
            </w:pPr>
            <w:r>
              <w:rPr/>
              <w:t>124</w:t>
            </w:r>
          </w:p>
        </w:tc>
        <w:tc>
          <w:tcPr>
            <w:tcW w:type="dxa" w:w="5814"/>
          </w:tcPr>
          <w:p>
            <w:pPr>
              <w:pStyle w:val="null3"/>
              <w:jc w:val="both"/>
            </w:pPr>
            <w:r>
              <w:rPr>
                <w:sz w:val="21"/>
              </w:rPr>
              <w:t>(1)</w:t>
            </w:r>
            <w:r>
              <w:rPr>
                <w:sz w:val="21"/>
              </w:rPr>
              <w:t>具备持续扫描实时成像技术</w:t>
            </w:r>
          </w:p>
        </w:tc>
      </w:tr>
      <w:tr>
        <w:tc>
          <w:tcPr>
            <w:tcW w:type="dxa" w:w="2076"/>
          </w:tcPr>
          <w:p/>
        </w:tc>
        <w:tc>
          <w:tcPr>
            <w:tcW w:type="dxa" w:w="415"/>
          </w:tcPr>
          <w:p>
            <w:pPr>
              <w:pStyle w:val="null3"/>
            </w:pPr>
            <w:r>
              <w:rPr/>
              <w:t>125</w:t>
            </w:r>
          </w:p>
        </w:tc>
        <w:tc>
          <w:tcPr>
            <w:tcW w:type="dxa" w:w="5814"/>
          </w:tcPr>
          <w:p>
            <w:pPr>
              <w:pStyle w:val="null3"/>
              <w:jc w:val="both"/>
            </w:pPr>
            <w:r>
              <w:rPr>
                <w:sz w:val="21"/>
              </w:rPr>
              <w:t>(2)</w:t>
            </w:r>
            <w:r>
              <w:rPr>
                <w:sz w:val="21"/>
              </w:rPr>
              <w:t>具备流动补偿技术</w:t>
            </w:r>
          </w:p>
        </w:tc>
      </w:tr>
      <w:tr>
        <w:tc>
          <w:tcPr>
            <w:tcW w:type="dxa" w:w="2076"/>
          </w:tcPr>
          <w:p/>
        </w:tc>
        <w:tc>
          <w:tcPr>
            <w:tcW w:type="dxa" w:w="415"/>
          </w:tcPr>
          <w:p>
            <w:pPr>
              <w:pStyle w:val="null3"/>
            </w:pPr>
            <w:r>
              <w:rPr/>
              <w:t>126</w:t>
            </w:r>
          </w:p>
        </w:tc>
        <w:tc>
          <w:tcPr>
            <w:tcW w:type="dxa" w:w="5814"/>
          </w:tcPr>
          <w:p>
            <w:pPr>
              <w:pStyle w:val="null3"/>
              <w:jc w:val="both"/>
            </w:pPr>
            <w:r>
              <w:rPr>
                <w:sz w:val="21"/>
              </w:rPr>
              <w:t>(3)</w:t>
            </w:r>
            <w:r>
              <w:rPr>
                <w:sz w:val="21"/>
              </w:rPr>
              <w:t>具备图像平均技术</w:t>
            </w:r>
          </w:p>
        </w:tc>
      </w:tr>
      <w:tr>
        <w:tc>
          <w:tcPr>
            <w:tcW w:type="dxa" w:w="2076"/>
          </w:tcPr>
          <w:p/>
        </w:tc>
        <w:tc>
          <w:tcPr>
            <w:tcW w:type="dxa" w:w="415"/>
          </w:tcPr>
          <w:p>
            <w:pPr>
              <w:pStyle w:val="null3"/>
            </w:pPr>
            <w:r>
              <w:rPr/>
              <w:t>127</w:t>
            </w:r>
          </w:p>
        </w:tc>
        <w:tc>
          <w:tcPr>
            <w:tcW w:type="dxa" w:w="5814"/>
          </w:tcPr>
          <w:p>
            <w:pPr>
              <w:pStyle w:val="null3"/>
              <w:jc w:val="both"/>
            </w:pPr>
            <w:r>
              <w:rPr>
                <w:sz w:val="21"/>
              </w:rPr>
              <w:t>(4)</w:t>
            </w:r>
            <w:r>
              <w:rPr>
                <w:sz w:val="21"/>
              </w:rPr>
              <w:t>具备前瞻性运动伪影校正技术</w:t>
            </w:r>
          </w:p>
        </w:tc>
      </w:tr>
      <w:tr>
        <w:tc>
          <w:tcPr>
            <w:tcW w:type="dxa" w:w="2076"/>
          </w:tcPr>
          <w:p/>
        </w:tc>
        <w:tc>
          <w:tcPr>
            <w:tcW w:type="dxa" w:w="415"/>
          </w:tcPr>
          <w:p>
            <w:pPr>
              <w:pStyle w:val="null3"/>
            </w:pPr>
            <w:r>
              <w:rPr/>
              <w:t>128</w:t>
            </w:r>
          </w:p>
        </w:tc>
        <w:tc>
          <w:tcPr>
            <w:tcW w:type="dxa" w:w="5814"/>
          </w:tcPr>
          <w:p>
            <w:pPr>
              <w:pStyle w:val="null3"/>
              <w:jc w:val="both"/>
            </w:pPr>
            <w:r>
              <w:rPr>
                <w:sz w:val="21"/>
              </w:rPr>
              <w:t>(5)</w:t>
            </w:r>
            <w:r>
              <w:rPr>
                <w:sz w:val="21"/>
              </w:rPr>
              <w:t>具备图像插值技术</w:t>
            </w:r>
          </w:p>
        </w:tc>
      </w:tr>
      <w:tr>
        <w:tc>
          <w:tcPr>
            <w:tcW w:type="dxa" w:w="2076"/>
          </w:tcPr>
          <w:p/>
        </w:tc>
        <w:tc>
          <w:tcPr>
            <w:tcW w:type="dxa" w:w="415"/>
          </w:tcPr>
          <w:p>
            <w:pPr>
              <w:pStyle w:val="null3"/>
            </w:pPr>
            <w:r>
              <w:rPr/>
              <w:t>129</w:t>
            </w:r>
          </w:p>
        </w:tc>
        <w:tc>
          <w:tcPr>
            <w:tcW w:type="dxa" w:w="5814"/>
          </w:tcPr>
          <w:p>
            <w:pPr>
              <w:pStyle w:val="null3"/>
              <w:jc w:val="both"/>
            </w:pPr>
            <w:r>
              <w:rPr>
                <w:sz w:val="21"/>
              </w:rPr>
              <w:t>(6)</w:t>
            </w:r>
            <w:r>
              <w:rPr>
                <w:sz w:val="21"/>
              </w:rPr>
              <w:t>具备乳腺硅胶成像技术</w:t>
            </w:r>
          </w:p>
        </w:tc>
      </w:tr>
      <w:tr>
        <w:tc>
          <w:tcPr>
            <w:tcW w:type="dxa" w:w="2076"/>
          </w:tcPr>
          <w:p/>
        </w:tc>
        <w:tc>
          <w:tcPr>
            <w:tcW w:type="dxa" w:w="415"/>
          </w:tcPr>
          <w:p>
            <w:pPr>
              <w:pStyle w:val="null3"/>
            </w:pPr>
            <w:r>
              <w:rPr/>
              <w:t>130</w:t>
            </w:r>
          </w:p>
        </w:tc>
        <w:tc>
          <w:tcPr>
            <w:tcW w:type="dxa" w:w="5814"/>
          </w:tcPr>
          <w:p>
            <w:pPr>
              <w:pStyle w:val="null3"/>
              <w:jc w:val="both"/>
            </w:pPr>
            <w:r>
              <w:rPr>
                <w:sz w:val="21"/>
              </w:rPr>
              <w:t>(7)</w:t>
            </w:r>
            <w:r>
              <w:rPr>
                <w:sz w:val="21"/>
              </w:rPr>
              <w:t>具备半傅里叶采集技术</w:t>
            </w:r>
          </w:p>
        </w:tc>
      </w:tr>
      <w:tr>
        <w:tc>
          <w:tcPr>
            <w:tcW w:type="dxa" w:w="2076"/>
          </w:tcPr>
          <w:p/>
        </w:tc>
        <w:tc>
          <w:tcPr>
            <w:tcW w:type="dxa" w:w="415"/>
          </w:tcPr>
          <w:p>
            <w:pPr>
              <w:pStyle w:val="null3"/>
            </w:pPr>
            <w:r>
              <w:rPr/>
              <w:t>131</w:t>
            </w:r>
          </w:p>
        </w:tc>
        <w:tc>
          <w:tcPr>
            <w:tcW w:type="dxa" w:w="5814"/>
          </w:tcPr>
          <w:p>
            <w:pPr>
              <w:pStyle w:val="null3"/>
              <w:jc w:val="both"/>
            </w:pPr>
            <w:r>
              <w:rPr>
                <w:sz w:val="21"/>
              </w:rPr>
              <w:t>(8)</w:t>
            </w:r>
            <w:r>
              <w:rPr>
                <w:sz w:val="21"/>
              </w:rPr>
              <w:t>具备部分回波技术</w:t>
            </w:r>
          </w:p>
        </w:tc>
      </w:tr>
      <w:tr>
        <w:tc>
          <w:tcPr>
            <w:tcW w:type="dxa" w:w="2076"/>
          </w:tcPr>
          <w:p/>
        </w:tc>
        <w:tc>
          <w:tcPr>
            <w:tcW w:type="dxa" w:w="415"/>
          </w:tcPr>
          <w:p>
            <w:pPr>
              <w:pStyle w:val="null3"/>
            </w:pPr>
            <w:r>
              <w:rPr/>
              <w:t>132</w:t>
            </w:r>
          </w:p>
        </w:tc>
        <w:tc>
          <w:tcPr>
            <w:tcW w:type="dxa" w:w="5814"/>
          </w:tcPr>
          <w:p>
            <w:pPr>
              <w:pStyle w:val="null3"/>
              <w:jc w:val="both"/>
            </w:pPr>
            <w:r>
              <w:rPr>
                <w:sz w:val="21"/>
              </w:rPr>
              <w:t>(9)</w:t>
            </w:r>
            <w:r>
              <w:rPr>
                <w:sz w:val="21"/>
              </w:rPr>
              <w:t>空间预饱和带最大数量</w:t>
            </w:r>
            <w:r>
              <w:rPr>
                <w:sz w:val="21"/>
              </w:rPr>
              <w:t>≥6</w:t>
            </w:r>
          </w:p>
        </w:tc>
      </w:tr>
      <w:tr>
        <w:tc>
          <w:tcPr>
            <w:tcW w:type="dxa" w:w="2076"/>
          </w:tcPr>
          <w:p/>
        </w:tc>
        <w:tc>
          <w:tcPr>
            <w:tcW w:type="dxa" w:w="415"/>
          </w:tcPr>
          <w:p>
            <w:pPr>
              <w:pStyle w:val="null3"/>
            </w:pPr>
            <w:r>
              <w:rPr/>
              <w:t>133</w:t>
            </w:r>
          </w:p>
        </w:tc>
        <w:tc>
          <w:tcPr>
            <w:tcW w:type="dxa" w:w="5814"/>
          </w:tcPr>
          <w:p>
            <w:pPr>
              <w:pStyle w:val="null3"/>
              <w:jc w:val="both"/>
            </w:pPr>
            <w:r>
              <w:rPr>
                <w:sz w:val="21"/>
              </w:rPr>
              <w:t>(10)</w:t>
            </w:r>
            <w:r>
              <w:rPr>
                <w:sz w:val="21"/>
              </w:rPr>
              <w:t>具备频率选择性脂肪饱和技术</w:t>
            </w:r>
          </w:p>
        </w:tc>
      </w:tr>
      <w:tr>
        <w:tc>
          <w:tcPr>
            <w:tcW w:type="dxa" w:w="2076"/>
          </w:tcPr>
          <w:p/>
        </w:tc>
        <w:tc>
          <w:tcPr>
            <w:tcW w:type="dxa" w:w="415"/>
          </w:tcPr>
          <w:p>
            <w:pPr>
              <w:pStyle w:val="null3"/>
            </w:pPr>
            <w:r>
              <w:rPr/>
              <w:t>134</w:t>
            </w:r>
          </w:p>
        </w:tc>
        <w:tc>
          <w:tcPr>
            <w:tcW w:type="dxa" w:w="5814"/>
          </w:tcPr>
          <w:p>
            <w:pPr>
              <w:pStyle w:val="null3"/>
              <w:jc w:val="both"/>
            </w:pPr>
            <w:r>
              <w:rPr>
                <w:sz w:val="21"/>
              </w:rPr>
              <w:t>(11)</w:t>
            </w:r>
            <w:r>
              <w:rPr>
                <w:sz w:val="21"/>
              </w:rPr>
              <w:t>具备频率选择性水饱和技术</w:t>
            </w:r>
          </w:p>
        </w:tc>
      </w:tr>
      <w:tr>
        <w:tc>
          <w:tcPr>
            <w:tcW w:type="dxa" w:w="2076"/>
          </w:tcPr>
          <w:p/>
        </w:tc>
        <w:tc>
          <w:tcPr>
            <w:tcW w:type="dxa" w:w="415"/>
          </w:tcPr>
          <w:p>
            <w:pPr>
              <w:pStyle w:val="null3"/>
            </w:pPr>
            <w:r>
              <w:rPr/>
              <w:t>135</w:t>
            </w:r>
          </w:p>
        </w:tc>
        <w:tc>
          <w:tcPr>
            <w:tcW w:type="dxa" w:w="5814"/>
          </w:tcPr>
          <w:p>
            <w:pPr>
              <w:pStyle w:val="null3"/>
              <w:jc w:val="both"/>
            </w:pPr>
            <w:r>
              <w:rPr>
                <w:sz w:val="21"/>
              </w:rPr>
              <w:t>(12)</w:t>
            </w:r>
            <w:r>
              <w:rPr>
                <w:sz w:val="21"/>
              </w:rPr>
              <w:t>具备膈肌导航</w:t>
            </w:r>
            <w:r>
              <w:rPr>
                <w:sz w:val="21"/>
              </w:rPr>
              <w:t>/</w:t>
            </w:r>
            <w:r>
              <w:rPr>
                <w:sz w:val="21"/>
              </w:rPr>
              <w:t>导航回波技术</w:t>
            </w:r>
          </w:p>
        </w:tc>
      </w:tr>
      <w:tr>
        <w:tc>
          <w:tcPr>
            <w:tcW w:type="dxa" w:w="2076"/>
          </w:tcPr>
          <w:p/>
        </w:tc>
        <w:tc>
          <w:tcPr>
            <w:tcW w:type="dxa" w:w="415"/>
          </w:tcPr>
          <w:p>
            <w:pPr>
              <w:pStyle w:val="null3"/>
            </w:pPr>
            <w:r>
              <w:rPr/>
              <w:t>136</w:t>
            </w:r>
          </w:p>
        </w:tc>
        <w:tc>
          <w:tcPr>
            <w:tcW w:type="dxa" w:w="5814"/>
          </w:tcPr>
          <w:p>
            <w:pPr>
              <w:pStyle w:val="null3"/>
              <w:jc w:val="both"/>
            </w:pPr>
            <w:r>
              <w:rPr>
                <w:sz w:val="21"/>
              </w:rPr>
              <w:t>16</w:t>
            </w:r>
            <w:r>
              <w:rPr>
                <w:sz w:val="21"/>
              </w:rPr>
              <w:t>．基本序列技术</w:t>
            </w:r>
          </w:p>
        </w:tc>
      </w:tr>
      <w:tr>
        <w:tc>
          <w:tcPr>
            <w:tcW w:type="dxa" w:w="2076"/>
          </w:tcPr>
          <w:p/>
        </w:tc>
        <w:tc>
          <w:tcPr>
            <w:tcW w:type="dxa" w:w="415"/>
          </w:tcPr>
          <w:p>
            <w:pPr>
              <w:pStyle w:val="null3"/>
            </w:pPr>
            <w:r>
              <w:rPr/>
              <w:t>137</w:t>
            </w:r>
          </w:p>
        </w:tc>
        <w:tc>
          <w:tcPr>
            <w:tcW w:type="dxa" w:w="5814"/>
          </w:tcPr>
          <w:p>
            <w:pPr>
              <w:pStyle w:val="null3"/>
              <w:jc w:val="both"/>
            </w:pPr>
            <w:r>
              <w:rPr>
                <w:sz w:val="21"/>
              </w:rPr>
              <w:t>(1)</w:t>
            </w:r>
            <w:r>
              <w:rPr>
                <w:sz w:val="21"/>
              </w:rPr>
              <w:t>具备自旋回波序列</w:t>
            </w:r>
          </w:p>
        </w:tc>
      </w:tr>
      <w:tr>
        <w:tc>
          <w:tcPr>
            <w:tcW w:type="dxa" w:w="2076"/>
          </w:tcPr>
          <w:p/>
        </w:tc>
        <w:tc>
          <w:tcPr>
            <w:tcW w:type="dxa" w:w="415"/>
          </w:tcPr>
          <w:p>
            <w:pPr>
              <w:pStyle w:val="null3"/>
            </w:pPr>
            <w:r>
              <w:rPr/>
              <w:t>138</w:t>
            </w:r>
          </w:p>
        </w:tc>
        <w:tc>
          <w:tcPr>
            <w:tcW w:type="dxa" w:w="5814"/>
          </w:tcPr>
          <w:p>
            <w:pPr>
              <w:pStyle w:val="null3"/>
              <w:jc w:val="both"/>
            </w:pPr>
            <w:r>
              <w:rPr>
                <w:sz w:val="21"/>
              </w:rPr>
              <w:t>(2)</w:t>
            </w:r>
            <w:r>
              <w:rPr>
                <w:sz w:val="21"/>
              </w:rPr>
              <w:t>具备反转恢复序列</w:t>
            </w:r>
          </w:p>
        </w:tc>
      </w:tr>
      <w:tr>
        <w:tc>
          <w:tcPr>
            <w:tcW w:type="dxa" w:w="2076"/>
          </w:tcPr>
          <w:p/>
        </w:tc>
        <w:tc>
          <w:tcPr>
            <w:tcW w:type="dxa" w:w="415"/>
          </w:tcPr>
          <w:p>
            <w:pPr>
              <w:pStyle w:val="null3"/>
            </w:pPr>
            <w:r>
              <w:rPr/>
              <w:t>139</w:t>
            </w:r>
          </w:p>
        </w:tc>
        <w:tc>
          <w:tcPr>
            <w:tcW w:type="dxa" w:w="5814"/>
          </w:tcPr>
          <w:p>
            <w:pPr>
              <w:pStyle w:val="null3"/>
              <w:jc w:val="both"/>
            </w:pPr>
            <w:r>
              <w:rPr>
                <w:sz w:val="21"/>
              </w:rPr>
              <w:t>(3)</w:t>
            </w:r>
            <w:r>
              <w:rPr>
                <w:sz w:val="21"/>
              </w:rPr>
              <w:t>具备梯度回波序列</w:t>
            </w:r>
          </w:p>
        </w:tc>
      </w:tr>
      <w:tr>
        <w:tc>
          <w:tcPr>
            <w:tcW w:type="dxa" w:w="2076"/>
          </w:tcPr>
          <w:p/>
        </w:tc>
        <w:tc>
          <w:tcPr>
            <w:tcW w:type="dxa" w:w="415"/>
          </w:tcPr>
          <w:p>
            <w:pPr>
              <w:pStyle w:val="null3"/>
            </w:pPr>
            <w:r>
              <w:rPr/>
              <w:t>140</w:t>
            </w:r>
          </w:p>
        </w:tc>
        <w:tc>
          <w:tcPr>
            <w:tcW w:type="dxa" w:w="5814"/>
          </w:tcPr>
          <w:p>
            <w:pPr>
              <w:pStyle w:val="null3"/>
              <w:jc w:val="both"/>
            </w:pPr>
            <w:r>
              <w:rPr>
                <w:sz w:val="21"/>
              </w:rPr>
              <w:t>(4)</w:t>
            </w:r>
            <w:r>
              <w:rPr>
                <w:sz w:val="21"/>
              </w:rPr>
              <w:t>具备快速自旋回波序列</w:t>
            </w:r>
          </w:p>
        </w:tc>
      </w:tr>
      <w:tr>
        <w:tc>
          <w:tcPr>
            <w:tcW w:type="dxa" w:w="2076"/>
          </w:tcPr>
          <w:p/>
        </w:tc>
        <w:tc>
          <w:tcPr>
            <w:tcW w:type="dxa" w:w="415"/>
          </w:tcPr>
          <w:p>
            <w:pPr>
              <w:pStyle w:val="null3"/>
            </w:pPr>
            <w:r>
              <w:rPr/>
              <w:t>141</w:t>
            </w:r>
          </w:p>
        </w:tc>
        <w:tc>
          <w:tcPr>
            <w:tcW w:type="dxa" w:w="5814"/>
          </w:tcPr>
          <w:p>
            <w:pPr>
              <w:pStyle w:val="null3"/>
              <w:jc w:val="both"/>
            </w:pPr>
            <w:r>
              <w:rPr>
                <w:sz w:val="21"/>
              </w:rPr>
              <w:t>(5)</w:t>
            </w:r>
            <w:r>
              <w:rPr>
                <w:sz w:val="21"/>
              </w:rPr>
              <w:t>具备平面回波序列</w:t>
            </w:r>
            <w:r>
              <w:rPr>
                <w:sz w:val="21"/>
              </w:rPr>
              <w:t>EPI</w:t>
            </w:r>
          </w:p>
        </w:tc>
      </w:tr>
      <w:tr>
        <w:tc>
          <w:tcPr>
            <w:tcW w:type="dxa" w:w="2076"/>
          </w:tcPr>
          <w:p/>
        </w:tc>
        <w:tc>
          <w:tcPr>
            <w:tcW w:type="dxa" w:w="415"/>
          </w:tcPr>
          <w:p>
            <w:pPr>
              <w:pStyle w:val="null3"/>
            </w:pPr>
            <w:r>
              <w:rPr/>
              <w:t>142</w:t>
            </w:r>
          </w:p>
        </w:tc>
        <w:tc>
          <w:tcPr>
            <w:tcW w:type="dxa" w:w="5814"/>
          </w:tcPr>
          <w:p>
            <w:pPr>
              <w:pStyle w:val="null3"/>
              <w:jc w:val="both"/>
            </w:pPr>
            <w:r>
              <w:rPr>
                <w:sz w:val="21"/>
              </w:rPr>
              <w:t>17</w:t>
            </w:r>
            <w:r>
              <w:rPr>
                <w:sz w:val="21"/>
              </w:rPr>
              <w:t>．扫描参数</w:t>
            </w:r>
          </w:p>
        </w:tc>
      </w:tr>
      <w:tr>
        <w:tc>
          <w:tcPr>
            <w:tcW w:type="dxa" w:w="2076"/>
          </w:tcPr>
          <w:p/>
        </w:tc>
        <w:tc>
          <w:tcPr>
            <w:tcW w:type="dxa" w:w="415"/>
          </w:tcPr>
          <w:p>
            <w:pPr>
              <w:pStyle w:val="null3"/>
            </w:pPr>
            <w:r>
              <w:rPr/>
              <w:t>143</w:t>
            </w:r>
          </w:p>
        </w:tc>
        <w:tc>
          <w:tcPr>
            <w:tcW w:type="dxa" w:w="5814"/>
          </w:tcPr>
          <w:p>
            <w:pPr>
              <w:pStyle w:val="null3"/>
              <w:jc w:val="both"/>
            </w:pPr>
            <w:r>
              <w:rPr>
                <w:sz w:val="21"/>
              </w:rPr>
              <w:t>(1)</w:t>
            </w:r>
            <w:r>
              <w:rPr>
                <w:sz w:val="21"/>
              </w:rPr>
              <w:t>最小扫描视野</w:t>
            </w:r>
            <w:r>
              <w:rPr>
                <w:sz w:val="21"/>
              </w:rPr>
              <w:t>≤0.5cm</w:t>
            </w:r>
          </w:p>
        </w:tc>
      </w:tr>
      <w:tr>
        <w:tc>
          <w:tcPr>
            <w:tcW w:type="dxa" w:w="2076"/>
          </w:tcPr>
          <w:p/>
        </w:tc>
        <w:tc>
          <w:tcPr>
            <w:tcW w:type="dxa" w:w="415"/>
          </w:tcPr>
          <w:p>
            <w:pPr>
              <w:pStyle w:val="null3"/>
            </w:pPr>
            <w:r>
              <w:rPr/>
              <w:t>144</w:t>
            </w:r>
          </w:p>
        </w:tc>
        <w:tc>
          <w:tcPr>
            <w:tcW w:type="dxa" w:w="5814"/>
          </w:tcPr>
          <w:p>
            <w:pPr>
              <w:pStyle w:val="null3"/>
              <w:jc w:val="both"/>
            </w:pPr>
            <w:r>
              <w:rPr>
                <w:sz w:val="21"/>
              </w:rPr>
              <w:t>(2)</w:t>
            </w:r>
            <w:r>
              <w:rPr>
                <w:sz w:val="21"/>
              </w:rPr>
              <w:t>最大扫描视野</w:t>
            </w:r>
            <w:r>
              <w:rPr>
                <w:sz w:val="21"/>
              </w:rPr>
              <w:t>≥50cm</w:t>
            </w:r>
          </w:p>
        </w:tc>
      </w:tr>
      <w:tr>
        <w:tc>
          <w:tcPr>
            <w:tcW w:type="dxa" w:w="2076"/>
          </w:tcPr>
          <w:p/>
        </w:tc>
        <w:tc>
          <w:tcPr>
            <w:tcW w:type="dxa" w:w="415"/>
          </w:tcPr>
          <w:p>
            <w:pPr>
              <w:pStyle w:val="null3"/>
            </w:pPr>
            <w:r>
              <w:rPr/>
              <w:t>145</w:t>
            </w:r>
          </w:p>
        </w:tc>
        <w:tc>
          <w:tcPr>
            <w:tcW w:type="dxa" w:w="5814"/>
          </w:tcPr>
          <w:p>
            <w:pPr>
              <w:pStyle w:val="null3"/>
              <w:jc w:val="both"/>
            </w:pPr>
            <w:r>
              <w:rPr>
                <w:sz w:val="21"/>
              </w:rPr>
              <w:t>(3)</w:t>
            </w:r>
            <w:r>
              <w:rPr>
                <w:sz w:val="21"/>
              </w:rPr>
              <w:t>最小二维层厚</w:t>
            </w:r>
            <w:r>
              <w:rPr>
                <w:sz w:val="21"/>
              </w:rPr>
              <w:t>≤0.5mm</w:t>
            </w:r>
          </w:p>
        </w:tc>
      </w:tr>
      <w:tr>
        <w:tc>
          <w:tcPr>
            <w:tcW w:type="dxa" w:w="2076"/>
          </w:tcPr>
          <w:p/>
        </w:tc>
        <w:tc>
          <w:tcPr>
            <w:tcW w:type="dxa" w:w="415"/>
          </w:tcPr>
          <w:p>
            <w:pPr>
              <w:pStyle w:val="null3"/>
            </w:pPr>
            <w:r>
              <w:rPr/>
              <w:t>146</w:t>
            </w:r>
          </w:p>
        </w:tc>
        <w:tc>
          <w:tcPr>
            <w:tcW w:type="dxa" w:w="5814"/>
          </w:tcPr>
          <w:p>
            <w:pPr>
              <w:pStyle w:val="null3"/>
              <w:jc w:val="both"/>
            </w:pPr>
            <w:r>
              <w:rPr>
                <w:sz w:val="21"/>
              </w:rPr>
              <w:t>(4)</w:t>
            </w:r>
            <w:r>
              <w:rPr>
                <w:sz w:val="21"/>
              </w:rPr>
              <w:t>最小三维层厚</w:t>
            </w:r>
            <w:r>
              <w:rPr>
                <w:sz w:val="21"/>
              </w:rPr>
              <w:t>≤0.05mm</w:t>
            </w:r>
          </w:p>
        </w:tc>
      </w:tr>
      <w:tr>
        <w:tc>
          <w:tcPr>
            <w:tcW w:type="dxa" w:w="2076"/>
          </w:tcPr>
          <w:p/>
        </w:tc>
        <w:tc>
          <w:tcPr>
            <w:tcW w:type="dxa" w:w="415"/>
          </w:tcPr>
          <w:p>
            <w:pPr>
              <w:pStyle w:val="null3"/>
            </w:pPr>
            <w:r>
              <w:rPr/>
              <w:t>147</w:t>
            </w:r>
          </w:p>
        </w:tc>
        <w:tc>
          <w:tcPr>
            <w:tcW w:type="dxa" w:w="5814"/>
          </w:tcPr>
          <w:p>
            <w:pPr>
              <w:pStyle w:val="null3"/>
              <w:jc w:val="both"/>
            </w:pPr>
            <w:r>
              <w:rPr>
                <w:sz w:val="21"/>
              </w:rPr>
              <w:t>(5)</w:t>
            </w:r>
            <w:r>
              <w:rPr>
                <w:sz w:val="21"/>
              </w:rPr>
              <w:t>最大采集矩阵</w:t>
            </w:r>
            <w:r>
              <w:rPr>
                <w:sz w:val="21"/>
              </w:rPr>
              <w:t>≥1024</w:t>
            </w:r>
          </w:p>
        </w:tc>
      </w:tr>
      <w:tr>
        <w:tc>
          <w:tcPr>
            <w:tcW w:type="dxa" w:w="2076"/>
          </w:tcPr>
          <w:p/>
        </w:tc>
        <w:tc>
          <w:tcPr>
            <w:tcW w:type="dxa" w:w="415"/>
          </w:tcPr>
          <w:p>
            <w:pPr>
              <w:pStyle w:val="null3"/>
            </w:pPr>
            <w:r>
              <w:rPr/>
              <w:t>148</w:t>
            </w:r>
          </w:p>
        </w:tc>
        <w:tc>
          <w:tcPr>
            <w:tcW w:type="dxa" w:w="5814"/>
          </w:tcPr>
          <w:p>
            <w:pPr>
              <w:pStyle w:val="null3"/>
              <w:jc w:val="both"/>
            </w:pPr>
            <w:r>
              <w:rPr>
                <w:sz w:val="21"/>
              </w:rPr>
              <w:t>(6)</w:t>
            </w:r>
            <w:r>
              <w:rPr>
                <w:sz w:val="21"/>
              </w:rPr>
              <w:t>自旋回波序列最短</w:t>
            </w:r>
            <w:r>
              <w:rPr>
                <w:sz w:val="21"/>
              </w:rPr>
              <w:t>TR</w:t>
            </w:r>
            <w:r>
              <w:rPr>
                <w:sz w:val="21"/>
              </w:rPr>
              <w:t>时间</w:t>
            </w:r>
            <w:r>
              <w:rPr>
                <w:sz w:val="21"/>
              </w:rPr>
              <w:t>(256×256</w:t>
            </w:r>
            <w:r>
              <w:rPr>
                <w:sz w:val="21"/>
              </w:rPr>
              <w:t>矩阵</w:t>
            </w:r>
            <w:r>
              <w:rPr>
                <w:sz w:val="21"/>
              </w:rPr>
              <w:t>)≤6ms</w:t>
            </w:r>
          </w:p>
        </w:tc>
      </w:tr>
      <w:tr>
        <w:tc>
          <w:tcPr>
            <w:tcW w:type="dxa" w:w="2076"/>
          </w:tcPr>
          <w:p/>
        </w:tc>
        <w:tc>
          <w:tcPr>
            <w:tcW w:type="dxa" w:w="415"/>
          </w:tcPr>
          <w:p>
            <w:pPr>
              <w:pStyle w:val="null3"/>
            </w:pPr>
            <w:r>
              <w:rPr/>
              <w:t>149</w:t>
            </w:r>
          </w:p>
        </w:tc>
        <w:tc>
          <w:tcPr>
            <w:tcW w:type="dxa" w:w="5814"/>
          </w:tcPr>
          <w:p>
            <w:pPr>
              <w:pStyle w:val="null3"/>
              <w:jc w:val="both"/>
            </w:pPr>
            <w:r>
              <w:rPr>
                <w:sz w:val="21"/>
              </w:rPr>
              <w:t>(7)</w:t>
            </w:r>
            <w:r>
              <w:rPr>
                <w:sz w:val="21"/>
              </w:rPr>
              <w:t>自旋回波序列最短</w:t>
            </w:r>
            <w:r>
              <w:rPr>
                <w:sz w:val="21"/>
              </w:rPr>
              <w:t>TE</w:t>
            </w:r>
            <w:r>
              <w:rPr>
                <w:sz w:val="21"/>
              </w:rPr>
              <w:t>时间</w:t>
            </w:r>
            <w:r>
              <w:rPr>
                <w:sz w:val="21"/>
              </w:rPr>
              <w:t>(256×256</w:t>
            </w:r>
            <w:r>
              <w:rPr>
                <w:sz w:val="21"/>
              </w:rPr>
              <w:t>矩阵</w:t>
            </w:r>
            <w:r>
              <w:rPr>
                <w:sz w:val="21"/>
              </w:rPr>
              <w:t>)≤2.2ms</w:t>
            </w:r>
          </w:p>
        </w:tc>
      </w:tr>
      <w:tr>
        <w:tc>
          <w:tcPr>
            <w:tcW w:type="dxa" w:w="2076"/>
          </w:tcPr>
          <w:p/>
        </w:tc>
        <w:tc>
          <w:tcPr>
            <w:tcW w:type="dxa" w:w="415"/>
          </w:tcPr>
          <w:p>
            <w:pPr>
              <w:pStyle w:val="null3"/>
            </w:pPr>
            <w:r>
              <w:rPr/>
              <w:t>150</w:t>
            </w:r>
          </w:p>
        </w:tc>
        <w:tc>
          <w:tcPr>
            <w:tcW w:type="dxa" w:w="5814"/>
          </w:tcPr>
          <w:p>
            <w:pPr>
              <w:pStyle w:val="null3"/>
              <w:jc w:val="both"/>
            </w:pPr>
            <w:r>
              <w:rPr>
                <w:sz w:val="21"/>
              </w:rPr>
              <w:t>(8)</w:t>
            </w:r>
            <w:r>
              <w:rPr>
                <w:sz w:val="21"/>
              </w:rPr>
              <w:t>快速自旋回波序列最短</w:t>
            </w:r>
            <w:r>
              <w:rPr>
                <w:sz w:val="21"/>
              </w:rPr>
              <w:t>TR</w:t>
            </w:r>
            <w:r>
              <w:rPr>
                <w:sz w:val="21"/>
              </w:rPr>
              <w:t>时间</w:t>
            </w:r>
            <w:r>
              <w:rPr>
                <w:sz w:val="21"/>
              </w:rPr>
              <w:t>(256×256</w:t>
            </w:r>
            <w:r>
              <w:rPr>
                <w:sz w:val="21"/>
              </w:rPr>
              <w:t>矩阵</w:t>
            </w:r>
            <w:r>
              <w:rPr>
                <w:sz w:val="21"/>
              </w:rPr>
              <w:t>)≤6ms</w:t>
            </w:r>
          </w:p>
        </w:tc>
      </w:tr>
      <w:tr>
        <w:tc>
          <w:tcPr>
            <w:tcW w:type="dxa" w:w="2076"/>
          </w:tcPr>
          <w:p/>
        </w:tc>
        <w:tc>
          <w:tcPr>
            <w:tcW w:type="dxa" w:w="415"/>
          </w:tcPr>
          <w:p>
            <w:pPr>
              <w:pStyle w:val="null3"/>
            </w:pPr>
            <w:r>
              <w:rPr/>
              <w:t>151</w:t>
            </w:r>
          </w:p>
        </w:tc>
        <w:tc>
          <w:tcPr>
            <w:tcW w:type="dxa" w:w="5814"/>
          </w:tcPr>
          <w:p>
            <w:pPr>
              <w:pStyle w:val="null3"/>
              <w:jc w:val="both"/>
            </w:pPr>
            <w:r>
              <w:rPr>
                <w:sz w:val="21"/>
              </w:rPr>
              <w:t>(9)</w:t>
            </w:r>
            <w:r>
              <w:rPr>
                <w:sz w:val="21"/>
              </w:rPr>
              <w:t>快速自旋回波序列最短</w:t>
            </w:r>
            <w:r>
              <w:rPr>
                <w:sz w:val="21"/>
              </w:rPr>
              <w:t>TE</w:t>
            </w:r>
            <w:r>
              <w:rPr>
                <w:sz w:val="21"/>
              </w:rPr>
              <w:t>时间</w:t>
            </w:r>
            <w:r>
              <w:rPr>
                <w:sz w:val="21"/>
              </w:rPr>
              <w:t>(256×256</w:t>
            </w:r>
            <w:r>
              <w:rPr>
                <w:sz w:val="21"/>
              </w:rPr>
              <w:t>矩阵</w:t>
            </w:r>
            <w:r>
              <w:rPr>
                <w:sz w:val="21"/>
              </w:rPr>
              <w:t>)≤2.2ms</w:t>
            </w:r>
          </w:p>
        </w:tc>
      </w:tr>
      <w:tr>
        <w:tc>
          <w:tcPr>
            <w:tcW w:type="dxa" w:w="2076"/>
          </w:tcPr>
          <w:p/>
        </w:tc>
        <w:tc>
          <w:tcPr>
            <w:tcW w:type="dxa" w:w="415"/>
          </w:tcPr>
          <w:p>
            <w:pPr>
              <w:pStyle w:val="null3"/>
            </w:pPr>
            <w:r>
              <w:rPr/>
              <w:t>152</w:t>
            </w:r>
          </w:p>
        </w:tc>
        <w:tc>
          <w:tcPr>
            <w:tcW w:type="dxa" w:w="5814"/>
          </w:tcPr>
          <w:p>
            <w:pPr>
              <w:pStyle w:val="null3"/>
              <w:jc w:val="both"/>
            </w:pPr>
            <w:r>
              <w:rPr>
                <w:sz w:val="21"/>
              </w:rPr>
              <w:t>(10)</w:t>
            </w:r>
            <w:r>
              <w:rPr>
                <w:sz w:val="21"/>
              </w:rPr>
              <w:t>快速自旋回波最大回波链</w:t>
            </w:r>
            <w:r>
              <w:rPr>
                <w:sz w:val="21"/>
              </w:rPr>
              <w:t>≥400</w:t>
            </w:r>
          </w:p>
        </w:tc>
      </w:tr>
      <w:tr>
        <w:tc>
          <w:tcPr>
            <w:tcW w:type="dxa" w:w="2076"/>
          </w:tcPr>
          <w:p/>
        </w:tc>
        <w:tc>
          <w:tcPr>
            <w:tcW w:type="dxa" w:w="415"/>
          </w:tcPr>
          <w:p>
            <w:pPr>
              <w:pStyle w:val="null3"/>
            </w:pPr>
            <w:r>
              <w:rPr/>
              <w:t>153</w:t>
            </w:r>
          </w:p>
        </w:tc>
        <w:tc>
          <w:tcPr>
            <w:tcW w:type="dxa" w:w="5814"/>
          </w:tcPr>
          <w:p>
            <w:pPr>
              <w:pStyle w:val="null3"/>
              <w:jc w:val="both"/>
            </w:pPr>
            <w:r>
              <w:rPr>
                <w:sz w:val="21"/>
              </w:rPr>
              <w:t>(11)2D</w:t>
            </w:r>
            <w:r>
              <w:rPr>
                <w:sz w:val="21"/>
              </w:rPr>
              <w:t>梯度回波序列最短</w:t>
            </w:r>
            <w:r>
              <w:rPr>
                <w:sz w:val="21"/>
              </w:rPr>
              <w:t>TR(256×256</w:t>
            </w:r>
            <w:r>
              <w:rPr>
                <w:sz w:val="21"/>
              </w:rPr>
              <w:t>矩阵</w:t>
            </w:r>
            <w:r>
              <w:rPr>
                <w:sz w:val="21"/>
              </w:rPr>
              <w:t>)≤1.5ms</w:t>
            </w:r>
          </w:p>
        </w:tc>
      </w:tr>
      <w:tr>
        <w:tc>
          <w:tcPr>
            <w:tcW w:type="dxa" w:w="2076"/>
          </w:tcPr>
          <w:p/>
        </w:tc>
        <w:tc>
          <w:tcPr>
            <w:tcW w:type="dxa" w:w="415"/>
          </w:tcPr>
          <w:p>
            <w:pPr>
              <w:pStyle w:val="null3"/>
            </w:pPr>
            <w:r>
              <w:rPr/>
              <w:t>154</w:t>
            </w:r>
          </w:p>
        </w:tc>
        <w:tc>
          <w:tcPr>
            <w:tcW w:type="dxa" w:w="5814"/>
          </w:tcPr>
          <w:p>
            <w:pPr>
              <w:pStyle w:val="null3"/>
              <w:jc w:val="both"/>
            </w:pPr>
            <w:r>
              <w:rPr>
                <w:sz w:val="21"/>
              </w:rPr>
              <w:t>(12)2D</w:t>
            </w:r>
            <w:r>
              <w:rPr>
                <w:sz w:val="21"/>
              </w:rPr>
              <w:t>梯度回波序列最短</w:t>
            </w:r>
            <w:r>
              <w:rPr>
                <w:sz w:val="21"/>
              </w:rPr>
              <w:t>TE(256×256</w:t>
            </w:r>
            <w:r>
              <w:rPr>
                <w:sz w:val="21"/>
              </w:rPr>
              <w:t>矩阵</w:t>
            </w:r>
            <w:r>
              <w:rPr>
                <w:sz w:val="21"/>
              </w:rPr>
              <w:t>)≤0.5ms</w:t>
            </w:r>
          </w:p>
        </w:tc>
      </w:tr>
      <w:tr>
        <w:tc>
          <w:tcPr>
            <w:tcW w:type="dxa" w:w="2076"/>
          </w:tcPr>
          <w:p/>
        </w:tc>
        <w:tc>
          <w:tcPr>
            <w:tcW w:type="dxa" w:w="415"/>
          </w:tcPr>
          <w:p>
            <w:pPr>
              <w:pStyle w:val="null3"/>
            </w:pPr>
            <w:r>
              <w:rPr/>
              <w:t>155</w:t>
            </w:r>
          </w:p>
        </w:tc>
        <w:tc>
          <w:tcPr>
            <w:tcW w:type="dxa" w:w="5814"/>
          </w:tcPr>
          <w:p>
            <w:pPr>
              <w:pStyle w:val="null3"/>
              <w:jc w:val="both"/>
            </w:pPr>
            <w:r>
              <w:rPr>
                <w:sz w:val="21"/>
              </w:rPr>
              <w:t>(13)3D</w:t>
            </w:r>
            <w:r>
              <w:rPr>
                <w:sz w:val="21"/>
              </w:rPr>
              <w:t>梯度回波序列最短</w:t>
            </w:r>
            <w:r>
              <w:rPr>
                <w:sz w:val="21"/>
              </w:rPr>
              <w:t>TR(256×256</w:t>
            </w:r>
            <w:r>
              <w:rPr>
                <w:sz w:val="21"/>
              </w:rPr>
              <w:t>矩阵</w:t>
            </w:r>
            <w:r>
              <w:rPr>
                <w:sz w:val="21"/>
              </w:rPr>
              <w:t>)≤1.4ms</w:t>
            </w:r>
          </w:p>
        </w:tc>
      </w:tr>
      <w:tr>
        <w:tc>
          <w:tcPr>
            <w:tcW w:type="dxa" w:w="2076"/>
          </w:tcPr>
          <w:p/>
        </w:tc>
        <w:tc>
          <w:tcPr>
            <w:tcW w:type="dxa" w:w="415"/>
          </w:tcPr>
          <w:p>
            <w:pPr>
              <w:pStyle w:val="null3"/>
            </w:pPr>
            <w:r>
              <w:rPr/>
              <w:t>156</w:t>
            </w:r>
          </w:p>
        </w:tc>
        <w:tc>
          <w:tcPr>
            <w:tcW w:type="dxa" w:w="5814"/>
          </w:tcPr>
          <w:p>
            <w:pPr>
              <w:pStyle w:val="null3"/>
              <w:jc w:val="both"/>
            </w:pPr>
            <w:r>
              <w:rPr>
                <w:sz w:val="21"/>
              </w:rPr>
              <w:t>(14)3D</w:t>
            </w:r>
            <w:r>
              <w:rPr>
                <w:sz w:val="21"/>
              </w:rPr>
              <w:t>梯度回波序列最短</w:t>
            </w:r>
            <w:r>
              <w:rPr>
                <w:sz w:val="21"/>
              </w:rPr>
              <w:t>TE(256×256</w:t>
            </w:r>
            <w:r>
              <w:rPr>
                <w:sz w:val="21"/>
              </w:rPr>
              <w:t>矩阵</w:t>
            </w:r>
            <w:r>
              <w:rPr>
                <w:sz w:val="21"/>
              </w:rPr>
              <w:t>)≤0.5ms</w:t>
            </w:r>
          </w:p>
        </w:tc>
      </w:tr>
      <w:tr>
        <w:tc>
          <w:tcPr>
            <w:tcW w:type="dxa" w:w="2076"/>
          </w:tcPr>
          <w:p/>
        </w:tc>
        <w:tc>
          <w:tcPr>
            <w:tcW w:type="dxa" w:w="415"/>
          </w:tcPr>
          <w:p>
            <w:pPr>
              <w:pStyle w:val="null3"/>
            </w:pPr>
            <w:r>
              <w:rPr/>
              <w:t>157</w:t>
            </w:r>
          </w:p>
        </w:tc>
        <w:tc>
          <w:tcPr>
            <w:tcW w:type="dxa" w:w="5814"/>
          </w:tcPr>
          <w:p>
            <w:pPr>
              <w:pStyle w:val="null3"/>
              <w:jc w:val="both"/>
            </w:pPr>
            <w:r>
              <w:rPr>
                <w:sz w:val="21"/>
              </w:rPr>
              <w:t>(15)EPI</w:t>
            </w:r>
            <w:r>
              <w:rPr>
                <w:sz w:val="21"/>
              </w:rPr>
              <w:t>序列最短</w:t>
            </w:r>
            <w:r>
              <w:rPr>
                <w:sz w:val="21"/>
              </w:rPr>
              <w:t>TR(256×256</w:t>
            </w:r>
            <w:r>
              <w:rPr>
                <w:sz w:val="21"/>
              </w:rPr>
              <w:t>矩阵</w:t>
            </w:r>
            <w:r>
              <w:rPr>
                <w:sz w:val="21"/>
              </w:rPr>
              <w:t>)≤8ms</w:t>
            </w:r>
          </w:p>
        </w:tc>
      </w:tr>
      <w:tr>
        <w:tc>
          <w:tcPr>
            <w:tcW w:type="dxa" w:w="2076"/>
          </w:tcPr>
          <w:p/>
        </w:tc>
        <w:tc>
          <w:tcPr>
            <w:tcW w:type="dxa" w:w="415"/>
          </w:tcPr>
          <w:p>
            <w:pPr>
              <w:pStyle w:val="null3"/>
            </w:pPr>
            <w:r>
              <w:rPr/>
              <w:t>158</w:t>
            </w:r>
          </w:p>
        </w:tc>
        <w:tc>
          <w:tcPr>
            <w:tcW w:type="dxa" w:w="5814"/>
          </w:tcPr>
          <w:p>
            <w:pPr>
              <w:pStyle w:val="null3"/>
              <w:jc w:val="both"/>
            </w:pPr>
            <w:r>
              <w:rPr>
                <w:sz w:val="21"/>
              </w:rPr>
              <w:t>(16)EPI</w:t>
            </w:r>
            <w:r>
              <w:rPr>
                <w:sz w:val="21"/>
              </w:rPr>
              <w:t>序列最短</w:t>
            </w:r>
            <w:r>
              <w:rPr>
                <w:sz w:val="21"/>
              </w:rPr>
              <w:t>TE(256×256</w:t>
            </w:r>
            <w:r>
              <w:rPr>
                <w:sz w:val="21"/>
              </w:rPr>
              <w:t>矩阵</w:t>
            </w:r>
            <w:r>
              <w:rPr>
                <w:sz w:val="21"/>
              </w:rPr>
              <w:t>)≤2.1ms</w:t>
            </w:r>
          </w:p>
        </w:tc>
      </w:tr>
      <w:tr>
        <w:tc>
          <w:tcPr>
            <w:tcW w:type="dxa" w:w="2076"/>
          </w:tcPr>
          <w:p/>
        </w:tc>
        <w:tc>
          <w:tcPr>
            <w:tcW w:type="dxa" w:w="415"/>
          </w:tcPr>
          <w:p>
            <w:pPr>
              <w:pStyle w:val="null3"/>
            </w:pPr>
            <w:r>
              <w:rPr/>
              <w:t>159</w:t>
            </w:r>
          </w:p>
        </w:tc>
        <w:tc>
          <w:tcPr>
            <w:tcW w:type="dxa" w:w="5814"/>
          </w:tcPr>
          <w:p>
            <w:pPr>
              <w:pStyle w:val="null3"/>
              <w:jc w:val="both"/>
            </w:pPr>
            <w:r>
              <w:rPr>
                <w:sz w:val="21"/>
              </w:rPr>
              <w:t>(17)</w:t>
            </w:r>
            <w:r>
              <w:rPr>
                <w:sz w:val="21"/>
              </w:rPr>
              <w:t>最大采集弥散加权</w:t>
            </w:r>
            <w:r>
              <w:rPr>
                <w:sz w:val="21"/>
              </w:rPr>
              <w:t>b</w:t>
            </w:r>
            <w:r>
              <w:rPr>
                <w:sz w:val="21"/>
              </w:rPr>
              <w:t>值</w:t>
            </w:r>
            <w:r>
              <w:rPr>
                <w:sz w:val="21"/>
              </w:rPr>
              <w:t>≥10000</w:t>
            </w:r>
          </w:p>
        </w:tc>
      </w:tr>
      <w:tr>
        <w:tc>
          <w:tcPr>
            <w:tcW w:type="dxa" w:w="2076"/>
          </w:tcPr>
          <w:p/>
        </w:tc>
        <w:tc>
          <w:tcPr>
            <w:tcW w:type="dxa" w:w="415"/>
          </w:tcPr>
          <w:p>
            <w:pPr>
              <w:pStyle w:val="null3"/>
            </w:pPr>
            <w:r>
              <w:rPr/>
              <w:t>160</w:t>
            </w:r>
          </w:p>
        </w:tc>
        <w:tc>
          <w:tcPr>
            <w:tcW w:type="dxa" w:w="5814"/>
          </w:tcPr>
          <w:p>
            <w:pPr>
              <w:pStyle w:val="null3"/>
              <w:jc w:val="both"/>
            </w:pPr>
            <w:r>
              <w:rPr>
                <w:sz w:val="21"/>
              </w:rPr>
              <w:t>(18)</w:t>
            </w:r>
            <w:r>
              <w:rPr>
                <w:sz w:val="21"/>
              </w:rPr>
              <w:t>多</w:t>
            </w:r>
            <w:r>
              <w:rPr>
                <w:sz w:val="21"/>
              </w:rPr>
              <w:t>b</w:t>
            </w:r>
            <w:r>
              <w:rPr>
                <w:sz w:val="21"/>
              </w:rPr>
              <w:t>值成像最大</w:t>
            </w:r>
            <w:r>
              <w:rPr>
                <w:sz w:val="21"/>
              </w:rPr>
              <w:t>b</w:t>
            </w:r>
            <w:r>
              <w:rPr>
                <w:sz w:val="21"/>
              </w:rPr>
              <w:t>值数量</w:t>
            </w:r>
            <w:r>
              <w:rPr>
                <w:sz w:val="21"/>
              </w:rPr>
              <w:t>≥30</w:t>
            </w:r>
          </w:p>
        </w:tc>
      </w:tr>
      <w:tr>
        <w:tc>
          <w:tcPr>
            <w:tcW w:type="dxa" w:w="2076"/>
          </w:tcPr>
          <w:p/>
        </w:tc>
        <w:tc>
          <w:tcPr>
            <w:tcW w:type="dxa" w:w="415"/>
          </w:tcPr>
          <w:p>
            <w:pPr>
              <w:pStyle w:val="null3"/>
            </w:pPr>
            <w:r>
              <w:rPr/>
              <w:t>161</w:t>
            </w:r>
          </w:p>
        </w:tc>
        <w:tc>
          <w:tcPr>
            <w:tcW w:type="dxa" w:w="5814"/>
          </w:tcPr>
          <w:p>
            <w:pPr>
              <w:pStyle w:val="null3"/>
              <w:jc w:val="both"/>
            </w:pPr>
            <w:r>
              <w:rPr>
                <w:sz w:val="21"/>
              </w:rPr>
              <w:t>18</w:t>
            </w:r>
            <w:r>
              <w:rPr>
                <w:sz w:val="21"/>
              </w:rPr>
              <w:t>．磁共振静音成像技术</w:t>
            </w:r>
          </w:p>
        </w:tc>
      </w:tr>
      <w:tr>
        <w:tc>
          <w:tcPr>
            <w:tcW w:type="dxa" w:w="2076"/>
          </w:tcPr>
          <w:p/>
        </w:tc>
        <w:tc>
          <w:tcPr>
            <w:tcW w:type="dxa" w:w="415"/>
          </w:tcPr>
          <w:p>
            <w:pPr>
              <w:pStyle w:val="null3"/>
            </w:pPr>
            <w:r>
              <w:rPr/>
              <w:t>162</w:t>
            </w:r>
          </w:p>
        </w:tc>
        <w:tc>
          <w:tcPr>
            <w:tcW w:type="dxa" w:w="5814"/>
          </w:tcPr>
          <w:p>
            <w:pPr>
              <w:pStyle w:val="null3"/>
              <w:jc w:val="both"/>
            </w:pPr>
            <w:r>
              <w:rPr>
                <w:sz w:val="21"/>
              </w:rPr>
              <w:t>(1)</w:t>
            </w:r>
            <w:r>
              <w:rPr>
                <w:sz w:val="21"/>
              </w:rPr>
              <w:t>磁共振硬件降噪技术</w:t>
            </w:r>
          </w:p>
        </w:tc>
      </w:tr>
      <w:tr>
        <w:tc>
          <w:tcPr>
            <w:tcW w:type="dxa" w:w="2076"/>
          </w:tcPr>
          <w:p/>
        </w:tc>
        <w:tc>
          <w:tcPr>
            <w:tcW w:type="dxa" w:w="415"/>
          </w:tcPr>
          <w:p>
            <w:pPr>
              <w:pStyle w:val="null3"/>
            </w:pPr>
            <w:r>
              <w:rPr/>
              <w:t>163</w:t>
            </w:r>
          </w:p>
        </w:tc>
        <w:tc>
          <w:tcPr>
            <w:tcW w:type="dxa" w:w="5814"/>
          </w:tcPr>
          <w:p>
            <w:pPr>
              <w:pStyle w:val="null3"/>
              <w:jc w:val="both"/>
            </w:pPr>
            <w:r>
              <w:rPr>
                <w:sz w:val="21"/>
              </w:rPr>
              <w:t>1)</w:t>
            </w:r>
            <w:r>
              <w:rPr>
                <w:sz w:val="21"/>
              </w:rPr>
              <w:t>具备磁体全密封式设计</w:t>
            </w:r>
          </w:p>
        </w:tc>
      </w:tr>
      <w:tr>
        <w:tc>
          <w:tcPr>
            <w:tcW w:type="dxa" w:w="2076"/>
          </w:tcPr>
          <w:p/>
        </w:tc>
        <w:tc>
          <w:tcPr>
            <w:tcW w:type="dxa" w:w="415"/>
          </w:tcPr>
          <w:p>
            <w:pPr>
              <w:pStyle w:val="null3"/>
            </w:pPr>
            <w:r>
              <w:rPr/>
              <w:t>164</w:t>
            </w:r>
          </w:p>
        </w:tc>
        <w:tc>
          <w:tcPr>
            <w:tcW w:type="dxa" w:w="5814"/>
          </w:tcPr>
          <w:p>
            <w:pPr>
              <w:pStyle w:val="null3"/>
              <w:jc w:val="both"/>
            </w:pPr>
            <w:r>
              <w:rPr>
                <w:sz w:val="21"/>
              </w:rPr>
              <w:t>2)</w:t>
            </w:r>
            <w:r>
              <w:rPr>
                <w:sz w:val="21"/>
              </w:rPr>
              <w:t>磁体外壳与磁体之间由声阻尼材料填充</w:t>
            </w:r>
          </w:p>
        </w:tc>
      </w:tr>
      <w:tr>
        <w:tc>
          <w:tcPr>
            <w:tcW w:type="dxa" w:w="2076"/>
          </w:tcPr>
          <w:p/>
        </w:tc>
        <w:tc>
          <w:tcPr>
            <w:tcW w:type="dxa" w:w="415"/>
          </w:tcPr>
          <w:p>
            <w:pPr>
              <w:pStyle w:val="null3"/>
            </w:pPr>
            <w:r>
              <w:rPr/>
              <w:t>165</w:t>
            </w:r>
          </w:p>
        </w:tc>
        <w:tc>
          <w:tcPr>
            <w:tcW w:type="dxa" w:w="5814"/>
          </w:tcPr>
          <w:p>
            <w:pPr>
              <w:pStyle w:val="null3"/>
              <w:jc w:val="both"/>
            </w:pPr>
            <w:r>
              <w:rPr>
                <w:sz w:val="21"/>
              </w:rPr>
              <w:t>(2)</w:t>
            </w:r>
            <w:r>
              <w:rPr>
                <w:sz w:val="21"/>
              </w:rPr>
              <w:t>磁共振软件降噪技术</w:t>
            </w:r>
          </w:p>
        </w:tc>
      </w:tr>
      <w:tr>
        <w:tc>
          <w:tcPr>
            <w:tcW w:type="dxa" w:w="2076"/>
          </w:tcPr>
          <w:p/>
        </w:tc>
        <w:tc>
          <w:tcPr>
            <w:tcW w:type="dxa" w:w="415"/>
          </w:tcPr>
          <w:p>
            <w:pPr>
              <w:pStyle w:val="null3"/>
            </w:pPr>
            <w:r>
              <w:rPr/>
              <w:t>166</w:t>
            </w:r>
          </w:p>
        </w:tc>
        <w:tc>
          <w:tcPr>
            <w:tcW w:type="dxa" w:w="5814"/>
          </w:tcPr>
          <w:p>
            <w:pPr>
              <w:pStyle w:val="null3"/>
              <w:jc w:val="both"/>
            </w:pPr>
            <w:r>
              <w:rPr>
                <w:sz w:val="21"/>
              </w:rPr>
              <w:t>1)</w:t>
            </w:r>
            <w:r>
              <w:rPr>
                <w:sz w:val="21"/>
              </w:rPr>
              <w:t>具备自动防止梯度线圈共振的序列优化技术</w:t>
            </w:r>
          </w:p>
        </w:tc>
      </w:tr>
      <w:tr>
        <w:tc>
          <w:tcPr>
            <w:tcW w:type="dxa" w:w="2076"/>
          </w:tcPr>
          <w:p/>
        </w:tc>
        <w:tc>
          <w:tcPr>
            <w:tcW w:type="dxa" w:w="415"/>
          </w:tcPr>
          <w:p>
            <w:pPr>
              <w:pStyle w:val="null3"/>
            </w:pPr>
            <w:r>
              <w:rPr/>
              <w:t>167</w:t>
            </w:r>
          </w:p>
        </w:tc>
        <w:tc>
          <w:tcPr>
            <w:tcW w:type="dxa" w:w="5814"/>
          </w:tcPr>
          <w:p>
            <w:pPr>
              <w:pStyle w:val="null3"/>
              <w:jc w:val="both"/>
            </w:pPr>
            <w:r>
              <w:rPr>
                <w:sz w:val="21"/>
              </w:rPr>
              <w:t>2)</w:t>
            </w:r>
            <w:r>
              <w:rPr>
                <w:sz w:val="21"/>
              </w:rPr>
              <w:t>具备传统磁共振静音技术</w:t>
            </w:r>
          </w:p>
        </w:tc>
      </w:tr>
      <w:tr>
        <w:tc>
          <w:tcPr>
            <w:tcW w:type="dxa" w:w="2076"/>
          </w:tcPr>
          <w:p/>
        </w:tc>
        <w:tc>
          <w:tcPr>
            <w:tcW w:type="dxa" w:w="415"/>
          </w:tcPr>
          <w:p>
            <w:pPr>
              <w:pStyle w:val="null3"/>
            </w:pPr>
            <w:r>
              <w:rPr/>
              <w:t>168</w:t>
            </w:r>
          </w:p>
        </w:tc>
        <w:tc>
          <w:tcPr>
            <w:tcW w:type="dxa" w:w="5814"/>
          </w:tcPr>
          <w:p>
            <w:pPr>
              <w:pStyle w:val="null3"/>
              <w:jc w:val="both"/>
            </w:pPr>
            <w:r>
              <w:rPr>
                <w:sz w:val="21"/>
              </w:rPr>
              <w:t>19</w:t>
            </w:r>
            <w:r>
              <w:rPr>
                <w:sz w:val="21"/>
              </w:rPr>
              <w:t>．计算机系统配置</w:t>
            </w:r>
          </w:p>
        </w:tc>
      </w:tr>
      <w:tr>
        <w:tc>
          <w:tcPr>
            <w:tcW w:type="dxa" w:w="2076"/>
          </w:tcPr>
          <w:p/>
        </w:tc>
        <w:tc>
          <w:tcPr>
            <w:tcW w:type="dxa" w:w="415"/>
          </w:tcPr>
          <w:p>
            <w:pPr>
              <w:pStyle w:val="null3"/>
            </w:pPr>
            <w:r>
              <w:rPr/>
              <w:t>169</w:t>
            </w:r>
          </w:p>
        </w:tc>
        <w:tc>
          <w:tcPr>
            <w:tcW w:type="dxa" w:w="5814"/>
          </w:tcPr>
          <w:p>
            <w:pPr>
              <w:pStyle w:val="null3"/>
              <w:jc w:val="both"/>
            </w:pPr>
            <w:r>
              <w:rPr>
                <w:sz w:val="21"/>
              </w:rPr>
              <w:t>(1)</w:t>
            </w:r>
            <w:r>
              <w:rPr>
                <w:sz w:val="21"/>
              </w:rPr>
              <w:t>控制台主控制系统</w:t>
            </w:r>
          </w:p>
        </w:tc>
      </w:tr>
      <w:tr>
        <w:tc>
          <w:tcPr>
            <w:tcW w:type="dxa" w:w="2076"/>
          </w:tcPr>
          <w:p/>
        </w:tc>
        <w:tc>
          <w:tcPr>
            <w:tcW w:type="dxa" w:w="415"/>
          </w:tcPr>
          <w:p>
            <w:pPr>
              <w:pStyle w:val="null3"/>
            </w:pPr>
            <w:r>
              <w:rPr/>
              <w:t>170</w:t>
            </w:r>
          </w:p>
        </w:tc>
        <w:tc>
          <w:tcPr>
            <w:tcW w:type="dxa" w:w="5814"/>
          </w:tcPr>
          <w:p>
            <w:pPr>
              <w:pStyle w:val="null3"/>
              <w:jc w:val="both"/>
            </w:pPr>
            <w:r>
              <w:rPr>
                <w:sz w:val="21"/>
              </w:rPr>
              <w:t>1)</w:t>
            </w:r>
            <w:r>
              <w:rPr>
                <w:sz w:val="21"/>
              </w:rPr>
              <w:t>计算机</w:t>
            </w:r>
            <w:r>
              <w:rPr>
                <w:sz w:val="21"/>
              </w:rPr>
              <w:t>CPU≥4</w:t>
            </w:r>
            <w:r>
              <w:rPr>
                <w:sz w:val="21"/>
              </w:rPr>
              <w:t>核</w:t>
            </w:r>
          </w:p>
        </w:tc>
      </w:tr>
      <w:tr>
        <w:tc>
          <w:tcPr>
            <w:tcW w:type="dxa" w:w="2076"/>
          </w:tcPr>
          <w:p/>
        </w:tc>
        <w:tc>
          <w:tcPr>
            <w:tcW w:type="dxa" w:w="415"/>
          </w:tcPr>
          <w:p>
            <w:pPr>
              <w:pStyle w:val="null3"/>
            </w:pPr>
            <w:r>
              <w:rPr/>
              <w:t>171</w:t>
            </w:r>
          </w:p>
        </w:tc>
        <w:tc>
          <w:tcPr>
            <w:tcW w:type="dxa" w:w="5814"/>
          </w:tcPr>
          <w:p>
            <w:pPr>
              <w:pStyle w:val="null3"/>
              <w:jc w:val="both"/>
            </w:pPr>
            <w:r>
              <w:rPr>
                <w:sz w:val="21"/>
              </w:rPr>
              <w:t>2)</w:t>
            </w:r>
            <w:r>
              <w:rPr>
                <w:sz w:val="21"/>
              </w:rPr>
              <w:t>计算机主频</w:t>
            </w:r>
            <w:r>
              <w:rPr>
                <w:sz w:val="21"/>
              </w:rPr>
              <w:t>≥3.6GHz</w:t>
            </w:r>
          </w:p>
        </w:tc>
      </w:tr>
      <w:tr>
        <w:tc>
          <w:tcPr>
            <w:tcW w:type="dxa" w:w="2076"/>
          </w:tcPr>
          <w:p/>
        </w:tc>
        <w:tc>
          <w:tcPr>
            <w:tcW w:type="dxa" w:w="415"/>
          </w:tcPr>
          <w:p>
            <w:pPr>
              <w:pStyle w:val="null3"/>
            </w:pPr>
            <w:r>
              <w:rPr/>
              <w:t>172</w:t>
            </w:r>
          </w:p>
        </w:tc>
        <w:tc>
          <w:tcPr>
            <w:tcW w:type="dxa" w:w="5814"/>
          </w:tcPr>
          <w:p>
            <w:pPr>
              <w:pStyle w:val="null3"/>
              <w:jc w:val="both"/>
            </w:pPr>
            <w:r>
              <w:rPr>
                <w:sz w:val="21"/>
              </w:rPr>
              <w:t>3)</w:t>
            </w:r>
            <w:r>
              <w:rPr>
                <w:sz w:val="21"/>
              </w:rPr>
              <w:t>计算机内存</w:t>
            </w:r>
            <w:r>
              <w:rPr>
                <w:sz w:val="21"/>
              </w:rPr>
              <w:t>≥64GB</w:t>
            </w:r>
          </w:p>
        </w:tc>
      </w:tr>
      <w:tr>
        <w:tc>
          <w:tcPr>
            <w:tcW w:type="dxa" w:w="2076"/>
          </w:tcPr>
          <w:p/>
        </w:tc>
        <w:tc>
          <w:tcPr>
            <w:tcW w:type="dxa" w:w="415"/>
          </w:tcPr>
          <w:p>
            <w:pPr>
              <w:pStyle w:val="null3"/>
            </w:pPr>
            <w:r>
              <w:rPr/>
              <w:t>173</w:t>
            </w:r>
          </w:p>
        </w:tc>
        <w:tc>
          <w:tcPr>
            <w:tcW w:type="dxa" w:w="5814"/>
          </w:tcPr>
          <w:p>
            <w:pPr>
              <w:pStyle w:val="null3"/>
              <w:jc w:val="both"/>
            </w:pPr>
            <w:r>
              <w:rPr>
                <w:sz w:val="21"/>
              </w:rPr>
              <w:t>4)</w:t>
            </w:r>
            <w:r>
              <w:rPr>
                <w:sz w:val="21"/>
              </w:rPr>
              <w:t>计算机硬盘类型：固态硬盘</w:t>
            </w:r>
          </w:p>
        </w:tc>
      </w:tr>
      <w:tr>
        <w:tc>
          <w:tcPr>
            <w:tcW w:type="dxa" w:w="2076"/>
          </w:tcPr>
          <w:p/>
        </w:tc>
        <w:tc>
          <w:tcPr>
            <w:tcW w:type="dxa" w:w="415"/>
          </w:tcPr>
          <w:p>
            <w:pPr>
              <w:pStyle w:val="null3"/>
            </w:pPr>
            <w:r>
              <w:rPr/>
              <w:t>174</w:t>
            </w:r>
          </w:p>
        </w:tc>
        <w:tc>
          <w:tcPr>
            <w:tcW w:type="dxa" w:w="5814"/>
          </w:tcPr>
          <w:p>
            <w:pPr>
              <w:pStyle w:val="null3"/>
              <w:jc w:val="both"/>
            </w:pPr>
            <w:r>
              <w:rPr>
                <w:sz w:val="21"/>
              </w:rPr>
              <w:t>5)</w:t>
            </w:r>
            <w:r>
              <w:rPr>
                <w:sz w:val="21"/>
              </w:rPr>
              <w:t>计算机硬盘</w:t>
            </w:r>
            <w:r>
              <w:rPr>
                <w:sz w:val="21"/>
              </w:rPr>
              <w:t>≥512GB</w:t>
            </w:r>
          </w:p>
        </w:tc>
      </w:tr>
      <w:tr>
        <w:tc>
          <w:tcPr>
            <w:tcW w:type="dxa" w:w="2076"/>
          </w:tcPr>
          <w:p/>
        </w:tc>
        <w:tc>
          <w:tcPr>
            <w:tcW w:type="dxa" w:w="415"/>
          </w:tcPr>
          <w:p>
            <w:pPr>
              <w:pStyle w:val="null3"/>
            </w:pPr>
            <w:r>
              <w:rPr/>
              <w:t>175</w:t>
            </w:r>
          </w:p>
        </w:tc>
        <w:tc>
          <w:tcPr>
            <w:tcW w:type="dxa" w:w="5814"/>
          </w:tcPr>
          <w:p>
            <w:pPr>
              <w:pStyle w:val="null3"/>
              <w:jc w:val="both"/>
            </w:pPr>
            <w:r>
              <w:rPr>
                <w:sz w:val="21"/>
              </w:rPr>
              <w:t>6)</w:t>
            </w:r>
            <w:r>
              <w:rPr>
                <w:sz w:val="21"/>
              </w:rPr>
              <w:t>彩色显示终端尺寸：</w:t>
            </w:r>
            <w:r>
              <w:rPr>
                <w:sz w:val="21"/>
              </w:rPr>
              <w:t>≥23</w:t>
            </w:r>
            <w:r>
              <w:rPr>
                <w:sz w:val="21"/>
              </w:rPr>
              <w:t>英寸</w:t>
            </w:r>
          </w:p>
        </w:tc>
      </w:tr>
      <w:tr>
        <w:tc>
          <w:tcPr>
            <w:tcW w:type="dxa" w:w="2076"/>
          </w:tcPr>
          <w:p/>
        </w:tc>
        <w:tc>
          <w:tcPr>
            <w:tcW w:type="dxa" w:w="415"/>
          </w:tcPr>
          <w:p>
            <w:pPr>
              <w:pStyle w:val="null3"/>
            </w:pPr>
            <w:r>
              <w:rPr/>
              <w:t>176</w:t>
            </w:r>
          </w:p>
        </w:tc>
        <w:tc>
          <w:tcPr>
            <w:tcW w:type="dxa" w:w="5814"/>
          </w:tcPr>
          <w:p>
            <w:pPr>
              <w:pStyle w:val="null3"/>
              <w:jc w:val="both"/>
            </w:pPr>
            <w:r>
              <w:rPr>
                <w:sz w:val="21"/>
              </w:rPr>
              <w:t>7)</w:t>
            </w:r>
            <w:r>
              <w:rPr>
                <w:sz w:val="21"/>
              </w:rPr>
              <w:t>医学专用显示器分辨率</w:t>
            </w:r>
            <w:r>
              <w:rPr>
                <w:sz w:val="21"/>
              </w:rPr>
              <w:t>≥1920×1200</w:t>
            </w:r>
          </w:p>
        </w:tc>
      </w:tr>
      <w:tr>
        <w:tc>
          <w:tcPr>
            <w:tcW w:type="dxa" w:w="2076"/>
          </w:tcPr>
          <w:p/>
        </w:tc>
        <w:tc>
          <w:tcPr>
            <w:tcW w:type="dxa" w:w="415"/>
          </w:tcPr>
          <w:p>
            <w:pPr>
              <w:pStyle w:val="null3"/>
            </w:pPr>
            <w:r>
              <w:rPr/>
              <w:t>177</w:t>
            </w:r>
          </w:p>
        </w:tc>
        <w:tc>
          <w:tcPr>
            <w:tcW w:type="dxa" w:w="5814"/>
          </w:tcPr>
          <w:p>
            <w:pPr>
              <w:pStyle w:val="null3"/>
              <w:jc w:val="both"/>
            </w:pPr>
            <w:r>
              <w:rPr>
                <w:sz w:val="21"/>
              </w:rPr>
              <w:t>(2)</w:t>
            </w:r>
            <w:r>
              <w:rPr>
                <w:sz w:val="21"/>
              </w:rPr>
              <w:t>图像重建系统</w:t>
            </w:r>
          </w:p>
        </w:tc>
      </w:tr>
      <w:tr>
        <w:tc>
          <w:tcPr>
            <w:tcW w:type="dxa" w:w="2076"/>
          </w:tcPr>
          <w:p/>
        </w:tc>
        <w:tc>
          <w:tcPr>
            <w:tcW w:type="dxa" w:w="415"/>
          </w:tcPr>
          <w:p>
            <w:pPr>
              <w:pStyle w:val="null3"/>
            </w:pPr>
            <w:r>
              <w:rPr/>
              <w:t>178</w:t>
            </w:r>
          </w:p>
        </w:tc>
        <w:tc>
          <w:tcPr>
            <w:tcW w:type="dxa" w:w="5814"/>
          </w:tcPr>
          <w:p>
            <w:pPr>
              <w:pStyle w:val="null3"/>
              <w:jc w:val="both"/>
            </w:pPr>
            <w:r>
              <w:rPr>
                <w:sz w:val="21"/>
              </w:rPr>
              <w:t>1)</w:t>
            </w:r>
            <w:r>
              <w:rPr>
                <w:sz w:val="21"/>
              </w:rPr>
              <w:t>保障扫描快速出图，提供高性能数据传输重建系统，图像重建速度（</w:t>
            </w:r>
            <w:r>
              <w:rPr>
                <w:sz w:val="21"/>
              </w:rPr>
              <w:t>≥256×256</w:t>
            </w:r>
            <w:r>
              <w:rPr>
                <w:sz w:val="21"/>
              </w:rPr>
              <w:t>矩阵，</w:t>
            </w:r>
            <w:r>
              <w:rPr>
                <w:sz w:val="21"/>
              </w:rPr>
              <w:t>≥100%FOV</w:t>
            </w:r>
            <w:r>
              <w:rPr>
                <w:sz w:val="21"/>
              </w:rPr>
              <w:t>，</w:t>
            </w:r>
            <w:r>
              <w:rPr>
                <w:sz w:val="21"/>
              </w:rPr>
              <w:t>≥100%</w:t>
            </w:r>
            <w:r>
              <w:rPr>
                <w:sz w:val="21"/>
              </w:rPr>
              <w:t>数据重建）</w:t>
            </w:r>
            <w:r>
              <w:rPr>
                <w:sz w:val="21"/>
              </w:rPr>
              <w:t>≥30000</w:t>
            </w:r>
            <w:r>
              <w:rPr>
                <w:sz w:val="21"/>
              </w:rPr>
              <w:t>幅</w:t>
            </w:r>
            <w:r>
              <w:rPr>
                <w:sz w:val="21"/>
              </w:rPr>
              <w:t>/</w:t>
            </w:r>
            <w:r>
              <w:rPr>
                <w:sz w:val="21"/>
              </w:rPr>
              <w:t>秒（</w:t>
            </w:r>
            <w:r>
              <w:rPr>
                <w:sz w:val="21"/>
              </w:rPr>
              <w:t>100% FOV</w:t>
            </w:r>
            <w:r>
              <w:rPr>
                <w:sz w:val="21"/>
              </w:rPr>
              <w:t>重建数值，且提供技术白皮书证标明对应指标数字）</w:t>
            </w:r>
          </w:p>
        </w:tc>
      </w:tr>
      <w:tr>
        <w:tc>
          <w:tcPr>
            <w:tcW w:type="dxa" w:w="2076"/>
          </w:tcPr>
          <w:p/>
        </w:tc>
        <w:tc>
          <w:tcPr>
            <w:tcW w:type="dxa" w:w="415"/>
          </w:tcPr>
          <w:p>
            <w:pPr>
              <w:pStyle w:val="null3"/>
            </w:pPr>
            <w:r>
              <w:rPr/>
              <w:t>179</w:t>
            </w:r>
          </w:p>
        </w:tc>
        <w:tc>
          <w:tcPr>
            <w:tcW w:type="dxa" w:w="5814"/>
          </w:tcPr>
          <w:p>
            <w:pPr>
              <w:pStyle w:val="null3"/>
              <w:jc w:val="both"/>
            </w:pPr>
            <w:r>
              <w:rPr>
                <w:sz w:val="21"/>
              </w:rPr>
              <w:t>20</w:t>
            </w:r>
            <w:r>
              <w:rPr>
                <w:sz w:val="21"/>
              </w:rPr>
              <w:t>．交互式操作界面</w:t>
            </w:r>
          </w:p>
        </w:tc>
      </w:tr>
      <w:tr>
        <w:tc>
          <w:tcPr>
            <w:tcW w:type="dxa" w:w="2076"/>
          </w:tcPr>
          <w:p/>
        </w:tc>
        <w:tc>
          <w:tcPr>
            <w:tcW w:type="dxa" w:w="415"/>
          </w:tcPr>
          <w:p>
            <w:pPr>
              <w:pStyle w:val="null3"/>
            </w:pPr>
            <w:r>
              <w:rPr/>
              <w:t>180</w:t>
            </w:r>
          </w:p>
        </w:tc>
        <w:tc>
          <w:tcPr>
            <w:tcW w:type="dxa" w:w="5814"/>
          </w:tcPr>
          <w:p>
            <w:pPr>
              <w:pStyle w:val="null3"/>
              <w:jc w:val="both"/>
            </w:pPr>
            <w:r>
              <w:rPr>
                <w:sz w:val="21"/>
              </w:rPr>
              <w:t>(1)</w:t>
            </w:r>
            <w:r>
              <w:rPr>
                <w:sz w:val="21"/>
              </w:rPr>
              <w:t>具备扫描控制，图像处理，阅片，照相及图像分发一站式集成工作环境</w:t>
            </w:r>
          </w:p>
        </w:tc>
      </w:tr>
      <w:tr>
        <w:tc>
          <w:tcPr>
            <w:tcW w:type="dxa" w:w="2076"/>
          </w:tcPr>
          <w:p/>
        </w:tc>
        <w:tc>
          <w:tcPr>
            <w:tcW w:type="dxa" w:w="415"/>
          </w:tcPr>
          <w:p>
            <w:pPr>
              <w:pStyle w:val="null3"/>
            </w:pPr>
            <w:r>
              <w:rPr/>
              <w:t>181</w:t>
            </w:r>
          </w:p>
        </w:tc>
        <w:tc>
          <w:tcPr>
            <w:tcW w:type="dxa" w:w="5814"/>
          </w:tcPr>
          <w:p>
            <w:pPr>
              <w:pStyle w:val="null3"/>
              <w:jc w:val="both"/>
            </w:pPr>
            <w:r>
              <w:rPr>
                <w:sz w:val="21"/>
              </w:rPr>
              <w:t>(2)</w:t>
            </w:r>
            <w:r>
              <w:rPr>
                <w:sz w:val="21"/>
              </w:rPr>
              <w:t>用户界面语言支持简体中文</w:t>
            </w:r>
          </w:p>
        </w:tc>
      </w:tr>
      <w:tr>
        <w:tc>
          <w:tcPr>
            <w:tcW w:type="dxa" w:w="2076"/>
          </w:tcPr>
          <w:p/>
        </w:tc>
        <w:tc>
          <w:tcPr>
            <w:tcW w:type="dxa" w:w="415"/>
          </w:tcPr>
          <w:p>
            <w:pPr>
              <w:pStyle w:val="null3"/>
            </w:pPr>
            <w:r>
              <w:rPr/>
              <w:t>182</w:t>
            </w:r>
          </w:p>
        </w:tc>
        <w:tc>
          <w:tcPr>
            <w:tcW w:type="dxa" w:w="5814"/>
          </w:tcPr>
          <w:p>
            <w:pPr>
              <w:pStyle w:val="null3"/>
              <w:jc w:val="both"/>
            </w:pPr>
            <w:r>
              <w:rPr>
                <w:sz w:val="21"/>
              </w:rPr>
              <w:t>(3)</w:t>
            </w:r>
            <w:r>
              <w:rPr>
                <w:sz w:val="21"/>
              </w:rPr>
              <w:t>具备图像降噪平滑处理</w:t>
            </w:r>
          </w:p>
        </w:tc>
      </w:tr>
      <w:tr>
        <w:tc>
          <w:tcPr>
            <w:tcW w:type="dxa" w:w="2076"/>
          </w:tcPr>
          <w:p/>
        </w:tc>
        <w:tc>
          <w:tcPr>
            <w:tcW w:type="dxa" w:w="415"/>
          </w:tcPr>
          <w:p>
            <w:pPr>
              <w:pStyle w:val="null3"/>
            </w:pPr>
            <w:r>
              <w:rPr/>
              <w:t>183</w:t>
            </w:r>
          </w:p>
        </w:tc>
        <w:tc>
          <w:tcPr>
            <w:tcW w:type="dxa" w:w="5814"/>
          </w:tcPr>
          <w:p>
            <w:pPr>
              <w:pStyle w:val="null3"/>
              <w:jc w:val="both"/>
            </w:pPr>
            <w:r>
              <w:rPr>
                <w:sz w:val="21"/>
              </w:rPr>
              <w:t>(4)</w:t>
            </w:r>
            <w:r>
              <w:rPr>
                <w:sz w:val="21"/>
              </w:rPr>
              <w:t>具备伪彩图生成工具</w:t>
            </w:r>
          </w:p>
        </w:tc>
      </w:tr>
      <w:tr>
        <w:tc>
          <w:tcPr>
            <w:tcW w:type="dxa" w:w="2076"/>
          </w:tcPr>
          <w:p/>
        </w:tc>
        <w:tc>
          <w:tcPr>
            <w:tcW w:type="dxa" w:w="415"/>
          </w:tcPr>
          <w:p>
            <w:pPr>
              <w:pStyle w:val="null3"/>
            </w:pPr>
            <w:r>
              <w:rPr/>
              <w:t>184</w:t>
            </w:r>
          </w:p>
        </w:tc>
        <w:tc>
          <w:tcPr>
            <w:tcW w:type="dxa" w:w="5814"/>
          </w:tcPr>
          <w:p>
            <w:pPr>
              <w:pStyle w:val="null3"/>
              <w:jc w:val="both"/>
            </w:pPr>
            <w:r>
              <w:rPr>
                <w:sz w:val="21"/>
              </w:rPr>
              <w:t>(5)</w:t>
            </w:r>
            <w:r>
              <w:rPr>
                <w:sz w:val="21"/>
              </w:rPr>
              <w:t>具备</w:t>
            </w:r>
            <w:r>
              <w:rPr>
                <w:sz w:val="21"/>
              </w:rPr>
              <w:t>ROI/VOI</w:t>
            </w:r>
            <w:r>
              <w:rPr>
                <w:sz w:val="21"/>
              </w:rPr>
              <w:t>统计工具</w:t>
            </w:r>
          </w:p>
        </w:tc>
      </w:tr>
      <w:tr>
        <w:tc>
          <w:tcPr>
            <w:tcW w:type="dxa" w:w="2076"/>
          </w:tcPr>
          <w:p/>
        </w:tc>
        <w:tc>
          <w:tcPr>
            <w:tcW w:type="dxa" w:w="415"/>
          </w:tcPr>
          <w:p>
            <w:pPr>
              <w:pStyle w:val="null3"/>
            </w:pPr>
            <w:r>
              <w:rPr/>
              <w:t>185</w:t>
            </w:r>
          </w:p>
        </w:tc>
        <w:tc>
          <w:tcPr>
            <w:tcW w:type="dxa" w:w="5814"/>
          </w:tcPr>
          <w:p>
            <w:pPr>
              <w:pStyle w:val="null3"/>
              <w:jc w:val="both"/>
            </w:pPr>
            <w:r>
              <w:rPr>
                <w:sz w:val="21"/>
              </w:rPr>
              <w:t>(6)</w:t>
            </w:r>
            <w:r>
              <w:rPr>
                <w:sz w:val="21"/>
              </w:rPr>
              <w:t>具备图像滤波</w:t>
            </w:r>
          </w:p>
        </w:tc>
      </w:tr>
      <w:tr>
        <w:tc>
          <w:tcPr>
            <w:tcW w:type="dxa" w:w="2076"/>
          </w:tcPr>
          <w:p/>
        </w:tc>
        <w:tc>
          <w:tcPr>
            <w:tcW w:type="dxa" w:w="415"/>
          </w:tcPr>
          <w:p>
            <w:pPr>
              <w:pStyle w:val="null3"/>
            </w:pPr>
            <w:r>
              <w:rPr/>
              <w:t>186</w:t>
            </w:r>
          </w:p>
        </w:tc>
        <w:tc>
          <w:tcPr>
            <w:tcW w:type="dxa" w:w="5814"/>
          </w:tcPr>
          <w:p>
            <w:pPr>
              <w:pStyle w:val="null3"/>
              <w:jc w:val="both"/>
            </w:pPr>
            <w:r>
              <w:rPr>
                <w:sz w:val="21"/>
              </w:rPr>
              <w:t>(7)</w:t>
            </w:r>
            <w:r>
              <w:rPr>
                <w:sz w:val="21"/>
              </w:rPr>
              <w:t>照相工具</w:t>
            </w:r>
          </w:p>
        </w:tc>
      </w:tr>
      <w:tr>
        <w:tc>
          <w:tcPr>
            <w:tcW w:type="dxa" w:w="2076"/>
          </w:tcPr>
          <w:p/>
        </w:tc>
        <w:tc>
          <w:tcPr>
            <w:tcW w:type="dxa" w:w="415"/>
          </w:tcPr>
          <w:p>
            <w:pPr>
              <w:pStyle w:val="null3"/>
            </w:pPr>
            <w:r>
              <w:rPr/>
              <w:t>187</w:t>
            </w:r>
          </w:p>
        </w:tc>
        <w:tc>
          <w:tcPr>
            <w:tcW w:type="dxa" w:w="5814"/>
          </w:tcPr>
          <w:p>
            <w:pPr>
              <w:pStyle w:val="null3"/>
              <w:jc w:val="both"/>
            </w:pPr>
            <w:r>
              <w:rPr>
                <w:sz w:val="21"/>
              </w:rPr>
              <w:t>1)</w:t>
            </w:r>
            <w:r>
              <w:rPr>
                <w:sz w:val="21"/>
              </w:rPr>
              <w:t>支持直接连接</w:t>
            </w:r>
            <w:r>
              <w:rPr>
                <w:sz w:val="21"/>
              </w:rPr>
              <w:t>DICOM</w:t>
            </w:r>
            <w:r>
              <w:rPr>
                <w:sz w:val="21"/>
              </w:rPr>
              <w:t>协议激光相机</w:t>
            </w:r>
          </w:p>
        </w:tc>
      </w:tr>
      <w:tr>
        <w:tc>
          <w:tcPr>
            <w:tcW w:type="dxa" w:w="2076"/>
          </w:tcPr>
          <w:p/>
        </w:tc>
        <w:tc>
          <w:tcPr>
            <w:tcW w:type="dxa" w:w="415"/>
          </w:tcPr>
          <w:p>
            <w:pPr>
              <w:pStyle w:val="null3"/>
            </w:pPr>
            <w:r>
              <w:rPr/>
              <w:t>188</w:t>
            </w:r>
          </w:p>
        </w:tc>
        <w:tc>
          <w:tcPr>
            <w:tcW w:type="dxa" w:w="5814"/>
          </w:tcPr>
          <w:p>
            <w:pPr>
              <w:pStyle w:val="null3"/>
              <w:jc w:val="both"/>
            </w:pPr>
            <w:r>
              <w:rPr>
                <w:sz w:val="21"/>
              </w:rPr>
              <w:t>2)</w:t>
            </w:r>
            <w:r>
              <w:rPr>
                <w:sz w:val="21"/>
              </w:rPr>
              <w:t>支持直接连接纸张纸质结果输出设备</w:t>
            </w:r>
          </w:p>
        </w:tc>
      </w:tr>
      <w:tr>
        <w:tc>
          <w:tcPr>
            <w:tcW w:type="dxa" w:w="2076"/>
          </w:tcPr>
          <w:p/>
        </w:tc>
        <w:tc>
          <w:tcPr>
            <w:tcW w:type="dxa" w:w="415"/>
          </w:tcPr>
          <w:p>
            <w:pPr>
              <w:pStyle w:val="null3"/>
            </w:pPr>
            <w:r>
              <w:rPr/>
              <w:t>189</w:t>
            </w:r>
          </w:p>
        </w:tc>
        <w:tc>
          <w:tcPr>
            <w:tcW w:type="dxa" w:w="5814"/>
          </w:tcPr>
          <w:p>
            <w:pPr>
              <w:pStyle w:val="null3"/>
              <w:jc w:val="both"/>
            </w:pPr>
            <w:r>
              <w:rPr>
                <w:sz w:val="21"/>
              </w:rPr>
              <w:t>(8)</w:t>
            </w:r>
            <w:r>
              <w:rPr>
                <w:sz w:val="21"/>
              </w:rPr>
              <w:t>三维后处理工具</w:t>
            </w:r>
          </w:p>
        </w:tc>
      </w:tr>
      <w:tr>
        <w:tc>
          <w:tcPr>
            <w:tcW w:type="dxa" w:w="2076"/>
          </w:tcPr>
          <w:p/>
        </w:tc>
        <w:tc>
          <w:tcPr>
            <w:tcW w:type="dxa" w:w="415"/>
          </w:tcPr>
          <w:p>
            <w:pPr>
              <w:pStyle w:val="null3"/>
            </w:pPr>
            <w:r>
              <w:rPr/>
              <w:t>190</w:t>
            </w:r>
          </w:p>
        </w:tc>
        <w:tc>
          <w:tcPr>
            <w:tcW w:type="dxa" w:w="5814"/>
          </w:tcPr>
          <w:p>
            <w:pPr>
              <w:pStyle w:val="null3"/>
              <w:jc w:val="both"/>
            </w:pPr>
            <w:r>
              <w:rPr>
                <w:sz w:val="21"/>
              </w:rPr>
              <w:t>1)</w:t>
            </w:r>
            <w:r>
              <w:rPr>
                <w:sz w:val="21"/>
              </w:rPr>
              <w:t>具备</w:t>
            </w:r>
            <w:r>
              <w:rPr>
                <w:sz w:val="21"/>
              </w:rPr>
              <w:t>MPR</w:t>
            </w:r>
            <w:r>
              <w:rPr>
                <w:sz w:val="21"/>
              </w:rPr>
              <w:t>后处理技术</w:t>
            </w:r>
          </w:p>
        </w:tc>
      </w:tr>
      <w:tr>
        <w:tc>
          <w:tcPr>
            <w:tcW w:type="dxa" w:w="2076"/>
          </w:tcPr>
          <w:p/>
        </w:tc>
        <w:tc>
          <w:tcPr>
            <w:tcW w:type="dxa" w:w="415"/>
          </w:tcPr>
          <w:p>
            <w:pPr>
              <w:pStyle w:val="null3"/>
            </w:pPr>
            <w:r>
              <w:rPr/>
              <w:t>191</w:t>
            </w:r>
          </w:p>
        </w:tc>
        <w:tc>
          <w:tcPr>
            <w:tcW w:type="dxa" w:w="5814"/>
          </w:tcPr>
          <w:p>
            <w:pPr>
              <w:pStyle w:val="null3"/>
              <w:jc w:val="both"/>
            </w:pPr>
            <w:r>
              <w:rPr>
                <w:sz w:val="21"/>
              </w:rPr>
              <w:t>2)</w:t>
            </w:r>
            <w:r>
              <w:rPr>
                <w:sz w:val="21"/>
              </w:rPr>
              <w:t>具备</w:t>
            </w:r>
            <w:r>
              <w:rPr>
                <w:sz w:val="21"/>
              </w:rPr>
              <w:t>MIP</w:t>
            </w:r>
            <w:r>
              <w:rPr>
                <w:sz w:val="21"/>
              </w:rPr>
              <w:t>后处理技术</w:t>
            </w:r>
          </w:p>
        </w:tc>
      </w:tr>
      <w:tr>
        <w:tc>
          <w:tcPr>
            <w:tcW w:type="dxa" w:w="2076"/>
          </w:tcPr>
          <w:p/>
        </w:tc>
        <w:tc>
          <w:tcPr>
            <w:tcW w:type="dxa" w:w="415"/>
          </w:tcPr>
          <w:p>
            <w:pPr>
              <w:pStyle w:val="null3"/>
            </w:pPr>
            <w:r>
              <w:rPr/>
              <w:t>192</w:t>
            </w:r>
          </w:p>
        </w:tc>
        <w:tc>
          <w:tcPr>
            <w:tcW w:type="dxa" w:w="5814"/>
          </w:tcPr>
          <w:p>
            <w:pPr>
              <w:pStyle w:val="null3"/>
              <w:jc w:val="both"/>
            </w:pPr>
            <w:r>
              <w:rPr>
                <w:sz w:val="21"/>
              </w:rPr>
              <w:t>3)</w:t>
            </w:r>
            <w:r>
              <w:rPr>
                <w:sz w:val="21"/>
              </w:rPr>
              <w:t>具备</w:t>
            </w:r>
            <w:r>
              <w:rPr>
                <w:sz w:val="21"/>
              </w:rPr>
              <w:t>minMIP</w:t>
            </w:r>
            <w:r>
              <w:rPr>
                <w:sz w:val="21"/>
              </w:rPr>
              <w:t>后处理技术</w:t>
            </w:r>
          </w:p>
        </w:tc>
      </w:tr>
      <w:tr>
        <w:tc>
          <w:tcPr>
            <w:tcW w:type="dxa" w:w="2076"/>
          </w:tcPr>
          <w:p/>
        </w:tc>
        <w:tc>
          <w:tcPr>
            <w:tcW w:type="dxa" w:w="415"/>
          </w:tcPr>
          <w:p>
            <w:pPr>
              <w:pStyle w:val="null3"/>
            </w:pPr>
            <w:r>
              <w:rPr/>
              <w:t>193</w:t>
            </w:r>
          </w:p>
        </w:tc>
        <w:tc>
          <w:tcPr>
            <w:tcW w:type="dxa" w:w="5814"/>
          </w:tcPr>
          <w:p>
            <w:pPr>
              <w:pStyle w:val="null3"/>
              <w:jc w:val="both"/>
            </w:pPr>
            <w:r>
              <w:rPr>
                <w:sz w:val="21"/>
              </w:rPr>
              <w:t>4)</w:t>
            </w:r>
            <w:r>
              <w:rPr>
                <w:sz w:val="21"/>
              </w:rPr>
              <w:t>具备曲面重建后处理</w:t>
            </w:r>
          </w:p>
        </w:tc>
      </w:tr>
      <w:tr>
        <w:tc>
          <w:tcPr>
            <w:tcW w:type="dxa" w:w="2076"/>
          </w:tcPr>
          <w:p/>
        </w:tc>
        <w:tc>
          <w:tcPr>
            <w:tcW w:type="dxa" w:w="415"/>
          </w:tcPr>
          <w:p>
            <w:pPr>
              <w:pStyle w:val="null3"/>
            </w:pPr>
            <w:r>
              <w:rPr/>
              <w:t>194</w:t>
            </w:r>
          </w:p>
        </w:tc>
        <w:tc>
          <w:tcPr>
            <w:tcW w:type="dxa" w:w="5814"/>
          </w:tcPr>
          <w:p>
            <w:pPr>
              <w:pStyle w:val="null3"/>
              <w:jc w:val="both"/>
            </w:pPr>
            <w:r>
              <w:rPr>
                <w:sz w:val="21"/>
              </w:rPr>
              <w:t>(9)</w:t>
            </w:r>
            <w:r>
              <w:rPr>
                <w:sz w:val="21"/>
              </w:rPr>
              <w:t>具备</w:t>
            </w:r>
            <w:r>
              <w:rPr>
                <w:sz w:val="21"/>
              </w:rPr>
              <w:t>DICOM 3.0</w:t>
            </w:r>
            <w:r>
              <w:rPr>
                <w:sz w:val="21"/>
              </w:rPr>
              <w:t>标准接口</w:t>
            </w:r>
          </w:p>
        </w:tc>
      </w:tr>
      <w:tr>
        <w:tc>
          <w:tcPr>
            <w:tcW w:type="dxa" w:w="2076"/>
          </w:tcPr>
          <w:p/>
        </w:tc>
        <w:tc>
          <w:tcPr>
            <w:tcW w:type="dxa" w:w="415"/>
          </w:tcPr>
          <w:p>
            <w:pPr>
              <w:pStyle w:val="null3"/>
            </w:pPr>
            <w:r>
              <w:rPr/>
              <w:t>195</w:t>
            </w:r>
          </w:p>
        </w:tc>
        <w:tc>
          <w:tcPr>
            <w:tcW w:type="dxa" w:w="5814"/>
          </w:tcPr>
          <w:p>
            <w:pPr>
              <w:pStyle w:val="null3"/>
              <w:jc w:val="both"/>
            </w:pPr>
            <w:r>
              <w:rPr/>
              <w:t>21.</w:t>
            </w:r>
            <w:r>
              <w:rPr/>
              <w:t>配备以下附属设备</w:t>
            </w:r>
          </w:p>
          <w:p>
            <w:pPr>
              <w:pStyle w:val="null3"/>
              <w:jc w:val="both"/>
            </w:pPr>
            <w:r>
              <w:rPr/>
              <w:t>（</w:t>
            </w:r>
            <w:r>
              <w:rPr/>
              <w:t>1</w:t>
            </w:r>
            <w:r>
              <w:rPr/>
              <w:t>）</w:t>
            </w:r>
            <w:r>
              <w:rPr/>
              <w:t>工作站</w:t>
            </w:r>
            <w:r>
              <w:rPr/>
              <w:t>1</w:t>
            </w:r>
            <w:r>
              <w:rPr/>
              <w:t>套</w:t>
            </w:r>
          </w:p>
          <w:p>
            <w:pPr>
              <w:pStyle w:val="null3"/>
              <w:jc w:val="both"/>
            </w:pPr>
            <w:r>
              <w:rPr/>
              <w:t>（</w:t>
            </w:r>
            <w:r>
              <w:rPr/>
              <w:t>2</w:t>
            </w:r>
            <w:r>
              <w:rPr/>
              <w:t>）</w:t>
            </w:r>
            <w:r>
              <w:rPr/>
              <w:t>乳腺线圈</w:t>
            </w:r>
            <w:r>
              <w:rPr/>
              <w:t>1</w:t>
            </w:r>
            <w:r>
              <w:rPr/>
              <w:t>个</w:t>
            </w:r>
          </w:p>
          <w:p>
            <w:pPr>
              <w:pStyle w:val="null3"/>
              <w:jc w:val="both"/>
            </w:pPr>
            <w:r>
              <w:rPr/>
              <w:t>（</w:t>
            </w:r>
            <w:r>
              <w:rPr/>
              <w:t>3</w:t>
            </w:r>
            <w:r>
              <w:rPr/>
              <w:t>）</w:t>
            </w:r>
            <w:r>
              <w:rPr/>
              <w:t>膝关节线圈</w:t>
            </w:r>
            <w:r>
              <w:rPr/>
              <w:t>1</w:t>
            </w:r>
            <w:r>
              <w:rPr/>
              <w:t>个</w:t>
            </w:r>
          </w:p>
          <w:p>
            <w:pPr>
              <w:pStyle w:val="null3"/>
              <w:jc w:val="both"/>
            </w:pPr>
            <w:r>
              <w:rPr/>
              <w:t>（</w:t>
            </w:r>
            <w:r>
              <w:rPr/>
              <w:t>4</w:t>
            </w:r>
            <w:r>
              <w:rPr/>
              <w:t>）</w:t>
            </w:r>
            <w:r>
              <w:rPr/>
              <w:t>腕关节线圈</w:t>
            </w:r>
            <w:r>
              <w:rPr/>
              <w:t>1</w:t>
            </w:r>
            <w:r>
              <w:rPr/>
              <w:t>个</w:t>
            </w:r>
          </w:p>
          <w:p>
            <w:pPr>
              <w:pStyle w:val="null3"/>
              <w:jc w:val="both"/>
            </w:pPr>
            <w:r>
              <w:rPr/>
              <w:t>（</w:t>
            </w:r>
            <w:r>
              <w:rPr/>
              <w:t>5</w:t>
            </w:r>
            <w:r>
              <w:rPr/>
              <w:t>）头颈联合线圈</w:t>
            </w:r>
            <w:r>
              <w:rPr/>
              <w:t>1</w:t>
            </w:r>
            <w:r>
              <w:rPr/>
              <w:t>个</w:t>
            </w:r>
          </w:p>
          <w:p>
            <w:pPr>
              <w:pStyle w:val="null3"/>
              <w:jc w:val="both"/>
            </w:pPr>
            <w:r>
              <w:rPr/>
              <w:t>（</w:t>
            </w:r>
            <w:r>
              <w:rPr/>
              <w:t>6</w:t>
            </w:r>
            <w:r>
              <w:rPr/>
              <w:t>）脊柱线圈</w:t>
            </w:r>
            <w:r>
              <w:rPr/>
              <w:t>1</w:t>
            </w:r>
            <w:r>
              <w:rPr/>
              <w:t>个</w:t>
            </w:r>
          </w:p>
          <w:p>
            <w:pPr>
              <w:pStyle w:val="null3"/>
              <w:jc w:val="both"/>
            </w:pPr>
            <w:r>
              <w:rPr/>
              <w:t>（</w:t>
            </w:r>
            <w:r>
              <w:rPr/>
              <w:t>7</w:t>
            </w:r>
            <w:r>
              <w:rPr/>
              <w:t>）大范围体部组合线圈</w:t>
            </w:r>
            <w:r>
              <w:rPr/>
              <w:t>1</w:t>
            </w:r>
            <w:r>
              <w:rPr/>
              <w:t>个</w:t>
            </w:r>
          </w:p>
          <w:p>
            <w:pPr>
              <w:pStyle w:val="null3"/>
              <w:jc w:val="both"/>
            </w:pPr>
            <w:r>
              <w:rPr/>
              <w:t>（</w:t>
            </w:r>
            <w:r>
              <w:rPr/>
              <w:t>8</w:t>
            </w:r>
            <w:r>
              <w:rPr/>
              <w:t>）关节柔性线圈</w:t>
            </w:r>
            <w:r>
              <w:rPr/>
              <w:t>1</w:t>
            </w:r>
            <w:r>
              <w:rPr/>
              <w:t>个</w:t>
            </w:r>
          </w:p>
          <w:p>
            <w:pPr>
              <w:pStyle w:val="null3"/>
              <w:jc w:val="both"/>
            </w:pPr>
            <w:r>
              <w:rPr/>
              <w:t>（</w:t>
            </w:r>
            <w:r>
              <w:rPr/>
              <w:t>9</w:t>
            </w:r>
            <w:r>
              <w:rPr/>
              <w:t>）</w:t>
            </w:r>
            <w:r>
              <w:rPr/>
              <w:t>高压注射器</w:t>
            </w:r>
            <w:r>
              <w:rPr/>
              <w:t>1</w:t>
            </w:r>
            <w:r>
              <w:rPr/>
              <w:t>套</w:t>
            </w:r>
          </w:p>
          <w:p>
            <w:pPr>
              <w:pStyle w:val="null3"/>
              <w:jc w:val="both"/>
            </w:pPr>
            <w:r>
              <w:rPr/>
              <w:t>（</w:t>
            </w:r>
            <w:r>
              <w:rPr/>
              <w:t>10</w:t>
            </w:r>
            <w:r>
              <w:rPr/>
              <w:t>）</w:t>
            </w:r>
            <w:r>
              <w:rPr/>
              <w:t>无磁探测器</w:t>
            </w:r>
            <w:r>
              <w:rPr/>
              <w:t>1</w:t>
            </w:r>
            <w:r>
              <w:rPr/>
              <w:t>套</w:t>
            </w:r>
          </w:p>
          <w:p>
            <w:pPr>
              <w:pStyle w:val="null3"/>
              <w:jc w:val="both"/>
            </w:pPr>
            <w:r>
              <w:rPr/>
              <w:t>（</w:t>
            </w:r>
            <w:r>
              <w:rPr/>
              <w:t>11</w:t>
            </w:r>
            <w:r>
              <w:rPr/>
              <w:t>）</w:t>
            </w:r>
            <w:r>
              <w:rPr/>
              <w:t>无磁转运床</w:t>
            </w:r>
            <w:r>
              <w:rPr/>
              <w:t>1</w:t>
            </w:r>
            <w:r>
              <w:rPr/>
              <w:t>套</w:t>
            </w:r>
          </w:p>
          <w:p>
            <w:pPr>
              <w:pStyle w:val="null3"/>
              <w:jc w:val="both"/>
            </w:pPr>
            <w:r>
              <w:rPr/>
              <w:t>（</w:t>
            </w:r>
            <w:r>
              <w:rPr/>
              <w:t>1</w:t>
            </w:r>
            <w:r>
              <w:rPr/>
              <w:t>2</w:t>
            </w:r>
            <w:r>
              <w:rPr/>
              <w:t>）</w:t>
            </w:r>
            <w:r>
              <w:rPr/>
              <w:t>无磁轮椅</w:t>
            </w:r>
            <w:r>
              <w:rPr/>
              <w:t>1</w:t>
            </w:r>
            <w:r>
              <w:rPr/>
              <w:t>套</w:t>
            </w:r>
          </w:p>
          <w:p>
            <w:pPr>
              <w:pStyle w:val="null3"/>
              <w:jc w:val="both"/>
            </w:pPr>
            <w:r>
              <w:rPr/>
              <w:t>（</w:t>
            </w:r>
            <w:r>
              <w:rPr/>
              <w:t>1</w:t>
            </w:r>
            <w:r>
              <w:rPr/>
              <w:t>3</w:t>
            </w:r>
            <w:r>
              <w:rPr/>
              <w:t>）</w:t>
            </w:r>
            <w:r>
              <w:rPr/>
              <w:t>桌椅</w:t>
            </w:r>
            <w:r>
              <w:rPr/>
              <w:t>1</w:t>
            </w:r>
            <w:r>
              <w:rPr/>
              <w:t>套</w:t>
            </w:r>
          </w:p>
          <w:p>
            <w:pPr>
              <w:pStyle w:val="null3"/>
              <w:jc w:val="both"/>
            </w:pPr>
            <w:r>
              <w:rPr/>
              <w:t>（</w:t>
            </w:r>
            <w:r>
              <w:rPr/>
              <w:t>1</w:t>
            </w:r>
            <w:r>
              <w:rPr/>
              <w:t>4</w:t>
            </w:r>
            <w:r>
              <w:rPr/>
              <w:t>）</w:t>
            </w:r>
            <w:r>
              <w:rPr/>
              <w:t>医用显示终端</w:t>
            </w:r>
            <w:r>
              <w:rPr/>
              <w:t>3</w:t>
            </w:r>
            <w:r>
              <w:rPr/>
              <w:t>套</w:t>
            </w:r>
          </w:p>
          <w:p>
            <w:pPr>
              <w:pStyle w:val="null3"/>
              <w:jc w:val="both"/>
            </w:pPr>
            <w:r>
              <w:rPr/>
              <w:t>（</w:t>
            </w:r>
            <w:r>
              <w:rPr/>
              <w:t>15</w:t>
            </w:r>
            <w:r>
              <w:rPr/>
              <w:t>）</w:t>
            </w:r>
            <w:r>
              <w:rPr/>
              <w:t>水冷机</w:t>
            </w:r>
            <w:r>
              <w:rPr/>
              <w:t>1</w:t>
            </w:r>
            <w:r>
              <w:rPr/>
              <w:t>套</w:t>
            </w:r>
          </w:p>
          <w:p>
            <w:pPr>
              <w:pStyle w:val="null3"/>
              <w:jc w:val="both"/>
            </w:pPr>
            <w:r>
              <w:rPr/>
              <w:t>（</w:t>
            </w:r>
            <w:r>
              <w:rPr/>
              <w:t>16</w:t>
            </w:r>
            <w:r>
              <w:rPr/>
              <w:t>）</w:t>
            </w:r>
            <w:r>
              <w:rPr/>
              <w:t>精密空调</w:t>
            </w:r>
            <w:r>
              <w:rPr/>
              <w:t>1</w:t>
            </w:r>
            <w:r>
              <w:rPr/>
              <w:t>套</w:t>
            </w:r>
          </w:p>
          <w:p>
            <w:pPr>
              <w:pStyle w:val="null3"/>
              <w:jc w:val="both"/>
            </w:pPr>
            <w:r>
              <w:rPr/>
              <w:t>（</w:t>
            </w:r>
            <w:r>
              <w:rPr/>
              <w:t>17</w:t>
            </w:r>
            <w:r>
              <w:rPr/>
              <w:t>）</w:t>
            </w:r>
            <w:r>
              <w:rPr/>
              <w:t>无磁消毒机</w:t>
            </w:r>
            <w:r>
              <w:rPr/>
              <w:t>1</w:t>
            </w:r>
            <w:r>
              <w:rPr/>
              <w:t>套</w:t>
            </w:r>
          </w:p>
          <w:p>
            <w:pPr>
              <w:pStyle w:val="null3"/>
              <w:jc w:val="both"/>
            </w:pPr>
            <w:r>
              <w:rPr/>
              <w:t>（</w:t>
            </w:r>
            <w:r>
              <w:rPr/>
              <w:t>18</w:t>
            </w:r>
            <w:r>
              <w:rPr/>
              <w:t>）</w:t>
            </w:r>
            <w:r>
              <w:rPr/>
              <w:t>无磁监控</w:t>
            </w:r>
            <w:r>
              <w:rPr/>
              <w:t>1</w:t>
            </w:r>
            <w:r>
              <w:rPr/>
              <w:t>套</w:t>
            </w:r>
          </w:p>
          <w:p>
            <w:pPr>
              <w:pStyle w:val="null3"/>
              <w:jc w:val="both"/>
            </w:pPr>
            <w:r>
              <w:rPr>
                <w:sz w:val="21"/>
              </w:rPr>
              <w:t>（</w:t>
            </w:r>
            <w:r>
              <w:rPr>
                <w:sz w:val="21"/>
              </w:rPr>
              <w:t>19</w:t>
            </w:r>
            <w:r>
              <w:rPr>
                <w:sz w:val="21"/>
              </w:rPr>
              <w:t>）</w:t>
            </w:r>
            <w:r>
              <w:rPr>
                <w:sz w:val="21"/>
              </w:rPr>
              <w:t>胶片机</w:t>
            </w:r>
            <w:r>
              <w:rPr>
                <w:sz w:val="21"/>
              </w:rPr>
              <w:t>1</w:t>
            </w:r>
            <w:r>
              <w:rPr>
                <w:sz w:val="21"/>
              </w:rPr>
              <w:t>套</w:t>
            </w:r>
          </w:p>
        </w:tc>
      </w:tr>
      <w:tr>
        <w:tc>
          <w:tcPr>
            <w:tcW w:type="dxa" w:w="2076"/>
          </w:tcPr>
          <w:p/>
        </w:tc>
        <w:tc>
          <w:tcPr>
            <w:tcW w:type="dxa" w:w="415"/>
          </w:tcPr>
          <w:p>
            <w:pPr>
              <w:pStyle w:val="null3"/>
            </w:pPr>
            <w:r>
              <w:rPr/>
              <w:t>196</w:t>
            </w:r>
          </w:p>
        </w:tc>
        <w:tc>
          <w:tcPr>
            <w:tcW w:type="dxa" w:w="5814"/>
          </w:tcPr>
          <w:p>
            <w:pPr>
              <w:pStyle w:val="null3"/>
              <w:jc w:val="both"/>
            </w:pPr>
            <w:r>
              <w:rPr>
                <w:sz w:val="21"/>
              </w:rPr>
              <w:t>22.</w:t>
            </w:r>
            <w:r>
              <w:rPr>
                <w:sz w:val="21"/>
              </w:rPr>
              <w:t>除耗材及易损件外，核磁共振整机设备保修</w:t>
            </w:r>
            <w:r>
              <w:rPr>
                <w:sz w:val="21"/>
              </w:rPr>
              <w:t>≥4</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博罗县妇幼保健院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按国家发展计划委员会颁发的[2002]1980号文《招标代理服务收费管理暂行办法》及[2011]534号文《国家发改委关于降低部分建设项目收费标准规范收费行为等有关问题的通知》的有关规定执行，具体如下： 招标代理服务收费按差额定率累进法计算，以中标通知书中确定的中标金额作为收费的计算依据，本项目类型为货物招标。</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人须在中标结果公告发布后三个工作日内打印本项目投标(响应)文件一式两套，均注明“正本”，并装订成册，交至采购代理机构，中标人以外的供应商无需递交。书面响应文件必须与上传的电子响应文件一致，书面响应文件与电子响应文件不一致的，以电子响应文件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w:t>
      </w:r>
    </w:p>
    <w:p>
      <w:pPr>
        <w:pStyle w:val="null3"/>
        <w:ind w:firstLine="480"/>
      </w:pPr>
      <w:r>
        <w:rPr/>
        <w:t>电话：</w:t>
      </w:r>
      <w:r>
        <w:rPr/>
        <w:t>020-37860711</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广州市东风东路726号9楼903室（纪检审计部）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政府采购监督管理机构名称：博罗县财政局政府采购监管股</w:t>
      </w:r>
    </w:p>
    <w:p>
      <w:pPr>
        <w:pStyle w:val="null3"/>
      </w:pPr>
      <w:r>
        <w:rPr/>
        <w:t>地 址：博罗县罗阳街道北门路86号</w:t>
      </w:r>
    </w:p>
    <w:p>
      <w:pPr>
        <w:pStyle w:val="null3"/>
      </w:pPr>
      <w:r>
        <w:rPr/>
        <w:t>电 话：0752-6732437</w:t>
      </w:r>
    </w:p>
    <w:p>
      <w:pPr>
        <w:pStyle w:val="null3"/>
      </w:pPr>
      <w:r>
        <w:rPr/>
        <w:t>邮 编：516100</w:t>
      </w:r>
    </w:p>
    <w:p>
      <w:pPr>
        <w:pStyle w:val="null3"/>
      </w:pPr>
      <w:r>
        <w:rPr/>
        <w:t>传 真：0752-6732437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频胸壁振荡排痰仪、皮测黄疸仪、低温等离子多功能手术系统、电子内窥镜系统)：综合评分法,是指投标文件满足招标文件全部实质性要求，且按照评审因素的量化指标评审得分最高的投标人为中标候选人的评标方法。（最低报价不是中标的唯一依据。）</w:t>
      </w:r>
    </w:p>
    <w:p>
      <w:pPr>
        <w:pStyle w:val="null3"/>
      </w:pPr>
      <w:r>
        <w:rPr/>
        <w:t>采购包2(核磁共振)：综合评分法,是指投标文件满足招标文件全部实质性要求，且按照评审因素的量化指标评审得分最高的投标人为中标候选人的评标方法。（最低报价不是中标的唯一依据。）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采购包1（高频胸壁振荡排痰仪、皮测黄疸仪、低温等离子多功能手术系统、电子内窥镜系统）：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采购包2（核磁共振）：</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采购包1（高频胸壁振荡排痰仪、皮测黄疸仪、低温等离子多功能手术系统、电子内窥镜系统）：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在中华人民共和国境内注册的具有独立承担民事责任能力的法人或其他组织（提供营业执照等证明文件）。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履行合同所必需的设备和专业技术能力的证明材料或书面声明。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是否接受联合体投标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采购包2（核磁共振）：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在中华人民共和国境内注册的具有独立承担民事责任能力的法人或其他组织（提供营业执照等证明文件）。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履行合同所必需的设备和专业技术能力的证明材料或书面声明。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是否接受联合体投标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采购包1（高频胸壁振荡排痰仪、皮测黄疸仪、低温等离子多功能手术系统、电子内窥镜系统）：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 xml:space="preserve"> 1）投标报价未超过所投包号的采购预算 2)对所投项目内全部招标内容进行投标报价 3）投标报价是唯一确定</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提供《投标函》，报价有效期为报价截止日后的90天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投标文件按照招标文件规定要求签署、盖章</w:t>
            </w:r>
          </w:p>
        </w:tc>
      </w:tr>
      <w:tr>
        <w:tc>
          <w:tcPr>
            <w:tcW w:type="dxa" w:w="890"/>
          </w:tcPr>
          <w:p>
            <w:pPr>
              <w:pStyle w:val="null3"/>
            </w:pPr>
            <w:r>
              <w:rPr/>
              <w:t>5</w:t>
            </w:r>
          </w:p>
        </w:tc>
        <w:tc>
          <w:tcPr>
            <w:tcW w:type="dxa" w:w="3178"/>
          </w:tcPr>
          <w:p>
            <w:pPr>
              <w:pStyle w:val="null3"/>
            </w:pPr>
            <w:r>
              <w:rPr/>
              <w:t>实质性响应招标文件中“★”号条款的技术、商务要求</w:t>
            </w:r>
          </w:p>
        </w:tc>
        <w:tc>
          <w:tcPr>
            <w:tcW w:type="dxa" w:w="4238"/>
          </w:tcPr>
          <w:p>
            <w:pPr>
              <w:pStyle w:val="null3"/>
            </w:pPr>
            <w:r>
              <w:rPr/>
              <w:t>投标方案不得对实质性技术与商务的（即标注★号条款）条款产生偏离</w:t>
            </w:r>
          </w:p>
        </w:tc>
      </w:tr>
      <w:tr>
        <w:tc>
          <w:tcPr>
            <w:tcW w:type="dxa" w:w="890"/>
          </w:tcPr>
          <w:p>
            <w:pPr>
              <w:pStyle w:val="null3"/>
            </w:pPr>
            <w:r>
              <w:rPr/>
              <w:t>6</w:t>
            </w:r>
          </w:p>
        </w:tc>
        <w:tc>
          <w:tcPr>
            <w:tcW w:type="dxa" w:w="3178"/>
          </w:tcPr>
          <w:p>
            <w:pPr>
              <w:pStyle w:val="null3"/>
            </w:pPr>
            <w:r>
              <w:rPr/>
              <w:t>进口产品</w:t>
            </w:r>
          </w:p>
        </w:tc>
        <w:tc>
          <w:tcPr>
            <w:tcW w:type="dxa" w:w="4238"/>
          </w:tcPr>
          <w:p>
            <w:pPr>
              <w:pStyle w:val="null3"/>
            </w:pPr>
            <w:r>
              <w:rPr/>
              <w:t>招标文件不允许采购进口产品时，不得以进口产品投标</w:t>
            </w:r>
          </w:p>
        </w:tc>
      </w:tr>
      <w:tr>
        <w:tc>
          <w:tcPr>
            <w:tcW w:type="dxa" w:w="890"/>
          </w:tcPr>
          <w:p>
            <w:pPr>
              <w:pStyle w:val="null3"/>
            </w:pPr>
            <w:r>
              <w:rPr/>
              <w:t>7</w:t>
            </w:r>
          </w:p>
        </w:tc>
        <w:tc>
          <w:tcPr>
            <w:tcW w:type="dxa" w:w="3178"/>
          </w:tcPr>
          <w:p>
            <w:pPr>
              <w:pStyle w:val="null3"/>
            </w:pPr>
            <w:r>
              <w:rPr/>
              <w:t>其它情况</w:t>
            </w:r>
          </w:p>
        </w:tc>
        <w:tc>
          <w:tcPr>
            <w:tcW w:type="dxa" w:w="4238"/>
          </w:tcPr>
          <w:p>
            <w:pPr>
              <w:pStyle w:val="null3"/>
            </w:pPr>
            <w:r>
              <w:rPr/>
              <w:t>实质性响应招标文件中规定的其它情况</w:t>
            </w:r>
          </w:p>
        </w:tc>
      </w:tr>
    </w:tbl>
    <w:p>
      <w:pPr>
        <w:pStyle w:val="null3"/>
      </w:pPr>
      <w:r>
        <w:rPr/>
        <w:t>采购包2（核磁共振）：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 xml:space="preserve"> 1）投标报价未超过所投包号的采购预算 2)对所投项目内全部招标内容进行投标报价 3）投标报价是唯一确定</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提供《投标函》，报价有效期为报价截止日后的90天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投标文件按照招标文件规定要求签署、盖章</w:t>
            </w:r>
          </w:p>
        </w:tc>
      </w:tr>
      <w:tr>
        <w:tc>
          <w:tcPr>
            <w:tcW w:type="dxa" w:w="890"/>
          </w:tcPr>
          <w:p>
            <w:pPr>
              <w:pStyle w:val="null3"/>
            </w:pPr>
            <w:r>
              <w:rPr/>
              <w:t>5</w:t>
            </w:r>
          </w:p>
        </w:tc>
        <w:tc>
          <w:tcPr>
            <w:tcW w:type="dxa" w:w="3178"/>
          </w:tcPr>
          <w:p>
            <w:pPr>
              <w:pStyle w:val="null3"/>
            </w:pPr>
            <w:r>
              <w:rPr/>
              <w:t>实质性响应招标文件中“★”号条款的技术、商务要求</w:t>
            </w:r>
          </w:p>
        </w:tc>
        <w:tc>
          <w:tcPr>
            <w:tcW w:type="dxa" w:w="4238"/>
          </w:tcPr>
          <w:p>
            <w:pPr>
              <w:pStyle w:val="null3"/>
            </w:pPr>
            <w:r>
              <w:rPr/>
              <w:t>投标方案不得对实质性技术与商务的（即标注★号条款）条款产生偏离</w:t>
            </w:r>
          </w:p>
        </w:tc>
      </w:tr>
      <w:tr>
        <w:tc>
          <w:tcPr>
            <w:tcW w:type="dxa" w:w="890"/>
          </w:tcPr>
          <w:p>
            <w:pPr>
              <w:pStyle w:val="null3"/>
            </w:pPr>
            <w:r>
              <w:rPr/>
              <w:t>6</w:t>
            </w:r>
          </w:p>
        </w:tc>
        <w:tc>
          <w:tcPr>
            <w:tcW w:type="dxa" w:w="3178"/>
          </w:tcPr>
          <w:p>
            <w:pPr>
              <w:pStyle w:val="null3"/>
            </w:pPr>
            <w:r>
              <w:rPr/>
              <w:t>进口产品</w:t>
            </w:r>
          </w:p>
        </w:tc>
        <w:tc>
          <w:tcPr>
            <w:tcW w:type="dxa" w:w="4238"/>
          </w:tcPr>
          <w:p>
            <w:pPr>
              <w:pStyle w:val="null3"/>
            </w:pPr>
            <w:r>
              <w:rPr/>
              <w:t>招标文件不允许采购进口产品时，不得以进口产品投标</w:t>
            </w:r>
          </w:p>
        </w:tc>
      </w:tr>
      <w:tr>
        <w:tc>
          <w:tcPr>
            <w:tcW w:type="dxa" w:w="890"/>
          </w:tcPr>
          <w:p>
            <w:pPr>
              <w:pStyle w:val="null3"/>
            </w:pPr>
            <w:r>
              <w:rPr/>
              <w:t>7</w:t>
            </w:r>
          </w:p>
        </w:tc>
        <w:tc>
          <w:tcPr>
            <w:tcW w:type="dxa" w:w="3178"/>
          </w:tcPr>
          <w:p>
            <w:pPr>
              <w:pStyle w:val="null3"/>
            </w:pPr>
            <w:r>
              <w:rPr/>
              <w:t>其它情况</w:t>
            </w:r>
          </w:p>
        </w:tc>
        <w:tc>
          <w:tcPr>
            <w:tcW w:type="dxa" w:w="4238"/>
          </w:tcPr>
          <w:p>
            <w:pPr>
              <w:pStyle w:val="null3"/>
            </w:pPr>
            <w:r>
              <w:rPr/>
              <w:t>实质性响应招标文件中规定的其它情况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高频胸壁振荡排痰仪、皮测黄疸仪、低温等离子多功能手术系统、电子内窥镜系统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所投货物对技术参数要求中带▲号的重要参数的符合性 (22.5分)</w:t>
            </w:r>
          </w:p>
        </w:tc>
        <w:tc>
          <w:tcPr>
            <w:tcW w:type="dxa" w:w="5076"/>
          </w:tcPr>
          <w:p>
            <w:pPr>
              <w:pStyle w:val="null3"/>
              <w:jc w:val="left"/>
            </w:pPr>
            <w:r>
              <w:rPr/>
              <w:t>所投产品参数全部满足技术参数要求中带▲的重要参数，得22.5分；有1项带▲号的条款负偏离，得21.0分；有2项带▲号条款负偏离，得19.5分；有3项带▲号条款负偏离，得18.0分；有4项带▲号条款负偏离，得16.5分；有5项带▲号条款负偏离，得15.0分；有6项带▲号条款负偏离，得13.5分；有7项带▲号条款负偏离，得12.0分；有8项带▲号条款负偏离，得10.5分；有9项带▲号条款负偏离，得9.0分；有10项带▲号条款负偏离，得7.5分；有11项带▲号条款负偏离，得6.0分；有12项带▲号条款负偏离，得4.5分；有13项带▲号条款负偏离，得3.0分；有14项带▲号条款负偏离，得1.5分；有15项及以上带▲号条款负偏离，得0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所投货物技术参数要求 (7.5分)</w:t>
            </w:r>
          </w:p>
        </w:tc>
        <w:tc>
          <w:tcPr>
            <w:tcW w:type="dxa" w:w="5076"/>
          </w:tcPr>
          <w:p>
            <w:pPr>
              <w:pStyle w:val="null3"/>
              <w:jc w:val="left"/>
            </w:pPr>
            <w:r>
              <w:rPr/>
              <w:t>完全满足技术参数要求中不带▲号的一般技术参数，得7.5分；有1项不带▲号的一般技术参数负偏离，得7分；有2项不带▲号的一般技术参数负偏离，得6.5分；有3项不带▲号的一般技术参数负偏离，得6分；有4项不带▲号的一般技术参数负偏离，得5.5分；有5项不带▲号的一般技术参数负偏离，得5分；有6项不带▲号的一般技术参数负偏离，得4.5分；有7项不带▲号的一般技术参数负偏离，得4分；有8项不带▲号的一般技术参数负偏离，得3.5分；有9项不带▲号的一般技术参数负偏离，得3分；有10项不带▲号的一般技术参数负偏离，得2.5分；有11项不带▲号的一般技术参数负偏离，得2分；有12项不带▲号的一般技术参数负偏离，得1.5分；有13项不带▲号的一般技术参数负偏离，得1分；有14项不带▲号的一般技术参数负偏离，得0.5分；有15项及以上不带▲号的一般技术参数负偏离，得0.25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实施技术方案 (9.0分)</w:t>
            </w:r>
          </w:p>
        </w:tc>
        <w:tc>
          <w:tcPr>
            <w:tcW w:type="dxa" w:w="5076"/>
          </w:tcPr>
          <w:p>
            <w:pPr>
              <w:pStyle w:val="null3"/>
              <w:jc w:val="left"/>
            </w:pPr>
            <w:r>
              <w:rPr/>
              <w:t>根据各投标人提供的本项目实施技术方案（包含但不限于供货质量保证、总体管理安排、特殊情况处理机制等）进行评审： （1）方案全面、周到、细致，可操作性强，完全满足采购需求的，得9分； （2）方案基本可行，具有可操作性，满足采购需求的，得5分； （3）方案简单，可操作性不够，不能完全满足采购需求的，得1分； （4）无提供不得分。</w:t>
            </w:r>
          </w:p>
        </w:tc>
      </w:tr>
      <w:tr>
        <w:tc>
          <w:tcPr>
            <w:tcW w:type="dxa" w:w="922"/>
            <w:gridSpan w:val="2"/>
            <w:vMerge/>
          </w:tcPr>
          <w:p/>
        </w:tc>
        <w:tc>
          <w:tcPr>
            <w:tcW w:type="dxa" w:w="2307"/>
          </w:tcPr>
          <w:p>
            <w:pPr>
              <w:pStyle w:val="null3"/>
              <w:jc w:val="left"/>
            </w:pPr>
            <w:r>
              <w:rPr/>
              <w:t>突发事件应急方案 (7.0分)</w:t>
            </w:r>
          </w:p>
        </w:tc>
        <w:tc>
          <w:tcPr>
            <w:tcW w:type="dxa" w:w="5076"/>
          </w:tcPr>
          <w:p>
            <w:pPr>
              <w:pStyle w:val="null3"/>
              <w:jc w:val="left"/>
            </w:pPr>
            <w:r>
              <w:rPr/>
              <w:t>根据投标人提供的应急方案进行评审，包括但不限于事故报障响应时间、故障解决措施、应急措施、应急的配置及管理工具配置等方面进行评审： （1）应急方案完善、合理，服务响应快，应急的配置及管理工具配置充足，得7分； （2）应急方案较完善、较合理，服务响应较快，应急的配置及管理工具配置较充足，得4分； （3）应急方案完善性一般、合理性一般，服务响应及时性一般，应急的配置及管理工具配置不够充足，得1分；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评委会根据投标人2022年1月1日至今（以合同签订的日期为准）的同类项目业绩数量情况进行评分，每提供一个业绩得1分，本项最高得5分。 （同类业绩证明文件是中标/成交通知书或合同的复印件或扫描件（证明材料需加盖投标人公章），合同可以是提供关键页面，无提供或提供证明文件不全的不得分。中标/成交通知书是指组织招标投标活动的机构依据《招投标法》或《政府采购法》的规定向中标的投标人发出的告知其中标/成交的书面通知文件，无提供证明文件不得分）</w:t>
            </w:r>
          </w:p>
        </w:tc>
      </w:tr>
      <w:tr>
        <w:tc>
          <w:tcPr>
            <w:tcW w:type="dxa" w:w="922"/>
            <w:gridSpan w:val="2"/>
            <w:vMerge/>
          </w:tcPr>
          <w:p/>
        </w:tc>
        <w:tc>
          <w:tcPr>
            <w:tcW w:type="dxa" w:w="2307"/>
          </w:tcPr>
          <w:p>
            <w:pPr>
              <w:pStyle w:val="null3"/>
              <w:jc w:val="left"/>
            </w:pPr>
            <w:r>
              <w:rPr/>
              <w:t>商务条款的响应程度 (3.0分)</w:t>
            </w:r>
          </w:p>
        </w:tc>
        <w:tc>
          <w:tcPr>
            <w:tcW w:type="dxa" w:w="5076"/>
          </w:tcPr>
          <w:p>
            <w:pPr>
              <w:pStyle w:val="null3"/>
              <w:jc w:val="left"/>
            </w:pPr>
            <w:r>
              <w:rPr/>
              <w:t>完全响应商务条款的得3分；有1项不满足得2分，有2项不满足得1分，有3项及以上不满足的得0.5分。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对各投标人提供的售后服务方案（包括质保期、维护保养方案、应急维修时间、维修的及时性、安排的合理性等）是否完善具体，各阶段服务计划是否详尽进行综合评审： （1）售后服务方案（包括质保期、维护保养方案、应急维修时间、维修的及时性、安排的合理性等）方案详尽、具体，完全满足采购人需求，得9分； （2）售后服务方案（包括质保期、维护保养方案、应急维修时间、维修的及时性、安排的合理性等）方案完善、较具体，基本满足采购人需求，得5分； （3）售后服务方案（包括质保期、维护保养方案、应急维修时间、维修的及时性、安排的合理性等）方案有提供但不详细、不具体，服务内容及各阶段服务方案完整性有缺漏，得1分； （4）无提供不得分。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投标人根据产品特点及保养事项对采购人所使用设备人员提供设备操作及操作过程中注意事项等内容进行培训： （1）投标人针对本项目为采购人提供有专人指导和简单上手的设备操作培训课程安排，有明确的课程及培训内容安排，对设备的操作过程中注意事项有详细指引，对特殊情况有图文详解及完整应对培训的，得7分； （2）投标人针对本项目为采购人提供有专人指导和简单上手的设备操作培训课程安排，有简单的课程及培训内容安排，对设备的操作过程中注意事项有基本操作指引，得4分； （3）投标人提供指导和培训课程安排简单含糊，课程及培训内容安排不明确，对操作培训含糊其辞，得1分； （4）不提供的不得分。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核磁共振</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所投货物对技术参数要求中带▲号的重要参数的符合性 (20.0分)</w:t>
            </w:r>
          </w:p>
        </w:tc>
        <w:tc>
          <w:tcPr>
            <w:tcW w:type="dxa" w:w="5076"/>
          </w:tcPr>
          <w:p>
            <w:pPr>
              <w:pStyle w:val="null3"/>
              <w:jc w:val="left"/>
            </w:pPr>
            <w:r>
              <w:rPr/>
              <w:t>所投产品参数全部满足技术参数要求中带▲的重要参数，得20分；有1项带▲号的条款负偏离，得18分，有2项带▲号条款负偏离，得16分，带▲号的负偏离条款每增加1项，得分减少2分，以此类推，当达到10项（含）时，视为严重偏离不得分。 所有投标人须提供国家检测机构的检测报告，或原厂出具的详尽的技术参数说明书（技术白皮书）或提供该技术检查结果图片或公开发布的技术彩页等作为技术证明文件，否则评标委员会有权视相应技术参数响应不符合用户需求书要求（如厂家的产品使用说明书为英文版，请同时提供中文版）。</w:t>
            </w:r>
          </w:p>
        </w:tc>
      </w:tr>
      <w:tr>
        <w:tc>
          <w:tcPr>
            <w:tcW w:type="dxa" w:w="922"/>
            <w:gridSpan w:val="2"/>
            <w:vMerge/>
          </w:tcPr>
          <w:p/>
        </w:tc>
        <w:tc>
          <w:tcPr>
            <w:tcW w:type="dxa" w:w="2307"/>
          </w:tcPr>
          <w:p>
            <w:pPr>
              <w:pStyle w:val="null3"/>
              <w:jc w:val="left"/>
            </w:pPr>
            <w:r>
              <w:rPr/>
              <w:t>所投货物技术参数要求 (10.0分)</w:t>
            </w:r>
          </w:p>
        </w:tc>
        <w:tc>
          <w:tcPr>
            <w:tcW w:type="dxa" w:w="5076"/>
          </w:tcPr>
          <w:p>
            <w:pPr>
              <w:pStyle w:val="null3"/>
              <w:jc w:val="left"/>
            </w:pPr>
            <w:r>
              <w:rPr/>
              <w:t>完全满足技术参数要求中不带▲号的一般技术参数，得10分；有1项不带▲号的一般技术参数负偏离，得9分；有2项不带▲号的一般技术参数负偏离，得8分；有3项不带▲号的一般技术参数负偏离，得7分；有4项不带▲号的一般技术参数负偏离，得6分；有5项不带▲号的一般技术参数负偏离，得5分；有6项不带▲号的一般技术参数负偏离，得4分；有7项不带▲号的一般技术参数负偏离，得3分；有8项不带▲号的一般技术参数负偏离，得2分；有9项不带▲号的一般技术参数负偏离，得1分；有10项及以上不带▲号的一般技术参数负偏离，得0.5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实施技术方案 (9.0分)</w:t>
            </w:r>
          </w:p>
        </w:tc>
        <w:tc>
          <w:tcPr>
            <w:tcW w:type="dxa" w:w="5076"/>
          </w:tcPr>
          <w:p>
            <w:pPr>
              <w:pStyle w:val="null3"/>
              <w:jc w:val="left"/>
            </w:pPr>
            <w:r>
              <w:rPr/>
              <w:t>根据各投标人提供的本项目实施技术方案（包含但不限于供货质量保证、总体管理安排、特殊情况处理机制等）进行评审： （1）方案全面、周到、细致，可操作性强，完全满足采购需求的，得9分； （2）方案基本可行，具有可操作性，满足采购需求的，得5分； （3）方案简单，可操作性不够，不能完全满足采购需求的，得1分； （4）无提供不得分。</w:t>
            </w:r>
          </w:p>
        </w:tc>
      </w:tr>
      <w:tr>
        <w:tc>
          <w:tcPr>
            <w:tcW w:type="dxa" w:w="922"/>
            <w:gridSpan w:val="2"/>
            <w:vMerge/>
          </w:tcPr>
          <w:p/>
        </w:tc>
        <w:tc>
          <w:tcPr>
            <w:tcW w:type="dxa" w:w="2307"/>
          </w:tcPr>
          <w:p>
            <w:pPr>
              <w:pStyle w:val="null3"/>
              <w:jc w:val="left"/>
            </w:pPr>
            <w:r>
              <w:rPr/>
              <w:t>突发事件应急方案 (7.0分)</w:t>
            </w:r>
          </w:p>
        </w:tc>
        <w:tc>
          <w:tcPr>
            <w:tcW w:type="dxa" w:w="5076"/>
          </w:tcPr>
          <w:p>
            <w:pPr>
              <w:pStyle w:val="null3"/>
              <w:jc w:val="left"/>
            </w:pPr>
            <w:r>
              <w:rPr/>
              <w:t>根据投标人提供的应急方案进行评审，包括但不限于事故报障响应时间、故障解决措施、应急措施、应急的配置及管理工具配置等方面进行评审： （1）应急方案完善、合理，服务响应快，应急的配置及管理工具配置充足，得7分； （2）应急方案较完善、较合理，服务响应较快，应急的配置及管理工具配置较充足，得4分； （3）应急方案完善性一般、合理性一般，服务响应及时性一般，应急的配置及管理工具配置不够充足，得1分；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评委会根据投标人2022年1月1日至今（以合同签订的日期为准）的同类项目业绩数量情况进行评分，每提供一个业绩得1分，本项最高得5分。 （同类业绩证明文件是中标/成交通知书或合同的复印件或扫描件（证明材料需加盖投标人公章），合同可以是提供关键页面，无提供或提供证明文件不全的不得分。中标/成交通知书是指组织招标投标活动的机构依据《招投标法》或《政府采购法》的规定向中标的投标人发出的告知其中标/成交的书面通知文件，无提供证明文件不得分）</w:t>
            </w:r>
          </w:p>
        </w:tc>
      </w:tr>
      <w:tr>
        <w:tc>
          <w:tcPr>
            <w:tcW w:type="dxa" w:w="922"/>
            <w:gridSpan w:val="2"/>
            <w:vMerge/>
          </w:tcPr>
          <w:p/>
        </w:tc>
        <w:tc>
          <w:tcPr>
            <w:tcW w:type="dxa" w:w="2307"/>
          </w:tcPr>
          <w:p>
            <w:pPr>
              <w:pStyle w:val="null3"/>
              <w:jc w:val="left"/>
            </w:pPr>
            <w:r>
              <w:rPr/>
              <w:t>商务条款的响应程度 (3.0分)</w:t>
            </w:r>
          </w:p>
        </w:tc>
        <w:tc>
          <w:tcPr>
            <w:tcW w:type="dxa" w:w="5076"/>
          </w:tcPr>
          <w:p>
            <w:pPr>
              <w:pStyle w:val="null3"/>
              <w:jc w:val="left"/>
            </w:pPr>
            <w:r>
              <w:rPr/>
              <w:t>完全响应商务条款的得3分；有1项不满足得2分，有2项不满足得1分，有3项及以上不满足的得0.5分。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对各投标人提供的售后服务方案（包括质保期、维护保养方案、应急维修时间、维修的及时性、安排的合理性等）是否完善具体，各阶段服务计划是否详尽进行综合评审： （1）售后服务方案（包括质保期、维护保养方案、应急维修时间、维修的及时性、安排的合理性等）方案详尽、具体，完全满足采购人需求，得9分； （2）售后服务方案（包括质保期、维护保养方案、应急维修时间、维修的及时性、安排的合理性等）方案完善、较具体，基本满足采购人需求，得5分； （3）售后服务方案（包括质保期、维护保养方案、应急维修时间、维修的及时性、安排的合理性等）方案有提供但不详细、不具体，服务内容及各阶段服务方案完整性有缺漏，得1分； （4）无提供不得分。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投标人根据产品特点及保养事项对采购人所使用设备人员提供设备操作及操作过程中注意事项等内容进行培训： （1）投标人针对本项目为采购人提供有专人指导和简单上手的设备操作培训课程安排，有明确的课程及培训内容安排，对设备的操作过程中注意事项有详细指引，对特殊情况有图文详解及完整应对培训的，得7分； （2）投标人针对本项目为采购人提供有专人指导和简单上手的设备操作培训课程安排，有简单的课程及培训内容安排，对设备的操作过程中注意事项有基本操作指引，得4分； （3）投标人提供指导和培训课程安排简单含糊，课程及培训内容安排不明确，对操作培训含糊其辞，得1分； （4）不提供的不得分。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jc w:val="center"/>
      </w:pPr>
      <w:r>
        <w:rPr>
          <w:sz w:val="28"/>
          <w:b/>
          <w:color w:val="222222"/>
          <w:shd w:fill="FFFFFF" w:val="clear"/>
        </w:rPr>
        <w:t>（注：本合同书仅为合同的供参考文本，合同签订双方可根据项目的具体要求进行修订）</w:t>
      </w:r>
    </w:p>
    <w:p>
      <w:pPr>
        <w:pStyle w:val="null3"/>
        <w:jc w:val="center"/>
      </w:pPr>
      <w:r>
        <w:rPr>
          <w:sz w:val="48"/>
          <w:b/>
          <w:color w:val="222222"/>
          <w:shd w:fill="FFFFFF" w:val="clear"/>
        </w:rPr>
        <w:t>合　同　书</w:t>
      </w:r>
    </w:p>
    <w:p>
      <w:pPr>
        <w:pStyle w:val="null3"/>
        <w:jc w:val="left"/>
      </w:pPr>
      <w:r>
        <w:rPr>
          <w:sz w:val="28"/>
          <w:color w:val="222222"/>
          <w:shd w:fill="FFFFFF" w:val="clear"/>
        </w:rPr>
        <w:t>采购计划编号：</w:t>
      </w:r>
    </w:p>
    <w:p>
      <w:pPr>
        <w:pStyle w:val="null3"/>
        <w:spacing w:before="150" w:after="150"/>
        <w:jc w:val="both"/>
      </w:pPr>
      <w:r>
        <w:rPr>
          <w:sz w:val="28"/>
          <w:color w:val="222222"/>
          <w:shd w:fill="FFFFFF" w:val="clear"/>
        </w:rPr>
        <w:t>项目编号：</w:t>
      </w:r>
    </w:p>
    <w:p>
      <w:pPr>
        <w:pStyle w:val="null3"/>
        <w:spacing w:before="150" w:after="150"/>
        <w:jc w:val="both"/>
      </w:pPr>
      <w:r>
        <w:rPr>
          <w:sz w:val="27"/>
          <w:color w:val="222222"/>
          <w:shd w:fill="FFFFFF" w:val="clear"/>
        </w:rPr>
        <w:t>项目名称：</w:t>
      </w:r>
    </w:p>
    <w:p>
      <w:pPr>
        <w:pStyle w:val="null3"/>
      </w:pPr>
      <w:r>
        <w:rPr>
          <w:sz w:val="24"/>
          <w:b/>
          <w:color w:val="222222"/>
          <w:shd w:fill="FFFFFF" w:val="clear"/>
        </w:rPr>
        <w:t>甲</w:t>
      </w:r>
      <w:r>
        <w:rPr>
          <w:b/>
        </w:rPr>
        <w:t xml:space="preserve">  </w:t>
      </w:r>
      <w:r>
        <w:rPr>
          <w:sz w:val="24"/>
          <w:b/>
          <w:color w:val="222222"/>
          <w:shd w:fill="FFFFFF" w:val="clear"/>
        </w:rPr>
        <w:t>方：</w:t>
      </w:r>
    </w:p>
    <w:p>
      <w:pPr>
        <w:pStyle w:val="null3"/>
        <w:jc w:val="both"/>
      </w:pPr>
      <w:r>
        <w:rPr>
          <w:sz w:val="24"/>
          <w:color w:val="222222"/>
          <w:shd w:fill="FFFFFF" w:val="clear"/>
        </w:rPr>
        <w:t>电</w:t>
      </w:r>
      <w:r>
        <w:rPr/>
        <w:t xml:space="preserve">  </w:t>
      </w:r>
      <w:r>
        <w:rPr>
          <w:sz w:val="24"/>
          <w:color w:val="222222"/>
          <w:shd w:fill="FFFFFF" w:val="clear"/>
        </w:rPr>
        <w:t>话：　　传　　真：　　地　　址：</w:t>
      </w:r>
    </w:p>
    <w:p>
      <w:pPr>
        <w:pStyle w:val="null3"/>
        <w:jc w:val="both"/>
      </w:pPr>
      <w:r>
        <w:rPr>
          <w:sz w:val="24"/>
          <w:b/>
          <w:color w:val="222222"/>
          <w:shd w:fill="FFFFFF" w:val="clear"/>
        </w:rPr>
        <w:t>乙</w:t>
      </w:r>
      <w:r>
        <w:rPr>
          <w:b/>
        </w:rPr>
        <w:t xml:space="preserve">  </w:t>
      </w:r>
      <w:r>
        <w:rPr>
          <w:sz w:val="24"/>
          <w:b/>
          <w:color w:val="222222"/>
          <w:shd w:fill="FFFFFF" w:val="clear"/>
        </w:rPr>
        <w:t>方：</w:t>
      </w:r>
    </w:p>
    <w:p>
      <w:pPr>
        <w:pStyle w:val="null3"/>
        <w:jc w:val="both"/>
      </w:pPr>
      <w:r>
        <w:rPr>
          <w:sz w:val="24"/>
          <w:color w:val="222222"/>
          <w:shd w:fill="FFFFFF" w:val="clear"/>
        </w:rPr>
        <w:t>电</w:t>
      </w:r>
      <w:r>
        <w:rPr/>
        <w:t xml:space="preserve">  </w:t>
      </w:r>
      <w:r>
        <w:rPr>
          <w:sz w:val="24"/>
          <w:color w:val="222222"/>
          <w:shd w:fill="FFFFFF" w:val="clear"/>
        </w:rPr>
        <w:t>话：　　传　　真：　　地　　址：</w:t>
      </w:r>
    </w:p>
    <w:p>
      <w:pPr>
        <w:pStyle w:val="null3"/>
        <w:ind w:firstLine="480"/>
        <w:jc w:val="both"/>
      </w:pPr>
      <w:r>
        <w:rPr>
          <w:sz w:val="24"/>
          <w:color w:val="222222"/>
          <w:shd w:fill="FFFFFF" w:val="clear"/>
        </w:rPr>
        <w:t>根据</w:t>
      </w:r>
      <w:r>
        <w:rPr>
          <w:sz w:val="24"/>
          <w:color w:val="222222"/>
          <w:u w:val="single"/>
          <w:shd w:fill="FFFFFF" w:val="clear"/>
        </w:rPr>
        <w:t xml:space="preserve">              </w:t>
      </w:r>
      <w:r>
        <w:rPr>
          <w:sz w:val="24"/>
          <w:color w:val="222222"/>
          <w:u w:val="single"/>
          <w:shd w:fill="FFFFFF" w:val="clear"/>
        </w:rPr>
        <w:t>项目</w:t>
      </w:r>
      <w:r>
        <w:rPr>
          <w:sz w:val="24"/>
          <w:color w:val="222222"/>
          <w:shd w:fill="FFFFFF" w:val="clear"/>
        </w:rPr>
        <w:t>的采购结果，按照《中华人民共和国政府采购法》、《中华人民共和国民法典</w:t>
      </w:r>
      <w:r>
        <w:rPr>
          <w:sz w:val="24"/>
          <w:color w:val="222222"/>
          <w:shd w:fill="FFFFFF" w:val="clear"/>
        </w:rPr>
        <w:t>(</w:t>
      </w:r>
      <w:r>
        <w:rPr>
          <w:sz w:val="24"/>
          <w:color w:val="222222"/>
          <w:shd w:fill="FFFFFF" w:val="clear"/>
        </w:rPr>
        <w:t>合同编</w:t>
      </w:r>
      <w:r>
        <w:rPr>
          <w:sz w:val="24"/>
          <w:color w:val="222222"/>
          <w:shd w:fill="FFFFFF" w:val="clear"/>
        </w:rPr>
        <w:t>)</w:t>
      </w:r>
      <w:r>
        <w:rPr>
          <w:sz w:val="24"/>
          <w:color w:val="222222"/>
          <w:shd w:fill="FFFFFF" w:val="clear"/>
        </w:rPr>
        <w:t>》的规定，经双方协商，本着平等互利和诚实信用的原则，一致同意签订本合同如下。</w:t>
      </w:r>
    </w:p>
    <w:p>
      <w:pPr>
        <w:pStyle w:val="null3"/>
        <w:ind w:left="1095"/>
        <w:jc w:val="both"/>
      </w:pPr>
      <w:r>
        <w:rPr>
          <w:sz w:val="24"/>
          <w:b/>
          <w:color w:val="222222"/>
          <w:shd w:fill="FFFFFF" w:val="clear"/>
        </w:rPr>
        <w:t>一、货物内容</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793"/>
        <w:gridCol w:w="4032"/>
        <w:gridCol w:w="793"/>
        <w:gridCol w:w="534"/>
        <w:gridCol w:w="534"/>
        <w:gridCol w:w="810"/>
        <w:gridCol w:w="810"/>
      </w:tblGrid>
      <w:tr>
        <w:tc>
          <w:tcPr>
            <w:tcW w:type="dxa" w:w="793"/>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4"/>
              </w:rPr>
              <w:t>名称</w:t>
            </w:r>
          </w:p>
        </w:tc>
        <w:tc>
          <w:tcPr>
            <w:tcW w:type="dxa" w:w="4032"/>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品牌、规格、标准</w:t>
            </w:r>
            <w:r>
              <w:rPr>
                <w:sz w:val="24"/>
              </w:rPr>
              <w:t>/</w:t>
            </w:r>
            <w:r>
              <w:rPr>
                <w:sz w:val="24"/>
              </w:rPr>
              <w:t>主要服务内容</w:t>
            </w:r>
          </w:p>
        </w:tc>
        <w:tc>
          <w:tcPr>
            <w:tcW w:type="dxa" w:w="793"/>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4"/>
              </w:rPr>
              <w:t>产地</w:t>
            </w:r>
          </w:p>
        </w:tc>
        <w:tc>
          <w:tcPr>
            <w:tcW w:type="dxa" w:w="534"/>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spacing w:before="150" w:after="150"/>
              <w:jc w:val="center"/>
            </w:pPr>
            <w:r>
              <w:rPr>
                <w:sz w:val="24"/>
              </w:rPr>
              <w:t>数量</w:t>
            </w:r>
          </w:p>
        </w:tc>
        <w:tc>
          <w:tcPr>
            <w:tcW w:type="dxa" w:w="534"/>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单位</w:t>
            </w:r>
          </w:p>
        </w:tc>
        <w:tc>
          <w:tcPr>
            <w:tcW w:type="dxa" w:w="810"/>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单价</w:t>
            </w:r>
          </w:p>
          <w:p>
            <w:pPr>
              <w:pStyle w:val="null3"/>
              <w:jc w:val="center"/>
            </w:pPr>
            <w:r>
              <w:rPr>
                <w:sz w:val="24"/>
              </w:rPr>
              <w:t>（元）</w:t>
            </w:r>
          </w:p>
        </w:tc>
        <w:tc>
          <w:tcPr>
            <w:tcW w:type="dxa" w:w="810"/>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金额</w:t>
            </w:r>
          </w:p>
          <w:p>
            <w:pPr>
              <w:pStyle w:val="null3"/>
              <w:jc w:val="center"/>
            </w:pPr>
            <w:r>
              <w:rPr>
                <w:sz w:val="24"/>
              </w:rPr>
              <w:t>（元）</w:t>
            </w:r>
          </w:p>
        </w:tc>
      </w:tr>
      <w:tr>
        <w:tc>
          <w:tcPr>
            <w:tcW w:type="dxa" w:w="79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4032"/>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9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32"/>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9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32"/>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9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32"/>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9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32"/>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3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496"/>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合计：人民币大写：</w:t>
            </w:r>
            <w:r>
              <w:rPr>
                <w:sz w:val="24"/>
              </w:rPr>
              <w:t>**</w:t>
            </w:r>
            <w:r>
              <w:rPr>
                <w:sz w:val="24"/>
              </w:rPr>
              <w:t>元整</w:t>
            </w:r>
          </w:p>
        </w:tc>
        <w:tc>
          <w:tcPr>
            <w:tcW w:type="dxa" w:w="81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r>
              <w:rPr>
                <w:sz w:val="24"/>
              </w:rPr>
              <w:t>：</w:t>
            </w:r>
          </w:p>
        </w:tc>
      </w:tr>
      <w:tr>
        <w:tc>
          <w:tcPr>
            <w:tcW w:type="dxa" w:w="793"/>
            <w:tcBorders>
              <w:top w:val="none" w:color="000000" w:sz="4"/>
              <w:left w:val="single" w:color="000000" w:sz="4"/>
              <w:bottom w:val="single" w:color="000000" w:sz="4"/>
              <w:right w:val="single" w:color="000000" w:sz="4"/>
            </w:tcBorders>
            <w:tcMar>
              <w:top w:type="dxa" w:w="90"/>
              <w:left w:type="dxa" w:w="0"/>
              <w:bottom w:type="dxa" w:w="90"/>
              <w:right w:type="dxa" w:w="0"/>
            </w:tcMar>
            <w:vAlign w:val="top"/>
          </w:tcPr>
          <w:p>
            <w:pPr>
              <w:pStyle w:val="null3"/>
              <w:jc w:val="both"/>
            </w:pPr>
          </w:p>
        </w:tc>
        <w:tc>
          <w:tcPr>
            <w:tcW w:type="dxa" w:w="4032"/>
            <w:tcBorders>
              <w:top w:val="non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793"/>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534"/>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534"/>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810"/>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810"/>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r>
    </w:tbl>
    <w:p>
      <w:pPr>
        <w:pStyle w:val="null3"/>
        <w:jc w:val="both"/>
      </w:pPr>
      <w:r>
        <w:rPr>
          <w:sz w:val="24"/>
          <w:color w:val="222222"/>
          <w:shd w:fill="FFFFFF" w:val="clear"/>
        </w:rPr>
        <w:t>合同总额包括乙方设计、安装、随机零配件、标配工具、运输保险、调试、培训、质保期服务、各项税费及合同实施过程中不可预见费用等。</w:t>
      </w:r>
    </w:p>
    <w:p>
      <w:pPr>
        <w:pStyle w:val="null3"/>
        <w:ind w:firstLine="480"/>
        <w:jc w:val="both"/>
      </w:pPr>
      <w:r>
        <w:rPr>
          <w:sz w:val="24"/>
          <w:color w:val="222222"/>
          <w:shd w:fill="FFFFFF" w:val="clear"/>
        </w:rPr>
        <w:t>注：货物名称内容必须与投标文件中货物名称内容一致。</w:t>
      </w:r>
    </w:p>
    <w:p>
      <w:pPr>
        <w:pStyle w:val="null3"/>
        <w:ind w:left="1095"/>
        <w:jc w:val="both"/>
      </w:pPr>
      <w:r>
        <w:rPr>
          <w:sz w:val="24"/>
          <w:b/>
          <w:color w:val="222222"/>
          <w:shd w:fill="FFFFFF" w:val="clear"/>
        </w:rPr>
        <w:t>二、合同金额</w:t>
      </w:r>
    </w:p>
    <w:p>
      <w:pPr>
        <w:pStyle w:val="null3"/>
        <w:ind w:firstLine="480"/>
        <w:jc w:val="both"/>
      </w:pPr>
      <w:r>
        <w:rPr>
          <w:sz w:val="24"/>
          <w:color w:val="222222"/>
          <w:shd w:fill="FFFFFF" w:val="clear"/>
        </w:rPr>
        <w:t>合同金额为（大写）：</w:t>
      </w:r>
      <w:r>
        <w:rPr>
          <w:sz w:val="24"/>
          <w:color w:val="222222"/>
          <w:shd w:fill="FFFFFF" w:val="clear"/>
        </w:rPr>
        <w:t>_________________</w:t>
      </w:r>
      <w:r>
        <w:rPr>
          <w:sz w:val="24"/>
          <w:color w:val="222222"/>
          <w:shd w:fill="FFFFFF" w:val="clear"/>
        </w:rPr>
        <w:t>元（</w:t>
      </w:r>
      <w:r>
        <w:rPr>
          <w:sz w:val="24"/>
          <w:shd w:fill="FFFFFF" w:val="clear"/>
        </w:rPr>
        <w:t>¥</w:t>
      </w:r>
      <w:r>
        <w:rPr>
          <w:sz w:val="24"/>
          <w:color w:val="222222"/>
          <w:shd w:fill="FFFFFF" w:val="clear"/>
        </w:rPr>
        <w:t>_______________</w:t>
      </w:r>
      <w:r>
        <w:rPr>
          <w:sz w:val="24"/>
          <w:color w:val="222222"/>
          <w:shd w:fill="FFFFFF" w:val="clear"/>
        </w:rPr>
        <w:t>元）人民币。</w:t>
      </w:r>
    </w:p>
    <w:p>
      <w:pPr>
        <w:pStyle w:val="null3"/>
        <w:ind w:left="1095"/>
        <w:jc w:val="both"/>
      </w:pPr>
      <w:r>
        <w:rPr>
          <w:sz w:val="24"/>
          <w:b/>
          <w:color w:val="222222"/>
          <w:shd w:fill="FFFFFF" w:val="clear"/>
        </w:rPr>
        <w:t>三、设备要求</w:t>
      </w:r>
    </w:p>
    <w:p>
      <w:pPr>
        <w:pStyle w:val="null3"/>
        <w:ind w:firstLine="480"/>
        <w:jc w:val="both"/>
      </w:pPr>
      <w:r>
        <w:rPr>
          <w:sz w:val="24"/>
          <w:color w:val="222222"/>
          <w:shd w:fill="FFFFFF" w:val="clear"/>
        </w:rPr>
        <w:t>1.</w:t>
      </w:r>
      <w:r>
        <w:rPr>
          <w:sz w:val="24"/>
          <w:color w:val="222222"/>
          <w:shd w:fill="FFFFFF" w:val="clear"/>
        </w:rPr>
        <w:t>货物为原制造商制造的全新产品，整机无污染，无侵权行为、表面无划损、无任何缺陷隐患，在中国境内可依常规安全合法使用。</w:t>
      </w:r>
    </w:p>
    <w:p>
      <w:pPr>
        <w:pStyle w:val="null3"/>
        <w:ind w:firstLine="480"/>
        <w:jc w:val="both"/>
      </w:pPr>
      <w:r>
        <w:rPr>
          <w:sz w:val="24"/>
          <w:color w:val="222222"/>
          <w:shd w:fill="FFFFFF" w:val="clear"/>
        </w:rPr>
        <w:t>2.</w:t>
      </w:r>
      <w:r>
        <w:rPr>
          <w:sz w:val="24"/>
          <w:color w:val="222222"/>
          <w:shd w:fill="FFFFFF" w:val="clear"/>
        </w:rPr>
        <w:t>设备出厂时间要求：交货设备须为最新出厂的设备，设备到货日期距生产日期：国产产品≤</w:t>
      </w:r>
      <w:r>
        <w:rPr>
          <w:sz w:val="24"/>
          <w:color w:val="222222"/>
          <w:shd w:fill="FFFFFF" w:val="clear"/>
        </w:rPr>
        <w:t>6</w:t>
      </w:r>
      <w:r>
        <w:rPr>
          <w:sz w:val="24"/>
          <w:color w:val="222222"/>
          <w:shd w:fill="FFFFFF" w:val="clear"/>
        </w:rPr>
        <w:t>个月。</w:t>
      </w:r>
    </w:p>
    <w:p>
      <w:pPr>
        <w:pStyle w:val="null3"/>
        <w:ind w:firstLine="480"/>
        <w:jc w:val="both"/>
      </w:pPr>
      <w:r>
        <w:rPr>
          <w:sz w:val="24"/>
          <w:color w:val="222222"/>
          <w:shd w:fill="FFFFFF" w:val="clear"/>
        </w:rPr>
        <w:t>3.</w:t>
      </w:r>
      <w:r>
        <w:rPr>
          <w:sz w:val="24"/>
          <w:color w:val="222222"/>
          <w:shd w:fill="FFFFFF" w:val="clear"/>
        </w:rPr>
        <w:t>供货要求：（</w:t>
      </w:r>
      <w:r>
        <w:rPr>
          <w:sz w:val="24"/>
          <w:color w:val="222222"/>
          <w:shd w:fill="FFFFFF" w:val="clear"/>
        </w:rPr>
        <w:t>1</w:t>
      </w:r>
      <w:r>
        <w:rPr>
          <w:sz w:val="24"/>
          <w:color w:val="222222"/>
          <w:shd w:fill="FFFFFF" w:val="clear"/>
        </w:rPr>
        <w:t>）权利保证：乙方应保证提供给甲方的产品或产品任何部分非他人所有或与他人共有，未设有抵押权、租赁权，未侵犯他人的专利权、版权、商标权等知识产权。一旦出现侵权，乙方应承担全部责任，包括甲方受到的损失以及维护自身权益而产生的支出（如：律师费、诉讼费等）。（</w:t>
      </w:r>
      <w:r>
        <w:rPr>
          <w:sz w:val="24"/>
          <w:color w:val="222222"/>
          <w:shd w:fill="FFFFFF" w:val="clear"/>
        </w:rPr>
        <w:t>2</w:t>
      </w:r>
      <w:r>
        <w:rPr>
          <w:sz w:val="24"/>
          <w:color w:val="222222"/>
          <w:shd w:fill="FFFFFF" w:val="clear"/>
        </w:rPr>
        <w:t>）供应的产品为原厂商未启封全新包装，序列号、包装箱号与出厂批号一致，并可追索查阅。</w:t>
      </w:r>
    </w:p>
    <w:p>
      <w:pPr>
        <w:pStyle w:val="null3"/>
        <w:ind w:firstLine="480"/>
        <w:jc w:val="both"/>
      </w:pPr>
      <w:r>
        <w:rPr>
          <w:sz w:val="24"/>
          <w:color w:val="222222"/>
          <w:shd w:fill="FFFFFF" w:val="clear"/>
        </w:rPr>
        <w:t>4.</w:t>
      </w:r>
      <w:r>
        <w:rPr>
          <w:sz w:val="24"/>
          <w:color w:val="222222"/>
          <w:shd w:fill="FFFFFF" w:val="clear"/>
        </w:rPr>
        <w:t>计量校准：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乙方承担。</w:t>
      </w:r>
    </w:p>
    <w:p>
      <w:pPr>
        <w:pStyle w:val="null3"/>
        <w:ind w:firstLine="480"/>
        <w:jc w:val="both"/>
      </w:pPr>
      <w:r>
        <w:rPr>
          <w:sz w:val="24"/>
          <w:color w:val="222222"/>
          <w:shd w:fill="FFFFFF" w:val="clear"/>
        </w:rPr>
        <w:t>5.</w:t>
      </w:r>
      <w:r>
        <w:rPr>
          <w:sz w:val="24"/>
          <w:color w:val="222222"/>
          <w:shd w:fill="FFFFFF" w:val="clear"/>
        </w:rPr>
        <w:t>软件更新升级：设备保修期内根据厂家发布的最新版本软件随时更新升级，相关费用由乙方承担。</w:t>
      </w:r>
    </w:p>
    <w:p>
      <w:pPr>
        <w:pStyle w:val="null3"/>
        <w:ind w:firstLine="480"/>
        <w:jc w:val="both"/>
      </w:pPr>
      <w:r>
        <w:rPr>
          <w:sz w:val="24"/>
          <w:color w:val="222222"/>
          <w:shd w:fill="FFFFFF" w:val="clear"/>
        </w:rPr>
        <w:t>6.</w:t>
      </w:r>
      <w:r>
        <w:rPr>
          <w:sz w:val="24"/>
          <w:color w:val="222222"/>
          <w:shd w:fill="FFFFFF" w:val="clear"/>
        </w:rPr>
        <w:t>设备配置要求：设备配置的工作站及外设应符合国产化要求。</w:t>
      </w:r>
    </w:p>
    <w:p>
      <w:pPr>
        <w:pStyle w:val="null3"/>
        <w:ind w:left="1095"/>
        <w:jc w:val="both"/>
      </w:pPr>
      <w:r>
        <w:rPr>
          <w:sz w:val="24"/>
          <w:b/>
          <w:color w:val="222222"/>
          <w:shd w:fill="FFFFFF" w:val="clear"/>
        </w:rPr>
        <w:t>四、交货期、交货方式及交货地点</w:t>
      </w:r>
    </w:p>
    <w:p>
      <w:pPr>
        <w:pStyle w:val="null3"/>
        <w:ind w:firstLine="480"/>
        <w:jc w:val="both"/>
      </w:pPr>
      <w:r>
        <w:rPr>
          <w:sz w:val="24"/>
          <w:color w:val="222222"/>
          <w:shd w:fill="FFFFFF" w:val="clear"/>
        </w:rPr>
        <w:t>1.</w:t>
      </w:r>
      <w:r>
        <w:rPr>
          <w:sz w:val="24"/>
          <w:color w:val="222222"/>
          <w:shd w:fill="FFFFFF" w:val="clear"/>
        </w:rPr>
        <w:t>交货期：签订合同后</w:t>
      </w:r>
      <w:r>
        <w:rPr>
          <w:sz w:val="24"/>
          <w:color w:val="222222"/>
          <w:shd w:fill="FFFFFF" w:val="clear"/>
        </w:rPr>
        <w:t>60</w:t>
      </w:r>
      <w:r>
        <w:rPr>
          <w:sz w:val="24"/>
          <w:color w:val="222222"/>
          <w:shd w:fill="FFFFFF" w:val="clear"/>
        </w:rPr>
        <w:t>日历天内</w:t>
      </w:r>
    </w:p>
    <w:p>
      <w:pPr>
        <w:pStyle w:val="null3"/>
        <w:ind w:firstLine="480"/>
        <w:jc w:val="both"/>
      </w:pPr>
      <w:r>
        <w:rPr>
          <w:sz w:val="24"/>
          <w:color w:val="222222"/>
          <w:shd w:fill="FFFFFF" w:val="clear"/>
        </w:rPr>
        <w:t>2.</w:t>
      </w:r>
      <w:r>
        <w:rPr>
          <w:sz w:val="24"/>
          <w:color w:val="222222"/>
          <w:shd w:fill="FFFFFF" w:val="clear"/>
        </w:rPr>
        <w:t>交货方式：</w:t>
      </w:r>
    </w:p>
    <w:p>
      <w:pPr>
        <w:pStyle w:val="null3"/>
        <w:ind w:firstLine="480"/>
        <w:jc w:val="both"/>
      </w:pPr>
      <w:r>
        <w:rPr>
          <w:sz w:val="24"/>
          <w:color w:val="222222"/>
          <w:shd w:fill="FFFFFF" w:val="clear"/>
        </w:rPr>
        <w:t>3.</w:t>
      </w:r>
      <w:r>
        <w:rPr>
          <w:sz w:val="24"/>
          <w:color w:val="222222"/>
          <w:shd w:fill="FFFFFF" w:val="clear"/>
        </w:rPr>
        <w:t>交货地点：</w:t>
      </w:r>
    </w:p>
    <w:p>
      <w:pPr>
        <w:pStyle w:val="null3"/>
        <w:ind w:left="1095"/>
        <w:jc w:val="both"/>
      </w:pPr>
      <w:r>
        <w:rPr>
          <w:sz w:val="24"/>
          <w:b/>
          <w:color w:val="222222"/>
          <w:shd w:fill="FFFFFF" w:val="clear"/>
        </w:rPr>
        <w:t>五、付款方式</w:t>
      </w:r>
    </w:p>
    <w:p>
      <w:pPr>
        <w:pStyle w:val="null3"/>
        <w:ind w:firstLine="480"/>
        <w:jc w:val="both"/>
      </w:pPr>
      <w:r>
        <w:rPr>
          <w:sz w:val="24"/>
          <w:color w:val="222222"/>
          <w:shd w:fill="FFFFFF" w:val="clear"/>
        </w:rPr>
        <w:t>（</w:t>
      </w:r>
      <w:r>
        <w:rPr>
          <w:sz w:val="24"/>
          <w:color w:val="222222"/>
          <w:shd w:fill="FFFFFF" w:val="clear"/>
        </w:rPr>
        <w:t>1</w:t>
      </w:r>
      <w:r>
        <w:rPr>
          <w:sz w:val="24"/>
          <w:color w:val="222222"/>
          <w:shd w:fill="FFFFFF" w:val="clear"/>
        </w:rPr>
        <w:t>）合同签订后，全部货物到现场完成安装、调试后安排验收，经验收合格且乙方向甲方提供合法有效的税务发票后三个月内甲方向乙方支付合同总价的</w:t>
      </w:r>
      <w:r>
        <w:rPr>
          <w:sz w:val="24"/>
          <w:color w:val="222222"/>
          <w:shd w:fill="FFFFFF" w:val="clear"/>
        </w:rPr>
        <w:t>100%</w:t>
      </w:r>
      <w:r>
        <w:rPr>
          <w:sz w:val="24"/>
          <w:color w:val="222222"/>
          <w:shd w:fill="FFFFFF" w:val="clear"/>
        </w:rPr>
        <w:t>。中小企业按相关文件规定付款。</w:t>
      </w:r>
    </w:p>
    <w:p>
      <w:pPr>
        <w:pStyle w:val="null3"/>
        <w:ind w:firstLine="480"/>
        <w:jc w:val="both"/>
      </w:pPr>
      <w:r>
        <w:rPr>
          <w:sz w:val="24"/>
          <w:color w:val="222222"/>
          <w:shd w:fill="FFFFFF" w:val="clear"/>
        </w:rPr>
        <w:t>（</w:t>
      </w:r>
      <w:r>
        <w:rPr>
          <w:sz w:val="24"/>
          <w:color w:val="222222"/>
          <w:shd w:fill="FFFFFF" w:val="clear"/>
        </w:rPr>
        <w:t>2</w:t>
      </w:r>
      <w:r>
        <w:rPr>
          <w:sz w:val="24"/>
          <w:color w:val="222222"/>
          <w:shd w:fill="FFFFFF" w:val="clear"/>
        </w:rPr>
        <w:t>）若乙方属中小企业（响应时需提供《中小企业声明函》，则按照《广东省政府采购促进中小企业发展实施细则》的要求进行支付。</w:t>
      </w:r>
    </w:p>
    <w:p>
      <w:pPr>
        <w:pStyle w:val="null3"/>
        <w:ind w:firstLine="480"/>
        <w:jc w:val="both"/>
      </w:pPr>
      <w:r>
        <w:rPr>
          <w:sz w:val="24"/>
          <w:color w:val="222222"/>
          <w:shd w:fill="FFFFFF" w:val="clear"/>
        </w:rPr>
        <w:t>（</w:t>
      </w:r>
      <w:r>
        <w:rPr>
          <w:sz w:val="24"/>
          <w:color w:val="222222"/>
          <w:shd w:fill="FFFFFF" w:val="clear"/>
        </w:rPr>
        <w:t>3</w:t>
      </w:r>
      <w:r>
        <w:rPr>
          <w:sz w:val="24"/>
          <w:color w:val="222222"/>
          <w:shd w:fill="FFFFFF" w:val="clear"/>
        </w:rPr>
        <w:t>）以上付款时间指以乙方提供合法合规发票为前提，如因乙方发票未按期提供或发票不合规等原因，甲方有权延期付款，由乙方承担由此造成的一切损失。</w:t>
      </w:r>
    </w:p>
    <w:p>
      <w:pPr>
        <w:pStyle w:val="null3"/>
        <w:ind w:left="1095"/>
        <w:jc w:val="both"/>
      </w:pPr>
      <w:r>
        <w:rPr>
          <w:sz w:val="24"/>
          <w:b/>
          <w:color w:val="222222"/>
          <w:shd w:fill="FFFFFF" w:val="clear"/>
        </w:rPr>
        <w:t>六、质保期及售后服务要求</w:t>
      </w:r>
    </w:p>
    <w:p>
      <w:pPr>
        <w:pStyle w:val="null3"/>
        <w:ind w:firstLine="480"/>
        <w:jc w:val="both"/>
      </w:pPr>
      <w:r>
        <w:rPr>
          <w:sz w:val="24"/>
          <w:color w:val="222222"/>
          <w:shd w:fill="FFFFFF" w:val="clear"/>
        </w:rPr>
        <w:t>1.</w:t>
      </w:r>
      <w:r>
        <w:rPr>
          <w:sz w:val="24"/>
          <w:color w:val="222222"/>
          <w:shd w:fill="FFFFFF" w:val="clear"/>
        </w:rPr>
        <w:t>本合同的质量保证期（简称“质保期”）为</w:t>
      </w:r>
      <w:r>
        <w:rPr>
          <w:u w:val="single"/>
        </w:rPr>
        <w:t xml:space="preserve">     </w:t>
      </w:r>
      <w:r>
        <w:rPr>
          <w:sz w:val="24"/>
          <w:color w:val="222222"/>
          <w:shd w:fill="FFFFFF" w:val="clear"/>
        </w:rPr>
        <w:t>年，质保期内乙方对所供货物实行包修、包换、包退及合同约定的其它事项，期满后可同时提供终身</w:t>
      </w:r>
      <w:r>
        <w:rPr>
          <w:sz w:val="24"/>
          <w:color w:val="222222"/>
          <w:shd w:fill="FFFFFF" w:val="clear"/>
        </w:rPr>
        <w:t>(</w:t>
      </w:r>
      <w:r>
        <w:rPr>
          <w:sz w:val="24"/>
          <w:color w:val="222222"/>
          <w:shd w:fill="FFFFFF" w:val="clear"/>
        </w:rPr>
        <w:t>免费</w:t>
      </w:r>
      <w:r>
        <w:rPr>
          <w:sz w:val="24"/>
          <w:color w:val="222222"/>
          <w:shd w:fill="FFFFFF" w:val="clear"/>
        </w:rPr>
        <w:t>/</w:t>
      </w:r>
      <w:r>
        <w:rPr>
          <w:sz w:val="24"/>
          <w:color w:val="222222"/>
          <w:shd w:fill="FFFFFF" w:val="clear"/>
        </w:rPr>
        <w:t>有偿</w:t>
      </w:r>
      <w:r>
        <w:rPr>
          <w:sz w:val="24"/>
          <w:color w:val="222222"/>
          <w:shd w:fill="FFFFFF" w:val="clear"/>
        </w:rPr>
        <w:t>)</w:t>
      </w:r>
      <w:r>
        <w:rPr>
          <w:sz w:val="24"/>
          <w:color w:val="222222"/>
          <w:shd w:fill="FFFFFF" w:val="clear"/>
        </w:rPr>
        <w:t>维修保养服务。</w:t>
      </w:r>
    </w:p>
    <w:p>
      <w:pPr>
        <w:pStyle w:val="null3"/>
        <w:ind w:firstLine="480"/>
        <w:jc w:val="both"/>
      </w:pPr>
      <w:r>
        <w:rPr>
          <w:sz w:val="24"/>
          <w:color w:val="222222"/>
          <w:shd w:fill="FFFFFF" w:val="clear"/>
        </w:rPr>
        <w:t>2.</w:t>
      </w:r>
      <w:r>
        <w:rPr>
          <w:sz w:val="24"/>
          <w:color w:val="222222"/>
          <w:shd w:fill="FFFFFF" w:val="clear"/>
        </w:rPr>
        <w:t>质保期内，如设备或零部件因质量原因出现故障而造成短期停用时，则质保期和免费维修期相应顺延。如停用时间累计超过</w:t>
      </w:r>
      <w:r>
        <w:rPr>
          <w:sz w:val="24"/>
          <w:color w:val="222222"/>
          <w:shd w:fill="FFFFFF" w:val="clear"/>
        </w:rPr>
        <w:t>60</w:t>
      </w:r>
      <w:r>
        <w:rPr>
          <w:sz w:val="24"/>
          <w:color w:val="222222"/>
          <w:shd w:fill="FFFFFF" w:val="clear"/>
        </w:rPr>
        <w:t>天则质保期重新计算。</w:t>
      </w:r>
    </w:p>
    <w:p>
      <w:pPr>
        <w:pStyle w:val="null3"/>
        <w:ind w:firstLine="480"/>
        <w:jc w:val="both"/>
      </w:pPr>
      <w:r>
        <w:rPr>
          <w:sz w:val="24"/>
          <w:color w:val="222222"/>
          <w:shd w:fill="FFFFFF" w:val="clear"/>
        </w:rPr>
        <w:t>3.</w:t>
      </w:r>
      <w:r>
        <w:rPr>
          <w:sz w:val="24"/>
          <w:color w:val="222222"/>
          <w:shd w:fill="FFFFFF" w:val="clear"/>
        </w:rPr>
        <w:t>服务期内，乙方提供免费的</w:t>
      </w:r>
      <w:r>
        <w:rPr>
          <w:sz w:val="24"/>
          <w:color w:val="222222"/>
          <w:shd w:fill="FFFFFF" w:val="clear"/>
        </w:rPr>
        <w:t>7</w:t>
      </w:r>
      <w:r>
        <w:rPr>
          <w:sz w:val="24"/>
          <w:color w:val="222222"/>
          <w:shd w:fill="FFFFFF" w:val="clear"/>
        </w:rPr>
        <w:t>×</w:t>
      </w:r>
      <w:r>
        <w:rPr>
          <w:sz w:val="24"/>
          <w:color w:val="222222"/>
          <w:shd w:fill="FFFFFF" w:val="clear"/>
        </w:rPr>
        <w:t>24</w:t>
      </w:r>
      <w:r>
        <w:rPr>
          <w:sz w:val="24"/>
          <w:color w:val="222222"/>
          <w:shd w:fill="FFFFFF" w:val="clear"/>
        </w:rPr>
        <w:t>小时电话技术支持及远程维护。电话咨询不能解决的，应在</w:t>
      </w:r>
      <w:r>
        <w:rPr>
          <w:sz w:val="24"/>
          <w:color w:val="222222"/>
          <w:shd w:fill="FFFFFF" w:val="clear"/>
        </w:rPr>
        <w:t>48</w:t>
      </w:r>
      <w:r>
        <w:rPr>
          <w:sz w:val="24"/>
          <w:color w:val="222222"/>
          <w:shd w:fill="FFFFFF" w:val="clear"/>
        </w:rPr>
        <w:t>个小时内采取相应措施提供上门服务，确保设备正常工作，保证不影响医院科室的正常工作。乙方保证在合同产品出现质量问题，接到甲方质疑或合理服务要求后</w:t>
      </w:r>
      <w:r>
        <w:rPr>
          <w:sz w:val="24"/>
          <w:color w:val="222222"/>
          <w:shd w:fill="FFFFFF" w:val="clear"/>
        </w:rPr>
        <w:t>2</w:t>
      </w:r>
      <w:r>
        <w:rPr>
          <w:sz w:val="24"/>
          <w:color w:val="222222"/>
          <w:shd w:fill="FFFFFF" w:val="clear"/>
        </w:rPr>
        <w:t>小时内予以答复，如甲方有紧急要求或必要时，乙方应在接到通知后，</w:t>
      </w:r>
      <w:r>
        <w:rPr>
          <w:sz w:val="24"/>
          <w:color w:val="222222"/>
          <w:shd w:fill="FFFFFF" w:val="clear"/>
        </w:rPr>
        <w:t>8</w:t>
      </w:r>
      <w:r>
        <w:rPr>
          <w:sz w:val="24"/>
          <w:color w:val="222222"/>
          <w:shd w:fill="FFFFFF" w:val="clear"/>
        </w:rPr>
        <w:t>小时内派人员提供现场服务。</w:t>
      </w:r>
    </w:p>
    <w:p>
      <w:pPr>
        <w:pStyle w:val="null3"/>
        <w:ind w:left="1095"/>
        <w:jc w:val="both"/>
      </w:pPr>
      <w:r>
        <w:rPr>
          <w:sz w:val="24"/>
          <w:b/>
          <w:color w:val="222222"/>
          <w:shd w:fill="FFFFFF" w:val="clear"/>
        </w:rPr>
        <w:t>七、安装与调试</w:t>
      </w:r>
    </w:p>
    <w:p>
      <w:pPr>
        <w:pStyle w:val="null3"/>
        <w:ind w:firstLine="480"/>
        <w:jc w:val="both"/>
      </w:pPr>
      <w:r>
        <w:rPr>
          <w:sz w:val="24"/>
          <w:color w:val="222222"/>
          <w:shd w:fill="FFFFFF" w:val="clear"/>
        </w:rPr>
        <w:t>1.</w:t>
      </w:r>
      <w:r>
        <w:rPr>
          <w:sz w:val="24"/>
          <w:color w:val="222222"/>
          <w:shd w:fill="FFFFFF" w:val="clear"/>
        </w:rPr>
        <w:t>设备到达甲方项目现场前，乙方提供安装前期准备书面通知，并协助甲方做好安装前准备。到货后由乙方的技术人员到现场进行安装调试，甲方无需额外支付相关费用。安装、调试后应达到承诺的技术指标。</w:t>
      </w:r>
    </w:p>
    <w:p>
      <w:pPr>
        <w:pStyle w:val="null3"/>
        <w:ind w:left="1095"/>
        <w:jc w:val="both"/>
      </w:pPr>
      <w:r>
        <w:rPr>
          <w:sz w:val="24"/>
          <w:b/>
          <w:color w:val="222222"/>
          <w:shd w:fill="FFFFFF" w:val="clear"/>
        </w:rPr>
        <w:t>八、验收：</w:t>
      </w:r>
    </w:p>
    <w:p>
      <w:pPr>
        <w:pStyle w:val="null3"/>
        <w:ind w:firstLine="480"/>
        <w:jc w:val="both"/>
      </w:pPr>
      <w:r>
        <w:rPr>
          <w:sz w:val="24"/>
          <w:color w:val="222222"/>
          <w:shd w:fill="FFFFFF" w:val="clear"/>
        </w:rPr>
        <w:t>1.</w:t>
      </w:r>
      <w:r>
        <w:rPr>
          <w:sz w:val="24"/>
          <w:color w:val="222222"/>
          <w:shd w:fill="FFFFFF" w:val="clear"/>
        </w:rPr>
        <w:t>合同设备安装完成后，验收应在双方共同参加下依据国家有关标准、招标文件供货要求事项、投标文件、合同及有关附件要求进行。验收时请带齐中标通知书复印件、合同复印件、收货单、安装单、加盖公章的产品注册证（如有）各一份。</w:t>
      </w:r>
    </w:p>
    <w:p>
      <w:pPr>
        <w:pStyle w:val="null3"/>
        <w:ind w:firstLine="480"/>
        <w:jc w:val="both"/>
      </w:pPr>
      <w:r>
        <w:rPr>
          <w:sz w:val="24"/>
          <w:color w:val="222222"/>
          <w:shd w:fill="FFFFFF" w:val="clear"/>
        </w:rPr>
        <w:t>2)</w:t>
      </w:r>
      <w:r>
        <w:rPr>
          <w:sz w:val="24"/>
          <w:color w:val="222222"/>
          <w:shd w:fill="FFFFFF" w:val="clear"/>
        </w:rPr>
        <w:t>验收标准以乙方的投标文件中所列的指标为准（该指标应不低于招标文件所要求的指标）。验收时如发现乙方在投标时存在虚假指标响应情况，甲方将取消合同并依法追究乙方的责任，乙方应承担由此给甲方带来的一切经济损失。</w:t>
      </w:r>
    </w:p>
    <w:p>
      <w:pPr>
        <w:pStyle w:val="null3"/>
        <w:ind w:firstLine="480"/>
        <w:jc w:val="both"/>
      </w:pPr>
      <w:r>
        <w:rPr>
          <w:sz w:val="24"/>
          <w:color w:val="222222"/>
          <w:shd w:fill="FFFFFF" w:val="clear"/>
        </w:rPr>
        <w:t>3</w:t>
      </w:r>
      <w:r>
        <w:rPr>
          <w:sz w:val="24"/>
          <w:color w:val="222222"/>
          <w:shd w:fill="FFFFFF" w:val="clear"/>
        </w:rPr>
        <w:t>）验收时如发现所交付的设备有短装、次品、损坏或其它不符合招标文件规定之情形者，甲方应做出详尽的现场记录，或由甲方和乙方双方签署备忘录。此现场记录或备忘录可用作补充、缺失和更换损坏部件的有效证据。由此产生的有关费用由乙方承担。</w:t>
      </w:r>
    </w:p>
    <w:p>
      <w:pPr>
        <w:pStyle w:val="null3"/>
        <w:ind w:firstLine="480"/>
        <w:jc w:val="both"/>
      </w:pPr>
      <w:r>
        <w:rPr>
          <w:sz w:val="24"/>
          <w:color w:val="222222"/>
          <w:shd w:fill="FFFFFF" w:val="clear"/>
        </w:rPr>
        <w:t>4)</w:t>
      </w:r>
      <w:r>
        <w:rPr>
          <w:sz w:val="24"/>
          <w:color w:val="222222"/>
          <w:shd w:fill="FFFFFF" w:val="clear"/>
        </w:rPr>
        <w:t>如果合同设备运输和安装调试过程中因事故造成货物短缺、损坏，乙方应及时安排换货，以保证合同设备安装调试的成功完成。换货的相关费用由乙方承担。</w:t>
      </w:r>
    </w:p>
    <w:p>
      <w:pPr>
        <w:pStyle w:val="null3"/>
        <w:ind w:firstLine="480"/>
        <w:jc w:val="both"/>
      </w:pPr>
      <w:r>
        <w:rPr>
          <w:sz w:val="24"/>
          <w:color w:val="222222"/>
          <w:shd w:fill="FFFFFF" w:val="clear"/>
        </w:rPr>
        <w:t>5)</w:t>
      </w:r>
      <w:r>
        <w:rPr>
          <w:sz w:val="24"/>
          <w:color w:val="222222"/>
          <w:shd w:fill="FFFFFF" w:val="clear"/>
        </w:rPr>
        <w:t>国内产品或合资厂的产品必须具备出厂合格证。</w:t>
      </w:r>
    </w:p>
    <w:p>
      <w:pPr>
        <w:pStyle w:val="null3"/>
        <w:ind w:firstLine="480"/>
        <w:jc w:val="both"/>
      </w:pPr>
      <w:r>
        <w:rPr>
          <w:sz w:val="24"/>
          <w:color w:val="222222"/>
          <w:shd w:fill="FFFFFF" w:val="clear"/>
        </w:rPr>
        <w:t>6)</w:t>
      </w:r>
      <w:r>
        <w:rPr>
          <w:sz w:val="24"/>
          <w:color w:val="222222"/>
          <w:shd w:fill="FFFFFF" w:val="clear"/>
        </w:rPr>
        <w:t>按法定要求进行计量检定的设备，《计量检定证》安装时由乙方负责办理，以后每年由甲方自己负责办理。</w:t>
      </w:r>
    </w:p>
    <w:p>
      <w:pPr>
        <w:pStyle w:val="null3"/>
        <w:ind w:firstLine="480"/>
        <w:jc w:val="both"/>
      </w:pPr>
      <w:r>
        <w:rPr>
          <w:sz w:val="24"/>
          <w:color w:val="222222"/>
          <w:shd w:fill="FFFFFF" w:val="clear"/>
        </w:rPr>
        <w:t>7</w:t>
      </w:r>
      <w:r>
        <w:rPr>
          <w:sz w:val="24"/>
          <w:color w:val="222222"/>
          <w:shd w:fill="FFFFFF" w:val="clear"/>
        </w:rPr>
        <w:t>）包括但不限于货物清单所列设备，能确保验收和检测通过，满足甲方正常使用。</w:t>
      </w:r>
    </w:p>
    <w:p>
      <w:pPr>
        <w:pStyle w:val="null3"/>
        <w:ind w:firstLine="480"/>
        <w:jc w:val="both"/>
      </w:pPr>
      <w:r>
        <w:rPr>
          <w:sz w:val="24"/>
          <w:color w:val="222222"/>
          <w:shd w:fill="FFFFFF" w:val="clear"/>
        </w:rPr>
        <w:t>8)</w:t>
      </w:r>
      <w:r>
        <w:rPr>
          <w:sz w:val="24"/>
          <w:color w:val="222222"/>
          <w:shd w:fill="FFFFFF" w:val="clear"/>
        </w:rPr>
        <w:t>设备安装验收合格后</w:t>
      </w:r>
      <w:r>
        <w:rPr>
          <w:sz w:val="24"/>
          <w:color w:val="222222"/>
          <w:shd w:fill="FFFFFF" w:val="clear"/>
        </w:rPr>
        <w:t>,</w:t>
      </w:r>
      <w:r>
        <w:rPr>
          <w:sz w:val="24"/>
          <w:color w:val="222222"/>
          <w:shd w:fill="FFFFFF" w:val="clear"/>
        </w:rPr>
        <w:t>乙方必须将每一台（套）设备的整套技术资料（中英文）包括操作手册（中文使用说明）、简易操作流程、维修保养手册，基本原理图或有关电路图、安装手册</w:t>
      </w:r>
      <w:r>
        <w:rPr>
          <w:sz w:val="24"/>
          <w:color w:val="222222"/>
          <w:shd w:fill="FFFFFF" w:val="clear"/>
        </w:rPr>
        <w:t>/</w:t>
      </w:r>
      <w:r>
        <w:rPr>
          <w:sz w:val="24"/>
          <w:color w:val="222222"/>
          <w:shd w:fill="FFFFFF" w:val="clear"/>
        </w:rPr>
        <w:t>产品合格证等交给甲方。</w:t>
      </w:r>
    </w:p>
    <w:p>
      <w:pPr>
        <w:pStyle w:val="null3"/>
        <w:ind w:firstLine="480"/>
        <w:jc w:val="both"/>
      </w:pPr>
      <w:r>
        <w:rPr>
          <w:sz w:val="24"/>
          <w:color w:val="222222"/>
          <w:shd w:fill="FFFFFF" w:val="clear"/>
        </w:rPr>
        <w:t>9)</w:t>
      </w:r>
      <w:r>
        <w:rPr>
          <w:sz w:val="24"/>
          <w:color w:val="222222"/>
          <w:shd w:fill="FFFFFF" w:val="clear"/>
        </w:rPr>
        <w:t>为配合本项目进度所进行的各阶段工作，乙方应列明需用户配合的工作内容（包括货物存放、保管、工程配合、调试、验收等）和具体要求。</w:t>
      </w:r>
    </w:p>
    <w:p>
      <w:pPr>
        <w:pStyle w:val="null3"/>
        <w:ind w:left="1095"/>
        <w:jc w:val="both"/>
      </w:pPr>
      <w:r>
        <w:rPr>
          <w:sz w:val="24"/>
          <w:b/>
          <w:color w:val="222222"/>
          <w:shd w:fill="FFFFFF" w:val="clear"/>
        </w:rPr>
        <w:t>九、违约责任与赔偿损失</w:t>
      </w:r>
    </w:p>
    <w:p>
      <w:pPr>
        <w:pStyle w:val="null3"/>
        <w:ind w:firstLine="480"/>
        <w:jc w:val="both"/>
      </w:pPr>
      <w:r>
        <w:rPr>
          <w:sz w:val="24"/>
          <w:color w:val="222222"/>
          <w:shd w:fill="FFFFFF" w:val="clear"/>
        </w:rPr>
        <w:t>1.</w:t>
      </w:r>
      <w:r>
        <w:rPr>
          <w:sz w:val="24"/>
          <w:color w:val="222222"/>
          <w:shd w:fill="FFFFFF" w:val="clear"/>
        </w:rPr>
        <w:t>乙方交付的货物、工程</w:t>
      </w:r>
      <w:r>
        <w:rPr>
          <w:sz w:val="24"/>
          <w:color w:val="222222"/>
          <w:shd w:fill="FFFFFF" w:val="clear"/>
        </w:rPr>
        <w:t>/</w:t>
      </w:r>
      <w:r>
        <w:rPr>
          <w:sz w:val="24"/>
          <w:color w:val="222222"/>
          <w:shd w:fill="FFFFFF" w:val="clear"/>
        </w:rPr>
        <w:t>提供的服务不符合本合同规定的，甲方有权拒收，并且乙方须向甲方支付本合同总价</w:t>
      </w:r>
      <w:r>
        <w:rPr>
          <w:sz w:val="24"/>
          <w:color w:val="222222"/>
          <w:shd w:fill="FFFFFF" w:val="clear"/>
        </w:rPr>
        <w:t>5%</w:t>
      </w:r>
      <w:r>
        <w:rPr>
          <w:sz w:val="24"/>
          <w:color w:val="222222"/>
          <w:shd w:fill="FFFFFF" w:val="clear"/>
        </w:rPr>
        <w:t>的违约金。</w:t>
      </w:r>
    </w:p>
    <w:p>
      <w:pPr>
        <w:pStyle w:val="null3"/>
        <w:ind w:firstLine="480"/>
        <w:jc w:val="both"/>
      </w:pPr>
      <w:r>
        <w:rPr>
          <w:sz w:val="24"/>
          <w:color w:val="222222"/>
          <w:shd w:fill="FFFFFF" w:val="clear"/>
        </w:rPr>
        <w:t>2.</w:t>
      </w:r>
      <w:r>
        <w:rPr>
          <w:sz w:val="24"/>
          <w:color w:val="222222"/>
          <w:shd w:fill="FFFFFF" w:val="clear"/>
        </w:rPr>
        <w:t>乙方未能按本合同规定的交货时间交付货物的</w:t>
      </w:r>
      <w:r>
        <w:rPr>
          <w:sz w:val="24"/>
          <w:color w:val="222222"/>
          <w:shd w:fill="FFFFFF" w:val="clear"/>
        </w:rPr>
        <w:t>/</w:t>
      </w:r>
      <w:r>
        <w:rPr>
          <w:sz w:val="24"/>
          <w:color w:val="222222"/>
          <w:shd w:fill="FFFFFF" w:val="clear"/>
        </w:rPr>
        <w:t>提供服务，违约金年化利率为违约行为发生时一年期</w:t>
      </w:r>
      <w:r>
        <w:rPr>
          <w:sz w:val="24"/>
          <w:color w:val="222222"/>
          <w:shd w:fill="FFFFFF" w:val="clear"/>
        </w:rPr>
        <w:t>LPR</w:t>
      </w:r>
      <w:r>
        <w:rPr>
          <w:sz w:val="24"/>
          <w:color w:val="222222"/>
          <w:shd w:fill="FFFFFF" w:val="clear"/>
        </w:rPr>
        <w:t>的</w:t>
      </w:r>
      <w:r>
        <w:rPr>
          <w:sz w:val="24"/>
          <w:color w:val="222222"/>
          <w:shd w:fill="FFFFFF" w:val="clear"/>
        </w:rPr>
        <w:t>4</w:t>
      </w:r>
      <w:r>
        <w:rPr>
          <w:sz w:val="24"/>
          <w:color w:val="222222"/>
          <w:shd w:fill="FFFFFF" w:val="clear"/>
        </w:rPr>
        <w:t>倍；逾期半个月以上的，甲方有权终止合同，由此造成的甲方经济损失由乙方承担，乙方还应向甲方支付本合同总价</w:t>
      </w:r>
      <w:r>
        <w:rPr>
          <w:sz w:val="24"/>
          <w:color w:val="222222"/>
          <w:shd w:fill="FFFFFF" w:val="clear"/>
        </w:rPr>
        <w:t>5%</w:t>
      </w:r>
      <w:r>
        <w:rPr>
          <w:sz w:val="24"/>
          <w:color w:val="222222"/>
          <w:shd w:fill="FFFFFF" w:val="clear"/>
        </w:rPr>
        <w:t>的违约金。</w:t>
      </w:r>
    </w:p>
    <w:p>
      <w:pPr>
        <w:pStyle w:val="null3"/>
        <w:ind w:firstLine="480"/>
        <w:jc w:val="both"/>
      </w:pPr>
      <w:r>
        <w:rPr>
          <w:sz w:val="24"/>
          <w:color w:val="222222"/>
          <w:shd w:fill="FFFFFF" w:val="clear"/>
        </w:rPr>
        <w:t>3.</w:t>
      </w:r>
      <w:r>
        <w:rPr>
          <w:sz w:val="24"/>
          <w:color w:val="222222"/>
          <w:shd w:fill="FFFFFF" w:val="clear"/>
        </w:rPr>
        <w:t>甲方无正当理由拒收货物</w:t>
      </w:r>
      <w:r>
        <w:rPr>
          <w:sz w:val="24"/>
          <w:color w:val="222222"/>
          <w:shd w:fill="FFFFFF" w:val="clear"/>
        </w:rPr>
        <w:t>/</w:t>
      </w:r>
      <w:r>
        <w:rPr>
          <w:sz w:val="24"/>
          <w:color w:val="222222"/>
          <w:shd w:fill="FFFFFF" w:val="clear"/>
        </w:rPr>
        <w:t>接受服务，到期拒付货物</w:t>
      </w:r>
      <w:r>
        <w:rPr>
          <w:sz w:val="24"/>
          <w:color w:val="222222"/>
          <w:shd w:fill="FFFFFF" w:val="clear"/>
        </w:rPr>
        <w:t>/</w:t>
      </w:r>
      <w:r>
        <w:rPr>
          <w:sz w:val="24"/>
          <w:color w:val="222222"/>
          <w:shd w:fill="FFFFFF" w:val="clear"/>
        </w:rPr>
        <w:t>服务款项的，甲方向乙方偿付本合同总的</w:t>
      </w:r>
      <w:r>
        <w:rPr>
          <w:sz w:val="24"/>
          <w:color w:val="222222"/>
          <w:shd w:fill="FFFFFF" w:val="clear"/>
        </w:rPr>
        <w:t>5%</w:t>
      </w:r>
      <w:r>
        <w:rPr>
          <w:sz w:val="24"/>
          <w:color w:val="222222"/>
          <w:shd w:fill="FFFFFF" w:val="clear"/>
        </w:rPr>
        <w:t>的违约金。甲方逾期付款，则违约金年化利率为违约行为发生时一年期</w:t>
      </w:r>
      <w:r>
        <w:rPr>
          <w:sz w:val="24"/>
          <w:color w:val="222222"/>
          <w:shd w:fill="FFFFFF" w:val="clear"/>
        </w:rPr>
        <w:t>LPR</w:t>
      </w:r>
      <w:r>
        <w:rPr>
          <w:sz w:val="24"/>
          <w:color w:val="222222"/>
          <w:shd w:fill="FFFFFF" w:val="clear"/>
        </w:rPr>
        <w:t>的</w:t>
      </w:r>
      <w:r>
        <w:rPr>
          <w:sz w:val="24"/>
          <w:color w:val="222222"/>
          <w:shd w:fill="FFFFFF" w:val="clear"/>
        </w:rPr>
        <w:t>4</w:t>
      </w:r>
      <w:r>
        <w:rPr>
          <w:sz w:val="24"/>
          <w:color w:val="222222"/>
          <w:shd w:fill="FFFFFF" w:val="clear"/>
        </w:rPr>
        <w:t>倍。</w:t>
      </w:r>
    </w:p>
    <w:p>
      <w:pPr>
        <w:pStyle w:val="null3"/>
        <w:ind w:firstLine="480"/>
        <w:jc w:val="both"/>
      </w:pPr>
      <w:r>
        <w:rPr>
          <w:sz w:val="24"/>
          <w:color w:val="222222"/>
          <w:shd w:fill="FFFFFF" w:val="clear"/>
        </w:rPr>
        <w:t>4.</w:t>
      </w:r>
      <w:r>
        <w:rPr>
          <w:sz w:val="24"/>
          <w:color w:val="222222"/>
          <w:shd w:fill="FFFFFF" w:val="clear"/>
        </w:rPr>
        <w:t>对于因甲方原因导致变更、中止或者终止政府采购合同的，甲方应当依照以下合同约定对供应商受到的损失予以赔偿或者补偿：</w:t>
      </w:r>
      <w:r>
        <w:rPr>
          <w:u w:val="single"/>
        </w:rPr>
        <w:t xml:space="preserve">                                                </w:t>
      </w:r>
    </w:p>
    <w:p>
      <w:pPr>
        <w:pStyle w:val="null3"/>
        <w:ind w:firstLine="480"/>
        <w:jc w:val="both"/>
      </w:pPr>
      <w:r>
        <w:rPr>
          <w:sz w:val="24"/>
          <w:color w:val="222222"/>
          <w:shd w:fill="FFFFFF" w:val="clear"/>
        </w:rPr>
        <w:t>5.</w:t>
      </w:r>
      <w:r>
        <w:rPr>
          <w:sz w:val="24"/>
          <w:color w:val="222222"/>
          <w:shd w:fill="FFFFFF" w:val="clear"/>
        </w:rPr>
        <w:t>其它违约责任按《中华人民共和国民法典</w:t>
      </w:r>
      <w:r>
        <w:rPr>
          <w:sz w:val="24"/>
          <w:color w:val="222222"/>
          <w:shd w:fill="FFFFFF" w:val="clear"/>
        </w:rPr>
        <w:t>(</w:t>
      </w:r>
      <w:r>
        <w:rPr>
          <w:sz w:val="24"/>
          <w:color w:val="222222"/>
          <w:shd w:fill="FFFFFF" w:val="clear"/>
        </w:rPr>
        <w:t>合同编</w:t>
      </w:r>
      <w:r>
        <w:rPr>
          <w:sz w:val="24"/>
          <w:color w:val="222222"/>
          <w:shd w:fill="FFFFFF" w:val="clear"/>
        </w:rPr>
        <w:t>)</w:t>
      </w:r>
      <w:r>
        <w:rPr>
          <w:sz w:val="24"/>
          <w:color w:val="222222"/>
          <w:shd w:fill="FFFFFF" w:val="clear"/>
        </w:rPr>
        <w:t>》处理。</w:t>
      </w:r>
    </w:p>
    <w:p>
      <w:pPr>
        <w:pStyle w:val="null3"/>
        <w:ind w:left="1095"/>
        <w:jc w:val="both"/>
      </w:pPr>
      <w:r>
        <w:rPr>
          <w:sz w:val="24"/>
          <w:b/>
          <w:color w:val="222222"/>
          <w:shd w:fill="FFFFFF" w:val="clear"/>
        </w:rPr>
        <w:t>十、争议的解决</w:t>
      </w:r>
    </w:p>
    <w:p>
      <w:pPr>
        <w:pStyle w:val="null3"/>
        <w:ind w:firstLine="480"/>
        <w:jc w:val="both"/>
      </w:pPr>
      <w:r>
        <w:rPr>
          <w:sz w:val="24"/>
          <w:color w:val="222222"/>
          <w:shd w:fill="FFFFFF" w:val="clear"/>
        </w:rPr>
        <w:t>合同执行过程中发生的任何争议，如双方不能通过友好协商解决，任意一方可向甲方所在地人民法院起诉，本合同项下纠纷通过诉讼解决的，败诉方需承担胜诉方为维权支出的一切合理费用，包括但不限于律师费、诉讼费、鉴定费、保全费等费用。</w:t>
      </w:r>
    </w:p>
    <w:p>
      <w:pPr>
        <w:pStyle w:val="null3"/>
        <w:ind w:left="1095"/>
        <w:jc w:val="both"/>
      </w:pPr>
      <w:r>
        <w:rPr>
          <w:sz w:val="24"/>
          <w:b/>
          <w:color w:val="222222"/>
          <w:shd w:fill="FFFFFF" w:val="clear"/>
        </w:rPr>
        <w:t>十一、不可抗力</w:t>
      </w:r>
    </w:p>
    <w:p>
      <w:pPr>
        <w:pStyle w:val="null3"/>
        <w:ind w:firstLine="480"/>
        <w:jc w:val="both"/>
      </w:pPr>
      <w:r>
        <w:rPr>
          <w:sz w:val="24"/>
          <w:color w:val="222222"/>
          <w:shd w:fill="FFFFFF" w:val="clear"/>
        </w:rPr>
        <w:t>1.</w:t>
      </w:r>
      <w:r>
        <w:rPr>
          <w:sz w:val="24"/>
          <w:color w:val="222222"/>
          <w:shd w:fill="FFFFFF" w:val="clear"/>
        </w:rPr>
        <w:t>任何一方由于不可抗力原因不能履行合同时，应在不可抗力事件结束后</w:t>
      </w:r>
      <w:r>
        <w:rPr>
          <w:sz w:val="24"/>
          <w:color w:val="222222"/>
          <w:shd w:fill="FFFFFF" w:val="clear"/>
        </w:rPr>
        <w:t>1</w:t>
      </w:r>
      <w:r>
        <w:rPr>
          <w:sz w:val="24"/>
          <w:color w:val="222222"/>
          <w:shd w:fill="FFFFFF" w:val="clear"/>
        </w:rPr>
        <w:t>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4"/>
          <w:b/>
          <w:color w:val="222222"/>
          <w:shd w:fill="FFFFFF" w:val="clear"/>
        </w:rPr>
        <w:t>十二、税费</w:t>
      </w:r>
    </w:p>
    <w:p>
      <w:pPr>
        <w:pStyle w:val="null3"/>
        <w:ind w:firstLine="480"/>
        <w:jc w:val="both"/>
      </w:pPr>
      <w:r>
        <w:rPr>
          <w:sz w:val="24"/>
          <w:color w:val="222222"/>
          <w:shd w:fill="FFFFFF" w:val="clear"/>
        </w:rPr>
        <w:t>1.</w:t>
      </w:r>
      <w:r>
        <w:rPr>
          <w:sz w:val="24"/>
          <w:color w:val="222222"/>
          <w:shd w:fill="FFFFFF" w:val="clear"/>
        </w:rPr>
        <w:t>在中国境内、外发生的与本合同执行有关的一切税费均由乙方负担。</w:t>
      </w:r>
    </w:p>
    <w:p>
      <w:pPr>
        <w:pStyle w:val="null3"/>
        <w:ind w:left="1095"/>
        <w:jc w:val="both"/>
      </w:pPr>
      <w:r>
        <w:rPr>
          <w:sz w:val="24"/>
          <w:b/>
          <w:color w:val="222222"/>
          <w:shd w:fill="FFFFFF" w:val="clear"/>
        </w:rPr>
        <w:t>十三、其它</w:t>
      </w:r>
    </w:p>
    <w:p>
      <w:pPr>
        <w:pStyle w:val="null3"/>
        <w:ind w:firstLine="480"/>
        <w:jc w:val="both"/>
      </w:pPr>
      <w:r>
        <w:rPr>
          <w:sz w:val="24"/>
          <w:color w:val="222222"/>
          <w:shd w:fill="FFFFFF" w:val="clear"/>
        </w:rPr>
        <w:t>1.</w:t>
      </w:r>
      <w:r>
        <w:rPr>
          <w:sz w:val="24"/>
          <w:color w:val="222222"/>
          <w:shd w:fill="FFFFFF" w:val="clear"/>
        </w:rPr>
        <w:t>本合同所有附件、招标文件、投标文件、中标通知书均为合同的有效组成部分，与本合同具有同等法律效力。</w:t>
      </w:r>
    </w:p>
    <w:p>
      <w:pPr>
        <w:pStyle w:val="null3"/>
        <w:ind w:firstLine="480"/>
        <w:jc w:val="both"/>
      </w:pPr>
      <w:r>
        <w:rPr>
          <w:sz w:val="24"/>
          <w:color w:val="222222"/>
          <w:shd w:fill="FFFFFF" w:val="clear"/>
        </w:rPr>
        <w:t>2.</w:t>
      </w:r>
      <w:r>
        <w:rPr>
          <w:sz w:val="24"/>
          <w:color w:val="222222"/>
          <w:shd w:fill="FFFFFF" w:val="clear"/>
        </w:rPr>
        <w:t>在执行本合同的过程中，所有经双方签署确认的文件（包括会议纪要、补充协议、往来信函）即成为本合同的有效组成部分。</w:t>
      </w:r>
    </w:p>
    <w:p>
      <w:pPr>
        <w:pStyle w:val="null3"/>
        <w:ind w:firstLine="480"/>
        <w:jc w:val="both"/>
      </w:pPr>
      <w:r>
        <w:rPr>
          <w:sz w:val="24"/>
          <w:color w:val="222222"/>
          <w:shd w:fill="FFFFFF" w:val="clear"/>
        </w:rPr>
        <w:t>3.</w:t>
      </w:r>
      <w:r>
        <w:rPr>
          <w:sz w:val="24"/>
          <w:color w:val="222222"/>
          <w:shd w:fill="FFFFFF" w:val="clear"/>
        </w:rPr>
        <w:t>如一方地址、电话、传真号码有变更，应在变更当日内书面通知对方，否则，应承担相应责任。</w:t>
      </w:r>
    </w:p>
    <w:p>
      <w:pPr>
        <w:pStyle w:val="null3"/>
        <w:ind w:firstLine="480"/>
        <w:jc w:val="both"/>
      </w:pPr>
      <w:r>
        <w:rPr>
          <w:sz w:val="24"/>
          <w:color w:val="222222"/>
          <w:shd w:fill="FFFFFF" w:val="clear"/>
        </w:rPr>
        <w:t>4.</w:t>
      </w:r>
      <w:r>
        <w:rPr>
          <w:sz w:val="24"/>
          <w:color w:val="222222"/>
          <w:shd w:fill="FFFFFF" w:val="clear"/>
        </w:rPr>
        <w:t>除甲方事先书面同意外，乙方不得部分或全部转让其应履行的合同项下的义务。</w:t>
      </w:r>
    </w:p>
    <w:p>
      <w:pPr>
        <w:pStyle w:val="null3"/>
        <w:ind w:left="1095"/>
        <w:jc w:val="both"/>
      </w:pPr>
      <w:r>
        <w:rPr>
          <w:sz w:val="24"/>
          <w:b/>
          <w:color w:val="222222"/>
          <w:shd w:fill="FFFFFF" w:val="clear"/>
        </w:rPr>
        <w:t>十四、合同生效</w:t>
      </w:r>
    </w:p>
    <w:p>
      <w:pPr>
        <w:pStyle w:val="null3"/>
        <w:ind w:firstLine="480"/>
        <w:jc w:val="both"/>
      </w:pPr>
      <w:r>
        <w:rPr>
          <w:sz w:val="24"/>
          <w:color w:val="222222"/>
          <w:shd w:fill="FFFFFF" w:val="clear"/>
        </w:rPr>
        <w:t>1.</w:t>
      </w:r>
      <w:r>
        <w:rPr>
          <w:sz w:val="24"/>
          <w:color w:val="222222"/>
          <w:shd w:fill="FFFFFF" w:val="clear"/>
        </w:rPr>
        <w:t>本合同在甲乙双方法人代表或其授权代表签字盖章后生效。</w:t>
      </w:r>
    </w:p>
    <w:p>
      <w:pPr>
        <w:pStyle w:val="null3"/>
        <w:ind w:firstLine="480"/>
        <w:jc w:val="both"/>
      </w:pPr>
      <w:r>
        <w:rPr>
          <w:sz w:val="24"/>
          <w:color w:val="222222"/>
          <w:shd w:fill="FFFFFF" w:val="clear"/>
        </w:rPr>
        <w:t>2.</w:t>
      </w:r>
      <w:r>
        <w:rPr>
          <w:sz w:val="24"/>
          <w:color w:val="222222"/>
          <w:shd w:fill="FFFFFF" w:val="clear"/>
        </w:rPr>
        <w:t>合同一式    份。</w:t>
      </w:r>
    </w:p>
    <w:p>
      <w:pPr>
        <w:pStyle w:val="null3"/>
        <w:jc w:val="both"/>
      </w:pPr>
      <w:r>
        <w:rPr>
          <w:sz w:val="24"/>
          <w:b/>
          <w:color w:val="222222"/>
          <w:shd w:fill="FFFFFF" w:val="clear"/>
        </w:rPr>
        <w:t>甲方（盖章）：</w:t>
      </w:r>
      <w:r>
        <w:rPr>
          <w:b/>
        </w:rPr>
        <w:t xml:space="preserve">                         </w:t>
      </w:r>
      <w:r>
        <w:rPr>
          <w:sz w:val="24"/>
          <w:b/>
          <w:color w:val="222222"/>
          <w:shd w:fill="FFFFFF" w:val="clear"/>
        </w:rPr>
        <w:t>乙方（盖章）：</w:t>
      </w:r>
    </w:p>
    <w:p>
      <w:pPr>
        <w:pStyle w:val="null3"/>
        <w:jc w:val="both"/>
      </w:pPr>
      <w:r>
        <w:rPr>
          <w:sz w:val="24"/>
          <w:b/>
          <w:color w:val="222222"/>
          <w:shd w:fill="FFFFFF" w:val="clear"/>
        </w:rPr>
        <w:t>代表：</w:t>
      </w:r>
      <w:r>
        <w:rPr>
          <w:b/>
        </w:rPr>
        <w:t xml:space="preserve">                                 </w:t>
      </w:r>
      <w:r>
        <w:rPr>
          <w:sz w:val="24"/>
          <w:b/>
          <w:color w:val="222222"/>
          <w:shd w:fill="FFFFFF" w:val="clear"/>
        </w:rPr>
        <w:t>代表：</w:t>
      </w:r>
    </w:p>
    <w:p>
      <w:pPr>
        <w:pStyle w:val="null3"/>
        <w:jc w:val="both"/>
      </w:pPr>
      <w:r>
        <w:rPr>
          <w:sz w:val="24"/>
          <w:color w:val="222222"/>
          <w:shd w:fill="FFFFFF" w:val="clear"/>
        </w:rPr>
        <w:t>签订地点：</w:t>
      </w:r>
    </w:p>
    <w:p>
      <w:pPr>
        <w:pStyle w:val="null3"/>
        <w:jc w:val="both"/>
      </w:pPr>
      <w:r>
        <w:rPr>
          <w:sz w:val="24"/>
          <w:color w:val="222222"/>
          <w:shd w:fill="FFFFFF" w:val="clear"/>
        </w:rPr>
        <w:t>签订日期：　　　年　　月　　日</w:t>
      </w:r>
      <w:r>
        <w:rPr/>
        <w:t xml:space="preserve">         </w:t>
      </w:r>
      <w:r>
        <w:rPr>
          <w:sz w:val="24"/>
          <w:color w:val="222222"/>
          <w:shd w:fill="FFFFFF" w:val="clear"/>
        </w:rPr>
        <w:t>签订日期：　　　年　　月　　日</w:t>
      </w:r>
    </w:p>
    <w:p>
      <w:pPr>
        <w:pStyle w:val="null3"/>
        <w:jc w:val="both"/>
      </w:pPr>
      <w:r>
        <w:rPr>
          <w:sz w:val="24"/>
          <w:color w:val="222222"/>
          <w:shd w:fill="FFFFFF" w:val="clear"/>
        </w:rPr>
        <w:t>开户名称：</w:t>
      </w:r>
    </w:p>
    <w:p>
      <w:pPr>
        <w:pStyle w:val="null3"/>
        <w:jc w:val="both"/>
      </w:pPr>
      <w:r>
        <w:rPr>
          <w:sz w:val="24"/>
          <w:color w:val="222222"/>
          <w:shd w:fill="FFFFFF" w:val="clear"/>
        </w:rPr>
        <w:t>银行帐号：</w:t>
      </w:r>
    </w:p>
    <w:p>
      <w:pPr>
        <w:pStyle w:val="null3"/>
        <w:jc w:val="both"/>
      </w:pPr>
      <w:r>
        <w:rPr>
          <w:sz w:val="24"/>
          <w:color w:val="222222"/>
          <w:shd w:fill="FFFFFF" w:val="clear"/>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441322-2025-04643</w:t>
      </w:r>
    </w:p>
    <w:p>
      <w:pPr>
        <w:pStyle w:val="null3"/>
        <w:jc w:val="center"/>
        <w:outlineLvl w:val="3"/>
      </w:pPr>
      <w:r>
        <w:rPr>
          <w:sz w:val="24"/>
          <w:b/>
        </w:rPr>
        <w:t>采购项目编号：</w:t>
      </w:r>
      <w:r>
        <w:rPr>
          <w:sz w:val="24"/>
          <w:b/>
        </w:rPr>
        <w:t>0724-2531HZ566440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博罗县妇幼保健院采购异地升级改造工程（二期）第二批医疗设备采购项目（二次）</w:t>
      </w:r>
      <w:r>
        <w:rPr>
          <w:u w:val="single"/>
        </w:rPr>
        <w:t>”</w:t>
      </w:r>
      <w:r>
        <w:rPr/>
        <w:t>项目的招标[采购项目编号为：</w:t>
      </w:r>
      <w:r>
        <w:rPr>
          <w:u w:val="single"/>
        </w:rPr>
        <w:t>0724-2531HZ566440</w:t>
      </w:r>
      <w:r>
        <w:rPr/>
        <w:t>]，我方愿参与投标。</w:t>
      </w:r>
    </w:p>
    <w:p>
      <w:pPr>
        <w:pStyle w:val="null3"/>
        <w:ind w:firstLine="480"/>
      </w:pPr>
      <w:r>
        <w:rPr/>
        <w:t>我方确认收到贵方提供的</w:t>
      </w:r>
      <w:r>
        <w:rPr>
          <w:u w:val="single"/>
        </w:rPr>
        <w:t>“</w:t>
      </w:r>
      <w:r>
        <w:rPr>
          <w:u w:val="single"/>
        </w:rPr>
        <w:t>博罗县妇幼保健院采购异地升级改造工程（二期）第二批医疗设备采购项目（二次）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博罗县妇幼保健院采购异地升级改造工程（二期）第二批医疗设备采购项目（二次）</w:t>
      </w:r>
      <w:r>
        <w:rPr/>
        <w:t>”项目采购[采购项目编号为</w:t>
      </w:r>
      <w:r>
        <w:rPr/>
        <w:t>0724-2531HZ566440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博罗县妇幼保健院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博罗县妇幼保健院采购异地升级改造工程（二期）第二批医疗设备采购项目（二次）</w:t>
      </w:r>
      <w:r>
        <w:rPr/>
        <w:t>招标中获中标（采购项目编号：</w:t>
      </w:r>
      <w:r>
        <w:rPr/>
        <w:t>0724-2531HZ566440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博罗县妇幼保健院采购异地升级改造工程（二期）第二批医疗设备采购项目（二次）</w:t>
      </w:r>
      <w:r>
        <w:rPr/>
        <w:t>”项目（采购项目编号：</w:t>
      </w:r>
      <w:r>
        <w:rPr/>
        <w:t>0724-2531HZ566440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