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440101-2025-13491</w:t>
      </w:r>
    </w:p>
    <w:p>
      <w:pPr>
        <w:pStyle w:val="null3"/>
        <w:jc w:val="center"/>
        <w:outlineLvl w:val="3"/>
      </w:pPr>
      <w:r>
        <w:rPr>
          <w:sz w:val="24"/>
          <w:b/>
        </w:rPr>
        <w:t>采购项目编号：</w:t>
      </w:r>
      <w:r>
        <w:rPr>
          <w:sz w:val="24"/>
          <w:b/>
        </w:rPr>
        <w:t>0724-2511Z1614839</w:t>
      </w:r>
    </w:p>
    <w:p>
      <w:pPr>
        <w:pStyle w:val="null3"/>
        <w:jc w:val="center"/>
        <w:outlineLvl w:val="3"/>
      </w:pPr>
      <w:r>
        <w:rPr>
          <w:sz w:val="24"/>
          <w:b/>
        </w:rPr>
        <w:t>项目名称：</w:t>
      </w:r>
      <w:r>
        <w:rPr>
          <w:sz w:val="24"/>
          <w:b/>
        </w:rPr>
        <w:t>广州医科大学附属市八医院2026-2027艾滋病病毒载量检测样本冷链物流服务项目</w:t>
      </w:r>
    </w:p>
    <w:p>
      <w:pPr>
        <w:pStyle w:val="null3"/>
        <w:jc w:val="center"/>
        <w:outlineLvl w:val="3"/>
      </w:pPr>
      <w:r>
        <w:rPr>
          <w:sz w:val="24"/>
          <w:b/>
        </w:rPr>
        <w:t>采购人：</w:t>
      </w:r>
      <w:r>
        <w:rPr>
          <w:sz w:val="24"/>
          <w:b/>
        </w:rPr>
        <w:t>广州医科大学附属市八医院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 xml:space="preserve">国义招标股份有限公司 </w:t>
      </w:r>
      <w:r>
        <w:rPr/>
        <w:t>受</w:t>
      </w:r>
      <w:r>
        <w:rPr/>
        <w:t>广州医科大学附属市八医院</w:t>
      </w:r>
      <w:r>
        <w:rPr/>
        <w:t>的委托，采用</w:t>
      </w:r>
      <w:r>
        <w:rPr/>
        <w:t>公开招标</w:t>
      </w:r>
      <w:r>
        <w:rPr/>
        <w:t>方式组织采购</w:t>
      </w:r>
      <w:r>
        <w:rPr/>
        <w:t>广州医科大学附属市八医院2026-2027艾滋病病毒载量检测样本冷链物流服务项目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广州医科大学附属市八医院2026-2027艾滋病病毒载量检测样本冷链物流服务项目</w:t>
      </w:r>
    </w:p>
    <w:p>
      <w:pPr>
        <w:pStyle w:val="null3"/>
        <w:ind w:firstLine="480"/>
      </w:pPr>
      <w:r>
        <w:rPr/>
        <w:t>采购计划编号：</w:t>
      </w:r>
      <w:r>
        <w:rPr/>
        <w:t>440101-2025-13491</w:t>
      </w:r>
    </w:p>
    <w:p>
      <w:pPr>
        <w:pStyle w:val="null3"/>
        <w:ind w:firstLine="480"/>
      </w:pPr>
      <w:r>
        <w:rPr/>
        <w:t>采购项目编号：</w:t>
      </w:r>
      <w:r>
        <w:rPr/>
        <w:t>0724-2511Z1614839</w:t>
      </w:r>
    </w:p>
    <w:p>
      <w:pPr>
        <w:pStyle w:val="null3"/>
        <w:ind w:firstLine="480"/>
      </w:pPr>
      <w:r>
        <w:rPr/>
        <w:t>采购方式：</w:t>
      </w:r>
      <w:r>
        <w:rPr/>
        <w:t>公开招标</w:t>
      </w:r>
    </w:p>
    <w:p>
      <w:pPr>
        <w:pStyle w:val="null3"/>
        <w:ind w:firstLine="480"/>
      </w:pPr>
      <w:r>
        <w:rPr/>
        <w:t>预算金额：</w:t>
      </w:r>
      <w:r>
        <w:rPr/>
        <w:t>960,000.00</w:t>
      </w:r>
      <w:r>
        <w:rPr/>
        <w:t>元</w:t>
      </w:r>
    </w:p>
    <w:p>
      <w:pPr>
        <w:pStyle w:val="null3"/>
        <w:outlineLvl w:val="3"/>
      </w:pPr>
      <w:r>
        <w:rPr>
          <w:sz w:val="24"/>
          <w:b/>
        </w:rPr>
        <w:t>2.项目内容及需求情况（采购项目技术规格、参数及要求）</w:t>
      </w:r>
    </w:p>
    <w:p>
      <w:pPr>
        <w:pStyle w:val="null3"/>
      </w:pPr>
      <w:r>
        <w:rPr/>
        <w:t>采购包1(2026-2027艾滋病病毒载量检测样本冷链物流服务):</w:t>
      </w:r>
    </w:p>
    <w:p>
      <w:pPr>
        <w:pStyle w:val="null3"/>
      </w:pPr>
      <w:r>
        <w:rPr/>
        <w:t>采购包预算金额：960,000.00元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2026-2027艾滋病病毒载量检测样本冷链物流服务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960,000.00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采购包1（2026-2027艾滋病病毒载量检测样本冷链物流服务）：</w:t>
      </w:r>
      <w:r>
        <w:rPr/>
        <w:t>无</w:t>
      </w:r>
    </w:p>
    <w:p>
      <w:pPr>
        <w:pStyle w:val="null3"/>
        <w:outlineLvl w:val="3"/>
      </w:pPr>
      <w:r>
        <w:rPr>
          <w:sz w:val="24"/>
          <w:b/>
        </w:rPr>
        <w:t>3.本项目特定的资格要求：</w:t>
      </w:r>
    </w:p>
    <w:p>
      <w:pPr>
        <w:pStyle w:val="null3"/>
      </w:pPr>
      <w:r>
        <w:rPr/>
        <w:t>采购包1（2026-2027艾滋病病毒载量检测样本冷链物流服务）：</w:t>
      </w:r>
    </w:p>
    <w:p>
      <w:pPr>
        <w:pStyle w:val="null3"/>
      </w:pPr>
      <w:r>
        <w:rPr/>
        <w:t>1)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广州医科大学附属市八医院</w:t>
      </w:r>
    </w:p>
    <w:p>
      <w:pPr>
        <w:pStyle w:val="null3"/>
        <w:ind w:firstLine="480"/>
      </w:pPr>
      <w:r>
        <w:rPr/>
        <w:t xml:space="preserve"> 地址：</w:t>
      </w:r>
      <w:r>
        <w:rPr/>
        <w:t>广州市白云区华英路8号</w:t>
      </w:r>
    </w:p>
    <w:p>
      <w:pPr>
        <w:pStyle w:val="null3"/>
        <w:ind w:firstLine="480"/>
      </w:pPr>
      <w:r>
        <w:rPr/>
        <w:t xml:space="preserve"> 联系方式：</w:t>
      </w:r>
      <w:r>
        <w:rPr/>
        <w:t>020-37431446</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广东省广州市越秀区东风东路726号19楼</w:t>
      </w:r>
    </w:p>
    <w:p>
      <w:pPr>
        <w:pStyle w:val="null3"/>
        <w:ind w:firstLine="480"/>
      </w:pPr>
      <w:r>
        <w:rPr/>
        <w:t xml:space="preserve"> 联系方式：</w:t>
      </w:r>
      <w:r>
        <w:rPr/>
        <w:t>020-37860530、37861065、37860519</w:t>
      </w:r>
    </w:p>
    <w:p>
      <w:pPr>
        <w:pStyle w:val="null3"/>
        <w:outlineLvl w:val="3"/>
      </w:pPr>
      <w:r>
        <w:rPr>
          <w:sz w:val="24"/>
          <w:b/>
        </w:rPr>
        <w:t xml:space="preserve"> 3.项目联系方式</w:t>
      </w:r>
    </w:p>
    <w:p>
      <w:pPr>
        <w:pStyle w:val="null3"/>
        <w:ind w:firstLine="480"/>
      </w:pPr>
      <w:r>
        <w:rPr/>
        <w:t xml:space="preserve"> 项目联系人：</w:t>
      </w:r>
      <w:r>
        <w:rPr/>
        <w:t>黎安翘、林程宏、罗海山</w:t>
      </w:r>
    </w:p>
    <w:p>
      <w:pPr>
        <w:pStyle w:val="null3"/>
        <w:ind w:firstLine="480"/>
      </w:pPr>
      <w:r>
        <w:rPr/>
        <w:t xml:space="preserve"> 电话：</w:t>
      </w:r>
      <w:r>
        <w:rPr/>
        <w:t>020-37860530、37861065、37860519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w:t>
      </w:r>
      <w:r>
        <w:rPr>
          <w:sz w:val="21"/>
        </w:rPr>
        <w:t>本项目为标本冷链物流服务，</w:t>
      </w:r>
      <w:r>
        <w:rPr>
          <w:sz w:val="21"/>
        </w:rPr>
        <w:t>投标人应满足以下需求</w:t>
      </w:r>
      <w:r>
        <w:rPr>
          <w:sz w:val="21"/>
        </w:rPr>
        <w:t>：</w:t>
      </w:r>
    </w:p>
    <w:p>
      <w:pPr>
        <w:pStyle w:val="null3"/>
        <w:ind w:firstLine="420"/>
        <w:jc w:val="both"/>
      </w:pPr>
      <w:r>
        <w:rPr>
          <w:sz w:val="21"/>
        </w:rPr>
        <w:t>1.</w:t>
      </w:r>
      <w:r>
        <w:rPr>
          <w:sz w:val="21"/>
        </w:rPr>
        <w:t>投标</w:t>
      </w:r>
      <w:r>
        <w:rPr>
          <w:sz w:val="21"/>
        </w:rPr>
        <w:t>的冷链物流服务提供商</w:t>
      </w:r>
      <w:r>
        <w:rPr>
          <w:sz w:val="21"/>
        </w:rPr>
        <w:t>应</w:t>
      </w:r>
      <w:r>
        <w:rPr>
          <w:sz w:val="21"/>
        </w:rPr>
        <w:t>符合《微生物菌（毒）种或样本运输管理规定》</w:t>
      </w:r>
      <w:r>
        <w:rPr>
          <w:sz w:val="21"/>
        </w:rPr>
        <w:t>(卫生部第45号令,2006年2月1日执行)。</w:t>
      </w:r>
    </w:p>
    <w:p>
      <w:pPr>
        <w:pStyle w:val="null3"/>
        <w:ind w:firstLine="420"/>
        <w:jc w:val="both"/>
      </w:pPr>
      <w:r>
        <w:rPr>
          <w:sz w:val="21"/>
        </w:rPr>
        <w:t>★</w:t>
      </w:r>
      <w:r>
        <w:rPr>
          <w:sz w:val="21"/>
        </w:rPr>
        <w:t>2.</w:t>
      </w:r>
      <w:r>
        <w:rPr>
          <w:sz w:val="21"/>
        </w:rPr>
        <w:t>投标人</w:t>
      </w:r>
      <w:r>
        <w:rPr>
          <w:sz w:val="21"/>
        </w:rPr>
        <w:t>具备</w:t>
      </w:r>
      <w:r>
        <w:rPr>
          <w:sz w:val="21"/>
        </w:rPr>
        <w:t>-20℃以下的抗体检测的血清和血浆样本冻存运输条件。</w:t>
      </w:r>
    </w:p>
    <w:p>
      <w:pPr>
        <w:pStyle w:val="null3"/>
        <w:ind w:firstLine="420"/>
        <w:jc w:val="both"/>
      </w:pPr>
      <w:r>
        <w:rPr>
          <w:sz w:val="21"/>
        </w:rPr>
        <w:t>3.</w:t>
      </w:r>
      <w:r>
        <w:rPr>
          <w:sz w:val="21"/>
        </w:rPr>
        <w:t>投标人</w:t>
      </w:r>
      <w:r>
        <w:rPr>
          <w:sz w:val="21"/>
        </w:rPr>
        <w:t>在血液样本运送时要求专箱专送，应采用符合生物安全要求的包装。</w:t>
      </w:r>
    </w:p>
    <w:p>
      <w:pPr>
        <w:pStyle w:val="null3"/>
        <w:ind w:firstLine="420"/>
        <w:jc w:val="both"/>
      </w:pPr>
      <w:r>
        <w:rPr>
          <w:sz w:val="21"/>
        </w:rPr>
        <w:t>4.</w:t>
      </w:r>
      <w:r>
        <w:rPr>
          <w:sz w:val="21"/>
        </w:rPr>
        <w:t>投标人</w:t>
      </w:r>
      <w:r>
        <w:rPr>
          <w:sz w:val="21"/>
        </w:rPr>
        <w:t>在收到订单信息后于</w:t>
      </w:r>
      <w:r>
        <w:rPr>
          <w:sz w:val="21"/>
        </w:rPr>
        <w:t>24小时内与指定收样人联系并约定收样时间及确定试管数量。</w:t>
      </w:r>
    </w:p>
    <w:p>
      <w:pPr>
        <w:pStyle w:val="null3"/>
        <w:ind w:firstLine="420"/>
        <w:jc w:val="both"/>
      </w:pPr>
      <w:r>
        <w:rPr>
          <w:sz w:val="21"/>
        </w:rPr>
        <w:t>5.</w:t>
      </w:r>
      <w:r>
        <w:rPr>
          <w:sz w:val="21"/>
        </w:rPr>
        <w:t>投标人</w:t>
      </w:r>
      <w:r>
        <w:rPr>
          <w:sz w:val="21"/>
        </w:rPr>
        <w:t>接收样本时，应确认样本管无破损和遗漏</w:t>
      </w:r>
      <w:r>
        <w:rPr>
          <w:sz w:val="21"/>
        </w:rPr>
        <w:t>，</w:t>
      </w:r>
      <w:r>
        <w:rPr>
          <w:sz w:val="21"/>
        </w:rPr>
        <w:t>并提供物流运单给送样医院</w:t>
      </w:r>
      <w:r>
        <w:rPr>
          <w:sz w:val="21"/>
        </w:rPr>
        <w:t>。</w:t>
      </w:r>
    </w:p>
    <w:p>
      <w:pPr>
        <w:pStyle w:val="null3"/>
        <w:ind w:firstLine="420"/>
        <w:jc w:val="both"/>
      </w:pPr>
      <w:r>
        <w:rPr>
          <w:sz w:val="21"/>
        </w:rPr>
        <w:t>6.</w:t>
      </w:r>
      <w:r>
        <w:rPr>
          <w:sz w:val="21"/>
        </w:rPr>
        <w:t>投标人</w:t>
      </w:r>
      <w:r>
        <w:rPr>
          <w:sz w:val="21"/>
        </w:rPr>
        <w:t>在收样后，广东省内地级市应于</w:t>
      </w:r>
      <w:r>
        <w:rPr>
          <w:sz w:val="21"/>
        </w:rPr>
        <w:t>24小时内送达，县级及偏远区域，应于24-48小时内送达。（节假日另行通知）。</w:t>
      </w:r>
    </w:p>
    <w:p>
      <w:pPr>
        <w:pStyle w:val="null3"/>
        <w:ind w:firstLine="420"/>
        <w:jc w:val="both"/>
      </w:pPr>
      <w:r>
        <w:rPr>
          <w:sz w:val="21"/>
        </w:rPr>
        <w:t>7.</w:t>
      </w:r>
      <w:r>
        <w:rPr>
          <w:sz w:val="21"/>
        </w:rPr>
        <w:t>投标人</w:t>
      </w:r>
      <w:r>
        <w:rPr>
          <w:sz w:val="21"/>
        </w:rPr>
        <w:t>根据约定时间、地址，准确、如实、清晰登记冷链物流运输单。</w:t>
      </w:r>
    </w:p>
    <w:p>
      <w:pPr>
        <w:pStyle w:val="null3"/>
        <w:ind w:firstLine="420"/>
        <w:jc w:val="both"/>
      </w:pPr>
      <w:r>
        <w:rPr>
          <w:sz w:val="21"/>
        </w:rPr>
        <w:t>8.</w:t>
      </w:r>
      <w:r>
        <w:rPr>
          <w:sz w:val="21"/>
        </w:rPr>
        <w:t>投标人</w:t>
      </w:r>
      <w:r>
        <w:rPr>
          <w:sz w:val="21"/>
        </w:rPr>
        <w:t>应确保运输过程中温控箱可持续</w:t>
      </w:r>
      <w:r>
        <w:rPr>
          <w:sz w:val="21"/>
        </w:rPr>
        <w:t>72小时以上维持</w:t>
      </w:r>
      <w:r>
        <w:rPr>
          <w:sz w:val="21"/>
        </w:rPr>
        <w:t>-20</w:t>
      </w:r>
      <w:r>
        <w:rPr>
          <w:sz w:val="21"/>
        </w:rPr>
        <w:t>℃</w:t>
      </w:r>
      <w:r>
        <w:rPr>
          <w:sz w:val="21"/>
        </w:rPr>
        <w:t>至</w:t>
      </w:r>
      <w:r>
        <w:rPr>
          <w:sz w:val="21"/>
        </w:rPr>
        <w:t>-80</w:t>
      </w:r>
      <w:r>
        <w:rPr>
          <w:sz w:val="21"/>
        </w:rPr>
        <w:t>℃温度范围</w:t>
      </w:r>
      <w:r>
        <w:rPr>
          <w:sz w:val="21"/>
        </w:rPr>
        <w:t>（</w:t>
      </w:r>
      <w:r>
        <w:rPr>
          <w:sz w:val="21"/>
        </w:rPr>
        <w:t>如需求方指定温度范围的情况除外</w:t>
      </w:r>
      <w:r>
        <w:rPr>
          <w:sz w:val="21"/>
        </w:rPr>
        <w:t>）</w:t>
      </w:r>
      <w:r>
        <w:rPr>
          <w:sz w:val="21"/>
        </w:rPr>
        <w:t>，温控箱每年冬季、夏季进行极端环境保温性能验证，确保温控箱保温性能可靠。</w:t>
      </w:r>
      <w:r>
        <w:rPr>
          <w:sz w:val="21"/>
        </w:rPr>
        <w:t>确保运输过程中车辆行驶稳定，定期抽查行驶路线中车辆稳定性。</w:t>
      </w:r>
    </w:p>
    <w:p>
      <w:pPr>
        <w:pStyle w:val="null3"/>
        <w:ind w:firstLine="420"/>
        <w:jc w:val="both"/>
      </w:pPr>
      <w:r>
        <w:rPr>
          <w:sz w:val="21"/>
        </w:rPr>
        <w:t>9.</w:t>
      </w:r>
      <w:r>
        <w:rPr>
          <w:sz w:val="21"/>
        </w:rPr>
        <w:t>投标人</w:t>
      </w:r>
      <w:r>
        <w:rPr>
          <w:sz w:val="21"/>
        </w:rPr>
        <w:t>应提供智能化系统的在线追踪货物在途位置服务，并指定专项团队和人员</w:t>
      </w:r>
      <w:r>
        <w:rPr>
          <w:sz w:val="21"/>
        </w:rPr>
        <w:t>(客服、客户经理、质量、运营经理)进行项目服务保障。</w:t>
      </w:r>
    </w:p>
    <w:p>
      <w:pPr>
        <w:pStyle w:val="null3"/>
        <w:ind w:firstLine="420"/>
        <w:jc w:val="both"/>
      </w:pPr>
      <w:r>
        <w:rPr>
          <w:sz w:val="21"/>
        </w:rPr>
        <w:t>10.</w:t>
      </w:r>
      <w:r>
        <w:rPr>
          <w:sz w:val="21"/>
        </w:rPr>
        <w:t>投标人</w:t>
      </w:r>
      <w:r>
        <w:rPr>
          <w:sz w:val="21"/>
        </w:rPr>
        <w:t>要加强人员培训和管理。配送人员需要接受专业的培训，了解疫苗</w:t>
      </w:r>
      <w:r>
        <w:rPr>
          <w:sz w:val="21"/>
        </w:rPr>
        <w:t>/血液制品等</w:t>
      </w:r>
      <w:r>
        <w:rPr>
          <w:sz w:val="21"/>
        </w:rPr>
        <w:t>的特性和配送流程，提高其配送能力和应急处理能力。配送人员的管理需要建立健全的配送人员管理制度，加强对配送人员的监督和考核，确保配送工作的高效、安全进行。</w:t>
      </w:r>
      <w:r>
        <w:rPr>
          <w:sz w:val="21"/>
        </w:rPr>
        <w:t>投标人</w:t>
      </w:r>
      <w:r>
        <w:rPr>
          <w:sz w:val="21"/>
        </w:rPr>
        <w:t>负责为物流运输员工及物流运输车辆购买相关保险。</w:t>
      </w:r>
    </w:p>
    <w:p>
      <w:pPr>
        <w:pStyle w:val="null3"/>
        <w:ind w:firstLine="420"/>
        <w:jc w:val="both"/>
      </w:pPr>
      <w:r>
        <w:rPr>
          <w:sz w:val="21"/>
        </w:rPr>
        <w:t>★</w:t>
      </w:r>
      <w:r>
        <w:rPr>
          <w:sz w:val="21"/>
        </w:rPr>
        <w:t>11.本项目不允许分包，投标人关于冷链物流服务工作不允许交由第三方执行。</w:t>
      </w:r>
    </w:p>
    <w:p>
      <w:pPr>
        <w:pStyle w:val="null3"/>
        <w:ind w:firstLine="420"/>
        <w:jc w:val="both"/>
      </w:pPr>
      <w:r>
        <w:rPr>
          <w:sz w:val="21"/>
        </w:rPr>
        <w:t>12.</w:t>
      </w:r>
      <w:r>
        <w:rPr>
          <w:sz w:val="21"/>
        </w:rPr>
        <w:t>投标人</w:t>
      </w:r>
      <w:r>
        <w:rPr>
          <w:sz w:val="21"/>
        </w:rPr>
        <w:t>向省质控中心指定联系人提供物流服务系统的客户账号及密码。</w:t>
      </w:r>
    </w:p>
    <w:p>
      <w:pPr>
        <w:pStyle w:val="null3"/>
        <w:ind w:firstLine="420"/>
        <w:jc w:val="left"/>
      </w:pPr>
      <w:r>
        <w:rPr>
          <w:sz w:val="21"/>
        </w:rPr>
        <w:t>★13.</w:t>
      </w:r>
      <w:r>
        <w:rPr>
          <w:sz w:val="21"/>
        </w:rPr>
        <w:t>投标人具有有效期内的道路运输经营许可证（提供证书复印件）。</w:t>
      </w:r>
    </w:p>
    <w:p>
      <w:pPr>
        <w:pStyle w:val="null3"/>
        <w:ind w:firstLine="420"/>
        <w:jc w:val="both"/>
      </w:pPr>
      <w:r>
        <w:rPr>
          <w:sz w:val="21"/>
        </w:rPr>
        <w:t>14.</w:t>
      </w:r>
      <w:r>
        <w:rPr>
          <w:sz w:val="21"/>
        </w:rPr>
        <w:t>以</w:t>
      </w:r>
      <w:r>
        <w:rPr>
          <w:sz w:val="21"/>
        </w:rPr>
        <w:t>样本</w:t>
      </w:r>
      <w:r>
        <w:rPr>
          <w:sz w:val="21"/>
        </w:rPr>
        <w:t>数量范围（</w:t>
      </w:r>
      <w:r>
        <w:rPr>
          <w:sz w:val="21"/>
        </w:rPr>
        <w:t>0-100支样本</w:t>
      </w:r>
      <w:r>
        <w:rPr>
          <w:sz w:val="21"/>
        </w:rPr>
        <w:t>/次</w:t>
      </w:r>
      <w:r>
        <w:rPr>
          <w:sz w:val="21"/>
        </w:rPr>
        <w:t>、</w:t>
      </w:r>
      <w:r>
        <w:rPr>
          <w:sz w:val="21"/>
        </w:rPr>
        <w:t>100-200支样本</w:t>
      </w:r>
      <w:r>
        <w:rPr>
          <w:sz w:val="21"/>
        </w:rPr>
        <w:t>/次</w:t>
      </w:r>
      <w:r>
        <w:rPr>
          <w:sz w:val="21"/>
        </w:rPr>
        <w:t>、</w:t>
      </w:r>
      <w:r>
        <w:rPr>
          <w:sz w:val="21"/>
        </w:rPr>
        <w:t>200-500支样本</w:t>
      </w:r>
      <w:r>
        <w:rPr>
          <w:sz w:val="21"/>
        </w:rPr>
        <w:t>/次</w:t>
      </w:r>
      <w:r>
        <w:rPr>
          <w:sz w:val="21"/>
        </w:rPr>
        <w:t>、</w:t>
      </w:r>
      <w:r>
        <w:rPr>
          <w:sz w:val="21"/>
        </w:rPr>
        <w:t>500-1000支样本</w:t>
      </w:r>
      <w:r>
        <w:rPr>
          <w:sz w:val="21"/>
        </w:rPr>
        <w:t>/次</w:t>
      </w:r>
      <w:r>
        <w:rPr>
          <w:sz w:val="21"/>
        </w:rPr>
        <w:t>）定价，费用按月据实结算。</w:t>
      </w:r>
    </w:p>
    <w:p>
      <w:pPr>
        <w:pStyle w:val="null3"/>
        <w:ind w:firstLine="420"/>
        <w:jc w:val="both"/>
      </w:pPr>
      <w:r>
        <w:rPr>
          <w:sz w:val="21"/>
        </w:rPr>
        <w:t>★15.特殊情况紧急运输：</w:t>
      </w:r>
    </w:p>
    <w:p>
      <w:pPr>
        <w:pStyle w:val="null3"/>
        <w:ind w:firstLine="420"/>
        <w:jc w:val="both"/>
      </w:pPr>
      <w:r>
        <w:rPr>
          <w:sz w:val="21"/>
        </w:rPr>
        <w:t xml:space="preserve">15.1 </w:t>
      </w:r>
      <w:r>
        <w:rPr>
          <w:sz w:val="21"/>
        </w:rPr>
        <w:t>对于</w:t>
      </w:r>
      <w:r>
        <w:rPr>
          <w:sz w:val="21"/>
        </w:rPr>
        <w:t>采购人在邮件中</w:t>
      </w:r>
      <w:r>
        <w:rPr>
          <w:sz w:val="21"/>
        </w:rPr>
        <w:t>明确标注为</w:t>
      </w:r>
      <w:r>
        <w:rPr>
          <w:sz w:val="21"/>
        </w:rPr>
        <w:t>“紧急”或要求“当天送达”</w:t>
      </w:r>
      <w:r>
        <w:rPr>
          <w:sz w:val="21"/>
        </w:rPr>
        <w:t>的特殊样本</w:t>
      </w:r>
      <w:r>
        <w:rPr>
          <w:sz w:val="21"/>
        </w:rPr>
        <w:t>订单</w:t>
      </w:r>
      <w:r>
        <w:rPr>
          <w:sz w:val="21"/>
        </w:rPr>
        <w:t>，投标人</w:t>
      </w:r>
      <w:r>
        <w:rPr>
          <w:sz w:val="21"/>
        </w:rPr>
        <w:t>应提供加急运输服务。</w:t>
      </w:r>
    </w:p>
    <w:p>
      <w:pPr>
        <w:pStyle w:val="null3"/>
        <w:ind w:firstLine="420"/>
        <w:jc w:val="both"/>
      </w:pPr>
      <w:r>
        <w:rPr>
          <w:sz w:val="21"/>
        </w:rPr>
        <w:t>15.2 投标人</w:t>
      </w:r>
      <w:r>
        <w:rPr>
          <w:sz w:val="21"/>
        </w:rPr>
        <w:t>在收到</w:t>
      </w:r>
      <w:r>
        <w:rPr>
          <w:sz w:val="21"/>
        </w:rPr>
        <w:t>采购人</w:t>
      </w:r>
      <w:r>
        <w:rPr>
          <w:sz w:val="21"/>
        </w:rPr>
        <w:t>发出的紧急样本订单信息邮件后，须于</w:t>
      </w:r>
      <w:r>
        <w:rPr>
          <w:sz w:val="21"/>
        </w:rPr>
        <w:t>2小时内与指定收样人取得联系并确认收样安排。</w:t>
      </w:r>
    </w:p>
    <w:p>
      <w:pPr>
        <w:pStyle w:val="null3"/>
        <w:ind w:firstLine="420"/>
        <w:jc w:val="both"/>
      </w:pPr>
      <w:r>
        <w:rPr>
          <w:sz w:val="21"/>
        </w:rPr>
        <w:t>15.3 投标人</w:t>
      </w:r>
      <w:r>
        <w:rPr>
          <w:sz w:val="21"/>
        </w:rPr>
        <w:t>在完成紧急样本收样后，须于</w:t>
      </w:r>
      <w:r>
        <w:rPr>
          <w:sz w:val="21"/>
        </w:rPr>
        <w:t>1</w:t>
      </w:r>
      <w:r>
        <w:rPr>
          <w:sz w:val="21"/>
        </w:rPr>
        <w:t>2小时内</w:t>
      </w:r>
      <w:r>
        <w:rPr>
          <w:sz w:val="21"/>
        </w:rPr>
        <w:t>按广东省艾滋病丙肝诊疗质量控制中心冷链物流取样地址</w:t>
      </w:r>
      <w:r>
        <w:rPr>
          <w:sz w:val="21"/>
        </w:rPr>
        <w:t>送达至指定接收点。</w:t>
      </w:r>
    </w:p>
    <w:p>
      <w:pPr>
        <w:pStyle w:val="null3"/>
        <w:ind w:firstLine="420"/>
        <w:jc w:val="both"/>
      </w:pPr>
      <w:r>
        <w:rPr>
          <w:sz w:val="21"/>
        </w:rPr>
        <w:t>★</w:t>
      </w:r>
      <w:r>
        <w:rPr>
          <w:sz w:val="21"/>
        </w:rPr>
        <w:t>16.项目服务期间及服务期满后，投标人必须对所有血液样本流通数据进行保护，不得透露给第三方。</w:t>
      </w:r>
    </w:p>
    <w:p>
      <w:pPr>
        <w:pStyle w:val="null3"/>
        <w:jc w:val="both"/>
      </w:pPr>
      <w:r>
        <w:rPr>
          <w:sz w:val="21"/>
        </w:rPr>
        <w:t>★</w:t>
      </w:r>
      <w:r>
        <w:rPr>
          <w:sz w:val="21"/>
        </w:rPr>
        <w:t>（二）</w:t>
      </w:r>
      <w:r>
        <w:rPr>
          <w:sz w:val="21"/>
        </w:rPr>
        <w:t>服务时间：</w:t>
      </w:r>
      <w:r>
        <w:rPr>
          <w:sz w:val="21"/>
        </w:rPr>
        <w:t>2026年1月1日-2027年12月31日</w:t>
      </w:r>
    </w:p>
    <w:p>
      <w:pPr>
        <w:pStyle w:val="null3"/>
        <w:ind w:firstLine="420"/>
        <w:jc w:val="both"/>
      </w:pPr>
      <w:r>
        <w:rPr>
          <w:sz w:val="21"/>
        </w:rPr>
        <w:t>★</w:t>
      </w:r>
      <w:r>
        <w:rPr>
          <w:sz w:val="21"/>
        </w:rPr>
        <w:t>（三）</w:t>
      </w:r>
      <w:r>
        <w:rPr>
          <w:sz w:val="21"/>
        </w:rPr>
        <w:t>总价最高限价（人民币）：</w:t>
      </w:r>
      <w:r>
        <w:rPr>
          <w:sz w:val="21"/>
        </w:rPr>
        <w:t>960000.00元/两年</w:t>
      </w:r>
    </w:p>
    <w:p>
      <w:pPr>
        <w:pStyle w:val="null3"/>
        <w:ind w:firstLine="420"/>
        <w:jc w:val="both"/>
      </w:pPr>
      <w:r>
        <w:rPr>
          <w:sz w:val="21"/>
        </w:rPr>
        <w:t>★</w:t>
      </w:r>
      <w:r>
        <w:rPr>
          <w:sz w:val="21"/>
        </w:rPr>
        <w:t>（四）</w:t>
      </w:r>
      <w:r>
        <w:rPr>
          <w:sz w:val="21"/>
        </w:rPr>
        <w:t>提供地点：采购人指定的使用现场</w:t>
      </w:r>
    </w:p>
    <w:p>
      <w:pPr>
        <w:pStyle w:val="null3"/>
        <w:jc w:val="both"/>
      </w:pPr>
      <w:r>
        <w:rPr>
          <w:sz w:val="21"/>
        </w:rPr>
        <w:t>★（五）投标人报价形式：下浮率（各项采购标的结算金额=（1-下浮率）×各项采购标的最高限价），报价应在0%-100%（下浮率）。</w:t>
      </w:r>
    </w:p>
    <w:tbl>
      <w:tblPr>
        <w:tblW w:w="0" w:type="auto"/>
        <w:tblBorders>
          <w:top w:val="none" w:color="000000" w:sz="4"/>
          <w:left w:val="none" w:color="000000" w:sz="4"/>
          <w:bottom w:val="none" w:color="000000" w:sz="4"/>
          <w:right w:val="none" w:color="000000" w:sz="4"/>
          <w:insideH w:val="none"/>
          <w:insideV w:val="none"/>
        </w:tblBorders>
      </w:tblPr>
      <w:tblGrid>
        <w:gridCol w:w="5916"/>
        <w:gridCol w:w="597"/>
        <w:gridCol w:w="597"/>
        <w:gridCol w:w="597"/>
        <w:gridCol w:w="597"/>
      </w:tblGrid>
      <w:tr>
        <w:tc>
          <w:tcPr>
            <w:tcW w:type="dxa" w:w="59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附件：广东省艾滋病丙肝诊疗质量控制中心冷链物流取样地址报价单</w:t>
            </w:r>
          </w:p>
          <w:p>
            <w:pPr>
              <w:pStyle w:val="null3"/>
              <w:jc w:val="left"/>
            </w:pPr>
            <w:r>
              <w:rPr>
                <w:sz w:val="21"/>
                <w:b/>
              </w:rPr>
              <w:t>（单位人民币：元）</w:t>
            </w:r>
          </w:p>
        </w:tc>
        <w:tc>
          <w:tcPr>
            <w:tcW w:type="dxa" w:w="5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5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9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416"/>
        <w:gridCol w:w="416"/>
        <w:gridCol w:w="636"/>
        <w:gridCol w:w="1341"/>
        <w:gridCol w:w="613"/>
        <w:gridCol w:w="659"/>
        <w:gridCol w:w="659"/>
        <w:gridCol w:w="705"/>
        <w:gridCol w:w="705"/>
        <w:gridCol w:w="670"/>
        <w:gridCol w:w="670"/>
        <w:gridCol w:w="763"/>
      </w:tblGrid>
      <w:tr>
        <w:tc>
          <w:tcPr>
            <w:tcW w:type="dxa" w:w="416"/>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rPr>
              <w:t>序号</w:t>
            </w:r>
          </w:p>
        </w:tc>
        <w:tc>
          <w:tcPr>
            <w:tcW w:type="dxa" w:w="41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rPr>
              <w:t>地市</w:t>
            </w:r>
          </w:p>
        </w:tc>
        <w:tc>
          <w:tcPr>
            <w:tcW w:type="dxa" w:w="63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rPr>
              <w:t>治疗点</w:t>
            </w:r>
          </w:p>
        </w:tc>
        <w:tc>
          <w:tcPr>
            <w:tcW w:type="dxa" w:w="134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rPr>
              <w:t>地址</w:t>
            </w:r>
          </w:p>
        </w:tc>
        <w:tc>
          <w:tcPr>
            <w:tcW w:type="dxa" w:w="2636"/>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干冰运输</w:t>
            </w:r>
          </w:p>
          <w:p>
            <w:pPr>
              <w:pStyle w:val="null3"/>
              <w:jc w:val="center"/>
            </w:pPr>
            <w:r>
              <w:rPr>
                <w:sz w:val="24"/>
                <w:b/>
              </w:rPr>
              <w:t>（</w:t>
            </w:r>
            <w:r>
              <w:rPr>
                <w:sz w:val="24"/>
                <w:b/>
              </w:rPr>
              <w:t>-20~-80℃）</w:t>
            </w:r>
          </w:p>
          <w:p>
            <w:pPr>
              <w:pStyle w:val="null3"/>
              <w:jc w:val="center"/>
            </w:pPr>
          </w:p>
        </w:tc>
        <w:tc>
          <w:tcPr>
            <w:tcW w:type="dxa" w:w="280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冷藏运输</w:t>
            </w:r>
          </w:p>
          <w:p>
            <w:pPr>
              <w:pStyle w:val="null3"/>
              <w:jc w:val="center"/>
            </w:pPr>
            <w:r>
              <w:rPr>
                <w:sz w:val="24"/>
                <w:b/>
              </w:rPr>
              <w:t>（</w:t>
            </w:r>
            <w:r>
              <w:rPr>
                <w:sz w:val="24"/>
                <w:b/>
              </w:rPr>
              <w:t>2~8℃）</w:t>
            </w:r>
          </w:p>
          <w:p>
            <w:pPr>
              <w:pStyle w:val="null3"/>
              <w:jc w:val="center"/>
            </w:pPr>
          </w:p>
        </w:tc>
      </w:tr>
      <w:tr>
        <w:tc>
          <w:tcPr>
            <w:tcW w:type="dxa" w:w="416"/>
            <w:vMerge/>
            <w:tcBorders>
              <w:top w:val="single" w:color="000000" w:sz="4"/>
              <w:left w:val="single" w:color="000000" w:sz="4"/>
              <w:bottom w:val="none" w:color="000000" w:sz="4"/>
              <w:right w:val="single" w:color="000000" w:sz="4"/>
            </w:tcBorders>
          </w:tcPr>
          <w:p/>
        </w:tc>
        <w:tc>
          <w:tcPr>
            <w:tcW w:type="dxa" w:w="416"/>
            <w:vMerge/>
            <w:tcBorders>
              <w:top w:val="single" w:color="000000" w:sz="4"/>
              <w:left w:val="none" w:color="000000" w:sz="4"/>
              <w:bottom w:val="none" w:color="000000" w:sz="4"/>
              <w:right w:val="single" w:color="000000" w:sz="4"/>
            </w:tcBorders>
          </w:tcPr>
          <w:p/>
        </w:tc>
        <w:tc>
          <w:tcPr>
            <w:tcW w:type="dxa" w:w="636"/>
            <w:vMerge/>
            <w:tcBorders>
              <w:top w:val="single" w:color="000000" w:sz="4"/>
              <w:left w:val="none" w:color="000000" w:sz="4"/>
              <w:bottom w:val="none" w:color="000000" w:sz="4"/>
              <w:right w:val="single" w:color="000000" w:sz="4"/>
            </w:tcBorders>
          </w:tcPr>
          <w:p/>
        </w:tc>
        <w:tc>
          <w:tcPr>
            <w:tcW w:type="dxa" w:w="1341"/>
            <w:vMerge/>
            <w:tcBorders>
              <w:top w:val="single" w:color="000000" w:sz="4"/>
              <w:left w:val="none" w:color="000000" w:sz="4"/>
              <w:bottom w:val="non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（样本数量</w:t>
            </w:r>
            <w:r>
              <w:rPr>
                <w:sz w:val="18"/>
              </w:rPr>
              <w:t>≤100支）/元</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100＜样本数量≤200支）/元</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200＜样本数量≤500支）/元</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500＜样本数量≤1000支）/元</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（样本数量</w:t>
            </w:r>
            <w:r>
              <w:rPr>
                <w:sz w:val="18"/>
              </w:rPr>
              <w:t>≤100支）/元</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100＜样本数量≤200支）/元</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200＜样本数量≤500支）/元</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单价最高限价</w:t>
            </w:r>
            <w:r>
              <w:rPr>
                <w:sz w:val="18"/>
              </w:rPr>
              <w:t>（</w:t>
            </w:r>
            <w:r>
              <w:rPr>
                <w:sz w:val="18"/>
              </w:rPr>
              <w:t>500＜样本数量≤1000支）/元</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广州</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中山大学附属第三医院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广州市天河区天河路</w:t>
            </w:r>
            <w:r>
              <w:rPr>
                <w:sz w:val="20"/>
              </w:rPr>
              <w:t>600号中山大学附属第三医院六号楼16楼肝病实验室</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386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406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526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736</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南方医院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广州市白云区广州大道北</w:t>
            </w:r>
            <w:r>
              <w:rPr>
                <w:sz w:val="20"/>
              </w:rPr>
              <w:t>1838号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386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406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526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736</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广州市番禺区中心医院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广州市番禺区桥南路福愉东路</w:t>
            </w:r>
            <w:r>
              <w:rPr>
                <w:sz w:val="20"/>
              </w:rPr>
              <w:t>8号番禺中心医院5号楼一楼健康咨询门诊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386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406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526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736</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广州市戒毒管理局医院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广州市白云区庆槎路</w:t>
            </w:r>
            <w:r>
              <w:rPr>
                <w:sz w:val="20"/>
              </w:rPr>
              <w:t>183号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386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956</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322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406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526</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736</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韶关</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粤北第二人民医院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韶关市武江区粤北第二人民医院门诊楼二楼爱心门诊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600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1013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乐昌市人民医院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韶关市乐昌市乐城街道盐围街</w:t>
            </w:r>
            <w:r>
              <w:rPr>
                <w:sz w:val="20"/>
              </w:rPr>
              <w:t>70号乐昌市人民医院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乐昌监狱医院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韶关市乐昌市人民北路</w:t>
            </w:r>
            <w:r>
              <w:rPr>
                <w:sz w:val="20"/>
              </w:rPr>
              <w:t>268号乐昌监狱</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1247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1277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始兴县人民医院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韶关市始兴县太平镇兴隆大道</w:t>
            </w:r>
            <w:r>
              <w:rPr>
                <w:sz w:val="20"/>
              </w:rPr>
              <w:t>1号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翁源县人民医院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韶关市翁源县人民医院爱心门诊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1107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1227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1723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1513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珠海</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中山大学附属第五医院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珠海市香洲区梅华东路</w:t>
            </w:r>
            <w:r>
              <w:rPr>
                <w:sz w:val="20"/>
              </w:rPr>
              <w:t>52号珠海市中山大学附属第五医院感染病防治中心爱心门诊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583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603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遵义医科大学第五附属（珠海）医院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珠海市斗门区珠峰大道</w:t>
            </w:r>
            <w:r>
              <w:rPr>
                <w:sz w:val="20"/>
              </w:rPr>
              <w:t>1439号遵义医科大学第五附属（珠海）医院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583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703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603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汕头</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汕头大学医学院第一附属医院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汕头市金平区长平路</w:t>
            </w:r>
            <w:r>
              <w:rPr>
                <w:sz w:val="20"/>
              </w:rPr>
              <w:t>57号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汕头市中心医院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汕头市金平区外马路</w:t>
            </w:r>
            <w:r>
              <w:rPr>
                <w:sz w:val="20"/>
              </w:rPr>
              <w:t>114号门诊楼5楼抽血室</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汕头市潮阳区人民医院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汕头市潮阳区棉城柳园路</w:t>
            </w:r>
            <w:r>
              <w:rPr>
                <w:sz w:val="20"/>
              </w:rPr>
              <w:t>86号潮阳区人民医院检验科（急诊二楼）</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汕头潮南民生医院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汕头市潮南区峡山镇练南管区石美村白坟洋片</w:t>
            </w:r>
            <w:r>
              <w:rPr>
                <w:sz w:val="20"/>
              </w:rPr>
              <w:t>324国道北侧汕头潮南民生医院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汕头市澄海区人民医院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汕头市澄海区澄华街道南田路澄海区人民医院综合楼</w:t>
            </w:r>
            <w:r>
              <w:rPr>
                <w:sz w:val="20"/>
              </w:rPr>
              <w:t>2楼检验中心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佛山</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南海区人民医院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佛山市南海区狮山镇</w:t>
            </w:r>
            <w:r>
              <w:rPr>
                <w:sz w:val="20"/>
              </w:rPr>
              <w:t>120号南海区人民医院2号楼2楼检验科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687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587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713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南方医科大学顺德医院（佛山市顺德区第一人民医院）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佛山市顺德区伦教街道甲子路</w:t>
            </w:r>
            <w:r>
              <w:rPr>
                <w:sz w:val="20"/>
              </w:rPr>
              <w:t>1号南方医科大学顺德医院3号楼3楼检验科免疫室</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广东省女子强制隔离戒毒所卫生所</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佛山市三水区同福北路</w:t>
            </w:r>
            <w:r>
              <w:rPr>
                <w:sz w:val="20"/>
              </w:rPr>
              <w:t>28号广东省女子强制隔离戒毒所医院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佛山市第一人民医院</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佛山市禅城区张槎街道古新路</w:t>
            </w:r>
            <w:r>
              <w:rPr>
                <w:sz w:val="20"/>
              </w:rPr>
              <w:t>70号B座426禅城区疾病预防控制中心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佛山复星禅诚医院</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佛山市三水区西南街道社区卫生服务中心</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佛山市三水区云东海街道三达北路</w:t>
            </w:r>
            <w:r>
              <w:rPr>
                <w:sz w:val="20"/>
              </w:rPr>
              <w:t>3号三水区疾病预防控制中心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广东省第四强制隔离戒毒所医院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佛山市三水区三水大道中</w:t>
            </w:r>
            <w:r>
              <w:rPr>
                <w:sz w:val="20"/>
              </w:rPr>
              <w:t>145号广东省第四强制隔离戒毒所（省二戒所公交站附近）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佛山市高明区人民医院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佛山市高明区荷城街道文明路</w:t>
            </w:r>
            <w:r>
              <w:rPr>
                <w:sz w:val="20"/>
              </w:rPr>
              <w:t>240号高明区疾病预防控制中心1楼</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高明监狱医院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佛山市高明区荷城街道祥福路</w:t>
            </w:r>
            <w:r>
              <w:rPr>
                <w:sz w:val="20"/>
              </w:rPr>
              <w:t>538号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江门</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江门市中心医院</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江门市蓬江区星河路</w:t>
            </w:r>
            <w:r>
              <w:rPr>
                <w:sz w:val="20"/>
              </w:rPr>
              <w:t>10号1栋江门市疾病预防控制中心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新会区</w:t>
            </w:r>
            <w:r>
              <w:rPr>
                <w:sz w:val="20"/>
              </w:rPr>
              <w:t>CDC</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台山市</w:t>
            </w:r>
            <w:r>
              <w:rPr>
                <w:sz w:val="20"/>
              </w:rPr>
              <w:t>CDC</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江门台山市台城沙岗湖路</w:t>
            </w:r>
            <w:r>
              <w:rPr>
                <w:sz w:val="20"/>
              </w:rPr>
              <w:t>106号台山市疾病预防控制中心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1317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803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1107</w:t>
            </w:r>
          </w:p>
        </w:tc>
      </w:tr>
      <w:tr>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开平市</w:t>
            </w:r>
            <w:r>
              <w:rPr>
                <w:sz w:val="20"/>
              </w:rPr>
              <w:t>CDC</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江门市蓬江区星河路</w:t>
            </w:r>
            <w:r>
              <w:rPr>
                <w:sz w:val="20"/>
              </w:rPr>
              <w:t>10号1栋江门市疾病预防控制中心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657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777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590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980</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鹤山市</w:t>
            </w:r>
            <w:r>
              <w:rPr>
                <w:sz w:val="20"/>
              </w:rPr>
              <w:t>CDC</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657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777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590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恩平市</w:t>
            </w:r>
            <w:r>
              <w:rPr>
                <w:sz w:val="20"/>
              </w:rPr>
              <w:t>CDC</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江门市恩平市新平北路</w:t>
            </w:r>
            <w:r>
              <w:rPr>
                <w:sz w:val="20"/>
              </w:rPr>
              <w:t>126号恩平市疾病预防控制中心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1460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1243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湛江</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湛江中心人民医院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湛江市赤坎区源珠路</w:t>
            </w:r>
            <w:r>
              <w:rPr>
                <w:sz w:val="20"/>
              </w:rPr>
              <w:t>236号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广东医科大学附属医院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湛江市霞山区人民大道路</w:t>
            </w:r>
            <w:r>
              <w:rPr>
                <w:sz w:val="20"/>
              </w:rPr>
              <w:t>57号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遂溪县人民医院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湛江市遂溪县人民医院感染内科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507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1010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1213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徐闻县人民医院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湛江市徐闻县徐城镇健康路</w:t>
            </w:r>
            <w:r>
              <w:rPr>
                <w:sz w:val="20"/>
              </w:rPr>
              <w:t>28号徐闻人医</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1747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1337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1540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廉江市人民医院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湛江市廉江市人民大道中</w:t>
            </w:r>
            <w:r>
              <w:rPr>
                <w:sz w:val="20"/>
              </w:rPr>
              <w:t>30号（廉江市人民医院感染内科汽车出口处）</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1053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1060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雷州市人民医院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湛江市雷州市雷城镇西湖大道</w:t>
            </w:r>
            <w:r>
              <w:rPr>
                <w:sz w:val="20"/>
              </w:rPr>
              <w:t>30号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1083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1500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1293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吴川市人民医院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湛江市吴川市梅菉街道吴川市人民医院检验科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990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1313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1337</w:t>
            </w:r>
          </w:p>
        </w:tc>
      </w:tr>
      <w:tr>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茂名</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茂名市慢性病防治中心</w:t>
            </w:r>
          </w:p>
        </w:tc>
        <w:tc>
          <w:tcPr>
            <w:tcW w:type="dxa" w:w="1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茂名市计星一巷</w:t>
            </w:r>
            <w:r>
              <w:rPr>
                <w:sz w:val="20"/>
              </w:rPr>
              <w:t>10号大院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803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1147</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电白区人民医院</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1173</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高州市慢性病防治站</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1173</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化州市人民医院</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1173</w:t>
            </w:r>
          </w:p>
        </w:tc>
      </w:tr>
      <w:tr>
        <w:tc>
          <w:tcPr>
            <w:tcW w:type="dxa" w:w="416"/>
            <w:vMerge/>
            <w:tcBorders>
              <w:top w:val="none" w:color="000000" w:sz="4"/>
              <w:left w:val="single" w:color="000000" w:sz="4"/>
              <w:bottom w:val="single" w:color="000000" w:sz="4"/>
              <w:right w:val="single" w:color="000000" w:sz="4"/>
            </w:tcBorders>
          </w:tcP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信宜市人民医院</w:t>
            </w:r>
          </w:p>
        </w:tc>
        <w:tc>
          <w:tcPr>
            <w:tcW w:type="dxa" w:w="1341"/>
            <w:vMerge/>
            <w:tcBorders>
              <w:top w:val="none" w:color="000000" w:sz="4"/>
              <w:left w:val="none" w:color="000000" w:sz="4"/>
              <w:bottom w:val="single" w:color="000000" w:sz="4"/>
              <w:right w:val="single" w:color="000000" w:sz="4"/>
            </w:tcBorders>
          </w:tc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肇庆</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肇庆市第一人民医院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肇庆市端州区东岗东路</w:t>
            </w:r>
            <w:r>
              <w:rPr>
                <w:sz w:val="20"/>
              </w:rPr>
              <w:t>9号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1000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1320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1550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高要区人民医院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肇庆市端州区天宁北路</w:t>
            </w:r>
            <w:r>
              <w:rPr>
                <w:sz w:val="20"/>
              </w:rPr>
              <w:t>72号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970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广宁县人民医院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肇庆市广宁县南街镇人民路</w:t>
            </w:r>
            <w:r>
              <w:rPr>
                <w:sz w:val="20"/>
              </w:rPr>
              <w:t>18号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1230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怀集县人民医院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肇庆市怀集县怀城镇红旗路</w:t>
            </w:r>
            <w:r>
              <w:rPr>
                <w:sz w:val="20"/>
              </w:rPr>
              <w:t>139号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1333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封开县人民医院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肇庆市封开县江口镇红卫路</w:t>
            </w:r>
            <w:r>
              <w:rPr>
                <w:sz w:val="20"/>
              </w:rPr>
              <w:t>55号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德庆县人民医院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肇庆市德庆县新圩镇致庆大道西</w:t>
            </w:r>
            <w:r>
              <w:rPr>
                <w:sz w:val="20"/>
              </w:rPr>
              <w:t>33号德庆县人民医院感染性疾病科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1200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1613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1100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1207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1390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四会市人民医院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肇庆市四会市城中区前进路</w:t>
            </w:r>
            <w:r>
              <w:rPr>
                <w:sz w:val="20"/>
              </w:rPr>
              <w:t>3号检验科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肇庆市监狱医院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肇庆市四会市城中街道城北社区汶塘路</w:t>
            </w:r>
            <w:r>
              <w:rPr>
                <w:sz w:val="20"/>
              </w:rPr>
              <w:t>1号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1367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惠州</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惠州市中心人民医院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惠州市惠城区鹅岭北路</w:t>
            </w:r>
            <w:r>
              <w:rPr>
                <w:sz w:val="20"/>
              </w:rPr>
              <w:t>41号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惠州市第三人民医院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惠州市惠城区学背街</w:t>
            </w:r>
            <w:r>
              <w:rPr>
                <w:sz w:val="20"/>
              </w:rPr>
              <w:t>1号惠州市第三人民医院检验科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惠阳区第六人民医院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惠州市惠阳区淡水镇爱民东路</w:t>
            </w:r>
            <w:r>
              <w:rPr>
                <w:sz w:val="20"/>
              </w:rPr>
              <w:t>2号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博罗县人民医院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惠州市罗阳镇博罗县人民医院</w:t>
            </w:r>
            <w:r>
              <w:rPr>
                <w:sz w:val="20"/>
              </w:rPr>
              <w:t>2号楼</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687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1003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1023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惠东县人民医院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惠州市惠东县平山街道办环城南路高桥水惠东县人民医院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870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1060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770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873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1080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龙门县人民医院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惠州市龙门县龙城街道迎宾大道</w:t>
            </w:r>
            <w:r>
              <w:rPr>
                <w:sz w:val="20"/>
              </w:rPr>
              <w:t>672号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惠州市中大惠亚医院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惠州市大亚湾中兴北路</w:t>
            </w:r>
            <w:r>
              <w:rPr>
                <w:sz w:val="20"/>
              </w:rPr>
              <w:t>186号中大惠亚医院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1217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603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697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800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1007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梅州</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梅州市人民医院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梅州市梅江区黄塘路</w:t>
            </w:r>
            <w:r>
              <w:rPr>
                <w:sz w:val="20"/>
              </w:rPr>
              <w:t>63号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727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汕尾</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汕尾市人民医院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汕尾市海滨大道汕尾市人民医院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1363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1487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1678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1917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1297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1494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1693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海丰县彭湃纪念医院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汕尾市海丰县海城镇彭湃纪念医院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1507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1698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1927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1407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1514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1703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陆丰市人民医院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汕尾市陆丰市城东大道</w:t>
            </w:r>
            <w:r>
              <w:rPr>
                <w:sz w:val="20"/>
              </w:rPr>
              <w:t>34号陆丰市人民医院检验科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1487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1804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2033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1621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1810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河源</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河源市人民医院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河源市源城区文祥路</w:t>
            </w:r>
            <w:r>
              <w:rPr>
                <w:sz w:val="20"/>
              </w:rPr>
              <w:t>733号河源市人民医院门诊4楼预防保健科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1340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1531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1348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1547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和平县人民医院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河源市和平县阳明镇下叶村和平大道和平县人民医院检验科二楼</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1577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1768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1997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1383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1584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sz w:val="20"/>
              </w:rPr>
              <w:t>紫金县人民医院</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河源市紫金县</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1664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1893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1373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1481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1670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阳江</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阳江市公共卫生医院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阳江市江城区坪郊永康二路公共卫生医院门诊楼三楼检验科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803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阳东区人民医院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阳江市阳东县始兴中路阳东县人民医院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1403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783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990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阳西总医院人民医院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阳江市阳西县织篢镇人民大道</w:t>
            </w:r>
            <w:r>
              <w:rPr>
                <w:sz w:val="20"/>
              </w:rPr>
              <w:t>151号阳西总医院人民医院VCT门诊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1060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1257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1070</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阳春市人民医院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阳江市阳春市春城街道环城南路</w:t>
            </w:r>
            <w:r>
              <w:rPr>
                <w:sz w:val="20"/>
              </w:rPr>
              <w:t>24号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1067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1490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870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清远</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清远市清城区新城银泉路</w:t>
            </w:r>
            <w:r>
              <w:rPr>
                <w:sz w:val="20"/>
              </w:rPr>
              <w:t>B24号区检验科免疫室</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1108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1347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阳山县人民医院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清远市阳山县阳城镇文塔路</w:t>
            </w:r>
            <w:r>
              <w:rPr>
                <w:sz w:val="20"/>
              </w:rPr>
              <w:t>206号阳山县人民医院感染科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1341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1360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广东省英德市人民医院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清远市英德市英城镇教育东路</w:t>
            </w:r>
            <w:r>
              <w:rPr>
                <w:sz w:val="20"/>
              </w:rPr>
              <w:t>2号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947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973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连州市人民医院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清远市连州市连州镇高塘街</w:t>
            </w:r>
            <w:r>
              <w:rPr>
                <w:sz w:val="20"/>
              </w:rPr>
              <w:t>18号连州市医疗总院医学检验中心</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1223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1541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1354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1560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清远市清新区人民医院（清远市第二人民医院）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清远市清新区清和大道</w:t>
            </w:r>
            <w:r>
              <w:rPr>
                <w:sz w:val="20"/>
              </w:rPr>
              <w:t>178（清新区人民医院）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730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1044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佛冈县人民医院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清远市佛冈县石角镇环城中路</w:t>
            </w:r>
            <w:r>
              <w:rPr>
                <w:sz w:val="20"/>
              </w:rPr>
              <w:t>287号门诊四楼检验科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907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1224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1453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1038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1243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69</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东莞</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广东省东莞监狱医院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东莞市石碣镇新洲东莞监狱内（导航东莞市新洲水泥厂）</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716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1031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610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718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927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东莞市第九人民医院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东莞市莞城区沙地塘</w:t>
            </w:r>
            <w:r>
              <w:rPr>
                <w:sz w:val="20"/>
              </w:rPr>
              <w:t>88号同济楼爱心门诊</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559</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869</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573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683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71</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中山</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中山市第二人民医院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中山市港口镇木河迳东路</w:t>
            </w:r>
            <w:r>
              <w:rPr>
                <w:sz w:val="20"/>
              </w:rPr>
              <w:t>28号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559</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673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869</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493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573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683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873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潮州</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潮州市中心医院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潮州市潮安区枫春路潮州市中心医院第一分院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rPr>
              <w:t>1713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rPr>
              <w:t>1833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rPr>
              <w:t>2043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rPr>
              <w:t>2270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1733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1853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2063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73</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揭阳</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揭阳市人民医院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揭阳市榕城区天福路</w:t>
            </w:r>
            <w:r>
              <w:rPr>
                <w:sz w:val="20"/>
              </w:rPr>
              <w:t>107号市人民医院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813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1143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1370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953</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74</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惠来县人民医院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揭阳市惠来县惠城镇惠西路</w:t>
            </w:r>
            <w:r>
              <w:rPr>
                <w:sz w:val="20"/>
              </w:rPr>
              <w:t>230号</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1397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普宁市人民医院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揭阳市普宁市流沙东街道流沙大道</w:t>
            </w:r>
            <w:r>
              <w:rPr>
                <w:sz w:val="20"/>
              </w:rPr>
              <w:t>30号普宁市人民医院内三科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857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1177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1397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790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987</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1190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76</w:t>
            </w:r>
          </w:p>
        </w:tc>
        <w:tc>
          <w:tcPr>
            <w:tcW w:type="dxa" w:w="4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云浮</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云浮市人民医院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云城区环市东路</w:t>
            </w:r>
            <w:r>
              <w:rPr>
                <w:sz w:val="20"/>
              </w:rPr>
              <w:t>120号云浮市人民医院检验科</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1000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1050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1254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1483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867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1071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云安区人民医院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云浮市云安区六都镇白沙塘行政区云安区人民医院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977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1298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1527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910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1303</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78</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新兴县人民医院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云浮市新兴县新城镇二环北路</w:t>
            </w:r>
            <w:r>
              <w:rPr>
                <w:sz w:val="20"/>
              </w:rPr>
              <w:t>1号（新兴县人民医院新院）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997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1117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1308</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1530</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930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1124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1307</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79</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郁南县人民医院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云浮市郁南县人九星大道</w:t>
            </w:r>
            <w:r>
              <w:rPr>
                <w:sz w:val="20"/>
              </w:rPr>
              <w:t>219号郁南县人民-医院</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1160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1471</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1693</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1288</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1470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p>
        </w:tc>
        <w:tc>
          <w:tcPr>
            <w:tcW w:type="dxa" w:w="416"/>
            <w:vMerge/>
            <w:tcBorders>
              <w:top w:val="none" w:color="000000" w:sz="4"/>
              <w:left w:val="none" w:color="000000" w:sz="4"/>
              <w:bottom w:val="single" w:color="000000" w:sz="4"/>
              <w:right w:val="single" w:color="000000" w:sz="4"/>
            </w:tcBorders>
          </w:tcP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罗定市人民医院</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云浮市罗定市陵园路</w:t>
            </w:r>
            <w:r>
              <w:rPr>
                <w:sz w:val="20"/>
              </w:rPr>
              <w:t>34号罗定市人民医院检验科3楼</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1133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1253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1444</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1667</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1067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1153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1261</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18"/>
              </w:rPr>
              <w:t>1443</w:t>
            </w:r>
          </w:p>
        </w:tc>
      </w:tr>
      <w:tr>
        <w:tc>
          <w:tcPr>
            <w:tcW w:type="dxa" w:w="5445"/>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注：取样地址后续可能会有变动（增加或减少），如新增地址价格与该城市相近路程为同一定价。</w:t>
            </w:r>
          </w:p>
        </w:tc>
        <w:tc>
          <w:tcPr>
            <w:tcW w:type="dxa" w:w="7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t>采购包1（2026-2027艾滋病病毒载量检测样本冷链物流服务）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2026年1月1日-2027年12月31日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按实际发生订单数量进行结算。2.采购人在收到供应商费用月结对账单后，于5个工作日内核对并确认，如无异议，采购人应根据账单付款；双方核对并确认月结对账单无误后，供应商应在5个工作日内向采购人提供费用发票、税务清单（加盖发票专用章）及月结对账单（加盖公章）原件，采购人在5个工作日内启动付款流程，并以银行电汇的支付方式在10个工作日内完成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符合中华人民共和国国家安全质量标准、环保标准或行业标准。2、符合采购文件和响应承诺中采购人认可的合理最佳配置、参数及各项要求。3、所有货物在开箱时应完好，无破损。货物与送检单相符。4、供应商应给出项目实施方案，以及应急方案。5、采购人收到供应商项目验收建议之日起7日内按照合同的约定对履约情况进行验收，对货物完整及物流时间情况进行确认。验收由采购人、供应商及相关人员依国家有关标准、合同及有关附件要求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一、包装、保险及发运、保管要求，专箱专送，冷链物流运输符合《微生物菌（毒）种或样本运输管理规定》。 1、现场包装，包装前确保货物完整无破损。包装均应有良好的防湿、防锈、防潮、防雨、防腐及防碰撞的措施。凡由于包装不良造成的损失和由此产生的费用均由供应商承担。2、供应商负责将设备材料货到现场过程中的全部运输，包括装卸车、货物现场的搬运。3、各种设备，应提供装箱清单，按装箱清单验收货物。4、货物在现场（从接手到验收之前）的保管由供应商负责，直至项目验收完毕。5、供应商负责其派出的现场服务人员人身意外保险。6、运输过程中的相关费用均由供应商负责。</w:t>
            </w:r>
          </w:p>
          <w:p>
            <w:pPr>
              <w:pStyle w:val="null3"/>
            </w:pPr>
            <w:r>
              <w:rPr/>
              <w:t>二、其他要求，（一）专人专账管理冷链物流费用及冷链物流配送事务沟通。 （二）供应商的物流人员与物流车辆应有购置冷链物流相关保险。 （三）响应要求: 对采购人的下单通知，供应商在接报后24小时内响应并与下单指定人员约定收样时间，于约定收样时间到达现场，并于48小时内送达广州医科大学附属市八医院研究所或采购人指定地点。若在48小时内仍未能有效送达，供应商须提供良好的防湿、防锈、防潮、防雨、防腐及防碰撞的-20℃环境保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2026-2027艾滋病病毒载量检测样本冷链物流服务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jc w:val="right"/>
            </w:pPr>
            <w:r>
              <w:rPr/>
              <w:t>960,000.00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2026-2027艾滋病病毒载量检测样本冷链物流服务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“一、项目概况（一）（二）（三）（四）（五）”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广州医科大学附属市八医院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发展计划委员会颁布的《招标代理服务收费管理暂行办法》(计价格[2002]1980号)、《关于招标代理服务收费有关问题的通知》(发改办价格[2003]857号)规定,采购代理费用以本项目采购预算为基数按差额定率累进法计算后,向具体项目的中标人(成交供应商)收取。本项目为服务类项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不专门面向中小企业采购原因，依照《政府采购促进中小企业发展管理办法》（财库〔2020〕46号）规定，本项目符合“按照本办法规定预留采购份额无法确保充分供应、充分竞争，或者存在可能影响政府采购目标实现的情形”的情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郭春曦</w:t>
      </w:r>
    </w:p>
    <w:p>
      <w:pPr>
        <w:pStyle w:val="null3"/>
        <w:ind w:firstLine="480"/>
      </w:pPr>
      <w:r>
        <w:rPr/>
        <w:t>电话：</w:t>
      </w:r>
      <w:r>
        <w:rPr/>
        <w:t>37860711</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-2027艾滋病病毒载量检测样本冷链物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采购包1（2026-2027艾滋病病毒载量检测样本冷链物流服务）：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采购包1（2026-2027艾滋病病毒载量检测样本冷链物流服务）：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采购包1（2026-2027艾滋病病毒载量检测样本冷链物流服务）：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从提交投标（响应）文件的截止之日起不少于90日历天。</w:t>
            </w:r>
          </w:p>
        </w:tc>
      </w:tr>
      <w:tr>
        <w:tc>
          <w:tcPr>
            <w:tcW w:type="dxa" w:w="890"/>
          </w:tcPr>
          <w:p>
            <w:pPr>
              <w:pStyle w:val="null3"/>
            </w:pPr>
            <w:r>
              <w:rPr/>
              <w:t>2</w:t>
            </w:r>
          </w:p>
        </w:tc>
        <w:tc>
          <w:tcPr>
            <w:tcW w:type="dxa" w:w="3178"/>
          </w:tcPr>
          <w:p>
            <w:pPr>
              <w:pStyle w:val="null3"/>
            </w:pPr>
            <w:r>
              <w:rPr/>
              <w:t>投标报价</w:t>
            </w:r>
          </w:p>
        </w:tc>
        <w:tc>
          <w:tcPr>
            <w:tcW w:type="dxa" w:w="4238"/>
          </w:tcPr>
          <w:p>
            <w:pPr>
              <w:pStyle w:val="null3"/>
            </w:pPr>
            <w:r>
              <w:rPr/>
              <w:t>（1）对本采购包全部内容进行投标报价；（2）投标报价是唯一确定的；（3）单价报价不超过单价限价，投标报价不超过采购预算；（4）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提交《投标函》，并按要求签署、盖章。</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提交法定代表人证明书及授权委托书，并按要求签署、盖章。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招标文件中，凡标有“★”的地方均为实质性响应条款，投标人若有一项带“★”的条款未响应或不满足，将按无效投标处理。</w:t>
            </w:r>
          </w:p>
        </w:tc>
      </w:tr>
      <w:tr>
        <w:tc>
          <w:tcPr>
            <w:tcW w:type="dxa" w:w="890"/>
          </w:tcPr>
          <w:p>
            <w:pPr>
              <w:pStyle w:val="null3"/>
            </w:pPr>
            <w:r>
              <w:rPr/>
              <w:t>6</w:t>
            </w:r>
          </w:p>
        </w:tc>
        <w:tc>
          <w:tcPr>
            <w:tcW w:type="dxa" w:w="3178"/>
          </w:tcPr>
          <w:p>
            <w:pPr>
              <w:pStyle w:val="null3"/>
            </w:pPr>
            <w:r>
              <w:rPr/>
              <w:t>其他投标无效情形</w:t>
            </w:r>
          </w:p>
        </w:tc>
        <w:tc>
          <w:tcPr>
            <w:tcW w:type="dxa" w:w="4238"/>
          </w:tcPr>
          <w:p>
            <w:pPr>
              <w:pStyle w:val="null3"/>
            </w:pPr>
            <w:r>
              <w:rPr/>
              <w:t>不存在法律法规、招标文件规定的其他投标无效情形。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采购包1(2026-2027艾滋病病毒载量检测样本冷链物流服务):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项目服务需求条款响应程度 (11.0分)</w:t>
            </w:r>
          </w:p>
        </w:tc>
        <w:tc>
          <w:tcPr>
            <w:tcW w:type="dxa" w:w="5076"/>
          </w:tcPr>
          <w:p>
            <w:pPr>
              <w:pStyle w:val="null3"/>
              <w:jc w:val="left"/>
            </w:pPr>
            <w:r>
              <w:rPr/>
              <w:t>对“第二章 采购需求”（不含商务要求）各条款的响应程度： 采购需求的具体要求条款（不含★项，共11项），完全满足得11分，每有1项不满足扣1分，该项最低得0分。以《技术和服务要求响应表》为准。 备注：（1）本项评审证明文件，如果采购需求有要求的，按照采购需求的要求提供证明文件；若没有要求，供应商可以提供承诺或可以满足响应内容的证明文件，但任何一类证明文件应该清晰明确反应相关响应的信息，否则评标委员会有权视相应条款响应内容不满足采购文件要求。（2）1项具体要求条款，以最小的项为计算，如后面的评审内容中，对某项技术（服务）条款进行单独评审，则该条款不列入本项评审。</w:t>
            </w:r>
          </w:p>
        </w:tc>
      </w:tr>
      <w:tr>
        <w:tc>
          <w:tcPr>
            <w:tcW w:type="dxa" w:w="922"/>
            <w:gridSpan w:val="2"/>
            <w:vMerge/>
          </w:tcPr>
          <w:p/>
        </w:tc>
        <w:tc>
          <w:tcPr>
            <w:tcW w:type="dxa" w:w="2307"/>
          </w:tcPr>
          <w:p>
            <w:pPr>
              <w:pStyle w:val="null3"/>
              <w:jc w:val="left"/>
            </w:pPr>
            <w:r>
              <w:rPr/>
              <w:t>投入本项目的人员配备情况 (8.0分)</w:t>
            </w:r>
          </w:p>
        </w:tc>
        <w:tc>
          <w:tcPr>
            <w:tcW w:type="dxa" w:w="5076"/>
          </w:tcPr>
          <w:p>
            <w:pPr>
              <w:pStyle w:val="null3"/>
              <w:jc w:val="left"/>
            </w:pPr>
            <w:r>
              <w:rPr/>
              <w:t>根据供应商投入项目服务团队人员情况进行综合评审，供应商拟投入本项目服务团队方案包括：①项目服务团队人员制定②服务团队项目管理措施制定③服务团队作业流程制定④项目服务团队人员培训的内容：运输人员近1年内须参加过生物安全专业培训和危险品（感染性物质）运输培训并有相关证明材料。供应商需在响应文件中提供上述相关人员近三个月内任意一个月的缴纳社保证明材料及上述相关有效证书复印件并加盖供应商公章。 （1）方案内容完整详细具体且具备可行性和针对性，完全满足采购需求的，得8分；（2）方案内容较完整描述较详细，且具备可行性和针对性，满足采购需求的，得5分；（3）方案内容不完整，内容简陋，基本可行，无针对性，部分满足采购需求的，得3分；（4）未提供不得分。</w:t>
            </w:r>
          </w:p>
        </w:tc>
      </w:tr>
      <w:tr>
        <w:tc>
          <w:tcPr>
            <w:tcW w:type="dxa" w:w="922"/>
            <w:gridSpan w:val="2"/>
            <w:vMerge/>
          </w:tcPr>
          <w:p/>
        </w:tc>
        <w:tc>
          <w:tcPr>
            <w:tcW w:type="dxa" w:w="2307"/>
          </w:tcPr>
          <w:p>
            <w:pPr>
              <w:pStyle w:val="null3"/>
              <w:jc w:val="left"/>
            </w:pPr>
            <w:r>
              <w:rPr/>
              <w:t>运输实施流程方案 (6.0分)</w:t>
            </w:r>
          </w:p>
        </w:tc>
        <w:tc>
          <w:tcPr>
            <w:tcW w:type="dxa" w:w="5076"/>
          </w:tcPr>
          <w:p>
            <w:pPr>
              <w:pStyle w:val="null3"/>
              <w:jc w:val="left"/>
            </w:pPr>
            <w:r>
              <w:rPr/>
              <w:t>供应商提供的运输方案需包含：①运输计划；②运输流程；③运输车辆稳定性评估方案。 运输方案详细完善，安排合理，满足且优于采购需求，得6分； 运输方案较详细完善，安排较合理，满足采购需求，得4分；运输方案较详细但不够完善，安排具有一定的合理性，基本满足采购需求，得2分；运输方案不够详细完善，安排不合理，不满足采购需求，得1分； 不提供方案或其他情况不得分。</w:t>
            </w:r>
          </w:p>
        </w:tc>
      </w:tr>
      <w:tr>
        <w:tc>
          <w:tcPr>
            <w:tcW w:type="dxa" w:w="922"/>
            <w:gridSpan w:val="2"/>
            <w:vMerge/>
          </w:tcPr>
          <w:p/>
        </w:tc>
        <w:tc>
          <w:tcPr>
            <w:tcW w:type="dxa" w:w="2307"/>
          </w:tcPr>
          <w:p>
            <w:pPr>
              <w:pStyle w:val="null3"/>
              <w:jc w:val="left"/>
            </w:pPr>
            <w:r>
              <w:rPr/>
              <w:t>安全保障应急处理预案 (5.0分)</w:t>
            </w:r>
          </w:p>
        </w:tc>
        <w:tc>
          <w:tcPr>
            <w:tcW w:type="dxa" w:w="5076"/>
          </w:tcPr>
          <w:p>
            <w:pPr>
              <w:pStyle w:val="null3"/>
              <w:jc w:val="left"/>
            </w:pPr>
            <w:r>
              <w:rPr/>
              <w:t>根据供应商提供的特殊情况应急预案进行评审：特殊情况应急配送方案具体详细、清晰完整列出突发事情处理方式及人员安排、可行性高，得5分； 特殊情况应急配送方案较具体但不够详细、简要列出突发事情处理方式及人员安排，具有一定可行性的，基本满足采购，得3分； 特殊情况应急配送方案不够具体、未列出突发事情处理方式及人员安排，可行性较差，不满足采购需求，得1分； 不提供方案或其他情况不得分。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配送服务能力 (9.0分)</w:t>
            </w:r>
          </w:p>
        </w:tc>
        <w:tc>
          <w:tcPr>
            <w:tcW w:type="dxa" w:w="5076"/>
          </w:tcPr>
          <w:p>
            <w:pPr>
              <w:pStyle w:val="null3"/>
              <w:jc w:val="left"/>
            </w:pPr>
            <w:r>
              <w:rPr/>
              <w:t>供应商拟投入冷链运输车辆的：每投入1辆的，得3分，最多得9分。 注 ：①自有车辆（必须为供应商名义购买的车辆）须同时提供有效的《机动车行驶证》复印件、机动车登记证或车辆购买发票复印件、车辆正侧面照片）。②租赁车辆须提供有效期内租赁合同复印件、有效的《机动车行驶证》复印件、车辆正侧面照片）。以上资料不齐全或无的不得分。</w:t>
            </w:r>
          </w:p>
        </w:tc>
      </w:tr>
      <w:tr>
        <w:tc>
          <w:tcPr>
            <w:tcW w:type="dxa" w:w="922"/>
            <w:gridSpan w:val="2"/>
            <w:vMerge/>
          </w:tcPr>
          <w:p/>
        </w:tc>
        <w:tc>
          <w:tcPr>
            <w:tcW w:type="dxa" w:w="2307"/>
          </w:tcPr>
          <w:p>
            <w:pPr>
              <w:pStyle w:val="null3"/>
              <w:jc w:val="left"/>
            </w:pPr>
            <w:r>
              <w:rPr/>
              <w:t>业绩经验 (6.0分)</w:t>
            </w:r>
          </w:p>
        </w:tc>
        <w:tc>
          <w:tcPr>
            <w:tcW w:type="dxa" w:w="5076"/>
          </w:tcPr>
          <w:p>
            <w:pPr>
              <w:pStyle w:val="null3"/>
              <w:jc w:val="left"/>
            </w:pPr>
            <w:r>
              <w:rPr/>
              <w:t>供应商2021年1月1日至今（自合同签订之日起计算）同类业绩（病毒载量检测样本冷链物流服务项目）经验每提供一项得1分，本项最高得6分。要求：提供合同关键页（含项目内容、签署双方单位名称、签署日期等内容）同一服务单位的多个合同业绩只算1个，不得重复计算。</w:t>
            </w:r>
          </w:p>
        </w:tc>
      </w:tr>
      <w:tr>
        <w:tc>
          <w:tcPr>
            <w:tcW w:type="dxa" w:w="922"/>
            <w:gridSpan w:val="2"/>
            <w:vMerge/>
          </w:tcPr>
          <w:p/>
        </w:tc>
        <w:tc>
          <w:tcPr>
            <w:tcW w:type="dxa" w:w="2307"/>
          </w:tcPr>
          <w:p>
            <w:pPr>
              <w:pStyle w:val="null3"/>
              <w:jc w:val="left"/>
            </w:pPr>
            <w:r>
              <w:rPr/>
              <w:t>用户满意度评价 (6.0分)</w:t>
            </w:r>
          </w:p>
        </w:tc>
        <w:tc>
          <w:tcPr>
            <w:tcW w:type="dxa" w:w="5076"/>
          </w:tcPr>
          <w:p>
            <w:pPr>
              <w:pStyle w:val="null3"/>
              <w:jc w:val="left"/>
            </w:pPr>
            <w:r>
              <w:rPr/>
              <w:t>供应商提供 2021年1月1日至今（自合同签订之日起计算）的同类项目经验的用户单位盖章出具的满意度评价，评价情况为“满意”或类似好评正面（如为评分，评分90分以上）的方可计分：每提供一项得1分，最高6分。 备注：同一客户或同一项目提供多项用户满意度评价的，按一项计算。</w:t>
            </w:r>
          </w:p>
        </w:tc>
      </w:tr>
      <w:tr>
        <w:tc>
          <w:tcPr>
            <w:tcW w:type="dxa" w:w="922"/>
            <w:gridSpan w:val="2"/>
            <w:vMerge/>
          </w:tcPr>
          <w:p/>
        </w:tc>
        <w:tc>
          <w:tcPr>
            <w:tcW w:type="dxa" w:w="2307"/>
          </w:tcPr>
          <w:p>
            <w:pPr>
              <w:pStyle w:val="null3"/>
              <w:jc w:val="left"/>
            </w:pPr>
            <w:r>
              <w:rPr/>
              <w:t>后续服务承诺 (8.0分)</w:t>
            </w:r>
          </w:p>
        </w:tc>
        <w:tc>
          <w:tcPr>
            <w:tcW w:type="dxa" w:w="5076"/>
          </w:tcPr>
          <w:p>
            <w:pPr>
              <w:pStyle w:val="null3"/>
              <w:jc w:val="left"/>
            </w:pPr>
            <w:r>
              <w:rPr/>
              <w:t>供应商根据下述内容提供后续服务承诺函： 1.收到下达运单需求后，24小时内联系确认取样时间，收到样本后48小时内送至广州医科大学附属市八医院研究所或采购人指定地点。 2.负责冷链物流服务工作的运转人员均为培训上岗人员。 有提供得8分，无或其他缺少某项不得分。（以加盖公章的承诺书为依据）</w:t>
            </w:r>
          </w:p>
        </w:tc>
      </w:tr>
      <w:tr>
        <w:tc>
          <w:tcPr>
            <w:tcW w:type="dxa" w:w="922"/>
            <w:gridSpan w:val="2"/>
            <w:vMerge/>
          </w:tcPr>
          <w:p/>
        </w:tc>
        <w:tc>
          <w:tcPr>
            <w:tcW w:type="dxa" w:w="2307"/>
          </w:tcPr>
          <w:p>
            <w:pPr>
              <w:pStyle w:val="null3"/>
              <w:jc w:val="left"/>
            </w:pPr>
            <w:r>
              <w:rPr/>
              <w:t>企业证书 (6.0分)</w:t>
            </w:r>
          </w:p>
        </w:tc>
        <w:tc>
          <w:tcPr>
            <w:tcW w:type="dxa" w:w="5076"/>
          </w:tcPr>
          <w:p>
            <w:pPr>
              <w:pStyle w:val="null3"/>
              <w:jc w:val="left"/>
            </w:pPr>
            <w:r>
              <w:rPr/>
              <w:t>1.供应商具有质量管理体系认证证书； 2.供应商具有职业健康安全管理体系认证证书；3.供应商具有环境管理体系认证证书； 全部满足得6分，缺少一个扣2分，扣完为止。 备注：同时提供以下材料，否则不得分：①国家认可的认证机构颁发的有效期内的认证证书复印件；②认证证书信息须可在国家认证认可监督管理委员会官方网站www.cnca.gov.cn查询。打印认证证书网站公布的链接信息资料（网址以http：//www.cnca.gov.cn/网站或者http：//cx.cnca.cn/网站公布为准），资料证书状态须显示“有效”。公开信息中无法查询或与公开信息不一致的，供应商必须提供发证机构出具的证明函。</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广州市政府采购</w:t>
      </w:r>
    </w:p>
    <w:p>
      <w:pPr>
        <w:pStyle w:val="null3"/>
        <w:jc w:val="both"/>
      </w:pPr>
      <w:r>
        <w:rPr>
          <w:sz w:val="72"/>
          <w:b/>
        </w:rPr>
        <w:t>合</w:t>
      </w:r>
      <w:r>
        <w:rPr>
          <w:sz w:val="72"/>
          <w:b/>
        </w:rPr>
        <w:t>同</w:t>
      </w:r>
      <w:r>
        <w:rPr>
          <w:sz w:val="72"/>
          <w:b/>
        </w:rPr>
        <w:t>书</w:t>
      </w:r>
    </w:p>
    <w:p>
      <w:pPr>
        <w:pStyle w:val="null3"/>
        <w:jc w:val="center"/>
      </w:pPr>
      <w:r>
        <w:rPr>
          <w:sz w:val="44"/>
          <w:b/>
        </w:rPr>
        <w:t>（服务类）</w:t>
      </w:r>
    </w:p>
    <w:p>
      <w:pPr>
        <w:pStyle w:val="null3"/>
        <w:jc w:val="both"/>
      </w:pPr>
      <w:r>
        <w:rPr>
          <w:sz w:val="28"/>
          <w:b/>
        </w:rPr>
        <w:t>是否为中小企业预留合同：</w:t>
      </w:r>
      <w:r>
        <w:rPr>
          <w:sz w:val="28"/>
          <w:b/>
        </w:rPr>
        <w:t xml:space="preserve">□是       </w:t>
      </w:r>
      <w:r>
        <w:rPr>
          <w:sz w:val="28"/>
          <w:b/>
        </w:rPr>
        <w:t>☑</w:t>
      </w:r>
      <w:r>
        <w:rPr>
          <w:sz w:val="28"/>
          <w:b/>
        </w:rPr>
        <w:t>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合同编号：</w:t>
            </w:r>
            <w:r>
              <w:rPr>
                <w:sz w:val="21"/>
                <w:b/>
                <w:u w:val="single"/>
              </w:rPr>
              <w:t xml:space="preserve">                               </w:t>
            </w:r>
            <w:r>
              <w:rPr>
                <w:sz w:val="21"/>
                <w:b/>
              </w:rPr>
              <w:t xml:space="preserve"> </w:t>
            </w:r>
          </w:p>
          <w:p>
            <w:pPr>
              <w:pStyle w:val="null3"/>
              <w:ind w:firstLine="56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r>
              <w:rPr>
                <w:sz w:val="28"/>
                <w:u w:val="single"/>
              </w:rPr>
              <w:t>广州医科大学附属市八医院</w:t>
            </w:r>
            <w:r>
              <w:rPr>
                <w:sz w:val="28"/>
                <w:u w:val="single"/>
              </w:rPr>
              <w:t>2026-2027艾滋病病毒载量检测样本冷链物流服务项目</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spacing w:after="240"/>
        <w:jc w:val="center"/>
      </w:pPr>
      <w:r>
        <w:rPr>
          <w:sz w:val="36"/>
          <w:b/>
        </w:rPr>
        <w:t>服务采购</w:t>
      </w:r>
      <w:r>
        <w:rPr>
          <w:sz w:val="36"/>
          <w:b/>
        </w:rPr>
        <w:t>合同</w:t>
      </w:r>
    </w:p>
    <w:p>
      <w:pPr>
        <w:pStyle w:val="null3"/>
        <w:ind w:firstLine="285"/>
        <w:jc w:val="left"/>
      </w:pPr>
      <w:r>
        <w:rPr>
          <w:sz w:val="31"/>
          <w:b/>
        </w:rPr>
        <w:t>甲</w:t>
      </w:r>
      <w:r>
        <w:rPr>
          <w:sz w:val="31"/>
        </w:rPr>
        <w:t xml:space="preserve"> </w:t>
      </w:r>
      <w:r>
        <w:rPr>
          <w:sz w:val="31"/>
          <w:b/>
        </w:rPr>
        <w:t>方</w:t>
      </w:r>
      <w:r>
        <w:rPr>
          <w:sz w:val="31"/>
        </w:rPr>
        <w:t xml:space="preserve"> </w:t>
      </w:r>
      <w:r>
        <w:rPr>
          <w:sz w:val="31"/>
          <w:b/>
        </w:rPr>
        <w:t>(</w:t>
      </w:r>
      <w:r>
        <w:rPr>
          <w:sz w:val="31"/>
        </w:rPr>
        <w:t xml:space="preserve"> </w:t>
      </w:r>
      <w:r>
        <w:rPr>
          <w:sz w:val="31"/>
          <w:b/>
        </w:rPr>
        <w:t>委</w:t>
      </w:r>
      <w:r>
        <w:rPr>
          <w:sz w:val="31"/>
        </w:rPr>
        <w:t xml:space="preserve"> </w:t>
      </w:r>
      <w:r>
        <w:rPr>
          <w:sz w:val="31"/>
          <w:b/>
        </w:rPr>
        <w:t>托</w:t>
      </w:r>
      <w:r>
        <w:rPr>
          <w:sz w:val="31"/>
        </w:rPr>
        <w:t xml:space="preserve"> </w:t>
      </w:r>
      <w:r>
        <w:rPr>
          <w:sz w:val="31"/>
          <w:b/>
        </w:rPr>
        <w:t>方</w:t>
      </w:r>
      <w:r>
        <w:rPr>
          <w:sz w:val="31"/>
        </w:rPr>
        <w:t xml:space="preserve"> </w:t>
      </w:r>
      <w:r>
        <w:rPr>
          <w:sz w:val="31"/>
          <w:b/>
        </w:rPr>
        <w:t>)</w:t>
      </w:r>
      <w:r>
        <w:rPr>
          <w:sz w:val="31"/>
        </w:rPr>
        <w:t>:广州医科大学附属市八医院</w:t>
      </w:r>
    </w:p>
    <w:p>
      <w:pPr>
        <w:pStyle w:val="null3"/>
        <w:ind w:firstLine="285"/>
        <w:jc w:val="left"/>
      </w:pPr>
      <w:r>
        <w:rPr>
          <w:sz w:val="31"/>
          <w:b/>
        </w:rPr>
        <w:t>联系人</w:t>
      </w:r>
      <w:r>
        <w:rPr>
          <w:sz w:val="31"/>
          <w:b/>
        </w:rPr>
        <w:t>：</w:t>
      </w:r>
    </w:p>
    <w:p>
      <w:pPr>
        <w:pStyle w:val="null3"/>
        <w:ind w:firstLine="285"/>
        <w:jc w:val="left"/>
      </w:pPr>
      <w:r>
        <w:rPr>
          <w:sz w:val="31"/>
          <w:b/>
        </w:rPr>
        <w:t>电话</w:t>
      </w:r>
      <w:r>
        <w:rPr>
          <w:sz w:val="31"/>
        </w:rPr>
        <w:t>：</w:t>
      </w:r>
    </w:p>
    <w:p>
      <w:pPr>
        <w:pStyle w:val="null3"/>
        <w:ind w:firstLine="285"/>
        <w:jc w:val="left"/>
      </w:pPr>
      <w:r>
        <w:rPr>
          <w:sz w:val="31"/>
          <w:b/>
        </w:rPr>
        <w:t>地址</w:t>
      </w:r>
      <w:r>
        <w:rPr>
          <w:sz w:val="31"/>
        </w:rPr>
        <w:t>：</w:t>
      </w:r>
    </w:p>
    <w:p>
      <w:pPr>
        <w:pStyle w:val="null3"/>
        <w:ind w:firstLine="285"/>
        <w:jc w:val="left"/>
      </w:pPr>
      <w:r>
        <w:rPr>
          <w:sz w:val="31"/>
          <w:b/>
        </w:rPr>
        <w:t>邮</w:t>
      </w:r>
      <w:r>
        <w:rPr>
          <w:sz w:val="31"/>
          <w:b/>
        </w:rPr>
        <w:t>箱</w:t>
      </w:r>
      <w:r>
        <w:rPr>
          <w:sz w:val="31"/>
        </w:rPr>
        <w:t xml:space="preserve"> </w:t>
      </w:r>
      <w:r>
        <w:rPr>
          <w:sz w:val="31"/>
          <w:b/>
        </w:rPr>
        <w:t>：</w:t>
      </w:r>
    </w:p>
    <w:p>
      <w:pPr>
        <w:pStyle w:val="null3"/>
        <w:ind w:firstLine="210"/>
        <w:jc w:val="left"/>
      </w:pPr>
      <w:r>
        <w:rPr>
          <w:sz w:val="31"/>
          <w:b/>
        </w:rPr>
        <w:t>乙</w:t>
      </w:r>
      <w:r>
        <w:rPr>
          <w:sz w:val="31"/>
        </w:rPr>
        <w:t xml:space="preserve"> </w:t>
      </w:r>
      <w:r>
        <w:rPr>
          <w:sz w:val="31"/>
          <w:b/>
        </w:rPr>
        <w:t>方</w:t>
      </w:r>
      <w:r>
        <w:rPr>
          <w:sz w:val="31"/>
        </w:rPr>
        <w:t xml:space="preserve"> </w:t>
      </w:r>
      <w:r>
        <w:rPr>
          <w:sz w:val="31"/>
          <w:b/>
        </w:rPr>
        <w:t>(</w:t>
      </w:r>
      <w:r>
        <w:rPr>
          <w:sz w:val="31"/>
        </w:rPr>
        <w:t xml:space="preserve"> </w:t>
      </w:r>
      <w:r>
        <w:rPr>
          <w:sz w:val="31"/>
          <w:b/>
        </w:rPr>
        <w:t>承</w:t>
      </w:r>
      <w:r>
        <w:rPr>
          <w:sz w:val="31"/>
        </w:rPr>
        <w:t xml:space="preserve"> </w:t>
      </w:r>
      <w:r>
        <w:rPr>
          <w:sz w:val="31"/>
          <w:b/>
        </w:rPr>
        <w:t>运</w:t>
      </w:r>
      <w:r>
        <w:rPr>
          <w:sz w:val="31"/>
        </w:rPr>
        <w:t xml:space="preserve"> </w:t>
      </w:r>
      <w:r>
        <w:rPr>
          <w:sz w:val="31"/>
          <w:b/>
        </w:rPr>
        <w:t>方</w:t>
      </w:r>
      <w:r>
        <w:rPr>
          <w:sz w:val="31"/>
        </w:rPr>
        <w:t xml:space="preserve"> </w:t>
      </w:r>
      <w:r>
        <w:rPr>
          <w:sz w:val="31"/>
          <w:b/>
        </w:rPr>
        <w:t>)</w:t>
      </w:r>
      <w:r>
        <w:rPr>
          <w:sz w:val="31"/>
        </w:rPr>
        <w:t xml:space="preserve"> </w:t>
      </w:r>
      <w:r>
        <w:rPr>
          <w:sz w:val="31"/>
          <w:b/>
        </w:rPr>
        <w:t>:</w:t>
      </w:r>
    </w:p>
    <w:p>
      <w:pPr>
        <w:pStyle w:val="null3"/>
        <w:ind w:firstLine="275"/>
        <w:jc w:val="left"/>
      </w:pPr>
      <w:r>
        <w:rPr>
          <w:sz w:val="31"/>
          <w:b/>
        </w:rPr>
        <w:t>联系人：</w:t>
      </w:r>
    </w:p>
    <w:p>
      <w:pPr>
        <w:pStyle w:val="null3"/>
        <w:ind w:firstLine="289"/>
        <w:jc w:val="left"/>
      </w:pPr>
      <w:r>
        <w:rPr>
          <w:sz w:val="31"/>
          <w:b/>
        </w:rPr>
        <w:t>电话</w:t>
      </w:r>
      <w:r>
        <w:rPr>
          <w:sz w:val="31"/>
        </w:rPr>
        <w:t xml:space="preserve"> </w:t>
      </w:r>
      <w:r>
        <w:rPr>
          <w:sz w:val="31"/>
          <w:b/>
        </w:rPr>
        <w:t>：</w:t>
      </w:r>
    </w:p>
    <w:p>
      <w:pPr>
        <w:pStyle w:val="null3"/>
        <w:ind w:firstLine="309"/>
        <w:jc w:val="left"/>
      </w:pPr>
      <w:r>
        <w:rPr>
          <w:sz w:val="31"/>
          <w:b/>
        </w:rPr>
        <w:t>地址</w:t>
      </w:r>
      <w:r>
        <w:rPr>
          <w:sz w:val="31"/>
        </w:rPr>
        <w:t xml:space="preserve"> </w:t>
      </w:r>
      <w:r>
        <w:rPr>
          <w:sz w:val="31"/>
          <w:b/>
        </w:rPr>
        <w:t>：</w:t>
      </w:r>
    </w:p>
    <w:p>
      <w:pPr>
        <w:pStyle w:val="null3"/>
        <w:ind w:firstLine="301"/>
        <w:jc w:val="left"/>
      </w:pPr>
      <w:r>
        <w:rPr>
          <w:sz w:val="31"/>
          <w:b/>
        </w:rPr>
        <w:t>邮箱</w:t>
      </w:r>
      <w:r>
        <w:rPr>
          <w:sz w:val="31"/>
        </w:rPr>
        <w:t xml:space="preserve"> </w:t>
      </w:r>
      <w:r>
        <w:rPr>
          <w:sz w:val="31"/>
          <w:b/>
        </w:rPr>
        <w:t>：</w:t>
      </w:r>
    </w:p>
    <w:p>
      <w:pPr>
        <w:pStyle w:val="null3"/>
        <w:ind w:firstLine="480"/>
        <w:jc w:val="left"/>
      </w:pPr>
      <w:r>
        <w:rPr>
          <w:sz w:val="24"/>
        </w:rPr>
        <w:t>根据</w:t>
      </w:r>
      <w:r>
        <w:rPr>
          <w:sz w:val="24"/>
          <w:u w:val="single"/>
        </w:rPr>
        <w:t>广州医科大学附属市八医院</w:t>
      </w:r>
      <w:r>
        <w:rPr>
          <w:sz w:val="21"/>
        </w:rPr>
        <w:t xml:space="preserve">     </w:t>
      </w:r>
      <w:r>
        <w:rPr>
          <w:sz w:val="24"/>
          <w:u w:val="single"/>
        </w:rPr>
        <w:t>年艾滋病病毒载量检测样本冷链物流服务项目</w:t>
      </w:r>
      <w:r>
        <w:rPr>
          <w:sz w:val="24"/>
        </w:rPr>
        <w:t>的采购结果，参照《中华人民共和国政府采购法》、《中华人民共和国民法典</w:t>
      </w:r>
      <w:r>
        <w:rPr>
          <w:sz w:val="24"/>
        </w:rPr>
        <w:t>(合同编)》的规定，经双方协商，本着平等互利和诚实信用的原则，一致同意签订本合同如下。</w:t>
      </w:r>
    </w:p>
    <w:p>
      <w:pPr>
        <w:pStyle w:val="null3"/>
        <w:ind w:firstLine="538"/>
        <w:jc w:val="both"/>
      </w:pPr>
      <w:r>
        <w:rPr>
          <w:sz w:val="24"/>
          <w:b/>
        </w:rPr>
        <w:t>第一条</w:t>
      </w:r>
      <w:r>
        <w:rPr>
          <w:sz w:val="24"/>
          <w:b/>
        </w:rPr>
        <w:t>服务事项</w:t>
      </w:r>
    </w:p>
    <w:p>
      <w:pPr>
        <w:pStyle w:val="null3"/>
        <w:ind w:firstLine="480"/>
        <w:jc w:val="left"/>
      </w:pPr>
      <w:r>
        <w:rPr>
          <w:sz w:val="24"/>
        </w:rPr>
        <w:t>1、</w:t>
      </w:r>
      <w:r>
        <w:rPr>
          <w:sz w:val="24"/>
        </w:rPr>
        <w:t>甲方委托乙方提供</w:t>
      </w:r>
      <w:r>
        <w:rPr>
          <w:sz w:val="24"/>
        </w:rPr>
        <w:t>艾滋病病毒载量检测样本</w:t>
      </w:r>
      <w:r>
        <w:rPr>
          <w:sz w:val="24"/>
        </w:rPr>
        <w:t>的冷链物流服务，</w:t>
      </w:r>
      <w:r>
        <w:rPr>
          <w:sz w:val="24"/>
        </w:rPr>
        <w:t>乙方在血液样本运送时要求专箱专送，应采用符合生物安全要求的包装，并提供</w:t>
      </w:r>
      <w:r>
        <w:rPr>
          <w:sz w:val="24"/>
        </w:rPr>
        <w:t>-20℃以下（甲方指定的温度要求除外）的冻存运输条件，符合《微生物菌（毒）种或样本运输管理规定》。</w:t>
      </w:r>
    </w:p>
    <w:p>
      <w:pPr>
        <w:pStyle w:val="null3"/>
        <w:ind w:firstLine="480"/>
        <w:jc w:val="left"/>
      </w:pPr>
      <w:r>
        <w:rPr>
          <w:sz w:val="24"/>
        </w:rPr>
        <w:t>2</w:t>
      </w:r>
      <w:r>
        <w:rPr>
          <w:sz w:val="24"/>
        </w:rPr>
        <w:t>、</w:t>
      </w:r>
      <w:r>
        <w:rPr>
          <w:sz w:val="24"/>
        </w:rPr>
        <w:t>甲方在使用乙方提供的样本冷链运输服务时，通过邮件形式向乙方发送具有指定收样人姓名、联系电话、联系地址、标本量、注意事项及服务线路等订单信息。乙方在收到订单信息邮件后于</w:t>
      </w:r>
      <w:r>
        <w:rPr>
          <w:sz w:val="24"/>
        </w:rPr>
        <w:t>24小时内与指定收样人联系并约定收样时间</w:t>
      </w:r>
      <w:r>
        <w:rPr>
          <w:sz w:val="24"/>
        </w:rPr>
        <w:t>、确定收样数量以及合理数量的控温箱</w:t>
      </w:r>
      <w:r>
        <w:rPr>
          <w:sz w:val="24"/>
        </w:rPr>
        <w:t>。</w:t>
      </w:r>
    </w:p>
    <w:p>
      <w:pPr>
        <w:pStyle w:val="null3"/>
        <w:ind w:firstLine="480"/>
        <w:jc w:val="left"/>
      </w:pPr>
      <w:r>
        <w:rPr>
          <w:sz w:val="24"/>
        </w:rPr>
        <w:t>3、</w:t>
      </w:r>
      <w:r>
        <w:rPr>
          <w:sz w:val="24"/>
        </w:rPr>
        <w:t>乙方向甲方指定联系人提供物流服务系统的客户账号及密码</w:t>
      </w:r>
      <w:r>
        <w:rPr>
          <w:sz w:val="24"/>
        </w:rPr>
        <w:t>，甲方通过该账号及密码登录系统后上传订单信息。甲方指定联系人在获得登录账号及密码后应及时登录并修改访问密码。甲方及其工作人员应妥善保管乙方提供的物流服务系统的登录账号及密码</w:t>
      </w:r>
      <w:r>
        <w:rPr>
          <w:sz w:val="24"/>
        </w:rPr>
        <w:t>。项目服务期间及服务期满后，乙方必须对所有血液样本流通数据保密，不得透露给第三方。</w:t>
      </w:r>
    </w:p>
    <w:p>
      <w:pPr>
        <w:pStyle w:val="null3"/>
        <w:ind w:firstLine="538"/>
        <w:jc w:val="left"/>
      </w:pPr>
      <w:r>
        <w:rPr>
          <w:sz w:val="24"/>
          <w:b/>
        </w:rPr>
        <w:t>第二条</w:t>
      </w:r>
      <w:r>
        <w:rPr>
          <w:sz w:val="31"/>
          <w:b/>
        </w:rPr>
        <w:t xml:space="preserve">  </w:t>
      </w:r>
      <w:r>
        <w:rPr>
          <w:sz w:val="24"/>
          <w:b/>
        </w:rPr>
        <w:t>权利和义务</w:t>
      </w:r>
    </w:p>
    <w:p>
      <w:pPr>
        <w:pStyle w:val="null3"/>
        <w:ind w:firstLine="480"/>
        <w:jc w:val="left"/>
      </w:pPr>
      <w:r>
        <w:rPr>
          <w:sz w:val="24"/>
        </w:rPr>
        <w:t>1、甲方同意由乙方为其提供样本冷链运输服务，并按本</w:t>
      </w:r>
      <w:r>
        <w:rPr>
          <w:sz w:val="24"/>
        </w:rPr>
        <w:t>合同</w:t>
      </w:r>
      <w:r>
        <w:rPr>
          <w:sz w:val="24"/>
        </w:rPr>
        <w:t>规定支付给乙方相关费用。</w:t>
      </w:r>
    </w:p>
    <w:p>
      <w:pPr>
        <w:pStyle w:val="null3"/>
        <w:ind w:firstLine="480"/>
        <w:jc w:val="left"/>
      </w:pPr>
      <w:r>
        <w:rPr>
          <w:sz w:val="24"/>
        </w:rPr>
        <w:t>2、甲方在使用乙方提供的样本冷链运输服务时，须使用乙方所提供的专属运输账号，对其负保密责任</w:t>
      </w:r>
      <w:r>
        <w:rPr>
          <w:sz w:val="24"/>
        </w:rPr>
        <w:t>。</w:t>
      </w:r>
    </w:p>
    <w:p>
      <w:pPr>
        <w:pStyle w:val="null3"/>
        <w:ind w:firstLine="480"/>
        <w:jc w:val="left"/>
      </w:pPr>
      <w:r>
        <w:rPr>
          <w:sz w:val="24"/>
        </w:rPr>
        <w:t>3、甲方通过邮件形式向乙方发送具有指定收样人姓名、联系电话、联系地址、标本量、注意事项及服务线路等订单信息。乙方在收到订单信息邮件后于24小时内与指定收样人联系并约定收样时间。乙方根据约定时间、地址</w:t>
      </w:r>
      <w:r>
        <w:rPr>
          <w:sz w:val="24"/>
        </w:rPr>
        <w:t>、收样数量</w:t>
      </w:r>
      <w:r>
        <w:rPr>
          <w:sz w:val="24"/>
        </w:rPr>
        <w:t>，准确、如实、清晰登记冷链物流运输单</w:t>
      </w:r>
      <w:r>
        <w:rPr>
          <w:sz w:val="24"/>
        </w:rPr>
        <w:t>。</w:t>
      </w:r>
    </w:p>
    <w:p>
      <w:pPr>
        <w:pStyle w:val="null3"/>
        <w:ind w:firstLine="480"/>
        <w:jc w:val="left"/>
      </w:pPr>
      <w:r>
        <w:rPr>
          <w:sz w:val="24"/>
        </w:rPr>
        <w:t>4、甲方订单信息邮件填写内容的真实性、准确性、完整性由甲方负责。乙方揽收托运物不视为已经查验确认运输运单填写内容与实际托运物相互一致，但需在揽收之前确定揽收托运物外观无破损。</w:t>
      </w:r>
    </w:p>
    <w:p>
      <w:pPr>
        <w:pStyle w:val="null3"/>
        <w:ind w:firstLine="480"/>
        <w:jc w:val="left"/>
      </w:pPr>
      <w:r>
        <w:rPr>
          <w:sz w:val="24"/>
        </w:rPr>
        <w:t>5、甲方应遵守国家对于禁运品的有关规定，并保证所交付的托运物或物品中所夹带的物件不属于国家法律、法规、规章、政策、行业规则等规定的禁止或限制运输物/邮寄物及其他危害运输安全、公共安全的物品(以下统称为禁寄物),同时应如实申报托运物品名称等。</w:t>
      </w:r>
    </w:p>
    <w:p>
      <w:pPr>
        <w:pStyle w:val="null3"/>
        <w:ind w:firstLine="480"/>
        <w:jc w:val="left"/>
      </w:pPr>
      <w:r>
        <w:rPr>
          <w:sz w:val="24"/>
        </w:rPr>
        <w:t>6、甲方若自行包装托运物的，应当满足托运物品的物理特性、存储要求、卫生条件、温度条件等，并确保包装适宜运输、存储和保管等。</w:t>
      </w:r>
    </w:p>
    <w:p>
      <w:pPr>
        <w:pStyle w:val="null3"/>
        <w:ind w:firstLine="480"/>
        <w:jc w:val="left"/>
      </w:pPr>
      <w:r>
        <w:rPr>
          <w:sz w:val="24"/>
        </w:rPr>
        <w:t>7、乙方应确保运输过程中温控箱可持续72</w:t>
      </w:r>
      <w:r>
        <w:rPr>
          <w:sz w:val="24"/>
        </w:rPr>
        <w:t>小时</w:t>
      </w:r>
      <w:r>
        <w:rPr>
          <w:sz w:val="24"/>
        </w:rPr>
        <w:t>以上维持</w:t>
      </w:r>
      <w:r>
        <w:rPr>
          <w:sz w:val="24"/>
        </w:rPr>
        <w:t>-20℃</w:t>
      </w:r>
      <w:r>
        <w:rPr>
          <w:sz w:val="24"/>
        </w:rPr>
        <w:t>～</w:t>
      </w:r>
      <w:r>
        <w:rPr>
          <w:sz w:val="24"/>
        </w:rPr>
        <w:t>-80℃温度范围</w:t>
      </w:r>
      <w:r>
        <w:rPr>
          <w:sz w:val="24"/>
        </w:rPr>
        <w:t>（甲方指定温度除外）</w:t>
      </w:r>
      <w:r>
        <w:rPr>
          <w:sz w:val="24"/>
        </w:rPr>
        <w:t>，温控箱每年冬季、夏季进行极端环境保温性能验证</w:t>
      </w:r>
      <w:r>
        <w:rPr>
          <w:sz w:val="24"/>
        </w:rPr>
        <w:t>，</w:t>
      </w:r>
      <w:r>
        <w:rPr>
          <w:sz w:val="24"/>
        </w:rPr>
        <w:t>确保温控箱保温性能可靠。</w:t>
      </w:r>
    </w:p>
    <w:p>
      <w:pPr>
        <w:pStyle w:val="null3"/>
        <w:ind w:firstLine="480"/>
        <w:jc w:val="left"/>
      </w:pPr>
      <w:r>
        <w:rPr>
          <w:sz w:val="24"/>
        </w:rPr>
        <w:t>8、乙方应提供智能化系统的在线追踪货物在途位置服务，并指定专项团队和人员(客服、客户经理、质量、运营经理)进行项目服务保障。</w:t>
      </w:r>
    </w:p>
    <w:p>
      <w:pPr>
        <w:pStyle w:val="null3"/>
        <w:ind w:firstLine="480"/>
        <w:jc w:val="left"/>
      </w:pPr>
      <w:r>
        <w:rPr>
          <w:sz w:val="24"/>
        </w:rPr>
        <w:t>9、乙方负责冷链物流服务工作的运转人员均应经过生物安全与交通安全培训，持物流代表上岗证上岗。冷链物流服务工作不得交由第三方公司执行。乙方负责为物流运输员工及物流运输车辆购买相关保险。</w:t>
      </w:r>
    </w:p>
    <w:p>
      <w:pPr>
        <w:pStyle w:val="null3"/>
        <w:ind w:firstLine="480"/>
        <w:jc w:val="left"/>
      </w:pPr>
      <w:r>
        <w:rPr>
          <w:sz w:val="24"/>
        </w:rPr>
        <w:t>10、因乙方原因送错托运物，乙方应负责将托运物重新送达甲方指定的收货人，如因乙方原因导致延迟收货，按照本条第11款延迟送达责任处理，如因乙方直接原因导致托运物丢失等无法追回情况，按照本合同第</w:t>
      </w:r>
      <w:r>
        <w:rPr>
          <w:sz w:val="24"/>
        </w:rPr>
        <w:t>四</w:t>
      </w:r>
      <w:r>
        <w:rPr>
          <w:sz w:val="24"/>
        </w:rPr>
        <w:t>条约定赔偿甲方损失。</w:t>
      </w:r>
    </w:p>
    <w:p>
      <w:pPr>
        <w:pStyle w:val="null3"/>
        <w:ind w:firstLine="480"/>
        <w:jc w:val="left"/>
      </w:pPr>
      <w:r>
        <w:rPr>
          <w:sz w:val="24"/>
        </w:rPr>
        <w:t>11、乙方在接到甲方下单后应在24小时内响应，并与甲方订单信息中的指定人员约定收样时间，于约定收样时间到达现场收样。乙方在收样后，</w:t>
      </w:r>
      <w:r>
        <w:rPr>
          <w:sz w:val="24"/>
        </w:rPr>
        <w:t>确保</w:t>
      </w:r>
      <w:r>
        <w:rPr>
          <w:sz w:val="24"/>
        </w:rPr>
        <w:t>冷链物流运输单</w:t>
      </w:r>
      <w:r>
        <w:rPr>
          <w:sz w:val="24"/>
        </w:rPr>
        <w:t>交付给送样单位人员，确保</w:t>
      </w:r>
      <w:r>
        <w:rPr>
          <w:sz w:val="24"/>
        </w:rPr>
        <w:t>广东省内地级市应于</w:t>
      </w:r>
      <w:r>
        <w:rPr>
          <w:sz w:val="24"/>
        </w:rPr>
        <w:t>24</w:t>
      </w:r>
      <w:r>
        <w:rPr>
          <w:sz w:val="24"/>
        </w:rPr>
        <w:t>小时</w:t>
      </w:r>
      <w:r>
        <w:rPr>
          <w:sz w:val="24"/>
        </w:rPr>
        <w:t>内送达，县级及偏远区域</w:t>
      </w:r>
      <w:r>
        <w:rPr>
          <w:sz w:val="24"/>
        </w:rPr>
        <w:t>，</w:t>
      </w:r>
      <w:r>
        <w:rPr>
          <w:sz w:val="24"/>
        </w:rPr>
        <w:t>应于</w:t>
      </w:r>
      <w:r>
        <w:rPr>
          <w:sz w:val="24"/>
        </w:rPr>
        <w:t>48</w:t>
      </w:r>
      <w:r>
        <w:rPr>
          <w:sz w:val="24"/>
        </w:rPr>
        <w:t>小时</w:t>
      </w:r>
      <w:r>
        <w:rPr>
          <w:sz w:val="24"/>
        </w:rPr>
        <w:t>内送达。如因乙方过错导致托运物延迟送达，每延迟一天扣减该单运费的</w:t>
      </w:r>
      <w:r>
        <w:rPr>
          <w:sz w:val="24"/>
        </w:rPr>
        <w:t>1</w:t>
      </w:r>
      <w:r>
        <w:rPr>
          <w:sz w:val="24"/>
        </w:rPr>
        <w:t>0%</w:t>
      </w:r>
      <w:r>
        <w:rPr>
          <w:sz w:val="24"/>
        </w:rPr>
        <w:t>，</w:t>
      </w:r>
      <w:r>
        <w:rPr>
          <w:sz w:val="24"/>
        </w:rPr>
        <w:t>以此类推，但扣除额度最高不超过该单全部运费。</w:t>
      </w:r>
    </w:p>
    <w:p>
      <w:pPr>
        <w:pStyle w:val="null3"/>
        <w:ind w:firstLine="480"/>
        <w:jc w:val="left"/>
      </w:pPr>
      <w:r>
        <w:rPr>
          <w:sz w:val="24"/>
        </w:rPr>
        <w:t>1</w:t>
      </w:r>
      <w:r>
        <w:rPr>
          <w:sz w:val="24"/>
        </w:rPr>
        <w:t>2</w:t>
      </w:r>
      <w:r>
        <w:rPr>
          <w:sz w:val="24"/>
        </w:rPr>
        <w:t>、</w:t>
      </w:r>
      <w:r>
        <w:rPr>
          <w:sz w:val="24"/>
        </w:rPr>
        <w:t>乙方</w:t>
      </w:r>
      <w:r>
        <w:rPr>
          <w:sz w:val="24"/>
        </w:rPr>
        <w:t>负责将设备材料货到现场过程中的全部运输，包括装卸车、货物现场的搬运。从接收托运物时起至甲方指定签收人签收货物单据时止，乙方对承运的货物负安全责任。</w:t>
      </w:r>
    </w:p>
    <w:p>
      <w:pPr>
        <w:pStyle w:val="null3"/>
        <w:ind w:firstLine="480"/>
        <w:jc w:val="left"/>
      </w:pPr>
      <w:r>
        <w:rPr>
          <w:sz w:val="24"/>
        </w:rPr>
        <w:t>1</w:t>
      </w:r>
      <w:r>
        <w:rPr>
          <w:sz w:val="24"/>
        </w:rPr>
        <w:t>3</w:t>
      </w:r>
      <w:r>
        <w:rPr>
          <w:sz w:val="24"/>
        </w:rPr>
        <w:t>、收货人提货时应当检验货物，在接收货物时没有对货物的毁损、灭失提出异议的，视为乙方已经按照冷链物流运输单的记载交付了合格的托运物。</w:t>
      </w:r>
    </w:p>
    <w:p>
      <w:pPr>
        <w:pStyle w:val="null3"/>
        <w:ind w:firstLine="538"/>
        <w:jc w:val="left"/>
      </w:pPr>
      <w:r>
        <w:rPr>
          <w:sz w:val="24"/>
          <w:b/>
        </w:rPr>
        <w:t>第三条</w:t>
      </w:r>
      <w:r>
        <w:rPr>
          <w:sz w:val="31"/>
          <w:b/>
        </w:rPr>
        <w:t xml:space="preserve"> </w:t>
      </w:r>
      <w:r>
        <w:rPr>
          <w:sz w:val="24"/>
          <w:b/>
        </w:rPr>
        <w:t>费用与结算</w:t>
      </w:r>
    </w:p>
    <w:p>
      <w:pPr>
        <w:pStyle w:val="null3"/>
        <w:ind w:firstLine="480"/>
        <w:jc w:val="left"/>
      </w:pPr>
      <w:r>
        <w:rPr>
          <w:sz w:val="24"/>
        </w:rPr>
        <w:t>1、运</w:t>
      </w:r>
      <w:r>
        <w:rPr>
          <w:sz w:val="24"/>
        </w:rPr>
        <w:t>输</w:t>
      </w:r>
      <w:r>
        <w:rPr>
          <w:sz w:val="24"/>
        </w:rPr>
        <w:t>价</w:t>
      </w:r>
      <w:r>
        <w:rPr>
          <w:sz w:val="24"/>
        </w:rPr>
        <w:t>格</w:t>
      </w:r>
      <w:r>
        <w:rPr>
          <w:sz w:val="24"/>
        </w:rPr>
        <w:t>按照《运输服务价格表》规定执行</w:t>
      </w:r>
      <w:r>
        <w:rPr>
          <w:sz w:val="24"/>
        </w:rPr>
        <w:t>(详见附件1)。</w:t>
      </w:r>
      <w:r>
        <w:rPr>
          <w:sz w:val="24"/>
        </w:rPr>
        <w:t>结算公式：结算价格＝</w:t>
      </w:r>
      <w:r>
        <w:rPr>
          <w:sz w:val="24"/>
        </w:rPr>
        <w:t>各项单价最高限价</w:t>
      </w:r>
      <w:r>
        <w:rPr>
          <w:sz w:val="24"/>
        </w:rPr>
        <w:t>×（1-</w:t>
      </w:r>
      <w:r>
        <w:rPr>
          <w:sz w:val="24"/>
        </w:rPr>
        <w:t>**%</w:t>
      </w:r>
      <w:r>
        <w:rPr>
          <w:sz w:val="24"/>
        </w:rPr>
        <w:t>）</w:t>
      </w:r>
      <w:r>
        <w:rPr>
          <w:sz w:val="24"/>
        </w:rPr>
        <w:t>×实际</w:t>
      </w:r>
      <w:r>
        <w:rPr>
          <w:sz w:val="24"/>
        </w:rPr>
        <w:t>发生订单数量进行结算。</w:t>
      </w:r>
    </w:p>
    <w:p>
      <w:pPr>
        <w:pStyle w:val="null3"/>
        <w:ind w:firstLine="480"/>
        <w:jc w:val="left"/>
      </w:pPr>
      <w:r>
        <w:rPr>
          <w:sz w:val="24"/>
        </w:rPr>
        <w:t>2、乙方于每月前</w:t>
      </w:r>
      <w:r>
        <w:rPr>
          <w:sz w:val="24"/>
        </w:rPr>
        <w:t>5</w:t>
      </w:r>
      <w:r>
        <w:rPr>
          <w:sz w:val="24"/>
        </w:rPr>
        <w:t>个工作日内将上月的费用明细汇总后以电子邮件的形式发送给甲方，甲方在收到乙方费用月结对账单后，于</w:t>
      </w:r>
      <w:r>
        <w:rPr>
          <w:sz w:val="24"/>
        </w:rPr>
        <w:t>5</w:t>
      </w:r>
      <w:r>
        <w:rPr>
          <w:sz w:val="24"/>
        </w:rPr>
        <w:t>个工作日内核对并确认，如无异议，甲方应根据账单付款</w:t>
      </w:r>
      <w:r>
        <w:rPr>
          <w:sz w:val="24"/>
        </w:rPr>
        <w:t>。</w:t>
      </w:r>
    </w:p>
    <w:p>
      <w:pPr>
        <w:pStyle w:val="null3"/>
        <w:ind w:firstLine="480"/>
        <w:jc w:val="left"/>
      </w:pPr>
      <w:r>
        <w:rPr>
          <w:sz w:val="24"/>
        </w:rPr>
        <w:t>3、双方核对并确认月结对账单无误后，乙方应在</w:t>
      </w:r>
      <w:r>
        <w:rPr>
          <w:sz w:val="24"/>
        </w:rPr>
        <w:t>5</w:t>
      </w:r>
      <w:r>
        <w:rPr>
          <w:sz w:val="24"/>
        </w:rPr>
        <w:t>个工作日内向甲方提供对应的增值税普通发票及月结对账单原件</w:t>
      </w:r>
      <w:r>
        <w:rPr>
          <w:sz w:val="24"/>
        </w:rPr>
        <w:t>(加盖公章),甲方在</w:t>
      </w:r>
      <w:r>
        <w:rPr>
          <w:sz w:val="24"/>
        </w:rPr>
        <w:t>5</w:t>
      </w:r>
      <w:r>
        <w:rPr>
          <w:sz w:val="24"/>
        </w:rPr>
        <w:t>个工作日内启动付款流程，并以银行电汇的支付方式在</w:t>
      </w:r>
      <w:r>
        <w:rPr>
          <w:sz w:val="24"/>
        </w:rPr>
        <w:t>1</w:t>
      </w:r>
      <w:r>
        <w:rPr>
          <w:sz w:val="24"/>
        </w:rPr>
        <w:t>0个工作日内完成支付。</w:t>
      </w:r>
    </w:p>
    <w:p>
      <w:pPr>
        <w:pStyle w:val="null3"/>
        <w:ind w:firstLine="480"/>
        <w:jc w:val="left"/>
      </w:pPr>
      <w:r>
        <w:rPr>
          <w:sz w:val="24"/>
        </w:rPr>
        <w:t>4</w:t>
      </w:r>
      <w:r>
        <w:rPr>
          <w:sz w:val="24"/>
        </w:rPr>
        <w:t>、乙方收款账户信息如下：</w:t>
      </w:r>
    </w:p>
    <w:p>
      <w:pPr>
        <w:pStyle w:val="null3"/>
        <w:ind w:firstLine="480"/>
        <w:jc w:val="left"/>
      </w:pPr>
      <w:r>
        <w:rPr>
          <w:sz w:val="24"/>
        </w:rPr>
        <w:t>乙方收款账号信息：</w:t>
      </w:r>
    </w:p>
    <w:p>
      <w:pPr>
        <w:pStyle w:val="null3"/>
        <w:ind w:firstLine="480"/>
        <w:jc w:val="left"/>
      </w:pPr>
      <w:r>
        <w:rPr>
          <w:sz w:val="24"/>
        </w:rPr>
        <w:t>公司名称：</w:t>
      </w:r>
    </w:p>
    <w:p>
      <w:pPr>
        <w:pStyle w:val="null3"/>
        <w:ind w:firstLine="480"/>
        <w:jc w:val="left"/>
      </w:pPr>
      <w:r>
        <w:rPr>
          <w:sz w:val="24"/>
        </w:rPr>
        <w:t>开户行：</w:t>
      </w:r>
    </w:p>
    <w:p>
      <w:pPr>
        <w:pStyle w:val="null3"/>
        <w:ind w:firstLine="480"/>
        <w:jc w:val="left"/>
      </w:pPr>
      <w:r>
        <w:rPr>
          <w:sz w:val="24"/>
        </w:rPr>
        <w:t>行</w:t>
      </w:r>
      <w:r>
        <w:rPr>
          <w:sz w:val="24"/>
        </w:rPr>
        <w:t xml:space="preserve">   </w:t>
      </w:r>
      <w:r>
        <w:rPr>
          <w:sz w:val="24"/>
        </w:rPr>
        <w:t>号：</w:t>
      </w:r>
    </w:p>
    <w:p>
      <w:pPr>
        <w:pStyle w:val="null3"/>
        <w:ind w:firstLine="480"/>
        <w:jc w:val="left"/>
      </w:pPr>
      <w:r>
        <w:rPr>
          <w:sz w:val="24"/>
        </w:rPr>
        <w:t>帐</w:t>
      </w:r>
      <w:r>
        <w:rPr>
          <w:sz w:val="24"/>
        </w:rPr>
        <w:t xml:space="preserve">   </w:t>
      </w:r>
      <w:r>
        <w:rPr>
          <w:sz w:val="24"/>
        </w:rPr>
        <w:t>号：</w:t>
      </w:r>
    </w:p>
    <w:p>
      <w:pPr>
        <w:pStyle w:val="null3"/>
        <w:ind w:firstLine="480"/>
        <w:jc w:val="left"/>
      </w:pPr>
      <w:r>
        <w:rPr>
          <w:sz w:val="24"/>
        </w:rPr>
        <w:t>5、甲方开票信息如下：</w:t>
      </w:r>
    </w:p>
    <w:p>
      <w:pPr>
        <w:pStyle w:val="null3"/>
        <w:ind w:firstLine="480"/>
        <w:jc w:val="left"/>
      </w:pPr>
      <w:r>
        <w:rPr>
          <w:sz w:val="24"/>
        </w:rPr>
        <w:t>甲方开票抬头：</w:t>
      </w:r>
    </w:p>
    <w:p>
      <w:pPr>
        <w:pStyle w:val="null3"/>
        <w:ind w:firstLine="480"/>
        <w:jc w:val="left"/>
      </w:pPr>
      <w:r>
        <w:rPr>
          <w:sz w:val="24"/>
        </w:rPr>
        <w:t>纳税人识别号：</w:t>
      </w:r>
    </w:p>
    <w:p>
      <w:pPr>
        <w:pStyle w:val="null3"/>
        <w:ind w:firstLine="480"/>
        <w:jc w:val="left"/>
      </w:pPr>
      <w:r>
        <w:rPr>
          <w:sz w:val="24"/>
        </w:rPr>
        <w:t>开户银行：</w:t>
      </w:r>
    </w:p>
    <w:p>
      <w:pPr>
        <w:pStyle w:val="null3"/>
        <w:ind w:firstLine="480"/>
        <w:jc w:val="left"/>
      </w:pPr>
      <w:r>
        <w:rPr>
          <w:sz w:val="24"/>
        </w:rPr>
        <w:t>开户账号：</w:t>
      </w:r>
    </w:p>
    <w:p>
      <w:pPr>
        <w:pStyle w:val="null3"/>
        <w:ind w:firstLine="480"/>
        <w:jc w:val="left"/>
      </w:pPr>
      <w:r>
        <w:rPr>
          <w:sz w:val="24"/>
        </w:rPr>
        <w:t>地</w:t>
      </w:r>
      <w:r>
        <w:rPr>
          <w:sz w:val="24"/>
        </w:rPr>
        <w:t xml:space="preserve">  </w:t>
      </w:r>
      <w:r>
        <w:rPr>
          <w:sz w:val="24"/>
        </w:rPr>
        <w:t>址：</w:t>
      </w:r>
    </w:p>
    <w:p>
      <w:pPr>
        <w:pStyle w:val="null3"/>
        <w:ind w:firstLine="480"/>
        <w:jc w:val="left"/>
      </w:pPr>
      <w:r>
        <w:rPr>
          <w:sz w:val="24"/>
        </w:rPr>
        <w:t>电</w:t>
      </w:r>
      <w:r>
        <w:rPr>
          <w:sz w:val="24"/>
        </w:rPr>
        <w:t xml:space="preserve">   </w:t>
      </w:r>
      <w:r>
        <w:rPr>
          <w:sz w:val="24"/>
        </w:rPr>
        <w:t>话：</w:t>
      </w:r>
    </w:p>
    <w:p>
      <w:pPr>
        <w:pStyle w:val="null3"/>
        <w:ind w:firstLine="538"/>
        <w:jc w:val="left"/>
      </w:pPr>
      <w:r>
        <w:rPr>
          <w:sz w:val="24"/>
          <w:b/>
        </w:rPr>
        <w:t>第</w:t>
      </w:r>
      <w:r>
        <w:rPr>
          <w:sz w:val="24"/>
          <w:b/>
        </w:rPr>
        <w:t>四</w:t>
      </w:r>
      <w:r>
        <w:rPr>
          <w:sz w:val="24"/>
          <w:b/>
        </w:rPr>
        <w:t>条</w:t>
      </w:r>
      <w:r>
        <w:rPr>
          <w:sz w:val="31"/>
          <w:b/>
        </w:rPr>
        <w:t xml:space="preserve"> </w:t>
      </w:r>
      <w:r>
        <w:rPr>
          <w:sz w:val="24"/>
          <w:b/>
        </w:rPr>
        <w:t>责任范围</w:t>
      </w:r>
    </w:p>
    <w:p>
      <w:pPr>
        <w:pStyle w:val="null3"/>
        <w:ind w:firstLine="480"/>
        <w:jc w:val="left"/>
      </w:pPr>
      <w:r>
        <w:rPr>
          <w:sz w:val="24"/>
        </w:rPr>
        <w:t>1</w:t>
      </w:r>
      <w:r>
        <w:rPr>
          <w:sz w:val="24"/>
        </w:rPr>
        <w:t>、甲方委托乙方在正常运输情况下，因乙方直接原因导致出现样本等托运物遗失、毁损、灭失、短缺等，经双方共同确认由乙方负主要责任时按以下标准赔偿：</w:t>
      </w:r>
    </w:p>
    <w:p>
      <w:pPr>
        <w:pStyle w:val="null3"/>
        <w:ind w:firstLine="480"/>
        <w:jc w:val="left"/>
      </w:pPr>
      <w:r>
        <w:rPr>
          <w:sz w:val="24"/>
        </w:rPr>
        <w:t>(1)如托运物是人体血液样本、未上市销售等无法确定价值的物品，乙方承担本次运费的2倍运费作为赔偿。</w:t>
      </w:r>
    </w:p>
    <w:p>
      <w:pPr>
        <w:pStyle w:val="null3"/>
        <w:ind w:firstLine="480"/>
        <w:jc w:val="left"/>
      </w:pPr>
      <w:r>
        <w:rPr>
          <w:sz w:val="24"/>
        </w:rPr>
        <w:t>(2)如托运物是有确定价值物品，乙方据实赔偿，且货物的实际价值按照交付时(以签署运单为交付)的实际成本价值计算，但每票赔偿额最高不超过2000元人民币。</w:t>
      </w:r>
    </w:p>
    <w:p>
      <w:pPr>
        <w:pStyle w:val="null3"/>
        <w:ind w:firstLine="480"/>
        <w:jc w:val="left"/>
      </w:pPr>
      <w:r>
        <w:rPr>
          <w:sz w:val="24"/>
        </w:rPr>
        <w:t>2</w:t>
      </w:r>
      <w:r>
        <w:rPr>
          <w:sz w:val="24"/>
        </w:rPr>
        <w:t>、运输过程中，因乙方操作不当等原因导致标本破损、外泄等所产生的的一切损失</w:t>
      </w:r>
      <w:r>
        <w:rPr>
          <w:sz w:val="24"/>
        </w:rPr>
        <w:t>(包括但不限于行政处罚、社会影响)及法律责任由乙方承担。</w:t>
      </w:r>
    </w:p>
    <w:p>
      <w:pPr>
        <w:pStyle w:val="null3"/>
        <w:ind w:firstLine="480"/>
        <w:jc w:val="left"/>
      </w:pPr>
      <w:r>
        <w:rPr>
          <w:sz w:val="24"/>
        </w:rPr>
        <w:t>3</w:t>
      </w:r>
      <w:r>
        <w:rPr>
          <w:sz w:val="24"/>
        </w:rPr>
        <w:t>、甲方不得以部分款项</w:t>
      </w:r>
      <w:r>
        <w:rPr>
          <w:sz w:val="24"/>
        </w:rPr>
        <w:t>/服务费用有争议为由拖延其它无争议部分款项的按时支付，否则应当执行本条第</w:t>
      </w:r>
      <w:r>
        <w:rPr>
          <w:sz w:val="24"/>
        </w:rPr>
        <w:t>八</w:t>
      </w:r>
      <w:r>
        <w:rPr>
          <w:sz w:val="24"/>
        </w:rPr>
        <w:t>款约定。对有争议的部分，经双方核对并达成一致意见后，甲方应于商议付款日结清该部分款项。</w:t>
      </w:r>
    </w:p>
    <w:p>
      <w:pPr>
        <w:pStyle w:val="null3"/>
        <w:ind w:firstLine="480"/>
        <w:jc w:val="left"/>
      </w:pPr>
      <w:r>
        <w:rPr>
          <w:sz w:val="24"/>
        </w:rPr>
        <w:t>4、病毒载量检测样本在</w:t>
      </w:r>
      <w:r>
        <w:rPr>
          <w:sz w:val="24"/>
        </w:rPr>
        <w:t>运输过程中</w:t>
      </w:r>
      <w:r>
        <w:rPr>
          <w:sz w:val="24"/>
        </w:rPr>
        <w:t>产生</w:t>
      </w:r>
      <w:r>
        <w:rPr>
          <w:sz w:val="24"/>
        </w:rPr>
        <w:t>的相关费用均由</w:t>
      </w:r>
      <w:r>
        <w:rPr>
          <w:sz w:val="24"/>
        </w:rPr>
        <w:t>乙方</w:t>
      </w:r>
      <w:r>
        <w:rPr>
          <w:sz w:val="24"/>
        </w:rPr>
        <w:t>负责。</w:t>
      </w:r>
      <w:r>
        <w:rPr>
          <w:sz w:val="21"/>
        </w:rPr>
        <w:t xml:space="preserve"> </w:t>
      </w:r>
    </w:p>
    <w:p>
      <w:pPr>
        <w:pStyle w:val="null3"/>
        <w:ind w:firstLine="538"/>
        <w:jc w:val="left"/>
      </w:pPr>
      <w:r>
        <w:rPr>
          <w:sz w:val="24"/>
          <w:b/>
        </w:rPr>
        <w:t>第</w:t>
      </w:r>
      <w:r>
        <w:rPr>
          <w:sz w:val="24"/>
          <w:b/>
        </w:rPr>
        <w:t>五</w:t>
      </w:r>
      <w:r>
        <w:rPr>
          <w:sz w:val="24"/>
          <w:b/>
        </w:rPr>
        <w:t>条</w:t>
      </w:r>
      <w:r>
        <w:rPr>
          <w:sz w:val="31"/>
          <w:b/>
        </w:rPr>
        <w:t xml:space="preserve"> </w:t>
      </w:r>
      <w:r>
        <w:rPr>
          <w:sz w:val="24"/>
          <w:b/>
        </w:rPr>
        <w:t>保密义务</w:t>
      </w:r>
    </w:p>
    <w:p>
      <w:pPr>
        <w:pStyle w:val="null3"/>
        <w:ind w:firstLine="480"/>
        <w:jc w:val="left"/>
      </w:pPr>
      <w:r>
        <w:rPr>
          <w:sz w:val="24"/>
        </w:rPr>
        <w:t>1、甲乙双方必须互为对方保守保密信息。本</w:t>
      </w:r>
      <w:r>
        <w:rPr>
          <w:sz w:val="24"/>
        </w:rPr>
        <w:t>合同</w:t>
      </w:r>
      <w:r>
        <w:rPr>
          <w:sz w:val="24"/>
        </w:rPr>
        <w:t>所称保密信息，</w:t>
      </w:r>
      <w:r>
        <w:rPr>
          <w:sz w:val="24"/>
        </w:rPr>
        <w:t>是指双方在本</w:t>
      </w:r>
      <w:r>
        <w:rPr>
          <w:sz w:val="24"/>
        </w:rPr>
        <w:t>合同</w:t>
      </w:r>
      <w:r>
        <w:rPr>
          <w:sz w:val="24"/>
        </w:rPr>
        <w:t>履行过程中知悉的与对方及其关联公司有关的不为公众所知悉的信息，包括但不限于本</w:t>
      </w:r>
      <w:r>
        <w:rPr>
          <w:sz w:val="24"/>
        </w:rPr>
        <w:t>合同</w:t>
      </w:r>
      <w:r>
        <w:rPr>
          <w:sz w:val="24"/>
        </w:rPr>
        <w:t>项下服务价格、商业秘密、经营数据、销售和市场信息、现有及潜在客户名称和信息、合作伙伴信息、财务报表和信息、利润指标及不公开的财务数据、经营数据、产品信息等所有信息。</w:t>
      </w:r>
    </w:p>
    <w:p>
      <w:pPr>
        <w:pStyle w:val="null3"/>
        <w:ind w:firstLine="480"/>
        <w:jc w:val="left"/>
      </w:pPr>
      <w:r>
        <w:rPr>
          <w:sz w:val="24"/>
        </w:rPr>
        <w:t>2、一方违反保密义务，应当赔偿守约方的全部直接经济损失。</w:t>
      </w:r>
    </w:p>
    <w:p>
      <w:pPr>
        <w:pStyle w:val="null3"/>
        <w:ind w:firstLine="480"/>
        <w:jc w:val="left"/>
      </w:pPr>
      <w:r>
        <w:rPr>
          <w:sz w:val="24"/>
          <w:b/>
        </w:rPr>
        <w:t>第</w:t>
      </w:r>
      <w:r>
        <w:rPr>
          <w:sz w:val="24"/>
          <w:b/>
        </w:rPr>
        <w:t>六</w:t>
      </w:r>
      <w:r>
        <w:rPr>
          <w:sz w:val="24"/>
          <w:b/>
        </w:rPr>
        <w:t>条</w:t>
      </w:r>
      <w:r>
        <w:rPr>
          <w:sz w:val="24"/>
          <w:b/>
        </w:rPr>
        <w:t xml:space="preserve"> </w:t>
      </w:r>
      <w:r>
        <w:rPr>
          <w:sz w:val="24"/>
          <w:b/>
        </w:rPr>
        <w:t>合同</w:t>
      </w:r>
      <w:r>
        <w:rPr>
          <w:sz w:val="24"/>
          <w:b/>
        </w:rPr>
        <w:t>期限</w:t>
      </w:r>
      <w:r>
        <w:rPr>
          <w:sz w:val="24"/>
          <w:b/>
        </w:rPr>
        <w:t>、金额与</w:t>
      </w:r>
      <w:r>
        <w:rPr>
          <w:sz w:val="24"/>
          <w:b/>
        </w:rPr>
        <w:t>终止</w:t>
      </w:r>
    </w:p>
    <w:p>
      <w:pPr>
        <w:pStyle w:val="null3"/>
        <w:ind w:firstLine="480"/>
        <w:jc w:val="left"/>
      </w:pPr>
      <w:r>
        <w:rPr>
          <w:sz w:val="24"/>
        </w:rPr>
        <w:t>1、本</w:t>
      </w:r>
      <w:r>
        <w:rPr>
          <w:sz w:val="24"/>
        </w:rPr>
        <w:t>合同</w:t>
      </w:r>
      <w:r>
        <w:rPr>
          <w:sz w:val="24"/>
        </w:rPr>
        <w:t>有效期</w:t>
      </w:r>
      <w:r>
        <w:rPr>
          <w:sz w:val="31"/>
        </w:rPr>
        <w:t xml:space="preserve">  </w:t>
      </w:r>
      <w:r>
        <w:rPr>
          <w:sz w:val="24"/>
        </w:rPr>
        <w:t>年，自</w:t>
      </w:r>
      <w:r>
        <w:rPr>
          <w:sz w:val="31"/>
        </w:rPr>
        <w:t xml:space="preserve">   </w:t>
      </w:r>
      <w:r>
        <w:rPr>
          <w:sz w:val="24"/>
        </w:rPr>
        <w:t>年</w:t>
      </w:r>
      <w:r>
        <w:rPr>
          <w:sz w:val="31"/>
        </w:rPr>
        <w:t xml:space="preserve">  </w:t>
      </w:r>
      <w:r>
        <w:rPr>
          <w:sz w:val="24"/>
        </w:rPr>
        <w:t>月</w:t>
      </w:r>
      <w:r>
        <w:rPr>
          <w:sz w:val="31"/>
        </w:rPr>
        <w:t xml:space="preserve">  </w:t>
      </w:r>
      <w:r>
        <w:rPr>
          <w:sz w:val="24"/>
        </w:rPr>
        <w:t>日至</w:t>
      </w:r>
      <w:r>
        <w:rPr>
          <w:sz w:val="31"/>
        </w:rPr>
        <w:t xml:space="preserve">   </w:t>
      </w:r>
      <w:r>
        <w:rPr>
          <w:sz w:val="24"/>
        </w:rPr>
        <w:t>年</w:t>
      </w:r>
      <w:r>
        <w:rPr>
          <w:sz w:val="31"/>
        </w:rPr>
        <w:t xml:space="preserve">  </w:t>
      </w:r>
      <w:r>
        <w:rPr>
          <w:sz w:val="24"/>
        </w:rPr>
        <w:t>月</w:t>
      </w:r>
      <w:r>
        <w:rPr>
          <w:sz w:val="31"/>
        </w:rPr>
        <w:t xml:space="preserve">  </w:t>
      </w:r>
      <w:r>
        <w:rPr>
          <w:sz w:val="24"/>
        </w:rPr>
        <w:t>日。</w:t>
      </w:r>
    </w:p>
    <w:p>
      <w:pPr>
        <w:pStyle w:val="null3"/>
        <w:ind w:firstLine="480"/>
        <w:jc w:val="left"/>
      </w:pPr>
      <w:r>
        <w:rPr>
          <w:sz w:val="24"/>
        </w:rPr>
        <w:t>2、</w:t>
      </w:r>
      <w:r>
        <w:rPr>
          <w:sz w:val="24"/>
        </w:rPr>
        <w:t>本</w:t>
      </w:r>
      <w:r>
        <w:rPr>
          <w:sz w:val="24"/>
        </w:rPr>
        <w:t>合同</w:t>
      </w:r>
      <w:r>
        <w:rPr>
          <w:sz w:val="24"/>
        </w:rPr>
        <w:t>预算金</w:t>
      </w:r>
      <w:r>
        <w:rPr>
          <w:sz w:val="24"/>
        </w:rPr>
        <w:t>额</w:t>
      </w:r>
      <w:r>
        <w:rPr>
          <w:sz w:val="24"/>
        </w:rPr>
        <w:t>为限额（人民币）</w:t>
      </w:r>
      <w:r>
        <w:rPr>
          <w:sz w:val="24"/>
        </w:rPr>
        <w:t xml:space="preserve">           </w:t>
      </w:r>
      <w:r>
        <w:rPr>
          <w:sz w:val="24"/>
        </w:rPr>
        <w:t>元</w:t>
      </w:r>
      <w:r>
        <w:rPr>
          <w:sz w:val="24"/>
        </w:rPr>
        <w:t>(大写：</w:t>
      </w:r>
      <w:r>
        <w:rPr>
          <w:sz w:val="31"/>
        </w:rPr>
        <w:t xml:space="preserve">       </w:t>
      </w:r>
      <w:r>
        <w:rPr>
          <w:sz w:val="24"/>
        </w:rPr>
        <w:t>含税</w:t>
      </w:r>
      <w:r>
        <w:rPr>
          <w:sz w:val="24"/>
        </w:rPr>
        <w:t>),截至</w:t>
      </w:r>
      <w:r>
        <w:rPr>
          <w:sz w:val="24"/>
        </w:rPr>
        <w:t>合同有效期</w:t>
      </w:r>
      <w:r>
        <w:rPr>
          <w:sz w:val="24"/>
        </w:rPr>
        <w:t>结束或累计采购金额达到预算金额，以先到者为准合同终止。</w:t>
      </w:r>
    </w:p>
    <w:p>
      <w:pPr>
        <w:pStyle w:val="null3"/>
        <w:ind w:firstLine="538"/>
        <w:jc w:val="left"/>
      </w:pPr>
      <w:r>
        <w:rPr>
          <w:sz w:val="24"/>
          <w:b/>
        </w:rPr>
        <w:t>第</w:t>
      </w:r>
      <w:r>
        <w:rPr>
          <w:sz w:val="24"/>
          <w:b/>
        </w:rPr>
        <w:t>七</w:t>
      </w:r>
      <w:r>
        <w:rPr>
          <w:sz w:val="24"/>
          <w:b/>
        </w:rPr>
        <w:t>条</w:t>
      </w:r>
      <w:r>
        <w:rPr>
          <w:sz w:val="31"/>
          <w:b/>
        </w:rPr>
        <w:t xml:space="preserve"> </w:t>
      </w:r>
      <w:r>
        <w:rPr>
          <w:sz w:val="24"/>
          <w:b/>
        </w:rPr>
        <w:t>通知与送达</w:t>
      </w:r>
    </w:p>
    <w:p>
      <w:pPr>
        <w:pStyle w:val="null3"/>
        <w:ind w:firstLine="480"/>
        <w:jc w:val="left"/>
      </w:pPr>
      <w:r>
        <w:rPr>
          <w:sz w:val="24"/>
        </w:rPr>
        <w:t>1、在本</w:t>
      </w:r>
      <w:r>
        <w:rPr>
          <w:sz w:val="24"/>
        </w:rPr>
        <w:t>合同</w:t>
      </w:r>
      <w:r>
        <w:rPr>
          <w:sz w:val="24"/>
        </w:rPr>
        <w:t>履行期间，一方需要向对方发出的一切通知及文书，均以本</w:t>
      </w:r>
      <w:r>
        <w:rPr>
          <w:sz w:val="24"/>
        </w:rPr>
        <w:t>合同</w:t>
      </w:r>
      <w:r>
        <w:rPr>
          <w:sz w:val="24"/>
        </w:rPr>
        <w:t>所列明的地址、传真或电子邮箱为准。</w:t>
      </w:r>
    </w:p>
    <w:p>
      <w:pPr>
        <w:pStyle w:val="null3"/>
        <w:ind w:firstLine="480"/>
        <w:jc w:val="left"/>
      </w:pPr>
      <w:r>
        <w:rPr>
          <w:sz w:val="24"/>
        </w:rPr>
        <w:t>2、如一方通讯地址发生变更，以变更方发出的书面更改通知为准，否则，对方以本</w:t>
      </w:r>
      <w:r>
        <w:rPr>
          <w:sz w:val="24"/>
        </w:rPr>
        <w:t>合同</w:t>
      </w:r>
      <w:r>
        <w:rPr>
          <w:sz w:val="24"/>
        </w:rPr>
        <w:t>首页所列地址邮寄送达的视为已经送达。</w:t>
      </w:r>
    </w:p>
    <w:p>
      <w:pPr>
        <w:pStyle w:val="null3"/>
        <w:ind w:firstLine="480"/>
        <w:jc w:val="left"/>
      </w:pPr>
      <w:r>
        <w:rPr>
          <w:sz w:val="24"/>
        </w:rPr>
        <w:t>3、以传真方式发送的，发出传真时视为送达；以邮寄方式发送</w:t>
      </w:r>
      <w:r>
        <w:rPr>
          <w:sz w:val="24"/>
        </w:rPr>
        <w:t>，</w:t>
      </w:r>
      <w:r>
        <w:rPr>
          <w:sz w:val="24"/>
        </w:rPr>
        <w:t>挂号件寄出或投邮当日视为送达；以电子邮件方式发送，自发出时起</w:t>
      </w:r>
      <w:r>
        <w:rPr>
          <w:sz w:val="24"/>
        </w:rPr>
        <w:t>24小时内视为送达。</w:t>
      </w:r>
    </w:p>
    <w:p>
      <w:pPr>
        <w:pStyle w:val="null3"/>
        <w:ind w:firstLine="538"/>
        <w:jc w:val="left"/>
      </w:pPr>
      <w:r>
        <w:rPr>
          <w:sz w:val="24"/>
          <w:b/>
        </w:rPr>
        <w:t>第</w:t>
      </w:r>
      <w:r>
        <w:rPr>
          <w:sz w:val="24"/>
          <w:b/>
        </w:rPr>
        <w:t>八</w:t>
      </w:r>
      <w:r>
        <w:rPr>
          <w:sz w:val="24"/>
          <w:b/>
        </w:rPr>
        <w:t>条</w:t>
      </w:r>
      <w:r>
        <w:rPr>
          <w:sz w:val="31"/>
          <w:b/>
        </w:rPr>
        <w:t xml:space="preserve"> </w:t>
      </w:r>
      <w:r>
        <w:rPr>
          <w:sz w:val="24"/>
          <w:b/>
        </w:rPr>
        <w:t>争议的处理</w:t>
      </w:r>
    </w:p>
    <w:p>
      <w:pPr>
        <w:pStyle w:val="null3"/>
        <w:ind w:firstLine="480"/>
        <w:jc w:val="left"/>
      </w:pPr>
      <w:r>
        <w:rPr>
          <w:sz w:val="24"/>
        </w:rPr>
        <w:t>1、凡与本</w:t>
      </w:r>
      <w:r>
        <w:rPr>
          <w:sz w:val="24"/>
        </w:rPr>
        <w:t>合同</w:t>
      </w:r>
      <w:r>
        <w:rPr>
          <w:sz w:val="24"/>
        </w:rPr>
        <w:t>有关的纠纷或争议，</w:t>
      </w:r>
      <w:r>
        <w:rPr>
          <w:sz w:val="24"/>
        </w:rPr>
        <w:t>甲、乙</w:t>
      </w:r>
      <w:r>
        <w:rPr>
          <w:sz w:val="24"/>
        </w:rPr>
        <w:t>双方应协商解决。</w:t>
      </w:r>
    </w:p>
    <w:p>
      <w:pPr>
        <w:pStyle w:val="null3"/>
        <w:ind w:firstLine="480"/>
        <w:jc w:val="left"/>
      </w:pPr>
      <w:r>
        <w:rPr>
          <w:sz w:val="24"/>
        </w:rPr>
        <w:t>2、</w:t>
      </w:r>
      <w:r>
        <w:rPr>
          <w:sz w:val="24"/>
        </w:rPr>
        <w:t>如果不能</w:t>
      </w:r>
      <w:r>
        <w:rPr>
          <w:sz w:val="24"/>
        </w:rPr>
        <w:t>协商或经协商不能解决争议的</w:t>
      </w:r>
      <w:r>
        <w:rPr>
          <w:sz w:val="24"/>
        </w:rPr>
        <w:t>，</w:t>
      </w:r>
      <w:r>
        <w:rPr>
          <w:sz w:val="24"/>
        </w:rPr>
        <w:t>甲、乙双方一致同意向</w:t>
      </w:r>
      <w:r>
        <w:rPr>
          <w:sz w:val="24"/>
        </w:rPr>
        <w:t>甲方所在地的人民法院诉讼解决。</w:t>
      </w:r>
    </w:p>
    <w:p>
      <w:pPr>
        <w:pStyle w:val="null3"/>
        <w:ind w:firstLine="538"/>
        <w:jc w:val="left"/>
      </w:pPr>
      <w:r>
        <w:rPr>
          <w:sz w:val="24"/>
          <w:b/>
        </w:rPr>
        <w:t>第</w:t>
      </w:r>
      <w:r>
        <w:rPr>
          <w:sz w:val="24"/>
          <w:b/>
        </w:rPr>
        <w:t>九</w:t>
      </w:r>
      <w:r>
        <w:rPr>
          <w:sz w:val="24"/>
          <w:b/>
        </w:rPr>
        <w:t>条</w:t>
      </w:r>
      <w:r>
        <w:rPr>
          <w:sz w:val="24"/>
          <w:b/>
        </w:rPr>
        <w:t xml:space="preserve"> </w:t>
      </w:r>
      <w:r>
        <w:rPr>
          <w:sz w:val="24"/>
          <w:b/>
        </w:rPr>
        <w:t>合同</w:t>
      </w:r>
      <w:r>
        <w:rPr>
          <w:sz w:val="24"/>
          <w:b/>
        </w:rPr>
        <w:t>的解除或终止</w:t>
      </w:r>
    </w:p>
    <w:p>
      <w:pPr>
        <w:pStyle w:val="null3"/>
        <w:ind w:firstLine="480"/>
        <w:jc w:val="left"/>
      </w:pPr>
      <w:r>
        <w:rPr>
          <w:sz w:val="24"/>
        </w:rPr>
        <w:t>在本</w:t>
      </w:r>
      <w:r>
        <w:rPr>
          <w:sz w:val="24"/>
        </w:rPr>
        <w:t>合同</w:t>
      </w:r>
      <w:r>
        <w:rPr>
          <w:sz w:val="24"/>
        </w:rPr>
        <w:t>履行的过程中，发生以下情形之一的，本</w:t>
      </w:r>
      <w:r>
        <w:rPr>
          <w:sz w:val="24"/>
        </w:rPr>
        <w:t>合同</w:t>
      </w:r>
      <w:r>
        <w:rPr>
          <w:sz w:val="24"/>
        </w:rPr>
        <w:t>视为解除</w:t>
      </w:r>
      <w:r>
        <w:rPr>
          <w:sz w:val="24"/>
        </w:rPr>
        <w:t>：</w:t>
      </w:r>
    </w:p>
    <w:p>
      <w:pPr>
        <w:pStyle w:val="null3"/>
        <w:ind w:firstLine="480"/>
        <w:jc w:val="left"/>
      </w:pPr>
      <w:r>
        <w:rPr>
          <w:sz w:val="24"/>
        </w:rPr>
        <w:t>1、双方有违法行为致使</w:t>
      </w:r>
      <w:r>
        <w:rPr>
          <w:sz w:val="24"/>
        </w:rPr>
        <w:t>合同</w:t>
      </w:r>
      <w:r>
        <w:rPr>
          <w:sz w:val="24"/>
        </w:rPr>
        <w:t>目的不能实现的；</w:t>
      </w:r>
    </w:p>
    <w:p>
      <w:pPr>
        <w:pStyle w:val="null3"/>
        <w:ind w:firstLine="480"/>
        <w:jc w:val="left"/>
      </w:pPr>
      <w:r>
        <w:rPr>
          <w:sz w:val="24"/>
        </w:rPr>
        <w:t>2、双方部分或完全丧失</w:t>
      </w:r>
      <w:r>
        <w:rPr>
          <w:sz w:val="24"/>
        </w:rPr>
        <w:t>合同</w:t>
      </w:r>
      <w:r>
        <w:rPr>
          <w:sz w:val="24"/>
        </w:rPr>
        <w:t>的履行能力致使其不能继续履行本</w:t>
      </w:r>
      <w:r>
        <w:rPr>
          <w:sz w:val="24"/>
        </w:rPr>
        <w:t>合同</w:t>
      </w:r>
      <w:r>
        <w:rPr>
          <w:sz w:val="24"/>
        </w:rPr>
        <w:t>；</w:t>
      </w:r>
    </w:p>
    <w:p>
      <w:pPr>
        <w:pStyle w:val="null3"/>
        <w:ind w:firstLine="480"/>
        <w:jc w:val="left"/>
      </w:pPr>
      <w:r>
        <w:rPr>
          <w:sz w:val="24"/>
        </w:rPr>
        <w:t>3、甲、乙双方协商一致解除的；</w:t>
      </w:r>
    </w:p>
    <w:p>
      <w:pPr>
        <w:pStyle w:val="null3"/>
        <w:ind w:firstLine="480"/>
        <w:jc w:val="left"/>
      </w:pPr>
      <w:r>
        <w:rPr>
          <w:sz w:val="24"/>
        </w:rPr>
        <w:t>4、因不可抗力致使</w:t>
      </w:r>
      <w:r>
        <w:rPr>
          <w:sz w:val="24"/>
        </w:rPr>
        <w:t>合同</w:t>
      </w:r>
      <w:r>
        <w:rPr>
          <w:sz w:val="24"/>
        </w:rPr>
        <w:t>目的不能实现的；</w:t>
      </w:r>
    </w:p>
    <w:p>
      <w:pPr>
        <w:pStyle w:val="null3"/>
        <w:ind w:firstLine="480"/>
        <w:jc w:val="left"/>
      </w:pPr>
      <w:r>
        <w:rPr>
          <w:sz w:val="24"/>
        </w:rPr>
        <w:t>5、双方迟延履行</w:t>
      </w:r>
      <w:r>
        <w:rPr>
          <w:sz w:val="24"/>
        </w:rPr>
        <w:t>合同</w:t>
      </w:r>
      <w:r>
        <w:rPr>
          <w:sz w:val="24"/>
        </w:rPr>
        <w:t>主要义务，经催告后在合理期限内仍未履行</w:t>
      </w:r>
      <w:r>
        <w:rPr>
          <w:sz w:val="24"/>
        </w:rPr>
        <w:t>。</w:t>
      </w:r>
    </w:p>
    <w:p>
      <w:pPr>
        <w:pStyle w:val="null3"/>
        <w:ind w:firstLine="538"/>
        <w:jc w:val="left"/>
      </w:pPr>
      <w:r>
        <w:rPr>
          <w:sz w:val="24"/>
          <w:b/>
        </w:rPr>
        <w:t>第十条</w:t>
      </w:r>
      <w:r>
        <w:rPr>
          <w:sz w:val="31"/>
          <w:b/>
        </w:rPr>
        <w:t xml:space="preserve"> </w:t>
      </w:r>
      <w:r>
        <w:rPr>
          <w:sz w:val="24"/>
          <w:b/>
        </w:rPr>
        <w:t>其他</w:t>
      </w:r>
    </w:p>
    <w:p>
      <w:pPr>
        <w:pStyle w:val="null3"/>
        <w:ind w:firstLine="480"/>
        <w:jc w:val="both"/>
      </w:pPr>
      <w:r>
        <w:rPr>
          <w:sz w:val="24"/>
        </w:rPr>
        <w:t>1、</w:t>
      </w:r>
      <w:r>
        <w:rPr>
          <w:sz w:val="24"/>
        </w:rPr>
        <w:t>《</w:t>
      </w:r>
      <w:r>
        <w:rPr>
          <w:sz w:val="24"/>
        </w:rPr>
        <w:t>运输物流</w:t>
      </w:r>
      <w:r>
        <w:rPr>
          <w:sz w:val="24"/>
        </w:rPr>
        <w:t>价格表》及与运送有关的规定均被视为本合同不可分割的一部分，与本合同具有同等效力。</w:t>
      </w:r>
    </w:p>
    <w:p>
      <w:pPr>
        <w:pStyle w:val="null3"/>
        <w:ind w:firstLine="480"/>
        <w:jc w:val="left"/>
      </w:pPr>
      <w:r>
        <w:rPr>
          <w:sz w:val="24"/>
        </w:rPr>
        <w:t>2</w:t>
      </w:r>
      <w:r>
        <w:rPr>
          <w:sz w:val="24"/>
        </w:rPr>
        <w:t>、甲乙双方若有需要改变公司名称、联系方式或需搬迁离开原所在地以及其它可能影响本</w:t>
      </w:r>
      <w:r>
        <w:rPr>
          <w:sz w:val="24"/>
        </w:rPr>
        <w:t>合同</w:t>
      </w:r>
      <w:r>
        <w:rPr>
          <w:sz w:val="24"/>
        </w:rPr>
        <w:t>执行的变更时，均应于变更之日起</w:t>
      </w:r>
      <w:r>
        <w:rPr>
          <w:sz w:val="24"/>
        </w:rPr>
        <w:t>5个工作日内书面通知对方，否则须由变更方承担给对方造成损失的责任。</w:t>
      </w:r>
    </w:p>
    <w:p>
      <w:pPr>
        <w:pStyle w:val="null3"/>
        <w:ind w:firstLine="480"/>
        <w:jc w:val="left"/>
      </w:pPr>
      <w:r>
        <w:rPr>
          <w:sz w:val="24"/>
        </w:rPr>
        <w:t>3</w:t>
      </w:r>
      <w:r>
        <w:rPr>
          <w:sz w:val="24"/>
        </w:rPr>
        <w:t>、本</w:t>
      </w:r>
      <w:r>
        <w:rPr>
          <w:sz w:val="24"/>
        </w:rPr>
        <w:t>合同</w:t>
      </w:r>
      <w:r>
        <w:rPr>
          <w:sz w:val="24"/>
        </w:rPr>
        <w:t>一式</w:t>
      </w:r>
      <w:r>
        <w:rPr>
          <w:sz w:val="24"/>
        </w:rPr>
        <w:t>陆</w:t>
      </w:r>
      <w:r>
        <w:rPr>
          <w:sz w:val="24"/>
        </w:rPr>
        <w:t>份，甲方执</w:t>
      </w:r>
      <w:r>
        <w:rPr>
          <w:sz w:val="24"/>
        </w:rPr>
        <w:t>伍</w:t>
      </w:r>
      <w:r>
        <w:rPr>
          <w:sz w:val="24"/>
        </w:rPr>
        <w:t>份，乙方执</w:t>
      </w:r>
      <w:r>
        <w:rPr>
          <w:sz w:val="24"/>
        </w:rPr>
        <w:t>壹</w:t>
      </w:r>
      <w:r>
        <w:rPr>
          <w:sz w:val="24"/>
        </w:rPr>
        <w:t>份。</w:t>
      </w:r>
    </w:p>
    <w:p>
      <w:pPr>
        <w:pStyle w:val="null3"/>
        <w:ind w:firstLine="538"/>
        <w:jc w:val="left"/>
      </w:pPr>
      <w:r>
        <w:rPr>
          <w:sz w:val="24"/>
          <w:b/>
        </w:rPr>
        <w:t>第十</w:t>
      </w:r>
      <w:r>
        <w:rPr>
          <w:sz w:val="24"/>
          <w:b/>
        </w:rPr>
        <w:t>一</w:t>
      </w:r>
      <w:r>
        <w:rPr>
          <w:sz w:val="24"/>
          <w:b/>
        </w:rPr>
        <w:t>条</w:t>
      </w:r>
      <w:r>
        <w:rPr>
          <w:sz w:val="31"/>
          <w:b/>
        </w:rPr>
        <w:t xml:space="preserve"> </w:t>
      </w:r>
      <w:r>
        <w:rPr>
          <w:sz w:val="24"/>
          <w:b/>
        </w:rPr>
        <w:t>附件</w:t>
      </w:r>
    </w:p>
    <w:p>
      <w:pPr>
        <w:pStyle w:val="null3"/>
        <w:ind w:firstLine="480"/>
        <w:jc w:val="left"/>
      </w:pPr>
      <w:r>
        <w:rPr>
          <w:sz w:val="24"/>
        </w:rPr>
        <w:t>1、附件1:运输服务价格表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62"/>
        <w:gridCol w:w="201"/>
        <w:gridCol w:w="2500"/>
        <w:gridCol w:w="1303"/>
        <w:gridCol w:w="201"/>
        <w:gridCol w:w="2701"/>
      </w:tblGrid>
      <w:tr>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甲</w:t>
            </w:r>
            <w:r>
              <w:rPr>
                <w:sz w:val="32"/>
              </w:rPr>
              <w:t xml:space="preserve">      </w:t>
            </w:r>
            <w:r>
              <w:rPr>
                <w:sz w:val="32"/>
              </w:rPr>
              <w:t>方</w:t>
            </w:r>
            <w:r>
              <w:rPr>
                <w:sz w:val="32"/>
              </w:rPr>
              <w:t>（盖章）</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p>
            <w:pPr>
              <w:pStyle w:val="null3"/>
              <w:jc w:val="left"/>
            </w:pPr>
          </w:p>
        </w:tc>
        <w:tc>
          <w:tcPr>
            <w:tcW w:type="dxa" w:w="1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乙</w:t>
            </w:r>
            <w:r>
              <w:rPr>
                <w:sz w:val="32"/>
              </w:rPr>
              <w:t xml:space="preserve">      </w:t>
            </w:r>
            <w:r>
              <w:rPr>
                <w:sz w:val="32"/>
              </w:rPr>
              <w:t>方</w:t>
            </w:r>
            <w:r>
              <w:rPr>
                <w:sz w:val="32"/>
              </w:rPr>
              <w:t>（盖章）</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7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法人</w:t>
            </w:r>
            <w:r>
              <w:rPr>
                <w:sz w:val="32"/>
              </w:rPr>
              <w:t>代表</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法人</w:t>
            </w:r>
            <w:r>
              <w:rPr>
                <w:sz w:val="32"/>
              </w:rPr>
              <w:t>代表</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7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签约代表</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签约代表</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7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电</w:t>
            </w:r>
            <w:r>
              <w:rPr>
                <w:sz w:val="32"/>
              </w:rPr>
              <w:t xml:space="preserve">      </w:t>
            </w:r>
            <w:r>
              <w:rPr>
                <w:sz w:val="32"/>
              </w:rPr>
              <w:t>话</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电</w:t>
            </w:r>
            <w:r>
              <w:rPr>
                <w:sz w:val="32"/>
              </w:rPr>
              <w:t xml:space="preserve">      </w:t>
            </w:r>
            <w:r>
              <w:rPr>
                <w:sz w:val="32"/>
              </w:rPr>
              <w:t>话</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7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签订日期</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w:t>
            </w:r>
          </w:p>
        </w:tc>
        <w:tc>
          <w:tcPr>
            <w:tcW w:type="dxa" w:w="2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40"/>
              <w:jc w:val="left"/>
            </w:pPr>
            <w:r>
              <w:rPr>
                <w:sz w:val="32"/>
              </w:rPr>
              <w:t>年</w:t>
            </w:r>
            <w:r>
              <w:rPr>
                <w:sz w:val="32"/>
              </w:rPr>
              <w:t xml:space="preserve">  </w:t>
            </w:r>
            <w:r>
              <w:rPr>
                <w:sz w:val="32"/>
              </w:rPr>
              <w:t>月</w:t>
            </w:r>
            <w:r>
              <w:rPr>
                <w:sz w:val="32"/>
              </w:rPr>
              <w:t xml:space="preserve">  </w:t>
            </w:r>
            <w:r>
              <w:rPr>
                <w:sz w:val="32"/>
              </w:rPr>
              <w:t>日</w:t>
            </w:r>
          </w:p>
        </w:tc>
        <w:tc>
          <w:tcPr>
            <w:tcW w:type="dxa" w:w="130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rPr>
              <w:t>签订日期</w:t>
            </w:r>
          </w:p>
        </w:tc>
        <w:tc>
          <w:tcPr>
            <w:tcW w:type="dxa" w:w="2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32"/>
              </w:rPr>
              <w:t>：</w:t>
            </w:r>
          </w:p>
        </w:tc>
        <w:tc>
          <w:tcPr>
            <w:tcW w:type="dxa" w:w="270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40"/>
              <w:jc w:val="left"/>
            </w:pPr>
            <w:r>
              <w:rPr>
                <w:sz w:val="32"/>
              </w:rPr>
              <w:t>年</w:t>
            </w:r>
            <w:r>
              <w:rPr>
                <w:sz w:val="32"/>
              </w:rPr>
              <w:t xml:space="preserve">  </w:t>
            </w:r>
            <w:r>
              <w:rPr>
                <w:sz w:val="32"/>
              </w:rPr>
              <w:t>月</w:t>
            </w:r>
            <w:r>
              <w:rPr>
                <w:sz w:val="32"/>
              </w:rPr>
              <w:t xml:space="preserve">  </w:t>
            </w:r>
            <w:r>
              <w:rPr>
                <w:sz w:val="32"/>
              </w:rPr>
              <w:t>日</w:t>
            </w:r>
          </w:p>
        </w:tc>
      </w:tr>
    </w:tbl>
    <w:p>
      <w:pPr>
        <w:pStyle w:val="null3"/>
        <w:jc w:val="left"/>
      </w:pPr>
      <w:r>
        <w:br/>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440101-2025-13491</w:t>
      </w:r>
    </w:p>
    <w:p>
      <w:pPr>
        <w:pStyle w:val="null3"/>
        <w:jc w:val="center"/>
        <w:outlineLvl w:val="3"/>
      </w:pPr>
      <w:r>
        <w:rPr>
          <w:sz w:val="24"/>
          <w:b/>
        </w:rPr>
        <w:t>采购项目编号：</w:t>
      </w:r>
      <w:r>
        <w:rPr>
          <w:sz w:val="24"/>
          <w:b/>
        </w:rPr>
        <w:t>0724-2511Z1614839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广州医科大学附属市八医院2026-2027艾滋病病毒载量检测样本冷链物流服务项目</w:t>
      </w:r>
      <w:r>
        <w:rPr>
          <w:u w:val="single"/>
        </w:rPr>
        <w:t>”</w:t>
      </w:r>
      <w:r>
        <w:rPr/>
        <w:t>项目的招标[采购项目编号为：</w:t>
      </w:r>
      <w:r>
        <w:rPr>
          <w:u w:val="single"/>
        </w:rPr>
        <w:t>0724-2511Z1614839</w:t>
      </w:r>
      <w:r>
        <w:rPr/>
        <w:t>]，我方愿参与投标。</w:t>
      </w:r>
    </w:p>
    <w:p>
      <w:pPr>
        <w:pStyle w:val="null3"/>
        <w:ind w:firstLine="480"/>
      </w:pPr>
      <w:r>
        <w:rPr/>
        <w:t>我方确认收到贵方提供的</w:t>
      </w:r>
      <w:r>
        <w:rPr>
          <w:u w:val="single"/>
        </w:rPr>
        <w:t>“</w:t>
      </w:r>
      <w:r>
        <w:rPr>
          <w:u w:val="single"/>
        </w:rPr>
        <w:t>广州医科大学附属市八医院2026-2027艾滋病病毒载量检测样本冷链物流服务项目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广州医科大学附属市八医院2026-2027艾滋病病毒载量检测样本冷链物流服务项目</w:t>
      </w:r>
      <w:r>
        <w:rPr/>
        <w:t>”项目采购[采购项目编号为</w:t>
      </w:r>
      <w:r>
        <w:rPr/>
        <w:t>0724-2511Z1614839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广州医科大学附属市八医院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广州医科大学附属市八医院2026-2027艾滋病病毒载量检测样本冷链物流服务项目</w:t>
      </w:r>
      <w:r>
        <w:rPr/>
        <w:t>招标中获中标（采购项目编号：</w:t>
      </w:r>
      <w:r>
        <w:rPr/>
        <w:t>0724-2511Z1614839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