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441701-2026-00621</w:t>
      </w:r>
    </w:p>
    <w:p>
      <w:pPr>
        <w:pStyle w:val="null3"/>
        <w:jc w:val="center"/>
        <w:outlineLvl w:val="3"/>
      </w:pPr>
      <w:r>
        <w:rPr>
          <w:sz w:val="24"/>
          <w:b/>
        </w:rPr>
        <w:t>采购项目编号：</w:t>
      </w:r>
      <w:r>
        <w:rPr>
          <w:sz w:val="24"/>
          <w:b/>
        </w:rPr>
        <w:t>0724-2631YJ021891</w:t>
      </w:r>
    </w:p>
    <w:p>
      <w:pPr>
        <w:pStyle w:val="null3"/>
        <w:jc w:val="center"/>
        <w:outlineLvl w:val="3"/>
      </w:pPr>
      <w:r>
        <w:rPr>
          <w:sz w:val="24"/>
          <w:b/>
        </w:rPr>
        <w:t>项目名称：</w:t>
      </w:r>
      <w:r>
        <w:rPr>
          <w:sz w:val="24"/>
          <w:b/>
        </w:rPr>
        <w:t>阳江市人民医院医疗设备采购项目（26-2）</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阳江市人民医院医疗设备采购项目（26-2）</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阳江市人民医院医疗设备采购项目（26-2）</w:t>
      </w:r>
    </w:p>
    <w:p>
      <w:pPr>
        <w:pStyle w:val="null3"/>
        <w:ind w:firstLine="480"/>
      </w:pPr>
      <w:r>
        <w:rPr/>
        <w:t>采购计划编号：</w:t>
      </w:r>
      <w:r>
        <w:rPr/>
        <w:t>441701-2026-00621</w:t>
      </w:r>
    </w:p>
    <w:p>
      <w:pPr>
        <w:pStyle w:val="null3"/>
        <w:ind w:firstLine="480"/>
      </w:pPr>
      <w:r>
        <w:rPr/>
        <w:t>采购项目编号：</w:t>
      </w:r>
      <w:r>
        <w:rPr/>
        <w:t>0724-2631YJ021891</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采购包1(阳江市人民医院医疗设备采购项目（26-2）):</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采购包1（阳江市人民医院医疗设备采购项目（26-2））：</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采购包1（阳江市人民医院医疗设备采购项目（26-2））：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设备采购表</w:t>
      </w:r>
    </w:p>
    <w:tbl>
      <w:tblPr>
        <w:tblW w:w="0" w:type="auto"/>
        <w:tblBorders>
          <w:top w:val="none" w:color="000000" w:sz="4"/>
          <w:left w:val="none" w:color="000000" w:sz="4"/>
          <w:bottom w:val="none" w:color="000000" w:sz="4"/>
          <w:right w:val="none" w:color="000000" w:sz="4"/>
          <w:insideH w:val="none"/>
          <w:insideV w:val="none"/>
        </w:tblBorders>
      </w:tblPr>
      <w:tblGrid>
        <w:gridCol w:w="980"/>
        <w:gridCol w:w="2683"/>
        <w:gridCol w:w="1327"/>
        <w:gridCol w:w="1447"/>
        <w:gridCol w:w="1869"/>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单价（万元）</w:t>
            </w: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彩色多普勒超声诊断系统</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50</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50</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50</w:t>
            </w:r>
          </w:p>
        </w:tc>
      </w:tr>
    </w:tbl>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pPr>
      <w:r>
        <w:rPr/>
        <w:t xml:space="preserve"> </w:t>
      </w:r>
    </w:p>
    <w:p>
      <w:pPr>
        <w:pStyle w:val="null3"/>
      </w:pPr>
      <w:r>
        <w:rPr/>
        <w:t>采购包1（阳江市人民医院医疗设备采购项目（26-2））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1期：支付比例50%,在合同签订后，采购人收到发票后10个工作日内向中标供应商支付合同总额的50%（如果与中小企业签订合同，采购人在收到发票后5个工作日内向中标供应商支付合同总额的50%）。</w:t>
            </w:r>
          </w:p>
          <w:p>
            <w:pPr>
              <w:pStyle w:val="null3"/>
            </w:pPr>
            <w:r>
              <w:rPr/>
              <w:t>2期：支付比例50%,设备安装验收合格，正常投入使用3个月后，采购人收到发票后10个工作日内支付合同总额的50%(如果与中小企业签订合同，采购人在设备安装验收合格交付之日起60日内向中标供应商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所投设备须具备医疗器械注册证，提供复印件加盖公章。</w:t>
            </w:r>
          </w:p>
          <w:p>
            <w:pPr>
              <w:pStyle w:val="null3"/>
              <w:jc w:val="both"/>
            </w:pPr>
            <w:r>
              <w:rPr>
                <w:sz w:val="21"/>
              </w:rPr>
              <w:t>1.</w:t>
            </w:r>
            <w:r>
              <w:rPr>
                <w:sz w:val="21"/>
              </w:rPr>
              <w:t>彩色多普勒超声波诊断系统，主要用于腹部、产科、妇科、心脏、小器官、泌尿、血管、儿科、神经、急重症、盆底等应用。</w:t>
            </w:r>
          </w:p>
          <w:p>
            <w:pPr>
              <w:pStyle w:val="null3"/>
              <w:jc w:val="both"/>
            </w:pPr>
            <w:r>
              <w:rPr>
                <w:sz w:val="21"/>
              </w:rPr>
              <w:t>2.</w:t>
            </w:r>
            <w:r>
              <w:rPr>
                <w:sz w:val="21"/>
              </w:rPr>
              <w:t>物理规格及人机交互要求</w:t>
            </w:r>
          </w:p>
          <w:p>
            <w:pPr>
              <w:pStyle w:val="null3"/>
              <w:jc w:val="both"/>
            </w:pPr>
            <w:r>
              <w:rPr>
                <w:sz w:val="21"/>
              </w:rPr>
              <w:t>（</w:t>
            </w:r>
            <w:r>
              <w:rPr>
                <w:sz w:val="21"/>
              </w:rPr>
              <w:t>1</w:t>
            </w:r>
            <w:r>
              <w:rPr>
                <w:sz w:val="21"/>
              </w:rPr>
              <w:t>）</w:t>
            </w:r>
            <w:r>
              <w:rPr>
                <w:sz w:val="21"/>
              </w:rPr>
              <w:t>▲显示器要求</w:t>
            </w:r>
            <w:r>
              <w:rPr>
                <w:sz w:val="21"/>
              </w:rPr>
              <w:t xml:space="preserve">: </w:t>
            </w:r>
            <w:r>
              <w:rPr>
                <w:sz w:val="21"/>
              </w:rPr>
              <w:t>≥</w:t>
            </w:r>
            <w:r>
              <w:rPr>
                <w:sz w:val="21"/>
              </w:rPr>
              <w:t>2</w:t>
            </w:r>
            <w:r>
              <w:rPr>
                <w:sz w:val="21"/>
              </w:rPr>
              <w:t>6</w:t>
            </w:r>
            <w:r>
              <w:rPr>
                <w:sz w:val="21"/>
              </w:rPr>
              <w:t>英寸彩色图像输出系统，分辨率</w:t>
            </w:r>
            <w:r>
              <w:rPr>
                <w:sz w:val="21"/>
              </w:rPr>
              <w:t>≥</w:t>
            </w:r>
            <w:r>
              <w:rPr>
                <w:sz w:val="21"/>
              </w:rPr>
              <w:t>2560</w:t>
            </w:r>
            <w:r>
              <w:rPr>
                <w:sz w:val="21"/>
              </w:rPr>
              <w:t>x1</w:t>
            </w:r>
            <w:r>
              <w:rPr>
                <w:sz w:val="21"/>
              </w:rPr>
              <w:t>440</w:t>
            </w:r>
            <w:r>
              <w:rPr>
                <w:sz w:val="21"/>
              </w:rPr>
              <w:t>，可上下、左右、前后移动。</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w:t>
            </w:r>
            <w:r>
              <w:rPr>
                <w:sz w:val="21"/>
              </w:rPr>
              <w:t>2</w:t>
            </w:r>
            <w:r>
              <w:rPr>
                <w:sz w:val="21"/>
              </w:rPr>
              <w:t>）</w:t>
            </w:r>
            <w:r>
              <w:rPr>
                <w:sz w:val="21"/>
              </w:rPr>
              <w:t>▲触摸屏尺寸≥</w:t>
            </w:r>
            <w:r>
              <w:rPr>
                <w:sz w:val="21"/>
              </w:rPr>
              <w:t>15</w:t>
            </w:r>
            <w:r>
              <w:rPr>
                <w:sz w:val="21"/>
              </w:rPr>
              <w:t>英寸，触摸屏角度可独立调节。</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w:t>
            </w:r>
            <w:r>
              <w:rPr>
                <w:sz w:val="21"/>
              </w:rPr>
              <w:t>3</w:t>
            </w:r>
            <w:r>
              <w:rPr>
                <w:sz w:val="21"/>
              </w:rPr>
              <w:t>）</w:t>
            </w:r>
            <w:r>
              <w:rPr>
                <w:sz w:val="21"/>
              </w:rPr>
              <w:t>▲探头接口数量≥</w:t>
            </w:r>
            <w:r>
              <w:rPr>
                <w:sz w:val="21"/>
              </w:rPr>
              <w:t>5</w:t>
            </w:r>
            <w:r>
              <w:rPr>
                <w:sz w:val="21"/>
              </w:rPr>
              <w:t>个，可全激活，互相通用。</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3.</w:t>
            </w:r>
            <w:r>
              <w:rPr>
                <w:sz w:val="21"/>
              </w:rPr>
              <w:t>成像技术</w:t>
            </w:r>
          </w:p>
          <w:p>
            <w:pPr>
              <w:pStyle w:val="null3"/>
              <w:jc w:val="both"/>
            </w:pPr>
            <w:r>
              <w:rPr>
                <w:sz w:val="21"/>
              </w:rPr>
              <w:t>（</w:t>
            </w:r>
            <w:r>
              <w:rPr>
                <w:sz w:val="21"/>
              </w:rPr>
              <w:t>1</w:t>
            </w:r>
            <w:r>
              <w:rPr>
                <w:sz w:val="21"/>
              </w:rPr>
              <w:t>）</w:t>
            </w:r>
            <w:r>
              <w:rPr>
                <w:sz w:val="21"/>
              </w:rPr>
              <w:t>全域动态聚焦，可变孔径及动态变迹，</w:t>
            </w:r>
            <w:r>
              <w:rPr>
                <w:sz w:val="21"/>
              </w:rPr>
              <w:t>A/Dz</w:t>
            </w:r>
            <w:r>
              <w:rPr>
                <w:sz w:val="21"/>
              </w:rPr>
              <w:t>≥</w:t>
            </w:r>
            <w:r>
              <w:rPr>
                <w:sz w:val="21"/>
              </w:rPr>
              <w:t>14bit</w:t>
            </w:r>
            <w:r>
              <w:rPr>
                <w:sz w:val="21"/>
              </w:rPr>
              <w:t>。</w:t>
            </w:r>
          </w:p>
          <w:p>
            <w:pPr>
              <w:pStyle w:val="null3"/>
              <w:jc w:val="both"/>
            </w:pPr>
            <w:r>
              <w:rPr>
                <w:sz w:val="21"/>
              </w:rPr>
              <w:t>（</w:t>
            </w:r>
            <w:r>
              <w:rPr>
                <w:sz w:val="21"/>
              </w:rPr>
              <w:t>2</w:t>
            </w:r>
            <w:r>
              <w:rPr>
                <w:sz w:val="21"/>
              </w:rPr>
              <w:t>）</w:t>
            </w:r>
            <w:r>
              <w:rPr>
                <w:sz w:val="21"/>
              </w:rPr>
              <w:t>斑点噪声抑制</w:t>
            </w:r>
            <w:r>
              <w:rPr>
                <w:sz w:val="21"/>
              </w:rPr>
              <w:t>:</w:t>
            </w:r>
            <w:r>
              <w:rPr>
                <w:sz w:val="21"/>
              </w:rPr>
              <w:t>支持所有探头，支持三维图像、造影成像等技术，且空间复合成像技术及斑点噪声抑制技术支持其扩展区域。</w:t>
            </w:r>
          </w:p>
          <w:p>
            <w:pPr>
              <w:pStyle w:val="null3"/>
              <w:jc w:val="both"/>
            </w:pPr>
            <w:r>
              <w:rPr>
                <w:sz w:val="21"/>
              </w:rPr>
              <w:t>（</w:t>
            </w:r>
            <w:r>
              <w:rPr>
                <w:sz w:val="21"/>
              </w:rPr>
              <w:t>3</w:t>
            </w:r>
            <w:r>
              <w:rPr>
                <w:sz w:val="21"/>
              </w:rPr>
              <w:t>）</w:t>
            </w:r>
            <w:r>
              <w:rPr>
                <w:sz w:val="21"/>
              </w:rPr>
              <w:t>支持全屏放大，一键实时全屏图像放大功能，支持</w:t>
            </w:r>
            <w:r>
              <w:rPr>
                <w:sz w:val="21"/>
              </w:rPr>
              <w:t>≥</w:t>
            </w:r>
            <w:r>
              <w:rPr>
                <w:sz w:val="21"/>
              </w:rPr>
              <w:t>2</w:t>
            </w:r>
            <w:r>
              <w:rPr>
                <w:sz w:val="21"/>
              </w:rPr>
              <w:t>种放大模式，放大后图像可全屏显示。</w:t>
            </w:r>
          </w:p>
          <w:p>
            <w:pPr>
              <w:pStyle w:val="null3"/>
              <w:jc w:val="both"/>
            </w:pPr>
            <w:r>
              <w:rPr>
                <w:sz w:val="21"/>
              </w:rPr>
              <w:t>（</w:t>
            </w:r>
            <w:r>
              <w:rPr>
                <w:sz w:val="21"/>
              </w:rPr>
              <w:t>4</w:t>
            </w:r>
            <w:r>
              <w:rPr>
                <w:sz w:val="21"/>
              </w:rPr>
              <w:t>）</w:t>
            </w:r>
            <w:r>
              <w:rPr>
                <w:sz w:val="21"/>
              </w:rPr>
              <w:t>扩展成像技术</w:t>
            </w:r>
            <w:r>
              <w:rPr>
                <w:sz w:val="21"/>
              </w:rPr>
              <w:t>：</w:t>
            </w:r>
            <w:r>
              <w:rPr>
                <w:sz w:val="21"/>
              </w:rPr>
              <w:t>支持</w:t>
            </w:r>
            <w:r>
              <w:rPr>
                <w:sz w:val="21"/>
              </w:rPr>
              <w:t>凸阵、微凸阵、线阵，相控阵探头，</w:t>
            </w:r>
            <w:r>
              <w:rPr>
                <w:sz w:val="21"/>
              </w:rPr>
              <w:t>且空间复合成像技术及斑点噪声抑制技术支持其扩展区域。</w:t>
            </w:r>
          </w:p>
          <w:p>
            <w:pPr>
              <w:pStyle w:val="null3"/>
              <w:jc w:val="both"/>
            </w:pPr>
            <w:r>
              <w:rPr>
                <w:sz w:val="21"/>
              </w:rPr>
              <w:t>（</w:t>
            </w:r>
            <w:r>
              <w:rPr>
                <w:sz w:val="21"/>
              </w:rPr>
              <w:t>5</w:t>
            </w:r>
            <w:r>
              <w:rPr>
                <w:sz w:val="21"/>
              </w:rPr>
              <w:t>）</w:t>
            </w:r>
            <w:r>
              <w:rPr>
                <w:sz w:val="21"/>
              </w:rPr>
              <w:t>频谱多普勒成像，支持凸阵探头、线阵探头、相控阵探头。</w:t>
            </w:r>
          </w:p>
          <w:p>
            <w:pPr>
              <w:pStyle w:val="null3"/>
              <w:jc w:val="both"/>
            </w:pPr>
            <w:r>
              <w:rPr>
                <w:sz w:val="21"/>
              </w:rPr>
              <w:t>（</w:t>
            </w:r>
            <w:r>
              <w:rPr>
                <w:sz w:val="21"/>
              </w:rPr>
              <w:t>6</w:t>
            </w:r>
            <w:r>
              <w:rPr>
                <w:sz w:val="21"/>
              </w:rPr>
              <w:t>）</w:t>
            </w:r>
            <w:r>
              <w:rPr>
                <w:sz w:val="21"/>
              </w:rPr>
              <w:t>微血流技术，对微细低速血流实现超高血流灵敏度和空间分辨，可实现对</w:t>
            </w:r>
            <w:r>
              <w:rPr>
                <w:sz w:val="21"/>
              </w:rPr>
              <w:t>微灌注</w:t>
            </w:r>
            <w:r>
              <w:rPr>
                <w:sz w:val="21"/>
              </w:rPr>
              <w:t>血流检测及</w:t>
            </w:r>
            <w:r>
              <w:rPr>
                <w:sz w:val="21"/>
              </w:rPr>
              <w:t>相</w:t>
            </w:r>
            <w:r>
              <w:rPr>
                <w:sz w:val="21"/>
              </w:rPr>
              <w:t>关定量分析。</w:t>
            </w:r>
          </w:p>
          <w:p>
            <w:pPr>
              <w:pStyle w:val="null3"/>
              <w:jc w:val="both"/>
            </w:pPr>
            <w:r>
              <w:rPr>
                <w:sz w:val="21"/>
              </w:rPr>
              <w:t>（</w:t>
            </w:r>
            <w:r>
              <w:rPr>
                <w:sz w:val="21"/>
              </w:rPr>
              <w:t>7</w:t>
            </w:r>
            <w:r>
              <w:rPr>
                <w:sz w:val="21"/>
              </w:rPr>
              <w:t>）</w:t>
            </w:r>
            <w:r>
              <w:rPr>
                <w:sz w:val="21"/>
              </w:rPr>
              <w:t>▲</w:t>
            </w:r>
            <w:r>
              <w:rPr>
                <w:sz w:val="21"/>
              </w:rPr>
              <w:t>解剖</w:t>
            </w:r>
            <w:r>
              <w:rPr>
                <w:sz w:val="21"/>
              </w:rPr>
              <w:t>M</w:t>
            </w:r>
            <w:r>
              <w:rPr>
                <w:sz w:val="21"/>
              </w:rPr>
              <w:t>型，取样线</w:t>
            </w:r>
            <w:r>
              <w:rPr>
                <w:sz w:val="21"/>
              </w:rPr>
              <w:t>≥</w:t>
            </w:r>
            <w:r>
              <w:rPr>
                <w:sz w:val="21"/>
              </w:rPr>
              <w:t>3</w:t>
            </w:r>
            <w:r>
              <w:rPr>
                <w:sz w:val="21"/>
              </w:rPr>
              <w:t>条，可</w:t>
            </w:r>
            <w:r>
              <w:rPr>
                <w:sz w:val="21"/>
              </w:rPr>
              <w:t>360</w:t>
            </w:r>
            <w:r>
              <w:rPr>
                <w:sz w:val="21"/>
              </w:rPr>
              <w:t>°</w:t>
            </w:r>
            <w:r>
              <w:rPr>
                <w:sz w:val="21"/>
              </w:rPr>
              <w:t>自由旋转移动。</w:t>
            </w:r>
            <w:r>
              <w:rPr>
                <w:sz w:val="21"/>
              </w:rPr>
              <w:t>（</w:t>
            </w:r>
            <w:r>
              <w:rPr>
                <w:sz w:val="21"/>
              </w:rPr>
              <w:t>提供检验报告或说明书或注册证附件技术要求或技术白皮书或产品彩</w:t>
            </w:r>
            <w:r>
              <w:rPr>
                <w:sz w:val="21"/>
              </w:rPr>
              <w:t>页</w:t>
            </w:r>
            <w:r>
              <w:rPr>
                <w:sz w:val="21"/>
              </w:rPr>
              <w:t>加盖公章</w:t>
            </w:r>
            <w:r>
              <w:rPr>
                <w:sz w:val="21"/>
              </w:rPr>
              <w:t>）</w:t>
            </w:r>
          </w:p>
          <w:p>
            <w:pPr>
              <w:pStyle w:val="null3"/>
              <w:jc w:val="both"/>
            </w:pPr>
            <w:r>
              <w:rPr>
                <w:sz w:val="21"/>
              </w:rPr>
              <w:t>（</w:t>
            </w:r>
            <w:r>
              <w:rPr>
                <w:sz w:val="21"/>
              </w:rPr>
              <w:t>8</w:t>
            </w:r>
            <w:r>
              <w:rPr>
                <w:sz w:val="21"/>
              </w:rPr>
              <w:t>）</w:t>
            </w:r>
            <w:r>
              <w:rPr>
                <w:sz w:val="21"/>
              </w:rPr>
              <w:t>支持组织多普勒及定量分析</w:t>
            </w:r>
          </w:p>
          <w:p>
            <w:pPr>
              <w:pStyle w:val="null3"/>
              <w:jc w:val="both"/>
            </w:pPr>
            <w:r>
              <w:rPr>
                <w:sz w:val="21"/>
              </w:rPr>
              <w:t>4.</w:t>
            </w:r>
            <w:r>
              <w:rPr>
                <w:sz w:val="21"/>
              </w:rPr>
              <w:t>造影成像</w:t>
            </w:r>
          </w:p>
          <w:p>
            <w:pPr>
              <w:pStyle w:val="null3"/>
              <w:jc w:val="both"/>
            </w:pPr>
            <w:r>
              <w:rPr>
                <w:sz w:val="21"/>
              </w:rPr>
              <w:t>（</w:t>
            </w:r>
            <w:r>
              <w:rPr>
                <w:sz w:val="21"/>
              </w:rPr>
              <w:t>1</w:t>
            </w:r>
            <w:r>
              <w:rPr>
                <w:sz w:val="21"/>
              </w:rPr>
              <w:t>）</w:t>
            </w:r>
            <w:r>
              <w:rPr>
                <w:sz w:val="21"/>
              </w:rPr>
              <w:t>造影成像功能可支持腹部探头、浅表探头、相控阵探头、腔内探头。</w:t>
            </w:r>
          </w:p>
          <w:p>
            <w:pPr>
              <w:pStyle w:val="null3"/>
              <w:jc w:val="both"/>
            </w:pPr>
            <w:r>
              <w:rPr>
                <w:sz w:val="21"/>
              </w:rPr>
              <w:t>（</w:t>
            </w:r>
            <w:r>
              <w:rPr>
                <w:sz w:val="21"/>
              </w:rPr>
              <w:t>2</w:t>
            </w:r>
            <w:r>
              <w:rPr>
                <w:sz w:val="21"/>
              </w:rPr>
              <w:t>）</w:t>
            </w:r>
            <w:r>
              <w:rPr>
                <w:sz w:val="21"/>
              </w:rPr>
              <w:t>支持容积造影</w:t>
            </w:r>
            <w:r>
              <w:rPr>
                <w:sz w:val="21"/>
              </w:rPr>
              <w:t>。</w:t>
            </w:r>
          </w:p>
          <w:p>
            <w:pPr>
              <w:pStyle w:val="null3"/>
              <w:jc w:val="both"/>
            </w:pPr>
            <w:r>
              <w:rPr>
                <w:sz w:val="21"/>
              </w:rPr>
              <w:t>（</w:t>
            </w:r>
            <w:r>
              <w:rPr>
                <w:sz w:val="21"/>
              </w:rPr>
              <w:t>3</w:t>
            </w:r>
            <w:r>
              <w:rPr>
                <w:sz w:val="21"/>
              </w:rPr>
              <w:t>）</w:t>
            </w:r>
            <w:r>
              <w:rPr>
                <w:sz w:val="21"/>
              </w:rPr>
              <w:t>支持微血管造影增强。</w:t>
            </w:r>
          </w:p>
          <w:p>
            <w:pPr>
              <w:pStyle w:val="null3"/>
              <w:jc w:val="both"/>
            </w:pPr>
            <w:r>
              <w:rPr>
                <w:sz w:val="21"/>
              </w:rPr>
              <w:t>（</w:t>
            </w:r>
            <w:r>
              <w:rPr>
                <w:sz w:val="21"/>
              </w:rPr>
              <w:t>4</w:t>
            </w:r>
            <w:r>
              <w:rPr>
                <w:sz w:val="21"/>
              </w:rPr>
              <w:t>）</w:t>
            </w:r>
            <w:r>
              <w:rPr>
                <w:sz w:val="21"/>
              </w:rPr>
              <w:t>支持混合模式，将造影图像叠加在二维组织图像上。</w:t>
            </w:r>
          </w:p>
          <w:p>
            <w:pPr>
              <w:pStyle w:val="null3"/>
              <w:jc w:val="both"/>
            </w:pPr>
            <w:r>
              <w:rPr>
                <w:sz w:val="21"/>
              </w:rPr>
              <w:t>（</w:t>
            </w:r>
            <w:r>
              <w:rPr>
                <w:sz w:val="21"/>
              </w:rPr>
              <w:t>5</w:t>
            </w:r>
            <w:r>
              <w:rPr>
                <w:sz w:val="21"/>
              </w:rPr>
              <w:t>）</w:t>
            </w:r>
            <w:r>
              <w:rPr>
                <w:sz w:val="21"/>
              </w:rPr>
              <w:t>支持实时显示二维图像和造影图像，图像位置可互换</w:t>
            </w:r>
          </w:p>
          <w:p>
            <w:pPr>
              <w:pStyle w:val="null3"/>
              <w:jc w:val="both"/>
            </w:pPr>
            <w:r>
              <w:rPr>
                <w:sz w:val="21"/>
              </w:rPr>
              <w:t>（</w:t>
            </w:r>
            <w:r>
              <w:rPr>
                <w:sz w:val="21"/>
              </w:rPr>
              <w:t>6</w:t>
            </w:r>
            <w:r>
              <w:rPr>
                <w:sz w:val="21"/>
              </w:rPr>
              <w:t>）</w:t>
            </w:r>
            <w:r>
              <w:rPr>
                <w:sz w:val="21"/>
              </w:rPr>
              <w:t>具有双计时器。</w:t>
            </w:r>
          </w:p>
          <w:p>
            <w:pPr>
              <w:pStyle w:val="null3"/>
              <w:jc w:val="both"/>
            </w:pPr>
            <w:r>
              <w:rPr>
                <w:sz w:val="21"/>
              </w:rPr>
              <w:t>（</w:t>
            </w:r>
            <w:r>
              <w:rPr>
                <w:sz w:val="21"/>
              </w:rPr>
              <w:t>7</w:t>
            </w:r>
            <w:r>
              <w:rPr>
                <w:sz w:val="21"/>
              </w:rPr>
              <w:t>）</w:t>
            </w:r>
            <w:r>
              <w:rPr>
                <w:sz w:val="21"/>
              </w:rPr>
              <w:t>支持向后存储</w:t>
            </w:r>
            <w:r>
              <w:rPr>
                <w:sz w:val="21"/>
              </w:rPr>
              <w:t>≥</w:t>
            </w:r>
            <w:r>
              <w:rPr>
                <w:sz w:val="21"/>
              </w:rPr>
              <w:t>5</w:t>
            </w:r>
            <w:r>
              <w:rPr>
                <w:sz w:val="21"/>
              </w:rPr>
              <w:t>分钟电影。</w:t>
            </w:r>
          </w:p>
          <w:p>
            <w:pPr>
              <w:pStyle w:val="null3"/>
              <w:jc w:val="both"/>
            </w:pPr>
            <w:r>
              <w:rPr>
                <w:sz w:val="21"/>
              </w:rPr>
              <w:t>（</w:t>
            </w:r>
            <w:r>
              <w:rPr>
                <w:sz w:val="21"/>
              </w:rPr>
              <w:t>8</w:t>
            </w:r>
            <w:r>
              <w:rPr>
                <w:sz w:val="21"/>
              </w:rPr>
              <w:t>）</w:t>
            </w:r>
            <w:r>
              <w:rPr>
                <w:sz w:val="21"/>
              </w:rPr>
              <w:t xml:space="preserve"> </w:t>
            </w:r>
            <w:r>
              <w:rPr>
                <w:sz w:val="21"/>
              </w:rPr>
              <w:t>造影定量分析功能，数据</w:t>
            </w:r>
            <w:r>
              <w:rPr>
                <w:sz w:val="21"/>
              </w:rPr>
              <w:t>≥</w:t>
            </w:r>
            <w:r>
              <w:rPr>
                <w:sz w:val="21"/>
              </w:rPr>
              <w:t>10</w:t>
            </w:r>
            <w:r>
              <w:rPr>
                <w:sz w:val="21"/>
              </w:rPr>
              <w:t>组。</w:t>
            </w:r>
          </w:p>
          <w:p>
            <w:pPr>
              <w:pStyle w:val="null3"/>
              <w:jc w:val="both"/>
            </w:pPr>
            <w:r>
              <w:rPr>
                <w:sz w:val="21"/>
              </w:rPr>
              <w:t>（</w:t>
            </w:r>
            <w:r>
              <w:rPr>
                <w:sz w:val="21"/>
              </w:rPr>
              <w:t>9</w:t>
            </w:r>
            <w:r>
              <w:rPr>
                <w:sz w:val="21"/>
              </w:rPr>
              <w:t>）</w:t>
            </w:r>
            <w:r>
              <w:rPr>
                <w:sz w:val="21"/>
              </w:rPr>
              <w:t>具备造影彩色编码功能，根据造影剂到达时间用不同颜色显示，彩色灌注时间颜色可编辑，可支持</w:t>
            </w:r>
            <w:r>
              <w:rPr>
                <w:sz w:val="21"/>
              </w:rPr>
              <w:t>2D</w:t>
            </w:r>
            <w:r>
              <w:rPr>
                <w:sz w:val="21"/>
              </w:rPr>
              <w:t>模式和</w:t>
            </w:r>
            <w:r>
              <w:rPr>
                <w:sz w:val="21"/>
              </w:rPr>
              <w:t>3D/4D</w:t>
            </w:r>
            <w:r>
              <w:rPr>
                <w:sz w:val="21"/>
              </w:rPr>
              <w:t>模式。</w:t>
            </w:r>
          </w:p>
          <w:p>
            <w:pPr>
              <w:pStyle w:val="null3"/>
              <w:jc w:val="both"/>
            </w:pPr>
            <w:r>
              <w:rPr>
                <w:sz w:val="21"/>
              </w:rPr>
              <w:t>5.</w:t>
            </w:r>
            <w:r>
              <w:rPr>
                <w:sz w:val="21"/>
              </w:rPr>
              <w:t>弹性成像</w:t>
            </w:r>
          </w:p>
          <w:p>
            <w:pPr>
              <w:pStyle w:val="null3"/>
              <w:jc w:val="both"/>
            </w:pPr>
            <w:r>
              <w:rPr>
                <w:sz w:val="21"/>
              </w:rPr>
              <w:t>（</w:t>
            </w:r>
            <w:r>
              <w:rPr>
                <w:sz w:val="21"/>
              </w:rPr>
              <w:t>1</w:t>
            </w:r>
            <w:r>
              <w:rPr>
                <w:sz w:val="21"/>
              </w:rPr>
              <w:t>）</w:t>
            </w:r>
            <w:r>
              <w:rPr>
                <w:sz w:val="21"/>
              </w:rPr>
              <w:t>应变式弹性成像：可支持凸阵探头、线阵探头、腔内探头。</w:t>
            </w:r>
          </w:p>
          <w:p>
            <w:pPr>
              <w:pStyle w:val="null3"/>
              <w:jc w:val="both"/>
            </w:pPr>
            <w:r>
              <w:rPr>
                <w:sz w:val="21"/>
              </w:rPr>
              <w:t>（</w:t>
            </w:r>
            <w:r>
              <w:rPr>
                <w:sz w:val="21"/>
              </w:rPr>
              <w:t>2</w:t>
            </w:r>
            <w:r>
              <w:rPr>
                <w:sz w:val="21"/>
              </w:rPr>
              <w:t>）</w:t>
            </w:r>
            <w:r>
              <w:rPr>
                <w:sz w:val="21"/>
              </w:rPr>
              <w:t>剪切波弹性成像</w:t>
            </w:r>
            <w:r>
              <w:rPr>
                <w:sz w:val="21"/>
              </w:rPr>
              <w:t>：</w:t>
            </w:r>
            <w:r>
              <w:rPr>
                <w:sz w:val="21"/>
              </w:rPr>
              <w:t>可支持凸阵探头、线阵探头、腔内探头，支持二维实时剪切波弹性成像和单点式剪切波成像，提供定量的组织硬度信息。</w:t>
            </w:r>
          </w:p>
          <w:p>
            <w:pPr>
              <w:pStyle w:val="null3"/>
              <w:jc w:val="both"/>
            </w:pPr>
            <w:r>
              <w:rPr>
                <w:sz w:val="21"/>
              </w:rPr>
              <w:t>6.</w:t>
            </w:r>
            <w:r>
              <w:rPr>
                <w:sz w:val="21"/>
              </w:rPr>
              <w:t>宽景成像</w:t>
            </w:r>
            <w:r>
              <w:rPr>
                <w:sz w:val="21"/>
              </w:rPr>
              <w:t>：</w:t>
            </w:r>
            <w:r>
              <w:rPr>
                <w:sz w:val="21"/>
              </w:rPr>
              <w:t>可</w:t>
            </w:r>
            <w:r>
              <w:rPr>
                <w:sz w:val="21"/>
              </w:rPr>
              <w:t>支持凸阵探头、线阵探头、腔内探头、相控阵探头，支持</w:t>
            </w:r>
            <w:r>
              <w:rPr>
                <w:sz w:val="21"/>
              </w:rPr>
              <w:t>B</w:t>
            </w:r>
            <w:r>
              <w:rPr>
                <w:sz w:val="21"/>
              </w:rPr>
              <w:t>、</w:t>
            </w:r>
            <w:r>
              <w:rPr>
                <w:sz w:val="21"/>
              </w:rPr>
              <w:t>Power</w:t>
            </w:r>
            <w:r>
              <w:rPr>
                <w:sz w:val="21"/>
              </w:rPr>
              <w:t>模式并具备扫查速度提示功能。</w:t>
            </w:r>
          </w:p>
          <w:p>
            <w:pPr>
              <w:pStyle w:val="null3"/>
              <w:jc w:val="both"/>
            </w:pPr>
            <w:r>
              <w:rPr>
                <w:sz w:val="21"/>
              </w:rPr>
              <w:t>7.3D/4D</w:t>
            </w:r>
            <w:r>
              <w:rPr>
                <w:sz w:val="21"/>
              </w:rPr>
              <w:t>功能</w:t>
            </w:r>
          </w:p>
          <w:p>
            <w:pPr>
              <w:pStyle w:val="null3"/>
              <w:jc w:val="both"/>
            </w:pPr>
            <w:r>
              <w:rPr>
                <w:sz w:val="21"/>
              </w:rPr>
              <w:t>（</w:t>
            </w:r>
            <w:r>
              <w:rPr>
                <w:sz w:val="21"/>
              </w:rPr>
              <w:t>1</w:t>
            </w:r>
            <w:r>
              <w:rPr>
                <w:sz w:val="21"/>
              </w:rPr>
              <w:t>）</w:t>
            </w:r>
            <w:r>
              <w:rPr>
                <w:sz w:val="21"/>
              </w:rPr>
              <w:t>支持</w:t>
            </w:r>
            <w:r>
              <w:rPr>
                <w:sz w:val="21"/>
              </w:rPr>
              <w:t>3D/4D</w:t>
            </w:r>
            <w:r>
              <w:rPr>
                <w:sz w:val="21"/>
              </w:rPr>
              <w:t>模块</w:t>
            </w:r>
            <w:r>
              <w:rPr>
                <w:sz w:val="21"/>
              </w:rPr>
              <w:t>:</w:t>
            </w:r>
            <w:r>
              <w:rPr>
                <w:sz w:val="21"/>
              </w:rPr>
              <w:t>支持</w:t>
            </w:r>
            <w:r>
              <w:rPr>
                <w:sz w:val="21"/>
              </w:rPr>
              <w:t>3D/4D</w:t>
            </w:r>
            <w:r>
              <w:rPr>
                <w:sz w:val="21"/>
              </w:rPr>
              <w:t>成像及自由臂</w:t>
            </w:r>
            <w:r>
              <w:rPr>
                <w:sz w:val="21"/>
              </w:rPr>
              <w:t>3D</w:t>
            </w:r>
            <w:r>
              <w:rPr>
                <w:sz w:val="21"/>
              </w:rPr>
              <w:t>成像，支持多光源模式的容积渲染</w:t>
            </w:r>
            <w:r>
              <w:rPr>
                <w:sz w:val="21"/>
              </w:rPr>
              <w:t>:</w:t>
            </w:r>
            <w:r>
              <w:rPr>
                <w:sz w:val="21"/>
              </w:rPr>
              <w:t>光源类型≥</w:t>
            </w:r>
            <w:r>
              <w:rPr>
                <w:sz w:val="21"/>
              </w:rPr>
              <w:t>3</w:t>
            </w:r>
            <w:r>
              <w:rPr>
                <w:sz w:val="21"/>
              </w:rPr>
              <w:t>种 ，光源类型和数量可自由组合，光源方向可自由移动。</w:t>
            </w:r>
          </w:p>
          <w:p>
            <w:pPr>
              <w:pStyle w:val="null3"/>
              <w:jc w:val="both"/>
            </w:pPr>
            <w:r>
              <w:rPr>
                <w:sz w:val="21"/>
              </w:rPr>
              <w:t>（</w:t>
            </w:r>
            <w:r>
              <w:rPr>
                <w:sz w:val="21"/>
              </w:rPr>
              <w:t>2</w:t>
            </w:r>
            <w:r>
              <w:rPr>
                <w:sz w:val="21"/>
              </w:rPr>
              <w:t>）</w:t>
            </w:r>
            <w:r>
              <w:rPr>
                <w:sz w:val="21"/>
              </w:rPr>
              <w:t>▲支持胎儿颅脑自动切面识别功能，自动获取胎儿颅脑四个标准切面</w:t>
            </w:r>
            <w:r>
              <w:rPr>
                <w:sz w:val="21"/>
              </w:rPr>
              <w:t>（</w:t>
            </w:r>
            <w:r>
              <w:rPr>
                <w:sz w:val="21"/>
              </w:rPr>
              <w:t>丘脑切面小脑切面，正中矢状切面，侧脑室切面</w:t>
            </w:r>
            <w:r>
              <w:rPr>
                <w:sz w:val="21"/>
              </w:rPr>
              <w:t>），</w:t>
            </w:r>
            <w:r>
              <w:rPr>
                <w:sz w:val="21"/>
              </w:rPr>
              <w:t>并自动获取</w:t>
            </w:r>
            <w:r>
              <w:rPr>
                <w:sz w:val="21"/>
              </w:rPr>
              <w:t>≥</w:t>
            </w:r>
            <w:r>
              <w:rPr>
                <w:sz w:val="21"/>
              </w:rPr>
              <w:t>6</w:t>
            </w:r>
            <w:r>
              <w:rPr>
                <w:sz w:val="21"/>
              </w:rPr>
              <w:t>项颅脑参数值。</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w:t>
            </w:r>
            <w:r>
              <w:rPr>
                <w:sz w:val="21"/>
              </w:rPr>
              <w:t>3</w:t>
            </w:r>
            <w:r>
              <w:rPr>
                <w:sz w:val="21"/>
              </w:rPr>
              <w:t>）</w:t>
            </w:r>
            <w:r>
              <w:rPr>
                <w:sz w:val="21"/>
              </w:rPr>
              <w:t>▲支持自动盆底超声解决方案，支持前中后盆腔</w:t>
            </w:r>
            <w:r>
              <w:rPr>
                <w:sz w:val="21"/>
              </w:rPr>
              <w:t>2D</w:t>
            </w:r>
            <w:r>
              <w:rPr>
                <w:sz w:val="21"/>
              </w:rPr>
              <w:t>自动测量，支持开闭及肛提肌裂孔面积自动评估。</w:t>
            </w:r>
            <w:r>
              <w:rPr>
                <w:sz w:val="21"/>
              </w:rPr>
              <w:t>（</w:t>
            </w:r>
            <w:r>
              <w:rPr>
                <w:sz w:val="21"/>
              </w:rPr>
              <w:t>提供检验报告或说明书或注册证附件技术要求或技术白皮书或产品彩页加盖公章</w:t>
            </w:r>
            <w:r>
              <w:rPr>
                <w:sz w:val="21"/>
              </w:rPr>
              <w:t>）</w:t>
            </w:r>
            <w:r>
              <w:rPr>
                <w:sz w:val="21"/>
              </w:rPr>
              <w:t xml:space="preserve"> </w:t>
            </w:r>
          </w:p>
          <w:p>
            <w:pPr>
              <w:pStyle w:val="null3"/>
              <w:jc w:val="both"/>
            </w:pPr>
            <w:r>
              <w:rPr>
                <w:sz w:val="21"/>
              </w:rPr>
              <w:t>（</w:t>
            </w:r>
            <w:r>
              <w:rPr>
                <w:sz w:val="21"/>
              </w:rPr>
              <w:t>4</w:t>
            </w:r>
            <w:r>
              <w:rPr>
                <w:sz w:val="21"/>
              </w:rPr>
              <w:t>）</w:t>
            </w:r>
            <w:r>
              <w:rPr>
                <w:sz w:val="21"/>
              </w:rPr>
              <w:t>支持胎儿面部自动容积成像，自动检测胎儿颜面部特征，可实时自动去除胎儿颜面部前面的遮挡物。</w:t>
            </w:r>
          </w:p>
          <w:p>
            <w:pPr>
              <w:pStyle w:val="null3"/>
              <w:jc w:val="both"/>
            </w:pPr>
            <w:r>
              <w:rPr>
                <w:sz w:val="21"/>
              </w:rPr>
              <w:t>（</w:t>
            </w:r>
            <w:r>
              <w:rPr>
                <w:sz w:val="21"/>
              </w:rPr>
              <w:t>5</w:t>
            </w:r>
            <w:r>
              <w:rPr>
                <w:sz w:val="21"/>
              </w:rPr>
              <w:t>）</w:t>
            </w:r>
            <w:r>
              <w:rPr>
                <w:sz w:val="21"/>
              </w:rPr>
              <w:t>▲支持卵巢卵泡在</w:t>
            </w:r>
            <w:r>
              <w:rPr>
                <w:sz w:val="21"/>
              </w:rPr>
              <w:t>2D</w:t>
            </w:r>
            <w:r>
              <w:rPr>
                <w:sz w:val="21"/>
              </w:rPr>
              <w:t>和</w:t>
            </w:r>
            <w:r>
              <w:rPr>
                <w:sz w:val="21"/>
              </w:rPr>
              <w:t>3D</w:t>
            </w:r>
            <w:r>
              <w:rPr>
                <w:sz w:val="21"/>
              </w:rPr>
              <w:t>模式下的自动识别和自动测量。可自动识别卵泡大小，卵泡数量、自动排序及分组，支持卵泡和窦卵泡的自动识别、并以不同的颜色区分显示。</w:t>
            </w:r>
            <w:r>
              <w:rPr>
                <w:sz w:val="21"/>
              </w:rPr>
              <w:t>（</w:t>
            </w:r>
            <w:r>
              <w:rPr>
                <w:sz w:val="21"/>
              </w:rPr>
              <w:t>提供检验报告或说明书或注册证附件技术要求或技术白皮书或产品彩</w:t>
            </w:r>
            <w:r>
              <w:rPr>
                <w:sz w:val="21"/>
              </w:rPr>
              <w:t>页</w:t>
            </w:r>
            <w:r>
              <w:rPr>
                <w:sz w:val="21"/>
              </w:rPr>
              <w:t>加盖公章</w:t>
            </w:r>
            <w:r>
              <w:rPr>
                <w:sz w:val="21"/>
              </w:rPr>
              <w:t>）</w:t>
            </w:r>
          </w:p>
          <w:p>
            <w:pPr>
              <w:pStyle w:val="null3"/>
              <w:jc w:val="both"/>
            </w:pPr>
            <w:r>
              <w:rPr>
                <w:sz w:val="21"/>
              </w:rPr>
              <w:t>（</w:t>
            </w:r>
            <w:r>
              <w:rPr>
                <w:sz w:val="21"/>
              </w:rPr>
              <w:t>6</w:t>
            </w:r>
            <w:r>
              <w:rPr>
                <w:sz w:val="21"/>
              </w:rPr>
              <w:t>）</w:t>
            </w:r>
            <w:r>
              <w:rPr>
                <w:sz w:val="21"/>
              </w:rPr>
              <w:t>支持子宫内膜成像与容积分析功能，可获取子宫内膜冠状面图像及内膜容积等</w:t>
            </w:r>
            <w:r>
              <w:rPr>
                <w:sz w:val="21"/>
              </w:rPr>
              <w:t>相关信息。</w:t>
            </w:r>
          </w:p>
          <w:p>
            <w:pPr>
              <w:pStyle w:val="null3"/>
              <w:jc w:val="both"/>
            </w:pPr>
            <w:r>
              <w:rPr>
                <w:sz w:val="21"/>
              </w:rPr>
              <w:t>（</w:t>
            </w:r>
            <w:r>
              <w:rPr>
                <w:sz w:val="21"/>
              </w:rPr>
              <w:t>7</w:t>
            </w:r>
            <w:r>
              <w:rPr>
                <w:sz w:val="21"/>
              </w:rPr>
              <w:t>）</w:t>
            </w:r>
            <w:r>
              <w:rPr>
                <w:sz w:val="21"/>
              </w:rPr>
              <w:t>具备自动胎儿脊</w:t>
            </w:r>
            <w:r>
              <w:rPr>
                <w:sz w:val="21"/>
              </w:rPr>
              <w:t>柱</w:t>
            </w:r>
            <w:r>
              <w:rPr>
                <w:sz w:val="21"/>
              </w:rPr>
              <w:t>切面识别及</w:t>
            </w:r>
            <w:r>
              <w:rPr>
                <w:sz w:val="21"/>
              </w:rPr>
              <w:t>脊柱</w:t>
            </w:r>
            <w:r>
              <w:rPr>
                <w:sz w:val="21"/>
              </w:rPr>
              <w:t>特征结构位置显示。</w:t>
            </w:r>
          </w:p>
          <w:p>
            <w:pPr>
              <w:pStyle w:val="null3"/>
              <w:jc w:val="both"/>
            </w:pPr>
            <w:r>
              <w:rPr>
                <w:sz w:val="21"/>
              </w:rPr>
              <w:t>8.</w:t>
            </w:r>
            <w:r>
              <w:rPr>
                <w:sz w:val="21"/>
              </w:rPr>
              <w:t>测</w:t>
            </w:r>
            <w:r>
              <w:rPr>
                <w:sz w:val="21"/>
              </w:rPr>
              <w:t>量</w:t>
            </w:r>
            <w:r>
              <w:rPr>
                <w:sz w:val="21"/>
              </w:rPr>
              <w:t>及其他功能</w:t>
            </w:r>
          </w:p>
          <w:p>
            <w:pPr>
              <w:pStyle w:val="null3"/>
              <w:jc w:val="both"/>
            </w:pPr>
            <w:r>
              <w:rPr>
                <w:sz w:val="21"/>
              </w:rPr>
              <w:t>（</w:t>
            </w:r>
            <w:r>
              <w:rPr>
                <w:sz w:val="21"/>
              </w:rPr>
              <w:t>1</w:t>
            </w:r>
            <w:r>
              <w:rPr>
                <w:sz w:val="21"/>
              </w:rPr>
              <w:t>）</w:t>
            </w:r>
            <w:r>
              <w:rPr>
                <w:sz w:val="21"/>
              </w:rPr>
              <w:t>小儿髋关节自动测量功能，自动计算</w:t>
            </w:r>
            <w:r>
              <w:rPr>
                <w:sz w:val="21"/>
              </w:rPr>
              <w:t>a</w:t>
            </w:r>
            <w:r>
              <w:rPr>
                <w:sz w:val="21"/>
              </w:rPr>
              <w:t>角</w:t>
            </w:r>
            <w:r>
              <w:rPr>
                <w:sz w:val="21"/>
              </w:rPr>
              <w:t>,B</w:t>
            </w:r>
            <w:r>
              <w:rPr>
                <w:sz w:val="21"/>
              </w:rPr>
              <w:t xml:space="preserve">角，自动进行 </w:t>
            </w:r>
            <w:r>
              <w:rPr>
                <w:sz w:val="21"/>
              </w:rPr>
              <w:t xml:space="preserve">Graf </w:t>
            </w:r>
            <w:r>
              <w:rPr>
                <w:sz w:val="21"/>
              </w:rPr>
              <w:t>分型。</w:t>
            </w:r>
          </w:p>
          <w:p>
            <w:pPr>
              <w:pStyle w:val="null3"/>
              <w:jc w:val="both"/>
            </w:pPr>
            <w:r>
              <w:rPr>
                <w:sz w:val="21"/>
              </w:rPr>
              <w:t>（</w:t>
            </w:r>
            <w:r>
              <w:rPr>
                <w:sz w:val="21"/>
              </w:rPr>
              <w:t>2</w:t>
            </w:r>
            <w:r>
              <w:rPr>
                <w:sz w:val="21"/>
              </w:rPr>
              <w:t>）</w:t>
            </w:r>
            <w:r>
              <w:rPr>
                <w:sz w:val="21"/>
              </w:rPr>
              <w:t>▲</w:t>
            </w:r>
            <w:r>
              <w:rPr>
                <w:sz w:val="21"/>
              </w:rPr>
              <w:t>支持产科切面自动识别</w:t>
            </w:r>
            <w:r>
              <w:rPr>
                <w:sz w:val="21"/>
              </w:rPr>
              <w:t>:</w:t>
            </w:r>
            <w:r>
              <w:rPr>
                <w:sz w:val="21"/>
              </w:rPr>
              <w:t>可自动识别标准切面数量</w:t>
            </w:r>
            <w:r>
              <w:rPr>
                <w:sz w:val="21"/>
              </w:rPr>
              <w:t>≥</w:t>
            </w:r>
            <w:r>
              <w:rPr>
                <w:sz w:val="21"/>
              </w:rPr>
              <w:t>2</w:t>
            </w:r>
            <w:r>
              <w:rPr>
                <w:sz w:val="21"/>
              </w:rPr>
              <w:t>9</w:t>
            </w:r>
            <w:r>
              <w:rPr>
                <w:sz w:val="21"/>
              </w:rPr>
              <w:t>个，在产科二维实时扫查过程中不用按键，即可自动识别捕捉胎儿相关标准切面于图像剪贴板区域，提供后续查阅，实现产科切面智能识别，存储，质控等。</w:t>
            </w:r>
            <w:r>
              <w:rPr>
                <w:sz w:val="21"/>
              </w:rPr>
              <w:t>（</w:t>
            </w:r>
            <w:r>
              <w:rPr>
                <w:sz w:val="21"/>
              </w:rPr>
              <w:t>提供检验报告</w:t>
            </w:r>
            <w:r>
              <w:rPr>
                <w:sz w:val="21"/>
              </w:rPr>
              <w:t>或</w:t>
            </w:r>
            <w:r>
              <w:rPr>
                <w:sz w:val="21"/>
              </w:rPr>
              <w:t>说明书或</w:t>
            </w:r>
            <w:r>
              <w:rPr>
                <w:sz w:val="21"/>
              </w:rPr>
              <w:t>注册证附件技术要求或技术白皮书或产品彩页加盖公章</w:t>
            </w:r>
            <w:r>
              <w:rPr>
                <w:sz w:val="21"/>
              </w:rPr>
              <w:t>）</w:t>
            </w:r>
          </w:p>
          <w:p>
            <w:pPr>
              <w:pStyle w:val="null3"/>
              <w:jc w:val="both"/>
            </w:pPr>
            <w:r>
              <w:rPr>
                <w:sz w:val="21"/>
              </w:rPr>
              <w:t>（</w:t>
            </w:r>
            <w:r>
              <w:rPr>
                <w:sz w:val="21"/>
              </w:rPr>
              <w:t>3</w:t>
            </w:r>
            <w:r>
              <w:rPr>
                <w:sz w:val="21"/>
              </w:rPr>
              <w:t>）</w:t>
            </w:r>
            <w:r>
              <w:rPr>
                <w:sz w:val="21"/>
              </w:rPr>
              <w:t>具有早孕</w:t>
            </w:r>
            <w:r>
              <w:rPr>
                <w:sz w:val="21"/>
              </w:rPr>
              <w:t>NT</w:t>
            </w:r>
            <w:r>
              <w:rPr>
                <w:sz w:val="21"/>
              </w:rPr>
              <w:t>自动测量等功能。</w:t>
            </w:r>
          </w:p>
          <w:p>
            <w:pPr>
              <w:pStyle w:val="null3"/>
              <w:jc w:val="both"/>
            </w:pPr>
            <w:r>
              <w:rPr>
                <w:sz w:val="21"/>
              </w:rPr>
              <w:t>（</w:t>
            </w:r>
            <w:r>
              <w:rPr>
                <w:sz w:val="21"/>
              </w:rPr>
              <w:t>4</w:t>
            </w:r>
            <w:r>
              <w:rPr>
                <w:sz w:val="21"/>
              </w:rPr>
              <w:t>）</w:t>
            </w:r>
            <w:r>
              <w:rPr>
                <w:sz w:val="21"/>
              </w:rPr>
              <w:t>具备子宫内膜容受性评估功能。</w:t>
            </w:r>
          </w:p>
          <w:p>
            <w:pPr>
              <w:pStyle w:val="null3"/>
              <w:jc w:val="both"/>
            </w:pPr>
            <w:r>
              <w:rPr>
                <w:sz w:val="21"/>
              </w:rPr>
              <w:t>9.</w:t>
            </w:r>
            <w:r>
              <w:rPr>
                <w:sz w:val="21"/>
              </w:rPr>
              <w:t>电影回放、原始数据处理和检查存储管理系统</w:t>
            </w:r>
          </w:p>
          <w:p>
            <w:pPr>
              <w:pStyle w:val="null3"/>
              <w:jc w:val="both"/>
            </w:pPr>
            <w:r>
              <w:rPr>
                <w:sz w:val="21"/>
              </w:rPr>
              <w:t>（</w:t>
            </w:r>
            <w:r>
              <w:rPr>
                <w:sz w:val="21"/>
              </w:rPr>
              <w:t>1</w:t>
            </w:r>
            <w:r>
              <w:rPr>
                <w:sz w:val="21"/>
              </w:rPr>
              <w:t>）</w:t>
            </w:r>
            <w:r>
              <w:rPr>
                <w:sz w:val="21"/>
              </w:rPr>
              <w:t>原始数据处理，最大可进行</w:t>
            </w:r>
            <w:r>
              <w:rPr>
                <w:sz w:val="21"/>
              </w:rPr>
              <w:t>32</w:t>
            </w:r>
            <w:r>
              <w:rPr>
                <w:sz w:val="21"/>
              </w:rPr>
              <w:t>项参数调节。</w:t>
            </w:r>
          </w:p>
          <w:p>
            <w:pPr>
              <w:pStyle w:val="null3"/>
              <w:jc w:val="both"/>
            </w:pPr>
            <w:r>
              <w:rPr>
                <w:sz w:val="21"/>
              </w:rPr>
              <w:t>（</w:t>
            </w:r>
            <w:r>
              <w:rPr>
                <w:sz w:val="21"/>
              </w:rPr>
              <w:t>2</w:t>
            </w:r>
            <w:r>
              <w:rPr>
                <w:sz w:val="21"/>
              </w:rPr>
              <w:t>）</w:t>
            </w:r>
            <w:r>
              <w:rPr>
                <w:sz w:val="21"/>
              </w:rPr>
              <w:t>支持导出数字化图像格式</w:t>
            </w:r>
            <w:r>
              <w:rPr>
                <w:sz w:val="21"/>
              </w:rPr>
              <w:t>:BMP</w:t>
            </w:r>
            <w:r>
              <w:rPr>
                <w:sz w:val="21"/>
              </w:rPr>
              <w:t>、</w:t>
            </w:r>
            <w:r>
              <w:rPr>
                <w:sz w:val="21"/>
              </w:rPr>
              <w:t>JPG</w:t>
            </w:r>
            <w:r>
              <w:rPr>
                <w:sz w:val="21"/>
              </w:rPr>
              <w:t>、</w:t>
            </w:r>
            <w:r>
              <w:rPr>
                <w:sz w:val="21"/>
              </w:rPr>
              <w:t>DCM</w:t>
            </w:r>
            <w:r>
              <w:rPr>
                <w:sz w:val="21"/>
              </w:rPr>
              <w:t>、</w:t>
            </w:r>
            <w:r>
              <w:rPr>
                <w:sz w:val="21"/>
              </w:rPr>
              <w:t>AVI</w:t>
            </w:r>
            <w:r>
              <w:rPr>
                <w:sz w:val="21"/>
              </w:rPr>
              <w:t>、</w:t>
            </w:r>
            <w:r>
              <w:rPr>
                <w:sz w:val="21"/>
              </w:rPr>
              <w:t>MP4</w:t>
            </w:r>
            <w:r>
              <w:rPr>
                <w:sz w:val="21"/>
              </w:rPr>
              <w:t>等格式。</w:t>
            </w:r>
          </w:p>
          <w:p>
            <w:pPr>
              <w:pStyle w:val="null3"/>
              <w:jc w:val="both"/>
            </w:pPr>
            <w:r>
              <w:rPr>
                <w:sz w:val="21"/>
              </w:rPr>
              <w:t>（</w:t>
            </w:r>
            <w:r>
              <w:rPr>
                <w:sz w:val="21"/>
              </w:rPr>
              <w:t>3</w:t>
            </w:r>
            <w:r>
              <w:rPr>
                <w:sz w:val="21"/>
              </w:rPr>
              <w:t>）</w:t>
            </w:r>
            <w:r>
              <w:rPr>
                <w:sz w:val="21"/>
              </w:rPr>
              <w:t>支持</w:t>
            </w:r>
            <w:r>
              <w:rPr>
                <w:sz w:val="21"/>
              </w:rPr>
              <w:t xml:space="preserve">3D </w:t>
            </w:r>
            <w:r>
              <w:rPr>
                <w:sz w:val="21"/>
              </w:rPr>
              <w:t>打印格式文件的导出。</w:t>
            </w:r>
          </w:p>
          <w:p>
            <w:pPr>
              <w:pStyle w:val="null3"/>
              <w:jc w:val="both"/>
            </w:pPr>
            <w:r>
              <w:rPr>
                <w:sz w:val="21"/>
              </w:rPr>
              <w:t>（</w:t>
            </w:r>
            <w:r>
              <w:rPr>
                <w:sz w:val="21"/>
              </w:rPr>
              <w:t>4</w:t>
            </w:r>
            <w:r>
              <w:rPr>
                <w:sz w:val="21"/>
              </w:rPr>
              <w:t>）</w:t>
            </w:r>
            <w:r>
              <w:rPr>
                <w:sz w:val="21"/>
              </w:rPr>
              <w:t>支持后台存储，导出、备份图像数据资料同时，可进行实时检查，不影响检查操作。</w:t>
            </w:r>
          </w:p>
          <w:p>
            <w:pPr>
              <w:pStyle w:val="null3"/>
              <w:jc w:val="both"/>
            </w:pPr>
            <w:r>
              <w:rPr>
                <w:sz w:val="21"/>
              </w:rPr>
              <w:t>（</w:t>
            </w:r>
            <w:r>
              <w:rPr>
                <w:sz w:val="21"/>
              </w:rPr>
              <w:t>5</w:t>
            </w:r>
            <w:r>
              <w:rPr>
                <w:sz w:val="21"/>
              </w:rPr>
              <w:t>）</w:t>
            </w:r>
            <w:r>
              <w:rPr>
                <w:sz w:val="21"/>
              </w:rPr>
              <w:t>电影回放</w:t>
            </w:r>
            <w:r>
              <w:rPr>
                <w:sz w:val="21"/>
              </w:rPr>
              <w:t>:B</w:t>
            </w:r>
            <w:r>
              <w:rPr>
                <w:sz w:val="21"/>
              </w:rPr>
              <w:t>模式电影容量</w:t>
            </w:r>
            <w:r>
              <w:rPr>
                <w:sz w:val="21"/>
              </w:rPr>
              <w:t>≥</w:t>
            </w:r>
            <w:r>
              <w:rPr>
                <w:sz w:val="21"/>
              </w:rPr>
              <w:t>9900</w:t>
            </w:r>
            <w:r>
              <w:rPr>
                <w:sz w:val="21"/>
              </w:rPr>
              <w:t>帧。</w:t>
            </w:r>
          </w:p>
          <w:p>
            <w:pPr>
              <w:pStyle w:val="null3"/>
              <w:jc w:val="both"/>
            </w:pPr>
            <w:r>
              <w:rPr>
                <w:sz w:val="21"/>
              </w:rPr>
              <w:t>（</w:t>
            </w:r>
            <w:r>
              <w:rPr>
                <w:sz w:val="21"/>
              </w:rPr>
              <w:t>6</w:t>
            </w:r>
            <w:r>
              <w:rPr>
                <w:sz w:val="21"/>
              </w:rPr>
              <w:t>）</w:t>
            </w:r>
            <w:r>
              <w:rPr>
                <w:sz w:val="21"/>
              </w:rPr>
              <w:t>支持本地固态硬盘存储</w:t>
            </w:r>
            <w:r>
              <w:rPr>
                <w:sz w:val="21"/>
              </w:rPr>
              <w:t>≥</w:t>
            </w:r>
            <w:r>
              <w:rPr>
                <w:sz w:val="21"/>
              </w:rPr>
              <w:t>1TB</w:t>
            </w:r>
            <w:r>
              <w:rPr>
                <w:sz w:val="21"/>
              </w:rPr>
              <w:t>。</w:t>
            </w:r>
          </w:p>
          <w:p>
            <w:pPr>
              <w:pStyle w:val="null3"/>
              <w:jc w:val="both"/>
            </w:pPr>
            <w:r>
              <w:rPr>
                <w:sz w:val="21"/>
              </w:rPr>
              <w:t>10.</w:t>
            </w:r>
            <w:r>
              <w:rPr>
                <w:sz w:val="21"/>
              </w:rPr>
              <w:t>系统技术参数及要求</w:t>
            </w:r>
          </w:p>
          <w:p>
            <w:pPr>
              <w:pStyle w:val="null3"/>
              <w:jc w:val="both"/>
            </w:pPr>
            <w:r>
              <w:rPr>
                <w:sz w:val="21"/>
              </w:rPr>
              <w:t>（</w:t>
            </w:r>
            <w:r>
              <w:rPr>
                <w:sz w:val="21"/>
              </w:rPr>
              <w:t>1</w:t>
            </w:r>
            <w:r>
              <w:rPr>
                <w:sz w:val="21"/>
              </w:rPr>
              <w:t>）</w:t>
            </w:r>
            <w:r>
              <w:rPr>
                <w:sz w:val="21"/>
              </w:rPr>
              <w:t>最大显示深度</w:t>
            </w:r>
            <w:r>
              <w:rPr>
                <w:sz w:val="21"/>
              </w:rPr>
              <w:t xml:space="preserve">: </w:t>
            </w:r>
            <w:r>
              <w:rPr>
                <w:sz w:val="21"/>
              </w:rPr>
              <w:t>≥</w:t>
            </w:r>
            <w:r>
              <w:rPr>
                <w:sz w:val="21"/>
              </w:rPr>
              <w:t>40cm</w:t>
            </w:r>
          </w:p>
          <w:p>
            <w:pPr>
              <w:pStyle w:val="null3"/>
              <w:jc w:val="both"/>
            </w:pPr>
            <w:r>
              <w:rPr>
                <w:sz w:val="21"/>
              </w:rPr>
              <w:t>（</w:t>
            </w:r>
            <w:r>
              <w:rPr>
                <w:sz w:val="21"/>
              </w:rPr>
              <w:t>2</w:t>
            </w:r>
            <w:r>
              <w:rPr>
                <w:sz w:val="21"/>
              </w:rPr>
              <w:t>）</w:t>
            </w:r>
            <w:r>
              <w:rPr>
                <w:sz w:val="21"/>
              </w:rPr>
              <w:t>动态范围</w:t>
            </w:r>
            <w:r>
              <w:rPr>
                <w:sz w:val="21"/>
              </w:rPr>
              <w:t xml:space="preserve">: </w:t>
            </w:r>
            <w:r>
              <w:rPr>
                <w:sz w:val="21"/>
              </w:rPr>
              <w:t>≥</w:t>
            </w:r>
            <w:r>
              <w:rPr>
                <w:sz w:val="21"/>
              </w:rPr>
              <w:t>250dB</w:t>
            </w:r>
          </w:p>
          <w:p>
            <w:pPr>
              <w:pStyle w:val="null3"/>
              <w:jc w:val="both"/>
            </w:pPr>
            <w:r>
              <w:rPr>
                <w:sz w:val="21"/>
              </w:rPr>
              <w:t>（</w:t>
            </w:r>
            <w:r>
              <w:rPr>
                <w:sz w:val="21"/>
              </w:rPr>
              <w:t>3</w:t>
            </w:r>
            <w:r>
              <w:rPr>
                <w:sz w:val="21"/>
              </w:rPr>
              <w:t>）</w:t>
            </w:r>
            <w:r>
              <w:rPr>
                <w:sz w:val="21"/>
              </w:rPr>
              <w:t>TGC</w:t>
            </w:r>
            <w:r>
              <w:rPr>
                <w:sz w:val="21"/>
              </w:rPr>
              <w:t>增益补偿</w:t>
            </w:r>
            <w:r>
              <w:rPr>
                <w:sz w:val="21"/>
              </w:rPr>
              <w:t xml:space="preserve">: </w:t>
            </w:r>
            <w:r>
              <w:rPr>
                <w:sz w:val="21"/>
              </w:rPr>
              <w:t>≥</w:t>
            </w:r>
            <w:r>
              <w:rPr>
                <w:sz w:val="21"/>
              </w:rPr>
              <w:t>8</w:t>
            </w:r>
            <w:r>
              <w:rPr>
                <w:sz w:val="21"/>
              </w:rPr>
              <w:t>段，</w:t>
            </w:r>
            <w:r>
              <w:rPr>
                <w:sz w:val="21"/>
              </w:rPr>
              <w:t>LGC</w:t>
            </w:r>
            <w:r>
              <w:rPr>
                <w:sz w:val="21"/>
              </w:rPr>
              <w:t>侧向增益补偿</w:t>
            </w:r>
            <w:r>
              <w:rPr>
                <w:sz w:val="21"/>
              </w:rPr>
              <w:t xml:space="preserve">: </w:t>
            </w:r>
            <w:r>
              <w:rPr>
                <w:sz w:val="21"/>
              </w:rPr>
              <w:t>≥</w:t>
            </w:r>
            <w:r>
              <w:rPr>
                <w:sz w:val="21"/>
              </w:rPr>
              <w:t>8</w:t>
            </w:r>
            <w:r>
              <w:rPr>
                <w:sz w:val="21"/>
              </w:rPr>
              <w:t>段，触摸屏上。</w:t>
            </w:r>
          </w:p>
          <w:p>
            <w:pPr>
              <w:pStyle w:val="null3"/>
              <w:jc w:val="both"/>
            </w:pPr>
            <w:r>
              <w:rPr>
                <w:sz w:val="21"/>
              </w:rPr>
              <w:t>（</w:t>
            </w:r>
            <w:r>
              <w:rPr>
                <w:sz w:val="21"/>
              </w:rPr>
              <w:t>4</w:t>
            </w:r>
            <w:r>
              <w:rPr>
                <w:sz w:val="21"/>
              </w:rPr>
              <w:t>）</w:t>
            </w:r>
            <w:r>
              <w:rPr>
                <w:sz w:val="21"/>
              </w:rPr>
              <w:t>▲线阵探头取样框偏转</w:t>
            </w:r>
            <w:r>
              <w:rPr>
                <w:sz w:val="21"/>
              </w:rPr>
              <w:t xml:space="preserve">: </w:t>
            </w:r>
            <w:r>
              <w:rPr>
                <w:sz w:val="21"/>
              </w:rPr>
              <w:t>≥</w:t>
            </w:r>
            <w:r>
              <w:rPr>
                <w:sz w:val="21"/>
              </w:rPr>
              <w:t>+30</w:t>
            </w:r>
            <w:r>
              <w:rPr>
                <w:sz w:val="21"/>
              </w:rPr>
              <w:t>度，</w:t>
            </w:r>
            <w:r>
              <w:rPr>
                <w:sz w:val="21"/>
              </w:rPr>
              <w:t>PW</w:t>
            </w:r>
            <w:r>
              <w:rPr>
                <w:sz w:val="21"/>
              </w:rPr>
              <w:t>偏转角度</w:t>
            </w:r>
            <w:r>
              <w:rPr>
                <w:sz w:val="21"/>
              </w:rPr>
              <w:t xml:space="preserve">: </w:t>
            </w:r>
            <w:r>
              <w:rPr>
                <w:sz w:val="21"/>
              </w:rPr>
              <w:t>≥</w:t>
            </w:r>
            <w:r>
              <w:rPr>
                <w:sz w:val="21"/>
              </w:rPr>
              <w:t>+30</w:t>
            </w:r>
            <w:r>
              <w:rPr>
                <w:sz w:val="21"/>
              </w:rPr>
              <w:t>度。</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w:t>
            </w:r>
            <w:r>
              <w:rPr>
                <w:sz w:val="21"/>
              </w:rPr>
              <w:t>5</w:t>
            </w:r>
            <w:r>
              <w:rPr>
                <w:sz w:val="21"/>
              </w:rPr>
              <w:t>）</w:t>
            </w:r>
            <w:r>
              <w:rPr>
                <w:sz w:val="21"/>
              </w:rPr>
              <w:t>显示方式</w:t>
            </w:r>
            <w:r>
              <w:rPr>
                <w:sz w:val="21"/>
              </w:rPr>
              <w:t>:B</w:t>
            </w:r>
            <w:r>
              <w:rPr>
                <w:sz w:val="21"/>
              </w:rPr>
              <w:t>，</w:t>
            </w:r>
            <w:r>
              <w:rPr>
                <w:sz w:val="21"/>
              </w:rPr>
              <w:t>PW</w:t>
            </w:r>
            <w:r>
              <w:rPr>
                <w:sz w:val="21"/>
              </w:rPr>
              <w:t>，</w:t>
            </w:r>
            <w:r>
              <w:rPr>
                <w:sz w:val="21"/>
              </w:rPr>
              <w:t>B/PW</w:t>
            </w:r>
            <w:r>
              <w:rPr>
                <w:sz w:val="21"/>
              </w:rPr>
              <w:t>，</w:t>
            </w:r>
            <w:r>
              <w:rPr>
                <w:sz w:val="21"/>
              </w:rPr>
              <w:t>B/C/PW</w:t>
            </w:r>
            <w:r>
              <w:rPr>
                <w:sz w:val="21"/>
              </w:rPr>
              <w:t>，</w:t>
            </w:r>
            <w:r>
              <w:rPr>
                <w:sz w:val="21"/>
              </w:rPr>
              <w:t>B/CW</w:t>
            </w:r>
            <w:r>
              <w:rPr>
                <w:sz w:val="21"/>
              </w:rPr>
              <w:t>。</w:t>
            </w:r>
          </w:p>
          <w:p>
            <w:pPr>
              <w:pStyle w:val="null3"/>
              <w:jc w:val="both"/>
            </w:pPr>
            <w:r>
              <w:rPr>
                <w:sz w:val="21"/>
              </w:rPr>
              <w:t>（</w:t>
            </w:r>
            <w:r>
              <w:rPr>
                <w:sz w:val="21"/>
              </w:rPr>
              <w:t>6</w:t>
            </w:r>
            <w:r>
              <w:rPr>
                <w:sz w:val="21"/>
              </w:rPr>
              <w:t>）</w:t>
            </w:r>
            <w:r>
              <w:rPr>
                <w:sz w:val="21"/>
              </w:rPr>
              <w:t>最大速度</w:t>
            </w:r>
            <w:r>
              <w:rPr>
                <w:sz w:val="21"/>
              </w:rPr>
              <w:t>:PW</w:t>
            </w:r>
            <w:r>
              <w:rPr>
                <w:sz w:val="21"/>
              </w:rPr>
              <w:t>血流速度≥</w:t>
            </w:r>
            <w:r>
              <w:rPr>
                <w:sz w:val="21"/>
              </w:rPr>
              <w:t>7m/s</w:t>
            </w:r>
            <w:r>
              <w:rPr>
                <w:sz w:val="21"/>
              </w:rPr>
              <w:t>，</w:t>
            </w:r>
            <w:r>
              <w:rPr>
                <w:sz w:val="21"/>
              </w:rPr>
              <w:t>CW</w:t>
            </w:r>
            <w:r>
              <w:rPr>
                <w:sz w:val="21"/>
              </w:rPr>
              <w:t>血流速度</w:t>
            </w:r>
            <w:r>
              <w:rPr>
                <w:sz w:val="21"/>
              </w:rPr>
              <w:t xml:space="preserve">: </w:t>
            </w:r>
            <w:r>
              <w:rPr>
                <w:sz w:val="21"/>
              </w:rPr>
              <w:t>≥</w:t>
            </w:r>
            <w:r>
              <w:rPr>
                <w:sz w:val="21"/>
              </w:rPr>
              <w:t>26m/s</w:t>
            </w:r>
            <w:r>
              <w:rPr>
                <w:sz w:val="21"/>
              </w:rPr>
              <w:t>。</w:t>
            </w:r>
          </w:p>
          <w:p>
            <w:pPr>
              <w:pStyle w:val="null3"/>
              <w:jc w:val="both"/>
            </w:pPr>
            <w:r>
              <w:rPr>
                <w:sz w:val="21"/>
              </w:rPr>
              <w:t>（</w:t>
            </w:r>
            <w:r>
              <w:rPr>
                <w:sz w:val="21"/>
              </w:rPr>
              <w:t>7</w:t>
            </w:r>
            <w:r>
              <w:rPr>
                <w:sz w:val="21"/>
              </w:rPr>
              <w:t>）</w:t>
            </w:r>
            <w:r>
              <w:rPr>
                <w:sz w:val="21"/>
              </w:rPr>
              <w:t>最小速度</w:t>
            </w:r>
            <w:r>
              <w:rPr>
                <w:sz w:val="21"/>
              </w:rPr>
              <w:t>:</w:t>
            </w:r>
            <w:r>
              <w:rPr>
                <w:sz w:val="21"/>
              </w:rPr>
              <w:t>≤</w:t>
            </w:r>
            <w:r>
              <w:rPr>
                <w:sz w:val="21"/>
              </w:rPr>
              <w:t>0.1cm /s</w:t>
            </w:r>
          </w:p>
          <w:p>
            <w:pPr>
              <w:pStyle w:val="null3"/>
              <w:jc w:val="both"/>
            </w:pPr>
            <w:r>
              <w:rPr>
                <w:sz w:val="21"/>
              </w:rPr>
              <w:t>（</w:t>
            </w:r>
            <w:r>
              <w:rPr>
                <w:sz w:val="21"/>
              </w:rPr>
              <w:t>8</w:t>
            </w:r>
            <w:r>
              <w:rPr>
                <w:sz w:val="21"/>
              </w:rPr>
              <w:t>）</w:t>
            </w:r>
            <w:r>
              <w:rPr>
                <w:sz w:val="21"/>
              </w:rPr>
              <w:t xml:space="preserve"> </w:t>
            </w:r>
            <w:r>
              <w:rPr>
                <w:sz w:val="21"/>
              </w:rPr>
              <w:t>▲取样容积</w:t>
            </w:r>
            <w:r>
              <w:rPr>
                <w:sz w:val="21"/>
              </w:rPr>
              <w:t>:0.5-30mm</w:t>
            </w:r>
            <w:r>
              <w:rPr>
                <w:sz w:val="21"/>
              </w:rPr>
              <w:t>（</w:t>
            </w:r>
            <w:r>
              <w:rPr>
                <w:sz w:val="21"/>
              </w:rPr>
              <w:t>提供检验报告或说明书或注册证附件技术要求或技术白皮书或产品彩页加盖公章</w:t>
            </w:r>
            <w:r>
              <w:rPr>
                <w:sz w:val="21"/>
              </w:rPr>
              <w:t>）</w:t>
            </w:r>
          </w:p>
          <w:p>
            <w:pPr>
              <w:pStyle w:val="null3"/>
              <w:jc w:val="both"/>
            </w:pPr>
            <w:r>
              <w:rPr>
                <w:sz w:val="21"/>
              </w:rPr>
              <w:t>11.</w:t>
            </w:r>
            <w:r>
              <w:rPr>
                <w:sz w:val="21"/>
              </w:rPr>
              <w:t>连通性要求</w:t>
            </w:r>
          </w:p>
          <w:p>
            <w:pPr>
              <w:pStyle w:val="null3"/>
              <w:jc w:val="both"/>
            </w:pPr>
            <w:r>
              <w:rPr>
                <w:sz w:val="21"/>
              </w:rPr>
              <w:t>（</w:t>
            </w:r>
            <w:r>
              <w:rPr>
                <w:sz w:val="21"/>
              </w:rPr>
              <w:t>1</w:t>
            </w:r>
            <w:r>
              <w:rPr>
                <w:sz w:val="21"/>
              </w:rPr>
              <w:t>）</w:t>
            </w:r>
            <w:r>
              <w:rPr>
                <w:sz w:val="21"/>
              </w:rPr>
              <w:t>支持网络连接，网络存储功能，网络共享功能，可将超声图像及报告直接传送到</w:t>
            </w:r>
            <w:r>
              <w:rPr>
                <w:sz w:val="21"/>
              </w:rPr>
              <w:t>PC</w:t>
            </w:r>
          </w:p>
          <w:p>
            <w:pPr>
              <w:pStyle w:val="null3"/>
              <w:jc w:val="both"/>
            </w:pPr>
            <w:r>
              <w:rPr>
                <w:sz w:val="21"/>
              </w:rPr>
              <w:t>端。</w:t>
            </w:r>
          </w:p>
          <w:p>
            <w:pPr>
              <w:pStyle w:val="null3"/>
              <w:jc w:val="both"/>
            </w:pPr>
            <w:r>
              <w:rPr>
                <w:sz w:val="21"/>
              </w:rPr>
              <w:t>（</w:t>
            </w:r>
            <w:r>
              <w:rPr>
                <w:sz w:val="21"/>
              </w:rPr>
              <w:t>2</w:t>
            </w:r>
            <w:r>
              <w:rPr>
                <w:sz w:val="21"/>
              </w:rPr>
              <w:t>）</w:t>
            </w:r>
            <w:r>
              <w:rPr>
                <w:sz w:val="21"/>
              </w:rPr>
              <w:t>支持</w:t>
            </w:r>
            <w:r>
              <w:rPr>
                <w:sz w:val="21"/>
              </w:rPr>
              <w:t>DICOM 3.0</w:t>
            </w:r>
            <w:r>
              <w:rPr>
                <w:sz w:val="21"/>
              </w:rPr>
              <w:t>，支持</w:t>
            </w:r>
            <w:r>
              <w:rPr>
                <w:sz w:val="21"/>
              </w:rPr>
              <w:t>DICOM</w:t>
            </w:r>
            <w:r>
              <w:rPr>
                <w:sz w:val="21"/>
              </w:rPr>
              <w:t>结构化报告</w:t>
            </w:r>
            <w:r>
              <w:rPr>
                <w:sz w:val="21"/>
              </w:rPr>
              <w:t>:</w:t>
            </w:r>
          </w:p>
          <w:p>
            <w:pPr>
              <w:pStyle w:val="null3"/>
              <w:jc w:val="both"/>
            </w:pPr>
            <w:r>
              <w:rPr>
                <w:sz w:val="21"/>
              </w:rPr>
              <w:t>12.</w:t>
            </w:r>
            <w:r>
              <w:rPr>
                <w:sz w:val="21"/>
              </w:rPr>
              <w:t>系统输入输出</w:t>
            </w:r>
          </w:p>
          <w:p>
            <w:pPr>
              <w:pStyle w:val="null3"/>
              <w:jc w:val="both"/>
            </w:pPr>
            <w:r>
              <w:rPr>
                <w:sz w:val="21"/>
              </w:rPr>
              <w:t>（</w:t>
            </w:r>
            <w:r>
              <w:rPr>
                <w:sz w:val="21"/>
              </w:rPr>
              <w:t>1</w:t>
            </w:r>
            <w:r>
              <w:rPr>
                <w:sz w:val="21"/>
              </w:rPr>
              <w:t>）</w:t>
            </w:r>
            <w:r>
              <w:rPr>
                <w:sz w:val="21"/>
              </w:rPr>
              <w:t>支持视频</w:t>
            </w:r>
            <w:r>
              <w:rPr>
                <w:sz w:val="21"/>
              </w:rPr>
              <w:t>/</w:t>
            </w:r>
            <w:r>
              <w:rPr>
                <w:sz w:val="21"/>
              </w:rPr>
              <w:t>音频输入输出。</w:t>
            </w:r>
          </w:p>
          <w:p>
            <w:pPr>
              <w:pStyle w:val="null3"/>
              <w:jc w:val="both"/>
            </w:pPr>
            <w:r>
              <w:rPr>
                <w:sz w:val="21"/>
              </w:rPr>
              <w:t>（</w:t>
            </w:r>
            <w:r>
              <w:rPr>
                <w:sz w:val="21"/>
              </w:rPr>
              <w:t>2</w:t>
            </w:r>
            <w:r>
              <w:rPr>
                <w:sz w:val="21"/>
              </w:rPr>
              <w:t>）</w:t>
            </w:r>
            <w:r>
              <w:rPr>
                <w:sz w:val="21"/>
              </w:rPr>
              <w:t>USB</w:t>
            </w:r>
            <w:r>
              <w:rPr>
                <w:sz w:val="21"/>
              </w:rPr>
              <w:t>接口数量≥</w:t>
            </w:r>
            <w:r>
              <w:rPr>
                <w:sz w:val="21"/>
              </w:rPr>
              <w:t>6</w:t>
            </w:r>
            <w:r>
              <w:rPr>
                <w:sz w:val="21"/>
              </w:rPr>
              <w:t>个，支持</w:t>
            </w:r>
            <w:r>
              <w:rPr>
                <w:sz w:val="21"/>
              </w:rPr>
              <w:t>Type-C</w:t>
            </w:r>
            <w:r>
              <w:rPr>
                <w:sz w:val="21"/>
              </w:rPr>
              <w:t>数据传输接口。</w:t>
            </w:r>
          </w:p>
          <w:p>
            <w:pPr>
              <w:pStyle w:val="null3"/>
              <w:jc w:val="both"/>
            </w:pPr>
            <w:r>
              <w:rPr>
                <w:sz w:val="21"/>
              </w:rPr>
              <w:t>13.</w:t>
            </w:r>
            <w:r>
              <w:rPr>
                <w:sz w:val="21"/>
              </w:rPr>
              <w:t>探头规格</w:t>
            </w:r>
          </w:p>
          <w:p>
            <w:pPr>
              <w:pStyle w:val="null3"/>
              <w:jc w:val="both"/>
            </w:pPr>
            <w:r>
              <w:rPr>
                <w:sz w:val="21"/>
              </w:rPr>
              <w:t>系统可支持的探头类型</w:t>
            </w:r>
            <w:r>
              <w:rPr>
                <w:sz w:val="21"/>
              </w:rPr>
              <w:t>:</w:t>
            </w:r>
            <w:r>
              <w:rPr>
                <w:sz w:val="21"/>
              </w:rPr>
              <w:t>包括但不限于</w:t>
            </w:r>
            <w:r>
              <w:rPr>
                <w:sz w:val="21"/>
              </w:rPr>
              <w:t>腹部探头</w:t>
            </w:r>
            <w:r>
              <w:rPr>
                <w:sz w:val="21"/>
              </w:rPr>
              <w:t>、</w:t>
            </w:r>
            <w:r>
              <w:rPr>
                <w:sz w:val="21"/>
              </w:rPr>
              <w:t>腹部容积探头</w:t>
            </w:r>
            <w:r>
              <w:rPr>
                <w:sz w:val="21"/>
              </w:rPr>
              <w:t>、</w:t>
            </w:r>
            <w:r>
              <w:rPr>
                <w:sz w:val="21"/>
              </w:rPr>
              <w:t>腔内容积探头</w:t>
            </w:r>
            <w:r>
              <w:rPr>
                <w:sz w:val="21"/>
              </w:rPr>
              <w:t>、</w:t>
            </w:r>
            <w:r>
              <w:rPr>
                <w:sz w:val="21"/>
              </w:rPr>
              <w:t>腔内探头</w:t>
            </w:r>
            <w:r>
              <w:rPr>
                <w:sz w:val="21"/>
              </w:rPr>
              <w:t>、</w:t>
            </w:r>
            <w:r>
              <w:rPr>
                <w:sz w:val="21"/>
              </w:rPr>
              <w:t>相控阵探头</w:t>
            </w:r>
            <w:r>
              <w:rPr>
                <w:sz w:val="21"/>
              </w:rPr>
              <w:t>、</w:t>
            </w:r>
            <w:r>
              <w:rPr>
                <w:sz w:val="21"/>
              </w:rPr>
              <w:t>高频线阵探头</w:t>
            </w:r>
            <w:r>
              <w:rPr>
                <w:sz w:val="21"/>
              </w:rPr>
              <w:t>。</w:t>
            </w:r>
          </w:p>
          <w:p>
            <w:pPr>
              <w:pStyle w:val="null3"/>
              <w:jc w:val="both"/>
            </w:pPr>
            <w:r>
              <w:rPr>
                <w:sz w:val="21"/>
              </w:rPr>
              <w:t>14.配置清单</w:t>
            </w:r>
          </w:p>
          <w:p>
            <w:pPr>
              <w:pStyle w:val="null3"/>
              <w:jc w:val="center"/>
            </w:pPr>
            <w:r>
              <w:rPr>
                <w:sz w:val="21"/>
              </w:rPr>
              <w:t>彩色多普勒超声诊断系统</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2350"/>
              <w:gridCol w:w="1402"/>
              <w:gridCol w:w="1402"/>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腹部探头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腹部容积探头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腔内容积探头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腔内探头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相控阵探头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高频线阵探头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超声工作站</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耦合剂加热器</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医师椅</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采购机构代理服务收费标准：以中标通知书中的中标金额作为采购代理服务费的计算基数。参照计价格[2002]1980号文和发改价格[2011]534号文货物类招标代理服务收费标准差额定率累进法计算收取。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采购项目（26-2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采购包1（阳江市人民医院医疗设备采购项目（26-2））：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采购包1（阳江市人民医院医疗设备采购项目（26-2））：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采购包1（阳江市人民医院医疗设备采购项目（26-2））：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采购包1(阳江市人民医院医疗设备采购项目（26-2）):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（20.0分） (20.0分)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重要技术条款的响应情况根据各投标人所投产品对《第二章采购需求》“具体技术（参数）要求”中标注“▲”的重要技术参数的响应情况进行评审（共10项，最高得20分）： 每有一条标注“▲”的重要技术参数完全满足或优于的，得2分，最高得20分。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(22.5分)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45项，最高得22.5分）：每有一条一般技术参数条款完全满足或优于的，得0.5分，最高得22.5分。 注：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1、投标人提供的项目实施方案完整，包含以上全部内容，方案整体内容优于项目需求得6分； 2、投标人提供的项目实施方案完整，包含以上全部内容，方案整体内容满足项目需求的得4分； 3、投标人提供的项目实施方案有缺漏，没有完全包含以上全部内容，方案整体内容部分满足项目采购需求的得2分；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(5.0分)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1、投标人提供的质量保障措施方案完整，包含以上全部内容，方案整体内容优于项目需求得5分； 2、投标人提供的质量保障措施方案完整，包含以上全部内容，方案整体内容满足项目需求的得3分；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(4.5分)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1、投标人提供的培训方案完整，包含采购需求中“培训要求”全部内容，方案整体内容优于项目需求得4.5分； 2、投标人提供的培训方案完整，包含采购需求中“培训要求”全部内容，方案整体内容满足项目需求的得3分；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投标产品2023年1月1日至今（以合同签订时间为准）同类项目业绩情况(与投标人投标货物一个或多个同品牌同型号的业绩，供货方不限于投标人本身)，每提供一个得2分，本项最高得4分。 注：须提供合同关键页（合同关键页必须有用户单位名称、合同项目名称、合同标的主要采购内容、签订合同双方的落款盖章、合同签订日期等）扫描件加盖公章，同一项目业绩仅计算一次得分，不提供或无法认定的不得分。</w:t>
            </w:r>
          </w:p>
        </w:tc>
      </w:tr>
      <w:tr>
        <w:tc>
          <w:tcPr>
            <w:tcW w:type="dxa" w:w="922"/>
            <w:gridSpan w:val="2"/>
            <w:vMerge/>
          </w:tcPr>
          <w:p/>
        </w:tc>
        <w:tc>
          <w:tcPr>
            <w:tcW w:type="dxa" w:w="2307"/>
          </w:tcPr>
          <w:p>
            <w:pPr>
              <w:pStyle w:val="null3"/>
              <w:jc w:val="left"/>
            </w:pPr>
            <w:r>
              <w:rPr/>
              <w:t>服务质量满意度评价 (2.0分)</w:t>
            </w:r>
          </w:p>
        </w:tc>
        <w:tc>
          <w:tcPr>
            <w:tcW w:type="dxa" w:w="5076"/>
          </w:tcPr>
          <w:p>
            <w:pPr>
              <w:pStyle w:val="null3"/>
              <w:jc w:val="left"/>
            </w:pPr>
            <w:r>
              <w:rPr/>
              <w:t>根据投标人提供的上述 “同类项目业绩”评审项中服务对象出具的好评（结果为满意度的“好评”或“满意”或相同含义的评价）进行评审，每份得1分，及格或合格等普通评价不得分；本项最高得2分。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1、投标人提供的售后服务方案完整，包含采购需求中“产品及售后服务”全部内容，方案整体内容优于项目需求得6分； 2、投标人提供的售后服务方案完整，包含采购需求中“产品及售后服务”全部内容，方案整体内容满足项目需求的得4分；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52"/>
          <w:b/>
          <w:u w:val="single"/>
        </w:rPr>
        <w:t>阳江市人民医院医疗设备采购项目（</w:t>
      </w:r>
      <w:r>
        <w:rPr>
          <w:sz w:val="52"/>
          <w:b/>
          <w:u w:val="single"/>
        </w:rPr>
        <w:t>26-2</w:t>
      </w:r>
      <w:r>
        <w:rPr>
          <w:sz w:val="52"/>
          <w:b/>
          <w:u w:val="single"/>
        </w:rPr>
        <w:t>）</w:t>
      </w:r>
    </w:p>
    <w:p>
      <w:pPr>
        <w:pStyle w:val="null3"/>
        <w:ind w:firstLine="480"/>
        <w:jc w:val="center"/>
      </w:pPr>
      <w:r>
        <w:rPr>
          <w:sz w:val="52"/>
          <w:b/>
        </w:rPr>
        <w:t>政府采购</w:t>
      </w:r>
    </w:p>
    <w:p>
      <w:pPr>
        <w:pStyle w:val="null3"/>
        <w:ind w:firstLine="480"/>
        <w:jc w:val="center"/>
      </w:pPr>
      <w:r>
        <w:rPr>
          <w:sz w:val="52"/>
          <w:b/>
        </w:rPr>
        <w:t>合同书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1"/>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pPr>
      <w:r>
        <w:rPr>
          <w:sz w:val="21"/>
          <w:b/>
        </w:rPr>
        <w:t>甲</w:t>
      </w:r>
      <w:r>
        <w:rPr>
          <w:sz w:val="21"/>
          <w:b/>
        </w:rPr>
        <w:t xml:space="preserve">   </w:t>
      </w:r>
      <w:r>
        <w:rPr>
          <w:sz w:val="21"/>
          <w:b/>
        </w:rPr>
        <w:t>方：阳江市人民医院</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80"/>
        <w:jc w:val="both"/>
      </w:pPr>
      <w:r>
        <w:rPr>
          <w:sz w:val="21"/>
          <w:b/>
        </w:rPr>
        <w:t>乙</w:t>
      </w:r>
      <w:r>
        <w:rPr>
          <w:sz w:val="21"/>
          <w:b/>
        </w:rPr>
        <w:t xml:space="preserve">   </w:t>
      </w:r>
      <w:r>
        <w:rPr>
          <w:sz w:val="21"/>
          <w:b/>
        </w:rPr>
        <w:t>方：</w:t>
      </w:r>
      <w:r>
        <w:rPr>
          <w:b/>
          <w:u w:val="single"/>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ind w:firstLine="480"/>
        <w:jc w:val="both"/>
      </w:pPr>
      <w:r>
        <w:rPr>
          <w:sz w:val="21"/>
        </w:rPr>
        <w:t>项目名称：</w:t>
      </w:r>
      <w:r>
        <w:rPr>
          <w:sz w:val="21"/>
        </w:rPr>
        <w:t>阳江市人民医院医疗设备采购项目（</w:t>
      </w:r>
      <w:r>
        <w:rPr>
          <w:sz w:val="21"/>
        </w:rPr>
        <w:t>26-2</w:t>
      </w:r>
      <w:r>
        <w:rPr>
          <w:sz w:val="21"/>
        </w:rPr>
        <w:t>）</w:t>
      </w:r>
      <w:r>
        <w:rPr/>
        <w:t xml:space="preserve">                                   </w:t>
      </w:r>
    </w:p>
    <w:p>
      <w:pPr>
        <w:pStyle w:val="null3"/>
        <w:ind w:firstLine="480"/>
        <w:jc w:val="both"/>
      </w:pPr>
      <w:r>
        <w:rPr>
          <w:sz w:val="21"/>
        </w:rPr>
        <w:t>采购编号：</w:t>
      </w:r>
      <w:r>
        <w:rPr>
          <w:sz w:val="21"/>
        </w:rPr>
        <w:t>0724-2631YJ021891</w:t>
      </w:r>
    </w:p>
    <w:p>
      <w:pPr>
        <w:pStyle w:val="null3"/>
        <w:ind w:firstLine="480"/>
        <w:jc w:val="both"/>
      </w:pPr>
      <w:r>
        <w:rPr>
          <w:sz w:val="21"/>
        </w:rPr>
        <w:t xml:space="preserve">    </w:t>
      </w:r>
      <w:r>
        <w:rPr>
          <w:sz w:val="21"/>
        </w:rPr>
        <w:t>根据</w:t>
      </w:r>
      <w:r>
        <w:rPr>
          <w:u w:val="single"/>
        </w:rPr>
        <w:t xml:space="preserve">   </w:t>
      </w:r>
      <w:r>
        <w:rPr>
          <w:sz w:val="21"/>
          <w:u w:val="single"/>
        </w:rPr>
        <w:t>阳江市人民医院医疗设备采购项目（</w:t>
      </w:r>
      <w:r>
        <w:rPr>
          <w:sz w:val="21"/>
          <w:u w:val="single"/>
        </w:rPr>
        <w:t>26-2</w:t>
      </w:r>
      <w:r>
        <w:rPr>
          <w:sz w:val="21"/>
          <w:u w:val="single"/>
        </w:rPr>
        <w:t>）</w:t>
      </w:r>
      <w:r>
        <w:rPr>
          <w:u w:val="single"/>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w:t>
            </w:r>
          </w:p>
          <w:p>
            <w:pPr>
              <w:pStyle w:val="null3"/>
              <w:jc w:val="center"/>
            </w:pPr>
            <w:r>
              <w:rPr>
                <w:sz w:val="21"/>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u w:val="single"/>
        </w:rPr>
        <w:t xml:space="preserve">             </w:t>
      </w:r>
      <w:r>
        <w:rPr>
          <w:sz w:val="21"/>
        </w:rPr>
        <w:t>_____</w:t>
      </w:r>
      <w:r>
        <w:rPr>
          <w:sz w:val="21"/>
        </w:rPr>
        <w:t>元（￥</w:t>
      </w:r>
      <w:r>
        <w:rPr>
          <w:u w:val="single"/>
        </w:rPr>
        <w:t xml:space="preserve">             </w:t>
      </w:r>
      <w:r>
        <w:rPr>
          <w:sz w:val="21"/>
        </w:rPr>
        <w:t>___</w:t>
      </w:r>
      <w:r>
        <w:rPr>
          <w:sz w:val="21"/>
        </w:rPr>
        <w:t>元）人民币。</w:t>
      </w:r>
    </w:p>
    <w:p>
      <w:pPr>
        <w:pStyle w:val="null3"/>
        <w:ind w:firstLine="422"/>
        <w:jc w:val="both"/>
      </w:pPr>
      <w:r>
        <w:rPr>
          <w:sz w:val="21"/>
          <w:b/>
        </w:rPr>
        <w:t>三、交货期及交货地点：</w:t>
      </w:r>
    </w:p>
    <w:p>
      <w:pPr>
        <w:pStyle w:val="null3"/>
        <w:ind w:firstLine="420"/>
        <w:jc w:val="both"/>
      </w:pPr>
      <w:r>
        <w:rPr>
          <w:sz w:val="21"/>
        </w:rPr>
        <w:t>1</w:t>
      </w:r>
      <w:r>
        <w:rPr>
          <w:sz w:val="21"/>
        </w:rPr>
        <w:t>、交货期：所有设备在合同签订生效后</w:t>
      </w:r>
      <w:r>
        <w:rPr>
          <w:sz w:val="21"/>
        </w:rPr>
        <w:t>30</w:t>
      </w:r>
      <w:r>
        <w:rPr>
          <w:sz w:val="21"/>
        </w:rPr>
        <w:t>天内完成安装调试工作，交付甲方使用。</w:t>
      </w:r>
    </w:p>
    <w:p>
      <w:pPr>
        <w:pStyle w:val="null3"/>
        <w:ind w:firstLine="420"/>
        <w:jc w:val="both"/>
      </w:pPr>
      <w:r>
        <w:rPr>
          <w:sz w:val="21"/>
        </w:rPr>
        <w:t>2</w:t>
      </w:r>
      <w:r>
        <w:rPr>
          <w:sz w:val="21"/>
        </w:rPr>
        <w:t>、交货地点：甲方指定地点。</w:t>
      </w:r>
    </w:p>
    <w:p>
      <w:pPr>
        <w:pStyle w:val="null3"/>
        <w:ind w:firstLine="422"/>
        <w:jc w:val="both"/>
      </w:pPr>
      <w:r>
        <w:rPr>
          <w:sz w:val="21"/>
          <w:b/>
        </w:rPr>
        <w:t>四、合同签订及付款方式：</w:t>
      </w:r>
    </w:p>
    <w:p>
      <w:pPr>
        <w:pStyle w:val="null3"/>
        <w:ind w:firstLine="420"/>
        <w:jc w:val="both"/>
      </w:pPr>
      <w:r>
        <w:rPr>
          <w:sz w:val="21"/>
        </w:rPr>
        <w:t>1</w:t>
      </w:r>
      <w:r>
        <w:rPr>
          <w:sz w:val="21"/>
        </w:rPr>
        <w:t>、合同签订时间：从中标通知书发出之日起</w:t>
      </w:r>
      <w:r>
        <w:rPr>
          <w:sz w:val="21"/>
        </w:rPr>
        <w:t>30</w:t>
      </w:r>
      <w:r>
        <w:rPr>
          <w:sz w:val="21"/>
        </w:rPr>
        <w:t>日内签订合同。</w:t>
      </w:r>
    </w:p>
    <w:p>
      <w:pPr>
        <w:pStyle w:val="null3"/>
        <w:ind w:firstLine="420"/>
        <w:jc w:val="both"/>
      </w:pPr>
      <w:r>
        <w:rPr>
          <w:sz w:val="21"/>
        </w:rPr>
        <w:t>2</w:t>
      </w:r>
      <w:r>
        <w:rPr>
          <w:sz w:val="21"/>
        </w:rPr>
        <w:t>、付款方式：</w:t>
      </w:r>
    </w:p>
    <w:p>
      <w:pPr>
        <w:pStyle w:val="null3"/>
        <w:ind w:left="420"/>
        <w:jc w:val="both"/>
      </w:pPr>
      <w:r>
        <w:rPr>
          <w:sz w:val="21"/>
        </w:rPr>
        <w:t>（</w:t>
      </w:r>
      <w:r>
        <w:rPr>
          <w:sz w:val="21"/>
        </w:rPr>
        <w:t>1</w:t>
      </w:r>
      <w:r>
        <w:rPr>
          <w:sz w:val="21"/>
        </w:rPr>
        <w:t>）在合同签订后，甲方收到供应商发票后</w:t>
      </w:r>
      <w:r>
        <w:rPr>
          <w:sz w:val="21"/>
        </w:rPr>
        <w:t>10</w:t>
      </w:r>
      <w:r>
        <w:rPr>
          <w:sz w:val="21"/>
        </w:rPr>
        <w:t>个工作日内向乙方支付合同总额的</w:t>
      </w:r>
      <w:r>
        <w:rPr>
          <w:sz w:val="21"/>
        </w:rPr>
        <w:t>5</w:t>
      </w:r>
      <w:r>
        <w:rPr>
          <w:sz w:val="21"/>
        </w:rPr>
        <w:t>0%</w:t>
      </w:r>
      <w:r>
        <w:rPr>
          <w:sz w:val="21"/>
        </w:rPr>
        <w:t>（如果与中小企业签订合同，甲方在收到发票后</w:t>
      </w:r>
      <w:r>
        <w:rPr>
          <w:sz w:val="21"/>
        </w:rPr>
        <w:t>5</w:t>
      </w:r>
      <w:r>
        <w:rPr>
          <w:sz w:val="21"/>
        </w:rPr>
        <w:t>个工作日内向乙方支付合同总额的</w:t>
      </w:r>
      <w:r>
        <w:rPr>
          <w:sz w:val="21"/>
        </w:rPr>
        <w:t>5</w:t>
      </w:r>
      <w:r>
        <w:rPr>
          <w:sz w:val="21"/>
        </w:rPr>
        <w:t>0%</w:t>
      </w:r>
      <w:r>
        <w:rPr>
          <w:sz w:val="21"/>
        </w:rPr>
        <w:t>）。</w:t>
      </w:r>
    </w:p>
    <w:p>
      <w:pPr>
        <w:pStyle w:val="null3"/>
        <w:ind w:left="420"/>
        <w:jc w:val="both"/>
      </w:pPr>
      <w:r>
        <w:rPr>
          <w:sz w:val="21"/>
        </w:rPr>
        <w:t>（</w:t>
      </w:r>
      <w:r>
        <w:rPr>
          <w:sz w:val="21"/>
        </w:rPr>
        <w:t>2</w:t>
      </w:r>
      <w:r>
        <w:rPr>
          <w:sz w:val="21"/>
        </w:rPr>
        <w:t>）设备安装验收合格，正常投入使用</w:t>
      </w:r>
      <w:r>
        <w:rPr>
          <w:sz w:val="21"/>
        </w:rPr>
        <w:t>3</w:t>
      </w:r>
      <w:r>
        <w:rPr>
          <w:sz w:val="21"/>
        </w:rPr>
        <w:t>个月后，甲方收到供应商发票后</w:t>
      </w:r>
      <w:r>
        <w:rPr>
          <w:sz w:val="21"/>
        </w:rPr>
        <w:t>10</w:t>
      </w:r>
      <w:r>
        <w:rPr>
          <w:sz w:val="21"/>
        </w:rPr>
        <w:t>个工作日内付合同总额的</w:t>
      </w:r>
      <w:r>
        <w:rPr>
          <w:sz w:val="21"/>
        </w:rPr>
        <w:t>5</w:t>
      </w:r>
      <w:r>
        <w:rPr>
          <w:sz w:val="21"/>
        </w:rPr>
        <w:t>0%(</w:t>
      </w:r>
      <w:r>
        <w:rPr>
          <w:sz w:val="21"/>
        </w:rPr>
        <w:t>如果与中小企业签订合同，甲方在设备安装验收合格交付之日起</w:t>
      </w:r>
      <w:r>
        <w:rPr>
          <w:sz w:val="21"/>
        </w:rPr>
        <w:t>60</w:t>
      </w:r>
      <w:r>
        <w:rPr>
          <w:sz w:val="21"/>
        </w:rPr>
        <w:t>日内向乙方支付合同总额的</w:t>
      </w:r>
      <w:r>
        <w:rPr>
          <w:sz w:val="21"/>
        </w:rPr>
        <w:t>5</w:t>
      </w:r>
      <w:r>
        <w:rPr>
          <w:sz w:val="21"/>
        </w:rPr>
        <w:t>0%)</w:t>
      </w:r>
      <w:r>
        <w:rPr>
          <w:sz w:val="21"/>
        </w:rPr>
        <w:t>。</w:t>
      </w:r>
    </w:p>
    <w:p>
      <w:pPr>
        <w:pStyle w:val="null3"/>
        <w:ind w:firstLine="422"/>
        <w:jc w:val="both"/>
      </w:pPr>
      <w:r>
        <w:rPr>
          <w:sz w:val="21"/>
          <w:b/>
        </w:rPr>
        <w:t>五、产品及售后服务：</w:t>
      </w:r>
    </w:p>
    <w:p>
      <w:pPr>
        <w:pStyle w:val="null3"/>
        <w:ind w:firstLine="420"/>
        <w:jc w:val="both"/>
      </w:pPr>
      <w:r>
        <w:rPr>
          <w:sz w:val="21"/>
        </w:rPr>
        <w:t>1</w:t>
      </w:r>
      <w:r>
        <w:rPr>
          <w:sz w:val="21"/>
        </w:rPr>
        <w:t>、乙方应提供原装、全新的、符合质量标准的货物，不得以旧货翻新充数，并按有关要求进行包装及装运；</w:t>
      </w:r>
    </w:p>
    <w:p>
      <w:pPr>
        <w:pStyle w:val="null3"/>
        <w:ind w:firstLine="420"/>
        <w:jc w:val="both"/>
      </w:pPr>
      <w:r>
        <w:rPr>
          <w:sz w:val="21"/>
        </w:rPr>
        <w:t>2</w:t>
      </w:r>
      <w:r>
        <w:rPr>
          <w:sz w:val="21"/>
        </w:rPr>
        <w:t>、</w:t>
      </w:r>
      <w:r>
        <w:rPr/>
        <w:t>产品质量保证期不少于两年</w:t>
      </w:r>
      <w:r>
        <w:rPr>
          <w:sz w:val="21"/>
        </w:rPr>
        <w:t>（若国家和</w:t>
      </w:r>
      <w:r>
        <w:rPr>
          <w:sz w:val="21"/>
        </w:rPr>
        <w:t>/</w:t>
      </w:r>
      <w:r>
        <w:rPr>
          <w:sz w:val="21"/>
        </w:rPr>
        <w:t>或生产厂家对本项目所涉及货物的质量保证期的规定高于本项目的要求，应按国家和</w:t>
      </w:r>
      <w:r>
        <w:rPr>
          <w:sz w:val="21"/>
        </w:rPr>
        <w:t>/</w:t>
      </w:r>
      <w:r>
        <w:rPr>
          <w:sz w:val="21"/>
        </w:rPr>
        <w:t>或生产厂家的规定执行）。电话报修后，</w:t>
      </w:r>
      <w:r>
        <w:rPr>
          <w:sz w:val="21"/>
        </w:rPr>
        <w:t>48</w:t>
      </w:r>
      <w:r>
        <w:rPr>
          <w:sz w:val="21"/>
        </w:rPr>
        <w:t>小时内到现场解决问题。</w:t>
      </w:r>
    </w:p>
    <w:p>
      <w:pPr>
        <w:pStyle w:val="null3"/>
        <w:ind w:firstLine="420"/>
        <w:jc w:val="both"/>
      </w:pPr>
      <w:r>
        <w:rPr>
          <w:sz w:val="21"/>
        </w:rPr>
        <w:t>3</w:t>
      </w:r>
      <w:r>
        <w:rPr>
          <w:sz w:val="21"/>
        </w:rPr>
        <w:t>、在质量保证期内发生的质量问题，由乙方负责免费解决，包退包换；</w:t>
      </w:r>
    </w:p>
    <w:p>
      <w:pPr>
        <w:pStyle w:val="null3"/>
        <w:ind w:firstLine="420"/>
        <w:jc w:val="both"/>
      </w:pPr>
      <w:r>
        <w:rPr>
          <w:sz w:val="21"/>
        </w:rPr>
        <w:t>4</w:t>
      </w:r>
      <w:r>
        <w:rPr>
          <w:sz w:val="21"/>
        </w:rPr>
        <w:t>、在质量保证期外发生的质量问题，由乙方负责解决，甲方支付相应的费用；</w:t>
      </w:r>
    </w:p>
    <w:p>
      <w:pPr>
        <w:pStyle w:val="null3"/>
        <w:ind w:firstLine="420"/>
        <w:jc w:val="both"/>
      </w:pPr>
      <w:r>
        <w:rPr>
          <w:sz w:val="21"/>
        </w:rPr>
        <w:t>5</w:t>
      </w:r>
      <w:r>
        <w:rPr>
          <w:sz w:val="21"/>
        </w:rPr>
        <w:t>、在任何时候，乙方均不能免除因货物本身的缺陷所应负的责任。货物在质保期内发生质量问题，乙方须无条件给予退换；</w:t>
      </w:r>
    </w:p>
    <w:p>
      <w:pPr>
        <w:pStyle w:val="null3"/>
        <w:ind w:firstLine="420"/>
        <w:jc w:val="both"/>
      </w:pPr>
      <w:r>
        <w:rPr>
          <w:sz w:val="21"/>
        </w:rPr>
        <w:t>6</w:t>
      </w:r>
      <w:r>
        <w:rPr>
          <w:sz w:val="21"/>
        </w:rPr>
        <w:t>、乙方对所提供设备提供维修服务，质保期后的服务，只收取更换零部件的成本费，不得收取任何工时费及工程师差旅费等其他费用；</w:t>
      </w:r>
    </w:p>
    <w:p>
      <w:pPr>
        <w:pStyle w:val="null3"/>
        <w:ind w:firstLine="420"/>
        <w:jc w:val="both"/>
      </w:pPr>
      <w:r>
        <w:rPr>
          <w:sz w:val="21"/>
        </w:rPr>
        <w:t>7</w:t>
      </w:r>
      <w:r>
        <w:rPr>
          <w:sz w:val="21"/>
        </w:rPr>
        <w:t>、乙方须提交设备所涉及耗材的清单及价格。</w:t>
      </w:r>
    </w:p>
    <w:p>
      <w:pPr>
        <w:pStyle w:val="null3"/>
        <w:ind w:firstLine="422"/>
        <w:jc w:val="both"/>
      </w:pPr>
      <w:r>
        <w:rPr>
          <w:sz w:val="21"/>
          <w:b/>
        </w:rPr>
        <w:t>六、培训要求</w:t>
      </w:r>
    </w:p>
    <w:p>
      <w:pPr>
        <w:pStyle w:val="null3"/>
        <w:ind w:firstLine="420"/>
        <w:jc w:val="both"/>
      </w:pPr>
      <w:r>
        <w:rPr>
          <w:sz w:val="21"/>
        </w:rPr>
        <w:t>1</w:t>
      </w:r>
      <w:r>
        <w:rPr>
          <w:sz w:val="21"/>
        </w:rPr>
        <w:t>、培训地点：甲方指定地点</w:t>
      </w:r>
    </w:p>
    <w:p>
      <w:pPr>
        <w:pStyle w:val="null3"/>
        <w:ind w:firstLine="420"/>
        <w:jc w:val="both"/>
      </w:pPr>
      <w:r>
        <w:rPr>
          <w:sz w:val="21"/>
        </w:rPr>
        <w:t>2</w:t>
      </w:r>
      <w:r>
        <w:rPr>
          <w:sz w:val="21"/>
        </w:rPr>
        <w:t>、乙方对甲方的相关人员进行培训，并提供纸质版操作、维护维修手册。培训成果达到甲方要求，以保证设备正常工作。</w:t>
      </w:r>
    </w:p>
    <w:p>
      <w:pPr>
        <w:pStyle w:val="null3"/>
        <w:ind w:firstLine="420"/>
        <w:jc w:val="both"/>
      </w:pPr>
      <w:r>
        <w:rPr>
          <w:sz w:val="21"/>
          <w:b/>
        </w:rPr>
        <w:t>七、验收要求</w:t>
      </w:r>
    </w:p>
    <w:p>
      <w:pPr>
        <w:pStyle w:val="null3"/>
        <w:ind w:firstLine="420"/>
        <w:jc w:val="both"/>
      </w:pPr>
      <w:r>
        <w:rPr>
          <w:sz w:val="21"/>
        </w:rPr>
        <w:t>1</w:t>
      </w:r>
      <w:r>
        <w:rPr>
          <w:sz w:val="21"/>
        </w:rPr>
        <w:t>、验收应在甲方和乙方双方共同参加下进行，由甲方组织验收。</w:t>
      </w:r>
    </w:p>
    <w:p>
      <w:pPr>
        <w:pStyle w:val="null3"/>
        <w:ind w:firstLine="420"/>
        <w:jc w:val="both"/>
      </w:pPr>
      <w:r>
        <w:rPr>
          <w:sz w:val="21"/>
        </w:rPr>
        <w:t>2</w:t>
      </w:r>
      <w:r>
        <w:rPr>
          <w:sz w:val="21"/>
        </w:rPr>
        <w:t>、验收按国家、地方或行业现行相关验收规范和评定标准执行。</w:t>
      </w:r>
    </w:p>
    <w:p>
      <w:pPr>
        <w:pStyle w:val="null3"/>
        <w:ind w:firstLine="420"/>
        <w:jc w:val="both"/>
      </w:pPr>
      <w:r>
        <w:rPr>
          <w:sz w:val="21"/>
        </w:rPr>
        <w:t>3</w:t>
      </w:r>
      <w:r>
        <w:rPr>
          <w:sz w:val="21"/>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b/>
        </w:rPr>
        <w:t>八、安装、调试要求</w:t>
      </w:r>
    </w:p>
    <w:p>
      <w:pPr>
        <w:pStyle w:val="null3"/>
        <w:ind w:firstLine="420"/>
        <w:jc w:val="both"/>
      </w:pPr>
      <w:r>
        <w:rPr>
          <w:sz w:val="21"/>
        </w:rPr>
        <w:t>1.</w:t>
      </w:r>
      <w:r>
        <w:rPr>
          <w:sz w:val="21"/>
        </w:rPr>
        <w:t>乙方将货物运送至甲方指定地点时，甲方先对货物外观、状态、数量进行检视，发现货物有明显损毁、数量不符等情况的，甲方有权当场拒收并要求乙方退换货；经甲方初步检验货物无明显问题的，乙方方可对货物进行安装。</w:t>
      </w:r>
    </w:p>
    <w:p>
      <w:pPr>
        <w:pStyle w:val="null3"/>
        <w:ind w:firstLine="420"/>
        <w:jc w:val="both"/>
      </w:pPr>
      <w:r>
        <w:rPr>
          <w:sz w:val="21"/>
        </w:rPr>
        <w:t>2.</w:t>
      </w:r>
      <w:r>
        <w:rPr>
          <w:sz w:val="21"/>
        </w:rPr>
        <w:t>当所有的货物都通过甲方的验收后，双方签字认可，货物正式交付给甲方。货物正式交付甲方前，货物的损毁、灭失风险由乙方承担。</w:t>
      </w:r>
    </w:p>
    <w:p>
      <w:pPr>
        <w:pStyle w:val="null3"/>
        <w:ind w:firstLine="420"/>
        <w:jc w:val="both"/>
      </w:pPr>
      <w:r>
        <w:rPr>
          <w:sz w:val="21"/>
        </w:rPr>
        <w:t>3.</w:t>
      </w:r>
      <w:r>
        <w:rPr>
          <w:sz w:val="21"/>
        </w:rPr>
        <w:t>乙方必须依照招标文件的要求和投标文件的承诺，将设备安装并调试至正常使用的最佳状态。</w:t>
      </w:r>
    </w:p>
    <w:p>
      <w:pPr>
        <w:pStyle w:val="null3"/>
        <w:ind w:firstLine="420"/>
        <w:jc w:val="both"/>
      </w:pPr>
      <w:r>
        <w:rPr>
          <w:sz w:val="21"/>
        </w:rPr>
        <w:t>4.</w:t>
      </w:r>
      <w:r>
        <w:rPr>
          <w:sz w:val="21"/>
        </w:rPr>
        <w:t>货物为原厂商未启封全新包装，具出厂合格证，序列号、包装箱号与出厂批号一致，并可追索查阅。所有随设备的附件必须齐全且应在交货时一并交付。</w:t>
      </w:r>
    </w:p>
    <w:p>
      <w:pPr>
        <w:pStyle w:val="null3"/>
        <w:ind w:firstLine="420"/>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b/>
        </w:rPr>
        <w:t>十、争议的解决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firstLine="420"/>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十二、其它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银行帐号：</w:t>
      </w:r>
    </w:p>
    <w:p>
      <w:pPr>
        <w:pStyle w:val="null3"/>
        <w:spacing w:before="0" w:after="0" w:lineRule="auto" w:line="360"/>
        <w:ind w:left="0" w:right="0"/>
        <w:jc w:val="both"/>
      </w:pPr>
      <w:r>
        <w:rPr>
          <w:sz w:val="21"/>
        </w:rPr>
        <w:t xml:space="preserve">       </w:t>
      </w: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441701-2026-00621</w:t>
      </w:r>
    </w:p>
    <w:p>
      <w:pPr>
        <w:pStyle w:val="null3"/>
        <w:jc w:val="center"/>
        <w:outlineLvl w:val="3"/>
      </w:pPr>
      <w:r>
        <w:rPr>
          <w:sz w:val="24"/>
          <w:b/>
        </w:rPr>
        <w:t>采购项目编号：</w:t>
      </w:r>
      <w:r>
        <w:rPr>
          <w:sz w:val="24"/>
          <w:b/>
        </w:rPr>
        <w:t>0724-2631YJ021891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阳江市人民医院医疗设备采购项目（26-2）</w:t>
      </w:r>
      <w:r>
        <w:rPr>
          <w:u w:val="single"/>
        </w:rPr>
        <w:t>”</w:t>
      </w:r>
      <w:r>
        <w:rPr/>
        <w:t>项目的招标[采购项目编号为：</w:t>
      </w:r>
      <w:r>
        <w:rPr>
          <w:u w:val="single"/>
        </w:rPr>
        <w:t>0724-2631YJ021891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阳江市人民医院医疗设备采购项目（26-2）</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阳江市人民医院医疗设备采购项目（26-2）</w:t>
      </w:r>
      <w:r>
        <w:rPr/>
        <w:t>”项目采购[采购项目编号为</w:t>
      </w:r>
      <w:r>
        <w:rPr/>
        <w:t>0724-2631YJ021891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阳江市人民医院医疗设备采购项目（26-2）</w:t>
      </w:r>
      <w:r>
        <w:rPr/>
        <w:t>招标中获中标（采购项目编号：</w:t>
      </w:r>
      <w:r>
        <w:rPr/>
        <w:t>0724-2631YJ021891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阳江市人民医院医疗设备采购项目（26-2）</w:t>
      </w:r>
      <w:r>
        <w:rPr/>
        <w:t>”项目（采购项目编号：</w:t>
      </w:r>
      <w:r>
        <w:rPr/>
        <w:t>0724-2631YJ021891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