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AFE77">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EDB942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2B7E442">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B6628E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C68736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6D040CF9">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4234820">
      <w:pPr>
        <w:tabs>
          <w:tab w:val="left" w:pos="720"/>
        </w:tabs>
        <w:spacing w:line="36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第一部分</w:t>
      </w:r>
      <w:r>
        <w:rPr>
          <w:rFonts w:hint="eastAsia" w:ascii="宋体" w:hAnsi="宋体"/>
          <w:b/>
          <w:color w:val="000000" w:themeColor="text1"/>
          <w:sz w:val="48"/>
          <w:szCs w:val="48"/>
          <w:highlight w:val="none"/>
          <w14:textFill>
            <w14:solidFill>
              <w14:schemeClr w14:val="tx1"/>
            </w14:solidFill>
          </w14:textFill>
        </w:rPr>
        <w:t>、用户需求书</w:t>
      </w:r>
    </w:p>
    <w:p w14:paraId="6BDBEBB7">
      <w:pPr>
        <w:tabs>
          <w:tab w:val="left" w:pos="720"/>
        </w:tabs>
        <w:spacing w:line="360" w:lineRule="auto"/>
        <w:rPr>
          <w:rFonts w:ascii="宋体" w:hAnsi="宋体"/>
          <w:b/>
          <w:color w:val="000000" w:themeColor="text1"/>
          <w:sz w:val="48"/>
          <w:szCs w:val="48"/>
          <w:highlight w:val="none"/>
          <w14:textFill>
            <w14:solidFill>
              <w14:schemeClr w14:val="tx1"/>
            </w14:solidFill>
          </w14:textFill>
        </w:rPr>
      </w:pPr>
    </w:p>
    <w:p w14:paraId="69D19EB4">
      <w:pPr>
        <w:spacing w:line="30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p>
    <w:p w14:paraId="3EDC9BCD">
      <w:pPr>
        <w:numPr>
          <w:ilvl w:val="0"/>
          <w:numId w:val="0"/>
        </w:numPr>
        <w:spacing w:line="300" w:lineRule="auto"/>
        <w:jc w:val="center"/>
        <w:rPr>
          <w:rFonts w:hint="eastAsia" w:ascii="宋体" w:hAnsi="宋体"/>
          <w:b/>
          <w:bCs/>
          <w:color w:val="000000" w:themeColor="text1"/>
          <w:spacing w:val="10"/>
          <w:kern w:val="0"/>
          <w:sz w:val="28"/>
          <w:szCs w:val="28"/>
          <w:highlight w:val="none"/>
          <w:lang w:val="en-US" w:eastAsia="zh-CN"/>
          <w14:textFill>
            <w14:solidFill>
              <w14:schemeClr w14:val="tx1"/>
            </w14:solidFill>
          </w14:textFill>
        </w:rPr>
      </w:pPr>
      <w:r>
        <w:rPr>
          <w:rFonts w:hint="eastAsia" w:ascii="宋体" w:hAnsi="宋体"/>
          <w:b/>
          <w:bCs/>
          <w:color w:val="000000" w:themeColor="text1"/>
          <w:spacing w:val="10"/>
          <w:kern w:val="0"/>
          <w:sz w:val="28"/>
          <w:szCs w:val="28"/>
          <w:highlight w:val="none"/>
          <w:lang w:val="en-US" w:eastAsia="zh-CN"/>
          <w14:textFill>
            <w14:solidFill>
              <w14:schemeClr w14:val="tx1"/>
            </w14:solidFill>
          </w14:textFill>
        </w:rPr>
        <w:t>用户需求书</w:t>
      </w: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30"/>
        <w:gridCol w:w="2100"/>
        <w:gridCol w:w="630"/>
        <w:gridCol w:w="2100"/>
      </w:tblGrid>
      <w:tr w14:paraId="1ACFF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660FE45">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pPr>
            <w:r>
              <w:rPr>
                <w:color w:val="000000"/>
                <w:sz w:val="21"/>
                <w:szCs w:val="21"/>
              </w:rPr>
              <w:t>包号</w:t>
            </w:r>
          </w:p>
        </w:tc>
        <w:tc>
          <w:tcPr>
            <w:tcW w:w="0" w:type="auto"/>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66873F7">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pPr>
            <w:r>
              <w:rPr>
                <w:color w:val="000000"/>
                <w:sz w:val="21"/>
                <w:szCs w:val="21"/>
              </w:rPr>
              <w:t>标的名称</w:t>
            </w:r>
          </w:p>
        </w:tc>
        <w:tc>
          <w:tcPr>
            <w:tcW w:w="0" w:type="auto"/>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D2E7620">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pPr>
            <w:r>
              <w:rPr>
                <w:color w:val="000000"/>
                <w:sz w:val="21"/>
                <w:szCs w:val="21"/>
              </w:rPr>
              <w:t>数量</w:t>
            </w:r>
          </w:p>
        </w:tc>
        <w:tc>
          <w:tcPr>
            <w:tcW w:w="0" w:type="auto"/>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9C8602F">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pPr>
            <w:r>
              <w:rPr>
                <w:color w:val="000000"/>
                <w:sz w:val="21"/>
                <w:szCs w:val="21"/>
              </w:rPr>
              <w:t>采购预算（人民币）</w:t>
            </w:r>
          </w:p>
        </w:tc>
      </w:tr>
      <w:tr w14:paraId="070C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F0D2359">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rFonts w:hint="eastAsia" w:eastAsiaTheme="minorEastAsia"/>
                <w:lang w:eastAsia="zh-CN"/>
              </w:rPr>
            </w:pPr>
            <w:r>
              <w:rPr>
                <w:rFonts w:hint="eastAsia"/>
                <w:color w:val="000000"/>
                <w:sz w:val="21"/>
                <w:szCs w:val="21"/>
                <w:lang w:val="en-US" w:eastAsia="zh-CN"/>
              </w:rPr>
              <w:t>1</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D81134C">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pPr>
            <w:r>
              <w:rPr>
                <w:color w:val="000000"/>
                <w:sz w:val="21"/>
                <w:szCs w:val="21"/>
              </w:rPr>
              <w:t>吸脂器</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AE7A545">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pPr>
            <w:r>
              <w:rPr>
                <w:color w:val="000000"/>
                <w:sz w:val="21"/>
                <w:szCs w:val="21"/>
              </w:rPr>
              <w:t>1套</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B2453CA">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pPr>
            <w:r>
              <w:rPr>
                <w:color w:val="000000"/>
                <w:sz w:val="21"/>
                <w:szCs w:val="21"/>
              </w:rPr>
              <w:t>¥100,000.00</w:t>
            </w:r>
          </w:p>
        </w:tc>
      </w:tr>
      <w:tr w14:paraId="5BA46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080835C">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rPr>
                <w:rFonts w:hint="eastAsia" w:eastAsiaTheme="minorEastAsia"/>
                <w:lang w:eastAsia="zh-CN"/>
              </w:rPr>
            </w:pPr>
            <w:r>
              <w:rPr>
                <w:rFonts w:hint="eastAsia"/>
                <w:color w:val="000000"/>
                <w:sz w:val="21"/>
                <w:szCs w:val="21"/>
                <w:lang w:val="en-US" w:eastAsia="zh-CN"/>
              </w:rPr>
              <w:t>2</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336B241">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pPr>
            <w:r>
              <w:rPr>
                <w:color w:val="000000"/>
                <w:sz w:val="21"/>
                <w:szCs w:val="21"/>
              </w:rPr>
              <w:t>高速动力系统及附件</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4A768E6">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pPr>
            <w:r>
              <w:rPr>
                <w:color w:val="000000"/>
                <w:sz w:val="21"/>
                <w:szCs w:val="21"/>
              </w:rPr>
              <w:t>1套</w:t>
            </w:r>
          </w:p>
        </w:tc>
        <w:tc>
          <w:tcPr>
            <w:tcW w:w="0" w:type="auto"/>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FB289BB">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center"/>
              <w:textAlignment w:val="auto"/>
            </w:pPr>
            <w:r>
              <w:rPr>
                <w:color w:val="000000"/>
                <w:sz w:val="21"/>
                <w:szCs w:val="21"/>
              </w:rPr>
              <w:t>¥420,000.00</w:t>
            </w:r>
          </w:p>
        </w:tc>
      </w:tr>
    </w:tbl>
    <w:p w14:paraId="3DE59D36">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both"/>
        <w:textAlignment w:val="auto"/>
      </w:pPr>
      <w:r>
        <w:rPr>
          <w:color w:val="000000"/>
          <w:sz w:val="21"/>
          <w:szCs w:val="21"/>
        </w:rPr>
        <w:t>详细技术规范请参阅招标文件中的用户需求书。投标人必须对本项目所投包号内的全部内容进行投标报价，如有缺漏或报价超出所投包号的采购预算，将导致投标无效。</w:t>
      </w:r>
    </w:p>
    <w:p w14:paraId="08C73123">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jc w:val="both"/>
        <w:textAlignment w:val="auto"/>
      </w:pPr>
      <w:r>
        <w:rPr>
          <w:color w:val="000000"/>
          <w:sz w:val="21"/>
          <w:szCs w:val="21"/>
        </w:rPr>
        <w:t>本项目包1采购本国产品。包</w:t>
      </w:r>
      <w:r>
        <w:rPr>
          <w:rFonts w:hint="eastAsia"/>
          <w:color w:val="000000"/>
          <w:sz w:val="21"/>
          <w:szCs w:val="21"/>
          <w:lang w:val="en-US" w:eastAsia="zh-CN"/>
        </w:rPr>
        <w:t>2</w:t>
      </w:r>
      <w:r>
        <w:rPr>
          <w:color w:val="000000"/>
          <w:sz w:val="21"/>
          <w:szCs w:val="21"/>
        </w:rPr>
        <w:t>经政府采购管理部门同意，采购本国产品或不属于国家法律法规政策明确规定限制的进口产品。（注：进口产品是指通过中国海关报关验放进入中国境内且产自关境外的产品，含已进入中国境内并在国内市场有销售的进口产品）。</w:t>
      </w:r>
    </w:p>
    <w:p w14:paraId="6450AE73">
      <w:pPr>
        <w:pStyle w:val="30"/>
        <w:keepNext w:val="0"/>
        <w:keepLines w:val="0"/>
        <w:pageBreakBefore w:val="0"/>
        <w:kinsoku/>
        <w:wordWrap/>
        <w:overflowPunct/>
        <w:topLinePunct w:val="0"/>
        <w:bidi w:val="0"/>
        <w:spacing w:before="0" w:after="0" w:line="240" w:lineRule="auto"/>
        <w:ind w:right="0" w:rightChars="0"/>
        <w:rPr>
          <w:rFonts w:hint="eastAsia" w:ascii="宋体" w:hAnsi="宋体" w:eastAsia="宋体" w:cs="宋体"/>
          <w:color w:val="000000" w:themeColor="text1"/>
          <w:sz w:val="21"/>
          <w:szCs w:val="21"/>
          <w:highlight w:val="none"/>
          <w14:textFill>
            <w14:solidFill>
              <w14:schemeClr w14:val="tx1"/>
            </w14:solidFill>
          </w14:textFill>
        </w:rPr>
      </w:pPr>
    </w:p>
    <w:p w14:paraId="7DF95EE7">
      <w:pPr>
        <w:pStyle w:val="68"/>
        <w:keepNext w:val="0"/>
        <w:keepLines w:val="0"/>
        <w:pageBreakBefore w:val="0"/>
        <w:kinsoku/>
        <w:wordWrap/>
        <w:overflowPunct/>
        <w:topLinePunct w:val="0"/>
        <w:bidi w:val="0"/>
        <w:spacing w:line="240" w:lineRule="auto"/>
        <w:ind w:right="0" w:rightChars="0"/>
        <w:rPr>
          <w:rFonts w:hint="eastAsia" w:ascii="宋体" w:hAnsi="宋体" w:eastAsia="宋体" w:cs="宋体"/>
          <w:sz w:val="21"/>
          <w:szCs w:val="21"/>
        </w:rPr>
      </w:pPr>
      <w:r>
        <w:rPr>
          <w:rFonts w:hint="eastAsia" w:ascii="宋体" w:hAnsi="宋体" w:eastAsia="宋体" w:cs="宋体"/>
          <w:b/>
          <w:color w:val="000000"/>
          <w:sz w:val="21"/>
          <w:szCs w:val="21"/>
        </w:rPr>
        <w:t>说明：打“★”号条款为实质性条款，若有任何一条负偏离或不满足则导致投标（响应）无效。</w:t>
      </w:r>
    </w:p>
    <w:p w14:paraId="0D6C2064">
      <w:pPr>
        <w:pStyle w:val="68"/>
        <w:keepNext w:val="0"/>
        <w:keepLines w:val="0"/>
        <w:pageBreakBefore w:val="0"/>
        <w:kinsoku/>
        <w:wordWrap/>
        <w:overflowPunct/>
        <w:topLinePunct w:val="0"/>
        <w:bidi w:val="0"/>
        <w:spacing w:line="240" w:lineRule="auto"/>
        <w:ind w:right="0" w:rightChars="0"/>
        <w:rPr>
          <w:rFonts w:hint="eastAsia" w:ascii="宋体" w:hAnsi="宋体" w:eastAsia="宋体" w:cs="宋体"/>
          <w:sz w:val="21"/>
          <w:szCs w:val="21"/>
        </w:rPr>
      </w:pPr>
      <w:r>
        <w:rPr>
          <w:rFonts w:hint="eastAsia" w:ascii="宋体" w:hAnsi="宋体" w:eastAsia="宋体" w:cs="宋体"/>
          <w:b/>
          <w:color w:val="000000"/>
          <w:sz w:val="21"/>
          <w:szCs w:val="21"/>
        </w:rPr>
        <w:t>打“▲”号条款为重要技术参数（如有），若有部分“▲”条款未响应或不满足，将根据评审要求影响其得分，但不作为无效投标（响应）条款。</w:t>
      </w:r>
    </w:p>
    <w:p w14:paraId="5325B2FA">
      <w:pPr>
        <w:keepNext w:val="0"/>
        <w:keepLines w:val="0"/>
        <w:pageBreakBefore w:val="0"/>
        <w:kinsoku/>
        <w:wordWrap/>
        <w:overflowPunct/>
        <w:topLinePunct w:val="0"/>
        <w:bidi w:val="0"/>
        <w:spacing w:line="240" w:lineRule="auto"/>
        <w:ind w:right="0" w:rightChars="0"/>
        <w:rPr>
          <w:rFonts w:hint="eastAsia" w:ascii="宋体" w:hAnsi="宋体" w:eastAsia="宋体" w:cs="宋体"/>
          <w:sz w:val="21"/>
          <w:szCs w:val="21"/>
        </w:rPr>
      </w:pPr>
    </w:p>
    <w:p w14:paraId="4F5786C7">
      <w:pPr>
        <w:keepNext w:val="0"/>
        <w:keepLines w:val="0"/>
        <w:pageBreakBefore w:val="0"/>
        <w:kinsoku/>
        <w:wordWrap/>
        <w:overflowPunct/>
        <w:topLinePunct w:val="0"/>
        <w:bidi w:val="0"/>
        <w:spacing w:line="240" w:lineRule="auto"/>
        <w:ind w:right="0" w:rightChars="0"/>
        <w:jc w:val="center"/>
        <w:rPr>
          <w:rFonts w:hint="eastAsia" w:ascii="宋体" w:hAnsi="宋体" w:eastAsia="宋体" w:cs="宋体"/>
          <w:b/>
          <w:bCs/>
          <w:sz w:val="21"/>
          <w:szCs w:val="21"/>
        </w:rPr>
      </w:pPr>
    </w:p>
    <w:p w14:paraId="5B4454A0">
      <w:pPr>
        <w:pStyle w:val="68"/>
        <w:keepNext w:val="0"/>
        <w:keepLines w:val="0"/>
        <w:pageBreakBefore w:val="0"/>
        <w:kinsoku/>
        <w:wordWrap/>
        <w:overflowPunct/>
        <w:topLinePunct w:val="0"/>
        <w:bidi w:val="0"/>
        <w:snapToGrid/>
        <w:spacing w:line="240" w:lineRule="auto"/>
        <w:jc w:val="center"/>
        <w:textAlignment w:val="auto"/>
      </w:pPr>
      <w:r>
        <w:rPr>
          <w:b/>
          <w:color w:val="000000"/>
          <w:sz w:val="21"/>
        </w:rPr>
        <w:t>包1：吸脂器用户需求</w:t>
      </w:r>
    </w:p>
    <w:p w14:paraId="4C7AFFE3">
      <w:pPr>
        <w:pStyle w:val="68"/>
        <w:keepNext w:val="0"/>
        <w:keepLines w:val="0"/>
        <w:pageBreakBefore w:val="0"/>
        <w:kinsoku/>
        <w:wordWrap/>
        <w:overflowPunct/>
        <w:topLinePunct w:val="0"/>
        <w:bidi w:val="0"/>
        <w:snapToGrid/>
        <w:spacing w:line="240" w:lineRule="auto"/>
        <w:jc w:val="left"/>
        <w:textAlignment w:val="auto"/>
      </w:pPr>
      <w:r>
        <w:rPr>
          <w:b/>
          <w:color w:val="000000"/>
          <w:sz w:val="21"/>
        </w:rPr>
        <w:t>一、采购需求</w:t>
      </w:r>
    </w:p>
    <w:tbl>
      <w:tblPr>
        <w:tblStyle w:val="22"/>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25"/>
        <w:gridCol w:w="705"/>
        <w:gridCol w:w="705"/>
        <w:gridCol w:w="1275"/>
        <w:gridCol w:w="2205"/>
      </w:tblGrid>
      <w:tr w14:paraId="2B5C4E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4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20E2E13">
            <w:pPr>
              <w:pStyle w:val="68"/>
              <w:keepNext w:val="0"/>
              <w:keepLines w:val="0"/>
              <w:pageBreakBefore w:val="0"/>
              <w:kinsoku/>
              <w:wordWrap/>
              <w:overflowPunct/>
              <w:topLinePunct w:val="0"/>
              <w:bidi w:val="0"/>
              <w:snapToGrid/>
              <w:spacing w:line="240" w:lineRule="auto"/>
              <w:jc w:val="center"/>
              <w:textAlignment w:val="auto"/>
            </w:pPr>
            <w:r>
              <w:rPr>
                <w:color w:val="000000"/>
                <w:sz w:val="21"/>
              </w:rPr>
              <w:t>标的名称</w:t>
            </w:r>
          </w:p>
        </w:tc>
        <w:tc>
          <w:tcPr>
            <w:tcW w:w="7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9625500">
            <w:pPr>
              <w:pStyle w:val="68"/>
              <w:keepNext w:val="0"/>
              <w:keepLines w:val="0"/>
              <w:pageBreakBefore w:val="0"/>
              <w:kinsoku/>
              <w:wordWrap/>
              <w:overflowPunct/>
              <w:topLinePunct w:val="0"/>
              <w:bidi w:val="0"/>
              <w:snapToGrid/>
              <w:spacing w:line="240" w:lineRule="auto"/>
              <w:jc w:val="center"/>
              <w:textAlignment w:val="auto"/>
            </w:pPr>
            <w:r>
              <w:rPr>
                <w:color w:val="000000"/>
                <w:sz w:val="21"/>
              </w:rPr>
              <w:t>单位</w:t>
            </w:r>
          </w:p>
        </w:tc>
        <w:tc>
          <w:tcPr>
            <w:tcW w:w="7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EB66D18">
            <w:pPr>
              <w:pStyle w:val="68"/>
              <w:keepNext w:val="0"/>
              <w:keepLines w:val="0"/>
              <w:pageBreakBefore w:val="0"/>
              <w:kinsoku/>
              <w:wordWrap/>
              <w:overflowPunct/>
              <w:topLinePunct w:val="0"/>
              <w:bidi w:val="0"/>
              <w:snapToGrid/>
              <w:spacing w:line="240" w:lineRule="auto"/>
              <w:jc w:val="center"/>
              <w:textAlignment w:val="auto"/>
            </w:pPr>
            <w:r>
              <w:rPr>
                <w:color w:val="000000"/>
                <w:sz w:val="21"/>
              </w:rPr>
              <w:t>数量</w:t>
            </w:r>
          </w:p>
        </w:tc>
        <w:tc>
          <w:tcPr>
            <w:tcW w:w="127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E97ECC4">
            <w:pPr>
              <w:pStyle w:val="68"/>
              <w:keepNext w:val="0"/>
              <w:keepLines w:val="0"/>
              <w:pageBreakBefore w:val="0"/>
              <w:kinsoku/>
              <w:wordWrap/>
              <w:overflowPunct/>
              <w:topLinePunct w:val="0"/>
              <w:bidi w:val="0"/>
              <w:snapToGrid/>
              <w:spacing w:line="240" w:lineRule="auto"/>
              <w:jc w:val="center"/>
              <w:textAlignment w:val="auto"/>
            </w:pPr>
            <w:r>
              <w:rPr>
                <w:color w:val="000000"/>
                <w:sz w:val="21"/>
              </w:rPr>
              <w:t>采购预算（万元）</w:t>
            </w:r>
          </w:p>
        </w:tc>
        <w:tc>
          <w:tcPr>
            <w:tcW w:w="22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EF84388">
            <w:pPr>
              <w:pStyle w:val="68"/>
              <w:keepNext w:val="0"/>
              <w:keepLines w:val="0"/>
              <w:pageBreakBefore w:val="0"/>
              <w:kinsoku/>
              <w:wordWrap/>
              <w:overflowPunct/>
              <w:topLinePunct w:val="0"/>
              <w:bidi w:val="0"/>
              <w:snapToGrid/>
              <w:spacing w:line="240" w:lineRule="auto"/>
              <w:jc w:val="center"/>
              <w:textAlignment w:val="auto"/>
            </w:pPr>
            <w:r>
              <w:rPr>
                <w:color w:val="000000"/>
                <w:sz w:val="21"/>
              </w:rPr>
              <w:t>品目</w:t>
            </w:r>
          </w:p>
        </w:tc>
      </w:tr>
      <w:tr w14:paraId="63397A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4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B89693">
            <w:pPr>
              <w:pStyle w:val="68"/>
              <w:keepNext w:val="0"/>
              <w:keepLines w:val="0"/>
              <w:pageBreakBefore w:val="0"/>
              <w:kinsoku/>
              <w:wordWrap/>
              <w:overflowPunct/>
              <w:topLinePunct w:val="0"/>
              <w:bidi w:val="0"/>
              <w:snapToGrid/>
              <w:spacing w:line="240" w:lineRule="auto"/>
              <w:jc w:val="center"/>
              <w:textAlignment w:val="auto"/>
            </w:pPr>
            <w:r>
              <w:rPr>
                <w:color w:val="000000"/>
                <w:sz w:val="21"/>
              </w:rPr>
              <w:t>吸脂器</w:t>
            </w:r>
          </w:p>
        </w:tc>
        <w:tc>
          <w:tcPr>
            <w:tcW w:w="7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B15167">
            <w:pPr>
              <w:pStyle w:val="68"/>
              <w:keepNext w:val="0"/>
              <w:keepLines w:val="0"/>
              <w:pageBreakBefore w:val="0"/>
              <w:kinsoku/>
              <w:wordWrap/>
              <w:overflowPunct/>
              <w:topLinePunct w:val="0"/>
              <w:bidi w:val="0"/>
              <w:snapToGrid/>
              <w:spacing w:line="240" w:lineRule="auto"/>
              <w:jc w:val="center"/>
              <w:textAlignment w:val="auto"/>
            </w:pPr>
            <w:r>
              <w:rPr>
                <w:color w:val="000000"/>
                <w:sz w:val="21"/>
              </w:rPr>
              <w:t>台</w:t>
            </w:r>
          </w:p>
        </w:tc>
        <w:tc>
          <w:tcPr>
            <w:tcW w:w="7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9DC6EB">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377819">
            <w:pPr>
              <w:pStyle w:val="68"/>
              <w:keepNext w:val="0"/>
              <w:keepLines w:val="0"/>
              <w:pageBreakBefore w:val="0"/>
              <w:kinsoku/>
              <w:wordWrap/>
              <w:overflowPunct/>
              <w:topLinePunct w:val="0"/>
              <w:bidi w:val="0"/>
              <w:snapToGrid/>
              <w:spacing w:line="240" w:lineRule="auto"/>
              <w:jc w:val="center"/>
              <w:textAlignment w:val="auto"/>
            </w:pPr>
            <w:r>
              <w:rPr>
                <w:color w:val="000000"/>
                <w:sz w:val="21"/>
              </w:rPr>
              <w:t>10</w:t>
            </w:r>
          </w:p>
        </w:tc>
        <w:tc>
          <w:tcPr>
            <w:tcW w:w="22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BA4562">
            <w:pPr>
              <w:pStyle w:val="68"/>
              <w:keepNext w:val="0"/>
              <w:keepLines w:val="0"/>
              <w:pageBreakBefore w:val="0"/>
              <w:kinsoku/>
              <w:wordWrap/>
              <w:overflowPunct/>
              <w:topLinePunct w:val="0"/>
              <w:bidi w:val="0"/>
              <w:snapToGrid/>
              <w:spacing w:line="240" w:lineRule="auto"/>
              <w:jc w:val="center"/>
              <w:textAlignment w:val="auto"/>
            </w:pPr>
            <w:r>
              <w:rPr>
                <w:color w:val="000000"/>
                <w:sz w:val="21"/>
              </w:rPr>
              <w:t>A02322400手术室设备及附件</w:t>
            </w:r>
          </w:p>
        </w:tc>
      </w:tr>
    </w:tbl>
    <w:p w14:paraId="65E972D5">
      <w:pPr>
        <w:pStyle w:val="68"/>
        <w:keepNext w:val="0"/>
        <w:keepLines w:val="0"/>
        <w:pageBreakBefore w:val="0"/>
        <w:kinsoku/>
        <w:wordWrap/>
        <w:overflowPunct/>
        <w:topLinePunct w:val="0"/>
        <w:bidi w:val="0"/>
        <w:snapToGrid/>
        <w:spacing w:line="240" w:lineRule="auto"/>
        <w:jc w:val="both"/>
        <w:textAlignment w:val="auto"/>
      </w:pPr>
      <w:r>
        <w:rPr>
          <w:color w:val="000000"/>
          <w:sz w:val="21"/>
        </w:rPr>
        <w:t>报价包含各项税费、交通运输费、保险、装卸费、安装等合同实施过程中应预见或不可预见费用等所有费用。</w:t>
      </w:r>
    </w:p>
    <w:p w14:paraId="0A27DE5D">
      <w:pPr>
        <w:pStyle w:val="68"/>
        <w:keepNext w:val="0"/>
        <w:keepLines w:val="0"/>
        <w:pageBreakBefore w:val="0"/>
        <w:kinsoku/>
        <w:wordWrap/>
        <w:overflowPunct/>
        <w:topLinePunct w:val="0"/>
        <w:bidi w:val="0"/>
        <w:snapToGrid/>
        <w:spacing w:line="240" w:lineRule="auto"/>
        <w:jc w:val="both"/>
        <w:textAlignment w:val="auto"/>
      </w:pPr>
      <w:r>
        <w:rPr>
          <w:b/>
          <w:color w:val="000000"/>
          <w:sz w:val="21"/>
        </w:rPr>
        <w:t>（一）项目需执行的国家相关标准、行业标准、地方标准或者其他标准、规范：</w:t>
      </w:r>
      <w:r>
        <w:rPr>
          <w:color w:val="000000"/>
          <w:sz w:val="21"/>
        </w:rPr>
        <w:t>包含且不限于《医疗器械注册管理办法》、《医疗器械唯一标识系统规则》。</w:t>
      </w:r>
    </w:p>
    <w:p w14:paraId="0467C0A0">
      <w:pPr>
        <w:pStyle w:val="68"/>
        <w:keepNext w:val="0"/>
        <w:keepLines w:val="0"/>
        <w:pageBreakBefore w:val="0"/>
        <w:kinsoku/>
        <w:wordWrap/>
        <w:overflowPunct/>
        <w:topLinePunct w:val="0"/>
        <w:bidi w:val="0"/>
        <w:snapToGrid/>
        <w:spacing w:line="240" w:lineRule="auto"/>
        <w:jc w:val="left"/>
        <w:textAlignment w:val="auto"/>
      </w:pPr>
      <w:r>
        <w:rPr>
          <w:b/>
          <w:color w:val="000000"/>
          <w:sz w:val="21"/>
        </w:rPr>
        <w:t>（二）项目基本概况介绍</w:t>
      </w:r>
    </w:p>
    <w:p w14:paraId="3216E223">
      <w:pPr>
        <w:pStyle w:val="68"/>
        <w:keepNext w:val="0"/>
        <w:keepLines w:val="0"/>
        <w:pageBreakBefore w:val="0"/>
        <w:kinsoku/>
        <w:wordWrap/>
        <w:overflowPunct/>
        <w:topLinePunct w:val="0"/>
        <w:bidi w:val="0"/>
        <w:snapToGrid/>
        <w:spacing w:line="240" w:lineRule="auto"/>
        <w:jc w:val="both"/>
        <w:textAlignment w:val="auto"/>
      </w:pPr>
      <w:r>
        <w:rPr>
          <w:color w:val="000000"/>
          <w:sz w:val="21"/>
        </w:rPr>
        <w:t>本项目设备用于超量皮下灌注法进行吸脂手术。</w:t>
      </w:r>
    </w:p>
    <w:p w14:paraId="62D2AC76">
      <w:pPr>
        <w:pStyle w:val="68"/>
        <w:keepNext w:val="0"/>
        <w:keepLines w:val="0"/>
        <w:pageBreakBefore w:val="0"/>
        <w:kinsoku/>
        <w:wordWrap/>
        <w:overflowPunct/>
        <w:topLinePunct w:val="0"/>
        <w:bidi w:val="0"/>
        <w:snapToGrid/>
        <w:spacing w:line="240" w:lineRule="auto"/>
        <w:jc w:val="left"/>
        <w:textAlignment w:val="auto"/>
      </w:pPr>
      <w:r>
        <w:rPr>
          <w:b/>
          <w:color w:val="000000"/>
          <w:sz w:val="21"/>
        </w:rPr>
        <w:t>（三）参数要求</w:t>
      </w:r>
    </w:p>
    <w:p w14:paraId="28B90F04">
      <w:pPr>
        <w:pStyle w:val="68"/>
        <w:keepNext w:val="0"/>
        <w:keepLines w:val="0"/>
        <w:pageBreakBefore w:val="0"/>
        <w:kinsoku/>
        <w:wordWrap/>
        <w:overflowPunct/>
        <w:topLinePunct w:val="0"/>
        <w:bidi w:val="0"/>
        <w:snapToGrid/>
        <w:spacing w:line="240" w:lineRule="auto"/>
        <w:jc w:val="both"/>
        <w:textAlignment w:val="auto"/>
      </w:pPr>
      <w:r>
        <w:rPr>
          <w:color w:val="000000"/>
          <w:sz w:val="21"/>
        </w:rPr>
        <w:t>1.极限负压值≥0.09MPa</w:t>
      </w:r>
    </w:p>
    <w:p w14:paraId="67749875">
      <w:pPr>
        <w:pStyle w:val="68"/>
        <w:keepNext w:val="0"/>
        <w:keepLines w:val="0"/>
        <w:pageBreakBefore w:val="0"/>
        <w:kinsoku/>
        <w:wordWrap/>
        <w:overflowPunct/>
        <w:topLinePunct w:val="0"/>
        <w:bidi w:val="0"/>
        <w:snapToGrid/>
        <w:spacing w:line="240" w:lineRule="auto"/>
        <w:jc w:val="both"/>
        <w:textAlignment w:val="auto"/>
      </w:pPr>
      <w:r>
        <w:rPr>
          <w:color w:val="000000"/>
          <w:sz w:val="21"/>
        </w:rPr>
        <w:t>2.抽气速率≥80L/min</w:t>
      </w:r>
    </w:p>
    <w:p w14:paraId="53D007CB">
      <w:pPr>
        <w:pStyle w:val="68"/>
        <w:keepNext w:val="0"/>
        <w:keepLines w:val="0"/>
        <w:pageBreakBefore w:val="0"/>
        <w:kinsoku/>
        <w:wordWrap/>
        <w:overflowPunct/>
        <w:topLinePunct w:val="0"/>
        <w:bidi w:val="0"/>
        <w:snapToGrid/>
        <w:spacing w:line="240" w:lineRule="auto"/>
        <w:jc w:val="both"/>
        <w:textAlignment w:val="auto"/>
      </w:pPr>
      <w:r>
        <w:rPr>
          <w:color w:val="000000"/>
          <w:sz w:val="21"/>
        </w:rPr>
        <w:t>3.输入功率1200VA</w:t>
      </w:r>
    </w:p>
    <w:p w14:paraId="3AB676B2">
      <w:pPr>
        <w:pStyle w:val="68"/>
        <w:keepNext w:val="0"/>
        <w:keepLines w:val="0"/>
        <w:pageBreakBefore w:val="0"/>
        <w:kinsoku/>
        <w:wordWrap/>
        <w:overflowPunct/>
        <w:topLinePunct w:val="0"/>
        <w:bidi w:val="0"/>
        <w:snapToGrid/>
        <w:spacing w:line="240" w:lineRule="auto"/>
        <w:jc w:val="both"/>
        <w:textAlignment w:val="auto"/>
      </w:pPr>
      <w:r>
        <w:rPr>
          <w:color w:val="000000"/>
          <w:sz w:val="21"/>
        </w:rPr>
        <w:t>4.熔丝管：RF1-20/F5AL250V，RF1-20/F2AL250V</w:t>
      </w:r>
    </w:p>
    <w:p w14:paraId="7E7D68FD">
      <w:pPr>
        <w:pStyle w:val="68"/>
        <w:keepNext w:val="0"/>
        <w:keepLines w:val="0"/>
        <w:pageBreakBefore w:val="0"/>
        <w:kinsoku/>
        <w:wordWrap/>
        <w:overflowPunct/>
        <w:topLinePunct w:val="0"/>
        <w:bidi w:val="0"/>
        <w:snapToGrid/>
        <w:spacing w:line="240" w:lineRule="auto"/>
        <w:jc w:val="both"/>
        <w:textAlignment w:val="auto"/>
      </w:pPr>
      <w:r>
        <w:rPr>
          <w:color w:val="000000"/>
          <w:sz w:val="21"/>
        </w:rPr>
        <w:t>5.负压调节范围0.06MPa-极限负压值</w:t>
      </w:r>
    </w:p>
    <w:p w14:paraId="0792B6F7">
      <w:pPr>
        <w:pStyle w:val="68"/>
        <w:keepNext w:val="0"/>
        <w:keepLines w:val="0"/>
        <w:pageBreakBefore w:val="0"/>
        <w:kinsoku/>
        <w:wordWrap/>
        <w:overflowPunct/>
        <w:topLinePunct w:val="0"/>
        <w:bidi w:val="0"/>
        <w:snapToGrid/>
        <w:spacing w:line="240" w:lineRule="auto"/>
        <w:jc w:val="both"/>
        <w:textAlignment w:val="auto"/>
      </w:pPr>
      <w:r>
        <w:rPr>
          <w:color w:val="000000"/>
          <w:sz w:val="21"/>
        </w:rPr>
        <w:t>6.收集容器≥2000ml两个</w:t>
      </w:r>
    </w:p>
    <w:p w14:paraId="21A51D8F">
      <w:pPr>
        <w:pStyle w:val="68"/>
        <w:keepNext w:val="0"/>
        <w:keepLines w:val="0"/>
        <w:pageBreakBefore w:val="0"/>
        <w:kinsoku/>
        <w:wordWrap/>
        <w:overflowPunct/>
        <w:topLinePunct w:val="0"/>
        <w:bidi w:val="0"/>
        <w:snapToGrid/>
        <w:spacing w:line="240" w:lineRule="auto"/>
        <w:jc w:val="both"/>
        <w:textAlignment w:val="auto"/>
      </w:pPr>
      <w:r>
        <w:rPr>
          <w:color w:val="000000"/>
          <w:sz w:val="21"/>
        </w:rPr>
        <w:t>7.蠕动泵流量≥250ml/min</w:t>
      </w:r>
    </w:p>
    <w:p w14:paraId="1D9EEA50">
      <w:pPr>
        <w:pStyle w:val="68"/>
        <w:keepNext w:val="0"/>
        <w:keepLines w:val="0"/>
        <w:pageBreakBefore w:val="0"/>
        <w:kinsoku/>
        <w:wordWrap/>
        <w:overflowPunct/>
        <w:topLinePunct w:val="0"/>
        <w:bidi w:val="0"/>
        <w:snapToGrid/>
        <w:spacing w:line="240" w:lineRule="auto"/>
        <w:jc w:val="both"/>
        <w:textAlignment w:val="auto"/>
      </w:pPr>
      <w:r>
        <w:rPr>
          <w:color w:val="000000"/>
          <w:sz w:val="21"/>
        </w:rPr>
        <w:t>8.电源：AC220V±10%，50Hz±1Hz</w:t>
      </w:r>
    </w:p>
    <w:p w14:paraId="3A67AA8A">
      <w:pPr>
        <w:pStyle w:val="68"/>
        <w:keepNext w:val="0"/>
        <w:keepLines w:val="0"/>
        <w:pageBreakBefore w:val="0"/>
        <w:kinsoku/>
        <w:wordWrap/>
        <w:overflowPunct/>
        <w:topLinePunct w:val="0"/>
        <w:bidi w:val="0"/>
        <w:snapToGrid/>
        <w:spacing w:line="240" w:lineRule="auto"/>
        <w:jc w:val="both"/>
        <w:textAlignment w:val="auto"/>
      </w:pPr>
      <w:r>
        <w:rPr>
          <w:color w:val="000000"/>
          <w:sz w:val="21"/>
        </w:rPr>
        <w:t>9.外型尺寸≤45（长）×45（宽）×100（高）cm</w:t>
      </w:r>
    </w:p>
    <w:p w14:paraId="22C13802">
      <w:pPr>
        <w:pStyle w:val="68"/>
        <w:keepNext w:val="0"/>
        <w:keepLines w:val="0"/>
        <w:pageBreakBefore w:val="0"/>
        <w:kinsoku/>
        <w:wordWrap/>
        <w:overflowPunct/>
        <w:topLinePunct w:val="0"/>
        <w:bidi w:val="0"/>
        <w:snapToGrid/>
        <w:spacing w:line="240" w:lineRule="auto"/>
        <w:jc w:val="both"/>
        <w:textAlignment w:val="auto"/>
      </w:pPr>
      <w:r>
        <w:rPr>
          <w:color w:val="000000"/>
          <w:sz w:val="21"/>
        </w:rPr>
        <w:t>10.重量≤55kg</w:t>
      </w:r>
    </w:p>
    <w:p w14:paraId="6AC9E064">
      <w:pPr>
        <w:pStyle w:val="68"/>
        <w:keepNext w:val="0"/>
        <w:keepLines w:val="0"/>
        <w:pageBreakBefore w:val="0"/>
        <w:kinsoku/>
        <w:wordWrap/>
        <w:overflowPunct/>
        <w:topLinePunct w:val="0"/>
        <w:bidi w:val="0"/>
        <w:snapToGrid/>
        <w:spacing w:line="240" w:lineRule="auto"/>
        <w:jc w:val="both"/>
        <w:textAlignment w:val="auto"/>
      </w:pPr>
      <w:r>
        <w:rPr>
          <w:color w:val="000000"/>
          <w:sz w:val="21"/>
        </w:rPr>
        <w:t>11.基本性能：术中故障不会导致不可接受的风险的临床功能的性能。</w:t>
      </w:r>
    </w:p>
    <w:p w14:paraId="3DAC1191">
      <w:pPr>
        <w:pStyle w:val="68"/>
        <w:keepNext w:val="0"/>
        <w:keepLines w:val="0"/>
        <w:pageBreakBefore w:val="0"/>
        <w:kinsoku/>
        <w:wordWrap/>
        <w:overflowPunct/>
        <w:topLinePunct w:val="0"/>
        <w:bidi w:val="0"/>
        <w:snapToGrid/>
        <w:spacing w:line="240" w:lineRule="auto"/>
        <w:jc w:val="both"/>
        <w:textAlignment w:val="auto"/>
      </w:pPr>
      <w:r>
        <w:rPr>
          <w:color w:val="000000"/>
          <w:sz w:val="21"/>
          <w:shd w:val="clear" w:fill="FDFDFE"/>
        </w:rPr>
        <w:t>（四）配置清单</w:t>
      </w:r>
    </w:p>
    <w:tbl>
      <w:tblPr>
        <w:tblStyle w:val="22"/>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50"/>
        <w:gridCol w:w="4781"/>
        <w:gridCol w:w="1237"/>
        <w:gridCol w:w="1237"/>
      </w:tblGrid>
      <w:tr w14:paraId="796DFB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7816222">
            <w:pPr>
              <w:pStyle w:val="68"/>
              <w:keepNext w:val="0"/>
              <w:keepLines w:val="0"/>
              <w:pageBreakBefore w:val="0"/>
              <w:kinsoku/>
              <w:wordWrap/>
              <w:overflowPunct/>
              <w:topLinePunct w:val="0"/>
              <w:bidi w:val="0"/>
              <w:snapToGrid/>
              <w:spacing w:line="240" w:lineRule="auto"/>
              <w:jc w:val="center"/>
              <w:textAlignment w:val="auto"/>
            </w:pPr>
            <w:r>
              <w:rPr>
                <w:b/>
                <w:color w:val="000000"/>
                <w:sz w:val="21"/>
              </w:rPr>
              <w:t>序号</w:t>
            </w:r>
          </w:p>
        </w:tc>
        <w:tc>
          <w:tcPr>
            <w:tcW w:w="478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D8C2262">
            <w:pPr>
              <w:pStyle w:val="68"/>
              <w:keepNext w:val="0"/>
              <w:keepLines w:val="0"/>
              <w:pageBreakBefore w:val="0"/>
              <w:kinsoku/>
              <w:wordWrap/>
              <w:overflowPunct/>
              <w:topLinePunct w:val="0"/>
              <w:bidi w:val="0"/>
              <w:snapToGrid/>
              <w:spacing w:line="240" w:lineRule="auto"/>
              <w:jc w:val="center"/>
              <w:textAlignment w:val="auto"/>
            </w:pPr>
            <w:r>
              <w:rPr>
                <w:b/>
                <w:color w:val="000000"/>
                <w:sz w:val="21"/>
              </w:rPr>
              <w:t>配置名称</w:t>
            </w:r>
          </w:p>
        </w:tc>
        <w:tc>
          <w:tcPr>
            <w:tcW w:w="12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05BE31F">
            <w:pPr>
              <w:pStyle w:val="68"/>
              <w:keepNext w:val="0"/>
              <w:keepLines w:val="0"/>
              <w:pageBreakBefore w:val="0"/>
              <w:kinsoku/>
              <w:wordWrap/>
              <w:overflowPunct/>
              <w:topLinePunct w:val="0"/>
              <w:bidi w:val="0"/>
              <w:snapToGrid/>
              <w:spacing w:line="240" w:lineRule="auto"/>
              <w:jc w:val="center"/>
              <w:textAlignment w:val="auto"/>
            </w:pPr>
            <w:r>
              <w:rPr>
                <w:b/>
                <w:color w:val="000000"/>
                <w:sz w:val="21"/>
              </w:rPr>
              <w:t>数量</w:t>
            </w:r>
          </w:p>
        </w:tc>
        <w:tc>
          <w:tcPr>
            <w:tcW w:w="123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E74B6FE">
            <w:pPr>
              <w:pStyle w:val="68"/>
              <w:keepNext w:val="0"/>
              <w:keepLines w:val="0"/>
              <w:pageBreakBefore w:val="0"/>
              <w:kinsoku/>
              <w:wordWrap/>
              <w:overflowPunct/>
              <w:topLinePunct w:val="0"/>
              <w:bidi w:val="0"/>
              <w:snapToGrid/>
              <w:spacing w:line="240" w:lineRule="auto"/>
              <w:jc w:val="center"/>
              <w:textAlignment w:val="auto"/>
            </w:pPr>
            <w:r>
              <w:rPr>
                <w:b/>
                <w:color w:val="000000"/>
                <w:sz w:val="21"/>
              </w:rPr>
              <w:t>单位</w:t>
            </w:r>
          </w:p>
        </w:tc>
      </w:tr>
      <w:tr w14:paraId="028765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005572">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703F1C">
            <w:pPr>
              <w:pStyle w:val="68"/>
              <w:keepNext w:val="0"/>
              <w:keepLines w:val="0"/>
              <w:pageBreakBefore w:val="0"/>
              <w:kinsoku/>
              <w:wordWrap/>
              <w:overflowPunct/>
              <w:topLinePunct w:val="0"/>
              <w:bidi w:val="0"/>
              <w:snapToGrid/>
              <w:spacing w:line="240" w:lineRule="auto"/>
              <w:jc w:val="both"/>
              <w:textAlignment w:val="auto"/>
            </w:pPr>
            <w:r>
              <w:rPr>
                <w:color w:val="000000"/>
                <w:sz w:val="21"/>
              </w:rPr>
              <w:t>吸脂器</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99BB74">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D87A49">
            <w:pPr>
              <w:pStyle w:val="68"/>
              <w:keepNext w:val="0"/>
              <w:keepLines w:val="0"/>
              <w:pageBreakBefore w:val="0"/>
              <w:kinsoku/>
              <w:wordWrap/>
              <w:overflowPunct/>
              <w:topLinePunct w:val="0"/>
              <w:bidi w:val="0"/>
              <w:snapToGrid/>
              <w:spacing w:line="240" w:lineRule="auto"/>
              <w:jc w:val="center"/>
              <w:textAlignment w:val="auto"/>
            </w:pPr>
            <w:r>
              <w:rPr>
                <w:color w:val="000000"/>
                <w:sz w:val="21"/>
              </w:rPr>
              <w:t>台</w:t>
            </w:r>
          </w:p>
        </w:tc>
      </w:tr>
      <w:tr w14:paraId="719154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0FE2F4">
            <w:pPr>
              <w:pStyle w:val="68"/>
              <w:keepNext w:val="0"/>
              <w:keepLines w:val="0"/>
              <w:pageBreakBefore w:val="0"/>
              <w:kinsoku/>
              <w:wordWrap/>
              <w:overflowPunct/>
              <w:topLinePunct w:val="0"/>
              <w:bidi w:val="0"/>
              <w:snapToGrid/>
              <w:spacing w:line="240" w:lineRule="auto"/>
              <w:jc w:val="center"/>
              <w:textAlignment w:val="auto"/>
            </w:pPr>
            <w:r>
              <w:rPr>
                <w:color w:val="000000"/>
                <w:sz w:val="21"/>
              </w:rPr>
              <w:t>2</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D2B803">
            <w:pPr>
              <w:pStyle w:val="68"/>
              <w:keepNext w:val="0"/>
              <w:keepLines w:val="0"/>
              <w:pageBreakBefore w:val="0"/>
              <w:kinsoku/>
              <w:wordWrap/>
              <w:overflowPunct/>
              <w:topLinePunct w:val="0"/>
              <w:bidi w:val="0"/>
              <w:snapToGrid/>
              <w:spacing w:line="240" w:lineRule="auto"/>
              <w:jc w:val="both"/>
              <w:textAlignment w:val="auto"/>
            </w:pPr>
            <w:r>
              <w:rPr>
                <w:color w:val="000000"/>
                <w:sz w:val="21"/>
              </w:rPr>
              <w:t>说明书</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26607E">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ED0BFC">
            <w:pPr>
              <w:pStyle w:val="68"/>
              <w:keepNext w:val="0"/>
              <w:keepLines w:val="0"/>
              <w:pageBreakBefore w:val="0"/>
              <w:kinsoku/>
              <w:wordWrap/>
              <w:overflowPunct/>
              <w:topLinePunct w:val="0"/>
              <w:bidi w:val="0"/>
              <w:snapToGrid/>
              <w:spacing w:line="240" w:lineRule="auto"/>
              <w:jc w:val="center"/>
              <w:textAlignment w:val="auto"/>
            </w:pPr>
            <w:r>
              <w:rPr>
                <w:color w:val="000000"/>
                <w:sz w:val="21"/>
              </w:rPr>
              <w:t>份</w:t>
            </w:r>
          </w:p>
        </w:tc>
      </w:tr>
      <w:tr w14:paraId="477CDB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6B7842">
            <w:pPr>
              <w:pStyle w:val="68"/>
              <w:keepNext w:val="0"/>
              <w:keepLines w:val="0"/>
              <w:pageBreakBefore w:val="0"/>
              <w:kinsoku/>
              <w:wordWrap/>
              <w:overflowPunct/>
              <w:topLinePunct w:val="0"/>
              <w:bidi w:val="0"/>
              <w:snapToGrid/>
              <w:spacing w:line="240" w:lineRule="auto"/>
              <w:jc w:val="center"/>
              <w:textAlignment w:val="auto"/>
            </w:pPr>
            <w:r>
              <w:rPr>
                <w:color w:val="000000"/>
                <w:sz w:val="21"/>
              </w:rPr>
              <w:t>3</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6D45AF">
            <w:pPr>
              <w:pStyle w:val="68"/>
              <w:keepNext w:val="0"/>
              <w:keepLines w:val="0"/>
              <w:pageBreakBefore w:val="0"/>
              <w:kinsoku/>
              <w:wordWrap/>
              <w:overflowPunct/>
              <w:topLinePunct w:val="0"/>
              <w:bidi w:val="0"/>
              <w:snapToGrid/>
              <w:spacing w:line="240" w:lineRule="auto"/>
              <w:jc w:val="both"/>
              <w:textAlignment w:val="auto"/>
            </w:pPr>
            <w:r>
              <w:rPr>
                <w:color w:val="000000"/>
                <w:sz w:val="21"/>
              </w:rPr>
              <w:t>保修卡</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7DECC6">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DC1181">
            <w:pPr>
              <w:pStyle w:val="68"/>
              <w:keepNext w:val="0"/>
              <w:keepLines w:val="0"/>
              <w:pageBreakBefore w:val="0"/>
              <w:kinsoku/>
              <w:wordWrap/>
              <w:overflowPunct/>
              <w:topLinePunct w:val="0"/>
              <w:bidi w:val="0"/>
              <w:snapToGrid/>
              <w:spacing w:line="240" w:lineRule="auto"/>
              <w:jc w:val="center"/>
              <w:textAlignment w:val="auto"/>
            </w:pPr>
            <w:r>
              <w:rPr>
                <w:color w:val="000000"/>
                <w:sz w:val="21"/>
              </w:rPr>
              <w:t>份</w:t>
            </w:r>
          </w:p>
        </w:tc>
      </w:tr>
      <w:tr w14:paraId="2EE57E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92C758">
            <w:pPr>
              <w:pStyle w:val="68"/>
              <w:keepNext w:val="0"/>
              <w:keepLines w:val="0"/>
              <w:pageBreakBefore w:val="0"/>
              <w:kinsoku/>
              <w:wordWrap/>
              <w:overflowPunct/>
              <w:topLinePunct w:val="0"/>
              <w:bidi w:val="0"/>
              <w:snapToGrid/>
              <w:spacing w:line="240" w:lineRule="auto"/>
              <w:jc w:val="center"/>
              <w:textAlignment w:val="auto"/>
            </w:pPr>
            <w:r>
              <w:rPr>
                <w:color w:val="000000"/>
                <w:sz w:val="21"/>
              </w:rPr>
              <w:t>4</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C20AEE">
            <w:pPr>
              <w:pStyle w:val="68"/>
              <w:keepNext w:val="0"/>
              <w:keepLines w:val="0"/>
              <w:pageBreakBefore w:val="0"/>
              <w:kinsoku/>
              <w:wordWrap/>
              <w:overflowPunct/>
              <w:topLinePunct w:val="0"/>
              <w:bidi w:val="0"/>
              <w:snapToGrid/>
              <w:spacing w:line="240" w:lineRule="auto"/>
              <w:jc w:val="both"/>
              <w:textAlignment w:val="auto"/>
            </w:pPr>
            <w:r>
              <w:rPr>
                <w:color w:val="000000"/>
                <w:sz w:val="21"/>
              </w:rPr>
              <w:t>合格证</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A6C153">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0C38CB">
            <w:pPr>
              <w:pStyle w:val="68"/>
              <w:keepNext w:val="0"/>
              <w:keepLines w:val="0"/>
              <w:pageBreakBefore w:val="0"/>
              <w:kinsoku/>
              <w:wordWrap/>
              <w:overflowPunct/>
              <w:topLinePunct w:val="0"/>
              <w:bidi w:val="0"/>
              <w:snapToGrid/>
              <w:spacing w:line="240" w:lineRule="auto"/>
              <w:jc w:val="center"/>
              <w:textAlignment w:val="auto"/>
            </w:pPr>
            <w:r>
              <w:rPr>
                <w:color w:val="000000"/>
                <w:sz w:val="21"/>
              </w:rPr>
              <w:t>份</w:t>
            </w:r>
          </w:p>
        </w:tc>
      </w:tr>
      <w:tr w14:paraId="6E2863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07942B">
            <w:pPr>
              <w:pStyle w:val="68"/>
              <w:keepNext w:val="0"/>
              <w:keepLines w:val="0"/>
              <w:pageBreakBefore w:val="0"/>
              <w:kinsoku/>
              <w:wordWrap/>
              <w:overflowPunct/>
              <w:topLinePunct w:val="0"/>
              <w:bidi w:val="0"/>
              <w:snapToGrid/>
              <w:spacing w:line="240" w:lineRule="auto"/>
              <w:jc w:val="center"/>
              <w:textAlignment w:val="auto"/>
            </w:pPr>
            <w:r>
              <w:rPr>
                <w:color w:val="000000"/>
                <w:sz w:val="21"/>
              </w:rPr>
              <w:t>5</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2F8951">
            <w:pPr>
              <w:pStyle w:val="68"/>
              <w:keepNext w:val="0"/>
              <w:keepLines w:val="0"/>
              <w:pageBreakBefore w:val="0"/>
              <w:kinsoku/>
              <w:wordWrap/>
              <w:overflowPunct/>
              <w:topLinePunct w:val="0"/>
              <w:bidi w:val="0"/>
              <w:snapToGrid/>
              <w:spacing w:line="240" w:lineRule="auto"/>
              <w:jc w:val="both"/>
              <w:textAlignment w:val="auto"/>
            </w:pPr>
            <w:r>
              <w:rPr>
                <w:color w:val="000000"/>
                <w:sz w:val="21"/>
              </w:rPr>
              <w:t>装箱单</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279594">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4C475C">
            <w:pPr>
              <w:pStyle w:val="68"/>
              <w:keepNext w:val="0"/>
              <w:keepLines w:val="0"/>
              <w:pageBreakBefore w:val="0"/>
              <w:kinsoku/>
              <w:wordWrap/>
              <w:overflowPunct/>
              <w:topLinePunct w:val="0"/>
              <w:bidi w:val="0"/>
              <w:snapToGrid/>
              <w:spacing w:line="240" w:lineRule="auto"/>
              <w:jc w:val="center"/>
              <w:textAlignment w:val="auto"/>
            </w:pPr>
            <w:r>
              <w:rPr>
                <w:color w:val="000000"/>
                <w:sz w:val="21"/>
              </w:rPr>
              <w:t>份</w:t>
            </w:r>
          </w:p>
        </w:tc>
      </w:tr>
      <w:tr w14:paraId="3ADCD3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429306">
            <w:pPr>
              <w:pStyle w:val="68"/>
              <w:keepNext w:val="0"/>
              <w:keepLines w:val="0"/>
              <w:pageBreakBefore w:val="0"/>
              <w:kinsoku/>
              <w:wordWrap/>
              <w:overflowPunct/>
              <w:topLinePunct w:val="0"/>
              <w:bidi w:val="0"/>
              <w:snapToGrid/>
              <w:spacing w:line="240" w:lineRule="auto"/>
              <w:jc w:val="center"/>
              <w:textAlignment w:val="auto"/>
            </w:pPr>
            <w:r>
              <w:rPr>
                <w:color w:val="000000"/>
                <w:sz w:val="21"/>
              </w:rPr>
              <w:t>6</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88DC1A">
            <w:pPr>
              <w:pStyle w:val="68"/>
              <w:keepNext w:val="0"/>
              <w:keepLines w:val="0"/>
              <w:pageBreakBefore w:val="0"/>
              <w:kinsoku/>
              <w:wordWrap/>
              <w:overflowPunct/>
              <w:topLinePunct w:val="0"/>
              <w:bidi w:val="0"/>
              <w:snapToGrid/>
              <w:spacing w:line="240" w:lineRule="auto"/>
              <w:jc w:val="both"/>
              <w:textAlignment w:val="auto"/>
            </w:pPr>
            <w:r>
              <w:rPr>
                <w:color w:val="000000"/>
                <w:sz w:val="21"/>
              </w:rPr>
              <w:t>注册证</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757855">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BC48F8">
            <w:pPr>
              <w:pStyle w:val="68"/>
              <w:keepNext w:val="0"/>
              <w:keepLines w:val="0"/>
              <w:pageBreakBefore w:val="0"/>
              <w:kinsoku/>
              <w:wordWrap/>
              <w:overflowPunct/>
              <w:topLinePunct w:val="0"/>
              <w:bidi w:val="0"/>
              <w:snapToGrid/>
              <w:spacing w:line="240" w:lineRule="auto"/>
              <w:jc w:val="center"/>
              <w:textAlignment w:val="auto"/>
            </w:pPr>
            <w:r>
              <w:rPr>
                <w:color w:val="000000"/>
                <w:sz w:val="21"/>
              </w:rPr>
              <w:t>份</w:t>
            </w:r>
          </w:p>
        </w:tc>
      </w:tr>
      <w:tr w14:paraId="061C6C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A290EF">
            <w:pPr>
              <w:pStyle w:val="68"/>
              <w:keepNext w:val="0"/>
              <w:keepLines w:val="0"/>
              <w:pageBreakBefore w:val="0"/>
              <w:kinsoku/>
              <w:wordWrap/>
              <w:overflowPunct/>
              <w:topLinePunct w:val="0"/>
              <w:bidi w:val="0"/>
              <w:snapToGrid/>
              <w:spacing w:line="240" w:lineRule="auto"/>
              <w:jc w:val="center"/>
              <w:textAlignment w:val="auto"/>
            </w:pPr>
            <w:r>
              <w:rPr>
                <w:color w:val="000000"/>
                <w:sz w:val="21"/>
              </w:rPr>
              <w:t>7</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E3E243">
            <w:pPr>
              <w:pStyle w:val="68"/>
              <w:keepNext w:val="0"/>
              <w:keepLines w:val="0"/>
              <w:pageBreakBefore w:val="0"/>
              <w:kinsoku/>
              <w:wordWrap/>
              <w:overflowPunct/>
              <w:topLinePunct w:val="0"/>
              <w:bidi w:val="0"/>
              <w:snapToGrid/>
              <w:spacing w:line="240" w:lineRule="auto"/>
              <w:jc w:val="both"/>
              <w:textAlignment w:val="auto"/>
            </w:pPr>
            <w:r>
              <w:rPr>
                <w:color w:val="000000"/>
                <w:sz w:val="21"/>
              </w:rPr>
              <w:t>厂家营业执照复印件</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F29D75">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7197D1">
            <w:pPr>
              <w:pStyle w:val="68"/>
              <w:keepNext w:val="0"/>
              <w:keepLines w:val="0"/>
              <w:pageBreakBefore w:val="0"/>
              <w:kinsoku/>
              <w:wordWrap/>
              <w:overflowPunct/>
              <w:topLinePunct w:val="0"/>
              <w:bidi w:val="0"/>
              <w:snapToGrid/>
              <w:spacing w:line="240" w:lineRule="auto"/>
              <w:jc w:val="center"/>
              <w:textAlignment w:val="auto"/>
            </w:pPr>
            <w:r>
              <w:rPr>
                <w:color w:val="000000"/>
                <w:sz w:val="21"/>
              </w:rPr>
              <w:t>份</w:t>
            </w:r>
          </w:p>
        </w:tc>
      </w:tr>
      <w:tr w14:paraId="71E440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D01931">
            <w:pPr>
              <w:pStyle w:val="68"/>
              <w:keepNext w:val="0"/>
              <w:keepLines w:val="0"/>
              <w:pageBreakBefore w:val="0"/>
              <w:kinsoku/>
              <w:wordWrap/>
              <w:overflowPunct/>
              <w:topLinePunct w:val="0"/>
              <w:bidi w:val="0"/>
              <w:snapToGrid/>
              <w:spacing w:line="240" w:lineRule="auto"/>
              <w:jc w:val="center"/>
              <w:textAlignment w:val="auto"/>
            </w:pPr>
            <w:r>
              <w:rPr>
                <w:color w:val="000000"/>
                <w:sz w:val="21"/>
              </w:rPr>
              <w:t>8</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FF5B73">
            <w:pPr>
              <w:pStyle w:val="68"/>
              <w:keepNext w:val="0"/>
              <w:keepLines w:val="0"/>
              <w:pageBreakBefore w:val="0"/>
              <w:kinsoku/>
              <w:wordWrap/>
              <w:overflowPunct/>
              <w:topLinePunct w:val="0"/>
              <w:bidi w:val="0"/>
              <w:snapToGrid/>
              <w:spacing w:line="240" w:lineRule="auto"/>
              <w:jc w:val="both"/>
              <w:textAlignment w:val="auto"/>
            </w:pPr>
            <w:r>
              <w:rPr>
                <w:color w:val="000000"/>
                <w:sz w:val="21"/>
              </w:rPr>
              <w:t>生产许可证</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0214BA">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8B8CB5">
            <w:pPr>
              <w:pStyle w:val="68"/>
              <w:keepNext w:val="0"/>
              <w:keepLines w:val="0"/>
              <w:pageBreakBefore w:val="0"/>
              <w:kinsoku/>
              <w:wordWrap/>
              <w:overflowPunct/>
              <w:topLinePunct w:val="0"/>
              <w:bidi w:val="0"/>
              <w:snapToGrid/>
              <w:spacing w:line="240" w:lineRule="auto"/>
              <w:jc w:val="center"/>
              <w:textAlignment w:val="auto"/>
            </w:pPr>
            <w:r>
              <w:rPr>
                <w:color w:val="000000"/>
                <w:sz w:val="21"/>
              </w:rPr>
              <w:t>份</w:t>
            </w:r>
          </w:p>
        </w:tc>
      </w:tr>
      <w:tr w14:paraId="6418A3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BC309C">
            <w:pPr>
              <w:pStyle w:val="68"/>
              <w:keepNext w:val="0"/>
              <w:keepLines w:val="0"/>
              <w:pageBreakBefore w:val="0"/>
              <w:kinsoku/>
              <w:wordWrap/>
              <w:overflowPunct/>
              <w:topLinePunct w:val="0"/>
              <w:bidi w:val="0"/>
              <w:snapToGrid/>
              <w:spacing w:line="240" w:lineRule="auto"/>
              <w:jc w:val="center"/>
              <w:textAlignment w:val="auto"/>
            </w:pPr>
            <w:r>
              <w:rPr>
                <w:color w:val="000000"/>
                <w:sz w:val="21"/>
              </w:rPr>
              <w:t>9</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FE7765">
            <w:pPr>
              <w:pStyle w:val="68"/>
              <w:keepNext w:val="0"/>
              <w:keepLines w:val="0"/>
              <w:pageBreakBefore w:val="0"/>
              <w:kinsoku/>
              <w:wordWrap/>
              <w:overflowPunct/>
              <w:topLinePunct w:val="0"/>
              <w:bidi w:val="0"/>
              <w:snapToGrid/>
              <w:spacing w:line="240" w:lineRule="auto"/>
              <w:jc w:val="both"/>
              <w:textAlignment w:val="auto"/>
            </w:pPr>
            <w:r>
              <w:rPr>
                <w:color w:val="000000"/>
                <w:sz w:val="21"/>
              </w:rPr>
              <w:t>UDI标识</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A6457D">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0C8BAD">
            <w:pPr>
              <w:pStyle w:val="68"/>
              <w:keepNext w:val="0"/>
              <w:keepLines w:val="0"/>
              <w:pageBreakBefore w:val="0"/>
              <w:kinsoku/>
              <w:wordWrap/>
              <w:overflowPunct/>
              <w:topLinePunct w:val="0"/>
              <w:bidi w:val="0"/>
              <w:snapToGrid/>
              <w:spacing w:line="240" w:lineRule="auto"/>
              <w:jc w:val="center"/>
              <w:textAlignment w:val="auto"/>
            </w:pPr>
            <w:r>
              <w:rPr>
                <w:color w:val="000000"/>
                <w:sz w:val="21"/>
              </w:rPr>
              <w:t>份</w:t>
            </w:r>
          </w:p>
        </w:tc>
      </w:tr>
      <w:tr w14:paraId="294E5E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2177B2">
            <w:pPr>
              <w:pStyle w:val="68"/>
              <w:keepNext w:val="0"/>
              <w:keepLines w:val="0"/>
              <w:pageBreakBefore w:val="0"/>
              <w:kinsoku/>
              <w:wordWrap/>
              <w:overflowPunct/>
              <w:topLinePunct w:val="0"/>
              <w:bidi w:val="0"/>
              <w:snapToGrid/>
              <w:spacing w:line="240" w:lineRule="auto"/>
              <w:jc w:val="center"/>
              <w:textAlignment w:val="auto"/>
            </w:pPr>
            <w:r>
              <w:rPr>
                <w:color w:val="000000"/>
                <w:sz w:val="21"/>
              </w:rPr>
              <w:t>10</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96F5B6">
            <w:pPr>
              <w:pStyle w:val="68"/>
              <w:keepNext w:val="0"/>
              <w:keepLines w:val="0"/>
              <w:pageBreakBefore w:val="0"/>
              <w:kinsoku/>
              <w:wordWrap/>
              <w:overflowPunct/>
              <w:topLinePunct w:val="0"/>
              <w:bidi w:val="0"/>
              <w:snapToGrid/>
              <w:spacing w:line="240" w:lineRule="auto"/>
              <w:jc w:val="both"/>
              <w:textAlignment w:val="auto"/>
            </w:pPr>
            <w:r>
              <w:rPr>
                <w:color w:val="000000"/>
                <w:sz w:val="21"/>
              </w:rPr>
              <w:t>钥匙</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250789">
            <w:pPr>
              <w:pStyle w:val="68"/>
              <w:keepNext w:val="0"/>
              <w:keepLines w:val="0"/>
              <w:pageBreakBefore w:val="0"/>
              <w:kinsoku/>
              <w:wordWrap/>
              <w:overflowPunct/>
              <w:topLinePunct w:val="0"/>
              <w:bidi w:val="0"/>
              <w:snapToGrid/>
              <w:spacing w:line="240" w:lineRule="auto"/>
              <w:jc w:val="center"/>
              <w:textAlignment w:val="auto"/>
            </w:pPr>
            <w:r>
              <w:rPr>
                <w:color w:val="000000"/>
                <w:sz w:val="21"/>
              </w:rPr>
              <w:t>2</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2AC7CB">
            <w:pPr>
              <w:pStyle w:val="68"/>
              <w:keepNext w:val="0"/>
              <w:keepLines w:val="0"/>
              <w:pageBreakBefore w:val="0"/>
              <w:kinsoku/>
              <w:wordWrap/>
              <w:overflowPunct/>
              <w:topLinePunct w:val="0"/>
              <w:bidi w:val="0"/>
              <w:snapToGrid/>
              <w:spacing w:line="240" w:lineRule="auto"/>
              <w:jc w:val="center"/>
              <w:textAlignment w:val="auto"/>
            </w:pPr>
            <w:r>
              <w:rPr>
                <w:color w:val="000000"/>
                <w:sz w:val="21"/>
              </w:rPr>
              <w:t>把</w:t>
            </w:r>
          </w:p>
        </w:tc>
      </w:tr>
      <w:tr w14:paraId="11CA79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89B7F9">
            <w:pPr>
              <w:pStyle w:val="68"/>
              <w:keepNext w:val="0"/>
              <w:keepLines w:val="0"/>
              <w:pageBreakBefore w:val="0"/>
              <w:kinsoku/>
              <w:wordWrap/>
              <w:overflowPunct/>
              <w:topLinePunct w:val="0"/>
              <w:bidi w:val="0"/>
              <w:snapToGrid/>
              <w:spacing w:line="240" w:lineRule="auto"/>
              <w:jc w:val="center"/>
              <w:textAlignment w:val="auto"/>
            </w:pPr>
            <w:r>
              <w:rPr>
                <w:color w:val="000000"/>
                <w:sz w:val="21"/>
              </w:rPr>
              <w:t>11</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88F7C4">
            <w:pPr>
              <w:pStyle w:val="68"/>
              <w:keepNext w:val="0"/>
              <w:keepLines w:val="0"/>
              <w:pageBreakBefore w:val="0"/>
              <w:kinsoku/>
              <w:wordWrap/>
              <w:overflowPunct/>
              <w:topLinePunct w:val="0"/>
              <w:bidi w:val="0"/>
              <w:snapToGrid/>
              <w:spacing w:line="240" w:lineRule="auto"/>
              <w:jc w:val="both"/>
              <w:textAlignment w:val="auto"/>
            </w:pPr>
            <w:r>
              <w:rPr>
                <w:color w:val="000000"/>
                <w:sz w:val="21"/>
              </w:rPr>
              <w:t>坠头</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48787C">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3483FE">
            <w:pPr>
              <w:pStyle w:val="68"/>
              <w:keepNext w:val="0"/>
              <w:keepLines w:val="0"/>
              <w:pageBreakBefore w:val="0"/>
              <w:kinsoku/>
              <w:wordWrap/>
              <w:overflowPunct/>
              <w:topLinePunct w:val="0"/>
              <w:bidi w:val="0"/>
              <w:snapToGrid/>
              <w:spacing w:line="240" w:lineRule="auto"/>
              <w:jc w:val="center"/>
              <w:textAlignment w:val="auto"/>
            </w:pPr>
            <w:r>
              <w:rPr>
                <w:color w:val="000000"/>
                <w:sz w:val="21"/>
              </w:rPr>
              <w:t>个</w:t>
            </w:r>
          </w:p>
        </w:tc>
      </w:tr>
      <w:tr w14:paraId="79FB88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79F22D">
            <w:pPr>
              <w:pStyle w:val="68"/>
              <w:keepNext w:val="0"/>
              <w:keepLines w:val="0"/>
              <w:pageBreakBefore w:val="0"/>
              <w:kinsoku/>
              <w:wordWrap/>
              <w:overflowPunct/>
              <w:topLinePunct w:val="0"/>
              <w:bidi w:val="0"/>
              <w:snapToGrid/>
              <w:spacing w:line="240" w:lineRule="auto"/>
              <w:jc w:val="center"/>
              <w:textAlignment w:val="auto"/>
            </w:pPr>
            <w:r>
              <w:rPr>
                <w:color w:val="000000"/>
                <w:sz w:val="21"/>
              </w:rPr>
              <w:t>12</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0AE7BB">
            <w:pPr>
              <w:pStyle w:val="68"/>
              <w:keepNext w:val="0"/>
              <w:keepLines w:val="0"/>
              <w:pageBreakBefore w:val="0"/>
              <w:kinsoku/>
              <w:wordWrap/>
              <w:overflowPunct/>
              <w:topLinePunct w:val="0"/>
              <w:bidi w:val="0"/>
              <w:snapToGrid/>
              <w:spacing w:line="240" w:lineRule="auto"/>
              <w:jc w:val="both"/>
              <w:textAlignment w:val="auto"/>
            </w:pPr>
            <w:r>
              <w:rPr>
                <w:color w:val="000000"/>
                <w:sz w:val="21"/>
              </w:rPr>
              <w:t>空气过滤器</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3D1053">
            <w:pPr>
              <w:pStyle w:val="68"/>
              <w:keepNext w:val="0"/>
              <w:keepLines w:val="0"/>
              <w:pageBreakBefore w:val="0"/>
              <w:kinsoku/>
              <w:wordWrap/>
              <w:overflowPunct/>
              <w:topLinePunct w:val="0"/>
              <w:bidi w:val="0"/>
              <w:snapToGrid/>
              <w:spacing w:line="240" w:lineRule="auto"/>
              <w:jc w:val="center"/>
              <w:textAlignment w:val="auto"/>
            </w:pPr>
            <w:r>
              <w:rPr>
                <w:color w:val="000000"/>
                <w:sz w:val="21"/>
              </w:rPr>
              <w:t>2</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5C3CD1">
            <w:pPr>
              <w:pStyle w:val="68"/>
              <w:keepNext w:val="0"/>
              <w:keepLines w:val="0"/>
              <w:pageBreakBefore w:val="0"/>
              <w:kinsoku/>
              <w:wordWrap/>
              <w:overflowPunct/>
              <w:topLinePunct w:val="0"/>
              <w:bidi w:val="0"/>
              <w:snapToGrid/>
              <w:spacing w:line="240" w:lineRule="auto"/>
              <w:jc w:val="center"/>
              <w:textAlignment w:val="auto"/>
            </w:pPr>
            <w:r>
              <w:rPr>
                <w:color w:val="000000"/>
                <w:sz w:val="21"/>
              </w:rPr>
              <w:t>个</w:t>
            </w:r>
          </w:p>
        </w:tc>
      </w:tr>
      <w:tr w14:paraId="4D775C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0F1EE7">
            <w:pPr>
              <w:pStyle w:val="68"/>
              <w:keepNext w:val="0"/>
              <w:keepLines w:val="0"/>
              <w:pageBreakBefore w:val="0"/>
              <w:kinsoku/>
              <w:wordWrap/>
              <w:overflowPunct/>
              <w:topLinePunct w:val="0"/>
              <w:bidi w:val="0"/>
              <w:snapToGrid/>
              <w:spacing w:line="240" w:lineRule="auto"/>
              <w:jc w:val="center"/>
              <w:textAlignment w:val="auto"/>
            </w:pPr>
            <w:r>
              <w:rPr>
                <w:color w:val="000000"/>
                <w:sz w:val="21"/>
              </w:rPr>
              <w:t>13</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ECDBCD">
            <w:pPr>
              <w:pStyle w:val="68"/>
              <w:keepNext w:val="0"/>
              <w:keepLines w:val="0"/>
              <w:pageBreakBefore w:val="0"/>
              <w:kinsoku/>
              <w:wordWrap/>
              <w:overflowPunct/>
              <w:topLinePunct w:val="0"/>
              <w:bidi w:val="0"/>
              <w:snapToGrid/>
              <w:spacing w:line="240" w:lineRule="auto"/>
              <w:jc w:val="both"/>
              <w:textAlignment w:val="auto"/>
            </w:pPr>
            <w:r>
              <w:rPr>
                <w:color w:val="000000"/>
                <w:sz w:val="21"/>
              </w:rPr>
              <w:t>双联脚踏开关</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7BC4DA">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E59483">
            <w:pPr>
              <w:pStyle w:val="68"/>
              <w:keepNext w:val="0"/>
              <w:keepLines w:val="0"/>
              <w:pageBreakBefore w:val="0"/>
              <w:kinsoku/>
              <w:wordWrap/>
              <w:overflowPunct/>
              <w:topLinePunct w:val="0"/>
              <w:bidi w:val="0"/>
              <w:snapToGrid/>
              <w:spacing w:line="240" w:lineRule="auto"/>
              <w:jc w:val="center"/>
              <w:textAlignment w:val="auto"/>
            </w:pPr>
            <w:r>
              <w:rPr>
                <w:color w:val="000000"/>
                <w:sz w:val="21"/>
              </w:rPr>
              <w:t>只</w:t>
            </w:r>
          </w:p>
        </w:tc>
      </w:tr>
      <w:tr w14:paraId="3C0743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A5967C">
            <w:pPr>
              <w:pStyle w:val="68"/>
              <w:keepNext w:val="0"/>
              <w:keepLines w:val="0"/>
              <w:pageBreakBefore w:val="0"/>
              <w:kinsoku/>
              <w:wordWrap/>
              <w:overflowPunct/>
              <w:topLinePunct w:val="0"/>
              <w:bidi w:val="0"/>
              <w:snapToGrid/>
              <w:spacing w:line="240" w:lineRule="auto"/>
              <w:jc w:val="center"/>
              <w:textAlignment w:val="auto"/>
            </w:pPr>
            <w:r>
              <w:rPr>
                <w:color w:val="000000"/>
                <w:sz w:val="21"/>
              </w:rPr>
              <w:t>14</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7F0C0E">
            <w:pPr>
              <w:pStyle w:val="68"/>
              <w:keepNext w:val="0"/>
              <w:keepLines w:val="0"/>
              <w:pageBreakBefore w:val="0"/>
              <w:kinsoku/>
              <w:wordWrap/>
              <w:overflowPunct/>
              <w:topLinePunct w:val="0"/>
              <w:bidi w:val="0"/>
              <w:snapToGrid/>
              <w:spacing w:line="240" w:lineRule="auto"/>
              <w:jc w:val="both"/>
              <w:textAlignment w:val="auto"/>
            </w:pPr>
            <w:r>
              <w:rPr>
                <w:color w:val="000000"/>
                <w:sz w:val="21"/>
              </w:rPr>
              <w:t>保险丝F2AL250V</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CE9A1C">
            <w:pPr>
              <w:pStyle w:val="68"/>
              <w:keepNext w:val="0"/>
              <w:keepLines w:val="0"/>
              <w:pageBreakBefore w:val="0"/>
              <w:kinsoku/>
              <w:wordWrap/>
              <w:overflowPunct/>
              <w:topLinePunct w:val="0"/>
              <w:bidi w:val="0"/>
              <w:snapToGrid/>
              <w:spacing w:line="240" w:lineRule="auto"/>
              <w:jc w:val="center"/>
              <w:textAlignment w:val="auto"/>
            </w:pPr>
            <w:r>
              <w:rPr>
                <w:color w:val="000000"/>
                <w:sz w:val="21"/>
              </w:rPr>
              <w:t>6</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0D0473">
            <w:pPr>
              <w:pStyle w:val="68"/>
              <w:keepNext w:val="0"/>
              <w:keepLines w:val="0"/>
              <w:pageBreakBefore w:val="0"/>
              <w:kinsoku/>
              <w:wordWrap/>
              <w:overflowPunct/>
              <w:topLinePunct w:val="0"/>
              <w:bidi w:val="0"/>
              <w:snapToGrid/>
              <w:spacing w:line="240" w:lineRule="auto"/>
              <w:jc w:val="center"/>
              <w:textAlignment w:val="auto"/>
            </w:pPr>
            <w:r>
              <w:rPr>
                <w:color w:val="000000"/>
                <w:sz w:val="21"/>
              </w:rPr>
              <w:t>只</w:t>
            </w:r>
          </w:p>
        </w:tc>
      </w:tr>
      <w:tr w14:paraId="5A28ED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86B4AA">
            <w:pPr>
              <w:pStyle w:val="68"/>
              <w:keepNext w:val="0"/>
              <w:keepLines w:val="0"/>
              <w:pageBreakBefore w:val="0"/>
              <w:kinsoku/>
              <w:wordWrap/>
              <w:overflowPunct/>
              <w:topLinePunct w:val="0"/>
              <w:bidi w:val="0"/>
              <w:snapToGrid/>
              <w:spacing w:line="240" w:lineRule="auto"/>
              <w:jc w:val="center"/>
              <w:textAlignment w:val="auto"/>
            </w:pPr>
            <w:r>
              <w:rPr>
                <w:color w:val="000000"/>
                <w:sz w:val="21"/>
              </w:rPr>
              <w:t>15</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F96C13">
            <w:pPr>
              <w:pStyle w:val="68"/>
              <w:keepNext w:val="0"/>
              <w:keepLines w:val="0"/>
              <w:pageBreakBefore w:val="0"/>
              <w:kinsoku/>
              <w:wordWrap/>
              <w:overflowPunct/>
              <w:topLinePunct w:val="0"/>
              <w:bidi w:val="0"/>
              <w:snapToGrid/>
              <w:spacing w:line="240" w:lineRule="auto"/>
              <w:jc w:val="both"/>
              <w:textAlignment w:val="auto"/>
            </w:pPr>
            <w:r>
              <w:rPr>
                <w:color w:val="000000"/>
                <w:sz w:val="21"/>
              </w:rPr>
              <w:t>保险丝F5AL250V</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FFF50E">
            <w:pPr>
              <w:pStyle w:val="68"/>
              <w:keepNext w:val="0"/>
              <w:keepLines w:val="0"/>
              <w:pageBreakBefore w:val="0"/>
              <w:kinsoku/>
              <w:wordWrap/>
              <w:overflowPunct/>
              <w:topLinePunct w:val="0"/>
              <w:bidi w:val="0"/>
              <w:snapToGrid/>
              <w:spacing w:line="240" w:lineRule="auto"/>
              <w:jc w:val="center"/>
              <w:textAlignment w:val="auto"/>
            </w:pPr>
            <w:r>
              <w:rPr>
                <w:color w:val="000000"/>
                <w:sz w:val="21"/>
              </w:rPr>
              <w:t>4</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999728">
            <w:pPr>
              <w:pStyle w:val="68"/>
              <w:keepNext w:val="0"/>
              <w:keepLines w:val="0"/>
              <w:pageBreakBefore w:val="0"/>
              <w:kinsoku/>
              <w:wordWrap/>
              <w:overflowPunct/>
              <w:topLinePunct w:val="0"/>
              <w:bidi w:val="0"/>
              <w:snapToGrid/>
              <w:spacing w:line="240" w:lineRule="auto"/>
              <w:jc w:val="center"/>
              <w:textAlignment w:val="auto"/>
            </w:pPr>
            <w:r>
              <w:rPr>
                <w:color w:val="000000"/>
                <w:sz w:val="21"/>
              </w:rPr>
              <w:t>只</w:t>
            </w:r>
          </w:p>
        </w:tc>
      </w:tr>
      <w:tr w14:paraId="350582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EB7FE4">
            <w:pPr>
              <w:pStyle w:val="68"/>
              <w:keepNext w:val="0"/>
              <w:keepLines w:val="0"/>
              <w:pageBreakBefore w:val="0"/>
              <w:kinsoku/>
              <w:wordWrap/>
              <w:overflowPunct/>
              <w:topLinePunct w:val="0"/>
              <w:bidi w:val="0"/>
              <w:snapToGrid/>
              <w:spacing w:line="240" w:lineRule="auto"/>
              <w:jc w:val="center"/>
              <w:textAlignment w:val="auto"/>
            </w:pPr>
            <w:r>
              <w:rPr>
                <w:color w:val="000000"/>
                <w:sz w:val="21"/>
              </w:rPr>
              <w:t>16</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4EE9FB">
            <w:pPr>
              <w:pStyle w:val="68"/>
              <w:keepNext w:val="0"/>
              <w:keepLines w:val="0"/>
              <w:pageBreakBefore w:val="0"/>
              <w:kinsoku/>
              <w:wordWrap/>
              <w:overflowPunct/>
              <w:topLinePunct w:val="0"/>
              <w:bidi w:val="0"/>
              <w:snapToGrid/>
              <w:spacing w:line="240" w:lineRule="auto"/>
              <w:jc w:val="both"/>
              <w:textAlignment w:val="auto"/>
            </w:pPr>
            <w:r>
              <w:rPr>
                <w:color w:val="000000"/>
                <w:sz w:val="21"/>
              </w:rPr>
              <w:t>硅橡胶医用导管φ8*14mm（2.5米）</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CBA6B4">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D5DEE9">
            <w:pPr>
              <w:pStyle w:val="68"/>
              <w:keepNext w:val="0"/>
              <w:keepLines w:val="0"/>
              <w:pageBreakBefore w:val="0"/>
              <w:kinsoku/>
              <w:wordWrap/>
              <w:overflowPunct/>
              <w:topLinePunct w:val="0"/>
              <w:bidi w:val="0"/>
              <w:snapToGrid/>
              <w:spacing w:line="240" w:lineRule="auto"/>
              <w:jc w:val="center"/>
              <w:textAlignment w:val="auto"/>
            </w:pPr>
            <w:r>
              <w:rPr>
                <w:color w:val="000000"/>
                <w:sz w:val="21"/>
              </w:rPr>
              <w:t>根</w:t>
            </w:r>
          </w:p>
        </w:tc>
      </w:tr>
      <w:tr w14:paraId="2ED322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1BCAF8">
            <w:pPr>
              <w:pStyle w:val="68"/>
              <w:keepNext w:val="0"/>
              <w:keepLines w:val="0"/>
              <w:pageBreakBefore w:val="0"/>
              <w:kinsoku/>
              <w:wordWrap/>
              <w:overflowPunct/>
              <w:topLinePunct w:val="0"/>
              <w:bidi w:val="0"/>
              <w:snapToGrid/>
              <w:spacing w:line="240" w:lineRule="auto"/>
              <w:jc w:val="center"/>
              <w:textAlignment w:val="auto"/>
            </w:pPr>
            <w:r>
              <w:rPr>
                <w:color w:val="000000"/>
                <w:sz w:val="21"/>
              </w:rPr>
              <w:t>17</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0AB0DC">
            <w:pPr>
              <w:pStyle w:val="68"/>
              <w:keepNext w:val="0"/>
              <w:keepLines w:val="0"/>
              <w:pageBreakBefore w:val="0"/>
              <w:kinsoku/>
              <w:wordWrap/>
              <w:overflowPunct/>
              <w:topLinePunct w:val="0"/>
              <w:bidi w:val="0"/>
              <w:snapToGrid/>
              <w:spacing w:line="240" w:lineRule="auto"/>
              <w:jc w:val="both"/>
              <w:textAlignment w:val="auto"/>
            </w:pPr>
            <w:r>
              <w:rPr>
                <w:color w:val="000000"/>
                <w:sz w:val="21"/>
              </w:rPr>
              <w:t>硅橡胶医用导管φ6.4*11.4mm（3米）</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42D543">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71F3B4">
            <w:pPr>
              <w:pStyle w:val="68"/>
              <w:keepNext w:val="0"/>
              <w:keepLines w:val="0"/>
              <w:pageBreakBefore w:val="0"/>
              <w:kinsoku/>
              <w:wordWrap/>
              <w:overflowPunct/>
              <w:topLinePunct w:val="0"/>
              <w:bidi w:val="0"/>
              <w:snapToGrid/>
              <w:spacing w:line="240" w:lineRule="auto"/>
              <w:jc w:val="center"/>
              <w:textAlignment w:val="auto"/>
            </w:pPr>
            <w:r>
              <w:rPr>
                <w:color w:val="000000"/>
                <w:sz w:val="21"/>
              </w:rPr>
              <w:t>根</w:t>
            </w:r>
          </w:p>
        </w:tc>
      </w:tr>
      <w:tr w14:paraId="202C7B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5F35DA">
            <w:pPr>
              <w:pStyle w:val="68"/>
              <w:keepNext w:val="0"/>
              <w:keepLines w:val="0"/>
              <w:pageBreakBefore w:val="0"/>
              <w:kinsoku/>
              <w:wordWrap/>
              <w:overflowPunct/>
              <w:topLinePunct w:val="0"/>
              <w:bidi w:val="0"/>
              <w:snapToGrid/>
              <w:spacing w:line="240" w:lineRule="auto"/>
              <w:jc w:val="center"/>
              <w:textAlignment w:val="auto"/>
            </w:pPr>
            <w:r>
              <w:rPr>
                <w:color w:val="000000"/>
                <w:sz w:val="21"/>
              </w:rPr>
              <w:t>18</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1EC792">
            <w:pPr>
              <w:pStyle w:val="68"/>
              <w:keepNext w:val="0"/>
              <w:keepLines w:val="0"/>
              <w:pageBreakBefore w:val="0"/>
              <w:kinsoku/>
              <w:wordWrap/>
              <w:overflowPunct/>
              <w:topLinePunct w:val="0"/>
              <w:bidi w:val="0"/>
              <w:snapToGrid/>
              <w:spacing w:line="240" w:lineRule="auto"/>
              <w:jc w:val="both"/>
              <w:textAlignment w:val="auto"/>
            </w:pPr>
            <w:r>
              <w:rPr>
                <w:color w:val="000000"/>
                <w:sz w:val="21"/>
              </w:rPr>
              <w:t>电源线</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34B518">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2DA42E">
            <w:pPr>
              <w:pStyle w:val="68"/>
              <w:keepNext w:val="0"/>
              <w:keepLines w:val="0"/>
              <w:pageBreakBefore w:val="0"/>
              <w:kinsoku/>
              <w:wordWrap/>
              <w:overflowPunct/>
              <w:topLinePunct w:val="0"/>
              <w:bidi w:val="0"/>
              <w:snapToGrid/>
              <w:spacing w:line="240" w:lineRule="auto"/>
              <w:jc w:val="center"/>
              <w:textAlignment w:val="auto"/>
            </w:pPr>
            <w:r>
              <w:rPr>
                <w:color w:val="000000"/>
                <w:sz w:val="21"/>
              </w:rPr>
              <w:t>根</w:t>
            </w:r>
          </w:p>
        </w:tc>
      </w:tr>
      <w:tr w14:paraId="1FA482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E1EBD3">
            <w:pPr>
              <w:pStyle w:val="68"/>
              <w:keepNext w:val="0"/>
              <w:keepLines w:val="0"/>
              <w:pageBreakBefore w:val="0"/>
              <w:kinsoku/>
              <w:wordWrap/>
              <w:overflowPunct/>
              <w:topLinePunct w:val="0"/>
              <w:bidi w:val="0"/>
              <w:snapToGrid/>
              <w:spacing w:line="240" w:lineRule="auto"/>
              <w:jc w:val="center"/>
              <w:textAlignment w:val="auto"/>
            </w:pPr>
            <w:r>
              <w:rPr>
                <w:color w:val="000000"/>
                <w:sz w:val="21"/>
              </w:rPr>
              <w:t>19</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F44FB5">
            <w:pPr>
              <w:pStyle w:val="68"/>
              <w:keepNext w:val="0"/>
              <w:keepLines w:val="0"/>
              <w:pageBreakBefore w:val="0"/>
              <w:kinsoku/>
              <w:wordWrap/>
              <w:overflowPunct/>
              <w:topLinePunct w:val="0"/>
              <w:bidi w:val="0"/>
              <w:snapToGrid/>
              <w:spacing w:line="240" w:lineRule="auto"/>
              <w:jc w:val="left"/>
              <w:textAlignment w:val="auto"/>
            </w:pPr>
            <w:r>
              <w:rPr>
                <w:color w:val="000000"/>
                <w:sz w:val="21"/>
              </w:rPr>
              <w:t>抽脂管Φ2.5×200mm（单孔）</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14FFFD">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92066F">
            <w:pPr>
              <w:pStyle w:val="68"/>
              <w:keepNext w:val="0"/>
              <w:keepLines w:val="0"/>
              <w:pageBreakBefore w:val="0"/>
              <w:kinsoku/>
              <w:wordWrap/>
              <w:overflowPunct/>
              <w:topLinePunct w:val="0"/>
              <w:bidi w:val="0"/>
              <w:snapToGrid/>
              <w:spacing w:line="240" w:lineRule="auto"/>
              <w:jc w:val="center"/>
              <w:textAlignment w:val="auto"/>
            </w:pPr>
            <w:r>
              <w:rPr>
                <w:color w:val="000000"/>
                <w:sz w:val="21"/>
              </w:rPr>
              <w:t>根</w:t>
            </w:r>
          </w:p>
        </w:tc>
      </w:tr>
      <w:tr w14:paraId="07D5FF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A2AEF0">
            <w:pPr>
              <w:pStyle w:val="68"/>
              <w:keepNext w:val="0"/>
              <w:keepLines w:val="0"/>
              <w:pageBreakBefore w:val="0"/>
              <w:kinsoku/>
              <w:wordWrap/>
              <w:overflowPunct/>
              <w:topLinePunct w:val="0"/>
              <w:bidi w:val="0"/>
              <w:snapToGrid/>
              <w:spacing w:line="240" w:lineRule="auto"/>
              <w:jc w:val="center"/>
              <w:textAlignment w:val="auto"/>
            </w:pPr>
            <w:r>
              <w:rPr>
                <w:color w:val="000000"/>
                <w:sz w:val="21"/>
              </w:rPr>
              <w:t>20</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08ADD9">
            <w:pPr>
              <w:pStyle w:val="68"/>
              <w:keepNext w:val="0"/>
              <w:keepLines w:val="0"/>
              <w:pageBreakBefore w:val="0"/>
              <w:kinsoku/>
              <w:wordWrap/>
              <w:overflowPunct/>
              <w:topLinePunct w:val="0"/>
              <w:bidi w:val="0"/>
              <w:snapToGrid/>
              <w:spacing w:line="240" w:lineRule="auto"/>
              <w:jc w:val="left"/>
              <w:textAlignment w:val="auto"/>
            </w:pPr>
            <w:r>
              <w:rPr>
                <w:color w:val="000000"/>
                <w:sz w:val="21"/>
              </w:rPr>
              <w:t>抽脂管Φ3.0*250mm（双孔）</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076F7D">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15C8BD">
            <w:pPr>
              <w:pStyle w:val="68"/>
              <w:keepNext w:val="0"/>
              <w:keepLines w:val="0"/>
              <w:pageBreakBefore w:val="0"/>
              <w:kinsoku/>
              <w:wordWrap/>
              <w:overflowPunct/>
              <w:topLinePunct w:val="0"/>
              <w:bidi w:val="0"/>
              <w:snapToGrid/>
              <w:spacing w:line="240" w:lineRule="auto"/>
              <w:jc w:val="center"/>
              <w:textAlignment w:val="auto"/>
            </w:pPr>
            <w:r>
              <w:rPr>
                <w:color w:val="000000"/>
                <w:sz w:val="21"/>
              </w:rPr>
              <w:t>根</w:t>
            </w:r>
          </w:p>
        </w:tc>
      </w:tr>
      <w:tr w14:paraId="468849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867A97">
            <w:pPr>
              <w:pStyle w:val="68"/>
              <w:keepNext w:val="0"/>
              <w:keepLines w:val="0"/>
              <w:pageBreakBefore w:val="0"/>
              <w:kinsoku/>
              <w:wordWrap/>
              <w:overflowPunct/>
              <w:topLinePunct w:val="0"/>
              <w:bidi w:val="0"/>
              <w:snapToGrid/>
              <w:spacing w:line="240" w:lineRule="auto"/>
              <w:jc w:val="center"/>
              <w:textAlignment w:val="auto"/>
            </w:pPr>
            <w:r>
              <w:rPr>
                <w:color w:val="000000"/>
                <w:sz w:val="21"/>
              </w:rPr>
              <w:t>21</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11B1ED">
            <w:pPr>
              <w:pStyle w:val="68"/>
              <w:keepNext w:val="0"/>
              <w:keepLines w:val="0"/>
              <w:pageBreakBefore w:val="0"/>
              <w:kinsoku/>
              <w:wordWrap/>
              <w:overflowPunct/>
              <w:topLinePunct w:val="0"/>
              <w:bidi w:val="0"/>
              <w:snapToGrid/>
              <w:spacing w:line="240" w:lineRule="auto"/>
              <w:jc w:val="left"/>
              <w:textAlignment w:val="auto"/>
            </w:pPr>
            <w:r>
              <w:rPr>
                <w:color w:val="000000"/>
                <w:sz w:val="21"/>
              </w:rPr>
              <w:t>抽脂管Φ3.5*300mm（品字孔）</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07D0C6">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CC3C4C">
            <w:pPr>
              <w:pStyle w:val="68"/>
              <w:keepNext w:val="0"/>
              <w:keepLines w:val="0"/>
              <w:pageBreakBefore w:val="0"/>
              <w:kinsoku/>
              <w:wordWrap/>
              <w:overflowPunct/>
              <w:topLinePunct w:val="0"/>
              <w:bidi w:val="0"/>
              <w:snapToGrid/>
              <w:spacing w:line="240" w:lineRule="auto"/>
              <w:jc w:val="center"/>
              <w:textAlignment w:val="auto"/>
            </w:pPr>
            <w:r>
              <w:rPr>
                <w:color w:val="000000"/>
                <w:sz w:val="21"/>
              </w:rPr>
              <w:t>根</w:t>
            </w:r>
          </w:p>
        </w:tc>
      </w:tr>
      <w:tr w14:paraId="197410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091320">
            <w:pPr>
              <w:pStyle w:val="68"/>
              <w:keepNext w:val="0"/>
              <w:keepLines w:val="0"/>
              <w:pageBreakBefore w:val="0"/>
              <w:kinsoku/>
              <w:wordWrap/>
              <w:overflowPunct/>
              <w:topLinePunct w:val="0"/>
              <w:bidi w:val="0"/>
              <w:snapToGrid/>
              <w:spacing w:line="240" w:lineRule="auto"/>
              <w:jc w:val="center"/>
              <w:textAlignment w:val="auto"/>
            </w:pPr>
            <w:r>
              <w:rPr>
                <w:color w:val="000000"/>
                <w:sz w:val="21"/>
              </w:rPr>
              <w:t>22</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5EA45E">
            <w:pPr>
              <w:pStyle w:val="68"/>
              <w:keepNext w:val="0"/>
              <w:keepLines w:val="0"/>
              <w:pageBreakBefore w:val="0"/>
              <w:kinsoku/>
              <w:wordWrap/>
              <w:overflowPunct/>
              <w:topLinePunct w:val="0"/>
              <w:bidi w:val="0"/>
              <w:snapToGrid/>
              <w:spacing w:line="240" w:lineRule="auto"/>
              <w:jc w:val="left"/>
              <w:textAlignment w:val="auto"/>
            </w:pPr>
            <w:r>
              <w:rPr>
                <w:color w:val="000000"/>
                <w:sz w:val="21"/>
              </w:rPr>
              <w:t>抽脂管Φ3.5×350mm（双孔）</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9630B7">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B438E8">
            <w:pPr>
              <w:pStyle w:val="68"/>
              <w:keepNext w:val="0"/>
              <w:keepLines w:val="0"/>
              <w:pageBreakBefore w:val="0"/>
              <w:kinsoku/>
              <w:wordWrap/>
              <w:overflowPunct/>
              <w:topLinePunct w:val="0"/>
              <w:bidi w:val="0"/>
              <w:snapToGrid/>
              <w:spacing w:line="240" w:lineRule="auto"/>
              <w:jc w:val="center"/>
              <w:textAlignment w:val="auto"/>
            </w:pPr>
            <w:r>
              <w:rPr>
                <w:color w:val="000000"/>
                <w:sz w:val="21"/>
              </w:rPr>
              <w:t>根</w:t>
            </w:r>
          </w:p>
        </w:tc>
      </w:tr>
      <w:tr w14:paraId="76FF42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81E221">
            <w:pPr>
              <w:pStyle w:val="68"/>
              <w:keepNext w:val="0"/>
              <w:keepLines w:val="0"/>
              <w:pageBreakBefore w:val="0"/>
              <w:kinsoku/>
              <w:wordWrap/>
              <w:overflowPunct/>
              <w:topLinePunct w:val="0"/>
              <w:bidi w:val="0"/>
              <w:snapToGrid/>
              <w:spacing w:line="240" w:lineRule="auto"/>
              <w:jc w:val="center"/>
              <w:textAlignment w:val="auto"/>
            </w:pPr>
            <w:r>
              <w:rPr>
                <w:color w:val="000000"/>
                <w:sz w:val="21"/>
              </w:rPr>
              <w:t>23</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7A1981">
            <w:pPr>
              <w:pStyle w:val="68"/>
              <w:keepNext w:val="0"/>
              <w:keepLines w:val="0"/>
              <w:pageBreakBefore w:val="0"/>
              <w:kinsoku/>
              <w:wordWrap/>
              <w:overflowPunct/>
              <w:topLinePunct w:val="0"/>
              <w:bidi w:val="0"/>
              <w:snapToGrid/>
              <w:spacing w:line="240" w:lineRule="auto"/>
              <w:jc w:val="left"/>
              <w:textAlignment w:val="auto"/>
            </w:pPr>
            <w:r>
              <w:rPr>
                <w:color w:val="000000"/>
                <w:sz w:val="21"/>
              </w:rPr>
              <w:t>抽脂管Φ4.0×300mm（对孔）</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02677C">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7898B3">
            <w:pPr>
              <w:pStyle w:val="68"/>
              <w:keepNext w:val="0"/>
              <w:keepLines w:val="0"/>
              <w:pageBreakBefore w:val="0"/>
              <w:kinsoku/>
              <w:wordWrap/>
              <w:overflowPunct/>
              <w:topLinePunct w:val="0"/>
              <w:bidi w:val="0"/>
              <w:snapToGrid/>
              <w:spacing w:line="240" w:lineRule="auto"/>
              <w:jc w:val="center"/>
              <w:textAlignment w:val="auto"/>
            </w:pPr>
            <w:r>
              <w:rPr>
                <w:color w:val="000000"/>
                <w:sz w:val="21"/>
              </w:rPr>
              <w:t>根</w:t>
            </w:r>
          </w:p>
        </w:tc>
      </w:tr>
      <w:tr w14:paraId="69CAEA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7815AD">
            <w:pPr>
              <w:pStyle w:val="68"/>
              <w:keepNext w:val="0"/>
              <w:keepLines w:val="0"/>
              <w:pageBreakBefore w:val="0"/>
              <w:kinsoku/>
              <w:wordWrap/>
              <w:overflowPunct/>
              <w:topLinePunct w:val="0"/>
              <w:bidi w:val="0"/>
              <w:snapToGrid/>
              <w:spacing w:line="240" w:lineRule="auto"/>
              <w:jc w:val="center"/>
              <w:textAlignment w:val="auto"/>
            </w:pPr>
            <w:r>
              <w:rPr>
                <w:color w:val="000000"/>
                <w:sz w:val="21"/>
              </w:rPr>
              <w:t>24</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0CAC50">
            <w:pPr>
              <w:pStyle w:val="68"/>
              <w:keepNext w:val="0"/>
              <w:keepLines w:val="0"/>
              <w:pageBreakBefore w:val="0"/>
              <w:kinsoku/>
              <w:wordWrap/>
              <w:overflowPunct/>
              <w:topLinePunct w:val="0"/>
              <w:bidi w:val="0"/>
              <w:snapToGrid/>
              <w:spacing w:line="240" w:lineRule="auto"/>
              <w:jc w:val="left"/>
              <w:textAlignment w:val="auto"/>
            </w:pPr>
            <w:r>
              <w:rPr>
                <w:color w:val="000000"/>
                <w:sz w:val="21"/>
              </w:rPr>
              <w:t>抽脂管Φ4.0×350mm（品字孔）</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CD6A17">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29B2B0">
            <w:pPr>
              <w:pStyle w:val="68"/>
              <w:keepNext w:val="0"/>
              <w:keepLines w:val="0"/>
              <w:pageBreakBefore w:val="0"/>
              <w:kinsoku/>
              <w:wordWrap/>
              <w:overflowPunct/>
              <w:topLinePunct w:val="0"/>
              <w:bidi w:val="0"/>
              <w:snapToGrid/>
              <w:spacing w:line="240" w:lineRule="auto"/>
              <w:jc w:val="center"/>
              <w:textAlignment w:val="auto"/>
            </w:pPr>
            <w:r>
              <w:rPr>
                <w:color w:val="000000"/>
                <w:sz w:val="21"/>
              </w:rPr>
              <w:t>根</w:t>
            </w:r>
          </w:p>
        </w:tc>
      </w:tr>
      <w:tr w14:paraId="60F6A8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64AA5F">
            <w:pPr>
              <w:pStyle w:val="68"/>
              <w:keepNext w:val="0"/>
              <w:keepLines w:val="0"/>
              <w:pageBreakBefore w:val="0"/>
              <w:kinsoku/>
              <w:wordWrap/>
              <w:overflowPunct/>
              <w:topLinePunct w:val="0"/>
              <w:bidi w:val="0"/>
              <w:snapToGrid/>
              <w:spacing w:line="240" w:lineRule="auto"/>
              <w:jc w:val="center"/>
              <w:textAlignment w:val="auto"/>
            </w:pPr>
            <w:r>
              <w:rPr>
                <w:color w:val="000000"/>
                <w:sz w:val="21"/>
              </w:rPr>
              <w:t>25</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8A7D33">
            <w:pPr>
              <w:pStyle w:val="68"/>
              <w:keepNext w:val="0"/>
              <w:keepLines w:val="0"/>
              <w:pageBreakBefore w:val="0"/>
              <w:kinsoku/>
              <w:wordWrap/>
              <w:overflowPunct/>
              <w:topLinePunct w:val="0"/>
              <w:bidi w:val="0"/>
              <w:snapToGrid/>
              <w:spacing w:line="240" w:lineRule="auto"/>
              <w:jc w:val="left"/>
              <w:textAlignment w:val="auto"/>
            </w:pPr>
            <w:r>
              <w:rPr>
                <w:color w:val="000000"/>
                <w:sz w:val="21"/>
              </w:rPr>
              <w:t>抽脂管Φ4.5×300mm（螺旋孔)</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380115">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AF1373">
            <w:pPr>
              <w:pStyle w:val="68"/>
              <w:keepNext w:val="0"/>
              <w:keepLines w:val="0"/>
              <w:pageBreakBefore w:val="0"/>
              <w:kinsoku/>
              <w:wordWrap/>
              <w:overflowPunct/>
              <w:topLinePunct w:val="0"/>
              <w:bidi w:val="0"/>
              <w:snapToGrid/>
              <w:spacing w:line="240" w:lineRule="auto"/>
              <w:jc w:val="center"/>
              <w:textAlignment w:val="auto"/>
            </w:pPr>
            <w:r>
              <w:rPr>
                <w:color w:val="000000"/>
                <w:sz w:val="21"/>
              </w:rPr>
              <w:t>根</w:t>
            </w:r>
          </w:p>
        </w:tc>
      </w:tr>
      <w:tr w14:paraId="791F3F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E9A5B5">
            <w:pPr>
              <w:pStyle w:val="68"/>
              <w:keepNext w:val="0"/>
              <w:keepLines w:val="0"/>
              <w:pageBreakBefore w:val="0"/>
              <w:kinsoku/>
              <w:wordWrap/>
              <w:overflowPunct/>
              <w:topLinePunct w:val="0"/>
              <w:bidi w:val="0"/>
              <w:snapToGrid/>
              <w:spacing w:line="240" w:lineRule="auto"/>
              <w:jc w:val="center"/>
              <w:textAlignment w:val="auto"/>
            </w:pPr>
            <w:r>
              <w:rPr>
                <w:color w:val="000000"/>
                <w:sz w:val="21"/>
              </w:rPr>
              <w:t>26</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DCDBB3">
            <w:pPr>
              <w:pStyle w:val="68"/>
              <w:keepNext w:val="0"/>
              <w:keepLines w:val="0"/>
              <w:pageBreakBefore w:val="0"/>
              <w:kinsoku/>
              <w:wordWrap/>
              <w:overflowPunct/>
              <w:topLinePunct w:val="0"/>
              <w:bidi w:val="0"/>
              <w:snapToGrid/>
              <w:spacing w:line="240" w:lineRule="auto"/>
              <w:jc w:val="left"/>
              <w:textAlignment w:val="auto"/>
            </w:pPr>
            <w:r>
              <w:rPr>
                <w:color w:val="000000"/>
                <w:sz w:val="21"/>
              </w:rPr>
              <w:t>抽脂管Φ5.0×300mm（双品字孔)</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5E99C5">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FEC73D">
            <w:pPr>
              <w:pStyle w:val="68"/>
              <w:keepNext w:val="0"/>
              <w:keepLines w:val="0"/>
              <w:pageBreakBefore w:val="0"/>
              <w:kinsoku/>
              <w:wordWrap/>
              <w:overflowPunct/>
              <w:topLinePunct w:val="0"/>
              <w:bidi w:val="0"/>
              <w:snapToGrid/>
              <w:spacing w:line="240" w:lineRule="auto"/>
              <w:jc w:val="center"/>
              <w:textAlignment w:val="auto"/>
            </w:pPr>
            <w:r>
              <w:rPr>
                <w:color w:val="000000"/>
                <w:sz w:val="21"/>
              </w:rPr>
              <w:t>根</w:t>
            </w:r>
          </w:p>
        </w:tc>
      </w:tr>
      <w:tr w14:paraId="25AF24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B90FC2">
            <w:pPr>
              <w:pStyle w:val="68"/>
              <w:keepNext w:val="0"/>
              <w:keepLines w:val="0"/>
              <w:pageBreakBefore w:val="0"/>
              <w:kinsoku/>
              <w:wordWrap/>
              <w:overflowPunct/>
              <w:topLinePunct w:val="0"/>
              <w:bidi w:val="0"/>
              <w:snapToGrid/>
              <w:spacing w:line="240" w:lineRule="auto"/>
              <w:jc w:val="center"/>
              <w:textAlignment w:val="auto"/>
            </w:pPr>
            <w:r>
              <w:rPr>
                <w:color w:val="000000"/>
                <w:sz w:val="21"/>
              </w:rPr>
              <w:t>27</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3E9FFD">
            <w:pPr>
              <w:pStyle w:val="68"/>
              <w:keepNext w:val="0"/>
              <w:keepLines w:val="0"/>
              <w:pageBreakBefore w:val="0"/>
              <w:kinsoku/>
              <w:wordWrap/>
              <w:overflowPunct/>
              <w:topLinePunct w:val="0"/>
              <w:bidi w:val="0"/>
              <w:snapToGrid/>
              <w:spacing w:line="240" w:lineRule="auto"/>
              <w:jc w:val="left"/>
              <w:textAlignment w:val="auto"/>
            </w:pPr>
            <w:r>
              <w:rPr>
                <w:color w:val="000000"/>
                <w:sz w:val="21"/>
              </w:rPr>
              <w:t>抽脂管2.0*250mm（圆孔）</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EB88F2">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AAC3AA">
            <w:pPr>
              <w:pStyle w:val="68"/>
              <w:keepNext w:val="0"/>
              <w:keepLines w:val="0"/>
              <w:pageBreakBefore w:val="0"/>
              <w:kinsoku/>
              <w:wordWrap/>
              <w:overflowPunct/>
              <w:topLinePunct w:val="0"/>
              <w:bidi w:val="0"/>
              <w:snapToGrid/>
              <w:spacing w:line="240" w:lineRule="auto"/>
              <w:jc w:val="center"/>
              <w:textAlignment w:val="auto"/>
            </w:pPr>
            <w:r>
              <w:rPr>
                <w:color w:val="000000"/>
                <w:sz w:val="21"/>
              </w:rPr>
              <w:t>根</w:t>
            </w:r>
          </w:p>
        </w:tc>
      </w:tr>
      <w:tr w14:paraId="73067B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7399A6">
            <w:pPr>
              <w:pStyle w:val="68"/>
              <w:keepNext w:val="0"/>
              <w:keepLines w:val="0"/>
              <w:pageBreakBefore w:val="0"/>
              <w:kinsoku/>
              <w:wordWrap/>
              <w:overflowPunct/>
              <w:topLinePunct w:val="0"/>
              <w:bidi w:val="0"/>
              <w:snapToGrid/>
              <w:spacing w:line="240" w:lineRule="auto"/>
              <w:jc w:val="center"/>
              <w:textAlignment w:val="auto"/>
            </w:pPr>
            <w:r>
              <w:rPr>
                <w:color w:val="000000"/>
                <w:sz w:val="21"/>
              </w:rPr>
              <w:t>28</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290E8F">
            <w:pPr>
              <w:pStyle w:val="68"/>
              <w:keepNext w:val="0"/>
              <w:keepLines w:val="0"/>
              <w:pageBreakBefore w:val="0"/>
              <w:kinsoku/>
              <w:wordWrap/>
              <w:overflowPunct/>
              <w:topLinePunct w:val="0"/>
              <w:bidi w:val="0"/>
              <w:snapToGrid/>
              <w:spacing w:line="240" w:lineRule="auto"/>
              <w:jc w:val="left"/>
              <w:textAlignment w:val="auto"/>
            </w:pPr>
            <w:r>
              <w:rPr>
                <w:color w:val="000000"/>
                <w:sz w:val="21"/>
              </w:rPr>
              <w:t>抽脂管2.5*300mm（圆孔）</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945801">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0CE4F0">
            <w:pPr>
              <w:pStyle w:val="68"/>
              <w:keepNext w:val="0"/>
              <w:keepLines w:val="0"/>
              <w:pageBreakBefore w:val="0"/>
              <w:kinsoku/>
              <w:wordWrap/>
              <w:overflowPunct/>
              <w:topLinePunct w:val="0"/>
              <w:bidi w:val="0"/>
              <w:snapToGrid/>
              <w:spacing w:line="240" w:lineRule="auto"/>
              <w:jc w:val="center"/>
              <w:textAlignment w:val="auto"/>
            </w:pPr>
            <w:r>
              <w:rPr>
                <w:color w:val="000000"/>
                <w:sz w:val="21"/>
              </w:rPr>
              <w:t>根</w:t>
            </w:r>
          </w:p>
        </w:tc>
      </w:tr>
      <w:tr w14:paraId="5C9964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3AB4AA">
            <w:pPr>
              <w:pStyle w:val="68"/>
              <w:keepNext w:val="0"/>
              <w:keepLines w:val="0"/>
              <w:pageBreakBefore w:val="0"/>
              <w:kinsoku/>
              <w:wordWrap/>
              <w:overflowPunct/>
              <w:topLinePunct w:val="0"/>
              <w:bidi w:val="0"/>
              <w:snapToGrid/>
              <w:spacing w:line="240" w:lineRule="auto"/>
              <w:jc w:val="center"/>
              <w:textAlignment w:val="auto"/>
            </w:pPr>
            <w:r>
              <w:rPr>
                <w:color w:val="000000"/>
                <w:sz w:val="21"/>
              </w:rPr>
              <w:t>29</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5D802B">
            <w:pPr>
              <w:pStyle w:val="68"/>
              <w:keepNext w:val="0"/>
              <w:keepLines w:val="0"/>
              <w:pageBreakBefore w:val="0"/>
              <w:kinsoku/>
              <w:wordWrap/>
              <w:overflowPunct/>
              <w:topLinePunct w:val="0"/>
              <w:bidi w:val="0"/>
              <w:snapToGrid/>
              <w:spacing w:line="240" w:lineRule="auto"/>
              <w:jc w:val="left"/>
              <w:textAlignment w:val="auto"/>
            </w:pPr>
            <w:r>
              <w:rPr>
                <w:color w:val="000000"/>
                <w:sz w:val="21"/>
              </w:rPr>
              <w:t>抽脂管2.5*350mm（圆孔）</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76394E">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8EFF09">
            <w:pPr>
              <w:pStyle w:val="68"/>
              <w:keepNext w:val="0"/>
              <w:keepLines w:val="0"/>
              <w:pageBreakBefore w:val="0"/>
              <w:kinsoku/>
              <w:wordWrap/>
              <w:overflowPunct/>
              <w:topLinePunct w:val="0"/>
              <w:bidi w:val="0"/>
              <w:snapToGrid/>
              <w:spacing w:line="240" w:lineRule="auto"/>
              <w:jc w:val="center"/>
              <w:textAlignment w:val="auto"/>
            </w:pPr>
            <w:r>
              <w:rPr>
                <w:color w:val="000000"/>
                <w:sz w:val="21"/>
              </w:rPr>
              <w:t>根</w:t>
            </w:r>
          </w:p>
        </w:tc>
      </w:tr>
      <w:tr w14:paraId="0112C1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D357FE">
            <w:pPr>
              <w:pStyle w:val="68"/>
              <w:keepNext w:val="0"/>
              <w:keepLines w:val="0"/>
              <w:pageBreakBefore w:val="0"/>
              <w:kinsoku/>
              <w:wordWrap/>
              <w:overflowPunct/>
              <w:topLinePunct w:val="0"/>
              <w:bidi w:val="0"/>
              <w:snapToGrid/>
              <w:spacing w:line="240" w:lineRule="auto"/>
              <w:jc w:val="center"/>
              <w:textAlignment w:val="auto"/>
            </w:pPr>
            <w:r>
              <w:rPr>
                <w:color w:val="000000"/>
                <w:sz w:val="21"/>
              </w:rPr>
              <w:t>30</w:t>
            </w:r>
          </w:p>
        </w:tc>
        <w:tc>
          <w:tcPr>
            <w:tcW w:w="47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4BB6BC">
            <w:pPr>
              <w:pStyle w:val="68"/>
              <w:keepNext w:val="0"/>
              <w:keepLines w:val="0"/>
              <w:pageBreakBefore w:val="0"/>
              <w:kinsoku/>
              <w:wordWrap/>
              <w:overflowPunct/>
              <w:topLinePunct w:val="0"/>
              <w:bidi w:val="0"/>
              <w:snapToGrid/>
              <w:spacing w:line="240" w:lineRule="auto"/>
              <w:jc w:val="left"/>
              <w:textAlignment w:val="auto"/>
            </w:pPr>
            <w:r>
              <w:rPr>
                <w:color w:val="000000"/>
                <w:sz w:val="21"/>
              </w:rPr>
              <w:t>抽脂管注液/吸脂手柄</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BBADD5">
            <w:pPr>
              <w:pStyle w:val="68"/>
              <w:keepNext w:val="0"/>
              <w:keepLines w:val="0"/>
              <w:pageBreakBefore w:val="0"/>
              <w:kinsoku/>
              <w:wordWrap/>
              <w:overflowPunct/>
              <w:topLinePunct w:val="0"/>
              <w:bidi w:val="0"/>
              <w:snapToGrid/>
              <w:spacing w:line="240" w:lineRule="auto"/>
              <w:jc w:val="center"/>
              <w:textAlignment w:val="auto"/>
            </w:pPr>
            <w:r>
              <w:rPr>
                <w:color w:val="000000"/>
                <w:sz w:val="21"/>
              </w:rPr>
              <w:t>2</w:t>
            </w:r>
          </w:p>
        </w:tc>
        <w:tc>
          <w:tcPr>
            <w:tcW w:w="123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A8EC23">
            <w:pPr>
              <w:pStyle w:val="68"/>
              <w:keepNext w:val="0"/>
              <w:keepLines w:val="0"/>
              <w:pageBreakBefore w:val="0"/>
              <w:kinsoku/>
              <w:wordWrap/>
              <w:overflowPunct/>
              <w:topLinePunct w:val="0"/>
              <w:bidi w:val="0"/>
              <w:snapToGrid/>
              <w:spacing w:line="240" w:lineRule="auto"/>
              <w:jc w:val="center"/>
              <w:textAlignment w:val="auto"/>
            </w:pPr>
            <w:r>
              <w:rPr>
                <w:color w:val="000000"/>
                <w:sz w:val="21"/>
              </w:rPr>
              <w:t>根</w:t>
            </w:r>
          </w:p>
        </w:tc>
      </w:tr>
    </w:tbl>
    <w:p w14:paraId="1CD3E692">
      <w:pPr>
        <w:pStyle w:val="68"/>
        <w:keepNext w:val="0"/>
        <w:keepLines w:val="0"/>
        <w:pageBreakBefore w:val="0"/>
        <w:kinsoku/>
        <w:wordWrap/>
        <w:overflowPunct/>
        <w:topLinePunct w:val="0"/>
        <w:bidi w:val="0"/>
        <w:snapToGrid/>
        <w:spacing w:line="240" w:lineRule="auto"/>
        <w:jc w:val="both"/>
        <w:textAlignment w:val="auto"/>
      </w:pPr>
      <w:r>
        <w:rPr>
          <w:b/>
          <w:color w:val="000000"/>
          <w:sz w:val="21"/>
        </w:rPr>
        <w:t>（五）质保期及售后服务要求</w:t>
      </w:r>
    </w:p>
    <w:p w14:paraId="74F3C64E">
      <w:pPr>
        <w:pStyle w:val="68"/>
        <w:keepNext w:val="0"/>
        <w:keepLines w:val="0"/>
        <w:pageBreakBefore w:val="0"/>
        <w:kinsoku/>
        <w:wordWrap/>
        <w:overflowPunct/>
        <w:topLinePunct w:val="0"/>
        <w:bidi w:val="0"/>
        <w:snapToGrid/>
        <w:spacing w:line="240" w:lineRule="auto"/>
        <w:jc w:val="both"/>
        <w:textAlignment w:val="auto"/>
      </w:pPr>
      <w:r>
        <w:rPr>
          <w:color w:val="000000"/>
          <w:sz w:val="21"/>
        </w:rPr>
        <w:t>1.提供至少3年的免费质保服务，包括设备故障维修、软件升级等。</w:t>
      </w:r>
    </w:p>
    <w:p w14:paraId="71BCFD5B">
      <w:pPr>
        <w:pStyle w:val="68"/>
        <w:keepNext w:val="0"/>
        <w:keepLines w:val="0"/>
        <w:pageBreakBefore w:val="0"/>
        <w:kinsoku/>
        <w:wordWrap/>
        <w:overflowPunct/>
        <w:topLinePunct w:val="0"/>
        <w:bidi w:val="0"/>
        <w:snapToGrid/>
        <w:spacing w:line="240" w:lineRule="auto"/>
        <w:jc w:val="both"/>
        <w:textAlignment w:val="auto"/>
      </w:pPr>
      <w:r>
        <w:rPr>
          <w:color w:val="000000"/>
          <w:sz w:val="21"/>
        </w:rPr>
        <w:t>2.中标后设立24小时客服热线，确保在设备使用过程中能够及时解决各类问题。</w:t>
      </w:r>
    </w:p>
    <w:p w14:paraId="39A5092E">
      <w:pPr>
        <w:pStyle w:val="68"/>
        <w:keepNext w:val="0"/>
        <w:keepLines w:val="0"/>
        <w:pageBreakBefore w:val="0"/>
        <w:kinsoku/>
        <w:wordWrap/>
        <w:overflowPunct/>
        <w:topLinePunct w:val="0"/>
        <w:bidi w:val="0"/>
        <w:snapToGrid/>
        <w:spacing w:line="240" w:lineRule="auto"/>
        <w:jc w:val="both"/>
        <w:textAlignment w:val="auto"/>
      </w:pPr>
      <w:r>
        <w:rPr>
          <w:color w:val="000000"/>
          <w:sz w:val="21"/>
        </w:rPr>
        <w:t>3.提供每季度至少一次的设备巡检和维护服务，确保设备长期稳定运行。</w:t>
      </w:r>
    </w:p>
    <w:p w14:paraId="13B41D83">
      <w:pPr>
        <w:pStyle w:val="68"/>
        <w:keepNext w:val="0"/>
        <w:keepLines w:val="0"/>
        <w:pageBreakBefore w:val="0"/>
        <w:kinsoku/>
        <w:wordWrap/>
        <w:overflowPunct/>
        <w:topLinePunct w:val="0"/>
        <w:bidi w:val="0"/>
        <w:snapToGrid/>
        <w:spacing w:line="240" w:lineRule="auto"/>
        <w:jc w:val="both"/>
        <w:textAlignment w:val="auto"/>
      </w:pPr>
      <w:r>
        <w:rPr>
          <w:color w:val="000000"/>
          <w:sz w:val="21"/>
        </w:rPr>
        <w:t>4.提供完善的培训和技术支持服务，确保医护人员能够熟练掌握设备操作。</w:t>
      </w:r>
    </w:p>
    <w:p w14:paraId="141C0BEE">
      <w:pPr>
        <w:keepNext w:val="0"/>
        <w:keepLines w:val="0"/>
        <w:pageBreakBefore w:val="0"/>
        <w:kinsoku/>
        <w:wordWrap/>
        <w:overflowPunct/>
        <w:topLinePunct w:val="0"/>
        <w:bidi w:val="0"/>
        <w:snapToGrid/>
        <w:spacing w:line="240" w:lineRule="auto"/>
        <w:jc w:val="left"/>
        <w:textAlignment w:val="auto"/>
      </w:pPr>
      <w:r>
        <w:rPr>
          <w:rFonts w:hint="eastAsia" w:ascii="宋体" w:hAnsi="宋体" w:eastAsia="宋体" w:cs="宋体"/>
          <w:b/>
          <w:bCs/>
          <w:color w:val="000000" w:themeColor="text1"/>
          <w:sz w:val="21"/>
          <w:szCs w:val="21"/>
          <w:highlight w:val="none"/>
          <w14:textFill>
            <w14:solidFill>
              <w14:schemeClr w14:val="tx1"/>
            </w14:solidFill>
          </w14:textFill>
        </w:rPr>
        <w:t>（六）基本要求</w:t>
      </w:r>
    </w:p>
    <w:p w14:paraId="7352DFCE">
      <w:pPr>
        <w:pStyle w:val="68"/>
        <w:keepNext w:val="0"/>
        <w:keepLines w:val="0"/>
        <w:pageBreakBefore w:val="0"/>
        <w:kinsoku/>
        <w:wordWrap/>
        <w:overflowPunct/>
        <w:topLinePunct w:val="0"/>
        <w:bidi w:val="0"/>
        <w:snapToGrid/>
        <w:spacing w:line="240" w:lineRule="auto"/>
        <w:jc w:val="both"/>
        <w:textAlignment w:val="auto"/>
      </w:pPr>
      <w:r>
        <w:rPr>
          <w:color w:val="000000"/>
          <w:sz w:val="21"/>
        </w:rPr>
        <w:t>★1.所投设备具有有效的医疗器械注册证明（如国家有相关规定）。</w:t>
      </w:r>
    </w:p>
    <w:p w14:paraId="6BCA3A4F">
      <w:pPr>
        <w:pStyle w:val="68"/>
        <w:keepNext w:val="0"/>
        <w:keepLines w:val="0"/>
        <w:pageBreakBefore w:val="0"/>
        <w:kinsoku/>
        <w:wordWrap/>
        <w:overflowPunct/>
        <w:topLinePunct w:val="0"/>
        <w:bidi w:val="0"/>
        <w:snapToGrid/>
        <w:spacing w:line="240" w:lineRule="auto"/>
        <w:jc w:val="both"/>
        <w:textAlignment w:val="auto"/>
      </w:pPr>
      <w:r>
        <w:rPr>
          <w:color w:val="000000"/>
          <w:sz w:val="21"/>
        </w:rPr>
        <w:t>▲2.如投标人为代理经销商，应提供制造商对所投产品的合法授权函。</w:t>
      </w:r>
    </w:p>
    <w:p w14:paraId="234F4D11">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（七）其他要求</w:t>
      </w:r>
    </w:p>
    <w:p w14:paraId="36F8FC32">
      <w:pPr>
        <w:pStyle w:val="68"/>
        <w:keepNext w:val="0"/>
        <w:keepLines w:val="0"/>
        <w:pageBreakBefore w:val="0"/>
        <w:kinsoku/>
        <w:wordWrap/>
        <w:overflowPunct/>
        <w:topLinePunct w:val="0"/>
        <w:bidi w:val="0"/>
        <w:snapToGrid/>
        <w:spacing w:line="240" w:lineRule="auto"/>
        <w:jc w:val="left"/>
        <w:textAlignment w:val="auto"/>
        <w:rPr>
          <w:b/>
          <w:color w:val="000000"/>
          <w:sz w:val="21"/>
        </w:rPr>
      </w:pPr>
      <w:r>
        <w:rPr>
          <w:rFonts w:hint="eastAsia" w:ascii="宋体" w:hAnsi="宋体" w:eastAsia="宋体" w:cs="宋体"/>
          <w:b w:val="0"/>
          <w:bCs w:val="0"/>
          <w:color w:val="000000" w:themeColor="text1"/>
          <w:sz w:val="21"/>
          <w:szCs w:val="21"/>
          <w:highlight w:val="none"/>
          <w14:textFill>
            <w14:solidFill>
              <w14:schemeClr w14:val="tx1"/>
            </w14:solidFill>
          </w14:textFill>
        </w:rPr>
        <w:t>投标文件中应提供项目实施方案、售后服务方案、培训方案等。</w:t>
      </w:r>
    </w:p>
    <w:p w14:paraId="0E0F487F">
      <w:pPr>
        <w:pStyle w:val="68"/>
        <w:keepNext w:val="0"/>
        <w:keepLines w:val="0"/>
        <w:pageBreakBefore w:val="0"/>
        <w:kinsoku/>
        <w:wordWrap/>
        <w:overflowPunct/>
        <w:topLinePunct w:val="0"/>
        <w:bidi w:val="0"/>
        <w:snapToGrid/>
        <w:spacing w:line="240" w:lineRule="auto"/>
        <w:jc w:val="left"/>
        <w:textAlignment w:val="auto"/>
      </w:pPr>
      <w:r>
        <w:rPr>
          <w:b/>
          <w:color w:val="000000"/>
          <w:sz w:val="21"/>
        </w:rPr>
        <w:t>二、交货要求</w:t>
      </w:r>
    </w:p>
    <w:p w14:paraId="177CDF4C">
      <w:pPr>
        <w:pStyle w:val="68"/>
        <w:keepNext w:val="0"/>
        <w:keepLines w:val="0"/>
        <w:pageBreakBefore w:val="0"/>
        <w:kinsoku/>
        <w:wordWrap/>
        <w:overflowPunct/>
        <w:topLinePunct w:val="0"/>
        <w:bidi w:val="0"/>
        <w:snapToGrid/>
        <w:spacing w:line="240" w:lineRule="auto"/>
        <w:jc w:val="left"/>
        <w:textAlignment w:val="auto"/>
      </w:pPr>
      <w:r>
        <w:rPr>
          <w:color w:val="000000"/>
          <w:sz w:val="21"/>
        </w:rPr>
        <w:t>（一）交货期：合同签订后收到采购人供货通知后30日历天内交货、安装、调试。</w:t>
      </w:r>
    </w:p>
    <w:p w14:paraId="47840733">
      <w:pPr>
        <w:pStyle w:val="68"/>
        <w:keepNext w:val="0"/>
        <w:keepLines w:val="0"/>
        <w:pageBreakBefore w:val="0"/>
        <w:kinsoku/>
        <w:wordWrap/>
        <w:overflowPunct/>
        <w:topLinePunct w:val="0"/>
        <w:bidi w:val="0"/>
        <w:snapToGrid/>
        <w:spacing w:line="240" w:lineRule="auto"/>
        <w:jc w:val="left"/>
        <w:textAlignment w:val="auto"/>
      </w:pPr>
      <w:r>
        <w:rPr>
          <w:color w:val="000000"/>
          <w:sz w:val="21"/>
        </w:rPr>
        <w:t>（二）交货地点：广州市第一人民医院（采购人指定地点）。中标人需按有关标准提供货物的包装，并采用恰当的方式将货物运抵交货地点。</w:t>
      </w:r>
    </w:p>
    <w:p w14:paraId="2E76CFC1">
      <w:pPr>
        <w:pStyle w:val="68"/>
        <w:keepNext w:val="0"/>
        <w:keepLines w:val="0"/>
        <w:pageBreakBefore w:val="0"/>
        <w:kinsoku/>
        <w:wordWrap/>
        <w:overflowPunct/>
        <w:topLinePunct w:val="0"/>
        <w:bidi w:val="0"/>
        <w:snapToGrid/>
        <w:spacing w:line="240" w:lineRule="auto"/>
        <w:jc w:val="left"/>
        <w:textAlignment w:val="auto"/>
      </w:pPr>
      <w:r>
        <w:rPr>
          <w:b/>
          <w:color w:val="000000"/>
          <w:sz w:val="21"/>
        </w:rPr>
        <w:t>三、包装、运输及到货检验</w:t>
      </w:r>
    </w:p>
    <w:p w14:paraId="305075DA">
      <w:pPr>
        <w:pStyle w:val="68"/>
        <w:keepNext w:val="0"/>
        <w:keepLines w:val="0"/>
        <w:pageBreakBefore w:val="0"/>
        <w:kinsoku/>
        <w:wordWrap/>
        <w:overflowPunct/>
        <w:topLinePunct w:val="0"/>
        <w:bidi w:val="0"/>
        <w:snapToGrid/>
        <w:spacing w:line="240" w:lineRule="auto"/>
        <w:jc w:val="left"/>
        <w:textAlignment w:val="auto"/>
      </w:pPr>
      <w:r>
        <w:rPr>
          <w:color w:val="000000"/>
          <w:sz w:val="21"/>
        </w:rPr>
        <w:t>1.设备需由原厂包装，包装箱内需有下列随箱资料：产品合格证（包括出厂试验数据）、产品使用说明书、随箱清单等。</w:t>
      </w:r>
    </w:p>
    <w:p w14:paraId="54C70FCA">
      <w:pPr>
        <w:pStyle w:val="68"/>
        <w:keepNext w:val="0"/>
        <w:keepLines w:val="0"/>
        <w:pageBreakBefore w:val="0"/>
        <w:kinsoku/>
        <w:wordWrap/>
        <w:overflowPunct/>
        <w:topLinePunct w:val="0"/>
        <w:bidi w:val="0"/>
        <w:snapToGrid/>
        <w:spacing w:line="240" w:lineRule="auto"/>
        <w:jc w:val="left"/>
        <w:textAlignment w:val="auto"/>
      </w:pPr>
      <w:r>
        <w:rPr>
          <w:color w:val="000000"/>
          <w:sz w:val="21"/>
        </w:rPr>
        <w:t>2.中标人负责所有设备从出厂到安装现场的运输。</w:t>
      </w:r>
    </w:p>
    <w:p w14:paraId="3F156B58">
      <w:pPr>
        <w:pStyle w:val="68"/>
        <w:keepNext w:val="0"/>
        <w:keepLines w:val="0"/>
        <w:pageBreakBefore w:val="0"/>
        <w:kinsoku/>
        <w:wordWrap/>
        <w:overflowPunct/>
        <w:topLinePunct w:val="0"/>
        <w:bidi w:val="0"/>
        <w:snapToGrid/>
        <w:spacing w:line="240" w:lineRule="auto"/>
        <w:jc w:val="left"/>
        <w:textAlignment w:val="auto"/>
      </w:pPr>
      <w:r>
        <w:rPr>
          <w:color w:val="000000"/>
          <w:sz w:val="21"/>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1CB17656">
      <w:pPr>
        <w:pStyle w:val="68"/>
        <w:keepNext w:val="0"/>
        <w:keepLines w:val="0"/>
        <w:pageBreakBefore w:val="0"/>
        <w:kinsoku/>
        <w:wordWrap/>
        <w:overflowPunct/>
        <w:topLinePunct w:val="0"/>
        <w:bidi w:val="0"/>
        <w:snapToGrid/>
        <w:spacing w:line="240" w:lineRule="auto"/>
        <w:jc w:val="left"/>
        <w:textAlignment w:val="auto"/>
      </w:pPr>
      <w:r>
        <w:rPr>
          <w:b/>
          <w:color w:val="000000"/>
          <w:sz w:val="21"/>
        </w:rPr>
        <w:t>四、安装调试要求</w:t>
      </w:r>
    </w:p>
    <w:p w14:paraId="1383A97E">
      <w:pPr>
        <w:pStyle w:val="68"/>
        <w:keepNext w:val="0"/>
        <w:keepLines w:val="0"/>
        <w:pageBreakBefore w:val="0"/>
        <w:kinsoku/>
        <w:wordWrap/>
        <w:overflowPunct/>
        <w:topLinePunct w:val="0"/>
        <w:bidi w:val="0"/>
        <w:snapToGrid/>
        <w:spacing w:line="240" w:lineRule="auto"/>
        <w:jc w:val="left"/>
        <w:textAlignment w:val="auto"/>
      </w:pPr>
      <w:r>
        <w:rPr>
          <w:color w:val="000000"/>
          <w:sz w:val="21"/>
        </w:rPr>
        <w:t>1.安装和调试应由具备相应资质和能力的专业技术人员执行，确保设备的正确安装和功能的正常发挥。</w:t>
      </w:r>
    </w:p>
    <w:p w14:paraId="0D10D0D2">
      <w:pPr>
        <w:pStyle w:val="68"/>
        <w:keepNext w:val="0"/>
        <w:keepLines w:val="0"/>
        <w:pageBreakBefore w:val="0"/>
        <w:kinsoku/>
        <w:wordWrap/>
        <w:overflowPunct/>
        <w:topLinePunct w:val="0"/>
        <w:bidi w:val="0"/>
        <w:snapToGrid/>
        <w:spacing w:line="240" w:lineRule="auto"/>
        <w:jc w:val="left"/>
        <w:textAlignment w:val="auto"/>
      </w:pPr>
      <w:r>
        <w:rPr>
          <w:color w:val="000000"/>
          <w:sz w:val="21"/>
        </w:rPr>
        <w:t>2.安装前应确保产品名称、型号、规格、生产企业信息、医疗器械注册证编号等信息明确无误。</w:t>
      </w:r>
    </w:p>
    <w:p w14:paraId="5DA00B2F">
      <w:pPr>
        <w:pStyle w:val="68"/>
        <w:keepNext w:val="0"/>
        <w:keepLines w:val="0"/>
        <w:pageBreakBefore w:val="0"/>
        <w:kinsoku/>
        <w:wordWrap/>
        <w:overflowPunct/>
        <w:topLinePunct w:val="0"/>
        <w:bidi w:val="0"/>
        <w:snapToGrid/>
        <w:spacing w:line="240" w:lineRule="auto"/>
        <w:jc w:val="left"/>
        <w:textAlignment w:val="auto"/>
      </w:pPr>
      <w:r>
        <w:rPr>
          <w:color w:val="000000"/>
          <w:sz w:val="21"/>
        </w:rPr>
        <w:t>3.在安装和调试过程中，必须遵守相应的操作规程和标准，以确保过程的准确性和可靠性。</w:t>
      </w:r>
    </w:p>
    <w:p w14:paraId="7CF79400">
      <w:pPr>
        <w:pStyle w:val="68"/>
        <w:keepNext w:val="0"/>
        <w:keepLines w:val="0"/>
        <w:pageBreakBefore w:val="0"/>
        <w:kinsoku/>
        <w:wordWrap/>
        <w:overflowPunct/>
        <w:topLinePunct w:val="0"/>
        <w:bidi w:val="0"/>
        <w:snapToGrid/>
        <w:spacing w:line="240" w:lineRule="auto"/>
        <w:jc w:val="left"/>
        <w:textAlignment w:val="auto"/>
      </w:pPr>
      <w:r>
        <w:rPr>
          <w:color w:val="000000"/>
          <w:sz w:val="21"/>
        </w:rPr>
        <w:t>4.在验收过程中，应有详细的报告记录测试和调试的结果，确保所有功能都符合规定的要求。</w:t>
      </w:r>
    </w:p>
    <w:p w14:paraId="5D64A4F0">
      <w:pPr>
        <w:pStyle w:val="68"/>
        <w:keepNext w:val="0"/>
        <w:keepLines w:val="0"/>
        <w:pageBreakBefore w:val="0"/>
        <w:kinsoku/>
        <w:wordWrap/>
        <w:overflowPunct/>
        <w:topLinePunct w:val="0"/>
        <w:bidi w:val="0"/>
        <w:snapToGrid/>
        <w:spacing w:line="240" w:lineRule="auto"/>
        <w:jc w:val="left"/>
        <w:textAlignment w:val="auto"/>
      </w:pPr>
      <w:r>
        <w:rPr>
          <w:b/>
          <w:color w:val="000000"/>
          <w:sz w:val="21"/>
        </w:rPr>
        <w:t>五、验收要求和验收标准</w:t>
      </w:r>
    </w:p>
    <w:p w14:paraId="6F319278">
      <w:pPr>
        <w:pStyle w:val="68"/>
        <w:keepNext w:val="0"/>
        <w:keepLines w:val="0"/>
        <w:pageBreakBefore w:val="0"/>
        <w:kinsoku/>
        <w:wordWrap/>
        <w:overflowPunct/>
        <w:topLinePunct w:val="0"/>
        <w:bidi w:val="0"/>
        <w:snapToGrid/>
        <w:spacing w:line="240" w:lineRule="auto"/>
        <w:jc w:val="left"/>
        <w:textAlignment w:val="auto"/>
      </w:pPr>
      <w:r>
        <w:rPr>
          <w:color w:val="000000"/>
          <w:sz w:val="21"/>
        </w:rPr>
        <w:t>设备到货后依照招标文件及中标人投标文件响应内容中关于货物的技术规格要求和质量标准进行验收，必须免费安装调试至能正常使用，并免费培训操作。</w:t>
      </w:r>
    </w:p>
    <w:p w14:paraId="3B6F3E94">
      <w:pPr>
        <w:pStyle w:val="68"/>
        <w:keepNext w:val="0"/>
        <w:keepLines w:val="0"/>
        <w:pageBreakBefore w:val="0"/>
        <w:kinsoku/>
        <w:wordWrap/>
        <w:overflowPunct/>
        <w:topLinePunct w:val="0"/>
        <w:bidi w:val="0"/>
        <w:snapToGrid/>
        <w:spacing w:line="240" w:lineRule="auto"/>
        <w:jc w:val="left"/>
        <w:textAlignment w:val="auto"/>
      </w:pPr>
      <w:r>
        <w:rPr>
          <w:b/>
          <w:color w:val="000000"/>
          <w:sz w:val="21"/>
        </w:rPr>
        <w:t>六、培训要求</w:t>
      </w:r>
    </w:p>
    <w:p w14:paraId="2A615C9B">
      <w:pPr>
        <w:pStyle w:val="68"/>
        <w:keepNext w:val="0"/>
        <w:keepLines w:val="0"/>
        <w:pageBreakBefore w:val="0"/>
        <w:kinsoku/>
        <w:wordWrap/>
        <w:overflowPunct/>
        <w:topLinePunct w:val="0"/>
        <w:bidi w:val="0"/>
        <w:snapToGrid/>
        <w:spacing w:line="240" w:lineRule="auto"/>
        <w:jc w:val="left"/>
        <w:textAlignment w:val="auto"/>
      </w:pPr>
      <w:r>
        <w:rPr>
          <w:color w:val="000000"/>
          <w:sz w:val="21"/>
        </w:rPr>
        <w:t>1.须提供设备使用维护培训，使采购人使用人员能掌握设备的结构原理、检修方法与操作要点。</w:t>
      </w:r>
    </w:p>
    <w:p w14:paraId="529EACEF">
      <w:pPr>
        <w:pStyle w:val="68"/>
        <w:keepNext w:val="0"/>
        <w:keepLines w:val="0"/>
        <w:pageBreakBefore w:val="0"/>
        <w:kinsoku/>
        <w:wordWrap/>
        <w:overflowPunct/>
        <w:topLinePunct w:val="0"/>
        <w:bidi w:val="0"/>
        <w:snapToGrid/>
        <w:spacing w:line="240" w:lineRule="auto"/>
        <w:jc w:val="left"/>
        <w:textAlignment w:val="auto"/>
      </w:pPr>
      <w:r>
        <w:rPr>
          <w:color w:val="000000"/>
          <w:sz w:val="21"/>
        </w:rPr>
        <w:t>2.培训应包括医疗设备的安全使用知识，包括设备的使用期限、禁忌、注意事项等。</w:t>
      </w:r>
    </w:p>
    <w:p w14:paraId="371412E7">
      <w:pPr>
        <w:pStyle w:val="68"/>
        <w:keepNext w:val="0"/>
        <w:keepLines w:val="0"/>
        <w:pageBreakBefore w:val="0"/>
        <w:kinsoku/>
        <w:wordWrap/>
        <w:overflowPunct/>
        <w:topLinePunct w:val="0"/>
        <w:bidi w:val="0"/>
        <w:snapToGrid/>
        <w:spacing w:line="240" w:lineRule="auto"/>
        <w:jc w:val="left"/>
        <w:textAlignment w:val="auto"/>
      </w:pPr>
      <w:r>
        <w:rPr>
          <w:color w:val="000000"/>
          <w:sz w:val="21"/>
        </w:rPr>
        <w:t>3.培训内容应涵盖设备的维护和保养方法，以及特殊运输、贮存的条件和方法。</w:t>
      </w:r>
    </w:p>
    <w:p w14:paraId="423A9F3C">
      <w:pPr>
        <w:pStyle w:val="68"/>
        <w:keepNext w:val="0"/>
        <w:keepLines w:val="0"/>
        <w:pageBreakBefore w:val="0"/>
        <w:kinsoku/>
        <w:wordWrap/>
        <w:overflowPunct/>
        <w:topLinePunct w:val="0"/>
        <w:bidi w:val="0"/>
        <w:snapToGrid/>
        <w:spacing w:line="240" w:lineRule="auto"/>
        <w:jc w:val="left"/>
        <w:textAlignment w:val="auto"/>
      </w:pPr>
      <w:r>
        <w:rPr>
          <w:color w:val="000000"/>
          <w:sz w:val="21"/>
        </w:rPr>
        <w:t>4.培训应包括设备故障和问题应急处理，以便在紧急情况下能够迅速有效地采取措施。</w:t>
      </w:r>
    </w:p>
    <w:p w14:paraId="2916C845">
      <w:pPr>
        <w:pStyle w:val="68"/>
        <w:keepNext w:val="0"/>
        <w:keepLines w:val="0"/>
        <w:pageBreakBefore w:val="0"/>
        <w:kinsoku/>
        <w:wordWrap/>
        <w:overflowPunct/>
        <w:topLinePunct w:val="0"/>
        <w:bidi w:val="0"/>
        <w:snapToGrid/>
        <w:spacing w:line="240" w:lineRule="auto"/>
        <w:jc w:val="left"/>
        <w:textAlignment w:val="auto"/>
      </w:pPr>
      <w:r>
        <w:rPr>
          <w:color w:val="000000"/>
          <w:sz w:val="21"/>
        </w:rPr>
        <w:t>5.培训应包括对医疗器械质量控制的理解和实践，确保设备在使用过程中的质量和性能。</w:t>
      </w:r>
    </w:p>
    <w:p w14:paraId="34F41813">
      <w:pPr>
        <w:pStyle w:val="68"/>
        <w:keepNext w:val="0"/>
        <w:keepLines w:val="0"/>
        <w:pageBreakBefore w:val="0"/>
        <w:kinsoku/>
        <w:wordWrap/>
        <w:overflowPunct/>
        <w:topLinePunct w:val="0"/>
        <w:bidi w:val="0"/>
        <w:snapToGrid/>
        <w:spacing w:line="240" w:lineRule="auto"/>
        <w:jc w:val="left"/>
        <w:textAlignment w:val="auto"/>
      </w:pPr>
      <w:r>
        <w:rPr>
          <w:b/>
          <w:color w:val="000000"/>
          <w:sz w:val="21"/>
        </w:rPr>
        <w:t>七、付款方式</w:t>
      </w:r>
    </w:p>
    <w:p w14:paraId="6E5DC4B6">
      <w:pPr>
        <w:pStyle w:val="68"/>
        <w:keepNext w:val="0"/>
        <w:keepLines w:val="0"/>
        <w:pageBreakBefore w:val="0"/>
        <w:kinsoku/>
        <w:wordWrap/>
        <w:overflowPunct/>
        <w:topLinePunct w:val="0"/>
        <w:bidi w:val="0"/>
        <w:snapToGrid/>
        <w:spacing w:line="240" w:lineRule="auto"/>
        <w:jc w:val="left"/>
        <w:textAlignment w:val="auto"/>
      </w:pPr>
      <w:r>
        <w:rPr>
          <w:color w:val="000000"/>
          <w:sz w:val="21"/>
        </w:rPr>
        <w:t>1期：支付比例40%,1.合同的款项以人民币转账方式支付。若属国库支付项目的，其支付时间按财政部相关规定执行。 2.签订合同之日起5个工作日内凭合同40%发票由采购人向中标人支付40%合同款；</w:t>
      </w:r>
    </w:p>
    <w:p w14:paraId="569FEF5B">
      <w:pPr>
        <w:pStyle w:val="68"/>
        <w:keepNext w:val="0"/>
        <w:keepLines w:val="0"/>
        <w:pageBreakBefore w:val="0"/>
        <w:kinsoku/>
        <w:wordWrap/>
        <w:overflowPunct/>
        <w:topLinePunct w:val="0"/>
        <w:bidi w:val="0"/>
        <w:snapToGrid/>
        <w:spacing w:line="240" w:lineRule="auto"/>
        <w:jc w:val="left"/>
        <w:textAlignment w:val="auto"/>
      </w:pPr>
      <w:r>
        <w:rPr>
          <w:color w:val="000000"/>
          <w:sz w:val="21"/>
        </w:rPr>
        <w:t>2期：支付比例60%,3.合同设备全部到指定地点交付并完成安装及验收后，中标人凭（1）送货单；（2）合同剩余60%发票；（3）安装验收报告，由采购人在收到发票后5个工作日内支付60%合同款给中标人。4.付款方式：银行转账。</w:t>
      </w:r>
    </w:p>
    <w:p w14:paraId="193F817B">
      <w:pPr>
        <w:pStyle w:val="68"/>
        <w:keepNext w:val="0"/>
        <w:keepLines w:val="0"/>
        <w:pageBreakBefore w:val="0"/>
        <w:kinsoku/>
        <w:wordWrap/>
        <w:overflowPunct/>
        <w:topLinePunct w:val="0"/>
        <w:bidi w:val="0"/>
        <w:snapToGrid/>
        <w:spacing w:line="240" w:lineRule="auto"/>
        <w:jc w:val="center"/>
        <w:textAlignment w:val="auto"/>
        <w:rPr>
          <w:b/>
          <w:color w:val="000000"/>
          <w:sz w:val="21"/>
        </w:rPr>
      </w:pPr>
    </w:p>
    <w:p w14:paraId="7A3F8082">
      <w:pPr>
        <w:pStyle w:val="68"/>
        <w:keepNext w:val="0"/>
        <w:keepLines w:val="0"/>
        <w:pageBreakBefore w:val="0"/>
        <w:kinsoku/>
        <w:wordWrap/>
        <w:overflowPunct/>
        <w:topLinePunct w:val="0"/>
        <w:bidi w:val="0"/>
        <w:snapToGrid/>
        <w:spacing w:line="240" w:lineRule="auto"/>
        <w:jc w:val="center"/>
        <w:textAlignment w:val="auto"/>
      </w:pPr>
      <w:r>
        <w:rPr>
          <w:b/>
          <w:color w:val="000000"/>
          <w:sz w:val="21"/>
        </w:rPr>
        <w:t>包2：高速动力系统及附件用户需求</w:t>
      </w:r>
    </w:p>
    <w:p w14:paraId="7EB9D365">
      <w:pPr>
        <w:pStyle w:val="68"/>
        <w:keepNext w:val="0"/>
        <w:keepLines w:val="0"/>
        <w:pageBreakBefore w:val="0"/>
        <w:kinsoku/>
        <w:wordWrap/>
        <w:overflowPunct/>
        <w:topLinePunct w:val="0"/>
        <w:bidi w:val="0"/>
        <w:snapToGrid/>
        <w:spacing w:line="240" w:lineRule="auto"/>
        <w:jc w:val="left"/>
        <w:textAlignment w:val="auto"/>
      </w:pPr>
      <w:r>
        <w:rPr>
          <w:b/>
          <w:color w:val="000000"/>
          <w:sz w:val="21"/>
        </w:rPr>
        <w:t>一、采购需求</w:t>
      </w:r>
    </w:p>
    <w:tbl>
      <w:tblPr>
        <w:tblStyle w:val="22"/>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725"/>
        <w:gridCol w:w="705"/>
        <w:gridCol w:w="705"/>
        <w:gridCol w:w="1275"/>
        <w:gridCol w:w="1995"/>
      </w:tblGrid>
      <w:tr w14:paraId="6AC266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7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B51E29E">
            <w:pPr>
              <w:pStyle w:val="68"/>
              <w:keepNext w:val="0"/>
              <w:keepLines w:val="0"/>
              <w:pageBreakBefore w:val="0"/>
              <w:kinsoku/>
              <w:wordWrap/>
              <w:overflowPunct/>
              <w:topLinePunct w:val="0"/>
              <w:bidi w:val="0"/>
              <w:snapToGrid/>
              <w:spacing w:line="240" w:lineRule="auto"/>
              <w:jc w:val="center"/>
              <w:textAlignment w:val="auto"/>
            </w:pPr>
            <w:r>
              <w:rPr>
                <w:color w:val="000000"/>
                <w:sz w:val="21"/>
              </w:rPr>
              <w:t>标的名称</w:t>
            </w:r>
          </w:p>
        </w:tc>
        <w:tc>
          <w:tcPr>
            <w:tcW w:w="7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3B88B3C">
            <w:pPr>
              <w:pStyle w:val="68"/>
              <w:keepNext w:val="0"/>
              <w:keepLines w:val="0"/>
              <w:pageBreakBefore w:val="0"/>
              <w:kinsoku/>
              <w:wordWrap/>
              <w:overflowPunct/>
              <w:topLinePunct w:val="0"/>
              <w:bidi w:val="0"/>
              <w:snapToGrid/>
              <w:spacing w:line="240" w:lineRule="auto"/>
              <w:jc w:val="center"/>
              <w:textAlignment w:val="auto"/>
            </w:pPr>
            <w:r>
              <w:rPr>
                <w:color w:val="000000"/>
                <w:sz w:val="21"/>
              </w:rPr>
              <w:t>单位</w:t>
            </w:r>
          </w:p>
        </w:tc>
        <w:tc>
          <w:tcPr>
            <w:tcW w:w="7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64173FC">
            <w:pPr>
              <w:pStyle w:val="68"/>
              <w:keepNext w:val="0"/>
              <w:keepLines w:val="0"/>
              <w:pageBreakBefore w:val="0"/>
              <w:kinsoku/>
              <w:wordWrap/>
              <w:overflowPunct/>
              <w:topLinePunct w:val="0"/>
              <w:bidi w:val="0"/>
              <w:snapToGrid/>
              <w:spacing w:line="240" w:lineRule="auto"/>
              <w:jc w:val="center"/>
              <w:textAlignment w:val="auto"/>
            </w:pPr>
            <w:r>
              <w:rPr>
                <w:color w:val="000000"/>
                <w:sz w:val="21"/>
              </w:rPr>
              <w:t>数量</w:t>
            </w:r>
          </w:p>
        </w:tc>
        <w:tc>
          <w:tcPr>
            <w:tcW w:w="127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04AC63C">
            <w:pPr>
              <w:pStyle w:val="68"/>
              <w:keepNext w:val="0"/>
              <w:keepLines w:val="0"/>
              <w:pageBreakBefore w:val="0"/>
              <w:kinsoku/>
              <w:wordWrap/>
              <w:overflowPunct/>
              <w:topLinePunct w:val="0"/>
              <w:bidi w:val="0"/>
              <w:snapToGrid/>
              <w:spacing w:line="240" w:lineRule="auto"/>
              <w:jc w:val="center"/>
              <w:textAlignment w:val="auto"/>
            </w:pPr>
            <w:r>
              <w:rPr>
                <w:color w:val="000000"/>
                <w:sz w:val="21"/>
              </w:rPr>
              <w:t>采购预算（万元）</w:t>
            </w:r>
          </w:p>
        </w:tc>
        <w:tc>
          <w:tcPr>
            <w:tcW w:w="199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A70EDA1">
            <w:pPr>
              <w:pStyle w:val="68"/>
              <w:keepNext w:val="0"/>
              <w:keepLines w:val="0"/>
              <w:pageBreakBefore w:val="0"/>
              <w:kinsoku/>
              <w:wordWrap/>
              <w:overflowPunct/>
              <w:topLinePunct w:val="0"/>
              <w:bidi w:val="0"/>
              <w:snapToGrid/>
              <w:spacing w:line="240" w:lineRule="auto"/>
              <w:jc w:val="center"/>
              <w:textAlignment w:val="auto"/>
            </w:pPr>
            <w:r>
              <w:rPr>
                <w:color w:val="000000"/>
                <w:sz w:val="21"/>
              </w:rPr>
              <w:t>品目</w:t>
            </w:r>
          </w:p>
        </w:tc>
      </w:tr>
      <w:tr w14:paraId="1C533B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7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AB06BD">
            <w:pPr>
              <w:pStyle w:val="68"/>
              <w:keepNext w:val="0"/>
              <w:keepLines w:val="0"/>
              <w:pageBreakBefore w:val="0"/>
              <w:kinsoku/>
              <w:wordWrap/>
              <w:overflowPunct/>
              <w:topLinePunct w:val="0"/>
              <w:bidi w:val="0"/>
              <w:snapToGrid/>
              <w:spacing w:line="240" w:lineRule="auto"/>
              <w:jc w:val="center"/>
              <w:textAlignment w:val="auto"/>
            </w:pPr>
            <w:r>
              <w:rPr>
                <w:color w:val="000000"/>
                <w:sz w:val="21"/>
              </w:rPr>
              <w:t>高速动力系统及附件</w:t>
            </w:r>
          </w:p>
        </w:tc>
        <w:tc>
          <w:tcPr>
            <w:tcW w:w="7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7BCCA6">
            <w:pPr>
              <w:pStyle w:val="68"/>
              <w:keepNext w:val="0"/>
              <w:keepLines w:val="0"/>
              <w:pageBreakBefore w:val="0"/>
              <w:kinsoku/>
              <w:wordWrap/>
              <w:overflowPunct/>
              <w:topLinePunct w:val="0"/>
              <w:bidi w:val="0"/>
              <w:snapToGrid/>
              <w:spacing w:line="240" w:lineRule="auto"/>
              <w:jc w:val="center"/>
              <w:textAlignment w:val="auto"/>
            </w:pPr>
            <w:r>
              <w:rPr>
                <w:color w:val="000000"/>
                <w:sz w:val="21"/>
              </w:rPr>
              <w:t>套</w:t>
            </w:r>
          </w:p>
        </w:tc>
        <w:tc>
          <w:tcPr>
            <w:tcW w:w="7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9218BB">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12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86EAE1">
            <w:pPr>
              <w:pStyle w:val="68"/>
              <w:keepNext w:val="0"/>
              <w:keepLines w:val="0"/>
              <w:pageBreakBefore w:val="0"/>
              <w:kinsoku/>
              <w:wordWrap/>
              <w:overflowPunct/>
              <w:topLinePunct w:val="0"/>
              <w:bidi w:val="0"/>
              <w:snapToGrid/>
              <w:spacing w:line="240" w:lineRule="auto"/>
              <w:jc w:val="center"/>
              <w:textAlignment w:val="auto"/>
            </w:pPr>
            <w:r>
              <w:rPr>
                <w:color w:val="000000"/>
                <w:sz w:val="21"/>
              </w:rPr>
              <w:t>42</w:t>
            </w:r>
          </w:p>
        </w:tc>
        <w:tc>
          <w:tcPr>
            <w:tcW w:w="19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7478D3">
            <w:pPr>
              <w:pStyle w:val="68"/>
              <w:keepNext w:val="0"/>
              <w:keepLines w:val="0"/>
              <w:pageBreakBefore w:val="0"/>
              <w:kinsoku/>
              <w:wordWrap/>
              <w:overflowPunct/>
              <w:topLinePunct w:val="0"/>
              <w:bidi w:val="0"/>
              <w:snapToGrid/>
              <w:spacing w:line="240" w:lineRule="auto"/>
              <w:jc w:val="center"/>
              <w:textAlignment w:val="auto"/>
            </w:pPr>
            <w:r>
              <w:rPr>
                <w:color w:val="000000"/>
                <w:sz w:val="21"/>
              </w:rPr>
              <w:t>A02322400手术室设备及附件</w:t>
            </w:r>
          </w:p>
        </w:tc>
      </w:tr>
    </w:tbl>
    <w:p w14:paraId="03E2A0B4">
      <w:pPr>
        <w:pStyle w:val="68"/>
        <w:keepNext w:val="0"/>
        <w:keepLines w:val="0"/>
        <w:pageBreakBefore w:val="0"/>
        <w:kinsoku/>
        <w:wordWrap/>
        <w:overflowPunct/>
        <w:topLinePunct w:val="0"/>
        <w:bidi w:val="0"/>
        <w:snapToGrid/>
        <w:spacing w:line="240" w:lineRule="auto"/>
        <w:jc w:val="both"/>
        <w:textAlignment w:val="auto"/>
      </w:pPr>
      <w:r>
        <w:rPr>
          <w:color w:val="000000"/>
          <w:sz w:val="21"/>
        </w:rPr>
        <w:t>报价包含各项税费、交通运输费、保险、装卸费、安装等合同实施过程中应预见或不可预见费用等所有费用。</w:t>
      </w:r>
    </w:p>
    <w:p w14:paraId="3FB30B2B">
      <w:pPr>
        <w:pStyle w:val="68"/>
        <w:keepNext w:val="0"/>
        <w:keepLines w:val="0"/>
        <w:pageBreakBefore w:val="0"/>
        <w:kinsoku/>
        <w:wordWrap/>
        <w:overflowPunct/>
        <w:topLinePunct w:val="0"/>
        <w:bidi w:val="0"/>
        <w:snapToGrid/>
        <w:spacing w:line="240" w:lineRule="auto"/>
        <w:jc w:val="both"/>
        <w:textAlignment w:val="auto"/>
      </w:pPr>
      <w:r>
        <w:rPr>
          <w:b/>
          <w:color w:val="000000"/>
          <w:sz w:val="21"/>
        </w:rPr>
        <w:t>（一）项目需执行的国家相关标准、行业标准、地方标准或者其他标准、规范：</w:t>
      </w:r>
      <w:r>
        <w:rPr>
          <w:color w:val="000000"/>
          <w:sz w:val="21"/>
        </w:rPr>
        <w:t>包含且不限于《医疗器械注册管理办法》、《医疗器械唯一标识系统规则》。</w:t>
      </w:r>
    </w:p>
    <w:p w14:paraId="130048C4">
      <w:pPr>
        <w:pStyle w:val="68"/>
        <w:keepNext w:val="0"/>
        <w:keepLines w:val="0"/>
        <w:pageBreakBefore w:val="0"/>
        <w:kinsoku/>
        <w:wordWrap/>
        <w:overflowPunct/>
        <w:topLinePunct w:val="0"/>
        <w:bidi w:val="0"/>
        <w:snapToGrid/>
        <w:spacing w:line="240" w:lineRule="auto"/>
        <w:jc w:val="left"/>
        <w:textAlignment w:val="auto"/>
      </w:pPr>
      <w:r>
        <w:rPr>
          <w:b/>
          <w:color w:val="000000"/>
          <w:sz w:val="21"/>
        </w:rPr>
        <w:t>（二）项目基本概况介绍</w:t>
      </w:r>
    </w:p>
    <w:p w14:paraId="333FE6FB">
      <w:pPr>
        <w:pStyle w:val="68"/>
        <w:keepNext w:val="0"/>
        <w:keepLines w:val="0"/>
        <w:pageBreakBefore w:val="0"/>
        <w:kinsoku/>
        <w:wordWrap/>
        <w:overflowPunct/>
        <w:topLinePunct w:val="0"/>
        <w:bidi w:val="0"/>
        <w:snapToGrid/>
        <w:spacing w:line="240" w:lineRule="auto"/>
        <w:jc w:val="left"/>
        <w:textAlignment w:val="auto"/>
      </w:pPr>
      <w:r>
        <w:rPr>
          <w:color w:val="000000"/>
          <w:sz w:val="21"/>
        </w:rPr>
        <w:t>本项目设备用于神经外科开颅手术过程中对软硬组织、骨和生物材料进行切除、钻孔或锯切。</w:t>
      </w:r>
    </w:p>
    <w:p w14:paraId="14281D4F">
      <w:pPr>
        <w:pStyle w:val="68"/>
        <w:keepNext w:val="0"/>
        <w:keepLines w:val="0"/>
        <w:pageBreakBefore w:val="0"/>
        <w:kinsoku/>
        <w:wordWrap/>
        <w:overflowPunct/>
        <w:topLinePunct w:val="0"/>
        <w:bidi w:val="0"/>
        <w:snapToGrid/>
        <w:spacing w:line="240" w:lineRule="auto"/>
        <w:jc w:val="left"/>
        <w:textAlignment w:val="auto"/>
      </w:pPr>
      <w:r>
        <w:rPr>
          <w:b/>
          <w:color w:val="000000"/>
          <w:sz w:val="21"/>
        </w:rPr>
        <w:t>（三）参数要求</w:t>
      </w:r>
    </w:p>
    <w:p w14:paraId="5A6FE990">
      <w:pPr>
        <w:pStyle w:val="68"/>
        <w:keepNext w:val="0"/>
        <w:keepLines w:val="0"/>
        <w:pageBreakBefore w:val="0"/>
        <w:kinsoku/>
        <w:wordWrap/>
        <w:overflowPunct/>
        <w:topLinePunct w:val="0"/>
        <w:bidi w:val="0"/>
        <w:snapToGrid/>
        <w:spacing w:line="240" w:lineRule="auto"/>
        <w:jc w:val="both"/>
        <w:textAlignment w:val="auto"/>
      </w:pPr>
      <w:r>
        <w:rPr>
          <w:color w:val="000000"/>
          <w:sz w:val="21"/>
        </w:rPr>
        <w:t>1.脚踏</w:t>
      </w:r>
    </w:p>
    <w:p w14:paraId="066E1BED">
      <w:pPr>
        <w:pStyle w:val="68"/>
        <w:keepNext w:val="0"/>
        <w:keepLines w:val="0"/>
        <w:pageBreakBefore w:val="0"/>
        <w:kinsoku/>
        <w:wordWrap/>
        <w:overflowPunct/>
        <w:topLinePunct w:val="0"/>
        <w:bidi w:val="0"/>
        <w:snapToGrid/>
        <w:spacing w:line="240" w:lineRule="auto"/>
        <w:jc w:val="both"/>
        <w:textAlignment w:val="auto"/>
      </w:pPr>
      <w:r>
        <w:rPr>
          <w:color w:val="000000"/>
          <w:sz w:val="21"/>
        </w:rPr>
        <w:t>1.1</w:t>
      </w:r>
      <w:r>
        <w:rPr>
          <w:sz w:val="24"/>
        </w:rPr>
        <w:t xml:space="preserve"> </w:t>
      </w:r>
      <w:r>
        <w:rPr>
          <w:color w:val="000000"/>
          <w:sz w:val="21"/>
        </w:rPr>
        <w:t>气动脚控装置使用可变速度脚踏板控制马达速度，端口可通用连接多个马达</w:t>
      </w:r>
    </w:p>
    <w:p w14:paraId="519B7925">
      <w:pPr>
        <w:pStyle w:val="68"/>
        <w:keepNext w:val="0"/>
        <w:keepLines w:val="0"/>
        <w:pageBreakBefore w:val="0"/>
        <w:kinsoku/>
        <w:wordWrap/>
        <w:overflowPunct/>
        <w:topLinePunct w:val="0"/>
        <w:bidi w:val="0"/>
        <w:snapToGrid/>
        <w:spacing w:line="240" w:lineRule="auto"/>
        <w:jc w:val="both"/>
        <w:textAlignment w:val="auto"/>
      </w:pPr>
      <w:r>
        <w:rPr>
          <w:color w:val="000000"/>
          <w:sz w:val="21"/>
        </w:rPr>
        <w:t>▲1.2气动控制装置允许用户在马达的手指控制与脚控之间进行切换</w:t>
      </w:r>
    </w:p>
    <w:p w14:paraId="4671748D">
      <w:pPr>
        <w:pStyle w:val="68"/>
        <w:keepNext w:val="0"/>
        <w:keepLines w:val="0"/>
        <w:pageBreakBefore w:val="0"/>
        <w:kinsoku/>
        <w:wordWrap/>
        <w:overflowPunct/>
        <w:topLinePunct w:val="0"/>
        <w:bidi w:val="0"/>
        <w:snapToGrid/>
        <w:spacing w:line="240" w:lineRule="auto"/>
        <w:jc w:val="both"/>
        <w:textAlignment w:val="auto"/>
      </w:pPr>
      <w:r>
        <w:rPr>
          <w:color w:val="000000"/>
          <w:sz w:val="21"/>
        </w:rPr>
        <w:t>1.3</w:t>
      </w:r>
      <w:r>
        <w:rPr>
          <w:sz w:val="24"/>
        </w:rPr>
        <w:t xml:space="preserve"> </w:t>
      </w:r>
      <w:r>
        <w:rPr>
          <w:color w:val="000000"/>
          <w:sz w:val="21"/>
        </w:rPr>
        <w:t>气动控制装置配备一个符合国家标准GB/T 5563，经中国计量认证机构认证的供应压力计。</w:t>
      </w:r>
    </w:p>
    <w:p w14:paraId="2D1143E9">
      <w:pPr>
        <w:pStyle w:val="68"/>
        <w:keepNext w:val="0"/>
        <w:keepLines w:val="0"/>
        <w:pageBreakBefore w:val="0"/>
        <w:kinsoku/>
        <w:wordWrap/>
        <w:overflowPunct/>
        <w:topLinePunct w:val="0"/>
        <w:bidi w:val="0"/>
        <w:snapToGrid/>
        <w:spacing w:line="240" w:lineRule="auto"/>
        <w:jc w:val="both"/>
        <w:textAlignment w:val="auto"/>
      </w:pPr>
      <w:r>
        <w:rPr>
          <w:color w:val="000000"/>
          <w:sz w:val="21"/>
        </w:rPr>
        <w:t>1.4</w:t>
      </w:r>
      <w:r>
        <w:rPr>
          <w:sz w:val="24"/>
        </w:rPr>
        <w:t xml:space="preserve"> </w:t>
      </w:r>
      <w:r>
        <w:rPr>
          <w:color w:val="000000"/>
          <w:sz w:val="21"/>
        </w:rPr>
        <w:t>气动控制装置配备一个手柄，当控制装置位于地面上时，便于重新定位，且可用于搬运装置。底座上的孔可用于将装置悬挂在壁钩上。连接端口插头，以防止未使用端口时碎屑进入。</w:t>
      </w:r>
    </w:p>
    <w:p w14:paraId="20FD305F">
      <w:pPr>
        <w:pStyle w:val="68"/>
        <w:keepNext w:val="0"/>
        <w:keepLines w:val="0"/>
        <w:pageBreakBefore w:val="0"/>
        <w:kinsoku/>
        <w:wordWrap/>
        <w:overflowPunct/>
        <w:topLinePunct w:val="0"/>
        <w:bidi w:val="0"/>
        <w:snapToGrid/>
        <w:spacing w:line="240" w:lineRule="auto"/>
        <w:jc w:val="both"/>
        <w:textAlignment w:val="auto"/>
      </w:pPr>
      <w:r>
        <w:rPr>
          <w:color w:val="000000"/>
          <w:sz w:val="21"/>
        </w:rPr>
        <w:t>1.5</w:t>
      </w:r>
      <w:r>
        <w:rPr>
          <w:sz w:val="24"/>
        </w:rPr>
        <w:t xml:space="preserve"> </w:t>
      </w:r>
      <w:r>
        <w:rPr>
          <w:color w:val="000000"/>
          <w:sz w:val="21"/>
        </w:rPr>
        <w:t>调节器具有控制压缩气体的输送压力的功能，同时表明气缸压力（右边压力计）和输送压力（左边压力计）。且出口压力计精确度高，精确至+/-12 psi。</w:t>
      </w:r>
    </w:p>
    <w:p w14:paraId="7CB03347">
      <w:pPr>
        <w:pStyle w:val="68"/>
        <w:keepNext w:val="0"/>
        <w:keepLines w:val="0"/>
        <w:pageBreakBefore w:val="0"/>
        <w:kinsoku/>
        <w:wordWrap/>
        <w:overflowPunct/>
        <w:topLinePunct w:val="0"/>
        <w:bidi w:val="0"/>
        <w:snapToGrid/>
        <w:spacing w:line="240" w:lineRule="auto"/>
        <w:jc w:val="both"/>
        <w:textAlignment w:val="auto"/>
      </w:pPr>
      <w:r>
        <w:rPr>
          <w:color w:val="000000"/>
          <w:sz w:val="21"/>
        </w:rPr>
        <w:t>1.6</w:t>
      </w:r>
      <w:r>
        <w:rPr>
          <w:sz w:val="24"/>
        </w:rPr>
        <w:t xml:space="preserve"> </w:t>
      </w:r>
      <w:r>
        <w:rPr>
          <w:color w:val="000000"/>
          <w:sz w:val="21"/>
        </w:rPr>
        <w:t>调节器软管用于将气源连接到气动控制装置，以输送压缩气体</w:t>
      </w:r>
    </w:p>
    <w:p w14:paraId="3E070E69">
      <w:pPr>
        <w:pStyle w:val="68"/>
        <w:keepNext w:val="0"/>
        <w:keepLines w:val="0"/>
        <w:pageBreakBefore w:val="0"/>
        <w:kinsoku/>
        <w:wordWrap/>
        <w:overflowPunct/>
        <w:topLinePunct w:val="0"/>
        <w:bidi w:val="0"/>
        <w:snapToGrid/>
        <w:spacing w:line="240" w:lineRule="auto"/>
        <w:jc w:val="both"/>
        <w:textAlignment w:val="auto"/>
      </w:pPr>
      <w:r>
        <w:rPr>
          <w:color w:val="000000"/>
          <w:sz w:val="21"/>
        </w:rPr>
        <w:t>1.7</w:t>
      </w:r>
      <w:r>
        <w:rPr>
          <w:sz w:val="24"/>
        </w:rPr>
        <w:t xml:space="preserve"> </w:t>
      </w:r>
      <w:r>
        <w:rPr>
          <w:color w:val="000000"/>
          <w:sz w:val="21"/>
        </w:rPr>
        <w:t>压力软管长度为≥20cm，可提供多种长度的压力软管，并且可在现场更换</w:t>
      </w:r>
    </w:p>
    <w:p w14:paraId="3477E18A">
      <w:pPr>
        <w:pStyle w:val="68"/>
        <w:keepNext w:val="0"/>
        <w:keepLines w:val="0"/>
        <w:pageBreakBefore w:val="0"/>
        <w:kinsoku/>
        <w:wordWrap/>
        <w:overflowPunct/>
        <w:topLinePunct w:val="0"/>
        <w:bidi w:val="0"/>
        <w:snapToGrid/>
        <w:spacing w:line="240" w:lineRule="auto"/>
        <w:jc w:val="both"/>
        <w:textAlignment w:val="auto"/>
      </w:pPr>
      <w:r>
        <w:rPr>
          <w:color w:val="000000"/>
          <w:sz w:val="21"/>
        </w:rPr>
        <w:t>▲1.8润滑油扩散剂盒用于马达润滑、废气自马达扩散，并且过滤废气中的油，保证马达有效运行</w:t>
      </w:r>
    </w:p>
    <w:p w14:paraId="51564663">
      <w:pPr>
        <w:pStyle w:val="68"/>
        <w:keepNext w:val="0"/>
        <w:keepLines w:val="0"/>
        <w:pageBreakBefore w:val="0"/>
        <w:kinsoku/>
        <w:wordWrap/>
        <w:overflowPunct/>
        <w:topLinePunct w:val="0"/>
        <w:bidi w:val="0"/>
        <w:snapToGrid/>
        <w:spacing w:line="240" w:lineRule="auto"/>
        <w:jc w:val="both"/>
        <w:textAlignment w:val="auto"/>
      </w:pPr>
      <w:r>
        <w:rPr>
          <w:color w:val="000000"/>
          <w:sz w:val="21"/>
        </w:rPr>
        <w:t>1.9</w:t>
      </w:r>
      <w:r>
        <w:rPr>
          <w:sz w:val="24"/>
        </w:rPr>
        <w:t xml:space="preserve"> </w:t>
      </w:r>
      <w:r>
        <w:rPr>
          <w:color w:val="000000"/>
          <w:sz w:val="21"/>
        </w:rPr>
        <w:t>马达和相关软管具有双层材质设计（双层共挤弹性软管）</w:t>
      </w:r>
    </w:p>
    <w:p w14:paraId="6253669C">
      <w:pPr>
        <w:pStyle w:val="68"/>
        <w:keepNext w:val="0"/>
        <w:keepLines w:val="0"/>
        <w:pageBreakBefore w:val="0"/>
        <w:kinsoku/>
        <w:wordWrap/>
        <w:overflowPunct/>
        <w:topLinePunct w:val="0"/>
        <w:bidi w:val="0"/>
        <w:snapToGrid/>
        <w:spacing w:line="240" w:lineRule="auto"/>
        <w:jc w:val="both"/>
        <w:textAlignment w:val="auto"/>
      </w:pPr>
      <w:r>
        <w:rPr>
          <w:color w:val="000000"/>
          <w:sz w:val="21"/>
        </w:rPr>
        <w:t>1.10马达和相关软管不含乳胶，不易老化</w:t>
      </w:r>
    </w:p>
    <w:p w14:paraId="3DB661CD">
      <w:pPr>
        <w:pStyle w:val="68"/>
        <w:keepNext w:val="0"/>
        <w:keepLines w:val="0"/>
        <w:pageBreakBefore w:val="0"/>
        <w:kinsoku/>
        <w:wordWrap/>
        <w:overflowPunct/>
        <w:topLinePunct w:val="0"/>
        <w:bidi w:val="0"/>
        <w:snapToGrid/>
        <w:spacing w:line="240" w:lineRule="auto"/>
        <w:jc w:val="both"/>
        <w:textAlignment w:val="auto"/>
      </w:pPr>
      <w:r>
        <w:rPr>
          <w:color w:val="000000"/>
          <w:sz w:val="21"/>
        </w:rPr>
        <w:t>1.11原厂出产适配器允许调节器软管连接到提供手术工具空气软管的墙面或气瓶气体接口上</w:t>
      </w:r>
    </w:p>
    <w:p w14:paraId="510EDC5A">
      <w:pPr>
        <w:pStyle w:val="68"/>
        <w:keepNext w:val="0"/>
        <w:keepLines w:val="0"/>
        <w:pageBreakBefore w:val="0"/>
        <w:kinsoku/>
        <w:wordWrap/>
        <w:overflowPunct/>
        <w:topLinePunct w:val="0"/>
        <w:bidi w:val="0"/>
        <w:snapToGrid/>
        <w:spacing w:line="240" w:lineRule="auto"/>
        <w:jc w:val="both"/>
        <w:textAlignment w:val="auto"/>
      </w:pPr>
      <w:r>
        <w:rPr>
          <w:color w:val="000000"/>
          <w:sz w:val="21"/>
        </w:rPr>
        <w:t>1.12允许压缩空气或氮气（气体）进入气动马达，以便向马达提供能量，使其能够旋转</w:t>
      </w:r>
    </w:p>
    <w:p w14:paraId="195A539A">
      <w:pPr>
        <w:pStyle w:val="68"/>
        <w:keepNext w:val="0"/>
        <w:keepLines w:val="0"/>
        <w:pageBreakBefore w:val="0"/>
        <w:kinsoku/>
        <w:wordWrap/>
        <w:overflowPunct/>
        <w:topLinePunct w:val="0"/>
        <w:bidi w:val="0"/>
        <w:snapToGrid/>
        <w:spacing w:line="240" w:lineRule="auto"/>
        <w:jc w:val="both"/>
        <w:textAlignment w:val="auto"/>
      </w:pPr>
      <w:r>
        <w:rPr>
          <w:color w:val="000000"/>
          <w:sz w:val="21"/>
        </w:rPr>
        <w:t>1.13当马达运行时，可在气动控制装置上进行诊断性操作（动态）压力检查</w:t>
      </w:r>
    </w:p>
    <w:p w14:paraId="7824B436">
      <w:pPr>
        <w:pStyle w:val="68"/>
        <w:keepNext w:val="0"/>
        <w:keepLines w:val="0"/>
        <w:pageBreakBefore w:val="0"/>
        <w:kinsoku/>
        <w:wordWrap/>
        <w:overflowPunct/>
        <w:topLinePunct w:val="0"/>
        <w:bidi w:val="0"/>
        <w:snapToGrid/>
        <w:spacing w:line="240" w:lineRule="auto"/>
        <w:jc w:val="both"/>
        <w:textAlignment w:val="auto"/>
      </w:pPr>
      <w:r>
        <w:rPr>
          <w:color w:val="000000"/>
          <w:sz w:val="21"/>
        </w:rPr>
        <w:t>2.马达</w:t>
      </w:r>
    </w:p>
    <w:p w14:paraId="1F23EC8A">
      <w:pPr>
        <w:pStyle w:val="68"/>
        <w:keepNext w:val="0"/>
        <w:keepLines w:val="0"/>
        <w:pageBreakBefore w:val="0"/>
        <w:kinsoku/>
        <w:wordWrap/>
        <w:overflowPunct/>
        <w:topLinePunct w:val="0"/>
        <w:bidi w:val="0"/>
        <w:snapToGrid/>
        <w:spacing w:line="240" w:lineRule="auto"/>
        <w:jc w:val="both"/>
        <w:textAlignment w:val="auto"/>
      </w:pPr>
      <w:r>
        <w:rPr>
          <w:color w:val="000000"/>
          <w:sz w:val="21"/>
        </w:rPr>
        <w:t>2.1</w:t>
      </w:r>
      <w:r>
        <w:rPr>
          <w:sz w:val="24"/>
        </w:rPr>
        <w:t xml:space="preserve"> </w:t>
      </w:r>
      <w:r>
        <w:rPr>
          <w:color w:val="000000"/>
          <w:sz w:val="21"/>
        </w:rPr>
        <w:t>与气动系统相适配的马达是高速、高扭矩、可逆的电动马达，用于切割骨骼和生物材料，最高转速≥75000 转/分钟, 适用于各种医生操作速度习惯</w:t>
      </w:r>
    </w:p>
    <w:p w14:paraId="4874B715">
      <w:pPr>
        <w:pStyle w:val="68"/>
        <w:keepNext w:val="0"/>
        <w:keepLines w:val="0"/>
        <w:pageBreakBefore w:val="0"/>
        <w:kinsoku/>
        <w:wordWrap/>
        <w:overflowPunct/>
        <w:topLinePunct w:val="0"/>
        <w:bidi w:val="0"/>
        <w:snapToGrid/>
        <w:spacing w:line="240" w:lineRule="auto"/>
        <w:jc w:val="both"/>
        <w:textAlignment w:val="auto"/>
      </w:pPr>
      <w:r>
        <w:rPr>
          <w:color w:val="000000"/>
          <w:sz w:val="21"/>
        </w:rPr>
        <w:t>▲2.2供医生选择马达类型≥3种，包括脚控马达，手控马达</w:t>
      </w:r>
    </w:p>
    <w:p w14:paraId="385A990B">
      <w:pPr>
        <w:pStyle w:val="68"/>
        <w:keepNext w:val="0"/>
        <w:keepLines w:val="0"/>
        <w:pageBreakBefore w:val="0"/>
        <w:kinsoku/>
        <w:wordWrap/>
        <w:overflowPunct/>
        <w:topLinePunct w:val="0"/>
        <w:bidi w:val="0"/>
        <w:snapToGrid/>
        <w:spacing w:line="240" w:lineRule="auto"/>
        <w:jc w:val="both"/>
        <w:textAlignment w:val="auto"/>
      </w:pPr>
      <w:r>
        <w:rPr>
          <w:color w:val="000000"/>
          <w:sz w:val="21"/>
        </w:rPr>
        <w:t>脚控马达重量≤130g，长度≤7.5cm，结构紧凑；</w:t>
      </w:r>
    </w:p>
    <w:p w14:paraId="37F00A1C">
      <w:pPr>
        <w:pStyle w:val="68"/>
        <w:keepNext w:val="0"/>
        <w:keepLines w:val="0"/>
        <w:pageBreakBefore w:val="0"/>
        <w:kinsoku/>
        <w:wordWrap/>
        <w:overflowPunct/>
        <w:topLinePunct w:val="0"/>
        <w:bidi w:val="0"/>
        <w:snapToGrid/>
        <w:spacing w:line="240" w:lineRule="auto"/>
        <w:jc w:val="both"/>
        <w:textAlignment w:val="auto"/>
      </w:pPr>
      <w:r>
        <w:rPr>
          <w:color w:val="000000"/>
          <w:sz w:val="21"/>
        </w:rPr>
        <w:t>手控马达重量≤170g，长度≤7.5cm，符合人体工学</w:t>
      </w:r>
    </w:p>
    <w:p w14:paraId="05645213">
      <w:pPr>
        <w:pStyle w:val="68"/>
        <w:keepNext w:val="0"/>
        <w:keepLines w:val="0"/>
        <w:pageBreakBefore w:val="0"/>
        <w:kinsoku/>
        <w:wordWrap/>
        <w:overflowPunct/>
        <w:topLinePunct w:val="0"/>
        <w:bidi w:val="0"/>
        <w:snapToGrid/>
        <w:spacing w:line="240" w:lineRule="auto"/>
        <w:jc w:val="both"/>
        <w:textAlignment w:val="auto"/>
      </w:pPr>
      <w:r>
        <w:rPr>
          <w:color w:val="000000"/>
          <w:sz w:val="21"/>
        </w:rPr>
        <w:t>2.3</w:t>
      </w:r>
      <w:r>
        <w:rPr>
          <w:sz w:val="24"/>
        </w:rPr>
        <w:t xml:space="preserve"> </w:t>
      </w:r>
      <w:r>
        <w:rPr>
          <w:color w:val="000000"/>
          <w:sz w:val="21"/>
        </w:rPr>
        <w:t>马达可在（动态）压力5.5-8.3 bar下运行，手术过程科医生可根据要求调节压力</w:t>
      </w:r>
    </w:p>
    <w:p w14:paraId="5D22CBE3">
      <w:pPr>
        <w:pStyle w:val="68"/>
        <w:keepNext w:val="0"/>
        <w:keepLines w:val="0"/>
        <w:pageBreakBefore w:val="0"/>
        <w:kinsoku/>
        <w:wordWrap/>
        <w:overflowPunct/>
        <w:topLinePunct w:val="0"/>
        <w:bidi w:val="0"/>
        <w:snapToGrid/>
        <w:spacing w:line="240" w:lineRule="auto"/>
        <w:jc w:val="both"/>
        <w:textAlignment w:val="auto"/>
      </w:pPr>
      <w:r>
        <w:rPr>
          <w:color w:val="000000"/>
          <w:sz w:val="21"/>
        </w:rPr>
        <w:t>2.4</w:t>
      </w:r>
      <w:r>
        <w:rPr>
          <w:sz w:val="24"/>
        </w:rPr>
        <w:t xml:space="preserve"> </w:t>
      </w:r>
      <w:r>
        <w:rPr>
          <w:color w:val="000000"/>
          <w:sz w:val="21"/>
        </w:rPr>
        <w:t>多种气体可选：氮气或经干燥过滤的压缩空气都可用于运行马达</w:t>
      </w:r>
    </w:p>
    <w:p w14:paraId="52895BC9">
      <w:pPr>
        <w:pStyle w:val="68"/>
        <w:keepNext w:val="0"/>
        <w:keepLines w:val="0"/>
        <w:pageBreakBefore w:val="0"/>
        <w:kinsoku/>
        <w:wordWrap/>
        <w:overflowPunct/>
        <w:topLinePunct w:val="0"/>
        <w:bidi w:val="0"/>
        <w:snapToGrid/>
        <w:spacing w:line="240" w:lineRule="auto"/>
        <w:jc w:val="both"/>
        <w:textAlignment w:val="auto"/>
      </w:pPr>
      <w:r>
        <w:rPr>
          <w:color w:val="000000"/>
          <w:sz w:val="21"/>
        </w:rPr>
        <w:t>2.5</w:t>
      </w:r>
      <w:r>
        <w:rPr>
          <w:sz w:val="24"/>
        </w:rPr>
        <w:t xml:space="preserve"> </w:t>
      </w:r>
      <w:r>
        <w:rPr>
          <w:color w:val="000000"/>
          <w:sz w:val="21"/>
        </w:rPr>
        <w:t>任意手控和脚控马达可以通用连接所有型号的附件及钻头</w:t>
      </w:r>
    </w:p>
    <w:p w14:paraId="626BD34D">
      <w:pPr>
        <w:pStyle w:val="68"/>
        <w:keepNext w:val="0"/>
        <w:keepLines w:val="0"/>
        <w:pageBreakBefore w:val="0"/>
        <w:kinsoku/>
        <w:wordWrap/>
        <w:overflowPunct/>
        <w:topLinePunct w:val="0"/>
        <w:bidi w:val="0"/>
        <w:snapToGrid/>
        <w:spacing w:line="240" w:lineRule="auto"/>
        <w:jc w:val="both"/>
        <w:textAlignment w:val="auto"/>
      </w:pPr>
      <w:r>
        <w:rPr>
          <w:color w:val="000000"/>
          <w:sz w:val="21"/>
        </w:rPr>
        <w:t>2.6</w:t>
      </w:r>
      <w:r>
        <w:rPr>
          <w:sz w:val="24"/>
        </w:rPr>
        <w:t xml:space="preserve"> </w:t>
      </w:r>
      <w:r>
        <w:rPr>
          <w:color w:val="000000"/>
          <w:sz w:val="21"/>
        </w:rPr>
        <w:t>只需一个马达，便可根据手术需求在无菌区更换多种附件及钻头，以免有菌无菌间的交替操作，避免感染</w:t>
      </w:r>
    </w:p>
    <w:p w14:paraId="3FA5B2C1">
      <w:pPr>
        <w:pStyle w:val="68"/>
        <w:keepNext w:val="0"/>
        <w:keepLines w:val="0"/>
        <w:pageBreakBefore w:val="0"/>
        <w:kinsoku/>
        <w:wordWrap/>
        <w:overflowPunct/>
        <w:topLinePunct w:val="0"/>
        <w:bidi w:val="0"/>
        <w:snapToGrid/>
        <w:spacing w:line="240" w:lineRule="auto"/>
        <w:jc w:val="both"/>
        <w:textAlignment w:val="auto"/>
      </w:pPr>
      <w:r>
        <w:rPr>
          <w:color w:val="000000"/>
          <w:sz w:val="21"/>
        </w:rPr>
        <w:t>2.7</w:t>
      </w:r>
      <w:r>
        <w:rPr>
          <w:sz w:val="24"/>
        </w:rPr>
        <w:t xml:space="preserve"> </w:t>
      </w:r>
      <w:r>
        <w:rPr>
          <w:color w:val="000000"/>
          <w:sz w:val="21"/>
        </w:rPr>
        <w:t>气动马达声音输出≤100dB(A)</w:t>
      </w:r>
    </w:p>
    <w:p w14:paraId="0B361C6B">
      <w:pPr>
        <w:pStyle w:val="68"/>
        <w:keepNext w:val="0"/>
        <w:keepLines w:val="0"/>
        <w:pageBreakBefore w:val="0"/>
        <w:kinsoku/>
        <w:wordWrap/>
        <w:overflowPunct/>
        <w:topLinePunct w:val="0"/>
        <w:bidi w:val="0"/>
        <w:snapToGrid/>
        <w:spacing w:line="240" w:lineRule="auto"/>
        <w:jc w:val="both"/>
        <w:textAlignment w:val="auto"/>
      </w:pPr>
      <w:r>
        <w:rPr>
          <w:color w:val="000000"/>
          <w:sz w:val="21"/>
        </w:rPr>
        <w:t>2.8</w:t>
      </w:r>
      <w:r>
        <w:rPr>
          <w:sz w:val="24"/>
        </w:rPr>
        <w:t xml:space="preserve"> </w:t>
      </w:r>
      <w:r>
        <w:rPr>
          <w:color w:val="000000"/>
          <w:sz w:val="21"/>
        </w:rPr>
        <w:t>马达耐高温高压消毒</w:t>
      </w:r>
    </w:p>
    <w:p w14:paraId="58B394E3">
      <w:pPr>
        <w:pStyle w:val="68"/>
        <w:keepNext w:val="0"/>
        <w:keepLines w:val="0"/>
        <w:pageBreakBefore w:val="0"/>
        <w:kinsoku/>
        <w:wordWrap/>
        <w:overflowPunct/>
        <w:topLinePunct w:val="0"/>
        <w:bidi w:val="0"/>
        <w:snapToGrid/>
        <w:spacing w:line="240" w:lineRule="auto"/>
        <w:jc w:val="both"/>
        <w:textAlignment w:val="auto"/>
      </w:pPr>
      <w:r>
        <w:rPr>
          <w:color w:val="000000"/>
          <w:sz w:val="21"/>
        </w:rPr>
        <w:t>2.9</w:t>
      </w:r>
      <w:r>
        <w:rPr>
          <w:sz w:val="24"/>
        </w:rPr>
        <w:t xml:space="preserve"> </w:t>
      </w:r>
      <w:r>
        <w:rPr>
          <w:color w:val="000000"/>
          <w:sz w:val="21"/>
        </w:rPr>
        <w:t>手控马达可以使用脚踏或指控来操作</w:t>
      </w:r>
    </w:p>
    <w:p w14:paraId="555D0B26">
      <w:pPr>
        <w:pStyle w:val="68"/>
        <w:keepNext w:val="0"/>
        <w:keepLines w:val="0"/>
        <w:pageBreakBefore w:val="0"/>
        <w:kinsoku/>
        <w:wordWrap/>
        <w:overflowPunct/>
        <w:topLinePunct w:val="0"/>
        <w:bidi w:val="0"/>
        <w:snapToGrid/>
        <w:spacing w:line="240" w:lineRule="auto"/>
        <w:jc w:val="both"/>
        <w:textAlignment w:val="auto"/>
      </w:pPr>
      <w:r>
        <w:rPr>
          <w:color w:val="000000"/>
          <w:sz w:val="21"/>
        </w:rPr>
        <w:t>2.10手控马达具有防止误操作的安全保护模式</w:t>
      </w:r>
    </w:p>
    <w:p w14:paraId="5B1339DE">
      <w:pPr>
        <w:pStyle w:val="68"/>
        <w:keepNext w:val="0"/>
        <w:keepLines w:val="0"/>
        <w:pageBreakBefore w:val="0"/>
        <w:kinsoku/>
        <w:wordWrap/>
        <w:overflowPunct/>
        <w:topLinePunct w:val="0"/>
        <w:bidi w:val="0"/>
        <w:snapToGrid/>
        <w:spacing w:line="240" w:lineRule="auto"/>
        <w:jc w:val="both"/>
        <w:textAlignment w:val="auto"/>
      </w:pPr>
      <w:r>
        <w:rPr>
          <w:color w:val="000000"/>
          <w:sz w:val="21"/>
        </w:rPr>
        <w:t>3.附件</w:t>
      </w:r>
    </w:p>
    <w:p w14:paraId="0B76237D">
      <w:pPr>
        <w:pStyle w:val="68"/>
        <w:keepNext w:val="0"/>
        <w:keepLines w:val="0"/>
        <w:pageBreakBefore w:val="0"/>
        <w:kinsoku/>
        <w:wordWrap/>
        <w:overflowPunct/>
        <w:topLinePunct w:val="0"/>
        <w:bidi w:val="0"/>
        <w:snapToGrid/>
        <w:spacing w:line="240" w:lineRule="auto"/>
        <w:jc w:val="both"/>
        <w:textAlignment w:val="auto"/>
      </w:pPr>
      <w:r>
        <w:rPr>
          <w:color w:val="000000"/>
          <w:sz w:val="21"/>
        </w:rPr>
        <w:t>3.1</w:t>
      </w:r>
      <w:r>
        <w:rPr>
          <w:sz w:val="24"/>
        </w:rPr>
        <w:t xml:space="preserve"> </w:t>
      </w:r>
      <w:r>
        <w:rPr>
          <w:color w:val="000000"/>
          <w:sz w:val="21"/>
        </w:rPr>
        <w:t>超过30种标准及专业的附件可供不同手术选择，长度最短≤8m,最长≥25,1.2-3.3mm的附件孔直径（含一体化附件）</w:t>
      </w:r>
    </w:p>
    <w:p w14:paraId="15819E6D">
      <w:pPr>
        <w:pStyle w:val="68"/>
        <w:keepNext w:val="0"/>
        <w:keepLines w:val="0"/>
        <w:pageBreakBefore w:val="0"/>
        <w:kinsoku/>
        <w:wordWrap/>
        <w:overflowPunct/>
        <w:topLinePunct w:val="0"/>
        <w:bidi w:val="0"/>
        <w:snapToGrid/>
        <w:spacing w:line="240" w:lineRule="auto"/>
        <w:jc w:val="both"/>
        <w:textAlignment w:val="auto"/>
      </w:pPr>
      <w:r>
        <w:rPr>
          <w:color w:val="000000"/>
          <w:sz w:val="21"/>
        </w:rPr>
        <w:t>4.钻头</w:t>
      </w:r>
    </w:p>
    <w:p w14:paraId="42D39534">
      <w:pPr>
        <w:pStyle w:val="68"/>
        <w:keepNext w:val="0"/>
        <w:keepLines w:val="0"/>
        <w:pageBreakBefore w:val="0"/>
        <w:kinsoku/>
        <w:wordWrap/>
        <w:overflowPunct/>
        <w:topLinePunct w:val="0"/>
        <w:bidi w:val="0"/>
        <w:snapToGrid/>
        <w:spacing w:line="240" w:lineRule="auto"/>
        <w:jc w:val="both"/>
        <w:textAlignment w:val="auto"/>
      </w:pPr>
      <w:r>
        <w:rPr>
          <w:color w:val="000000"/>
          <w:sz w:val="21"/>
        </w:rPr>
        <w:t>4.1</w:t>
      </w:r>
      <w:r>
        <w:rPr>
          <w:sz w:val="24"/>
        </w:rPr>
        <w:t xml:space="preserve"> </w:t>
      </w:r>
      <w:r>
        <w:rPr>
          <w:color w:val="000000"/>
          <w:sz w:val="21"/>
        </w:rPr>
        <w:t>≥300多种钻头型号可供选择：≥10种不同形状，7-18cm的各个长度选择，满足不同的手术场景需求</w:t>
      </w:r>
    </w:p>
    <w:p w14:paraId="685EDBB7">
      <w:pPr>
        <w:pStyle w:val="68"/>
        <w:keepNext w:val="0"/>
        <w:keepLines w:val="0"/>
        <w:pageBreakBefore w:val="0"/>
        <w:kinsoku/>
        <w:wordWrap/>
        <w:overflowPunct/>
        <w:topLinePunct w:val="0"/>
        <w:bidi w:val="0"/>
        <w:snapToGrid/>
        <w:spacing w:line="240" w:lineRule="auto"/>
        <w:jc w:val="both"/>
        <w:textAlignment w:val="auto"/>
      </w:pPr>
      <w:r>
        <w:rPr>
          <w:color w:val="000000"/>
          <w:sz w:val="21"/>
          <w:shd w:val="clear" w:fill="FDFDFE"/>
        </w:rPr>
        <w:t>（四）配置清单</w:t>
      </w:r>
    </w:p>
    <w:tbl>
      <w:tblPr>
        <w:tblStyle w:val="22"/>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52"/>
        <w:gridCol w:w="5149"/>
        <w:gridCol w:w="1052"/>
        <w:gridCol w:w="1052"/>
      </w:tblGrid>
      <w:tr w14:paraId="04BFC0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FFF64B6">
            <w:pPr>
              <w:pStyle w:val="68"/>
              <w:keepNext w:val="0"/>
              <w:keepLines w:val="0"/>
              <w:pageBreakBefore w:val="0"/>
              <w:kinsoku/>
              <w:wordWrap/>
              <w:overflowPunct/>
              <w:topLinePunct w:val="0"/>
              <w:bidi w:val="0"/>
              <w:snapToGrid/>
              <w:spacing w:line="240" w:lineRule="auto"/>
              <w:jc w:val="center"/>
              <w:textAlignment w:val="auto"/>
            </w:pPr>
            <w:bookmarkStart w:id="3" w:name="_GoBack"/>
            <w:r>
              <w:rPr>
                <w:b/>
                <w:color w:val="000000"/>
                <w:sz w:val="21"/>
              </w:rPr>
              <w:t>序号</w:t>
            </w:r>
          </w:p>
        </w:tc>
        <w:tc>
          <w:tcPr>
            <w:tcW w:w="514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1CA2C55">
            <w:pPr>
              <w:pStyle w:val="68"/>
              <w:keepNext w:val="0"/>
              <w:keepLines w:val="0"/>
              <w:pageBreakBefore w:val="0"/>
              <w:kinsoku/>
              <w:wordWrap/>
              <w:overflowPunct/>
              <w:topLinePunct w:val="0"/>
              <w:bidi w:val="0"/>
              <w:snapToGrid/>
              <w:spacing w:line="240" w:lineRule="auto"/>
              <w:jc w:val="center"/>
              <w:textAlignment w:val="auto"/>
            </w:pPr>
            <w:r>
              <w:rPr>
                <w:b/>
                <w:color w:val="000000"/>
                <w:sz w:val="21"/>
              </w:rPr>
              <w:t>配置名称</w:t>
            </w:r>
          </w:p>
        </w:tc>
        <w:tc>
          <w:tcPr>
            <w:tcW w:w="105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CC7B5EA">
            <w:pPr>
              <w:pStyle w:val="68"/>
              <w:keepNext w:val="0"/>
              <w:keepLines w:val="0"/>
              <w:pageBreakBefore w:val="0"/>
              <w:kinsoku/>
              <w:wordWrap/>
              <w:overflowPunct/>
              <w:topLinePunct w:val="0"/>
              <w:bidi w:val="0"/>
              <w:snapToGrid/>
              <w:spacing w:line="240" w:lineRule="auto"/>
              <w:jc w:val="center"/>
              <w:textAlignment w:val="auto"/>
            </w:pPr>
            <w:r>
              <w:rPr>
                <w:b/>
                <w:color w:val="000000"/>
                <w:sz w:val="21"/>
              </w:rPr>
              <w:t>数量</w:t>
            </w:r>
          </w:p>
        </w:tc>
        <w:tc>
          <w:tcPr>
            <w:tcW w:w="105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BD7D572">
            <w:pPr>
              <w:pStyle w:val="68"/>
              <w:keepNext w:val="0"/>
              <w:keepLines w:val="0"/>
              <w:pageBreakBefore w:val="0"/>
              <w:kinsoku/>
              <w:wordWrap/>
              <w:overflowPunct/>
              <w:topLinePunct w:val="0"/>
              <w:bidi w:val="0"/>
              <w:snapToGrid/>
              <w:spacing w:line="240" w:lineRule="auto"/>
              <w:jc w:val="center"/>
              <w:textAlignment w:val="auto"/>
            </w:pPr>
            <w:r>
              <w:rPr>
                <w:b/>
                <w:color w:val="000000"/>
                <w:sz w:val="21"/>
              </w:rPr>
              <w:t>单位</w:t>
            </w:r>
          </w:p>
        </w:tc>
      </w:tr>
      <w:tr w14:paraId="5E5CE2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28785D">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c>
          <w:tcPr>
            <w:tcW w:w="5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F01DEF">
            <w:pPr>
              <w:pStyle w:val="68"/>
              <w:keepNext w:val="0"/>
              <w:keepLines w:val="0"/>
              <w:pageBreakBefore w:val="0"/>
              <w:kinsoku/>
              <w:wordWrap/>
              <w:overflowPunct/>
              <w:topLinePunct w:val="0"/>
              <w:bidi w:val="0"/>
              <w:snapToGrid/>
              <w:spacing w:line="240" w:lineRule="auto"/>
              <w:jc w:val="left"/>
              <w:textAlignment w:val="auto"/>
            </w:pPr>
            <w:r>
              <w:rPr>
                <w:color w:val="000000"/>
                <w:sz w:val="21"/>
              </w:rPr>
              <w:t>动力系统主机</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41AFBE">
            <w:pPr>
              <w:pStyle w:val="68"/>
              <w:keepNext w:val="0"/>
              <w:keepLines w:val="0"/>
              <w:pageBreakBefore w:val="0"/>
              <w:kinsoku/>
              <w:wordWrap/>
              <w:overflowPunct/>
              <w:topLinePunct w:val="0"/>
              <w:bidi w:val="0"/>
              <w:snapToGrid/>
              <w:spacing w:line="240" w:lineRule="auto"/>
              <w:jc w:val="center"/>
              <w:textAlignment w:val="auto"/>
            </w:pPr>
            <w:r>
              <w:rPr>
                <w:color w:val="000000"/>
                <w:sz w:val="21"/>
              </w:rPr>
              <w:t>个</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E7BD95">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r>
      <w:tr w14:paraId="49B6FA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51D52B">
            <w:pPr>
              <w:pStyle w:val="68"/>
              <w:keepNext w:val="0"/>
              <w:keepLines w:val="0"/>
              <w:pageBreakBefore w:val="0"/>
              <w:kinsoku/>
              <w:wordWrap/>
              <w:overflowPunct/>
              <w:topLinePunct w:val="0"/>
              <w:bidi w:val="0"/>
              <w:snapToGrid/>
              <w:spacing w:line="240" w:lineRule="auto"/>
              <w:jc w:val="center"/>
              <w:textAlignment w:val="auto"/>
            </w:pPr>
            <w:r>
              <w:rPr>
                <w:color w:val="000000"/>
                <w:sz w:val="21"/>
              </w:rPr>
              <w:t>2</w:t>
            </w:r>
          </w:p>
        </w:tc>
        <w:tc>
          <w:tcPr>
            <w:tcW w:w="5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B3BBB9">
            <w:pPr>
              <w:pStyle w:val="68"/>
              <w:keepNext w:val="0"/>
              <w:keepLines w:val="0"/>
              <w:pageBreakBefore w:val="0"/>
              <w:kinsoku/>
              <w:wordWrap/>
              <w:overflowPunct/>
              <w:topLinePunct w:val="0"/>
              <w:bidi w:val="0"/>
              <w:snapToGrid/>
              <w:spacing w:line="240" w:lineRule="auto"/>
              <w:jc w:val="left"/>
              <w:textAlignment w:val="auto"/>
            </w:pPr>
            <w:r>
              <w:rPr>
                <w:color w:val="000000"/>
                <w:sz w:val="21"/>
              </w:rPr>
              <w:t>脚踏</w:t>
            </w:r>
            <w:r>
              <w:rPr>
                <w:sz w:val="24"/>
              </w:rPr>
              <w:t xml:space="preserve"> </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7D8C4F">
            <w:pPr>
              <w:pStyle w:val="68"/>
              <w:keepNext w:val="0"/>
              <w:keepLines w:val="0"/>
              <w:pageBreakBefore w:val="0"/>
              <w:kinsoku/>
              <w:wordWrap/>
              <w:overflowPunct/>
              <w:topLinePunct w:val="0"/>
              <w:bidi w:val="0"/>
              <w:snapToGrid/>
              <w:spacing w:line="240" w:lineRule="auto"/>
              <w:jc w:val="center"/>
              <w:textAlignment w:val="auto"/>
            </w:pPr>
            <w:r>
              <w:rPr>
                <w:color w:val="000000"/>
                <w:sz w:val="21"/>
              </w:rPr>
              <w:t>个</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8855AC">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r>
      <w:tr w14:paraId="4920A4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1FBDE5">
            <w:pPr>
              <w:pStyle w:val="68"/>
              <w:keepNext w:val="0"/>
              <w:keepLines w:val="0"/>
              <w:pageBreakBefore w:val="0"/>
              <w:kinsoku/>
              <w:wordWrap/>
              <w:overflowPunct/>
              <w:topLinePunct w:val="0"/>
              <w:bidi w:val="0"/>
              <w:snapToGrid/>
              <w:spacing w:line="240" w:lineRule="auto"/>
              <w:jc w:val="center"/>
              <w:textAlignment w:val="auto"/>
            </w:pPr>
            <w:r>
              <w:rPr>
                <w:color w:val="000000"/>
                <w:sz w:val="21"/>
              </w:rPr>
              <w:t>3</w:t>
            </w:r>
          </w:p>
        </w:tc>
        <w:tc>
          <w:tcPr>
            <w:tcW w:w="5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668569">
            <w:pPr>
              <w:pStyle w:val="68"/>
              <w:keepNext w:val="0"/>
              <w:keepLines w:val="0"/>
              <w:pageBreakBefore w:val="0"/>
              <w:kinsoku/>
              <w:wordWrap/>
              <w:overflowPunct/>
              <w:topLinePunct w:val="0"/>
              <w:bidi w:val="0"/>
              <w:snapToGrid/>
              <w:spacing w:line="240" w:lineRule="auto"/>
              <w:jc w:val="left"/>
              <w:textAlignment w:val="auto"/>
            </w:pPr>
            <w:r>
              <w:rPr>
                <w:color w:val="000000"/>
                <w:sz w:val="21"/>
              </w:rPr>
              <w:t>脚踏气管</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14F0D3">
            <w:pPr>
              <w:pStyle w:val="68"/>
              <w:keepNext w:val="0"/>
              <w:keepLines w:val="0"/>
              <w:pageBreakBefore w:val="0"/>
              <w:kinsoku/>
              <w:wordWrap/>
              <w:overflowPunct/>
              <w:topLinePunct w:val="0"/>
              <w:bidi w:val="0"/>
              <w:snapToGrid/>
              <w:spacing w:line="240" w:lineRule="auto"/>
              <w:jc w:val="center"/>
              <w:textAlignment w:val="auto"/>
            </w:pPr>
            <w:r>
              <w:rPr>
                <w:color w:val="000000"/>
                <w:sz w:val="21"/>
              </w:rPr>
              <w:t>根</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D2DA1F">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r>
      <w:tr w14:paraId="7DC28E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1D155F">
            <w:pPr>
              <w:pStyle w:val="68"/>
              <w:keepNext w:val="0"/>
              <w:keepLines w:val="0"/>
              <w:pageBreakBefore w:val="0"/>
              <w:kinsoku/>
              <w:wordWrap/>
              <w:overflowPunct/>
              <w:topLinePunct w:val="0"/>
              <w:bidi w:val="0"/>
              <w:snapToGrid/>
              <w:spacing w:line="240" w:lineRule="auto"/>
              <w:jc w:val="center"/>
              <w:textAlignment w:val="auto"/>
            </w:pPr>
            <w:r>
              <w:rPr>
                <w:color w:val="000000"/>
                <w:sz w:val="21"/>
              </w:rPr>
              <w:t>4</w:t>
            </w:r>
          </w:p>
        </w:tc>
        <w:tc>
          <w:tcPr>
            <w:tcW w:w="5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06541F">
            <w:pPr>
              <w:pStyle w:val="68"/>
              <w:keepNext w:val="0"/>
              <w:keepLines w:val="0"/>
              <w:pageBreakBefore w:val="0"/>
              <w:kinsoku/>
              <w:wordWrap/>
              <w:overflowPunct/>
              <w:topLinePunct w:val="0"/>
              <w:bidi w:val="0"/>
              <w:snapToGrid/>
              <w:spacing w:line="240" w:lineRule="auto"/>
              <w:jc w:val="left"/>
              <w:textAlignment w:val="auto"/>
            </w:pPr>
            <w:r>
              <w:rPr>
                <w:color w:val="000000"/>
                <w:sz w:val="21"/>
              </w:rPr>
              <w:t>接头</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8CF6B6">
            <w:pPr>
              <w:pStyle w:val="68"/>
              <w:keepNext w:val="0"/>
              <w:keepLines w:val="0"/>
              <w:pageBreakBefore w:val="0"/>
              <w:kinsoku/>
              <w:wordWrap/>
              <w:overflowPunct/>
              <w:topLinePunct w:val="0"/>
              <w:bidi w:val="0"/>
              <w:snapToGrid/>
              <w:spacing w:line="240" w:lineRule="auto"/>
              <w:jc w:val="center"/>
              <w:textAlignment w:val="auto"/>
            </w:pPr>
            <w:r>
              <w:rPr>
                <w:color w:val="000000"/>
                <w:sz w:val="21"/>
              </w:rPr>
              <w:t>根</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1327B4">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r>
      <w:tr w14:paraId="397759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E224D9">
            <w:pPr>
              <w:pStyle w:val="68"/>
              <w:keepNext w:val="0"/>
              <w:keepLines w:val="0"/>
              <w:pageBreakBefore w:val="0"/>
              <w:kinsoku/>
              <w:wordWrap/>
              <w:overflowPunct/>
              <w:topLinePunct w:val="0"/>
              <w:bidi w:val="0"/>
              <w:snapToGrid/>
              <w:spacing w:line="240" w:lineRule="auto"/>
              <w:jc w:val="center"/>
              <w:textAlignment w:val="auto"/>
            </w:pPr>
            <w:r>
              <w:rPr>
                <w:color w:val="000000"/>
                <w:sz w:val="21"/>
              </w:rPr>
              <w:t>5</w:t>
            </w:r>
          </w:p>
        </w:tc>
        <w:tc>
          <w:tcPr>
            <w:tcW w:w="5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220192">
            <w:pPr>
              <w:pStyle w:val="68"/>
              <w:keepNext w:val="0"/>
              <w:keepLines w:val="0"/>
              <w:pageBreakBefore w:val="0"/>
              <w:kinsoku/>
              <w:wordWrap/>
              <w:overflowPunct/>
              <w:topLinePunct w:val="0"/>
              <w:bidi w:val="0"/>
              <w:snapToGrid/>
              <w:spacing w:line="240" w:lineRule="auto"/>
              <w:jc w:val="left"/>
              <w:textAlignment w:val="auto"/>
            </w:pPr>
            <w:r>
              <w:rPr>
                <w:color w:val="000000"/>
                <w:sz w:val="21"/>
              </w:rPr>
              <w:t>润滑/扩散器</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5F174C">
            <w:pPr>
              <w:pStyle w:val="68"/>
              <w:keepNext w:val="0"/>
              <w:keepLines w:val="0"/>
              <w:pageBreakBefore w:val="0"/>
              <w:kinsoku/>
              <w:wordWrap/>
              <w:overflowPunct/>
              <w:topLinePunct w:val="0"/>
              <w:bidi w:val="0"/>
              <w:snapToGrid/>
              <w:spacing w:line="240" w:lineRule="auto"/>
              <w:jc w:val="center"/>
              <w:textAlignment w:val="auto"/>
            </w:pPr>
            <w:r>
              <w:rPr>
                <w:color w:val="000000"/>
                <w:sz w:val="21"/>
              </w:rPr>
              <w:t>盒</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17E804">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r>
      <w:tr w14:paraId="6578D3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9F308B">
            <w:pPr>
              <w:pStyle w:val="68"/>
              <w:keepNext w:val="0"/>
              <w:keepLines w:val="0"/>
              <w:pageBreakBefore w:val="0"/>
              <w:kinsoku/>
              <w:wordWrap/>
              <w:overflowPunct/>
              <w:topLinePunct w:val="0"/>
              <w:bidi w:val="0"/>
              <w:snapToGrid/>
              <w:spacing w:line="240" w:lineRule="auto"/>
              <w:jc w:val="center"/>
              <w:textAlignment w:val="auto"/>
            </w:pPr>
            <w:r>
              <w:rPr>
                <w:color w:val="000000"/>
                <w:sz w:val="21"/>
              </w:rPr>
              <w:t>6</w:t>
            </w:r>
          </w:p>
        </w:tc>
        <w:tc>
          <w:tcPr>
            <w:tcW w:w="5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2288C6">
            <w:pPr>
              <w:pStyle w:val="68"/>
              <w:keepNext w:val="0"/>
              <w:keepLines w:val="0"/>
              <w:pageBreakBefore w:val="0"/>
              <w:kinsoku/>
              <w:wordWrap/>
              <w:overflowPunct/>
              <w:topLinePunct w:val="0"/>
              <w:bidi w:val="0"/>
              <w:snapToGrid/>
              <w:spacing w:line="240" w:lineRule="auto"/>
              <w:jc w:val="left"/>
              <w:textAlignment w:val="auto"/>
            </w:pPr>
            <w:r>
              <w:rPr>
                <w:color w:val="000000"/>
                <w:sz w:val="21"/>
              </w:rPr>
              <w:t>直形驱动附件</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105523">
            <w:pPr>
              <w:pStyle w:val="68"/>
              <w:keepNext w:val="0"/>
              <w:keepLines w:val="0"/>
              <w:pageBreakBefore w:val="0"/>
              <w:kinsoku/>
              <w:wordWrap/>
              <w:overflowPunct/>
              <w:topLinePunct w:val="0"/>
              <w:bidi w:val="0"/>
              <w:snapToGrid/>
              <w:spacing w:line="240" w:lineRule="auto"/>
              <w:jc w:val="center"/>
              <w:textAlignment w:val="auto"/>
            </w:pPr>
            <w:r>
              <w:rPr>
                <w:color w:val="000000"/>
                <w:sz w:val="21"/>
              </w:rPr>
              <w:t>个</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1DDE90">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r>
      <w:tr w14:paraId="69F698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7095C9">
            <w:pPr>
              <w:pStyle w:val="68"/>
              <w:keepNext w:val="0"/>
              <w:keepLines w:val="0"/>
              <w:pageBreakBefore w:val="0"/>
              <w:kinsoku/>
              <w:wordWrap/>
              <w:overflowPunct/>
              <w:topLinePunct w:val="0"/>
              <w:bidi w:val="0"/>
              <w:snapToGrid/>
              <w:spacing w:line="240" w:lineRule="auto"/>
              <w:jc w:val="center"/>
              <w:textAlignment w:val="auto"/>
            </w:pPr>
            <w:r>
              <w:rPr>
                <w:color w:val="000000"/>
                <w:sz w:val="21"/>
              </w:rPr>
              <w:t>7</w:t>
            </w:r>
          </w:p>
        </w:tc>
        <w:tc>
          <w:tcPr>
            <w:tcW w:w="5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437A63">
            <w:pPr>
              <w:pStyle w:val="68"/>
              <w:keepNext w:val="0"/>
              <w:keepLines w:val="0"/>
              <w:pageBreakBefore w:val="0"/>
              <w:kinsoku/>
              <w:wordWrap/>
              <w:overflowPunct/>
              <w:topLinePunct w:val="0"/>
              <w:bidi w:val="0"/>
              <w:snapToGrid/>
              <w:spacing w:line="240" w:lineRule="auto"/>
              <w:jc w:val="left"/>
              <w:textAlignment w:val="auto"/>
            </w:pPr>
            <w:r>
              <w:rPr>
                <w:color w:val="000000"/>
                <w:sz w:val="21"/>
              </w:rPr>
              <w:t>成人型铣刀</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9FACC7">
            <w:pPr>
              <w:pStyle w:val="68"/>
              <w:keepNext w:val="0"/>
              <w:keepLines w:val="0"/>
              <w:pageBreakBefore w:val="0"/>
              <w:kinsoku/>
              <w:wordWrap/>
              <w:overflowPunct/>
              <w:topLinePunct w:val="0"/>
              <w:bidi w:val="0"/>
              <w:snapToGrid/>
              <w:spacing w:line="240" w:lineRule="auto"/>
              <w:jc w:val="center"/>
              <w:textAlignment w:val="auto"/>
            </w:pPr>
            <w:r>
              <w:rPr>
                <w:color w:val="000000"/>
                <w:sz w:val="21"/>
              </w:rPr>
              <w:t>个</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2F2E07">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r>
      <w:tr w14:paraId="1C4831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B7C4A6">
            <w:pPr>
              <w:pStyle w:val="68"/>
              <w:keepNext w:val="0"/>
              <w:keepLines w:val="0"/>
              <w:pageBreakBefore w:val="0"/>
              <w:kinsoku/>
              <w:wordWrap/>
              <w:overflowPunct/>
              <w:topLinePunct w:val="0"/>
              <w:bidi w:val="0"/>
              <w:snapToGrid/>
              <w:spacing w:line="240" w:lineRule="auto"/>
              <w:jc w:val="center"/>
              <w:textAlignment w:val="auto"/>
            </w:pPr>
            <w:r>
              <w:rPr>
                <w:color w:val="000000"/>
                <w:sz w:val="21"/>
              </w:rPr>
              <w:t>8</w:t>
            </w:r>
          </w:p>
        </w:tc>
        <w:tc>
          <w:tcPr>
            <w:tcW w:w="5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89AA46">
            <w:pPr>
              <w:pStyle w:val="68"/>
              <w:keepNext w:val="0"/>
              <w:keepLines w:val="0"/>
              <w:pageBreakBefore w:val="0"/>
              <w:kinsoku/>
              <w:wordWrap/>
              <w:overflowPunct/>
              <w:topLinePunct w:val="0"/>
              <w:bidi w:val="0"/>
              <w:snapToGrid/>
              <w:spacing w:line="240" w:lineRule="auto"/>
              <w:jc w:val="left"/>
              <w:textAlignment w:val="auto"/>
            </w:pPr>
            <w:r>
              <w:rPr>
                <w:color w:val="000000"/>
                <w:sz w:val="21"/>
              </w:rPr>
              <w:t>角度驱动附件</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AFE954">
            <w:pPr>
              <w:pStyle w:val="68"/>
              <w:keepNext w:val="0"/>
              <w:keepLines w:val="0"/>
              <w:pageBreakBefore w:val="0"/>
              <w:kinsoku/>
              <w:wordWrap/>
              <w:overflowPunct/>
              <w:topLinePunct w:val="0"/>
              <w:bidi w:val="0"/>
              <w:snapToGrid/>
              <w:spacing w:line="240" w:lineRule="auto"/>
              <w:jc w:val="center"/>
              <w:textAlignment w:val="auto"/>
            </w:pPr>
            <w:r>
              <w:rPr>
                <w:color w:val="000000"/>
                <w:sz w:val="21"/>
              </w:rPr>
              <w:t>个</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1086CF">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r>
      <w:tr w14:paraId="69B66C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50702B">
            <w:pPr>
              <w:pStyle w:val="68"/>
              <w:keepNext w:val="0"/>
              <w:keepLines w:val="0"/>
              <w:pageBreakBefore w:val="0"/>
              <w:kinsoku/>
              <w:wordWrap/>
              <w:overflowPunct/>
              <w:topLinePunct w:val="0"/>
              <w:bidi w:val="0"/>
              <w:snapToGrid/>
              <w:spacing w:line="240" w:lineRule="auto"/>
              <w:jc w:val="center"/>
              <w:textAlignment w:val="auto"/>
            </w:pPr>
            <w:r>
              <w:rPr>
                <w:color w:val="000000"/>
                <w:sz w:val="21"/>
              </w:rPr>
              <w:t>9</w:t>
            </w:r>
          </w:p>
        </w:tc>
        <w:tc>
          <w:tcPr>
            <w:tcW w:w="5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A646CC">
            <w:pPr>
              <w:pStyle w:val="68"/>
              <w:keepNext w:val="0"/>
              <w:keepLines w:val="0"/>
              <w:pageBreakBefore w:val="0"/>
              <w:kinsoku/>
              <w:wordWrap/>
              <w:overflowPunct/>
              <w:topLinePunct w:val="0"/>
              <w:bidi w:val="0"/>
              <w:snapToGrid/>
              <w:spacing w:line="240" w:lineRule="auto"/>
              <w:jc w:val="left"/>
              <w:textAlignment w:val="auto"/>
            </w:pPr>
            <w:r>
              <w:rPr>
                <w:color w:val="000000"/>
                <w:sz w:val="21"/>
              </w:rPr>
              <w:t>显微附件基座</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F91107">
            <w:pPr>
              <w:pStyle w:val="68"/>
              <w:keepNext w:val="0"/>
              <w:keepLines w:val="0"/>
              <w:pageBreakBefore w:val="0"/>
              <w:kinsoku/>
              <w:wordWrap/>
              <w:overflowPunct/>
              <w:topLinePunct w:val="0"/>
              <w:bidi w:val="0"/>
              <w:snapToGrid/>
              <w:spacing w:line="240" w:lineRule="auto"/>
              <w:jc w:val="center"/>
              <w:textAlignment w:val="auto"/>
            </w:pPr>
            <w:r>
              <w:rPr>
                <w:color w:val="000000"/>
                <w:sz w:val="21"/>
              </w:rPr>
              <w:t>个</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183080">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r>
      <w:tr w14:paraId="754DD7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542568">
            <w:pPr>
              <w:pStyle w:val="68"/>
              <w:keepNext w:val="0"/>
              <w:keepLines w:val="0"/>
              <w:pageBreakBefore w:val="0"/>
              <w:kinsoku/>
              <w:wordWrap/>
              <w:overflowPunct/>
              <w:topLinePunct w:val="0"/>
              <w:bidi w:val="0"/>
              <w:snapToGrid/>
              <w:spacing w:line="240" w:lineRule="auto"/>
              <w:jc w:val="center"/>
              <w:textAlignment w:val="auto"/>
            </w:pPr>
            <w:r>
              <w:rPr>
                <w:color w:val="000000"/>
                <w:sz w:val="21"/>
              </w:rPr>
              <w:t>10</w:t>
            </w:r>
          </w:p>
        </w:tc>
        <w:tc>
          <w:tcPr>
            <w:tcW w:w="5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DB7D2D">
            <w:pPr>
              <w:pStyle w:val="68"/>
              <w:keepNext w:val="0"/>
              <w:keepLines w:val="0"/>
              <w:pageBreakBefore w:val="0"/>
              <w:kinsoku/>
              <w:wordWrap/>
              <w:overflowPunct/>
              <w:topLinePunct w:val="0"/>
              <w:bidi w:val="0"/>
              <w:snapToGrid/>
              <w:spacing w:line="240" w:lineRule="auto"/>
              <w:jc w:val="left"/>
              <w:textAlignment w:val="auto"/>
            </w:pPr>
            <w:r>
              <w:rPr>
                <w:color w:val="000000"/>
                <w:sz w:val="21"/>
              </w:rPr>
              <w:t>显微管道</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839DDB">
            <w:pPr>
              <w:pStyle w:val="68"/>
              <w:keepNext w:val="0"/>
              <w:keepLines w:val="0"/>
              <w:pageBreakBefore w:val="0"/>
              <w:kinsoku/>
              <w:wordWrap/>
              <w:overflowPunct/>
              <w:topLinePunct w:val="0"/>
              <w:bidi w:val="0"/>
              <w:snapToGrid/>
              <w:spacing w:line="240" w:lineRule="auto"/>
              <w:jc w:val="center"/>
              <w:textAlignment w:val="auto"/>
            </w:pPr>
            <w:r>
              <w:rPr>
                <w:color w:val="000000"/>
                <w:sz w:val="21"/>
              </w:rPr>
              <w:t>个</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475D5B">
            <w:pPr>
              <w:pStyle w:val="68"/>
              <w:keepNext w:val="0"/>
              <w:keepLines w:val="0"/>
              <w:pageBreakBefore w:val="0"/>
              <w:kinsoku/>
              <w:wordWrap/>
              <w:overflowPunct/>
              <w:topLinePunct w:val="0"/>
              <w:bidi w:val="0"/>
              <w:snapToGrid/>
              <w:spacing w:line="240" w:lineRule="auto"/>
              <w:jc w:val="center"/>
              <w:textAlignment w:val="auto"/>
            </w:pPr>
            <w:r>
              <w:rPr>
                <w:color w:val="000000"/>
                <w:sz w:val="21"/>
              </w:rPr>
              <w:t>1</w:t>
            </w:r>
          </w:p>
        </w:tc>
      </w:tr>
      <w:tr w14:paraId="49EC44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FEC105">
            <w:pPr>
              <w:pStyle w:val="68"/>
              <w:keepNext w:val="0"/>
              <w:keepLines w:val="0"/>
              <w:pageBreakBefore w:val="0"/>
              <w:kinsoku/>
              <w:wordWrap/>
              <w:overflowPunct/>
              <w:topLinePunct w:val="0"/>
              <w:bidi w:val="0"/>
              <w:snapToGrid/>
              <w:spacing w:line="240" w:lineRule="auto"/>
              <w:jc w:val="center"/>
              <w:textAlignment w:val="auto"/>
            </w:pPr>
            <w:r>
              <w:rPr>
                <w:color w:val="000000"/>
                <w:sz w:val="21"/>
              </w:rPr>
              <w:t>11</w:t>
            </w:r>
          </w:p>
        </w:tc>
        <w:tc>
          <w:tcPr>
            <w:tcW w:w="5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58D7B2">
            <w:pPr>
              <w:pStyle w:val="68"/>
              <w:keepNext w:val="0"/>
              <w:keepLines w:val="0"/>
              <w:pageBreakBefore w:val="0"/>
              <w:kinsoku/>
              <w:wordWrap/>
              <w:overflowPunct/>
              <w:topLinePunct w:val="0"/>
              <w:bidi w:val="0"/>
              <w:snapToGrid/>
              <w:spacing w:line="240" w:lineRule="auto"/>
              <w:jc w:val="left"/>
              <w:textAlignment w:val="auto"/>
            </w:pPr>
            <w:r>
              <w:rPr>
                <w:color w:val="000000"/>
                <w:sz w:val="21"/>
              </w:rPr>
              <w:t>橡子头形钻头，杆长9cm，直径7.5mm</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EC7FCE">
            <w:pPr>
              <w:pStyle w:val="68"/>
              <w:keepNext w:val="0"/>
              <w:keepLines w:val="0"/>
              <w:pageBreakBefore w:val="0"/>
              <w:kinsoku/>
              <w:wordWrap/>
              <w:overflowPunct/>
              <w:topLinePunct w:val="0"/>
              <w:bidi w:val="0"/>
              <w:snapToGrid/>
              <w:spacing w:line="240" w:lineRule="auto"/>
              <w:jc w:val="center"/>
              <w:textAlignment w:val="auto"/>
            </w:pPr>
            <w:r>
              <w:rPr>
                <w:color w:val="000000"/>
                <w:sz w:val="21"/>
              </w:rPr>
              <w:t>个</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5A5DD2">
            <w:pPr>
              <w:pStyle w:val="68"/>
              <w:keepNext w:val="0"/>
              <w:keepLines w:val="0"/>
              <w:pageBreakBefore w:val="0"/>
              <w:kinsoku/>
              <w:wordWrap/>
              <w:overflowPunct/>
              <w:topLinePunct w:val="0"/>
              <w:bidi w:val="0"/>
              <w:snapToGrid/>
              <w:spacing w:line="240" w:lineRule="auto"/>
              <w:jc w:val="center"/>
              <w:textAlignment w:val="auto"/>
            </w:pPr>
            <w:r>
              <w:rPr>
                <w:color w:val="000000"/>
                <w:sz w:val="21"/>
              </w:rPr>
              <w:t>2</w:t>
            </w:r>
          </w:p>
        </w:tc>
      </w:tr>
      <w:tr w14:paraId="634AB3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7530BF">
            <w:pPr>
              <w:pStyle w:val="68"/>
              <w:keepNext w:val="0"/>
              <w:keepLines w:val="0"/>
              <w:pageBreakBefore w:val="0"/>
              <w:kinsoku/>
              <w:wordWrap/>
              <w:overflowPunct/>
              <w:topLinePunct w:val="0"/>
              <w:bidi w:val="0"/>
              <w:snapToGrid/>
              <w:spacing w:line="240" w:lineRule="auto"/>
              <w:jc w:val="center"/>
              <w:textAlignment w:val="auto"/>
            </w:pPr>
            <w:r>
              <w:rPr>
                <w:color w:val="000000"/>
                <w:sz w:val="21"/>
              </w:rPr>
              <w:t>12</w:t>
            </w:r>
          </w:p>
        </w:tc>
        <w:tc>
          <w:tcPr>
            <w:tcW w:w="5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41299A">
            <w:pPr>
              <w:pStyle w:val="68"/>
              <w:keepNext w:val="0"/>
              <w:keepLines w:val="0"/>
              <w:pageBreakBefore w:val="0"/>
              <w:kinsoku/>
              <w:wordWrap/>
              <w:overflowPunct/>
              <w:topLinePunct w:val="0"/>
              <w:bidi w:val="0"/>
              <w:snapToGrid/>
              <w:spacing w:line="240" w:lineRule="auto"/>
              <w:jc w:val="left"/>
              <w:textAlignment w:val="auto"/>
            </w:pPr>
            <w:r>
              <w:rPr>
                <w:color w:val="000000"/>
                <w:sz w:val="21"/>
              </w:rPr>
              <w:t>球形钻头，杆长9cm，直径5.0mm</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BE3167">
            <w:pPr>
              <w:pStyle w:val="68"/>
              <w:keepNext w:val="0"/>
              <w:keepLines w:val="0"/>
              <w:pageBreakBefore w:val="0"/>
              <w:kinsoku/>
              <w:wordWrap/>
              <w:overflowPunct/>
              <w:topLinePunct w:val="0"/>
              <w:bidi w:val="0"/>
              <w:snapToGrid/>
              <w:spacing w:line="240" w:lineRule="auto"/>
              <w:jc w:val="center"/>
              <w:textAlignment w:val="auto"/>
            </w:pPr>
            <w:r>
              <w:rPr>
                <w:color w:val="000000"/>
                <w:sz w:val="21"/>
              </w:rPr>
              <w:t>个</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E2DF38">
            <w:pPr>
              <w:pStyle w:val="68"/>
              <w:keepNext w:val="0"/>
              <w:keepLines w:val="0"/>
              <w:pageBreakBefore w:val="0"/>
              <w:kinsoku/>
              <w:wordWrap/>
              <w:overflowPunct/>
              <w:topLinePunct w:val="0"/>
              <w:bidi w:val="0"/>
              <w:snapToGrid/>
              <w:spacing w:line="240" w:lineRule="auto"/>
              <w:jc w:val="center"/>
              <w:textAlignment w:val="auto"/>
            </w:pPr>
            <w:r>
              <w:rPr>
                <w:color w:val="000000"/>
                <w:sz w:val="21"/>
              </w:rPr>
              <w:t>2</w:t>
            </w:r>
          </w:p>
        </w:tc>
      </w:tr>
      <w:tr w14:paraId="5F5EA1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CE884B">
            <w:pPr>
              <w:pStyle w:val="68"/>
              <w:keepNext w:val="0"/>
              <w:keepLines w:val="0"/>
              <w:pageBreakBefore w:val="0"/>
              <w:kinsoku/>
              <w:wordWrap/>
              <w:overflowPunct/>
              <w:topLinePunct w:val="0"/>
              <w:bidi w:val="0"/>
              <w:snapToGrid/>
              <w:spacing w:line="240" w:lineRule="auto"/>
              <w:jc w:val="center"/>
              <w:textAlignment w:val="auto"/>
            </w:pPr>
            <w:r>
              <w:rPr>
                <w:color w:val="000000"/>
                <w:sz w:val="21"/>
              </w:rPr>
              <w:t>13</w:t>
            </w:r>
          </w:p>
        </w:tc>
        <w:tc>
          <w:tcPr>
            <w:tcW w:w="5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89DC1F">
            <w:pPr>
              <w:pStyle w:val="68"/>
              <w:keepNext w:val="0"/>
              <w:keepLines w:val="0"/>
              <w:pageBreakBefore w:val="0"/>
              <w:kinsoku/>
              <w:wordWrap/>
              <w:overflowPunct/>
              <w:topLinePunct w:val="0"/>
              <w:bidi w:val="0"/>
              <w:snapToGrid/>
              <w:spacing w:line="240" w:lineRule="auto"/>
              <w:jc w:val="left"/>
              <w:textAlignment w:val="auto"/>
            </w:pPr>
            <w:r>
              <w:rPr>
                <w:color w:val="000000"/>
                <w:sz w:val="21"/>
              </w:rPr>
              <w:t>球形钻头A，杆长10cm，直径3.0mm</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54F4DA">
            <w:pPr>
              <w:pStyle w:val="68"/>
              <w:keepNext w:val="0"/>
              <w:keepLines w:val="0"/>
              <w:pageBreakBefore w:val="0"/>
              <w:kinsoku/>
              <w:wordWrap/>
              <w:overflowPunct/>
              <w:topLinePunct w:val="0"/>
              <w:bidi w:val="0"/>
              <w:snapToGrid/>
              <w:spacing w:line="240" w:lineRule="auto"/>
              <w:jc w:val="center"/>
              <w:textAlignment w:val="auto"/>
            </w:pPr>
            <w:r>
              <w:rPr>
                <w:color w:val="000000"/>
                <w:sz w:val="21"/>
              </w:rPr>
              <w:t>个</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22F7EF">
            <w:pPr>
              <w:pStyle w:val="68"/>
              <w:keepNext w:val="0"/>
              <w:keepLines w:val="0"/>
              <w:pageBreakBefore w:val="0"/>
              <w:kinsoku/>
              <w:wordWrap/>
              <w:overflowPunct/>
              <w:topLinePunct w:val="0"/>
              <w:bidi w:val="0"/>
              <w:snapToGrid/>
              <w:spacing w:line="240" w:lineRule="auto"/>
              <w:jc w:val="center"/>
              <w:textAlignment w:val="auto"/>
            </w:pPr>
            <w:r>
              <w:rPr>
                <w:color w:val="000000"/>
                <w:sz w:val="21"/>
              </w:rPr>
              <w:t>2</w:t>
            </w:r>
          </w:p>
        </w:tc>
      </w:tr>
      <w:tr w14:paraId="5D637F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FE724F">
            <w:pPr>
              <w:pStyle w:val="68"/>
              <w:keepNext w:val="0"/>
              <w:keepLines w:val="0"/>
              <w:pageBreakBefore w:val="0"/>
              <w:kinsoku/>
              <w:wordWrap/>
              <w:overflowPunct/>
              <w:topLinePunct w:val="0"/>
              <w:bidi w:val="0"/>
              <w:snapToGrid/>
              <w:spacing w:line="240" w:lineRule="auto"/>
              <w:jc w:val="center"/>
              <w:textAlignment w:val="auto"/>
            </w:pPr>
            <w:r>
              <w:rPr>
                <w:color w:val="000000"/>
                <w:sz w:val="21"/>
              </w:rPr>
              <w:t>14</w:t>
            </w:r>
          </w:p>
        </w:tc>
        <w:tc>
          <w:tcPr>
            <w:tcW w:w="5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435E45">
            <w:pPr>
              <w:pStyle w:val="68"/>
              <w:keepNext w:val="0"/>
              <w:keepLines w:val="0"/>
              <w:pageBreakBefore w:val="0"/>
              <w:kinsoku/>
              <w:wordWrap/>
              <w:overflowPunct/>
              <w:topLinePunct w:val="0"/>
              <w:bidi w:val="0"/>
              <w:snapToGrid/>
              <w:spacing w:line="240" w:lineRule="auto"/>
              <w:jc w:val="left"/>
              <w:textAlignment w:val="auto"/>
            </w:pPr>
            <w:r>
              <w:rPr>
                <w:color w:val="000000"/>
                <w:sz w:val="21"/>
              </w:rPr>
              <w:t>球形钻头B，杆长10cm，直径3.0mm</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6ED482">
            <w:pPr>
              <w:pStyle w:val="68"/>
              <w:keepNext w:val="0"/>
              <w:keepLines w:val="0"/>
              <w:pageBreakBefore w:val="0"/>
              <w:kinsoku/>
              <w:wordWrap/>
              <w:overflowPunct/>
              <w:topLinePunct w:val="0"/>
              <w:bidi w:val="0"/>
              <w:snapToGrid/>
              <w:spacing w:line="240" w:lineRule="auto"/>
              <w:jc w:val="center"/>
              <w:textAlignment w:val="auto"/>
            </w:pPr>
            <w:r>
              <w:rPr>
                <w:color w:val="000000"/>
                <w:sz w:val="21"/>
              </w:rPr>
              <w:t>个</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4ED38E">
            <w:pPr>
              <w:pStyle w:val="68"/>
              <w:keepNext w:val="0"/>
              <w:keepLines w:val="0"/>
              <w:pageBreakBefore w:val="0"/>
              <w:kinsoku/>
              <w:wordWrap/>
              <w:overflowPunct/>
              <w:topLinePunct w:val="0"/>
              <w:bidi w:val="0"/>
              <w:snapToGrid/>
              <w:spacing w:line="240" w:lineRule="auto"/>
              <w:jc w:val="center"/>
              <w:textAlignment w:val="auto"/>
            </w:pPr>
            <w:r>
              <w:rPr>
                <w:color w:val="000000"/>
                <w:sz w:val="21"/>
              </w:rPr>
              <w:t>3</w:t>
            </w:r>
          </w:p>
        </w:tc>
      </w:tr>
      <w:tr w14:paraId="5B440C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CB6056">
            <w:pPr>
              <w:pStyle w:val="68"/>
              <w:keepNext w:val="0"/>
              <w:keepLines w:val="0"/>
              <w:pageBreakBefore w:val="0"/>
              <w:kinsoku/>
              <w:wordWrap/>
              <w:overflowPunct/>
              <w:topLinePunct w:val="0"/>
              <w:bidi w:val="0"/>
              <w:snapToGrid/>
              <w:spacing w:line="240" w:lineRule="auto"/>
              <w:jc w:val="center"/>
              <w:textAlignment w:val="auto"/>
            </w:pPr>
            <w:r>
              <w:rPr>
                <w:color w:val="000000"/>
                <w:sz w:val="21"/>
              </w:rPr>
              <w:t>15</w:t>
            </w:r>
          </w:p>
        </w:tc>
        <w:tc>
          <w:tcPr>
            <w:tcW w:w="5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C13F52">
            <w:pPr>
              <w:pStyle w:val="68"/>
              <w:keepNext w:val="0"/>
              <w:keepLines w:val="0"/>
              <w:pageBreakBefore w:val="0"/>
              <w:kinsoku/>
              <w:wordWrap/>
              <w:overflowPunct/>
              <w:topLinePunct w:val="0"/>
              <w:bidi w:val="0"/>
              <w:snapToGrid/>
              <w:spacing w:line="240" w:lineRule="auto"/>
              <w:jc w:val="left"/>
              <w:textAlignment w:val="auto"/>
            </w:pPr>
            <w:r>
              <w:rPr>
                <w:color w:val="000000"/>
                <w:sz w:val="21"/>
              </w:rPr>
              <w:t>锥形铣刀钻头，杆长8cm，直径2.3mm</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008FEE">
            <w:pPr>
              <w:pStyle w:val="68"/>
              <w:keepNext w:val="0"/>
              <w:keepLines w:val="0"/>
              <w:pageBreakBefore w:val="0"/>
              <w:kinsoku/>
              <w:wordWrap/>
              <w:overflowPunct/>
              <w:topLinePunct w:val="0"/>
              <w:bidi w:val="0"/>
              <w:snapToGrid/>
              <w:spacing w:line="240" w:lineRule="auto"/>
              <w:jc w:val="center"/>
              <w:textAlignment w:val="auto"/>
            </w:pPr>
            <w:r>
              <w:rPr>
                <w:color w:val="000000"/>
                <w:sz w:val="21"/>
              </w:rPr>
              <w:t>个</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7F35C9">
            <w:pPr>
              <w:pStyle w:val="68"/>
              <w:keepNext w:val="0"/>
              <w:keepLines w:val="0"/>
              <w:pageBreakBefore w:val="0"/>
              <w:kinsoku/>
              <w:wordWrap/>
              <w:overflowPunct/>
              <w:topLinePunct w:val="0"/>
              <w:bidi w:val="0"/>
              <w:snapToGrid/>
              <w:spacing w:line="240" w:lineRule="auto"/>
              <w:jc w:val="center"/>
              <w:textAlignment w:val="auto"/>
            </w:pPr>
            <w:r>
              <w:rPr>
                <w:color w:val="000000"/>
                <w:sz w:val="21"/>
              </w:rPr>
              <w:t>2</w:t>
            </w:r>
          </w:p>
        </w:tc>
      </w:tr>
      <w:tr w14:paraId="0EE46A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818C68">
            <w:pPr>
              <w:pStyle w:val="68"/>
              <w:keepNext w:val="0"/>
              <w:keepLines w:val="0"/>
              <w:pageBreakBefore w:val="0"/>
              <w:kinsoku/>
              <w:wordWrap/>
              <w:overflowPunct/>
              <w:topLinePunct w:val="0"/>
              <w:bidi w:val="0"/>
              <w:snapToGrid/>
              <w:spacing w:line="240" w:lineRule="auto"/>
              <w:jc w:val="center"/>
              <w:textAlignment w:val="auto"/>
            </w:pPr>
            <w:r>
              <w:rPr>
                <w:color w:val="000000"/>
                <w:sz w:val="21"/>
              </w:rPr>
              <w:t>16</w:t>
            </w:r>
          </w:p>
        </w:tc>
        <w:tc>
          <w:tcPr>
            <w:tcW w:w="51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3F4431">
            <w:pPr>
              <w:pStyle w:val="68"/>
              <w:keepNext w:val="0"/>
              <w:keepLines w:val="0"/>
              <w:pageBreakBefore w:val="0"/>
              <w:kinsoku/>
              <w:wordWrap/>
              <w:overflowPunct/>
              <w:topLinePunct w:val="0"/>
              <w:bidi w:val="0"/>
              <w:snapToGrid/>
              <w:spacing w:line="240" w:lineRule="auto"/>
              <w:jc w:val="left"/>
              <w:textAlignment w:val="auto"/>
            </w:pPr>
            <w:r>
              <w:rPr>
                <w:color w:val="000000"/>
                <w:sz w:val="21"/>
              </w:rPr>
              <w:t>火柴头钻头,</w:t>
            </w:r>
            <w:r>
              <w:rPr>
                <w:sz w:val="24"/>
              </w:rPr>
              <w:t xml:space="preserve"> </w:t>
            </w:r>
            <w:r>
              <w:rPr>
                <w:color w:val="000000"/>
                <w:sz w:val="21"/>
              </w:rPr>
              <w:t>杆长14cm，直径3mm</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7C1EDB">
            <w:pPr>
              <w:pStyle w:val="68"/>
              <w:keepNext w:val="0"/>
              <w:keepLines w:val="0"/>
              <w:pageBreakBefore w:val="0"/>
              <w:kinsoku/>
              <w:wordWrap/>
              <w:overflowPunct/>
              <w:topLinePunct w:val="0"/>
              <w:bidi w:val="0"/>
              <w:snapToGrid/>
              <w:spacing w:line="240" w:lineRule="auto"/>
              <w:jc w:val="center"/>
              <w:textAlignment w:val="auto"/>
            </w:pPr>
            <w:r>
              <w:rPr>
                <w:color w:val="000000"/>
                <w:sz w:val="21"/>
              </w:rPr>
              <w:t>个</w:t>
            </w:r>
          </w:p>
        </w:tc>
        <w:tc>
          <w:tcPr>
            <w:tcW w:w="1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44249E">
            <w:pPr>
              <w:pStyle w:val="68"/>
              <w:keepNext w:val="0"/>
              <w:keepLines w:val="0"/>
              <w:pageBreakBefore w:val="0"/>
              <w:kinsoku/>
              <w:wordWrap/>
              <w:overflowPunct/>
              <w:topLinePunct w:val="0"/>
              <w:bidi w:val="0"/>
              <w:snapToGrid/>
              <w:spacing w:line="240" w:lineRule="auto"/>
              <w:jc w:val="center"/>
              <w:textAlignment w:val="auto"/>
            </w:pPr>
            <w:r>
              <w:rPr>
                <w:color w:val="000000"/>
                <w:sz w:val="21"/>
              </w:rPr>
              <w:t>2</w:t>
            </w:r>
          </w:p>
        </w:tc>
      </w:tr>
      <w:bookmarkEnd w:id="3"/>
    </w:tbl>
    <w:p w14:paraId="6BF5E276">
      <w:pPr>
        <w:pStyle w:val="68"/>
        <w:keepNext w:val="0"/>
        <w:keepLines w:val="0"/>
        <w:pageBreakBefore w:val="0"/>
        <w:kinsoku/>
        <w:wordWrap/>
        <w:overflowPunct/>
        <w:topLinePunct w:val="0"/>
        <w:bidi w:val="0"/>
        <w:snapToGrid/>
        <w:spacing w:line="240" w:lineRule="auto"/>
        <w:jc w:val="both"/>
        <w:textAlignment w:val="auto"/>
      </w:pPr>
      <w:r>
        <w:rPr>
          <w:b/>
          <w:color w:val="000000"/>
          <w:sz w:val="21"/>
        </w:rPr>
        <w:t>（五）质保期及售后服务要求</w:t>
      </w:r>
    </w:p>
    <w:p w14:paraId="3416314B">
      <w:pPr>
        <w:pStyle w:val="68"/>
        <w:keepNext w:val="0"/>
        <w:keepLines w:val="0"/>
        <w:pageBreakBefore w:val="0"/>
        <w:kinsoku/>
        <w:wordWrap/>
        <w:overflowPunct/>
        <w:topLinePunct w:val="0"/>
        <w:bidi w:val="0"/>
        <w:snapToGrid/>
        <w:spacing w:line="240" w:lineRule="auto"/>
        <w:jc w:val="both"/>
        <w:textAlignment w:val="auto"/>
      </w:pPr>
      <w:r>
        <w:rPr>
          <w:color w:val="000000"/>
          <w:sz w:val="21"/>
        </w:rPr>
        <w:t>1.提供至少2年的免费质保服务，包括设备故障维修、软件升级等。</w:t>
      </w:r>
    </w:p>
    <w:p w14:paraId="20BFA97A">
      <w:pPr>
        <w:pStyle w:val="68"/>
        <w:keepNext w:val="0"/>
        <w:keepLines w:val="0"/>
        <w:pageBreakBefore w:val="0"/>
        <w:kinsoku/>
        <w:wordWrap/>
        <w:overflowPunct/>
        <w:topLinePunct w:val="0"/>
        <w:bidi w:val="0"/>
        <w:snapToGrid/>
        <w:spacing w:line="240" w:lineRule="auto"/>
        <w:jc w:val="both"/>
        <w:textAlignment w:val="auto"/>
      </w:pPr>
      <w:r>
        <w:rPr>
          <w:color w:val="000000"/>
          <w:sz w:val="21"/>
        </w:rPr>
        <w:t>2.中标后设立24小时客服热线，确保在设备使用过程中能够及时解决各类问题。</w:t>
      </w:r>
    </w:p>
    <w:p w14:paraId="11ED8871">
      <w:pPr>
        <w:pStyle w:val="68"/>
        <w:keepNext w:val="0"/>
        <w:keepLines w:val="0"/>
        <w:pageBreakBefore w:val="0"/>
        <w:kinsoku/>
        <w:wordWrap/>
        <w:overflowPunct/>
        <w:topLinePunct w:val="0"/>
        <w:bidi w:val="0"/>
        <w:snapToGrid/>
        <w:spacing w:line="240" w:lineRule="auto"/>
        <w:jc w:val="both"/>
        <w:textAlignment w:val="auto"/>
      </w:pPr>
      <w:r>
        <w:rPr>
          <w:color w:val="000000"/>
          <w:sz w:val="21"/>
        </w:rPr>
        <w:t>3.提供每季度至少一次的设备巡检和维护服务，确保设备长期稳定运行。</w:t>
      </w:r>
    </w:p>
    <w:p w14:paraId="56DED215">
      <w:pPr>
        <w:pStyle w:val="68"/>
        <w:keepNext w:val="0"/>
        <w:keepLines w:val="0"/>
        <w:pageBreakBefore w:val="0"/>
        <w:kinsoku/>
        <w:wordWrap/>
        <w:overflowPunct/>
        <w:topLinePunct w:val="0"/>
        <w:bidi w:val="0"/>
        <w:snapToGrid/>
        <w:spacing w:line="240" w:lineRule="auto"/>
        <w:jc w:val="both"/>
        <w:textAlignment w:val="auto"/>
      </w:pPr>
      <w:r>
        <w:rPr>
          <w:color w:val="000000"/>
          <w:sz w:val="21"/>
        </w:rPr>
        <w:t>4.提供完善的培训和技术支持服务，确保医护人员能够熟练掌握设备操作。</w:t>
      </w:r>
    </w:p>
    <w:p w14:paraId="4E580D7D">
      <w:pPr>
        <w:keepNext w:val="0"/>
        <w:keepLines w:val="0"/>
        <w:pageBreakBefore w:val="0"/>
        <w:kinsoku/>
        <w:wordWrap/>
        <w:overflowPunct/>
        <w:topLinePunct w:val="0"/>
        <w:bidi w:val="0"/>
        <w:snapToGrid/>
        <w:spacing w:line="240" w:lineRule="auto"/>
        <w:jc w:val="left"/>
        <w:textAlignment w:val="auto"/>
      </w:pPr>
      <w:r>
        <w:rPr>
          <w:rFonts w:hint="eastAsia" w:ascii="宋体" w:hAnsi="宋体" w:eastAsia="宋体" w:cs="宋体"/>
          <w:b/>
          <w:bCs/>
          <w:color w:val="000000" w:themeColor="text1"/>
          <w:sz w:val="21"/>
          <w:szCs w:val="21"/>
          <w:highlight w:val="none"/>
          <w14:textFill>
            <w14:solidFill>
              <w14:schemeClr w14:val="tx1"/>
            </w14:solidFill>
          </w14:textFill>
        </w:rPr>
        <w:t>（六）基本要求</w:t>
      </w:r>
    </w:p>
    <w:p w14:paraId="591EF5F8">
      <w:pPr>
        <w:pStyle w:val="68"/>
        <w:keepNext w:val="0"/>
        <w:keepLines w:val="0"/>
        <w:pageBreakBefore w:val="0"/>
        <w:kinsoku/>
        <w:wordWrap/>
        <w:overflowPunct/>
        <w:topLinePunct w:val="0"/>
        <w:bidi w:val="0"/>
        <w:snapToGrid/>
        <w:spacing w:line="240" w:lineRule="auto"/>
        <w:jc w:val="both"/>
        <w:textAlignment w:val="auto"/>
      </w:pPr>
      <w:r>
        <w:rPr>
          <w:color w:val="000000"/>
          <w:sz w:val="21"/>
        </w:rPr>
        <w:t>★1.所投设备具有有效的医疗器械注册证明（如国家有相关规定）。</w:t>
      </w:r>
    </w:p>
    <w:p w14:paraId="338A35E4">
      <w:pPr>
        <w:pStyle w:val="68"/>
        <w:keepNext w:val="0"/>
        <w:keepLines w:val="0"/>
        <w:pageBreakBefore w:val="0"/>
        <w:kinsoku/>
        <w:wordWrap/>
        <w:overflowPunct/>
        <w:topLinePunct w:val="0"/>
        <w:bidi w:val="0"/>
        <w:snapToGrid/>
        <w:spacing w:line="240" w:lineRule="auto"/>
        <w:jc w:val="both"/>
        <w:textAlignment w:val="auto"/>
      </w:pPr>
      <w:r>
        <w:rPr>
          <w:color w:val="000000"/>
          <w:sz w:val="21"/>
        </w:rPr>
        <w:t>▲2.如投标人为代理经销商，应提供制造商对所投产品的合法授权函。</w:t>
      </w:r>
    </w:p>
    <w:p w14:paraId="520BD6DE">
      <w:pPr>
        <w:keepNext w:val="0"/>
        <w:keepLines w:val="0"/>
        <w:pageBreakBefore w:val="0"/>
        <w:kinsoku/>
        <w:wordWrap/>
        <w:overflowPunct/>
        <w:topLinePunct w:val="0"/>
        <w:bidi w:val="0"/>
        <w:snapToGrid/>
        <w:spacing w:line="240" w:lineRule="auto"/>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（七）其他要求</w:t>
      </w:r>
    </w:p>
    <w:p w14:paraId="688246C8">
      <w:pPr>
        <w:pStyle w:val="68"/>
        <w:keepNext w:val="0"/>
        <w:keepLines w:val="0"/>
        <w:pageBreakBefore w:val="0"/>
        <w:kinsoku/>
        <w:wordWrap/>
        <w:overflowPunct/>
        <w:topLinePunct w:val="0"/>
        <w:bidi w:val="0"/>
        <w:snapToGrid/>
        <w:spacing w:line="240" w:lineRule="auto"/>
        <w:jc w:val="left"/>
        <w:textAlignment w:val="auto"/>
        <w:rPr>
          <w:b/>
          <w:color w:val="000000"/>
          <w:sz w:val="21"/>
        </w:rPr>
      </w:pPr>
      <w:r>
        <w:rPr>
          <w:rFonts w:hint="eastAsia" w:ascii="宋体" w:hAnsi="宋体" w:eastAsia="宋体" w:cs="宋体"/>
          <w:b w:val="0"/>
          <w:bCs w:val="0"/>
          <w:color w:val="000000" w:themeColor="text1"/>
          <w:sz w:val="21"/>
          <w:szCs w:val="21"/>
          <w:highlight w:val="none"/>
          <w14:textFill>
            <w14:solidFill>
              <w14:schemeClr w14:val="tx1"/>
            </w14:solidFill>
          </w14:textFill>
        </w:rPr>
        <w:t>投标文件中应提供项目实施方案、售后服务方案、培训方案等。</w:t>
      </w:r>
    </w:p>
    <w:p w14:paraId="7C53C8EC">
      <w:pPr>
        <w:pStyle w:val="68"/>
        <w:keepNext w:val="0"/>
        <w:keepLines w:val="0"/>
        <w:pageBreakBefore w:val="0"/>
        <w:kinsoku/>
        <w:wordWrap/>
        <w:overflowPunct/>
        <w:topLinePunct w:val="0"/>
        <w:bidi w:val="0"/>
        <w:snapToGrid/>
        <w:spacing w:line="240" w:lineRule="auto"/>
        <w:jc w:val="left"/>
        <w:textAlignment w:val="auto"/>
      </w:pPr>
      <w:r>
        <w:rPr>
          <w:b/>
          <w:color w:val="000000"/>
          <w:sz w:val="21"/>
        </w:rPr>
        <w:t>二、交货要求</w:t>
      </w:r>
    </w:p>
    <w:p w14:paraId="4525472A">
      <w:pPr>
        <w:pStyle w:val="68"/>
        <w:keepNext w:val="0"/>
        <w:keepLines w:val="0"/>
        <w:pageBreakBefore w:val="0"/>
        <w:kinsoku/>
        <w:wordWrap/>
        <w:overflowPunct/>
        <w:topLinePunct w:val="0"/>
        <w:bidi w:val="0"/>
        <w:snapToGrid/>
        <w:spacing w:line="240" w:lineRule="auto"/>
        <w:jc w:val="left"/>
        <w:textAlignment w:val="auto"/>
      </w:pPr>
      <w:r>
        <w:rPr>
          <w:color w:val="000000"/>
          <w:sz w:val="21"/>
        </w:rPr>
        <w:t>（一）交货期：合同签订后收到采购人供货通知后30日历天内交货、安装、调试。</w:t>
      </w:r>
    </w:p>
    <w:p w14:paraId="06525253">
      <w:pPr>
        <w:pStyle w:val="68"/>
        <w:keepNext w:val="0"/>
        <w:keepLines w:val="0"/>
        <w:pageBreakBefore w:val="0"/>
        <w:kinsoku/>
        <w:wordWrap/>
        <w:overflowPunct/>
        <w:topLinePunct w:val="0"/>
        <w:bidi w:val="0"/>
        <w:snapToGrid/>
        <w:spacing w:line="240" w:lineRule="auto"/>
        <w:jc w:val="left"/>
        <w:textAlignment w:val="auto"/>
      </w:pPr>
      <w:r>
        <w:rPr>
          <w:color w:val="000000"/>
          <w:sz w:val="21"/>
        </w:rPr>
        <w:t>（二）交货地点：广州市第一人民医院（采购人指定地点）。中标人需按有关标准提供货物的包装，并采用恰当的方式将货物运抵交货地点。</w:t>
      </w:r>
    </w:p>
    <w:p w14:paraId="187389E2">
      <w:pPr>
        <w:pStyle w:val="68"/>
        <w:keepNext w:val="0"/>
        <w:keepLines w:val="0"/>
        <w:pageBreakBefore w:val="0"/>
        <w:kinsoku/>
        <w:wordWrap/>
        <w:overflowPunct/>
        <w:topLinePunct w:val="0"/>
        <w:bidi w:val="0"/>
        <w:snapToGrid/>
        <w:spacing w:line="240" w:lineRule="auto"/>
        <w:jc w:val="left"/>
        <w:textAlignment w:val="auto"/>
      </w:pPr>
      <w:r>
        <w:rPr>
          <w:b/>
          <w:color w:val="000000"/>
          <w:sz w:val="21"/>
        </w:rPr>
        <w:t>三、包装、运输及到货检验</w:t>
      </w:r>
    </w:p>
    <w:p w14:paraId="19FA3888">
      <w:pPr>
        <w:pStyle w:val="68"/>
        <w:keepNext w:val="0"/>
        <w:keepLines w:val="0"/>
        <w:pageBreakBefore w:val="0"/>
        <w:kinsoku/>
        <w:wordWrap/>
        <w:overflowPunct/>
        <w:topLinePunct w:val="0"/>
        <w:bidi w:val="0"/>
        <w:snapToGrid/>
        <w:spacing w:line="240" w:lineRule="auto"/>
        <w:jc w:val="left"/>
        <w:textAlignment w:val="auto"/>
      </w:pPr>
      <w:r>
        <w:rPr>
          <w:color w:val="000000"/>
          <w:sz w:val="21"/>
        </w:rPr>
        <w:t>1.设备需由原厂包装，包装箱内需有下列随箱资料：产品合格证（包括出厂试验数据）、产品使用说明书、随箱清单等。</w:t>
      </w:r>
    </w:p>
    <w:p w14:paraId="08B2E11A">
      <w:pPr>
        <w:pStyle w:val="68"/>
        <w:keepNext w:val="0"/>
        <w:keepLines w:val="0"/>
        <w:pageBreakBefore w:val="0"/>
        <w:kinsoku/>
        <w:wordWrap/>
        <w:overflowPunct/>
        <w:topLinePunct w:val="0"/>
        <w:bidi w:val="0"/>
        <w:snapToGrid/>
        <w:spacing w:line="240" w:lineRule="auto"/>
        <w:jc w:val="left"/>
        <w:textAlignment w:val="auto"/>
      </w:pPr>
      <w:r>
        <w:rPr>
          <w:color w:val="000000"/>
          <w:sz w:val="21"/>
        </w:rPr>
        <w:t>2.中标人负责所有设备从出厂到安装现场的运输。</w:t>
      </w:r>
    </w:p>
    <w:p w14:paraId="073702C0">
      <w:pPr>
        <w:pStyle w:val="68"/>
        <w:keepNext w:val="0"/>
        <w:keepLines w:val="0"/>
        <w:pageBreakBefore w:val="0"/>
        <w:kinsoku/>
        <w:wordWrap/>
        <w:overflowPunct/>
        <w:topLinePunct w:val="0"/>
        <w:bidi w:val="0"/>
        <w:snapToGrid/>
        <w:spacing w:line="240" w:lineRule="auto"/>
        <w:jc w:val="left"/>
        <w:textAlignment w:val="auto"/>
      </w:pPr>
      <w:r>
        <w:rPr>
          <w:color w:val="000000"/>
          <w:sz w:val="21"/>
        </w:rPr>
        <w:t>3.双方将依据有关规定，对到货的规格、数量等进行检验。中标人需对其全部产品、零件、配件、介质造册登记，并与装箱单对比，如有出入需立即书面记录，由中标人解决，如影响安装则按合同有关条款处理。登记册作为验收文档之一。</w:t>
      </w:r>
    </w:p>
    <w:p w14:paraId="570B23C6">
      <w:pPr>
        <w:pStyle w:val="68"/>
        <w:keepNext w:val="0"/>
        <w:keepLines w:val="0"/>
        <w:pageBreakBefore w:val="0"/>
        <w:kinsoku/>
        <w:wordWrap/>
        <w:overflowPunct/>
        <w:topLinePunct w:val="0"/>
        <w:bidi w:val="0"/>
        <w:snapToGrid/>
        <w:spacing w:line="240" w:lineRule="auto"/>
        <w:jc w:val="left"/>
        <w:textAlignment w:val="auto"/>
      </w:pPr>
      <w:r>
        <w:rPr>
          <w:b/>
          <w:color w:val="000000"/>
          <w:sz w:val="21"/>
        </w:rPr>
        <w:t>四、安装调试要求</w:t>
      </w:r>
    </w:p>
    <w:p w14:paraId="0CC72BBA">
      <w:pPr>
        <w:pStyle w:val="68"/>
        <w:keepNext w:val="0"/>
        <w:keepLines w:val="0"/>
        <w:pageBreakBefore w:val="0"/>
        <w:kinsoku/>
        <w:wordWrap/>
        <w:overflowPunct/>
        <w:topLinePunct w:val="0"/>
        <w:bidi w:val="0"/>
        <w:snapToGrid/>
        <w:spacing w:line="240" w:lineRule="auto"/>
        <w:jc w:val="left"/>
        <w:textAlignment w:val="auto"/>
      </w:pPr>
      <w:r>
        <w:rPr>
          <w:color w:val="000000"/>
          <w:sz w:val="21"/>
        </w:rPr>
        <w:t>1.安装和调试应由具备相应资质和能力的专业技术人员执行，确保设备的正确安装和功能的正常发挥。</w:t>
      </w:r>
    </w:p>
    <w:p w14:paraId="134EE17D">
      <w:pPr>
        <w:pStyle w:val="68"/>
        <w:keepNext w:val="0"/>
        <w:keepLines w:val="0"/>
        <w:pageBreakBefore w:val="0"/>
        <w:kinsoku/>
        <w:wordWrap/>
        <w:overflowPunct/>
        <w:topLinePunct w:val="0"/>
        <w:bidi w:val="0"/>
        <w:snapToGrid/>
        <w:spacing w:line="240" w:lineRule="auto"/>
        <w:jc w:val="left"/>
        <w:textAlignment w:val="auto"/>
      </w:pPr>
      <w:r>
        <w:rPr>
          <w:color w:val="000000"/>
          <w:sz w:val="21"/>
        </w:rPr>
        <w:t>2.安装前应确保产品名称、型号、规格、生产企业信息、医疗器械注册证编号等信息明确无误。</w:t>
      </w:r>
    </w:p>
    <w:p w14:paraId="6DF40CD2">
      <w:pPr>
        <w:pStyle w:val="68"/>
        <w:keepNext w:val="0"/>
        <w:keepLines w:val="0"/>
        <w:pageBreakBefore w:val="0"/>
        <w:kinsoku/>
        <w:wordWrap/>
        <w:overflowPunct/>
        <w:topLinePunct w:val="0"/>
        <w:bidi w:val="0"/>
        <w:snapToGrid/>
        <w:spacing w:line="240" w:lineRule="auto"/>
        <w:jc w:val="left"/>
        <w:textAlignment w:val="auto"/>
      </w:pPr>
      <w:r>
        <w:rPr>
          <w:color w:val="000000"/>
          <w:sz w:val="21"/>
        </w:rPr>
        <w:t>3.在安装和调试过程中，必须遵守相应的操作规程和标准，以确保过程的准确性和可靠性。</w:t>
      </w:r>
    </w:p>
    <w:p w14:paraId="4CFD97D3">
      <w:pPr>
        <w:pStyle w:val="68"/>
        <w:keepNext w:val="0"/>
        <w:keepLines w:val="0"/>
        <w:pageBreakBefore w:val="0"/>
        <w:kinsoku/>
        <w:wordWrap/>
        <w:overflowPunct/>
        <w:topLinePunct w:val="0"/>
        <w:bidi w:val="0"/>
        <w:snapToGrid/>
        <w:spacing w:line="240" w:lineRule="auto"/>
        <w:jc w:val="left"/>
        <w:textAlignment w:val="auto"/>
      </w:pPr>
      <w:r>
        <w:rPr>
          <w:color w:val="000000"/>
          <w:sz w:val="21"/>
        </w:rPr>
        <w:t>4.在验收过程中，应有详细的报告记录测试和调试的结果，确保所有功能都符合规定的要求。</w:t>
      </w:r>
    </w:p>
    <w:p w14:paraId="3D1AF15E">
      <w:pPr>
        <w:pStyle w:val="68"/>
        <w:keepNext w:val="0"/>
        <w:keepLines w:val="0"/>
        <w:pageBreakBefore w:val="0"/>
        <w:kinsoku/>
        <w:wordWrap/>
        <w:overflowPunct/>
        <w:topLinePunct w:val="0"/>
        <w:bidi w:val="0"/>
        <w:snapToGrid/>
        <w:spacing w:line="240" w:lineRule="auto"/>
        <w:jc w:val="left"/>
        <w:textAlignment w:val="auto"/>
      </w:pPr>
      <w:r>
        <w:rPr>
          <w:b/>
          <w:color w:val="000000"/>
          <w:sz w:val="21"/>
        </w:rPr>
        <w:t>五、验收要求和验收标准</w:t>
      </w:r>
    </w:p>
    <w:p w14:paraId="6747AAE3">
      <w:pPr>
        <w:pStyle w:val="68"/>
        <w:keepNext w:val="0"/>
        <w:keepLines w:val="0"/>
        <w:pageBreakBefore w:val="0"/>
        <w:kinsoku/>
        <w:wordWrap/>
        <w:overflowPunct/>
        <w:topLinePunct w:val="0"/>
        <w:bidi w:val="0"/>
        <w:snapToGrid/>
        <w:spacing w:line="240" w:lineRule="auto"/>
        <w:jc w:val="left"/>
        <w:textAlignment w:val="auto"/>
      </w:pPr>
      <w:r>
        <w:rPr>
          <w:color w:val="000000"/>
          <w:sz w:val="21"/>
        </w:rPr>
        <w:t>设备到货后依照招标文件及中标人投标文件响应内容中关于货物的技术规格要求和质量标准进行验收，必须免费安装调试至能正常使用，并免费培训操作。</w:t>
      </w:r>
    </w:p>
    <w:p w14:paraId="1D74765D">
      <w:pPr>
        <w:pStyle w:val="68"/>
        <w:keepNext w:val="0"/>
        <w:keepLines w:val="0"/>
        <w:pageBreakBefore w:val="0"/>
        <w:kinsoku/>
        <w:wordWrap/>
        <w:overflowPunct/>
        <w:topLinePunct w:val="0"/>
        <w:bidi w:val="0"/>
        <w:snapToGrid/>
        <w:spacing w:line="240" w:lineRule="auto"/>
        <w:jc w:val="left"/>
        <w:textAlignment w:val="auto"/>
      </w:pPr>
      <w:r>
        <w:rPr>
          <w:b/>
          <w:color w:val="000000"/>
          <w:sz w:val="21"/>
        </w:rPr>
        <w:t>六、培训要求</w:t>
      </w:r>
    </w:p>
    <w:p w14:paraId="0FBA8128">
      <w:pPr>
        <w:pStyle w:val="68"/>
        <w:keepNext w:val="0"/>
        <w:keepLines w:val="0"/>
        <w:pageBreakBefore w:val="0"/>
        <w:kinsoku/>
        <w:wordWrap/>
        <w:overflowPunct/>
        <w:topLinePunct w:val="0"/>
        <w:bidi w:val="0"/>
        <w:snapToGrid/>
        <w:spacing w:line="240" w:lineRule="auto"/>
        <w:jc w:val="left"/>
        <w:textAlignment w:val="auto"/>
      </w:pPr>
      <w:r>
        <w:rPr>
          <w:color w:val="000000"/>
          <w:sz w:val="21"/>
        </w:rPr>
        <w:t>1.须提供设备使用维护培训，使采购人使用人员能掌握设备的结构原理、检修方法与操作要点。</w:t>
      </w:r>
    </w:p>
    <w:p w14:paraId="7D3EF9F1">
      <w:pPr>
        <w:pStyle w:val="68"/>
        <w:keepNext w:val="0"/>
        <w:keepLines w:val="0"/>
        <w:pageBreakBefore w:val="0"/>
        <w:kinsoku/>
        <w:wordWrap/>
        <w:overflowPunct/>
        <w:topLinePunct w:val="0"/>
        <w:bidi w:val="0"/>
        <w:snapToGrid/>
        <w:spacing w:line="240" w:lineRule="auto"/>
        <w:jc w:val="left"/>
        <w:textAlignment w:val="auto"/>
      </w:pPr>
      <w:r>
        <w:rPr>
          <w:color w:val="000000"/>
          <w:sz w:val="21"/>
        </w:rPr>
        <w:t>2.培训应包括医疗设备的安全使用知识，包括设备的使用期限、禁忌、注意事项等。</w:t>
      </w:r>
    </w:p>
    <w:p w14:paraId="4DC04C2E">
      <w:pPr>
        <w:pStyle w:val="68"/>
        <w:keepNext w:val="0"/>
        <w:keepLines w:val="0"/>
        <w:pageBreakBefore w:val="0"/>
        <w:kinsoku/>
        <w:wordWrap/>
        <w:overflowPunct/>
        <w:topLinePunct w:val="0"/>
        <w:bidi w:val="0"/>
        <w:snapToGrid/>
        <w:spacing w:line="240" w:lineRule="auto"/>
        <w:jc w:val="left"/>
        <w:textAlignment w:val="auto"/>
      </w:pPr>
      <w:r>
        <w:rPr>
          <w:color w:val="000000"/>
          <w:sz w:val="21"/>
        </w:rPr>
        <w:t>3.培训内容应涵盖设备的维护和保养方法，以及特殊运输、贮存的条件和方法。</w:t>
      </w:r>
    </w:p>
    <w:p w14:paraId="0C63CC57">
      <w:pPr>
        <w:pStyle w:val="68"/>
        <w:keepNext w:val="0"/>
        <w:keepLines w:val="0"/>
        <w:pageBreakBefore w:val="0"/>
        <w:kinsoku/>
        <w:wordWrap/>
        <w:overflowPunct/>
        <w:topLinePunct w:val="0"/>
        <w:bidi w:val="0"/>
        <w:snapToGrid/>
        <w:spacing w:line="240" w:lineRule="auto"/>
        <w:jc w:val="left"/>
        <w:textAlignment w:val="auto"/>
      </w:pPr>
      <w:r>
        <w:rPr>
          <w:color w:val="000000"/>
          <w:sz w:val="21"/>
        </w:rPr>
        <w:t>4.培训应包括设备故障和问题应急处理，以便在紧急情况下能够迅速有效地采取措施。</w:t>
      </w:r>
    </w:p>
    <w:p w14:paraId="7F19013C">
      <w:pPr>
        <w:pStyle w:val="68"/>
        <w:keepNext w:val="0"/>
        <w:keepLines w:val="0"/>
        <w:pageBreakBefore w:val="0"/>
        <w:kinsoku/>
        <w:wordWrap/>
        <w:overflowPunct/>
        <w:topLinePunct w:val="0"/>
        <w:bidi w:val="0"/>
        <w:snapToGrid/>
        <w:spacing w:line="240" w:lineRule="auto"/>
        <w:jc w:val="left"/>
        <w:textAlignment w:val="auto"/>
      </w:pPr>
      <w:r>
        <w:rPr>
          <w:color w:val="000000"/>
          <w:sz w:val="21"/>
        </w:rPr>
        <w:t>5.培训应包括对医疗器械质量控制的理解和实践，确保设备在使用过程中的质量和性能。</w:t>
      </w:r>
    </w:p>
    <w:p w14:paraId="6880C58E">
      <w:pPr>
        <w:pStyle w:val="68"/>
        <w:keepNext w:val="0"/>
        <w:keepLines w:val="0"/>
        <w:pageBreakBefore w:val="0"/>
        <w:kinsoku/>
        <w:wordWrap/>
        <w:overflowPunct/>
        <w:topLinePunct w:val="0"/>
        <w:bidi w:val="0"/>
        <w:snapToGrid/>
        <w:spacing w:line="240" w:lineRule="auto"/>
        <w:jc w:val="left"/>
        <w:textAlignment w:val="auto"/>
      </w:pPr>
      <w:r>
        <w:rPr>
          <w:b/>
          <w:color w:val="000000"/>
          <w:sz w:val="21"/>
        </w:rPr>
        <w:t>七、付款方式</w:t>
      </w:r>
    </w:p>
    <w:p w14:paraId="497AB288">
      <w:pPr>
        <w:pStyle w:val="68"/>
        <w:keepNext w:val="0"/>
        <w:keepLines w:val="0"/>
        <w:pageBreakBefore w:val="0"/>
        <w:kinsoku/>
        <w:wordWrap/>
        <w:overflowPunct/>
        <w:topLinePunct w:val="0"/>
        <w:bidi w:val="0"/>
        <w:snapToGrid/>
        <w:spacing w:line="240" w:lineRule="auto"/>
        <w:jc w:val="left"/>
        <w:textAlignment w:val="auto"/>
      </w:pPr>
      <w:r>
        <w:rPr>
          <w:color w:val="000000"/>
          <w:sz w:val="21"/>
        </w:rPr>
        <w:t>1期：支付比例40%,1.合同的款项以人民币转账方式支付。若属国库支付项目的，其支付时间按财政部相关规定执行。 2.签订合同之日起5个工作日内凭合同40%发票由采购人向中标人支付40%合同款；</w:t>
      </w:r>
    </w:p>
    <w:p w14:paraId="5E83BE95">
      <w:pPr>
        <w:pStyle w:val="68"/>
        <w:keepNext w:val="0"/>
        <w:keepLines w:val="0"/>
        <w:pageBreakBefore w:val="0"/>
        <w:kinsoku/>
        <w:wordWrap/>
        <w:overflowPunct/>
        <w:topLinePunct w:val="0"/>
        <w:bidi w:val="0"/>
        <w:snapToGrid/>
        <w:spacing w:line="240" w:lineRule="auto"/>
        <w:jc w:val="both"/>
        <w:textAlignment w:val="auto"/>
      </w:pPr>
      <w:r>
        <w:rPr>
          <w:color w:val="000000"/>
          <w:sz w:val="21"/>
        </w:rPr>
        <w:t>2期：支付比例60%,3.合同设备全部到指定地点交付并完成安装及验收后，中标人凭（1）送货单；（2）合同剩余60%发票；（3）安装验收报告，由采购人在收到发票后5个工作日内支付60%合同款给中标人。4.付款方式：银行转账。</w:t>
      </w:r>
    </w:p>
    <w:p w14:paraId="247F6A3F">
      <w:pPr>
        <w:keepNext w:val="0"/>
        <w:keepLines w:val="0"/>
        <w:pageBreakBefore w:val="0"/>
        <w:kinsoku/>
        <w:wordWrap/>
        <w:overflowPunct/>
        <w:topLinePunct w:val="0"/>
        <w:bidi w:val="0"/>
        <w:snapToGrid/>
        <w:spacing w:line="240" w:lineRule="auto"/>
        <w:ind w:right="0" w:rightChars="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45B929D3">
      <w:pPr>
        <w:spacing w:line="300" w:lineRule="auto"/>
        <w:jc w:val="center"/>
        <w:rPr>
          <w:rFonts w:hint="eastAsia" w:hAnsi="宋体"/>
          <w:color w:val="000000" w:themeColor="text1"/>
          <w:highlight w:val="none"/>
          <w14:textFill>
            <w14:solidFill>
              <w14:schemeClr w14:val="tx1"/>
            </w14:solidFill>
          </w14:textFill>
        </w:rPr>
      </w:pPr>
    </w:p>
    <w:p w14:paraId="64FF38B8">
      <w:pPr>
        <w:spacing w:line="300" w:lineRule="auto"/>
        <w:jc w:val="center"/>
        <w:rPr>
          <w:rFonts w:hint="eastAsia" w:hAnsi="宋体"/>
          <w:color w:val="000000" w:themeColor="text1"/>
          <w:highlight w:val="none"/>
          <w14:textFill>
            <w14:solidFill>
              <w14:schemeClr w14:val="tx1"/>
            </w14:solidFill>
          </w14:textFill>
        </w:rPr>
      </w:pPr>
    </w:p>
    <w:p w14:paraId="3C2AC252">
      <w:pPr>
        <w:spacing w:line="300" w:lineRule="auto"/>
        <w:jc w:val="center"/>
        <w:rPr>
          <w:rFonts w:hint="eastAsia" w:hAnsi="宋体"/>
          <w:color w:val="000000" w:themeColor="text1"/>
          <w:highlight w:val="none"/>
          <w14:textFill>
            <w14:solidFill>
              <w14:schemeClr w14:val="tx1"/>
            </w14:solidFill>
          </w14:textFill>
        </w:rPr>
      </w:pPr>
    </w:p>
    <w:p w14:paraId="28043673">
      <w:pPr>
        <w:spacing w:line="300" w:lineRule="auto"/>
        <w:jc w:val="center"/>
        <w:rPr>
          <w:rFonts w:hint="eastAsia" w:hAnsi="宋体"/>
          <w:color w:val="000000" w:themeColor="text1"/>
          <w:highlight w:val="none"/>
          <w14:textFill>
            <w14:solidFill>
              <w14:schemeClr w14:val="tx1"/>
            </w14:solidFill>
          </w14:textFill>
        </w:rPr>
      </w:pPr>
    </w:p>
    <w:p w14:paraId="64B30652">
      <w:pPr>
        <w:spacing w:line="300" w:lineRule="auto"/>
        <w:jc w:val="center"/>
        <w:rPr>
          <w:rFonts w:hint="eastAsia" w:hAnsi="宋体"/>
          <w:color w:val="000000" w:themeColor="text1"/>
          <w:highlight w:val="none"/>
          <w14:textFill>
            <w14:solidFill>
              <w14:schemeClr w14:val="tx1"/>
            </w14:solidFill>
          </w14:textFill>
        </w:rPr>
      </w:pPr>
    </w:p>
    <w:p w14:paraId="1F0848BC">
      <w:pPr>
        <w:spacing w:line="300" w:lineRule="auto"/>
        <w:jc w:val="center"/>
        <w:rPr>
          <w:rFonts w:hint="eastAsia" w:hAnsi="宋体"/>
          <w:color w:val="000000" w:themeColor="text1"/>
          <w:highlight w:val="none"/>
          <w14:textFill>
            <w14:solidFill>
              <w14:schemeClr w14:val="tx1"/>
            </w14:solidFill>
          </w14:textFill>
        </w:rPr>
      </w:pPr>
    </w:p>
    <w:p w14:paraId="0561A7BB">
      <w:pPr>
        <w:rPr>
          <w:rFonts w:hint="eastAsia" w:ascii="宋体" w:hAnsi="宋体"/>
          <w:b/>
          <w:color w:val="000000" w:themeColor="text1"/>
          <w:sz w:val="48"/>
          <w:szCs w:val="48"/>
          <w:highlight w:val="none"/>
          <w:lang w:val="en-US" w:eastAsia="zh-CN"/>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br w:type="page"/>
      </w:r>
    </w:p>
    <w:p w14:paraId="748CAB63">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8A8907A">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CE51905">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2BEAF521">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F418CC7">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109A3FF0">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7C6B5C4">
      <w:pPr>
        <w:spacing w:line="30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第二部分</w:t>
      </w:r>
      <w:r>
        <w:rPr>
          <w:rFonts w:hint="eastAsia" w:ascii="宋体" w:hAnsi="宋体"/>
          <w:b/>
          <w:color w:val="000000" w:themeColor="text1"/>
          <w:sz w:val="48"/>
          <w:szCs w:val="48"/>
          <w:highlight w:val="none"/>
          <w14:textFill>
            <w14:solidFill>
              <w14:schemeClr w14:val="tx1"/>
            </w14:solidFill>
          </w14:textFill>
        </w:rPr>
        <w:t>、补充附件</w:t>
      </w:r>
    </w:p>
    <w:p w14:paraId="5E2D6E37">
      <w:pPr>
        <w:spacing w:line="30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注：以下部分的附件应后附在投标文件中，作为投标文件的一部分。</w:t>
      </w:r>
    </w:p>
    <w:p w14:paraId="5F47F7EC">
      <w:pPr>
        <w:spacing w:line="300" w:lineRule="auto"/>
        <w:rPr>
          <w:rFonts w:ascii="宋体" w:hAnsi="宋体"/>
          <w:b/>
          <w:color w:val="000000" w:themeColor="text1"/>
          <w:sz w:val="24"/>
          <w:szCs w:val="24"/>
          <w:highlight w:val="none"/>
          <w14:textFill>
            <w14:solidFill>
              <w14:schemeClr w14:val="tx1"/>
            </w14:solidFill>
          </w14:textFill>
        </w:rPr>
      </w:pPr>
    </w:p>
    <w:p w14:paraId="6F1FBDC8">
      <w:pPr>
        <w:outlineLvl w:val="1"/>
        <w:rPr>
          <w:rFonts w:hint="eastAsia" w:ascii="宋体" w:hAnsi="宋体" w:eastAsia="宋体" w:cs="宋体"/>
          <w:b/>
          <w:color w:val="auto"/>
          <w:sz w:val="28"/>
          <w:szCs w:val="28"/>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auto"/>
          <w:sz w:val="28"/>
          <w:szCs w:val="28"/>
        </w:rPr>
        <w:t>附件一、</w:t>
      </w:r>
      <w:bookmarkStart w:id="0" w:name="_Toc435515295"/>
      <w:bookmarkStart w:id="1" w:name="_Toc275865606"/>
      <w:bookmarkStart w:id="2" w:name="_Toc435514855"/>
      <w:r>
        <w:rPr>
          <w:rFonts w:hint="eastAsia" w:ascii="宋体" w:hAnsi="宋体" w:eastAsia="宋体" w:cs="宋体"/>
          <w:b/>
          <w:color w:val="auto"/>
          <w:sz w:val="28"/>
          <w:szCs w:val="28"/>
        </w:rPr>
        <w:t>资格文件</w:t>
      </w:r>
    </w:p>
    <w:p w14:paraId="4D3E7121">
      <w:pPr>
        <w:outlineLvl w:val="1"/>
        <w:rPr>
          <w:rFonts w:hint="eastAsia" w:ascii="宋体" w:hAnsi="宋体" w:eastAsia="宋体" w:cs="宋体"/>
          <w:b/>
          <w:szCs w:val="21"/>
          <w:lang w:val="en-US" w:eastAsia="zh-CN"/>
        </w:rPr>
      </w:pPr>
    </w:p>
    <w:p w14:paraId="0FB7443F">
      <w:pPr>
        <w:outlineLvl w:val="1"/>
        <w:rPr>
          <w:rFonts w:hint="eastAsia" w:ascii="宋体" w:hAnsi="宋体" w:eastAsia="宋体" w:cs="宋体"/>
          <w:b/>
          <w:sz w:val="28"/>
          <w:szCs w:val="28"/>
        </w:rPr>
      </w:pPr>
      <w:r>
        <w:rPr>
          <w:rFonts w:hint="eastAsia" w:ascii="宋体" w:hAnsi="宋体" w:eastAsia="宋体" w:cs="宋体"/>
          <w:b/>
          <w:szCs w:val="21"/>
          <w:lang w:val="en-US" w:eastAsia="zh-CN"/>
        </w:rPr>
        <w:t>1.1</w:t>
      </w:r>
      <w:r>
        <w:rPr>
          <w:rFonts w:hint="eastAsia" w:ascii="宋体" w:hAnsi="宋体" w:eastAsia="宋体" w:cs="宋体"/>
          <w:b/>
          <w:szCs w:val="21"/>
        </w:rPr>
        <w:t>投标人资格声明函</w:t>
      </w:r>
      <w:bookmarkEnd w:id="0"/>
      <w:bookmarkEnd w:id="1"/>
      <w:bookmarkEnd w:id="2"/>
    </w:p>
    <w:p w14:paraId="09404081">
      <w:pPr>
        <w:adjustRightInd w:val="0"/>
        <w:snapToGrid w:val="0"/>
        <w:spacing w:line="360" w:lineRule="auto"/>
        <w:rPr>
          <w:rFonts w:hint="eastAsia" w:ascii="宋体" w:hAnsi="宋体" w:eastAsia="宋体" w:cs="宋体"/>
          <w:b/>
          <w:szCs w:val="21"/>
        </w:rPr>
      </w:pPr>
    </w:p>
    <w:p w14:paraId="15F5002E">
      <w:pPr>
        <w:adjustRightInd w:val="0"/>
        <w:snapToGrid w:val="0"/>
        <w:spacing w:line="360" w:lineRule="auto"/>
        <w:rPr>
          <w:rFonts w:hint="eastAsia" w:ascii="宋体" w:hAnsi="宋体" w:eastAsia="宋体" w:cs="宋体"/>
          <w:b/>
          <w:lang w:eastAsia="zh-CN"/>
        </w:rPr>
      </w:pPr>
      <w:r>
        <w:rPr>
          <w:rFonts w:hint="eastAsia" w:ascii="宋体" w:hAnsi="宋体" w:eastAsia="宋体" w:cs="宋体"/>
          <w:b/>
          <w:szCs w:val="21"/>
        </w:rPr>
        <w:t>国义招标股份有限公司</w:t>
      </w:r>
      <w:r>
        <w:rPr>
          <w:rFonts w:hint="eastAsia" w:ascii="宋体" w:hAnsi="宋体" w:eastAsia="宋体" w:cs="宋体"/>
          <w:b/>
          <w:szCs w:val="21"/>
          <w:lang w:eastAsia="zh-CN"/>
        </w:rPr>
        <w:t>：</w:t>
      </w:r>
    </w:p>
    <w:p w14:paraId="168DF35B">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项目（项目编号：0724-XXXXXXXX）的采购公告，本公司（企业）愿意参加投标，并声明：</w:t>
      </w:r>
    </w:p>
    <w:p w14:paraId="5B9AD564">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(1)本公司（企业）具备《中华人民共和国政府采购法》第二十二条资格条件，并已清楚招标文件的要求及有关文件规定。</w:t>
      </w:r>
    </w:p>
    <w:p w14:paraId="4410A821">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(2)本公司（企业）具有良好的商业信誉和健全的财务会计制度</w:t>
      </w:r>
      <w:r>
        <w:rPr>
          <w:rFonts w:hint="eastAsia" w:ascii="宋体" w:hAnsi="宋体" w:eastAsia="宋体" w:cs="宋体"/>
          <w:color w:val="auto"/>
          <w:highlight w:val="none"/>
          <w:lang w:val="zh-CN"/>
        </w:rPr>
        <w:t>；</w:t>
      </w:r>
      <w:r>
        <w:rPr>
          <w:rFonts w:hint="eastAsia" w:ascii="宋体" w:hAnsi="宋体" w:eastAsia="宋体" w:cs="宋体"/>
          <w:color w:val="auto"/>
          <w:highlight w:val="none"/>
        </w:rPr>
        <w:t>有依法缴纳税收和社会保障资金的良好记录</w:t>
      </w:r>
      <w:r>
        <w:rPr>
          <w:rFonts w:hint="eastAsia" w:ascii="宋体" w:hAnsi="宋体" w:eastAsia="宋体" w:cs="宋体"/>
          <w:color w:val="auto"/>
          <w:highlight w:val="none"/>
          <w:lang w:val="zh-CN"/>
        </w:rPr>
        <w:t>；</w:t>
      </w:r>
      <w:r>
        <w:rPr>
          <w:rFonts w:hint="eastAsia" w:ascii="宋体" w:hAnsi="宋体" w:eastAsia="宋体" w:cs="宋体"/>
          <w:color w:val="auto"/>
          <w:highlight w:val="none"/>
        </w:rPr>
        <w:t>具有履行合同所必需的设备和专业技术能力，且本公司（企业）参加政府采购活动前3年内在经营活动中没有重大违法记录。否则，由此所造成的损失、不良后果及法律责任，一律由我公司（企业）承担。</w:t>
      </w:r>
    </w:p>
    <w:p w14:paraId="53910E11">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(3)关于本企业信用情况，经对“信用中国”网站（www.creditchina.gov.cn）、“中国政府采购网”（ www.ccgp.gov.cn）信用记录信息的查询，截至规定的投标截止时间，我司没有被列入失信被执行人、税收违法黑名单、政府采购、环境保护、知识产权等领域严重违法失信行为记录名单中。</w:t>
      </w:r>
    </w:p>
    <w:p w14:paraId="4FC11F84">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(4)经核实，本公司不存在以下情况：单位负责人为同一人或者存在直接控股、管理关系的不同供应商，参加同一合同项下的政府采购活动。</w:t>
      </w:r>
    </w:p>
    <w:p w14:paraId="3B928D5C">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(5) 经核实，本公司不存在以下情况：为采购项目提供整体设计、规范编制或者项目管理、监理、检测等服务的供应商，再参加该采购项目的其他采购活动。</w:t>
      </w:r>
    </w:p>
    <w:p w14:paraId="4DB34063">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（6）本公司不属于联合体投标，承诺如果中标不分包转包。</w:t>
      </w:r>
    </w:p>
    <w:p w14:paraId="691ABAB6">
      <w:pPr>
        <w:adjustRightInd w:val="0"/>
        <w:snapToGrid w:val="0"/>
        <w:spacing w:line="360" w:lineRule="auto"/>
        <w:ind w:firstLine="444" w:firstLineChars="20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本公司</w:t>
      </w:r>
      <w:r>
        <w:rPr>
          <w:rFonts w:hint="eastAsia" w:ascii="宋体" w:hAnsi="宋体" w:eastAsia="宋体" w:cs="宋体"/>
          <w:color w:val="auto"/>
          <w:highlight w:val="none"/>
          <w:lang w:eastAsia="zh-CN"/>
        </w:rPr>
        <w:t>符合法律、行政法规规定的其他条件。</w:t>
      </w:r>
    </w:p>
    <w:p w14:paraId="4D69099A">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本次招标采购活动中，本单位保证全部投标文件和问题的回答是真实和有效的，并对所提供资料的真实性和正确性承担法律责任。</w:t>
      </w:r>
    </w:p>
    <w:p w14:paraId="02EC4135">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如有违法、违规、弄虚作假行为，所造成的损失、不良后果及法律责任，一律由我公司（企业）承担。</w:t>
      </w:r>
    </w:p>
    <w:p w14:paraId="2DA31208">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14:paraId="4683043C">
      <w:pPr>
        <w:spacing w:line="360" w:lineRule="auto"/>
        <w:rPr>
          <w:rFonts w:hint="eastAsia" w:ascii="宋体" w:hAnsi="宋体" w:eastAsia="宋体" w:cs="宋体"/>
          <w:highlight w:val="none"/>
        </w:rPr>
      </w:pPr>
      <w:r>
        <w:rPr>
          <w:rFonts w:hint="eastAsia" w:ascii="宋体" w:hAnsi="宋体" w:eastAsia="宋体" w:cs="宋体"/>
          <w:b/>
          <w:highlight w:val="none"/>
        </w:rPr>
        <w:t>附件：</w:t>
      </w:r>
    </w:p>
    <w:p w14:paraId="4C99F5C9">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企业股东构成情况表</w:t>
      </w:r>
    </w:p>
    <w:p w14:paraId="461E50D0">
      <w:pPr>
        <w:adjustRightInd w:val="0"/>
        <w:snapToGrid w:val="0"/>
        <w:rPr>
          <w:rFonts w:hint="eastAsia" w:ascii="宋体" w:hAnsi="宋体" w:eastAsia="宋体" w:cs="宋体"/>
          <w:szCs w:val="21"/>
        </w:rPr>
      </w:pPr>
    </w:p>
    <w:p w14:paraId="1BEAF9A4">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14:paraId="6F17EF8B">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14:paraId="62EC4CEE">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17AECCA8">
      <w:pPr>
        <w:jc w:val="center"/>
        <w:rPr>
          <w:rFonts w:hint="eastAsia" w:ascii="宋体" w:hAnsi="宋体" w:eastAsia="宋体" w:cs="宋体"/>
          <w:b/>
          <w:sz w:val="28"/>
          <w:szCs w:val="28"/>
          <w:highlight w:val="none"/>
        </w:rPr>
      </w:pPr>
      <w:r>
        <w:rPr>
          <w:rFonts w:hint="eastAsia" w:ascii="宋体" w:hAnsi="宋体" w:eastAsia="宋体" w:cs="宋体"/>
          <w:b/>
          <w:color w:val="auto"/>
          <w:sz w:val="36"/>
          <w:szCs w:val="36"/>
        </w:rPr>
        <w:br w:type="page"/>
      </w:r>
      <w:r>
        <w:rPr>
          <w:rFonts w:hint="eastAsia" w:ascii="宋体" w:hAnsi="宋体" w:eastAsia="宋体" w:cs="宋体"/>
          <w:b/>
          <w:sz w:val="28"/>
          <w:szCs w:val="28"/>
          <w:highlight w:val="none"/>
        </w:rPr>
        <w:t>企业股东构成情况表</w:t>
      </w:r>
    </w:p>
    <w:p w14:paraId="0305EF9C">
      <w:pPr>
        <w:jc w:val="left"/>
        <w:rPr>
          <w:rFonts w:hint="eastAsia" w:ascii="宋体" w:hAnsi="宋体" w:eastAsia="宋体" w:cs="宋体"/>
          <w:b/>
          <w:sz w:val="24"/>
          <w:highlight w:val="none"/>
        </w:rPr>
      </w:pPr>
    </w:p>
    <w:tbl>
      <w:tblPr>
        <w:tblStyle w:val="2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DC6E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48F7740A">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noWrap w:val="0"/>
            <w:vAlign w:val="center"/>
          </w:tcPr>
          <w:p w14:paraId="07AF1FBB">
            <w:pPr>
              <w:topLinePunct/>
              <w:spacing w:line="440" w:lineRule="exact"/>
              <w:jc w:val="center"/>
              <w:rPr>
                <w:rFonts w:hint="eastAsia" w:ascii="宋体" w:hAnsi="宋体" w:eastAsia="宋体" w:cs="宋体"/>
                <w:szCs w:val="21"/>
                <w:highlight w:val="none"/>
              </w:rPr>
            </w:pPr>
          </w:p>
        </w:tc>
      </w:tr>
      <w:tr w14:paraId="00EEC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F8A314B">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0C561A4E">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779375F8">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50BDDBBD">
            <w:pPr>
              <w:topLinePunct/>
              <w:spacing w:line="440" w:lineRule="exact"/>
              <w:jc w:val="center"/>
              <w:rPr>
                <w:rFonts w:hint="eastAsia" w:ascii="宋体" w:hAnsi="宋体" w:eastAsia="宋体" w:cs="宋体"/>
                <w:szCs w:val="21"/>
                <w:highlight w:val="none"/>
              </w:rPr>
            </w:pPr>
          </w:p>
        </w:tc>
      </w:tr>
      <w:tr w14:paraId="198D4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02D72133">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7AC5AC91">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54DC784A">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5EC3D27A">
            <w:pPr>
              <w:topLinePunct/>
              <w:spacing w:line="440" w:lineRule="exact"/>
              <w:jc w:val="center"/>
              <w:rPr>
                <w:rFonts w:hint="eastAsia" w:ascii="宋体" w:hAnsi="宋体" w:eastAsia="宋体" w:cs="宋体"/>
                <w:szCs w:val="21"/>
                <w:highlight w:val="none"/>
              </w:rPr>
            </w:pPr>
          </w:p>
        </w:tc>
      </w:tr>
      <w:tr w14:paraId="6A123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center"/>
          </w:tcPr>
          <w:p w14:paraId="5AC90BA0">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股东及出资信息</w:t>
            </w:r>
          </w:p>
        </w:tc>
      </w:tr>
      <w:tr w14:paraId="1A05F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A1885A0">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D2C55E9">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19A1B33">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股东类型</w:t>
            </w:r>
          </w:p>
          <w:p w14:paraId="6A14B5F6">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B49FE5A">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身份证号</w:t>
            </w:r>
          </w:p>
          <w:p w14:paraId="5E91CB9C">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7CBCDADC">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FE8559">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79F865">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占全部股份比例</w:t>
            </w:r>
          </w:p>
        </w:tc>
      </w:tr>
      <w:tr w14:paraId="3C004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9A189CD">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7EE7E26B">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5B49203">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A479D02">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A6268CF">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58F0A2">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52A54A">
            <w:pPr>
              <w:topLinePunct/>
              <w:spacing w:line="440" w:lineRule="exact"/>
              <w:jc w:val="center"/>
              <w:rPr>
                <w:rFonts w:hint="eastAsia" w:ascii="宋体" w:hAnsi="宋体" w:eastAsia="宋体" w:cs="宋体"/>
                <w:szCs w:val="21"/>
                <w:highlight w:val="none"/>
              </w:rPr>
            </w:pPr>
          </w:p>
        </w:tc>
      </w:tr>
      <w:tr w14:paraId="122B8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0803F877">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B88A4F5">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E710B99">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4A07767">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2696149">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8EB5EC">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8018DA">
            <w:pPr>
              <w:topLinePunct/>
              <w:spacing w:line="440" w:lineRule="exact"/>
              <w:jc w:val="center"/>
              <w:rPr>
                <w:rFonts w:hint="eastAsia" w:ascii="宋体" w:hAnsi="宋体" w:eastAsia="宋体" w:cs="宋体"/>
                <w:szCs w:val="21"/>
                <w:highlight w:val="none"/>
              </w:rPr>
            </w:pPr>
          </w:p>
        </w:tc>
      </w:tr>
      <w:tr w14:paraId="63EC1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56B8629C">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366116D">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B941600">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7DBF8299">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721F8B8">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18C821">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3FE4EF">
            <w:pPr>
              <w:topLinePunct/>
              <w:spacing w:line="440" w:lineRule="exact"/>
              <w:jc w:val="center"/>
              <w:rPr>
                <w:rFonts w:hint="eastAsia" w:ascii="宋体" w:hAnsi="宋体" w:eastAsia="宋体" w:cs="宋体"/>
                <w:szCs w:val="21"/>
                <w:highlight w:val="none"/>
              </w:rPr>
            </w:pPr>
          </w:p>
        </w:tc>
      </w:tr>
      <w:tr w14:paraId="46410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1BC684B">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728F69F">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293414C">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08449DE7">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85417B0">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43FCF91">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CF7ECE">
            <w:pPr>
              <w:topLinePunct/>
              <w:spacing w:line="440" w:lineRule="exact"/>
              <w:jc w:val="center"/>
              <w:rPr>
                <w:rFonts w:hint="eastAsia" w:ascii="宋体" w:hAnsi="宋体" w:eastAsia="宋体" w:cs="宋体"/>
                <w:szCs w:val="21"/>
                <w:highlight w:val="none"/>
              </w:rPr>
            </w:pPr>
          </w:p>
        </w:tc>
      </w:tr>
      <w:tr w14:paraId="26A6F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764D82F3">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3648A86">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6B4F60C">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7470D11">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1D2DDC3">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4732EB">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E18E7F">
            <w:pPr>
              <w:topLinePunct/>
              <w:spacing w:line="440" w:lineRule="exact"/>
              <w:jc w:val="center"/>
              <w:rPr>
                <w:rFonts w:hint="eastAsia" w:ascii="宋体" w:hAnsi="宋体" w:eastAsia="宋体" w:cs="宋体"/>
                <w:szCs w:val="21"/>
                <w:highlight w:val="none"/>
              </w:rPr>
            </w:pPr>
          </w:p>
        </w:tc>
      </w:tr>
      <w:tr w14:paraId="75AF0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33EDAB2B">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7B1568A">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1386F12">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3706999">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FC9A60C">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A0E16B">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96DB29">
            <w:pPr>
              <w:topLinePunct/>
              <w:spacing w:line="440" w:lineRule="exact"/>
              <w:jc w:val="center"/>
              <w:rPr>
                <w:rFonts w:hint="eastAsia" w:ascii="宋体" w:hAnsi="宋体" w:eastAsia="宋体" w:cs="宋体"/>
                <w:szCs w:val="21"/>
                <w:highlight w:val="none"/>
              </w:rPr>
            </w:pPr>
          </w:p>
        </w:tc>
      </w:tr>
    </w:tbl>
    <w:p w14:paraId="79C6E042">
      <w:pPr>
        <w:jc w:val="left"/>
        <w:rPr>
          <w:rFonts w:hint="eastAsia" w:ascii="宋体" w:hAnsi="宋体" w:eastAsia="宋体" w:cs="宋体"/>
          <w:szCs w:val="21"/>
          <w:highlight w:val="none"/>
        </w:rPr>
      </w:pPr>
    </w:p>
    <w:p w14:paraId="180E564F">
      <w:pPr>
        <w:jc w:val="left"/>
        <w:rPr>
          <w:rFonts w:hint="eastAsia" w:ascii="宋体" w:hAnsi="宋体" w:eastAsia="宋体" w:cs="宋体"/>
          <w:szCs w:val="21"/>
          <w:highlight w:val="none"/>
        </w:rPr>
      </w:pPr>
      <w:r>
        <w:rPr>
          <w:rFonts w:hint="eastAsia" w:ascii="宋体" w:hAnsi="宋体" w:eastAsia="宋体" w:cs="宋体"/>
          <w:szCs w:val="21"/>
          <w:highlight w:val="none"/>
        </w:rPr>
        <w:t>备注：</w:t>
      </w:r>
    </w:p>
    <w:p w14:paraId="21724352">
      <w:pPr>
        <w:jc w:val="left"/>
        <w:rPr>
          <w:rFonts w:hint="eastAsia" w:ascii="宋体" w:hAnsi="宋体" w:eastAsia="宋体" w:cs="宋体"/>
          <w:szCs w:val="21"/>
          <w:highlight w:val="none"/>
        </w:rPr>
      </w:pPr>
      <w:r>
        <w:rPr>
          <w:rFonts w:hint="eastAsia" w:ascii="宋体" w:hAnsi="宋体" w:eastAsia="宋体" w:cs="宋体"/>
          <w:szCs w:val="21"/>
          <w:highlight w:val="none"/>
        </w:rPr>
        <w:t>1.股东或出资人为自然人的，填写自然人姓名及身份证号；股东或出资人为法人的，填写法人企业全称及统一社会信用代码。出资方式填写：货物、实物、工艺产权和非专利技术、土地使用权等。</w:t>
      </w:r>
    </w:p>
    <w:p w14:paraId="197632AF">
      <w:pPr>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 w:val="20"/>
          <w:szCs w:val="18"/>
          <w:highlight w:val="none"/>
        </w:rPr>
        <w:t>投标人必须如实填写股东构成情况</w:t>
      </w:r>
      <w:r>
        <w:rPr>
          <w:rFonts w:hint="eastAsia" w:ascii="宋体" w:hAnsi="宋体" w:eastAsia="宋体" w:cs="宋体"/>
          <w:szCs w:val="21"/>
          <w:highlight w:val="none"/>
        </w:rPr>
        <w:t>，具体信息情况应与“国家企业信用信息公示系统” (网站：</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"http://www.gsxt.gov.cn)查询的信息一致。" </w:instrText>
      </w:r>
      <w:r>
        <w:rPr>
          <w:rFonts w:hint="eastAsia" w:ascii="宋体" w:hAnsi="宋体" w:eastAsia="宋体" w:cs="宋体"/>
          <w:szCs w:val="21"/>
          <w:highlight w:val="none"/>
        </w:rPr>
        <w:fldChar w:fldCharType="separate"/>
      </w:r>
      <w:r>
        <w:rPr>
          <w:rStyle w:val="28"/>
          <w:rFonts w:hint="eastAsia" w:ascii="宋体" w:hAnsi="宋体" w:eastAsia="宋体" w:cs="宋体"/>
          <w:szCs w:val="21"/>
          <w:highlight w:val="none"/>
        </w:rPr>
        <w:t>http://www.gsxt.gov.cn)查询的信息一致。</w:t>
      </w:r>
      <w:r>
        <w:rPr>
          <w:rFonts w:hint="eastAsia" w:ascii="宋体" w:hAnsi="宋体" w:eastAsia="宋体" w:cs="宋体"/>
          <w:szCs w:val="21"/>
          <w:highlight w:val="none"/>
        </w:rPr>
        <w:fldChar w:fldCharType="end"/>
      </w:r>
    </w:p>
    <w:p w14:paraId="01A9997E">
      <w:pPr>
        <w:tabs>
          <w:tab w:val="left" w:pos="654"/>
          <w:tab w:val="left" w:pos="1734"/>
          <w:tab w:val="left" w:pos="2814"/>
          <w:tab w:val="left" w:pos="3894"/>
          <w:tab w:val="left" w:pos="5334"/>
          <w:tab w:val="left" w:pos="6414"/>
          <w:tab w:val="left" w:pos="7254"/>
          <w:tab w:val="left" w:pos="8574"/>
          <w:tab w:val="left" w:pos="9654"/>
        </w:tabs>
        <w:jc w:val="left"/>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.2政府采购活动信用记录自查承诺函</w:t>
      </w:r>
    </w:p>
    <w:p w14:paraId="30E594B5">
      <w:pPr>
        <w:ind w:left="405"/>
        <w:rPr>
          <w:rFonts w:hint="eastAsia" w:ascii="宋体" w:hAnsi="宋体" w:eastAsia="宋体" w:cs="宋体"/>
          <w:sz w:val="24"/>
          <w:highlight w:val="none"/>
        </w:rPr>
      </w:pPr>
    </w:p>
    <w:p w14:paraId="43F93EC2">
      <w:pPr>
        <w:adjustRightInd w:val="0"/>
        <w:snapToGrid w:val="0"/>
        <w:spacing w:line="360" w:lineRule="auto"/>
        <w:ind w:firstLine="440" w:firstLineChars="200"/>
        <w:rPr>
          <w:rFonts w:hint="eastAsia" w:ascii="宋体" w:hAnsi="宋体" w:eastAsia="宋体" w:cs="宋体"/>
          <w:szCs w:val="21"/>
          <w:highlight w:val="none"/>
        </w:rPr>
      </w:pPr>
    </w:p>
    <w:p w14:paraId="53ECB1A4">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国义招标股份有限公司：</w:t>
      </w:r>
    </w:p>
    <w:p w14:paraId="1B7530EB">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  关于本企业信用情况，经对“信用中国”网站（www.creditchina.gov.cn）中企业信用信息、“中国政府采购网”（ www.ccgp.gov.cn）“政府采购严重违法失信行为信息记录”的网上查询，截至规定的投标截止时间，我司没有被列入失信被执行人、税收违法黑名单、政府采购严重违法失信行为记录名单及其他不符合规定条件的供应商名单中。特此承诺！</w:t>
      </w:r>
    </w:p>
    <w:p w14:paraId="69333F88">
      <w:pPr>
        <w:ind w:left="405"/>
        <w:rPr>
          <w:rFonts w:hint="eastAsia" w:ascii="宋体" w:hAnsi="宋体" w:eastAsia="宋体" w:cs="宋体"/>
          <w:b/>
          <w:szCs w:val="21"/>
          <w:highlight w:val="none"/>
        </w:rPr>
      </w:pPr>
    </w:p>
    <w:p w14:paraId="53282AF6">
      <w:pPr>
        <w:ind w:left="405"/>
        <w:rPr>
          <w:rFonts w:hint="eastAsia" w:ascii="宋体" w:hAnsi="宋体" w:eastAsia="宋体" w:cs="宋体"/>
          <w:b/>
          <w:szCs w:val="21"/>
          <w:highlight w:val="none"/>
        </w:rPr>
      </w:pPr>
    </w:p>
    <w:p w14:paraId="6507C5FD">
      <w:pPr>
        <w:ind w:left="405"/>
        <w:rPr>
          <w:rFonts w:hint="eastAsia" w:ascii="宋体" w:hAnsi="宋体" w:eastAsia="宋体" w:cs="宋体"/>
          <w:b/>
          <w:szCs w:val="21"/>
          <w:highlight w:val="none"/>
        </w:rPr>
      </w:pPr>
    </w:p>
    <w:p w14:paraId="148505E7">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6D34FB8B">
      <w:pPr>
        <w:adjustRightInd w:val="0"/>
        <w:snapToGrid w:val="0"/>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D0588B5">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日</w:t>
      </w:r>
    </w:p>
    <w:p w14:paraId="0DC6EB3E">
      <w:pPr>
        <w:ind w:left="405"/>
        <w:rPr>
          <w:rFonts w:hint="eastAsia" w:ascii="宋体" w:hAnsi="宋体" w:eastAsia="宋体" w:cs="宋体"/>
          <w:b/>
          <w:szCs w:val="21"/>
          <w:highlight w:val="none"/>
        </w:rPr>
      </w:pPr>
    </w:p>
    <w:p w14:paraId="3FF79C82">
      <w:pPr>
        <w:ind w:left="405"/>
        <w:rPr>
          <w:rFonts w:hint="eastAsia" w:ascii="宋体" w:hAnsi="宋体" w:eastAsia="宋体" w:cs="宋体"/>
          <w:b/>
          <w:szCs w:val="21"/>
          <w:highlight w:val="none"/>
        </w:rPr>
      </w:pPr>
    </w:p>
    <w:p w14:paraId="00B4FA4D">
      <w:pPr>
        <w:rPr>
          <w:rFonts w:hint="eastAsia" w:ascii="宋体" w:hAnsi="宋体" w:eastAsia="宋体" w:cs="宋体"/>
          <w:b/>
          <w:szCs w:val="21"/>
          <w:highlight w:val="none"/>
        </w:rPr>
      </w:pPr>
      <w:r>
        <w:rPr>
          <w:rFonts w:hint="eastAsia" w:ascii="宋体" w:hAnsi="宋体" w:eastAsia="宋体" w:cs="宋体"/>
          <w:b/>
          <w:szCs w:val="21"/>
          <w:highlight w:val="none"/>
        </w:rPr>
        <w:t>备注：采购方将对函件内容的真实性和有效性进行审查、验证，如有造假或情况不一致，将导致投标无效！</w:t>
      </w:r>
    </w:p>
    <w:p w14:paraId="0EDE5759">
      <w:pPr>
        <w:rPr>
          <w:rFonts w:hint="eastAsia" w:ascii="宋体" w:hAnsi="宋体" w:eastAsia="宋体" w:cs="宋体"/>
          <w:b/>
          <w:szCs w:val="21"/>
          <w:highlight w:val="none"/>
        </w:rPr>
      </w:pPr>
    </w:p>
    <w:p w14:paraId="37D279A1">
      <w:pPr>
        <w:rPr>
          <w:rFonts w:hint="eastAsia" w:ascii="宋体" w:hAnsi="宋体" w:eastAsia="宋体" w:cs="宋体"/>
          <w:b/>
          <w:sz w:val="24"/>
          <w:highlight w:val="none"/>
        </w:rPr>
      </w:pPr>
    </w:p>
    <w:p w14:paraId="156F02A9">
      <w:pPr>
        <w:rPr>
          <w:rFonts w:hint="eastAsia" w:ascii="宋体" w:hAnsi="宋体" w:eastAsia="宋体" w:cs="宋体"/>
          <w:b/>
          <w:sz w:val="24"/>
          <w:highlight w:val="none"/>
        </w:rPr>
      </w:pPr>
    </w:p>
    <w:p w14:paraId="15934E39">
      <w:pPr>
        <w:rPr>
          <w:rFonts w:hint="eastAsia" w:ascii="宋体" w:hAnsi="宋体" w:eastAsia="宋体" w:cs="宋体"/>
          <w:b/>
          <w:sz w:val="24"/>
          <w:highlight w:val="none"/>
        </w:rPr>
      </w:pPr>
    </w:p>
    <w:p w14:paraId="0D150DC6">
      <w:pP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br w:type="page"/>
      </w:r>
    </w:p>
    <w:p w14:paraId="7B0B8ACD">
      <w:pPr>
        <w:rPr>
          <w:rFonts w:hint="eastAsia" w:hAnsi="宋体" w:cs="宋体"/>
          <w:b/>
          <w:sz w:val="24"/>
          <w:highlight w:val="none"/>
          <w:lang w:val="en-US" w:eastAsia="zh-CN"/>
        </w:rPr>
      </w:pPr>
      <w:r>
        <w:rPr>
          <w:rFonts w:hint="eastAsia" w:ascii="宋体" w:hAnsi="宋体" w:eastAsia="宋体" w:cs="宋体"/>
          <w:b/>
          <w:sz w:val="24"/>
          <w:highlight w:val="none"/>
          <w:lang w:val="en-US" w:eastAsia="zh-CN"/>
        </w:rPr>
        <w:t>1.3法定代表人授权代表声明函</w:t>
      </w:r>
    </w:p>
    <w:p w14:paraId="470C4B71">
      <w:pPr>
        <w:jc w:val="center"/>
        <w:outlineLvl w:val="1"/>
        <w:rPr>
          <w:rFonts w:hint="eastAsia" w:ascii="宋体" w:hAnsi="宋体" w:eastAsia="宋体" w:cs="宋体"/>
          <w:b/>
          <w:sz w:val="28"/>
          <w:szCs w:val="28"/>
        </w:rPr>
      </w:pPr>
      <w:r>
        <w:rPr>
          <w:rFonts w:hint="eastAsia" w:ascii="宋体" w:hAnsi="宋体" w:eastAsia="宋体" w:cs="宋体"/>
          <w:b/>
          <w:szCs w:val="21"/>
        </w:rPr>
        <w:t>法定代表人授权代表声明函</w:t>
      </w:r>
    </w:p>
    <w:p w14:paraId="11B4697B">
      <w:pPr>
        <w:adjustRightInd w:val="0"/>
        <w:snapToGrid w:val="0"/>
        <w:spacing w:line="360" w:lineRule="auto"/>
        <w:rPr>
          <w:rFonts w:hint="eastAsia" w:ascii="宋体" w:hAnsi="宋体" w:eastAsia="宋体" w:cs="宋体"/>
          <w:b/>
          <w:szCs w:val="21"/>
        </w:rPr>
      </w:pPr>
    </w:p>
    <w:p w14:paraId="58AC48DF">
      <w:pPr>
        <w:adjustRightInd w:val="0"/>
        <w:snapToGrid w:val="0"/>
        <w:spacing w:line="360" w:lineRule="auto"/>
        <w:rPr>
          <w:rFonts w:hint="eastAsia" w:ascii="宋体" w:hAnsi="宋体" w:eastAsia="宋体" w:cs="宋体"/>
          <w:b/>
          <w:lang w:eastAsia="zh-CN"/>
        </w:rPr>
      </w:pPr>
      <w:r>
        <w:rPr>
          <w:rFonts w:hint="eastAsia" w:hAnsi="宋体" w:cs="宋体"/>
          <w:b/>
          <w:szCs w:val="21"/>
          <w:lang w:val="en-US" w:eastAsia="zh-CN"/>
        </w:rPr>
        <w:t>国义招标股份有限公司</w:t>
      </w:r>
      <w:r>
        <w:rPr>
          <w:rFonts w:hint="eastAsia" w:ascii="宋体" w:hAnsi="宋体" w:eastAsia="宋体" w:cs="宋体"/>
          <w:b/>
          <w:szCs w:val="21"/>
          <w:lang w:eastAsia="zh-CN"/>
        </w:rPr>
        <w:t>：</w:t>
      </w:r>
    </w:p>
    <w:p w14:paraId="5705645A">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w:t>
      </w:r>
      <w:r>
        <w:rPr>
          <w:rFonts w:hint="eastAsia" w:hAnsi="宋体" w:cs="宋体"/>
          <w:color w:val="auto"/>
          <w:highlight w:val="none"/>
          <w:lang w:val="en-US" w:eastAsia="zh-CN"/>
        </w:rPr>
        <w:t>项目</w:t>
      </w:r>
      <w:r>
        <w:rPr>
          <w:rFonts w:hint="eastAsia" w:ascii="宋体" w:hAnsi="宋体" w:eastAsia="宋体" w:cs="宋体"/>
          <w:color w:val="auto"/>
          <w:highlight w:val="none"/>
        </w:rPr>
        <w:t>，本公司（企业）愿意参加投标，并声明：</w:t>
      </w:r>
    </w:p>
    <w:p w14:paraId="447A19FE">
      <w:pPr>
        <w:adjustRightInd w:val="0"/>
        <w:snapToGrid w:val="0"/>
        <w:spacing w:line="360" w:lineRule="auto"/>
        <w:ind w:firstLine="444" w:firstLineChars="202"/>
        <w:rPr>
          <w:rFonts w:hint="eastAsia" w:ascii="宋体" w:hAnsi="宋体" w:eastAsia="宋体" w:cs="宋体"/>
          <w:color w:val="auto"/>
          <w:highlight w:val="none"/>
        </w:rPr>
      </w:pPr>
      <w:r>
        <w:rPr>
          <w:rFonts w:hint="eastAsia" w:hAnsi="宋体" w:cs="宋体"/>
          <w:color w:val="auto"/>
          <w:highlight w:val="none"/>
          <w:lang w:val="en-US" w:eastAsia="zh-CN"/>
        </w:rPr>
        <w:t>代表</w:t>
      </w:r>
      <w:r>
        <w:rPr>
          <w:rFonts w:hint="eastAsia" w:ascii="宋体" w:hAnsi="宋体" w:eastAsia="宋体" w:cs="宋体"/>
          <w:color w:val="auto"/>
          <w:highlight w:val="none"/>
        </w:rPr>
        <w:t>本公司（企业）</w:t>
      </w:r>
      <w:r>
        <w:rPr>
          <w:rFonts w:hint="eastAsia" w:hAnsi="宋体" w:cs="宋体"/>
          <w:color w:val="auto"/>
          <w:highlight w:val="none"/>
          <w:lang w:val="en-US" w:eastAsia="zh-CN"/>
        </w:rPr>
        <w:t>参加本项目的</w:t>
      </w: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（姓名、职务）</w:t>
      </w:r>
      <w:r>
        <w:rPr>
          <w:color w:val="000000" w:themeColor="text1"/>
          <w:highlight w:val="none"/>
          <w14:textFill>
            <w14:solidFill>
              <w14:schemeClr w14:val="tx1"/>
            </w14:solidFill>
          </w14:textFill>
        </w:rPr>
        <w:t xml:space="preserve"> 作为我公司的</w:t>
      </w:r>
      <w:r>
        <w:rPr>
          <w:rFonts w:hint="eastAsia" w:ascii="宋体" w:hAnsi="宋体" w:eastAsia="宋体" w:cs="宋体"/>
          <w:szCs w:val="21"/>
        </w:rPr>
        <w:t>法定代表人授权代表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系</w:t>
      </w:r>
      <w:r>
        <w:rPr>
          <w:rFonts w:hint="eastAsia" w:ascii="宋体" w:hAnsi="宋体" w:eastAsia="宋体" w:cs="宋体"/>
          <w:color w:val="auto"/>
          <w:highlight w:val="none"/>
        </w:rPr>
        <w:t>本公司（企业）</w:t>
      </w:r>
      <w:r>
        <w:rPr>
          <w:rFonts w:hint="eastAsia"/>
          <w:color w:val="000000" w:themeColor="text1"/>
          <w:highlight w:val="none"/>
          <w:lang w:val="en-US" w:eastAsia="zh-CN"/>
          <w14:textFill>
            <w14:solidFill>
              <w14:schemeClr w14:val="tx1"/>
            </w14:solidFill>
          </w14:textFill>
        </w:rPr>
        <w:t>员工</w:t>
      </w:r>
      <w:r>
        <w:rPr>
          <w:rFonts w:hint="eastAsia" w:ascii="宋体" w:hAnsi="宋体" w:eastAsia="宋体" w:cs="宋体"/>
          <w:color w:val="auto"/>
          <w:highlight w:val="none"/>
        </w:rPr>
        <w:t>。</w:t>
      </w:r>
    </w:p>
    <w:p w14:paraId="621441FB">
      <w:pPr>
        <w:adjustRightInd w:val="0"/>
        <w:snapToGrid w:val="0"/>
        <w:spacing w:line="360" w:lineRule="auto"/>
        <w:ind w:firstLine="444" w:firstLineChars="202"/>
        <w:rPr>
          <w:rFonts w:hint="eastAsia" w:ascii="宋体" w:hAnsi="宋体" w:eastAsia="宋体" w:cs="宋体"/>
          <w:color w:val="auto"/>
          <w:highlight w:val="none"/>
        </w:rPr>
      </w:pPr>
    </w:p>
    <w:p w14:paraId="1C540690">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14:paraId="4FBF1845">
      <w:pPr>
        <w:spacing w:line="360" w:lineRule="auto"/>
        <w:rPr>
          <w:rFonts w:hint="eastAsia" w:ascii="宋体" w:hAnsi="宋体" w:eastAsia="宋体" w:cs="宋体"/>
          <w:highlight w:val="none"/>
        </w:rPr>
      </w:pPr>
      <w:r>
        <w:rPr>
          <w:rFonts w:hint="eastAsia" w:ascii="宋体" w:hAnsi="宋体" w:eastAsia="宋体" w:cs="宋体"/>
          <w:b/>
          <w:highlight w:val="none"/>
        </w:rPr>
        <w:t>附件：</w:t>
      </w:r>
    </w:p>
    <w:p w14:paraId="6A25C78B">
      <w:pPr>
        <w:rPr>
          <w:rFonts w:hint="default" w:ascii="宋体" w:hAnsi="宋体" w:eastAsia="宋体" w:cs="宋体"/>
          <w:b/>
          <w:bCs/>
          <w:highlight w:val="none"/>
          <w:lang w:val="en-US" w:eastAsia="zh-CN"/>
        </w:rPr>
      </w:pPr>
      <w:r>
        <w:rPr>
          <w:rFonts w:hint="eastAsia" w:hAnsi="宋体" w:cs="宋体"/>
          <w:b/>
          <w:bCs/>
          <w:highlight w:val="none"/>
          <w:lang w:val="en-US" w:eastAsia="zh-CN"/>
        </w:rPr>
        <w:t>法定代表人授权代表近六个月内任意一个月在投标人单位购买社保的证明材料。</w:t>
      </w:r>
    </w:p>
    <w:p w14:paraId="4DDE07D6">
      <w:pPr>
        <w:adjustRightInd w:val="0"/>
        <w:snapToGrid w:val="0"/>
        <w:rPr>
          <w:rFonts w:hint="eastAsia" w:ascii="宋体" w:hAnsi="宋体" w:eastAsia="宋体" w:cs="宋体"/>
          <w:szCs w:val="21"/>
        </w:rPr>
      </w:pPr>
    </w:p>
    <w:p w14:paraId="3F80031D">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14:paraId="550D5C36">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14:paraId="4208DEB6">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2EE0272D">
      <w:pPr>
        <w:rPr>
          <w:rFonts w:hint="default" w:hAnsi="宋体" w:cs="宋体"/>
          <w:b/>
          <w:sz w:val="24"/>
          <w:highlight w:val="none"/>
          <w:lang w:val="en-US" w:eastAsia="zh-CN"/>
        </w:rPr>
      </w:pPr>
    </w:p>
    <w:p w14:paraId="77A302D2">
      <w:pPr>
        <w:rPr>
          <w:rFonts w:hint="eastAsia" w:ascii="宋体" w:hAnsi="宋体" w:eastAsia="宋体" w:cs="宋体"/>
          <w:b/>
          <w:sz w:val="24"/>
          <w:highlight w:val="none"/>
        </w:rPr>
      </w:pPr>
    </w:p>
    <w:p w14:paraId="6F1615D1">
      <w:pPr>
        <w:rPr>
          <w:rFonts w:hint="eastAsia" w:ascii="宋体" w:hAnsi="宋体" w:eastAsia="宋体" w:cs="宋体"/>
          <w:b/>
          <w:sz w:val="24"/>
          <w:highlight w:val="none"/>
        </w:rPr>
      </w:pPr>
    </w:p>
    <w:p w14:paraId="16ABF60D">
      <w:pPr>
        <w:rPr>
          <w:rFonts w:hint="eastAsia" w:ascii="宋体" w:hAnsi="宋体" w:eastAsia="宋体" w:cs="宋体"/>
          <w:b/>
          <w:sz w:val="24"/>
          <w:highlight w:val="none"/>
          <w:lang w:val="en-US" w:eastAsia="zh-CN"/>
        </w:rPr>
      </w:pPr>
    </w:p>
    <w:p w14:paraId="5BD2781C">
      <w:pPr>
        <w:rPr>
          <w:rFonts w:hint="eastAsia" w:ascii="宋体" w:hAnsi="宋体" w:eastAsia="宋体" w:cs="宋体"/>
          <w:b/>
          <w:sz w:val="24"/>
          <w:highlight w:val="none"/>
          <w:lang w:val="en-US" w:eastAsia="zh-CN"/>
        </w:rPr>
      </w:pPr>
    </w:p>
    <w:p w14:paraId="6CC83F1D">
      <w:pPr>
        <w:rPr>
          <w:rFonts w:hint="eastAsia" w:ascii="宋体" w:hAnsi="宋体" w:eastAsia="宋体" w:cs="宋体"/>
          <w:b/>
          <w:sz w:val="24"/>
          <w:highlight w:val="none"/>
          <w:lang w:val="en-US" w:eastAsia="zh-CN"/>
        </w:rPr>
      </w:pPr>
    </w:p>
    <w:p w14:paraId="34F1644C">
      <w:pPr>
        <w:rPr>
          <w:rFonts w:hint="eastAsia" w:ascii="宋体" w:hAnsi="宋体" w:eastAsia="宋体" w:cs="宋体"/>
          <w:b/>
          <w:sz w:val="24"/>
          <w:highlight w:val="none"/>
          <w:lang w:val="en-US" w:eastAsia="zh-CN"/>
        </w:rPr>
      </w:pPr>
    </w:p>
    <w:p w14:paraId="4E917B82">
      <w:pPr>
        <w:rPr>
          <w:rFonts w:hint="eastAsia" w:ascii="宋体" w:hAnsi="宋体" w:eastAsia="宋体" w:cs="宋体"/>
          <w:b/>
          <w:sz w:val="24"/>
          <w:highlight w:val="none"/>
          <w:lang w:val="en-US" w:eastAsia="zh-CN"/>
        </w:rPr>
      </w:pPr>
    </w:p>
    <w:p w14:paraId="7E192005">
      <w:pPr>
        <w:rPr>
          <w:rFonts w:hint="eastAsia" w:ascii="宋体" w:hAnsi="宋体" w:eastAsia="宋体" w:cs="宋体"/>
          <w:b/>
          <w:sz w:val="24"/>
          <w:highlight w:val="none"/>
          <w:lang w:val="en-US" w:eastAsia="zh-CN"/>
        </w:rPr>
      </w:pPr>
    </w:p>
    <w:p w14:paraId="293B11CF">
      <w:pPr>
        <w:rPr>
          <w:rFonts w:hint="eastAsia" w:ascii="宋体" w:hAnsi="宋体" w:eastAsia="宋体" w:cs="宋体"/>
          <w:b/>
          <w:sz w:val="24"/>
          <w:highlight w:val="none"/>
        </w:rPr>
      </w:pP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w:t>
      </w:r>
      <w:r>
        <w:rPr>
          <w:rFonts w:hint="eastAsia" w:hAnsi="宋体" w:cs="宋体"/>
          <w:b/>
          <w:sz w:val="24"/>
          <w:highlight w:val="none"/>
          <w:lang w:val="en-US" w:eastAsia="zh-CN"/>
        </w:rPr>
        <w:t>4</w:t>
      </w:r>
      <w:r>
        <w:rPr>
          <w:rFonts w:hint="eastAsia" w:ascii="宋体" w:hAnsi="宋体" w:eastAsia="宋体" w:cs="宋体"/>
          <w:b/>
          <w:sz w:val="24"/>
          <w:highlight w:val="none"/>
        </w:rPr>
        <w:t>其他资格证明文件</w:t>
      </w:r>
    </w:p>
    <w:p w14:paraId="519EE6B7">
      <w:pPr>
        <w:rPr>
          <w:rFonts w:hint="eastAsia" w:ascii="宋体" w:hAnsi="宋体" w:eastAsia="宋体" w:cs="宋体"/>
          <w:b/>
          <w:sz w:val="24"/>
          <w:highlight w:val="none"/>
        </w:rPr>
      </w:pPr>
    </w:p>
    <w:p w14:paraId="6FA2F720">
      <w:pPr>
        <w:autoSpaceDE w:val="0"/>
        <w:autoSpaceDN w:val="0"/>
        <w:ind w:right="1400"/>
        <w:rPr>
          <w:rFonts w:hint="eastAsia" w:ascii="宋体" w:hAnsi="宋体" w:eastAsia="宋体" w:cs="宋体"/>
          <w:sz w:val="24"/>
          <w:highlight w:val="none"/>
        </w:rPr>
      </w:pPr>
      <w:r>
        <w:rPr>
          <w:rFonts w:hint="eastAsia" w:ascii="宋体" w:hAnsi="宋体" w:eastAsia="宋体" w:cs="宋体"/>
          <w:sz w:val="24"/>
          <w:highlight w:val="none"/>
        </w:rPr>
        <w:t>一、有效的营业执照副本复印件（如非“三证合一”证照，同时提供税务登记证及组织机构代码证副本复印件）（加盖公章）</w:t>
      </w:r>
    </w:p>
    <w:p w14:paraId="21F6F4AB">
      <w:pPr>
        <w:autoSpaceDE w:val="0"/>
        <w:autoSpaceDN w:val="0"/>
        <w:ind w:right="1400"/>
        <w:rPr>
          <w:rFonts w:hint="eastAsia" w:ascii="宋体" w:hAnsi="宋体" w:eastAsia="宋体" w:cs="宋体"/>
          <w:sz w:val="24"/>
          <w:highlight w:val="none"/>
        </w:rPr>
      </w:pPr>
    </w:p>
    <w:p w14:paraId="7D16B67D">
      <w:pPr>
        <w:rPr>
          <w:rFonts w:hint="eastAsia" w:ascii="宋体" w:hAnsi="宋体" w:eastAsia="宋体" w:cs="宋体"/>
          <w:b/>
          <w:color w:val="auto"/>
          <w:sz w:val="36"/>
          <w:szCs w:val="36"/>
          <w:highlight w:val="none"/>
          <w:lang w:val="en-US" w:eastAsia="zh-CN"/>
        </w:rPr>
      </w:pPr>
      <w:r>
        <w:rPr>
          <w:rFonts w:hint="eastAsia" w:ascii="宋体" w:hAnsi="宋体" w:cs="宋体"/>
          <w:sz w:val="24"/>
          <w:highlight w:val="none"/>
          <w:lang w:eastAsia="zh-CN"/>
        </w:rPr>
        <w:t>二</w:t>
      </w:r>
      <w:r>
        <w:rPr>
          <w:rFonts w:hint="eastAsia" w:ascii="宋体" w:hAnsi="宋体" w:eastAsia="宋体" w:cs="宋体"/>
          <w:sz w:val="24"/>
          <w:highlight w:val="none"/>
        </w:rPr>
        <w:t>、详见招标文件第一</w:t>
      </w:r>
      <w:r>
        <w:rPr>
          <w:rFonts w:hint="eastAsia" w:ascii="宋体" w:hAnsi="宋体" w:eastAsia="宋体" w:cs="宋体"/>
          <w:sz w:val="24"/>
          <w:highlight w:val="none"/>
          <w:lang w:val="en-US" w:eastAsia="zh-CN"/>
        </w:rPr>
        <w:t>章</w:t>
      </w:r>
      <w:r>
        <w:rPr>
          <w:rFonts w:hint="eastAsia" w:ascii="宋体" w:hAnsi="宋体" w:eastAsia="宋体" w:cs="宋体"/>
          <w:sz w:val="24"/>
          <w:highlight w:val="none"/>
        </w:rPr>
        <w:t>“投标邀请”中的“投标人资格</w:t>
      </w:r>
      <w:r>
        <w:rPr>
          <w:rFonts w:hint="eastAsia" w:ascii="宋体" w:hAnsi="宋体" w:eastAsia="宋体" w:cs="宋体"/>
          <w:sz w:val="24"/>
          <w:highlight w:val="none"/>
          <w:lang w:val="en-US" w:eastAsia="zh-CN"/>
        </w:rPr>
        <w:t>要求</w:t>
      </w:r>
      <w:r>
        <w:rPr>
          <w:rFonts w:hint="eastAsia" w:ascii="宋体" w:hAnsi="宋体" w:eastAsia="宋体" w:cs="宋体"/>
          <w:sz w:val="24"/>
          <w:highlight w:val="none"/>
        </w:rPr>
        <w:t>”</w:t>
      </w:r>
    </w:p>
    <w:p w14:paraId="630607DE">
      <w:pPr>
        <w:rPr>
          <w:rFonts w:hint="eastAsia" w:ascii="宋体" w:hAnsi="宋体" w:eastAsia="宋体" w:cs="宋体"/>
          <w:b/>
          <w:color w:val="auto"/>
          <w:szCs w:val="21"/>
          <w:highlight w:val="none"/>
        </w:rPr>
      </w:pPr>
    </w:p>
    <w:p w14:paraId="69E33784">
      <w:pPr>
        <w:spacing w:before="25" w:after="25"/>
        <w:jc w:val="left"/>
        <w:outlineLvl w:val="0"/>
        <w:rPr>
          <w:rFonts w:hint="eastAsia" w:ascii="宋体" w:hAnsi="宋体" w:eastAsia="宋体" w:cs="宋体"/>
          <w:b/>
          <w:bCs/>
          <w:color w:val="auto"/>
          <w:spacing w:val="10"/>
          <w:kern w:val="0"/>
          <w:sz w:val="28"/>
          <w:szCs w:val="28"/>
        </w:rPr>
      </w:pPr>
      <w:r>
        <w:rPr>
          <w:rFonts w:hint="eastAsia" w:ascii="宋体" w:hAnsi="宋体" w:eastAsia="宋体" w:cs="宋体"/>
          <w:b/>
          <w:bCs/>
          <w:color w:val="auto"/>
          <w:spacing w:val="10"/>
          <w:kern w:val="0"/>
          <w:sz w:val="24"/>
          <w:szCs w:val="24"/>
          <w:highlight w:val="none"/>
        </w:rPr>
        <w:br w:type="page"/>
      </w:r>
      <w:r>
        <w:rPr>
          <w:rFonts w:hint="eastAsia" w:ascii="宋体" w:hAnsi="宋体" w:eastAsia="宋体" w:cs="宋体"/>
          <w:b/>
          <w:bCs/>
          <w:color w:val="auto"/>
          <w:spacing w:val="10"/>
          <w:kern w:val="0"/>
          <w:sz w:val="28"/>
          <w:szCs w:val="28"/>
        </w:rPr>
        <w:t>附件二、中标服务费承诺书（格式）</w:t>
      </w:r>
    </w:p>
    <w:p w14:paraId="5E67FE0C">
      <w:pPr>
        <w:adjustRightInd w:val="0"/>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本招标文件第六章</w:t>
      </w:r>
      <w:r>
        <w:rPr>
          <w:rFonts w:hint="eastAsia" w:ascii="宋体" w:hAnsi="宋体" w:eastAsia="宋体" w:cs="宋体"/>
          <w:b w:val="0"/>
          <w:bCs/>
          <w:highlight w:val="none"/>
        </w:rPr>
        <w:t>投标文件格式</w:t>
      </w:r>
      <w:r>
        <w:rPr>
          <w:rFonts w:hint="eastAsia" w:ascii="宋体" w:hAnsi="宋体" w:eastAsia="宋体" w:cs="宋体"/>
          <w:b w:val="0"/>
          <w:bCs/>
          <w:highlight w:val="none"/>
          <w:lang w:val="en-US" w:eastAsia="zh-CN"/>
        </w:rPr>
        <w:t>的</w:t>
      </w:r>
      <w:r>
        <w:rPr>
          <w:rFonts w:hint="eastAsia" w:ascii="宋体" w:hAnsi="宋体" w:eastAsia="宋体" w:cs="宋体"/>
          <w:b w:val="0"/>
          <w:bCs/>
          <w:highlight w:val="none"/>
        </w:rPr>
        <w:t>要求</w:t>
      </w:r>
      <w:r>
        <w:rPr>
          <w:rFonts w:hint="eastAsia" w:ascii="宋体" w:hAnsi="宋体" w:eastAsia="宋体" w:cs="宋体"/>
          <w:b w:val="0"/>
          <w:bCs/>
          <w:highlight w:val="none"/>
          <w:lang w:val="en-US" w:eastAsia="zh-CN"/>
        </w:rPr>
        <w:t>中“</w:t>
      </w:r>
      <w:r>
        <w:rPr>
          <w:rFonts w:hint="eastAsia" w:ascii="宋体" w:hAnsi="宋体" w:eastAsia="宋体" w:cs="宋体"/>
          <w:b w:val="0"/>
          <w:bCs/>
          <w:color w:val="auto"/>
          <w:szCs w:val="21"/>
          <w:highlight w:val="none"/>
          <w:lang w:val="en-US" w:eastAsia="zh-CN"/>
        </w:rPr>
        <w:t>格式十八：采购代理服务费支付承诺书</w:t>
      </w:r>
      <w:r>
        <w:rPr>
          <w:rFonts w:hint="eastAsia" w:ascii="宋体" w:hAnsi="宋体" w:eastAsia="宋体" w:cs="宋体"/>
          <w:b w:val="0"/>
          <w:bCs/>
          <w:highlight w:val="none"/>
          <w:lang w:val="en-US" w:eastAsia="zh-CN"/>
        </w:rPr>
        <w:t>”不适用，请根据以下格式填写</w:t>
      </w:r>
      <w:r>
        <w:rPr>
          <w:rFonts w:hint="eastAsia" w:ascii="宋体" w:hAnsi="宋体" w:eastAsia="宋体" w:cs="宋体"/>
          <w:b w:val="0"/>
          <w:bCs/>
          <w:color w:val="auto"/>
          <w:szCs w:val="21"/>
          <w:highlight w:val="none"/>
          <w:lang w:eastAsia="zh-CN"/>
        </w:rPr>
        <w:t>）</w:t>
      </w:r>
    </w:p>
    <w:p w14:paraId="401CAB2D">
      <w:pPr>
        <w:adjustRightInd w:val="0"/>
        <w:snapToGrid w:val="0"/>
        <w:spacing w:line="360" w:lineRule="auto"/>
        <w:rPr>
          <w:rFonts w:hint="eastAsia" w:ascii="宋体" w:hAnsi="宋体" w:eastAsia="宋体" w:cs="宋体"/>
          <w:b/>
          <w:color w:val="auto"/>
          <w:szCs w:val="21"/>
        </w:rPr>
      </w:pPr>
    </w:p>
    <w:p w14:paraId="5F2D7D5C">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国义招标股份有限公司：</w:t>
      </w:r>
    </w:p>
    <w:p w14:paraId="311F8914">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eastAsia="宋体" w:cs="宋体"/>
          <w:color w:val="auto"/>
          <w:szCs w:val="21"/>
          <w:u w:val="single"/>
        </w:rPr>
        <w:t xml:space="preserve">   （投标人名称）   </w:t>
      </w:r>
      <w:r>
        <w:rPr>
          <w:rFonts w:hint="eastAsia" w:ascii="宋体" w:hAnsi="宋体" w:eastAsia="宋体" w:cs="宋体"/>
          <w:color w:val="auto"/>
          <w:szCs w:val="21"/>
        </w:rPr>
        <w:t>公司在参加在贵司进行的</w:t>
      </w:r>
      <w:r>
        <w:rPr>
          <w:rFonts w:hint="eastAsia" w:ascii="宋体" w:hAnsi="宋体" w:eastAsia="宋体" w:cs="宋体"/>
          <w:color w:val="auto"/>
          <w:szCs w:val="21"/>
          <w:u w:val="single"/>
        </w:rPr>
        <w:t xml:space="preserve">   （项目名称）  </w:t>
      </w:r>
      <w:r>
        <w:rPr>
          <w:rFonts w:hint="eastAsia" w:ascii="宋体" w:hAnsi="宋体" w:eastAsia="宋体" w:cs="宋体"/>
          <w:color w:val="auto"/>
          <w:szCs w:val="21"/>
        </w:rPr>
        <w:t>(项目编号：)招标中如获中标，我司保证在领取“中标通知书”前，按本项目投标人须知相关规定向贵司缴纳 “中标服务费”。</w:t>
      </w:r>
    </w:p>
    <w:p w14:paraId="6C3C45C7">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highlight w:val="none"/>
        </w:rPr>
        <w:t>如我方违约，愿凭贵方开出的违约通知，按上述承付金额的200%由采购人在支付我司的合同款中代为扣付。</w:t>
      </w:r>
    </w:p>
    <w:p w14:paraId="2129CE6B">
      <w:pPr>
        <w:adjustRightInd w:val="0"/>
        <w:snapToGrid w:val="0"/>
        <w:spacing w:line="360" w:lineRule="auto"/>
        <w:ind w:firstLine="440" w:firstLineChars="200"/>
        <w:rPr>
          <w:rFonts w:hint="eastAsia" w:ascii="宋体" w:hAnsi="宋体" w:eastAsia="宋体" w:cs="宋体"/>
          <w:color w:val="auto"/>
          <w:szCs w:val="21"/>
        </w:rPr>
      </w:pPr>
      <w:r>
        <w:rPr>
          <w:rFonts w:hint="eastAsia" w:ascii="宋体" w:hAnsi="宋体" w:eastAsia="宋体" w:cs="宋体"/>
          <w:color w:val="auto"/>
          <w:szCs w:val="21"/>
        </w:rPr>
        <w:t>特此承诺。</w:t>
      </w:r>
    </w:p>
    <w:p w14:paraId="315C507C">
      <w:pPr>
        <w:rPr>
          <w:rFonts w:hint="eastAsia" w:ascii="宋体" w:hAnsi="宋体" w:eastAsia="宋体" w:cs="宋体"/>
          <w:color w:val="auto"/>
          <w:szCs w:val="21"/>
        </w:rPr>
      </w:pPr>
      <w:r>
        <w:rPr>
          <w:rFonts w:hint="eastAsia" w:ascii="宋体" w:hAnsi="宋体" w:eastAsia="宋体" w:cs="宋体"/>
          <w:color w:val="auto"/>
          <w:szCs w:val="21"/>
        </w:rPr>
        <w:t>另关于我司缴纳中标服务费后开具中标服务费发票的事宜，我司声明如下：</w:t>
      </w:r>
    </w:p>
    <w:p w14:paraId="15883A67">
      <w:pPr>
        <w:rPr>
          <w:rFonts w:hint="eastAsia" w:ascii="宋体" w:hAnsi="宋体" w:eastAsia="宋体" w:cs="宋体"/>
          <w:color w:val="auto"/>
          <w:szCs w:val="21"/>
        </w:rPr>
      </w:pPr>
      <w:r>
        <w:rPr>
          <w:rFonts w:hint="eastAsia" w:ascii="宋体" w:hAnsi="宋体" w:eastAsia="宋体" w:cs="宋体"/>
          <w:b/>
          <w:color w:val="auto"/>
          <w:szCs w:val="21"/>
        </w:rPr>
        <w:t>A：</w:t>
      </w:r>
      <w:r>
        <w:rPr>
          <w:rFonts w:hint="eastAsia" w:ascii="宋体" w:hAnsi="宋体" w:eastAsia="宋体" w:cs="宋体"/>
          <w:color w:val="auto"/>
          <w:szCs w:val="21"/>
        </w:rPr>
        <w:t>如需开具</w:t>
      </w:r>
      <w:r>
        <w:rPr>
          <w:rFonts w:hint="eastAsia" w:ascii="宋体" w:hAnsi="宋体" w:eastAsia="宋体" w:cs="宋体"/>
          <w:b/>
          <w:color w:val="auto"/>
          <w:szCs w:val="21"/>
          <w:u w:val="single"/>
        </w:rPr>
        <w:t>增值税普通发票</w:t>
      </w:r>
      <w:r>
        <w:rPr>
          <w:rFonts w:hint="eastAsia" w:ascii="宋体" w:hAnsi="宋体" w:eastAsia="宋体" w:cs="宋体"/>
          <w:color w:val="auto"/>
          <w:szCs w:val="21"/>
        </w:rPr>
        <w:t>，请于下方（ ）打“√”</w:t>
      </w:r>
    </w:p>
    <w:p w14:paraId="1CDB4050">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增值税普通发票</w:t>
      </w:r>
      <w:r>
        <w:rPr>
          <w:rFonts w:hint="eastAsia" w:ascii="宋体" w:hAnsi="宋体" w:eastAsia="宋体" w:cs="宋体"/>
          <w:b/>
          <w:color w:val="auto"/>
          <w:szCs w:val="21"/>
        </w:rPr>
        <w:t>”</w:t>
      </w:r>
      <w:r>
        <w:rPr>
          <w:rFonts w:hint="eastAsia" w:ascii="宋体" w:hAnsi="宋体" w:eastAsia="宋体" w:cs="宋体"/>
          <w:color w:val="auto"/>
          <w:szCs w:val="21"/>
        </w:rPr>
        <w:t>，开票信息如下：</w:t>
      </w:r>
    </w:p>
    <w:p w14:paraId="191F6427">
      <w:pPr>
        <w:rPr>
          <w:rFonts w:hint="eastAsia" w:ascii="宋体" w:hAnsi="宋体" w:eastAsia="宋体" w:cs="宋体"/>
          <w:color w:val="auto"/>
          <w:szCs w:val="21"/>
        </w:rPr>
      </w:pPr>
      <w:r>
        <w:rPr>
          <w:rFonts w:hint="eastAsia" w:ascii="宋体" w:hAnsi="宋体" w:eastAsia="宋体" w:cs="宋体"/>
          <w:b/>
          <w:color w:val="auto"/>
          <w:szCs w:val="21"/>
        </w:rPr>
        <w:t>1、</w:t>
      </w:r>
      <w:r>
        <w:rPr>
          <w:rFonts w:hint="eastAsia" w:ascii="宋体" w:hAnsi="宋体" w:eastAsia="宋体" w:cs="宋体"/>
          <w:color w:val="auto"/>
          <w:szCs w:val="21"/>
        </w:rPr>
        <w:t>我司工商注册名称为：；</w:t>
      </w:r>
    </w:p>
    <w:p w14:paraId="0D61106E">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14:paraId="7B15F212">
      <w:pPr>
        <w:rPr>
          <w:rFonts w:hint="eastAsia" w:ascii="宋体" w:hAnsi="宋体" w:eastAsia="宋体" w:cs="宋体"/>
          <w:color w:val="auto"/>
          <w:szCs w:val="21"/>
        </w:rPr>
      </w:pPr>
      <w:r>
        <w:rPr>
          <w:rFonts w:hint="eastAsia" w:ascii="宋体" w:hAnsi="宋体" w:eastAsia="宋体" w:cs="宋体"/>
          <w:b/>
          <w:color w:val="auto"/>
          <w:szCs w:val="21"/>
        </w:rPr>
        <w:t>B：</w:t>
      </w:r>
      <w:r>
        <w:rPr>
          <w:rFonts w:hint="eastAsia" w:ascii="宋体" w:hAnsi="宋体" w:eastAsia="宋体" w:cs="宋体"/>
          <w:color w:val="auto"/>
          <w:szCs w:val="21"/>
        </w:rPr>
        <w:t>如需开具增值税专用发票，请于下方（ ）打“√”,并提供相关资料</w:t>
      </w:r>
    </w:p>
    <w:p w14:paraId="09E774A1">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增值税专用发票</w:t>
      </w:r>
      <w:r>
        <w:rPr>
          <w:rFonts w:hint="eastAsia" w:ascii="宋体" w:hAnsi="宋体" w:eastAsia="宋体" w:cs="宋体"/>
          <w:b/>
          <w:color w:val="auto"/>
          <w:szCs w:val="21"/>
        </w:rPr>
        <w:t>”</w:t>
      </w:r>
      <w:r>
        <w:rPr>
          <w:rFonts w:hint="eastAsia" w:ascii="宋体" w:hAnsi="宋体" w:eastAsia="宋体" w:cs="宋体"/>
          <w:color w:val="auto"/>
          <w:szCs w:val="21"/>
        </w:rPr>
        <w:t>，开票信息为：</w:t>
      </w:r>
    </w:p>
    <w:p w14:paraId="33D28513">
      <w:pPr>
        <w:rPr>
          <w:rFonts w:hint="eastAsia" w:ascii="宋体" w:hAnsi="宋体" w:eastAsia="宋体" w:cs="宋体"/>
          <w:color w:val="auto"/>
          <w:szCs w:val="21"/>
        </w:rPr>
      </w:pPr>
      <w:r>
        <w:rPr>
          <w:rFonts w:hint="eastAsia" w:ascii="宋体" w:hAnsi="宋体" w:eastAsia="宋体" w:cs="宋体"/>
          <w:color w:val="auto"/>
          <w:szCs w:val="21"/>
        </w:rPr>
        <w:t>1、我司工商注册名称：</w:t>
      </w:r>
      <w:r>
        <w:rPr>
          <w:rFonts w:hint="eastAsia" w:ascii="宋体" w:hAnsi="宋体" w:eastAsia="宋体" w:cs="宋体"/>
          <w:color w:val="auto"/>
          <w:szCs w:val="21"/>
          <w:u w:val="single"/>
        </w:rPr>
        <w:t xml:space="preserve">    （请填写）              </w:t>
      </w:r>
    </w:p>
    <w:p w14:paraId="1B5C1D3D">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14:paraId="48BE9834">
      <w:pPr>
        <w:rPr>
          <w:rFonts w:hint="eastAsia" w:ascii="宋体" w:hAnsi="宋体" w:eastAsia="宋体" w:cs="宋体"/>
          <w:color w:val="auto"/>
          <w:szCs w:val="21"/>
        </w:rPr>
      </w:pPr>
      <w:r>
        <w:rPr>
          <w:rFonts w:hint="eastAsia" w:ascii="宋体" w:hAnsi="宋体" w:eastAsia="宋体" w:cs="宋体"/>
          <w:color w:val="auto"/>
          <w:szCs w:val="21"/>
        </w:rPr>
        <w:t>3、注册地址：</w:t>
      </w:r>
      <w:r>
        <w:rPr>
          <w:rFonts w:hint="eastAsia" w:ascii="宋体" w:hAnsi="宋体" w:eastAsia="宋体" w:cs="宋体"/>
          <w:color w:val="auto"/>
          <w:szCs w:val="21"/>
          <w:u w:val="single"/>
        </w:rPr>
        <w:t xml:space="preserve">    （请填写）              </w:t>
      </w:r>
    </w:p>
    <w:p w14:paraId="55CC1B7C">
      <w:pPr>
        <w:rPr>
          <w:rFonts w:hint="eastAsia" w:ascii="宋体" w:hAnsi="宋体" w:eastAsia="宋体" w:cs="宋体"/>
          <w:color w:val="auto"/>
          <w:szCs w:val="21"/>
        </w:rPr>
      </w:pPr>
      <w:r>
        <w:rPr>
          <w:rFonts w:hint="eastAsia" w:ascii="宋体" w:hAnsi="宋体" w:eastAsia="宋体" w:cs="宋体"/>
          <w:color w:val="auto"/>
          <w:szCs w:val="21"/>
        </w:rPr>
        <w:t>4、办公电话（固话）：</w:t>
      </w:r>
      <w:r>
        <w:rPr>
          <w:rFonts w:hint="eastAsia" w:ascii="宋体" w:hAnsi="宋体" w:eastAsia="宋体" w:cs="宋体"/>
          <w:color w:val="auto"/>
          <w:szCs w:val="21"/>
          <w:u w:val="single"/>
        </w:rPr>
        <w:t xml:space="preserve">    （请填写）              </w:t>
      </w:r>
    </w:p>
    <w:p w14:paraId="4E22BC12">
      <w:pPr>
        <w:rPr>
          <w:rFonts w:hint="eastAsia" w:ascii="宋体" w:hAnsi="宋体" w:eastAsia="宋体" w:cs="宋体"/>
          <w:color w:val="auto"/>
          <w:szCs w:val="21"/>
        </w:rPr>
      </w:pPr>
      <w:r>
        <w:rPr>
          <w:rFonts w:hint="eastAsia" w:ascii="宋体" w:hAnsi="宋体" w:eastAsia="宋体" w:cs="宋体"/>
          <w:color w:val="auto"/>
          <w:szCs w:val="21"/>
        </w:rPr>
        <w:t>5、开户银行及账号：</w:t>
      </w:r>
      <w:r>
        <w:rPr>
          <w:rFonts w:hint="eastAsia" w:ascii="宋体" w:hAnsi="宋体" w:eastAsia="宋体" w:cs="宋体"/>
          <w:color w:val="auto"/>
          <w:szCs w:val="21"/>
          <w:u w:val="single"/>
        </w:rPr>
        <w:t xml:space="preserve">    （请填写）              </w:t>
      </w:r>
    </w:p>
    <w:p w14:paraId="4848F4F3">
      <w:pPr>
        <w:rPr>
          <w:rFonts w:hint="eastAsia" w:ascii="宋体" w:hAnsi="宋体" w:eastAsia="宋体" w:cs="宋体"/>
          <w:color w:val="auto"/>
          <w:szCs w:val="21"/>
          <w:u w:val="single"/>
        </w:rPr>
      </w:pPr>
      <w:r>
        <w:rPr>
          <w:rFonts w:hint="eastAsia" w:ascii="宋体" w:hAnsi="宋体" w:eastAsia="宋体" w:cs="宋体"/>
          <w:color w:val="auto"/>
          <w:szCs w:val="21"/>
        </w:rPr>
        <w:t>6、一般纳税人资格证书/或加盖了税务局“增值税一般纳税人”条章的国税登记证扫描件/或在所属国税局网站的查询结果截图</w:t>
      </w:r>
      <w:r>
        <w:rPr>
          <w:rFonts w:hint="eastAsia" w:ascii="宋体" w:hAnsi="宋体" w:eastAsia="宋体" w:cs="宋体"/>
          <w:color w:val="auto"/>
          <w:szCs w:val="21"/>
          <w:u w:val="single"/>
        </w:rPr>
        <w:t>（截图后附）</w:t>
      </w:r>
    </w:p>
    <w:p w14:paraId="184E69EE">
      <w:pPr>
        <w:rPr>
          <w:rFonts w:hint="eastAsia" w:ascii="宋体" w:hAnsi="宋体" w:eastAsia="宋体" w:cs="宋体"/>
          <w:color w:val="auto"/>
          <w:szCs w:val="21"/>
        </w:rPr>
      </w:pPr>
      <w:r>
        <w:rPr>
          <w:rFonts w:hint="eastAsia" w:ascii="宋体" w:hAnsi="宋体" w:eastAsia="宋体" w:cs="宋体"/>
          <w:color w:val="auto"/>
          <w:szCs w:val="21"/>
        </w:rPr>
        <w:t>中标单位联系人：， 手机</w:t>
      </w:r>
      <w:r>
        <w:rPr>
          <w:rFonts w:hint="eastAsia" w:ascii="宋体" w:hAnsi="宋体" w:eastAsia="宋体" w:cs="宋体"/>
          <w:color w:val="auto"/>
          <w:szCs w:val="21"/>
          <w:u w:val="single"/>
        </w:rPr>
        <w:t>号：            ;</w:t>
      </w:r>
    </w:p>
    <w:p w14:paraId="754C8666">
      <w:pPr>
        <w:rPr>
          <w:rFonts w:hint="eastAsia" w:ascii="宋体" w:hAnsi="宋体" w:eastAsia="宋体" w:cs="宋体"/>
          <w:color w:val="auto"/>
          <w:szCs w:val="21"/>
          <w:u w:val="single"/>
        </w:rPr>
      </w:pPr>
      <w:r>
        <w:rPr>
          <w:rFonts w:hint="eastAsia" w:ascii="宋体" w:hAnsi="宋体" w:eastAsia="宋体" w:cs="宋体"/>
          <w:color w:val="auto"/>
          <w:szCs w:val="21"/>
        </w:rPr>
        <w:t>单位地址：电话：传真：</w:t>
      </w:r>
      <w:r>
        <w:rPr>
          <w:rFonts w:hint="eastAsia" w:ascii="宋体" w:hAnsi="宋体" w:eastAsia="宋体" w:cs="宋体"/>
          <w:color w:val="auto"/>
          <w:szCs w:val="21"/>
          <w:u w:val="single"/>
        </w:rPr>
        <w:t xml:space="preserve">        。</w:t>
      </w:r>
    </w:p>
    <w:p w14:paraId="355FC867">
      <w:pPr>
        <w:rPr>
          <w:rFonts w:hint="eastAsia" w:ascii="宋体" w:hAnsi="宋体" w:eastAsia="宋体" w:cs="宋体"/>
          <w:color w:val="auto"/>
          <w:szCs w:val="21"/>
        </w:rPr>
      </w:pPr>
      <w:r>
        <w:rPr>
          <w:rFonts w:hint="eastAsia" w:ascii="宋体" w:hAnsi="宋体" w:eastAsia="宋体" w:cs="宋体"/>
          <w:color w:val="auto"/>
          <w:szCs w:val="21"/>
        </w:rPr>
        <w:t>特此声明。</w:t>
      </w:r>
    </w:p>
    <w:p w14:paraId="3D654967">
      <w:pPr>
        <w:rPr>
          <w:rFonts w:hint="eastAsia" w:ascii="宋体" w:hAnsi="宋体" w:eastAsia="宋体" w:cs="宋体"/>
          <w:color w:val="auto"/>
          <w:szCs w:val="21"/>
        </w:rPr>
      </w:pPr>
    </w:p>
    <w:p w14:paraId="587029A1">
      <w:pPr>
        <w:rPr>
          <w:rFonts w:hint="eastAsia" w:ascii="宋体" w:hAnsi="宋体" w:eastAsia="宋体" w:cs="宋体"/>
          <w:color w:val="auto"/>
          <w:szCs w:val="21"/>
        </w:rPr>
      </w:pPr>
    </w:p>
    <w:p w14:paraId="40EC6F49">
      <w:pPr>
        <w:rPr>
          <w:rFonts w:hint="eastAsia" w:ascii="宋体" w:hAnsi="宋体" w:eastAsia="宋体" w:cs="宋体"/>
          <w:color w:val="auto"/>
          <w:szCs w:val="21"/>
        </w:rPr>
      </w:pPr>
    </w:p>
    <w:p w14:paraId="4EAF5E82">
      <w:pPr>
        <w:rPr>
          <w:rFonts w:hint="eastAsia" w:ascii="宋体" w:hAnsi="宋体" w:eastAsia="宋体" w:cs="宋体"/>
          <w:color w:val="auto"/>
          <w:szCs w:val="21"/>
        </w:rPr>
      </w:pPr>
    </w:p>
    <w:p w14:paraId="4EE2D9C4">
      <w:pPr>
        <w:rPr>
          <w:rFonts w:hint="eastAsia" w:ascii="宋体" w:hAnsi="宋体" w:eastAsia="宋体" w:cs="宋体"/>
          <w:color w:val="auto"/>
          <w:szCs w:val="21"/>
        </w:rPr>
      </w:pPr>
    </w:p>
    <w:p w14:paraId="28763547">
      <w:pPr>
        <w:rPr>
          <w:rFonts w:hint="eastAsia" w:ascii="宋体" w:hAnsi="宋体" w:eastAsia="宋体" w:cs="宋体"/>
          <w:color w:val="auto"/>
          <w:szCs w:val="21"/>
        </w:rPr>
      </w:pPr>
      <w:r>
        <w:rPr>
          <w:rFonts w:hint="eastAsia" w:ascii="宋体" w:hAnsi="宋体" w:eastAsia="宋体" w:cs="宋体"/>
          <w:color w:val="auto"/>
          <w:szCs w:val="21"/>
        </w:rPr>
        <w:t xml:space="preserve">投标人法定代表人（或法定代表人授权代表）签字：                   </w:t>
      </w:r>
    </w:p>
    <w:p w14:paraId="4BAC4045">
      <w:pPr>
        <w:rPr>
          <w:rFonts w:hint="eastAsia" w:ascii="宋体" w:hAnsi="宋体" w:eastAsia="宋体" w:cs="宋体"/>
          <w:color w:val="auto"/>
          <w:szCs w:val="24"/>
        </w:rPr>
      </w:pPr>
      <w:r>
        <w:rPr>
          <w:rFonts w:hint="eastAsia" w:ascii="宋体" w:hAnsi="宋体" w:eastAsia="宋体" w:cs="宋体"/>
          <w:color w:val="auto"/>
          <w:szCs w:val="21"/>
        </w:rPr>
        <w:t xml:space="preserve">投标人名称（加盖公章）：                </w:t>
      </w:r>
    </w:p>
    <w:p w14:paraId="0F8ADEA5">
      <w:pPr>
        <w:rPr>
          <w:rFonts w:hint="eastAsia" w:ascii="宋体" w:hAnsi="宋体" w:eastAsia="宋体" w:cs="宋体"/>
          <w:color w:val="auto"/>
          <w:szCs w:val="24"/>
        </w:rPr>
      </w:pPr>
      <w:r>
        <w:rPr>
          <w:rFonts w:hint="eastAsia" w:ascii="宋体" w:hAnsi="宋体" w:eastAsia="宋体" w:cs="宋体"/>
          <w:color w:val="auto"/>
          <w:szCs w:val="24"/>
        </w:rPr>
        <w:t>日期：年</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日</w:t>
      </w:r>
    </w:p>
    <w:p w14:paraId="76FA48AE">
      <w:pPr>
        <w:pStyle w:val="30"/>
        <w:rPr>
          <w:rFonts w:hint="eastAsia" w:ascii="宋体" w:hAnsi="宋体" w:eastAsia="宋体" w:cs="宋体"/>
        </w:rPr>
      </w:pPr>
    </w:p>
    <w:p w14:paraId="77B2DD34">
      <w:pPr>
        <w:pStyle w:val="30"/>
        <w:rPr>
          <w:rFonts w:hint="eastAsia" w:ascii="宋体" w:hAnsi="宋体" w:eastAsia="宋体" w:cs="宋体"/>
          <w:color w:val="auto"/>
          <w:szCs w:val="24"/>
          <w:lang w:val="en-US" w:eastAsia="zh-CN"/>
        </w:rPr>
      </w:pPr>
    </w:p>
    <w:p w14:paraId="557B6E71">
      <w:pPr>
        <w:rPr>
          <w:rFonts w:hint="eastAsia" w:eastAsia="宋体" w:cs="Times New Roman"/>
          <w:lang w:val="en-US" w:eastAsia="zh-CN"/>
        </w:rPr>
      </w:pPr>
    </w:p>
    <w:p w14:paraId="4F6F36D0">
      <w:pPr>
        <w:pStyle w:val="10"/>
        <w:tabs>
          <w:tab w:val="left" w:pos="2030"/>
          <w:tab w:val="left" w:pos="3323"/>
          <w:tab w:val="left" w:pos="3515"/>
        </w:tabs>
        <w:kinsoku w:val="0"/>
        <w:overflowPunct w:val="0"/>
        <w:ind w:right="104"/>
        <w:jc w:val="right"/>
        <w:rPr>
          <w:rFonts w:hint="eastAsia" w:hAnsi="宋体"/>
          <w:color w:val="000000" w:themeColor="text1"/>
          <w:highlight w:val="none"/>
          <w14:textFill>
            <w14:solidFill>
              <w14:schemeClr w14:val="tx1"/>
            </w14:solidFill>
          </w14:textFill>
        </w:rPr>
      </w:pPr>
    </w:p>
    <w:sectPr>
      <w:headerReference r:id="rId3" w:type="default"/>
      <w:footerReference r:id="rId4" w:type="default"/>
      <w:pgSz w:w="11900" w:h="16840"/>
      <w:pgMar w:top="1440" w:right="1080" w:bottom="1440" w:left="1080" w:header="567" w:footer="56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03AF9">
    <w:pPr>
      <w:pStyle w:val="10"/>
      <w:kinsoku w:val="0"/>
      <w:overflowPunct w:val="0"/>
      <w:spacing w:line="14" w:lineRule="auto"/>
      <w:ind w:left="0"/>
      <w:rPr>
        <w:rFonts w:ascii="Times New Roman" w:eastAsia="等线"/>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A9DB8">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2A9DB8">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11FC">
    <w:pPr>
      <w:pStyle w:val="1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compat>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mJiY2RlMzMxNDdlZTIzMzVmNDYzYmNlNTYwODkifQ=="/>
  </w:docVars>
  <w:rsids>
    <w:rsidRoot w:val="00172A27"/>
    <w:rsid w:val="00014475"/>
    <w:rsid w:val="00025C71"/>
    <w:rsid w:val="00042BC5"/>
    <w:rsid w:val="0005686F"/>
    <w:rsid w:val="000743C4"/>
    <w:rsid w:val="00074AC1"/>
    <w:rsid w:val="00075B80"/>
    <w:rsid w:val="00081D64"/>
    <w:rsid w:val="000B241F"/>
    <w:rsid w:val="000C54D7"/>
    <w:rsid w:val="000D768B"/>
    <w:rsid w:val="000E6780"/>
    <w:rsid w:val="00106E3C"/>
    <w:rsid w:val="00145B3D"/>
    <w:rsid w:val="00162D01"/>
    <w:rsid w:val="001655B7"/>
    <w:rsid w:val="00167FCA"/>
    <w:rsid w:val="0017344F"/>
    <w:rsid w:val="00190F8F"/>
    <w:rsid w:val="00192CF9"/>
    <w:rsid w:val="001C097A"/>
    <w:rsid w:val="001C2E41"/>
    <w:rsid w:val="001C72D2"/>
    <w:rsid w:val="001D43F0"/>
    <w:rsid w:val="001F2B68"/>
    <w:rsid w:val="002009B6"/>
    <w:rsid w:val="00235363"/>
    <w:rsid w:val="00240695"/>
    <w:rsid w:val="0024547E"/>
    <w:rsid w:val="00245ECE"/>
    <w:rsid w:val="0027271F"/>
    <w:rsid w:val="00272855"/>
    <w:rsid w:val="0027321D"/>
    <w:rsid w:val="002843ED"/>
    <w:rsid w:val="00286726"/>
    <w:rsid w:val="00286AF7"/>
    <w:rsid w:val="00293061"/>
    <w:rsid w:val="002A768F"/>
    <w:rsid w:val="002B32A7"/>
    <w:rsid w:val="002B3779"/>
    <w:rsid w:val="002C340F"/>
    <w:rsid w:val="002D66AB"/>
    <w:rsid w:val="002D7E03"/>
    <w:rsid w:val="002F4F34"/>
    <w:rsid w:val="002F70BE"/>
    <w:rsid w:val="0032177B"/>
    <w:rsid w:val="00323217"/>
    <w:rsid w:val="003440BE"/>
    <w:rsid w:val="00350D3E"/>
    <w:rsid w:val="00360044"/>
    <w:rsid w:val="003714C9"/>
    <w:rsid w:val="003716AD"/>
    <w:rsid w:val="003825FB"/>
    <w:rsid w:val="00387C9A"/>
    <w:rsid w:val="003A7EBD"/>
    <w:rsid w:val="003B03AD"/>
    <w:rsid w:val="003E3EC7"/>
    <w:rsid w:val="003F25F8"/>
    <w:rsid w:val="00422D21"/>
    <w:rsid w:val="00444BCF"/>
    <w:rsid w:val="00462D22"/>
    <w:rsid w:val="00482839"/>
    <w:rsid w:val="00491FBB"/>
    <w:rsid w:val="00492D24"/>
    <w:rsid w:val="004970B6"/>
    <w:rsid w:val="004A1BCB"/>
    <w:rsid w:val="004A5B59"/>
    <w:rsid w:val="004B0112"/>
    <w:rsid w:val="004B06A8"/>
    <w:rsid w:val="004B2567"/>
    <w:rsid w:val="004B2924"/>
    <w:rsid w:val="004B5D7F"/>
    <w:rsid w:val="004C1B53"/>
    <w:rsid w:val="00512AB0"/>
    <w:rsid w:val="00520EA5"/>
    <w:rsid w:val="005304D2"/>
    <w:rsid w:val="00545CCA"/>
    <w:rsid w:val="005629F8"/>
    <w:rsid w:val="0056575C"/>
    <w:rsid w:val="0057305C"/>
    <w:rsid w:val="005873CC"/>
    <w:rsid w:val="00587754"/>
    <w:rsid w:val="005926B4"/>
    <w:rsid w:val="00596787"/>
    <w:rsid w:val="005B110A"/>
    <w:rsid w:val="005B7191"/>
    <w:rsid w:val="00602EF5"/>
    <w:rsid w:val="006035C6"/>
    <w:rsid w:val="006158F9"/>
    <w:rsid w:val="00615A93"/>
    <w:rsid w:val="00617E56"/>
    <w:rsid w:val="00625AE0"/>
    <w:rsid w:val="0063636D"/>
    <w:rsid w:val="00637E8E"/>
    <w:rsid w:val="0065013D"/>
    <w:rsid w:val="00650B2A"/>
    <w:rsid w:val="00653E89"/>
    <w:rsid w:val="00664DB1"/>
    <w:rsid w:val="006A6610"/>
    <w:rsid w:val="006B6E41"/>
    <w:rsid w:val="006C6D53"/>
    <w:rsid w:val="006F5DEA"/>
    <w:rsid w:val="00700584"/>
    <w:rsid w:val="00704E73"/>
    <w:rsid w:val="00706951"/>
    <w:rsid w:val="007268BA"/>
    <w:rsid w:val="007470FC"/>
    <w:rsid w:val="0075488F"/>
    <w:rsid w:val="00754EB6"/>
    <w:rsid w:val="00784299"/>
    <w:rsid w:val="007950A2"/>
    <w:rsid w:val="007975AF"/>
    <w:rsid w:val="007A2F54"/>
    <w:rsid w:val="007B0DF6"/>
    <w:rsid w:val="007C6E25"/>
    <w:rsid w:val="007D02AB"/>
    <w:rsid w:val="007E2656"/>
    <w:rsid w:val="00820D7C"/>
    <w:rsid w:val="00822ADF"/>
    <w:rsid w:val="0082791B"/>
    <w:rsid w:val="00842506"/>
    <w:rsid w:val="00856924"/>
    <w:rsid w:val="00876613"/>
    <w:rsid w:val="008772CF"/>
    <w:rsid w:val="00883075"/>
    <w:rsid w:val="008844A2"/>
    <w:rsid w:val="00886554"/>
    <w:rsid w:val="00892A7A"/>
    <w:rsid w:val="00894004"/>
    <w:rsid w:val="008D00E6"/>
    <w:rsid w:val="009069B9"/>
    <w:rsid w:val="00921528"/>
    <w:rsid w:val="00924AFB"/>
    <w:rsid w:val="00926A75"/>
    <w:rsid w:val="009322E7"/>
    <w:rsid w:val="00945C7D"/>
    <w:rsid w:val="00946530"/>
    <w:rsid w:val="00965A5F"/>
    <w:rsid w:val="00974E8E"/>
    <w:rsid w:val="00980294"/>
    <w:rsid w:val="00982C40"/>
    <w:rsid w:val="00994B88"/>
    <w:rsid w:val="00996114"/>
    <w:rsid w:val="009A4D3A"/>
    <w:rsid w:val="009B149E"/>
    <w:rsid w:val="009B5D1E"/>
    <w:rsid w:val="009E24E4"/>
    <w:rsid w:val="009E2579"/>
    <w:rsid w:val="009E7145"/>
    <w:rsid w:val="00A00CB3"/>
    <w:rsid w:val="00A045B5"/>
    <w:rsid w:val="00A4272E"/>
    <w:rsid w:val="00A66E7D"/>
    <w:rsid w:val="00A8515C"/>
    <w:rsid w:val="00A865F7"/>
    <w:rsid w:val="00AA3F14"/>
    <w:rsid w:val="00AB0BFE"/>
    <w:rsid w:val="00AB17AC"/>
    <w:rsid w:val="00AB4835"/>
    <w:rsid w:val="00AB6B52"/>
    <w:rsid w:val="00AC74A0"/>
    <w:rsid w:val="00AE171E"/>
    <w:rsid w:val="00B63698"/>
    <w:rsid w:val="00B661C7"/>
    <w:rsid w:val="00B74BA9"/>
    <w:rsid w:val="00B8208E"/>
    <w:rsid w:val="00B82B8A"/>
    <w:rsid w:val="00B82FAE"/>
    <w:rsid w:val="00B915F7"/>
    <w:rsid w:val="00B9438E"/>
    <w:rsid w:val="00BC1C37"/>
    <w:rsid w:val="00BC2B5C"/>
    <w:rsid w:val="00BE2053"/>
    <w:rsid w:val="00BF09DC"/>
    <w:rsid w:val="00BF38FF"/>
    <w:rsid w:val="00BF3C7F"/>
    <w:rsid w:val="00C160EB"/>
    <w:rsid w:val="00C25464"/>
    <w:rsid w:val="00C320A0"/>
    <w:rsid w:val="00C341FA"/>
    <w:rsid w:val="00C34FC7"/>
    <w:rsid w:val="00C54EFC"/>
    <w:rsid w:val="00C70ACA"/>
    <w:rsid w:val="00C81383"/>
    <w:rsid w:val="00C82DC9"/>
    <w:rsid w:val="00C863AE"/>
    <w:rsid w:val="00C9557E"/>
    <w:rsid w:val="00CC1DD8"/>
    <w:rsid w:val="00CC3232"/>
    <w:rsid w:val="00D0519B"/>
    <w:rsid w:val="00D05EB4"/>
    <w:rsid w:val="00D11C3D"/>
    <w:rsid w:val="00D25206"/>
    <w:rsid w:val="00D355FB"/>
    <w:rsid w:val="00D41D2C"/>
    <w:rsid w:val="00D4605B"/>
    <w:rsid w:val="00D623AA"/>
    <w:rsid w:val="00D8518F"/>
    <w:rsid w:val="00D96EC7"/>
    <w:rsid w:val="00DA12BF"/>
    <w:rsid w:val="00DA7138"/>
    <w:rsid w:val="00DF248E"/>
    <w:rsid w:val="00DF3222"/>
    <w:rsid w:val="00E07FD2"/>
    <w:rsid w:val="00E31F64"/>
    <w:rsid w:val="00E3728D"/>
    <w:rsid w:val="00E4357B"/>
    <w:rsid w:val="00E47B47"/>
    <w:rsid w:val="00E5166B"/>
    <w:rsid w:val="00E644A0"/>
    <w:rsid w:val="00E87A80"/>
    <w:rsid w:val="00E87CEC"/>
    <w:rsid w:val="00EA1BA6"/>
    <w:rsid w:val="00EA4C58"/>
    <w:rsid w:val="00EB67EC"/>
    <w:rsid w:val="00EE11F9"/>
    <w:rsid w:val="00EE7425"/>
    <w:rsid w:val="00EF6C8D"/>
    <w:rsid w:val="00F00080"/>
    <w:rsid w:val="00F01B03"/>
    <w:rsid w:val="00F03FF4"/>
    <w:rsid w:val="00F06C20"/>
    <w:rsid w:val="00F10699"/>
    <w:rsid w:val="00F1075B"/>
    <w:rsid w:val="00F10E4C"/>
    <w:rsid w:val="00F176CD"/>
    <w:rsid w:val="00F26324"/>
    <w:rsid w:val="00F273C5"/>
    <w:rsid w:val="00F3275E"/>
    <w:rsid w:val="00F4576C"/>
    <w:rsid w:val="00F545AB"/>
    <w:rsid w:val="00F715BA"/>
    <w:rsid w:val="00F8200E"/>
    <w:rsid w:val="00F86DE9"/>
    <w:rsid w:val="00F92A8F"/>
    <w:rsid w:val="00FA6CF1"/>
    <w:rsid w:val="00FC0049"/>
    <w:rsid w:val="00FC376F"/>
    <w:rsid w:val="00FF30E1"/>
    <w:rsid w:val="01506B97"/>
    <w:rsid w:val="01565C22"/>
    <w:rsid w:val="01DC19EE"/>
    <w:rsid w:val="024610D3"/>
    <w:rsid w:val="0311468D"/>
    <w:rsid w:val="032632FE"/>
    <w:rsid w:val="037606C3"/>
    <w:rsid w:val="04A309AD"/>
    <w:rsid w:val="04E3586E"/>
    <w:rsid w:val="05297156"/>
    <w:rsid w:val="062760CA"/>
    <w:rsid w:val="06367F91"/>
    <w:rsid w:val="063E7CAE"/>
    <w:rsid w:val="064061DE"/>
    <w:rsid w:val="07897C0E"/>
    <w:rsid w:val="082A1395"/>
    <w:rsid w:val="08B4403A"/>
    <w:rsid w:val="08B60D54"/>
    <w:rsid w:val="094628A0"/>
    <w:rsid w:val="09D91328"/>
    <w:rsid w:val="0ABC2331"/>
    <w:rsid w:val="0B3111FA"/>
    <w:rsid w:val="0B45387B"/>
    <w:rsid w:val="0BB57BA4"/>
    <w:rsid w:val="0C0076B8"/>
    <w:rsid w:val="0C6C37E1"/>
    <w:rsid w:val="0C9615C8"/>
    <w:rsid w:val="0D9C5751"/>
    <w:rsid w:val="0DC3421D"/>
    <w:rsid w:val="0DF76B00"/>
    <w:rsid w:val="0EDA155C"/>
    <w:rsid w:val="0F4F6CEE"/>
    <w:rsid w:val="0F9746D1"/>
    <w:rsid w:val="0FBD189C"/>
    <w:rsid w:val="0FDE4BDA"/>
    <w:rsid w:val="0FF07241"/>
    <w:rsid w:val="11655791"/>
    <w:rsid w:val="11B1466E"/>
    <w:rsid w:val="121D4674"/>
    <w:rsid w:val="12331A20"/>
    <w:rsid w:val="12437B24"/>
    <w:rsid w:val="12954B43"/>
    <w:rsid w:val="12DC670B"/>
    <w:rsid w:val="12F42BA4"/>
    <w:rsid w:val="131D1399"/>
    <w:rsid w:val="1396419C"/>
    <w:rsid w:val="15932B49"/>
    <w:rsid w:val="15A5072F"/>
    <w:rsid w:val="15E05662"/>
    <w:rsid w:val="1787048B"/>
    <w:rsid w:val="178D6DC5"/>
    <w:rsid w:val="179C05CE"/>
    <w:rsid w:val="192C7506"/>
    <w:rsid w:val="193548E0"/>
    <w:rsid w:val="19440BD0"/>
    <w:rsid w:val="1A102318"/>
    <w:rsid w:val="1A206039"/>
    <w:rsid w:val="1B6553C6"/>
    <w:rsid w:val="1BBC4C34"/>
    <w:rsid w:val="1C3C11C6"/>
    <w:rsid w:val="1C7520F8"/>
    <w:rsid w:val="1D0B3468"/>
    <w:rsid w:val="1D1E53EE"/>
    <w:rsid w:val="1D506AA7"/>
    <w:rsid w:val="1E470BDB"/>
    <w:rsid w:val="1E7B7EAF"/>
    <w:rsid w:val="1FE401B3"/>
    <w:rsid w:val="20C462AC"/>
    <w:rsid w:val="21B73E88"/>
    <w:rsid w:val="222B693C"/>
    <w:rsid w:val="22A64485"/>
    <w:rsid w:val="24667DE3"/>
    <w:rsid w:val="247C0C4C"/>
    <w:rsid w:val="25DC0A00"/>
    <w:rsid w:val="262E3841"/>
    <w:rsid w:val="26AF2198"/>
    <w:rsid w:val="26B75F6B"/>
    <w:rsid w:val="27EC2A9F"/>
    <w:rsid w:val="28203CD5"/>
    <w:rsid w:val="287A337D"/>
    <w:rsid w:val="28800981"/>
    <w:rsid w:val="28A14A68"/>
    <w:rsid w:val="28F00B0D"/>
    <w:rsid w:val="298316DB"/>
    <w:rsid w:val="298F4F7D"/>
    <w:rsid w:val="29B80978"/>
    <w:rsid w:val="2AAD6736"/>
    <w:rsid w:val="2AD00E3A"/>
    <w:rsid w:val="2AE05796"/>
    <w:rsid w:val="2B3F6C91"/>
    <w:rsid w:val="2B9F71B1"/>
    <w:rsid w:val="2CAC0E49"/>
    <w:rsid w:val="2CC101CD"/>
    <w:rsid w:val="2D047A30"/>
    <w:rsid w:val="2D9F4E31"/>
    <w:rsid w:val="2F09761D"/>
    <w:rsid w:val="306B332E"/>
    <w:rsid w:val="308C5F48"/>
    <w:rsid w:val="30CB2D3F"/>
    <w:rsid w:val="311913D0"/>
    <w:rsid w:val="313E75B5"/>
    <w:rsid w:val="31C45AE8"/>
    <w:rsid w:val="31E17C98"/>
    <w:rsid w:val="32326DEE"/>
    <w:rsid w:val="329A66A2"/>
    <w:rsid w:val="32B71199"/>
    <w:rsid w:val="338962BA"/>
    <w:rsid w:val="33D854F6"/>
    <w:rsid w:val="33DE3C29"/>
    <w:rsid w:val="34010037"/>
    <w:rsid w:val="3412744D"/>
    <w:rsid w:val="3431735D"/>
    <w:rsid w:val="345F5981"/>
    <w:rsid w:val="35061741"/>
    <w:rsid w:val="354C01C6"/>
    <w:rsid w:val="355D635D"/>
    <w:rsid w:val="358E4C71"/>
    <w:rsid w:val="360F2EB9"/>
    <w:rsid w:val="36887E00"/>
    <w:rsid w:val="368F1C37"/>
    <w:rsid w:val="36963DEF"/>
    <w:rsid w:val="36D66C33"/>
    <w:rsid w:val="37021294"/>
    <w:rsid w:val="370B211A"/>
    <w:rsid w:val="379D6803"/>
    <w:rsid w:val="38194CD8"/>
    <w:rsid w:val="398C14D9"/>
    <w:rsid w:val="39C15F76"/>
    <w:rsid w:val="3AA01842"/>
    <w:rsid w:val="3ACF286E"/>
    <w:rsid w:val="3C3C48C9"/>
    <w:rsid w:val="3C505CA8"/>
    <w:rsid w:val="3C9E7E8F"/>
    <w:rsid w:val="3CE81B00"/>
    <w:rsid w:val="3D5740DE"/>
    <w:rsid w:val="3E5A5EE4"/>
    <w:rsid w:val="3E5F5AA5"/>
    <w:rsid w:val="3E846C23"/>
    <w:rsid w:val="3EBC7BE3"/>
    <w:rsid w:val="3FA20069"/>
    <w:rsid w:val="401E2B51"/>
    <w:rsid w:val="40F26F47"/>
    <w:rsid w:val="41117688"/>
    <w:rsid w:val="412C237F"/>
    <w:rsid w:val="4155091F"/>
    <w:rsid w:val="41695A0F"/>
    <w:rsid w:val="41BA10CB"/>
    <w:rsid w:val="42303B8B"/>
    <w:rsid w:val="42423FD9"/>
    <w:rsid w:val="43A14604"/>
    <w:rsid w:val="43A33BF5"/>
    <w:rsid w:val="43A538BC"/>
    <w:rsid w:val="44E17F63"/>
    <w:rsid w:val="44F7014F"/>
    <w:rsid w:val="453B488F"/>
    <w:rsid w:val="45F15E70"/>
    <w:rsid w:val="46A64344"/>
    <w:rsid w:val="46D80127"/>
    <w:rsid w:val="477A5515"/>
    <w:rsid w:val="489706FC"/>
    <w:rsid w:val="48B733AA"/>
    <w:rsid w:val="48E20A96"/>
    <w:rsid w:val="4B117A90"/>
    <w:rsid w:val="4BB34F51"/>
    <w:rsid w:val="4BD02CC7"/>
    <w:rsid w:val="4D4D3AFB"/>
    <w:rsid w:val="4D683864"/>
    <w:rsid w:val="4DC46C4F"/>
    <w:rsid w:val="4DE173FF"/>
    <w:rsid w:val="4E58201F"/>
    <w:rsid w:val="4F73272F"/>
    <w:rsid w:val="50AE13D1"/>
    <w:rsid w:val="50D1098B"/>
    <w:rsid w:val="52D561B8"/>
    <w:rsid w:val="52DC0984"/>
    <w:rsid w:val="548B08B3"/>
    <w:rsid w:val="55242153"/>
    <w:rsid w:val="555F4A28"/>
    <w:rsid w:val="558F57DA"/>
    <w:rsid w:val="55A0038E"/>
    <w:rsid w:val="55DD4A42"/>
    <w:rsid w:val="567F1BCC"/>
    <w:rsid w:val="56D218E5"/>
    <w:rsid w:val="573F39B5"/>
    <w:rsid w:val="57B4119F"/>
    <w:rsid w:val="588A28B9"/>
    <w:rsid w:val="5A9164F8"/>
    <w:rsid w:val="5AFE1DDF"/>
    <w:rsid w:val="5B1C1D31"/>
    <w:rsid w:val="5D3A54D2"/>
    <w:rsid w:val="5DD46E27"/>
    <w:rsid w:val="5E0F7349"/>
    <w:rsid w:val="5E997C33"/>
    <w:rsid w:val="5EB007B5"/>
    <w:rsid w:val="5EBC779A"/>
    <w:rsid w:val="60712622"/>
    <w:rsid w:val="61903065"/>
    <w:rsid w:val="61C030C6"/>
    <w:rsid w:val="6232236E"/>
    <w:rsid w:val="624C4474"/>
    <w:rsid w:val="62AC3A78"/>
    <w:rsid w:val="63B57AC3"/>
    <w:rsid w:val="64011757"/>
    <w:rsid w:val="6473529E"/>
    <w:rsid w:val="649E1F3D"/>
    <w:rsid w:val="64FD4B95"/>
    <w:rsid w:val="65E0162B"/>
    <w:rsid w:val="65E53E98"/>
    <w:rsid w:val="661A72F4"/>
    <w:rsid w:val="66424626"/>
    <w:rsid w:val="665971AE"/>
    <w:rsid w:val="667B1BFB"/>
    <w:rsid w:val="67A55BDE"/>
    <w:rsid w:val="67C85683"/>
    <w:rsid w:val="6835600A"/>
    <w:rsid w:val="68A8667A"/>
    <w:rsid w:val="692E169F"/>
    <w:rsid w:val="69A37C09"/>
    <w:rsid w:val="6A2B3024"/>
    <w:rsid w:val="6A303659"/>
    <w:rsid w:val="6A4B2016"/>
    <w:rsid w:val="6AC344AB"/>
    <w:rsid w:val="6BA008BF"/>
    <w:rsid w:val="6BA1796A"/>
    <w:rsid w:val="6BA472B9"/>
    <w:rsid w:val="6BD77B3D"/>
    <w:rsid w:val="6C240F7A"/>
    <w:rsid w:val="6D00349A"/>
    <w:rsid w:val="6D600186"/>
    <w:rsid w:val="6E945E6C"/>
    <w:rsid w:val="6F835472"/>
    <w:rsid w:val="6F913D15"/>
    <w:rsid w:val="70A45725"/>
    <w:rsid w:val="710812D5"/>
    <w:rsid w:val="71227648"/>
    <w:rsid w:val="71411F9D"/>
    <w:rsid w:val="73BE4E40"/>
    <w:rsid w:val="762A69E2"/>
    <w:rsid w:val="76524E83"/>
    <w:rsid w:val="76AC04E9"/>
    <w:rsid w:val="7A6C1EDF"/>
    <w:rsid w:val="7A711B4A"/>
    <w:rsid w:val="7B16294B"/>
    <w:rsid w:val="7BC24922"/>
    <w:rsid w:val="7C19011C"/>
    <w:rsid w:val="7C331E4E"/>
    <w:rsid w:val="7C934E7B"/>
    <w:rsid w:val="7CCF5DDE"/>
    <w:rsid w:val="7D5738F9"/>
    <w:rsid w:val="7D5F62B6"/>
    <w:rsid w:val="7D707D52"/>
    <w:rsid w:val="7E3B10CB"/>
    <w:rsid w:val="7E8766DE"/>
    <w:rsid w:val="7F443A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宋体" w:hAnsi="Times New Roman" w:eastAsia="宋体" w:cs="宋体"/>
      <w:sz w:val="22"/>
      <w:szCs w:val="22"/>
      <w:lang w:val="en-US" w:eastAsia="zh-CN" w:bidi="ar-SA"/>
    </w:rPr>
  </w:style>
  <w:style w:type="paragraph" w:styleId="3">
    <w:name w:val="heading 1"/>
    <w:basedOn w:val="1"/>
    <w:next w:val="1"/>
    <w:link w:val="51"/>
    <w:qFormat/>
    <w:uiPriority w:val="9"/>
    <w:pPr>
      <w:ind w:left="3144" w:right="3120"/>
      <w:jc w:val="center"/>
      <w:outlineLvl w:val="0"/>
    </w:pPr>
    <w:rPr>
      <w:rFonts w:cs="Times New Roman"/>
      <w:b/>
      <w:bCs/>
      <w:kern w:val="44"/>
      <w:sz w:val="44"/>
      <w:szCs w:val="44"/>
    </w:rPr>
  </w:style>
  <w:style w:type="paragraph" w:styleId="4">
    <w:name w:val="heading 2"/>
    <w:basedOn w:val="1"/>
    <w:next w:val="1"/>
    <w:link w:val="60"/>
    <w:qFormat/>
    <w:uiPriority w:val="9"/>
    <w:pPr>
      <w:ind w:left="3150" w:right="3120"/>
      <w:jc w:val="center"/>
      <w:outlineLvl w:val="1"/>
    </w:pPr>
    <w:rPr>
      <w:rFonts w:ascii="等线 Light" w:hAnsi="等线 Light" w:eastAsia="等线 Light" w:cs="Times New Roman"/>
      <w:b/>
      <w:bCs/>
      <w:sz w:val="32"/>
      <w:szCs w:val="32"/>
    </w:rPr>
  </w:style>
  <w:style w:type="paragraph" w:styleId="5">
    <w:name w:val="heading 3"/>
    <w:basedOn w:val="1"/>
    <w:next w:val="1"/>
    <w:link w:val="56"/>
    <w:qFormat/>
    <w:uiPriority w:val="9"/>
    <w:pPr>
      <w:spacing w:before="48"/>
      <w:ind w:left="3150" w:right="3120"/>
      <w:jc w:val="center"/>
      <w:outlineLvl w:val="2"/>
    </w:pPr>
    <w:rPr>
      <w:rFonts w:cs="Times New Roman"/>
      <w:b/>
      <w:bCs/>
      <w:sz w:val="32"/>
      <w:szCs w:val="32"/>
    </w:rPr>
  </w:style>
  <w:style w:type="paragraph" w:styleId="6">
    <w:name w:val="heading 4"/>
    <w:basedOn w:val="1"/>
    <w:next w:val="1"/>
    <w:link w:val="54"/>
    <w:qFormat/>
    <w:uiPriority w:val="9"/>
    <w:pPr>
      <w:spacing w:before="62"/>
      <w:ind w:left="200"/>
      <w:outlineLvl w:val="3"/>
    </w:pPr>
    <w:rPr>
      <w:rFonts w:ascii="等线 Light" w:hAnsi="等线 Light" w:eastAsia="等线 Light" w:cs="Times New Roman"/>
      <w:b/>
      <w:bCs/>
      <w:sz w:val="28"/>
      <w:szCs w:val="28"/>
    </w:rPr>
  </w:style>
  <w:style w:type="paragraph" w:styleId="7">
    <w:name w:val="heading 5"/>
    <w:basedOn w:val="1"/>
    <w:next w:val="1"/>
    <w:link w:val="62"/>
    <w:qFormat/>
    <w:uiPriority w:val="9"/>
    <w:pPr>
      <w:ind w:left="412" w:hanging="207"/>
      <w:outlineLvl w:val="4"/>
    </w:pPr>
    <w:rPr>
      <w:rFonts w:cs="Times New Roman"/>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1"/>
    </w:rPr>
  </w:style>
  <w:style w:type="paragraph" w:styleId="8">
    <w:name w:val="index 8"/>
    <w:next w:val="1"/>
    <w:qFormat/>
    <w:uiPriority w:val="0"/>
    <w:pPr>
      <w:widowControl w:val="0"/>
      <w:ind w:left="2940"/>
      <w:jc w:val="both"/>
    </w:pPr>
    <w:rPr>
      <w:rFonts w:ascii="方正仿宋_GBK" w:hAnsi="Calibri" w:eastAsia="方正仿宋_GBK" w:cs="宋体"/>
      <w:kern w:val="2"/>
      <w:sz w:val="32"/>
      <w:szCs w:val="28"/>
      <w:lang w:val="en-US" w:eastAsia="zh-CN" w:bidi="ar-SA"/>
    </w:rPr>
  </w:style>
  <w:style w:type="paragraph" w:styleId="9">
    <w:name w:val="annotation text"/>
    <w:basedOn w:val="1"/>
    <w:link w:val="53"/>
    <w:unhideWhenUsed/>
    <w:qFormat/>
    <w:uiPriority w:val="99"/>
    <w:rPr>
      <w:rFonts w:cs="Times New Roman"/>
    </w:rPr>
  </w:style>
  <w:style w:type="paragraph" w:styleId="10">
    <w:name w:val="Body Text"/>
    <w:basedOn w:val="1"/>
    <w:link w:val="48"/>
    <w:qFormat/>
    <w:uiPriority w:val="99"/>
    <w:pPr>
      <w:ind w:left="590"/>
    </w:pPr>
    <w:rPr>
      <w:rFonts w:cs="Times New Roman"/>
      <w:szCs w:val="20"/>
    </w:rPr>
  </w:style>
  <w:style w:type="paragraph" w:styleId="11">
    <w:name w:val="Body Text Indent"/>
    <w:basedOn w:val="1"/>
    <w:next w:val="12"/>
    <w:qFormat/>
    <w:uiPriority w:val="0"/>
    <w:pPr>
      <w:ind w:firstLine="830" w:firstLineChars="352"/>
    </w:pPr>
    <w:rPr>
      <w:rFonts w:ascii="仿宋_GB2312" w:eastAsia="仿宋_GB2312"/>
      <w:sz w:val="32"/>
      <w:szCs w:val="20"/>
    </w:rPr>
  </w:style>
  <w:style w:type="paragraph" w:styleId="12">
    <w:name w:val="envelope return"/>
    <w:basedOn w:val="1"/>
    <w:qFormat/>
    <w:uiPriority w:val="99"/>
    <w:pPr>
      <w:snapToGrid w:val="0"/>
    </w:pPr>
    <w:rPr>
      <w:rFonts w:ascii="Arial" w:hAnsi="Arial"/>
    </w:rPr>
  </w:style>
  <w:style w:type="paragraph" w:styleId="13">
    <w:name w:val="Plain Text"/>
    <w:basedOn w:val="1"/>
    <w:qFormat/>
    <w:uiPriority w:val="0"/>
    <w:rPr>
      <w:rFonts w:ascii="宋体" w:hAnsi="Courier New" w:cs="Courier New"/>
      <w:szCs w:val="21"/>
    </w:rPr>
  </w:style>
  <w:style w:type="paragraph" w:styleId="14">
    <w:name w:val="Balloon Text"/>
    <w:basedOn w:val="1"/>
    <w:link w:val="58"/>
    <w:unhideWhenUsed/>
    <w:qFormat/>
    <w:uiPriority w:val="99"/>
    <w:rPr>
      <w:rFonts w:cs="Times New Roman"/>
      <w:sz w:val="18"/>
      <w:szCs w:val="18"/>
    </w:rPr>
  </w:style>
  <w:style w:type="paragraph" w:styleId="15">
    <w:name w:val="footer"/>
    <w:basedOn w:val="1"/>
    <w:link w:val="64"/>
    <w:unhideWhenUsed/>
    <w:qFormat/>
    <w:uiPriority w:val="0"/>
    <w:pPr>
      <w:tabs>
        <w:tab w:val="center" w:pos="4153"/>
        <w:tab w:val="right" w:pos="8306"/>
      </w:tabs>
      <w:snapToGrid w:val="0"/>
    </w:pPr>
    <w:rPr>
      <w:rFonts w:cs="Times New Roman"/>
      <w:sz w:val="18"/>
      <w:szCs w:val="18"/>
    </w:rPr>
  </w:style>
  <w:style w:type="paragraph" w:styleId="16">
    <w:name w:val="header"/>
    <w:basedOn w:val="1"/>
    <w:link w:val="50"/>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7">
    <w:name w:val="Body Text Indent 3"/>
    <w:basedOn w:val="1"/>
    <w:link w:val="59"/>
    <w:unhideWhenUsed/>
    <w:qFormat/>
    <w:uiPriority w:val="99"/>
    <w:pPr>
      <w:spacing w:after="120"/>
      <w:ind w:left="420" w:leftChars="200"/>
    </w:pPr>
    <w:rPr>
      <w:rFonts w:cs="Times New Roman"/>
      <w:sz w:val="16"/>
      <w:szCs w:val="16"/>
    </w:rPr>
  </w:style>
  <w:style w:type="paragraph" w:styleId="1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9">
    <w:name w:val="annotation subject"/>
    <w:basedOn w:val="9"/>
    <w:next w:val="9"/>
    <w:link w:val="55"/>
    <w:unhideWhenUsed/>
    <w:qFormat/>
    <w:uiPriority w:val="99"/>
    <w:rPr>
      <w:b/>
      <w:bCs/>
    </w:rPr>
  </w:style>
  <w:style w:type="paragraph" w:styleId="20">
    <w:name w:val="Body Text First Indent"/>
    <w:basedOn w:val="10"/>
    <w:link w:val="52"/>
    <w:unhideWhenUsed/>
    <w:qFormat/>
    <w:uiPriority w:val="99"/>
    <w:pPr>
      <w:spacing w:after="120"/>
      <w:ind w:left="0" w:firstLine="420" w:firstLineChars="100"/>
    </w:pPr>
    <w:rPr>
      <w:szCs w:val="22"/>
    </w:rPr>
  </w:style>
  <w:style w:type="paragraph" w:styleId="21">
    <w:name w:val="Body Text First Indent 2"/>
    <w:basedOn w:val="11"/>
    <w:qFormat/>
    <w:uiPriority w:val="0"/>
    <w:pPr>
      <w:spacing w:after="120"/>
      <w:ind w:left="420" w:leftChars="200"/>
    </w:pPr>
    <w:rPr>
      <w:rFonts w:ascii="Calibri" w:hAnsi="Calibri"/>
      <w:sz w:val="21"/>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qFormat/>
    <w:uiPriority w:val="0"/>
    <w:rPr>
      <w:rFonts w:cs="Times New Roman"/>
    </w:rPr>
  </w:style>
  <w:style w:type="character" w:styleId="27">
    <w:name w:val="FollowedHyperlink"/>
    <w:basedOn w:val="24"/>
    <w:unhideWhenUsed/>
    <w:qFormat/>
    <w:uiPriority w:val="99"/>
    <w:rPr>
      <w:color w:val="003B70"/>
      <w:u w:val="none"/>
    </w:rPr>
  </w:style>
  <w:style w:type="character" w:styleId="28">
    <w:name w:val="Hyperlink"/>
    <w:basedOn w:val="24"/>
    <w:unhideWhenUsed/>
    <w:qFormat/>
    <w:uiPriority w:val="99"/>
    <w:rPr>
      <w:color w:val="003B70"/>
      <w:u w:val="none"/>
    </w:rPr>
  </w:style>
  <w:style w:type="character" w:styleId="29">
    <w:name w:val="annotation reference"/>
    <w:basedOn w:val="24"/>
    <w:unhideWhenUsed/>
    <w:qFormat/>
    <w:uiPriority w:val="99"/>
    <w:rPr>
      <w:sz w:val="21"/>
      <w:szCs w:val="21"/>
    </w:rPr>
  </w:style>
  <w:style w:type="paragraph" w:customStyle="1" w:styleId="30">
    <w:name w:val="表格文字"/>
    <w:basedOn w:val="31"/>
    <w:next w:val="1"/>
    <w:qFormat/>
    <w:uiPriority w:val="0"/>
    <w:pPr>
      <w:spacing w:before="25" w:after="25"/>
      <w:jc w:val="left"/>
    </w:pPr>
    <w:rPr>
      <w:bCs/>
      <w:spacing w:val="10"/>
      <w:kern w:val="0"/>
      <w:sz w:val="24"/>
      <w:szCs w:val="20"/>
    </w:rPr>
  </w:style>
  <w:style w:type="paragraph" w:customStyle="1" w:styleId="31">
    <w:name w:val="表格文字（两侧对齐）"/>
    <w:basedOn w:val="1"/>
    <w:qFormat/>
    <w:uiPriority w:val="0"/>
    <w:pPr>
      <w:widowControl w:val="0"/>
      <w:snapToGrid w:val="0"/>
      <w:spacing w:line="240" w:lineRule="auto"/>
      <w:ind w:firstLine="0" w:firstLineChars="0"/>
    </w:pPr>
    <w:rPr>
      <w:rFonts w:ascii="Calibri" w:hAnsi="Calibri" w:cs="Times New Roman"/>
      <w:kern w:val="0"/>
      <w:sz w:val="20"/>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Heading4"/>
    <w:basedOn w:val="1"/>
    <w:qFormat/>
    <w:uiPriority w:val="0"/>
    <w:pPr>
      <w:keepNext/>
      <w:keepLines/>
      <w:widowControl w:val="0"/>
      <w:suppressLineNumbers w:val="0"/>
      <w:snapToGrid w:val="0"/>
      <w:spacing w:before="200" w:beforeAutospacing="0" w:line="360" w:lineRule="auto"/>
      <w:jc w:val="both"/>
    </w:pPr>
    <w:rPr>
      <w:rFonts w:hint="default" w:ascii="Cambria" w:hAnsi="Cambria" w:eastAsia="宋体" w:cs="Times New Roman"/>
      <w:b/>
      <w:i/>
      <w:color w:val="4F81BD"/>
      <w:kern w:val="0"/>
      <w:sz w:val="20"/>
      <w:szCs w:val="20"/>
      <w:lang w:val="en-US" w:eastAsia="zh-CN" w:bidi="ar"/>
    </w:rPr>
  </w:style>
  <w:style w:type="paragraph" w:customStyle="1" w:styleId="34">
    <w:name w:val="图_0"/>
    <w:basedOn w:val="35"/>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Table Paragraph"/>
    <w:basedOn w:val="1"/>
    <w:qFormat/>
    <w:uiPriority w:val="1"/>
    <w:rPr>
      <w:sz w:val="24"/>
      <w:szCs w:val="24"/>
    </w:rPr>
  </w:style>
  <w:style w:type="paragraph" w:customStyle="1" w:styleId="37">
    <w:name w:val="_Style 3"/>
    <w:basedOn w:val="1"/>
    <w:next w:val="17"/>
    <w:qFormat/>
    <w:uiPriority w:val="0"/>
    <w:pPr>
      <w:autoSpaceDE/>
      <w:autoSpaceDN/>
      <w:adjustRightInd/>
      <w:ind w:firstLine="420" w:firstLineChars="200"/>
      <w:jc w:val="both"/>
    </w:pPr>
    <w:rPr>
      <w:rFonts w:ascii="Calibri" w:hAnsi="Calibri" w:eastAsia="Calibri" w:cs="Times New Roman"/>
      <w:kern w:val="2"/>
      <w:lang w:eastAsia="en-US"/>
    </w:rPr>
  </w:style>
  <w:style w:type="paragraph" w:customStyle="1" w:styleId="38">
    <w:name w:val="Char Char Char"/>
    <w:basedOn w:val="1"/>
    <w:qFormat/>
    <w:uiPriority w:val="0"/>
    <w:rPr>
      <w:rFonts w:ascii="宋体" w:hAnsi="宋体"/>
      <w:b/>
      <w:sz w:val="28"/>
      <w:szCs w:val="28"/>
    </w:rPr>
  </w:style>
  <w:style w:type="paragraph" w:customStyle="1" w:styleId="39">
    <w:name w:val="正文1"/>
    <w:basedOn w:val="1"/>
    <w:next w:val="40"/>
    <w:qFormat/>
    <w:uiPriority w:val="0"/>
    <w:pPr>
      <w:spacing w:line="360" w:lineRule="auto"/>
    </w:pPr>
    <w:rPr>
      <w:rFonts w:ascii="宋体" w:hAnsi="华文宋体"/>
      <w:kern w:val="20"/>
      <w:sz w:val="24"/>
      <w:szCs w:val="20"/>
    </w:rPr>
  </w:style>
  <w:style w:type="paragraph" w:customStyle="1" w:styleId="40">
    <w:name w:val="普通正文"/>
    <w:basedOn w:val="39"/>
    <w:qFormat/>
    <w:uiPriority w:val="0"/>
    <w:pPr>
      <w:widowControl/>
      <w:spacing w:line="360" w:lineRule="atLeast"/>
      <w:ind w:firstLine="425"/>
    </w:pPr>
    <w:rPr>
      <w:kern w:val="21"/>
    </w:rPr>
  </w:style>
  <w:style w:type="paragraph" w:customStyle="1" w:styleId="41">
    <w:name w:val="TOC2"/>
    <w:basedOn w:val="1"/>
    <w:next w:val="1"/>
    <w:qFormat/>
    <w:uiPriority w:val="0"/>
    <w:pPr>
      <w:ind w:left="420" w:leftChars="200"/>
    </w:pPr>
    <w:rPr>
      <w:rFonts w:ascii="Calibri" w:hAnsi="Calibri" w:eastAsia="仿宋"/>
      <w:sz w:val="24"/>
    </w:rPr>
  </w:style>
  <w:style w:type="paragraph" w:styleId="42">
    <w:name w:val="List Paragraph"/>
    <w:basedOn w:val="1"/>
    <w:qFormat/>
    <w:uiPriority w:val="1"/>
    <w:pPr>
      <w:ind w:left="206" w:firstLine="384"/>
    </w:pPr>
    <w:rPr>
      <w:sz w:val="24"/>
      <w:szCs w:val="24"/>
    </w:rPr>
  </w:style>
  <w:style w:type="paragraph" w:customStyle="1" w:styleId="43">
    <w:name w:val="_Style 40"/>
    <w:unhideWhenUsed/>
    <w:qFormat/>
    <w:uiPriority w:val="99"/>
    <w:rPr>
      <w:rFonts w:ascii="宋体" w:hAnsi="Times New Roman" w:eastAsia="宋体" w:cs="宋体"/>
      <w:sz w:val="22"/>
      <w:szCs w:val="22"/>
      <w:lang w:val="en-US" w:eastAsia="zh-CN" w:bidi="ar-SA"/>
    </w:rPr>
  </w:style>
  <w:style w:type="paragraph" w:customStyle="1" w:styleId="44">
    <w:name w:val="纯文本_0"/>
    <w:basedOn w:val="35"/>
    <w:qFormat/>
    <w:uiPriority w:val="0"/>
    <w:rPr>
      <w:rFonts w:ascii="宋体" w:hAnsi="Courier New"/>
      <w:kern w:val="0"/>
      <w:sz w:val="20"/>
      <w:szCs w:val="21"/>
    </w:rPr>
  </w:style>
  <w:style w:type="paragraph" w:customStyle="1" w:styleId="45">
    <w:name w:val="RZ表格"/>
    <w:qFormat/>
    <w:uiPriority w:val="0"/>
    <w:pPr>
      <w:textAlignment w:val="center"/>
    </w:pPr>
    <w:rPr>
      <w:rFonts w:ascii="Times New Roman" w:hAnsi="Times New Roman" w:eastAsia="宋体" w:cs="Times New Roman"/>
      <w:bCs/>
      <w:sz w:val="22"/>
      <w:szCs w:val="24"/>
      <w:lang w:val="en-US" w:eastAsia="zh-CN" w:bidi="ar-SA"/>
    </w:rPr>
  </w:style>
  <w:style w:type="paragraph" w:customStyle="1" w:styleId="46">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font41"/>
    <w:qFormat/>
    <w:uiPriority w:val="0"/>
    <w:rPr>
      <w:rFonts w:ascii="Calibri" w:hAnsi="Calibri" w:cs="Calibri"/>
      <w:color w:val="000000"/>
      <w:sz w:val="21"/>
      <w:szCs w:val="21"/>
      <w:u w:val="none"/>
    </w:rPr>
  </w:style>
  <w:style w:type="character" w:customStyle="1" w:styleId="48">
    <w:name w:val="正文文本 Char"/>
    <w:link w:val="10"/>
    <w:semiHidden/>
    <w:qFormat/>
    <w:uiPriority w:val="99"/>
    <w:rPr>
      <w:rFonts w:ascii="宋体" w:hAnsi="Times New Roman" w:eastAsia="宋体" w:cs="宋体"/>
      <w:kern w:val="0"/>
      <w:sz w:val="22"/>
    </w:rPr>
  </w:style>
  <w:style w:type="character" w:customStyle="1" w:styleId="49">
    <w:name w:val="_Style 0"/>
    <w:qFormat/>
    <w:uiPriority w:val="0"/>
    <w:rPr>
      <w:i/>
      <w:iCs/>
      <w:color w:val="808080"/>
    </w:rPr>
  </w:style>
  <w:style w:type="character" w:customStyle="1" w:styleId="50">
    <w:name w:val="页眉 Char"/>
    <w:link w:val="16"/>
    <w:qFormat/>
    <w:uiPriority w:val="99"/>
    <w:rPr>
      <w:rFonts w:ascii="宋体" w:hAnsi="Times New Roman" w:eastAsia="宋体" w:cs="宋体"/>
      <w:kern w:val="0"/>
      <w:sz w:val="18"/>
      <w:szCs w:val="18"/>
    </w:rPr>
  </w:style>
  <w:style w:type="character" w:customStyle="1" w:styleId="51">
    <w:name w:val="标题 1 Char"/>
    <w:link w:val="3"/>
    <w:qFormat/>
    <w:uiPriority w:val="9"/>
    <w:rPr>
      <w:rFonts w:ascii="宋体" w:hAnsi="Times New Roman" w:eastAsia="宋体" w:cs="宋体"/>
      <w:b/>
      <w:bCs/>
      <w:kern w:val="44"/>
      <w:sz w:val="44"/>
      <w:szCs w:val="44"/>
    </w:rPr>
  </w:style>
  <w:style w:type="character" w:customStyle="1" w:styleId="52">
    <w:name w:val="正文首行缩进 Char"/>
    <w:link w:val="20"/>
    <w:semiHidden/>
    <w:qFormat/>
    <w:uiPriority w:val="99"/>
    <w:rPr>
      <w:rFonts w:ascii="宋体" w:hAnsi="Times New Roman" w:eastAsia="宋体" w:cs="宋体"/>
      <w:kern w:val="0"/>
      <w:sz w:val="22"/>
      <w:szCs w:val="22"/>
    </w:rPr>
  </w:style>
  <w:style w:type="character" w:customStyle="1" w:styleId="53">
    <w:name w:val="批注文字 Char"/>
    <w:link w:val="9"/>
    <w:qFormat/>
    <w:uiPriority w:val="99"/>
    <w:rPr>
      <w:rFonts w:ascii="宋体" w:hAnsi="Times New Roman" w:eastAsia="宋体" w:cs="宋体"/>
      <w:sz w:val="22"/>
      <w:szCs w:val="22"/>
    </w:rPr>
  </w:style>
  <w:style w:type="character" w:customStyle="1" w:styleId="54">
    <w:name w:val="标题 4 Char"/>
    <w:link w:val="6"/>
    <w:semiHidden/>
    <w:qFormat/>
    <w:uiPriority w:val="9"/>
    <w:rPr>
      <w:rFonts w:ascii="等线 Light" w:hAnsi="等线 Light" w:eastAsia="等线 Light" w:cs="Times New Roman"/>
      <w:b/>
      <w:bCs/>
      <w:kern w:val="0"/>
      <w:sz w:val="28"/>
      <w:szCs w:val="28"/>
    </w:rPr>
  </w:style>
  <w:style w:type="character" w:customStyle="1" w:styleId="55">
    <w:name w:val="批注主题 Char"/>
    <w:link w:val="19"/>
    <w:semiHidden/>
    <w:qFormat/>
    <w:uiPriority w:val="99"/>
    <w:rPr>
      <w:rFonts w:ascii="宋体" w:hAnsi="Times New Roman" w:eastAsia="宋体" w:cs="宋体"/>
      <w:b/>
      <w:bCs/>
      <w:sz w:val="22"/>
      <w:szCs w:val="22"/>
    </w:rPr>
  </w:style>
  <w:style w:type="character" w:customStyle="1" w:styleId="56">
    <w:name w:val="标题 3 Char"/>
    <w:link w:val="5"/>
    <w:semiHidden/>
    <w:qFormat/>
    <w:uiPriority w:val="9"/>
    <w:rPr>
      <w:rFonts w:ascii="宋体" w:hAnsi="Times New Roman" w:eastAsia="宋体" w:cs="宋体"/>
      <w:b/>
      <w:bCs/>
      <w:kern w:val="0"/>
      <w:sz w:val="32"/>
      <w:szCs w:val="32"/>
    </w:rPr>
  </w:style>
  <w:style w:type="character" w:customStyle="1" w:styleId="57">
    <w:name w:val="p141_0"/>
    <w:qFormat/>
    <w:uiPriority w:val="0"/>
    <w:rPr>
      <w:rFonts w:ascii="Calibri" w:hAnsi="Calibri"/>
      <w:sz w:val="21"/>
      <w:szCs w:val="21"/>
    </w:rPr>
  </w:style>
  <w:style w:type="character" w:customStyle="1" w:styleId="58">
    <w:name w:val="批注框文本 Char"/>
    <w:link w:val="14"/>
    <w:semiHidden/>
    <w:qFormat/>
    <w:uiPriority w:val="99"/>
    <w:rPr>
      <w:rFonts w:ascii="宋体" w:hAnsi="Times New Roman" w:eastAsia="宋体" w:cs="宋体"/>
      <w:sz w:val="18"/>
      <w:szCs w:val="18"/>
    </w:rPr>
  </w:style>
  <w:style w:type="character" w:customStyle="1" w:styleId="59">
    <w:name w:val="正文文本缩进 3 Char"/>
    <w:link w:val="17"/>
    <w:semiHidden/>
    <w:qFormat/>
    <w:uiPriority w:val="99"/>
    <w:rPr>
      <w:rFonts w:ascii="宋体" w:hAnsi="Times New Roman" w:eastAsia="宋体" w:cs="宋体"/>
      <w:sz w:val="16"/>
      <w:szCs w:val="16"/>
    </w:rPr>
  </w:style>
  <w:style w:type="character" w:customStyle="1" w:styleId="60">
    <w:name w:val="标题 2 Char"/>
    <w:link w:val="4"/>
    <w:semiHidden/>
    <w:qFormat/>
    <w:uiPriority w:val="9"/>
    <w:rPr>
      <w:rFonts w:ascii="等线 Light" w:hAnsi="等线 Light" w:eastAsia="等线 Light" w:cs="Times New Roman"/>
      <w:b/>
      <w:bCs/>
      <w:kern w:val="0"/>
      <w:sz w:val="32"/>
      <w:szCs w:val="32"/>
    </w:rPr>
  </w:style>
  <w:style w:type="character" w:customStyle="1" w:styleId="61">
    <w:name w:val="正文文本 字符1"/>
    <w:semiHidden/>
    <w:qFormat/>
    <w:uiPriority w:val="99"/>
    <w:rPr>
      <w:rFonts w:ascii="宋体" w:hAnsi="Times New Roman" w:eastAsia="宋体" w:cs="宋体"/>
      <w:kern w:val="0"/>
      <w:sz w:val="22"/>
    </w:rPr>
  </w:style>
  <w:style w:type="character" w:customStyle="1" w:styleId="62">
    <w:name w:val="标题 5 Char"/>
    <w:link w:val="7"/>
    <w:semiHidden/>
    <w:qFormat/>
    <w:uiPriority w:val="9"/>
    <w:rPr>
      <w:rFonts w:ascii="宋体" w:hAnsi="Times New Roman" w:eastAsia="宋体" w:cs="宋体"/>
      <w:b/>
      <w:bCs/>
      <w:kern w:val="0"/>
      <w:sz w:val="28"/>
      <w:szCs w:val="28"/>
    </w:rPr>
  </w:style>
  <w:style w:type="character" w:customStyle="1" w:styleId="63">
    <w:name w:val="不明显强调1"/>
    <w:qFormat/>
    <w:uiPriority w:val="0"/>
    <w:rPr>
      <w:i/>
      <w:iCs/>
      <w:color w:val="808080"/>
    </w:rPr>
  </w:style>
  <w:style w:type="character" w:customStyle="1" w:styleId="64">
    <w:name w:val="页脚 Char"/>
    <w:link w:val="15"/>
    <w:qFormat/>
    <w:uiPriority w:val="0"/>
    <w:rPr>
      <w:rFonts w:ascii="宋体" w:hAnsi="Times New Roman" w:eastAsia="宋体" w:cs="宋体"/>
      <w:kern w:val="0"/>
      <w:sz w:val="18"/>
      <w:szCs w:val="18"/>
    </w:rPr>
  </w:style>
  <w:style w:type="paragraph" w:customStyle="1" w:styleId="65">
    <w:name w:val="首行缩进"/>
    <w:basedOn w:val="1"/>
    <w:qFormat/>
    <w:uiPriority w:val="0"/>
    <w:pPr>
      <w:spacing w:line="360" w:lineRule="auto"/>
      <w:ind w:firstLine="420"/>
    </w:pPr>
    <w:rPr>
      <w:rFonts w:ascii="宋体" w:hAnsi="宋体" w:eastAsia="宋体"/>
    </w:rPr>
  </w:style>
  <w:style w:type="character" w:customStyle="1" w:styleId="66">
    <w:name w:val="font21"/>
    <w:basedOn w:val="24"/>
    <w:qFormat/>
    <w:uiPriority w:val="0"/>
    <w:rPr>
      <w:rFonts w:hint="eastAsia" w:ascii="宋体" w:hAnsi="宋体" w:eastAsia="宋体" w:cs="宋体"/>
      <w:color w:val="333333"/>
      <w:sz w:val="20"/>
      <w:szCs w:val="20"/>
      <w:u w:val="none"/>
    </w:rPr>
  </w:style>
  <w:style w:type="paragraph" w:customStyle="1" w:styleId="67">
    <w:name w:val="Char Char1 Char Char Char Char Char Char Char Char Char Char"/>
    <w:basedOn w:val="1"/>
    <w:qFormat/>
    <w:uiPriority w:val="0"/>
    <w:rPr>
      <w:rFonts w:ascii="Tahoma" w:hAnsi="Tahoma"/>
      <w:sz w:val="24"/>
      <w:szCs w:val="20"/>
    </w:rPr>
  </w:style>
  <w:style w:type="paragraph" w:customStyle="1" w:styleId="68">
    <w:name w:val="null3"/>
    <w:hidden/>
    <w:qFormat/>
    <w:uiPriority w:val="0"/>
    <w:rPr>
      <w:rFonts w:hint="eastAsia" w:asciiTheme="minorHAnsi" w:hAnsiTheme="minorHAnsi" w:eastAsiaTheme="minorEastAsia" w:cstheme="minorBidi"/>
      <w:lang w:val="en-US" w:eastAsia="zh-Hans" w:bidi="ar-SA"/>
    </w:rPr>
  </w:style>
  <w:style w:type="character" w:customStyle="1" w:styleId="69">
    <w:name w:val="font51"/>
    <w:basedOn w:val="24"/>
    <w:qFormat/>
    <w:uiPriority w:val="0"/>
    <w:rPr>
      <w:rFonts w:hint="eastAsia" w:ascii="宋体" w:hAnsi="宋体" w:eastAsia="宋体" w:cs="宋体"/>
      <w:b/>
      <w:bCs/>
      <w:color w:val="000000"/>
      <w:sz w:val="22"/>
      <w:szCs w:val="22"/>
      <w:u w:val="none"/>
    </w:rPr>
  </w:style>
  <w:style w:type="character" w:customStyle="1" w:styleId="70">
    <w:name w:val="font01"/>
    <w:basedOn w:val="24"/>
    <w:qFormat/>
    <w:uiPriority w:val="0"/>
    <w:rPr>
      <w:rFonts w:hint="eastAsia" w:ascii="等线" w:hAnsi="等线" w:eastAsia="等线" w:cs="等线"/>
      <w:color w:val="000000"/>
      <w:sz w:val="22"/>
      <w:szCs w:val="22"/>
      <w:u w:val="none"/>
    </w:rPr>
  </w:style>
  <w:style w:type="paragraph" w:customStyle="1" w:styleId="7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2">
    <w:name w:val="正文-标准"/>
    <w:basedOn w:val="1"/>
    <w:qFormat/>
    <w:uiPriority w:val="0"/>
    <w:pPr>
      <w:autoSpaceDE w:val="0"/>
      <w:autoSpaceDN w:val="0"/>
      <w:adjustRightInd w:val="0"/>
      <w:spacing w:line="360" w:lineRule="exact"/>
      <w:jc w:val="left"/>
    </w:pPr>
    <w:rPr>
      <w:rFonts w:eastAsia="宋体" w:cs="宋体"/>
      <w:kern w:val="21"/>
      <w:szCs w:val="20"/>
    </w:rPr>
  </w:style>
  <w:style w:type="paragraph" w:customStyle="1" w:styleId="73">
    <w:name w:val="正文缩进1"/>
    <w:basedOn w:val="1"/>
    <w:qFormat/>
    <w:uiPriority w:val="0"/>
    <w:pPr>
      <w:ind w:firstLine="420"/>
    </w:pPr>
    <w:rPr>
      <w:szCs w:val="20"/>
    </w:rPr>
  </w:style>
  <w:style w:type="paragraph" w:customStyle="1" w:styleId="74">
    <w:name w:val="正文-manu"/>
    <w:basedOn w:val="1"/>
    <w:qFormat/>
    <w:uiPriority w:val="0"/>
    <w:pPr>
      <w:spacing w:line="300" w:lineRule="auto"/>
    </w:pPr>
    <w:rPr>
      <w:b/>
      <w:kern w:val="0"/>
      <w:sz w:val="24"/>
      <w:szCs w:val="20"/>
    </w:rPr>
  </w:style>
  <w:style w:type="character" w:customStyle="1" w:styleId="75">
    <w:name w:val="font61"/>
    <w:basedOn w:val="2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689</Words>
  <Characters>828</Characters>
  <Lines>634</Lines>
  <Paragraphs>178</Paragraphs>
  <TotalTime>1</TotalTime>
  <ScaleCrop>false</ScaleCrop>
  <LinksUpToDate>false</LinksUpToDate>
  <CharactersWithSpaces>828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2022-02-21T07:40:00Z</dcterms:created>
  <dc:creator>国义</dc:creator>
  <cp:lastModifiedBy>梁云亭</cp:lastModifiedBy>
  <cp:lastPrinted>2023-10-26T07:49:00Z</cp:lastPrinted>
  <dcterms:modified xsi:type="dcterms:W3CDTF">2025-07-18T06:32:14Z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wkhtmltopdf 0.12.5</vt:lpwstr>
  </property>
  <property fmtid="{D5CDD505-2E9C-101B-9397-08002B2CF9AE}" pid="3" name="KSOProductBuildVer">
    <vt:lpwstr>2052-12.1.0.21915</vt:lpwstr>
  </property>
  <property fmtid="{D5CDD505-2E9C-101B-9397-08002B2CF9AE}" pid="4" name="ICV">
    <vt:lpwstr>A254415CA20A4AB485A36E38AA2BA942</vt:lpwstr>
  </property>
  <property fmtid="{D5CDD505-2E9C-101B-9397-08002B2CF9AE}" pid="5" name="KSOTemplateDocerSaveRecord">
    <vt:lpwstr>eyJoZGlkIjoiY2UxZmJiY2RlMzMxNDdlZTIzMzVmNDYzYmNlNTYwODkiLCJ1c2VySWQiOiI2NDYzNTY4ODUifQ==</vt:lpwstr>
  </property>
</Properties>
</file>