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D4E13">
      <w:pPr>
        <w:pStyle w:val="4"/>
        <w:widowControl/>
        <w:spacing w:line="465" w:lineRule="atLeast"/>
        <w:ind w:left="420"/>
        <w:jc w:val="center"/>
        <w:rPr>
          <w:rStyle w:val="7"/>
          <w:rFonts w:hint="eastAsia" w:ascii="宋体" w:hAnsi="宋体" w:eastAsia="宋体" w:cs="宋体"/>
          <w:color w:val="000000"/>
          <w:sz w:val="32"/>
          <w:szCs w:val="32"/>
        </w:rPr>
      </w:pPr>
      <w:bookmarkStart w:id="0" w:name="OLE_LINK6"/>
      <w:bookmarkStart w:id="1" w:name="OLE_LINK1"/>
      <w:r>
        <w:rPr>
          <w:rFonts w:hint="eastAsia" w:ascii="宋体" w:hAnsi="宋体" w:eastAsia="宋体" w:cs="宋体"/>
          <w:b/>
          <w:bCs/>
          <w:color w:val="000000"/>
          <w:sz w:val="32"/>
          <w:szCs w:val="32"/>
        </w:rPr>
        <w:t>2025-2026年舟山烟草终端标准柜采购包评标结果公示</w:t>
      </w:r>
    </w:p>
    <w:bookmarkEnd w:id="0"/>
    <w:p w14:paraId="6C0C53C8">
      <w:pPr>
        <w:pStyle w:val="4"/>
        <w:widowControl/>
        <w:spacing w:line="465" w:lineRule="atLeast"/>
        <w:ind w:left="420"/>
        <w:rPr>
          <w:rFonts w:hint="eastAsia" w:ascii="微软雅黑" w:hAnsi="微软雅黑" w:eastAsia="微软雅黑" w:cs="微软雅黑"/>
          <w:color w:val="000000"/>
          <w:sz w:val="27"/>
          <w:szCs w:val="27"/>
        </w:rPr>
      </w:pPr>
      <w:bookmarkStart w:id="2" w:name="OLE_LINK5"/>
      <w:r>
        <w:rPr>
          <w:rStyle w:val="7"/>
          <w:rFonts w:hint="eastAsia" w:ascii="宋体" w:hAnsi="宋体" w:eastAsia="宋体" w:cs="宋体"/>
          <w:color w:val="000000"/>
        </w:rPr>
        <w:t>一、招标人：</w:t>
      </w:r>
      <w:r>
        <w:rPr>
          <w:rFonts w:hint="eastAsia" w:ascii="宋体" w:cs="宋体"/>
        </w:rPr>
        <w:t>浙江省烟草公司舟山市公司</w:t>
      </w:r>
    </w:p>
    <w:p w14:paraId="5D4F9B83">
      <w:pPr>
        <w:pStyle w:val="4"/>
        <w:widowControl/>
        <w:spacing w:line="465" w:lineRule="atLeast"/>
        <w:ind w:left="420"/>
        <w:rPr>
          <w:rFonts w:hint="eastAsia" w:ascii="微软雅黑" w:hAnsi="微软雅黑" w:eastAsia="微软雅黑" w:cs="微软雅黑"/>
          <w:color w:val="000000"/>
          <w:sz w:val="27"/>
          <w:szCs w:val="27"/>
        </w:rPr>
      </w:pPr>
      <w:r>
        <w:rPr>
          <w:rStyle w:val="7"/>
          <w:rFonts w:hint="eastAsia" w:ascii="宋体" w:hAnsi="宋体" w:eastAsia="宋体" w:cs="宋体"/>
          <w:color w:val="000000"/>
        </w:rPr>
        <w:t>二、项目名称：</w:t>
      </w:r>
      <w:r>
        <w:rPr>
          <w:rFonts w:hint="eastAsia" w:ascii="宋体" w:hAnsi="宋体" w:eastAsia="宋体" w:cs="宋体"/>
          <w:color w:val="000000"/>
        </w:rPr>
        <w:t>2025-2026年舟山烟草终端标准柜采购包</w:t>
      </w:r>
    </w:p>
    <w:p w14:paraId="37913336">
      <w:pPr>
        <w:pStyle w:val="4"/>
        <w:widowControl/>
        <w:spacing w:line="465" w:lineRule="atLeast"/>
        <w:ind w:firstLine="480"/>
        <w:rPr>
          <w:rFonts w:hint="eastAsia" w:ascii="微软雅黑" w:hAnsi="微软雅黑" w:eastAsia="微软雅黑" w:cs="微软雅黑"/>
          <w:color w:val="000000"/>
          <w:sz w:val="27"/>
          <w:szCs w:val="27"/>
        </w:rPr>
      </w:pPr>
      <w:r>
        <w:rPr>
          <w:rStyle w:val="7"/>
          <w:rFonts w:hint="eastAsia" w:ascii="宋体" w:hAnsi="宋体" w:eastAsia="宋体" w:cs="宋体"/>
          <w:color w:val="000000"/>
        </w:rPr>
        <w:t>三、项目编号：</w:t>
      </w:r>
      <w:r>
        <w:rPr>
          <w:rFonts w:hint="eastAsia" w:ascii="宋体" w:hAnsi="宋体" w:eastAsia="宋体" w:cs="宋体"/>
          <w:color w:val="000000"/>
        </w:rPr>
        <w:t>ZSYC-CF3311250051</w:t>
      </w:r>
    </w:p>
    <w:p w14:paraId="376570A7">
      <w:pPr>
        <w:pStyle w:val="4"/>
        <w:widowControl/>
        <w:spacing w:line="465" w:lineRule="atLeast"/>
        <w:ind w:firstLine="480"/>
        <w:rPr>
          <w:rFonts w:hint="eastAsia" w:ascii="微软雅黑" w:hAnsi="微软雅黑" w:eastAsia="微软雅黑" w:cs="微软雅黑"/>
          <w:color w:val="000000"/>
          <w:sz w:val="27"/>
          <w:szCs w:val="27"/>
        </w:rPr>
      </w:pPr>
      <w:r>
        <w:rPr>
          <w:rStyle w:val="7"/>
          <w:rFonts w:hint="eastAsia" w:ascii="宋体" w:hAnsi="宋体" w:eastAsia="宋体" w:cs="宋体"/>
          <w:color w:val="000000"/>
        </w:rPr>
        <w:t>四、采购组织形式：</w:t>
      </w:r>
      <w:r>
        <w:rPr>
          <w:rFonts w:hint="eastAsia" w:ascii="宋体" w:hAnsi="宋体" w:eastAsia="宋体" w:cs="宋体"/>
          <w:color w:val="000000"/>
        </w:rPr>
        <w:t>委托招标</w:t>
      </w:r>
    </w:p>
    <w:p w14:paraId="5D240F14">
      <w:pPr>
        <w:pStyle w:val="4"/>
        <w:widowControl/>
        <w:spacing w:line="465" w:lineRule="atLeast"/>
        <w:ind w:firstLine="480"/>
        <w:rPr>
          <w:rFonts w:hint="eastAsia" w:ascii="微软雅黑" w:hAnsi="微软雅黑" w:eastAsia="微软雅黑" w:cs="微软雅黑"/>
          <w:color w:val="000000"/>
          <w:sz w:val="27"/>
          <w:szCs w:val="27"/>
        </w:rPr>
      </w:pPr>
      <w:r>
        <w:rPr>
          <w:rStyle w:val="7"/>
          <w:rFonts w:hint="eastAsia" w:ascii="宋体" w:hAnsi="宋体" w:eastAsia="宋体" w:cs="宋体"/>
          <w:color w:val="000000"/>
        </w:rPr>
        <w:t>五、采购方式：</w:t>
      </w:r>
      <w:r>
        <w:rPr>
          <w:rFonts w:hint="eastAsia" w:ascii="宋体" w:hAnsi="宋体" w:eastAsia="宋体" w:cs="宋体"/>
          <w:color w:val="000000"/>
        </w:rPr>
        <w:t>公开招标</w:t>
      </w:r>
    </w:p>
    <w:p w14:paraId="16C09A8F">
      <w:pPr>
        <w:pStyle w:val="4"/>
        <w:widowControl/>
        <w:spacing w:line="465" w:lineRule="atLeast"/>
        <w:ind w:firstLine="480"/>
        <w:rPr>
          <w:rFonts w:hint="eastAsia" w:ascii="微软雅黑" w:hAnsi="微软雅黑" w:eastAsia="微软雅黑" w:cs="微软雅黑"/>
          <w:color w:val="000000"/>
          <w:sz w:val="27"/>
          <w:szCs w:val="27"/>
        </w:rPr>
      </w:pPr>
      <w:r>
        <w:rPr>
          <w:rStyle w:val="7"/>
          <w:rFonts w:hint="eastAsia" w:ascii="宋体" w:hAnsi="宋体" w:eastAsia="宋体" w:cs="宋体"/>
          <w:color w:val="000000"/>
        </w:rPr>
        <w:t>六、招标公告发布日期：</w:t>
      </w:r>
      <w:r>
        <w:rPr>
          <w:rFonts w:hint="eastAsia" w:ascii="宋体" w:hAnsi="宋体" w:eastAsia="宋体" w:cs="宋体"/>
          <w:color w:val="000000"/>
        </w:rPr>
        <w:t>2025年6月13日</w:t>
      </w:r>
    </w:p>
    <w:p w14:paraId="0DFCFDF9">
      <w:pPr>
        <w:pStyle w:val="4"/>
        <w:widowControl/>
        <w:spacing w:line="465" w:lineRule="atLeast"/>
        <w:ind w:firstLine="480"/>
        <w:rPr>
          <w:rFonts w:hint="eastAsia" w:ascii="微软雅黑" w:hAnsi="微软雅黑" w:eastAsia="微软雅黑" w:cs="微软雅黑"/>
          <w:color w:val="000000"/>
          <w:sz w:val="27"/>
          <w:szCs w:val="27"/>
        </w:rPr>
      </w:pPr>
      <w:r>
        <w:rPr>
          <w:rStyle w:val="7"/>
          <w:rFonts w:hint="eastAsia" w:ascii="宋体" w:hAnsi="宋体" w:eastAsia="宋体" w:cs="宋体"/>
          <w:color w:val="000000"/>
        </w:rPr>
        <w:t>七、评标结果：</w:t>
      </w:r>
    </w:p>
    <w:p w14:paraId="6FF35F70">
      <w:pPr>
        <w:pStyle w:val="4"/>
        <w:widowControl/>
        <w:spacing w:line="420" w:lineRule="atLeast"/>
        <w:ind w:firstLine="480"/>
        <w:rPr>
          <w:rFonts w:hint="eastAsia" w:ascii="宋体" w:hAnsi="宋体" w:eastAsia="宋体" w:cs="宋体"/>
          <w:color w:val="000000"/>
        </w:rPr>
      </w:pPr>
      <w:r>
        <w:rPr>
          <w:rFonts w:hint="eastAsia" w:ascii="宋体" w:hAnsi="宋体" w:eastAsia="宋体" w:cs="宋体"/>
          <w:color w:val="000000"/>
        </w:rPr>
        <w:t>第一中标候选人：舟山市荣森家私有限公司</w:t>
      </w:r>
    </w:p>
    <w:p w14:paraId="36B81BCF">
      <w:pPr>
        <w:pStyle w:val="4"/>
        <w:widowControl/>
        <w:spacing w:line="465" w:lineRule="atLeast"/>
        <w:ind w:firstLine="480"/>
        <w:rPr>
          <w:rFonts w:hint="eastAsia" w:ascii="宋体" w:hAnsi="宋体" w:eastAsia="宋体" w:cs="宋体"/>
          <w:color w:val="000000"/>
        </w:rPr>
      </w:pPr>
      <w:r>
        <w:rPr>
          <w:rFonts w:hint="eastAsia" w:ascii="宋体" w:hAnsi="宋体" w:eastAsia="宋体" w:cs="宋体"/>
          <w:color w:val="000000"/>
        </w:rPr>
        <w:t>投标报价：柜体费</w:t>
      </w:r>
      <w:r>
        <w:rPr>
          <w:rFonts w:hint="eastAsia" w:ascii="宋体" w:hAnsi="宋体" w:eastAsia="宋体" w:cs="宋体"/>
          <w:color w:val="000000"/>
          <w:lang w:val="en-US" w:eastAsia="zh-CN"/>
        </w:rPr>
        <w:t>投标总</w:t>
      </w:r>
      <w:r>
        <w:rPr>
          <w:rFonts w:hint="eastAsia" w:ascii="宋体" w:hAnsi="宋体" w:eastAsia="宋体" w:cs="宋体"/>
          <w:color w:val="000000"/>
        </w:rPr>
        <w:t>报价</w:t>
      </w:r>
      <w:r>
        <w:rPr>
          <w:rFonts w:hint="eastAsia" w:ascii="宋体" w:hAnsi="宋体" w:eastAsia="宋体" w:cs="宋体"/>
          <w:color w:val="000000"/>
          <w:lang w:eastAsia="zh-CN"/>
        </w:rPr>
        <w:t>：</w:t>
      </w:r>
      <w:r>
        <w:rPr>
          <w:rFonts w:hint="eastAsia" w:ascii="宋体" w:hAnsi="宋体" w:eastAsia="宋体" w:cs="宋体"/>
          <w:color w:val="000000"/>
        </w:rPr>
        <w:t>1224.75元</w:t>
      </w:r>
    </w:p>
    <w:p w14:paraId="3B9A1DA4">
      <w:pPr>
        <w:pStyle w:val="4"/>
        <w:widowControl/>
        <w:spacing w:line="465" w:lineRule="atLeast"/>
        <w:ind w:firstLine="1680" w:firstLineChars="700"/>
        <w:rPr>
          <w:rFonts w:hint="eastAsia" w:ascii="宋体" w:hAnsi="宋体" w:eastAsia="宋体" w:cs="宋体"/>
          <w:color w:val="000000"/>
        </w:rPr>
      </w:pPr>
      <w:r>
        <w:rPr>
          <w:rFonts w:hint="eastAsia" w:ascii="宋体" w:hAnsi="宋体" w:eastAsia="宋体" w:cs="宋体"/>
          <w:color w:val="000000"/>
        </w:rPr>
        <w:t>安装费</w:t>
      </w:r>
      <w:r>
        <w:rPr>
          <w:rFonts w:hint="eastAsia" w:ascii="宋体" w:hAnsi="宋体" w:eastAsia="宋体" w:cs="宋体"/>
          <w:color w:val="000000"/>
          <w:lang w:val="en-US" w:eastAsia="zh-CN"/>
        </w:rPr>
        <w:t>投标总</w:t>
      </w:r>
      <w:r>
        <w:rPr>
          <w:rFonts w:hint="eastAsia" w:ascii="宋体" w:hAnsi="宋体" w:eastAsia="宋体" w:cs="宋体"/>
          <w:color w:val="000000"/>
        </w:rPr>
        <w:t>报价</w:t>
      </w:r>
      <w:r>
        <w:rPr>
          <w:rFonts w:hint="eastAsia" w:ascii="宋体" w:hAnsi="宋体" w:eastAsia="宋体" w:cs="宋体"/>
          <w:color w:val="000000"/>
          <w:lang w:eastAsia="zh-CN"/>
        </w:rPr>
        <w:t>：</w:t>
      </w:r>
      <w:r>
        <w:rPr>
          <w:rFonts w:hint="eastAsia" w:ascii="宋体" w:hAnsi="宋体" w:eastAsia="宋体" w:cs="宋体"/>
          <w:color w:val="000000"/>
        </w:rPr>
        <w:t>755元</w:t>
      </w:r>
    </w:p>
    <w:p w14:paraId="4186F8A6">
      <w:pPr>
        <w:pStyle w:val="4"/>
        <w:widowControl/>
        <w:spacing w:line="420" w:lineRule="atLeast"/>
        <w:ind w:firstLine="480"/>
        <w:rPr>
          <w:rFonts w:hint="eastAsia" w:ascii="宋体" w:hAnsi="宋体" w:eastAsia="宋体" w:cs="宋体"/>
          <w:color w:val="000000"/>
        </w:rPr>
      </w:pPr>
      <w:r>
        <w:rPr>
          <w:rFonts w:hint="eastAsia" w:ascii="宋体" w:hAnsi="宋体" w:eastAsia="宋体" w:cs="宋体"/>
          <w:color w:val="000000"/>
        </w:rPr>
        <w:t>第二中标候选人：东阳市捷达家具有限公司</w:t>
      </w:r>
    </w:p>
    <w:p w14:paraId="66200C9E">
      <w:pPr>
        <w:pStyle w:val="4"/>
        <w:widowControl/>
        <w:spacing w:line="465" w:lineRule="atLeast"/>
        <w:ind w:firstLine="480"/>
        <w:rPr>
          <w:rFonts w:hint="eastAsia" w:ascii="宋体" w:hAnsi="宋体" w:eastAsia="宋体" w:cs="宋体"/>
          <w:color w:val="000000"/>
        </w:rPr>
      </w:pPr>
      <w:r>
        <w:rPr>
          <w:rFonts w:hint="eastAsia" w:ascii="宋体" w:hAnsi="宋体" w:eastAsia="宋体" w:cs="宋体"/>
          <w:color w:val="000000"/>
        </w:rPr>
        <w:t>投标报价：柜体费</w:t>
      </w:r>
      <w:r>
        <w:rPr>
          <w:rFonts w:hint="eastAsia" w:ascii="宋体" w:hAnsi="宋体" w:eastAsia="宋体" w:cs="宋体"/>
          <w:color w:val="000000"/>
          <w:lang w:val="en-US" w:eastAsia="zh-CN"/>
        </w:rPr>
        <w:t>投标总</w:t>
      </w:r>
      <w:r>
        <w:rPr>
          <w:rFonts w:hint="eastAsia" w:ascii="宋体" w:hAnsi="宋体" w:eastAsia="宋体" w:cs="宋体"/>
          <w:color w:val="000000"/>
        </w:rPr>
        <w:t>报价</w:t>
      </w:r>
      <w:r>
        <w:rPr>
          <w:rFonts w:hint="eastAsia" w:ascii="宋体" w:hAnsi="宋体" w:eastAsia="宋体" w:cs="宋体"/>
          <w:color w:val="000000"/>
          <w:lang w:eastAsia="zh-CN"/>
        </w:rPr>
        <w:t>：</w:t>
      </w:r>
      <w:r>
        <w:rPr>
          <w:rFonts w:hint="eastAsia" w:ascii="宋体" w:hAnsi="宋体" w:eastAsia="宋体" w:cs="宋体"/>
          <w:color w:val="000000"/>
        </w:rPr>
        <w:t>1280.2元</w:t>
      </w:r>
    </w:p>
    <w:p w14:paraId="5E989889">
      <w:pPr>
        <w:pStyle w:val="4"/>
        <w:widowControl/>
        <w:spacing w:line="465" w:lineRule="atLeast"/>
        <w:ind w:firstLine="1680" w:firstLineChars="700"/>
        <w:rPr>
          <w:rFonts w:hint="eastAsia" w:ascii="宋体" w:hAnsi="宋体" w:eastAsia="宋体" w:cs="宋体"/>
          <w:color w:val="000000"/>
        </w:rPr>
      </w:pPr>
      <w:r>
        <w:rPr>
          <w:rFonts w:hint="eastAsia" w:ascii="宋体" w:hAnsi="宋体" w:eastAsia="宋体" w:cs="宋体"/>
          <w:color w:val="000000"/>
        </w:rPr>
        <w:t>安装费</w:t>
      </w:r>
      <w:r>
        <w:rPr>
          <w:rFonts w:hint="eastAsia" w:ascii="宋体" w:hAnsi="宋体" w:eastAsia="宋体" w:cs="宋体"/>
          <w:color w:val="000000"/>
          <w:lang w:val="en-US" w:eastAsia="zh-CN"/>
        </w:rPr>
        <w:t>投标总</w:t>
      </w:r>
      <w:r>
        <w:rPr>
          <w:rFonts w:hint="eastAsia" w:ascii="宋体" w:hAnsi="宋体" w:eastAsia="宋体" w:cs="宋体"/>
          <w:color w:val="000000"/>
        </w:rPr>
        <w:t>报价</w:t>
      </w:r>
      <w:r>
        <w:rPr>
          <w:rFonts w:hint="eastAsia" w:ascii="宋体" w:hAnsi="宋体" w:eastAsia="宋体" w:cs="宋体"/>
          <w:color w:val="000000"/>
          <w:lang w:eastAsia="zh-CN"/>
        </w:rPr>
        <w:t>：</w:t>
      </w:r>
      <w:r>
        <w:rPr>
          <w:rFonts w:hint="eastAsia" w:ascii="宋体" w:hAnsi="宋体" w:eastAsia="宋体" w:cs="宋体"/>
          <w:color w:val="000000"/>
        </w:rPr>
        <w:t>665元</w:t>
      </w:r>
      <w:bookmarkStart w:id="3" w:name="_GoBack"/>
      <w:bookmarkEnd w:id="3"/>
    </w:p>
    <w:p w14:paraId="1573B395">
      <w:pPr>
        <w:pStyle w:val="4"/>
        <w:widowControl/>
        <w:spacing w:line="465" w:lineRule="atLeast"/>
        <w:ind w:firstLine="480"/>
        <w:rPr>
          <w:rFonts w:hint="eastAsia" w:ascii="微软雅黑" w:hAnsi="微软雅黑" w:eastAsia="微软雅黑" w:cs="微软雅黑"/>
          <w:color w:val="000000"/>
          <w:sz w:val="27"/>
          <w:szCs w:val="27"/>
        </w:rPr>
      </w:pPr>
      <w:r>
        <w:rPr>
          <w:rStyle w:val="7"/>
          <w:rFonts w:hint="eastAsia" w:ascii="宋体" w:hAnsi="宋体" w:eastAsia="宋体" w:cs="宋体"/>
          <w:color w:val="000000"/>
        </w:rPr>
        <w:t>八、公示期限：</w:t>
      </w:r>
      <w:r>
        <w:rPr>
          <w:rFonts w:hint="eastAsia" w:ascii="宋体" w:hAnsi="宋体" w:eastAsia="宋体" w:cs="宋体"/>
          <w:color w:val="000000"/>
        </w:rPr>
        <w:t>自中标候选人公示发布之日起3个工作日。</w:t>
      </w:r>
    </w:p>
    <w:p w14:paraId="11BBEEEC">
      <w:pPr>
        <w:pStyle w:val="4"/>
        <w:widowControl/>
        <w:spacing w:line="465" w:lineRule="atLeast"/>
        <w:ind w:firstLine="480"/>
        <w:rPr>
          <w:rFonts w:hint="eastAsia" w:ascii="微软雅黑" w:hAnsi="微软雅黑" w:eastAsia="微软雅黑" w:cs="微软雅黑"/>
          <w:color w:val="000000"/>
          <w:sz w:val="27"/>
          <w:szCs w:val="27"/>
        </w:rPr>
      </w:pPr>
      <w:r>
        <w:rPr>
          <w:rStyle w:val="7"/>
          <w:rFonts w:hint="eastAsia" w:ascii="宋体" w:hAnsi="宋体" w:eastAsia="宋体" w:cs="宋体"/>
          <w:color w:val="000000"/>
        </w:rPr>
        <w:t>九、其它事项：</w:t>
      </w:r>
    </w:p>
    <w:p w14:paraId="329C4E2C">
      <w:pPr>
        <w:pStyle w:val="4"/>
        <w:widowControl/>
        <w:spacing w:line="465" w:lineRule="atLeast"/>
        <w:ind w:firstLine="480"/>
        <w:rPr>
          <w:rFonts w:hint="eastAsia" w:ascii="微软雅黑" w:hAnsi="微软雅黑" w:eastAsia="微软雅黑" w:cs="微软雅黑"/>
          <w:color w:val="000000"/>
          <w:sz w:val="27"/>
          <w:szCs w:val="27"/>
        </w:rPr>
      </w:pPr>
      <w:r>
        <w:rPr>
          <w:rFonts w:hint="eastAsia" w:ascii="宋体" w:hAnsi="宋体" w:eastAsia="宋体" w:cs="宋体"/>
          <w:color w:val="000000"/>
        </w:rPr>
        <w:t>各参加本次招标活动的投标人若认为该评标结果使自己的权益受到损害的，可以自本公示发布之日起3个工作日内，以书面形式向招标代理机构提出质疑。</w:t>
      </w:r>
    </w:p>
    <w:p w14:paraId="01D3C89A">
      <w:pPr>
        <w:pStyle w:val="4"/>
        <w:widowControl/>
        <w:spacing w:line="360" w:lineRule="atLeast"/>
        <w:ind w:firstLine="480"/>
        <w:rPr>
          <w:rFonts w:hint="eastAsia" w:ascii="微软雅黑" w:hAnsi="微软雅黑" w:eastAsia="微软雅黑" w:cs="微软雅黑"/>
          <w:color w:val="000000"/>
          <w:sz w:val="27"/>
          <w:szCs w:val="27"/>
        </w:rPr>
      </w:pPr>
      <w:r>
        <w:rPr>
          <w:rStyle w:val="7"/>
          <w:rFonts w:hint="eastAsia" w:ascii="宋体" w:hAnsi="宋体" w:eastAsia="宋体" w:cs="宋体"/>
          <w:color w:val="000000"/>
        </w:rPr>
        <w:t>十、联系方式</w:t>
      </w:r>
    </w:p>
    <w:p w14:paraId="1C654C15">
      <w:pPr>
        <w:pStyle w:val="4"/>
        <w:widowControl/>
        <w:spacing w:line="360" w:lineRule="atLeast"/>
        <w:ind w:firstLine="480"/>
        <w:rPr>
          <w:rFonts w:hint="eastAsia" w:ascii="微软雅黑" w:hAnsi="微软雅黑" w:eastAsia="微软雅黑" w:cs="微软雅黑"/>
          <w:color w:val="000000"/>
          <w:sz w:val="27"/>
          <w:szCs w:val="27"/>
        </w:rPr>
      </w:pPr>
      <w:r>
        <w:rPr>
          <w:rFonts w:hint="eastAsia" w:ascii="宋体" w:hAnsi="宋体" w:eastAsia="宋体" w:cs="宋体"/>
          <w:color w:val="000000"/>
        </w:rPr>
        <w:t>1.招标人名称：</w:t>
      </w:r>
      <w:r>
        <w:rPr>
          <w:rFonts w:hint="eastAsia" w:ascii="宋体" w:cs="宋体"/>
        </w:rPr>
        <w:t>浙江省烟草公司舟山市公司</w:t>
      </w:r>
    </w:p>
    <w:p w14:paraId="6065E699">
      <w:pPr>
        <w:pStyle w:val="4"/>
        <w:widowControl/>
        <w:spacing w:line="360" w:lineRule="atLeast"/>
        <w:ind w:firstLine="480"/>
        <w:rPr>
          <w:rFonts w:hint="eastAsia" w:ascii="微软雅黑" w:hAnsi="微软雅黑" w:cs="微软雅黑"/>
          <w:color w:val="000000"/>
          <w:sz w:val="27"/>
          <w:szCs w:val="27"/>
        </w:rPr>
      </w:pPr>
      <w:r>
        <w:rPr>
          <w:rFonts w:hint="eastAsia" w:ascii="宋体" w:hAnsi="宋体" w:eastAsia="宋体" w:cs="宋体"/>
          <w:color w:val="000000"/>
        </w:rPr>
        <w:t>联系人：</w:t>
      </w:r>
      <w:r>
        <w:rPr>
          <w:rFonts w:hint="eastAsia" w:ascii="宋体" w:hAnsi="宋体" w:cs="宋体"/>
          <w:color w:val="000000"/>
        </w:rPr>
        <w:t>陶女士</w:t>
      </w:r>
    </w:p>
    <w:p w14:paraId="39678EA4">
      <w:pPr>
        <w:pStyle w:val="4"/>
        <w:widowControl/>
        <w:spacing w:line="360" w:lineRule="atLeast"/>
        <w:ind w:firstLine="480"/>
        <w:rPr>
          <w:rFonts w:hint="eastAsia" w:ascii="微软雅黑" w:hAnsi="微软雅黑" w:eastAsia="微软雅黑" w:cs="微软雅黑"/>
          <w:color w:val="000000"/>
          <w:sz w:val="27"/>
          <w:szCs w:val="27"/>
        </w:rPr>
      </w:pPr>
      <w:r>
        <w:rPr>
          <w:rFonts w:hint="eastAsia" w:ascii="宋体" w:hAnsi="宋体" w:eastAsia="宋体" w:cs="宋体"/>
          <w:color w:val="000000"/>
        </w:rPr>
        <w:t>联系电话：</w:t>
      </w:r>
      <w:r>
        <w:rPr>
          <w:rFonts w:hint="eastAsia" w:ascii="宋体" w:hAnsi="宋体" w:cs="宋体"/>
          <w:color w:val="000000"/>
        </w:rPr>
        <w:t>0580-2061053</w:t>
      </w:r>
    </w:p>
    <w:p w14:paraId="22EEEBA0">
      <w:pPr>
        <w:pStyle w:val="4"/>
        <w:widowControl/>
        <w:spacing w:line="360" w:lineRule="atLeast"/>
        <w:ind w:firstLine="480"/>
        <w:rPr>
          <w:rFonts w:hint="eastAsia" w:ascii="微软雅黑" w:hAnsi="微软雅黑" w:eastAsia="微软雅黑" w:cs="微软雅黑"/>
          <w:color w:val="000000"/>
          <w:sz w:val="27"/>
          <w:szCs w:val="27"/>
        </w:rPr>
      </w:pPr>
      <w:r>
        <w:rPr>
          <w:rFonts w:hint="eastAsia" w:ascii="宋体" w:hAnsi="宋体" w:eastAsia="宋体" w:cs="宋体"/>
          <w:color w:val="000000"/>
        </w:rPr>
        <w:t>地址：</w:t>
      </w:r>
      <w:r>
        <w:rPr>
          <w:rFonts w:hint="eastAsia" w:ascii="宋体" w:cs="宋体"/>
        </w:rPr>
        <w:t>舟山市定海区临城街道定沈路616号</w:t>
      </w:r>
    </w:p>
    <w:p w14:paraId="0E8B55C2">
      <w:pPr>
        <w:pStyle w:val="4"/>
        <w:widowControl/>
        <w:spacing w:line="360" w:lineRule="atLeast"/>
        <w:ind w:firstLine="480"/>
        <w:rPr>
          <w:rFonts w:hint="eastAsia" w:ascii="微软雅黑" w:hAnsi="微软雅黑" w:eastAsia="宋体" w:cs="微软雅黑"/>
          <w:color w:val="000000"/>
          <w:sz w:val="27"/>
          <w:szCs w:val="27"/>
        </w:rPr>
      </w:pPr>
      <w:r>
        <w:rPr>
          <w:rFonts w:hint="eastAsia" w:ascii="宋体" w:hAnsi="宋体" w:eastAsia="宋体" w:cs="宋体"/>
          <w:color w:val="000000"/>
        </w:rPr>
        <w:t>2.招标代理机构名称：国义招标股份有限公司</w:t>
      </w:r>
    </w:p>
    <w:p w14:paraId="391B30F9">
      <w:pPr>
        <w:pStyle w:val="4"/>
        <w:widowControl/>
        <w:spacing w:line="360" w:lineRule="atLeast"/>
        <w:ind w:firstLine="480"/>
        <w:rPr>
          <w:rFonts w:hint="eastAsia" w:ascii="微软雅黑" w:hAnsi="微软雅黑" w:cs="微软雅黑"/>
          <w:color w:val="000000"/>
          <w:sz w:val="27"/>
          <w:szCs w:val="27"/>
        </w:rPr>
      </w:pPr>
      <w:r>
        <w:rPr>
          <w:rFonts w:hint="eastAsia" w:ascii="宋体" w:hAnsi="宋体" w:eastAsia="宋体" w:cs="宋体"/>
          <w:color w:val="000000"/>
        </w:rPr>
        <w:t>联系人：</w:t>
      </w:r>
      <w:r>
        <w:rPr>
          <w:rFonts w:hint="eastAsia" w:ascii="宋体" w:cs="宋体"/>
        </w:rPr>
        <w:t>黄志伟、蔡术宇、陈涵珺、刘闻凯、王京</w:t>
      </w:r>
    </w:p>
    <w:p w14:paraId="6B47362B">
      <w:pPr>
        <w:pStyle w:val="4"/>
        <w:widowControl/>
        <w:spacing w:line="360" w:lineRule="atLeast"/>
        <w:ind w:firstLine="480"/>
        <w:rPr>
          <w:rFonts w:hint="eastAsia" w:ascii="宋体" w:hAnsi="宋体" w:eastAsia="宋体" w:cs="宋体"/>
          <w:color w:val="000000"/>
          <w:highlight w:val="yellow"/>
        </w:rPr>
      </w:pPr>
      <w:r>
        <w:rPr>
          <w:rFonts w:hint="eastAsia" w:ascii="宋体" w:hAnsi="宋体" w:eastAsia="宋体" w:cs="宋体"/>
          <w:color w:val="000000"/>
        </w:rPr>
        <w:t>联系电话：</w:t>
      </w:r>
      <w:r>
        <w:rPr>
          <w:rFonts w:hint="eastAsia" w:ascii="宋体" w:cs="宋体"/>
        </w:rPr>
        <w:t>0571-86580858、18958170858、18957170805</w:t>
      </w:r>
    </w:p>
    <w:p w14:paraId="30B56FD7">
      <w:pPr>
        <w:pStyle w:val="4"/>
        <w:widowControl/>
        <w:spacing w:line="360" w:lineRule="atLeast"/>
        <w:ind w:firstLine="480"/>
        <w:rPr>
          <w:rFonts w:hint="eastAsia" w:ascii="微软雅黑" w:hAnsi="微软雅黑" w:eastAsia="宋体" w:cs="微软雅黑"/>
          <w:color w:val="000000"/>
          <w:sz w:val="27"/>
          <w:szCs w:val="27"/>
        </w:rPr>
      </w:pPr>
      <w:r>
        <w:rPr>
          <w:rFonts w:hint="eastAsia" w:ascii="宋体" w:hAnsi="宋体" w:eastAsia="宋体" w:cs="宋体"/>
          <w:color w:val="000000"/>
        </w:rPr>
        <w:t>地址：浙江省杭州市上城区婺江路217号1号楼10层</w:t>
      </w:r>
    </w:p>
    <w:p w14:paraId="0FB5F35E">
      <w:pPr>
        <w:pStyle w:val="4"/>
        <w:widowControl/>
        <w:ind w:left="5040"/>
        <w:jc w:val="right"/>
        <w:rPr>
          <w:rFonts w:hint="eastAsia" w:ascii="微软雅黑" w:hAnsi="微软雅黑" w:eastAsia="微软雅黑" w:cs="微软雅黑"/>
          <w:color w:val="000000"/>
          <w:sz w:val="27"/>
          <w:szCs w:val="27"/>
        </w:rPr>
      </w:pPr>
      <w:r>
        <w:rPr>
          <w:rFonts w:hint="eastAsia" w:ascii="宋体" w:hAnsi="宋体" w:eastAsia="宋体" w:cs="宋体"/>
          <w:color w:val="000000"/>
        </w:rPr>
        <w:t>浙江省烟草公司舟山市公司</w:t>
      </w:r>
    </w:p>
    <w:p w14:paraId="0C1F4EFA">
      <w:pPr>
        <w:pStyle w:val="4"/>
        <w:widowControl/>
        <w:ind w:left="5040"/>
        <w:jc w:val="right"/>
        <w:rPr>
          <w:rFonts w:hint="eastAsia" w:ascii="微软雅黑" w:hAnsi="微软雅黑" w:eastAsia="微软雅黑" w:cs="微软雅黑"/>
          <w:color w:val="000000"/>
          <w:sz w:val="27"/>
          <w:szCs w:val="27"/>
        </w:rPr>
      </w:pPr>
      <w:r>
        <w:rPr>
          <w:rFonts w:hint="eastAsia" w:ascii="宋体" w:hAnsi="宋体" w:eastAsia="宋体" w:cs="宋体"/>
          <w:color w:val="000000"/>
        </w:rPr>
        <w:t>国义招标股份有限公司</w:t>
      </w:r>
    </w:p>
    <w:p w14:paraId="1C74F0A5">
      <w:pPr>
        <w:pStyle w:val="4"/>
        <w:widowControl/>
        <w:jc w:val="right"/>
        <w:rPr>
          <w:rFonts w:hint="eastAsia" w:ascii="微软雅黑" w:hAnsi="微软雅黑" w:eastAsia="微软雅黑" w:cs="微软雅黑"/>
          <w:color w:val="000000"/>
          <w:sz w:val="27"/>
          <w:szCs w:val="27"/>
        </w:rPr>
      </w:pPr>
      <w:r>
        <w:rPr>
          <w:rFonts w:hint="eastAsia" w:ascii="宋体" w:hAnsi="宋体" w:eastAsia="宋体" w:cs="宋体"/>
          <w:color w:val="000000"/>
        </w:rPr>
        <w:t>2025年7月</w:t>
      </w:r>
      <w:r>
        <w:rPr>
          <w:rFonts w:hint="eastAsia" w:ascii="宋体" w:hAnsi="宋体" w:eastAsia="宋体" w:cs="宋体"/>
          <w:color w:val="000000"/>
          <w:lang w:val="en-US" w:eastAsia="zh-CN"/>
        </w:rPr>
        <w:t>16</w:t>
      </w:r>
      <w:r>
        <w:rPr>
          <w:rFonts w:hint="eastAsia" w:ascii="宋体" w:hAnsi="宋体" w:eastAsia="宋体" w:cs="宋体"/>
          <w:color w:val="000000"/>
        </w:rPr>
        <w:t>日</w:t>
      </w:r>
    </w:p>
    <w:bookmarkEnd w:id="1"/>
    <w:bookmarkEnd w:id="2"/>
    <w:p w14:paraId="55F8E1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402E3C"/>
    <w:rsid w:val="00402E3C"/>
    <w:rsid w:val="00560938"/>
    <w:rsid w:val="00684879"/>
    <w:rsid w:val="00957A74"/>
    <w:rsid w:val="00A841C6"/>
    <w:rsid w:val="00A9585C"/>
    <w:rsid w:val="00BD21BB"/>
    <w:rsid w:val="00C07401"/>
    <w:rsid w:val="00C426E6"/>
    <w:rsid w:val="00D11D55"/>
    <w:rsid w:val="00E1708F"/>
    <w:rsid w:val="00E84144"/>
    <w:rsid w:val="031C36CD"/>
    <w:rsid w:val="04BD26B2"/>
    <w:rsid w:val="05443EAE"/>
    <w:rsid w:val="06936FD0"/>
    <w:rsid w:val="07B11967"/>
    <w:rsid w:val="08E51F3D"/>
    <w:rsid w:val="08F97A14"/>
    <w:rsid w:val="091343F8"/>
    <w:rsid w:val="0AE61DC4"/>
    <w:rsid w:val="0B3F3282"/>
    <w:rsid w:val="0B422D73"/>
    <w:rsid w:val="0DA9532B"/>
    <w:rsid w:val="0F523B54"/>
    <w:rsid w:val="119A56B6"/>
    <w:rsid w:val="15B07626"/>
    <w:rsid w:val="18697B91"/>
    <w:rsid w:val="18B90B18"/>
    <w:rsid w:val="18D94D16"/>
    <w:rsid w:val="18E24AF6"/>
    <w:rsid w:val="19145D4E"/>
    <w:rsid w:val="1A6745A4"/>
    <w:rsid w:val="1B7F1479"/>
    <w:rsid w:val="1BC41965"/>
    <w:rsid w:val="1BF71C3C"/>
    <w:rsid w:val="1E37428D"/>
    <w:rsid w:val="23953F30"/>
    <w:rsid w:val="245060A9"/>
    <w:rsid w:val="251F7F55"/>
    <w:rsid w:val="267A1963"/>
    <w:rsid w:val="281E0177"/>
    <w:rsid w:val="2C7B2A34"/>
    <w:rsid w:val="2F0861A8"/>
    <w:rsid w:val="32EB591A"/>
    <w:rsid w:val="344B5EAF"/>
    <w:rsid w:val="345D63A4"/>
    <w:rsid w:val="347A2164"/>
    <w:rsid w:val="36A43C71"/>
    <w:rsid w:val="3ABF5D5B"/>
    <w:rsid w:val="3BEB24E7"/>
    <w:rsid w:val="3C795C68"/>
    <w:rsid w:val="3E9450B8"/>
    <w:rsid w:val="40F02A66"/>
    <w:rsid w:val="413936AC"/>
    <w:rsid w:val="41E2438C"/>
    <w:rsid w:val="453F5786"/>
    <w:rsid w:val="47337920"/>
    <w:rsid w:val="49647D7D"/>
    <w:rsid w:val="4AF92E8B"/>
    <w:rsid w:val="4DA1334D"/>
    <w:rsid w:val="4E726A98"/>
    <w:rsid w:val="508D63AE"/>
    <w:rsid w:val="515801C7"/>
    <w:rsid w:val="557B26D6"/>
    <w:rsid w:val="56936030"/>
    <w:rsid w:val="573F596C"/>
    <w:rsid w:val="587C47C1"/>
    <w:rsid w:val="58A672FC"/>
    <w:rsid w:val="595D214A"/>
    <w:rsid w:val="5E9538E1"/>
    <w:rsid w:val="5FD30920"/>
    <w:rsid w:val="5FFC5D3E"/>
    <w:rsid w:val="60FB18C6"/>
    <w:rsid w:val="65A11CE5"/>
    <w:rsid w:val="65FC6F1B"/>
    <w:rsid w:val="66950B1C"/>
    <w:rsid w:val="67BA4C7D"/>
    <w:rsid w:val="67C16680"/>
    <w:rsid w:val="68AA0334"/>
    <w:rsid w:val="6A701C86"/>
    <w:rsid w:val="6CD419AC"/>
    <w:rsid w:val="6FF13869"/>
    <w:rsid w:val="70822713"/>
    <w:rsid w:val="713F1BFA"/>
    <w:rsid w:val="7242215A"/>
    <w:rsid w:val="77862A4E"/>
    <w:rsid w:val="7C2D79D7"/>
    <w:rsid w:val="7CCC67FF"/>
    <w:rsid w:val="7D7D498E"/>
    <w:rsid w:val="7D7F6C02"/>
    <w:rsid w:val="7EB53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autoRedefine/>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461</Words>
  <Characters>565</Characters>
  <Lines>4</Lines>
  <Paragraphs>1</Paragraphs>
  <TotalTime>3</TotalTime>
  <ScaleCrop>false</ScaleCrop>
  <LinksUpToDate>false</LinksUpToDate>
  <CharactersWithSpaces>567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2024-07-19T02:10:00Z</dcterms:created>
  <dc:creator>gmgitc</dc:creator>
  <cp:lastModifiedBy>刘闻凯</cp:lastModifiedBy>
  <dcterms:modified xsi:type="dcterms:W3CDTF">2025-07-16T01:24:14Z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3C8A7BA28E494703A4221A3C500829B6_13</vt:lpwstr>
  </property>
  <property fmtid="{D5CDD505-2E9C-101B-9397-08002B2CF9AE}" pid="4" name="KSOTemplateDocerSaveRecord">
    <vt:lpwstr>eyJoZGlkIjoiOTA0OWVkZmQ2OTQ5ZThlNjI5NzU1NmI2MzhlOWJjOWEiLCJ1c2VySWQiOiI0MDM3MDQ2MDUifQ==</vt:lpwstr>
  </property>
</Properties>
</file>