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441201-2025-00930</w:t>
      </w:r>
    </w:p>
    <w:p>
      <w:pPr>
        <w:pStyle w:val="null3"/>
        <w:jc w:val="center"/>
        <w:outlineLvl w:val="3"/>
      </w:pPr>
      <w:r>
        <w:rPr>
          <w:sz w:val="24"/>
          <w:b/>
        </w:rPr>
        <w:t>采购项目编号：</w:t>
      </w:r>
      <w:r>
        <w:rPr>
          <w:sz w:val="24"/>
          <w:b/>
        </w:rPr>
        <w:t>0724-2531ZQ992258</w:t>
      </w:r>
    </w:p>
    <w:p>
      <w:pPr>
        <w:pStyle w:val="null3"/>
        <w:jc w:val="center"/>
        <w:outlineLvl w:val="3"/>
      </w:pPr>
      <w:r>
        <w:rPr>
          <w:sz w:val="24"/>
          <w:b/>
        </w:rPr>
        <w:t>项目名称：</w:t>
      </w:r>
      <w:r>
        <w:rPr>
          <w:sz w:val="24"/>
          <w:b/>
        </w:rPr>
        <w:t>肇庆市第二人民医院医疗辅助服务(二次)</w:t>
      </w:r>
    </w:p>
    <w:p>
      <w:pPr>
        <w:pStyle w:val="null3"/>
        <w:jc w:val="center"/>
        <w:outlineLvl w:val="3"/>
      </w:pPr>
      <w:r>
        <w:rPr>
          <w:sz w:val="24"/>
          <w:b/>
        </w:rPr>
        <w:t>采购人：</w:t>
      </w:r>
      <w:r>
        <w:rPr>
          <w:sz w:val="24"/>
          <w:b/>
        </w:rPr>
        <w:t>肇庆市第二人民医院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肇庆市第二人民医院</w:t>
      </w:r>
      <w:r>
        <w:rPr/>
        <w:t>的委托，采用</w:t>
      </w:r>
      <w:r>
        <w:rPr/>
        <w:t>公开招标</w:t>
      </w:r>
      <w:r>
        <w:rPr/>
        <w:t>方式组织采购</w:t>
      </w:r>
      <w:r>
        <w:rPr/>
        <w:t>肇庆市第二人民医院医疗辅助服务(二次)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肇庆市第二人民医院医疗辅助服务(二次)</w:t>
      </w:r>
    </w:p>
    <w:p>
      <w:pPr>
        <w:pStyle w:val="null3"/>
        <w:ind w:firstLine="480"/>
      </w:pPr>
      <w:r>
        <w:rPr/>
        <w:t>采购计划编号：</w:t>
      </w:r>
      <w:r>
        <w:rPr/>
        <w:t>441201-2025-00930</w:t>
      </w:r>
    </w:p>
    <w:p>
      <w:pPr>
        <w:pStyle w:val="null3"/>
        <w:ind w:firstLine="480"/>
      </w:pPr>
      <w:r>
        <w:rPr/>
        <w:t>采购项目编号：</w:t>
      </w:r>
      <w:r>
        <w:rPr/>
        <w:t>0724-2531ZQ992258</w:t>
      </w:r>
    </w:p>
    <w:p>
      <w:pPr>
        <w:pStyle w:val="null3"/>
        <w:ind w:firstLine="480"/>
      </w:pPr>
      <w:r>
        <w:rPr/>
        <w:t>采购方式：</w:t>
      </w:r>
      <w:r>
        <w:rPr/>
        <w:t>公开招标</w:t>
      </w:r>
    </w:p>
    <w:p>
      <w:pPr>
        <w:pStyle w:val="null3"/>
        <w:ind w:firstLine="480"/>
      </w:pPr>
      <w:r>
        <w:rPr/>
        <w:t>预算金额：</w:t>
      </w:r>
      <w:r>
        <w:rPr/>
        <w:t>3,599,640.00</w:t>
      </w:r>
      <w:r>
        <w:rPr/>
        <w:t>元</w:t>
      </w:r>
    </w:p>
    <w:p>
      <w:pPr>
        <w:pStyle w:val="null3"/>
        <w:outlineLvl w:val="3"/>
      </w:pPr>
      <w:r>
        <w:rPr>
          <w:sz w:val="24"/>
          <w:b/>
        </w:rPr>
        <w:t>2.项目内容及需求情况（采购项目技术规格、参数及要求）</w:t>
      </w:r>
    </w:p>
    <w:p>
      <w:pPr>
        <w:pStyle w:val="null3"/>
      </w:pPr>
      <w:r>
        <w:rPr/>
        <w:t>采购包1(医疗辅助服务):</w:t>
      </w:r>
    </w:p>
    <w:p>
      <w:pPr>
        <w:pStyle w:val="null3"/>
      </w:pPr>
      <w:r>
        <w:rPr/>
        <w:t>采购包预算金额：3,599,640.00元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医疗辅助服务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3,599,640.00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2）有依法缴纳税收和社会保障资金的良好记录：供应商在投标（响应）文件中提供资格条件承诺函（格式参考招标公告附件）。</w:t>
      </w:r>
    </w:p>
    <w:p>
      <w:pPr>
        <w:pStyle w:val="null3"/>
      </w:pPr>
      <w:r>
        <w:rPr/>
        <w:t>3）具有良好的商业信誉和健全的财务会计制度：供应商在投标（响应）文件中提供资格条件承诺函（格式参考招标公告附件）。</w:t>
      </w:r>
    </w:p>
    <w:p>
      <w:pPr>
        <w:pStyle w:val="null3"/>
      </w:pPr>
      <w:r>
        <w:rPr/>
        <w:t>4）履行合同所必需的设备和专业技术能力：供应商在投标（响应）文件中提供资格条件承诺函（格式参考招标公告附件）。</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采购包1（医疗辅助服务）：</w:t>
      </w:r>
      <w:r>
        <w:rPr/>
        <w:t>本采购包整体专门面向中小企业采购。供应商按规定的格式提供《中小企业声明函》，并列明相关数据，如未列明或缺少某一相关数据，不予认可。供应商必须为采购文件中明确的所属行业（租赁和商务服务业）的中型或小型或微型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采购包1（医疗辅助服务）：</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肇庆市第二人民医院</w:t>
      </w:r>
    </w:p>
    <w:p>
      <w:pPr>
        <w:pStyle w:val="null3"/>
        <w:ind w:firstLine="480"/>
      </w:pPr>
      <w:r>
        <w:rPr/>
        <w:t xml:space="preserve"> 地址：</w:t>
      </w:r>
      <w:r>
        <w:rPr/>
        <w:t>肇庆市端州区建设二路2号</w:t>
      </w:r>
    </w:p>
    <w:p>
      <w:pPr>
        <w:pStyle w:val="null3"/>
        <w:ind w:firstLine="480"/>
      </w:pPr>
      <w:r>
        <w:rPr/>
        <w:t xml:space="preserve"> 联系方式：</w:t>
      </w:r>
      <w:r>
        <w:rPr/>
        <w:t>0758-2701556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0758-2553120、020-37861065、020-37860519</w:t>
      </w:r>
    </w:p>
    <w:p>
      <w:pPr>
        <w:pStyle w:val="null3"/>
        <w:outlineLvl w:val="3"/>
      </w:pPr>
      <w:r>
        <w:rPr>
          <w:sz w:val="24"/>
          <w:b/>
        </w:rPr>
        <w:t xml:space="preserve"> 3.项目联系方式</w:t>
      </w:r>
    </w:p>
    <w:p>
      <w:pPr>
        <w:pStyle w:val="null3"/>
        <w:ind w:firstLine="480"/>
      </w:pPr>
      <w:r>
        <w:rPr/>
        <w:t xml:space="preserve"> 项目联系人：</w:t>
      </w:r>
      <w:r>
        <w:rPr/>
        <w:t>黄展图、林程宏、罗海山</w:t>
      </w:r>
    </w:p>
    <w:p>
      <w:pPr>
        <w:pStyle w:val="null3"/>
        <w:ind w:firstLine="480"/>
      </w:pPr>
      <w:r>
        <w:rPr/>
        <w:t xml:space="preserve"> 电话：</w:t>
      </w:r>
      <w:r>
        <w:rPr/>
        <w:t>0758-2553120、020-37861065、020-37860519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pPr>
      <w:r>
        <w:rPr>
          <w:sz w:val="24"/>
        </w:rPr>
        <w:t>肇庆市第二人民医院为了更好的开展日常工作，要求合格的投标人提供本用户需求所要求的相关服务，投标人负责招标文件对投标人要求的一切事宜及责任，包括提供辅助服务、培训及相关服务与一切税费等。</w:t>
      </w:r>
    </w:p>
    <w:p>
      <w:pPr>
        <w:pStyle w:val="null3"/>
        <w:ind w:firstLine="480"/>
        <w:jc w:val="left"/>
      </w:pPr>
      <w:r>
        <w:rPr>
          <w:sz w:val="24"/>
        </w:rPr>
        <w:t>★</w:t>
      </w:r>
      <w:r>
        <w:rPr>
          <w:sz w:val="24"/>
        </w:rPr>
        <w:t>1.</w:t>
      </w:r>
      <w:r>
        <w:rPr>
          <w:sz w:val="24"/>
        </w:rPr>
        <w:t>预算金额：￥</w:t>
      </w:r>
      <w:r>
        <w:rPr>
          <w:sz w:val="24"/>
          <w:u w:val="single"/>
        </w:rPr>
        <w:t xml:space="preserve"> </w:t>
      </w:r>
      <w:r>
        <w:rPr>
          <w:sz w:val="24"/>
          <w:u w:val="single"/>
        </w:rPr>
        <w:t xml:space="preserve">3,599,640.00 </w:t>
      </w:r>
      <w:r>
        <w:rPr>
          <w:sz w:val="24"/>
        </w:rPr>
        <w:t>元，投标报价不得超出此预算金额，否则作无效投标处理。投标人必须按照招标文件附件《医疗辅助服务明细报价表》进行报价，报价单价作为结算的依据，总价仅作为计算价格分的依据，不作为结算依据，供款项结算时按采购人实际用人数量、人员单价、加班费用等按实结算。社会保险（必须包括但不限于养老保险、医疗保险、工伤保险、失业保险（生育保险纳入医疗保险））单位缴费部分由供应商依法缴纳，服务人员岗位基本工资标准按《人员岗位基本工资标准表》执行，社会保险个人缴费部分依法代扣代缴。如投标人对其达到法定退休年龄的服务人员，按规定办理了退休手续并领取养老金，不为其缴纳社会保险的，应当如实反映在投标报价中，禁止投标人投报虚假的投标费用，如经查实，按照合同及有关法规追究投标人责任。投标人的管理费报价不得超过</w:t>
      </w:r>
      <w:r>
        <w:rPr>
          <w:sz w:val="24"/>
        </w:rPr>
        <w:t>85</w:t>
      </w:r>
      <w:r>
        <w:rPr>
          <w:sz w:val="24"/>
        </w:rPr>
        <w:t>元</w:t>
      </w:r>
      <w:r>
        <w:rPr>
          <w:sz w:val="24"/>
        </w:rPr>
        <w:t>/</w:t>
      </w:r>
      <w:r>
        <w:rPr>
          <w:sz w:val="24"/>
        </w:rPr>
        <w:t>人</w:t>
      </w:r>
      <w:r>
        <w:rPr>
          <w:sz w:val="24"/>
        </w:rPr>
        <w:t>/</w:t>
      </w:r>
      <w:r>
        <w:rPr>
          <w:sz w:val="24"/>
        </w:rPr>
        <w:t>月，管理费包含供应商投入本项目管理的人员、税费、设备等一切费用，否则投标无效。</w:t>
      </w:r>
    </w:p>
    <w:p>
      <w:pPr>
        <w:pStyle w:val="null3"/>
        <w:ind w:firstLine="480"/>
        <w:jc w:val="left"/>
      </w:pPr>
      <w:r>
        <w:rPr>
          <w:sz w:val="24"/>
        </w:rPr>
        <w:t>★</w:t>
      </w:r>
      <w:r>
        <w:rPr>
          <w:sz w:val="24"/>
        </w:rPr>
        <w:t>2.</w:t>
      </w:r>
      <w:r>
        <w:rPr>
          <w:sz w:val="24"/>
        </w:rPr>
        <w:t>投标人按以下要求填写《医疗辅助服务明细报价表》，否则投标无效：</w:t>
      </w:r>
    </w:p>
    <w:p>
      <w:pPr>
        <w:pStyle w:val="null3"/>
        <w:ind w:firstLine="480"/>
        <w:jc w:val="both"/>
      </w:pPr>
      <w:r>
        <w:rPr>
          <w:sz w:val="24"/>
        </w:rPr>
        <w:t>2.1</w:t>
      </w:r>
      <w:r>
        <w:rPr>
          <w:sz w:val="24"/>
        </w:rPr>
        <w:t>社会保险单位承担部分由投标人填写并承担费用。</w:t>
      </w:r>
    </w:p>
    <w:p>
      <w:pPr>
        <w:pStyle w:val="null3"/>
        <w:ind w:firstLine="480"/>
        <w:jc w:val="both"/>
      </w:pPr>
      <w:r>
        <w:rPr>
          <w:sz w:val="24"/>
        </w:rPr>
        <w:t>2.2</w:t>
      </w:r>
      <w:r>
        <w:rPr>
          <w:sz w:val="24"/>
        </w:rPr>
        <w:t>夜班、加班绩效，投标人按照明细报价表原有数据统一填报</w:t>
      </w:r>
      <w:r>
        <w:rPr>
          <w:sz w:val="24"/>
        </w:rPr>
        <w:t>82,800.00</w:t>
      </w:r>
      <w:r>
        <w:rPr>
          <w:sz w:val="24"/>
        </w:rPr>
        <w:t>元</w:t>
      </w:r>
      <w:r>
        <w:rPr>
          <w:sz w:val="24"/>
        </w:rPr>
        <w:t>/</w:t>
      </w:r>
      <w:r>
        <w:rPr>
          <w:sz w:val="24"/>
        </w:rPr>
        <w:t>年，将按实际发生数量结算。</w:t>
      </w:r>
    </w:p>
    <w:p>
      <w:pPr>
        <w:pStyle w:val="null3"/>
        <w:ind w:firstLine="480"/>
        <w:jc w:val="both"/>
      </w:pPr>
      <w:r>
        <w:rPr>
          <w:sz w:val="24"/>
        </w:rPr>
        <w:t>2.3</w:t>
      </w:r>
      <w:r>
        <w:rPr>
          <w:sz w:val="24"/>
        </w:rPr>
        <w:t>节日福利或补贴，投标人按照明细报价表原有数据统一填报</w:t>
      </w:r>
      <w:r>
        <w:rPr>
          <w:sz w:val="24"/>
        </w:rPr>
        <w:t>400</w:t>
      </w:r>
      <w:r>
        <w:rPr>
          <w:sz w:val="24"/>
        </w:rPr>
        <w:t>元</w:t>
      </w:r>
      <w:r>
        <w:rPr>
          <w:sz w:val="24"/>
        </w:rPr>
        <w:t>/</w:t>
      </w:r>
      <w:r>
        <w:rPr>
          <w:sz w:val="24"/>
        </w:rPr>
        <w:t>人</w:t>
      </w:r>
      <w:r>
        <w:rPr>
          <w:sz w:val="24"/>
        </w:rPr>
        <w:t>/</w:t>
      </w:r>
      <w:r>
        <w:rPr>
          <w:sz w:val="24"/>
        </w:rPr>
        <w:t>年，将按实际发生数量结算。</w:t>
      </w:r>
    </w:p>
    <w:p>
      <w:pPr>
        <w:pStyle w:val="null3"/>
        <w:ind w:firstLine="480"/>
        <w:jc w:val="both"/>
      </w:pPr>
      <w:r>
        <w:rPr>
          <w:sz w:val="24"/>
        </w:rPr>
        <w:t>2.4</w:t>
      </w:r>
      <w:r>
        <w:rPr>
          <w:sz w:val="24"/>
        </w:rPr>
        <w:t>投标人的管理费报价不得超过</w:t>
      </w:r>
      <w:r>
        <w:rPr>
          <w:sz w:val="24"/>
        </w:rPr>
        <w:t>85</w:t>
      </w:r>
      <w:r>
        <w:rPr>
          <w:sz w:val="24"/>
        </w:rPr>
        <w:t>元</w:t>
      </w:r>
      <w:r>
        <w:rPr>
          <w:sz w:val="24"/>
        </w:rPr>
        <w:t>/</w:t>
      </w:r>
      <w:r>
        <w:rPr>
          <w:sz w:val="24"/>
        </w:rPr>
        <w:t>人</w:t>
      </w:r>
      <w:r>
        <w:rPr>
          <w:sz w:val="24"/>
        </w:rPr>
        <w:t>/</w:t>
      </w:r>
      <w:r>
        <w:rPr>
          <w:sz w:val="24"/>
        </w:rPr>
        <w:t>月。</w:t>
      </w:r>
    </w:p>
    <w:p>
      <w:pPr>
        <w:pStyle w:val="null3"/>
        <w:ind w:firstLine="480"/>
        <w:jc w:val="both"/>
      </w:pPr>
      <w:r>
        <w:rPr>
          <w:sz w:val="24"/>
        </w:rPr>
        <w:t>2.5</w:t>
      </w:r>
      <w:r>
        <w:rPr>
          <w:sz w:val="24"/>
        </w:rPr>
        <w:t>残疾人就业保障金按照政策文件支付。</w:t>
      </w:r>
    </w:p>
    <w:p>
      <w:pPr>
        <w:pStyle w:val="null3"/>
        <w:ind w:firstLine="480"/>
        <w:jc w:val="left"/>
      </w:pPr>
      <w:r>
        <w:rPr>
          <w:sz w:val="24"/>
        </w:rPr>
        <w:t>3.</w:t>
      </w:r>
      <w:r>
        <w:rPr>
          <w:sz w:val="24"/>
        </w:rPr>
        <w:t>服务地点：</w:t>
      </w:r>
      <w:r>
        <w:rPr>
          <w:sz w:val="24"/>
          <w:u w:val="single"/>
        </w:rPr>
        <w:t>肇庆市第二人民医院</w:t>
      </w:r>
      <w:r>
        <w:rPr>
          <w:sz w:val="24"/>
        </w:rPr>
        <w:t>（具体地点由采购人指定）；</w:t>
      </w:r>
    </w:p>
    <w:p>
      <w:pPr>
        <w:pStyle w:val="null3"/>
        <w:ind w:firstLine="480"/>
        <w:jc w:val="left"/>
      </w:pPr>
      <w:r>
        <w:rPr>
          <w:sz w:val="24"/>
        </w:rPr>
        <w:t>4.</w:t>
      </w:r>
      <w:r>
        <w:rPr>
          <w:sz w:val="24"/>
        </w:rPr>
        <w:t>本项目为服务类项目，所属行业为：</w:t>
      </w:r>
      <w:r>
        <w:rPr>
          <w:sz w:val="24"/>
          <w:u w:val="single"/>
        </w:rPr>
        <w:t>租赁和商务服务业</w:t>
      </w:r>
      <w:r>
        <w:rPr>
          <w:sz w:val="24"/>
        </w:rPr>
        <w:t>。</w:t>
      </w:r>
    </w:p>
    <w:p>
      <w:pPr>
        <w:pStyle w:val="null3"/>
        <w:ind w:firstLine="480"/>
        <w:jc w:val="left"/>
      </w:pPr>
      <w:r>
        <w:rPr>
          <w:sz w:val="24"/>
        </w:rPr>
        <w:t>二、</w:t>
      </w:r>
      <w:r>
        <w:rPr>
          <w:sz w:val="24"/>
          <w:b/>
        </w:rPr>
        <w:t>采购标的及项目需求</w:t>
      </w:r>
    </w:p>
    <w:p>
      <w:pPr>
        <w:pStyle w:val="null3"/>
        <w:ind w:firstLine="467"/>
        <w:jc w:val="left"/>
      </w:pPr>
      <w:r>
        <w:rPr>
          <w:sz w:val="24"/>
          <w:b/>
        </w:rPr>
        <w:t>（一）采购标的</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26"/>
        <w:gridCol w:w="1619"/>
        <w:gridCol w:w="3737"/>
        <w:gridCol w:w="2224"/>
      </w:tblGrid>
      <w:tr>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3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服务期限</w:t>
            </w:r>
          </w:p>
        </w:tc>
        <w:tc>
          <w:tcPr>
            <w:tcW w:type="dxa" w:w="2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预算金额（元）</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医疗辅助服务</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一年（具体以签订合同时间为准）</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 xml:space="preserve">3,599,640.00 </w:t>
            </w:r>
            <w:r>
              <w:rPr>
                <w:sz w:val="19"/>
              </w:rPr>
              <w:t>元</w:t>
            </w:r>
          </w:p>
        </w:tc>
      </w:tr>
    </w:tbl>
    <w:p>
      <w:pPr>
        <w:pStyle w:val="null3"/>
        <w:spacing w:before="150" w:after="150"/>
        <w:ind w:firstLine="482"/>
        <w:jc w:val="left"/>
      </w:pPr>
      <w:r>
        <w:rPr>
          <w:sz w:val="24"/>
          <w:b/>
        </w:rPr>
        <w:t>（二）项目需求</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17"/>
        <w:gridCol w:w="1604"/>
        <w:gridCol w:w="4735"/>
        <w:gridCol w:w="1150"/>
      </w:tblGrid>
      <w:tr>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w:t>
            </w:r>
          </w:p>
        </w:tc>
        <w:tc>
          <w:tcPr>
            <w:tcW w:type="dxa" w:w="4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岗位职责</w:t>
            </w:r>
          </w:p>
        </w:tc>
        <w:tc>
          <w:tcPr>
            <w:tcW w:type="dxa" w:w="1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r>
              <w:rPr>
                <w:sz w:val="24"/>
                <w:b/>
              </w:rPr>
              <w:t>(</w:t>
            </w:r>
            <w:r>
              <w:rPr>
                <w:sz w:val="24"/>
                <w:b/>
              </w:rPr>
              <w:t>人</w:t>
            </w:r>
            <w:r>
              <w:rPr>
                <w:sz w:val="24"/>
                <w:b/>
              </w:rPr>
              <w:t>)</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医务部文员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负责各县区</w:t>
            </w:r>
            <w:r>
              <w:rPr>
                <w:sz w:val="24"/>
              </w:rPr>
              <w:t>“两癌”工作查找和县区转诊登记等工作。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司机</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w:t>
            </w:r>
            <w:r>
              <w:rPr>
                <w:sz w:val="24"/>
              </w:rPr>
              <w:t>120</w:t>
            </w:r>
            <w:r>
              <w:rPr>
                <w:sz w:val="24"/>
              </w:rPr>
              <w:t>急救出车、行政后勤的公务用车等工作。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工程人员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负责日常水电气及太阳能热水工程、配电设施维护、饮水机、空调维修、电话维修、电梯、门窗以及应急维修等工作。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被服中心人员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负责医院医务人员工作服的折叠和上送给科室、工作人员衣服、病人衣服的缝补裁剪等工作。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财务部收费员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17</w:t>
            </w:r>
            <w:r>
              <w:rPr>
                <w:sz w:val="24"/>
              </w:rPr>
              <w:t>人负责病人门诊挂号和收费等工作；</w:t>
            </w:r>
            <w:r>
              <w:rPr>
                <w:sz w:val="24"/>
              </w:rPr>
              <w:t>3</w:t>
            </w:r>
            <w:r>
              <w:rPr>
                <w:sz w:val="24"/>
              </w:rPr>
              <w:t>人负责办理临床科室病人出入院费用的核对和整理等工作。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信息病案部文员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人负责病历的收集、上架、装订；</w:t>
            </w:r>
            <w:r>
              <w:rPr>
                <w:sz w:val="24"/>
              </w:rPr>
              <w:t>1</w:t>
            </w:r>
            <w:r>
              <w:rPr>
                <w:sz w:val="24"/>
              </w:rPr>
              <w:t>人负责网络保障问题登记、处理进度跟踪、网络中心日常运维等工作。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客户服务中心文员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负责门诊导诊、预约挂号和满意度调查、为门诊患者提供各种便民服务等工作。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供应室人员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负责供应室回收、清冼、消毒、下送器械、科内保洁工作、包装全院临床科室布类包等工作。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药剂科人员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药品调剂与核对、药品申领、装箱、运送、拆零、上架、摆放、药品调用、药品出入库、药品管理、文件整理、医嘱单打印及整理、静脉输液贴签、集中调配、分拣、配送、中药煎煮、临炮室打粉包粉、颗粒机养护清洁、药房工作区域卫生和内务整理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检验科人员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负责接收各种血液标本、接听回答各种业务电话咨询、接收各种体液标本、打印门诊体液标本条码等工作。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神经外科人员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负责更换床单、帮助病人翻身等生活护理服务等工作。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泌尿外科文员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负责接诊门诊做膀胱镜、拔管、尿动力、包皮手术等门诊到病房做操作的病人、新入院和转入病人床单位准备、出院和转科床单位终末消毒、铺床、负责送回物品归位放置等工作。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胃镜室人员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负责接诊、分流病人、安排登记病人胃肠镜检查治疗的时间、宣教、协助护士每天对无痛病人的观察和推床、每周协助护士进行物品的申领和室间的卫生清洁等工作。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产科文员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负责新生儿筛查和听力筛查补助减免录入和结果查询录入、乙肝病人建档录入、预防接种建档、分娩产妇建档等工作。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儿童保健科文员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w:t>
            </w:r>
            <w:r>
              <w:rPr>
                <w:sz w:val="24"/>
              </w:rPr>
              <w:t>人负责儿保门诊接诊、接听咨询及家长请假停治疗电话、协助开单、把儿童信息、体格测量数据录入儿童保健系统和省妇幼平台、协助前台护士体格测量、视力筛查、骨密度检测等工作；</w:t>
            </w:r>
            <w:r>
              <w:rPr>
                <w:sz w:val="24"/>
              </w:rPr>
              <w:t>1</w:t>
            </w:r>
            <w:r>
              <w:rPr>
                <w:sz w:val="24"/>
              </w:rPr>
              <w:t>人负责协助治疗师完成集体课训练课程、维持课堂秩序、照料患儿们穿衣、饮水、如厕等生活工作。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妇女保健科文员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负责产后</w:t>
            </w:r>
            <w:r>
              <w:rPr>
                <w:sz w:val="24"/>
              </w:rPr>
              <w:t>42</w:t>
            </w:r>
            <w:r>
              <w:rPr>
                <w:sz w:val="24"/>
              </w:rPr>
              <w:t>天产妇追踪、并把随诊资料录入省妇幼平台、协助指导心理筛查问卷填写、专案资料台帐管理、两癌随访信息发送、文书资料整理等工作。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其他文员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负责协助后勤工作或临床完成非技术性的工作。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r>
    </w:tbl>
    <w:p>
      <w:pPr>
        <w:pStyle w:val="null3"/>
        <w:spacing w:before="150"/>
        <w:ind w:firstLine="482"/>
        <w:jc w:val="both"/>
      </w:pPr>
      <w:r>
        <w:rPr>
          <w:sz w:val="24"/>
          <w:b/>
        </w:rPr>
        <w:t>三、医疗辅助服务人员要求</w:t>
      </w:r>
    </w:p>
    <w:p>
      <w:pPr>
        <w:pStyle w:val="null3"/>
        <w:ind w:firstLine="480"/>
        <w:jc w:val="both"/>
      </w:pPr>
      <w:r>
        <w:rPr>
          <w:sz w:val="24"/>
        </w:rPr>
        <w:t>1.</w:t>
      </w:r>
      <w:r>
        <w:rPr>
          <w:sz w:val="24"/>
        </w:rPr>
        <w:t>遵纪守法；具有良好的思想品德，作风正派，无违法犯罪记录。</w:t>
      </w:r>
    </w:p>
    <w:p>
      <w:pPr>
        <w:pStyle w:val="null3"/>
        <w:ind w:firstLine="480"/>
        <w:jc w:val="both"/>
      </w:pPr>
      <w:r>
        <w:rPr>
          <w:sz w:val="24"/>
        </w:rPr>
        <w:t>2.</w:t>
      </w:r>
      <w:r>
        <w:rPr>
          <w:sz w:val="24"/>
        </w:rPr>
        <w:t>身体健康，无传染病；具有正常履行职责的身体条件和工作能力，工作责任感强，能吃苦耐劳，承受工作压力，有良好的团队合作精神。</w:t>
      </w:r>
    </w:p>
    <w:p>
      <w:pPr>
        <w:pStyle w:val="null3"/>
        <w:ind w:firstLine="480"/>
        <w:jc w:val="both"/>
      </w:pPr>
      <w:r>
        <w:rPr>
          <w:sz w:val="24"/>
        </w:rPr>
        <w:t>3.</w:t>
      </w:r>
      <w:r>
        <w:rPr>
          <w:sz w:val="24"/>
        </w:rPr>
        <w:t>服从采购人的工作安排和培训安排，投标人确保对员工培训到位，培训后上岗。</w:t>
      </w:r>
    </w:p>
    <w:p>
      <w:pPr>
        <w:pStyle w:val="null3"/>
        <w:ind w:firstLine="480"/>
        <w:jc w:val="both"/>
      </w:pPr>
      <w:r>
        <w:rPr>
          <w:sz w:val="24"/>
        </w:rPr>
        <w:t>4.</w:t>
      </w:r>
      <w:r>
        <w:rPr>
          <w:sz w:val="24"/>
        </w:rPr>
        <w:t>所有到岗人员，必须衣着整洁，佩戴工作证。</w:t>
      </w:r>
    </w:p>
    <w:p>
      <w:pPr>
        <w:pStyle w:val="null3"/>
        <w:ind w:firstLine="480"/>
        <w:jc w:val="both"/>
      </w:pPr>
      <w:r>
        <w:rPr>
          <w:sz w:val="24"/>
        </w:rPr>
        <w:t>5.</w:t>
      </w:r>
      <w:r>
        <w:rPr>
          <w:sz w:val="24"/>
        </w:rPr>
        <w:t>符合采购人要求及日常管理工作规范。</w:t>
      </w:r>
    </w:p>
    <w:p>
      <w:pPr>
        <w:pStyle w:val="null3"/>
        <w:ind w:firstLine="480"/>
        <w:jc w:val="both"/>
      </w:pPr>
      <w:r>
        <w:rPr>
          <w:sz w:val="24"/>
        </w:rPr>
        <w:t>6.</w:t>
      </w:r>
      <w:r>
        <w:rPr>
          <w:sz w:val="24"/>
        </w:rPr>
        <w:t>符合岗位规定的其他资格条件。</w:t>
      </w:r>
    </w:p>
    <w:p>
      <w:pPr>
        <w:pStyle w:val="null3"/>
        <w:ind w:firstLine="480"/>
        <w:jc w:val="both"/>
      </w:pPr>
      <w:r>
        <w:rPr>
          <w:sz w:val="24"/>
        </w:rPr>
        <w:t>7.</w:t>
      </w:r>
      <w:r>
        <w:rPr>
          <w:sz w:val="24"/>
        </w:rPr>
        <w:t>采购人可根据实际情况或需求，对医疗辅助服务人员资格条件要求进行调整，投标人必须服从，且调整后医疗辅助服务人员必须符合采购人的要求。</w:t>
      </w:r>
    </w:p>
    <w:p>
      <w:pPr>
        <w:pStyle w:val="null3"/>
        <w:ind w:firstLine="480"/>
        <w:jc w:val="both"/>
      </w:pPr>
      <w:r>
        <w:rPr>
          <w:sz w:val="24"/>
        </w:rPr>
        <w:t>8.</w:t>
      </w:r>
      <w:r>
        <w:rPr>
          <w:sz w:val="24"/>
        </w:rPr>
        <w:t>严格遵守采购人的章程和规章制度。</w:t>
      </w:r>
    </w:p>
    <w:p>
      <w:pPr>
        <w:pStyle w:val="null3"/>
        <w:ind w:firstLine="482"/>
        <w:jc w:val="both"/>
      </w:pPr>
      <w:r>
        <w:rPr>
          <w:sz w:val="24"/>
          <w:b/>
        </w:rPr>
        <w:t>四、项目管理要求</w:t>
      </w:r>
    </w:p>
    <w:p>
      <w:pPr>
        <w:pStyle w:val="null3"/>
        <w:ind w:firstLine="482"/>
        <w:jc w:val="both"/>
      </w:pPr>
      <w:r>
        <w:rPr>
          <w:sz w:val="24"/>
          <w:b/>
        </w:rPr>
        <w:t>1.</w:t>
      </w:r>
      <w:r>
        <w:rPr>
          <w:sz w:val="24"/>
          <w:b/>
        </w:rPr>
        <w:t>项目管理</w:t>
      </w:r>
    </w:p>
    <w:p>
      <w:pPr>
        <w:pStyle w:val="null3"/>
        <w:ind w:firstLine="480"/>
        <w:jc w:val="both"/>
      </w:pPr>
      <w:r>
        <w:rPr>
          <w:sz w:val="24"/>
        </w:rPr>
        <w:t>采购人向投标人支付医疗辅助服务费用，所涉及税金由投标人负责。医疗辅助服务费用为投标人完成本采购项目所需服务内容的一切费用，包含但不限于医疗辅助服务人员工资、各类补贴、绩效奖金、社会保险费、培训费等费用，以及服务期间所投入设备、耗材的维修、耗损等设备费用，及管理费、税费、合理利润等等</w:t>
      </w:r>
      <w:r>
        <w:rPr>
          <w:sz w:val="24"/>
        </w:rPr>
        <w:t>。住房公积金、</w:t>
      </w:r>
      <w:r>
        <w:rPr>
          <w:sz w:val="24"/>
        </w:rPr>
        <w:t>残疾人就业保障金、风险费等一切可预见及不可预见的费用按照相关政策文件实际支付。当社会保险费用因政府相关政策有所提升的，提升部分按实支付。</w:t>
      </w:r>
    </w:p>
    <w:p>
      <w:pPr>
        <w:pStyle w:val="null3"/>
        <w:ind w:firstLine="482"/>
        <w:jc w:val="both"/>
      </w:pPr>
      <w:r>
        <w:rPr>
          <w:sz w:val="24"/>
          <w:b/>
        </w:rPr>
        <w:t>2.</w:t>
      </w:r>
      <w:r>
        <w:rPr>
          <w:sz w:val="24"/>
          <w:b/>
        </w:rPr>
        <w:t>人员管理</w:t>
      </w:r>
    </w:p>
    <w:p>
      <w:pPr>
        <w:pStyle w:val="null3"/>
        <w:ind w:firstLine="480"/>
        <w:jc w:val="both"/>
      </w:pPr>
      <w:r>
        <w:rPr>
          <w:sz w:val="24"/>
        </w:rPr>
        <w:t>（</w:t>
      </w:r>
      <w:r>
        <w:rPr>
          <w:sz w:val="24"/>
        </w:rPr>
        <w:t>1</w:t>
      </w:r>
      <w:r>
        <w:rPr>
          <w:sz w:val="24"/>
        </w:rPr>
        <w:t>）投标人按照有关法律法规规定与医疗辅助服务人员订立书面劳动合同，为医疗辅助服务人员在工作所在地办理社会保险手续等，社会保险单位缴费部分由供应商依法缴纳，并根据医疗辅助服务人员考勤、考核、教育培训、奖惩等资料情况建立人事信息档案。对新招医疗辅助服务人员，应在规定时间内办齐所有用工手续，并提供包括但不限于医疗辅助服务人员档案表、花名册、身份证及学历证复印件等供采购人备案，做到“一人一档”。</w:t>
      </w:r>
    </w:p>
    <w:p>
      <w:pPr>
        <w:pStyle w:val="null3"/>
        <w:ind w:firstLine="480"/>
        <w:jc w:val="both"/>
      </w:pPr>
      <w:r>
        <w:rPr>
          <w:sz w:val="24"/>
        </w:rPr>
        <w:t>★（</w:t>
      </w:r>
      <w:r>
        <w:rPr>
          <w:sz w:val="24"/>
        </w:rPr>
        <w:t>2</w:t>
      </w:r>
      <w:r>
        <w:rPr>
          <w:sz w:val="24"/>
        </w:rPr>
        <w:t>）投标人根据医疗辅助服务人员人数和服务项目配备专门的</w:t>
      </w:r>
      <w:r>
        <w:rPr>
          <w:sz w:val="24"/>
          <w:b/>
        </w:rPr>
        <w:t>服务管理人员</w:t>
      </w:r>
      <w:r>
        <w:rPr>
          <w:sz w:val="24"/>
        </w:rPr>
        <w:t>，至少包括一名项目主管，该主管具备具有相符学历与工作能力，具有人力资源管理方面的职业技能，负责医疗辅助服务人员的日常管理事务，协调处理医疗辅助服务人员与采购人之间的关系，向采购人提供政策法规方面的咨询；服务管理人员为由投标人另行配备的人员，不包含在</w:t>
      </w:r>
      <w:r>
        <w:rPr>
          <w:sz w:val="24"/>
        </w:rPr>
        <w:t>64</w:t>
      </w:r>
      <w:r>
        <w:rPr>
          <w:sz w:val="24"/>
        </w:rPr>
        <w:t>人的服务名单中。服务管理人员的人力成本属于投标人项目管理费用，由供应商自行承担，由投标人统筹包含在投标报价的管理费中，采购人不再另行支付。</w:t>
      </w:r>
    </w:p>
    <w:p>
      <w:pPr>
        <w:pStyle w:val="null3"/>
        <w:ind w:firstLine="480"/>
        <w:jc w:val="both"/>
      </w:pPr>
      <w:r>
        <w:rPr>
          <w:sz w:val="24"/>
        </w:rPr>
        <w:t>（</w:t>
      </w:r>
      <w:r>
        <w:rPr>
          <w:sz w:val="24"/>
        </w:rPr>
        <w:t>3</w:t>
      </w:r>
      <w:r>
        <w:rPr>
          <w:sz w:val="24"/>
        </w:rPr>
        <w:t>）投标人及时掌握国家和省有关劳动标准、劳动条件、工资福利、社会保险等方面的最新政策动态并知会采购人，积极配合采购人对新政策规定的组织实施；</w:t>
      </w:r>
    </w:p>
    <w:p>
      <w:pPr>
        <w:pStyle w:val="null3"/>
        <w:ind w:firstLine="480"/>
        <w:jc w:val="both"/>
      </w:pPr>
      <w:r>
        <w:rPr>
          <w:sz w:val="24"/>
        </w:rPr>
        <w:t>（</w:t>
      </w:r>
      <w:r>
        <w:rPr>
          <w:sz w:val="24"/>
        </w:rPr>
        <w:t>4</w:t>
      </w:r>
      <w:r>
        <w:rPr>
          <w:sz w:val="24"/>
        </w:rPr>
        <w:t>）按采购人要求，教育医疗辅助服务人员严格遵守采购人的规章制度和管理规范规程、忠于职守、文明礼貌、严格遵守劳动纪律、服从和执行采购人做出的工作安排和调度；</w:t>
      </w:r>
    </w:p>
    <w:p>
      <w:pPr>
        <w:pStyle w:val="null3"/>
        <w:ind w:firstLine="480"/>
        <w:jc w:val="both"/>
      </w:pPr>
      <w:r>
        <w:rPr>
          <w:sz w:val="24"/>
        </w:rPr>
        <w:t>（</w:t>
      </w:r>
      <w:r>
        <w:rPr>
          <w:sz w:val="24"/>
        </w:rPr>
        <w:t>5</w:t>
      </w:r>
      <w:r>
        <w:rPr>
          <w:sz w:val="24"/>
        </w:rPr>
        <w:t>）投标人定期会同采购人共同对医疗辅助服务人员进行考核；</w:t>
      </w:r>
    </w:p>
    <w:p>
      <w:pPr>
        <w:pStyle w:val="null3"/>
        <w:ind w:firstLine="480"/>
        <w:jc w:val="both"/>
      </w:pPr>
      <w:r>
        <w:rPr>
          <w:sz w:val="24"/>
        </w:rPr>
        <w:t>（</w:t>
      </w:r>
      <w:r>
        <w:rPr>
          <w:sz w:val="24"/>
        </w:rPr>
        <w:t>6</w:t>
      </w:r>
      <w:r>
        <w:rPr>
          <w:sz w:val="24"/>
        </w:rPr>
        <w:t>）投标人负责医疗辅助服务人员的招聘</w:t>
      </w:r>
      <w:r>
        <w:rPr>
          <w:sz w:val="24"/>
        </w:rPr>
        <w:t>/</w:t>
      </w:r>
      <w:r>
        <w:rPr>
          <w:sz w:val="24"/>
        </w:rPr>
        <w:t>录用辞退手续办理、薪酬管理、福利发放、各种社保（按照当地社会保险缴费标准和规定）办理及个税代扣代缴；</w:t>
      </w:r>
    </w:p>
    <w:p>
      <w:pPr>
        <w:pStyle w:val="null3"/>
        <w:ind w:firstLine="480"/>
        <w:jc w:val="both"/>
      </w:pPr>
      <w:r>
        <w:rPr>
          <w:sz w:val="24"/>
        </w:rPr>
        <w:t>（</w:t>
      </w:r>
      <w:r>
        <w:rPr>
          <w:sz w:val="24"/>
        </w:rPr>
        <w:t>7</w:t>
      </w:r>
      <w:r>
        <w:rPr>
          <w:sz w:val="24"/>
        </w:rPr>
        <w:t>）投标人负责医疗辅助服务人员的档案管理、计生关系管理以及专业技术人员的职称申报、评定等；</w:t>
      </w:r>
    </w:p>
    <w:p>
      <w:pPr>
        <w:pStyle w:val="null3"/>
        <w:ind w:firstLine="480"/>
        <w:jc w:val="both"/>
      </w:pPr>
      <w:r>
        <w:rPr>
          <w:sz w:val="24"/>
        </w:rPr>
        <w:t>（</w:t>
      </w:r>
      <w:r>
        <w:rPr>
          <w:sz w:val="24"/>
        </w:rPr>
        <w:t>8</w:t>
      </w:r>
      <w:r>
        <w:rPr>
          <w:sz w:val="24"/>
        </w:rPr>
        <w:t>）服务期内发生劳资纠纷由投标人负责处理；</w:t>
      </w:r>
    </w:p>
    <w:p>
      <w:pPr>
        <w:pStyle w:val="null3"/>
        <w:ind w:firstLine="480"/>
        <w:jc w:val="both"/>
      </w:pPr>
      <w:r>
        <w:rPr>
          <w:sz w:val="24"/>
        </w:rPr>
        <w:t>（</w:t>
      </w:r>
      <w:r>
        <w:rPr>
          <w:sz w:val="24"/>
        </w:rPr>
        <w:t>9</w:t>
      </w:r>
      <w:r>
        <w:rPr>
          <w:sz w:val="24"/>
        </w:rPr>
        <w:t>）如医疗辅助服务人员发生工伤事故，由投标人进行调查及处理，并为员工进行工伤鉴定、工伤待遇申报；</w:t>
      </w:r>
    </w:p>
    <w:p>
      <w:pPr>
        <w:pStyle w:val="null3"/>
        <w:ind w:firstLine="480"/>
        <w:jc w:val="both"/>
      </w:pPr>
      <w:r>
        <w:rPr>
          <w:sz w:val="24"/>
        </w:rPr>
        <w:t>（</w:t>
      </w:r>
      <w:r>
        <w:rPr>
          <w:sz w:val="24"/>
        </w:rPr>
        <w:t>10</w:t>
      </w:r>
      <w:r>
        <w:rPr>
          <w:sz w:val="24"/>
        </w:rPr>
        <w:t>）投标人负责处理医疗辅助服务人员提出的劳动仲裁、诉讼等事宜；</w:t>
      </w:r>
    </w:p>
    <w:p>
      <w:pPr>
        <w:pStyle w:val="null3"/>
        <w:ind w:firstLine="480"/>
        <w:jc w:val="both"/>
      </w:pPr>
      <w:r>
        <w:rPr>
          <w:sz w:val="24"/>
        </w:rPr>
        <w:t>（</w:t>
      </w:r>
      <w:r>
        <w:rPr>
          <w:sz w:val="24"/>
        </w:rPr>
        <w:t>11</w:t>
      </w:r>
      <w:r>
        <w:rPr>
          <w:sz w:val="24"/>
        </w:rPr>
        <w:t>）投标人应提供所有员工的个人档案资料，经采购人确认后上岗，不允许人员兼岗；</w:t>
      </w:r>
    </w:p>
    <w:p>
      <w:pPr>
        <w:pStyle w:val="null3"/>
        <w:ind w:firstLine="480"/>
        <w:jc w:val="both"/>
      </w:pPr>
      <w:r>
        <w:rPr>
          <w:sz w:val="24"/>
        </w:rPr>
        <w:t>（</w:t>
      </w:r>
      <w:r>
        <w:rPr>
          <w:sz w:val="24"/>
        </w:rPr>
        <w:t>12</w:t>
      </w:r>
      <w:r>
        <w:rPr>
          <w:sz w:val="24"/>
        </w:rPr>
        <w:t>）投标人签订合同时必须按照国家相关保密规定和采购人签订《保密协议》，对违反《保密协议》相关内容规定的，采购人有权追究其法律责任；</w:t>
      </w:r>
    </w:p>
    <w:p>
      <w:pPr>
        <w:pStyle w:val="null3"/>
        <w:ind w:firstLine="480"/>
        <w:jc w:val="both"/>
      </w:pPr>
      <w:r>
        <w:rPr>
          <w:sz w:val="24"/>
        </w:rPr>
        <w:t>（</w:t>
      </w:r>
      <w:r>
        <w:rPr>
          <w:sz w:val="24"/>
        </w:rPr>
        <w:t>13</w:t>
      </w:r>
      <w:r>
        <w:rPr>
          <w:sz w:val="24"/>
        </w:rPr>
        <w:t>）如因投标人原因引起的劳资纠纷问题，影响正常工作的，采购人有权另行聘请人员确保正常工作，所产生的费用由投标人承担；</w:t>
      </w:r>
    </w:p>
    <w:p>
      <w:pPr>
        <w:pStyle w:val="null3"/>
        <w:ind w:firstLine="480"/>
        <w:jc w:val="both"/>
      </w:pPr>
      <w:r>
        <w:rPr>
          <w:sz w:val="24"/>
        </w:rPr>
        <w:t>（</w:t>
      </w:r>
      <w:r>
        <w:rPr>
          <w:sz w:val="24"/>
        </w:rPr>
        <w:t>14</w:t>
      </w:r>
      <w:r>
        <w:rPr>
          <w:sz w:val="24"/>
        </w:rPr>
        <w:t>）如采购人认为医疗辅助服务人员不称职服务岗位要求更换时，投标人必须及时的为采购人更换合格的人员；</w:t>
      </w:r>
    </w:p>
    <w:p>
      <w:pPr>
        <w:pStyle w:val="null3"/>
        <w:ind w:firstLine="480"/>
        <w:jc w:val="both"/>
      </w:pPr>
      <w:r>
        <w:rPr>
          <w:sz w:val="24"/>
        </w:rPr>
        <w:t>（</w:t>
      </w:r>
      <w:r>
        <w:rPr>
          <w:sz w:val="24"/>
        </w:rPr>
        <w:t>15</w:t>
      </w:r>
      <w:r>
        <w:rPr>
          <w:sz w:val="24"/>
        </w:rPr>
        <w:t>）服务期内，采购人按季度对投标人的工作质量、履约情况、社保购买情况、工作配合度等进行综合评价，评价合格则继续履行服务合同。如项目服务未达到要求，则采购人上报监管部门终止服务合同；</w:t>
      </w:r>
    </w:p>
    <w:p>
      <w:pPr>
        <w:pStyle w:val="null3"/>
        <w:ind w:firstLine="480"/>
        <w:jc w:val="both"/>
      </w:pPr>
      <w:r>
        <w:rPr>
          <w:sz w:val="24"/>
        </w:rPr>
        <w:t>（</w:t>
      </w:r>
      <w:r>
        <w:rPr>
          <w:sz w:val="24"/>
        </w:rPr>
        <w:t>16</w:t>
      </w:r>
      <w:r>
        <w:rPr>
          <w:sz w:val="24"/>
        </w:rPr>
        <w:t>）医疗辅助服务人员的工作由采购人进行分配、管理；</w:t>
      </w:r>
    </w:p>
    <w:p>
      <w:pPr>
        <w:pStyle w:val="null3"/>
        <w:ind w:firstLine="480"/>
        <w:jc w:val="both"/>
      </w:pPr>
      <w:r>
        <w:rPr>
          <w:sz w:val="24"/>
        </w:rPr>
        <w:t>（</w:t>
      </w:r>
      <w:r>
        <w:rPr>
          <w:sz w:val="24"/>
        </w:rPr>
        <w:t>17</w:t>
      </w:r>
      <w:r>
        <w:rPr>
          <w:sz w:val="24"/>
        </w:rPr>
        <w:t>）投标人应及时更新医疗辅助服务人员的信息，负责协助医疗辅助服务人员的职称晋升申报工作，并负责为医疗辅助服务人员出具以事实为依据的合法的相关证明。</w:t>
      </w:r>
    </w:p>
    <w:p>
      <w:pPr>
        <w:pStyle w:val="null3"/>
        <w:ind w:firstLine="720"/>
        <w:jc w:val="both"/>
      </w:pPr>
      <w:r>
        <w:rPr>
          <w:sz w:val="24"/>
        </w:rPr>
        <w:t>3.</w:t>
      </w:r>
      <w:r>
        <w:rPr>
          <w:sz w:val="24"/>
        </w:rPr>
        <w:t>违约责任：</w:t>
      </w:r>
    </w:p>
    <w:p>
      <w:pPr>
        <w:pStyle w:val="null3"/>
        <w:ind w:firstLine="480"/>
        <w:jc w:val="both"/>
      </w:pPr>
      <w:r>
        <w:rPr>
          <w:sz w:val="24"/>
        </w:rPr>
        <w:t>（</w:t>
      </w:r>
      <w:r>
        <w:rPr>
          <w:sz w:val="24"/>
        </w:rPr>
        <w:t>1</w:t>
      </w:r>
      <w:r>
        <w:rPr>
          <w:sz w:val="24"/>
        </w:rPr>
        <w:t>）未经采购人同意，投标人不得将承包项目发包或转包，否则，视为投标人违约，采购人有权解除服务合同。</w:t>
      </w:r>
    </w:p>
    <w:p>
      <w:pPr>
        <w:pStyle w:val="null3"/>
        <w:ind w:firstLine="480"/>
        <w:jc w:val="both"/>
      </w:pPr>
      <w:r>
        <w:rPr>
          <w:sz w:val="24"/>
        </w:rPr>
        <w:t>（</w:t>
      </w:r>
      <w:r>
        <w:rPr>
          <w:sz w:val="24"/>
        </w:rPr>
        <w:t>2</w:t>
      </w:r>
      <w:r>
        <w:rPr>
          <w:sz w:val="24"/>
        </w:rPr>
        <w:t>）若投标人在签订合同并生效后</w:t>
      </w:r>
      <w:r>
        <w:rPr>
          <w:sz w:val="24"/>
        </w:rPr>
        <w:t>30</w:t>
      </w:r>
      <w:r>
        <w:rPr>
          <w:sz w:val="24"/>
        </w:rPr>
        <w:t>天内未能配齐符合采购人需求的人员，则视为投标人主动违约，采购人有权终止合同。</w:t>
      </w:r>
    </w:p>
    <w:p>
      <w:pPr>
        <w:pStyle w:val="null3"/>
        <w:ind w:firstLine="480"/>
        <w:jc w:val="both"/>
      </w:pPr>
      <w:r>
        <w:rPr>
          <w:sz w:val="24"/>
        </w:rPr>
        <w:t>（</w:t>
      </w:r>
      <w:r>
        <w:rPr>
          <w:sz w:val="24"/>
        </w:rPr>
        <w:t>3</w:t>
      </w:r>
      <w:r>
        <w:rPr>
          <w:sz w:val="24"/>
        </w:rPr>
        <w:t>）在服务期间，未经采购人同意，投标人不得随意更换医疗辅助服务人员。如发生医疗辅助服务人员调走、辞职或被投标人辞退等情况，投标人必须在</w:t>
      </w:r>
      <w:r>
        <w:rPr>
          <w:sz w:val="24"/>
        </w:rPr>
        <w:t>5</w:t>
      </w:r>
      <w:r>
        <w:rPr>
          <w:sz w:val="24"/>
        </w:rPr>
        <w:t>个工作日内补充医疗辅助同等资质的服务人员到岗。</w:t>
      </w:r>
    </w:p>
    <w:p>
      <w:pPr>
        <w:pStyle w:val="null3"/>
        <w:ind w:firstLine="480"/>
        <w:jc w:val="both"/>
      </w:pPr>
      <w:r>
        <w:rPr>
          <w:sz w:val="24"/>
        </w:rPr>
        <w:t>（</w:t>
      </w:r>
      <w:r>
        <w:rPr>
          <w:sz w:val="24"/>
        </w:rPr>
        <w:t>4</w:t>
      </w:r>
      <w:r>
        <w:rPr>
          <w:sz w:val="24"/>
        </w:rPr>
        <w:t>）因医疗辅助服务人员蓄意破坏设备设施、违反规程造成重大事故的，一经查实，则视为投标人严重违约，采购人有权终止合同，责令投标人</w:t>
      </w:r>
      <w:r>
        <w:rPr>
          <w:sz w:val="24"/>
        </w:rPr>
        <w:t>代为向医疗辅助服务人员追讨</w:t>
      </w:r>
      <w:r>
        <w:rPr>
          <w:sz w:val="24"/>
        </w:rPr>
        <w:t>赔偿损失，情节严重的依法追究</w:t>
      </w:r>
      <w:r>
        <w:rPr>
          <w:sz w:val="24"/>
        </w:rPr>
        <w:t>医疗辅助服务人员的</w:t>
      </w:r>
      <w:r>
        <w:rPr>
          <w:sz w:val="24"/>
        </w:rPr>
        <w:t>法律责任。</w:t>
      </w:r>
    </w:p>
    <w:p>
      <w:pPr>
        <w:pStyle w:val="null3"/>
        <w:ind w:firstLine="480"/>
        <w:jc w:val="both"/>
      </w:pPr>
      <w:r>
        <w:rPr>
          <w:sz w:val="24"/>
        </w:rPr>
        <w:t>（</w:t>
      </w:r>
      <w:r>
        <w:rPr>
          <w:sz w:val="24"/>
        </w:rPr>
        <w:t>5</w:t>
      </w:r>
      <w:r>
        <w:rPr>
          <w:sz w:val="24"/>
        </w:rPr>
        <w:t>）若投标人在服务期内违反其服务承诺或本招标文件的要求三次或以上，则视为投标人违约，采购人有权拒绝支付本期项目服务费。</w:t>
      </w:r>
    </w:p>
    <w:p>
      <w:pPr>
        <w:pStyle w:val="null3"/>
        <w:ind w:firstLine="480"/>
        <w:jc w:val="both"/>
      </w:pPr>
      <w:r>
        <w:rPr>
          <w:sz w:val="24"/>
        </w:rPr>
        <w:t>（</w:t>
      </w:r>
      <w:r>
        <w:rPr>
          <w:sz w:val="24"/>
        </w:rPr>
        <w:t>6</w:t>
      </w:r>
      <w:r>
        <w:rPr>
          <w:sz w:val="24"/>
        </w:rPr>
        <w:t>）服务期内，由医疗辅助服务人员造成的医疗差错、事故，由投标人承担赔偿责任。发生设备或药物人为损坏、毁坏等，投标人应当给与照价赔偿。</w:t>
      </w:r>
    </w:p>
    <w:p>
      <w:pPr>
        <w:pStyle w:val="null3"/>
        <w:ind w:firstLine="482"/>
        <w:jc w:val="both"/>
      </w:pPr>
      <w:r>
        <w:rPr>
          <w:sz w:val="24"/>
          <w:b/>
        </w:rPr>
        <w:t>3.</w:t>
      </w:r>
      <w:r>
        <w:rPr>
          <w:sz w:val="24"/>
          <w:b/>
        </w:rPr>
        <w:t>现有人员岗位基本工资标准</w:t>
      </w:r>
    </w:p>
    <w:p>
      <w:pPr>
        <w:pStyle w:val="null3"/>
        <w:ind w:firstLine="480"/>
        <w:jc w:val="both"/>
      </w:pPr>
      <w:r>
        <w:rPr>
          <w:sz w:val="24"/>
        </w:rPr>
        <w:t>在此提供项目人员岗位基本工资标准表。为保障现有人员薪酬，尽量保持人员稳定，不降低原有人员素质及其服务质量，供应商承诺服务人员的岗位基本工资不低于现有人员的标准。上述岗位基本工资标准不包含绩效奖金</w:t>
      </w:r>
      <w:r>
        <w:rPr>
          <w:sz w:val="24"/>
        </w:rPr>
        <w:t>(</w:t>
      </w:r>
      <w:r>
        <w:rPr>
          <w:sz w:val="24"/>
        </w:rPr>
        <w:t>含夜班、加班绩效</w:t>
      </w:r>
      <w:r>
        <w:rPr>
          <w:sz w:val="24"/>
        </w:rPr>
        <w:t>)</w:t>
      </w:r>
      <w:r>
        <w:rPr>
          <w:sz w:val="24"/>
        </w:rPr>
        <w:t>、福利补贴等。社会保险单位缴费部分由供应商依法缴纳，服务人员岗位基本工资标准按《人员岗位基本工资标准表》执行，社会保险个人缴费部分依法代扣代缴。</w:t>
      </w:r>
    </w:p>
    <w:p>
      <w:pPr>
        <w:pStyle w:val="null3"/>
        <w:jc w:val="center"/>
      </w:pPr>
      <w:r>
        <w:rPr>
          <w:sz w:val="24"/>
          <w:b/>
        </w:rPr>
        <w:t>人员岗位基本工资标准表（元</w:t>
      </w:r>
      <w:r>
        <w:rPr>
          <w:sz w:val="24"/>
          <w:b/>
        </w:rPr>
        <w:t>/</w:t>
      </w:r>
      <w:r>
        <w:rPr>
          <w:sz w:val="24"/>
          <w:b/>
        </w:rPr>
        <w:t>月</w:t>
      </w:r>
      <w:r>
        <w:rPr>
          <w:sz w:val="24"/>
          <w:b/>
        </w:rPr>
        <w:t>/</w:t>
      </w:r>
      <w:r>
        <w:rPr>
          <w:sz w:val="24"/>
          <w:b/>
        </w:rPr>
        <w:t>人）</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943"/>
        <w:gridCol w:w="2366"/>
        <w:gridCol w:w="1324"/>
        <w:gridCol w:w="1820"/>
        <w:gridCol w:w="1853"/>
      </w:tblGrid>
      <w:tr>
        <w:tc>
          <w:tcPr>
            <w:tcW w:type="dxa" w:w="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w:t>
            </w:r>
          </w:p>
        </w:tc>
        <w:tc>
          <w:tcPr>
            <w:tcW w:type="dxa" w:w="1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r>
              <w:rPr>
                <w:sz w:val="24"/>
                <w:b/>
              </w:rPr>
              <w:t>(</w:t>
            </w:r>
            <w:r>
              <w:rPr>
                <w:sz w:val="24"/>
                <w:b/>
              </w:rPr>
              <w:t>人</w:t>
            </w:r>
            <w:r>
              <w:rPr>
                <w:sz w:val="24"/>
                <w:b/>
              </w:rPr>
              <w:t>)</w:t>
            </w:r>
          </w:p>
        </w:tc>
        <w:tc>
          <w:tcPr>
            <w:tcW w:type="dxa" w:w="1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档次</w:t>
            </w:r>
          </w:p>
        </w:tc>
        <w:tc>
          <w:tcPr>
            <w:tcW w:type="dxa" w:w="1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基本工资（元）</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医务部文员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2953.00</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司机</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3953.00</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工程人员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2953.00</w:t>
            </w:r>
          </w:p>
        </w:tc>
      </w:tr>
      <w:tr>
        <w:tc>
          <w:tcPr>
            <w:tcW w:type="dxa" w:w="9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3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被服中心人员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2953.00</w:t>
            </w:r>
          </w:p>
        </w:tc>
      </w:tr>
      <w:tr>
        <w:tc>
          <w:tcPr>
            <w:tcW w:type="dxa" w:w="943"/>
            <w:vMerge/>
            <w:tcBorders>
              <w:top w:val="none" w:color="000000" w:sz="4"/>
              <w:left w:val="single" w:color="000000" w:sz="4"/>
              <w:bottom w:val="single" w:color="000000" w:sz="4"/>
              <w:right w:val="single" w:color="000000" w:sz="4"/>
            </w:tcBorders>
          </w:tcPr>
          <w:p/>
        </w:tc>
        <w:tc>
          <w:tcPr>
            <w:tcW w:type="dxa" w:w="2366"/>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p>
            <w:pPr>
              <w:pStyle w:val="null3"/>
              <w:jc w:val="center"/>
            </w:pPr>
            <w:r>
              <w:rPr>
                <w:sz w:val="24"/>
              </w:rPr>
              <w:t>（退休人员）</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2200.00</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财务部收费员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3953.00</w:t>
            </w:r>
          </w:p>
        </w:tc>
      </w:tr>
      <w:tr>
        <w:tc>
          <w:tcPr>
            <w:tcW w:type="dxa" w:w="9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3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信息病案部文员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3953.00</w:t>
            </w:r>
          </w:p>
        </w:tc>
      </w:tr>
      <w:tr>
        <w:tc>
          <w:tcPr>
            <w:tcW w:type="dxa" w:w="943"/>
            <w:vMerge/>
            <w:tcBorders>
              <w:top w:val="none" w:color="000000" w:sz="4"/>
              <w:left w:val="single" w:color="000000" w:sz="4"/>
              <w:bottom w:val="single" w:color="000000" w:sz="4"/>
              <w:right w:val="single" w:color="000000" w:sz="4"/>
            </w:tcBorders>
          </w:tcPr>
          <w:p/>
        </w:tc>
        <w:tc>
          <w:tcPr>
            <w:tcW w:type="dxa" w:w="2366"/>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2953.00</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客户服务中心文员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3953.00</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供应室人员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2653.00</w:t>
            </w:r>
          </w:p>
        </w:tc>
      </w:tr>
      <w:tr>
        <w:tc>
          <w:tcPr>
            <w:tcW w:type="dxa" w:w="9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3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药剂科人员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3953.00</w:t>
            </w:r>
          </w:p>
        </w:tc>
      </w:tr>
      <w:tr>
        <w:tc>
          <w:tcPr>
            <w:tcW w:type="dxa" w:w="943"/>
            <w:vMerge/>
            <w:tcBorders>
              <w:top w:val="none" w:color="000000" w:sz="4"/>
              <w:left w:val="single" w:color="000000" w:sz="4"/>
              <w:bottom w:val="single" w:color="000000" w:sz="4"/>
              <w:right w:val="single" w:color="000000" w:sz="4"/>
            </w:tcBorders>
          </w:tcPr>
          <w:p/>
        </w:tc>
        <w:tc>
          <w:tcPr>
            <w:tcW w:type="dxa" w:w="2366"/>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2953.00</w:t>
            </w:r>
          </w:p>
        </w:tc>
      </w:tr>
      <w:tr>
        <w:tc>
          <w:tcPr>
            <w:tcW w:type="dxa" w:w="943"/>
            <w:vMerge/>
            <w:tcBorders>
              <w:top w:val="none" w:color="000000" w:sz="4"/>
              <w:left w:val="single" w:color="000000" w:sz="4"/>
              <w:bottom w:val="single" w:color="000000" w:sz="4"/>
              <w:right w:val="single" w:color="000000" w:sz="4"/>
            </w:tcBorders>
          </w:tcPr>
          <w:p/>
        </w:tc>
        <w:tc>
          <w:tcPr>
            <w:tcW w:type="dxa" w:w="2366"/>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p>
            <w:pPr>
              <w:pStyle w:val="null3"/>
              <w:jc w:val="center"/>
            </w:pPr>
            <w:r>
              <w:rPr>
                <w:sz w:val="24"/>
              </w:rPr>
              <w:t>（退休人员）</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2200.00</w:t>
            </w:r>
          </w:p>
        </w:tc>
      </w:tr>
      <w:tr>
        <w:tc>
          <w:tcPr>
            <w:tcW w:type="dxa" w:w="9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3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检验科人员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2953.00</w:t>
            </w:r>
          </w:p>
        </w:tc>
      </w:tr>
      <w:tr>
        <w:tc>
          <w:tcPr>
            <w:tcW w:type="dxa" w:w="943"/>
            <w:vMerge/>
            <w:tcBorders>
              <w:top w:val="none" w:color="000000" w:sz="4"/>
              <w:left w:val="single" w:color="000000" w:sz="4"/>
              <w:bottom w:val="single" w:color="000000" w:sz="4"/>
              <w:right w:val="single" w:color="000000" w:sz="4"/>
            </w:tcBorders>
          </w:tcPr>
          <w:p/>
        </w:tc>
        <w:tc>
          <w:tcPr>
            <w:tcW w:type="dxa" w:w="2366"/>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2653.00</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神经外科人员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不分档次</w:t>
            </w:r>
          </w:p>
          <w:p>
            <w:pPr>
              <w:pStyle w:val="null3"/>
              <w:jc w:val="center"/>
            </w:pPr>
            <w:r>
              <w:rPr>
                <w:sz w:val="24"/>
              </w:rPr>
              <w:t>（兼职护工）</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1360.00</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泌尿外科文员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2953.00</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胃镜室人员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2953.00</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产科文员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p>
            <w:pPr>
              <w:pStyle w:val="null3"/>
              <w:jc w:val="center"/>
            </w:pPr>
            <w:r>
              <w:rPr>
                <w:sz w:val="24"/>
              </w:rPr>
              <w:t>（退休人员）</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2500.00</w:t>
            </w:r>
          </w:p>
        </w:tc>
      </w:tr>
      <w:tr>
        <w:tc>
          <w:tcPr>
            <w:tcW w:type="dxa" w:w="9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3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儿童保健科文员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3953.00</w:t>
            </w:r>
          </w:p>
        </w:tc>
      </w:tr>
      <w:tr>
        <w:tc>
          <w:tcPr>
            <w:tcW w:type="dxa" w:w="943"/>
            <w:vMerge/>
            <w:tcBorders>
              <w:top w:val="none" w:color="000000" w:sz="4"/>
              <w:left w:val="single" w:color="000000" w:sz="4"/>
              <w:bottom w:val="single" w:color="000000" w:sz="4"/>
              <w:right w:val="single" w:color="000000" w:sz="4"/>
            </w:tcBorders>
          </w:tcPr>
          <w:p/>
        </w:tc>
        <w:tc>
          <w:tcPr>
            <w:tcW w:type="dxa" w:w="2366"/>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2953.00</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妇女保健科文员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2953.00</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其他文员</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3953.00</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480"/>
        <w:jc w:val="both"/>
      </w:pPr>
      <w:r>
        <w:rPr>
          <w:sz w:val="24"/>
        </w:rPr>
        <w:t>注：基本工资按照学历分为</w:t>
      </w:r>
      <w:r>
        <w:rPr>
          <w:sz w:val="24"/>
        </w:rPr>
        <w:t>3</w:t>
      </w:r>
      <w:r>
        <w:rPr>
          <w:sz w:val="24"/>
        </w:rPr>
        <w:t>个等次，本科学历（第</w:t>
      </w:r>
      <w:r>
        <w:rPr>
          <w:sz w:val="24"/>
        </w:rPr>
        <w:t>1</w:t>
      </w:r>
      <w:r>
        <w:rPr>
          <w:sz w:val="24"/>
        </w:rPr>
        <w:t>档次）基本工资为</w:t>
      </w:r>
      <w:r>
        <w:rPr>
          <w:sz w:val="24"/>
        </w:rPr>
        <w:t>3953</w:t>
      </w:r>
      <w:r>
        <w:rPr>
          <w:sz w:val="24"/>
        </w:rPr>
        <w:t>元，大专学历（第</w:t>
      </w:r>
      <w:r>
        <w:rPr>
          <w:sz w:val="24"/>
        </w:rPr>
        <w:t>2</w:t>
      </w:r>
      <w:r>
        <w:rPr>
          <w:sz w:val="24"/>
        </w:rPr>
        <w:t>档次）基本工资为</w:t>
      </w:r>
      <w:r>
        <w:rPr>
          <w:sz w:val="24"/>
        </w:rPr>
        <w:t>2953</w:t>
      </w:r>
      <w:r>
        <w:rPr>
          <w:sz w:val="24"/>
        </w:rPr>
        <w:t>元，中专学历及以下（第</w:t>
      </w:r>
      <w:r>
        <w:rPr>
          <w:sz w:val="24"/>
        </w:rPr>
        <w:t>3</w:t>
      </w:r>
      <w:r>
        <w:rPr>
          <w:sz w:val="24"/>
        </w:rPr>
        <w:t>档次）基本工资为</w:t>
      </w:r>
      <w:r>
        <w:rPr>
          <w:sz w:val="24"/>
        </w:rPr>
        <w:t>2653</w:t>
      </w:r>
      <w:r>
        <w:rPr>
          <w:sz w:val="24"/>
        </w:rPr>
        <w:t>元，退休人员和兼职护工工资按照上述要求执行。采购人有权根据工作实际需要调整人员基本工资数额。</w:t>
      </w:r>
    </w:p>
    <w:p>
      <w:pPr>
        <w:pStyle w:val="null3"/>
        <w:ind w:firstLine="482"/>
        <w:jc w:val="both"/>
      </w:pPr>
      <w:r>
        <w:rPr>
          <w:sz w:val="24"/>
          <w:b/>
        </w:rPr>
        <w:t>五、其他要求</w:t>
      </w:r>
    </w:p>
    <w:p>
      <w:pPr>
        <w:pStyle w:val="null3"/>
        <w:ind w:firstLine="480"/>
        <w:jc w:val="both"/>
      </w:pPr>
      <w:r>
        <w:rPr>
          <w:sz w:val="24"/>
        </w:rPr>
        <w:t>1.</w:t>
      </w:r>
      <w:r>
        <w:rPr>
          <w:sz w:val="24"/>
        </w:rPr>
        <w:t>投标人在服务期间，需开展某些活动时，应提前通知采购人，在不影响采购人正常医疗运作的情况下，方可进行。</w:t>
      </w:r>
    </w:p>
    <w:p>
      <w:pPr>
        <w:pStyle w:val="null3"/>
        <w:ind w:firstLine="480"/>
        <w:jc w:val="both"/>
      </w:pPr>
      <w:r>
        <w:rPr>
          <w:sz w:val="24"/>
        </w:rPr>
        <w:t>2.</w:t>
      </w:r>
      <w:r>
        <w:rPr>
          <w:sz w:val="24"/>
        </w:rPr>
        <w:t>投标人在服务期间，不得损害采购人、病人和公众的合法权益，不能获取不当利益。</w:t>
      </w:r>
    </w:p>
    <w:p>
      <w:pPr>
        <w:pStyle w:val="null3"/>
        <w:ind w:firstLine="480"/>
        <w:jc w:val="both"/>
      </w:pPr>
      <w:r>
        <w:rPr>
          <w:sz w:val="24"/>
        </w:rPr>
        <w:t>3.</w:t>
      </w:r>
      <w:r>
        <w:rPr>
          <w:sz w:val="24"/>
        </w:rPr>
        <w:t>投标人对采购人的公用设施不得擅自占用和改变使用功能，如需在医院内修改扩建配套项目，须报采购人和有关部门批准后方可实施。</w:t>
      </w:r>
    </w:p>
    <w:p>
      <w:pPr>
        <w:pStyle w:val="null3"/>
        <w:ind w:firstLine="480"/>
        <w:jc w:val="both"/>
      </w:pPr>
      <w:r>
        <w:rPr>
          <w:sz w:val="24"/>
        </w:rPr>
        <w:t>4.</w:t>
      </w:r>
      <w:r>
        <w:rPr>
          <w:sz w:val="24"/>
        </w:rPr>
        <w:t>投标人有责任配合采购人接受上级领导部门的监督、检查，并提供必要的资料。</w:t>
      </w:r>
    </w:p>
    <w:p>
      <w:pPr>
        <w:pStyle w:val="null3"/>
        <w:ind w:firstLine="480"/>
        <w:jc w:val="both"/>
      </w:pPr>
      <w:r>
        <w:rPr>
          <w:sz w:val="24"/>
        </w:rPr>
        <w:t>5.</w:t>
      </w:r>
      <w:r>
        <w:rPr>
          <w:sz w:val="24"/>
        </w:rPr>
        <w:t>投标人必须在规定期限内满足采购人所需岗位的医疗辅助服务人员，规定期限内在合同内注明，如不能按规定期限提供医疗辅助服务人员的采购人可以停止支付服务费。</w:t>
      </w:r>
    </w:p>
    <w:p>
      <w:pPr>
        <w:pStyle w:val="null3"/>
        <w:ind w:firstLine="480"/>
        <w:jc w:val="both"/>
      </w:pPr>
      <w:r>
        <w:rPr>
          <w:sz w:val="24"/>
        </w:rPr>
        <w:t>6.</w:t>
      </w:r>
      <w:r>
        <w:rPr>
          <w:sz w:val="24"/>
        </w:rPr>
        <w:t>在医疗辅助服务合作过程中，采购人有权对医疗辅助服务人员进行工作指挥、调度、岗位调配、岗位技能培训等。</w:t>
      </w:r>
    </w:p>
    <w:p>
      <w:pPr>
        <w:pStyle w:val="null3"/>
        <w:ind w:firstLine="480"/>
        <w:jc w:val="both"/>
      </w:pPr>
      <w:r>
        <w:rPr>
          <w:sz w:val="24"/>
        </w:rPr>
        <w:t>★</w:t>
      </w:r>
      <w:r>
        <w:rPr>
          <w:sz w:val="24"/>
        </w:rPr>
        <w:t>7.</w:t>
      </w:r>
      <w:r>
        <w:rPr>
          <w:sz w:val="24"/>
        </w:rPr>
        <w:t>医疗辅助服务人员的劳动关系归属投标人，投标人负责医疗辅助服务人员的所有人事、劳资、社会保险等办理工作；并负责医疗辅助服务人员薪酬发放等方面的工作（投标人须按月支付劳动报酬给医疗辅助服务人员），投标人应严格按照劳动法律法规的有关规定保护医疗辅助服务人员的合法权益。投标人为符合国家生育政策的医疗辅助人员申报生育津贴，按照医院支付的工资、绩效等差额部分拔付医院帐户。</w:t>
      </w:r>
    </w:p>
    <w:p>
      <w:pPr>
        <w:pStyle w:val="null3"/>
        <w:ind w:firstLine="480"/>
        <w:jc w:val="both"/>
      </w:pPr>
      <w:r>
        <w:rPr>
          <w:sz w:val="24"/>
        </w:rPr>
        <w:t>8.</w:t>
      </w:r>
      <w:r>
        <w:rPr>
          <w:sz w:val="24"/>
        </w:rPr>
        <w:t>在采购合同签订后，投标人应迅速启动与现有服务供应商的交接工作，交接时间不超过一个月，力求实现平稳、无感的过渡。若原供应商的相关岗位员工愿意继续留任原岗位，原则上中标人应积极吸纳其为员工，及时办理入职手续并签订劳动合同，确保员工的权益得到保障。同时，尽量保持原工作岗位不变，以便员工能够继续发挥其专业能力和经验。投标人不得有任何推诿或拖延行为，以确保交接过程的顺利进行。</w:t>
      </w:r>
    </w:p>
    <w:p>
      <w:pPr>
        <w:pStyle w:val="null3"/>
        <w:ind w:firstLine="482"/>
        <w:jc w:val="both"/>
      </w:pPr>
      <w:r>
        <w:rPr>
          <w:sz w:val="24"/>
          <w:b/>
        </w:rPr>
        <w:t>六、采购人提供的便利条件</w:t>
      </w:r>
    </w:p>
    <w:p>
      <w:pPr>
        <w:pStyle w:val="null3"/>
        <w:ind w:firstLine="480"/>
        <w:jc w:val="both"/>
      </w:pPr>
      <w:r>
        <w:rPr>
          <w:sz w:val="24"/>
        </w:rPr>
        <w:t>采购人提供简易办公室</w:t>
      </w:r>
      <w:r>
        <w:rPr>
          <w:sz w:val="24"/>
        </w:rPr>
        <w:t>1</w:t>
      </w:r>
      <w:r>
        <w:rPr>
          <w:sz w:val="24"/>
        </w:rPr>
        <w:t>间，办公桌椅</w:t>
      </w:r>
      <w:r>
        <w:rPr>
          <w:sz w:val="24"/>
        </w:rPr>
        <w:t>1</w:t>
      </w:r>
      <w:r>
        <w:rPr>
          <w:sz w:val="24"/>
        </w:rPr>
        <w:t>套，内线电话</w:t>
      </w:r>
      <w:r>
        <w:rPr>
          <w:sz w:val="24"/>
        </w:rPr>
        <w:t>1</w:t>
      </w:r>
      <w:r>
        <w:rPr>
          <w:sz w:val="24"/>
        </w:rPr>
        <w:t>台，电表、水表各</w:t>
      </w:r>
      <w:r>
        <w:rPr>
          <w:sz w:val="24"/>
        </w:rPr>
        <w:t>1</w:t>
      </w:r>
      <w:r>
        <w:rPr>
          <w:sz w:val="24"/>
        </w:rPr>
        <w:t>个，不提供宿舍。</w:t>
      </w:r>
    </w:p>
    <w:p>
      <w:pPr>
        <w:pStyle w:val="null3"/>
        <w:ind w:firstLine="482"/>
        <w:jc w:val="both"/>
      </w:pPr>
      <w:r>
        <w:rPr>
          <w:sz w:val="24"/>
          <w:b/>
        </w:rPr>
        <w:t>七、工作质量考核标准</w:t>
      </w:r>
    </w:p>
    <w:p>
      <w:pPr>
        <w:pStyle w:val="null3"/>
        <w:ind w:firstLine="480"/>
        <w:jc w:val="left"/>
      </w:pPr>
      <w:r>
        <w:rPr>
          <w:sz w:val="24"/>
        </w:rPr>
        <w:t>采购人每月定期或不定期对中标人进行考核</w:t>
      </w:r>
      <w:r>
        <w:rPr>
          <w:sz w:val="24"/>
        </w:rPr>
        <w:t>1</w:t>
      </w:r>
      <w:r>
        <w:rPr>
          <w:sz w:val="24"/>
        </w:rPr>
        <w:t>次。由中标人组织发放《医疗服务辅助员工作质量考评表和汇总表》，采购人所在科室护长或主任负责执行，对中标人的工作量进行评分，并按考核结果支付服务费。采购人有权根据实际需要调整考核标准。</w:t>
      </w:r>
    </w:p>
    <w:p>
      <w:pPr>
        <w:pStyle w:val="null3"/>
        <w:jc w:val="center"/>
      </w:pPr>
      <w:r>
        <w:rPr>
          <w:sz w:val="24"/>
          <w:b/>
        </w:rPr>
        <w:t>医疗辅助服务工作质量考评标准（总分</w:t>
      </w:r>
      <w:r>
        <w:rPr>
          <w:sz w:val="24"/>
          <w:b/>
        </w:rPr>
        <w:t>100</w:t>
      </w:r>
      <w:r>
        <w:rPr>
          <w:sz w:val="24"/>
          <w:b/>
        </w:rPr>
        <w:t>分）</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266"/>
        <w:gridCol w:w="2382"/>
        <w:gridCol w:w="2668"/>
        <w:gridCol w:w="784"/>
        <w:gridCol w:w="1206"/>
      </w:tblGrid>
      <w:tr>
        <w:tc>
          <w:tcPr>
            <w:tcW w:type="dxa" w:w="1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项目（分值）</w:t>
            </w:r>
          </w:p>
        </w:tc>
        <w:tc>
          <w:tcPr>
            <w:tcW w:type="dxa" w:w="2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考评内容</w:t>
            </w:r>
          </w:p>
        </w:tc>
        <w:tc>
          <w:tcPr>
            <w:tcW w:type="dxa" w:w="2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考评标准</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具体说明</w:t>
            </w: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工作礼仪</w:t>
            </w:r>
          </w:p>
          <w:p>
            <w:pPr>
              <w:pStyle w:val="null3"/>
              <w:jc w:val="center"/>
            </w:pPr>
            <w:r>
              <w:rPr>
                <w:sz w:val="24"/>
              </w:rPr>
              <w:t>(10</w:t>
            </w:r>
            <w:r>
              <w:rPr>
                <w:sz w:val="24"/>
              </w:rPr>
              <w:t>分</w:t>
            </w:r>
            <w:r>
              <w:rPr>
                <w:sz w:val="24"/>
              </w:rPr>
              <w:t>)</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着装整洁，戴工作证上岗。</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未按规定执行，发现一次扣</w:t>
            </w:r>
            <w:r>
              <w:rPr>
                <w:sz w:val="24"/>
              </w:rPr>
              <w:t>1</w:t>
            </w:r>
            <w:r>
              <w:rPr>
                <w:sz w:val="24"/>
              </w:rPr>
              <w:t>分。</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劳动纪律</w:t>
            </w:r>
          </w:p>
          <w:p>
            <w:pPr>
              <w:pStyle w:val="null3"/>
              <w:jc w:val="center"/>
            </w:pPr>
            <w:r>
              <w:rPr>
                <w:sz w:val="24"/>
              </w:rPr>
              <w:t>（</w:t>
            </w:r>
            <w:r>
              <w:rPr>
                <w:sz w:val="24"/>
              </w:rPr>
              <w:t>10</w:t>
            </w:r>
            <w:r>
              <w:rPr>
                <w:sz w:val="24"/>
              </w:rPr>
              <w:t>分）</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遵守各项规章制度，服从和接受医院的监督；坚守岗位，不迟到、早退，不串岗、脱岗、上网；不泄露医院资料。</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未按规定执行，违返一次扣</w:t>
            </w:r>
            <w:r>
              <w:rPr>
                <w:sz w:val="24"/>
              </w:rPr>
              <w:t>2</w:t>
            </w:r>
            <w:r>
              <w:rPr>
                <w:sz w:val="24"/>
              </w:rPr>
              <w:t>分。</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服务态度</w:t>
            </w:r>
          </w:p>
          <w:p>
            <w:pPr>
              <w:pStyle w:val="null3"/>
              <w:jc w:val="center"/>
            </w:pPr>
            <w:r>
              <w:rPr>
                <w:sz w:val="24"/>
              </w:rPr>
              <w:t>(10</w:t>
            </w:r>
            <w:r>
              <w:rPr>
                <w:sz w:val="24"/>
              </w:rPr>
              <w:t>分</w:t>
            </w:r>
            <w:r>
              <w:rPr>
                <w:sz w:val="24"/>
              </w:rPr>
              <w:t>)</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使用文明用语，与同事、患者等进行友好沟通</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工作中未使用礼貌用语，服务态度差，与同事或客户沟通不到位引发与患者或其家属发生冲突，扣</w:t>
            </w:r>
            <w:r>
              <w:rPr>
                <w:sz w:val="24"/>
              </w:rPr>
              <w:t>2</w:t>
            </w:r>
            <w:r>
              <w:rPr>
                <w:sz w:val="24"/>
              </w:rPr>
              <w:t>分</w:t>
            </w:r>
            <w:r>
              <w:rPr>
                <w:sz w:val="24"/>
              </w:rPr>
              <w:t>/</w:t>
            </w:r>
            <w:r>
              <w:rPr>
                <w:sz w:val="24"/>
              </w:rPr>
              <w:t>次；导致不良影响扣</w:t>
            </w:r>
            <w:r>
              <w:rPr>
                <w:sz w:val="24"/>
              </w:rPr>
              <w:t>3</w:t>
            </w:r>
            <w:r>
              <w:rPr>
                <w:sz w:val="24"/>
              </w:rPr>
              <w:t>分</w:t>
            </w:r>
            <w:r>
              <w:rPr>
                <w:sz w:val="24"/>
              </w:rPr>
              <w:t>/</w:t>
            </w:r>
            <w:r>
              <w:rPr>
                <w:sz w:val="24"/>
              </w:rPr>
              <w:t>次。</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团队精神</w:t>
            </w:r>
          </w:p>
          <w:p>
            <w:pPr>
              <w:pStyle w:val="null3"/>
              <w:jc w:val="center"/>
            </w:pPr>
            <w:r>
              <w:rPr>
                <w:sz w:val="24"/>
              </w:rPr>
              <w:t>(10</w:t>
            </w:r>
            <w:r>
              <w:rPr>
                <w:sz w:val="24"/>
              </w:rPr>
              <w:t>分</w:t>
            </w:r>
            <w:r>
              <w:rPr>
                <w:sz w:val="24"/>
              </w:rPr>
              <w:t>)</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与同事及相关部门保持有好合作关系。</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不愿意与他人合作，不配合同事或相关部门协调工作，发现一次扣</w:t>
            </w:r>
            <w:r>
              <w:rPr>
                <w:sz w:val="24"/>
              </w:rPr>
              <w:t>2</w:t>
            </w:r>
            <w:r>
              <w:rPr>
                <w:sz w:val="24"/>
              </w:rPr>
              <w:t>分。</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工作责任心</w:t>
            </w:r>
          </w:p>
          <w:p>
            <w:pPr>
              <w:pStyle w:val="null3"/>
              <w:jc w:val="center"/>
            </w:pPr>
            <w:r>
              <w:rPr>
                <w:sz w:val="24"/>
              </w:rPr>
              <w:t>(20</w:t>
            </w:r>
            <w:r>
              <w:rPr>
                <w:sz w:val="24"/>
              </w:rPr>
              <w:t>分</w:t>
            </w:r>
            <w:r>
              <w:rPr>
                <w:sz w:val="24"/>
              </w:rPr>
              <w:t>)</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按要求完成工作任务，能积极主动承担相应的工作。</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不能按时完成工作或因工作责任心不强出现工作失误，发现一次扣</w:t>
            </w:r>
            <w:r>
              <w:rPr>
                <w:sz w:val="24"/>
              </w:rPr>
              <w:t>5</w:t>
            </w:r>
            <w:r>
              <w:rPr>
                <w:sz w:val="24"/>
              </w:rPr>
              <w:t>分。</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业务能力及效率</w:t>
            </w:r>
          </w:p>
          <w:p>
            <w:pPr>
              <w:pStyle w:val="null3"/>
              <w:jc w:val="center"/>
            </w:pPr>
            <w:r>
              <w:rPr>
                <w:sz w:val="24"/>
              </w:rPr>
              <w:t>(40</w:t>
            </w:r>
            <w:r>
              <w:rPr>
                <w:sz w:val="24"/>
              </w:rPr>
              <w:t>分</w:t>
            </w:r>
            <w:r>
              <w:rPr>
                <w:sz w:val="24"/>
              </w:rPr>
              <w:t>)</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熟悉岗位技能，能充分完成本职工作。</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岗位职责不明确、不能按质按量完成工作任务或工作效率低，常出差错，发现一次</w:t>
            </w:r>
            <w:r>
              <w:rPr>
                <w:sz w:val="24"/>
              </w:rPr>
              <w:t>5</w:t>
            </w:r>
            <w:r>
              <w:rPr>
                <w:sz w:val="24"/>
              </w:rPr>
              <w:t>分。</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50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当月总得分：</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根据考核标准每月进行一次考核，并以考核结果按以下分值标准支付服务费。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2"/>
        <w:gridCol w:w="2678"/>
        <w:gridCol w:w="4966"/>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考核分值</w:t>
            </w:r>
          </w:p>
        </w:tc>
        <w:tc>
          <w:tcPr>
            <w:tcW w:type="dxa" w:w="4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支付服务费比率</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90</w:t>
            </w:r>
            <w:r>
              <w:rPr>
                <w:sz w:val="24"/>
              </w:rPr>
              <w:t>分以上（包括</w:t>
            </w:r>
            <w:r>
              <w:rPr>
                <w:sz w:val="24"/>
              </w:rPr>
              <w:t>90</w:t>
            </w:r>
            <w:r>
              <w:rPr>
                <w:sz w:val="24"/>
              </w:rPr>
              <w:t>分）</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全额支付服务费。</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85</w:t>
            </w:r>
            <w:r>
              <w:rPr>
                <w:sz w:val="24"/>
              </w:rPr>
              <w:t>—</w:t>
            </w:r>
            <w:r>
              <w:rPr>
                <w:sz w:val="24"/>
              </w:rPr>
              <w:t>90</w:t>
            </w:r>
            <w:r>
              <w:rPr>
                <w:sz w:val="24"/>
              </w:rPr>
              <w:t>（包括</w:t>
            </w:r>
            <w:r>
              <w:rPr>
                <w:sz w:val="24"/>
              </w:rPr>
              <w:t>85</w:t>
            </w:r>
            <w:r>
              <w:rPr>
                <w:sz w:val="24"/>
              </w:rPr>
              <w:t>分）</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扣当月服务费的</w:t>
            </w:r>
            <w:r>
              <w:rPr>
                <w:sz w:val="24"/>
              </w:rPr>
              <w:t>2%</w:t>
            </w:r>
            <w:r>
              <w:rPr>
                <w:sz w:val="24"/>
              </w:rPr>
              <w:t>。</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80</w:t>
            </w:r>
            <w:r>
              <w:rPr>
                <w:sz w:val="24"/>
              </w:rPr>
              <w:t>—</w:t>
            </w:r>
            <w:r>
              <w:rPr>
                <w:sz w:val="24"/>
              </w:rPr>
              <w:t>85</w:t>
            </w:r>
            <w:r>
              <w:rPr>
                <w:sz w:val="24"/>
              </w:rPr>
              <w:t>（包括</w:t>
            </w:r>
            <w:r>
              <w:rPr>
                <w:sz w:val="24"/>
              </w:rPr>
              <w:t>80</w:t>
            </w:r>
            <w:r>
              <w:rPr>
                <w:sz w:val="24"/>
              </w:rPr>
              <w:t>分）</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扣当月服务费的</w:t>
            </w:r>
            <w:r>
              <w:rPr>
                <w:sz w:val="24"/>
              </w:rPr>
              <w:t>5%</w:t>
            </w:r>
            <w:r>
              <w:rPr>
                <w:sz w:val="24"/>
              </w:rPr>
              <w:t>，并发出书面整改通知书。</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75</w:t>
            </w:r>
            <w:r>
              <w:rPr>
                <w:sz w:val="24"/>
              </w:rPr>
              <w:t>—</w:t>
            </w:r>
            <w:r>
              <w:rPr>
                <w:sz w:val="24"/>
              </w:rPr>
              <w:t>80</w:t>
            </w:r>
            <w:r>
              <w:rPr>
                <w:sz w:val="24"/>
              </w:rPr>
              <w:t>（包括</w:t>
            </w:r>
            <w:r>
              <w:rPr>
                <w:sz w:val="24"/>
              </w:rPr>
              <w:t>75</w:t>
            </w:r>
            <w:r>
              <w:rPr>
                <w:sz w:val="24"/>
              </w:rPr>
              <w:t>分）</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扣当月服务费的</w:t>
            </w:r>
            <w:r>
              <w:rPr>
                <w:sz w:val="24"/>
              </w:rPr>
              <w:t>10%</w:t>
            </w:r>
            <w:r>
              <w:rPr>
                <w:sz w:val="24"/>
              </w:rPr>
              <w:t>，并发出书面整改通知书。</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70</w:t>
            </w:r>
            <w:r>
              <w:rPr>
                <w:sz w:val="24"/>
              </w:rPr>
              <w:t>—</w:t>
            </w:r>
            <w:r>
              <w:rPr>
                <w:sz w:val="24"/>
              </w:rPr>
              <w:t>75</w:t>
            </w:r>
            <w:r>
              <w:rPr>
                <w:sz w:val="24"/>
              </w:rPr>
              <w:t>（包括</w:t>
            </w:r>
            <w:r>
              <w:rPr>
                <w:sz w:val="24"/>
              </w:rPr>
              <w:t>70</w:t>
            </w:r>
            <w:r>
              <w:rPr>
                <w:sz w:val="24"/>
              </w:rPr>
              <w:t>分）</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扣当月服务费的</w:t>
            </w:r>
            <w:r>
              <w:rPr>
                <w:sz w:val="24"/>
              </w:rPr>
              <w:t>15%</w:t>
            </w:r>
            <w:r>
              <w:rPr>
                <w:sz w:val="24"/>
              </w:rPr>
              <w:t>，并发出书面整改通知书。</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65</w:t>
            </w:r>
            <w:r>
              <w:rPr>
                <w:sz w:val="24"/>
              </w:rPr>
              <w:t>—</w:t>
            </w:r>
            <w:r>
              <w:rPr>
                <w:sz w:val="24"/>
              </w:rPr>
              <w:t>70</w:t>
            </w:r>
            <w:r>
              <w:rPr>
                <w:sz w:val="24"/>
              </w:rPr>
              <w:t>（包括</w:t>
            </w:r>
            <w:r>
              <w:rPr>
                <w:sz w:val="24"/>
              </w:rPr>
              <w:t>65</w:t>
            </w:r>
            <w:r>
              <w:rPr>
                <w:sz w:val="24"/>
              </w:rPr>
              <w:t>分）</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扣当月服务费的</w:t>
            </w:r>
            <w:r>
              <w:rPr>
                <w:sz w:val="24"/>
              </w:rPr>
              <w:t>20%</w:t>
            </w:r>
            <w:r>
              <w:rPr>
                <w:sz w:val="24"/>
              </w:rPr>
              <w:t>，并发出书面整改通知书。</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65</w:t>
            </w:r>
            <w:r>
              <w:rPr>
                <w:sz w:val="24"/>
              </w:rPr>
              <w:t>分以下</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扣当月服务费的</w:t>
            </w:r>
            <w:r>
              <w:rPr>
                <w:sz w:val="24"/>
              </w:rPr>
              <w:t>30%</w:t>
            </w:r>
            <w:r>
              <w:rPr>
                <w:sz w:val="24"/>
              </w:rPr>
              <w:t>，并有权终止合同。</w:t>
            </w:r>
          </w:p>
        </w:tc>
      </w:tr>
    </w:tbl>
    <w:p>
      <w:pPr>
        <w:pStyle w:val="null3"/>
        <w:ind w:firstLine="360"/>
        <w:jc w:val="left"/>
      </w:pPr>
      <w:r>
        <w:rPr>
          <w:sz w:val="24"/>
          <w:b/>
        </w:rPr>
        <w:t>招标文件附件：《医疗辅助服务明细报价表》（另附）</w:t>
      </w:r>
    </w:p>
    <w:p>
      <w:pPr>
        <w:pStyle w:val="null3"/>
      </w:pPr>
      <w:r>
        <w:rPr/>
        <w:t>采购包1（医疗辅助服务）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服务期：1年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第1期为(进度款)：支付比例100%，1.本项目款项以人民币转帐方式按月支付； 2.每月8日前，双方根据考核结果确认上月服务费的付款金额，再由乙方向甲方提供等额合法有效的发票；甲方收到发票核对无误后，在10个工作日内向乙方支付上月管理服务费（如遇节假日、不可抗力因素顺延）。</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1期：按照国家相关法律规定、现行行业标准与规范进行验收。</w:t>
            </w:r>
          </w:p>
        </w:tc>
      </w:tr>
      <w:tr>
        <w:tc>
          <w:tcPr>
            <w:tcW w:type="dxa" w:w="4153"/>
          </w:tcPr>
          <w:p>
            <w:pPr>
              <w:pStyle w:val="null3"/>
            </w:pPr>
            <w:r>
              <w:rPr/>
              <w:t>履约保证金</w:t>
            </w:r>
          </w:p>
        </w:tc>
        <w:tc>
          <w:tcPr>
            <w:tcW w:type="dxa" w:w="4153"/>
          </w:tcPr>
          <w:p>
            <w:pPr>
              <w:pStyle w:val="null3"/>
            </w:pPr>
            <w:r>
              <w:rPr/>
              <w:t>收取比例：0.14%,说明：收取金额：¥5000元。说明：在签订合同后十五天内投标人需以支票、汇票、本票或者金融机构、担保机构出具的保函等非现金形式，向采购人交纳履约保证金，该履约保证金不计利息。合同期内，如投标人存在违规行为或单方违约，采购人有权没收投标人交纳的合同履约保证金；合同期满，投标人没有单方违约，则无息全额退还履约保证金；如合同期满，双方存在未解决纠纷的，采购人有权无息留置履约保证金直至纠纷解决完毕。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医疗辅助服务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3,599,640.00</w:t>
            </w:r>
          </w:p>
        </w:tc>
        <w:tc>
          <w:tcPr>
            <w:tcW w:type="dxa" w:w="933"/>
          </w:tcPr>
          <w:p>
            <w:pPr>
              <w:pStyle w:val="null3"/>
              <w:jc w:val="right"/>
            </w:pPr>
            <w:r>
              <w:rPr/>
              <w:t>3,599,640.00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医疗辅助服务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详见</w:t>
            </w:r>
            <w:r>
              <w:rPr>
                <w:sz w:val="24"/>
              </w:rPr>
              <w:t>“</w:t>
            </w:r>
            <w:r>
              <w:rPr>
                <w:sz w:val="24"/>
              </w:rPr>
              <w:t>项目概况</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肇庆市第二人民医院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采购机构代理服务收费标准：采购代理机构向本项目中标人收取中标服务费，收取金额为人民币8000元。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其他信息，1.供应商在投标(响应)文件中加入《中标(成交)服务费承诺书及开票要求》(格式见招标公告附件)，便于代理机构开具服务费发票。 2.根据《肇庆市财政局肇庆市金融工作局 中国人民银行肇庆市中心支行关于开展政府采购合 同融资工作的通知》(肇财采购(2021)20号)，参与政府采购的中小微企业可凭借中标(成交)通 知书或政府采购合同，利用“中征平台”等平台向金融机构申请融资，获得无财产抵押贷款。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政府采购监督管理机构名称：肇庆市财政局政府采购管理中心</w:t>
      </w:r>
    </w:p>
    <w:p>
      <w:pPr>
        <w:pStyle w:val="null3"/>
      </w:pPr>
      <w:r>
        <w:rPr/>
        <w:t>地 址：肇庆市端州区信安四路8号肇庆市财政局412室</w:t>
      </w:r>
    </w:p>
    <w:p>
      <w:pPr>
        <w:pStyle w:val="null3"/>
      </w:pPr>
      <w:r>
        <w:rPr/>
        <w:t>电 话：0758-2232802</w:t>
      </w:r>
    </w:p>
    <w:p>
      <w:pPr>
        <w:pStyle w:val="null3"/>
      </w:pPr>
      <w:r>
        <w:rPr/>
        <w:t>邮 编：526060</w:t>
      </w:r>
    </w:p>
    <w:p>
      <w:pPr>
        <w:pStyle w:val="null3"/>
      </w:pPr>
      <w:r>
        <w:rPr/>
        <w:t>传 真：0758-2231088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采购包1(医疗辅助服务)：综合评分法,是指投标文件满足招标文件全部实质性要求，且按照评审因素的量化指标评审得分最高的投标人为中标候选人的评标方法。（最低报价不是中标的唯一依据。）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采购包1（医疗辅助服务）：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采购包1（医疗辅助服务）：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供应商在投标（响应）文件中提供资格条件承诺函（格式参考招标公告附件）。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供应商在投标（响应）文件中提供资格条件承诺函（格式参考招标公告附件）。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供应商在投标（响应）文件中提供资格条件承诺函（格式参考招标公告附件）。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按规定的格式提供《中小企业声明函》，并列明相关数据，如未列明或缺少某一相关数据，不予认可。供应商必须为采购文件中明确的所属行业（租赁和商务服务业）的中型或小型或微型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采购包1（医疗辅助服务）：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（1）对本采购包全部内容进行投标报价；（2）投标报价是唯一确定的。（3）投标报价不超过采购预算。</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不存在相关法律法规及招标文件规定的其他投标无效情形。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采购包1(医疗辅助服务):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服务总体方案 (15.0分)</w:t>
            </w:r>
          </w:p>
        </w:tc>
        <w:tc>
          <w:tcPr>
            <w:tcW w:type="dxa" w:w="5076"/>
          </w:tcPr>
          <w:p>
            <w:pPr>
              <w:pStyle w:val="null3"/>
              <w:jc w:val="left"/>
            </w:pPr>
            <w:r>
              <w:rPr/>
              <w:t>投标人根据本项目的采购需求提供总体服务方案，内容包括但不限于针对本项目提供的服务内容、服务流程、管理架构、管理措施、组织实施方案、重点难点措施等： 1.服务总体方案完全满足或优于采购需求、制定的服务内容描述详细、服务流程清晰有序、管理架构全面、管理措施科学先进、组织实施方案有针对性强且可行性高，重点、难点明确突出，针对重点难点工作思路清晰，应对措施详细、合理可操作，并能根据项目性质或采购需求提出合理可行的建议，得15分； 2.服务总体方案基本满足采购需求，制定的服务内容描述详尽、服务流程相对条理、服务架构完整、管理措施合理、组织实施方案有一定的可行性或针对性，重点、难点明确突出，针对重点难点工作思路清晰，应对措施合理可操作，满足采购需求，但未能根据项目性质或采购需求提出合理可行的建议，得12分； 3.服务总体方案部分符合采购需求，服务内容、服务流程、管理架构、管理措施、组织实施方案均有提及但描述简单，可行性一般，有提及重点、难点，但不精准，针对重点难点工作思路不清晰，或针对重点难点提出的对应措施不具备可操作性，得8分； 4.服务总体方案部分符合采购需求，未提供完整服务内容、服务流程、管理服务架构、管理措施、组织实施方案等，描述简单、可行性一般，基本未提及重难点针对措施方案或基本未提及针对重点难点提出的对应措施，得4分； 5.不提供方案不得分。</w:t>
            </w:r>
          </w:p>
        </w:tc>
      </w:tr>
      <w:tr>
        <w:tc>
          <w:tcPr>
            <w:tcW w:type="dxa" w:w="922"/>
            <w:gridSpan w:val="2"/>
            <w:vMerge/>
          </w:tcPr>
          <w:p/>
        </w:tc>
        <w:tc>
          <w:tcPr>
            <w:tcW w:type="dxa" w:w="2307"/>
          </w:tcPr>
          <w:p>
            <w:pPr>
              <w:pStyle w:val="null3"/>
              <w:jc w:val="left"/>
            </w:pPr>
            <w:r>
              <w:rPr/>
              <w:t>应急保障方案 (10.0分)</w:t>
            </w:r>
          </w:p>
        </w:tc>
        <w:tc>
          <w:tcPr>
            <w:tcW w:type="dxa" w:w="5076"/>
          </w:tcPr>
          <w:p>
            <w:pPr>
              <w:pStyle w:val="null3"/>
              <w:jc w:val="left"/>
            </w:pPr>
            <w:r>
              <w:rPr/>
              <w:t>根据本项目的采购需求，投标人制定应急保障方案，包括但不限于包括但不限于紧急需求、交通管制、设备故障、劳动纠纷、法律风险事件等突发事件的应急预案和应急措施）： 1.对项目实施过程中的突发情况有全面的预判性及对应保障措施、整体方案详细、有针对性、可行性、科学合理、满足项目整体需求得10分； 2.对项目实施过程中的突发情况有全面的预判性及对应保障措施、但整体方案详尽、有一定针对性及可行性、方案合理、基本满足项目整体需求得7分； 3.对项目实施过程中的突发情况有一定预判性及对应保障措施、部分满足项目整体需求得3分； 4.不提供方案不得分。</w:t>
            </w:r>
          </w:p>
        </w:tc>
      </w:tr>
      <w:tr>
        <w:tc>
          <w:tcPr>
            <w:tcW w:type="dxa" w:w="922"/>
            <w:gridSpan w:val="2"/>
            <w:vMerge/>
          </w:tcPr>
          <w:p/>
        </w:tc>
        <w:tc>
          <w:tcPr>
            <w:tcW w:type="dxa" w:w="2307"/>
          </w:tcPr>
          <w:p>
            <w:pPr>
              <w:pStyle w:val="null3"/>
              <w:jc w:val="left"/>
            </w:pPr>
            <w:r>
              <w:rPr/>
              <w:t>服务质量保证措施 (10.0分)</w:t>
            </w:r>
          </w:p>
        </w:tc>
        <w:tc>
          <w:tcPr>
            <w:tcW w:type="dxa" w:w="5076"/>
          </w:tcPr>
          <w:p>
            <w:pPr>
              <w:pStyle w:val="null3"/>
              <w:jc w:val="left"/>
            </w:pPr>
            <w:r>
              <w:rPr/>
              <w:t>根据本项目的采购需求及投标人的服务质量保证措施进行评审（包括但不限于招聘、培训计划、培训措施、考核方案、监督检查标准等内容）： 1.服务质量保证措施完全满足或优于采购需求、招聘途径多样且能保证招聘到岗效率，制定的培训计划具体细致、能规划培训时间和地点、培训方式多样化；培训措施有针对性、考核方案详细；监督检查标准目标明确、内容详细、方式多样、投标人内部检查频率每周一次，得10分； 2.服务质量保证措施基本满足采购需求、招聘途径不单一，且能保证招聘到岗效率，制定的培训计划详尽、能规划培训时间、培训方式不单一；培训措施有一定针对性、考核方案详尽；监督检查标准目标明确、内容详尽、方式不单一、投标人内部检查频率每月一次，得7分； 3.服务质量保证措施部分符合采购需求、招聘途径单一，不能保证到岗效率，未提供完整培训计划、培训措施、考核方案、投标人内部监督检查标准等内容，描述简单、可行性一般，得3分； 4.不提供方案不得分。</w:t>
            </w:r>
          </w:p>
        </w:tc>
      </w:tr>
      <w:tr>
        <w:tc>
          <w:tcPr>
            <w:tcW w:type="dxa" w:w="922"/>
            <w:gridSpan w:val="2"/>
            <w:vMerge/>
          </w:tcPr>
          <w:p/>
        </w:tc>
        <w:tc>
          <w:tcPr>
            <w:tcW w:type="dxa" w:w="2307"/>
          </w:tcPr>
          <w:p>
            <w:pPr>
              <w:pStyle w:val="null3"/>
              <w:jc w:val="left"/>
            </w:pPr>
            <w:r>
              <w:rPr/>
              <w:t>供应商人员薪酬方案竞争力 (10.0分)</w:t>
            </w:r>
          </w:p>
        </w:tc>
        <w:tc>
          <w:tcPr>
            <w:tcW w:type="dxa" w:w="5076"/>
          </w:tcPr>
          <w:p>
            <w:pPr>
              <w:pStyle w:val="null3"/>
              <w:jc w:val="left"/>
            </w:pPr>
            <w:r>
              <w:rPr/>
              <w:t>为保障现有人员薪酬，尽量保持人员稳定，不降低原有人员素质及其服务质量，供应商承诺服务人员的岗位基本工资不低于招标文件第二章采购需求提供的现有标准的，得10分。供应商提供加盖公章的书面承诺函。</w:t>
            </w:r>
          </w:p>
        </w:tc>
      </w:tr>
      <w:tr>
        <w:tc>
          <w:tcPr>
            <w:tcW w:type="dxa" w:w="922"/>
            <w:gridSpan w:val="2"/>
            <w:vMerge w:val="restart"/>
          </w:tcPr>
          <w:p>
            <w:pPr>
              <w:pStyle w:val="null3"/>
              <w:jc w:val="center"/>
            </w:pPr>
            <w:r>
              <w:rPr/>
              <w:t>商务部分</w:t>
            </w:r>
          </w:p>
        </w:tc>
        <w:tc>
          <w:tcPr>
            <w:tcW w:type="dxa" w:w="2307"/>
          </w:tcPr>
          <w:p>
            <w:pPr>
              <w:pStyle w:val="null3"/>
              <w:jc w:val="left"/>
            </w:pPr>
            <w:r>
              <w:rPr/>
              <w:t>项目团队专业能力（项目负责人） (12.0分)</w:t>
            </w:r>
          </w:p>
        </w:tc>
        <w:tc>
          <w:tcPr>
            <w:tcW w:type="dxa" w:w="5076"/>
          </w:tcPr>
          <w:p>
            <w:pPr>
              <w:pStyle w:val="null3"/>
              <w:jc w:val="left"/>
            </w:pPr>
            <w:r>
              <w:rPr/>
              <w:t>1.项目团队专业能力（项目负责人）： （1）具有本科或以上学历证书的得3分； （2）具有国家一级人力资源管理师（企业人力资源管理师（薪税师）、企业人力资源管理师（劳务派遣管理员）、企业人力资源管理师均认可）证书，得5分。 （3）具有劳动协调或协理方面的职业资格（技能）或职称证书，得4分。 相关证书必须为同一人持有。需提供相关证书复印件、人员在投标人购买社保的证明（投标截止前六月任一月）作为评审依据，没有提供的不得分。</w:t>
            </w:r>
          </w:p>
        </w:tc>
      </w:tr>
      <w:tr>
        <w:tc>
          <w:tcPr>
            <w:tcW w:type="dxa" w:w="922"/>
            <w:gridSpan w:val="2"/>
            <w:vMerge/>
          </w:tcPr>
          <w:p/>
        </w:tc>
        <w:tc>
          <w:tcPr>
            <w:tcW w:type="dxa" w:w="2307"/>
          </w:tcPr>
          <w:p>
            <w:pPr>
              <w:pStyle w:val="null3"/>
              <w:jc w:val="left"/>
            </w:pPr>
            <w:r>
              <w:rPr/>
              <w:t>项目团队专业能力（除项目负责人外其他人员） (12.0分)</w:t>
            </w:r>
          </w:p>
        </w:tc>
        <w:tc>
          <w:tcPr>
            <w:tcW w:type="dxa" w:w="5076"/>
          </w:tcPr>
          <w:p>
            <w:pPr>
              <w:pStyle w:val="null3"/>
              <w:jc w:val="left"/>
            </w:pPr>
            <w:r>
              <w:rPr/>
              <w:t>2.项目团队专业能力（除项目负责人外其他人员）： （1）拥有二级或以上人力资源管理师（企业人力资源管理师（薪税师）、企业人力资源管理师（劳务派遣管理员）、企业人力资源管理师均认可）证书，每一个证书得3分，该项满分为6分； （2）具有劳动协调或协理方面的职业资格（技能）或职称证书，每一证书得3分，该项满分为6分； 同一名人员同时拥有多个证书可累计得分。需提供相关证书复印件、人员在投标人购买社保的证明（投标截止前六月任一月）作为评审依据，没有提供的不得分。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2021年1月1日以来（以签订合同时间为准）承接的同类辅助服务项目或人事类项目或劳务派遣类项目业绩，每提供一份业绩合同复印件得2分，本项最高得10分。 注：同一业主（服务单位）多份业绩的按一份计算。</w:t>
            </w:r>
          </w:p>
        </w:tc>
      </w:tr>
      <w:tr>
        <w:tc>
          <w:tcPr>
            <w:tcW w:type="dxa" w:w="922"/>
            <w:gridSpan w:val="2"/>
            <w:vMerge/>
          </w:tcPr>
          <w:p/>
        </w:tc>
        <w:tc>
          <w:tcPr>
            <w:tcW w:type="dxa" w:w="2307"/>
          </w:tcPr>
          <w:p>
            <w:pPr>
              <w:pStyle w:val="null3"/>
              <w:jc w:val="left"/>
            </w:pPr>
            <w:r>
              <w:rPr/>
              <w:t>投标人实力 (6.0分)</w:t>
            </w:r>
          </w:p>
        </w:tc>
        <w:tc>
          <w:tcPr>
            <w:tcW w:type="dxa" w:w="5076"/>
          </w:tcPr>
          <w:p>
            <w:pPr>
              <w:pStyle w:val="null3"/>
              <w:jc w:val="left"/>
            </w:pPr>
            <w:r>
              <w:rPr/>
              <w:t>投标人具有有效的质量管理体系认证证书、环境管理体系认证证书、职业健康安全管理体系认证证书，每提供一个证书得2分，本项最高得6分。 投标文件提供相关证书复印件及全国认证认可信息公共服务平台（http://cx.cnca.cn/）的有效性查询截图，并加盖投标人公章作为评分依据，不按要求提供不得分。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肇庆市第二人民医院医疗辅助服务</w:t>
      </w:r>
    </w:p>
    <w:p>
      <w:pPr>
        <w:pStyle w:val="null3"/>
        <w:spacing w:after="240"/>
        <w:jc w:val="center"/>
      </w:pPr>
      <w:r>
        <w:rPr>
          <w:sz w:val="36"/>
          <w:b/>
        </w:rPr>
        <w:t>采购合同</w:t>
      </w:r>
    </w:p>
    <w:p>
      <w:pPr>
        <w:pStyle w:val="null3"/>
        <w:ind w:firstLine="480"/>
      </w:pPr>
      <w:r>
        <w:rPr>
          <w:sz w:val="24"/>
        </w:rPr>
        <w:t>甲方：</w:t>
      </w:r>
    </w:p>
    <w:p>
      <w:pPr>
        <w:pStyle w:val="null3"/>
        <w:ind w:firstLine="480"/>
        <w:jc w:val="both"/>
      </w:pPr>
      <w:r>
        <w:rPr>
          <w:sz w:val="24"/>
        </w:rPr>
        <w:t>住所：</w:t>
      </w:r>
    </w:p>
    <w:p>
      <w:pPr>
        <w:pStyle w:val="null3"/>
        <w:ind w:firstLine="480"/>
        <w:jc w:val="both"/>
      </w:pPr>
      <w:r>
        <w:rPr>
          <w:sz w:val="24"/>
        </w:rPr>
        <w:t>乙方：</w:t>
      </w:r>
    </w:p>
    <w:p>
      <w:pPr>
        <w:pStyle w:val="null3"/>
        <w:ind w:firstLine="480"/>
        <w:jc w:val="both"/>
      </w:pPr>
      <w:r>
        <w:rPr>
          <w:sz w:val="24"/>
        </w:rPr>
        <w:t>住所：</w:t>
      </w:r>
    </w:p>
    <w:p>
      <w:pPr>
        <w:pStyle w:val="null3"/>
        <w:ind w:firstLine="480"/>
        <w:jc w:val="both"/>
      </w:pPr>
      <w:r>
        <w:rPr>
          <w:sz w:val="24"/>
        </w:rPr>
        <w:t>甲乙双方根据《中华人民共和国政府采购法》《中华人民共和国民法典》等有关法律法规的规定，按照</w:t>
      </w:r>
      <w:r>
        <w:rPr>
          <w:u w:val="single"/>
        </w:rPr>
        <w:t xml:space="preserve">    </w:t>
      </w:r>
      <w:r>
        <w:rPr>
          <w:sz w:val="24"/>
        </w:rPr>
        <w:t>年</w:t>
      </w:r>
      <w:r>
        <w:rPr>
          <w:u w:val="single"/>
        </w:rPr>
        <w:t xml:space="preserve">  </w:t>
      </w:r>
      <w:r>
        <w:rPr>
          <w:sz w:val="24"/>
        </w:rPr>
        <w:t>月</w:t>
      </w:r>
      <w:r>
        <w:rPr>
          <w:u w:val="single"/>
        </w:rPr>
        <w:t xml:space="preserve">  </w:t>
      </w:r>
      <w:r>
        <w:rPr>
          <w:sz w:val="24"/>
        </w:rPr>
        <w:t>日</w:t>
      </w:r>
      <w:r>
        <w:rPr>
          <w:sz w:val="24"/>
          <w:u w:val="single"/>
        </w:rPr>
        <w:t xml:space="preserve">       </w:t>
      </w:r>
      <w:r>
        <w:rPr>
          <w:sz w:val="24"/>
          <w:u w:val="single"/>
        </w:rPr>
        <w:t>项目</w:t>
      </w:r>
      <w:r>
        <w:rPr>
          <w:sz w:val="24"/>
        </w:rPr>
        <w:t>（项目编号：</w:t>
      </w:r>
      <w:r>
        <w:rPr>
          <w:u w:val="single"/>
        </w:rPr>
        <w:t xml:space="preserve">        </w:t>
      </w:r>
      <w:r>
        <w:rPr>
          <w:sz w:val="24"/>
        </w:rPr>
        <w:t>）的采购结果、采购文件、乙方的投标（响应）文件及澄清文件和中标（成交）通知书的要求，经双方协商一致，订立合同如下：</w:t>
      </w:r>
    </w:p>
    <w:p>
      <w:pPr>
        <w:pStyle w:val="null3"/>
        <w:ind w:firstLine="482"/>
        <w:jc w:val="both"/>
      </w:pPr>
      <w:r>
        <w:rPr>
          <w:sz w:val="24"/>
          <w:b/>
        </w:rPr>
        <w:t>一、合同概况</w:t>
      </w:r>
    </w:p>
    <w:p>
      <w:pPr>
        <w:pStyle w:val="null3"/>
        <w:ind w:firstLine="480"/>
        <w:jc w:val="both"/>
      </w:pPr>
      <w:r>
        <w:rPr>
          <w:sz w:val="24"/>
        </w:rPr>
        <w:t>1.</w:t>
      </w:r>
      <w:r>
        <w:rPr>
          <w:sz w:val="24"/>
        </w:rPr>
        <w:t>合同价格：按采购文件（含补充、修改文件）和乙方的投标文件（含澄清、补充文件）以及甲、乙方双方的约定执行。详见合同附件</w:t>
      </w:r>
      <w:r>
        <w:rPr>
          <w:sz w:val="24"/>
        </w:rPr>
        <w:t>2</w:t>
      </w:r>
      <w:r>
        <w:rPr>
          <w:sz w:val="24"/>
        </w:rPr>
        <w:t>：乙方报价明细表。明细表中的单价为最终结算单价。</w:t>
      </w:r>
    </w:p>
    <w:p>
      <w:pPr>
        <w:pStyle w:val="null3"/>
        <w:ind w:firstLine="480"/>
        <w:jc w:val="both"/>
      </w:pPr>
      <w:r>
        <w:rPr>
          <w:sz w:val="24"/>
        </w:rPr>
        <w:t>2.</w:t>
      </w:r>
      <w:r>
        <w:rPr>
          <w:sz w:val="24"/>
        </w:rPr>
        <w:t>服务地点：</w:t>
      </w:r>
    </w:p>
    <w:p>
      <w:pPr>
        <w:pStyle w:val="null3"/>
        <w:ind w:firstLine="482"/>
        <w:jc w:val="both"/>
      </w:pPr>
      <w:r>
        <w:rPr>
          <w:sz w:val="24"/>
          <w:b/>
        </w:rPr>
        <w:t>二、服务期间</w:t>
      </w:r>
    </w:p>
    <w:p>
      <w:pPr>
        <w:pStyle w:val="null3"/>
        <w:ind w:firstLine="480"/>
        <w:jc w:val="both"/>
      </w:pPr>
      <w:r>
        <w:rPr>
          <w:sz w:val="24"/>
        </w:rPr>
        <w:t>服务期：合同签订生效之日起</w:t>
      </w:r>
      <w:r>
        <w:rPr>
          <w:u w:val="single"/>
        </w:rPr>
        <w:t xml:space="preserve">      </w:t>
      </w:r>
      <w:r>
        <w:rPr>
          <w:sz w:val="24"/>
        </w:rPr>
        <w:t>年，即</w:t>
      </w:r>
      <w:r>
        <w:rPr>
          <w:u w:val="single"/>
        </w:rPr>
        <w:t xml:space="preserve">        </w:t>
      </w:r>
      <w:r>
        <w:rPr>
          <w:sz w:val="24"/>
        </w:rPr>
        <w:t>年</w:t>
      </w:r>
      <w:r>
        <w:rPr>
          <w:u w:val="single"/>
        </w:rPr>
        <w:t xml:space="preserve">      </w:t>
      </w:r>
      <w:r>
        <w:rPr>
          <w:sz w:val="24"/>
        </w:rPr>
        <w:t>月</w:t>
      </w:r>
      <w:r>
        <w:rPr>
          <w:u w:val="single"/>
        </w:rPr>
        <w:t xml:space="preserve">     </w:t>
      </w:r>
      <w:r>
        <w:rPr>
          <w:sz w:val="24"/>
        </w:rPr>
        <w:t>日起至</w:t>
      </w:r>
      <w:r>
        <w:rPr>
          <w:u w:val="single"/>
        </w:rPr>
        <w:t xml:space="preserve">       </w:t>
      </w:r>
      <w:r>
        <w:rPr>
          <w:sz w:val="24"/>
        </w:rPr>
        <w:t>年</w:t>
      </w:r>
      <w:r>
        <w:rPr>
          <w:sz w:val="24"/>
          <w:u w:val="single"/>
        </w:rPr>
        <w:t xml:space="preserve">   </w:t>
      </w:r>
      <w:r>
        <w:rPr>
          <w:sz w:val="24"/>
          <w:u w:val="single"/>
        </w:rPr>
        <w:t>月</w:t>
      </w:r>
      <w:r>
        <w:rPr>
          <w:sz w:val="24"/>
          <w:u w:val="single"/>
        </w:rPr>
        <w:t xml:space="preserve">  </w:t>
      </w:r>
      <w:r>
        <w:rPr>
          <w:sz w:val="24"/>
        </w:rPr>
        <w:t>月</w:t>
      </w:r>
      <w:r>
        <w:rPr>
          <w:u w:val="single"/>
        </w:rPr>
        <w:t xml:space="preserve">    </w:t>
      </w:r>
      <w:r>
        <w:rPr>
          <w:sz w:val="24"/>
        </w:rPr>
        <w:t>日止。本合同约定解除合同情形除外。</w:t>
      </w:r>
    </w:p>
    <w:p>
      <w:pPr>
        <w:pStyle w:val="null3"/>
        <w:ind w:firstLine="482"/>
        <w:jc w:val="both"/>
      </w:pPr>
      <w:r>
        <w:rPr>
          <w:sz w:val="24"/>
          <w:b/>
        </w:rPr>
        <w:t>三、服务价款结算及付款方式</w:t>
      </w:r>
    </w:p>
    <w:p>
      <w:pPr>
        <w:pStyle w:val="null3"/>
        <w:ind w:firstLine="480"/>
        <w:jc w:val="both"/>
      </w:pPr>
      <w:r>
        <w:rPr>
          <w:sz w:val="24"/>
        </w:rPr>
        <w:t>1.</w:t>
      </w:r>
      <w:r>
        <w:rPr>
          <w:sz w:val="24"/>
        </w:rPr>
        <w:t>本项目款项以人民币转帐方式按月支付；</w:t>
      </w:r>
    </w:p>
    <w:p>
      <w:pPr>
        <w:pStyle w:val="null3"/>
        <w:ind w:firstLine="480"/>
        <w:jc w:val="both"/>
      </w:pPr>
      <w:r>
        <w:rPr>
          <w:sz w:val="24"/>
        </w:rPr>
        <w:t>2.</w:t>
      </w:r>
      <w:r>
        <w:rPr>
          <w:sz w:val="24"/>
        </w:rPr>
        <w:t>每月</w:t>
      </w:r>
      <w:r>
        <w:rPr>
          <w:sz w:val="24"/>
        </w:rPr>
        <w:t>8</w:t>
      </w:r>
      <w:r>
        <w:rPr>
          <w:sz w:val="24"/>
        </w:rPr>
        <w:t>日前，双方根据考核结果确认上月服务费的付款金额，再由乙方向甲方提供等额合法有效的发票；甲方收到发票核对无误后，在</w:t>
      </w:r>
      <w:r>
        <w:rPr>
          <w:sz w:val="24"/>
        </w:rPr>
        <w:t>10</w:t>
      </w:r>
      <w:r>
        <w:rPr>
          <w:sz w:val="24"/>
        </w:rPr>
        <w:t>个工作日内向乙方支付上月管理服务费（如遇节假日、不可抗力因素顺延）。</w:t>
      </w:r>
    </w:p>
    <w:p>
      <w:pPr>
        <w:pStyle w:val="null3"/>
        <w:ind w:firstLine="482"/>
        <w:jc w:val="both"/>
      </w:pPr>
      <w:r>
        <w:rPr>
          <w:sz w:val="24"/>
          <w:b/>
        </w:rPr>
        <w:t>四、对乙方具体服务要求</w:t>
      </w:r>
    </w:p>
    <w:p>
      <w:pPr>
        <w:pStyle w:val="null3"/>
        <w:spacing w:before="150" w:after="150"/>
        <w:ind w:firstLine="482"/>
        <w:jc w:val="left"/>
      </w:pPr>
      <w:r>
        <w:rPr>
          <w:sz w:val="24"/>
          <w:b/>
        </w:rPr>
        <w:t>（一）项目需求</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17"/>
        <w:gridCol w:w="1604"/>
        <w:gridCol w:w="4735"/>
        <w:gridCol w:w="1150"/>
      </w:tblGrid>
      <w:tr>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w:t>
            </w:r>
          </w:p>
        </w:tc>
        <w:tc>
          <w:tcPr>
            <w:tcW w:type="dxa" w:w="4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岗位职责</w:t>
            </w:r>
          </w:p>
        </w:tc>
        <w:tc>
          <w:tcPr>
            <w:tcW w:type="dxa" w:w="1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r>
              <w:rPr>
                <w:sz w:val="24"/>
                <w:b/>
              </w:rPr>
              <w:t>(</w:t>
            </w:r>
            <w:r>
              <w:rPr>
                <w:sz w:val="24"/>
                <w:b/>
              </w:rPr>
              <w:t>人</w:t>
            </w:r>
            <w:r>
              <w:rPr>
                <w:sz w:val="24"/>
                <w:b/>
              </w:rPr>
              <w:t>)</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医务部文员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负责各县区</w:t>
            </w:r>
            <w:r>
              <w:rPr>
                <w:sz w:val="24"/>
              </w:rPr>
              <w:t>“两癌”工作查找和县区转诊登记等工作。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司机</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w:t>
            </w:r>
            <w:r>
              <w:rPr>
                <w:sz w:val="24"/>
              </w:rPr>
              <w:t>120</w:t>
            </w:r>
            <w:r>
              <w:rPr>
                <w:sz w:val="24"/>
              </w:rPr>
              <w:t>急救出车、行政后勤的公务用车等工作。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工程人员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负责日常水电气及太阳能热水工程、配电设施维护、饮水机、空调维修、电话维修、电梯、门窗以及应急维修等工作。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被服中心人员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负责医院医务人员工作服的折叠和上送给科室、工作人员衣服、病人衣服的缝补裁剪等工作。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财务部收费员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17</w:t>
            </w:r>
            <w:r>
              <w:rPr>
                <w:sz w:val="24"/>
              </w:rPr>
              <w:t>人负责病人门诊挂号和收费等工作；</w:t>
            </w:r>
            <w:r>
              <w:rPr>
                <w:sz w:val="24"/>
              </w:rPr>
              <w:t>3</w:t>
            </w:r>
            <w:r>
              <w:rPr>
                <w:sz w:val="24"/>
              </w:rPr>
              <w:t>人负责办理临床科室病人出入院费用的核对和整理等工作。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信息病案部文员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人负责病历的收集、上架、装订；</w:t>
            </w:r>
            <w:r>
              <w:rPr>
                <w:sz w:val="24"/>
              </w:rPr>
              <w:t>1</w:t>
            </w:r>
            <w:r>
              <w:rPr>
                <w:sz w:val="24"/>
              </w:rPr>
              <w:t>人负责网络保障问题登记、处理进度跟踪、网络中心日常运维等工作。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客户服务中心文员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负责门诊导诊、预约挂号和满意度调查、为门诊患者提供各种便民服务等工作。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供应室人员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负责供应室回收、清冼、消毒、下送器械、科内保洁工作、包装全院临床科室布类包等工作。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药剂科人员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药品调剂与核对、药品申领、装箱、运送、拆零、上架、摆放、药品调用、药品出入库、药品管理、文件整理、医嘱单打印及整理、静脉输液贴签、集中调配、分拣、配送、中药煎煮、临炮室打粉包粉、颗粒机养护清洁、药房工作区域卫生和内务整理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检验科人员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负责接收各种血液标本、接听回答各种业务电话咨询、接收各种体液标本、打印门诊体液标本条码等工作。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神经外科人员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负责更换床单、帮助病人翻身等生活护理服务等工作。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泌尿外科文员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负责接诊门诊做膀胱镜、拔管、尿动力、包皮手术等门诊到病房做操作的病人、新入院和转入病人床单位准备、出院和转科床单位终末消毒、铺床、负责送回物品归位放置等工作。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胃镜室人员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负责接诊、分流病人、安排登记病人胃肠镜检查治疗的时间、宣教、协助护士每天对无痛病人的观察和推床、每周协助护士进行物品的申领和室间的卫生清洁等工作。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产科文员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负责新生儿筛查和听力筛查补助减免录入和结果查询录入、乙肝病人建档录入、预防接种建档、分娩产妇建档等工作。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儿童保健科文员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w:t>
            </w:r>
            <w:r>
              <w:rPr>
                <w:sz w:val="24"/>
              </w:rPr>
              <w:t>人负责儿保门诊接诊、接听咨询及家长请假停治疗电话、协助开单、把儿童信息、体格测量数据录入儿童保健系统和省妇幼平台、协助前台护士体格测量、视力筛查、骨密度检测等工作；</w:t>
            </w:r>
            <w:r>
              <w:rPr>
                <w:sz w:val="24"/>
              </w:rPr>
              <w:t>1</w:t>
            </w:r>
            <w:r>
              <w:rPr>
                <w:sz w:val="24"/>
              </w:rPr>
              <w:t>人负责协助治疗师完成集体课训练课程、维持课堂秩序、照料患儿们穿衣、饮水、如厕等生活工作。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妇女保健科文员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负责产后</w:t>
            </w:r>
            <w:r>
              <w:rPr>
                <w:sz w:val="24"/>
              </w:rPr>
              <w:t>42</w:t>
            </w:r>
            <w:r>
              <w:rPr>
                <w:sz w:val="24"/>
              </w:rPr>
              <w:t>天产妇追踪、并把随诊资料录入省妇幼平台、协助指导心理筛查问卷填写、专案资料台帐管理、两癌随访信息发送、文书资料整理等工作。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其他文员</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负责协助后勤工作或临床完成非技术性的工作。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w:t>
            </w:r>
          </w:p>
        </w:tc>
        <w:tc>
          <w:tcPr>
            <w:tcW w:type="dxa" w:w="4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r>
    </w:tbl>
    <w:p>
      <w:pPr>
        <w:pStyle w:val="null3"/>
        <w:spacing w:before="150"/>
        <w:ind w:firstLine="482"/>
        <w:jc w:val="both"/>
      </w:pPr>
      <w:r>
        <w:rPr>
          <w:sz w:val="24"/>
          <w:b/>
        </w:rPr>
        <w:t>（二）医疗辅助服务人员要求</w:t>
      </w:r>
    </w:p>
    <w:p>
      <w:pPr>
        <w:pStyle w:val="null3"/>
        <w:ind w:firstLine="480"/>
        <w:jc w:val="both"/>
      </w:pPr>
      <w:r>
        <w:rPr>
          <w:sz w:val="24"/>
        </w:rPr>
        <w:t>1.</w:t>
      </w:r>
      <w:r>
        <w:rPr>
          <w:sz w:val="24"/>
        </w:rPr>
        <w:t>遵纪守法；具有良好的思想品德，作风正派，无违法犯罪记录。</w:t>
      </w:r>
    </w:p>
    <w:p>
      <w:pPr>
        <w:pStyle w:val="null3"/>
        <w:ind w:firstLine="480"/>
        <w:jc w:val="both"/>
      </w:pPr>
      <w:r>
        <w:rPr>
          <w:sz w:val="24"/>
        </w:rPr>
        <w:t>2.</w:t>
      </w:r>
      <w:r>
        <w:rPr>
          <w:sz w:val="24"/>
        </w:rPr>
        <w:t>身体健康，无传染病；具有正常履行职责的身体条件和工作能力，工作责任感强，能吃苦耐劳，承受工作压力，有良好的团队合作精神。</w:t>
      </w:r>
    </w:p>
    <w:p>
      <w:pPr>
        <w:pStyle w:val="null3"/>
        <w:ind w:firstLine="480"/>
        <w:jc w:val="both"/>
      </w:pPr>
      <w:r>
        <w:rPr>
          <w:sz w:val="24"/>
        </w:rPr>
        <w:t>3.</w:t>
      </w:r>
      <w:r>
        <w:rPr>
          <w:sz w:val="24"/>
        </w:rPr>
        <w:t>服从甲方的工作安排和培训安排，乙方确保对员工培训到位，培训后上岗。</w:t>
      </w:r>
    </w:p>
    <w:p>
      <w:pPr>
        <w:pStyle w:val="null3"/>
        <w:ind w:firstLine="480"/>
        <w:jc w:val="both"/>
      </w:pPr>
      <w:r>
        <w:rPr>
          <w:sz w:val="24"/>
        </w:rPr>
        <w:t>4.</w:t>
      </w:r>
      <w:r>
        <w:rPr>
          <w:sz w:val="24"/>
        </w:rPr>
        <w:t>所有到岗人员，必须衣着整洁，佩戴工作证。乙方应确保所有服务人员入职时均提供最近三个月内的健康体检报告，并确保其符合岗位要求的健康标准；如存在隐瞒健康问题且对甲方造成损害的，甲方有权追究乙方责任。</w:t>
      </w:r>
    </w:p>
    <w:p>
      <w:pPr>
        <w:pStyle w:val="null3"/>
        <w:ind w:firstLine="480"/>
        <w:jc w:val="both"/>
      </w:pPr>
      <w:r>
        <w:rPr>
          <w:sz w:val="24"/>
        </w:rPr>
        <w:t>5.</w:t>
      </w:r>
      <w:r>
        <w:rPr>
          <w:sz w:val="24"/>
        </w:rPr>
        <w:t>符合甲方要求及日常管理工作规范。</w:t>
      </w:r>
    </w:p>
    <w:p>
      <w:pPr>
        <w:pStyle w:val="null3"/>
        <w:ind w:firstLine="480"/>
        <w:jc w:val="both"/>
      </w:pPr>
      <w:r>
        <w:rPr>
          <w:sz w:val="24"/>
        </w:rPr>
        <w:t>6.</w:t>
      </w:r>
      <w:r>
        <w:rPr>
          <w:sz w:val="24"/>
        </w:rPr>
        <w:t>符合岗位规定的其他资格条件。</w:t>
      </w:r>
    </w:p>
    <w:p>
      <w:pPr>
        <w:pStyle w:val="null3"/>
        <w:ind w:firstLine="480"/>
        <w:jc w:val="both"/>
      </w:pPr>
      <w:r>
        <w:rPr>
          <w:sz w:val="24"/>
        </w:rPr>
        <w:t>7.</w:t>
      </w:r>
      <w:r>
        <w:rPr>
          <w:sz w:val="24"/>
        </w:rPr>
        <w:t>甲方可根据实际情况或需求，对医疗辅助服务人员资格条件要求进行调整，乙方必须服从，且调整后医疗辅助服务人员必须符合甲方的要求。</w:t>
      </w:r>
    </w:p>
    <w:p>
      <w:pPr>
        <w:pStyle w:val="null3"/>
        <w:ind w:firstLine="480"/>
        <w:jc w:val="both"/>
      </w:pPr>
      <w:r>
        <w:rPr>
          <w:sz w:val="24"/>
        </w:rPr>
        <w:t>8.</w:t>
      </w:r>
      <w:r>
        <w:rPr>
          <w:sz w:val="24"/>
        </w:rPr>
        <w:t>严格遵守甲方的章程和规章制度。</w:t>
      </w:r>
    </w:p>
    <w:p>
      <w:pPr>
        <w:pStyle w:val="null3"/>
        <w:ind w:firstLine="482"/>
        <w:jc w:val="both"/>
      </w:pPr>
      <w:r>
        <w:rPr>
          <w:sz w:val="24"/>
          <w:b/>
        </w:rPr>
        <w:t>（三）项目管理要求</w:t>
      </w:r>
    </w:p>
    <w:p>
      <w:pPr>
        <w:pStyle w:val="null3"/>
        <w:ind w:firstLine="482"/>
        <w:jc w:val="both"/>
      </w:pPr>
      <w:r>
        <w:rPr>
          <w:sz w:val="24"/>
          <w:b/>
        </w:rPr>
        <w:t>1.</w:t>
      </w:r>
      <w:r>
        <w:rPr>
          <w:sz w:val="24"/>
          <w:b/>
        </w:rPr>
        <w:t>项目管理</w:t>
      </w:r>
    </w:p>
    <w:p>
      <w:pPr>
        <w:pStyle w:val="null3"/>
        <w:ind w:firstLine="480"/>
        <w:jc w:val="both"/>
      </w:pPr>
      <w:r>
        <w:rPr>
          <w:sz w:val="24"/>
        </w:rPr>
        <w:t>甲方向乙方支付医疗辅助服务费用，所涉及税金由乙方负责。医疗辅助服务费用为乙方完成本采购项目所需服务内容的一切费用，包含但不限于医疗辅助服务人员工资、各类补贴、绩效奖金、社会保险费、培训费等费用，以及服务期间所投入设备、耗材的维修、耗损等设备费用，及管理费、税费、合理利润等</w:t>
      </w:r>
      <w:r>
        <w:rPr>
          <w:sz w:val="24"/>
        </w:rPr>
        <w:t>。乙方不得以任何名义向甲方主张合同约定以外的额外费用。住房公积金、</w:t>
      </w:r>
      <w:r>
        <w:rPr>
          <w:sz w:val="24"/>
        </w:rPr>
        <w:t>残疾人就业保障金、风险费等</w:t>
      </w:r>
      <w:r>
        <w:rPr>
          <w:sz w:val="24"/>
        </w:rPr>
        <w:t>一切可预见及不可预见费用</w:t>
      </w:r>
      <w:r>
        <w:rPr>
          <w:sz w:val="24"/>
        </w:rPr>
        <w:t>按实际发生结算</w:t>
      </w:r>
      <w:r>
        <w:rPr>
          <w:sz w:val="24"/>
        </w:rPr>
        <w:t>。社会保险（必须包括但不限于养老保险、医疗保险、工伤保险、失业保险（生育保险纳入医疗保险））单位缴费部分由乙方依法缴纳，</w:t>
      </w:r>
      <w:r>
        <w:rPr>
          <w:sz w:val="24"/>
        </w:rPr>
        <w:t>当社会保险费用因政府强制性政策调整导致单位缴费比例或基数增加的，乙方应提供社保部门出具的书面调价文件，经甲方审核后按实际增加部分支付。</w:t>
      </w:r>
      <w:r>
        <w:rPr>
          <w:sz w:val="24"/>
        </w:rPr>
        <w:t>服务人员岗位基本工资标准按《人员岗位基本工资标准表》执行，社会保险个人缴费部分依法代扣代缴。如乙方对其达到法定退休年龄的服务人员，按规定办理了退休手续并领取养老金，不为其缴纳社会保险的，应当如实反映在结算清单中，禁止乙方投报虚假的结算费用，如经查实，按照合同及有关法规追究乙方责任。管理费包含供应商投入本项目管理的人员、税费、设备等一切费用。</w:t>
      </w:r>
    </w:p>
    <w:p>
      <w:pPr>
        <w:pStyle w:val="null3"/>
        <w:ind w:firstLine="482"/>
        <w:jc w:val="both"/>
      </w:pPr>
      <w:r>
        <w:rPr>
          <w:sz w:val="24"/>
          <w:b/>
        </w:rPr>
        <w:t>2.</w:t>
      </w:r>
      <w:r>
        <w:rPr>
          <w:sz w:val="24"/>
          <w:b/>
        </w:rPr>
        <w:t>人员管理</w:t>
      </w:r>
    </w:p>
    <w:p>
      <w:pPr>
        <w:pStyle w:val="null3"/>
        <w:ind w:firstLine="480"/>
        <w:jc w:val="both"/>
      </w:pPr>
      <w:r>
        <w:rPr>
          <w:sz w:val="24"/>
        </w:rPr>
        <w:t>（</w:t>
      </w:r>
      <w:r>
        <w:rPr>
          <w:sz w:val="24"/>
        </w:rPr>
        <w:t>1</w:t>
      </w:r>
      <w:r>
        <w:rPr>
          <w:sz w:val="24"/>
        </w:rPr>
        <w:t>）乙方按照有关法律法规规定与医疗辅助服务人员订立书面劳动合同，为医疗辅助服务人员在工作所在地办理社会保险手续等，社会保险单位缴费部分由乙方依法缴纳，并根据医疗辅助服务人员考勤、考核、教育培训、奖惩等资料情况建立人事信息档案。对新招医疗辅助服务人员，应在规定时间内办齐所有用工手续，并提供包括但不限于医疗辅助服务人员档案表、花名册、身份证及学历证复印件等供甲方备案，做到“一人一档”。</w:t>
      </w:r>
    </w:p>
    <w:p>
      <w:pPr>
        <w:pStyle w:val="null3"/>
        <w:ind w:firstLine="480"/>
        <w:jc w:val="both"/>
      </w:pPr>
      <w:r>
        <w:rPr>
          <w:sz w:val="24"/>
        </w:rPr>
        <w:t>（</w:t>
      </w:r>
      <w:r>
        <w:rPr>
          <w:sz w:val="24"/>
        </w:rPr>
        <w:t>2</w:t>
      </w:r>
      <w:r>
        <w:rPr>
          <w:sz w:val="24"/>
        </w:rPr>
        <w:t>）乙方根据医疗辅助服务人员人数和服务项目配备专门的服务管理人员，至少包括一名项目主管，该主管具备具有相符学历与工作能力，具有人力资源管理方面的职业技能，负责医疗辅助服务人员的日常管理事务，协调处理医疗辅助服务人员与甲方之间的关系，向甲方提供政策法规方面的咨询；服务管理人员为由乙方另行配备的人员，不包含在</w:t>
      </w:r>
      <w:r>
        <w:rPr>
          <w:sz w:val="24"/>
        </w:rPr>
        <w:t>64</w:t>
      </w:r>
      <w:r>
        <w:rPr>
          <w:sz w:val="24"/>
        </w:rPr>
        <w:t>人的服务名单中。服务管理人员的人力成本属于乙方项目管理费用，由乙方自行承担，由乙方统筹包含在投标报价的管理费中，甲方不再另行支付。</w:t>
      </w:r>
    </w:p>
    <w:p>
      <w:pPr>
        <w:pStyle w:val="null3"/>
        <w:ind w:firstLine="480"/>
        <w:jc w:val="both"/>
      </w:pPr>
      <w:r>
        <w:rPr>
          <w:sz w:val="24"/>
        </w:rPr>
        <w:t>（</w:t>
      </w:r>
      <w:r>
        <w:rPr>
          <w:sz w:val="24"/>
        </w:rPr>
        <w:t>3</w:t>
      </w:r>
      <w:r>
        <w:rPr>
          <w:sz w:val="24"/>
        </w:rPr>
        <w:t>）乙方及时掌握国家和省有关劳动标准、劳动条件、工资福利、社会保险等方面的最新政策动态并知会甲方，积极配合甲方对新政策规定的组织实施；</w:t>
      </w:r>
    </w:p>
    <w:p>
      <w:pPr>
        <w:pStyle w:val="null3"/>
        <w:ind w:firstLine="480"/>
        <w:jc w:val="both"/>
      </w:pPr>
      <w:r>
        <w:rPr>
          <w:sz w:val="24"/>
        </w:rPr>
        <w:t>（</w:t>
      </w:r>
      <w:r>
        <w:rPr>
          <w:sz w:val="24"/>
        </w:rPr>
        <w:t>4</w:t>
      </w:r>
      <w:r>
        <w:rPr>
          <w:sz w:val="24"/>
        </w:rPr>
        <w:t>）按甲方要求，教育医疗辅助服务人员严格遵守甲方的规章制度和管理规范规程、忠于职守、文明礼貌、严格遵守劳动纪律、服从和执行甲方做出的工作安排和调度；</w:t>
      </w:r>
    </w:p>
    <w:p>
      <w:pPr>
        <w:pStyle w:val="null3"/>
        <w:ind w:firstLine="480"/>
        <w:jc w:val="both"/>
      </w:pPr>
      <w:r>
        <w:rPr>
          <w:sz w:val="24"/>
        </w:rPr>
        <w:t>（</w:t>
      </w:r>
      <w:r>
        <w:rPr>
          <w:sz w:val="24"/>
        </w:rPr>
        <w:t>5</w:t>
      </w:r>
      <w:r>
        <w:rPr>
          <w:sz w:val="24"/>
        </w:rPr>
        <w:t>）乙方定期会同甲方共同对医疗辅助服务人员进行考核；</w:t>
      </w:r>
    </w:p>
    <w:p>
      <w:pPr>
        <w:pStyle w:val="null3"/>
        <w:ind w:firstLine="480"/>
        <w:jc w:val="both"/>
      </w:pPr>
      <w:r>
        <w:rPr>
          <w:sz w:val="24"/>
        </w:rPr>
        <w:t>（</w:t>
      </w:r>
      <w:r>
        <w:rPr>
          <w:sz w:val="24"/>
        </w:rPr>
        <w:t>6</w:t>
      </w:r>
      <w:r>
        <w:rPr>
          <w:sz w:val="24"/>
        </w:rPr>
        <w:t>）乙方负责医疗辅助服务人员的招聘</w:t>
      </w:r>
      <w:r>
        <w:rPr>
          <w:sz w:val="24"/>
        </w:rPr>
        <w:t>/</w:t>
      </w:r>
      <w:r>
        <w:rPr>
          <w:sz w:val="24"/>
        </w:rPr>
        <w:t>录用辞退手续办理、薪酬管理、福利发放、各种社保（按照当地社会保险缴费标准和规定）办理及个税代扣代缴；</w:t>
      </w:r>
    </w:p>
    <w:p>
      <w:pPr>
        <w:pStyle w:val="null3"/>
        <w:ind w:firstLine="480"/>
        <w:jc w:val="both"/>
      </w:pPr>
      <w:r>
        <w:rPr>
          <w:sz w:val="24"/>
        </w:rPr>
        <w:t>（</w:t>
      </w:r>
      <w:r>
        <w:rPr>
          <w:sz w:val="24"/>
        </w:rPr>
        <w:t>7</w:t>
      </w:r>
      <w:r>
        <w:rPr>
          <w:sz w:val="24"/>
        </w:rPr>
        <w:t>）乙方负责医疗辅助服务人员的档案管理、计生关系管理以及专业技术人员的职称申报、评定等；</w:t>
      </w:r>
    </w:p>
    <w:p>
      <w:pPr>
        <w:pStyle w:val="null3"/>
        <w:ind w:firstLine="480"/>
        <w:jc w:val="both"/>
      </w:pPr>
      <w:r>
        <w:rPr>
          <w:sz w:val="24"/>
        </w:rPr>
        <w:t>（</w:t>
      </w:r>
      <w:r>
        <w:rPr>
          <w:sz w:val="24"/>
        </w:rPr>
        <w:t>8</w:t>
      </w:r>
      <w:r>
        <w:rPr>
          <w:sz w:val="24"/>
        </w:rPr>
        <w:t>）服务期内发生劳资纠纷由乙方负责处理</w:t>
      </w:r>
      <w:r>
        <w:rPr>
          <w:sz w:val="24"/>
        </w:rPr>
        <w:t>，</w:t>
      </w:r>
      <w:r>
        <w:rPr>
          <w:sz w:val="24"/>
        </w:rPr>
        <w:t>如</w:t>
      </w:r>
      <w:r>
        <w:rPr>
          <w:sz w:val="24"/>
        </w:rPr>
        <w:t>非</w:t>
      </w:r>
      <w:r>
        <w:rPr>
          <w:sz w:val="24"/>
        </w:rPr>
        <w:t>因</w:t>
      </w:r>
      <w:r>
        <w:rPr>
          <w:sz w:val="24"/>
        </w:rPr>
        <w:t>乙方</w:t>
      </w:r>
      <w:r>
        <w:rPr>
          <w:sz w:val="24"/>
        </w:rPr>
        <w:t>原因引起的劳资纠纷问题</w:t>
      </w:r>
      <w:r>
        <w:rPr>
          <w:sz w:val="24"/>
        </w:rPr>
        <w:t>，经法院或劳动仲裁判决后需要支付的费用，由甲方按实结算，但乙方应提前书面告知可能产生的费用金额并经甲方书面确认</w:t>
      </w:r>
      <w:r>
        <w:rPr>
          <w:sz w:val="24"/>
        </w:rPr>
        <w:t>；</w:t>
      </w:r>
    </w:p>
    <w:p>
      <w:pPr>
        <w:pStyle w:val="null3"/>
        <w:ind w:firstLine="480"/>
        <w:jc w:val="both"/>
      </w:pPr>
      <w:r>
        <w:rPr>
          <w:sz w:val="24"/>
        </w:rPr>
        <w:t>（</w:t>
      </w:r>
      <w:r>
        <w:rPr>
          <w:sz w:val="24"/>
        </w:rPr>
        <w:t>9</w:t>
      </w:r>
      <w:r>
        <w:rPr>
          <w:sz w:val="24"/>
        </w:rPr>
        <w:t>）如医疗辅助服务人员发生工伤事故，由乙方进行调查及处理，并为员工进行工伤鉴定、工伤待遇申报</w:t>
      </w:r>
      <w:r>
        <w:rPr>
          <w:sz w:val="24"/>
        </w:rPr>
        <w:t>，因工伤事故所产生的一次性就业补助金等需由企业支付的费用，且该工伤事故经劳动行政部门认定为工伤的，甲方按实结算</w:t>
      </w:r>
      <w:r>
        <w:rPr>
          <w:sz w:val="24"/>
        </w:rPr>
        <w:t>；</w:t>
      </w:r>
    </w:p>
    <w:p>
      <w:pPr>
        <w:pStyle w:val="null3"/>
        <w:ind w:firstLine="480"/>
        <w:jc w:val="both"/>
      </w:pPr>
      <w:r>
        <w:rPr>
          <w:sz w:val="24"/>
        </w:rPr>
        <w:t>（</w:t>
      </w:r>
      <w:r>
        <w:rPr>
          <w:sz w:val="24"/>
        </w:rPr>
        <w:t>10</w:t>
      </w:r>
      <w:r>
        <w:rPr>
          <w:sz w:val="24"/>
        </w:rPr>
        <w:t>）乙方负责处理医疗辅助服务人员提出的劳动仲裁、诉讼等事宜；</w:t>
      </w:r>
    </w:p>
    <w:p>
      <w:pPr>
        <w:pStyle w:val="null3"/>
        <w:ind w:firstLine="480"/>
        <w:jc w:val="both"/>
      </w:pPr>
      <w:r>
        <w:rPr>
          <w:sz w:val="24"/>
        </w:rPr>
        <w:t>（</w:t>
      </w:r>
      <w:r>
        <w:rPr>
          <w:sz w:val="24"/>
        </w:rPr>
        <w:t>11</w:t>
      </w:r>
      <w:r>
        <w:rPr>
          <w:sz w:val="24"/>
        </w:rPr>
        <w:t>）乙方应提供所有员工的个人档案资料，经甲方确认后上岗，不允许人员兼岗；</w:t>
      </w:r>
    </w:p>
    <w:p>
      <w:pPr>
        <w:pStyle w:val="null3"/>
        <w:ind w:firstLine="480"/>
        <w:jc w:val="both"/>
      </w:pPr>
      <w:r>
        <w:rPr>
          <w:sz w:val="24"/>
        </w:rPr>
        <w:t>（</w:t>
      </w:r>
      <w:r>
        <w:rPr>
          <w:sz w:val="24"/>
        </w:rPr>
        <w:t>12</w:t>
      </w:r>
      <w:r>
        <w:rPr>
          <w:sz w:val="24"/>
        </w:rPr>
        <w:t>）乙方签订合同时必须按照国家相关保密规定和甲方签订《保密协议》，对违反《保密协议》相关内容规定的，甲方有权追究其法律责任；</w:t>
      </w:r>
    </w:p>
    <w:p>
      <w:pPr>
        <w:pStyle w:val="null3"/>
        <w:ind w:firstLine="480"/>
        <w:jc w:val="both"/>
      </w:pPr>
      <w:r>
        <w:rPr>
          <w:sz w:val="24"/>
        </w:rPr>
        <w:t>（</w:t>
      </w:r>
      <w:r>
        <w:rPr>
          <w:sz w:val="24"/>
        </w:rPr>
        <w:t>13</w:t>
      </w:r>
      <w:r>
        <w:rPr>
          <w:sz w:val="24"/>
        </w:rPr>
        <w:t>）如因乙方原因引起的劳资纠纷问题，影响正常工作的，甲方有权另行聘请人员确保正常工作；</w:t>
      </w:r>
    </w:p>
    <w:p>
      <w:pPr>
        <w:pStyle w:val="null3"/>
        <w:ind w:firstLine="480"/>
        <w:jc w:val="both"/>
      </w:pPr>
      <w:r>
        <w:rPr>
          <w:sz w:val="24"/>
        </w:rPr>
        <w:t>（</w:t>
      </w:r>
      <w:r>
        <w:rPr>
          <w:sz w:val="24"/>
        </w:rPr>
        <w:t>14</w:t>
      </w:r>
      <w:r>
        <w:rPr>
          <w:sz w:val="24"/>
        </w:rPr>
        <w:t>）如甲方认为医疗辅助服务人员不称职服务岗位要求更换时，乙方必须及时且无条件的为甲方更换合格的人员；</w:t>
      </w:r>
    </w:p>
    <w:p>
      <w:pPr>
        <w:pStyle w:val="null3"/>
        <w:ind w:firstLine="480"/>
        <w:jc w:val="both"/>
      </w:pPr>
      <w:r>
        <w:rPr>
          <w:sz w:val="24"/>
        </w:rPr>
        <w:t>（</w:t>
      </w:r>
      <w:r>
        <w:rPr>
          <w:sz w:val="24"/>
        </w:rPr>
        <w:t>15</w:t>
      </w:r>
      <w:r>
        <w:rPr>
          <w:sz w:val="24"/>
        </w:rPr>
        <w:t>）服务期内，甲方按季度对乙方的工作质量、履约情况、社保购买情况、工作配合度等进行综合评价，评价合格则继续履行服务合同。如项目服务未达到要求，则甲方上报监管部门终止服务合同；</w:t>
      </w:r>
    </w:p>
    <w:p>
      <w:pPr>
        <w:pStyle w:val="null3"/>
        <w:ind w:firstLine="480"/>
        <w:jc w:val="both"/>
      </w:pPr>
      <w:r>
        <w:rPr>
          <w:sz w:val="24"/>
        </w:rPr>
        <w:t>（</w:t>
      </w:r>
      <w:r>
        <w:rPr>
          <w:sz w:val="24"/>
        </w:rPr>
        <w:t>16</w:t>
      </w:r>
      <w:r>
        <w:rPr>
          <w:sz w:val="24"/>
        </w:rPr>
        <w:t>）医疗辅助服务人员的工作由甲方进行分配、管理；</w:t>
      </w:r>
    </w:p>
    <w:p>
      <w:pPr>
        <w:pStyle w:val="null3"/>
        <w:ind w:firstLine="480"/>
        <w:jc w:val="both"/>
      </w:pPr>
      <w:r>
        <w:rPr>
          <w:sz w:val="24"/>
        </w:rPr>
        <w:t>（</w:t>
      </w:r>
      <w:r>
        <w:rPr>
          <w:sz w:val="24"/>
        </w:rPr>
        <w:t>17</w:t>
      </w:r>
      <w:r>
        <w:rPr>
          <w:sz w:val="24"/>
        </w:rPr>
        <w:t>）乙方应及时更新医疗辅助服务人员的信息，负责协助医疗辅助服务人员的职称晋升申报工作，并负责为医疗辅助服务人员出具以事实为依据的合法的相关证明。乙方应每月</w:t>
      </w:r>
      <w:r>
        <w:rPr>
          <w:sz w:val="24"/>
        </w:rPr>
        <w:t>10</w:t>
      </w:r>
      <w:r>
        <w:rPr>
          <w:sz w:val="24"/>
        </w:rPr>
        <w:t>日前提供社保缴纳凭证及工资发放记录供甲方备案。</w:t>
      </w:r>
    </w:p>
    <w:p>
      <w:pPr>
        <w:pStyle w:val="null3"/>
        <w:ind w:firstLine="482"/>
        <w:jc w:val="both"/>
      </w:pPr>
      <w:r>
        <w:rPr>
          <w:sz w:val="24"/>
          <w:b/>
        </w:rPr>
        <w:t>3.</w:t>
      </w:r>
      <w:r>
        <w:rPr>
          <w:sz w:val="24"/>
          <w:b/>
        </w:rPr>
        <w:t>人员岗位基本工资标准、社会保险、绩效、福利补贴等</w:t>
      </w:r>
    </w:p>
    <w:p>
      <w:pPr>
        <w:pStyle w:val="null3"/>
        <w:ind w:firstLine="480"/>
        <w:jc w:val="both"/>
      </w:pPr>
      <w:r>
        <w:rPr>
          <w:sz w:val="24"/>
        </w:rPr>
        <w:t>按照乙方在投标文件的明细报价表执行。见合同附件。注：基本工资按照学历分为</w:t>
      </w:r>
      <w:r>
        <w:rPr>
          <w:sz w:val="24"/>
        </w:rPr>
        <w:t>3</w:t>
      </w:r>
      <w:r>
        <w:rPr>
          <w:sz w:val="24"/>
        </w:rPr>
        <w:t>个等次，本科学历（第</w:t>
      </w:r>
      <w:r>
        <w:rPr>
          <w:sz w:val="24"/>
        </w:rPr>
        <w:t>1</w:t>
      </w:r>
      <w:r>
        <w:rPr>
          <w:sz w:val="24"/>
        </w:rPr>
        <w:t>档次）基本工资为</w:t>
      </w:r>
      <w:r>
        <w:rPr>
          <w:sz w:val="24"/>
        </w:rPr>
        <w:t>3953</w:t>
      </w:r>
      <w:r>
        <w:rPr>
          <w:sz w:val="24"/>
        </w:rPr>
        <w:t>元，大专学历（第</w:t>
      </w:r>
      <w:r>
        <w:rPr>
          <w:sz w:val="24"/>
        </w:rPr>
        <w:t>2</w:t>
      </w:r>
      <w:r>
        <w:rPr>
          <w:sz w:val="24"/>
        </w:rPr>
        <w:t>档次）基本工资为</w:t>
      </w:r>
      <w:r>
        <w:rPr>
          <w:sz w:val="24"/>
        </w:rPr>
        <w:t>2953</w:t>
      </w:r>
      <w:r>
        <w:rPr>
          <w:sz w:val="24"/>
        </w:rPr>
        <w:t>元，中专学历及以下（第</w:t>
      </w:r>
      <w:r>
        <w:rPr>
          <w:sz w:val="24"/>
        </w:rPr>
        <w:t>3</w:t>
      </w:r>
      <w:r>
        <w:rPr>
          <w:sz w:val="24"/>
        </w:rPr>
        <w:t>档次）基本工资为</w:t>
      </w:r>
      <w:r>
        <w:rPr>
          <w:sz w:val="24"/>
        </w:rPr>
        <w:t>2653</w:t>
      </w:r>
      <w:r>
        <w:rPr>
          <w:sz w:val="24"/>
        </w:rPr>
        <w:t>元，退休人员和兼职护工工资按照上述要求执行。甲方有权根据工作实际需要调整人员基本工资数额。</w:t>
      </w:r>
    </w:p>
    <w:p>
      <w:pPr>
        <w:pStyle w:val="null3"/>
        <w:ind w:firstLine="482"/>
        <w:jc w:val="both"/>
      </w:pPr>
      <w:r>
        <w:rPr>
          <w:sz w:val="24"/>
          <w:b/>
        </w:rPr>
        <w:t>（四）其他要求</w:t>
      </w:r>
    </w:p>
    <w:p>
      <w:pPr>
        <w:pStyle w:val="null3"/>
        <w:ind w:firstLine="480"/>
        <w:jc w:val="both"/>
      </w:pPr>
      <w:r>
        <w:rPr>
          <w:sz w:val="24"/>
        </w:rPr>
        <w:t>1.</w:t>
      </w:r>
      <w:r>
        <w:rPr>
          <w:sz w:val="24"/>
        </w:rPr>
        <w:t>乙方在服务期间，需开展某些活动时，应提前通知甲方，在不影响甲方正常医疗运作的情况下，方可进行。</w:t>
      </w:r>
    </w:p>
    <w:p>
      <w:pPr>
        <w:pStyle w:val="null3"/>
        <w:ind w:firstLine="480"/>
        <w:jc w:val="both"/>
      </w:pPr>
      <w:r>
        <w:rPr>
          <w:sz w:val="24"/>
        </w:rPr>
        <w:t>2.</w:t>
      </w:r>
      <w:r>
        <w:rPr>
          <w:sz w:val="24"/>
        </w:rPr>
        <w:t>乙方在服务期间，不得损害甲方、病人和公众的合法权益，不能获取不当利益。</w:t>
      </w:r>
    </w:p>
    <w:p>
      <w:pPr>
        <w:pStyle w:val="null3"/>
        <w:ind w:firstLine="480"/>
        <w:jc w:val="both"/>
      </w:pPr>
      <w:r>
        <w:rPr>
          <w:sz w:val="24"/>
        </w:rPr>
        <w:t>3.</w:t>
      </w:r>
      <w:r>
        <w:rPr>
          <w:sz w:val="24"/>
        </w:rPr>
        <w:t>乙方对甲方的公用设施不得擅自占用和改变使用功能，如需在医院内修改扩建配套项目，须报甲方和有关部门批准后方可实施。</w:t>
      </w:r>
    </w:p>
    <w:p>
      <w:pPr>
        <w:pStyle w:val="null3"/>
        <w:ind w:firstLine="480"/>
        <w:jc w:val="both"/>
      </w:pPr>
      <w:r>
        <w:rPr>
          <w:sz w:val="24"/>
        </w:rPr>
        <w:t>4.</w:t>
      </w:r>
      <w:r>
        <w:rPr>
          <w:sz w:val="24"/>
        </w:rPr>
        <w:t>乙方有责任配合甲方接受上级领导部门的监督、检查，并提供必要的资料。</w:t>
      </w:r>
    </w:p>
    <w:p>
      <w:pPr>
        <w:pStyle w:val="null3"/>
        <w:ind w:firstLine="480"/>
        <w:jc w:val="both"/>
      </w:pPr>
      <w:r>
        <w:rPr>
          <w:sz w:val="24"/>
        </w:rPr>
        <w:t>5.</w:t>
      </w:r>
      <w:r>
        <w:rPr>
          <w:sz w:val="24"/>
        </w:rPr>
        <w:t>乙方必须在规定期限内满足甲方所需岗位的医疗辅助服务人员，规定期限内在合同内注明，如不能按规定期限提供医疗辅助服务人员的甲方可以停止支付服务费。</w:t>
      </w:r>
    </w:p>
    <w:p>
      <w:pPr>
        <w:pStyle w:val="null3"/>
        <w:ind w:firstLine="480"/>
        <w:jc w:val="both"/>
      </w:pPr>
      <w:r>
        <w:rPr>
          <w:sz w:val="24"/>
        </w:rPr>
        <w:t>6.</w:t>
      </w:r>
      <w:r>
        <w:rPr>
          <w:sz w:val="24"/>
        </w:rPr>
        <w:t>在医疗辅助服务合作过程中，甲方有权对医疗辅助服务人员进行工作指挥、调度、岗位调配、岗位技能培训等。</w:t>
      </w:r>
    </w:p>
    <w:p>
      <w:pPr>
        <w:pStyle w:val="null3"/>
        <w:ind w:firstLine="480"/>
        <w:jc w:val="both"/>
      </w:pPr>
      <w:r>
        <w:rPr>
          <w:sz w:val="24"/>
        </w:rPr>
        <w:t>7.</w:t>
      </w:r>
      <w:r>
        <w:rPr>
          <w:sz w:val="24"/>
        </w:rPr>
        <w:t>医疗辅助服务人员的劳动关系归属乙方，乙方负责医疗辅助服务人员的所有人事、劳资、社会保险等办理工作；并负责医疗辅助服务人员薪酬发放等方面的工作（乙方须按月支付劳动报酬给医疗辅助服务人员），乙方应严格按照劳动法律法规的有关规定保护医疗辅助服务人员的合法权益，乙方为符合国家生育政策的医疗辅助人员申报生育津贴，按照医院支付的工资、绩效等差额部分拔付医院帐户。</w:t>
      </w:r>
    </w:p>
    <w:p>
      <w:pPr>
        <w:pStyle w:val="null3"/>
        <w:ind w:firstLine="480"/>
        <w:jc w:val="both"/>
      </w:pPr>
      <w:r>
        <w:rPr>
          <w:sz w:val="24"/>
        </w:rPr>
        <w:t>8.</w:t>
      </w:r>
      <w:r>
        <w:rPr>
          <w:sz w:val="24"/>
        </w:rPr>
        <w:t>在采购合同签订后，乙方应迅速启动与现有服务乙方的交接工作，交接时间不超过一个月，力求实现平稳、无感的过渡。若原乙方的相关岗位员工愿意继续留任原岗位，原则上中标人应积极吸纳其为员工，及时办理入职手续并签订劳动合同，确保员工的权益得到保障。同时，尽量保持原工作岗位不变，以便员工能够继续发挥其专业能力和经验。乙方不得有任何推诿或拖延行为，以确保交接过程的顺利进行。</w:t>
      </w:r>
    </w:p>
    <w:p>
      <w:pPr>
        <w:pStyle w:val="null3"/>
        <w:ind w:firstLine="482"/>
        <w:jc w:val="both"/>
      </w:pPr>
      <w:r>
        <w:rPr>
          <w:sz w:val="24"/>
          <w:b/>
        </w:rPr>
        <w:t>（五）甲方提供的便利条件</w:t>
      </w:r>
    </w:p>
    <w:p>
      <w:pPr>
        <w:pStyle w:val="null3"/>
        <w:ind w:firstLine="480"/>
        <w:jc w:val="both"/>
      </w:pPr>
      <w:r>
        <w:rPr>
          <w:sz w:val="24"/>
        </w:rPr>
        <w:t>甲方提供简易办公室</w:t>
      </w:r>
      <w:r>
        <w:rPr>
          <w:sz w:val="24"/>
        </w:rPr>
        <w:t>1</w:t>
      </w:r>
      <w:r>
        <w:rPr>
          <w:sz w:val="24"/>
        </w:rPr>
        <w:t>间，办公桌椅</w:t>
      </w:r>
      <w:r>
        <w:rPr>
          <w:sz w:val="24"/>
        </w:rPr>
        <w:t>1</w:t>
      </w:r>
      <w:r>
        <w:rPr>
          <w:sz w:val="24"/>
        </w:rPr>
        <w:t>套，内线电话</w:t>
      </w:r>
      <w:r>
        <w:rPr>
          <w:sz w:val="24"/>
        </w:rPr>
        <w:t>1</w:t>
      </w:r>
      <w:r>
        <w:rPr>
          <w:sz w:val="24"/>
        </w:rPr>
        <w:t>台，电表、水表各</w:t>
      </w:r>
      <w:r>
        <w:rPr>
          <w:sz w:val="24"/>
        </w:rPr>
        <w:t>1</w:t>
      </w:r>
      <w:r>
        <w:rPr>
          <w:sz w:val="24"/>
        </w:rPr>
        <w:t>个，不提供宿舍。</w:t>
      </w:r>
    </w:p>
    <w:p>
      <w:pPr>
        <w:pStyle w:val="null3"/>
        <w:ind w:firstLine="482"/>
        <w:jc w:val="both"/>
      </w:pPr>
      <w:r>
        <w:rPr>
          <w:sz w:val="24"/>
          <w:b/>
        </w:rPr>
        <w:t>（六）工作质量考核标准</w:t>
      </w:r>
    </w:p>
    <w:p>
      <w:pPr>
        <w:pStyle w:val="null3"/>
        <w:ind w:firstLine="480"/>
        <w:jc w:val="left"/>
      </w:pPr>
      <w:r>
        <w:rPr>
          <w:sz w:val="24"/>
        </w:rPr>
        <w:t>甲方每月定期或不定期对乙方进行考核</w:t>
      </w:r>
      <w:r>
        <w:rPr>
          <w:sz w:val="24"/>
        </w:rPr>
        <w:t>1</w:t>
      </w:r>
      <w:r>
        <w:rPr>
          <w:sz w:val="24"/>
        </w:rPr>
        <w:t>次。由乙方协调员组织发放《医疗服务辅助员工作质量考评表和汇总表》，甲方所在科室护长或主任负责执行，对乙方的工作量进行评分，并按考核结果支付服务费。甲方有权根据实际需要调整考核标准。考核标准见附件</w:t>
      </w:r>
      <w:r>
        <w:rPr>
          <w:sz w:val="24"/>
        </w:rPr>
        <w:t>1</w:t>
      </w:r>
      <w:r>
        <w:rPr>
          <w:sz w:val="24"/>
        </w:rPr>
        <w:t>。</w:t>
      </w:r>
    </w:p>
    <w:p>
      <w:pPr>
        <w:pStyle w:val="null3"/>
        <w:ind w:firstLine="482"/>
        <w:jc w:val="left"/>
      </w:pPr>
      <w:r>
        <w:rPr>
          <w:sz w:val="24"/>
          <w:b/>
        </w:rPr>
        <w:t>（七）履约保证金</w:t>
      </w:r>
    </w:p>
    <w:p>
      <w:pPr>
        <w:pStyle w:val="null3"/>
        <w:ind w:firstLine="480"/>
        <w:jc w:val="left"/>
      </w:pPr>
      <w:r>
        <w:rPr>
          <w:sz w:val="24"/>
        </w:rPr>
        <w:t>收取比例：</w:t>
      </w:r>
      <w:r>
        <w:rPr>
          <w:sz w:val="24"/>
        </w:rPr>
        <w:t>0.</w:t>
      </w:r>
      <w:r>
        <w:rPr>
          <w:sz w:val="24"/>
        </w:rPr>
        <w:t>14</w:t>
      </w:r>
      <w:r>
        <w:rPr>
          <w:sz w:val="24"/>
        </w:rPr>
        <w:t>%</w:t>
      </w:r>
      <w:r>
        <w:rPr>
          <w:sz w:val="24"/>
        </w:rPr>
        <w:t>，收取金额：</w:t>
      </w:r>
      <w:r>
        <w:rPr>
          <w:sz w:val="24"/>
        </w:rPr>
        <w:t>¥</w:t>
      </w:r>
      <w:r>
        <w:rPr>
          <w:sz w:val="24"/>
        </w:rPr>
        <w:t>5</w:t>
      </w:r>
      <w:r>
        <w:rPr>
          <w:sz w:val="24"/>
        </w:rPr>
        <w:t>,000.00,</w:t>
      </w:r>
      <w:r>
        <w:rPr>
          <w:sz w:val="24"/>
        </w:rPr>
        <w:t>说明：在签订合同后十五天内乙方需以支票、汇票、本票或者金融机构、担保机构出具的保函等非现金形式，向甲方交纳履约保证金，该履约保证金不计利息。合同期内，如乙方存在违规行为或单方违约，甲方有权没收乙方交纳的合同履约保证金；合同期满，乙方没有单方违约，则无息全额退还履约保证金；如合同期满，双方存在未解决纠纷的，甲方有权无息留置履约保证金直至纠纷解决完毕。</w:t>
      </w:r>
    </w:p>
    <w:p>
      <w:pPr>
        <w:pStyle w:val="null3"/>
        <w:ind w:firstLine="482"/>
        <w:jc w:val="both"/>
      </w:pPr>
      <w:r>
        <w:rPr>
          <w:sz w:val="24"/>
          <w:b/>
        </w:rPr>
        <w:t>五、甲方责任与权利</w:t>
      </w:r>
    </w:p>
    <w:p>
      <w:pPr>
        <w:pStyle w:val="null3"/>
        <w:ind w:firstLine="480"/>
        <w:jc w:val="both"/>
      </w:pPr>
      <w:r>
        <w:rPr>
          <w:sz w:val="24"/>
        </w:rPr>
        <w:t>1.</w:t>
      </w:r>
      <w:r>
        <w:rPr>
          <w:sz w:val="24"/>
        </w:rPr>
        <w:t>为乙方开展工作提供必要的工作环境和条件，制定乙方工作成果的验收标准并告知乙方，对乙方工作量及工作成果进行定期验收。</w:t>
      </w:r>
    </w:p>
    <w:p>
      <w:pPr>
        <w:pStyle w:val="null3"/>
        <w:ind w:firstLine="480"/>
        <w:jc w:val="both"/>
      </w:pPr>
      <w:r>
        <w:rPr>
          <w:sz w:val="24"/>
        </w:rPr>
        <w:t>2.</w:t>
      </w:r>
      <w:r>
        <w:rPr>
          <w:sz w:val="24"/>
        </w:rPr>
        <w:t>指定专人与乙方进行日常联系和协调，对乙方工作情况有权提出整改意见。</w:t>
      </w:r>
    </w:p>
    <w:p>
      <w:pPr>
        <w:pStyle w:val="null3"/>
        <w:ind w:firstLine="482"/>
        <w:jc w:val="both"/>
      </w:pPr>
      <w:r>
        <w:rPr>
          <w:sz w:val="24"/>
          <w:b/>
        </w:rPr>
        <w:t>六、乙方的责任与权利</w:t>
      </w:r>
    </w:p>
    <w:p>
      <w:pPr>
        <w:pStyle w:val="null3"/>
        <w:ind w:firstLine="480"/>
        <w:jc w:val="both"/>
      </w:pPr>
      <w:r>
        <w:rPr>
          <w:sz w:val="24"/>
        </w:rPr>
        <w:t>1.</w:t>
      </w:r>
      <w:r>
        <w:rPr>
          <w:sz w:val="24"/>
        </w:rPr>
        <w:t>乙方必须与所有安排至甲方处提供服务的人员签订劳动合同和购买相应社保，为甲方提供服务的所有人员与甲方均不存在任何劳动或劳务关系，其一切工资、社保、医</w:t>
      </w:r>
      <w:r>
        <w:rPr>
          <w:sz w:val="24"/>
        </w:rPr>
        <w:t>保及特定从业人员工伤保险均由乙方承担，由此产生的一切纠纷和责任均由乙方负责。如因劳动争议、工伤赔</w:t>
      </w:r>
      <w:r>
        <w:rPr>
          <w:sz w:val="24"/>
        </w:rPr>
        <w:t>偿等相关纠纷导致甲方承担赔偿责任或连带责任的，</w:t>
      </w:r>
      <w:r>
        <w:rPr>
          <w:sz w:val="24"/>
        </w:rPr>
        <w:t>甲方按实支付</w:t>
      </w:r>
      <w:r>
        <w:rPr>
          <w:sz w:val="24"/>
        </w:rPr>
        <w:t>。</w:t>
      </w:r>
      <w:r>
        <w:rPr>
          <w:sz w:val="24"/>
        </w:rPr>
        <w:t>乙方应于每月</w:t>
      </w:r>
      <w:r>
        <w:rPr>
          <w:sz w:val="24"/>
        </w:rPr>
        <w:t>5</w:t>
      </w:r>
      <w:r>
        <w:rPr>
          <w:sz w:val="24"/>
        </w:rPr>
        <w:t>日前向甲方提供上月社保缴纳凭证、工资发放记录及个人所得税申报凭证的复印件。</w:t>
      </w:r>
    </w:p>
    <w:p>
      <w:pPr>
        <w:pStyle w:val="null3"/>
        <w:ind w:firstLine="480"/>
        <w:jc w:val="both"/>
      </w:pPr>
      <w:r>
        <w:rPr>
          <w:sz w:val="24"/>
        </w:rPr>
        <w:t>2.</w:t>
      </w:r>
      <w:r>
        <w:rPr>
          <w:sz w:val="24"/>
        </w:rPr>
        <w:t>乙方必须指定专人与甲方进行日常联系和协调以及紧急情况的处理。乙方的服务人员不能单独操作甲方重要的、核心的生产工艺设备。</w:t>
      </w:r>
    </w:p>
    <w:p>
      <w:pPr>
        <w:pStyle w:val="null3"/>
        <w:ind w:firstLine="480"/>
        <w:jc w:val="both"/>
      </w:pPr>
      <w:r>
        <w:rPr>
          <w:sz w:val="24"/>
        </w:rPr>
        <w:t>3.</w:t>
      </w:r>
      <w:r>
        <w:rPr>
          <w:sz w:val="24"/>
        </w:rPr>
        <w:t>乙方要严格按约定为甲方提供服务工作，服务工作完成后要及时通知甲方进行验收，甲方在收到书面通知后五个工作日内不验收的视作验收合格处理。</w:t>
      </w:r>
    </w:p>
    <w:p>
      <w:pPr>
        <w:pStyle w:val="null3"/>
        <w:ind w:firstLine="480"/>
        <w:jc w:val="both"/>
      </w:pPr>
      <w:r>
        <w:rPr>
          <w:sz w:val="24"/>
        </w:rPr>
        <w:t>4.</w:t>
      </w:r>
      <w:r>
        <w:rPr>
          <w:sz w:val="24"/>
        </w:rPr>
        <w:t>乙方应根据甲方服务区域内的管理制度及操作规程完善相关管理制度及操作规程，在提供服务及开展辅助工作的过程中必须按有关规定采取有效的安全防护措施，全面负责安全管理责任。乙方的服务人员发生生产安全事故时必须立即通知甲方并采取必要的现场应急处置措施。</w:t>
      </w:r>
    </w:p>
    <w:p>
      <w:pPr>
        <w:pStyle w:val="null3"/>
        <w:ind w:firstLine="480"/>
        <w:jc w:val="both"/>
      </w:pPr>
      <w:r>
        <w:rPr>
          <w:sz w:val="24"/>
        </w:rPr>
        <w:t>5.</w:t>
      </w:r>
      <w:r>
        <w:rPr>
          <w:sz w:val="24"/>
        </w:rPr>
        <w:t>乙方应做好服务人员管理工作，避免服务人员在提供服务工作过程中发生危害自身及损害甲方或第三方人身和财产的行为。</w:t>
      </w:r>
    </w:p>
    <w:p>
      <w:pPr>
        <w:pStyle w:val="null3"/>
        <w:ind w:firstLine="480"/>
        <w:jc w:val="both"/>
      </w:pPr>
      <w:r>
        <w:rPr>
          <w:sz w:val="24"/>
        </w:rPr>
        <w:t>6.</w:t>
      </w:r>
      <w:r>
        <w:rPr>
          <w:sz w:val="24"/>
        </w:rPr>
        <w:t>乙方要严格遵守国家、地区、行业的各项安全生产制度，并对乙方服务人员安全负责。</w:t>
      </w:r>
    </w:p>
    <w:p>
      <w:pPr>
        <w:pStyle w:val="null3"/>
        <w:ind w:firstLine="480"/>
        <w:jc w:val="both"/>
      </w:pPr>
      <w:r>
        <w:rPr>
          <w:sz w:val="24"/>
        </w:rPr>
        <w:t>7.</w:t>
      </w:r>
      <w:r>
        <w:rPr>
          <w:sz w:val="24"/>
        </w:rPr>
        <w:t>乙方为甲方提供服务过程中出现致第三方人身财产损害的，</w:t>
      </w:r>
      <w:r>
        <w:rPr>
          <w:sz w:val="24"/>
        </w:rPr>
        <w:t>无论是否</w:t>
      </w:r>
      <w:r>
        <w:rPr>
          <w:sz w:val="24"/>
        </w:rPr>
        <w:t>经政府专业部门确认为乙方</w:t>
      </w:r>
      <w:r>
        <w:rPr>
          <w:sz w:val="24"/>
        </w:rPr>
        <w:t>医疗辅助服务人员</w:t>
      </w:r>
      <w:r>
        <w:rPr>
          <w:sz w:val="24"/>
        </w:rPr>
        <w:t>责任的，乙方须</w:t>
      </w:r>
      <w:r>
        <w:rPr>
          <w:sz w:val="24"/>
        </w:rPr>
        <w:t>协助向医疗辅助服务人员追讨相关责任</w:t>
      </w:r>
      <w:r>
        <w:rPr>
          <w:sz w:val="24"/>
        </w:rPr>
        <w:t>，赔偿由此造成的一切损失。甲方因本条情形而受到第三人索偿或相关部门处罚的，乙方应</w:t>
      </w:r>
      <w:r>
        <w:rPr>
          <w:sz w:val="24"/>
        </w:rPr>
        <w:t>在甲方支付后</w:t>
      </w:r>
      <w:r>
        <w:rPr>
          <w:sz w:val="24"/>
        </w:rPr>
        <w:t>5</w:t>
      </w:r>
      <w:r>
        <w:rPr>
          <w:sz w:val="24"/>
        </w:rPr>
        <w:t>日内全额补偿甲方全部损失。乙方有权事后向相关责任人员追偿，甲方不承担追偿义务。</w:t>
      </w:r>
    </w:p>
    <w:p>
      <w:pPr>
        <w:pStyle w:val="null3"/>
        <w:ind w:firstLine="480"/>
        <w:jc w:val="both"/>
      </w:pPr>
      <w:r>
        <w:rPr>
          <w:sz w:val="24"/>
        </w:rPr>
        <w:t>8.</w:t>
      </w:r>
      <w:r>
        <w:rPr>
          <w:sz w:val="24"/>
        </w:rPr>
        <w:t>乙方为甲方提供服务过程中出现致甲方人身财产损害的经政府专业部门确认为乙方</w:t>
      </w:r>
      <w:r>
        <w:rPr>
          <w:sz w:val="24"/>
        </w:rPr>
        <w:t>医疗辅助服务人员</w:t>
      </w:r>
      <w:r>
        <w:rPr>
          <w:sz w:val="24"/>
        </w:rPr>
        <w:t>责任的，乙方须承担相关责任，</w:t>
      </w:r>
      <w:r>
        <w:rPr>
          <w:sz w:val="24"/>
        </w:rPr>
        <w:t>由乙方代为向医疗辅助服务人员追讨，并由医疗辅助服务人员</w:t>
      </w:r>
      <w:r>
        <w:rPr>
          <w:sz w:val="24"/>
        </w:rPr>
        <w:t>赔偿由此造成的一切损失。</w:t>
      </w:r>
    </w:p>
    <w:p>
      <w:pPr>
        <w:pStyle w:val="null3"/>
        <w:ind w:firstLine="480"/>
        <w:jc w:val="both"/>
      </w:pPr>
      <w:r>
        <w:rPr>
          <w:sz w:val="24"/>
        </w:rPr>
        <w:t>9.</w:t>
      </w:r>
      <w:r>
        <w:rPr>
          <w:sz w:val="24"/>
        </w:rPr>
        <w:t>乙方必须无条件接受甲方对其工作成果的检查，并根据甲方提出的建议采取改进措施。</w:t>
      </w:r>
    </w:p>
    <w:p>
      <w:pPr>
        <w:pStyle w:val="null3"/>
        <w:ind w:firstLine="480"/>
        <w:jc w:val="both"/>
      </w:pPr>
      <w:r>
        <w:rPr>
          <w:sz w:val="24"/>
        </w:rPr>
        <w:t>10.</w:t>
      </w:r>
      <w:r>
        <w:rPr>
          <w:sz w:val="24"/>
        </w:rPr>
        <w:t>本合同签订前，乙方应与甲方原有的服务商做好工作交接，确保所有服务资源能符合甲方要求，甲方能够如常开展各项工作。</w:t>
      </w:r>
    </w:p>
    <w:p>
      <w:pPr>
        <w:pStyle w:val="null3"/>
        <w:ind w:firstLine="482"/>
        <w:jc w:val="both"/>
      </w:pPr>
      <w:r>
        <w:rPr>
          <w:sz w:val="24"/>
          <w:b/>
        </w:rPr>
        <w:t>七、违约责任</w:t>
      </w:r>
    </w:p>
    <w:p>
      <w:pPr>
        <w:pStyle w:val="null3"/>
        <w:ind w:firstLine="480"/>
        <w:jc w:val="both"/>
      </w:pPr>
      <w:r>
        <w:rPr>
          <w:sz w:val="24"/>
        </w:rPr>
        <w:t>1.</w:t>
      </w:r>
      <w:r>
        <w:rPr>
          <w:sz w:val="24"/>
        </w:rPr>
        <w:t>未经甲方同意，乙方不得将承包项目发包或转包，否则，视为乙方违约，甲方有权解除服务合同。</w:t>
      </w:r>
    </w:p>
    <w:p>
      <w:pPr>
        <w:pStyle w:val="null3"/>
        <w:ind w:firstLine="480"/>
        <w:jc w:val="both"/>
      </w:pPr>
      <w:r>
        <w:rPr>
          <w:sz w:val="24"/>
        </w:rPr>
        <w:t>2.</w:t>
      </w:r>
      <w:r>
        <w:rPr>
          <w:sz w:val="24"/>
        </w:rPr>
        <w:t>若乙方在签订合同并生效后</w:t>
      </w:r>
      <w:r>
        <w:rPr>
          <w:sz w:val="24"/>
        </w:rPr>
        <w:t>30</w:t>
      </w:r>
      <w:r>
        <w:rPr>
          <w:sz w:val="24"/>
        </w:rPr>
        <w:t>天内未能配齐符合甲方需求的人员，则视为乙方主动违约，甲方有权终止合同。</w:t>
      </w:r>
    </w:p>
    <w:p>
      <w:pPr>
        <w:pStyle w:val="null3"/>
        <w:ind w:firstLine="480"/>
        <w:jc w:val="both"/>
      </w:pPr>
      <w:r>
        <w:rPr>
          <w:sz w:val="24"/>
        </w:rPr>
        <w:t>3.</w:t>
      </w:r>
      <w:r>
        <w:rPr>
          <w:sz w:val="24"/>
        </w:rPr>
        <w:t>在服务期间，未经甲方同意，乙方不得随意更换医疗辅助服务人员。如发生医疗辅助服务人员调走、辞职或被乙方辞退等情况，乙方必须在</w:t>
      </w:r>
      <w:r>
        <w:rPr>
          <w:sz w:val="24"/>
        </w:rPr>
        <w:t>5</w:t>
      </w:r>
      <w:r>
        <w:rPr>
          <w:sz w:val="24"/>
        </w:rPr>
        <w:t>个工作日内补充医疗辅助同等资质的人员到岗。</w:t>
      </w:r>
    </w:p>
    <w:p>
      <w:pPr>
        <w:pStyle w:val="null3"/>
        <w:ind w:firstLine="480"/>
        <w:jc w:val="both"/>
      </w:pPr>
      <w:r>
        <w:rPr>
          <w:sz w:val="24"/>
        </w:rPr>
        <w:t>4.</w:t>
      </w:r>
      <w:r>
        <w:rPr>
          <w:sz w:val="24"/>
        </w:rPr>
        <w:t>因医疗辅助服务人员蓄意破坏设备设施、违反规程造成重大事故的，一经查实，则视为乙方严重违约，甲方有权终止合同，责令乙方</w:t>
      </w:r>
      <w:r>
        <w:rPr>
          <w:sz w:val="24"/>
        </w:rPr>
        <w:t>代为向</w:t>
      </w:r>
      <w:r>
        <w:rPr>
          <w:sz w:val="24"/>
        </w:rPr>
        <w:t>医疗辅助服务人员</w:t>
      </w:r>
      <w:r>
        <w:rPr>
          <w:sz w:val="24"/>
        </w:rPr>
        <w:t>追讨</w:t>
      </w:r>
      <w:r>
        <w:rPr>
          <w:sz w:val="24"/>
        </w:rPr>
        <w:t>赔偿损失，情节严重的依法追究其法律责任。</w:t>
      </w:r>
    </w:p>
    <w:p>
      <w:pPr>
        <w:pStyle w:val="null3"/>
        <w:ind w:firstLine="480"/>
        <w:jc w:val="both"/>
      </w:pPr>
      <w:r>
        <w:rPr>
          <w:sz w:val="24"/>
        </w:rPr>
        <w:t>5.</w:t>
      </w:r>
      <w:r>
        <w:rPr>
          <w:sz w:val="24"/>
        </w:rPr>
        <w:t>若乙方在服务期内违反其服务承诺或本招标文件的要求三次或以上，则视为乙方违约，甲方有权拒绝支付本期项目服务费。</w:t>
      </w:r>
    </w:p>
    <w:p>
      <w:pPr>
        <w:pStyle w:val="null3"/>
        <w:ind w:firstLine="480"/>
        <w:jc w:val="both"/>
      </w:pPr>
      <w:r>
        <w:rPr>
          <w:sz w:val="24"/>
        </w:rPr>
        <w:t>6.</w:t>
      </w:r>
      <w:r>
        <w:rPr>
          <w:sz w:val="24"/>
        </w:rPr>
        <w:t>服务期内，由医疗辅助服务人员造成的医疗差错、事故，由乙方承担赔偿责任。发生设备或药物人为损坏、毁坏等，乙方应当给与照价赔偿。</w:t>
      </w:r>
    </w:p>
    <w:p>
      <w:pPr>
        <w:pStyle w:val="null3"/>
        <w:ind w:firstLine="480"/>
        <w:jc w:val="both"/>
      </w:pPr>
      <w:r>
        <w:rPr>
          <w:sz w:val="24"/>
        </w:rPr>
        <w:t>7.</w:t>
      </w:r>
      <w:r>
        <w:rPr>
          <w:sz w:val="24"/>
        </w:rPr>
        <w:t>其它违约责任按《中华人民共和国民法典》处理。</w:t>
      </w:r>
    </w:p>
    <w:p>
      <w:pPr>
        <w:pStyle w:val="null3"/>
        <w:ind w:firstLine="482"/>
        <w:jc w:val="both"/>
      </w:pPr>
      <w:r>
        <w:rPr>
          <w:sz w:val="24"/>
          <w:b/>
        </w:rPr>
        <w:t>八、特别约定</w:t>
      </w:r>
    </w:p>
    <w:p>
      <w:pPr>
        <w:pStyle w:val="null3"/>
        <w:ind w:firstLine="480"/>
        <w:jc w:val="both"/>
      </w:pPr>
      <w:r>
        <w:rPr>
          <w:sz w:val="24"/>
        </w:rPr>
        <w:t>若甲方根据本合同向乙方主张权益（例如追索违约金、赔偿金、继续履行合同等）时，甲方因此所支付或垫付的所有费用（包括但不限于诉讼费、公证费、律师费）均由乙方承担。</w:t>
      </w:r>
    </w:p>
    <w:p>
      <w:pPr>
        <w:pStyle w:val="null3"/>
        <w:ind w:firstLine="482"/>
        <w:jc w:val="both"/>
      </w:pPr>
      <w:r>
        <w:rPr>
          <w:sz w:val="24"/>
          <w:b/>
        </w:rPr>
        <w:t>九、资料及送达</w:t>
      </w:r>
    </w:p>
    <w:p>
      <w:pPr>
        <w:pStyle w:val="null3"/>
        <w:ind w:firstLine="480"/>
        <w:jc w:val="both"/>
      </w:pPr>
      <w:r>
        <w:rPr>
          <w:sz w:val="24"/>
        </w:rPr>
        <w:t>1.</w:t>
      </w:r>
      <w:r>
        <w:rPr>
          <w:sz w:val="24"/>
        </w:rPr>
        <w:t>本合同项下任何一方向对方发出的通知、信件、数据电文等，应当发送至本合同约定的地址、联系人和通信终端。一方当事人变更名称、地址、联系人或通信终端的，应当在变更后</w:t>
      </w:r>
      <w:r>
        <w:rPr>
          <w:sz w:val="24"/>
        </w:rPr>
        <w:t>7</w:t>
      </w:r>
      <w:r>
        <w:rPr>
          <w:sz w:val="24"/>
        </w:rPr>
        <w:t>日内及时书面通知对方该当事人，对方当事人实际收到变更通知前的送达仍为有效送达。</w:t>
      </w:r>
    </w:p>
    <w:p>
      <w:pPr>
        <w:pStyle w:val="null3"/>
        <w:ind w:firstLine="480"/>
        <w:jc w:val="both"/>
      </w:pPr>
      <w:r>
        <w:rPr>
          <w:sz w:val="24"/>
        </w:rPr>
        <w:t>2.</w:t>
      </w:r>
      <w:r>
        <w:rPr>
          <w:sz w:val="24"/>
        </w:rPr>
        <w:t>任何一方当事人向对方所发出的通知、信件等，自该通知、信件经特快专递交邮后的第</w:t>
      </w:r>
      <w:r>
        <w:rPr>
          <w:sz w:val="24"/>
        </w:rPr>
        <w:t>7</w:t>
      </w:r>
      <w:r>
        <w:rPr>
          <w:sz w:val="24"/>
        </w:rPr>
        <w:t>日视为送达。若送达日为非工作日，则视为在下一个工作日送达。通过电子邮箱发送的，发送成功时视为送达。</w:t>
      </w:r>
    </w:p>
    <w:p>
      <w:pPr>
        <w:pStyle w:val="null3"/>
        <w:ind w:firstLine="480"/>
        <w:jc w:val="both"/>
      </w:pPr>
      <w:r>
        <w:rPr>
          <w:sz w:val="24"/>
        </w:rPr>
        <w:t>3.</w:t>
      </w:r>
      <w:r>
        <w:rPr>
          <w:sz w:val="24"/>
        </w:rPr>
        <w:t>合同送达条款与争议解决条款均为独立条款，不受合同整体或其他条款的效力的影响。</w:t>
      </w:r>
    </w:p>
    <w:p>
      <w:pPr>
        <w:pStyle w:val="null3"/>
        <w:ind w:firstLine="482"/>
        <w:jc w:val="both"/>
      </w:pPr>
      <w:r>
        <w:rPr>
          <w:sz w:val="24"/>
          <w:b/>
        </w:rPr>
        <w:t>十、联系方式</w:t>
      </w:r>
    </w:p>
    <w:p>
      <w:pPr>
        <w:pStyle w:val="null3"/>
        <w:ind w:firstLine="480"/>
        <w:jc w:val="both"/>
      </w:pPr>
      <w:r>
        <w:rPr>
          <w:sz w:val="24"/>
        </w:rPr>
        <w:t>甲方联系人：</w:t>
      </w:r>
      <w:r>
        <w:rPr>
          <w:sz w:val="24"/>
        </w:rPr>
        <w:t xml:space="preserve">                  </w:t>
      </w:r>
      <w:r>
        <w:rPr>
          <w:sz w:val="24"/>
        </w:rPr>
        <w:t>联系电话：</w:t>
      </w:r>
      <w:r>
        <w:rPr>
          <w:sz w:val="24"/>
        </w:rPr>
        <w:t xml:space="preserve">  </w:t>
      </w:r>
    </w:p>
    <w:p>
      <w:pPr>
        <w:pStyle w:val="null3"/>
        <w:ind w:firstLine="480"/>
        <w:jc w:val="both"/>
      </w:pPr>
      <w:r>
        <w:rPr>
          <w:sz w:val="24"/>
        </w:rPr>
        <w:t>联系地址：</w:t>
      </w:r>
    </w:p>
    <w:p>
      <w:pPr>
        <w:pStyle w:val="null3"/>
        <w:ind w:firstLine="480"/>
        <w:jc w:val="both"/>
      </w:pPr>
      <w:r>
        <w:rPr>
          <w:sz w:val="24"/>
        </w:rPr>
        <w:t>电子邮箱：</w:t>
      </w:r>
    </w:p>
    <w:p>
      <w:pPr>
        <w:pStyle w:val="null3"/>
        <w:ind w:firstLine="480"/>
        <w:jc w:val="both"/>
      </w:pPr>
      <w:r>
        <w:rPr>
          <w:sz w:val="24"/>
        </w:rPr>
        <w:t>乙方联系人：</w:t>
      </w:r>
      <w:r>
        <w:rPr>
          <w:sz w:val="24"/>
        </w:rPr>
        <w:t xml:space="preserve">                  </w:t>
      </w:r>
      <w:r>
        <w:rPr>
          <w:sz w:val="24"/>
        </w:rPr>
        <w:t>联系电话：</w:t>
      </w:r>
    </w:p>
    <w:p>
      <w:pPr>
        <w:pStyle w:val="null3"/>
        <w:ind w:firstLine="480"/>
        <w:jc w:val="both"/>
      </w:pPr>
      <w:r>
        <w:rPr>
          <w:sz w:val="24"/>
        </w:rPr>
        <w:t>联系地址：</w:t>
      </w:r>
    </w:p>
    <w:p>
      <w:pPr>
        <w:pStyle w:val="null3"/>
        <w:ind w:firstLine="480"/>
        <w:jc w:val="both"/>
      </w:pPr>
      <w:r>
        <w:rPr>
          <w:sz w:val="24"/>
        </w:rPr>
        <w:t>电子邮箱：</w:t>
      </w:r>
    </w:p>
    <w:p>
      <w:pPr>
        <w:pStyle w:val="null3"/>
        <w:ind w:firstLine="480"/>
        <w:jc w:val="both"/>
      </w:pPr>
      <w:r>
        <w:rPr>
          <w:sz w:val="24"/>
        </w:rPr>
        <w:t>本合同约定的联系方式亦为双方工作联系往来、法律文书的送达地址。人民法院或仲裁机构的法律文书向任何一方当事人上述联系地址或工商登记公示地址（住所）送达的，视为有效送达。</w:t>
      </w:r>
    </w:p>
    <w:p>
      <w:pPr>
        <w:pStyle w:val="null3"/>
        <w:ind w:firstLine="482"/>
        <w:jc w:val="both"/>
      </w:pPr>
      <w:r>
        <w:rPr>
          <w:sz w:val="24"/>
          <w:b/>
        </w:rPr>
        <w:t>十一、争议解决方式</w:t>
      </w:r>
    </w:p>
    <w:p>
      <w:pPr>
        <w:pStyle w:val="null3"/>
        <w:ind w:firstLine="480"/>
        <w:jc w:val="both"/>
      </w:pPr>
      <w:r>
        <w:rPr>
          <w:sz w:val="24"/>
        </w:rPr>
        <w:t>本合同履行中发生争议，双方应尽力协商解决；协商不成，向甲方所在地人民法院提起诉讼。</w:t>
      </w:r>
    </w:p>
    <w:p>
      <w:pPr>
        <w:pStyle w:val="null3"/>
        <w:ind w:firstLine="482"/>
        <w:jc w:val="both"/>
      </w:pPr>
      <w:r>
        <w:rPr>
          <w:sz w:val="24"/>
          <w:b/>
        </w:rPr>
        <w:t>十二、附则</w:t>
      </w:r>
    </w:p>
    <w:p>
      <w:pPr>
        <w:pStyle w:val="null3"/>
        <w:ind w:firstLine="480"/>
        <w:jc w:val="both"/>
      </w:pPr>
      <w:r>
        <w:rPr>
          <w:sz w:val="24"/>
        </w:rPr>
        <w:t>1.</w:t>
      </w:r>
      <w:r>
        <w:rPr>
          <w:sz w:val="24"/>
        </w:rPr>
        <w:t>甲乙双方必须对本合同的服务价款给予保密，不能向其他任何第三方泄露。乙方或乙方派驻甲方提供生产辅助服务的人员对于在履行本合同获得的甲方的商务、财务、技术、产品的信息、用户资料或其他标明保密的文件或信息的内容（简称“保密资料”）应予保守，未甲方书面同意，不得向合同以外的任何第三方披露。乙方或乙方人员违反本条约定，导致甲方损失的，应承担一切责任。</w:t>
      </w:r>
    </w:p>
    <w:p>
      <w:pPr>
        <w:pStyle w:val="null3"/>
        <w:ind w:firstLine="480"/>
        <w:jc w:val="both"/>
      </w:pPr>
      <w:r>
        <w:rPr>
          <w:sz w:val="24"/>
        </w:rPr>
        <w:t>2.</w:t>
      </w:r>
      <w:r>
        <w:rPr>
          <w:sz w:val="24"/>
        </w:rPr>
        <w:t>本合同有附件的，为本合同的有效组成部分。</w:t>
      </w:r>
    </w:p>
    <w:p>
      <w:pPr>
        <w:pStyle w:val="null3"/>
        <w:ind w:firstLine="480"/>
        <w:jc w:val="both"/>
      </w:pPr>
      <w:r>
        <w:rPr>
          <w:sz w:val="24"/>
        </w:rPr>
        <w:t>3.</w:t>
      </w:r>
      <w:r>
        <w:rPr>
          <w:sz w:val="24"/>
        </w:rPr>
        <w:t>本协议未尽事宜，甲、乙双方应友好协商另签补充协议。</w:t>
      </w:r>
    </w:p>
    <w:p>
      <w:pPr>
        <w:pStyle w:val="null3"/>
        <w:ind w:firstLine="480"/>
        <w:jc w:val="both"/>
      </w:pPr>
      <w:r>
        <w:rPr>
          <w:sz w:val="24"/>
        </w:rPr>
        <w:t>4.</w:t>
      </w:r>
      <w:r>
        <w:rPr>
          <w:sz w:val="24"/>
        </w:rPr>
        <w:t>本合同一式</w:t>
      </w:r>
      <w:r>
        <w:rPr>
          <w:u w:val="single"/>
        </w:rPr>
        <w:t xml:space="preserve">    </w:t>
      </w:r>
      <w:r>
        <w:rPr>
          <w:sz w:val="24"/>
        </w:rPr>
        <w:t>份，甲、乙双方各执</w:t>
      </w:r>
      <w:r>
        <w:rPr>
          <w:u w:val="single"/>
        </w:rPr>
        <w:t xml:space="preserve">    </w:t>
      </w:r>
      <w:r>
        <w:rPr>
          <w:sz w:val="24"/>
        </w:rPr>
        <w:t>份，每份均具有同等法律效力。</w:t>
      </w:r>
    </w:p>
    <w:p>
      <w:pPr>
        <w:pStyle w:val="null3"/>
        <w:ind w:firstLine="480"/>
        <w:jc w:val="both"/>
      </w:pPr>
      <w:r>
        <w:rPr>
          <w:sz w:val="24"/>
        </w:rPr>
        <w:t>本合同自双方签字、盖章之日起生效。</w:t>
      </w:r>
    </w:p>
    <w:p>
      <w:pPr>
        <w:pStyle w:val="null3"/>
        <w:ind w:left="480"/>
        <w:jc w:val="both"/>
      </w:pPr>
      <w:r>
        <w:rPr>
          <w:sz w:val="24"/>
        </w:rPr>
        <w:t>（以下无正文）</w:t>
      </w:r>
    </w:p>
    <w:p>
      <w:pPr>
        <w:pStyle w:val="null3"/>
        <w:jc w:val="both"/>
      </w:pPr>
      <w:r>
        <w:rPr>
          <w:sz w:val="24"/>
        </w:rPr>
        <w:t>甲方（盖章）：</w:t>
      </w:r>
      <w:r>
        <w:rPr>
          <w:sz w:val="24"/>
        </w:rPr>
        <w:t xml:space="preserve">                     </w:t>
      </w:r>
      <w:r>
        <w:rPr>
          <w:sz w:val="24"/>
        </w:rPr>
        <w:t>乙方（盖章）：</w:t>
      </w:r>
    </w:p>
    <w:p>
      <w:pPr>
        <w:pStyle w:val="null3"/>
        <w:ind w:firstLine="480"/>
        <w:jc w:val="both"/>
      </w:pPr>
      <w:r>
        <w:rPr>
          <w:sz w:val="24"/>
        </w:rPr>
        <w:t>授权代表签字：</w:t>
      </w:r>
      <w:r>
        <w:rPr>
          <w:sz w:val="24"/>
        </w:rPr>
        <w:t xml:space="preserve">                    </w:t>
      </w:r>
      <w:r>
        <w:rPr>
          <w:sz w:val="24"/>
        </w:rPr>
        <w:t>授权代表签字：</w:t>
      </w:r>
    </w:p>
    <w:p>
      <w:pPr>
        <w:pStyle w:val="null3"/>
        <w:ind w:firstLine="480"/>
        <w:jc w:val="both"/>
      </w:pPr>
      <w:r>
        <w:rPr>
          <w:sz w:val="24"/>
        </w:rPr>
        <w:t>地址：</w:t>
      </w:r>
      <w:r>
        <w:rPr>
          <w:sz w:val="24"/>
        </w:rPr>
        <w:t xml:space="preserve">                            </w:t>
      </w:r>
      <w:r>
        <w:rPr>
          <w:sz w:val="24"/>
        </w:rPr>
        <w:t>地址：</w:t>
      </w:r>
    </w:p>
    <w:p>
      <w:pPr>
        <w:pStyle w:val="null3"/>
        <w:ind w:firstLine="480"/>
        <w:jc w:val="both"/>
      </w:pPr>
      <w:r>
        <w:rPr>
          <w:sz w:val="24"/>
        </w:rPr>
        <w:t>合同签订日期：</w:t>
      </w:r>
      <w:r>
        <w:rPr/>
        <w:t xml:space="preserve">  </w:t>
      </w:r>
      <w:r>
        <w:rPr>
          <w:sz w:val="24"/>
        </w:rPr>
        <w:t>年</w:t>
      </w:r>
      <w:r>
        <w:rPr/>
        <w:t xml:space="preserve">  </w:t>
      </w:r>
      <w:r>
        <w:rPr>
          <w:sz w:val="24"/>
        </w:rPr>
        <w:t>月</w:t>
      </w:r>
      <w:r>
        <w:rPr/>
        <w:t xml:space="preserve">  </w:t>
      </w:r>
      <w:r>
        <w:rPr>
          <w:sz w:val="24"/>
        </w:rPr>
        <w:t>日</w:t>
      </w:r>
    </w:p>
    <w:p>
      <w:pPr>
        <w:pStyle w:val="null3"/>
        <w:ind w:firstLine="480"/>
        <w:jc w:val="both"/>
      </w:pPr>
      <w:r>
        <w:rPr>
          <w:sz w:val="24"/>
          <w:b/>
        </w:rPr>
        <w:t>附件：</w:t>
      </w:r>
    </w:p>
    <w:p>
      <w:pPr>
        <w:pStyle w:val="null3"/>
        <w:ind w:firstLine="482"/>
        <w:jc w:val="both"/>
      </w:pPr>
      <w:r>
        <w:rPr>
          <w:sz w:val="24"/>
          <w:b/>
        </w:rPr>
        <w:t>1.</w:t>
      </w:r>
      <w:r>
        <w:rPr>
          <w:sz w:val="24"/>
          <w:b/>
        </w:rPr>
        <w:t>医疗辅助服务工作质量考评标准；</w:t>
      </w:r>
    </w:p>
    <w:p>
      <w:pPr>
        <w:pStyle w:val="null3"/>
        <w:ind w:firstLine="482"/>
        <w:jc w:val="both"/>
      </w:pPr>
      <w:r>
        <w:rPr>
          <w:sz w:val="24"/>
          <w:b/>
        </w:rPr>
        <w:t>2.</w:t>
      </w:r>
      <w:r>
        <w:rPr>
          <w:sz w:val="24"/>
          <w:b/>
        </w:rPr>
        <w:t>乙方明细报价表。</w:t>
      </w:r>
    </w:p>
    <w:p>
      <w:pPr>
        <w:pStyle w:val="null3"/>
        <w:jc w:val="both"/>
      </w:pPr>
      <w:r>
        <w:rPr/>
        <w:t xml:space="preserve"> </w:t>
      </w:r>
    </w:p>
    <w:p>
      <w:pPr>
        <w:pStyle w:val="null3"/>
        <w:jc w:val="both"/>
      </w:pPr>
      <w:r>
        <w:rPr>
          <w:sz w:val="24"/>
          <w:b/>
        </w:rPr>
        <w:t>附件</w:t>
      </w:r>
      <w:r>
        <w:rPr>
          <w:sz w:val="24"/>
          <w:b/>
        </w:rPr>
        <w:t>1</w:t>
      </w:r>
      <w:r>
        <w:rPr>
          <w:sz w:val="24"/>
          <w:b/>
        </w:rPr>
        <w:t>：</w:t>
      </w:r>
    </w:p>
    <w:p>
      <w:pPr>
        <w:pStyle w:val="null3"/>
        <w:jc w:val="center"/>
      </w:pPr>
      <w:r>
        <w:rPr>
          <w:sz w:val="24"/>
          <w:b/>
        </w:rPr>
        <w:t>医疗辅助服务工作质量考评标准（总分</w:t>
      </w:r>
      <w:r>
        <w:rPr>
          <w:sz w:val="24"/>
          <w:b/>
        </w:rPr>
        <w:t>100</w:t>
      </w:r>
      <w:r>
        <w:rPr>
          <w:sz w:val="24"/>
          <w:b/>
        </w:rPr>
        <w:t>分）</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266"/>
        <w:gridCol w:w="2382"/>
        <w:gridCol w:w="2668"/>
        <w:gridCol w:w="784"/>
        <w:gridCol w:w="1206"/>
      </w:tblGrid>
      <w:tr>
        <w:tc>
          <w:tcPr>
            <w:tcW w:type="dxa" w:w="1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项目（分值）</w:t>
            </w:r>
          </w:p>
        </w:tc>
        <w:tc>
          <w:tcPr>
            <w:tcW w:type="dxa" w:w="2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考评内容</w:t>
            </w:r>
          </w:p>
        </w:tc>
        <w:tc>
          <w:tcPr>
            <w:tcW w:type="dxa" w:w="2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考评标准</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具体说明</w:t>
            </w: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工作礼仪</w:t>
            </w:r>
          </w:p>
          <w:p>
            <w:pPr>
              <w:pStyle w:val="null3"/>
              <w:jc w:val="center"/>
            </w:pPr>
            <w:r>
              <w:rPr>
                <w:sz w:val="24"/>
              </w:rPr>
              <w:t>(10</w:t>
            </w:r>
            <w:r>
              <w:rPr>
                <w:sz w:val="24"/>
              </w:rPr>
              <w:t>分</w:t>
            </w:r>
            <w:r>
              <w:rPr>
                <w:sz w:val="24"/>
              </w:rPr>
              <w:t>)</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着装整洁，戴工作证上岗。</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未按规定执行，发现一次扣</w:t>
            </w:r>
            <w:r>
              <w:rPr>
                <w:sz w:val="24"/>
              </w:rPr>
              <w:t>1</w:t>
            </w:r>
            <w:r>
              <w:rPr>
                <w:sz w:val="24"/>
              </w:rPr>
              <w:t>分。</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劳动纪律</w:t>
            </w:r>
          </w:p>
          <w:p>
            <w:pPr>
              <w:pStyle w:val="null3"/>
              <w:jc w:val="center"/>
            </w:pPr>
            <w:r>
              <w:rPr>
                <w:sz w:val="24"/>
              </w:rPr>
              <w:t>（</w:t>
            </w:r>
            <w:r>
              <w:rPr>
                <w:sz w:val="24"/>
              </w:rPr>
              <w:t>10</w:t>
            </w:r>
            <w:r>
              <w:rPr>
                <w:sz w:val="24"/>
              </w:rPr>
              <w:t>分）</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遵守各项规章制度，服从和接受医院的监督；坚守岗位，不迟到、早退，不串岗、脱岗、上网；不泄露医院资料。</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未按规定执行，违返一次扣</w:t>
            </w:r>
            <w:r>
              <w:rPr>
                <w:sz w:val="24"/>
              </w:rPr>
              <w:t>2</w:t>
            </w:r>
            <w:r>
              <w:rPr>
                <w:sz w:val="24"/>
              </w:rPr>
              <w:t>分。</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服务态度</w:t>
            </w:r>
          </w:p>
          <w:p>
            <w:pPr>
              <w:pStyle w:val="null3"/>
              <w:jc w:val="center"/>
            </w:pPr>
            <w:r>
              <w:rPr>
                <w:sz w:val="24"/>
              </w:rPr>
              <w:t>(10</w:t>
            </w:r>
            <w:r>
              <w:rPr>
                <w:sz w:val="24"/>
              </w:rPr>
              <w:t>分</w:t>
            </w:r>
            <w:r>
              <w:rPr>
                <w:sz w:val="24"/>
              </w:rPr>
              <w:t>)</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使用文明用语，与同事、患者等进行友好沟通</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工作中未使用礼貌用语，服务态度差，与同事或客户沟通不到位引发与患者或其家属发生冲突，扣</w:t>
            </w:r>
            <w:r>
              <w:rPr>
                <w:sz w:val="24"/>
              </w:rPr>
              <w:t>2</w:t>
            </w:r>
            <w:r>
              <w:rPr>
                <w:sz w:val="24"/>
              </w:rPr>
              <w:t>分</w:t>
            </w:r>
            <w:r>
              <w:rPr>
                <w:sz w:val="24"/>
              </w:rPr>
              <w:t>/</w:t>
            </w:r>
            <w:r>
              <w:rPr>
                <w:sz w:val="24"/>
              </w:rPr>
              <w:t>次；导致不良影响扣</w:t>
            </w:r>
            <w:r>
              <w:rPr>
                <w:sz w:val="24"/>
              </w:rPr>
              <w:t>3</w:t>
            </w:r>
            <w:r>
              <w:rPr>
                <w:sz w:val="24"/>
              </w:rPr>
              <w:t>分</w:t>
            </w:r>
            <w:r>
              <w:rPr>
                <w:sz w:val="24"/>
              </w:rPr>
              <w:t>/</w:t>
            </w:r>
            <w:r>
              <w:rPr>
                <w:sz w:val="24"/>
              </w:rPr>
              <w:t>次。</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团队精神</w:t>
            </w:r>
          </w:p>
          <w:p>
            <w:pPr>
              <w:pStyle w:val="null3"/>
              <w:jc w:val="center"/>
            </w:pPr>
            <w:r>
              <w:rPr>
                <w:sz w:val="24"/>
              </w:rPr>
              <w:t>(10</w:t>
            </w:r>
            <w:r>
              <w:rPr>
                <w:sz w:val="24"/>
              </w:rPr>
              <w:t>分</w:t>
            </w:r>
            <w:r>
              <w:rPr>
                <w:sz w:val="24"/>
              </w:rPr>
              <w:t>)</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与同事及相关部门保持有好合作关系。</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不愿意与他人合作，不配合同事或相关部门协调工作，发现一次扣</w:t>
            </w:r>
            <w:r>
              <w:rPr>
                <w:sz w:val="24"/>
              </w:rPr>
              <w:t>2</w:t>
            </w:r>
            <w:r>
              <w:rPr>
                <w:sz w:val="24"/>
              </w:rPr>
              <w:t>分。</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工作责任心</w:t>
            </w:r>
          </w:p>
          <w:p>
            <w:pPr>
              <w:pStyle w:val="null3"/>
              <w:jc w:val="center"/>
            </w:pPr>
            <w:r>
              <w:rPr>
                <w:sz w:val="24"/>
              </w:rPr>
              <w:t>(20</w:t>
            </w:r>
            <w:r>
              <w:rPr>
                <w:sz w:val="24"/>
              </w:rPr>
              <w:t>分</w:t>
            </w:r>
            <w:r>
              <w:rPr>
                <w:sz w:val="24"/>
              </w:rPr>
              <w:t>)</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按要求完成工作任务，能积极主动承担相应的工作。</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不能按时完成工作或因工作责任心不强出现工作失误，发现一次扣</w:t>
            </w:r>
            <w:r>
              <w:rPr>
                <w:sz w:val="24"/>
              </w:rPr>
              <w:t>5</w:t>
            </w:r>
            <w:r>
              <w:rPr>
                <w:sz w:val="24"/>
              </w:rPr>
              <w:t>分。</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业务能力及效率</w:t>
            </w:r>
          </w:p>
          <w:p>
            <w:pPr>
              <w:pStyle w:val="null3"/>
              <w:jc w:val="center"/>
            </w:pPr>
            <w:r>
              <w:rPr>
                <w:sz w:val="24"/>
              </w:rPr>
              <w:t>(40</w:t>
            </w:r>
            <w:r>
              <w:rPr>
                <w:sz w:val="24"/>
              </w:rPr>
              <w:t>分</w:t>
            </w:r>
            <w:r>
              <w:rPr>
                <w:sz w:val="24"/>
              </w:rPr>
              <w:t>)</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熟悉岗位技能，能充分完成本职工作。</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岗位职责不明确、不能按质按量完成工作任务或工作效率低，常出差错，发现一次</w:t>
            </w:r>
            <w:r>
              <w:rPr>
                <w:sz w:val="24"/>
              </w:rPr>
              <w:t>5</w:t>
            </w:r>
            <w:r>
              <w:rPr>
                <w:sz w:val="24"/>
              </w:rPr>
              <w:t>分。</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50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当月总得分：</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根据考核标准每月进行一次考核，并以考核结果按以下分值标准支付服务费。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2"/>
        <w:gridCol w:w="2678"/>
        <w:gridCol w:w="4966"/>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考核分值</w:t>
            </w:r>
          </w:p>
        </w:tc>
        <w:tc>
          <w:tcPr>
            <w:tcW w:type="dxa" w:w="4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支付服务费比率</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90</w:t>
            </w:r>
            <w:r>
              <w:rPr>
                <w:sz w:val="24"/>
              </w:rPr>
              <w:t>分以上（包括</w:t>
            </w:r>
            <w:r>
              <w:rPr>
                <w:sz w:val="24"/>
              </w:rPr>
              <w:t>90</w:t>
            </w:r>
            <w:r>
              <w:rPr>
                <w:sz w:val="24"/>
              </w:rPr>
              <w:t>分）</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全额支付服务费。</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85</w:t>
            </w:r>
            <w:r>
              <w:rPr>
                <w:sz w:val="24"/>
              </w:rPr>
              <w:t>—</w:t>
            </w:r>
            <w:r>
              <w:rPr>
                <w:sz w:val="24"/>
              </w:rPr>
              <w:t>90</w:t>
            </w:r>
            <w:r>
              <w:rPr>
                <w:sz w:val="24"/>
              </w:rPr>
              <w:t>（包括</w:t>
            </w:r>
            <w:r>
              <w:rPr>
                <w:sz w:val="24"/>
              </w:rPr>
              <w:t>85</w:t>
            </w:r>
            <w:r>
              <w:rPr>
                <w:sz w:val="24"/>
              </w:rPr>
              <w:t>分）</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扣当月服务费的</w:t>
            </w:r>
            <w:r>
              <w:rPr>
                <w:sz w:val="24"/>
              </w:rPr>
              <w:t>2%</w:t>
            </w:r>
            <w:r>
              <w:rPr>
                <w:sz w:val="24"/>
              </w:rPr>
              <w:t>。</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80</w:t>
            </w:r>
            <w:r>
              <w:rPr>
                <w:sz w:val="24"/>
              </w:rPr>
              <w:t>—</w:t>
            </w:r>
            <w:r>
              <w:rPr>
                <w:sz w:val="24"/>
              </w:rPr>
              <w:t>85</w:t>
            </w:r>
            <w:r>
              <w:rPr>
                <w:sz w:val="24"/>
              </w:rPr>
              <w:t>（包括</w:t>
            </w:r>
            <w:r>
              <w:rPr>
                <w:sz w:val="24"/>
              </w:rPr>
              <w:t>80</w:t>
            </w:r>
            <w:r>
              <w:rPr>
                <w:sz w:val="24"/>
              </w:rPr>
              <w:t>分）</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扣当月服务费的</w:t>
            </w:r>
            <w:r>
              <w:rPr>
                <w:sz w:val="24"/>
              </w:rPr>
              <w:t>5%</w:t>
            </w:r>
            <w:r>
              <w:rPr>
                <w:sz w:val="24"/>
              </w:rPr>
              <w:t>，并发出书面整改通知书。</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75</w:t>
            </w:r>
            <w:r>
              <w:rPr>
                <w:sz w:val="24"/>
              </w:rPr>
              <w:t>—</w:t>
            </w:r>
            <w:r>
              <w:rPr>
                <w:sz w:val="24"/>
              </w:rPr>
              <w:t>80</w:t>
            </w:r>
            <w:r>
              <w:rPr>
                <w:sz w:val="24"/>
              </w:rPr>
              <w:t>（包括</w:t>
            </w:r>
            <w:r>
              <w:rPr>
                <w:sz w:val="24"/>
              </w:rPr>
              <w:t>75</w:t>
            </w:r>
            <w:r>
              <w:rPr>
                <w:sz w:val="24"/>
              </w:rPr>
              <w:t>分）</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扣当月服务费的</w:t>
            </w:r>
            <w:r>
              <w:rPr>
                <w:sz w:val="24"/>
              </w:rPr>
              <w:t>10%</w:t>
            </w:r>
            <w:r>
              <w:rPr>
                <w:sz w:val="24"/>
              </w:rPr>
              <w:t>，并发出书面整改通知书。</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70</w:t>
            </w:r>
            <w:r>
              <w:rPr>
                <w:sz w:val="24"/>
              </w:rPr>
              <w:t>—</w:t>
            </w:r>
            <w:r>
              <w:rPr>
                <w:sz w:val="24"/>
              </w:rPr>
              <w:t>75</w:t>
            </w:r>
            <w:r>
              <w:rPr>
                <w:sz w:val="24"/>
              </w:rPr>
              <w:t>（包括</w:t>
            </w:r>
            <w:r>
              <w:rPr>
                <w:sz w:val="24"/>
              </w:rPr>
              <w:t>70</w:t>
            </w:r>
            <w:r>
              <w:rPr>
                <w:sz w:val="24"/>
              </w:rPr>
              <w:t>分）</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扣当月服务费的</w:t>
            </w:r>
            <w:r>
              <w:rPr>
                <w:sz w:val="24"/>
              </w:rPr>
              <w:t>15%</w:t>
            </w:r>
            <w:r>
              <w:rPr>
                <w:sz w:val="24"/>
              </w:rPr>
              <w:t>，并发出书面整改通知书。</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65</w:t>
            </w:r>
            <w:r>
              <w:rPr>
                <w:sz w:val="24"/>
              </w:rPr>
              <w:t>—</w:t>
            </w:r>
            <w:r>
              <w:rPr>
                <w:sz w:val="24"/>
              </w:rPr>
              <w:t>70</w:t>
            </w:r>
            <w:r>
              <w:rPr>
                <w:sz w:val="24"/>
              </w:rPr>
              <w:t>（包括</w:t>
            </w:r>
            <w:r>
              <w:rPr>
                <w:sz w:val="24"/>
              </w:rPr>
              <w:t>65</w:t>
            </w:r>
            <w:r>
              <w:rPr>
                <w:sz w:val="24"/>
              </w:rPr>
              <w:t>分）</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扣当月服务费的</w:t>
            </w:r>
            <w:r>
              <w:rPr>
                <w:sz w:val="24"/>
              </w:rPr>
              <w:t>20%</w:t>
            </w:r>
            <w:r>
              <w:rPr>
                <w:sz w:val="24"/>
              </w:rPr>
              <w:t>，并发出书面整改通知书。</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65</w:t>
            </w:r>
            <w:r>
              <w:rPr>
                <w:sz w:val="24"/>
              </w:rPr>
              <w:t>分以下</w:t>
            </w:r>
          </w:p>
        </w:tc>
        <w:tc>
          <w:tcPr>
            <w:tcW w:type="dxa" w:w="4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扣当月服务费的</w:t>
            </w:r>
            <w:r>
              <w:rPr>
                <w:sz w:val="24"/>
              </w:rPr>
              <w:t>30%</w:t>
            </w:r>
            <w:r>
              <w:rPr>
                <w:sz w:val="24"/>
              </w:rPr>
              <w:t>，并有权终止合同。</w:t>
            </w:r>
          </w:p>
        </w:tc>
      </w:tr>
    </w:tbl>
    <w:p>
      <w:pPr>
        <w:pStyle w:val="null3"/>
        <w:jc w:val="both"/>
      </w:pPr>
      <w:r>
        <w:rPr/>
        <w:t xml:space="preserve"> </w:t>
      </w:r>
    </w:p>
    <w:p>
      <w:pPr>
        <w:pStyle w:val="null3"/>
        <w:jc w:val="both"/>
      </w:pPr>
      <w:r>
        <w:rPr>
          <w:sz w:val="24"/>
          <w:b/>
        </w:rPr>
        <w:t>附件</w:t>
      </w:r>
      <w:r>
        <w:rPr>
          <w:sz w:val="24"/>
          <w:b/>
        </w:rPr>
        <w:t>2</w:t>
      </w:r>
      <w:r>
        <w:rPr>
          <w:sz w:val="24"/>
          <w:b/>
        </w:rPr>
        <w:t>：</w:t>
      </w:r>
    </w:p>
    <w:p>
      <w:pPr>
        <w:pStyle w:val="null3"/>
        <w:jc w:val="center"/>
      </w:pPr>
      <w:r>
        <w:rPr>
          <w:sz w:val="24"/>
          <w:b/>
        </w:rPr>
        <w:t>乙方明细报价表</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441201-2025-00930</w:t>
      </w:r>
    </w:p>
    <w:p>
      <w:pPr>
        <w:pStyle w:val="null3"/>
        <w:jc w:val="center"/>
        <w:outlineLvl w:val="3"/>
      </w:pPr>
      <w:r>
        <w:rPr>
          <w:sz w:val="24"/>
          <w:b/>
        </w:rPr>
        <w:t>采购项目编号：</w:t>
      </w:r>
      <w:r>
        <w:rPr>
          <w:sz w:val="24"/>
          <w:b/>
        </w:rPr>
        <w:t>0724-2531ZQ992258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肇庆市第二人民医院医疗辅助服务(二次)</w:t>
      </w:r>
      <w:r>
        <w:rPr>
          <w:u w:val="single"/>
        </w:rPr>
        <w:t>”</w:t>
      </w:r>
      <w:r>
        <w:rPr/>
        <w:t>项目的招标[采购项目编号为：</w:t>
      </w:r>
      <w:r>
        <w:rPr>
          <w:u w:val="single"/>
        </w:rPr>
        <w:t>0724-2531ZQ992258</w:t>
      </w:r>
      <w:r>
        <w:rPr/>
        <w:t>]，我方愿参与投标。</w:t>
      </w:r>
    </w:p>
    <w:p>
      <w:pPr>
        <w:pStyle w:val="null3"/>
        <w:ind w:firstLine="480"/>
      </w:pPr>
      <w:r>
        <w:rPr/>
        <w:t>我方确认收到贵方提供的</w:t>
      </w:r>
      <w:r>
        <w:rPr>
          <w:u w:val="single"/>
        </w:rPr>
        <w:t>“</w:t>
      </w:r>
      <w:r>
        <w:rPr>
          <w:u w:val="single"/>
        </w:rPr>
        <w:t>肇庆市第二人民医院医疗辅助服务(二次)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肇庆市第二人民医院医疗辅助服务(二次)</w:t>
      </w:r>
      <w:r>
        <w:rPr/>
        <w:t>”项目采购[采购项目编号为</w:t>
      </w:r>
      <w:r>
        <w:rPr/>
        <w:t>0724-2531ZQ992258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肇庆市第二人民医院医疗辅助服务(二次)</w:t>
      </w:r>
      <w:r>
        <w:rPr/>
        <w:t>招标中获中标（采购项目编号：</w:t>
      </w:r>
      <w:r>
        <w:rPr/>
        <w:t>0724-2531ZQ992258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肇庆市第二人民医院医疗辅助服务(二次)</w:t>
      </w:r>
      <w:r>
        <w:rPr/>
        <w:t>”项目（采购项目编号：</w:t>
      </w:r>
      <w:r>
        <w:rPr/>
        <w:t>0724-2531ZQ992258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