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440101-2025-09902</w:t>
      </w:r>
    </w:p>
    <w:p>
      <w:pPr>
        <w:pStyle w:val="null3"/>
        <w:jc w:val="center"/>
        <w:outlineLvl w:val="3"/>
      </w:pPr>
      <w:r>
        <w:rPr>
          <w:sz w:val="24"/>
          <w:b/>
        </w:rPr>
        <w:t>采购项目编号：</w:t>
      </w:r>
      <w:r>
        <w:rPr>
          <w:sz w:val="24"/>
          <w:b/>
        </w:rPr>
        <w:t>0724-2531Z2632844</w:t>
      </w:r>
    </w:p>
    <w:p>
      <w:pPr>
        <w:pStyle w:val="null3"/>
        <w:jc w:val="center"/>
        <w:outlineLvl w:val="3"/>
      </w:pPr>
      <w:r>
        <w:rPr>
          <w:sz w:val="24"/>
          <w:b/>
        </w:rPr>
        <w:t>项目名称：</w:t>
      </w:r>
      <w:r>
        <w:rPr>
          <w:sz w:val="24"/>
          <w:b/>
        </w:rPr>
        <w:t>广州市第一人民医院采购医疗设备货物项目（2025年第10批）(三次)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广州市第一人民医院采购医疗设备货物项目（2025年第10批）(三次)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广州市第一人民医院采购医疗设备货物项目（2025年第10批）(三次)</w:t>
      </w:r>
    </w:p>
    <w:p>
      <w:pPr>
        <w:pStyle w:val="null3"/>
        <w:ind w:firstLine="480"/>
      </w:pPr>
      <w:r>
        <w:rPr/>
        <w:t>采购计划编号：</w:t>
      </w:r>
      <w:r>
        <w:rPr/>
        <w:t>440101-2025-09902</w:t>
      </w:r>
    </w:p>
    <w:p>
      <w:pPr>
        <w:pStyle w:val="null3"/>
        <w:ind w:firstLine="480"/>
      </w:pPr>
      <w:r>
        <w:rPr/>
        <w:t>采购项目编号：</w:t>
      </w:r>
      <w:r>
        <w:rPr/>
        <w:t>0724-2531Z2632844</w:t>
      </w:r>
    </w:p>
    <w:p>
      <w:pPr>
        <w:pStyle w:val="null3"/>
        <w:ind w:firstLine="480"/>
      </w:pPr>
      <w:r>
        <w:rPr/>
        <w:t>采购方式：</w:t>
      </w:r>
      <w:r>
        <w:rPr/>
        <w:t>公开招标</w:t>
      </w:r>
    </w:p>
    <w:p>
      <w:pPr>
        <w:pStyle w:val="null3"/>
        <w:ind w:firstLine="480"/>
      </w:pPr>
      <w:r>
        <w:rPr/>
        <w:t>预算金额：</w:t>
      </w:r>
      <w:r>
        <w:rPr/>
        <w:t>100,000.00</w:t>
      </w:r>
      <w:r>
        <w:rPr/>
        <w:t>元</w:t>
      </w:r>
    </w:p>
    <w:p>
      <w:pPr>
        <w:pStyle w:val="null3"/>
        <w:outlineLvl w:val="3"/>
      </w:pPr>
      <w:r>
        <w:rPr>
          <w:sz w:val="24"/>
          <w:b/>
        </w:rPr>
        <w:t>2.项目内容及需求情况（采购项目技术规格、参数及要求）</w:t>
      </w:r>
    </w:p>
    <w:p>
      <w:pPr>
        <w:pStyle w:val="null3"/>
      </w:pPr>
      <w:r>
        <w:rPr/>
        <w:t>采购包1(吸脂器):</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吸脂器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采购包1（吸脂器）：</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采购包1（吸脂器）：</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标的名称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数量</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采购预算（人民币）</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吸脂器</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1</w:t>
            </w:r>
            <w:r>
              <w:rPr>
                <w:sz w:val="21"/>
                <w:color w:val="000000"/>
              </w:rPr>
              <w:t>套</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¥100,000.00</w:t>
            </w:r>
          </w:p>
        </w:tc>
      </w:tr>
    </w:tbl>
    <w:p>
      <w:pPr>
        <w:pStyle w:val="null3"/>
        <w:spacing w:before="105" w:after="105"/>
        <w:jc w:val="both"/>
      </w:pPr>
      <w:r>
        <w:rPr>
          <w:sz w:val="21"/>
          <w:color w:val="000000"/>
        </w:rPr>
        <w:t>详细技术规范请参阅招标文件中的用户需求书。投标人必须对本项目所投包号内的全部内容进行投标报价，如有缺漏或报价超出所投包号的采购预算，将导致投标无效。</w:t>
      </w:r>
    </w:p>
    <w:p>
      <w:pPr>
        <w:pStyle w:val="null3"/>
        <w:spacing w:before="105" w:after="105"/>
        <w:jc w:val="both"/>
      </w:pPr>
      <w:r>
        <w:rPr>
          <w:sz w:val="21"/>
          <w:color w:val="000000"/>
        </w:rPr>
        <w:t>本项目采购本国产品。</w:t>
      </w:r>
    </w:p>
    <w:p>
      <w:pPr>
        <w:pStyle w:val="null3"/>
        <w:jc w:val="center"/>
      </w:pPr>
      <w:r>
        <w:rPr>
          <w:sz w:val="21"/>
          <w:b/>
          <w:color w:val="000000"/>
        </w:rPr>
        <w:t>用户需求书</w:t>
      </w:r>
    </w:p>
    <w:p>
      <w:pPr>
        <w:pStyle w:val="null3"/>
        <w:jc w:val="left"/>
      </w:pPr>
      <w:r>
        <w:rPr>
          <w:sz w:val="21"/>
          <w:b/>
          <w:color w:val="000000"/>
        </w:rPr>
        <w:t>说明：打</w:t>
      </w:r>
      <w:r>
        <w:rPr>
          <w:sz w:val="21"/>
          <w:b/>
          <w:color w:val="000000"/>
        </w:rPr>
        <w:t>“★”号条款为实质性条款，若有任何一条负偏离或不满足则导致投标（响应）无效。</w:t>
      </w:r>
    </w:p>
    <w:p>
      <w:pPr>
        <w:pStyle w:val="null3"/>
        <w:spacing w:before="105" w:after="105"/>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spacing w:before="105" w:after="105"/>
        <w:jc w:val="center"/>
      </w:pPr>
      <w:r>
        <w:rPr>
          <w:sz w:val="21"/>
          <w:b/>
          <w:color w:val="000000"/>
        </w:rPr>
        <w:t>吸脂器用户需求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873"/>
        <w:gridCol w:w="921"/>
        <w:gridCol w:w="921"/>
        <w:gridCol w:w="1676"/>
        <w:gridCol w:w="2915"/>
      </w:tblGrid>
      <w:tr>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吸脂器</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A02322400</w:t>
            </w:r>
            <w:r>
              <w:rPr>
                <w:sz w:val="21"/>
                <w:color w:val="000000"/>
              </w:rPr>
              <w:t>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本项目设备用于超量皮下灌注法进行吸脂手术。</w:t>
      </w:r>
    </w:p>
    <w:p>
      <w:pPr>
        <w:pStyle w:val="null3"/>
        <w:jc w:val="left"/>
      </w:pPr>
      <w:r>
        <w:rPr>
          <w:sz w:val="21"/>
          <w:b/>
          <w:color w:val="000000"/>
        </w:rPr>
        <w:t>（三）参数要求</w:t>
      </w:r>
    </w:p>
    <w:p>
      <w:pPr>
        <w:pStyle w:val="null3"/>
        <w:jc w:val="both"/>
      </w:pPr>
      <w:r>
        <w:rPr>
          <w:sz w:val="21"/>
          <w:color w:val="000000"/>
        </w:rPr>
        <w:t>1.</w:t>
      </w:r>
      <w:r>
        <w:rPr>
          <w:sz w:val="21"/>
          <w:color w:val="000000"/>
        </w:rPr>
        <w:t>极限负压值≥</w:t>
      </w:r>
      <w:r>
        <w:rPr>
          <w:sz w:val="21"/>
          <w:color w:val="000000"/>
        </w:rPr>
        <w:t>0.09MPa</w:t>
      </w:r>
    </w:p>
    <w:p>
      <w:pPr>
        <w:pStyle w:val="null3"/>
        <w:jc w:val="both"/>
      </w:pPr>
      <w:r>
        <w:rPr>
          <w:sz w:val="21"/>
          <w:color w:val="000000"/>
        </w:rPr>
        <w:t>2.</w:t>
      </w:r>
      <w:r>
        <w:rPr>
          <w:sz w:val="21"/>
          <w:color w:val="000000"/>
        </w:rPr>
        <w:t>抽气速率≥</w:t>
      </w:r>
      <w:r>
        <w:rPr>
          <w:sz w:val="21"/>
          <w:color w:val="000000"/>
        </w:rPr>
        <w:t>80L/min</w:t>
      </w:r>
    </w:p>
    <w:p>
      <w:pPr>
        <w:pStyle w:val="null3"/>
        <w:jc w:val="both"/>
      </w:pPr>
      <w:r>
        <w:rPr>
          <w:sz w:val="21"/>
          <w:color w:val="000000"/>
        </w:rPr>
        <w:t>3.</w:t>
      </w:r>
      <w:r>
        <w:rPr>
          <w:sz w:val="21"/>
          <w:color w:val="000000"/>
        </w:rPr>
        <w:t>输入功率</w:t>
      </w:r>
      <w:r>
        <w:rPr>
          <w:sz w:val="21"/>
          <w:color w:val="000000"/>
        </w:rPr>
        <w:t>1200VA</w:t>
      </w:r>
    </w:p>
    <w:p>
      <w:pPr>
        <w:pStyle w:val="null3"/>
        <w:jc w:val="both"/>
      </w:pPr>
      <w:r>
        <w:rPr>
          <w:sz w:val="21"/>
          <w:color w:val="000000"/>
        </w:rPr>
        <w:t>4.</w:t>
      </w:r>
      <w:r>
        <w:rPr>
          <w:sz w:val="21"/>
          <w:color w:val="000000"/>
        </w:rPr>
        <w:t>熔丝管：</w:t>
      </w:r>
      <w:r>
        <w:rPr>
          <w:sz w:val="21"/>
          <w:color w:val="000000"/>
        </w:rPr>
        <w:t>RF1-20/F5AL250V</w:t>
      </w:r>
      <w:r>
        <w:rPr>
          <w:sz w:val="21"/>
          <w:color w:val="000000"/>
        </w:rPr>
        <w:t>，</w:t>
      </w:r>
      <w:r>
        <w:rPr>
          <w:sz w:val="21"/>
          <w:color w:val="000000"/>
        </w:rPr>
        <w:t>RF1-20/F2AL250V</w:t>
      </w:r>
    </w:p>
    <w:p>
      <w:pPr>
        <w:pStyle w:val="null3"/>
        <w:jc w:val="both"/>
      </w:pPr>
      <w:r>
        <w:rPr>
          <w:sz w:val="21"/>
          <w:color w:val="000000"/>
        </w:rPr>
        <w:t>5.</w:t>
      </w:r>
      <w:r>
        <w:rPr>
          <w:sz w:val="21"/>
          <w:color w:val="000000"/>
        </w:rPr>
        <w:t>负压调节范围</w:t>
      </w:r>
      <w:r>
        <w:rPr>
          <w:sz w:val="21"/>
          <w:color w:val="000000"/>
        </w:rPr>
        <w:t>0.06MPa-</w:t>
      </w:r>
      <w:r>
        <w:rPr>
          <w:sz w:val="21"/>
          <w:color w:val="000000"/>
        </w:rPr>
        <w:t>极限负压值</w:t>
      </w:r>
    </w:p>
    <w:p>
      <w:pPr>
        <w:pStyle w:val="null3"/>
        <w:jc w:val="both"/>
      </w:pPr>
      <w:r>
        <w:rPr>
          <w:sz w:val="21"/>
          <w:color w:val="000000"/>
        </w:rPr>
        <w:t>6.</w:t>
      </w:r>
      <w:r>
        <w:rPr>
          <w:sz w:val="21"/>
          <w:color w:val="000000"/>
        </w:rPr>
        <w:t>收集容器≥</w:t>
      </w:r>
      <w:r>
        <w:rPr>
          <w:sz w:val="21"/>
          <w:color w:val="000000"/>
        </w:rPr>
        <w:t>2000ml</w:t>
      </w:r>
      <w:r>
        <w:rPr>
          <w:sz w:val="21"/>
          <w:color w:val="000000"/>
        </w:rPr>
        <w:t>两个</w:t>
      </w:r>
    </w:p>
    <w:p>
      <w:pPr>
        <w:pStyle w:val="null3"/>
        <w:jc w:val="both"/>
      </w:pPr>
      <w:r>
        <w:rPr>
          <w:sz w:val="21"/>
          <w:color w:val="000000"/>
        </w:rPr>
        <w:t>7.</w:t>
      </w:r>
      <w:r>
        <w:rPr>
          <w:sz w:val="21"/>
          <w:color w:val="000000"/>
        </w:rPr>
        <w:t>蠕动泵流量≥</w:t>
      </w:r>
      <w:r>
        <w:rPr>
          <w:sz w:val="21"/>
          <w:color w:val="000000"/>
        </w:rPr>
        <w:t>250ml/min</w:t>
      </w:r>
    </w:p>
    <w:p>
      <w:pPr>
        <w:pStyle w:val="null3"/>
        <w:jc w:val="both"/>
      </w:pPr>
      <w:r>
        <w:rPr>
          <w:sz w:val="21"/>
          <w:color w:val="000000"/>
        </w:rPr>
        <w:t>8.</w:t>
      </w:r>
      <w:r>
        <w:rPr>
          <w:sz w:val="21"/>
          <w:color w:val="000000"/>
        </w:rPr>
        <w:t>电源：</w:t>
      </w:r>
      <w:r>
        <w:rPr>
          <w:sz w:val="21"/>
          <w:color w:val="000000"/>
        </w:rPr>
        <w:t>AC220V</w:t>
      </w:r>
      <w:r>
        <w:rPr>
          <w:sz w:val="21"/>
          <w:color w:val="000000"/>
        </w:rPr>
        <w:t>±</w:t>
      </w:r>
      <w:r>
        <w:rPr>
          <w:sz w:val="21"/>
          <w:color w:val="000000"/>
        </w:rPr>
        <w:t>10%</w:t>
      </w:r>
      <w:r>
        <w:rPr>
          <w:sz w:val="21"/>
          <w:color w:val="000000"/>
        </w:rPr>
        <w:t>，</w:t>
      </w:r>
      <w:r>
        <w:rPr>
          <w:sz w:val="21"/>
          <w:color w:val="000000"/>
        </w:rPr>
        <w:t>50Hz</w:t>
      </w:r>
      <w:r>
        <w:rPr>
          <w:sz w:val="21"/>
          <w:color w:val="000000"/>
        </w:rPr>
        <w:t>±</w:t>
      </w:r>
      <w:r>
        <w:rPr>
          <w:sz w:val="21"/>
          <w:color w:val="000000"/>
        </w:rPr>
        <w:t>1Hz</w:t>
      </w:r>
    </w:p>
    <w:p>
      <w:pPr>
        <w:pStyle w:val="null3"/>
        <w:jc w:val="both"/>
      </w:pPr>
      <w:r>
        <w:rPr>
          <w:sz w:val="21"/>
          <w:color w:val="000000"/>
        </w:rPr>
        <w:t>9.</w:t>
      </w:r>
      <w:r>
        <w:rPr>
          <w:sz w:val="21"/>
          <w:color w:val="000000"/>
        </w:rPr>
        <w:t>外型尺寸≤</w:t>
      </w:r>
      <w:r>
        <w:rPr>
          <w:sz w:val="21"/>
          <w:color w:val="000000"/>
        </w:rPr>
        <w:t>45</w:t>
      </w:r>
      <w:r>
        <w:rPr>
          <w:sz w:val="21"/>
          <w:color w:val="000000"/>
        </w:rPr>
        <w:t>（长）×</w:t>
      </w:r>
      <w:r>
        <w:rPr>
          <w:sz w:val="21"/>
          <w:color w:val="000000"/>
        </w:rPr>
        <w:t>45</w:t>
      </w:r>
      <w:r>
        <w:rPr>
          <w:sz w:val="21"/>
          <w:color w:val="000000"/>
        </w:rPr>
        <w:t>（宽）×</w:t>
      </w:r>
      <w:r>
        <w:rPr>
          <w:sz w:val="21"/>
          <w:color w:val="000000"/>
        </w:rPr>
        <w:t>100</w:t>
      </w:r>
      <w:r>
        <w:rPr>
          <w:sz w:val="21"/>
          <w:color w:val="000000"/>
        </w:rPr>
        <w:t>（高）</w:t>
      </w:r>
      <w:r>
        <w:rPr>
          <w:sz w:val="21"/>
          <w:color w:val="000000"/>
        </w:rPr>
        <w:t>cm</w:t>
      </w:r>
    </w:p>
    <w:p>
      <w:pPr>
        <w:pStyle w:val="null3"/>
        <w:jc w:val="both"/>
      </w:pPr>
      <w:r>
        <w:rPr>
          <w:sz w:val="21"/>
          <w:color w:val="000000"/>
        </w:rPr>
        <w:t>10.</w:t>
      </w:r>
      <w:r>
        <w:rPr>
          <w:sz w:val="21"/>
          <w:color w:val="000000"/>
        </w:rPr>
        <w:t>重量≤</w:t>
      </w:r>
      <w:r>
        <w:rPr>
          <w:sz w:val="21"/>
          <w:color w:val="000000"/>
        </w:rPr>
        <w:t>55kg</w:t>
      </w:r>
    </w:p>
    <w:p>
      <w:pPr>
        <w:pStyle w:val="null3"/>
        <w:jc w:val="both"/>
      </w:pPr>
      <w:r>
        <w:rPr>
          <w:sz w:val="21"/>
          <w:color w:val="000000"/>
        </w:rPr>
        <w:t>11.</w:t>
      </w:r>
      <w:r>
        <w:rPr>
          <w:sz w:val="21"/>
          <w:color w:val="000000"/>
        </w:rPr>
        <w:t>基本性能：术中故障不会导致不可接受的风险的临床功能的性能。</w:t>
      </w:r>
    </w:p>
    <w:p>
      <w:pPr>
        <w:pStyle w:val="null3"/>
        <w:jc w:val="both"/>
      </w:pPr>
      <w:r>
        <w:rPr>
          <w:sz w:val="21"/>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1"/>
        <w:gridCol w:w="4791"/>
        <w:gridCol w:w="1232"/>
        <w:gridCol w:w="1232"/>
      </w:tblGrid>
      <w:tr>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吸脂器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说明书</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保修卡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合格证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装箱单</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注册证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厂家营业执照复印件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生产许可证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UDI</w:t>
            </w:r>
            <w:r>
              <w:rPr>
                <w:sz w:val="21"/>
                <w:color w:val="000000"/>
              </w:rPr>
              <w:t>标识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钥匙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坠头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空气过滤器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双联脚踏开关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保险丝</w:t>
            </w:r>
            <w:r>
              <w:rPr>
                <w:sz w:val="21"/>
                <w:color w:val="000000"/>
              </w:rPr>
              <w:t>F2AL250V</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保险丝</w:t>
            </w:r>
            <w:r>
              <w:rPr>
                <w:sz w:val="21"/>
                <w:color w:val="000000"/>
              </w:rPr>
              <w:t>F5AL250V</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硅橡胶医用导管</w:t>
            </w:r>
            <w:r>
              <w:rPr>
                <w:sz w:val="21"/>
                <w:color w:val="000000"/>
              </w:rPr>
              <w:t>φ</w:t>
            </w:r>
            <w:r>
              <w:rPr>
                <w:sz w:val="21"/>
                <w:color w:val="000000"/>
              </w:rPr>
              <w:t>8*14mm</w:t>
            </w:r>
            <w:r>
              <w:rPr>
                <w:sz w:val="21"/>
                <w:color w:val="000000"/>
              </w:rPr>
              <w:t>（</w:t>
            </w:r>
            <w:r>
              <w:rPr>
                <w:sz w:val="21"/>
                <w:color w:val="000000"/>
              </w:rPr>
              <w:t>2.5</w:t>
            </w:r>
            <w:r>
              <w:rPr>
                <w:sz w:val="21"/>
                <w:color w:val="000000"/>
              </w:rPr>
              <w:t>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硅橡胶医用导管</w:t>
            </w:r>
            <w:r>
              <w:rPr>
                <w:sz w:val="21"/>
                <w:color w:val="000000"/>
              </w:rPr>
              <w:t>φ</w:t>
            </w:r>
            <w:r>
              <w:rPr>
                <w:sz w:val="21"/>
                <w:color w:val="000000"/>
              </w:rPr>
              <w:t>6.4*11.4mm</w:t>
            </w:r>
            <w:r>
              <w:rPr>
                <w:sz w:val="21"/>
                <w:color w:val="000000"/>
              </w:rPr>
              <w:t>（</w:t>
            </w:r>
            <w:r>
              <w:rPr>
                <w:sz w:val="21"/>
                <w:color w:val="000000"/>
              </w:rPr>
              <w:t>3</w:t>
            </w:r>
            <w:r>
              <w:rPr>
                <w:sz w:val="21"/>
                <w:color w:val="000000"/>
              </w:rPr>
              <w:t>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电源线</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2.5</w:t>
            </w:r>
            <w:r>
              <w:rPr>
                <w:sz w:val="21"/>
                <w:color w:val="000000"/>
              </w:rPr>
              <w:t>×</w:t>
            </w:r>
            <w:r>
              <w:rPr>
                <w:sz w:val="21"/>
                <w:color w:val="000000"/>
              </w:rPr>
              <w:t>200mm</w:t>
            </w:r>
            <w:r>
              <w:rPr>
                <w:sz w:val="21"/>
                <w:color w:val="000000"/>
              </w:rPr>
              <w:t>（单孔）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3.0*250mm</w:t>
            </w:r>
            <w:r>
              <w:rPr>
                <w:sz w:val="21"/>
                <w:color w:val="000000"/>
              </w:rPr>
              <w:t>（双孔）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3.5*300mm</w:t>
            </w:r>
            <w:r>
              <w:rPr>
                <w:sz w:val="21"/>
                <w:color w:val="000000"/>
              </w:rPr>
              <w:t>（品字孔）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3.5</w:t>
            </w:r>
            <w:r>
              <w:rPr>
                <w:sz w:val="21"/>
                <w:color w:val="000000"/>
              </w:rPr>
              <w:t>×</w:t>
            </w:r>
            <w:r>
              <w:rPr>
                <w:sz w:val="21"/>
                <w:color w:val="000000"/>
              </w:rPr>
              <w:t>350mm</w:t>
            </w:r>
            <w:r>
              <w:rPr>
                <w:sz w:val="21"/>
                <w:color w:val="000000"/>
              </w:rPr>
              <w:t>（双孔）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4.0</w:t>
            </w:r>
            <w:r>
              <w:rPr>
                <w:sz w:val="21"/>
                <w:color w:val="000000"/>
              </w:rPr>
              <w:t>×</w:t>
            </w:r>
            <w:r>
              <w:rPr>
                <w:sz w:val="21"/>
                <w:color w:val="000000"/>
              </w:rPr>
              <w:t>300mm</w:t>
            </w:r>
            <w:r>
              <w:rPr>
                <w:sz w:val="21"/>
                <w:color w:val="000000"/>
              </w:rPr>
              <w:t>（对孔）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4.0</w:t>
            </w:r>
            <w:r>
              <w:rPr>
                <w:sz w:val="21"/>
                <w:color w:val="000000"/>
              </w:rPr>
              <w:t>×</w:t>
            </w:r>
            <w:r>
              <w:rPr>
                <w:sz w:val="21"/>
                <w:color w:val="000000"/>
              </w:rPr>
              <w:t>350mm</w:t>
            </w:r>
            <w:r>
              <w:rPr>
                <w:sz w:val="21"/>
                <w:color w:val="000000"/>
              </w:rPr>
              <w:t>（品字孔）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4.5</w:t>
            </w:r>
            <w:r>
              <w:rPr>
                <w:sz w:val="21"/>
                <w:color w:val="000000"/>
              </w:rPr>
              <w:t>×</w:t>
            </w:r>
            <w:r>
              <w:rPr>
                <w:sz w:val="21"/>
                <w:color w:val="000000"/>
              </w:rPr>
              <w:t>300mm</w:t>
            </w:r>
            <w:r>
              <w:rPr>
                <w:sz w:val="21"/>
                <w:color w:val="000000"/>
              </w:rPr>
              <w:t>（螺旋孔</w:t>
            </w:r>
            <w:r>
              <w:rPr>
                <w:sz w:val="21"/>
                <w:color w:val="000000"/>
              </w:rPr>
              <w:t>)</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5.0</w:t>
            </w:r>
            <w:r>
              <w:rPr>
                <w:sz w:val="21"/>
                <w:color w:val="000000"/>
              </w:rPr>
              <w:t>×</w:t>
            </w:r>
            <w:r>
              <w:rPr>
                <w:sz w:val="21"/>
                <w:color w:val="000000"/>
              </w:rPr>
              <w:t>300mm</w:t>
            </w:r>
            <w:r>
              <w:rPr>
                <w:sz w:val="21"/>
                <w:color w:val="000000"/>
              </w:rPr>
              <w:t>（双品字孔</w:t>
            </w:r>
            <w:r>
              <w:rPr>
                <w:sz w:val="21"/>
                <w:color w:val="000000"/>
              </w:rPr>
              <w:t>)</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2.0*250mm</w:t>
            </w:r>
            <w:r>
              <w:rPr>
                <w:sz w:val="21"/>
                <w:color w:val="000000"/>
              </w:rPr>
              <w:t>（圆孔）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2.5*300mm</w:t>
            </w:r>
            <w:r>
              <w:rPr>
                <w:sz w:val="21"/>
                <w:color w:val="000000"/>
              </w:rPr>
              <w:t>（圆孔）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2.5*350mm</w:t>
            </w:r>
            <w:r>
              <w:rPr>
                <w:sz w:val="21"/>
                <w:color w:val="000000"/>
              </w:rPr>
              <w:t>（圆孔）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抽脂管注液</w:t>
            </w:r>
            <w:r>
              <w:rPr>
                <w:sz w:val="21"/>
                <w:color w:val="000000"/>
              </w:rPr>
              <w:t>/</w:t>
            </w:r>
            <w:r>
              <w:rPr>
                <w:sz w:val="21"/>
                <w:color w:val="000000"/>
              </w:rPr>
              <w:t>吸脂手柄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bl>
    <w:p>
      <w:pPr>
        <w:pStyle w:val="null3"/>
        <w:jc w:val="both"/>
      </w:pPr>
      <w:r>
        <w:rPr>
          <w:sz w:val="21"/>
          <w:b/>
          <w:color w:val="000000"/>
        </w:rPr>
        <w:t>（五）质保期及售后服务要求</w:t>
      </w:r>
    </w:p>
    <w:p>
      <w:pPr>
        <w:pStyle w:val="null3"/>
        <w:jc w:val="both"/>
      </w:pPr>
      <w:r>
        <w:rPr>
          <w:sz w:val="21"/>
          <w:color w:val="000000"/>
        </w:rPr>
        <w:t>1.</w:t>
      </w:r>
      <w:r>
        <w:rPr>
          <w:sz w:val="21"/>
          <w:color w:val="000000"/>
        </w:rPr>
        <w:t>提供至少</w:t>
      </w:r>
      <w:r>
        <w:rPr>
          <w:sz w:val="21"/>
          <w:color w:val="000000"/>
        </w:rPr>
        <w:t>3</w:t>
      </w:r>
      <w:r>
        <w:rPr>
          <w:sz w:val="21"/>
          <w:color w:val="000000"/>
        </w:rPr>
        <w:t>年的免费质保服务，包括设备故障维修、软件升级等。</w:t>
      </w:r>
    </w:p>
    <w:p>
      <w:pPr>
        <w:pStyle w:val="null3"/>
        <w:jc w:val="both"/>
      </w:pPr>
      <w:r>
        <w:rPr>
          <w:sz w:val="21"/>
          <w:color w:val="000000"/>
        </w:rPr>
        <w:t>2.</w:t>
      </w:r>
      <w:r>
        <w:rPr>
          <w:sz w:val="21"/>
          <w:color w:val="000000"/>
        </w:rPr>
        <w:t>中标后设立</w:t>
      </w:r>
      <w:r>
        <w:rPr>
          <w:sz w:val="21"/>
          <w:color w:val="000000"/>
        </w:rPr>
        <w:t>24</w:t>
      </w:r>
      <w:r>
        <w:rPr>
          <w:sz w:val="21"/>
          <w:color w:val="000000"/>
        </w:rPr>
        <w:t>小时客服热线，确保在设备使用过程中能够及时解决各类问题。</w:t>
      </w:r>
    </w:p>
    <w:p>
      <w:pPr>
        <w:pStyle w:val="null3"/>
        <w:jc w:val="both"/>
      </w:pPr>
      <w:r>
        <w:rPr>
          <w:sz w:val="21"/>
          <w:color w:val="000000"/>
        </w:rPr>
        <w:t>3.</w:t>
      </w:r>
      <w:r>
        <w:rPr>
          <w:sz w:val="21"/>
          <w:color w:val="000000"/>
        </w:rPr>
        <w:t>提供每季度至少一次的设备巡检和维护服务，确保设备长期稳定运行。</w:t>
      </w:r>
    </w:p>
    <w:p>
      <w:pPr>
        <w:pStyle w:val="null3"/>
        <w:jc w:val="both"/>
      </w:pPr>
      <w:r>
        <w:rPr>
          <w:sz w:val="21"/>
          <w:color w:val="000000"/>
        </w:rPr>
        <w:t>4.</w:t>
      </w:r>
      <w:r>
        <w:rPr>
          <w:sz w:val="21"/>
          <w:color w:val="000000"/>
        </w:rPr>
        <w:t>提供完善的培训和技术支持服务，确保医护人员能够熟练掌握设备操作。</w:t>
      </w:r>
    </w:p>
    <w:p>
      <w:pPr>
        <w:pStyle w:val="null3"/>
        <w:jc w:val="left"/>
      </w:pPr>
      <w:r>
        <w:rPr>
          <w:sz w:val="21"/>
          <w:b/>
          <w:color w:val="000000"/>
        </w:rPr>
        <w:t>（六）基本要求</w:t>
      </w:r>
    </w:p>
    <w:p>
      <w:pPr>
        <w:pStyle w:val="null3"/>
        <w:jc w:val="both"/>
      </w:pPr>
      <w:r>
        <w:rPr>
          <w:sz w:val="21"/>
          <w:color w:val="000000"/>
        </w:rPr>
        <w:t>★</w:t>
      </w:r>
      <w:r>
        <w:rPr>
          <w:sz w:val="21"/>
          <w:color w:val="000000"/>
        </w:rPr>
        <w:t>1.</w:t>
      </w:r>
      <w:r>
        <w:rPr>
          <w:sz w:val="21"/>
          <w:color w:val="000000"/>
        </w:rPr>
        <w:t>所投设备具有有效的医疗器械注册证明（如国家有相关规定）。</w:t>
      </w:r>
    </w:p>
    <w:p>
      <w:pPr>
        <w:pStyle w:val="null3"/>
        <w:jc w:val="both"/>
      </w:pPr>
      <w:r>
        <w:rPr>
          <w:sz w:val="21"/>
          <w:color w:val="000000"/>
        </w:rPr>
        <w:t>▲</w:t>
      </w:r>
      <w:r>
        <w:rPr>
          <w:sz w:val="21"/>
          <w:color w:val="000000"/>
        </w:rPr>
        <w:t>2.</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w:t>
      </w:r>
      <w:r>
        <w:rPr>
          <w:sz w:val="21"/>
          <w:color w:val="000000"/>
        </w:rPr>
        <w:t>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w:t>
      </w:r>
      <w:r>
        <w:rPr>
          <w:sz w:val="21"/>
          <w:color w:val="000000"/>
        </w:rPr>
        <w:t>设备需由原厂包装，包装箱内需有下列随箱资料：产品合格证（包括出厂试验数据）、产品使用说明书、随箱清单等。</w:t>
      </w:r>
    </w:p>
    <w:p>
      <w:pPr>
        <w:pStyle w:val="null3"/>
        <w:jc w:val="left"/>
      </w:pPr>
      <w:r>
        <w:rPr>
          <w:sz w:val="21"/>
          <w:color w:val="000000"/>
        </w:rPr>
        <w:t>2.</w:t>
      </w:r>
      <w:r>
        <w:rPr>
          <w:sz w:val="21"/>
          <w:color w:val="000000"/>
        </w:rPr>
        <w:t>中标人负责所有设备从出厂到安装现场的运输。</w:t>
      </w:r>
    </w:p>
    <w:p>
      <w:pPr>
        <w:pStyle w:val="null3"/>
        <w:jc w:val="left"/>
      </w:pPr>
      <w:r>
        <w:rPr>
          <w:sz w:val="21"/>
          <w:color w:val="000000"/>
        </w:rPr>
        <w:t>3.</w:t>
      </w:r>
      <w:r>
        <w:rPr>
          <w:sz w:val="21"/>
          <w:color w:val="000000"/>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w:t>
      </w:r>
      <w:r>
        <w:rPr>
          <w:sz w:val="21"/>
          <w:color w:val="000000"/>
        </w:rPr>
        <w:t>安装和调试应由具备相应资质和能力的专业技术人员执行，确保设备的正确安装和功能的正常发挥。</w:t>
      </w:r>
    </w:p>
    <w:p>
      <w:pPr>
        <w:pStyle w:val="null3"/>
        <w:jc w:val="left"/>
      </w:pPr>
      <w:r>
        <w:rPr>
          <w:sz w:val="21"/>
          <w:color w:val="000000"/>
        </w:rPr>
        <w:t>2.</w:t>
      </w:r>
      <w:r>
        <w:rPr>
          <w:sz w:val="21"/>
          <w:color w:val="000000"/>
        </w:rPr>
        <w:t>安装前应确保产品名称、型号、规格、生产企业信息、医疗器械注册证编号等信息明确无误。</w:t>
      </w:r>
    </w:p>
    <w:p>
      <w:pPr>
        <w:pStyle w:val="null3"/>
        <w:jc w:val="left"/>
      </w:pPr>
      <w:r>
        <w:rPr>
          <w:sz w:val="21"/>
          <w:color w:val="000000"/>
        </w:rPr>
        <w:t>3.</w:t>
      </w:r>
      <w:r>
        <w:rPr>
          <w:sz w:val="21"/>
          <w:color w:val="000000"/>
        </w:rPr>
        <w:t>在安装和调试过程中，必须遵守相应的操作规程和标准，以确保过程的准确性和可靠性。</w:t>
      </w:r>
    </w:p>
    <w:p>
      <w:pPr>
        <w:pStyle w:val="null3"/>
        <w:jc w:val="left"/>
      </w:pPr>
      <w:r>
        <w:rPr>
          <w:sz w:val="21"/>
          <w:color w:val="000000"/>
        </w:rPr>
        <w:t>4.</w:t>
      </w:r>
      <w:r>
        <w:rPr>
          <w:sz w:val="21"/>
          <w:color w:val="000000"/>
        </w:rPr>
        <w:t>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w:t>
      </w:r>
      <w:r>
        <w:rPr>
          <w:sz w:val="21"/>
          <w:color w:val="000000"/>
        </w:rPr>
        <w:t>须提供设备使用维护培训，使采购人使用人员能掌握设备的结构原理、检修方法与操作要点。</w:t>
      </w:r>
    </w:p>
    <w:p>
      <w:pPr>
        <w:pStyle w:val="null3"/>
        <w:jc w:val="left"/>
      </w:pPr>
      <w:r>
        <w:rPr>
          <w:sz w:val="21"/>
          <w:color w:val="000000"/>
        </w:rPr>
        <w:t>2.</w:t>
      </w:r>
      <w:r>
        <w:rPr>
          <w:sz w:val="21"/>
          <w:color w:val="000000"/>
        </w:rPr>
        <w:t>培训应包括医疗设备的安全使用知识，包括设备的使用期限、禁忌、注意事项等。</w:t>
      </w:r>
    </w:p>
    <w:p>
      <w:pPr>
        <w:pStyle w:val="null3"/>
        <w:jc w:val="left"/>
      </w:pPr>
      <w:r>
        <w:rPr>
          <w:sz w:val="21"/>
          <w:color w:val="000000"/>
        </w:rPr>
        <w:t>3.</w:t>
      </w:r>
      <w:r>
        <w:rPr>
          <w:sz w:val="21"/>
          <w:color w:val="000000"/>
        </w:rPr>
        <w:t>培训内容应涵盖设备的维护和保养方法，以及特殊运输、贮存的条件和方法。</w:t>
      </w:r>
    </w:p>
    <w:p>
      <w:pPr>
        <w:pStyle w:val="null3"/>
        <w:jc w:val="left"/>
      </w:pPr>
      <w:r>
        <w:rPr>
          <w:sz w:val="21"/>
          <w:color w:val="000000"/>
        </w:rPr>
        <w:t>4.</w:t>
      </w:r>
      <w:r>
        <w:rPr>
          <w:sz w:val="21"/>
          <w:color w:val="000000"/>
        </w:rPr>
        <w:t>培训应包括设备故障和问题应急处理，以便在紧急情况下能够迅速有效地采取措施。</w:t>
      </w:r>
    </w:p>
    <w:p>
      <w:pPr>
        <w:pStyle w:val="null3"/>
        <w:jc w:val="left"/>
      </w:pPr>
      <w:r>
        <w:rPr>
          <w:sz w:val="21"/>
          <w:color w:val="000000"/>
        </w:rPr>
        <w:t>5.</w:t>
      </w:r>
      <w:r>
        <w:rPr>
          <w:sz w:val="21"/>
          <w:color w:val="000000"/>
        </w:rPr>
        <w:t>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w:t>
      </w:r>
      <w:r>
        <w:rPr>
          <w:sz w:val="21"/>
          <w:color w:val="000000"/>
        </w:rPr>
        <w:t>期：支付比例</w:t>
      </w:r>
      <w:r>
        <w:rPr>
          <w:sz w:val="21"/>
          <w:color w:val="000000"/>
        </w:rPr>
        <w:t>40%,1.</w:t>
      </w:r>
      <w:r>
        <w:rPr>
          <w:sz w:val="21"/>
          <w:color w:val="000000"/>
        </w:rPr>
        <w:t xml:space="preserve">合同的款项以人民币转账方式支付。若属国库支付项目的，其支付时间按财政部相关规定执行。 </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left"/>
      </w:pPr>
      <w:r>
        <w:rPr>
          <w:sz w:val="21"/>
          <w:color w:val="000000"/>
        </w:rPr>
        <w:t>2</w:t>
      </w:r>
      <w:r>
        <w:rPr>
          <w:sz w:val="21"/>
          <w:color w:val="000000"/>
        </w:rPr>
        <w:t>期：支付比例</w:t>
      </w:r>
      <w:r>
        <w:rPr>
          <w:sz w:val="21"/>
          <w:color w:val="000000"/>
        </w:rPr>
        <w:t>60%,3.</w:t>
      </w:r>
      <w:r>
        <w:rPr>
          <w:sz w:val="21"/>
          <w:color w:val="000000"/>
        </w:rPr>
        <w:t>合同设备全部到指定地点交付并完成安装及验收后，中标人凭（</w:t>
      </w:r>
      <w:r>
        <w:rPr>
          <w:sz w:val="21"/>
          <w:color w:val="000000"/>
        </w:rPr>
        <w:t>1</w:t>
      </w:r>
      <w:r>
        <w:rPr>
          <w:sz w:val="21"/>
          <w:color w:val="000000"/>
        </w:rPr>
        <w:t>）送货单；（</w:t>
      </w:r>
      <w:r>
        <w:rPr>
          <w:sz w:val="21"/>
          <w:color w:val="000000"/>
        </w:rPr>
        <w:t>2</w:t>
      </w:r>
      <w:r>
        <w:rPr>
          <w:sz w:val="21"/>
          <w:color w:val="000000"/>
        </w:rPr>
        <w:t>）合同剩余</w:t>
      </w:r>
      <w:r>
        <w:rPr>
          <w:sz w:val="21"/>
          <w:color w:val="000000"/>
        </w:rPr>
        <w:t>60%</w:t>
      </w:r>
      <w:r>
        <w:rPr>
          <w:sz w:val="21"/>
          <w:color w:val="000000"/>
        </w:rPr>
        <w:t>发票；（</w:t>
      </w:r>
      <w:r>
        <w:rPr>
          <w:sz w:val="21"/>
          <w:color w:val="000000"/>
        </w:rPr>
        <w:t>3</w:t>
      </w:r>
      <w:r>
        <w:rPr>
          <w:sz w:val="21"/>
          <w:color w:val="000000"/>
        </w:rPr>
        <w:t>）安装验收报告，由采购人在收到发票后</w:t>
      </w:r>
      <w:r>
        <w:rPr>
          <w:sz w:val="21"/>
          <w:color w:val="000000"/>
        </w:rPr>
        <w:t>5</w:t>
      </w:r>
      <w:r>
        <w:rPr>
          <w:sz w:val="21"/>
          <w:color w:val="000000"/>
        </w:rPr>
        <w:t>个工作日内支付</w:t>
      </w:r>
      <w:r>
        <w:rPr>
          <w:sz w:val="21"/>
          <w:color w:val="000000"/>
        </w:rPr>
        <w:t>60%</w:t>
      </w:r>
      <w:r>
        <w:rPr>
          <w:sz w:val="21"/>
          <w:color w:val="000000"/>
        </w:rPr>
        <w:t>合同款给中标人。</w:t>
      </w:r>
      <w:r>
        <w:rPr>
          <w:sz w:val="21"/>
          <w:color w:val="000000"/>
        </w:rPr>
        <w:t>4.</w:t>
      </w:r>
      <w:r>
        <w:rPr>
          <w:sz w:val="21"/>
          <w:color w:val="000000"/>
        </w:rPr>
        <w:t>付款方式：银行转账。</w:t>
      </w:r>
    </w:p>
    <w:p>
      <w:pPr>
        <w:pStyle w:val="null3"/>
      </w:pPr>
      <w:r>
        <w:rPr/>
        <w:t>采购包1（吸脂器）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吸脂器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吸脂器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国家计委《招标代理服务收费管理暂行办法》（计价格[2002]1980号）、国家发改委的发改办价格[2003]857号及发改价格[2011]534号文件中规定的计算方法和计费标准执行，以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采购包1(吸脂器)：综合评分法,是指投标文件满足招标文件全部实质性要求，且按照评审因素的量化指标评审得分最高的投标人为中标候选人的评标方法。（最低报价不是中标的唯一依据。）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采购包1（吸脂器）：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采购包1（吸脂器）：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采购包1（吸脂器）：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采购包1(吸脂器):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(5.0分)</w:t>
            </w:r>
          </w:p>
        </w:tc>
        <w:tc>
          <w:tcPr>
            <w:tcW w:type="dxa" w:w="5076"/>
          </w:tcPr>
          <w:p>
            <w:pPr>
              <w:pStyle w:val="null3"/>
              <w:jc w:val="left"/>
            </w:pPr>
            <w:r>
              <w:rPr/>
              <w:t>完全满足或优于采购需求 “用户需求书”中（一、采购需求）的带“▲”号的重要技术条款（按用户需求中最细分级计算）得5分； 有1条带“▲”号的重要技术条款负偏离，得0分。备注：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(45.0分)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完全满足一般技术参数45分； 有1-10条一般技术参数负偏离，得35分； 有11-20条一般技术参数负偏离，得25分； 有21-30条一般技术参数负偏离，得15分； 有31-40条一般技术参数负偏离，得5分；有41条或以上一般技术参数负偏离，得1分。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10</w:t>
      </w:r>
      <w:r>
        <w:rPr>
          <w:sz w:val="24"/>
          <w:color w:val="000000"/>
        </w:rPr>
        <w:t>批）（三次）</w:t>
      </w:r>
      <w:r>
        <w:rPr>
          <w:sz w:val="24"/>
          <w:color w:val="000000"/>
        </w:rPr>
        <w:t>包组</w:t>
      </w:r>
      <w:r>
        <w:rPr>
          <w:b/>
          <w:u w:val="single"/>
        </w:rPr>
        <w:t xml:space="preserve">                </w:t>
      </w:r>
      <w:r>
        <w:rPr>
          <w:sz w:val="24"/>
          <w:color w:val="000000"/>
        </w:rPr>
        <w:t>（项目编号：</w:t>
      </w:r>
      <w:r>
        <w:rPr>
          <w:sz w:val="24"/>
          <w:color w:val="000000"/>
        </w:rPr>
        <w:t>0724-2531Z2632844</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t xml:space="preserve"> </w:t>
      </w:r>
    </w:p>
    <w:p>
      <w:pPr>
        <w:pStyle w:val="null3"/>
        <w:jc w:val="both"/>
      </w:pPr>
      <w:r>
        <w:rPr/>
        <w:t xml:space="preserve"> </w:t>
      </w:r>
    </w:p>
    <w:p>
      <w:pPr>
        <w:pStyle w:val="null3"/>
        <w:jc w:val="both"/>
      </w:pPr>
      <w:r>
        <w:rPr>
          <w:sz w:val="24"/>
          <w:b/>
          <w:color w:val="000000"/>
        </w:rPr>
        <w:t>附件</w:t>
      </w:r>
      <w:r>
        <w:rPr>
          <w:sz w:val="24"/>
          <w:b/>
          <w:color w:val="000000"/>
        </w:rPr>
        <w:t>3</w:t>
      </w:r>
      <w:r>
        <w:rPr>
          <w:sz w:val="24"/>
          <w:b/>
          <w:color w:val="000000"/>
        </w:rPr>
        <w:t>：售后服务承诺</w:t>
      </w:r>
    </w:p>
    <w:p>
      <w:pPr>
        <w:pStyle w:val="null3"/>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440101-2025-09902</w:t>
      </w:r>
    </w:p>
    <w:p>
      <w:pPr>
        <w:pStyle w:val="null3"/>
        <w:jc w:val="center"/>
        <w:outlineLvl w:val="3"/>
      </w:pPr>
      <w:r>
        <w:rPr>
          <w:sz w:val="24"/>
          <w:b/>
        </w:rPr>
        <w:t>采购项目编号：</w:t>
      </w:r>
      <w:r>
        <w:rPr>
          <w:sz w:val="24"/>
          <w:b/>
        </w:rPr>
        <w:t>0724-2531Z2632844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广州市第一人民医院采购医疗设备货物项目（2025年第10批）(三次)</w:t>
      </w:r>
      <w:r>
        <w:rPr>
          <w:u w:val="single"/>
        </w:rPr>
        <w:t>”</w:t>
      </w:r>
      <w:r>
        <w:rPr/>
        <w:t>项目的招标[采购项目编号为：</w:t>
      </w:r>
      <w:r>
        <w:rPr>
          <w:u w:val="single"/>
        </w:rPr>
        <w:t>0724-2531Z2632844</w:t>
      </w:r>
      <w:r>
        <w:rPr/>
        <w:t>]，我方愿参与投标。</w:t>
      </w:r>
    </w:p>
    <w:p>
      <w:pPr>
        <w:pStyle w:val="null3"/>
        <w:ind w:firstLine="480"/>
      </w:pPr>
      <w:r>
        <w:rPr/>
        <w:t>我方确认收到贵方提供的</w:t>
      </w:r>
      <w:r>
        <w:rPr>
          <w:u w:val="single"/>
        </w:rPr>
        <w:t>“</w:t>
      </w:r>
      <w:r>
        <w:rPr>
          <w:u w:val="single"/>
        </w:rPr>
        <w:t>广州市第一人民医院采购医疗设备货物项目（2025年第10批）(三次)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广州市第一人民医院采购医疗设备货物项目（2025年第10批）(三次)</w:t>
      </w:r>
      <w:r>
        <w:rPr/>
        <w:t>”项目采购[采购项目编号为</w:t>
      </w:r>
      <w:r>
        <w:rPr/>
        <w:t>0724-2531Z2632844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广州市第一人民医院采购医疗设备货物项目（2025年第10批）(三次)</w:t>
      </w:r>
      <w:r>
        <w:rPr/>
        <w:t>招标中获中标（采购项目编号：</w:t>
      </w:r>
      <w:r>
        <w:rPr/>
        <w:t>0724-2531Z2632844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