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440101-2025-14691</w:t>
      </w:r>
    </w:p>
    <w:p>
      <w:pPr>
        <w:pStyle w:val="null3"/>
        <w:jc w:val="center"/>
        <w:outlineLvl w:val="3"/>
      </w:pPr>
      <w:r>
        <w:rPr>
          <w:sz w:val="24"/>
          <w:b/>
        </w:rPr>
        <w:t>采购项目编号：</w:t>
      </w:r>
      <w:r>
        <w:rPr>
          <w:sz w:val="24"/>
          <w:b/>
        </w:rPr>
        <w:t>0724-2531Z2634945</w:t>
      </w:r>
    </w:p>
    <w:p>
      <w:pPr>
        <w:pStyle w:val="null3"/>
        <w:jc w:val="center"/>
        <w:outlineLvl w:val="3"/>
      </w:pPr>
      <w:r>
        <w:rPr>
          <w:sz w:val="24"/>
          <w:b/>
        </w:rPr>
        <w:t>项目名称：</w:t>
      </w:r>
      <w:r>
        <w:rPr>
          <w:sz w:val="24"/>
          <w:b/>
        </w:rPr>
        <w:t>广州市第一人民医院南沙医院采购医疗设备维保服务招标项目（CT维保）</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广州市第一人民医院南沙医院采购医疗设备维保服务招标项目（CT维保）</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广州市第一人民医院南沙医院采购医疗设备维保服务招标项目（CT维保）</w:t>
      </w:r>
    </w:p>
    <w:p>
      <w:pPr>
        <w:pStyle w:val="null3"/>
        <w:ind w:firstLine="480"/>
      </w:pPr>
      <w:r>
        <w:rPr/>
        <w:t>采购计划编号：</w:t>
      </w:r>
      <w:r>
        <w:rPr/>
        <w:t>440101-2025-14691</w:t>
      </w:r>
    </w:p>
    <w:p>
      <w:pPr>
        <w:pStyle w:val="null3"/>
        <w:ind w:firstLine="480"/>
      </w:pPr>
      <w:r>
        <w:rPr/>
        <w:t>采购项目编号：</w:t>
      </w:r>
      <w:r>
        <w:rPr/>
        <w:t>0724-2531Z2634945</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采购包1(X射线计算机体层摄影设备维保):</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X射线计算机体层摄影设备维保</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采购包1（X射线计算机体层摄影设备维保）：</w:t>
      </w:r>
      <w:r>
        <w:rPr/>
        <w:t>本采购包属于专门面向中小企微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采购包1（X射线计算机体层摄影设备维保）：</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7)投标人须具备《辐射安全许可证》（投标文件中提供复印件作为证明材料）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广州市南沙区丰泽东路105号</w:t>
      </w:r>
    </w:p>
    <w:p>
      <w:pPr>
        <w:pStyle w:val="null3"/>
        <w:ind w:firstLine="480"/>
      </w:pPr>
      <w:r>
        <w:rPr/>
        <w:t xml:space="preserve"> 联系方式：</w:t>
      </w:r>
      <w:r>
        <w:rPr/>
        <w:t>020-22903682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标的内容</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期限</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X射线计算机体层摄影设备维保</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120万元</w:t>
            </w:r>
          </w:p>
        </w:tc>
      </w:tr>
    </w:tbl>
    <w:p>
      <w:pPr>
        <w:pStyle w:val="null3"/>
        <w:jc w:val="both"/>
      </w:pPr>
      <w:r>
        <w:rPr>
          <w:sz w:val="21"/>
          <w:color w:val="000000"/>
        </w:rPr>
        <w:t>详细技术规范请参阅招标文件中的用户需求书。投标人必须对本项目的全部内容进行投标报价，如有缺漏或报价超出本项目的采购预算，将导致投标无效。</w:t>
      </w:r>
    </w:p>
    <w:p>
      <w:pPr>
        <w:pStyle w:val="null3"/>
        <w:jc w:val="both"/>
      </w:pPr>
      <w:r>
        <w:rPr>
          <w:sz w:val="21"/>
          <w:color w:val="000000"/>
        </w:rPr>
        <w:t>本项目采购本国服务。</w:t>
      </w:r>
    </w:p>
    <w:p>
      <w:pPr>
        <w:pStyle w:val="null3"/>
        <w:jc w:val="center"/>
      </w:pPr>
      <w:r>
        <w:rPr>
          <w:sz w:val="21"/>
          <w:b/>
          <w:color w:val="000000"/>
        </w:rPr>
        <w:t>用户需求书</w:t>
      </w:r>
    </w:p>
    <w:p>
      <w:pPr>
        <w:pStyle w:val="null3"/>
        <w:jc w:val="both"/>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X射线计算机体层摄影设备维保</w:t>
      </w:r>
    </w:p>
    <w:p>
      <w:pPr>
        <w:pStyle w:val="null3"/>
        <w:jc w:val="both"/>
      </w:pPr>
      <w:r>
        <w:rPr>
          <w:sz w:val="21"/>
          <w:b/>
          <w:color w:val="000000"/>
        </w:rPr>
        <w:t>一、项目基本概况介绍</w:t>
      </w:r>
    </w:p>
    <w:p>
      <w:pPr>
        <w:pStyle w:val="null3"/>
        <w:ind w:firstLine="420"/>
        <w:jc w:val="both"/>
      </w:pPr>
      <w:r>
        <w:rPr>
          <w:sz w:val="21"/>
          <w:color w:val="000000"/>
        </w:rPr>
        <w:t>本项目为医院在用西门子</w:t>
      </w:r>
      <w:r>
        <w:rPr>
          <w:sz w:val="21"/>
          <w:color w:val="000000"/>
        </w:rPr>
        <w:t>definition AS CT采购维保服务，项目包含设备所有维修维护、人工以及所需零配件。</w:t>
      </w:r>
    </w:p>
    <w:p>
      <w:pPr>
        <w:pStyle w:val="null3"/>
        <w:jc w:val="both"/>
      </w:pPr>
      <w:r>
        <w:rPr>
          <w:sz w:val="21"/>
          <w:b/>
          <w:color w:val="000000"/>
        </w:rPr>
        <w:t>二、采购内容</w:t>
      </w:r>
    </w:p>
    <w:tbl>
      <w:tblPr>
        <w:tblW w:w="0" w:type="auto"/>
        <w:tblInd w:type="dxa" w:w="840"/>
        <w:tblBorders>
          <w:top w:val="none" w:color="000000" w:sz="4"/>
          <w:left w:val="none" w:color="000000" w:sz="4"/>
          <w:bottom w:val="none" w:color="000000" w:sz="4"/>
          <w:right w:val="none" w:color="000000" w:sz="4"/>
          <w:insideH w:val="none"/>
          <w:insideV w:val="none"/>
        </w:tblBorders>
      </w:tblPr>
      <w:tblGrid>
        <w:gridCol w:w="3091"/>
        <w:gridCol w:w="967"/>
        <w:gridCol w:w="1468"/>
        <w:gridCol w:w="1433"/>
        <w:gridCol w:w="1347"/>
      </w:tblGrid>
      <w:tr>
        <w:tc>
          <w:tcPr>
            <w:tcW w:type="dxa" w:w="3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w:t>
            </w:r>
          </w:p>
        </w:tc>
        <w:tc>
          <w:tcPr>
            <w:tcW w:type="dxa" w:w="1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服务期限</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设备启用年限</w:t>
            </w:r>
          </w:p>
        </w:tc>
      </w:tr>
      <w:tr>
        <w:tc>
          <w:tcPr>
            <w:tcW w:type="dxa" w:w="3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X射线计算机体层摄影设备维保</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120万元</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2021年投入使用</w:t>
            </w:r>
          </w:p>
        </w:tc>
      </w:tr>
    </w:tbl>
    <w:p>
      <w:pPr>
        <w:pStyle w:val="null3"/>
        <w:jc w:val="both"/>
      </w:pPr>
      <w:r>
        <w:rPr>
          <w:sz w:val="21"/>
          <w:color w:val="000000"/>
        </w:rPr>
        <w:t>采购标的需符合的国家相关标准、行业标准、地方标准或者其他标准、规范：包括且不限于《医疗器械使用质量监督管理办法》《医疗设备预防性维护管理规范》等。</w:t>
      </w:r>
    </w:p>
    <w:p>
      <w:pPr>
        <w:pStyle w:val="null3"/>
        <w:jc w:val="both"/>
      </w:pPr>
      <w:r>
        <w:rPr>
          <w:sz w:val="21"/>
          <w:b/>
          <w:color w:val="000000"/>
        </w:rPr>
        <w:t>三、服务内容</w:t>
      </w:r>
    </w:p>
    <w:p>
      <w:pPr>
        <w:pStyle w:val="null3"/>
        <w:ind w:firstLine="420"/>
        <w:jc w:val="both"/>
      </w:pPr>
      <w:r>
        <w:rPr>
          <w:sz w:val="21"/>
          <w:color w:val="000000"/>
        </w:rPr>
        <w:t>整机保修，包含球管、机架、扫描架及病床系统、主控计算机、探测器、操控台、机架冷却系统、高压发生器、</w:t>
      </w:r>
      <w:r>
        <w:rPr>
          <w:sz w:val="21"/>
          <w:color w:val="000000"/>
        </w:rPr>
        <w:t>UPS、控制柜、成像器等所有配件，附设备清单。包含维修及预防性保养工时。</w:t>
      </w:r>
    </w:p>
    <w:p>
      <w:pPr>
        <w:pStyle w:val="null3"/>
        <w:jc w:val="both"/>
      </w:pPr>
      <w:r>
        <w:rPr>
          <w:sz w:val="21"/>
          <w:b/>
          <w:color w:val="000000"/>
        </w:rPr>
        <w:t>四、服务总体要求和具体要求</w:t>
      </w:r>
    </w:p>
    <w:p>
      <w:pPr>
        <w:pStyle w:val="null3"/>
        <w:jc w:val="left"/>
      </w:pPr>
      <w:r>
        <w:rPr>
          <w:sz w:val="21"/>
          <w:color w:val="000000"/>
        </w:rPr>
        <w:t>4.1为保证设备处优良运行状态，应保证：</w:t>
      </w:r>
    </w:p>
    <w:p>
      <w:pPr>
        <w:pStyle w:val="null3"/>
        <w:jc w:val="left"/>
      </w:pPr>
      <w:r>
        <w:rPr>
          <w:sz w:val="21"/>
          <w:color w:val="000000"/>
        </w:rPr>
        <w:t>4.1.1需对维保设备所附目录中所有产品提供技术服务。</w:t>
      </w:r>
    </w:p>
    <w:p>
      <w:pPr>
        <w:pStyle w:val="null3"/>
        <w:jc w:val="left"/>
      </w:pPr>
      <w:r>
        <w:rPr>
          <w:sz w:val="21"/>
          <w:color w:val="000000"/>
        </w:rPr>
        <w:t>4.1.2提供设备的安全检查，运行状态检查。</w:t>
      </w:r>
    </w:p>
    <w:p>
      <w:pPr>
        <w:pStyle w:val="null3"/>
        <w:jc w:val="left"/>
      </w:pPr>
      <w:r>
        <w:rPr>
          <w:sz w:val="21"/>
          <w:color w:val="000000"/>
        </w:rPr>
        <w:t>4.1.3保证CT设备图像质量能通过西门子内置软件的质量检测，保证C</w:t>
      </w:r>
      <w:r>
        <w:rPr>
          <w:sz w:val="21"/>
          <w:color w:val="000000"/>
        </w:rPr>
        <w:t>T能通过省、市</w:t>
      </w:r>
      <w:r>
        <w:rPr>
          <w:sz w:val="21"/>
          <w:color w:val="000000"/>
        </w:rPr>
        <w:t>有关质监部门的检测。</w:t>
      </w:r>
    </w:p>
    <w:p>
      <w:pPr>
        <w:pStyle w:val="null3"/>
        <w:jc w:val="left"/>
      </w:pPr>
      <w:r>
        <w:rPr>
          <w:sz w:val="21"/>
          <w:color w:val="000000"/>
        </w:rPr>
        <w:t>4.2 保障服务的内容：</w:t>
      </w:r>
    </w:p>
    <w:p>
      <w:pPr>
        <w:pStyle w:val="null3"/>
        <w:jc w:val="left"/>
      </w:pPr>
      <w:r>
        <w:rPr>
          <w:sz w:val="21"/>
          <w:color w:val="000000"/>
        </w:rPr>
        <w:t>4.2.1 排除故障</w:t>
      </w:r>
    </w:p>
    <w:p>
      <w:pPr>
        <w:pStyle w:val="null3"/>
        <w:jc w:val="left"/>
      </w:pPr>
      <w:r>
        <w:rPr>
          <w:sz w:val="21"/>
          <w:color w:val="000000"/>
        </w:rPr>
        <w:t>包括故障诊断和恢复。解决办法可能包括在甲方认可下的临时措施</w:t>
      </w:r>
      <w:r>
        <w:rPr>
          <w:sz w:val="21"/>
          <w:color w:val="000000"/>
        </w:rPr>
        <w:t>，同时将继续寻找彻</w:t>
      </w:r>
      <w:r>
        <w:rPr>
          <w:sz w:val="21"/>
          <w:color w:val="000000"/>
        </w:rPr>
        <w:t>底的解决方法，直到设备能正常工作为止。</w:t>
      </w:r>
    </w:p>
    <w:p>
      <w:pPr>
        <w:pStyle w:val="null3"/>
        <w:jc w:val="both"/>
      </w:pPr>
      <w:r>
        <w:rPr>
          <w:sz w:val="21"/>
          <w:color w:val="000000"/>
        </w:rPr>
        <w:t>4.2.2预防性保养：每季度不少于一次保养，每年不少于四次保养，以保证设备处于最佳运行状态，内容包括安全检查、影像质量检查、设备除尘、运行检查、性能测试及校准、必要的机械或电气的检查，以及非紧急性质的补救性维修，确保系统能按照制造商的产品规格运行的标准来维修，保养耗材包括原厂银刷、滤网等。记录并安排保养时间、按照保养计划更换损耗部件、检测、按照厂家标准进行调校、确认各项技术指标及性能、记录设备状况、提供设备保养内容清单、防性保养中需更换的损耗品由维保服务公司提供。</w:t>
      </w:r>
    </w:p>
    <w:p>
      <w:pPr>
        <w:pStyle w:val="null3"/>
        <w:jc w:val="both"/>
      </w:pPr>
      <w:r>
        <w:rPr>
          <w:sz w:val="21"/>
          <w:color w:val="000000"/>
        </w:rPr>
        <w:t>▲4.2.3提供预防保养维修工具剂量仪等仪器检测报告</w:t>
      </w:r>
    </w:p>
    <w:p>
      <w:pPr>
        <w:pStyle w:val="null3"/>
        <w:jc w:val="both"/>
      </w:pPr>
      <w:r>
        <w:rPr>
          <w:sz w:val="21"/>
          <w:color w:val="000000"/>
        </w:rPr>
        <w:t>▲4.3 服务时间：</w:t>
      </w:r>
      <w:r>
        <w:rPr>
          <w:sz w:val="21"/>
          <w:color w:val="000000"/>
        </w:rPr>
        <w:t>响应时间为全年</w:t>
      </w:r>
      <w:r>
        <w:rPr>
          <w:sz w:val="21"/>
          <w:color w:val="000000"/>
        </w:rPr>
        <w:t xml:space="preserve">(含节假日)7*24*365， </w:t>
      </w:r>
      <w:r>
        <w:rPr>
          <w:sz w:val="21"/>
          <w:color w:val="000000"/>
        </w:rPr>
        <w:t>服务热线：全年</w:t>
      </w:r>
      <w:r>
        <w:rPr>
          <w:sz w:val="21"/>
          <w:color w:val="000000"/>
        </w:rPr>
        <w:t>365 天， 24 小时不间断服务，</w:t>
      </w:r>
      <w:r>
        <w:rPr>
          <w:sz w:val="21"/>
          <w:color w:val="000000"/>
        </w:rPr>
        <w:t>提供专人接</w:t>
      </w:r>
      <w:r>
        <w:rPr>
          <w:sz w:val="21"/>
          <w:color w:val="000000"/>
        </w:rPr>
        <w:t>听</w:t>
      </w:r>
      <w:r>
        <w:rPr>
          <w:sz w:val="21"/>
          <w:color w:val="000000"/>
        </w:rPr>
        <w:t xml:space="preserve"> </w:t>
      </w:r>
      <w:r>
        <w:rPr>
          <w:sz w:val="21"/>
          <w:color w:val="000000"/>
        </w:rPr>
        <w:t>400 客户服务热线并全程协调资源，且可视化中央控制，实时管理。</w:t>
      </w:r>
    </w:p>
    <w:p>
      <w:pPr>
        <w:pStyle w:val="null3"/>
        <w:jc w:val="both"/>
      </w:pPr>
      <w:r>
        <w:rPr>
          <w:sz w:val="21"/>
          <w:color w:val="000000"/>
        </w:rPr>
        <w:t>4.4 响应时间：</w:t>
      </w:r>
    </w:p>
    <w:p>
      <w:pPr>
        <w:pStyle w:val="null3"/>
        <w:jc w:val="both"/>
      </w:pPr>
      <w:r>
        <w:rPr>
          <w:sz w:val="21"/>
          <w:color w:val="000000"/>
        </w:rPr>
        <w:t>4.4.1 初次电话响应时间：≤1小时（电话服务）</w:t>
      </w:r>
    </w:p>
    <w:p>
      <w:pPr>
        <w:pStyle w:val="null3"/>
        <w:jc w:val="both"/>
      </w:pPr>
      <w:r>
        <w:rPr>
          <w:sz w:val="21"/>
          <w:color w:val="000000"/>
        </w:rPr>
        <w:t>4.4.2 现场响应时间：≤8小时。（指电话通知，至乙方工程师到甲方现场时间）</w:t>
      </w:r>
    </w:p>
    <w:p>
      <w:pPr>
        <w:pStyle w:val="null3"/>
        <w:jc w:val="both"/>
      </w:pPr>
      <w:r>
        <w:rPr>
          <w:sz w:val="21"/>
          <w:color w:val="000000"/>
        </w:rPr>
        <w:t>▲4.5开机率</w:t>
      </w:r>
    </w:p>
    <w:p>
      <w:pPr>
        <w:pStyle w:val="null3"/>
        <w:jc w:val="both"/>
      </w:pPr>
      <w:r>
        <w:rPr>
          <w:sz w:val="21"/>
          <w:color w:val="000000"/>
        </w:rPr>
        <w:t>在合同期内保证</w:t>
      </w:r>
      <w:r>
        <w:rPr>
          <w:sz w:val="21"/>
          <w:color w:val="000000"/>
        </w:rPr>
        <w:t>≥97%的开机率，（停机时间少于3%）按一年365日历日计算。单次故障停机，若在报修后三日（72小时）内不能提供有效服务的，则每延迟1日则本合同维修保养服务期限自动延长7个日历日。开机率低于90%（按日历日计算），医院有权解除合同。如遇不可抗力因素如地震、火灾、水灾等不可抗力导致的停机不计入开机率。且日常计划性保养停机不计入开机率。</w:t>
      </w:r>
    </w:p>
    <w:p>
      <w:pPr>
        <w:pStyle w:val="null3"/>
        <w:ind w:right="45"/>
        <w:jc w:val="left"/>
      </w:pPr>
      <w:r>
        <w:rPr>
          <w:sz w:val="21"/>
          <w:color w:val="000000"/>
        </w:rPr>
        <w:t>★</w:t>
      </w:r>
      <w:r>
        <w:rPr>
          <w:sz w:val="21"/>
          <w:color w:val="000000"/>
        </w:rPr>
        <w:t>4.6投标人的投标报价中应包含但不限于上述所有服务内容所涉及的材料费、配件费、人工费、差旅费、托运费、邮寄费等所有费用，招标人不再额外支付任何其他价款。</w:t>
      </w:r>
    </w:p>
    <w:p>
      <w:pPr>
        <w:pStyle w:val="null3"/>
        <w:ind w:right="105"/>
      </w:pPr>
      <w:r>
        <w:rPr>
          <w:sz w:val="21"/>
          <w:color w:val="000000"/>
        </w:rPr>
        <w:t>▲4.7</w:t>
      </w:r>
      <w:r>
        <w:rPr>
          <w:sz w:val="21"/>
          <w:color w:val="000000"/>
        </w:rPr>
        <w:t>投标人拥有标准机房并配备同型号的</w:t>
      </w:r>
      <w:r>
        <w:rPr>
          <w:sz w:val="21"/>
          <w:color w:val="000000"/>
        </w:rPr>
        <w:t>CT 样机供工程</w:t>
      </w:r>
      <w:r>
        <w:rPr>
          <w:sz w:val="21"/>
          <w:color w:val="000000"/>
        </w:rPr>
        <w:t>师及客户培训、教学使用的。（</w:t>
      </w:r>
      <w:r>
        <w:rPr>
          <w:sz w:val="21"/>
          <w:color w:val="000000"/>
        </w:rPr>
        <w:t>提供样机来源证明和实物图片）</w:t>
      </w:r>
    </w:p>
    <w:p>
      <w:pPr>
        <w:pStyle w:val="null3"/>
        <w:ind w:right="105"/>
      </w:pPr>
      <w:r>
        <w:rPr>
          <w:sz w:val="21"/>
          <w:color w:val="000000"/>
        </w:rPr>
        <w:t>▲4.8</w:t>
      </w:r>
      <w:r>
        <w:rPr>
          <w:sz w:val="21"/>
          <w:color w:val="000000"/>
        </w:rPr>
        <w:t>确保提供的备件是与原设备型号一致的原厂备件，安装</w:t>
      </w:r>
      <w:r>
        <w:rPr>
          <w:sz w:val="21"/>
          <w:color w:val="000000"/>
        </w:rPr>
        <w:t>完毕后达到</w:t>
      </w:r>
      <w:r>
        <w:rPr>
          <w:sz w:val="21"/>
          <w:color w:val="000000"/>
        </w:rPr>
        <w:t>Siemens公司设备运行标准。（需要提供报关单）</w:t>
      </w:r>
    </w:p>
    <w:p>
      <w:pPr>
        <w:pStyle w:val="null3"/>
        <w:ind w:right="105"/>
      </w:pPr>
      <w:r>
        <w:rPr>
          <w:sz w:val="21"/>
          <w:color w:val="000000"/>
        </w:rPr>
        <w:t>▲4.9</w:t>
      </w:r>
      <w:r>
        <w:rPr>
          <w:sz w:val="21"/>
          <w:color w:val="000000"/>
        </w:rPr>
        <w:t>须提供同型号原装新球管的佐证材料（提供报关单和商检）</w:t>
      </w:r>
    </w:p>
    <w:p>
      <w:pPr>
        <w:pStyle w:val="null3"/>
        <w:ind w:right="45"/>
        <w:jc w:val="left"/>
      </w:pPr>
      <w:r>
        <w:rPr>
          <w:sz w:val="21"/>
          <w:color w:val="000000"/>
        </w:rPr>
        <w:t>4.10</w:t>
      </w:r>
      <w:r>
        <w:rPr>
          <w:sz w:val="21"/>
          <w:color w:val="000000"/>
        </w:rPr>
        <w:t>具备同类项目业绩</w:t>
      </w:r>
      <w:r>
        <w:rPr>
          <w:sz w:val="21"/>
          <w:color w:val="000000"/>
        </w:rPr>
        <w:t>。</w:t>
      </w:r>
    </w:p>
    <w:p>
      <w:pPr>
        <w:pStyle w:val="null3"/>
        <w:ind w:firstLine="420"/>
        <w:jc w:val="left"/>
      </w:pPr>
      <w:r>
        <w:rPr>
          <w:sz w:val="21"/>
          <w:b/>
          <w:color w:val="000000"/>
        </w:rPr>
        <w:t>五、服务质量要求</w:t>
      </w:r>
      <w:r>
        <w:rPr>
          <w:sz w:val="21"/>
          <w:b/>
          <w:color w:val="000000"/>
        </w:rPr>
        <w:t>/或技术指标要求</w:t>
      </w:r>
    </w:p>
    <w:p>
      <w:pPr>
        <w:pStyle w:val="null3"/>
        <w:jc w:val="both"/>
      </w:pPr>
      <w:r>
        <w:rPr>
          <w:sz w:val="21"/>
          <w:color w:val="000000"/>
        </w:rPr>
        <w:t xml:space="preserve">    </w:t>
      </w:r>
      <w:r>
        <w:rPr>
          <w:sz w:val="21"/>
          <w:color w:val="000000"/>
        </w:rPr>
        <w:t>维保考核及扣罚：按保养维护考核标准考核：满分</w:t>
      </w:r>
      <w:r>
        <w:rPr>
          <w:sz w:val="21"/>
          <w:color w:val="000000"/>
        </w:rPr>
        <w:t>100分，表示服务质量达标，采购人全额支付成交供应商服务费用，每月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666"/>
        <w:gridCol w:w="5986"/>
        <w:gridCol w:w="1626"/>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1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中标人接到通知后，未能在</w:t>
            </w:r>
            <w:r>
              <w:rPr>
                <w:sz w:val="21"/>
                <w:color w:val="000000"/>
              </w:rPr>
              <w:t>8小时内维修人员到达现场处理。</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需要维保的设备未能一季度进行一次保养及记录</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ind w:firstLine="420"/>
        <w:jc w:val="left"/>
      </w:pPr>
      <w:r>
        <w:rPr>
          <w:sz w:val="21"/>
          <w:b/>
          <w:color w:val="000000"/>
        </w:rPr>
        <w:t>六、交付使用要求</w:t>
      </w:r>
    </w:p>
    <w:p>
      <w:pPr>
        <w:pStyle w:val="null3"/>
        <w:jc w:val="both"/>
      </w:pPr>
      <w:r>
        <w:rPr>
          <w:sz w:val="21"/>
          <w:color w:val="000000"/>
        </w:rPr>
        <w:t>服务期限：签订合同之日起</w:t>
      </w:r>
      <w:r>
        <w:rPr>
          <w:sz w:val="21"/>
          <w:color w:val="000000"/>
        </w:rPr>
        <w:t>3年（与用户需求书相矛盾的，以用户需求书的要求为准）</w:t>
      </w:r>
    </w:p>
    <w:p>
      <w:pPr>
        <w:pStyle w:val="null3"/>
        <w:jc w:val="both"/>
      </w:pPr>
      <w:r>
        <w:rPr>
          <w:sz w:val="21"/>
          <w:color w:val="000000"/>
        </w:rPr>
        <w:t>服务地点：广州市第一人民医院（</w:t>
      </w:r>
      <w:r>
        <w:rPr>
          <w:sz w:val="21"/>
          <w:color w:val="000000"/>
        </w:rPr>
        <w:t>采购人指定地点</w:t>
      </w:r>
      <w:r>
        <w:rPr>
          <w:sz w:val="21"/>
          <w:color w:val="000000"/>
        </w:rPr>
        <w:t>）。</w:t>
      </w:r>
    </w:p>
    <w:p>
      <w:pPr>
        <w:pStyle w:val="null3"/>
        <w:ind w:firstLine="420"/>
        <w:jc w:val="left"/>
      </w:pPr>
      <w:r>
        <w:rPr>
          <w:sz w:val="21"/>
          <w:b/>
          <w:color w:val="000000"/>
        </w:rPr>
        <w:t>七、人员要求</w:t>
      </w:r>
    </w:p>
    <w:p>
      <w:pPr>
        <w:pStyle w:val="null3"/>
        <w:jc w:val="left"/>
      </w:pPr>
      <w:r>
        <w:rPr>
          <w:sz w:val="21"/>
          <w:color w:val="000000"/>
        </w:rPr>
        <w:t>1.投标人指定至少1名经培训的工程师专门负责采购人的设备使用和维护培训工作。如指定工程师有变更，投标人另行通知采购人相关变更情况。</w:t>
      </w:r>
    </w:p>
    <w:p>
      <w:pPr>
        <w:pStyle w:val="null3"/>
        <w:jc w:val="left"/>
      </w:pPr>
      <w:r>
        <w:rPr>
          <w:sz w:val="21"/>
          <w:color w:val="000000"/>
        </w:rPr>
        <w:t>▲2.维护人员：投标人具备具有原厂同型号培训证书工程师≥2名，其他工程师具有经过培训合格的相应维修资质，提供近6个月任意一个月在投标人单位购买社保的证明(投标人如为刚成立不足一个月的新公司，则提供劳动合同复印件即可)</w:t>
      </w:r>
    </w:p>
    <w:p>
      <w:pPr>
        <w:pStyle w:val="null3"/>
        <w:jc w:val="both"/>
      </w:pPr>
      <w:r>
        <w:rPr>
          <w:sz w:val="21"/>
          <w:b/>
          <w:color w:val="000000"/>
        </w:rPr>
        <w:t>八、售后服务要求</w:t>
      </w:r>
    </w:p>
    <w:p>
      <w:pPr>
        <w:pStyle w:val="null3"/>
        <w:jc w:val="both"/>
      </w:pPr>
      <w:r>
        <w:rPr>
          <w:sz w:val="21"/>
          <w:color w:val="000000"/>
        </w:rPr>
        <w:t>1.设备出现故障，须在接到采购人通知后8小时内到达现场尽力排查故障；</w:t>
      </w:r>
    </w:p>
    <w:p>
      <w:pPr>
        <w:pStyle w:val="null3"/>
        <w:jc w:val="both"/>
      </w:pPr>
      <w:r>
        <w:rPr>
          <w:sz w:val="21"/>
          <w:color w:val="000000"/>
        </w:rPr>
        <w:t>2.必须保证24小时通信畅通以满足故障抢修需要。</w:t>
      </w:r>
    </w:p>
    <w:p>
      <w:pPr>
        <w:pStyle w:val="null3"/>
        <w:jc w:val="both"/>
      </w:pPr>
      <w:r>
        <w:rPr>
          <w:sz w:val="21"/>
          <w:b/>
          <w:color w:val="000000"/>
        </w:rPr>
        <w:t>九、付款方式</w:t>
      </w:r>
    </w:p>
    <w:p>
      <w:pPr>
        <w:pStyle w:val="null3"/>
        <w:jc w:val="both"/>
      </w:pPr>
      <w:r>
        <w:rPr>
          <w:sz w:val="21"/>
          <w:color w:val="000000"/>
        </w:rPr>
        <w:t>1、付款方式：银行转账。</w:t>
      </w:r>
    </w:p>
    <w:p>
      <w:pPr>
        <w:pStyle w:val="null3"/>
        <w:jc w:val="both"/>
      </w:pPr>
      <w:r>
        <w:rPr>
          <w:sz w:val="21"/>
          <w:color w:val="000000"/>
        </w:rPr>
        <w:t>2、付款结算周期：按年度结算。</w:t>
      </w:r>
    </w:p>
    <w:p>
      <w:pPr>
        <w:pStyle w:val="null3"/>
        <w:jc w:val="both"/>
      </w:pPr>
      <w:r>
        <w:rPr>
          <w:sz w:val="21"/>
          <w:color w:val="000000"/>
        </w:rPr>
        <w:t>3、签订合同后，分四期付款。每年合同开始前凭中标人开具的相应金额发票，5个工作日内支付合同总金额的30%，三年合同结束后凭中标人开具的相应金额发票，5个工作日内支付10%。</w:t>
      </w:r>
    </w:p>
    <w:p>
      <w:pPr>
        <w:pStyle w:val="null3"/>
        <w:jc w:val="both"/>
      </w:pPr>
      <w:r>
        <w:rPr>
          <w:sz w:val="21"/>
          <w:b/>
          <w:color w:val="000000"/>
        </w:rPr>
        <w:t>十</w:t>
      </w:r>
      <w:r>
        <w:rPr>
          <w:sz w:val="21"/>
          <w:b/>
          <w:color w:val="000000"/>
        </w:rPr>
        <w:t>、其他要求</w:t>
      </w:r>
    </w:p>
    <w:p>
      <w:pPr>
        <w:pStyle w:val="null3"/>
        <w:jc w:val="both"/>
      </w:pPr>
      <w:r>
        <w:rPr>
          <w:color w:val="000000"/>
        </w:rPr>
        <w:t>投标文件中需提供服务工作目标、内容及方案；工作人员培训及管理方案、拟投入项目人员服务质量考核方案、对突发事件的应急服务预案</w:t>
      </w:r>
      <w:r>
        <w:rPr>
          <w:color w:val="000000"/>
        </w:rPr>
        <w:t>；</w:t>
      </w:r>
      <w:r>
        <w:rPr>
          <w:color w:val="000000"/>
        </w:rPr>
        <w:t>机构设立</w:t>
      </w:r>
      <w:r>
        <w:rPr>
          <w:color w:val="000000"/>
        </w:rPr>
        <w:t>及</w:t>
      </w:r>
      <w:r>
        <w:rPr>
          <w:color w:val="000000"/>
        </w:rPr>
        <w:t>运作流程、管理计划</w:t>
      </w:r>
      <w:r>
        <w:rPr>
          <w:color w:val="000000"/>
        </w:rPr>
        <w:t>的方案</w:t>
      </w:r>
      <w:r>
        <w:rPr>
          <w:color w:val="000000"/>
        </w:rPr>
        <w:t>等。</w:t>
      </w:r>
    </w:p>
    <w:p>
      <w:pPr>
        <w:pStyle w:val="null3"/>
      </w:pPr>
      <w:r>
        <w:rPr/>
        <w:t>采购包1（X射线计算机体层摄影设备维保）</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X射线计算机体层摄影设备维保</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400,000.00</w:t>
            </w:r>
          </w:p>
        </w:tc>
        <w:tc>
          <w:tcPr>
            <w:tcW w:type="dxa" w:w="933"/>
          </w:tcPr>
          <w:p>
            <w:pPr>
              <w:pStyle w:val="null3"/>
              <w:jc w:val="right"/>
            </w:pPr>
            <w:r>
              <w:rPr/>
              <w:t>1,200,000.00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X射线计算机体层摄影设备维保</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w:t>
            </w:r>
            <w:r>
              <w:rPr>
                <w:sz w:val="21"/>
                <w:b/>
              </w:rPr>
              <w:t>”</w:t>
            </w:r>
            <w:r>
              <w:rPr>
                <w:sz w:val="21"/>
                <w:b/>
              </w:rPr>
              <w:t>或附件</w:t>
            </w:r>
            <w:r>
              <w:rPr>
                <w:sz w:val="21"/>
                <w:b/>
              </w:rPr>
              <w:t>“</w:t>
            </w:r>
            <w:r>
              <w:rPr>
                <w:sz w:val="21"/>
                <w:b/>
              </w:rPr>
              <w:t>第一部分、招标文件补充说明</w:t>
            </w:r>
            <w:r>
              <w:rPr>
                <w:sz w:val="21"/>
                <w:b/>
              </w:rPr>
              <w:t>”</w:t>
            </w:r>
            <w:r>
              <w:rPr>
                <w:sz w:val="21"/>
                <w:b/>
              </w:rPr>
              <w:t>的</w:t>
            </w:r>
            <w:r>
              <w:rPr>
                <w:sz w:val="21"/>
                <w:b/>
              </w:rPr>
              <w:t>“</w:t>
            </w:r>
            <w:r>
              <w:rPr>
                <w:sz w:val="21"/>
                <w:b/>
              </w:rPr>
              <w:t>用户需求书</w:t>
            </w:r>
            <w:r>
              <w:rPr>
                <w:sz w:val="21"/>
                <w:b/>
              </w:rPr>
              <w:t>”</w:t>
            </w:r>
            <w:r>
              <w:rPr>
                <w:sz w:val="21"/>
                <w:b/>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中标总金额为计费基数，根据服务类型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X射线计算机体层摄影设备维保)：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采购包1（X射线计算机体层摄影设备维保）：</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采购包1（X射线计算机体层摄影设备维保）：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投标人须具备《辐射安全许可证》（投标文件中提供复印件作为证明材料）</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企微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采购包1（X射线计算机体层摄影设备维保）：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采购包1(X射线计算机体层摄影设备维保):</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对用户需求书中带▲号的重要条款的符合性 (21.0分)</w:t>
            </w:r>
          </w:p>
        </w:tc>
        <w:tc>
          <w:tcPr>
            <w:tcW w:type="dxa" w:w="5076"/>
          </w:tcPr>
          <w:p>
            <w:pPr>
              <w:pStyle w:val="null3"/>
              <w:jc w:val="left"/>
            </w:pPr>
            <w:r>
              <w:rPr/>
              <w:t>完全满足或优于采购需求 “用户需求书”中带“▲”号的重要服务参数得:21分； 有1条带“▲”号的重要服务参数负偏离，得18分； 有2条带“▲”号的重要服务参数负偏离，得15分；有3条带“▲”号的重要服务参数负偏离，得12分；有4条带“▲”号的重要服务参数负偏离，得9分； 有5条带“▲”号的重要服务参数负偏离，得6分；有6条带“▲”号的重要服务参数负偏离，得3分；有7条带“▲”号的重要服务参数负偏离，得0分。</w:t>
            </w:r>
          </w:p>
        </w:tc>
      </w:tr>
      <w:tr>
        <w:tc>
          <w:tcPr>
            <w:tcW w:type="dxa" w:w="922"/>
            <w:gridSpan w:val="2"/>
            <w:vMerge/>
          </w:tcPr>
          <w:p/>
        </w:tc>
        <w:tc>
          <w:tcPr>
            <w:tcW w:type="dxa" w:w="2307"/>
          </w:tcPr>
          <w:p>
            <w:pPr>
              <w:pStyle w:val="null3"/>
              <w:jc w:val="left"/>
            </w:pPr>
            <w:r>
              <w:rPr/>
              <w:t>所投产品对采购需求 “用户需求书”中不带“★”或“▲”号的一般条款的符合性 (22.0分)</w:t>
            </w:r>
          </w:p>
        </w:tc>
        <w:tc>
          <w:tcPr>
            <w:tcW w:type="dxa" w:w="5076"/>
          </w:tcPr>
          <w:p>
            <w:pPr>
              <w:pStyle w:val="null3"/>
              <w:jc w:val="left"/>
            </w:pPr>
            <w:r>
              <w:rPr/>
              <w:t>根据投标人所投产品对采购需求中“用户需求书”的一般服务参数（标注★”或“▲”服务参数的条款除外）对应响应情况进行评审： 完全满足一般服务参数22分； 有1条一般服务参数负偏离，得21分； 有2条一般服务参数负偏离，得20分； 有3条一般服务参数负偏离，得19分； 有4条一般服务参数负偏离，得18分； 有5条一般服务参数负偏离，得17分； 有6条一般服务参数负偏离，得16分； 有7条一般服务参数负偏离，得15分； 有8条一般服务参数负偏离，得14分； ···以此类推有20条一般服务参数负偏离，得2分；有21条及以上一般服务参数负偏离，得1分。</w:t>
            </w:r>
          </w:p>
        </w:tc>
      </w:tr>
      <w:tr>
        <w:tc>
          <w:tcPr>
            <w:tcW w:type="dxa" w:w="922"/>
            <w:gridSpan w:val="2"/>
            <w:vMerge/>
          </w:tcPr>
          <w:p/>
        </w:tc>
        <w:tc>
          <w:tcPr>
            <w:tcW w:type="dxa" w:w="2307"/>
          </w:tcPr>
          <w:p>
            <w:pPr>
              <w:pStyle w:val="null3"/>
              <w:jc w:val="left"/>
            </w:pPr>
            <w:r>
              <w:rPr/>
              <w:t>服务工作目标、内容及方案 (5.0分)</w:t>
            </w:r>
          </w:p>
        </w:tc>
        <w:tc>
          <w:tcPr>
            <w:tcW w:type="dxa" w:w="5076"/>
          </w:tcPr>
          <w:p>
            <w:pPr>
              <w:pStyle w:val="null3"/>
              <w:jc w:val="left"/>
            </w:pPr>
            <w:r>
              <w:rPr/>
              <w:t>目标明确、内容详细、方案合理可行的，得5分； 目标比较明确、内容详细、方案满足标书的需求的，得3分；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团队人员资质 (10.0分)</w:t>
            </w:r>
          </w:p>
        </w:tc>
        <w:tc>
          <w:tcPr>
            <w:tcW w:type="dxa" w:w="5076"/>
          </w:tcPr>
          <w:p>
            <w:pPr>
              <w:pStyle w:val="null3"/>
              <w:jc w:val="left"/>
            </w:pPr>
            <w:r>
              <w:rPr/>
              <w:t>在用户需求书要求的基础上（团队人员要求至少有2名原厂同型号培训证书的工程师）： 每增加一名具有同类设备维修资质工程师的得2分。本项合计最多得10分。 （需提供人员培训合格的相关证明资料，如维护资格证及近六个月内任意一个月的该人员在投标人单位缴纳社保作为证明文件，不提供不得分）</w:t>
            </w:r>
          </w:p>
        </w:tc>
      </w:tr>
      <w:tr>
        <w:tc>
          <w:tcPr>
            <w:tcW w:type="dxa" w:w="922"/>
            <w:gridSpan w:val="2"/>
            <w:vMerge/>
          </w:tcPr>
          <w:p/>
        </w:tc>
        <w:tc>
          <w:tcPr>
            <w:tcW w:type="dxa" w:w="2307"/>
          </w:tcPr>
          <w:p>
            <w:pPr>
              <w:pStyle w:val="null3"/>
              <w:jc w:val="left"/>
            </w:pPr>
            <w:r>
              <w:rPr/>
              <w:t>拟投入项目人员服务质量考核方案 (9.0分)</w:t>
            </w:r>
          </w:p>
        </w:tc>
        <w:tc>
          <w:tcPr>
            <w:tcW w:type="dxa" w:w="5076"/>
          </w:tcPr>
          <w:p>
            <w:pPr>
              <w:pStyle w:val="null3"/>
              <w:jc w:val="left"/>
            </w:pPr>
            <w:r>
              <w:rPr/>
              <w:t>拟投入人员考核方案： 1.考核方案科学合理、内容完整、详细、切实可行，得9分； 2.考核方案科学基本合理或内容部分完整或基本可行性，得5分； 3.考核方案一般合理、内容不够完整或基本可行，得2分； 4.考核方案不合理或内容不完整或方案不可行得0分。 （提供拟投入人员考核方案文件，未提供的不得分）</w:t>
            </w:r>
          </w:p>
        </w:tc>
      </w:tr>
      <w:tr>
        <w:tc>
          <w:tcPr>
            <w:tcW w:type="dxa" w:w="922"/>
            <w:gridSpan w:val="2"/>
            <w:vMerge/>
          </w:tcPr>
          <w:p/>
        </w:tc>
        <w:tc>
          <w:tcPr>
            <w:tcW w:type="dxa" w:w="2307"/>
          </w:tcPr>
          <w:p>
            <w:pPr>
              <w:pStyle w:val="null3"/>
              <w:jc w:val="left"/>
            </w:pPr>
            <w:r>
              <w:rPr/>
              <w:t>对突发事件的应急服务预案 (3.0分)</w:t>
            </w:r>
          </w:p>
        </w:tc>
        <w:tc>
          <w:tcPr>
            <w:tcW w:type="dxa" w:w="5076"/>
          </w:tcPr>
          <w:p>
            <w:pPr>
              <w:pStyle w:val="null3"/>
              <w:jc w:val="left"/>
            </w:pPr>
            <w:r>
              <w:rPr/>
              <w:t>方案科学合理、内容完整、详细、切实可行，得3分；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机构设立及运作流程、管理计划的方案 (10.0分)</w:t>
            </w:r>
          </w:p>
        </w:tc>
        <w:tc>
          <w:tcPr>
            <w:tcW w:type="dxa" w:w="5076"/>
          </w:tcPr>
          <w:p>
            <w:pPr>
              <w:pStyle w:val="null3"/>
              <w:jc w:val="left"/>
            </w:pPr>
            <w:r>
              <w:rPr/>
              <w:t>根据投标人对机构设立、运作流程、管理计划的响应情况进行比较。 机构设立、运作流程有合理性和可行性，管理计划具有完整性的，得10分; 机构设立、运作流程有合理性，可行性一般，管理计划不够完整的，得6分; 机构设立、运作流程的合理性一般，可行性差，管理计划不够完整或缺失的，得3分;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合同期内的同品牌设备全保项目业绩数量情况进行评分，每提供一个业绩得1分，本项最高得5分。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合同服务时间为准。无提供证明文件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（注：本合同仅为合同的参考文本，合同签订双方可根据项目的具体要求进行修订，但不得偏离实质性条款。适用所有采购包）</w:t>
      </w:r>
    </w:p>
    <w:p>
      <w:pPr>
        <w:pStyle w:val="null3"/>
        <w:jc w:val="center"/>
      </w:pPr>
      <w:r>
        <w:rPr>
          <w:sz w:val="36"/>
          <w:b/>
          <w:color w:val="000000"/>
        </w:rPr>
        <w:t>采购合同</w:t>
      </w:r>
    </w:p>
    <w:p>
      <w:pPr>
        <w:pStyle w:val="null3"/>
        <w:jc w:val="left"/>
      </w:pPr>
      <w:r>
        <w:rPr>
          <w:sz w:val="24"/>
          <w:color w:val="000000"/>
        </w:rPr>
        <w:t>甲方：广州市第一人民医院</w:t>
      </w:r>
    </w:p>
    <w:p>
      <w:pPr>
        <w:pStyle w:val="null3"/>
        <w:jc w:val="left"/>
      </w:pPr>
      <w:r>
        <w:rPr>
          <w:sz w:val="24"/>
          <w:color w:val="000000"/>
        </w:rPr>
        <w:t>联系地址：</w:t>
      </w:r>
      <w:r>
        <w:rPr>
          <w:sz w:val="24"/>
          <w:color w:val="000000"/>
        </w:rPr>
        <w:t xml:space="preserve">                      </w:t>
      </w:r>
    </w:p>
    <w:p>
      <w:pPr>
        <w:pStyle w:val="null3"/>
        <w:jc w:val="left"/>
      </w:pPr>
      <w:r>
        <w:rPr>
          <w:sz w:val="24"/>
          <w:color w:val="000000"/>
        </w:rPr>
        <w:t>联系电话：</w:t>
      </w:r>
    </w:p>
    <w:p>
      <w:pPr>
        <w:pStyle w:val="null3"/>
        <w:jc w:val="left"/>
      </w:pPr>
      <w:r>
        <w:rPr>
          <w:sz w:val="24"/>
          <w:color w:val="000000"/>
        </w:rPr>
        <w:t>传真：</w:t>
      </w:r>
      <w:r>
        <w:rPr>
          <w:sz w:val="24"/>
          <w:color w:val="000000"/>
        </w:rPr>
        <w:t>/</w:t>
      </w:r>
    </w:p>
    <w:p>
      <w:pPr>
        <w:pStyle w:val="null3"/>
        <w:jc w:val="left"/>
      </w:pPr>
      <w:r>
        <w:rPr>
          <w:sz w:val="24"/>
          <w:color w:val="000000"/>
        </w:rPr>
        <w:t>乙方：</w:t>
      </w:r>
    </w:p>
    <w:p>
      <w:pPr>
        <w:pStyle w:val="null3"/>
        <w:jc w:val="left"/>
      </w:pPr>
      <w:r>
        <w:rPr>
          <w:sz w:val="24"/>
          <w:color w:val="000000"/>
        </w:rPr>
        <w:t>联系地址：</w:t>
      </w:r>
      <w:r>
        <w:rPr>
          <w:sz w:val="24"/>
          <w:color w:val="000000"/>
        </w:rPr>
        <w:t xml:space="preserve">                      </w:t>
      </w:r>
    </w:p>
    <w:p>
      <w:pPr>
        <w:pStyle w:val="null3"/>
        <w:jc w:val="left"/>
      </w:pPr>
      <w:r>
        <w:rPr>
          <w:sz w:val="24"/>
          <w:color w:val="000000"/>
        </w:rPr>
        <w:t>联系电话：</w:t>
      </w:r>
      <w:r>
        <w:rPr>
          <w:sz w:val="24"/>
          <w:color w:val="000000"/>
        </w:rPr>
        <w:t>姓名</w:t>
      </w:r>
      <w:r>
        <w:rPr>
          <w:sz w:val="24"/>
          <w:color w:val="000000"/>
        </w:rPr>
        <w:t>+电话</w:t>
      </w:r>
    </w:p>
    <w:p>
      <w:pPr>
        <w:pStyle w:val="null3"/>
        <w:jc w:val="left"/>
      </w:pPr>
      <w:r>
        <w:rPr>
          <w:sz w:val="24"/>
          <w:color w:val="000000"/>
        </w:rPr>
        <w:t>传真：</w:t>
      </w:r>
    </w:p>
    <w:p>
      <w:pPr>
        <w:pStyle w:val="null3"/>
        <w:jc w:val="left"/>
      </w:pPr>
      <w:r>
        <w:rPr>
          <w:sz w:val="24"/>
          <w:color w:val="000000"/>
        </w:rPr>
        <w:t>根据《中华人民共和国政府采购法》等相关法规规定及国义招标股份有限公司</w:t>
      </w:r>
      <w:r>
        <w:rPr>
          <w:sz w:val="24"/>
          <w:color w:val="000000"/>
          <w:u w:val="single"/>
        </w:rPr>
        <w:t>广州市第一人民医院南沙医院采购医疗设备维保服务招标项目（</w:t>
      </w:r>
      <w:r>
        <w:rPr>
          <w:sz w:val="24"/>
          <w:color w:val="000000"/>
          <w:u w:val="single"/>
        </w:rPr>
        <w:t>CT维保）</w:t>
      </w:r>
      <w:r>
        <w:rPr>
          <w:sz w:val="24"/>
          <w:color w:val="000000"/>
        </w:rPr>
        <w:t>包</w:t>
      </w:r>
      <w:r>
        <w:rPr>
          <w:sz w:val="21"/>
          <w:u w:val="single"/>
        </w:rPr>
        <w:t xml:space="preserve">     </w:t>
      </w:r>
      <w:r>
        <w:rPr>
          <w:sz w:val="24"/>
          <w:color w:val="000000"/>
        </w:rPr>
        <w:t>招标编号：</w:t>
      </w:r>
      <w:r>
        <w:rPr>
          <w:sz w:val="24"/>
          <w:color w:val="000000"/>
          <w:u w:val="single"/>
        </w:rPr>
        <w:t>0724-2531Z2634945</w:t>
      </w:r>
      <w:r>
        <w:rPr>
          <w:sz w:val="24"/>
          <w:color w:val="000000"/>
        </w:rPr>
        <w:t>的招标结果和招标文件的要求，甲、乙双方经协商确定，甲方向乙方订购以下服务，为明确双方责任和权利，特签订本合同，共同遵守。具体条款如下：</w:t>
      </w:r>
    </w:p>
    <w:p>
      <w:pPr>
        <w:pStyle w:val="null3"/>
        <w:jc w:val="left"/>
      </w:pPr>
      <w:r>
        <w:rPr>
          <w:sz w:val="24"/>
          <w:b/>
          <w:color w:val="000000"/>
        </w:rPr>
        <w:t>一、</w:t>
      </w:r>
      <w:r>
        <w:rPr>
          <w:sz w:val="24"/>
          <w:b/>
          <w:color w:val="000000"/>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610"/>
        <w:gridCol w:w="1816"/>
        <w:gridCol w:w="794"/>
        <w:gridCol w:w="792"/>
        <w:gridCol w:w="1430"/>
        <w:gridCol w:w="1748"/>
        <w:gridCol w:w="1110"/>
      </w:tblGrid>
      <w:tr>
        <w:tc>
          <w:tcPr>
            <w:tcW w:type="dxa" w:w="610"/>
            <w:tcBorders>
              <w:top w:val="single" w:color="000000" w:sz="4"/>
              <w:left w:val="singl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序号</w:t>
            </w:r>
          </w:p>
        </w:tc>
        <w:tc>
          <w:tcPr>
            <w:tcW w:type="dxa" w:w="1816"/>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名称</w:t>
            </w:r>
          </w:p>
        </w:tc>
        <w:tc>
          <w:tcPr>
            <w:tcW w:type="dxa" w:w="794"/>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数量</w:t>
            </w:r>
          </w:p>
        </w:tc>
        <w:tc>
          <w:tcPr>
            <w:tcW w:type="dxa" w:w="792"/>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单位</w:t>
            </w:r>
          </w:p>
        </w:tc>
        <w:tc>
          <w:tcPr>
            <w:tcW w:type="dxa" w:w="1430"/>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单价</w:t>
            </w:r>
            <w:r>
              <w:rPr>
                <w:sz w:val="24"/>
                <w:b/>
                <w:color w:val="000000"/>
              </w:rPr>
              <w:t>/元</w:t>
            </w:r>
          </w:p>
        </w:tc>
        <w:tc>
          <w:tcPr>
            <w:tcW w:type="dxa" w:w="1748"/>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单项总价</w:t>
            </w:r>
            <w:r>
              <w:rPr>
                <w:sz w:val="24"/>
                <w:b/>
                <w:color w:val="000000"/>
              </w:rPr>
              <w:t>/元</w:t>
            </w:r>
          </w:p>
        </w:tc>
        <w:tc>
          <w:tcPr>
            <w:tcW w:type="dxa" w:w="1110"/>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备注</w:t>
            </w:r>
          </w:p>
        </w:tc>
      </w:tr>
      <w:tr>
        <w:tc>
          <w:tcPr>
            <w:tcW w:type="dxa" w:w="6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8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220"/>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含税总价</w:t>
            </w:r>
          </w:p>
        </w:tc>
        <w:tc>
          <w:tcPr>
            <w:tcW w:type="dxa" w:w="5080"/>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 元         大写：   元整。</w:t>
            </w:r>
          </w:p>
        </w:tc>
      </w:tr>
    </w:tbl>
    <w:p>
      <w:pPr>
        <w:pStyle w:val="null3"/>
        <w:jc w:val="left"/>
      </w:pPr>
      <w:r>
        <w:rPr>
          <w:sz w:val="24"/>
          <w:b/>
          <w:color w:val="000000"/>
        </w:rPr>
        <w:t>二、</w:t>
      </w:r>
      <w:r>
        <w:rPr>
          <w:sz w:val="24"/>
          <w:b/>
          <w:color w:val="000000"/>
        </w:rPr>
        <w:t>合同总额</w:t>
      </w:r>
    </w:p>
    <w:p>
      <w:pPr>
        <w:pStyle w:val="null3"/>
        <w:ind w:firstLine="435"/>
        <w:jc w:val="left"/>
      </w:pPr>
      <w:r>
        <w:rPr>
          <w:sz w:val="24"/>
          <w:color w:val="000000"/>
        </w:rPr>
        <w:t>合同总额为人民币（大写）：元整，即</w:t>
      </w:r>
      <w:r>
        <w:rPr>
          <w:sz w:val="24"/>
          <w:color w:val="000000"/>
        </w:rPr>
        <w:t>元</w:t>
      </w:r>
      <w:r>
        <w:rPr>
          <w:sz w:val="24"/>
          <w:color w:val="000000"/>
        </w:rPr>
        <w:t>。合同总额包括但不限于</w:t>
      </w:r>
      <w:r>
        <w:rPr>
          <w:sz w:val="24"/>
          <w:color w:val="000000"/>
          <w:u w:val="single"/>
        </w:rPr>
        <w:t>xxx</w:t>
      </w:r>
      <w:r>
        <w:rPr>
          <w:sz w:val="24"/>
          <w:color w:val="000000"/>
        </w:rPr>
        <w:t>的所有含税费用。</w:t>
      </w:r>
    </w:p>
    <w:p>
      <w:pPr>
        <w:pStyle w:val="null3"/>
        <w:jc w:val="left"/>
      </w:pPr>
      <w:r>
        <w:rPr>
          <w:sz w:val="24"/>
          <w:b/>
          <w:color w:val="000000"/>
        </w:rPr>
        <w:t>三、</w:t>
      </w:r>
      <w:r>
        <w:rPr>
          <w:sz w:val="24"/>
          <w:b/>
          <w:color w:val="000000"/>
        </w:rPr>
        <w:t>服务要求</w:t>
      </w:r>
    </w:p>
    <w:p>
      <w:pPr>
        <w:pStyle w:val="null3"/>
        <w:ind w:firstLine="480"/>
        <w:jc w:val="both"/>
      </w:pPr>
      <w:r>
        <w:rPr>
          <w:sz w:val="24"/>
          <w:color w:val="000000"/>
        </w:rPr>
        <w:t>服务：</w:t>
      </w:r>
    </w:p>
    <w:p>
      <w:pPr>
        <w:pStyle w:val="null3"/>
        <w:ind w:firstLine="480"/>
        <w:jc w:val="both"/>
      </w:pPr>
      <w:r>
        <w:rPr>
          <w:sz w:val="24"/>
          <w:color w:val="000000"/>
        </w:rPr>
        <w:t>维保：</w:t>
      </w:r>
    </w:p>
    <w:p>
      <w:pPr>
        <w:pStyle w:val="null3"/>
        <w:ind w:firstLine="480"/>
        <w:jc w:val="both"/>
      </w:pPr>
      <w:r>
        <w:rPr>
          <w:sz w:val="24"/>
          <w:b/>
          <w:color w:val="000000"/>
        </w:rPr>
        <w:t>四、</w:t>
      </w:r>
      <w:r>
        <w:rPr>
          <w:sz w:val="24"/>
          <w:b/>
          <w:color w:val="000000"/>
        </w:rPr>
        <w:t>付款方式</w:t>
      </w:r>
    </w:p>
    <w:p>
      <w:pPr>
        <w:pStyle w:val="null3"/>
        <w:ind w:firstLine="480"/>
        <w:jc w:val="both"/>
      </w:pPr>
      <w:r>
        <w:rPr>
          <w:sz w:val="24"/>
          <w:color w:val="000000"/>
        </w:rPr>
        <w:t>1、签订合同后，分四期付款。每年合同开始前凭</w:t>
      </w:r>
      <w:r>
        <w:rPr>
          <w:sz w:val="24"/>
          <w:color w:val="000000"/>
        </w:rPr>
        <w:t>乙方</w:t>
      </w:r>
      <w:r>
        <w:rPr>
          <w:sz w:val="24"/>
          <w:color w:val="000000"/>
        </w:rPr>
        <w:t>开具的相应金额发票，</w:t>
      </w:r>
      <w:r>
        <w:rPr>
          <w:sz w:val="24"/>
          <w:color w:val="000000"/>
        </w:rPr>
        <w:t>5个工作日内支付合同总金额的30%，即：</w:t>
      </w:r>
      <w:r>
        <w:rPr>
          <w:sz w:val="24"/>
          <w:color w:val="000000"/>
        </w:rPr>
        <w:t>第一年</w:t>
      </w:r>
      <w:r>
        <w:rPr>
          <w:sz w:val="21"/>
          <w:u w:val="single"/>
        </w:rPr>
        <w:t xml:space="preserve">         </w:t>
      </w:r>
      <w:r>
        <w:rPr>
          <w:sz w:val="24"/>
          <w:color w:val="000000"/>
          <w:u w:val="single"/>
        </w:rPr>
        <w:t>元</w:t>
      </w:r>
      <w:r>
        <w:rPr>
          <w:sz w:val="24"/>
          <w:color w:val="000000"/>
        </w:rPr>
        <w:t>（大写）</w:t>
      </w:r>
      <w:r>
        <w:rPr>
          <w:sz w:val="24"/>
          <w:color w:val="000000"/>
        </w:rPr>
        <w:t>；</w:t>
      </w:r>
      <w:r>
        <w:rPr>
          <w:sz w:val="24"/>
          <w:color w:val="000000"/>
        </w:rPr>
        <w:t>第二年</w:t>
      </w:r>
      <w:r>
        <w:rPr>
          <w:sz w:val="21"/>
          <w:u w:val="single"/>
        </w:rPr>
        <w:t xml:space="preserve">         </w:t>
      </w:r>
      <w:r>
        <w:rPr>
          <w:sz w:val="24"/>
          <w:color w:val="000000"/>
          <w:u w:val="single"/>
        </w:rPr>
        <w:t>元</w:t>
      </w:r>
      <w:r>
        <w:rPr>
          <w:sz w:val="24"/>
          <w:color w:val="000000"/>
        </w:rPr>
        <w:t>（大写）；</w:t>
      </w:r>
      <w:r>
        <w:rPr>
          <w:sz w:val="24"/>
          <w:color w:val="000000"/>
        </w:rPr>
        <w:t>第三年</w:t>
      </w:r>
      <w:r>
        <w:rPr>
          <w:sz w:val="21"/>
          <w:u w:val="single"/>
        </w:rPr>
        <w:t xml:space="preserve">         </w:t>
      </w:r>
      <w:r>
        <w:rPr>
          <w:sz w:val="24"/>
          <w:color w:val="000000"/>
          <w:u w:val="single"/>
        </w:rPr>
        <w:t>元</w:t>
      </w:r>
      <w:r>
        <w:rPr>
          <w:sz w:val="24"/>
          <w:color w:val="000000"/>
        </w:rPr>
        <w:t>（大写）</w:t>
      </w:r>
      <w:r>
        <w:rPr>
          <w:sz w:val="24"/>
          <w:color w:val="000000"/>
        </w:rPr>
        <w:t>。</w:t>
      </w:r>
    </w:p>
    <w:p>
      <w:pPr>
        <w:pStyle w:val="null3"/>
        <w:ind w:firstLine="480"/>
        <w:jc w:val="both"/>
      </w:pPr>
      <w:r>
        <w:rPr>
          <w:sz w:val="24"/>
          <w:color w:val="000000"/>
        </w:rPr>
        <w:t>三年合同结束后凭</w:t>
      </w:r>
      <w:r>
        <w:rPr>
          <w:sz w:val="24"/>
          <w:color w:val="000000"/>
        </w:rPr>
        <w:t>乙方</w:t>
      </w:r>
      <w:r>
        <w:rPr>
          <w:sz w:val="24"/>
          <w:color w:val="000000"/>
        </w:rPr>
        <w:t>开具的相应金额发票，</w:t>
      </w:r>
      <w:r>
        <w:rPr>
          <w:sz w:val="24"/>
          <w:color w:val="000000"/>
        </w:rPr>
        <w:t>5个工作日内支付10%。，即：</w:t>
      </w:r>
      <w:r>
        <w:rPr>
          <w:sz w:val="21"/>
          <w:u w:val="single"/>
        </w:rPr>
        <w:t xml:space="preserve">         </w:t>
      </w:r>
      <w:r>
        <w:rPr>
          <w:sz w:val="24"/>
          <w:color w:val="000000"/>
          <w:u w:val="single"/>
        </w:rPr>
        <w:t>元</w:t>
      </w:r>
      <w:r>
        <w:rPr>
          <w:sz w:val="24"/>
          <w:color w:val="000000"/>
        </w:rPr>
        <w:t>（大写）</w:t>
      </w:r>
    </w:p>
    <w:p>
      <w:pPr>
        <w:pStyle w:val="null3"/>
        <w:ind w:firstLine="480"/>
        <w:jc w:val="both"/>
      </w:pPr>
      <w:r>
        <w:rPr>
          <w:sz w:val="24"/>
          <w:color w:val="000000"/>
        </w:rPr>
        <w:t>服务费按采购需求书中</w:t>
      </w:r>
      <w:r>
        <w:rPr>
          <w:sz w:val="24"/>
          <w:color w:val="000000"/>
        </w:rPr>
        <w:t>“</w:t>
      </w:r>
      <w:r>
        <w:rPr>
          <w:sz w:val="24"/>
          <w:b/>
          <w:color w:val="000000"/>
        </w:rPr>
        <w:t>服务质量要求</w:t>
      </w:r>
      <w:r>
        <w:rPr>
          <w:sz w:val="24"/>
          <w:b/>
          <w:color w:val="000000"/>
        </w:rPr>
        <w:t>/或技术指标要求</w:t>
      </w:r>
      <w:r>
        <w:rPr>
          <w:sz w:val="24"/>
          <w:color w:val="000000"/>
        </w:rPr>
        <w:t>”相应要求进行核算，经扣除考核及扣罚款项后按实支付。</w:t>
      </w:r>
    </w:p>
    <w:p>
      <w:pPr>
        <w:pStyle w:val="null3"/>
        <w:ind w:firstLine="480"/>
        <w:jc w:val="both"/>
      </w:pPr>
      <w:r>
        <w:rPr>
          <w:sz w:val="24"/>
          <w:color w:val="000000"/>
        </w:rPr>
        <w:t>以上款项的支付，乙方需凭以下有效的文件进行支付申请：合同、甲方验收报告、乙方开具的正式发票。</w:t>
      </w:r>
    </w:p>
    <w:p>
      <w:pPr>
        <w:pStyle w:val="null3"/>
        <w:ind w:firstLine="480"/>
        <w:jc w:val="both"/>
      </w:pPr>
      <w:r>
        <w:rPr>
          <w:sz w:val="24"/>
          <w:color w:val="000000"/>
        </w:rPr>
        <w:t>2、乙方不得委托第三方开具发票办理结算事宜，否则甲方有权拒付。支付前，乙方应向甲方开具等额有效的增值税发票，并承担由此产生的税费，否则甲方有权拒绝付款，且不承担违约责任。</w:t>
      </w:r>
    </w:p>
    <w:p>
      <w:pPr>
        <w:pStyle w:val="null3"/>
        <w:ind w:firstLine="480"/>
        <w:jc w:val="both"/>
      </w:pPr>
      <w:r>
        <w:rPr>
          <w:sz w:val="24"/>
          <w:color w:val="000000"/>
        </w:rPr>
        <w:t>3、甲方以银行转账的方式支付。</w:t>
      </w:r>
    </w:p>
    <w:p>
      <w:pPr>
        <w:pStyle w:val="null3"/>
        <w:ind w:firstLine="480"/>
        <w:jc w:val="both"/>
      </w:pPr>
      <w:r>
        <w:rPr>
          <w:sz w:val="24"/>
          <w:color w:val="000000"/>
        </w:rPr>
        <w:t>4、如遇节假日或不可抗因素，则甲方付款日期顺延。</w:t>
      </w:r>
    </w:p>
    <w:p>
      <w:pPr>
        <w:pStyle w:val="null3"/>
        <w:ind w:firstLine="480"/>
        <w:jc w:val="both"/>
      </w:pPr>
      <w:r>
        <w:rPr>
          <w:sz w:val="24"/>
          <w:color w:val="000000"/>
        </w:rPr>
        <w:t>5、乙方凭以下资料与甲方结算：</w:t>
      </w:r>
    </w:p>
    <w:p>
      <w:pPr>
        <w:pStyle w:val="null3"/>
        <w:ind w:firstLine="480"/>
        <w:jc w:val="both"/>
      </w:pPr>
      <w:r>
        <w:rPr>
          <w:sz w:val="24"/>
          <w:color w:val="000000"/>
        </w:rPr>
        <w:t>（</w:t>
      </w:r>
      <w:r>
        <w:rPr>
          <w:sz w:val="24"/>
          <w:color w:val="000000"/>
        </w:rPr>
        <w:t>1）采购合同；</w:t>
      </w:r>
    </w:p>
    <w:p>
      <w:pPr>
        <w:pStyle w:val="null3"/>
        <w:ind w:firstLine="480"/>
        <w:jc w:val="both"/>
      </w:pPr>
      <w:r>
        <w:rPr>
          <w:sz w:val="24"/>
          <w:color w:val="000000"/>
        </w:rPr>
        <w:t>（</w:t>
      </w:r>
      <w:r>
        <w:rPr>
          <w:sz w:val="24"/>
          <w:color w:val="000000"/>
        </w:rPr>
        <w:t>2）甲方签字确认的验收报告；</w:t>
      </w:r>
    </w:p>
    <w:p>
      <w:pPr>
        <w:pStyle w:val="null3"/>
        <w:ind w:firstLine="480"/>
        <w:jc w:val="both"/>
      </w:pPr>
      <w:r>
        <w:rPr>
          <w:sz w:val="24"/>
          <w:color w:val="000000"/>
        </w:rPr>
        <w:t>（</w:t>
      </w:r>
      <w:r>
        <w:rPr>
          <w:sz w:val="24"/>
          <w:color w:val="000000"/>
        </w:rPr>
        <w:t>3）乙方开具的正式发票；</w:t>
      </w:r>
    </w:p>
    <w:p>
      <w:pPr>
        <w:pStyle w:val="null3"/>
        <w:ind w:firstLine="480"/>
        <w:jc w:val="both"/>
      </w:pPr>
      <w:r>
        <w:rPr>
          <w:sz w:val="24"/>
          <w:color w:val="000000"/>
        </w:rPr>
        <w:t>（</w:t>
      </w:r>
      <w:r>
        <w:rPr>
          <w:sz w:val="24"/>
          <w:color w:val="000000"/>
        </w:rPr>
        <w:t>4）甲方财务部门要求的其他资料。</w:t>
      </w:r>
    </w:p>
    <w:p>
      <w:pPr>
        <w:pStyle w:val="null3"/>
        <w:ind w:firstLine="480"/>
        <w:jc w:val="both"/>
      </w:pPr>
      <w:r>
        <w:rPr>
          <w:sz w:val="24"/>
          <w:color w:val="000000"/>
        </w:rPr>
        <w:t>6、乙方银行账户信息如下：</w:t>
      </w:r>
    </w:p>
    <w:p>
      <w:pPr>
        <w:pStyle w:val="null3"/>
        <w:ind w:firstLine="480"/>
        <w:jc w:val="both"/>
      </w:pPr>
      <w:r>
        <w:rPr>
          <w:sz w:val="24"/>
          <w:color w:val="000000"/>
        </w:rPr>
        <w:t>开户名称：</w:t>
      </w:r>
    </w:p>
    <w:p>
      <w:pPr>
        <w:pStyle w:val="null3"/>
        <w:ind w:firstLine="480"/>
        <w:jc w:val="both"/>
      </w:pPr>
      <w:r>
        <w:rPr>
          <w:sz w:val="24"/>
          <w:color w:val="000000"/>
        </w:rPr>
        <w:t>银行账号：</w:t>
      </w:r>
    </w:p>
    <w:p>
      <w:pPr>
        <w:pStyle w:val="null3"/>
        <w:ind w:firstLine="480"/>
        <w:jc w:val="both"/>
      </w:pPr>
      <w:r>
        <w:rPr>
          <w:sz w:val="24"/>
          <w:color w:val="000000"/>
        </w:rPr>
        <w:t>纳税人识别号：</w:t>
      </w:r>
    </w:p>
    <w:p>
      <w:pPr>
        <w:pStyle w:val="null3"/>
        <w:ind w:firstLine="480"/>
        <w:jc w:val="both"/>
      </w:pPr>
      <w:r>
        <w:rPr>
          <w:sz w:val="24"/>
          <w:color w:val="000000"/>
        </w:rPr>
        <w:t>开</w:t>
      </w:r>
      <w:r>
        <w:rPr>
          <w:sz w:val="24"/>
          <w:color w:val="000000"/>
        </w:rPr>
        <w:t>户</w:t>
      </w:r>
      <w:r>
        <w:rPr>
          <w:sz w:val="24"/>
          <w:color w:val="000000"/>
        </w:rPr>
        <w:t>行：</w:t>
      </w:r>
    </w:p>
    <w:p>
      <w:pPr>
        <w:pStyle w:val="null3"/>
        <w:jc w:val="left"/>
      </w:pPr>
      <w:r>
        <w:rPr>
          <w:sz w:val="24"/>
          <w:b/>
          <w:color w:val="000000"/>
        </w:rPr>
        <w:t>五、</w:t>
      </w:r>
      <w:r>
        <w:rPr>
          <w:sz w:val="24"/>
          <w:b/>
          <w:color w:val="000000"/>
        </w:rPr>
        <w:t>服务时间及服务地点</w:t>
      </w:r>
    </w:p>
    <w:p>
      <w:pPr>
        <w:pStyle w:val="null3"/>
        <w:ind w:firstLine="480"/>
        <w:jc w:val="both"/>
      </w:pPr>
      <w:r>
        <w:rPr>
          <w:sz w:val="24"/>
          <w:color w:val="000000"/>
        </w:rPr>
        <w:t>1、服务时间：签订合同后x天内。</w:t>
      </w:r>
    </w:p>
    <w:p>
      <w:pPr>
        <w:pStyle w:val="null3"/>
        <w:ind w:firstLine="480"/>
        <w:jc w:val="both"/>
      </w:pPr>
      <w:r>
        <w:rPr>
          <w:sz w:val="24"/>
          <w:color w:val="000000"/>
        </w:rPr>
        <w:t>2、服务地点：广州市第一人民医院总院，甲方指定地点。</w:t>
      </w:r>
    </w:p>
    <w:p>
      <w:pPr>
        <w:pStyle w:val="null3"/>
        <w:jc w:val="left"/>
      </w:pPr>
      <w:r>
        <w:rPr>
          <w:sz w:val="24"/>
          <w:b/>
          <w:color w:val="000000"/>
        </w:rPr>
        <w:t>六、</w:t>
      </w:r>
      <w:r>
        <w:rPr>
          <w:sz w:val="24"/>
          <w:b/>
          <w:color w:val="000000"/>
        </w:rPr>
        <w:t>违约责任</w:t>
      </w:r>
    </w:p>
    <w:p>
      <w:pPr>
        <w:pStyle w:val="null3"/>
        <w:ind w:firstLine="480"/>
        <w:jc w:val="both"/>
      </w:pPr>
      <w:r>
        <w:rPr>
          <w:sz w:val="24"/>
          <w:color w:val="000000"/>
        </w:rPr>
        <w:t>1、乙方交付的服务不符合本合同规定的，甲方有权拒收，并且乙方须向甲方支付本合同总价5%的违约金，并且给甲方造成的经济损失由乙方承担赔偿责任。</w:t>
      </w:r>
    </w:p>
    <w:p>
      <w:pPr>
        <w:pStyle w:val="null3"/>
        <w:ind w:firstLine="480"/>
        <w:jc w:val="both"/>
      </w:pPr>
      <w:r>
        <w:rPr>
          <w:sz w:val="24"/>
          <w:color w:val="000000"/>
        </w:rPr>
        <w:t>2、乙方未能按本合同规定的交货时间完成服务，从逾期之日起每日按本合同总价3‰的标准向甲方支付违约金；逾期15天以上（含15天）的，甲方有权终止合同，要求乙方支付本合同总价20%违约金，并且给甲方造成的经济损失由乙方承担赔偿责任。</w:t>
      </w:r>
    </w:p>
    <w:p>
      <w:pPr>
        <w:pStyle w:val="null3"/>
        <w:ind w:firstLine="480"/>
        <w:jc w:val="both"/>
      </w:pPr>
      <w:r>
        <w:rPr>
          <w:sz w:val="24"/>
          <w:color w:val="000000"/>
        </w:rPr>
        <w:t>3、甲方无正当理由拒绝乙方服务，到期拒付货款的，甲方向乙方偿付本合同总价的5%的违约金。甲方逾期付款，则每日按本合同总价的3‰向乙方偿付违约金。但累计违约金总额不得超过本合同总额的10%。</w:t>
      </w:r>
    </w:p>
    <w:p>
      <w:pPr>
        <w:pStyle w:val="null3"/>
        <w:ind w:firstLine="480"/>
        <w:jc w:val="both"/>
      </w:pPr>
      <w:r>
        <w:rPr>
          <w:sz w:val="24"/>
          <w:color w:val="000000"/>
        </w:rPr>
        <w:t>4、其它违约责任按合同约定的违约条款及《中华人民共和国民法典》合同编处理。</w:t>
      </w:r>
    </w:p>
    <w:p>
      <w:pPr>
        <w:pStyle w:val="null3"/>
        <w:jc w:val="left"/>
      </w:pPr>
      <w:r>
        <w:rPr>
          <w:sz w:val="24"/>
          <w:b/>
          <w:color w:val="000000"/>
        </w:rPr>
        <w:t>七、</w:t>
      </w:r>
      <w:r>
        <w:rPr>
          <w:sz w:val="24"/>
          <w:b/>
          <w:color w:val="000000"/>
        </w:rPr>
        <w:t>争议的解决方式</w:t>
      </w:r>
    </w:p>
    <w:p>
      <w:pPr>
        <w:pStyle w:val="null3"/>
        <w:ind w:firstLine="480"/>
        <w:jc w:val="left"/>
      </w:pPr>
      <w:r>
        <w:rPr>
          <w:sz w:val="24"/>
          <w:color w:val="000000"/>
        </w:rPr>
        <w:t>1、</w:t>
      </w:r>
      <w:r>
        <w:rPr>
          <w:sz w:val="24"/>
          <w:color w:val="000000"/>
        </w:rPr>
        <w:t>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80"/>
        <w:jc w:val="left"/>
      </w:pPr>
      <w:r>
        <w:rPr>
          <w:sz w:val="24"/>
          <w:color w:val="000000"/>
        </w:rPr>
        <w:t>2、</w:t>
      </w:r>
      <w:r>
        <w:rPr>
          <w:sz w:val="24"/>
          <w:color w:val="000000"/>
        </w:rPr>
        <w:t>下列文件被认为是组成本合同的一部分，并互为补充和解释，如各部分文件内容存在不一致的，其效力和解释按下列排列次序，排列在先者优先适用：</w:t>
      </w:r>
    </w:p>
    <w:p>
      <w:pPr>
        <w:pStyle w:val="null3"/>
        <w:ind w:firstLine="480"/>
        <w:jc w:val="left"/>
      </w:pPr>
      <w:r>
        <w:rPr>
          <w:sz w:val="24"/>
          <w:color w:val="000000"/>
        </w:rPr>
        <w:t>（</w:t>
      </w:r>
      <w:r>
        <w:rPr>
          <w:sz w:val="24"/>
          <w:color w:val="000000"/>
        </w:rPr>
        <w:t>1）合同实施后的补充协议、纪要、备忘录；</w:t>
      </w:r>
    </w:p>
    <w:p>
      <w:pPr>
        <w:pStyle w:val="null3"/>
        <w:ind w:firstLine="480"/>
        <w:jc w:val="left"/>
      </w:pPr>
      <w:r>
        <w:rPr>
          <w:sz w:val="24"/>
          <w:color w:val="000000"/>
        </w:rPr>
        <w:t>（</w:t>
      </w:r>
      <w:r>
        <w:rPr>
          <w:sz w:val="24"/>
          <w:color w:val="000000"/>
        </w:rPr>
        <w:t>2）中标通知书；</w:t>
      </w:r>
    </w:p>
    <w:p>
      <w:pPr>
        <w:pStyle w:val="null3"/>
        <w:ind w:firstLine="480"/>
        <w:jc w:val="left"/>
      </w:pPr>
      <w:r>
        <w:rPr>
          <w:sz w:val="24"/>
          <w:color w:val="000000"/>
        </w:rPr>
        <w:t>（</w:t>
      </w:r>
      <w:r>
        <w:rPr>
          <w:sz w:val="24"/>
          <w:color w:val="000000"/>
        </w:rPr>
        <w:t>3）本合同及本合同附件；</w:t>
      </w:r>
    </w:p>
    <w:p>
      <w:pPr>
        <w:pStyle w:val="null3"/>
        <w:ind w:firstLine="480"/>
        <w:jc w:val="left"/>
      </w:pPr>
      <w:r>
        <w:rPr>
          <w:sz w:val="24"/>
          <w:color w:val="000000"/>
        </w:rPr>
        <w:t>（</w:t>
      </w:r>
      <w:r>
        <w:rPr>
          <w:sz w:val="24"/>
          <w:color w:val="000000"/>
        </w:rPr>
        <w:t>4）招标文件及其澄清、补充文件；</w:t>
      </w:r>
    </w:p>
    <w:p>
      <w:pPr>
        <w:pStyle w:val="null3"/>
        <w:ind w:firstLine="480"/>
        <w:jc w:val="left"/>
      </w:pPr>
      <w:r>
        <w:rPr>
          <w:sz w:val="24"/>
          <w:color w:val="000000"/>
        </w:rPr>
        <w:t>（</w:t>
      </w:r>
      <w:r>
        <w:rPr>
          <w:sz w:val="24"/>
          <w:color w:val="000000"/>
        </w:rPr>
        <w:t>5）投标文件及其澄清、补充文件；</w:t>
      </w:r>
    </w:p>
    <w:p>
      <w:pPr>
        <w:pStyle w:val="null3"/>
        <w:ind w:firstLine="480"/>
        <w:jc w:val="left"/>
      </w:pPr>
      <w:r>
        <w:rPr>
          <w:sz w:val="24"/>
          <w:color w:val="000000"/>
        </w:rPr>
        <w:t>（</w:t>
      </w:r>
      <w:r>
        <w:rPr>
          <w:sz w:val="24"/>
          <w:color w:val="000000"/>
        </w:rPr>
        <w:t>6）标准、规范和其他有关技术文件；</w:t>
      </w:r>
    </w:p>
    <w:p>
      <w:pPr>
        <w:pStyle w:val="null3"/>
        <w:ind w:firstLine="480"/>
        <w:jc w:val="left"/>
      </w:pPr>
      <w:r>
        <w:rPr>
          <w:sz w:val="24"/>
          <w:color w:val="000000"/>
        </w:rPr>
        <w:t>3、</w:t>
      </w:r>
      <w:r>
        <w:rPr>
          <w:sz w:val="24"/>
          <w:color w:val="000000"/>
        </w:rPr>
        <w:t>当合同文件出现含糊不清或不相一致，按以上排序仍不能解决的，在不影响项目合同履行进度的情况下，双方可协商解决。</w:t>
      </w:r>
    </w:p>
    <w:p>
      <w:pPr>
        <w:pStyle w:val="null3"/>
        <w:jc w:val="left"/>
      </w:pPr>
      <w:r>
        <w:rPr>
          <w:sz w:val="24"/>
          <w:b/>
          <w:color w:val="000000"/>
        </w:rPr>
        <w:t>八、</w:t>
      </w:r>
      <w:r>
        <w:rPr>
          <w:sz w:val="24"/>
          <w:b/>
          <w:color w:val="000000"/>
        </w:rPr>
        <w:t>不可抗力</w:t>
      </w:r>
    </w:p>
    <w:p>
      <w:pPr>
        <w:pStyle w:val="null3"/>
        <w:ind w:firstLine="480"/>
        <w:jc w:val="both"/>
      </w:pPr>
      <w:r>
        <w:rPr>
          <w:sz w:val="24"/>
          <w:color w:val="000000"/>
        </w:rPr>
        <w:t>1、不可抗力指战争、洪水、台风、地震等或其它双方认定的不可抗力事件。</w:t>
      </w:r>
    </w:p>
    <w:p>
      <w:pPr>
        <w:pStyle w:val="null3"/>
        <w:ind w:firstLine="480"/>
        <w:jc w:val="both"/>
      </w:pPr>
      <w:r>
        <w:rPr>
          <w:sz w:val="24"/>
          <w:color w:val="000000"/>
        </w:rPr>
        <w:t>2、任何一方由于不可抗力影响合同执行时，发生不可抗力一方应尽快将事故通知另一方。在此情况下，乙方仍然有责任采取必要的措施完成服务，双方应通过友好协商解决本合同的执行问题。</w:t>
      </w:r>
    </w:p>
    <w:p>
      <w:pPr>
        <w:pStyle w:val="null3"/>
        <w:jc w:val="left"/>
      </w:pPr>
      <w:r>
        <w:rPr>
          <w:sz w:val="24"/>
          <w:b/>
          <w:color w:val="000000"/>
        </w:rPr>
        <w:t>九、</w:t>
      </w:r>
      <w:r>
        <w:rPr>
          <w:sz w:val="24"/>
          <w:b/>
          <w:color w:val="000000"/>
        </w:rPr>
        <w:t>合同解除与终止</w:t>
      </w:r>
    </w:p>
    <w:p>
      <w:pPr>
        <w:pStyle w:val="null3"/>
        <w:ind w:firstLine="480"/>
        <w:jc w:val="both"/>
      </w:pPr>
      <w:r>
        <w:rPr>
          <w:sz w:val="24"/>
          <w:color w:val="000000"/>
        </w:rPr>
        <w:t>1、如果一方违反合同，并在收到对方违约通知书后7天内仍未能改正违约情形的，另一方可立即终止本合同。</w:t>
      </w:r>
    </w:p>
    <w:p>
      <w:pPr>
        <w:pStyle w:val="null3"/>
        <w:ind w:firstLine="480"/>
        <w:jc w:val="both"/>
      </w:pPr>
      <w:r>
        <w:rPr>
          <w:sz w:val="24"/>
          <w:color w:val="000000"/>
        </w:rPr>
        <w:t>2、如因法律法规或监管政策变化致使本合同无法继续履行，双方均可解除合同且无需因此向对方负赔偿责任。</w:t>
      </w:r>
    </w:p>
    <w:p>
      <w:pPr>
        <w:pStyle w:val="null3"/>
        <w:jc w:val="left"/>
      </w:pPr>
      <w:r>
        <w:rPr>
          <w:sz w:val="24"/>
          <w:b/>
          <w:color w:val="000000"/>
        </w:rPr>
        <w:t>十、</w:t>
      </w:r>
      <w:r>
        <w:rPr>
          <w:sz w:val="24"/>
          <w:b/>
          <w:color w:val="000000"/>
        </w:rPr>
        <w:t>检查与审计</w:t>
      </w:r>
    </w:p>
    <w:p>
      <w:pPr>
        <w:pStyle w:val="null3"/>
        <w:ind w:firstLine="240"/>
        <w:jc w:val="left"/>
      </w:pPr>
      <w:r>
        <w:rPr>
          <w:sz w:val="24"/>
          <w:color w:val="000000"/>
        </w:rPr>
        <w:t>为配合监督管理部门的检查及评估合规风险的需要，甲方有权对乙方与本合同项下有关的经营情况进行调查或审计，乙方应当积极予以配合。</w:t>
      </w:r>
    </w:p>
    <w:p>
      <w:pPr>
        <w:pStyle w:val="null3"/>
        <w:jc w:val="left"/>
      </w:pPr>
      <w:r>
        <w:rPr>
          <w:sz w:val="24"/>
          <w:b/>
          <w:color w:val="000000"/>
        </w:rPr>
        <w:t>十一、</w:t>
      </w:r>
      <w:r>
        <w:rPr>
          <w:sz w:val="24"/>
          <w:b/>
          <w:color w:val="000000"/>
        </w:rPr>
        <w:t>其他事项</w:t>
      </w:r>
    </w:p>
    <w:p>
      <w:pPr>
        <w:pStyle w:val="null3"/>
        <w:ind w:firstLine="480"/>
        <w:jc w:val="both"/>
      </w:pPr>
      <w:r>
        <w:rPr>
          <w:sz w:val="24"/>
          <w:color w:val="000000"/>
        </w:rPr>
        <w:t>1、本合同所有附件及乙方报价文件均为合同的有效组成部分，与本合同具有同等法律效力。</w:t>
      </w:r>
    </w:p>
    <w:p>
      <w:pPr>
        <w:pStyle w:val="null3"/>
        <w:ind w:firstLine="480"/>
        <w:jc w:val="both"/>
      </w:pPr>
      <w:r>
        <w:rPr>
          <w:sz w:val="24"/>
          <w:color w:val="000000"/>
        </w:rPr>
        <w:t>2、在执行本合同的过程中，所有经双方签署确认的文件（包括会议纪要、补充协议、往来信函）即成为本合同的有效组成部分。</w:t>
      </w:r>
    </w:p>
    <w:p>
      <w:pPr>
        <w:pStyle w:val="null3"/>
        <w:ind w:firstLine="480"/>
        <w:jc w:val="both"/>
      </w:pPr>
      <w:r>
        <w:rPr>
          <w:sz w:val="24"/>
          <w:color w:val="000000"/>
        </w:rPr>
        <w:t>3、如一方地址、电话、传真号码有变更，应在变更之日起7天内书面通知对方，否则，应承担相应责任。</w:t>
      </w:r>
    </w:p>
    <w:p>
      <w:pPr>
        <w:pStyle w:val="null3"/>
        <w:ind w:firstLine="480"/>
        <w:jc w:val="both"/>
      </w:pPr>
      <w:r>
        <w:rPr>
          <w:sz w:val="24"/>
          <w:color w:val="000000"/>
        </w:rPr>
        <w:t>4、除甲方事先书面同意外，乙方不得部分或全部转让其应履行的合同项下的义务。</w:t>
      </w:r>
    </w:p>
    <w:p>
      <w:pPr>
        <w:pStyle w:val="null3"/>
        <w:ind w:firstLine="480"/>
        <w:jc w:val="both"/>
      </w:pPr>
      <w:r>
        <w:rPr>
          <w:sz w:val="24"/>
          <w:color w:val="000000"/>
        </w:rPr>
        <w:t>5、乙方对本合同履行过程中所知悉的甲方全部文件、资料、信息等负有保密义务，未经甲方书面同意，乙方不得擅自披露、泄露、使用或用于本合同约定之外的目的。</w:t>
      </w:r>
    </w:p>
    <w:p>
      <w:pPr>
        <w:pStyle w:val="null3"/>
        <w:jc w:val="left"/>
      </w:pPr>
      <w:r>
        <w:rPr>
          <w:sz w:val="24"/>
          <w:b/>
          <w:color w:val="000000"/>
        </w:rPr>
        <w:t>十二、</w:t>
      </w:r>
      <w:r>
        <w:rPr>
          <w:sz w:val="24"/>
          <w:b/>
          <w:color w:val="000000"/>
        </w:rPr>
        <w:t>合同生效</w:t>
      </w:r>
    </w:p>
    <w:p>
      <w:pPr>
        <w:pStyle w:val="null3"/>
        <w:ind w:firstLine="480"/>
        <w:jc w:val="both"/>
      </w:pPr>
      <w:r>
        <w:rPr>
          <w:sz w:val="24"/>
          <w:color w:val="000000"/>
        </w:rPr>
        <w:t>1、本合同自甲乙双方法定代表人或其签约代表签字且单位盖章之日起生效。</w:t>
      </w:r>
    </w:p>
    <w:p>
      <w:pPr>
        <w:pStyle w:val="null3"/>
        <w:ind w:firstLine="480"/>
        <w:jc w:val="both"/>
      </w:pPr>
      <w:r>
        <w:rPr>
          <w:sz w:val="24"/>
          <w:color w:val="000000"/>
        </w:rPr>
        <w:t>2、本合同正本壹式</w:t>
      </w:r>
      <w:r>
        <w:rPr>
          <w:sz w:val="24"/>
          <w:color w:val="000000"/>
          <w:u w:val="single"/>
        </w:rPr>
        <w:t xml:space="preserve"> </w:t>
      </w:r>
      <w:r>
        <w:rPr>
          <w:sz w:val="24"/>
          <w:color w:val="000000"/>
          <w:u w:val="single"/>
        </w:rPr>
        <w:t>肆</w:t>
      </w:r>
      <w:r>
        <w:rPr>
          <w:sz w:val="24"/>
          <w:color w:val="000000"/>
        </w:rPr>
        <w:t>份，其中甲方执</w:t>
      </w:r>
      <w:r>
        <w:rPr>
          <w:sz w:val="24"/>
          <w:color w:val="000000"/>
          <w:u w:val="single"/>
        </w:rPr>
        <w:t xml:space="preserve"> </w:t>
      </w:r>
      <w:r>
        <w:rPr>
          <w:sz w:val="24"/>
          <w:color w:val="000000"/>
          <w:u w:val="single"/>
        </w:rPr>
        <w:t>叁</w:t>
      </w:r>
      <w:r>
        <w:rPr>
          <w:sz w:val="24"/>
          <w:color w:val="000000"/>
        </w:rPr>
        <w:t>份，乙方执</w:t>
      </w:r>
      <w:r>
        <w:rPr>
          <w:sz w:val="24"/>
          <w:color w:val="000000"/>
          <w:u w:val="single"/>
        </w:rPr>
        <w:t xml:space="preserve"> </w:t>
      </w:r>
      <w:r>
        <w:rPr>
          <w:sz w:val="24"/>
          <w:color w:val="000000"/>
          <w:u w:val="single"/>
        </w:rPr>
        <w:t>壹</w:t>
      </w:r>
      <w:r>
        <w:rPr>
          <w:sz w:val="24"/>
          <w:color w:val="000000"/>
        </w:rPr>
        <w:t>份。</w:t>
      </w:r>
    </w:p>
    <w:p>
      <w:pPr>
        <w:pStyle w:val="null3"/>
        <w:jc w:val="left"/>
      </w:pPr>
      <w:r>
        <w:rPr>
          <w:sz w:val="24"/>
          <w:color w:val="000000"/>
        </w:rPr>
        <w:t>（以下无正文，为签字盖章内容）</w:t>
      </w:r>
    </w:p>
    <w:p>
      <w:pPr>
        <w:pStyle w:val="null3"/>
        <w:ind w:firstLine="240"/>
        <w:jc w:val="center"/>
      </w:pPr>
      <w:r>
        <w:rPr>
          <w:sz w:val="24"/>
          <w:color w:val="000000"/>
        </w:rPr>
        <w:t>甲方：广州市第一人民医院</w:t>
      </w:r>
      <w:r>
        <w:rPr>
          <w:sz w:val="24"/>
          <w:color w:val="000000"/>
        </w:rPr>
        <w:t xml:space="preserve">               </w:t>
      </w:r>
      <w:r>
        <w:rPr>
          <w:sz w:val="24"/>
          <w:color w:val="000000"/>
        </w:rPr>
        <w:t>乙方：</w:t>
      </w:r>
    </w:p>
    <w:p>
      <w:pPr>
        <w:pStyle w:val="null3"/>
        <w:jc w:val="both"/>
      </w:pPr>
      <w:r>
        <w:rPr>
          <w:sz w:val="24"/>
          <w:color w:val="000000"/>
        </w:rPr>
        <w:t>法定代表人或签约代表：</w:t>
      </w:r>
      <w:r>
        <w:rPr>
          <w:sz w:val="24"/>
          <w:color w:val="000000"/>
        </w:rPr>
        <w:t xml:space="preserve">                 </w:t>
      </w:r>
      <w:r>
        <w:rPr>
          <w:sz w:val="24"/>
          <w:color w:val="000000"/>
        </w:rPr>
        <w:t>法定代表人或签约代表：</w:t>
      </w:r>
    </w:p>
    <w:p>
      <w:pPr>
        <w:pStyle w:val="null3"/>
        <w:jc w:val="both"/>
      </w:pPr>
      <w:r>
        <w:rPr>
          <w:sz w:val="24"/>
          <w:color w:val="000000"/>
        </w:rPr>
        <w:t xml:space="preserve"> </w:t>
      </w:r>
      <w:r>
        <w:rPr>
          <w:sz w:val="24"/>
          <w:color w:val="000000"/>
        </w:rPr>
        <w:t>经办人签名：</w:t>
      </w:r>
      <w:r>
        <w:rPr>
          <w:sz w:val="24"/>
          <w:color w:val="000000"/>
        </w:rPr>
        <w:t xml:space="preserve">                      </w:t>
      </w:r>
      <w:r>
        <w:rPr>
          <w:sz w:val="24"/>
          <w:color w:val="000000"/>
        </w:rPr>
        <w:t>经办人签名：</w:t>
      </w:r>
      <w:r>
        <w:rPr>
          <w:sz w:val="24"/>
          <w:color w:val="000000"/>
        </w:rPr>
        <w:t xml:space="preserve">        </w:t>
      </w:r>
    </w:p>
    <w:p>
      <w:pPr>
        <w:pStyle w:val="null3"/>
        <w:jc w:val="both"/>
      </w:pPr>
      <w:r>
        <w:rPr>
          <w:sz w:val="24"/>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pPr>
      <w:r>
        <w:rPr>
          <w:sz w:val="24"/>
          <w:b/>
          <w:color w:val="000000"/>
        </w:rPr>
        <w:t>附件一</w:t>
      </w:r>
      <w:r>
        <w:rPr>
          <w:sz w:val="24"/>
          <w:b/>
          <w:color w:val="000000"/>
        </w:rPr>
        <w:t>.服务质量要求/或技术指标要求</w:t>
      </w:r>
    </w:p>
    <w:p>
      <w:pPr>
        <w:pStyle w:val="null3"/>
        <w:jc w:val="both"/>
      </w:pPr>
      <w:r>
        <w:rPr>
          <w:sz w:val="24"/>
          <w:color w:val="000000"/>
        </w:rPr>
        <w:t>维保考核及扣罚：按保养维护考核标准考核：满分</w:t>
      </w:r>
      <w:r>
        <w:rPr>
          <w:sz w:val="24"/>
          <w:color w:val="000000"/>
        </w:rPr>
        <w:t>100分，表示服务质量达标，采购人全额支付中标人服务费用，每月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666"/>
        <w:gridCol w:w="5986"/>
        <w:gridCol w:w="1626"/>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1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中标人接到通知后，未能在</w:t>
            </w:r>
            <w:r>
              <w:rPr>
                <w:sz w:val="21"/>
                <w:color w:val="000000"/>
              </w:rPr>
              <w:t>8小时内维修人员到达现场处理。</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需要维保的设备未能一季度进行一次保养及记录</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jc w:val="both"/>
      </w:pPr>
      <w:r>
        <w:rPr/>
        <w:t xml:space="preserve"> </w:t>
      </w:r>
    </w:p>
    <w:p>
      <w:pPr>
        <w:pStyle w:val="null3"/>
        <w:jc w:val="center"/>
      </w:pPr>
      <w:r>
        <w:rPr>
          <w:sz w:val="28"/>
          <w:b/>
          <w:color w:val="000000"/>
        </w:rPr>
        <w:t>医疗卫生机构医药产品廉洁购销合同</w:t>
      </w:r>
    </w:p>
    <w:p>
      <w:pPr>
        <w:pStyle w:val="null3"/>
        <w:jc w:val="both"/>
      </w:pPr>
      <w:r>
        <w:rPr>
          <w:sz w:val="21"/>
          <w:b/>
          <w:color w:val="000000"/>
        </w:rPr>
        <w:t>甲方</w:t>
      </w:r>
      <w:r>
        <w:rPr>
          <w:sz w:val="21"/>
          <w:color w:val="000000"/>
        </w:rPr>
        <w:t>：广州市第一人民医院</w:t>
      </w:r>
    </w:p>
    <w:p>
      <w:pPr>
        <w:pStyle w:val="null3"/>
        <w:jc w:val="both"/>
      </w:pPr>
      <w:r>
        <w:rPr>
          <w:sz w:val="21"/>
          <w:b/>
          <w:color w:val="000000"/>
        </w:rPr>
        <w:t>乙方</w:t>
      </w:r>
      <w:r>
        <w:rPr>
          <w:sz w:val="21"/>
          <w:color w:val="000000"/>
        </w:rPr>
        <w:t>：</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九、本合同一式四份，甲、乙双方各执一份，甲方纪检监察部门执二份，并从签订之日起生效。</w:t>
      </w:r>
    </w:p>
    <w:p>
      <w:pPr>
        <w:pStyle w:val="null3"/>
        <w:ind w:firstLine="422"/>
        <w:jc w:val="both"/>
      </w:pPr>
      <w:r>
        <w:rPr>
          <w:sz w:val="21"/>
          <w:b/>
          <w:color w:val="000000"/>
        </w:rPr>
        <w:t>甲方（盖章）：</w:t>
      </w:r>
      <w:r>
        <w:rPr>
          <w:sz w:val="21"/>
          <w:b/>
          <w:color w:val="000000"/>
        </w:rPr>
        <w:t xml:space="preserve">              </w:t>
      </w:r>
      <w:r>
        <w:rPr>
          <w:sz w:val="21"/>
          <w:b/>
          <w:color w:val="000000"/>
        </w:rPr>
        <w:t>乙方（盖章）：</w:t>
      </w:r>
    </w:p>
    <w:p>
      <w:pPr>
        <w:pStyle w:val="null3"/>
        <w:ind w:firstLine="422"/>
        <w:jc w:val="both"/>
      </w:pPr>
      <w:r>
        <w:rPr>
          <w:sz w:val="21"/>
          <w:b/>
          <w:color w:val="000000"/>
        </w:rPr>
        <w:t>法定代表人（负责人）：</w:t>
      </w:r>
      <w:r>
        <w:rPr>
          <w:sz w:val="21"/>
          <w:b/>
          <w:color w:val="000000"/>
        </w:rPr>
        <w:t xml:space="preserve">             </w:t>
      </w:r>
      <w:r>
        <w:rPr>
          <w:sz w:val="21"/>
          <w:b/>
          <w:color w:val="000000"/>
        </w:rPr>
        <w:t>法定代表人（负责人）：</w:t>
      </w:r>
    </w:p>
    <w:p>
      <w:pPr>
        <w:pStyle w:val="null3"/>
        <w:ind w:firstLine="422"/>
        <w:jc w:val="both"/>
      </w:pPr>
      <w:r>
        <w:rPr>
          <w:sz w:val="21"/>
          <w:b/>
          <w:color w:val="000000"/>
        </w:rPr>
        <w:t>授权代表：</w:t>
      </w:r>
      <w:r>
        <w:rPr>
          <w:sz w:val="21"/>
          <w:b/>
          <w:color w:val="000000"/>
        </w:rPr>
        <w:t xml:space="preserve">                  </w:t>
      </w:r>
      <w:r>
        <w:rPr>
          <w:sz w:val="21"/>
          <w:b/>
          <w:color w:val="000000"/>
        </w:rPr>
        <w:t>授权代表：</w:t>
      </w:r>
    </w:p>
    <w:p>
      <w:pPr>
        <w:pStyle w:val="null3"/>
        <w:jc w:val="both"/>
      </w:pPr>
      <w:r>
        <w:rPr>
          <w:sz w:val="21"/>
          <w:color w:val="000000"/>
        </w:rPr>
        <w:t>2025</w:t>
      </w:r>
      <w:r>
        <w:rPr>
          <w:sz w:val="21"/>
          <w:color w:val="000000"/>
        </w:rPr>
        <w:t xml:space="preserve">年    月   日                </w:t>
      </w:r>
      <w:r>
        <w:rPr>
          <w:sz w:val="21"/>
          <w:color w:val="000000"/>
        </w:rPr>
        <w:t>2025</w:t>
      </w:r>
      <w:r>
        <w:rPr>
          <w:sz w:val="21"/>
          <w:color w:val="000000"/>
        </w:rPr>
        <w:t>年    月   日</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440101-2025-14691</w:t>
      </w:r>
    </w:p>
    <w:p>
      <w:pPr>
        <w:pStyle w:val="null3"/>
        <w:jc w:val="center"/>
        <w:outlineLvl w:val="3"/>
      </w:pPr>
      <w:r>
        <w:rPr>
          <w:sz w:val="24"/>
          <w:b/>
        </w:rPr>
        <w:t>采购项目编号：</w:t>
      </w:r>
      <w:r>
        <w:rPr>
          <w:sz w:val="24"/>
          <w:b/>
        </w:rPr>
        <w:t>0724-2531Z2634945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广州市第一人民医院南沙医院采购医疗设备维保服务招标项目（CT维保）</w:t>
      </w:r>
      <w:r>
        <w:rPr>
          <w:u w:val="single"/>
        </w:rPr>
        <w:t>”</w:t>
      </w:r>
      <w:r>
        <w:rPr/>
        <w:t>项目的招标[采购项目编号为：</w:t>
      </w:r>
      <w:r>
        <w:rPr>
          <w:u w:val="single"/>
        </w:rPr>
        <w:t>0724-2531Z2634945</w:t>
      </w:r>
      <w:r>
        <w:rPr/>
        <w:t>]，我方愿参与投标。</w:t>
      </w:r>
    </w:p>
    <w:p>
      <w:pPr>
        <w:pStyle w:val="null3"/>
        <w:ind w:firstLine="480"/>
      </w:pPr>
      <w:r>
        <w:rPr/>
        <w:t>我方确认收到贵方提供的</w:t>
      </w:r>
      <w:r>
        <w:rPr>
          <w:u w:val="single"/>
        </w:rPr>
        <w:t>“</w:t>
      </w:r>
      <w:r>
        <w:rPr>
          <w:u w:val="single"/>
        </w:rPr>
        <w:t>广州市第一人民医院南沙医院采购医疗设备维保服务招标项目（CT维保）</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广州市第一人民医院南沙医院采购医疗设备维保服务招标项目（CT维保）</w:t>
      </w:r>
      <w:r>
        <w:rPr/>
        <w:t>”项目采购[采购项目编号为</w:t>
      </w:r>
      <w:r>
        <w:rPr/>
        <w:t>0724-2531Z2634945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广州市第一人民医院南沙医院采购医疗设备维保服务招标项目（CT维保）</w:t>
      </w:r>
      <w:r>
        <w:rPr/>
        <w:t>招标中获中标（采购项目编号：</w:t>
      </w:r>
      <w:r>
        <w:rPr/>
        <w:t>0724-2531Z2634945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