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440101-2025-10464</w:t>
      </w:r>
    </w:p>
    <w:p>
      <w:pPr>
        <w:pStyle w:val="null3"/>
        <w:jc w:val="center"/>
        <w:outlineLvl w:val="3"/>
      </w:pPr>
      <w:r>
        <w:rPr>
          <w:sz w:val="24"/>
          <w:b/>
        </w:rPr>
        <w:t>采购项目编号：</w:t>
      </w:r>
      <w:r>
        <w:rPr>
          <w:sz w:val="24"/>
          <w:b/>
        </w:rPr>
        <w:t>0724-2531Z2633127</w:t>
      </w:r>
    </w:p>
    <w:p>
      <w:pPr>
        <w:pStyle w:val="null3"/>
        <w:jc w:val="center"/>
        <w:outlineLvl w:val="3"/>
      </w:pPr>
      <w:r>
        <w:rPr>
          <w:sz w:val="24"/>
          <w:b/>
        </w:rPr>
        <w:t>项目名称：</w:t>
      </w:r>
      <w:r>
        <w:rPr>
          <w:sz w:val="24"/>
          <w:b/>
        </w:rPr>
        <w:t>广州市第一人民医院采购医疗设备货物项目（2025年第12批）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广州市第一人民医院采购医疗设备货物项目（2025年第12批）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广州市第一人民医院采购医疗设备货物项目（2025年第12批）</w:t>
      </w:r>
    </w:p>
    <w:p>
      <w:pPr>
        <w:pStyle w:val="null3"/>
        <w:ind w:firstLine="480"/>
      </w:pPr>
      <w:r>
        <w:rPr/>
        <w:t>采购计划编号：</w:t>
      </w:r>
      <w:r>
        <w:rPr/>
        <w:t>440101-2025-10464</w:t>
      </w:r>
    </w:p>
    <w:p>
      <w:pPr>
        <w:pStyle w:val="null3"/>
        <w:ind w:firstLine="480"/>
      </w:pPr>
      <w:r>
        <w:rPr/>
        <w:t>采购项目编号：</w:t>
      </w:r>
      <w:r>
        <w:rPr/>
        <w:t>0724-2531Z2633127</w:t>
      </w:r>
    </w:p>
    <w:p>
      <w:pPr>
        <w:pStyle w:val="null3"/>
        <w:ind w:firstLine="480"/>
      </w:pPr>
      <w:r>
        <w:rPr/>
        <w:t>采购方式：</w:t>
      </w:r>
      <w:r>
        <w:rPr/>
        <w:t>公开招标</w:t>
      </w:r>
    </w:p>
    <w:p>
      <w:pPr>
        <w:pStyle w:val="null3"/>
        <w:ind w:firstLine="480"/>
      </w:pPr>
      <w:r>
        <w:rPr/>
        <w:t>预算金额：</w:t>
      </w:r>
      <w:r>
        <w:rPr/>
        <w:t>4,215,000.00</w:t>
      </w:r>
      <w:r>
        <w:rPr/>
        <w:t>元</w:t>
      </w:r>
    </w:p>
    <w:p>
      <w:pPr>
        <w:pStyle w:val="null3"/>
        <w:outlineLvl w:val="3"/>
      </w:pPr>
      <w:r>
        <w:rPr>
          <w:sz w:val="24"/>
          <w:b/>
        </w:rPr>
        <w:t>2.项目内容及需求情况（采购项目技术规格、参数及要求）</w:t>
      </w:r>
    </w:p>
    <w:p>
      <w:pPr>
        <w:pStyle w:val="null3"/>
      </w:pPr>
      <w:r>
        <w:rPr/>
        <w:t>采购包1(摆式锯（二次开胸锯）、胸骨锯):</w:t>
      </w:r>
    </w:p>
    <w:p>
      <w:pPr>
        <w:pStyle w:val="null3"/>
      </w:pPr>
      <w:r>
        <w:rPr/>
        <w:t>采购包预算金额：315,000.00元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摆式锯（二次开胸锯）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胸骨锯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采购包2(血液透析滤过机):</w:t>
      </w:r>
    </w:p>
    <w:p>
      <w:pPr>
        <w:pStyle w:val="null3"/>
      </w:pPr>
      <w:r>
        <w:rPr/>
        <w:t>采购包预算金额：1,230,000.00元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血液透析滤过机</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采购包3(320排CT球管):</w:t>
      </w:r>
    </w:p>
    <w:p>
      <w:pPr>
        <w:pStyle w:val="null3"/>
      </w:pPr>
      <w:r>
        <w:rPr/>
        <w:t>采购包预算金额：1,280,000.00元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线附属设备及部件</w:t>
            </w:r>
          </w:p>
        </w:tc>
        <w:tc>
          <w:tcPr>
            <w:tcW w:type="dxa" w:w="2136"/>
          </w:tcPr>
          <w:p>
            <w:pPr>
              <w:pStyle w:val="null3"/>
            </w:pPr>
            <w:r>
              <w:rPr/>
              <w:t>320排CT球管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采购包4(激光扫描检眼镜):</w:t>
      </w:r>
    </w:p>
    <w:p>
      <w:pPr>
        <w:pStyle w:val="null3"/>
      </w:pPr>
      <w:r>
        <w:rPr/>
        <w:t>采购包预算金额：1,390,000.00元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医用激光仪器及设备</w:t>
            </w:r>
          </w:p>
        </w:tc>
        <w:tc>
          <w:tcPr>
            <w:tcW w:type="dxa" w:w="2136"/>
          </w:tcPr>
          <w:p>
            <w:pPr>
              <w:pStyle w:val="null3"/>
            </w:pPr>
            <w:r>
              <w:rPr/>
              <w:t>激光扫描检眼镜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采购包1（摆式锯（二次开胸锯）、胸骨锯）：</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采购包2（血液透析滤过机）：</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采购包3（320排CT球管）：</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采购包4（激光扫描检眼镜）：</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采购包1（摆式锯（二次开胸锯）、胸骨锯）：</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采购包2（血液透析滤过机）：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采购包3（320排CT球管）：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采购包4（激光扫描检眼镜）：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855"/>
        <w:gridCol w:w="779"/>
        <w:gridCol w:w="259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摆式锯（二次开胸锯）</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¥165,000.00</w:t>
            </w:r>
          </w:p>
        </w:tc>
      </w:tr>
      <w:tr>
        <w:tc>
          <w:tcPr>
            <w:tcW w:type="dxa" w:w="2076"/>
            <w:vMerge/>
            <w:tcBorders>
              <w:top w:val="none" w:color="000000" w:sz="4"/>
              <w:left w:val="single" w:color="000000" w:sz="4"/>
              <w:bottom w:val="single" w:color="000000" w:sz="4"/>
              <w:right w:val="single" w:color="000000" w:sz="4"/>
            </w:tcBorders>
          </w:tcPr>
          <w:p/>
        </w:tc>
        <w:tc>
          <w:tcPr>
            <w:tcW w:type="dxa" w:w="2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胸骨锯</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血液透析滤过机</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320排CT球管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激光扫描检眼镜</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¥1,390,000.00</w:t>
            </w:r>
          </w:p>
        </w:tc>
      </w:tr>
    </w:tbl>
    <w:p>
      <w:pPr>
        <w:pStyle w:val="null3"/>
        <w:ind w:firstLine="420"/>
        <w:jc w:val="both"/>
      </w:pPr>
      <w:r>
        <w:rPr>
          <w:sz w:val="21"/>
          <w:color w:val="000000"/>
        </w:rPr>
        <w:t>本项目包</w:t>
      </w:r>
      <w:r>
        <w:rPr>
          <w:sz w:val="21"/>
          <w:color w:val="000000"/>
        </w:rPr>
        <w:t>1、包3、包4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包2采购本国产品。包1的核心和主要产品为：</w:t>
      </w:r>
      <w:r>
        <w:rPr>
          <w:sz w:val="21"/>
          <w:color w:val="000000"/>
          <w:u w:val="single"/>
        </w:rPr>
        <w:t>摆式锯（二次开胸锯）</w:t>
      </w:r>
      <w:r>
        <w:rPr>
          <w:sz w:val="21"/>
          <w:color w:val="000000"/>
        </w:rPr>
        <w:t>。</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1用户需求</w:t>
      </w:r>
    </w:p>
    <w:p>
      <w:pPr>
        <w:pStyle w:val="null3"/>
        <w:jc w:val="center"/>
      </w:pPr>
      <w:r>
        <w:rPr>
          <w:sz w:val="21"/>
          <w:b/>
          <w:color w:val="000000"/>
        </w:rPr>
        <w:t>包</w:t>
      </w:r>
      <w:r>
        <w:rPr>
          <w:sz w:val="21"/>
          <w:b/>
          <w:color w:val="000000"/>
        </w:rPr>
        <w:t>1-1：摆式锯（二次开胸锯）</w:t>
      </w:r>
    </w:p>
    <w:p>
      <w:pPr>
        <w:pStyle w:val="null3"/>
        <w:spacing w:after="165"/>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215"/>
        <w:gridCol w:w="855"/>
        <w:gridCol w:w="840"/>
        <w:gridCol w:w="1815"/>
        <w:gridCol w:w="1770"/>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标的名称</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数量</w:t>
            </w:r>
          </w:p>
        </w:tc>
        <w:tc>
          <w:tcPr>
            <w:tcW w:type="dxa" w:w="1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采购预算（万元）</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品目</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摆式锯（二次开胸锯）</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16.5</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A02322400手术室设备及附件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外科二次开胸心脏手术使用。</w:t>
      </w:r>
    </w:p>
    <w:p>
      <w:pPr>
        <w:pStyle w:val="null3"/>
        <w:ind w:left="735"/>
        <w:jc w:val="left"/>
      </w:pPr>
      <w:r>
        <w:rPr>
          <w:sz w:val="21"/>
          <w:b/>
          <w:color w:val="000000"/>
        </w:rPr>
        <w:t>（三）参数要求</w:t>
      </w:r>
    </w:p>
    <w:p>
      <w:pPr>
        <w:pStyle w:val="null3"/>
        <w:jc w:val="both"/>
      </w:pPr>
      <w:r>
        <w:rPr>
          <w:sz w:val="21"/>
          <w:b/>
          <w:color w:val="000000"/>
        </w:rPr>
        <w:t>主机：</w:t>
      </w:r>
    </w:p>
    <w:p>
      <w:pPr>
        <w:pStyle w:val="null3"/>
        <w:jc w:val="both"/>
      </w:pPr>
      <w:r>
        <w:rPr>
          <w:sz w:val="21"/>
          <w:color w:val="000000"/>
        </w:rPr>
        <w:t>▲1.动力要求：直流电池动力；功率≥250W。</w:t>
      </w:r>
    </w:p>
    <w:p>
      <w:pPr>
        <w:pStyle w:val="null3"/>
        <w:jc w:val="both"/>
      </w:pPr>
      <w:r>
        <w:rPr>
          <w:sz w:val="21"/>
          <w:color w:val="000000"/>
        </w:rPr>
        <w:t>2.摆动频率：最高摆动频率≥15000次/分钟，操作手柄带有无极变速马达，受细微压力控制。</w:t>
      </w:r>
    </w:p>
    <w:p>
      <w:pPr>
        <w:pStyle w:val="null3"/>
        <w:jc w:val="both"/>
      </w:pPr>
      <w:r>
        <w:rPr>
          <w:sz w:val="21"/>
          <w:color w:val="000000"/>
        </w:rPr>
        <w:t>▲3.摆动锯转动锯头可360°旋转，每次转幅45°。</w:t>
      </w:r>
    </w:p>
    <w:p>
      <w:pPr>
        <w:pStyle w:val="null3"/>
        <w:jc w:val="both"/>
      </w:pPr>
      <w:r>
        <w:rPr>
          <w:sz w:val="21"/>
          <w:color w:val="000000"/>
        </w:rPr>
        <w:t>▲4.适用锯片规格：大：工作长度≤50mm；宽度≤40mm；厚≤0.8mm；中：工作长度≤50mm；宽度≤30mm；厚≤0.8mm；小：工作长度≤35mm；宽度≤20mm；厚≤0.5mm。锯片与主机锁定方式：卡扣固定。</w:t>
      </w:r>
    </w:p>
    <w:p>
      <w:pPr>
        <w:pStyle w:val="null3"/>
        <w:jc w:val="both"/>
      </w:pPr>
      <w:r>
        <w:rPr>
          <w:sz w:val="21"/>
          <w:color w:val="000000"/>
        </w:rPr>
        <w:t>5.低运行成本，锯片可重复使用。</w:t>
      </w:r>
    </w:p>
    <w:p>
      <w:pPr>
        <w:pStyle w:val="null3"/>
        <w:jc w:val="both"/>
      </w:pPr>
      <w:r>
        <w:rPr>
          <w:sz w:val="21"/>
          <w:color w:val="000000"/>
        </w:rPr>
        <w:t>6.人体工程学设计。枪式头端，圆弧仿生形手柄。</w:t>
      </w:r>
    </w:p>
    <w:p>
      <w:pPr>
        <w:pStyle w:val="null3"/>
        <w:jc w:val="both"/>
      </w:pPr>
      <w:r>
        <w:rPr>
          <w:sz w:val="21"/>
          <w:color w:val="000000"/>
        </w:rPr>
        <w:t>7.电池置于手柄内部，符合力学设计，操作舒适。</w:t>
      </w:r>
    </w:p>
    <w:p>
      <w:pPr>
        <w:pStyle w:val="null3"/>
        <w:jc w:val="both"/>
      </w:pPr>
      <w:r>
        <w:rPr>
          <w:sz w:val="21"/>
          <w:color w:val="000000"/>
        </w:rPr>
        <w:t>8.快速接口，安装拆卸简单。安装锯片不需要钥匙或扳手。</w:t>
      </w:r>
    </w:p>
    <w:p>
      <w:pPr>
        <w:pStyle w:val="null3"/>
        <w:jc w:val="both"/>
      </w:pPr>
      <w:r>
        <w:rPr>
          <w:sz w:val="21"/>
          <w:color w:val="000000"/>
        </w:rPr>
        <w:t>▲9.钛合金材质，可使用碱性消毒液进行消毒，可机械清洗。可高温高压(134℃2Bar5min)。</w:t>
      </w:r>
    </w:p>
    <w:p>
      <w:pPr>
        <w:pStyle w:val="null3"/>
        <w:jc w:val="both"/>
      </w:pPr>
      <w:r>
        <w:rPr>
          <w:sz w:val="21"/>
          <w:color w:val="000000"/>
        </w:rPr>
        <w:t>10.安全锁与控制按钮一体化设计，单手操作，防止误操作。</w:t>
      </w:r>
    </w:p>
    <w:p>
      <w:pPr>
        <w:pStyle w:val="null3"/>
        <w:jc w:val="both"/>
      </w:pPr>
      <w:r>
        <w:rPr>
          <w:sz w:val="21"/>
          <w:color w:val="000000"/>
        </w:rPr>
        <w:t>11.免消毒电池，电子元件及电池芯无需消毒，电池免消毒设计，控制芯片植入于电池，避免主机消毒时损坏芯片。</w:t>
      </w:r>
    </w:p>
    <w:p>
      <w:pPr>
        <w:pStyle w:val="null3"/>
        <w:jc w:val="both"/>
      </w:pPr>
      <w:r>
        <w:rPr>
          <w:sz w:val="21"/>
          <w:color w:val="000000"/>
        </w:rPr>
        <w:t>12.颜色识别。不同颜色标记操作元件，接头彩色编码。</w:t>
      </w:r>
    </w:p>
    <w:p>
      <w:pPr>
        <w:pStyle w:val="null3"/>
        <w:jc w:val="both"/>
      </w:pPr>
      <w:r>
        <w:rPr>
          <w:sz w:val="21"/>
          <w:b/>
          <w:color w:val="000000"/>
        </w:rPr>
        <w:t>电池：</w:t>
      </w:r>
    </w:p>
    <w:p>
      <w:pPr>
        <w:pStyle w:val="null3"/>
        <w:jc w:val="both"/>
      </w:pPr>
      <w:r>
        <w:rPr>
          <w:sz w:val="21"/>
          <w:color w:val="000000"/>
        </w:rPr>
        <w:t>▲1.电池，直流电压 9.6V；容量</w:t>
      </w:r>
      <w:r>
        <w:rPr>
          <w:sz w:val="21"/>
          <w:color w:val="000000"/>
        </w:rPr>
        <w:t>≥</w:t>
      </w:r>
      <w:r>
        <w:rPr>
          <w:sz w:val="21"/>
          <w:color w:val="000000"/>
        </w:rPr>
        <w:t>1.9Ah。储电量恒定，不减退。</w:t>
      </w:r>
    </w:p>
    <w:p>
      <w:pPr>
        <w:pStyle w:val="null3"/>
        <w:jc w:val="both"/>
      </w:pPr>
      <w:r>
        <w:rPr>
          <w:sz w:val="21"/>
          <w:color w:val="000000"/>
        </w:rPr>
        <w:t>2.电池和电子元件不需要消毒，电池结合电子传感部分。</w:t>
      </w:r>
    </w:p>
    <w:p>
      <w:pPr>
        <w:pStyle w:val="null3"/>
        <w:jc w:val="both"/>
      </w:pPr>
      <w:r>
        <w:rPr>
          <w:sz w:val="21"/>
          <w:color w:val="000000"/>
        </w:rPr>
        <w:t>3.含有无菌电池更换电池通道。</w:t>
      </w:r>
    </w:p>
    <w:p>
      <w:pPr>
        <w:pStyle w:val="null3"/>
        <w:jc w:val="both"/>
      </w:pPr>
      <w:r>
        <w:rPr>
          <w:sz w:val="21"/>
          <w:b/>
          <w:color w:val="000000"/>
        </w:rPr>
        <w:t>智能充电器：</w:t>
      </w:r>
    </w:p>
    <w:p>
      <w:pPr>
        <w:pStyle w:val="null3"/>
        <w:jc w:val="both"/>
      </w:pPr>
      <w:r>
        <w:rPr>
          <w:sz w:val="21"/>
          <w:color w:val="000000"/>
        </w:rPr>
        <w:t>1.充电器智能检测。</w:t>
      </w:r>
    </w:p>
    <w:p>
      <w:pPr>
        <w:pStyle w:val="null3"/>
        <w:jc w:val="both"/>
      </w:pPr>
      <w:r>
        <w:rPr>
          <w:sz w:val="21"/>
          <w:color w:val="000000"/>
        </w:rPr>
        <w:t>▲2.</w:t>
      </w:r>
      <w:r>
        <w:rPr>
          <w:sz w:val="21"/>
          <w:color w:val="000000"/>
        </w:rPr>
        <w:t>≥</w:t>
      </w:r>
      <w:r>
        <w:rPr>
          <w:sz w:val="21"/>
          <w:color w:val="000000"/>
        </w:rPr>
        <w:t>4个充电模块。</w:t>
      </w:r>
    </w:p>
    <w:p>
      <w:pPr>
        <w:pStyle w:val="null3"/>
        <w:jc w:val="both"/>
      </w:pPr>
      <w:r>
        <w:rPr>
          <w:sz w:val="21"/>
          <w:color w:val="000000"/>
        </w:rPr>
        <w:t>3.充电过热自动停止充电。</w:t>
      </w:r>
    </w:p>
    <w:p>
      <w:pPr>
        <w:pStyle w:val="null3"/>
        <w:jc w:val="both"/>
      </w:pPr>
      <w:r>
        <w:rPr>
          <w:sz w:val="21"/>
          <w:color w:val="000000"/>
        </w:rPr>
        <w:t>4.面板显示功能，自动识别。</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摆式锯主机（二次开胸锯主机）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摆式锯智能电池</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摆式锯锯片（大，宽度</w:t>
            </w:r>
            <w:r>
              <w:rPr>
                <w:sz w:val="21"/>
                <w:color w:val="000000"/>
              </w:rPr>
              <w:t>≤40mm）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摆式锯锯片（中，宽度</w:t>
            </w:r>
            <w:r>
              <w:rPr>
                <w:sz w:val="21"/>
                <w:color w:val="000000"/>
              </w:rPr>
              <w:t>≤30mm）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摆式锯锯片（小，宽度</w:t>
            </w:r>
            <w:r>
              <w:rPr>
                <w:sz w:val="21"/>
                <w:color w:val="000000"/>
              </w:rPr>
              <w:t>≤20mm）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中文说明书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bl>
    <w:p>
      <w:pPr>
        <w:pStyle w:val="null3"/>
        <w:jc w:val="both"/>
      </w:pPr>
      <w:r>
        <w:rPr>
          <w:sz w:val="21"/>
          <w:b/>
          <w:color w:val="000000"/>
        </w:rPr>
        <w:t>（五）质保期及售后服务要求</w:t>
      </w:r>
    </w:p>
    <w:p>
      <w:pPr>
        <w:pStyle w:val="null3"/>
        <w:jc w:val="left"/>
      </w:pPr>
      <w:r>
        <w:rPr>
          <w:sz w:val="21"/>
          <w:color w:val="000000"/>
        </w:rPr>
        <w:t>1.提供至少3年的免费质保服务，包括设备故障维修、软件升级等。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r>
        <w:rPr>
          <w:sz w:val="21"/>
          <w:color w:val="000000"/>
        </w:rPr>
        <w:t>（如国家另有规定，则适用其规定）</w:t>
      </w:r>
      <w:r>
        <w:rPr>
          <w:sz w:val="21"/>
          <w:color w:val="000000"/>
        </w:rPr>
        <w:t>。</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center"/>
      </w:pPr>
      <w:r>
        <w:rPr>
          <w:sz w:val="21"/>
          <w:b/>
          <w:color w:val="000000"/>
        </w:rPr>
        <w:t>包</w:t>
      </w:r>
      <w:r>
        <w:rPr>
          <w:sz w:val="21"/>
          <w:b/>
          <w:color w:val="000000"/>
        </w:rPr>
        <w:t>1-2：胸骨锯</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545"/>
        <w:gridCol w:w="705"/>
        <w:gridCol w:w="705"/>
        <w:gridCol w:w="1275"/>
        <w:gridCol w:w="1980"/>
      </w:tblGrid>
      <w:tr>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胸骨锯</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外科一次开胸心脏手术使用</w:t>
      </w:r>
    </w:p>
    <w:p>
      <w:pPr>
        <w:pStyle w:val="null3"/>
        <w:jc w:val="left"/>
      </w:pPr>
      <w:r>
        <w:rPr>
          <w:sz w:val="21"/>
          <w:b/>
          <w:color w:val="000000"/>
        </w:rPr>
        <w:t>（三）参数要求</w:t>
      </w:r>
    </w:p>
    <w:p>
      <w:pPr>
        <w:pStyle w:val="null3"/>
        <w:jc w:val="both"/>
      </w:pPr>
      <w:r>
        <w:rPr>
          <w:sz w:val="21"/>
          <w:b/>
          <w:color w:val="000000"/>
        </w:rPr>
        <w:t>主机：</w:t>
      </w:r>
    </w:p>
    <w:p>
      <w:pPr>
        <w:pStyle w:val="null3"/>
        <w:jc w:val="both"/>
      </w:pPr>
      <w:r>
        <w:rPr>
          <w:sz w:val="21"/>
          <w:color w:val="000000"/>
        </w:rPr>
        <w:t>▲1.动力要求：直流电池动力；功率≥250W。</w:t>
      </w:r>
    </w:p>
    <w:p>
      <w:pPr>
        <w:pStyle w:val="null3"/>
        <w:jc w:val="both"/>
      </w:pPr>
      <w:r>
        <w:rPr>
          <w:sz w:val="21"/>
          <w:color w:val="000000"/>
        </w:rPr>
        <w:t>2.摆动频率：最高摆动频率≥15000次/分钟，操作手柄带有无极变速马达，受细微压力控制。</w:t>
      </w:r>
    </w:p>
    <w:p>
      <w:pPr>
        <w:pStyle w:val="null3"/>
        <w:jc w:val="both"/>
      </w:pPr>
      <w:r>
        <w:rPr>
          <w:sz w:val="21"/>
          <w:color w:val="000000"/>
        </w:rPr>
        <w:t>3.专用胸骨保护鞘。</w:t>
      </w:r>
    </w:p>
    <w:p>
      <w:pPr>
        <w:pStyle w:val="null3"/>
        <w:jc w:val="both"/>
      </w:pPr>
      <w:r>
        <w:rPr>
          <w:sz w:val="21"/>
          <w:color w:val="000000"/>
        </w:rPr>
        <w:t>▲4.适用锯片规格：工作长度≥30mm、宽度≥6m、厚度≥0.6m、切割宽度≥1.2mm。</w:t>
      </w:r>
    </w:p>
    <w:p>
      <w:pPr>
        <w:pStyle w:val="null3"/>
        <w:jc w:val="both"/>
      </w:pPr>
      <w:r>
        <w:rPr>
          <w:sz w:val="21"/>
          <w:color w:val="000000"/>
        </w:rPr>
        <w:t>5.低运行成本，胸骨锯片可重复使用。</w:t>
      </w:r>
    </w:p>
    <w:p>
      <w:pPr>
        <w:pStyle w:val="null3"/>
        <w:jc w:val="both"/>
      </w:pPr>
      <w:r>
        <w:rPr>
          <w:sz w:val="21"/>
          <w:color w:val="000000"/>
        </w:rPr>
        <w:t>6.人体工程学设计。枪式头端，圆弧仿生形手柄。</w:t>
      </w:r>
    </w:p>
    <w:p>
      <w:pPr>
        <w:pStyle w:val="null3"/>
        <w:jc w:val="both"/>
      </w:pPr>
      <w:r>
        <w:rPr>
          <w:sz w:val="21"/>
          <w:color w:val="000000"/>
        </w:rPr>
        <w:t>7.电池置于手柄内部，符合力学设计，操作舒适。</w:t>
      </w:r>
    </w:p>
    <w:p>
      <w:pPr>
        <w:pStyle w:val="null3"/>
        <w:jc w:val="both"/>
      </w:pPr>
      <w:r>
        <w:rPr>
          <w:sz w:val="21"/>
          <w:color w:val="000000"/>
        </w:rPr>
        <w:t>8.快速接口，安装拆卸简单。安装锯片不需要钥匙或扳手。</w:t>
      </w:r>
    </w:p>
    <w:p>
      <w:pPr>
        <w:pStyle w:val="null3"/>
        <w:jc w:val="both"/>
      </w:pPr>
      <w:r>
        <w:rPr>
          <w:sz w:val="21"/>
          <w:color w:val="000000"/>
        </w:rPr>
        <w:t>9.机器清洗管道接口。</w:t>
      </w:r>
    </w:p>
    <w:p>
      <w:pPr>
        <w:pStyle w:val="null3"/>
        <w:jc w:val="both"/>
      </w:pPr>
      <w:r>
        <w:rPr>
          <w:sz w:val="21"/>
          <w:color w:val="000000"/>
        </w:rPr>
        <w:t>▲10.钛合金材质，可使用碱性消毒液进行消毒，可机械清洗。可高温高压(134℃2Bar5min)。</w:t>
      </w:r>
    </w:p>
    <w:p>
      <w:pPr>
        <w:pStyle w:val="null3"/>
        <w:jc w:val="both"/>
      </w:pPr>
      <w:r>
        <w:rPr>
          <w:sz w:val="21"/>
          <w:color w:val="000000"/>
        </w:rPr>
        <w:t>11.安全锁与控制按钮一体化设计，单手操作，防止误操作。</w:t>
      </w:r>
    </w:p>
    <w:p>
      <w:pPr>
        <w:pStyle w:val="null3"/>
        <w:jc w:val="both"/>
      </w:pPr>
      <w:r>
        <w:rPr>
          <w:sz w:val="21"/>
          <w:color w:val="000000"/>
        </w:rPr>
        <w:t>12.免消毒电池，电子元件及电池芯无需消毒，电池免消毒设计，控制芯片植入于电池，避免主机消毒时损坏芯片。</w:t>
      </w:r>
    </w:p>
    <w:p>
      <w:pPr>
        <w:pStyle w:val="null3"/>
        <w:jc w:val="both"/>
      </w:pPr>
      <w:r>
        <w:rPr>
          <w:sz w:val="21"/>
          <w:b/>
          <w:color w:val="000000"/>
        </w:rPr>
        <w:t>电池：</w:t>
      </w:r>
    </w:p>
    <w:p>
      <w:pPr>
        <w:pStyle w:val="null3"/>
        <w:jc w:val="both"/>
      </w:pPr>
      <w:r>
        <w:rPr>
          <w:sz w:val="21"/>
          <w:color w:val="000000"/>
        </w:rPr>
        <w:t>▲1.电池，直流电压9.6V；容量≥1.9Ah。储电量恒定，不减退。</w:t>
      </w:r>
    </w:p>
    <w:p>
      <w:pPr>
        <w:pStyle w:val="null3"/>
        <w:jc w:val="both"/>
      </w:pPr>
      <w:r>
        <w:rPr>
          <w:sz w:val="21"/>
          <w:color w:val="000000"/>
        </w:rPr>
        <w:t>2.电池和电子元件不需要消毒，电池结合电子传感部分。</w:t>
      </w:r>
    </w:p>
    <w:p>
      <w:pPr>
        <w:pStyle w:val="null3"/>
        <w:jc w:val="both"/>
      </w:pPr>
      <w:r>
        <w:rPr>
          <w:sz w:val="21"/>
          <w:color w:val="000000"/>
        </w:rPr>
        <w:t>3.含有无菌更换电池通道。</w:t>
      </w:r>
    </w:p>
    <w:p>
      <w:pPr>
        <w:pStyle w:val="null3"/>
        <w:jc w:val="both"/>
      </w:pPr>
      <w:r>
        <w:rPr>
          <w:sz w:val="21"/>
          <w:b/>
          <w:color w:val="000000"/>
        </w:rPr>
        <w:t>智能充电器：</w:t>
      </w:r>
    </w:p>
    <w:p>
      <w:pPr>
        <w:pStyle w:val="null3"/>
        <w:jc w:val="both"/>
      </w:pPr>
      <w:r>
        <w:rPr>
          <w:sz w:val="21"/>
          <w:color w:val="000000"/>
        </w:rPr>
        <w:t>1.充电器智能检测。</w:t>
      </w:r>
    </w:p>
    <w:p>
      <w:pPr>
        <w:pStyle w:val="null3"/>
        <w:jc w:val="both"/>
      </w:pPr>
      <w:r>
        <w:rPr>
          <w:sz w:val="21"/>
          <w:color w:val="000000"/>
        </w:rPr>
        <w:t>▲2.</w:t>
      </w:r>
      <w:r>
        <w:rPr>
          <w:sz w:val="21"/>
          <w:color w:val="000000"/>
        </w:rPr>
        <w:t>≥</w:t>
      </w:r>
      <w:r>
        <w:rPr>
          <w:sz w:val="21"/>
          <w:color w:val="000000"/>
        </w:rPr>
        <w:t>4个充电模块。</w:t>
      </w:r>
    </w:p>
    <w:p>
      <w:pPr>
        <w:pStyle w:val="null3"/>
        <w:jc w:val="both"/>
      </w:pPr>
      <w:r>
        <w:rPr>
          <w:sz w:val="21"/>
          <w:color w:val="000000"/>
        </w:rPr>
        <w:t>3.充电过热自动停止充电。</w:t>
      </w:r>
    </w:p>
    <w:p>
      <w:pPr>
        <w:pStyle w:val="null3"/>
        <w:jc w:val="both"/>
      </w:pPr>
      <w:r>
        <w:rPr>
          <w:sz w:val="21"/>
          <w:color w:val="000000"/>
        </w:rPr>
        <w:t>4.面板显示功能，自动识别。</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胸骨锯主机</w:t>
            </w:r>
            <w:r>
              <w:rPr>
                <w:sz w:val="21"/>
                <w:color w:val="000000"/>
              </w:rPr>
              <w:t>(一次开胸锯主机)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胸骨锯保护鞘</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胸骨锯锯片</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胸骨锯智能电池</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中文说明书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bl>
    <w:p>
      <w:pPr>
        <w:pStyle w:val="null3"/>
        <w:jc w:val="both"/>
      </w:pP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2.中标后设立24小时客服热线，确保在设备使用过程中能够及时解决各类问题。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r>
        <w:rPr>
          <w:sz w:val="21"/>
          <w:color w:val="000000"/>
        </w:rPr>
        <w:t>（如国家另有规定，则适用其规定）</w:t>
      </w:r>
      <w:r>
        <w:rPr>
          <w:sz w:val="21"/>
          <w:color w:val="000000"/>
        </w:rPr>
        <w:t>。</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left"/>
      </w:pPr>
      <w:r>
        <w:rPr>
          <w:sz w:val="21"/>
          <w:b/>
          <w:color w:val="000000"/>
        </w:rPr>
        <w:t>包</w:t>
      </w:r>
      <w:r>
        <w:rPr>
          <w:sz w:val="21"/>
          <w:b/>
          <w:color w:val="000000"/>
        </w:rPr>
        <w:t>2血液透析滤过机用户需求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158"/>
        <w:gridCol w:w="883"/>
        <w:gridCol w:w="850"/>
        <w:gridCol w:w="1455"/>
        <w:gridCol w:w="2959"/>
      </w:tblGrid>
      <w:tr>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血液透析滤过机</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2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A02320300医用电子生理参数检测仪器设备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numPr>
          <w:ilvl w:val="0"/>
          <w:numId w:val="1"/>
        </w:numPr>
        <w:jc w:val="both"/>
      </w:pPr>
      <w:r>
        <w:rPr>
          <w:sz w:val="21"/>
          <w:b/>
          <w:color w:val="000000"/>
        </w:rPr>
        <w:t>项目需执行的国家相关标准、行业标准、地方标准或者其他标准、规范：</w:t>
      </w:r>
      <w:r>
        <w:rPr>
          <w:sz w:val="21"/>
          <w:color w:val="000000"/>
        </w:rPr>
        <w:t>包含且不限于《医疗器械注册管理办法》、《医疗器械唯一标识系统规则》。</w:t>
      </w:r>
    </w:p>
    <w:p>
      <w:pPr>
        <w:pStyle w:val="null3"/>
        <w:jc w:val="both"/>
      </w:pPr>
      <w:r>
        <w:rPr>
          <w:sz w:val="21"/>
          <w:b/>
          <w:color w:val="000000"/>
        </w:rPr>
        <w:t>（二）项目基本概况介绍</w:t>
      </w:r>
    </w:p>
    <w:p>
      <w:pPr>
        <w:pStyle w:val="null3"/>
        <w:jc w:val="left"/>
      </w:pPr>
      <w:r>
        <w:rPr>
          <w:sz w:val="21"/>
          <w:color w:val="000000"/>
        </w:rPr>
        <w:t>本项目设备用于血液透析滤过。</w:t>
      </w:r>
    </w:p>
    <w:p>
      <w:pPr>
        <w:pStyle w:val="null3"/>
        <w:jc w:val="left"/>
      </w:pPr>
      <w:r>
        <w:rPr>
          <w:sz w:val="21"/>
          <w:b/>
          <w:color w:val="000000"/>
        </w:rPr>
        <w:t>（三）参数要求</w:t>
      </w:r>
    </w:p>
    <w:p>
      <w:pPr>
        <w:pStyle w:val="null3"/>
        <w:jc w:val="left"/>
      </w:pPr>
      <w:r>
        <w:rPr>
          <w:sz w:val="21"/>
          <w:b/>
          <w:color w:val="000000"/>
        </w:rPr>
        <w:t>A、 血液透析机技术参数</w:t>
      </w:r>
    </w:p>
    <w:p>
      <w:pPr>
        <w:pStyle w:val="null3"/>
        <w:jc w:val="left"/>
      </w:pPr>
      <w:r>
        <w:rPr>
          <w:sz w:val="21"/>
          <w:color w:val="000000"/>
        </w:rPr>
        <w:t>1、适用于血液透析、单纯超滤、序贯透析等治疗，血路管、原液配方全开放</w:t>
      </w:r>
    </w:p>
    <w:p>
      <w:pPr>
        <w:pStyle w:val="null3"/>
        <w:jc w:val="left"/>
      </w:pPr>
      <w:r>
        <w:rPr>
          <w:sz w:val="21"/>
          <w:color w:val="000000"/>
        </w:rPr>
        <w:t>▲2、具备≥15英寸彩色液晶触摸屏，设备报警灯位于屏幕上，可满足操作人员在不同角度及时查看报警</w:t>
      </w:r>
    </w:p>
    <w:p>
      <w:pPr>
        <w:pStyle w:val="null3"/>
        <w:jc w:val="left"/>
      </w:pPr>
      <w:r>
        <w:rPr>
          <w:sz w:val="21"/>
          <w:color w:val="000000"/>
        </w:rPr>
        <w:t>3、具备中英文操作界面，可数字显示主要参数，包括：动脉压、静脉压、总电导度、电导度、温度、透析液流量、血流量、超滤量等</w:t>
      </w:r>
    </w:p>
    <w:p>
      <w:pPr>
        <w:pStyle w:val="null3"/>
        <w:jc w:val="left"/>
      </w:pPr>
      <w:r>
        <w:rPr>
          <w:sz w:val="21"/>
          <w:color w:val="000000"/>
        </w:rPr>
        <w:t>4、</w:t>
      </w:r>
      <w:r>
        <w:rPr>
          <w:sz w:val="21"/>
          <w:color w:val="000000"/>
        </w:rPr>
        <w:t>具备</w:t>
      </w:r>
      <w:r>
        <w:rPr>
          <w:sz w:val="21"/>
          <w:color w:val="000000"/>
        </w:rPr>
        <w:t>反馈式电导度监测及配比机制，可分别监测</w:t>
      </w:r>
      <w:r>
        <w:rPr>
          <w:sz w:val="21"/>
          <w:color w:val="000000"/>
        </w:rPr>
        <w:t>B液电导度与总电导度</w:t>
      </w:r>
    </w:p>
    <w:p>
      <w:pPr>
        <w:pStyle w:val="null3"/>
        <w:jc w:val="left"/>
      </w:pPr>
      <w:r>
        <w:rPr>
          <w:sz w:val="21"/>
          <w:color w:val="000000"/>
        </w:rPr>
        <w:t>5、具备定时器提醒功能,可以输入提醒信息</w:t>
      </w:r>
    </w:p>
    <w:p>
      <w:pPr>
        <w:pStyle w:val="null3"/>
        <w:jc w:val="left"/>
      </w:pPr>
      <w:r>
        <w:rPr>
          <w:sz w:val="21"/>
          <w:color w:val="000000"/>
        </w:rPr>
        <w:t>6、具备灵活肝素注射功能，可编写停止时间，读数累积肝素容量。肝素泵有自动注入和追加功能</w:t>
      </w:r>
    </w:p>
    <w:p>
      <w:pPr>
        <w:pStyle w:val="null3"/>
        <w:jc w:val="left"/>
      </w:pPr>
      <w:r>
        <w:rPr>
          <w:sz w:val="21"/>
          <w:color w:val="000000"/>
        </w:rPr>
        <w:t>7、具备漏血检测与报警功能，采用红绿双色光检测</w:t>
      </w:r>
    </w:p>
    <w:p>
      <w:pPr>
        <w:pStyle w:val="null3"/>
        <w:jc w:val="left"/>
      </w:pPr>
      <w:r>
        <w:rPr>
          <w:sz w:val="21"/>
          <w:color w:val="000000"/>
        </w:rPr>
        <w:t>8、超滤控制方式：容量式平衡腔反馈控制</w:t>
      </w:r>
    </w:p>
    <w:p>
      <w:pPr>
        <w:pStyle w:val="null3"/>
        <w:jc w:val="left"/>
      </w:pPr>
      <w:r>
        <w:rPr>
          <w:sz w:val="21"/>
          <w:color w:val="000000"/>
        </w:rPr>
        <w:t>▲9、具备六类曲线设置：可提供超滤曲线≥13条，钠离子、碳酸盐、肝素流量、透析液流量、透析液温度等曲线功能，为个性化透析治疗提供更多方案</w:t>
      </w:r>
    </w:p>
    <w:p>
      <w:pPr>
        <w:pStyle w:val="null3"/>
        <w:jc w:val="left"/>
      </w:pPr>
      <w:r>
        <w:rPr>
          <w:sz w:val="21"/>
          <w:color w:val="000000"/>
        </w:rPr>
        <w:t>▲10、满足超纯透析功能，</w:t>
      </w:r>
      <w:r>
        <w:rPr>
          <w:sz w:val="21"/>
          <w:color w:val="000000"/>
        </w:rPr>
        <w:t>具备</w:t>
      </w:r>
      <w:r>
        <w:rPr>
          <w:sz w:val="21"/>
          <w:color w:val="000000"/>
        </w:rPr>
        <w:t>透析液过滤器支架，提供同品牌透析液过滤器，可使用至少</w:t>
      </w:r>
      <w:r>
        <w:rPr>
          <w:sz w:val="21"/>
          <w:color w:val="000000"/>
        </w:rPr>
        <w:t>900小时或150人次</w:t>
      </w:r>
    </w:p>
    <w:p>
      <w:pPr>
        <w:pStyle w:val="null3"/>
        <w:jc w:val="left"/>
      </w:pPr>
      <w:r>
        <w:rPr>
          <w:sz w:val="21"/>
          <w:color w:val="000000"/>
        </w:rPr>
        <w:t>11、具备透析充分性功能，可显示Kt/v值</w:t>
      </w:r>
    </w:p>
    <w:p>
      <w:pPr>
        <w:pStyle w:val="null3"/>
        <w:jc w:val="left"/>
      </w:pPr>
      <w:r>
        <w:rPr>
          <w:sz w:val="21"/>
          <w:color w:val="000000"/>
        </w:rPr>
        <w:t>12、可自动保存治疗参数、患者信息、运行状态等信息，至少20次治疗记录，并可实时读取历史信息</w:t>
      </w:r>
    </w:p>
    <w:p>
      <w:pPr>
        <w:pStyle w:val="null3"/>
        <w:jc w:val="left"/>
      </w:pPr>
      <w:r>
        <w:rPr>
          <w:sz w:val="21"/>
          <w:color w:val="000000"/>
        </w:rPr>
        <w:t>▲13、具备自动补液功能，可自动累计计算总补液量，并可在补液界面显示单次补液量和总补液量</w:t>
      </w:r>
    </w:p>
    <w:p>
      <w:pPr>
        <w:pStyle w:val="null3"/>
        <w:jc w:val="left"/>
      </w:pPr>
      <w:r>
        <w:rPr>
          <w:sz w:val="21"/>
          <w:color w:val="000000"/>
        </w:rPr>
        <w:t>14、具备完备的自检功能，可对平衡系统、配液系统、超滤系统、空气监测器、漏血监测器、透析液过滤器等项目进行强制自检，保证运行安全可靠</w:t>
      </w:r>
    </w:p>
    <w:p>
      <w:pPr>
        <w:pStyle w:val="null3"/>
        <w:jc w:val="left"/>
      </w:pPr>
      <w:r>
        <w:rPr>
          <w:sz w:val="21"/>
          <w:color w:val="000000"/>
        </w:rPr>
        <w:t>15、具备化学消毒、热消毒、中央化学消毒或热消毒模式</w:t>
      </w:r>
    </w:p>
    <w:p>
      <w:pPr>
        <w:pStyle w:val="null3"/>
        <w:jc w:val="left"/>
      </w:pPr>
      <w:r>
        <w:rPr>
          <w:sz w:val="21"/>
          <w:color w:val="000000"/>
        </w:rPr>
        <w:t>▲16、设备内置后备电池, 可保证设备在停电状态下继续正常工作≥20分钟，包括但不限于：压力监测、漏血和气泡检测、数据记录等功能正常运行</w:t>
      </w:r>
    </w:p>
    <w:p>
      <w:pPr>
        <w:pStyle w:val="null3"/>
        <w:jc w:val="left"/>
      </w:pPr>
      <w:r>
        <w:rPr>
          <w:sz w:val="21"/>
          <w:color w:val="000000"/>
        </w:rPr>
        <w:t>17.</w:t>
      </w:r>
      <w:r>
        <w:rPr>
          <w:sz w:val="21"/>
          <w:color w:val="000000"/>
        </w:rPr>
        <w:t>具备</w:t>
      </w:r>
      <w:r>
        <w:rPr>
          <w:sz w:val="21"/>
          <w:color w:val="000000"/>
        </w:rPr>
        <w:t>数据输出装置（数据直接输出或数据输出接口），能与透析数据管理软件相连</w:t>
      </w:r>
    </w:p>
    <w:p>
      <w:pPr>
        <w:pStyle w:val="null3"/>
        <w:jc w:val="left"/>
      </w:pPr>
      <w:r>
        <w:rPr>
          <w:sz w:val="21"/>
          <w:b/>
          <w:color w:val="000000"/>
        </w:rPr>
        <w:t>二、技术参数</w:t>
      </w:r>
    </w:p>
    <w:p>
      <w:pPr>
        <w:pStyle w:val="null3"/>
        <w:jc w:val="left"/>
      </w:pPr>
      <w:r>
        <w:rPr>
          <w:sz w:val="21"/>
          <w:color w:val="000000"/>
        </w:rPr>
        <w:t>1、设备使用期限≥10年</w:t>
      </w:r>
    </w:p>
    <w:p>
      <w:pPr>
        <w:pStyle w:val="null3"/>
        <w:jc w:val="left"/>
      </w:pPr>
      <w:r>
        <w:rPr>
          <w:sz w:val="21"/>
          <w:color w:val="000000"/>
        </w:rPr>
        <w:t>2、血泵流量：50～600ml/min, 调节梯度（步长）10ml/min</w:t>
      </w:r>
    </w:p>
    <w:p>
      <w:pPr>
        <w:pStyle w:val="null3"/>
        <w:jc w:val="left"/>
      </w:pPr>
      <w:r>
        <w:rPr>
          <w:sz w:val="21"/>
          <w:color w:val="000000"/>
        </w:rPr>
        <w:t>3、透析液控制</w:t>
      </w:r>
    </w:p>
    <w:p>
      <w:pPr>
        <w:pStyle w:val="null3"/>
        <w:jc w:val="left"/>
      </w:pPr>
      <w:r>
        <w:rPr>
          <w:sz w:val="21"/>
          <w:color w:val="000000"/>
        </w:rPr>
        <w:t>3.1透析液流量: 300～800ml/min, 连续可调</w:t>
      </w:r>
    </w:p>
    <w:p>
      <w:pPr>
        <w:pStyle w:val="null3"/>
        <w:jc w:val="left"/>
      </w:pPr>
      <w:r>
        <w:rPr>
          <w:sz w:val="21"/>
          <w:color w:val="000000"/>
        </w:rPr>
        <w:t>3.2透析液温度: 34.5℃～39.5℃</w:t>
      </w:r>
    </w:p>
    <w:p>
      <w:pPr>
        <w:pStyle w:val="null3"/>
        <w:jc w:val="left"/>
      </w:pPr>
      <w:r>
        <w:rPr>
          <w:sz w:val="21"/>
          <w:color w:val="000000"/>
        </w:rPr>
        <w:t>3.3透析液浓度（导电率）: 12.7～15.3ms/cm</w:t>
      </w:r>
    </w:p>
    <w:p>
      <w:pPr>
        <w:pStyle w:val="null3"/>
        <w:jc w:val="left"/>
      </w:pPr>
      <w:r>
        <w:rPr>
          <w:sz w:val="21"/>
          <w:color w:val="000000"/>
        </w:rPr>
        <w:t>4、压力控制</w:t>
      </w:r>
    </w:p>
    <w:p>
      <w:pPr>
        <w:pStyle w:val="null3"/>
        <w:jc w:val="left"/>
      </w:pPr>
      <w:r>
        <w:rPr>
          <w:sz w:val="21"/>
          <w:color w:val="000000"/>
        </w:rPr>
        <w:t>4.1动脉压:  -400～＋400 mmHg</w:t>
      </w:r>
    </w:p>
    <w:p>
      <w:pPr>
        <w:pStyle w:val="null3"/>
        <w:jc w:val="left"/>
      </w:pPr>
      <w:r>
        <w:rPr>
          <w:sz w:val="21"/>
          <w:color w:val="000000"/>
        </w:rPr>
        <w:t>4.2静脉压: -50～＋390 mmHg</w:t>
      </w:r>
    </w:p>
    <w:p>
      <w:pPr>
        <w:pStyle w:val="null3"/>
        <w:jc w:val="left"/>
      </w:pPr>
      <w:r>
        <w:rPr>
          <w:sz w:val="21"/>
          <w:color w:val="000000"/>
        </w:rPr>
        <w:t>▲4.3跨膜压: -100 ～ +600mmHg</w:t>
      </w:r>
    </w:p>
    <w:p>
      <w:pPr>
        <w:pStyle w:val="null3"/>
        <w:jc w:val="left"/>
      </w:pPr>
      <w:r>
        <w:rPr>
          <w:sz w:val="21"/>
          <w:color w:val="000000"/>
        </w:rPr>
        <w:t>5、肝素泵控制</w:t>
      </w:r>
    </w:p>
    <w:p>
      <w:pPr>
        <w:pStyle w:val="null3"/>
        <w:jc w:val="left"/>
      </w:pPr>
      <w:r>
        <w:rPr>
          <w:sz w:val="21"/>
          <w:color w:val="000000"/>
        </w:rPr>
        <w:t>5.1肝素泵流量：0.1～9.9ml/h</w:t>
      </w:r>
    </w:p>
    <w:p>
      <w:pPr>
        <w:pStyle w:val="null3"/>
        <w:jc w:val="left"/>
      </w:pPr>
      <w:r>
        <w:rPr>
          <w:sz w:val="21"/>
          <w:color w:val="000000"/>
        </w:rPr>
        <w:t>5.2注射器尺寸：10ml，20ml，30ml</w:t>
      </w:r>
    </w:p>
    <w:p>
      <w:pPr>
        <w:pStyle w:val="null3"/>
        <w:jc w:val="left"/>
      </w:pPr>
      <w:r>
        <w:rPr>
          <w:sz w:val="21"/>
          <w:color w:val="000000"/>
        </w:rPr>
        <w:t>6、漏血监测灵敏度：≤0.35ml/min（红细胞比容（HCT）=32%时）</w:t>
      </w:r>
    </w:p>
    <w:p>
      <w:pPr>
        <w:pStyle w:val="null3"/>
        <w:jc w:val="left"/>
      </w:pPr>
      <w:r>
        <w:rPr>
          <w:sz w:val="21"/>
          <w:color w:val="000000"/>
        </w:rPr>
        <w:t>7、超滤率: ≤4000ml/h，误差＜1%</w:t>
      </w:r>
    </w:p>
    <w:p>
      <w:pPr>
        <w:pStyle w:val="null3"/>
        <w:jc w:val="left"/>
      </w:pPr>
      <w:r>
        <w:rPr>
          <w:sz w:val="21"/>
          <w:color w:val="000000"/>
        </w:rPr>
        <w:t>▲8、供水压力：0.5～5.0bar</w:t>
      </w:r>
    </w:p>
    <w:p>
      <w:pPr>
        <w:pStyle w:val="null3"/>
        <w:jc w:val="left"/>
      </w:pPr>
      <w:r>
        <w:rPr>
          <w:sz w:val="21"/>
          <w:b/>
          <w:color w:val="000000"/>
        </w:rPr>
        <w:t xml:space="preserve"> </w:t>
      </w:r>
      <w:r>
        <w:rPr>
          <w:sz w:val="21"/>
          <w:b/>
          <w:color w:val="000000"/>
        </w:rPr>
        <w:t>B、血液透析滤过机技术参数</w:t>
      </w:r>
    </w:p>
    <w:p>
      <w:pPr>
        <w:pStyle w:val="null3"/>
        <w:jc w:val="left"/>
      </w:pPr>
      <w:r>
        <w:rPr>
          <w:sz w:val="21"/>
          <w:color w:val="000000"/>
        </w:rPr>
        <w:t>一、技术性能</w:t>
      </w:r>
    </w:p>
    <w:p>
      <w:pPr>
        <w:pStyle w:val="null3"/>
        <w:jc w:val="left"/>
      </w:pPr>
      <w:r>
        <w:rPr>
          <w:sz w:val="21"/>
          <w:color w:val="000000"/>
        </w:rPr>
        <w:t>1、适用于血液透析、单纯超滤、序贯透析、在线血液滤过（HF-online）和在线血液透析滤过（HDF-online）等治疗，血路管、原液配方全开放</w:t>
      </w:r>
    </w:p>
    <w:p>
      <w:pPr>
        <w:pStyle w:val="null3"/>
        <w:jc w:val="left"/>
      </w:pPr>
      <w:r>
        <w:rPr>
          <w:sz w:val="21"/>
          <w:color w:val="000000"/>
        </w:rPr>
        <w:t>▲2、</w:t>
      </w:r>
      <w:r>
        <w:rPr>
          <w:sz w:val="21"/>
          <w:color w:val="000000"/>
        </w:rPr>
        <w:t>具备</w:t>
      </w:r>
      <w:r>
        <w:rPr>
          <w:sz w:val="21"/>
          <w:color w:val="000000"/>
        </w:rPr>
        <w:t>≥15英寸彩色液晶触摸屏，屏幕可≥180°旋转。设备报警灯位于屏幕上，可满足操作人员在不同角度及时查看报警</w:t>
      </w:r>
    </w:p>
    <w:p>
      <w:pPr>
        <w:pStyle w:val="null3"/>
        <w:jc w:val="left"/>
      </w:pPr>
      <w:r>
        <w:rPr>
          <w:sz w:val="21"/>
          <w:color w:val="000000"/>
        </w:rPr>
        <w:t>3、具备中英文操作界面，可数字显示主要参数，包括：动脉压、静脉压、总电导度、电导度、温度、透析液流量、血流量、超滤量等</w:t>
      </w:r>
    </w:p>
    <w:p>
      <w:pPr>
        <w:pStyle w:val="null3"/>
        <w:jc w:val="left"/>
      </w:pPr>
      <w:r>
        <w:rPr>
          <w:sz w:val="21"/>
          <w:color w:val="000000"/>
        </w:rPr>
        <w:t>4、</w:t>
      </w:r>
      <w:r>
        <w:rPr>
          <w:sz w:val="21"/>
          <w:color w:val="000000"/>
        </w:rPr>
        <w:t>具备</w:t>
      </w:r>
      <w:r>
        <w:rPr>
          <w:sz w:val="21"/>
          <w:color w:val="000000"/>
        </w:rPr>
        <w:t>反馈式电导度监测及配比机制，可分别监测</w:t>
      </w:r>
      <w:r>
        <w:rPr>
          <w:sz w:val="21"/>
          <w:color w:val="000000"/>
        </w:rPr>
        <w:t>B液电导度与总电导度</w:t>
      </w:r>
    </w:p>
    <w:p>
      <w:pPr>
        <w:pStyle w:val="null3"/>
        <w:jc w:val="left"/>
      </w:pPr>
      <w:r>
        <w:rPr>
          <w:sz w:val="21"/>
          <w:color w:val="000000"/>
        </w:rPr>
        <w:t>5、具备定时器提醒功能,可以输入提醒信息</w:t>
      </w:r>
    </w:p>
    <w:p>
      <w:pPr>
        <w:pStyle w:val="null3"/>
        <w:jc w:val="left"/>
      </w:pPr>
      <w:r>
        <w:rPr>
          <w:sz w:val="21"/>
          <w:color w:val="000000"/>
        </w:rPr>
        <w:t>6、具备灵活肝素注射功能，可编写停止时间，读数累积肝素容量。肝素泵有自动注入和追加功能</w:t>
      </w:r>
    </w:p>
    <w:p>
      <w:pPr>
        <w:pStyle w:val="null3"/>
        <w:jc w:val="left"/>
      </w:pPr>
      <w:r>
        <w:rPr>
          <w:sz w:val="21"/>
          <w:color w:val="000000"/>
        </w:rPr>
        <w:t>7、具备漏血检测与报警功能，采用红绿双色光检测</w:t>
      </w:r>
    </w:p>
    <w:p>
      <w:pPr>
        <w:pStyle w:val="null3"/>
        <w:jc w:val="left"/>
      </w:pPr>
      <w:r>
        <w:rPr>
          <w:sz w:val="21"/>
          <w:color w:val="000000"/>
        </w:rPr>
        <w:t>8、超滤控制方式：容量式平衡腔反馈控制</w:t>
      </w:r>
    </w:p>
    <w:p>
      <w:pPr>
        <w:pStyle w:val="null3"/>
        <w:jc w:val="left"/>
      </w:pPr>
      <w:r>
        <w:rPr>
          <w:sz w:val="21"/>
          <w:color w:val="000000"/>
        </w:rPr>
        <w:t>▲9、具备六类曲线设置：可提供超滤曲线≥13条，钠离子、碳酸盐、肝素流量、透析液流量、透析液温度等曲线功能，为个性化透析治疗提供更多方案</w:t>
      </w:r>
    </w:p>
    <w:p>
      <w:pPr>
        <w:pStyle w:val="null3"/>
        <w:jc w:val="left"/>
      </w:pPr>
      <w:r>
        <w:rPr>
          <w:sz w:val="21"/>
          <w:color w:val="000000"/>
        </w:rPr>
        <w:t>▲10、满足超纯透析功能，</w:t>
      </w:r>
      <w:r>
        <w:rPr>
          <w:sz w:val="21"/>
          <w:color w:val="000000"/>
        </w:rPr>
        <w:t>具备</w:t>
      </w:r>
      <w:r>
        <w:rPr>
          <w:sz w:val="21"/>
          <w:color w:val="000000"/>
        </w:rPr>
        <w:t>透析液过滤器支架，提供同品牌透析液过滤器，可使用至少</w:t>
      </w:r>
      <w:r>
        <w:rPr>
          <w:sz w:val="21"/>
          <w:color w:val="000000"/>
        </w:rPr>
        <w:t>900小时或150人次</w:t>
      </w:r>
    </w:p>
    <w:p>
      <w:pPr>
        <w:pStyle w:val="null3"/>
        <w:jc w:val="left"/>
      </w:pPr>
      <w:r>
        <w:rPr>
          <w:sz w:val="21"/>
          <w:color w:val="000000"/>
        </w:rPr>
        <w:t>11、具备透析充分性功能，可显示Kt/v值</w:t>
      </w:r>
    </w:p>
    <w:p>
      <w:pPr>
        <w:pStyle w:val="null3"/>
        <w:jc w:val="left"/>
      </w:pPr>
      <w:r>
        <w:rPr>
          <w:sz w:val="21"/>
          <w:color w:val="000000"/>
        </w:rPr>
        <w:t>12、可自动保存治疗参数、患者信息、运行状态等信息，至少20次治疗记录，并可实时读取历史信息</w:t>
      </w:r>
    </w:p>
    <w:p>
      <w:pPr>
        <w:pStyle w:val="null3"/>
        <w:jc w:val="left"/>
      </w:pPr>
      <w:r>
        <w:rPr>
          <w:sz w:val="21"/>
          <w:color w:val="000000"/>
        </w:rPr>
        <w:t>▲13、具备自动补液功能，可自动累计计算总补液量，并可在补液界面显示单次补液量和总补液量</w:t>
      </w:r>
    </w:p>
    <w:p>
      <w:pPr>
        <w:pStyle w:val="null3"/>
        <w:jc w:val="left"/>
      </w:pPr>
      <w:r>
        <w:rPr>
          <w:sz w:val="21"/>
          <w:color w:val="000000"/>
        </w:rPr>
        <w:t>14、具备完备的自检功能，可对平衡系统、配液系统、超滤系统、空气监测器、漏血监测器、透析液过滤器等项目进行强制自检，保证运行安全可靠</w:t>
      </w:r>
    </w:p>
    <w:p>
      <w:pPr>
        <w:pStyle w:val="null3"/>
        <w:jc w:val="left"/>
      </w:pPr>
      <w:r>
        <w:rPr>
          <w:sz w:val="21"/>
          <w:color w:val="000000"/>
        </w:rPr>
        <w:t>15、具备化学消毒、热消毒、中央化学消毒或热消毒模式</w:t>
      </w:r>
    </w:p>
    <w:p>
      <w:pPr>
        <w:pStyle w:val="null3"/>
        <w:jc w:val="left"/>
      </w:pPr>
      <w:r>
        <w:rPr>
          <w:sz w:val="21"/>
          <w:color w:val="000000"/>
        </w:rPr>
        <w:t>▲16、设备内置后备电池, 可保证设备在停电状态下继续正常工作≥20分钟，包括但不限于：压力监测、漏血和气泡检测、数据记录等功能正常运行</w:t>
      </w:r>
    </w:p>
    <w:p>
      <w:pPr>
        <w:pStyle w:val="null3"/>
        <w:jc w:val="left"/>
      </w:pPr>
      <w:r>
        <w:rPr>
          <w:sz w:val="21"/>
          <w:color w:val="000000"/>
        </w:rPr>
        <w:t>17.</w:t>
      </w:r>
      <w:r>
        <w:rPr>
          <w:sz w:val="21"/>
          <w:color w:val="000000"/>
        </w:rPr>
        <w:t>具备</w:t>
      </w:r>
      <w:r>
        <w:rPr>
          <w:sz w:val="21"/>
          <w:color w:val="000000"/>
        </w:rPr>
        <w:t>数据输出装置（数据直接输出或数据输出接口），能与透析数据管理软件相连</w:t>
      </w:r>
    </w:p>
    <w:p>
      <w:pPr>
        <w:pStyle w:val="null3"/>
        <w:jc w:val="left"/>
      </w:pPr>
      <w:r>
        <w:rPr>
          <w:sz w:val="21"/>
          <w:color w:val="000000"/>
        </w:rPr>
        <w:t>二、技术参数</w:t>
      </w:r>
    </w:p>
    <w:p>
      <w:pPr>
        <w:pStyle w:val="null3"/>
        <w:jc w:val="left"/>
      </w:pPr>
      <w:r>
        <w:rPr>
          <w:sz w:val="21"/>
          <w:color w:val="000000"/>
        </w:rPr>
        <w:t>1、设备使用期限≥10年</w:t>
      </w:r>
    </w:p>
    <w:p>
      <w:pPr>
        <w:pStyle w:val="null3"/>
        <w:jc w:val="left"/>
      </w:pPr>
      <w:r>
        <w:rPr>
          <w:sz w:val="21"/>
          <w:color w:val="000000"/>
        </w:rPr>
        <w:t>2、血泵流量：50～600ml/min, 调节梯度（步长）10ml/min</w:t>
      </w:r>
    </w:p>
    <w:p>
      <w:pPr>
        <w:pStyle w:val="null3"/>
        <w:jc w:val="left"/>
      </w:pPr>
      <w:r>
        <w:rPr>
          <w:sz w:val="21"/>
          <w:color w:val="000000"/>
        </w:rPr>
        <w:t>3、置换液流量：20～400ml/min</w:t>
      </w:r>
    </w:p>
    <w:p>
      <w:pPr>
        <w:pStyle w:val="null3"/>
        <w:jc w:val="left"/>
      </w:pPr>
      <w:r>
        <w:rPr>
          <w:sz w:val="21"/>
          <w:color w:val="000000"/>
        </w:rPr>
        <w:t>4、透析液控制</w:t>
      </w:r>
    </w:p>
    <w:p>
      <w:pPr>
        <w:pStyle w:val="null3"/>
        <w:jc w:val="left"/>
      </w:pPr>
      <w:r>
        <w:rPr>
          <w:sz w:val="21"/>
          <w:color w:val="000000"/>
        </w:rPr>
        <w:t>4.1透析液流量: 300～800ml/min, 连续可调</w:t>
      </w:r>
    </w:p>
    <w:p>
      <w:pPr>
        <w:pStyle w:val="null3"/>
        <w:jc w:val="left"/>
      </w:pPr>
      <w:r>
        <w:rPr>
          <w:sz w:val="21"/>
          <w:color w:val="000000"/>
        </w:rPr>
        <w:t>4.2透析液温度: 34.5℃～39.5℃</w:t>
      </w:r>
    </w:p>
    <w:p>
      <w:pPr>
        <w:pStyle w:val="null3"/>
        <w:jc w:val="left"/>
      </w:pPr>
      <w:r>
        <w:rPr>
          <w:sz w:val="21"/>
          <w:color w:val="000000"/>
        </w:rPr>
        <w:t>4.3透析液浓度（导电率）: 12.7～15.3ms/cm</w:t>
      </w:r>
    </w:p>
    <w:p>
      <w:pPr>
        <w:pStyle w:val="null3"/>
        <w:jc w:val="left"/>
      </w:pPr>
      <w:r>
        <w:rPr>
          <w:sz w:val="21"/>
          <w:color w:val="000000"/>
        </w:rPr>
        <w:t>5、压力控制</w:t>
      </w:r>
    </w:p>
    <w:p>
      <w:pPr>
        <w:pStyle w:val="null3"/>
        <w:jc w:val="left"/>
      </w:pPr>
      <w:r>
        <w:rPr>
          <w:sz w:val="21"/>
          <w:color w:val="000000"/>
        </w:rPr>
        <w:t>5.1动脉压:  -400～＋400 mmHg</w:t>
      </w:r>
    </w:p>
    <w:p>
      <w:pPr>
        <w:pStyle w:val="null3"/>
        <w:jc w:val="left"/>
      </w:pPr>
      <w:r>
        <w:rPr>
          <w:sz w:val="21"/>
          <w:color w:val="000000"/>
        </w:rPr>
        <w:t>5.2静脉压: -50～＋390 mmHg</w:t>
      </w:r>
    </w:p>
    <w:p>
      <w:pPr>
        <w:pStyle w:val="null3"/>
        <w:jc w:val="left"/>
      </w:pPr>
      <w:r>
        <w:rPr>
          <w:sz w:val="21"/>
          <w:color w:val="000000"/>
        </w:rPr>
        <w:t>▲5.3、膜压: -100 ～ +600mmHg</w:t>
      </w:r>
    </w:p>
    <w:p>
      <w:pPr>
        <w:pStyle w:val="null3"/>
        <w:jc w:val="left"/>
      </w:pPr>
      <w:r>
        <w:rPr>
          <w:sz w:val="21"/>
          <w:color w:val="000000"/>
        </w:rPr>
        <w:t>6、肝素泵控制</w:t>
      </w:r>
    </w:p>
    <w:p>
      <w:pPr>
        <w:pStyle w:val="null3"/>
        <w:jc w:val="left"/>
      </w:pPr>
      <w:r>
        <w:rPr>
          <w:sz w:val="21"/>
          <w:color w:val="000000"/>
        </w:rPr>
        <w:t>6.1肝素泵流量：0.1～9.9ml/h</w:t>
      </w:r>
    </w:p>
    <w:p>
      <w:pPr>
        <w:pStyle w:val="null3"/>
        <w:jc w:val="left"/>
      </w:pPr>
      <w:r>
        <w:rPr>
          <w:sz w:val="21"/>
          <w:color w:val="000000"/>
        </w:rPr>
        <w:t>6.2注射器尺寸：10ml，20ml，30ml</w:t>
      </w:r>
    </w:p>
    <w:p>
      <w:pPr>
        <w:pStyle w:val="null3"/>
        <w:jc w:val="left"/>
      </w:pPr>
      <w:r>
        <w:rPr>
          <w:sz w:val="21"/>
          <w:color w:val="000000"/>
        </w:rPr>
        <w:t>7、漏血监测灵敏度：≤0.35ml/min（红细胞比容（HCT）=32%时）</w:t>
      </w:r>
    </w:p>
    <w:p>
      <w:pPr>
        <w:pStyle w:val="null3"/>
        <w:jc w:val="left"/>
      </w:pPr>
      <w:r>
        <w:rPr>
          <w:sz w:val="21"/>
          <w:color w:val="000000"/>
        </w:rPr>
        <w:t>8、超滤率: ≤4000ml/h，误差＜1%</w:t>
      </w:r>
    </w:p>
    <w:p>
      <w:pPr>
        <w:pStyle w:val="null3"/>
        <w:jc w:val="left"/>
      </w:pPr>
      <w:r>
        <w:rPr>
          <w:sz w:val="21"/>
          <w:color w:val="000000"/>
        </w:rPr>
        <w:t>▲9、供水压力：0.5～5.0bar</w:t>
      </w:r>
    </w:p>
    <w:p>
      <w:pPr>
        <w:pStyle w:val="null3"/>
        <w:jc w:val="both"/>
      </w:pPr>
      <w:r>
        <w:rPr>
          <w:sz w:val="21"/>
          <w:b/>
          <w:color w:val="000000"/>
        </w:rPr>
        <w:t>（四）配置清单</w:t>
      </w:r>
    </w:p>
    <w:p>
      <w:pPr>
        <w:pStyle w:val="null3"/>
        <w:jc w:val="both"/>
      </w:pPr>
      <w:r>
        <w:rPr>
          <w:sz w:val="21"/>
          <w:b/>
          <w:color w:val="000000"/>
        </w:rPr>
        <w:t>A、 血液透析机单台配置（采购数量：3台）</w:t>
      </w:r>
    </w:p>
    <w:tbl>
      <w:tblPr>
        <w:tblW w:w="0" w:type="auto"/>
        <w:tblBorders>
          <w:top w:val="none" w:color="000000" w:sz="4"/>
          <w:left w:val="none" w:color="000000" w:sz="4"/>
          <w:bottom w:val="none" w:color="000000" w:sz="4"/>
          <w:right w:val="none" w:color="000000" w:sz="4"/>
          <w:insideH w:val="none"/>
          <w:insideV w:val="none"/>
        </w:tblBorders>
      </w:tblPr>
      <w:tblGrid>
        <w:gridCol w:w="2769"/>
        <w:gridCol w:w="4524"/>
        <w:gridCol w:w="1013"/>
      </w:tblGrid>
      <w:tr>
        <w:tc>
          <w:tcPr>
            <w:tcW w:type="dxa" w:w="27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45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配置</w:t>
            </w:r>
          </w:p>
        </w:tc>
        <w:tc>
          <w:tcPr>
            <w:tcW w:type="dxa" w:w="10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≥15英寸彩色触摸屏</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血泵</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肝素泵</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透析器夹</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进水</w:t>
            </w:r>
            <w:r>
              <w:rPr>
                <w:sz w:val="21"/>
                <w:color w:val="000000"/>
              </w:rPr>
              <w:t>/出水管</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各</w:t>
            </w:r>
            <w:r>
              <w:rPr>
                <w:sz w:val="21"/>
                <w:color w:val="000000"/>
              </w:rPr>
              <w:t>1根</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消毒液吸管</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1根</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消毒液支架</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输液支架</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透析液过滤器支架</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备用电池</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45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操作手册</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1本</w:t>
            </w:r>
          </w:p>
        </w:tc>
      </w:tr>
    </w:tbl>
    <w:p>
      <w:pPr>
        <w:pStyle w:val="null3"/>
        <w:jc w:val="both"/>
      </w:pPr>
      <w:r>
        <w:rPr>
          <w:sz w:val="21"/>
          <w:b/>
          <w:color w:val="000000"/>
        </w:rPr>
        <w:t>B、血液透析滤过机单台配置（采购数量：5台）</w:t>
      </w:r>
    </w:p>
    <w:tbl>
      <w:tblPr>
        <w:tblW w:w="0" w:type="auto"/>
        <w:tblBorders>
          <w:top w:val="none" w:color="000000" w:sz="4"/>
          <w:left w:val="none" w:color="000000" w:sz="4"/>
          <w:bottom w:val="none" w:color="000000" w:sz="4"/>
          <w:right w:val="none" w:color="000000" w:sz="4"/>
          <w:insideH w:val="none"/>
          <w:insideV w:val="none"/>
        </w:tblBorders>
      </w:tblPr>
      <w:tblGrid>
        <w:gridCol w:w="2769"/>
        <w:gridCol w:w="4547"/>
        <w:gridCol w:w="991"/>
      </w:tblGrid>
      <w:tr>
        <w:tc>
          <w:tcPr>
            <w:tcW w:type="dxa" w:w="27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4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配置</w:t>
            </w:r>
          </w:p>
        </w:tc>
        <w:tc>
          <w:tcPr>
            <w:tcW w:type="dxa" w:w="9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≥15英寸彩色触摸屏</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血泵</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置换液泵</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肝素泵</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透析器夹</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进水</w:t>
            </w:r>
            <w:r>
              <w:rPr>
                <w:sz w:val="21"/>
                <w:color w:val="000000"/>
              </w:rPr>
              <w:t>/出水管</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各</w:t>
            </w:r>
            <w:r>
              <w:rPr>
                <w:sz w:val="21"/>
                <w:color w:val="000000"/>
              </w:rPr>
              <w:t>1根</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消毒液吸管</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1根</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消毒液支架</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输液支架</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透析液过滤器支架</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备用电池</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1个</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4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操作手册</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1本</w:t>
            </w:r>
          </w:p>
        </w:tc>
      </w:tr>
    </w:tbl>
    <w:p>
      <w:pPr>
        <w:pStyle w:val="null3"/>
        <w:jc w:val="both"/>
      </w:pPr>
      <w:r>
        <w:rPr>
          <w:sz w:val="21"/>
          <w:b/>
          <w:color w:val="000000"/>
        </w:rPr>
        <w:t>（五）质保期及售后服务要求</w:t>
      </w:r>
    </w:p>
    <w:p>
      <w:pPr>
        <w:pStyle w:val="null3"/>
        <w:jc w:val="left"/>
      </w:pPr>
      <w:r>
        <w:rPr>
          <w:sz w:val="21"/>
          <w:color w:val="000000"/>
        </w:rPr>
        <w:t>1.提供至少3年的免费质保服务，包括设备故障维修、软件升级等。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left"/>
      </w:pPr>
      <w:r>
        <w:rPr>
          <w:sz w:val="21"/>
          <w:color w:val="000000"/>
        </w:rPr>
        <w:t>★1.所投设备具有有效的医疗器械注册证明（如国家另有规定，则适用其规定）。</w:t>
      </w:r>
    </w:p>
    <w:p>
      <w:pPr>
        <w:pStyle w:val="null3"/>
        <w:jc w:val="left"/>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spacing w:after="165"/>
        <w:jc w:val="both"/>
      </w:pPr>
      <w:r>
        <w:rPr>
          <w:sz w:val="21"/>
          <w:b/>
          <w:color w:val="000000"/>
        </w:rPr>
        <w:t>包</w:t>
      </w:r>
      <w:r>
        <w:rPr>
          <w:sz w:val="21"/>
          <w:b/>
          <w:color w:val="000000"/>
        </w:rPr>
        <w:t>3：320排CT球管用户需求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05"/>
        <w:gridCol w:w="795"/>
        <w:gridCol w:w="870"/>
        <w:gridCol w:w="1380"/>
        <w:gridCol w:w="2040"/>
      </w:tblGrid>
      <w:tr>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品目名称</w:t>
            </w: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320排CT球管</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r>
              <w:rPr>
                <w:sz w:val="21"/>
                <w:color w:val="000000"/>
              </w:rPr>
              <w:t>万元</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A02321300</w:t>
            </w:r>
            <w:r>
              <w:rPr>
                <w:sz w:val="21"/>
                <w:color w:val="000000"/>
              </w:rPr>
              <w:t>医用</w:t>
            </w:r>
            <w:r>
              <w:rPr>
                <w:sz w:val="21"/>
                <w:color w:val="000000"/>
              </w:rPr>
              <w:t>X线附属设备及部件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left"/>
      </w:pPr>
      <w:r>
        <w:rPr>
          <w:sz w:val="21"/>
          <w:b/>
          <w:color w:val="000000"/>
        </w:rPr>
        <w:t>（一）项目基本概况介绍</w:t>
      </w:r>
      <w:r>
        <w:rPr>
          <w:sz w:val="21"/>
        </w:rPr>
        <w:t xml:space="preserve"> </w:t>
      </w:r>
    </w:p>
    <w:p>
      <w:pPr>
        <w:pStyle w:val="null3"/>
        <w:jc w:val="both"/>
      </w:pPr>
      <w:r>
        <w:rPr>
          <w:sz w:val="21"/>
          <w:color w:val="000000"/>
        </w:rPr>
        <w:t>本项目用于医院现有的设备佳能</w:t>
      </w:r>
      <w:r>
        <w:rPr>
          <w:sz w:val="21"/>
          <w:color w:val="000000"/>
        </w:rPr>
        <w:t>Aquilion/320CT备用球管组件。</w:t>
      </w:r>
    </w:p>
    <w:p>
      <w:pPr>
        <w:pStyle w:val="null3"/>
        <w:jc w:val="left"/>
      </w:pPr>
      <w:r>
        <w:rPr>
          <w:sz w:val="21"/>
          <w:b/>
          <w:color w:val="000000"/>
        </w:rPr>
        <w:t>（二）参数要求</w:t>
      </w:r>
    </w:p>
    <w:p>
      <w:pPr>
        <w:pStyle w:val="null3"/>
        <w:jc w:val="both"/>
      </w:pPr>
      <w:r>
        <w:rPr>
          <w:sz w:val="21"/>
          <w:color w:val="000000"/>
        </w:rPr>
        <w:t>1.适用机型：Aquilion/320；</w:t>
      </w:r>
    </w:p>
    <w:p>
      <w:pPr>
        <w:pStyle w:val="null3"/>
        <w:jc w:val="both"/>
      </w:pPr>
      <w:r>
        <w:rPr>
          <w:sz w:val="21"/>
          <w:color w:val="000000"/>
        </w:rPr>
        <w:t>2.阳极热容量</w:t>
      </w:r>
      <w:r>
        <w:rPr>
          <w:sz w:val="21"/>
          <w:color w:val="000000"/>
        </w:rPr>
        <w:t>≥</w:t>
      </w:r>
      <w:r>
        <w:rPr>
          <w:sz w:val="21"/>
          <w:color w:val="000000"/>
        </w:rPr>
        <w:t>7.5MHU；</w:t>
      </w:r>
    </w:p>
    <w:p>
      <w:pPr>
        <w:pStyle w:val="null3"/>
        <w:jc w:val="both"/>
      </w:pPr>
      <w:r>
        <w:rPr>
          <w:sz w:val="21"/>
          <w:color w:val="000000"/>
        </w:rPr>
        <w:t>3.阳极冷却率</w:t>
      </w:r>
      <w:r>
        <w:rPr>
          <w:sz w:val="21"/>
          <w:color w:val="000000"/>
        </w:rPr>
        <w:t>≥</w:t>
      </w:r>
      <w:r>
        <w:rPr>
          <w:sz w:val="21"/>
          <w:color w:val="000000"/>
        </w:rPr>
        <w:t>1386KHU/min；</w:t>
      </w:r>
    </w:p>
    <w:p>
      <w:pPr>
        <w:pStyle w:val="null3"/>
        <w:jc w:val="both"/>
      </w:pPr>
      <w:r>
        <w:rPr>
          <w:sz w:val="21"/>
          <w:color w:val="000000"/>
        </w:rPr>
        <w:t>4.最高管电压</w:t>
      </w:r>
      <w:r>
        <w:rPr>
          <w:sz w:val="21"/>
          <w:color w:val="000000"/>
        </w:rPr>
        <w:t>≤</w:t>
      </w:r>
      <w:r>
        <w:rPr>
          <w:sz w:val="21"/>
          <w:color w:val="000000"/>
        </w:rPr>
        <w:t>150KV；</w:t>
      </w:r>
    </w:p>
    <w:p>
      <w:pPr>
        <w:pStyle w:val="null3"/>
        <w:jc w:val="both"/>
      </w:pPr>
      <w:r>
        <w:rPr>
          <w:sz w:val="21"/>
          <w:color w:val="000000"/>
        </w:rPr>
        <w:t>5.焦点：</w:t>
      </w:r>
      <w:r>
        <w:rPr>
          <w:sz w:val="21"/>
          <w:color w:val="000000"/>
        </w:rPr>
        <w:t>≥</w:t>
      </w:r>
      <w:r>
        <w:rPr>
          <w:sz w:val="21"/>
          <w:color w:val="000000"/>
        </w:rPr>
        <w:t>0.9×0.8，1.6×1.4；</w:t>
      </w:r>
    </w:p>
    <w:p>
      <w:pPr>
        <w:pStyle w:val="null3"/>
        <w:jc w:val="both"/>
      </w:pPr>
      <w:r>
        <w:rPr>
          <w:sz w:val="21"/>
          <w:color w:val="000000"/>
        </w:rPr>
        <w:t>6.靶面制成材料：表面铼钨合金；</w:t>
      </w:r>
    </w:p>
    <w:p>
      <w:pPr>
        <w:pStyle w:val="null3"/>
        <w:jc w:val="both"/>
      </w:pPr>
      <w:r>
        <w:rPr>
          <w:sz w:val="21"/>
          <w:color w:val="000000"/>
        </w:rPr>
        <w:t>7.质量保证：产品为全新原装球管。保证曝光</w:t>
      </w:r>
      <w:r>
        <w:rPr>
          <w:sz w:val="21"/>
          <w:color w:val="000000"/>
        </w:rPr>
        <w:t>≥</w:t>
      </w:r>
      <w:r>
        <w:rPr>
          <w:sz w:val="21"/>
          <w:color w:val="000000"/>
        </w:rPr>
        <w:t>20万次，5000次内损坏须更换一只同型号全新球管，费用已包含在中标价中</w:t>
      </w:r>
      <w:r>
        <w:rPr>
          <w:sz w:val="21"/>
          <w:color w:val="000000"/>
        </w:rPr>
        <w:t>；</w:t>
      </w:r>
      <w:r>
        <w:rPr>
          <w:sz w:val="21"/>
          <w:color w:val="000000"/>
        </w:rPr>
        <w:t>20万次内损坏按比例收取费用再提供一支全新相同型号的球管；</w:t>
      </w:r>
    </w:p>
    <w:p>
      <w:pPr>
        <w:pStyle w:val="null3"/>
        <w:jc w:val="both"/>
      </w:pPr>
      <w:r>
        <w:rPr>
          <w:sz w:val="21"/>
          <w:color w:val="000000"/>
        </w:rPr>
        <w:t>8.新球管计算公式：收取总费用=总价款/保用次数×已使用次数；</w:t>
      </w:r>
    </w:p>
    <w:p>
      <w:pPr>
        <w:pStyle w:val="null3"/>
        <w:jc w:val="left"/>
      </w:pPr>
      <w:r>
        <w:rPr>
          <w:sz w:val="21"/>
          <w:b/>
          <w:color w:val="000000"/>
        </w:rPr>
        <w:t>（三）质保期及售后服务要求</w:t>
      </w:r>
    </w:p>
    <w:p>
      <w:pPr>
        <w:pStyle w:val="null3"/>
        <w:jc w:val="both"/>
      </w:pPr>
      <w:r>
        <w:rPr>
          <w:sz w:val="21"/>
          <w:color w:val="000000"/>
        </w:rPr>
        <w:t>保证所提供球管为全新适配球管。</w:t>
      </w:r>
    </w:p>
    <w:p>
      <w:pPr>
        <w:pStyle w:val="null3"/>
        <w:jc w:val="left"/>
      </w:pPr>
      <w:r>
        <w:rPr>
          <w:sz w:val="21"/>
          <w:b/>
          <w:color w:val="000000"/>
        </w:rPr>
        <w:t>（四）基本要求</w:t>
      </w:r>
    </w:p>
    <w:p>
      <w:pPr>
        <w:pStyle w:val="null3"/>
        <w:jc w:val="left"/>
      </w:pPr>
      <w:r>
        <w:rPr>
          <w:sz w:val="21"/>
          <w:color w:val="000000"/>
        </w:rPr>
        <w:t>★</w:t>
      </w:r>
      <w:r>
        <w:rPr>
          <w:sz w:val="21"/>
          <w:color w:val="000000"/>
        </w:rPr>
        <w:t>1.</w:t>
      </w:r>
      <w:r>
        <w:rPr>
          <w:sz w:val="21"/>
          <w:color w:val="000000"/>
        </w:rPr>
        <w:t>所投设备具有有效的医疗器械注册证明（如球管无单独注册证则提供相匹配的整机注册证）。</w:t>
      </w:r>
    </w:p>
    <w:p>
      <w:pPr>
        <w:pStyle w:val="null3"/>
        <w:jc w:val="left"/>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w:t>
      </w:r>
      <w:r>
        <w:rPr>
          <w:sz w:val="21"/>
          <w:color w:val="000000"/>
        </w:rPr>
        <w:t>中标人</w:t>
      </w:r>
      <w:r>
        <w:rPr>
          <w:sz w:val="21"/>
          <w:color w:val="000000"/>
        </w:rPr>
        <w:t>收到采购人供货通知后</w:t>
      </w:r>
      <w:r>
        <w:rPr>
          <w:sz w:val="21"/>
          <w:color w:val="000000"/>
        </w:rPr>
        <w:t>5日历天内交货、安装、调试和验收。</w:t>
      </w:r>
    </w:p>
    <w:p>
      <w:pPr>
        <w:pStyle w:val="null3"/>
        <w:jc w:val="left"/>
      </w:pPr>
      <w:r>
        <w:rPr>
          <w:sz w:val="21"/>
          <w:color w:val="000000"/>
        </w:rPr>
        <w:t>（二）交货地点：广州市越秀区盘福路</w:t>
      </w:r>
      <w:r>
        <w:rPr>
          <w:sz w:val="21"/>
          <w:color w:val="000000"/>
        </w:rPr>
        <w:t>1号采购人指定地点。中标人需按有关标准提供货物的包装，并采用恰当的方式将货物运抵交货地点。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2.成交供应商负责所有设备从出厂到安装现场的运输。</w:t>
      </w:r>
    </w:p>
    <w:p>
      <w:pPr>
        <w:pStyle w:val="null3"/>
        <w:jc w:val="left"/>
      </w:pPr>
      <w:r>
        <w:rPr>
          <w:sz w:val="21"/>
          <w:color w:val="000000"/>
        </w:rPr>
        <w:t>3.双方将依据有关规定，对到货的规格、数量等进行检验。成交供应商需对其全部产品、零件、配件、介质造册登记，并与装箱单对比，如有出入需立即书面记录，由成交供应商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1.安装和调试应由具备厂家培训证书的专业技术人员执行，确保设备的正确安装和功能的正常发挥。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七、人员要求</w:t>
      </w:r>
    </w:p>
    <w:p>
      <w:pPr>
        <w:pStyle w:val="null3"/>
        <w:jc w:val="left"/>
      </w:pPr>
      <w:r>
        <w:rPr>
          <w:sz w:val="21"/>
          <w:color w:val="000000"/>
        </w:rPr>
        <w:t>提供</w:t>
      </w:r>
      <w:r>
        <w:rPr>
          <w:sz w:val="21"/>
          <w:color w:val="000000"/>
        </w:rPr>
        <w:t>原厂工程师更换安装新球管服务。</w:t>
      </w:r>
    </w:p>
    <w:p>
      <w:pPr>
        <w:pStyle w:val="null3"/>
        <w:ind w:firstLine="420"/>
        <w:jc w:val="both"/>
      </w:pPr>
      <w:r>
        <w:rPr>
          <w:sz w:val="21"/>
          <w:b/>
          <w:color w:val="000000"/>
        </w:rPr>
        <w:t>八、付款方式</w:t>
      </w:r>
    </w:p>
    <w:p>
      <w:pPr>
        <w:pStyle w:val="null3"/>
        <w:jc w:val="left"/>
      </w:pPr>
      <w:r>
        <w:rPr>
          <w:sz w:val="21"/>
          <w:color w:val="000000"/>
        </w:rPr>
        <w:t>（一）付款方式：银行转账。</w:t>
      </w:r>
    </w:p>
    <w:p>
      <w:pPr>
        <w:pStyle w:val="null3"/>
        <w:jc w:val="both"/>
      </w:pPr>
      <w:r>
        <w:rPr>
          <w:sz w:val="21"/>
          <w:color w:val="000000"/>
        </w:rPr>
        <w:t>（二）如中标人为非中小微企业：一次性支付，合同签署完毕，设备安装调试及验收合格后</w:t>
      </w:r>
      <w:r>
        <w:rPr>
          <w:sz w:val="21"/>
          <w:color w:val="000000"/>
        </w:rPr>
        <w:t>5个工作日内支付。</w:t>
      </w:r>
    </w:p>
    <w:p>
      <w:pPr>
        <w:pStyle w:val="null3"/>
        <w:jc w:val="both"/>
      </w:pPr>
      <w:r>
        <w:rPr>
          <w:sz w:val="21"/>
          <w:color w:val="000000"/>
        </w:rPr>
        <w:t>（三）如中标人为中小微企业：</w:t>
      </w:r>
    </w:p>
    <w:p>
      <w:pPr>
        <w:pStyle w:val="null3"/>
        <w:jc w:val="both"/>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w:t>
      </w:r>
    </w:p>
    <w:p>
      <w:pPr>
        <w:pStyle w:val="null3"/>
        <w:jc w:val="left"/>
      </w:pPr>
      <w:r>
        <w:rPr>
          <w:sz w:val="21"/>
          <w:b/>
          <w:color w:val="000000"/>
        </w:rPr>
        <w:t>包</w:t>
      </w:r>
      <w:r>
        <w:rPr>
          <w:sz w:val="21"/>
          <w:b/>
          <w:color w:val="000000"/>
        </w:rPr>
        <w:t>4</w:t>
      </w:r>
      <w:r>
        <w:rPr>
          <w:sz w:val="21"/>
          <w:b/>
          <w:color w:val="000000"/>
        </w:rPr>
        <w:t>：激光扫描检眼镜</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5"/>
        <w:gridCol w:w="840"/>
        <w:gridCol w:w="870"/>
        <w:gridCol w:w="1275"/>
        <w:gridCol w:w="2085"/>
      </w:tblGrid>
      <w:tr>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激光扫描检眼镜</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2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A02320600医用激光仪器及设备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眼科采集</w:t>
      </w:r>
      <w:r>
        <w:rPr>
          <w:sz w:val="21"/>
          <w:color w:val="000000"/>
        </w:rPr>
        <w:t>超广角</w:t>
      </w:r>
      <w:r>
        <w:rPr>
          <w:sz w:val="21"/>
          <w:color w:val="000000"/>
        </w:rPr>
        <w:t>眼底图像，</w:t>
      </w:r>
      <w:r>
        <w:rPr>
          <w:sz w:val="21"/>
          <w:color w:val="000000"/>
        </w:rPr>
        <w:t>提供更广阔的视野，帮助医生更早、更准确地发现眼底病变，提升诊疗水平。</w:t>
      </w:r>
    </w:p>
    <w:p>
      <w:pPr>
        <w:pStyle w:val="null3"/>
        <w:jc w:val="left"/>
      </w:pPr>
      <w:r>
        <w:rPr>
          <w:sz w:val="21"/>
          <w:color w:val="000000"/>
        </w:rPr>
        <w:t>本项目需实现的目标为：</w:t>
      </w:r>
    </w:p>
    <w:p>
      <w:pPr>
        <w:pStyle w:val="null3"/>
        <w:jc w:val="left"/>
      </w:pPr>
      <w:r>
        <w:rPr>
          <w:sz w:val="21"/>
          <w:color w:val="000000"/>
        </w:rPr>
        <w:t>1.提升诊断准确性：通过超广角成像和高分辨率图像，早期发现视网膜病变，减少漏诊和误诊。</w:t>
      </w:r>
    </w:p>
    <w:p>
      <w:pPr>
        <w:pStyle w:val="null3"/>
        <w:jc w:val="left"/>
      </w:pPr>
      <w:r>
        <w:rPr>
          <w:sz w:val="21"/>
          <w:color w:val="000000"/>
        </w:rPr>
        <w:t>2.提高工作效率，缩短检查时间，提高门诊和筛查效率，满足更多患者的检查需求。</w:t>
      </w:r>
    </w:p>
    <w:p>
      <w:pPr>
        <w:pStyle w:val="null3"/>
        <w:jc w:val="left"/>
      </w:pPr>
      <w:r>
        <w:rPr>
          <w:sz w:val="21"/>
          <w:color w:val="000000"/>
        </w:rPr>
        <w:t>3.支持疾病筛查与随访，适用于糖尿病视网膜病变、青光眼、黄斑变性等疾病的筛查和随访。</w:t>
      </w:r>
    </w:p>
    <w:p>
      <w:pPr>
        <w:pStyle w:val="null3"/>
        <w:jc w:val="left"/>
      </w:pPr>
      <w:r>
        <w:rPr>
          <w:sz w:val="21"/>
          <w:color w:val="000000"/>
        </w:rPr>
        <w:t>4.推动科研与教学，为科研项目提供高质量的图像数据，支持教学和培训。</w:t>
      </w:r>
    </w:p>
    <w:p>
      <w:pPr>
        <w:pStyle w:val="null3"/>
        <w:jc w:val="left"/>
      </w:pPr>
      <w:r>
        <w:rPr>
          <w:sz w:val="21"/>
          <w:b/>
          <w:color w:val="000000"/>
        </w:rPr>
        <w:t>（三）参数要求</w:t>
      </w:r>
    </w:p>
    <w:p>
      <w:pPr>
        <w:pStyle w:val="null3"/>
        <w:jc w:val="left"/>
      </w:pPr>
      <w:r>
        <w:rPr>
          <w:sz w:val="21"/>
          <w:color w:val="000000"/>
        </w:rPr>
        <w:t>▲1.成像原理：共焦激光成像。</w:t>
      </w:r>
    </w:p>
    <w:p>
      <w:pPr>
        <w:pStyle w:val="null3"/>
        <w:jc w:val="left"/>
      </w:pPr>
      <w:r>
        <w:rPr>
          <w:sz w:val="21"/>
          <w:color w:val="000000"/>
        </w:rPr>
        <w:t>▲2.虹膜后虚焦点超广角成像技术，非接触、一次扫描即可获得超广角≥200°的眼底图像，无需拼图。</w:t>
      </w:r>
    </w:p>
    <w:p>
      <w:pPr>
        <w:pStyle w:val="null3"/>
        <w:jc w:val="left"/>
      </w:pPr>
      <w:r>
        <w:rPr>
          <w:sz w:val="21"/>
          <w:color w:val="000000"/>
        </w:rPr>
        <w:t>3.通过眼位引导，可获得200-240°更大范围的图像。</w:t>
      </w:r>
    </w:p>
    <w:p>
      <w:pPr>
        <w:pStyle w:val="null3"/>
        <w:jc w:val="left"/>
      </w:pPr>
      <w:r>
        <w:rPr>
          <w:sz w:val="21"/>
          <w:color w:val="000000"/>
        </w:rPr>
        <w:t>▲4.免散瞳，最小瞳孔直径≤2mm即可成像。</w:t>
      </w:r>
    </w:p>
    <w:p>
      <w:pPr>
        <w:pStyle w:val="null3"/>
        <w:jc w:val="left"/>
      </w:pPr>
      <w:r>
        <w:rPr>
          <w:sz w:val="21"/>
          <w:color w:val="000000"/>
        </w:rPr>
        <w:t>▲5.两种拍摄功能：具备超广角彩照、超广角自发荧光两种功能。</w:t>
      </w:r>
    </w:p>
    <w:p>
      <w:pPr>
        <w:pStyle w:val="null3"/>
        <w:jc w:val="left"/>
      </w:pPr>
      <w:r>
        <w:rPr>
          <w:sz w:val="21"/>
          <w:color w:val="000000"/>
        </w:rPr>
        <w:t>6.可自动拍摄或手动拍摄成像模式。</w:t>
      </w:r>
    </w:p>
    <w:p>
      <w:pPr>
        <w:pStyle w:val="null3"/>
        <w:jc w:val="left"/>
      </w:pPr>
      <w:r>
        <w:rPr>
          <w:sz w:val="21"/>
          <w:color w:val="000000"/>
        </w:rPr>
        <w:t>7.成像时间≤0.4s。</w:t>
      </w:r>
    </w:p>
    <w:p>
      <w:pPr>
        <w:pStyle w:val="null3"/>
        <w:jc w:val="left"/>
      </w:pPr>
      <w:r>
        <w:rPr>
          <w:sz w:val="21"/>
          <w:color w:val="000000"/>
        </w:rPr>
        <w:t>8.利用红、绿两种激光成像分层扫描，支持疾病的监测、诊断和分层分析：</w:t>
      </w:r>
    </w:p>
    <w:p>
      <w:pPr>
        <w:pStyle w:val="null3"/>
        <w:jc w:val="left"/>
      </w:pPr>
      <w:r>
        <w:rPr>
          <w:sz w:val="21"/>
          <w:color w:val="000000"/>
        </w:rPr>
        <w:t>8.1绿激光532nm：显示视网膜神经层至RPE的信息，同时用作自发荧光的激发光源。</w:t>
      </w:r>
    </w:p>
    <w:p>
      <w:pPr>
        <w:pStyle w:val="null3"/>
        <w:jc w:val="left"/>
      </w:pPr>
      <w:r>
        <w:rPr>
          <w:sz w:val="21"/>
          <w:color w:val="000000"/>
        </w:rPr>
        <w:t>8.2红激光635nm：显示视网膜深层RPE至脉络膜的信息。</w:t>
      </w:r>
    </w:p>
    <w:p>
      <w:pPr>
        <w:pStyle w:val="null3"/>
        <w:jc w:val="left"/>
      </w:pPr>
      <w:r>
        <w:rPr>
          <w:sz w:val="21"/>
          <w:color w:val="000000"/>
        </w:rPr>
        <w:t>8.3超广角彩照：通过532nm绿激光和635nm红激光同时扫描，并通过影像处理系统处理，即可获取超广角视网膜影像、超广角脉络膜影像复合的超广角彩照</w:t>
      </w:r>
    </w:p>
    <w:p>
      <w:pPr>
        <w:pStyle w:val="null3"/>
        <w:jc w:val="left"/>
      </w:pPr>
      <w:r>
        <w:rPr>
          <w:sz w:val="21"/>
          <w:color w:val="000000"/>
        </w:rPr>
        <w:t>8.4超广角自发荧光：通过532nm绿激光激发眼底脂褐质发出荧光获取超广角自发荧光成像，可以显示色素上皮脂褐质细胞的代谢情况</w:t>
      </w:r>
    </w:p>
    <w:p>
      <w:pPr>
        <w:pStyle w:val="null3"/>
        <w:jc w:val="left"/>
      </w:pPr>
      <w:r>
        <w:rPr>
          <w:sz w:val="21"/>
          <w:color w:val="000000"/>
        </w:rPr>
        <w:t>8.5视盘立体图：具有立体成像拍摄模式，可用于观察视盘情况</w:t>
      </w:r>
    </w:p>
    <w:p>
      <w:pPr>
        <w:pStyle w:val="null3"/>
        <w:jc w:val="left"/>
      </w:pPr>
      <w:r>
        <w:rPr>
          <w:sz w:val="21"/>
          <w:color w:val="000000"/>
        </w:rPr>
        <w:t>9.图像分辨率：≤14μm。</w:t>
      </w:r>
    </w:p>
    <w:p>
      <w:pPr>
        <w:pStyle w:val="null3"/>
        <w:jc w:val="left"/>
      </w:pPr>
      <w:r>
        <w:rPr>
          <w:sz w:val="21"/>
          <w:color w:val="000000"/>
        </w:rPr>
        <w:t>10.具备完善的读图系统</w:t>
      </w:r>
    </w:p>
    <w:p>
      <w:pPr>
        <w:pStyle w:val="null3"/>
        <w:jc w:val="left"/>
      </w:pPr>
      <w:r>
        <w:rPr>
          <w:sz w:val="21"/>
          <w:color w:val="000000"/>
        </w:rPr>
        <w:t>10.1具备分层功能，红、绿通道可以分别显示脉络膜和视网膜。</w:t>
      </w:r>
    </w:p>
    <w:p>
      <w:pPr>
        <w:pStyle w:val="null3"/>
        <w:jc w:val="left"/>
      </w:pPr>
      <w:r>
        <w:rPr>
          <w:sz w:val="21"/>
          <w:color w:val="000000"/>
        </w:rPr>
        <w:t>▲10.2具备3D立体视图演示功能，模拟眼球立体动画，支持白内障和屈光不正的患教演示。</w:t>
      </w:r>
    </w:p>
    <w:p>
      <w:pPr>
        <w:pStyle w:val="null3"/>
        <w:jc w:val="left"/>
      </w:pPr>
      <w:r>
        <w:rPr>
          <w:sz w:val="21"/>
          <w:color w:val="000000"/>
        </w:rPr>
        <w:t>▲10.3具备读图放大镜视图功能，支持图像局部放大，彩照和自发荧光的叠加查看，支持不同影像之间随病程进行对比观察。</w:t>
      </w:r>
    </w:p>
    <w:p>
      <w:pPr>
        <w:pStyle w:val="null3"/>
        <w:jc w:val="left"/>
      </w:pPr>
      <w:r>
        <w:rPr>
          <w:sz w:val="21"/>
          <w:color w:val="000000"/>
        </w:rPr>
        <w:t>10.4测量和注释功能，支持距离，面积，杯盘比测量以及标记功能。</w:t>
      </w:r>
    </w:p>
    <w:p>
      <w:pPr>
        <w:pStyle w:val="null3"/>
        <w:jc w:val="left"/>
      </w:pPr>
      <w:r>
        <w:rPr>
          <w:sz w:val="21"/>
          <w:color w:val="000000"/>
        </w:rPr>
        <w:t>▲10.5支持糖尿病视网膜病变早期治疗研究七视野图像模拟功能，优化糖尿病视网膜病变的分级流程</w:t>
      </w:r>
    </w:p>
    <w:p>
      <w:pPr>
        <w:pStyle w:val="null3"/>
        <w:jc w:val="left"/>
      </w:pPr>
      <w:r>
        <w:rPr>
          <w:sz w:val="21"/>
          <w:color w:val="000000"/>
        </w:rPr>
        <w:t>10.6图像可立即传输和存储，可用于远程医疗合作。</w:t>
      </w:r>
    </w:p>
    <w:p>
      <w:pPr>
        <w:pStyle w:val="null3"/>
        <w:jc w:val="left"/>
      </w:pPr>
      <w:r>
        <w:rPr>
          <w:sz w:val="21"/>
          <w:color w:val="000000"/>
        </w:rPr>
        <w:t>10.7软件具备模拟传统光学原理成像设备图像功能。</w:t>
      </w:r>
    </w:p>
    <w:p>
      <w:pPr>
        <w:pStyle w:val="null3"/>
        <w:jc w:val="left"/>
      </w:pPr>
      <w:r>
        <w:rPr>
          <w:sz w:val="21"/>
          <w:color w:val="000000"/>
        </w:rPr>
        <w:t>11.激光级别：</w:t>
      </w:r>
      <w:r>
        <w:rPr>
          <w:sz w:val="21"/>
          <w:color w:val="000000"/>
        </w:rPr>
        <w:t>不低于</w:t>
      </w:r>
      <w:r>
        <w:rPr>
          <w:sz w:val="21"/>
          <w:color w:val="000000"/>
        </w:rPr>
        <w:t>安全激光</w:t>
      </w:r>
      <w:r>
        <w:rPr>
          <w:sz w:val="21"/>
          <w:color w:val="000000"/>
        </w:rPr>
        <w:t>1级。</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547"/>
        <w:gridCol w:w="60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系统工作站</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电动升降台</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彩色喷墨图文输出装置</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前面罩</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left"/>
      </w:pPr>
      <w:r>
        <w:rPr>
          <w:sz w:val="21"/>
          <w:color w:val="000000"/>
        </w:rPr>
        <w:t>1.提供至少3年的免费质保服务，包括设备故障维修、软件升级等。</w:t>
      </w:r>
    </w:p>
    <w:p>
      <w:pPr>
        <w:pStyle w:val="null3"/>
        <w:jc w:val="left"/>
      </w:pPr>
      <w:r>
        <w:rPr>
          <w:sz w:val="21"/>
          <w:color w:val="000000"/>
        </w:rPr>
        <w:t>2.成交后设立24小时客服热线，确保在设备使用过程中能够及时解决各类问题。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★1.所投设备具有有效的医疗器械注册证明（如国家另有规定，则适用其规定）。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both"/>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采购包1（摆式锯（二次开胸锯）、胸骨锯）</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摆式锯（二次开胸锯）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165,000.00</w:t>
            </w:r>
          </w:p>
        </w:tc>
        <w:tc>
          <w:tcPr>
            <w:tcW w:type="dxa" w:w="831"/>
          </w:tcPr>
          <w:p>
            <w:pPr>
              <w:pStyle w:val="null3"/>
              <w:jc w:val="right"/>
            </w:pPr>
            <w:r>
              <w:rPr/>
              <w:t>165,000.00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胸骨锯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摆式锯（二次开胸锯）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胸骨锯</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采购包2（血液透析滤过机）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血液透析滤过机</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1,230,000.00</w:t>
            </w:r>
          </w:p>
        </w:tc>
        <w:tc>
          <w:tcPr>
            <w:tcW w:type="dxa" w:w="831"/>
          </w:tcPr>
          <w:p>
            <w:pPr>
              <w:pStyle w:val="null3"/>
              <w:jc w:val="right"/>
            </w:pPr>
            <w:r>
              <w:rPr/>
              <w:t>1,230,000.00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血液透析滤过机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采购包3（320排CT球管）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第1期为(按用户需求书要求)：支付比例100%，按用户需求书要求。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线附属设备及部件</w:t>
            </w:r>
          </w:p>
        </w:tc>
        <w:tc>
          <w:tcPr>
            <w:tcW w:type="dxa" w:w="831"/>
          </w:tcPr>
          <w:p>
            <w:pPr>
              <w:pStyle w:val="null3"/>
              <w:jc w:val="left"/>
            </w:pPr>
            <w:r>
              <w:rPr/>
              <w:t>320排CT球管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320排CT球管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采购包4（激光扫描检眼镜）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第1期为(预付款)：支付比例40%，1.合同的款项以人民币转账方式支付。若属国库支付项目的，其支付时间按财政部相关规定执行。 2.签订合同之日起5个工作日内凭合同40%发票由采购人向中标人支付40%合同款；。</w:t>
            </w:r>
          </w:p>
          <w:p>
            <w:pPr>
              <w:pStyle w:val="null3"/>
            </w:pPr>
            <w:r>
              <w:rPr/>
              <w:t>第2期为(尾款)：支付比例60%，,3.合同设备全部到指定地点交付并完成安装及验收后，中标人凭（1）送货单；（2）合同剩余60%发票；（3）安装验收报告，由采购人在收到发票后5个工作日内支付60%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医用激光仪器及设备</w:t>
            </w:r>
          </w:p>
        </w:tc>
        <w:tc>
          <w:tcPr>
            <w:tcW w:type="dxa" w:w="831"/>
          </w:tcPr>
          <w:p>
            <w:pPr>
              <w:pStyle w:val="null3"/>
              <w:jc w:val="left"/>
            </w:pPr>
            <w:r>
              <w:rPr/>
              <w:t>激光扫描检眼镜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1,390,000.00</w:t>
            </w:r>
          </w:p>
        </w:tc>
        <w:tc>
          <w:tcPr>
            <w:tcW w:type="dxa" w:w="831"/>
          </w:tcPr>
          <w:p>
            <w:pPr>
              <w:pStyle w:val="null3"/>
              <w:jc w:val="right"/>
            </w:pPr>
            <w:r>
              <w:rPr/>
              <w:t>1,390,000.00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激光扫描检眼镜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1、包3、包4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摆式锯（二次开胸锯）、胸骨锯)：综合评分法,是指投标文件满足招标文件全部实质性要求，且按照评审因素的量化指标评审得分最高的投标人为中标候选人的评标方法。（最低报价不是中标的唯一依据。）</w:t>
      </w:r>
    </w:p>
    <w:p>
      <w:pPr>
        <w:pStyle w:val="null3"/>
      </w:pPr>
      <w:r>
        <w:rPr/>
        <w:t>采购包2(血液透析滤过机)：综合评分法,是指投标文件满足招标文件全部实质性要求，且按照评审因素的量化指标评审得分最高的投标人为中标候选人的评标方法。（最低报价不是中标的唯一依据。）</w:t>
      </w:r>
    </w:p>
    <w:p>
      <w:pPr>
        <w:pStyle w:val="null3"/>
      </w:pPr>
      <w:r>
        <w:rPr/>
        <w:t>采购包3(320排CT球管)：综合评分法,是指投标文件满足招标文件全部实质性要求，且按照评审因素的量化指标评审得分最高的投标人为中标候选人的评标方法。（最低报价不是中标的唯一依据。）</w:t>
      </w:r>
    </w:p>
    <w:p>
      <w:pPr>
        <w:pStyle w:val="null3"/>
      </w:pPr>
      <w:r>
        <w:rPr/>
        <w:t>采购包4(激光扫描检眼镜)：综合评分法,是指投标文件满足招标文件全部实质性要求，且按照评审因素的量化指标评审得分最高的投标人为中标候选人的评标方法。（最低报价不是中标的唯一依据。）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采购包1（摆式锯（二次开胸锯）、胸骨锯）：</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采购包2（血液透析滤过机）：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采购包3（320排CT球管）：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采购包4（激光扫描检眼镜）：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采购包1（摆式锯（二次开胸锯）、胸骨锯）：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采购包3（320排CT球管）：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采购包4（激光扫描检眼镜）：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采购包1（摆式锯（二次开胸锯）、胸骨锯）：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采购包3（320排CT球管）：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采购包4（激光扫描检眼镜）：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采购包1(摆式锯（二次开胸锯）、胸骨锯):</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(26.0分)</w:t>
            </w:r>
          </w:p>
        </w:tc>
        <w:tc>
          <w:tcPr>
            <w:tcW w:type="dxa" w:w="5076"/>
          </w:tcPr>
          <w:p>
            <w:pPr>
              <w:pStyle w:val="null3"/>
              <w:jc w:val="left"/>
            </w:pPr>
            <w:r>
              <w:rPr/>
              <w:t>包1-1： 完全满足或优于采购需求 “用户需求书”中（一、采购需求）带“▲”号的重要技术条款（按用户需求中最细分级计算）得:14分； 有1条带“▲”号的重要技术条款负偏离，得12分； 有2条带“▲”号的重要技术条款负偏离，得10分； 有3条带“▲”号的重要技术条款负偏离，得8分； 有4条带“▲”号的重要技术条款负偏离，得6分； 有5条带“▲”号的重要技术条款负偏离，得4分；有6条带“▲”号的重要技术条款负偏离，得2分；有7条带“▲”号的重要技术条款负偏离，得0分。 包1-2： 完全满足或优于采购需求 “用户需求书”中（一、采购需求）带“▲”号的重要技术条款（按用户需求中最细分级计算）得:12分； 有1条带“▲”号的重要技术条款负偏离，得10分； 有2条带“▲”号的重要技术条款负偏离，得8分； 有3条带“▲”号的重要技术条款负偏离，得6分； 有4条带“▲”号的重要技术条款负偏离，得4分； 有5条带“▲”号的重要技术条款负偏离，得2分；有6条带“▲”号的重要技术条款负偏离，得0分。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(24.0分)</w:t>
            </w:r>
          </w:p>
        </w:tc>
        <w:tc>
          <w:tcPr>
            <w:tcW w:type="dxa" w:w="5076"/>
          </w:tcPr>
          <w:p>
            <w:pPr>
              <w:pStyle w:val="null3"/>
              <w:jc w:val="left"/>
            </w:pPr>
            <w:r>
              <w:rPr/>
              <w:t>包1-1： 根据投标人所投产品对采购需求中“用户需求书”中（一、采购需求）的一般技术参数（按用户需求中最细分级计算）（标注★”或“▲”技术参数的条款除外）对应响应情况进行评审： 完全满足一般技术参数12分； 有1条一般技术参数负偏离，得11分； 有2条一般技术参数负偏离，得10分； 有3条一般技术参数负偏离，得9分； 有4条一般技术参数负偏离，得8分； 有5条一般技术参数负偏离，得7分； ···以此类推，有11条或以上一般技术参数负偏离，得1分。 包1-2： 根据投标人所投产品对采购需求中“用户需求书”中（一、采购需求）的一般技术参数（按用户需求中最细分级计算）（标注★”或“▲”技术参数的条款除外）对应响应情况进行评审： 完全满足一般技术参数12分； 有1条一般技术参数负偏离，得11分； 有2条一般技术参数负偏离，得10分； 有3条一般技术参数负偏离，得9分； 有4条一般技术参数负偏离，得8分； 有5条一般技术参数负偏离，得7分； ···以此类推，有11条或以上一般技术参数负偏离，得1分。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包1-1： 投标人必须对采购需求中“二、交货要求；三、包装、运输及到货检验；四、安装调试要求；五、验收要求和验收标准；六、培训要求；七、付款方式”逐条响应： 优于或完全满足得1.5分； 每出现一条负偏离，减少0.25分，负偏离为6条的得0分。 包1-2： 投标人必须对采购需求中“二、交货要求；三、包装、运输及到货检验；四、安装调试要求；五、验收要求和验收标准；六、培训要求；七、付款方式”逐条响应： 优于或完全满足得1.5分； 每出现一条负偏离，减少0.25分，负偏离为6条的得0分。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采购包2(血液透析滤过机):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 “用户需求书”中（一、采购需求）带“▲”号的重要技术条款（按用户需求中最细分级计算）得:30分； 有1条带“▲”号的重要技术条款负偏离，得28分； 有2条带“▲”号的重要技术条款负偏离，得26分；有3条带“▲”号的重要技术条款负偏离，得24分；有4条带“▲”号的重要技术条款负偏离，得22分；有5条带“▲”号的重要技术条款负偏离，得20分；有6条带“▲”号的重要技术条款负偏离，得18分；···以此类推，有15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完全满足一般技术参数，得20分； 有1-10条一般技术参数负偏离，得15分； 有11-20条一般技术参数负偏离，得10分； 有21-30条一般技术参数负偏离，得5分； 有31-40条一般技术参数负偏离，得3分；有41-56条一般技术参数负偏离，得1分。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采购包3(320排CT球管):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(5.0分)</w:t>
            </w:r>
          </w:p>
        </w:tc>
        <w:tc>
          <w:tcPr>
            <w:tcW w:type="dxa" w:w="5076"/>
          </w:tcPr>
          <w:p>
            <w:pPr>
              <w:pStyle w:val="null3"/>
              <w:jc w:val="left"/>
            </w:pPr>
            <w:r>
              <w:rPr/>
              <w:t>完全满足或优于采购需求 “用户需求书”中（一、采购需求）带“▲”号的重要技术条款（按用户需求中最细分级计算）得:5分； 有1条带“▲”号的重要技术条款负偏离，得0分。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(45.0分)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完全满足一般技术参数，得45分； 有1条一般技术参数负偏离，得41分； 有2条一般技术参数负偏离，得37分； 有3条一般技术参数负偏离，得33分； 有4条一般技术参数负偏离，得29分；···以此类推， 有10条一般技术参数负偏离，得5分；有11条或以上一般技术参数负偏离，得1分。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采购包4(激光扫描检眼镜):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(32.0分)</w:t>
            </w:r>
          </w:p>
        </w:tc>
        <w:tc>
          <w:tcPr>
            <w:tcW w:type="dxa" w:w="5076"/>
          </w:tcPr>
          <w:p>
            <w:pPr>
              <w:pStyle w:val="null3"/>
              <w:jc w:val="left"/>
            </w:pPr>
            <w:r>
              <w:rPr/>
              <w:t>完全满足或优于采购需求“用户需求书”中（一、采购需求）的带“▲”号的重要技术条款（按用户需求中最细分级计算）得32分； 有1条带“▲”号的重要技术条款负偏离，得28分； 有2条带“▲”号的重要技术条款负偏离，得24分； 有3条带“▲”号的重要技术条款负偏离，得20分； 有4条带“▲”号的重要技术条款负偏离，得16分； 有5条带“▲”号的重要技术条款负偏离，得12分；···以此类推有8条带“▲”号的重要技术条款负偏离，得0分。备注：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(18.0分)</w:t>
            </w:r>
          </w:p>
        </w:tc>
        <w:tc>
          <w:tcPr>
            <w:tcW w:type="dxa" w:w="5076"/>
          </w:tcPr>
          <w:p>
            <w:pPr>
              <w:pStyle w:val="null3"/>
              <w:jc w:val="left"/>
            </w:pPr>
            <w:r>
              <w:rPr/>
              <w:t>根据投标人所投产品对采购需求“用户需求书”中（一、采购需求）的一般技术参数（按用户需求中最细分级计算）（标注★”或“▲”技术参数的条款除外）对应响应情况进行评审： 完全满足一般技术参数18分； 有1条一般技术参数负偏离，得17分； 有2条一般技术参数负偏离，得16分； 有3条一般技术参数负偏离，得15分； 有4条一般技术参数负偏离，得14分；有5条一般技术参数负偏离，得13分；···以此类推，有17条或以上一般技术参数负偏离，得1分。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12</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0724-2531Z2633127</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r>
        <w:rPr>
          <w:sz w:val="24"/>
          <w:color w:val="000000"/>
        </w:rPr>
        <w:t>（适用于包</w:t>
      </w:r>
      <w:r>
        <w:rPr>
          <w:sz w:val="24"/>
          <w:color w:val="000000"/>
        </w:rPr>
        <w:t>1</w:t>
      </w:r>
      <w:r>
        <w:rPr>
          <w:sz w:val="24"/>
          <w:color w:val="000000"/>
        </w:rPr>
        <w:t>、包</w:t>
      </w:r>
      <w:r>
        <w:rPr>
          <w:sz w:val="24"/>
          <w:color w:val="000000"/>
        </w:rPr>
        <w:t>2</w:t>
      </w:r>
      <w:r>
        <w:rPr>
          <w:sz w:val="24"/>
          <w:color w:val="000000"/>
        </w:rPr>
        <w:t>、包</w:t>
      </w:r>
      <w:r>
        <w:rPr>
          <w:sz w:val="24"/>
          <w:color w:val="000000"/>
        </w:rPr>
        <w:t>4</w:t>
      </w:r>
      <w:r>
        <w:rPr>
          <w:sz w:val="24"/>
          <w:color w:val="000000"/>
        </w:rPr>
        <w:t>及包</w:t>
      </w:r>
      <w:r>
        <w:rPr>
          <w:sz w:val="24"/>
          <w:color w:val="000000"/>
        </w:rPr>
        <w:t>3</w:t>
      </w:r>
      <w:r>
        <w:rPr>
          <w:sz w:val="24"/>
          <w:color w:val="000000"/>
        </w:rPr>
        <w:t>如为中小微企业中标）</w:t>
      </w:r>
    </w:p>
    <w:p>
      <w:pPr>
        <w:pStyle w:val="null3"/>
        <w:jc w:val="both"/>
      </w:pPr>
      <w:r>
        <w:rPr>
          <w:sz w:val="24"/>
          <w:color w:val="000000"/>
        </w:rPr>
        <w:t>7.2</w:t>
      </w:r>
      <w:r>
        <w:rPr>
          <w:sz w:val="24"/>
          <w:color w:val="000000"/>
        </w:rPr>
        <w:t>一次性支付</w:t>
      </w:r>
      <w:r>
        <w:rPr>
          <w:sz w:val="24"/>
          <w:color w:val="000000"/>
        </w:rPr>
        <w:t>100%</w:t>
      </w:r>
      <w:r>
        <w:rPr>
          <w:sz w:val="24"/>
          <w:color w:val="000000"/>
        </w:rPr>
        <w:t>，</w:t>
      </w:r>
      <w:r>
        <w:rPr>
          <w:sz w:val="24"/>
          <w:color w:val="000000"/>
        </w:rPr>
        <w:t>¥</w:t>
      </w:r>
      <w:r>
        <w:rPr>
          <w:b/>
          <w:u w:val="single"/>
        </w:rPr>
        <w:t xml:space="preserve">         </w:t>
      </w:r>
      <w:r>
        <w:rPr>
          <w:sz w:val="24"/>
          <w:color w:val="000000"/>
          <w:u w:val="single"/>
        </w:rPr>
        <w:t>元</w:t>
      </w:r>
      <w:r>
        <w:rPr>
          <w:sz w:val="24"/>
          <w:color w:val="000000"/>
        </w:rPr>
        <w:t>）</w:t>
      </w:r>
      <w:r>
        <w:rPr>
          <w:sz w:val="24"/>
          <w:color w:val="000000"/>
        </w:rPr>
        <w:t>，合同签署完毕，设备安装调试及验收合格后</w:t>
      </w:r>
      <w:r>
        <w:rPr>
          <w:sz w:val="24"/>
          <w:color w:val="000000"/>
        </w:rPr>
        <w:t>5</w:t>
      </w:r>
      <w:r>
        <w:rPr>
          <w:sz w:val="24"/>
          <w:color w:val="000000"/>
        </w:rPr>
        <w:t>个工作日内支付。（适用于包</w:t>
      </w:r>
      <w:r>
        <w:rPr>
          <w:sz w:val="24"/>
          <w:color w:val="000000"/>
        </w:rPr>
        <w:t>3</w:t>
      </w:r>
      <w:r>
        <w:rPr>
          <w:sz w:val="24"/>
          <w:color w:val="000000"/>
        </w:rPr>
        <w:t>如为非中小微企业中标）</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spacing w:after="165"/>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440101-2025-10464</w:t>
      </w:r>
    </w:p>
    <w:p>
      <w:pPr>
        <w:pStyle w:val="null3"/>
        <w:jc w:val="center"/>
        <w:outlineLvl w:val="3"/>
      </w:pPr>
      <w:r>
        <w:rPr>
          <w:sz w:val="24"/>
          <w:b/>
        </w:rPr>
        <w:t>采购项目编号：</w:t>
      </w:r>
      <w:r>
        <w:rPr>
          <w:sz w:val="24"/>
          <w:b/>
        </w:rPr>
        <w:t>0724-2531Z2633127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广州市第一人民医院采购医疗设备货物项目（2025年第12批）</w:t>
      </w:r>
      <w:r>
        <w:rPr>
          <w:u w:val="single"/>
        </w:rPr>
        <w:t>”</w:t>
      </w:r>
      <w:r>
        <w:rPr/>
        <w:t>项目的招标[采购项目编号为：</w:t>
      </w:r>
      <w:r>
        <w:rPr>
          <w:u w:val="single"/>
        </w:rPr>
        <w:t>0724-2531Z2633127</w:t>
      </w:r>
      <w:r>
        <w:rPr/>
        <w:t>]，我方愿参与投标。</w:t>
      </w:r>
    </w:p>
    <w:p>
      <w:pPr>
        <w:pStyle w:val="null3"/>
        <w:ind w:firstLine="480"/>
      </w:pPr>
      <w:r>
        <w:rPr/>
        <w:t>我方确认收到贵方提供的</w:t>
      </w:r>
      <w:r>
        <w:rPr>
          <w:u w:val="single"/>
        </w:rPr>
        <w:t>“</w:t>
      </w:r>
      <w:r>
        <w:rPr>
          <w:u w:val="single"/>
        </w:rPr>
        <w:t>广州市第一人民医院采购医疗设备货物项目（2025年第12批）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广州市第一人民医院采购医疗设备货物项目（2025年第12批）</w:t>
      </w:r>
      <w:r>
        <w:rPr/>
        <w:t>”项目采购[采购项目编号为</w:t>
      </w:r>
      <w:r>
        <w:rPr/>
        <w:t>0724-2531Z2633127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广州市第一人民医院采购医疗设备货物项目（2025年第12批）</w:t>
      </w:r>
      <w:r>
        <w:rPr/>
        <w:t>招标中获中标（采购项目编号：</w:t>
      </w:r>
      <w:r>
        <w:rPr/>
        <w:t>0724-2531Z2633127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