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440001-2026-00287</w:t>
      </w:r>
    </w:p>
    <w:p>
      <w:pPr>
        <w:pStyle w:val="null3"/>
        <w:jc w:val="center"/>
        <w:outlineLvl w:val="3"/>
      </w:pPr>
      <w:r>
        <w:rPr>
          <w:sz w:val="24"/>
          <w:b/>
        </w:rPr>
        <w:t>采购项目编号：</w:t>
      </w:r>
      <w:r>
        <w:rPr>
          <w:sz w:val="24"/>
          <w:b/>
        </w:rPr>
        <w:t>ZBXM20250108</w:t>
      </w:r>
    </w:p>
    <w:p>
      <w:pPr>
        <w:pStyle w:val="null3"/>
        <w:jc w:val="center"/>
        <w:outlineLvl w:val="3"/>
      </w:pPr>
      <w:r>
        <w:rPr>
          <w:sz w:val="24"/>
          <w:b/>
        </w:rPr>
        <w:t>项目名称：</w:t>
      </w:r>
      <w:r>
        <w:rPr>
          <w:sz w:val="24"/>
          <w:b/>
        </w:rPr>
        <w:t>广东职业技术学院自考相沟通专升本、普通专升本（专插本）考试考前辅导助学服务项目</w:t>
      </w:r>
    </w:p>
    <w:p>
      <w:pPr>
        <w:pStyle w:val="null3"/>
        <w:jc w:val="center"/>
        <w:outlineLvl w:val="3"/>
      </w:pPr>
      <w:r>
        <w:rPr>
          <w:sz w:val="24"/>
          <w:b/>
        </w:rPr>
        <w:t>采购人：</w:t>
      </w:r>
      <w:r>
        <w:rPr>
          <w:sz w:val="24"/>
          <w:b/>
        </w:rPr>
        <w:t>广东职业技术学院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广东职业技术学院</w:t>
      </w:r>
      <w:r>
        <w:rPr/>
        <w:t>的委托，采用</w:t>
      </w:r>
      <w:r>
        <w:rPr/>
        <w:t>公开招标</w:t>
      </w:r>
      <w:r>
        <w:rPr/>
        <w:t>方式组织采购</w:t>
      </w:r>
      <w:r>
        <w:rPr/>
        <w:t>广东职业技术学院自考相沟通专升本、普通专升本（专插本）考试考前辅导助学服务项目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广东职业技术学院自考相沟通专升本、普通专升本（专插本）考试考前辅导助学服务项目</w:t>
      </w:r>
    </w:p>
    <w:p>
      <w:pPr>
        <w:pStyle w:val="null3"/>
        <w:ind w:firstLine="480"/>
      </w:pPr>
      <w:r>
        <w:rPr/>
        <w:t>采购计划编号：</w:t>
      </w:r>
      <w:r>
        <w:rPr/>
        <w:t>440001-2026-00287</w:t>
      </w:r>
    </w:p>
    <w:p>
      <w:pPr>
        <w:pStyle w:val="null3"/>
        <w:ind w:firstLine="480"/>
      </w:pPr>
      <w:r>
        <w:rPr/>
        <w:t>采购项目编号：</w:t>
      </w:r>
      <w:r>
        <w:rPr/>
        <w:t>ZBXM20250108</w:t>
      </w:r>
    </w:p>
    <w:p>
      <w:pPr>
        <w:pStyle w:val="null3"/>
        <w:ind w:firstLine="480"/>
      </w:pPr>
      <w:r>
        <w:rPr/>
        <w:t>采购方式：</w:t>
      </w:r>
      <w:r>
        <w:rPr/>
        <w:t>公开招标</w:t>
      </w:r>
    </w:p>
    <w:p>
      <w:pPr>
        <w:pStyle w:val="null3"/>
        <w:ind w:firstLine="480"/>
      </w:pPr>
      <w:r>
        <w:rPr/>
        <w:t>预算金额：</w:t>
      </w:r>
      <w:r>
        <w:rPr/>
        <w:t>9,000,000.00</w:t>
      </w:r>
      <w:r>
        <w:rPr/>
        <w:t>元</w:t>
      </w:r>
    </w:p>
    <w:p>
      <w:pPr>
        <w:pStyle w:val="null3"/>
        <w:outlineLvl w:val="3"/>
      </w:pPr>
      <w:r>
        <w:rPr>
          <w:sz w:val="24"/>
          <w:b/>
        </w:rPr>
        <w:t>2.项目内容及需求情况（采购项目技术规格、参数及要求）</w:t>
      </w:r>
    </w:p>
    <w:p>
      <w:pPr>
        <w:pStyle w:val="null3"/>
      </w:pPr>
      <w:r>
        <w:rPr/>
        <w:t>采购包1(自考相沟通专升本、普通专升本（专插本）考试考前辅导助学服务):</w:t>
      </w:r>
    </w:p>
    <w:p>
      <w:pPr>
        <w:pStyle w:val="null3"/>
      </w:pPr>
      <w:r>
        <w:rPr/>
        <w:t>采购包预算金额：9,000,000.00元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高等教育服务</w:t>
            </w:r>
          </w:p>
        </w:tc>
        <w:tc>
          <w:tcPr>
            <w:tcW w:type="dxa" w:w="2052"/>
          </w:tcPr>
          <w:p>
            <w:pPr>
              <w:pStyle w:val="null3"/>
            </w:pPr>
            <w:r>
              <w:rPr/>
              <w:t>自考相沟通专升本、普通专升本（专插本）考试考前辅导助学服务</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9,000,000.00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算三年，服务期限至完成协议期内所招学生全部服务内容为止；每年按《广东职业技术学院在校生学历提升助学服务项目履约考核评分细则》进行考核，当年考核得分在70分以下的，采购人有权提前终止协议。</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总公司出具的授权书须明确载明“同意分支机构参与本项目投标，若分支机构中标，总公司对其履约行为承担连带责任”）</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3）具有良好的商业信誉和健全的财务会计制度：投标人必须具有良好的商业信誉和健全的财务会计制度（提供以下任一证明材料：2024年度财务报表或审计报告；②基本开户行出具的资信证明）。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采购包1（自考相沟通专升本、普通专升本（专插本）考试考前辅导助学服务）：</w:t>
      </w:r>
      <w:r>
        <w:rPr/>
        <w:t>本项目不属于专门面向中小企业采购的项目。中小企业划分标准所属行业为：其他未列明行业。</w:t>
      </w:r>
    </w:p>
    <w:p>
      <w:pPr>
        <w:pStyle w:val="null3"/>
        <w:outlineLvl w:val="3"/>
      </w:pPr>
      <w:r>
        <w:rPr>
          <w:sz w:val="24"/>
          <w:b/>
        </w:rPr>
        <w:t>3.本项目特定的资格要求：</w:t>
      </w:r>
    </w:p>
    <w:p>
      <w:pPr>
        <w:pStyle w:val="null3"/>
      </w:pPr>
      <w:r>
        <w:rPr/>
        <w:t>采购包1（自考相沟通专升本、普通专升本（专插本）考试考前辅导助学服务）：</w:t>
      </w:r>
    </w:p>
    <w:p>
      <w:pPr>
        <w:pStyle w:val="null3"/>
      </w:pPr>
      <w:r>
        <w:rPr/>
        <w:t>1)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pPr>
      <w:r>
        <w:rPr/>
        <w:t>4)投标人须具有县（区）级或以上教育主管部门颁发的《办学许可证》，且在有效期内。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广东职业技术学院</w:t>
      </w:r>
    </w:p>
    <w:p>
      <w:pPr>
        <w:pStyle w:val="null3"/>
        <w:ind w:firstLine="480"/>
      </w:pPr>
      <w:r>
        <w:rPr/>
        <w:t xml:space="preserve"> 地址：</w:t>
      </w:r>
      <w:r>
        <w:rPr/>
        <w:t>佛山市禅城区澜石二路20号</w:t>
      </w:r>
    </w:p>
    <w:p>
      <w:pPr>
        <w:pStyle w:val="null3"/>
        <w:ind w:firstLine="480"/>
      </w:pPr>
      <w:r>
        <w:rPr/>
        <w:t xml:space="preserve"> 联系方式：</w:t>
      </w:r>
      <w:r>
        <w:rPr/>
        <w:t>075782025643</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佛山市禅城区岭南大道北天禧华园1座1708室</w:t>
      </w:r>
    </w:p>
    <w:p>
      <w:pPr>
        <w:pStyle w:val="null3"/>
        <w:ind w:firstLine="480"/>
      </w:pPr>
      <w:r>
        <w:rPr/>
        <w:t xml:space="preserve"> 联系方式：</w:t>
      </w:r>
      <w:r>
        <w:rPr/>
        <w:t>0757-83160057</w:t>
      </w:r>
    </w:p>
    <w:p>
      <w:pPr>
        <w:pStyle w:val="null3"/>
        <w:outlineLvl w:val="3"/>
      </w:pPr>
      <w:r>
        <w:rPr>
          <w:sz w:val="24"/>
          <w:b/>
        </w:rPr>
        <w:t xml:space="preserve"> 3.项目联系方式</w:t>
      </w:r>
    </w:p>
    <w:p>
      <w:pPr>
        <w:pStyle w:val="null3"/>
        <w:ind w:firstLine="480"/>
      </w:pPr>
      <w:r>
        <w:rPr/>
        <w:t xml:space="preserve"> 项目联系人：</w:t>
      </w:r>
      <w:r>
        <w:rPr/>
        <w:t>欧小姐、张先生</w:t>
      </w:r>
    </w:p>
    <w:p>
      <w:pPr>
        <w:pStyle w:val="null3"/>
        <w:ind w:firstLine="480"/>
      </w:pPr>
      <w:r>
        <w:rPr/>
        <w:t xml:space="preserve"> 电话：</w:t>
      </w:r>
      <w:r>
        <w:rPr/>
        <w:t>0757-83160057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color w:val="000000"/>
        </w:rPr>
        <w:t>根据目前学校学生学历提升规模和学生发展需求，结合学校的校区分布和专业布局，计划以公开招标方式确定</w:t>
      </w:r>
      <w:r>
        <w:rPr>
          <w:color w:val="000000"/>
        </w:rPr>
        <w:t>1</w:t>
      </w:r>
      <w:r>
        <w:rPr>
          <w:color w:val="000000"/>
        </w:rPr>
        <w:t>家优质助学服务机构（以下简称机构），负责高明校区、禅城校区、南海校区三地的高等教育自学考试与高职高专教育相沟通助学服务（下称“自考专升本“）和普通高等学校专升本助学服务（下称“普通专升本”）助学服务。为有意向提升学历层次的在校学生提供专业、系统和全面的培训辅导。</w:t>
      </w:r>
    </w:p>
    <w:p>
      <w:pPr>
        <w:pStyle w:val="null3"/>
      </w:pPr>
      <w:r>
        <w:rPr>
          <w:sz w:val="28"/>
          <w:b/>
          <w:color w:val="000000"/>
        </w:rPr>
        <w:t>二、说明</w:t>
      </w:r>
    </w:p>
    <w:p>
      <w:pPr>
        <w:pStyle w:val="null3"/>
      </w:pPr>
      <w:r>
        <w:rPr>
          <w:sz w:val="21"/>
          <w:color w:val="000000"/>
        </w:rPr>
        <w:t>1</w:t>
      </w:r>
      <w:r>
        <w:rPr>
          <w:sz w:val="21"/>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874"/>
        <w:gridCol w:w="2578"/>
        <w:gridCol w:w="1085"/>
        <w:gridCol w:w="2050"/>
        <w:gridCol w:w="1718"/>
      </w:tblGrid>
      <w:tr>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采购标的</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项目预算（元）</w:t>
            </w:r>
          </w:p>
        </w:tc>
        <w:tc>
          <w:tcPr>
            <w:tcW w:type="dxa" w:w="1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最高限价（元）</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自考相沟通专升本、普通专升本（专插本）考试考前辅导助学服务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w:t>
            </w:r>
            <w:r>
              <w:rPr>
                <w:sz w:val="19"/>
                <w:color w:val="000000"/>
              </w:rPr>
              <w:t>年</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9,000,000.00</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9,000,000.00</w:t>
            </w:r>
          </w:p>
        </w:tc>
      </w:tr>
    </w:tbl>
    <w:p>
      <w:pPr>
        <w:pStyle w:val="null3"/>
        <w:ind w:firstLine="420"/>
        <w:jc w:val="both"/>
      </w:pPr>
      <w:r>
        <w:rPr>
          <w:color w:val="000000"/>
        </w:rPr>
        <w:t>2.</w:t>
      </w:r>
      <w:r>
        <w:rPr>
          <w:color w:val="000000"/>
        </w:rPr>
        <w:t>项目属性：本项目为服务类政府采购项目。</w:t>
      </w:r>
    </w:p>
    <w:p>
      <w:pPr>
        <w:pStyle w:val="null3"/>
        <w:ind w:firstLine="420"/>
        <w:jc w:val="both"/>
      </w:pPr>
      <w:r>
        <w:rPr>
          <w:color w:val="000000"/>
        </w:rPr>
        <w:t>3.</w:t>
      </w:r>
      <w:r>
        <w:rPr>
          <w:color w:val="000000"/>
        </w:rPr>
        <w:t>根据《关于印发中小企业划型标准规定的通知》（工信部联企业〔</w:t>
      </w:r>
      <w:r>
        <w:rPr>
          <w:color w:val="000000"/>
        </w:rPr>
        <w:t>2011</w:t>
      </w:r>
      <w:r>
        <w:rPr>
          <w:color w:val="000000"/>
        </w:rPr>
        <w:t>〕</w:t>
      </w:r>
      <w:r>
        <w:rPr>
          <w:color w:val="000000"/>
        </w:rPr>
        <w:t>300</w:t>
      </w:r>
      <w:r>
        <w:rPr>
          <w:color w:val="000000"/>
        </w:rPr>
        <w:t>号）规定，本项目采购标的对应的中小企业划分标准所属行业为：其他未列明行业。</w:t>
      </w:r>
    </w:p>
    <w:p>
      <w:pPr>
        <w:pStyle w:val="null3"/>
        <w:ind w:firstLine="420"/>
        <w:jc w:val="both"/>
      </w:pPr>
      <w:r>
        <w:rPr>
          <w:color w:val="000000"/>
        </w:rPr>
        <w:t>4.</w:t>
      </w:r>
      <w:r>
        <w:rPr>
          <w:color w:val="000000"/>
        </w:rPr>
        <w:t>本项目不属于专门面向中小企业采购。</w:t>
      </w:r>
    </w:p>
    <w:p>
      <w:pPr>
        <w:pStyle w:val="null3"/>
        <w:ind w:firstLine="420"/>
        <w:jc w:val="both"/>
      </w:pPr>
      <w:r>
        <w:rPr>
          <w:color w:val="000000"/>
        </w:rPr>
        <w:t>5.</w:t>
      </w:r>
      <w:r>
        <w:rPr>
          <w:color w:val="000000"/>
        </w:rPr>
        <w:t>需要落实的政府采购政策：《政府采购促进中小企业发展管理办法》的通知（财库</w:t>
      </w:r>
      <w:r>
        <w:rPr>
          <w:color w:val="000000"/>
        </w:rPr>
        <w:t>[2020]46</w:t>
      </w:r>
      <w:r>
        <w:rPr>
          <w:color w:val="000000"/>
        </w:rPr>
        <w:t>号）、《关于政府采购支持监狱企业发展有关问题的通知》（财库〔</w:t>
      </w:r>
      <w:r>
        <w:rPr>
          <w:color w:val="000000"/>
        </w:rPr>
        <w:t>2014</w:t>
      </w:r>
      <w:r>
        <w:rPr>
          <w:color w:val="000000"/>
        </w:rPr>
        <w:t>〕</w:t>
      </w:r>
      <w:r>
        <w:rPr>
          <w:color w:val="000000"/>
        </w:rPr>
        <w:t>68</w:t>
      </w:r>
      <w:r>
        <w:rPr>
          <w:color w:val="000000"/>
        </w:rPr>
        <w:t>号）、《关于促进残疾人就业政府采购政策的通知》（财库〔</w:t>
      </w:r>
      <w:r>
        <w:rPr>
          <w:color w:val="000000"/>
        </w:rPr>
        <w:t>2017</w:t>
      </w:r>
      <w:r>
        <w:rPr>
          <w:color w:val="000000"/>
        </w:rPr>
        <w:t>〕</w:t>
      </w:r>
      <w:r>
        <w:rPr>
          <w:color w:val="000000"/>
        </w:rPr>
        <w:t>141</w:t>
      </w:r>
      <w:r>
        <w:rPr>
          <w:color w:val="000000"/>
        </w:rPr>
        <w:t>号）、《关于调整优化节能产品、环境标志产品政府采购执行机制的通知》（财库〔</w:t>
      </w:r>
      <w:r>
        <w:rPr>
          <w:color w:val="000000"/>
        </w:rPr>
        <w:t>2019</w:t>
      </w:r>
      <w:r>
        <w:rPr>
          <w:color w:val="000000"/>
        </w:rPr>
        <w:t>〕</w:t>
      </w:r>
      <w:r>
        <w:rPr>
          <w:color w:val="000000"/>
        </w:rPr>
        <w:t>9</w:t>
      </w:r>
      <w:r>
        <w:rPr>
          <w:color w:val="000000"/>
        </w:rPr>
        <w:t>号）、《关于印发节能产品政府采购品目清单的通知》（财库〔</w:t>
      </w:r>
      <w:r>
        <w:rPr>
          <w:color w:val="000000"/>
        </w:rPr>
        <w:t>2019</w:t>
      </w:r>
      <w:r>
        <w:rPr>
          <w:color w:val="000000"/>
        </w:rPr>
        <w:t>〕</w:t>
      </w:r>
      <w:r>
        <w:rPr>
          <w:color w:val="000000"/>
        </w:rPr>
        <w:t>19</w:t>
      </w:r>
      <w:r>
        <w:rPr>
          <w:color w:val="000000"/>
        </w:rPr>
        <w:t>号）、《关于印发环境标志产品政府采购品目清单的通知》（财库〔</w:t>
      </w:r>
      <w:r>
        <w:rPr>
          <w:color w:val="000000"/>
        </w:rPr>
        <w:t>2019</w:t>
      </w:r>
      <w:r>
        <w:rPr>
          <w:color w:val="000000"/>
        </w:rPr>
        <w:t>〕</w:t>
      </w:r>
      <w:r>
        <w:rPr>
          <w:color w:val="000000"/>
        </w:rPr>
        <w:t>18</w:t>
      </w:r>
      <w:r>
        <w:rPr>
          <w:color w:val="000000"/>
        </w:rPr>
        <w:t>号）、《商品包装政府采购需求标准（试行）》及《快递包装政府采购需求标准（试行）》（财办库〔</w:t>
      </w:r>
      <w:r>
        <w:rPr>
          <w:color w:val="000000"/>
        </w:rPr>
        <w:t>2020</w:t>
      </w:r>
      <w:r>
        <w:rPr>
          <w:color w:val="000000"/>
        </w:rPr>
        <w:t>〕</w:t>
      </w:r>
      <w:r>
        <w:rPr>
          <w:color w:val="000000"/>
        </w:rPr>
        <w:t>123</w:t>
      </w:r>
      <w:r>
        <w:rPr>
          <w:color w:val="000000"/>
        </w:rPr>
        <w:t>号）等。</w:t>
      </w:r>
    </w:p>
    <w:p>
      <w:pPr>
        <w:pStyle w:val="null3"/>
        <w:ind w:firstLine="420"/>
        <w:jc w:val="both"/>
      </w:pPr>
      <w:r>
        <w:rPr>
          <w:color w:val="000000"/>
        </w:rPr>
        <w:t>6.</w:t>
      </w:r>
      <w:r>
        <w:rPr>
          <w:color w:val="000000"/>
        </w:rPr>
        <w:t>投标人没有在投标（响应）文件中注明偏离（文字说明或在响应表注明）的参数、配置、条款视为被投标人完全接受。</w:t>
      </w:r>
    </w:p>
    <w:p>
      <w:pPr>
        <w:pStyle w:val="null3"/>
        <w:ind w:firstLine="420"/>
        <w:jc w:val="both"/>
      </w:pPr>
      <w:r>
        <w:rPr>
          <w:color w:val="000000"/>
        </w:rPr>
        <w:t>7.</w:t>
      </w:r>
      <w:r>
        <w:rPr>
          <w:color w:val="000000"/>
        </w:rPr>
        <w:t xml:space="preserve"> </w:t>
      </w:r>
      <w:r>
        <w:rPr>
          <w:color w:val="000000"/>
        </w:rPr>
        <w:t>投标人应保证，采购人在中华人民共和国使用该服务或服务的任何一部分时，免受第三方提出的侵犯其专利权、商标权、著作权或其它知识产权的起诉。</w:t>
      </w:r>
    </w:p>
    <w:p>
      <w:pPr>
        <w:pStyle w:val="null3"/>
        <w:ind w:firstLine="420"/>
        <w:jc w:val="both"/>
      </w:pPr>
      <w:r>
        <w:rPr>
          <w:color w:val="000000"/>
        </w:rPr>
        <w:t>8.</w:t>
      </w:r>
      <w:r>
        <w:rPr>
          <w:color w:val="000000"/>
        </w:rPr>
        <w:t>需执行国家相关标准、行业标准、地方标准或者其他标准、规范。</w:t>
      </w:r>
    </w:p>
    <w:p>
      <w:pPr>
        <w:pStyle w:val="null3"/>
        <w:ind w:firstLine="420"/>
        <w:jc w:val="both"/>
      </w:pPr>
      <w:r>
        <w:rPr>
          <w:color w:val="000000"/>
        </w:rPr>
        <w:t>9.</w:t>
      </w:r>
      <w:r>
        <w:rPr>
          <w:color w:val="000000"/>
        </w:rPr>
        <w:t>评标委员会（磋商小组）认为供应商的报价明显低于其他通过符合性审查供应商的报价，有可能影响产品质量或者不能诚信履约的，将要求供应商在评审现场合理的时间内提供书面说明，必要时提交相关证明材料；供应商不能证明其报价合理性的，评标委员会（磋商小组）应当将其作为无效投标（响应）处理。（书面说明包含但不限于：报价成本分析报告、各项进货成本、开发设计成本明细、项目实施成本、税费、利润、安装成本等的详细说明。）</w:t>
      </w:r>
    </w:p>
    <w:p>
      <w:pPr>
        <w:pStyle w:val="null3"/>
        <w:ind w:firstLine="420"/>
        <w:jc w:val="both"/>
      </w:pPr>
      <w:r>
        <w:rPr>
          <w:color w:val="000000"/>
        </w:rPr>
        <w:t>10.</w:t>
      </w:r>
      <w:r>
        <w:rPr>
          <w:color w:val="000000"/>
        </w:rPr>
        <w:t>凡标记</w:t>
      </w:r>
      <w:r>
        <w:rPr>
          <w:color w:val="000000"/>
        </w:rPr>
        <w:t>“★”号的条款（如有）为必须实质性响应的要求，供应商任何负偏离（不满足要求）或不响应均导致其投标（响应）无效。凡标记“▲”号的条款（如有）为重要的要求，供应商任何负偏离（不满足要求）或不响应不导致其投标（响应）无效，但可能对其评审产生重大的影响，具体见项目评审标准。</w:t>
      </w:r>
    </w:p>
    <w:p>
      <w:pPr>
        <w:pStyle w:val="null3"/>
        <w:ind w:firstLine="420"/>
        <w:jc w:val="both"/>
      </w:pPr>
      <w:r>
        <w:rPr>
          <w:color w:val="000000"/>
        </w:rPr>
        <w:t>11.</w:t>
      </w:r>
      <w:r>
        <w:rPr>
          <w:color w:val="000000"/>
        </w:rPr>
        <w:t>供应商须对本项目的货物及服务进行整体投标（响应），任何只对其中一部分内容进行的投标（响应）都被视为无效投标（响应）。</w:t>
      </w:r>
    </w:p>
    <w:p>
      <w:pPr>
        <w:pStyle w:val="null3"/>
        <w:ind w:firstLine="420"/>
        <w:jc w:val="both"/>
      </w:pPr>
      <w:r>
        <w:rPr>
          <w:color w:val="000000"/>
        </w:rPr>
        <w:t>12.</w:t>
      </w:r>
      <w:r>
        <w:rPr>
          <w:color w:val="000000"/>
        </w:rPr>
        <w:t>本项目不允许转包、分包。</w:t>
      </w:r>
    </w:p>
    <w:p>
      <w:pPr>
        <w:pStyle w:val="null3"/>
        <w:ind w:firstLine="420"/>
        <w:jc w:val="both"/>
      </w:pPr>
      <w:r>
        <w:rPr>
          <w:color w:val="000000"/>
        </w:rPr>
        <w:t>13.</w:t>
      </w:r>
      <w:r>
        <w:rPr>
          <w:color w:val="000000"/>
        </w:rPr>
        <w:t xml:space="preserve"> </w:t>
      </w:r>
      <w:r>
        <w:rPr>
          <w:color w:val="000000"/>
        </w:rPr>
        <w:t>投标人对任何一项应当考虑在投标（响应）报价中的内容有漏报的单价，或每项投标（响应）单价中有漏报、少报的费用，均视为此项费用已包含在投标（响应）报价中；如中标，则不得再向采购人收取任何费用。所有价格均应以人民币报价，金额单位为元。</w:t>
      </w:r>
    </w:p>
    <w:p>
      <w:pPr>
        <w:pStyle w:val="null3"/>
        <w:ind w:firstLine="420"/>
        <w:jc w:val="both"/>
      </w:pPr>
      <w:r>
        <w:rPr>
          <w:color w:val="000000"/>
        </w:rPr>
        <w:t>14.</w:t>
      </w:r>
      <w:r>
        <w:rPr>
          <w:color w:val="000000"/>
        </w:rPr>
        <w:t xml:space="preserve"> </w:t>
      </w:r>
      <w:r>
        <w:rPr>
          <w:color w:val="000000"/>
        </w:rPr>
        <w:t>投标人需对提交的资料真实性负责，如提供的产品规格、技术条款、检测报告、相关认证证书等方面的材料不真实，将认定为提供虚假材料谋取中标，由此给采购人造成损失的，供应商应承担相应后果，并负责赔偿。</w:t>
      </w:r>
    </w:p>
    <w:p>
      <w:pPr>
        <w:pStyle w:val="null3"/>
        <w:ind w:firstLine="420"/>
        <w:jc w:val="both"/>
      </w:pPr>
      <w:r>
        <w:rPr>
          <w:color w:val="000000"/>
        </w:rPr>
        <w:t>15.</w:t>
      </w:r>
      <w:r>
        <w:rPr>
          <w:color w:val="000000"/>
        </w:rPr>
        <w:t>《采购需求》</w:t>
      </w:r>
      <w:r>
        <w:rPr>
          <w:color w:val="000000"/>
        </w:rPr>
        <w:t>“</w:t>
      </w:r>
      <w:r>
        <w:rPr>
          <w:color w:val="000000"/>
        </w:rPr>
        <w:t>1.</w:t>
      </w:r>
      <w:r>
        <w:rPr>
          <w:color w:val="000000"/>
        </w:rPr>
        <w:t>主要商务要求</w:t>
      </w:r>
      <w:r>
        <w:rPr>
          <w:color w:val="000000"/>
        </w:rPr>
        <w:t>”中的“标的提供的时间”、“标的提供的地点”、“付款方式”、“验收要求”、“履约保证金”均为实质性条款，供应商须对此响应并完全满足或优于这些条款，否则将被视为无效投标（响应）。</w:t>
      </w:r>
    </w:p>
    <w:p>
      <w:pPr>
        <w:pStyle w:val="null3"/>
        <w:ind w:firstLine="420"/>
        <w:jc w:val="both"/>
      </w:pPr>
      <w:r>
        <w:rPr>
          <w:color w:val="000000"/>
        </w:rPr>
        <w:t>16.</w:t>
      </w:r>
      <w:r>
        <w:rPr>
          <w:color w:val="000000"/>
        </w:rPr>
        <w:t>请供应商填写《中小企业声明函》时注意（非本项目采购需求内容）：</w:t>
      </w:r>
    </w:p>
    <w:p>
      <w:pPr>
        <w:pStyle w:val="null3"/>
        <w:ind w:firstLine="420"/>
        <w:jc w:val="both"/>
      </w:pPr>
      <w:r>
        <w:rPr>
          <w:color w:val="000000"/>
        </w:rPr>
        <w:t>①“单位名称”：指本项目采购人单位名称全称；</w:t>
      </w:r>
    </w:p>
    <w:p>
      <w:pPr>
        <w:pStyle w:val="null3"/>
        <w:ind w:firstLine="420"/>
        <w:jc w:val="both"/>
      </w:pPr>
      <w:r>
        <w:rPr>
          <w:color w:val="000000"/>
        </w:rPr>
        <w:t>②“项目名称”：指本项目的项目名称；</w:t>
      </w:r>
    </w:p>
    <w:p>
      <w:pPr>
        <w:pStyle w:val="null3"/>
        <w:ind w:firstLine="420"/>
        <w:jc w:val="both"/>
      </w:pPr>
      <w:r>
        <w:rPr>
          <w:color w:val="000000"/>
        </w:rPr>
        <w:t>③“标的名称”：指本项目对应采购包的“采购标的”；</w:t>
      </w:r>
    </w:p>
    <w:p>
      <w:pPr>
        <w:pStyle w:val="null3"/>
        <w:ind w:firstLine="420"/>
        <w:jc w:val="both"/>
      </w:pPr>
      <w:r>
        <w:rPr>
          <w:color w:val="000000"/>
        </w:rPr>
        <w:t>④“企业名称”：指承接本项目的单位（服务类项目，指供应商；货物类项目，指所投产品制造商）</w:t>
      </w:r>
    </w:p>
    <w:p>
      <w:pPr>
        <w:pStyle w:val="null3"/>
        <w:ind w:firstLine="420"/>
      </w:pPr>
      <w:r>
        <w:rPr>
          <w:color w:val="000000"/>
        </w:rPr>
        <w:t>17.</w:t>
      </w:r>
      <w:r>
        <w:rPr>
          <w:color w:val="000000"/>
        </w:rPr>
        <w:t>其他要求：供应商应根据本项目评审内容提供如下证明文件及方案：</w:t>
      </w:r>
    </w:p>
    <w:p>
      <w:pPr>
        <w:pStyle w:val="null3"/>
        <w:ind w:firstLine="420"/>
      </w:pPr>
      <w:r>
        <w:rPr>
          <w:color w:val="000000"/>
        </w:rPr>
        <w:t>（</w:t>
      </w:r>
      <w:r>
        <w:rPr>
          <w:color w:val="000000"/>
        </w:rPr>
        <w:t>1</w:t>
      </w:r>
      <w:r>
        <w:rPr>
          <w:color w:val="000000"/>
        </w:rPr>
        <w:t>）</w:t>
      </w:r>
      <w:r>
        <w:rPr>
          <w:color w:val="000000"/>
        </w:rPr>
        <w:t>办学团队要求：投入专职管理人员数量</w:t>
      </w:r>
      <w:r>
        <w:rPr>
          <w:color w:val="000000"/>
        </w:rPr>
        <w:t>/</w:t>
      </w:r>
      <w:r>
        <w:rPr>
          <w:color w:val="000000"/>
        </w:rPr>
        <w:t>培训学生人数≥</w:t>
      </w:r>
      <w:r>
        <w:rPr>
          <w:color w:val="000000"/>
        </w:rPr>
        <w:t>1/300</w:t>
      </w:r>
      <w:r>
        <w:rPr>
          <w:color w:val="000000"/>
        </w:rPr>
        <w:t>；</w:t>
      </w:r>
    </w:p>
    <w:p>
      <w:pPr>
        <w:pStyle w:val="null3"/>
        <w:ind w:firstLine="420"/>
      </w:pPr>
      <w:r>
        <w:rPr>
          <w:color w:val="000000"/>
        </w:rPr>
        <w:t>（</w:t>
      </w:r>
      <w:r>
        <w:rPr>
          <w:color w:val="000000"/>
        </w:rPr>
        <w:t>2</w:t>
      </w:r>
      <w:r>
        <w:rPr>
          <w:color w:val="000000"/>
        </w:rPr>
        <w:t>）</w:t>
      </w:r>
      <w:r>
        <w:rPr>
          <w:color w:val="000000"/>
        </w:rPr>
        <w:t>师资力量要求：教师队伍中具备高校教师职称证书中级（含）以上人数不少于</w:t>
      </w:r>
      <w:r>
        <w:rPr>
          <w:color w:val="000000"/>
        </w:rPr>
        <w:t>3</w:t>
      </w:r>
      <w:r>
        <w:rPr>
          <w:color w:val="000000"/>
        </w:rPr>
        <w:t>0</w:t>
      </w:r>
      <w:r>
        <w:rPr>
          <w:color w:val="000000"/>
        </w:rPr>
        <w:t>人</w:t>
      </w:r>
      <w:r>
        <w:rPr>
          <w:color w:val="000000"/>
        </w:rPr>
        <w:t>；</w:t>
      </w:r>
    </w:p>
    <w:p>
      <w:pPr>
        <w:pStyle w:val="null3"/>
        <w:ind w:firstLine="420"/>
      </w:pPr>
      <w:r>
        <w:rPr>
          <w:color w:val="000000"/>
        </w:rPr>
        <w:t>（</w:t>
      </w:r>
      <w:r>
        <w:rPr>
          <w:color w:val="000000"/>
        </w:rPr>
        <w:t>3</w:t>
      </w:r>
      <w:r>
        <w:rPr>
          <w:color w:val="000000"/>
        </w:rPr>
        <w:t>）</w:t>
      </w:r>
      <w:r>
        <w:rPr>
          <w:color w:val="000000"/>
        </w:rPr>
        <w:t>内部管理要求：提供的内部管理方案（包括但不限于：员工手册、学生（学员）手册、教学工作、考务工作、招生工作等各类办学指导性文件规范）</w:t>
      </w:r>
      <w:r>
        <w:rPr>
          <w:color w:val="000000"/>
        </w:rPr>
        <w:t>；</w:t>
      </w:r>
    </w:p>
    <w:p>
      <w:pPr>
        <w:pStyle w:val="null3"/>
        <w:ind w:firstLine="420"/>
      </w:pPr>
      <w:r>
        <w:rPr>
          <w:color w:val="000000"/>
        </w:rPr>
        <w:t>（</w:t>
      </w:r>
      <w:r>
        <w:rPr>
          <w:color w:val="000000"/>
        </w:rPr>
        <w:t>4</w:t>
      </w:r>
      <w:r>
        <w:rPr>
          <w:color w:val="000000"/>
        </w:rPr>
        <w:t>）</w:t>
      </w:r>
      <w:r>
        <w:rPr>
          <w:color w:val="000000"/>
        </w:rPr>
        <w:t>自考专升本助学运营方案：提供针对本项目的自考专升本运营方案（包括但不限于：涵盖招生推广、教学实施、学员服务、师资配置、风险管理、考核机制、配套应急预案等）</w:t>
      </w:r>
      <w:r>
        <w:rPr>
          <w:color w:val="000000"/>
        </w:rPr>
        <w:t>；</w:t>
      </w:r>
    </w:p>
    <w:p>
      <w:pPr>
        <w:pStyle w:val="null3"/>
        <w:ind w:firstLine="420"/>
      </w:pPr>
      <w:r>
        <w:rPr>
          <w:color w:val="000000"/>
        </w:rPr>
        <w:t>（</w:t>
      </w:r>
      <w:r>
        <w:rPr>
          <w:color w:val="000000"/>
        </w:rPr>
        <w:t>5</w:t>
      </w:r>
      <w:r>
        <w:rPr>
          <w:color w:val="000000"/>
        </w:rPr>
        <w:t>）</w:t>
      </w:r>
      <w:r>
        <w:rPr>
          <w:color w:val="000000"/>
        </w:rPr>
        <w:t>普通专升本助学运营方案：提供针对本项目的普通专升本运营方案（包括但不限于：涵盖招生推广、教学实施、学员服务、师资配置、风险管理、考核机制、配套应急预案等）</w:t>
      </w:r>
      <w:r>
        <w:rPr>
          <w:color w:val="000000"/>
        </w:rPr>
        <w:t>；</w:t>
      </w:r>
    </w:p>
    <w:p>
      <w:pPr>
        <w:pStyle w:val="null3"/>
        <w:ind w:firstLine="420"/>
      </w:pPr>
      <w:r>
        <w:rPr>
          <w:color w:val="000000"/>
        </w:rPr>
        <w:t>18</w:t>
      </w:r>
      <w:r>
        <w:rPr>
          <w:color w:val="000000"/>
        </w:rPr>
        <w:t>.</w:t>
      </w:r>
      <w:r>
        <w:rPr>
          <w:color w:val="000000"/>
        </w:rPr>
        <w:t>广东职业技术学院在校生学历提升助学服务项目履约考核评分细则：</w:t>
      </w:r>
    </w:p>
    <w:p>
      <w:pPr>
        <w:pStyle w:val="null3"/>
        <w:ind w:firstLine="420"/>
      </w:pPr>
      <w:r>
        <w:rPr>
          <w:color w:val="000000"/>
        </w:rPr>
        <w:t>一）教学管理服务</w:t>
      </w:r>
    </w:p>
    <w:p>
      <w:pPr>
        <w:pStyle w:val="null3"/>
        <w:ind w:firstLine="420"/>
      </w:pPr>
      <w:r>
        <w:rPr>
          <w:color w:val="000000"/>
        </w:rPr>
        <w:t>合计</w:t>
      </w:r>
      <w:r>
        <w:rPr>
          <w:color w:val="000000"/>
        </w:rPr>
        <w:t>10项，每项7分，合计70分</w:t>
      </w:r>
    </w:p>
    <w:p>
      <w:pPr>
        <w:pStyle w:val="null3"/>
        <w:ind w:firstLine="420"/>
      </w:pPr>
      <w:r>
        <w:rPr>
          <w:color w:val="000000"/>
        </w:rPr>
        <w:t>1、助学实施过程严格按国家和省里规定的考试计划要求进行，符合学历教育助学辅导的政策要求，助学过程管理规范。在采购人开展的一切活动均服从采购人继续教育学院的管理（含可开设专业和校区）；</w:t>
      </w:r>
    </w:p>
    <w:p>
      <w:pPr>
        <w:pStyle w:val="null3"/>
        <w:ind w:firstLine="420"/>
      </w:pPr>
      <w:r>
        <w:rPr>
          <w:color w:val="000000"/>
        </w:rPr>
        <w:t>2、每一开设辅导班的校区配备1人以上的专职管理人员，校区学生数超过300人（含300），配备2人以上专职管理人员，超过600人（含600），配备3人以上专职管理人员，超过1000人（含1000），配备4人以上专职管理人员；</w:t>
      </w:r>
    </w:p>
    <w:p>
      <w:pPr>
        <w:pStyle w:val="null3"/>
        <w:ind w:firstLine="420"/>
      </w:pPr>
      <w:r>
        <w:rPr>
          <w:color w:val="000000"/>
        </w:rPr>
        <w:t>3、按经采购人同意签发的招生简章进行招生组织和宣传工作；</w:t>
      </w:r>
    </w:p>
    <w:p>
      <w:pPr>
        <w:pStyle w:val="null3"/>
        <w:ind w:firstLine="420"/>
      </w:pPr>
      <w:r>
        <w:rPr>
          <w:color w:val="000000"/>
        </w:rPr>
        <w:t>4、每个专业报名人数25以上必须开班。专业课程每班人数限额60人（含），60人以上必须分班教学；公共基础课程每班人数限额100人（含），100人以上必须分班教学；</w:t>
      </w:r>
    </w:p>
    <w:p>
      <w:pPr>
        <w:pStyle w:val="null3"/>
        <w:ind w:firstLine="420"/>
      </w:pPr>
      <w:r>
        <w:rPr>
          <w:color w:val="000000"/>
        </w:rPr>
        <w:t>5、合理安排每年的教学计划，每学期教学计划大致平衡。每门课程至少进行32个课时的考前辅导，每天安排不超过8课时，每课时不低于40分钟；</w:t>
      </w:r>
    </w:p>
    <w:p>
      <w:pPr>
        <w:pStyle w:val="null3"/>
        <w:ind w:firstLine="420"/>
      </w:pPr>
      <w:r>
        <w:rPr>
          <w:color w:val="000000"/>
        </w:rPr>
        <w:t>6、按照采购人管理办法规定进行助学档案材料的搜集整理与归档，保证档案资料齐全、真实、准确；</w:t>
      </w:r>
    </w:p>
    <w:p>
      <w:pPr>
        <w:pStyle w:val="null3"/>
        <w:ind w:firstLine="420"/>
      </w:pPr>
      <w:r>
        <w:rPr>
          <w:color w:val="000000"/>
        </w:rPr>
        <w:t>7、按照采购人要求做好教学过程管理，包括：教材选订、教师选聘、教务管理等；</w:t>
      </w:r>
    </w:p>
    <w:p>
      <w:pPr>
        <w:pStyle w:val="null3"/>
        <w:ind w:firstLine="420"/>
      </w:pPr>
      <w:r>
        <w:rPr>
          <w:color w:val="000000"/>
        </w:rPr>
        <w:t>8、接受采购人为保障教学质量而开展的各项检查，包括教学检查和教学过程评估等；</w:t>
      </w:r>
    </w:p>
    <w:p>
      <w:pPr>
        <w:pStyle w:val="null3"/>
        <w:ind w:firstLine="420"/>
      </w:pPr>
      <w:r>
        <w:rPr>
          <w:color w:val="000000"/>
        </w:rPr>
        <w:t>9、每期培训学员参与教学满意度调查率达90%以上，学员满意度达85%以上；</w:t>
      </w:r>
    </w:p>
    <w:p>
      <w:pPr>
        <w:pStyle w:val="null3"/>
        <w:ind w:firstLine="420"/>
      </w:pPr>
      <w:r>
        <w:rPr>
          <w:color w:val="000000"/>
        </w:rPr>
        <w:t>10、师资队伍的资质符合采购人的要求，各类证件资料齐全。</w:t>
      </w:r>
    </w:p>
    <w:p>
      <w:pPr>
        <w:pStyle w:val="null3"/>
        <w:ind w:firstLine="420"/>
      </w:pPr>
      <w:r>
        <w:rPr>
          <w:color w:val="000000"/>
        </w:rPr>
        <w:t>二）技术支撑服务</w:t>
      </w:r>
    </w:p>
    <w:p>
      <w:pPr>
        <w:pStyle w:val="null3"/>
        <w:ind w:firstLine="420"/>
      </w:pPr>
      <w:r>
        <w:rPr>
          <w:color w:val="000000"/>
        </w:rPr>
        <w:t>合计</w:t>
      </w:r>
      <w:r>
        <w:rPr>
          <w:color w:val="000000"/>
        </w:rPr>
        <w:t>6项，每项5分，合计30分。</w:t>
      </w:r>
    </w:p>
    <w:p>
      <w:pPr>
        <w:pStyle w:val="null3"/>
        <w:ind w:firstLine="420"/>
      </w:pPr>
      <w:r>
        <w:rPr>
          <w:color w:val="000000"/>
        </w:rPr>
        <w:t>1.学生在线报名管理系统，可提供在线选择专业、报考院校，并可在线查看报考院校及专业设置的详细介绍；</w:t>
      </w:r>
    </w:p>
    <w:p>
      <w:pPr>
        <w:pStyle w:val="null3"/>
        <w:ind w:firstLine="420"/>
      </w:pPr>
      <w:r>
        <w:rPr>
          <w:color w:val="000000"/>
        </w:rPr>
        <w:t>2.移动APP或微应用系统，为学生提供便捷的使用工具；</w:t>
      </w:r>
    </w:p>
    <w:p>
      <w:pPr>
        <w:pStyle w:val="null3"/>
        <w:ind w:firstLine="420"/>
      </w:pPr>
      <w:r>
        <w:rPr>
          <w:color w:val="000000"/>
        </w:rPr>
        <w:t>3.助学服务管理平台具有的统一数据中心和共享管理系统，方便数据统一管理存储和共享使用；</w:t>
      </w:r>
    </w:p>
    <w:p>
      <w:pPr>
        <w:pStyle w:val="null3"/>
        <w:ind w:firstLine="420"/>
      </w:pPr>
      <w:r>
        <w:rPr>
          <w:color w:val="000000"/>
        </w:rPr>
        <w:t>4.在线模拟考试练习系统，支持对提供报考的专业进行在线模拟考试，方便学生进行实时的考试练习以及模拟训练，形成完善的教学配套工具；</w:t>
      </w:r>
    </w:p>
    <w:p>
      <w:pPr>
        <w:pStyle w:val="null3"/>
        <w:ind w:firstLine="420"/>
      </w:pPr>
      <w:r>
        <w:rPr>
          <w:color w:val="000000"/>
        </w:rPr>
        <w:t>5.教学效果评价系统，支持对教学效果进行统计汇总，包括模拟考试成绩、考试通过率、专业通过率等，并可导出相关的数据报告；</w:t>
      </w:r>
    </w:p>
    <w:p>
      <w:pPr>
        <w:pStyle w:val="null3"/>
        <w:ind w:firstLine="420"/>
      </w:pPr>
      <w:r>
        <w:rPr>
          <w:color w:val="000000"/>
        </w:rPr>
        <w:t>6.具有教务管理模块，对教师的基本信息进行统一维护管理，以便进行相关的课程安排，以及在教学辅导后由学生对教师进行任课评价的信息收集等。</w:t>
      </w:r>
    </w:p>
    <w:p>
      <w:pPr>
        <w:pStyle w:val="null3"/>
        <w:ind w:firstLine="420"/>
      </w:pPr>
      <w:r>
        <w:rPr>
          <w:color w:val="000000"/>
        </w:rPr>
        <w:t>三）扣分项</w:t>
      </w:r>
    </w:p>
    <w:p>
      <w:pPr>
        <w:pStyle w:val="null3"/>
        <w:ind w:firstLine="420"/>
      </w:pPr>
      <w:r>
        <w:rPr>
          <w:color w:val="000000"/>
        </w:rPr>
        <w:t>1. 招生能力指标：</w:t>
      </w:r>
      <w:r>
        <w:rPr>
          <w:color w:val="000000"/>
        </w:rPr>
        <w:t>招生报读率未达</w:t>
      </w:r>
      <w:r>
        <w:rPr>
          <w:color w:val="000000"/>
        </w:rPr>
        <w:t>10%（专本协同培养学生除外），每低于 1 个百分点扣 5 分；低于 5% 扣 30 分，扣完为止</w:t>
      </w:r>
      <w:r>
        <w:rPr>
          <w:color w:val="000000"/>
        </w:rPr>
        <w:t>；</w:t>
      </w:r>
    </w:p>
    <w:p>
      <w:pPr>
        <w:pStyle w:val="null3"/>
        <w:ind w:firstLine="420"/>
      </w:pPr>
      <w:r>
        <w:rPr>
          <w:color w:val="000000"/>
        </w:rPr>
        <w:t>2. 出现学校各职能部门或学员对“ 自考相沟通专升本、普通专升本（专插本）考试助学机构”投诉，经查实，一次扣1分；</w:t>
      </w:r>
    </w:p>
    <w:p>
      <w:pPr>
        <w:pStyle w:val="null3"/>
        <w:ind w:firstLine="420"/>
      </w:pPr>
      <w:r>
        <w:rPr>
          <w:color w:val="000000"/>
        </w:rPr>
        <w:t>3. 未按核准后的简章进行招生或擅自修改简章，经查实，扣20分；</w:t>
      </w:r>
    </w:p>
    <w:p>
      <w:pPr>
        <w:pStyle w:val="null3"/>
        <w:ind w:firstLine="420"/>
      </w:pPr>
      <w:r>
        <w:rPr>
          <w:color w:val="000000"/>
        </w:rPr>
        <w:t>4. 擅自增加收费项目或改变收费标准，经查实，扣30分；</w:t>
      </w:r>
    </w:p>
    <w:p>
      <w:pPr>
        <w:pStyle w:val="null3"/>
        <w:ind w:firstLine="420"/>
      </w:pPr>
      <w:r>
        <w:rPr>
          <w:color w:val="000000"/>
        </w:rPr>
        <w:t>5. 出现重大责任事故，经查实，扣30分；</w:t>
      </w:r>
    </w:p>
    <w:p>
      <w:pPr>
        <w:pStyle w:val="null3"/>
        <w:ind w:firstLine="420"/>
      </w:pPr>
      <w:r>
        <w:rPr>
          <w:color w:val="000000"/>
        </w:rPr>
        <w:t>6. 实行师德师风一票否决制，如果出现师德师风问题，经查实，机构当年的考核直接定为不合格。</w:t>
      </w:r>
    </w:p>
    <w:p>
      <w:pPr>
        <w:pStyle w:val="null3"/>
        <w:ind w:firstLine="420"/>
      </w:pPr>
      <w:r>
        <w:rPr>
          <w:color w:val="000000"/>
        </w:rPr>
        <w:t>6. 不执行采购人主管职能部门的工作安排，视具体情况每次扣10-30分。</w:t>
      </w:r>
    </w:p>
    <w:p>
      <w:pPr>
        <w:pStyle w:val="null3"/>
        <w:ind w:firstLine="420"/>
      </w:pPr>
      <w:r>
        <w:rPr>
          <w:color w:val="000000"/>
        </w:rPr>
        <w:t>四）考核机构</w:t>
      </w:r>
    </w:p>
    <w:p>
      <w:pPr>
        <w:pStyle w:val="null3"/>
        <w:ind w:firstLine="420"/>
      </w:pPr>
      <w:r>
        <w:rPr>
          <w:color w:val="000000"/>
        </w:rPr>
        <w:t>由采购人继续教育学院负责对中标人进行合同履约情况的检查、评估。</w:t>
      </w:r>
    </w:p>
    <w:p>
      <w:pPr>
        <w:pStyle w:val="null3"/>
        <w:ind w:firstLine="420"/>
      </w:pPr>
      <w:r>
        <w:rPr>
          <w:color w:val="000000"/>
        </w:rPr>
        <w:t>五）考核结果与协议终止</w:t>
      </w:r>
    </w:p>
    <w:p>
      <w:pPr>
        <w:pStyle w:val="null3"/>
        <w:ind w:firstLine="420"/>
      </w:pPr>
      <w:r>
        <w:rPr>
          <w:color w:val="000000"/>
        </w:rPr>
        <w:t>考核分值在</w:t>
      </w:r>
      <w:r>
        <w:rPr>
          <w:color w:val="000000"/>
        </w:rPr>
        <w:t>85分及以上的为优秀。考核评分为71分～84分的为良好；考核评分70分及以下的为不合格，考核结果低于70分，采购人可以终止协议。广东职业技术学院在校生学历提升助学服务项目履约考核评分细则：</w:t>
      </w:r>
    </w:p>
    <w:p>
      <w:pPr>
        <w:pStyle w:val="null3"/>
        <w:ind w:firstLine="420"/>
      </w:pPr>
      <w:r>
        <w:rPr>
          <w:color w:val="000000"/>
        </w:rPr>
        <w:t>一）教学管理服务</w:t>
      </w:r>
    </w:p>
    <w:p>
      <w:pPr>
        <w:pStyle w:val="null3"/>
        <w:ind w:firstLine="420"/>
      </w:pPr>
      <w:r>
        <w:rPr>
          <w:color w:val="000000"/>
        </w:rPr>
        <w:t>合计</w:t>
      </w:r>
      <w:r>
        <w:rPr>
          <w:color w:val="000000"/>
        </w:rPr>
        <w:t>10项，每项7分，合计70分</w:t>
      </w:r>
    </w:p>
    <w:p>
      <w:pPr>
        <w:pStyle w:val="null3"/>
        <w:ind w:firstLine="420"/>
      </w:pPr>
      <w:r>
        <w:rPr>
          <w:color w:val="000000"/>
        </w:rPr>
        <w:t>1、助学实施过程严格按国家和省里规定的考试计划要求进行，符合学历教育助学辅导的政策要求，助学过程管理规范。在采购人开展的一切活动均服从采购人继续教育学院的管理（含可开设专业和校区）；</w:t>
      </w:r>
    </w:p>
    <w:p>
      <w:pPr>
        <w:pStyle w:val="null3"/>
        <w:ind w:firstLine="420"/>
      </w:pPr>
      <w:r>
        <w:rPr>
          <w:color w:val="000000"/>
        </w:rPr>
        <w:t>2、每一开设辅导班的校区配备1人以上的专职管理人员，校区学生数超过300人（含300），配备2人以上专职管理人员，超过600人（含600），配备3人以上专职管理人员，超过1000人（含1000），配备4人以上专职管理人员；</w:t>
      </w:r>
    </w:p>
    <w:p>
      <w:pPr>
        <w:pStyle w:val="null3"/>
        <w:ind w:firstLine="420"/>
      </w:pPr>
      <w:r>
        <w:rPr>
          <w:color w:val="000000"/>
        </w:rPr>
        <w:t>3、按经采购人同意签发的招生简章进行招生组织和宣传工作；</w:t>
      </w:r>
    </w:p>
    <w:p>
      <w:pPr>
        <w:pStyle w:val="null3"/>
        <w:ind w:firstLine="420"/>
      </w:pPr>
      <w:r>
        <w:rPr>
          <w:color w:val="000000"/>
        </w:rPr>
        <w:t>4、每个专业报名人数25以上必须开班。专业课程每班人数限额60人（含），60人以上必须分班教学；公共基础课程每班人数限额100人（含），100人以上必须分班教学；</w:t>
      </w:r>
    </w:p>
    <w:p>
      <w:pPr>
        <w:pStyle w:val="null3"/>
        <w:ind w:firstLine="420"/>
      </w:pPr>
      <w:r>
        <w:rPr>
          <w:color w:val="000000"/>
        </w:rPr>
        <w:t>5、合理安排每年的教学计划，每学期教学计划大致平衡。每门课程至少进行32个课时的考前辅导，每天安排不超过8课时，每课时不低于40分钟；</w:t>
      </w:r>
    </w:p>
    <w:p>
      <w:pPr>
        <w:pStyle w:val="null3"/>
        <w:ind w:firstLine="420"/>
      </w:pPr>
      <w:r>
        <w:rPr>
          <w:color w:val="000000"/>
        </w:rPr>
        <w:t>6、按照采购人管理办法规定进行助学档案材料的搜集整理与归档，保证档案资料齐全、真实、准确；</w:t>
      </w:r>
    </w:p>
    <w:p>
      <w:pPr>
        <w:pStyle w:val="null3"/>
        <w:ind w:firstLine="420"/>
      </w:pPr>
      <w:r>
        <w:rPr>
          <w:color w:val="000000"/>
        </w:rPr>
        <w:t>7、按照采购人要求做好教学过程管理，包括：教材选订、教师选聘、教务管理等；</w:t>
      </w:r>
    </w:p>
    <w:p>
      <w:pPr>
        <w:pStyle w:val="null3"/>
        <w:ind w:firstLine="420"/>
      </w:pPr>
      <w:r>
        <w:rPr>
          <w:color w:val="000000"/>
        </w:rPr>
        <w:t>8、接受采购人为保障教学质量而开展的各项检查，包括教学检查和教学过程评估等；</w:t>
      </w:r>
    </w:p>
    <w:p>
      <w:pPr>
        <w:pStyle w:val="null3"/>
        <w:ind w:firstLine="420"/>
      </w:pPr>
      <w:r>
        <w:rPr>
          <w:color w:val="000000"/>
        </w:rPr>
        <w:t>9、每期培训学员参与教学满意度调查率达90%以上，学员满意度达85%以上；</w:t>
      </w:r>
    </w:p>
    <w:p>
      <w:pPr>
        <w:pStyle w:val="null3"/>
        <w:ind w:firstLine="420"/>
      </w:pPr>
      <w:r>
        <w:rPr>
          <w:color w:val="000000"/>
        </w:rPr>
        <w:t>10、师资队伍的资质符合采购人的要求，各类证件资料齐全。</w:t>
      </w:r>
    </w:p>
    <w:p>
      <w:pPr>
        <w:pStyle w:val="null3"/>
        <w:ind w:firstLine="420"/>
      </w:pPr>
      <w:r>
        <w:rPr>
          <w:color w:val="000000"/>
        </w:rPr>
        <w:t>二）技术支撑服务</w:t>
      </w:r>
    </w:p>
    <w:p>
      <w:pPr>
        <w:pStyle w:val="null3"/>
        <w:ind w:firstLine="420"/>
      </w:pPr>
      <w:r>
        <w:rPr>
          <w:color w:val="000000"/>
        </w:rPr>
        <w:t>合计</w:t>
      </w:r>
      <w:r>
        <w:rPr>
          <w:color w:val="000000"/>
        </w:rPr>
        <w:t>6项，每项5分，合计30分。</w:t>
      </w:r>
    </w:p>
    <w:p>
      <w:pPr>
        <w:pStyle w:val="null3"/>
        <w:ind w:firstLine="420"/>
      </w:pPr>
      <w:r>
        <w:rPr>
          <w:color w:val="000000"/>
        </w:rPr>
        <w:t>1.学生在线报名管理系统，可提供在线选择专业、报考院校，并可在线查看报考院校及专业设置的详细介绍；</w:t>
      </w:r>
    </w:p>
    <w:p>
      <w:pPr>
        <w:pStyle w:val="null3"/>
        <w:ind w:firstLine="420"/>
      </w:pPr>
      <w:r>
        <w:rPr>
          <w:color w:val="000000"/>
        </w:rPr>
        <w:t>2.移动APP或微应用系统，为学生提供便捷的使用工具；</w:t>
      </w:r>
    </w:p>
    <w:p>
      <w:pPr>
        <w:pStyle w:val="null3"/>
        <w:ind w:firstLine="420"/>
      </w:pPr>
      <w:r>
        <w:rPr>
          <w:color w:val="000000"/>
        </w:rPr>
        <w:t>3.助学服务管理平台具有的统一数据中心和共享管理系统，方便数据统一管理存储和共享使用；</w:t>
      </w:r>
    </w:p>
    <w:p>
      <w:pPr>
        <w:pStyle w:val="null3"/>
        <w:ind w:firstLine="420"/>
      </w:pPr>
      <w:r>
        <w:rPr>
          <w:color w:val="000000"/>
        </w:rPr>
        <w:t>4.在线模拟考试练习系统，支持对提供报考的专业进行在线模拟考试，方便学生进行实时的考试练习以及模拟训练，形成完善的教学配套工具；</w:t>
      </w:r>
    </w:p>
    <w:p>
      <w:pPr>
        <w:pStyle w:val="null3"/>
        <w:ind w:firstLine="420"/>
      </w:pPr>
      <w:r>
        <w:rPr>
          <w:color w:val="000000"/>
        </w:rPr>
        <w:t>5.教学效果评价系统，支持对教学效果进行统计汇总，包括模拟考试成绩、考试通过率、专业通过率等，并可导出相关的数据报告；</w:t>
      </w:r>
    </w:p>
    <w:p>
      <w:pPr>
        <w:pStyle w:val="null3"/>
        <w:ind w:firstLine="420"/>
      </w:pPr>
      <w:r>
        <w:rPr>
          <w:color w:val="000000"/>
        </w:rPr>
        <w:t>6.具有教务管理模块，对教师的基本信息进行统一维护管理，以便进行相关的课程安排，以及在教学辅导后由学生对教师进行任课评价的信息收集等。</w:t>
      </w:r>
    </w:p>
    <w:p>
      <w:pPr>
        <w:pStyle w:val="null3"/>
        <w:ind w:firstLine="420"/>
      </w:pPr>
      <w:r>
        <w:rPr>
          <w:color w:val="000000"/>
        </w:rPr>
        <w:t>三）扣分项</w:t>
      </w:r>
    </w:p>
    <w:p>
      <w:pPr>
        <w:pStyle w:val="null3"/>
        <w:ind w:firstLine="420"/>
      </w:pPr>
      <w:r>
        <w:rPr>
          <w:color w:val="000000"/>
        </w:rPr>
        <w:t>1. 招生能力指标：</w:t>
      </w:r>
      <w:r>
        <w:rPr>
          <w:color w:val="000000"/>
        </w:rPr>
        <w:t>招生报读率未达</w:t>
      </w:r>
      <w:r>
        <w:rPr>
          <w:color w:val="000000"/>
        </w:rPr>
        <w:t>10%（专本协同培养学生除外），每低于 1 个百分点扣 5 分；低于 5% 扣 30 分，扣完为止</w:t>
      </w:r>
      <w:r>
        <w:rPr>
          <w:color w:val="000000"/>
        </w:rPr>
        <w:t>；</w:t>
      </w:r>
    </w:p>
    <w:p>
      <w:pPr>
        <w:pStyle w:val="null3"/>
        <w:ind w:firstLine="420"/>
      </w:pPr>
      <w:r>
        <w:rPr>
          <w:color w:val="000000"/>
        </w:rPr>
        <w:t>2. 出现学校各职能部门或学员对“ 自考相沟通专升本、普通专升本（专插本）考试助学机构”投诉，经查实，一次扣1分；</w:t>
      </w:r>
    </w:p>
    <w:p>
      <w:pPr>
        <w:pStyle w:val="null3"/>
        <w:ind w:firstLine="420"/>
      </w:pPr>
      <w:r>
        <w:rPr>
          <w:color w:val="000000"/>
        </w:rPr>
        <w:t>3. 未按核准后的简章进行招生或擅自修改简章，经查实，扣20分；</w:t>
      </w:r>
    </w:p>
    <w:p>
      <w:pPr>
        <w:pStyle w:val="null3"/>
        <w:ind w:firstLine="420"/>
      </w:pPr>
      <w:r>
        <w:rPr>
          <w:color w:val="000000"/>
        </w:rPr>
        <w:t>4. 擅自增加收费项目或改变收费标准，经查实，扣30分；</w:t>
      </w:r>
    </w:p>
    <w:p>
      <w:pPr>
        <w:pStyle w:val="null3"/>
        <w:ind w:firstLine="420"/>
      </w:pPr>
      <w:r>
        <w:rPr>
          <w:color w:val="000000"/>
        </w:rPr>
        <w:t>5. 出现重大责任事故，经查实，扣30分；</w:t>
      </w:r>
    </w:p>
    <w:p>
      <w:pPr>
        <w:pStyle w:val="null3"/>
        <w:ind w:firstLine="420"/>
      </w:pPr>
      <w:r>
        <w:rPr>
          <w:color w:val="000000"/>
        </w:rPr>
        <w:t>6. 实行师德师风一票否决制，如果出现师德师风问题，经查实，机构当年的考核直接定为不合格。</w:t>
      </w:r>
    </w:p>
    <w:p>
      <w:pPr>
        <w:pStyle w:val="null3"/>
        <w:ind w:firstLine="420"/>
      </w:pPr>
      <w:r>
        <w:rPr>
          <w:color w:val="000000"/>
        </w:rPr>
        <w:t>6. 不执行采购人主管职能部门的工作安排，视具体情况每次扣10-30分。</w:t>
      </w:r>
    </w:p>
    <w:p>
      <w:pPr>
        <w:pStyle w:val="null3"/>
        <w:ind w:firstLine="420"/>
      </w:pPr>
      <w:r>
        <w:rPr>
          <w:color w:val="000000"/>
        </w:rPr>
        <w:t>四）考核机构</w:t>
      </w:r>
    </w:p>
    <w:p>
      <w:pPr>
        <w:pStyle w:val="null3"/>
        <w:ind w:firstLine="420"/>
      </w:pPr>
      <w:r>
        <w:rPr>
          <w:color w:val="000000"/>
        </w:rPr>
        <w:t>由采购人继续教育学院负责对中标人进行合同履约情况的检查、评估。</w:t>
      </w:r>
    </w:p>
    <w:p>
      <w:pPr>
        <w:pStyle w:val="null3"/>
        <w:ind w:firstLine="420"/>
      </w:pPr>
      <w:r>
        <w:rPr>
          <w:color w:val="000000"/>
        </w:rPr>
        <w:t>五）考核结果与协议终止</w:t>
      </w:r>
    </w:p>
    <w:p>
      <w:pPr>
        <w:pStyle w:val="null3"/>
        <w:ind w:firstLine="420"/>
      </w:pPr>
      <w:r>
        <w:rPr>
          <w:color w:val="000000"/>
        </w:rPr>
        <w:t>考核分值在</w:t>
      </w:r>
      <w:r>
        <w:rPr>
          <w:color w:val="000000"/>
        </w:rPr>
        <w:t>85分及以上的为优秀。考核评分为71分～84分的为良好；考核评分70分及以下的为不合格，考核结果低于70分，采购人可以终止协议。</w:t>
      </w:r>
    </w:p>
    <w:p>
      <w:pPr>
        <w:pStyle w:val="null3"/>
      </w:pPr>
      <w:r>
        <w:rPr/>
        <w:t>采购包1（自考相沟通专升本、普通专升本（专插本）考试考前辅导助学服务）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协议期限：自合同签订之日起算三年，服务期限至完成协议期内所招学生全部服务内容为止；每年按《广东职业技术学院在校生学历提升助学服务项目履约考核评分细则》进行考核，当年考核得分在70分以下的，采购人有权提前终止协议</w:t>
            </w:r>
          </w:p>
        </w:tc>
      </w:tr>
      <w:tr>
        <w:tc>
          <w:tcPr>
            <w:tcW w:type="dxa" w:w="4153"/>
          </w:tcPr>
          <w:p>
            <w:pPr>
              <w:pStyle w:val="null3"/>
            </w:pPr>
            <w:r>
              <w:rPr/>
              <w:t>标的提供的地点</w:t>
            </w:r>
          </w:p>
        </w:tc>
        <w:tc>
          <w:tcPr>
            <w:tcW w:type="dxa" w:w="4153"/>
          </w:tcPr>
          <w:p>
            <w:pPr>
              <w:pStyle w:val="null3"/>
            </w:pPr>
            <w:r>
              <w:rPr/>
              <w:t>服务地点：广东职业技术学院佛山校区、高明校区、禅城校区三地；</w:t>
            </w:r>
          </w:p>
        </w:tc>
      </w:tr>
      <w:tr>
        <w:tc>
          <w:tcPr>
            <w:tcW w:type="dxa" w:w="4153"/>
          </w:tcPr>
          <w:p>
            <w:pPr>
              <w:pStyle w:val="null3"/>
            </w:pPr>
            <w:r>
              <w:rPr/>
              <w:t>付款方式</w:t>
            </w:r>
          </w:p>
        </w:tc>
        <w:tc>
          <w:tcPr>
            <w:tcW w:type="dxa" w:w="4153"/>
          </w:tcPr>
          <w:p>
            <w:pPr>
              <w:pStyle w:val="null3"/>
            </w:pPr>
            <w:r>
              <w:rPr/>
              <w:t>1期：支付比例100%,1、自考专升本班学费（培训费）按三方合作办学协议进行结算，按结算金额（结算金额=当期实收金额-当期退费金额）三方核对无误后办理结算手续，由主考高校划拨； 2、普通专升本培训班学费（培训费）按双方合作办学协议进行结算。以实际收费人数及金额结算，双方核对无误后，采购人按项目实施进度计划每半年办理一次划拨手续；结算及支付方式：普通专升本一年级报读费用按 5:3:2 比例分三期划拨：首期支付 50%（学生报名缴费后）、第二期支付 30%（完成学期教学计划后）、第三期支付 20%（学生参加专升本考试且考核合格后）；二、三年级报读（含两年制学生）按7:3的比例，由采购人分两次按年度划拨给中标人（首期支付 70%（学生报名缴费后），最后的30%款项，在学生参加完广东省普通高等学校专升本考试后视履约情况划拨,以《履约考核评分细则》当期得分≥70 分为合格判定依据）；专科已毕业学生所产生的费用按分配比例，由采购人全额划拨给中标人。（以上每期结算为每半年结算一次，结算节点为每年 5 月 31 日前和11 月 30日前） 3、结算业务时据实结算，票据往来各方应该提供合法发票，采购人凭中标人开具的相应数额增值税发票后10个工作日内支付。收款方、出具发票方、合同乙方均必须与中标人名称一致。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1期：详见《广东职业技术学院在校生学历提升助学服务项目履约考核评分细则》。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其他，（一）报价要求，1、学费（辅导费）分成原则 （1）★自考专升本服务：具体分成比例在自考专升本三方合作协议中确定，其中采购人分成比例不低于30%（投标时提供承诺函并加盖公章，格式自拟 ）。 （2）普通专升本服务：辅导费由采购人和中标人进行分成。 2、报价方式： （1）投标人对普通专升本服务辅导费其所得的分成比例进行报价，报价最多保留2位小数，且报价要满足0%＜报价≤60%，不能为0或负数，否则评标委员会应当将其作为响应无效处理。3、具体服务金额由实际招生数额以及协议分成比例决定。 4、报价包括供应商为完成本项目所收取的全部费用，包含但不限于以下费用：成本费、劳务费、交通费、场地费、税金（全额含税发票）、雇员费用以及项目实施过程中其他应预见和不可预见费用等完成本采购项目、达到采购人目的的一切费用及企业利润。 5、评标委员会认为投标人的报价明显低于其他通过符合性审查投标人的报价，有可能影响产品质量或者不能诚信履约的，应当要求其在评审现场合理的时间内提供书面说明，必要时提交相关证明材料；投标人不能证明其报价合理性的，评标委员会应当将其作为投标无效处理。 （二）协议签订方式 采购人与助学机构一次性签订服务协议，合同期内自考专升本三方合作协议按主考高校要求另行签订。机构在服务过程中，由采购人根据相关文件对机构的服务质量进行定期考核，对考核不合格的，则按照合同条款或考核办法终止服务。 （三）培训（学费）标准与收取 自考专升本班学费（培训费）由主考高校确定标准并由其收取（具体由主考高校在三方协议上确定）； 普通专升本培训班收费标准由采购人与助学机构根据实际情况在双方协议中确定，由采购人收取。 （四）服务范围界定：广东职业技术学院佛山校区、高明校区、禅城校区在册学生自考专升本和普通专升本助学服务，自考专升本学生应服务至学生本科毕业为止，普通专升本学生应服务至学生参加完广东省普通高等学校专升本考试为止。 （五）考核与效用： 广东职业技术学院在校生学历提升助学服务项目履约考核评分细则： 一）教学管理服务 合计10项，每项7分，合计70分 1、助学实施过程严格按国家和省里规定的考试计划要求进行，符合学历教育助学辅导的政策要求，助学过程管理规范。在采购人开展的一切活动均服从采购人继续教育学院的管理（含可开设专业和校区）； 2、每一开设辅导班的校区配备1人以上的专职管理人员，校区学生数超过300人（含300），配备2人以上专职管理人员，超过600人（含600），配备3人以上专职管理人员，超过1000人（含1000），配备4人以上专职管理人员； 3、按经采购人同意签发的招生简章进行招生组织和宣传工作； 4、每个专业报名人数25以上必须开班。专业课程每班人数限额60人（含），60人以上必须分班教学；公共基础课程每班人数限额100人（含），100人以上必须分班教学； 5、合理安排每年的教学计划，每学期教学计划大致平衡。每门课程至少进行32个课时的考前辅导，每天安排不超过8课时，每课时不低于40分钟； 6、按照采购人管理办法规定进行助学档案材料的搜集整理与归档，保证档案资料齐全、真实、准确； 7、按照采购人要求做好教学过程管理，包括：教材选订、教师选聘、教务管理等； 8、接受采购人为保障教学质量而开展的各项检查，包括教学检查和教学过程评估等； 9、每期培训学员参与教学满意度调查率达90%以上，学员满意度达85%以上； 10、师资队伍的资质符合采购人的要求，各类证件资料齐全。 二）技术支撑服务 合计6项，每项5分，合计30分。 1.学生在线报名管理系统，可提供在线选择专业、报考院校，并可在线查看报考院校及专业设置的详细介绍； 2.移动APP或微应用系统，为学生提供便捷的使用工具； 3.助学服务管理平台具有的统一数据中心和共享管理系统，方便数据统一管理存储和共享使用； 4.在线模拟考试练习系统，支持对提供报考的专业进行在线模拟考试，方便学生进行实时的考试练习以及模拟训练，形成完善的教学配套工具； 5.教学效果评价系统，支持对教学效果进行统计汇总，包括模拟考试成绩、考试通过率、专业通过率等，并可导出相关的数据报告； 6.具有教务管理模块，对教师的基本信息进行统一维护管理，以便进行相关的课程安排，以及在教学辅导后由学生对教师进行任课评价的信息收集等。 三）扣分项 1. 招生能力指标：招生报读率未达 10%（专本协同培养学生除外），每低于 1 个百分点扣 5 分；低于 5% 扣 30 分，扣完为止； 2. 出现学校各职能部门或学员对“ 自考相沟通专升本、普通专升本（专插本）考试助学机构”投诉，经查实，一次扣1分； 3. 未按核准后的简章进行招生或擅自修改简章，经查实，扣20分； 4. 擅自增加收费项目或改变收费标准，经查实，扣30分； 5. 出现重大责任事故，经查实，扣30分； 6. 实行师德师风一票否决制，如果出现师德师风问题，经查实，机构当年的考核直接定为不合格。 6. 不执行采购人主管职能部门的工作安排，视具体情况每次扣10-30分。 四）考核机构 由采购人继续教育学院负责对中标人进行合同履约情况的检查、评估。 五）考核结果与协议终止 考核分值在85分及以上的为优秀。考核评分为71分～84分的为良好；考核评分70分及以下的为不合格，考核结果低于70分，采购人可以终止协议。 （六）保密要求 中标人对因履行本合同而知悉或获取的采购人及学生个人资料和信息的，负有保密义务，在合同期间及合同终止后，未经采购人或学生书面许可，不得向任何第三方披露，不得将保密资料的部分或全部用于本合同约定事项以外的其他用途。中标人可为本项目目的向其内部有知悉保密资料必要的雇员披露保密资料，但同时须指示其雇员及所有关联人员遵守上述的保密及不披露义务。否则，应当赔偿采购人及学生因此遭受的全部损失。 （七）其他说明 采购人对实际学生人数不作任何承诺或保证，投标人在投标前对此应有足够的风险认识，一经投标，即视为投标人愿意无条件承担有关风险并放弃一切与此相关的求偿权利。因中标人考核不合格导致协议提前终止的，对现有已招学生必须服务至服务期满，如未能履行服务承诺的，采购人用未结算的费用履行学生服务直至服务期满，剩余未结算费用不再支付给中标人。 若因政府政策调整等不确定因素，采购人可单方面解约，中标人应配合办理工作交接及撤场事宜。采购人根据服务终止前中标人的实际服务量进行服务费用的结算，除结算前述服务费用之外，采购人不给予任何补偿。 （八）售后服务： 服务期限至完成协议期内所招学生全部服务内容为止。 其他，本表上述商务要求所涉及的条款均为“★”号实质性条款，如响应供应商对任一条款出现负偏离或不满足的，视为无效响应。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高等教育服务</w:t>
            </w:r>
          </w:p>
        </w:tc>
        <w:tc>
          <w:tcPr>
            <w:tcW w:type="dxa" w:w="831"/>
          </w:tcPr>
          <w:p>
            <w:pPr>
              <w:pStyle w:val="null3"/>
              <w:jc w:val="left"/>
            </w:pPr>
            <w:r>
              <w:rPr/>
              <w:t>自考相沟通专升本、普通专升本（专插本）考试考前辅导助学服务</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3,000,000.00</w:t>
            </w:r>
          </w:p>
        </w:tc>
        <w:tc>
          <w:tcPr>
            <w:tcW w:type="dxa" w:w="831"/>
          </w:tcPr>
          <w:p>
            <w:pPr>
              <w:pStyle w:val="null3"/>
              <w:jc w:val="right"/>
            </w:pPr>
            <w:r>
              <w:rPr/>
              <w:t>9,000,000.00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自考相沟通专升本、普通专升本（专插本）考试考前辅导助学服务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color w:val="000000"/>
              </w:rPr>
              <w:t>一、项目建设主要内容</w:t>
            </w:r>
          </w:p>
          <w:p>
            <w:pPr>
              <w:pStyle w:val="null3"/>
            </w:pPr>
            <w:r>
              <w:rPr>
                <w:sz w:val="20"/>
                <w:color w:val="000000"/>
              </w:rPr>
              <w:t>根据目前学校学生学历提升规模和学生发展需求，结合学校的校区分布和专业布局，计划以公开招标方式确定</w:t>
            </w:r>
            <w:r>
              <w:rPr>
                <w:sz w:val="20"/>
                <w:color w:val="000000"/>
              </w:rPr>
              <w:t>1</w:t>
            </w:r>
            <w:r>
              <w:rPr>
                <w:sz w:val="20"/>
                <w:color w:val="000000"/>
              </w:rPr>
              <w:t>家优质助学服务机构（以下简称机构），负责高明校区、禅城校区、南海校区三地的高等教育自学考试与高职高专教育相沟通助学服务（下称“自考专升本“）和普通高等学校专升本助学服务（下称“普通专升本”）助学服务。为有意向提升学历层次的在校学生提供专业、系统和全面的培训辅导。</w:t>
            </w:r>
          </w:p>
        </w:tc>
      </w:tr>
      <w:tr>
        <w:tc>
          <w:tcPr>
            <w:tcW w:type="dxa" w:w="2076"/>
          </w:tcPr>
          <w:p/>
        </w:tc>
        <w:tc>
          <w:tcPr>
            <w:tcW w:type="dxa" w:w="415"/>
          </w:tcPr>
          <w:p>
            <w:pPr>
              <w:pStyle w:val="null3"/>
            </w:pPr>
            <w:r>
              <w:rPr/>
              <w:t>2</w:t>
            </w:r>
          </w:p>
        </w:tc>
        <w:tc>
          <w:tcPr>
            <w:tcW w:type="dxa" w:w="5814"/>
          </w:tcPr>
          <w:p>
            <w:pPr>
              <w:pStyle w:val="null3"/>
              <w:jc w:val="both"/>
            </w:pPr>
            <w:r>
              <w:rPr>
                <w:sz w:val="20"/>
                <w:b/>
                <w:color w:val="000000"/>
              </w:rPr>
              <w:t>二、建设方案及技术要求</w:t>
            </w:r>
          </w:p>
          <w:p>
            <w:pPr>
              <w:pStyle w:val="null3"/>
              <w:jc w:val="both"/>
            </w:pPr>
            <w:r>
              <w:rPr>
                <w:sz w:val="20"/>
                <w:b/>
                <w:color w:val="000000"/>
              </w:rPr>
              <w:t>（一）具体服务内容要求</w:t>
            </w:r>
          </w:p>
          <w:p>
            <w:pPr>
              <w:pStyle w:val="null3"/>
              <w:jc w:val="both"/>
            </w:pPr>
            <w:r>
              <w:rPr>
                <w:sz w:val="20"/>
                <w:b/>
                <w:color w:val="000000"/>
              </w:rPr>
              <w:t>1.</w:t>
            </w:r>
            <w:r>
              <w:rPr>
                <w:sz w:val="20"/>
                <w:b/>
                <w:color w:val="000000"/>
              </w:rPr>
              <w:t>自考专升本部分</w:t>
            </w:r>
          </w:p>
          <w:p>
            <w:pPr>
              <w:pStyle w:val="null3"/>
              <w:jc w:val="both"/>
            </w:pPr>
            <w:r>
              <w:rPr>
                <w:sz w:val="20"/>
                <w:color w:val="000000"/>
              </w:rPr>
              <w:t>（</w:t>
            </w:r>
            <w:r>
              <w:rPr>
                <w:sz w:val="20"/>
                <w:color w:val="000000"/>
              </w:rPr>
              <w:t>1</w:t>
            </w:r>
            <w:r>
              <w:rPr>
                <w:sz w:val="20"/>
                <w:color w:val="000000"/>
              </w:rPr>
              <w:t>）协助完成各主考院校向省教育考试院呈报自考专升本助学计划及备案材料工作。</w:t>
            </w:r>
          </w:p>
          <w:p>
            <w:pPr>
              <w:pStyle w:val="null3"/>
              <w:jc w:val="both"/>
            </w:pPr>
            <w:r>
              <w:rPr>
                <w:sz w:val="20"/>
                <w:color w:val="000000"/>
              </w:rPr>
              <w:t>▲（</w:t>
            </w:r>
            <w:r>
              <w:rPr>
                <w:sz w:val="20"/>
                <w:color w:val="000000"/>
              </w:rPr>
              <w:t>2</w:t>
            </w:r>
            <w:r>
              <w:rPr>
                <w:sz w:val="20"/>
                <w:color w:val="000000"/>
              </w:rPr>
              <w:t>）负责联合办学专业的招生宣传、发动组织工作。必须向学生明确“相沟通”办学是继续教育的形式。参加“相沟通”办学辅导、考试的必须是采购人在籍在读学有余力的学生，由学生自愿参加，辅导以业余时间为主，辅导地点设在校内。机构不能招收采购人以外的自考生，或非采购人在校的全日制高职高专学生参加“相沟通”助学班。招生宣传及招生简章必须符合相关主考高校和采购人的有关要求。</w:t>
            </w:r>
          </w:p>
          <w:p>
            <w:pPr>
              <w:pStyle w:val="null3"/>
              <w:ind w:firstLine="200"/>
              <w:jc w:val="both"/>
            </w:pPr>
            <w:r>
              <w:rPr>
                <w:sz w:val="20"/>
                <w:color w:val="000000"/>
              </w:rPr>
              <w:t>（</w:t>
            </w:r>
            <w:r>
              <w:rPr>
                <w:sz w:val="20"/>
                <w:color w:val="000000"/>
              </w:rPr>
              <w:t>3</w:t>
            </w:r>
            <w:r>
              <w:rPr>
                <w:sz w:val="20"/>
                <w:color w:val="000000"/>
              </w:rPr>
              <w:t>）协助采购人严格执行相关主考高校制定的教学计划，按照考试大纲组织教学以及其他相关的教学管理工作。</w:t>
            </w:r>
          </w:p>
          <w:p>
            <w:pPr>
              <w:pStyle w:val="null3"/>
              <w:ind w:firstLine="200"/>
              <w:jc w:val="both"/>
            </w:pPr>
            <w:r>
              <w:rPr>
                <w:sz w:val="20"/>
                <w:color w:val="000000"/>
              </w:rPr>
              <w:t>（</w:t>
            </w:r>
            <w:r>
              <w:rPr>
                <w:sz w:val="20"/>
                <w:color w:val="000000"/>
              </w:rPr>
              <w:t>4</w:t>
            </w:r>
            <w:r>
              <w:rPr>
                <w:sz w:val="20"/>
                <w:color w:val="000000"/>
              </w:rPr>
              <w:t>）自聘教师须符合相关主考高校和采购人的有关要求并报相关主考高校和采购人备案。</w:t>
            </w:r>
          </w:p>
          <w:p>
            <w:pPr>
              <w:pStyle w:val="null3"/>
              <w:ind w:firstLine="200"/>
              <w:jc w:val="both"/>
            </w:pPr>
            <w:r>
              <w:rPr>
                <w:sz w:val="20"/>
                <w:color w:val="000000"/>
              </w:rPr>
              <w:t>（</w:t>
            </w:r>
            <w:r>
              <w:rPr>
                <w:sz w:val="20"/>
                <w:color w:val="000000"/>
              </w:rPr>
              <w:t>5</w:t>
            </w:r>
            <w:r>
              <w:rPr>
                <w:sz w:val="20"/>
                <w:color w:val="000000"/>
              </w:rPr>
              <w:t>）按照有关规定订购正版教材。</w:t>
            </w:r>
          </w:p>
          <w:p>
            <w:pPr>
              <w:pStyle w:val="null3"/>
              <w:ind w:firstLine="200"/>
              <w:jc w:val="both"/>
            </w:pPr>
            <w:r>
              <w:rPr>
                <w:sz w:val="20"/>
                <w:color w:val="000000"/>
              </w:rPr>
              <w:t>（</w:t>
            </w:r>
            <w:r>
              <w:rPr>
                <w:sz w:val="20"/>
                <w:color w:val="000000"/>
              </w:rPr>
              <w:t>6</w:t>
            </w:r>
            <w:r>
              <w:rPr>
                <w:sz w:val="20"/>
                <w:color w:val="000000"/>
              </w:rPr>
              <w:t>）按规定及时向主考院校提供互认成绩课程的相关资料。</w:t>
            </w:r>
          </w:p>
          <w:p>
            <w:pPr>
              <w:pStyle w:val="null3"/>
              <w:jc w:val="both"/>
            </w:pPr>
            <w:r>
              <w:rPr>
                <w:sz w:val="20"/>
                <w:color w:val="000000"/>
              </w:rPr>
              <w:t>★（</w:t>
            </w:r>
            <w:r>
              <w:rPr>
                <w:sz w:val="20"/>
                <w:color w:val="000000"/>
              </w:rPr>
              <w:t>7</w:t>
            </w:r>
            <w:r>
              <w:rPr>
                <w:sz w:val="20"/>
                <w:color w:val="000000"/>
              </w:rPr>
              <w:t>）负责学生的教学工作，敦促学生按时参加学习辅导并做好考勤登记工作，组织学生报名报考、注册登记，每次报考工作结束后一个月内将学生报考情况建册交相关主考高校和采购人备案（含电子版）。</w:t>
            </w:r>
          </w:p>
          <w:p>
            <w:pPr>
              <w:pStyle w:val="null3"/>
              <w:ind w:firstLine="196"/>
              <w:jc w:val="both"/>
            </w:pPr>
            <w:r>
              <w:rPr>
                <w:sz w:val="20"/>
                <w:color w:val="000000"/>
              </w:rPr>
              <w:t>（</w:t>
            </w:r>
            <w:r>
              <w:rPr>
                <w:sz w:val="20"/>
                <w:color w:val="000000"/>
              </w:rPr>
              <w:t>8</w:t>
            </w:r>
            <w:r>
              <w:rPr>
                <w:sz w:val="20"/>
                <w:color w:val="000000"/>
              </w:rPr>
              <w:t>）根据相关主考高校的实践考核及毕业论文考核要求，在每次组织考核之前，负责将考核方案报送相关主考高校，经相关主考高校审核同意后，负责完成实践性环节课程的辅导和考核及本科毕业论文辅导和答辩工作。</w:t>
            </w:r>
          </w:p>
          <w:p>
            <w:pPr>
              <w:pStyle w:val="null3"/>
              <w:jc w:val="both"/>
            </w:pPr>
            <w:r>
              <w:rPr>
                <w:sz w:val="20"/>
                <w:color w:val="000000"/>
              </w:rPr>
              <w:t>▲（</w:t>
            </w:r>
            <w:r>
              <w:rPr>
                <w:sz w:val="20"/>
                <w:color w:val="000000"/>
              </w:rPr>
              <w:t>9</w:t>
            </w:r>
            <w:r>
              <w:rPr>
                <w:sz w:val="20"/>
                <w:color w:val="000000"/>
              </w:rPr>
              <w:t>）负责学生的日常管理工作（包括学籍管理），建立完善的教务、考务、学籍、班主任工作制度，并把学生学籍资料报送相关主考高校和采购人备案；负责把每学年新旧生注册缴费名单以及人数统计上报给相关主考高校和采购人备案；同时负责为离校后仍继续参加高等教育自学考试且符合毕业条件的学生办理毕业登记手续工作。</w:t>
            </w:r>
          </w:p>
          <w:p>
            <w:pPr>
              <w:pStyle w:val="null3"/>
              <w:ind w:firstLine="200"/>
              <w:jc w:val="both"/>
            </w:pPr>
            <w:r>
              <w:rPr>
                <w:sz w:val="20"/>
                <w:color w:val="000000"/>
              </w:rPr>
              <w:t>（</w:t>
            </w:r>
            <w:r>
              <w:rPr>
                <w:sz w:val="20"/>
                <w:color w:val="000000"/>
              </w:rPr>
              <w:t>10</w:t>
            </w:r>
            <w:r>
              <w:rPr>
                <w:sz w:val="20"/>
                <w:color w:val="000000"/>
              </w:rPr>
              <w:t>）负责学生安全管理及学生的思想政治工作，处理学生日常管理过程中发生的相关矛盾和纠纷。</w:t>
            </w:r>
          </w:p>
          <w:p>
            <w:pPr>
              <w:pStyle w:val="null3"/>
              <w:ind w:firstLine="200"/>
              <w:jc w:val="both"/>
            </w:pPr>
            <w:r>
              <w:rPr>
                <w:sz w:val="20"/>
                <w:color w:val="000000"/>
              </w:rPr>
              <w:t>（</w:t>
            </w:r>
            <w:r>
              <w:rPr>
                <w:sz w:val="20"/>
                <w:color w:val="000000"/>
              </w:rPr>
              <w:t>11</w:t>
            </w:r>
            <w:r>
              <w:rPr>
                <w:sz w:val="20"/>
                <w:color w:val="000000"/>
              </w:rPr>
              <w:t>）承担一切教学管理费用和支付相关主考高校派出的辅导老师的授课费、食宿费及交通补助费。</w:t>
            </w:r>
          </w:p>
          <w:p>
            <w:pPr>
              <w:pStyle w:val="null3"/>
              <w:ind w:firstLine="200"/>
              <w:jc w:val="both"/>
            </w:pPr>
            <w:r>
              <w:rPr>
                <w:sz w:val="20"/>
                <w:color w:val="000000"/>
              </w:rPr>
              <w:t>（</w:t>
            </w:r>
            <w:r>
              <w:rPr>
                <w:sz w:val="20"/>
                <w:color w:val="000000"/>
              </w:rPr>
              <w:t>12</w:t>
            </w:r>
            <w:r>
              <w:rPr>
                <w:sz w:val="20"/>
                <w:color w:val="000000"/>
              </w:rPr>
              <w:t>）协助采购人接受相关主考高校为保障教学质量而开展的各项检查，包括审题、巡考、教学检查和评估等。</w:t>
            </w:r>
          </w:p>
          <w:p>
            <w:pPr>
              <w:pStyle w:val="null3"/>
              <w:jc w:val="both"/>
            </w:pPr>
            <w:r>
              <w:rPr>
                <w:sz w:val="20"/>
                <w:color w:val="000000"/>
              </w:rPr>
              <w:t>★（</w:t>
            </w:r>
            <w:r>
              <w:rPr>
                <w:sz w:val="20"/>
                <w:color w:val="000000"/>
              </w:rPr>
              <w:t>13</w:t>
            </w:r>
            <w:r>
              <w:rPr>
                <w:sz w:val="20"/>
                <w:color w:val="000000"/>
              </w:rPr>
              <w:t>）严格按省物价部门及相关主考院校核准的收费项目及标准（如学费、报考费、实践考核费、毕业论文费、教材资料费等）代行收费上缴；禁止超出省、市物价、教育部门及协议规定的收费标准和范围违规向学生收取费用（收费规定包括但不限于粤价</w:t>
            </w:r>
            <w:r>
              <w:rPr>
                <w:sz w:val="21"/>
                <w:color w:val="000000"/>
              </w:rPr>
              <w:t>〔</w:t>
            </w:r>
            <w:r>
              <w:rPr>
                <w:sz w:val="20"/>
                <w:color w:val="000000"/>
              </w:rPr>
              <w:t>2007</w:t>
            </w:r>
            <w:r>
              <w:rPr>
                <w:sz w:val="21"/>
                <w:color w:val="000000"/>
              </w:rPr>
              <w:t>〕</w:t>
            </w:r>
            <w:r>
              <w:rPr>
                <w:sz w:val="20"/>
                <w:color w:val="000000"/>
              </w:rPr>
              <w:t>186</w:t>
            </w:r>
            <w:r>
              <w:rPr>
                <w:sz w:val="20"/>
                <w:color w:val="000000"/>
              </w:rPr>
              <w:t>号，粤价</w:t>
            </w:r>
            <w:r>
              <w:rPr>
                <w:sz w:val="21"/>
                <w:color w:val="000000"/>
              </w:rPr>
              <w:t>〔</w:t>
            </w:r>
            <w:r>
              <w:rPr>
                <w:sz w:val="20"/>
                <w:color w:val="000000"/>
              </w:rPr>
              <w:t>2012</w:t>
            </w:r>
            <w:r>
              <w:rPr>
                <w:sz w:val="21"/>
                <w:color w:val="000000"/>
              </w:rPr>
              <w:t>〕</w:t>
            </w:r>
            <w:r>
              <w:rPr>
                <w:sz w:val="20"/>
                <w:color w:val="000000"/>
              </w:rPr>
              <w:t>169</w:t>
            </w:r>
            <w:r>
              <w:rPr>
                <w:sz w:val="20"/>
                <w:color w:val="000000"/>
              </w:rPr>
              <w:t>号，粤价函</w:t>
            </w:r>
            <w:r>
              <w:rPr>
                <w:sz w:val="21"/>
                <w:color w:val="000000"/>
              </w:rPr>
              <w:t>〔</w:t>
            </w:r>
            <w:r>
              <w:rPr>
                <w:sz w:val="21"/>
                <w:color w:val="000000"/>
              </w:rPr>
              <w:t>2008</w:t>
            </w:r>
            <w:r>
              <w:rPr>
                <w:sz w:val="21"/>
                <w:color w:val="000000"/>
              </w:rPr>
              <w:t>〕</w:t>
            </w:r>
            <w:r>
              <w:rPr>
                <w:sz w:val="20"/>
                <w:color w:val="000000"/>
              </w:rPr>
              <w:t>352</w:t>
            </w:r>
            <w:r>
              <w:rPr>
                <w:sz w:val="20"/>
                <w:color w:val="000000"/>
              </w:rPr>
              <w:t>号），在招生简章或招生宣传材料中如实载明详细的收费标准及收费、退费办法，否则承担由此造成的一切责任。</w:t>
            </w:r>
          </w:p>
          <w:p>
            <w:pPr>
              <w:pStyle w:val="null3"/>
              <w:ind w:firstLine="200"/>
              <w:jc w:val="both"/>
            </w:pPr>
            <w:r>
              <w:rPr>
                <w:sz w:val="20"/>
                <w:color w:val="000000"/>
              </w:rPr>
              <w:t>（</w:t>
            </w:r>
            <w:r>
              <w:rPr>
                <w:sz w:val="20"/>
                <w:color w:val="000000"/>
              </w:rPr>
              <w:t>14</w:t>
            </w:r>
            <w:r>
              <w:rPr>
                <w:sz w:val="20"/>
                <w:color w:val="000000"/>
              </w:rPr>
              <w:t>）协助与相关主考高校签订合作协议。</w:t>
            </w:r>
          </w:p>
          <w:p>
            <w:pPr>
              <w:pStyle w:val="null3"/>
              <w:ind w:firstLine="200"/>
              <w:jc w:val="both"/>
            </w:pPr>
            <w:r>
              <w:rPr>
                <w:sz w:val="20"/>
                <w:color w:val="000000"/>
              </w:rPr>
              <w:t>（</w:t>
            </w:r>
            <w:r>
              <w:rPr>
                <w:sz w:val="20"/>
                <w:color w:val="000000"/>
              </w:rPr>
              <w:t>15</w:t>
            </w:r>
            <w:r>
              <w:rPr>
                <w:sz w:val="20"/>
                <w:color w:val="000000"/>
              </w:rPr>
              <w:t>）制订详细、全面、科学合理、可操作性、针对性强的自考助学运营方案。</w:t>
            </w:r>
          </w:p>
          <w:p>
            <w:pPr>
              <w:pStyle w:val="null3"/>
              <w:jc w:val="both"/>
            </w:pPr>
            <w:r>
              <w:rPr>
                <w:sz w:val="20"/>
                <w:b/>
                <w:color w:val="000000"/>
              </w:rPr>
              <w:t>2.</w:t>
            </w:r>
            <w:r>
              <w:rPr>
                <w:sz w:val="20"/>
                <w:b/>
                <w:color w:val="000000"/>
              </w:rPr>
              <w:t>普通专升本部分</w:t>
            </w:r>
          </w:p>
          <w:p>
            <w:pPr>
              <w:pStyle w:val="null3"/>
              <w:ind w:firstLine="200"/>
              <w:jc w:val="both"/>
            </w:pPr>
            <w:r>
              <w:rPr>
                <w:sz w:val="20"/>
                <w:color w:val="000000"/>
              </w:rPr>
              <w:t>（</w:t>
            </w:r>
            <w:r>
              <w:rPr>
                <w:sz w:val="20"/>
                <w:color w:val="000000"/>
              </w:rPr>
              <w:t>1</w:t>
            </w:r>
            <w:r>
              <w:rPr>
                <w:sz w:val="20"/>
                <w:color w:val="000000"/>
              </w:rPr>
              <w:t>）负责收集、了解、掌握广东省最新普通专升本相关政策与规定，并及时向采购人沟通汇报。</w:t>
            </w:r>
          </w:p>
          <w:p>
            <w:pPr>
              <w:pStyle w:val="null3"/>
              <w:ind w:firstLine="200"/>
              <w:jc w:val="both"/>
            </w:pPr>
            <w:r>
              <w:rPr>
                <w:sz w:val="20"/>
                <w:color w:val="000000"/>
              </w:rPr>
              <w:t>（</w:t>
            </w:r>
            <w:r>
              <w:rPr>
                <w:sz w:val="20"/>
                <w:color w:val="000000"/>
              </w:rPr>
              <w:t>2</w:t>
            </w:r>
            <w:r>
              <w:rPr>
                <w:sz w:val="20"/>
                <w:color w:val="000000"/>
              </w:rPr>
              <w:t>）开展生源组织工作，协助专题讲座、招生咨询等工作开展，提供培训项目所需的招生宣传材料和专业咨询服务，跟进落实学生辅导报名和辅导缴费工作。</w:t>
            </w:r>
          </w:p>
          <w:p>
            <w:pPr>
              <w:pStyle w:val="null3"/>
              <w:ind w:firstLine="200"/>
              <w:jc w:val="both"/>
            </w:pPr>
            <w:r>
              <w:rPr>
                <w:sz w:val="20"/>
                <w:color w:val="000000"/>
              </w:rPr>
              <w:t>（</w:t>
            </w:r>
            <w:r>
              <w:rPr>
                <w:sz w:val="20"/>
                <w:color w:val="000000"/>
              </w:rPr>
              <w:t>3</w:t>
            </w:r>
            <w:r>
              <w:rPr>
                <w:sz w:val="20"/>
                <w:color w:val="000000"/>
              </w:rPr>
              <w:t>）依据广东省考试院普通专升本考试政策，制定合理的考前培训计划。聘任符合要求的教师实施教学辅导工作，并支付师资课酬。</w:t>
            </w:r>
          </w:p>
          <w:p>
            <w:pPr>
              <w:pStyle w:val="null3"/>
              <w:ind w:firstLine="200"/>
              <w:jc w:val="both"/>
            </w:pPr>
            <w:r>
              <w:rPr>
                <w:sz w:val="20"/>
                <w:color w:val="000000"/>
              </w:rPr>
              <w:t>（</w:t>
            </w:r>
            <w:r>
              <w:rPr>
                <w:sz w:val="20"/>
                <w:color w:val="000000"/>
              </w:rPr>
              <w:t>4</w:t>
            </w:r>
            <w:r>
              <w:rPr>
                <w:sz w:val="20"/>
                <w:color w:val="000000"/>
              </w:rPr>
              <w:t>）客观如实地向采购人提供报名名单，负责辅导培训班学生学籍档案建设、日常班级管理和教学管理工作。</w:t>
            </w:r>
          </w:p>
          <w:p>
            <w:pPr>
              <w:pStyle w:val="null3"/>
              <w:ind w:firstLine="200"/>
              <w:jc w:val="both"/>
            </w:pPr>
            <w:r>
              <w:rPr>
                <w:sz w:val="20"/>
                <w:color w:val="000000"/>
              </w:rPr>
              <w:t>（</w:t>
            </w:r>
            <w:r>
              <w:rPr>
                <w:sz w:val="20"/>
                <w:color w:val="000000"/>
              </w:rPr>
              <w:t>5</w:t>
            </w:r>
            <w:r>
              <w:rPr>
                <w:sz w:val="20"/>
                <w:color w:val="000000"/>
              </w:rPr>
              <w:t>）</w:t>
            </w:r>
            <w:r>
              <w:rPr>
                <w:sz w:val="20"/>
                <w:color w:val="000000"/>
              </w:rPr>
              <w:t>建立完善的班级管理及班主任工作制度，负责学生安全管理及学生的思想政治工作，处理学生日常管理过程中发生的相关矛盾和纠纷。</w:t>
            </w:r>
          </w:p>
          <w:p>
            <w:pPr>
              <w:pStyle w:val="null3"/>
              <w:ind w:firstLine="200"/>
              <w:jc w:val="both"/>
            </w:pPr>
            <w:r>
              <w:rPr>
                <w:sz w:val="20"/>
                <w:color w:val="000000"/>
              </w:rPr>
              <w:t>（</w:t>
            </w:r>
            <w:r>
              <w:rPr>
                <w:sz w:val="20"/>
                <w:color w:val="000000"/>
              </w:rPr>
              <w:t>6</w:t>
            </w:r>
            <w:r>
              <w:rPr>
                <w:sz w:val="20"/>
                <w:color w:val="000000"/>
              </w:rPr>
              <w:t>）对参加培训项目且首次考试不通过的学员提供一次免费培训机会、提供指导后续报名、报考等相关服务。本项的服务对象包括采购人已毕业离校的学生。</w:t>
            </w:r>
          </w:p>
          <w:p>
            <w:pPr>
              <w:pStyle w:val="null3"/>
              <w:ind w:firstLine="200"/>
              <w:jc w:val="both"/>
            </w:pPr>
            <w:r>
              <w:rPr>
                <w:sz w:val="20"/>
                <w:color w:val="000000"/>
              </w:rPr>
              <w:t>（</w:t>
            </w:r>
            <w:r>
              <w:rPr>
                <w:sz w:val="20"/>
                <w:color w:val="000000"/>
              </w:rPr>
              <w:t>7</w:t>
            </w:r>
            <w:r>
              <w:rPr>
                <w:sz w:val="20"/>
                <w:color w:val="000000"/>
              </w:rPr>
              <w:t>）负责搜集广东省各普通专升本招考高校招生资料、复习资料，为考生提供专业化、个性化的指导。</w:t>
            </w:r>
          </w:p>
          <w:p>
            <w:pPr>
              <w:pStyle w:val="null3"/>
              <w:ind w:firstLine="200"/>
              <w:jc w:val="both"/>
            </w:pPr>
            <w:r>
              <w:rPr>
                <w:sz w:val="20"/>
                <w:color w:val="000000"/>
              </w:rPr>
              <w:t>（</w:t>
            </w:r>
            <w:r>
              <w:rPr>
                <w:sz w:val="20"/>
                <w:color w:val="000000"/>
              </w:rPr>
              <w:t>8</w:t>
            </w:r>
            <w:r>
              <w:rPr>
                <w:sz w:val="20"/>
                <w:color w:val="000000"/>
              </w:rPr>
              <w:t>）负责指导辅导培训班应届毕业生普通专升本报名报考工作。</w:t>
            </w:r>
          </w:p>
          <w:p>
            <w:pPr>
              <w:pStyle w:val="null3"/>
              <w:ind w:firstLine="200"/>
              <w:jc w:val="both"/>
            </w:pPr>
            <w:r>
              <w:rPr>
                <w:sz w:val="20"/>
                <w:color w:val="000000"/>
              </w:rPr>
              <w:t>（</w:t>
            </w:r>
            <w:r>
              <w:rPr>
                <w:sz w:val="20"/>
                <w:color w:val="000000"/>
              </w:rPr>
              <w:t>9</w:t>
            </w:r>
            <w:r>
              <w:rPr>
                <w:sz w:val="20"/>
                <w:color w:val="000000"/>
              </w:rPr>
              <w:t>）负责辅导培训班教材教辅资料的订购与发放工作。</w:t>
            </w:r>
          </w:p>
          <w:p>
            <w:pPr>
              <w:pStyle w:val="null3"/>
              <w:jc w:val="both"/>
            </w:pPr>
            <w:r>
              <w:rPr>
                <w:sz w:val="20"/>
                <w:color w:val="000000"/>
              </w:rPr>
              <w:t>▲（</w:t>
            </w:r>
            <w:r>
              <w:rPr>
                <w:sz w:val="20"/>
                <w:color w:val="000000"/>
              </w:rPr>
              <w:t>10</w:t>
            </w:r>
            <w:r>
              <w:rPr>
                <w:sz w:val="20"/>
                <w:color w:val="000000"/>
              </w:rPr>
              <w:t>）在学员人数不足开班条件的情况下，延迟开班时间或不开班。对无法开班的学员作全额退费处理，退费方案按双方利益分成比例进行退费。</w:t>
            </w:r>
          </w:p>
          <w:p>
            <w:pPr>
              <w:pStyle w:val="null3"/>
              <w:jc w:val="both"/>
            </w:pPr>
            <w:r>
              <w:rPr>
                <w:sz w:val="20"/>
                <w:color w:val="000000"/>
              </w:rPr>
              <w:t>★（</w:t>
            </w:r>
            <w:r>
              <w:rPr>
                <w:sz w:val="20"/>
                <w:color w:val="000000"/>
              </w:rPr>
              <w:t>11</w:t>
            </w:r>
            <w:r>
              <w:rPr>
                <w:sz w:val="20"/>
                <w:color w:val="000000"/>
              </w:rPr>
              <w:t>）与培训教师建立合法的劳动或劳务关系，支付教师报酬，一切与教师发生任何争议应妥善解决并承担一切责任。</w:t>
            </w:r>
          </w:p>
          <w:p>
            <w:pPr>
              <w:pStyle w:val="null3"/>
              <w:jc w:val="both"/>
            </w:pPr>
            <w:r>
              <w:rPr>
                <w:sz w:val="20"/>
                <w:color w:val="000000"/>
              </w:rPr>
              <w:t>（</w:t>
            </w:r>
            <w:r>
              <w:rPr>
                <w:sz w:val="20"/>
                <w:color w:val="000000"/>
              </w:rPr>
              <w:t>12</w:t>
            </w:r>
            <w:r>
              <w:rPr>
                <w:sz w:val="20"/>
                <w:color w:val="000000"/>
              </w:rPr>
              <w:t>）</w:t>
            </w:r>
            <w:r>
              <w:rPr>
                <w:sz w:val="20"/>
                <w:color w:val="000000"/>
              </w:rPr>
              <w:t>制订详细、全面、科学合理、可操作性、针对性强的普通专升本运营方案。</w:t>
            </w:r>
          </w:p>
          <w:p>
            <w:pPr>
              <w:pStyle w:val="null3"/>
              <w:jc w:val="left"/>
            </w:pPr>
            <w:r>
              <w:rPr>
                <w:sz w:val="21"/>
                <w:b/>
                <w:color w:val="000000"/>
              </w:rPr>
              <w:t>3.</w:t>
            </w:r>
            <w:r>
              <w:rPr>
                <w:sz w:val="21"/>
                <w:b/>
                <w:color w:val="000000"/>
              </w:rPr>
              <w:t>自考相沟通专升本、普通专升本（专插本）考试考前辅导助学服务收费标准及班型设置</w:t>
            </w:r>
          </w:p>
          <w:p>
            <w:pPr>
              <w:pStyle w:val="null3"/>
              <w:jc w:val="both"/>
            </w:pPr>
            <w:r>
              <w:rPr>
                <w:sz w:val="21"/>
                <w:color w:val="000000"/>
              </w:rPr>
              <w:t>（</w:t>
            </w:r>
            <w:r>
              <w:rPr>
                <w:sz w:val="21"/>
                <w:color w:val="000000"/>
              </w:rPr>
              <w:t>1</w:t>
            </w:r>
            <w:r>
              <w:rPr>
                <w:sz w:val="21"/>
                <w:color w:val="000000"/>
              </w:rPr>
              <w:t>）自考相沟通专升本收费标准及班型设置：</w:t>
            </w:r>
          </w:p>
          <w:p>
            <w:pPr>
              <w:pStyle w:val="null3"/>
              <w:ind w:firstLine="420"/>
              <w:jc w:val="both"/>
            </w:pPr>
            <w:r>
              <w:rPr>
                <w:sz w:val="21"/>
                <w:color w:val="000000"/>
              </w:rPr>
              <w:t>收费标准：按照与主考高校签订的合作协议收费标准执行；</w:t>
            </w:r>
          </w:p>
          <w:p>
            <w:pPr>
              <w:pStyle w:val="null3"/>
              <w:ind w:firstLine="420"/>
              <w:jc w:val="both"/>
            </w:pPr>
            <w:r>
              <w:rPr>
                <w:sz w:val="21"/>
                <w:color w:val="000000"/>
              </w:rPr>
              <w:t>开设专业：按照与主考高校签订的合作协议开设专业执行；</w:t>
            </w:r>
          </w:p>
          <w:p>
            <w:pPr>
              <w:pStyle w:val="null3"/>
              <w:ind w:firstLine="420"/>
              <w:jc w:val="both"/>
            </w:pPr>
            <w:r>
              <w:rPr>
                <w:sz w:val="21"/>
                <w:color w:val="000000"/>
              </w:rPr>
              <w:t>课时标准：统考课程不得少于</w:t>
            </w:r>
            <w:r>
              <w:rPr>
                <w:sz w:val="21"/>
                <w:color w:val="000000"/>
              </w:rPr>
              <w:t>32</w:t>
            </w:r>
            <w:r>
              <w:rPr>
                <w:sz w:val="21"/>
                <w:color w:val="000000"/>
              </w:rPr>
              <w:t>课时</w:t>
            </w:r>
            <w:r>
              <w:rPr>
                <w:sz w:val="21"/>
                <w:color w:val="000000"/>
              </w:rPr>
              <w:t>/</w:t>
            </w:r>
            <w:r>
              <w:rPr>
                <w:sz w:val="21"/>
                <w:color w:val="000000"/>
              </w:rPr>
              <w:t>科。</w:t>
            </w:r>
          </w:p>
          <w:p>
            <w:pPr>
              <w:pStyle w:val="null3"/>
              <w:jc w:val="both"/>
            </w:pPr>
            <w:r>
              <w:rPr>
                <w:sz w:val="21"/>
                <w:color w:val="000000"/>
              </w:rPr>
              <w:t>（</w:t>
            </w:r>
            <w:r>
              <w:rPr>
                <w:sz w:val="21"/>
                <w:color w:val="000000"/>
              </w:rPr>
              <w:t>2</w:t>
            </w:r>
            <w:r>
              <w:rPr>
                <w:sz w:val="21"/>
                <w:color w:val="000000"/>
              </w:rPr>
              <w:t>）普通专升本（专插本）考试考前辅导助学收费标准及班型设置：</w:t>
            </w:r>
          </w:p>
          <w:tbl>
            <w:tblPr>
              <w:tblInd w:type="dxa" w:w="135"/>
              <w:tblBorders>
                <w:top w:val="none" w:color="000000" w:sz="4"/>
                <w:left w:val="none" w:color="000000" w:sz="4"/>
                <w:bottom w:val="none" w:color="000000" w:sz="4"/>
                <w:right w:val="none" w:color="000000" w:sz="4"/>
                <w:insideH w:val="none"/>
                <w:insideV w:val="none"/>
              </w:tblBorders>
            </w:tblPr>
            <w:tblGrid>
              <w:gridCol w:w="520"/>
              <w:gridCol w:w="990"/>
              <w:gridCol w:w="736"/>
              <w:gridCol w:w="863"/>
              <w:gridCol w:w="939"/>
              <w:gridCol w:w="1523"/>
            </w:tblGrid>
            <w:tr>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班型</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收费标准</w:t>
                  </w:r>
                </w:p>
              </w:tc>
              <w:tc>
                <w:tcPr>
                  <w:tcW w:type="dxa" w:w="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课时标准</w:t>
                  </w:r>
                </w:p>
              </w:tc>
              <w:tc>
                <w:tcPr>
                  <w:tcW w:type="dxa" w:w="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辅导形式</w:t>
                  </w:r>
                </w:p>
              </w:tc>
              <w:tc>
                <w:tcPr>
                  <w:tcW w:type="dxa" w:w="1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辅导科目</w:t>
                  </w: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综合精讲班</w:t>
                  </w:r>
                </w:p>
              </w:tc>
              <w:tc>
                <w:tcPr>
                  <w:tcW w:type="dxa" w:w="7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根据招生简章或招生宣传材料中如实载明详细的收费标准进行收费</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r>
                    <w:rPr>
                      <w:sz w:val="21"/>
                      <w:color w:val="000000"/>
                    </w:rPr>
                    <w:t>课时</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集中面授</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公共课、专业基础课</w:t>
                  </w: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专业强化班</w:t>
                  </w:r>
                </w:p>
              </w:tc>
              <w:tc>
                <w:tcPr>
                  <w:tcW w:type="dxa" w:w="736"/>
                  <w:vMerge/>
                  <w:tcBorders>
                    <w:top w:val="none" w:color="000000" w:sz="4"/>
                    <w:left w:val="single" w:color="000000" w:sz="4"/>
                    <w:bottom w:val="single" w:color="000000" w:sz="4"/>
                    <w:right w:val="single" w:color="000000" w:sz="4"/>
                  </w:tcBorders>
                </w:tcP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r>
                    <w:rPr>
                      <w:sz w:val="21"/>
                      <w:color w:val="000000"/>
                    </w:rPr>
                    <w:t>课时</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线上授课</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专业综合课</w:t>
                  </w: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冲刺直播班</w:t>
                  </w:r>
                </w:p>
              </w:tc>
              <w:tc>
                <w:tcPr>
                  <w:tcW w:type="dxa" w:w="736"/>
                  <w:vMerge/>
                  <w:tcBorders>
                    <w:top w:val="none" w:color="000000" w:sz="4"/>
                    <w:left w:val="single" w:color="000000" w:sz="4"/>
                    <w:bottom w:val="single" w:color="000000" w:sz="4"/>
                    <w:right w:val="single" w:color="000000" w:sz="4"/>
                  </w:tcBorders>
                </w:tcP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r>
                    <w:rPr>
                      <w:sz w:val="21"/>
                      <w:color w:val="000000"/>
                    </w:rPr>
                    <w:t>课时</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线上授课</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公共课、专业基础课</w:t>
                  </w: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视频全科班</w:t>
                  </w:r>
                </w:p>
              </w:tc>
              <w:tc>
                <w:tcPr>
                  <w:tcW w:type="dxa" w:w="736"/>
                  <w:vMerge/>
                  <w:tcBorders>
                    <w:top w:val="none" w:color="000000" w:sz="4"/>
                    <w:left w:val="single" w:color="000000" w:sz="4"/>
                    <w:bottom w:val="single" w:color="000000" w:sz="4"/>
                    <w:right w:val="single" w:color="000000" w:sz="4"/>
                  </w:tcBorders>
                </w:tcP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r>
                    <w:rPr>
                      <w:sz w:val="21"/>
                      <w:color w:val="000000"/>
                    </w:rPr>
                    <w:t>课时</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线上视频</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公共课、专业基础课、专业综合课</w:t>
                  </w:r>
                </w:p>
              </w:tc>
            </w:tr>
          </w:tbl>
          <w:p>
            <w:pPr>
              <w:pStyle w:val="null3"/>
              <w:jc w:val="both"/>
            </w:pPr>
            <w:r>
              <w:rPr>
                <w:sz w:val="20"/>
                <w:b/>
                <w:color w:val="000000"/>
              </w:rPr>
              <w:t>（二）服务要求</w:t>
            </w:r>
          </w:p>
          <w:p>
            <w:pPr>
              <w:pStyle w:val="null3"/>
              <w:ind w:firstLine="200"/>
              <w:jc w:val="both"/>
            </w:pPr>
            <w:r>
              <w:rPr>
                <w:sz w:val="20"/>
                <w:color w:val="000000"/>
              </w:rPr>
              <w:t>▲</w:t>
            </w:r>
            <w:r>
              <w:rPr>
                <w:sz w:val="20"/>
                <w:color w:val="000000"/>
              </w:rPr>
              <w:t>1.</w:t>
            </w:r>
            <w:r>
              <w:rPr>
                <w:sz w:val="20"/>
                <w:color w:val="000000"/>
              </w:rPr>
              <w:t>开班要求：</w:t>
            </w:r>
            <w:r>
              <w:rPr>
                <w:sz w:val="20"/>
                <w:color w:val="000000"/>
              </w:rPr>
              <w:t>每个专业报名人数</w:t>
            </w:r>
            <w:r>
              <w:rPr>
                <w:sz w:val="20"/>
                <w:color w:val="000000"/>
              </w:rPr>
              <w:t>25</w:t>
            </w:r>
            <w:r>
              <w:rPr>
                <w:sz w:val="20"/>
                <w:color w:val="000000"/>
              </w:rPr>
              <w:t>以上必须开班。专业课程每班人数限额</w:t>
            </w:r>
            <w:r>
              <w:rPr>
                <w:sz w:val="20"/>
                <w:color w:val="000000"/>
              </w:rPr>
              <w:t>60</w:t>
            </w:r>
            <w:r>
              <w:rPr>
                <w:sz w:val="20"/>
                <w:color w:val="000000"/>
              </w:rPr>
              <w:t>人（含），</w:t>
            </w:r>
            <w:r>
              <w:rPr>
                <w:sz w:val="20"/>
                <w:color w:val="000000"/>
              </w:rPr>
              <w:t>60</w:t>
            </w:r>
            <w:r>
              <w:rPr>
                <w:sz w:val="20"/>
                <w:color w:val="000000"/>
              </w:rPr>
              <w:t>人以上必须分班教学；公共基础课程每班人数限额</w:t>
            </w:r>
            <w:r>
              <w:rPr>
                <w:sz w:val="20"/>
                <w:color w:val="000000"/>
              </w:rPr>
              <w:t>100</w:t>
            </w:r>
            <w:r>
              <w:rPr>
                <w:sz w:val="20"/>
                <w:color w:val="000000"/>
              </w:rPr>
              <w:t>人（含），</w:t>
            </w:r>
            <w:r>
              <w:rPr>
                <w:sz w:val="20"/>
                <w:color w:val="000000"/>
              </w:rPr>
              <w:t>100</w:t>
            </w:r>
            <w:r>
              <w:rPr>
                <w:sz w:val="20"/>
                <w:color w:val="000000"/>
              </w:rPr>
              <w:t>人以上必须分班教学，保证教学质量。</w:t>
            </w:r>
          </w:p>
          <w:p>
            <w:pPr>
              <w:pStyle w:val="null3"/>
              <w:ind w:firstLine="134"/>
              <w:jc w:val="both"/>
            </w:pPr>
            <w:r>
              <w:rPr>
                <w:sz w:val="20"/>
                <w:color w:val="000000"/>
              </w:rPr>
              <w:t>2.</w:t>
            </w:r>
            <w:r>
              <w:rPr>
                <w:sz w:val="20"/>
                <w:color w:val="000000"/>
              </w:rPr>
              <w:t>师资要求</w:t>
            </w:r>
          </w:p>
          <w:p>
            <w:pPr>
              <w:pStyle w:val="null3"/>
              <w:ind w:firstLine="404"/>
              <w:jc w:val="both"/>
            </w:pPr>
            <w:r>
              <w:rPr>
                <w:sz w:val="20"/>
                <w:color w:val="000000"/>
              </w:rPr>
              <w:t>（</w:t>
            </w:r>
            <w:r>
              <w:rPr>
                <w:sz w:val="20"/>
                <w:color w:val="000000"/>
              </w:rPr>
              <w:t>1</w:t>
            </w:r>
            <w:r>
              <w:rPr>
                <w:sz w:val="20"/>
                <w:color w:val="000000"/>
              </w:rPr>
              <w:t>）有三年以上的自考专升本或普通专升本考前辅导教学经验；</w:t>
            </w:r>
          </w:p>
          <w:p>
            <w:pPr>
              <w:pStyle w:val="null3"/>
              <w:ind w:firstLine="404"/>
              <w:jc w:val="both"/>
            </w:pPr>
            <w:r>
              <w:rPr>
                <w:sz w:val="20"/>
                <w:color w:val="000000"/>
              </w:rPr>
              <w:t>（</w:t>
            </w:r>
            <w:r>
              <w:rPr>
                <w:sz w:val="20"/>
                <w:color w:val="000000"/>
              </w:rPr>
              <w:t>2</w:t>
            </w:r>
            <w:r>
              <w:rPr>
                <w:sz w:val="20"/>
                <w:color w:val="000000"/>
              </w:rPr>
              <w:t>）选派教师能够贯彻国家教育方针政策，落实立德树人根本任务，要具有高尚的道德情操，树立良好的师德师风，坚持正确的政治方向，践行社会主义核心价值观。</w:t>
            </w:r>
          </w:p>
          <w:p>
            <w:pPr>
              <w:pStyle w:val="null3"/>
              <w:ind w:firstLine="134"/>
              <w:jc w:val="both"/>
            </w:pPr>
            <w:r>
              <w:rPr>
                <w:sz w:val="20"/>
                <w:color w:val="000000"/>
              </w:rPr>
              <w:t>3.</w:t>
            </w:r>
            <w:r>
              <w:rPr>
                <w:sz w:val="20"/>
                <w:color w:val="000000"/>
              </w:rPr>
              <w:t>课时标准：</w:t>
            </w:r>
            <w:r>
              <w:rPr>
                <w:sz w:val="20"/>
                <w:color w:val="000000"/>
              </w:rPr>
              <w:t>合理安排每年的教学计划，每学期教学计划大致平衡。每门课程至少进行</w:t>
            </w:r>
            <w:r>
              <w:rPr>
                <w:sz w:val="20"/>
                <w:color w:val="000000"/>
              </w:rPr>
              <w:t>32</w:t>
            </w:r>
            <w:r>
              <w:rPr>
                <w:sz w:val="20"/>
                <w:color w:val="000000"/>
              </w:rPr>
              <w:t>个课时的考前辅导，每天安排不超过</w:t>
            </w:r>
            <w:r>
              <w:rPr>
                <w:sz w:val="20"/>
                <w:color w:val="000000"/>
              </w:rPr>
              <w:t>8</w:t>
            </w:r>
            <w:r>
              <w:rPr>
                <w:sz w:val="20"/>
                <w:color w:val="000000"/>
              </w:rPr>
              <w:t>课时，每课时不低于</w:t>
            </w:r>
            <w:r>
              <w:rPr>
                <w:sz w:val="20"/>
                <w:color w:val="000000"/>
              </w:rPr>
              <w:t>40</w:t>
            </w:r>
            <w:r>
              <w:rPr>
                <w:sz w:val="20"/>
                <w:color w:val="000000"/>
              </w:rPr>
              <w:t>分钟。</w:t>
            </w:r>
          </w:p>
          <w:p>
            <w:pPr>
              <w:pStyle w:val="null3"/>
              <w:ind w:firstLine="200"/>
              <w:jc w:val="both"/>
            </w:pPr>
            <w:r>
              <w:rPr>
                <w:sz w:val="20"/>
                <w:color w:val="000000"/>
              </w:rPr>
              <w:t>4.</w:t>
            </w:r>
            <w:r>
              <w:rPr>
                <w:sz w:val="21"/>
                <w:color w:val="000000"/>
              </w:rPr>
              <w:t>人员配置要求：中标人需合理配备专业管理团队，至少安排</w:t>
            </w:r>
            <w:r>
              <w:rPr>
                <w:sz w:val="21"/>
                <w:color w:val="000000"/>
              </w:rPr>
              <w:t>1名专职驻校项目负责人，负责本项目总体服务规划统筹以及与采购人的日常洽谈。每一开设辅导班的校区配备</w:t>
            </w:r>
            <w:r>
              <w:rPr>
                <w:sz w:val="21"/>
                <w:color w:val="000000"/>
              </w:rPr>
              <w:t>1</w:t>
            </w:r>
            <w:r>
              <w:rPr>
                <w:sz w:val="21"/>
                <w:color w:val="000000"/>
              </w:rPr>
              <w:t>人以上的专职管理人员，校区学生数超过</w:t>
            </w:r>
            <w:r>
              <w:rPr>
                <w:sz w:val="21"/>
                <w:color w:val="000000"/>
              </w:rPr>
              <w:t>300</w:t>
            </w:r>
            <w:r>
              <w:rPr>
                <w:sz w:val="21"/>
                <w:color w:val="000000"/>
              </w:rPr>
              <w:t>人（含</w:t>
            </w:r>
            <w:r>
              <w:rPr>
                <w:sz w:val="21"/>
                <w:color w:val="000000"/>
              </w:rPr>
              <w:t>300</w:t>
            </w:r>
            <w:r>
              <w:rPr>
                <w:sz w:val="21"/>
                <w:color w:val="000000"/>
              </w:rPr>
              <w:t>），配备</w:t>
            </w:r>
            <w:r>
              <w:rPr>
                <w:sz w:val="21"/>
                <w:color w:val="000000"/>
              </w:rPr>
              <w:t>2</w:t>
            </w:r>
            <w:r>
              <w:rPr>
                <w:sz w:val="21"/>
                <w:color w:val="000000"/>
              </w:rPr>
              <w:t>人以上专职管理人员，超过</w:t>
            </w:r>
            <w:r>
              <w:rPr>
                <w:sz w:val="21"/>
                <w:color w:val="000000"/>
              </w:rPr>
              <w:t>6</w:t>
            </w:r>
            <w:r>
              <w:rPr>
                <w:sz w:val="21"/>
                <w:color w:val="000000"/>
              </w:rPr>
              <w:t>00</w:t>
            </w:r>
            <w:r>
              <w:rPr>
                <w:sz w:val="21"/>
                <w:color w:val="000000"/>
              </w:rPr>
              <w:t>人，按</w:t>
            </w:r>
            <w:r>
              <w:rPr>
                <w:sz w:val="21"/>
                <w:color w:val="000000"/>
              </w:rPr>
              <w:t>1:300师生比配备辅导员等管理服务人员，随招生规模增加。</w:t>
            </w:r>
          </w:p>
          <w:p>
            <w:pPr>
              <w:pStyle w:val="null3"/>
              <w:jc w:val="both"/>
            </w:pPr>
            <w:r>
              <w:rPr>
                <w:sz w:val="20"/>
                <w:b/>
                <w:color w:val="000000"/>
              </w:rPr>
              <w:t>（三）办学能力要求</w:t>
            </w:r>
          </w:p>
          <w:p>
            <w:pPr>
              <w:pStyle w:val="null3"/>
              <w:ind w:firstLine="200"/>
              <w:jc w:val="both"/>
            </w:pPr>
            <w:r>
              <w:rPr>
                <w:sz w:val="20"/>
                <w:color w:val="000000"/>
              </w:rPr>
              <w:t>1.</w:t>
            </w:r>
            <w:r>
              <w:rPr>
                <w:sz w:val="20"/>
                <w:color w:val="000000"/>
              </w:rPr>
              <w:t>有较为丰富的自考专升本和普通专升本办学经验，有一定的招生规模，合作办学得到主考院校及高校的认可。</w:t>
            </w:r>
          </w:p>
          <w:p>
            <w:pPr>
              <w:pStyle w:val="null3"/>
              <w:ind w:firstLine="134"/>
              <w:jc w:val="both"/>
            </w:pPr>
            <w:r>
              <w:rPr>
                <w:sz w:val="20"/>
                <w:color w:val="000000"/>
              </w:rPr>
              <w:t>2.</w:t>
            </w:r>
            <w:r>
              <w:rPr>
                <w:sz w:val="20"/>
                <w:color w:val="000000"/>
              </w:rPr>
              <w:t>师资队伍：符合师资要求、能胜任相关教学工作的专兼职教师不少于</w:t>
            </w:r>
            <w:r>
              <w:rPr>
                <w:sz w:val="20"/>
                <w:color w:val="000000"/>
              </w:rPr>
              <w:t>50</w:t>
            </w:r>
            <w:r>
              <w:rPr>
                <w:sz w:val="20"/>
                <w:color w:val="000000"/>
              </w:rPr>
              <w:t>人，教师队伍中具备</w:t>
            </w:r>
            <w:r>
              <w:rPr>
                <w:sz w:val="20"/>
                <w:color w:val="000000"/>
              </w:rPr>
              <w:t>高校教师</w:t>
            </w:r>
            <w:r>
              <w:rPr>
                <w:sz w:val="20"/>
                <w:color w:val="000000"/>
              </w:rPr>
              <w:t>中级职称（含）人数</w:t>
            </w:r>
            <w:r>
              <w:rPr>
                <w:sz w:val="20"/>
                <w:color w:val="000000"/>
              </w:rPr>
              <w:t>3</w:t>
            </w:r>
            <w:r>
              <w:rPr>
                <w:sz w:val="20"/>
                <w:color w:val="000000"/>
              </w:rPr>
              <w:t>0</w:t>
            </w:r>
            <w:r>
              <w:rPr>
                <w:sz w:val="20"/>
                <w:color w:val="000000"/>
              </w:rPr>
              <w:t>人以上。</w:t>
            </w:r>
          </w:p>
          <w:p>
            <w:pPr>
              <w:pStyle w:val="null3"/>
              <w:ind w:firstLine="134"/>
              <w:jc w:val="both"/>
            </w:pPr>
            <w:r>
              <w:rPr>
                <w:sz w:val="20"/>
                <w:color w:val="000000"/>
              </w:rPr>
              <w:t>3.</w:t>
            </w:r>
            <w:r>
              <w:rPr>
                <w:sz w:val="20"/>
                <w:color w:val="000000"/>
              </w:rPr>
              <w:t>技术能力：包括有完善的信息管理系统、教务管理系统、齐备的教师资源库。</w:t>
            </w:r>
          </w:p>
          <w:p>
            <w:pPr>
              <w:pStyle w:val="null3"/>
              <w:ind w:firstLine="134"/>
              <w:jc w:val="both"/>
            </w:pPr>
            <w:r>
              <w:rPr>
                <w:sz w:val="20"/>
                <w:color w:val="000000"/>
              </w:rPr>
              <w:t>4.</w:t>
            </w:r>
            <w:r>
              <w:rPr>
                <w:sz w:val="20"/>
                <w:color w:val="000000"/>
              </w:rPr>
              <w:t>管理能力：有比较健全的组织机构和必要的管理人员，有完善的办学管理体系，健全的教务、考务、学工、后勤保障制度、有教学评价体系。</w:t>
            </w:r>
          </w:p>
          <w:p>
            <w:pPr>
              <w:pStyle w:val="null3"/>
              <w:jc w:val="both"/>
            </w:pPr>
            <w:r>
              <w:rPr>
                <w:sz w:val="20"/>
                <w:color w:val="000000"/>
              </w:rPr>
              <w:t>5.</w:t>
            </w:r>
            <w:r>
              <w:rPr>
                <w:sz w:val="20"/>
                <w:color w:val="000000"/>
              </w:rPr>
              <w:t>技术要求</w:t>
            </w:r>
          </w:p>
          <w:p>
            <w:pPr>
              <w:pStyle w:val="null3"/>
              <w:ind w:firstLine="400"/>
            </w:pPr>
            <w:r>
              <w:rPr>
                <w:sz w:val="20"/>
                <w:color w:val="000000"/>
              </w:rPr>
              <w:t>（</w:t>
            </w:r>
            <w:r>
              <w:rPr>
                <w:sz w:val="20"/>
                <w:color w:val="000000"/>
              </w:rPr>
              <w:t>1</w:t>
            </w:r>
            <w:r>
              <w:rPr>
                <w:sz w:val="20"/>
                <w:color w:val="000000"/>
              </w:rPr>
              <w:t>）具有学生在线报名管理系统。</w:t>
            </w:r>
          </w:p>
          <w:p>
            <w:pPr>
              <w:pStyle w:val="null3"/>
              <w:ind w:firstLine="400"/>
            </w:pPr>
            <w:r>
              <w:rPr>
                <w:sz w:val="20"/>
                <w:color w:val="000000"/>
              </w:rPr>
              <w:t>（</w:t>
            </w:r>
            <w:r>
              <w:rPr>
                <w:sz w:val="20"/>
                <w:color w:val="000000"/>
              </w:rPr>
              <w:t>2</w:t>
            </w:r>
            <w:r>
              <w:rPr>
                <w:sz w:val="20"/>
                <w:color w:val="000000"/>
              </w:rPr>
              <w:t>）具有移动</w:t>
            </w:r>
            <w:r>
              <w:rPr>
                <w:sz w:val="20"/>
                <w:color w:val="000000"/>
              </w:rPr>
              <w:t>APP</w:t>
            </w:r>
            <w:r>
              <w:rPr>
                <w:sz w:val="20"/>
                <w:color w:val="000000"/>
              </w:rPr>
              <w:t>或微应用系统，为学生提供便捷的使用工具。</w:t>
            </w:r>
          </w:p>
          <w:p>
            <w:pPr>
              <w:pStyle w:val="null3"/>
              <w:ind w:firstLine="400"/>
            </w:pPr>
            <w:r>
              <w:rPr>
                <w:sz w:val="20"/>
                <w:color w:val="000000"/>
              </w:rPr>
              <w:t>（</w:t>
            </w:r>
            <w:r>
              <w:rPr>
                <w:sz w:val="20"/>
                <w:color w:val="000000"/>
              </w:rPr>
              <w:t>3</w:t>
            </w:r>
            <w:r>
              <w:rPr>
                <w:sz w:val="20"/>
                <w:color w:val="000000"/>
              </w:rPr>
              <w:t>）助学服务管理平台具有统一数据中心和共享管理系统，方便数据统一管理存储和共享使用。</w:t>
            </w:r>
          </w:p>
          <w:p>
            <w:pPr>
              <w:pStyle w:val="null3"/>
              <w:ind w:firstLine="400"/>
            </w:pPr>
            <w:r>
              <w:rPr>
                <w:sz w:val="20"/>
                <w:color w:val="000000"/>
              </w:rPr>
              <w:t>（</w:t>
            </w:r>
            <w:r>
              <w:rPr>
                <w:sz w:val="20"/>
                <w:color w:val="000000"/>
              </w:rPr>
              <w:t>4</w:t>
            </w:r>
            <w:r>
              <w:rPr>
                <w:sz w:val="20"/>
                <w:color w:val="000000"/>
              </w:rPr>
              <w:t>）具有在线模拟考试练习系统，方便学生进行实时的考试练习以及模拟训练。</w:t>
            </w:r>
          </w:p>
          <w:p>
            <w:pPr>
              <w:pStyle w:val="null3"/>
              <w:ind w:firstLine="400"/>
            </w:pPr>
            <w:r>
              <w:rPr>
                <w:sz w:val="20"/>
                <w:color w:val="000000"/>
              </w:rPr>
              <w:t>（</w:t>
            </w:r>
            <w:r>
              <w:rPr>
                <w:sz w:val="20"/>
                <w:color w:val="000000"/>
              </w:rPr>
              <w:t>5</w:t>
            </w:r>
            <w:r>
              <w:rPr>
                <w:sz w:val="20"/>
                <w:color w:val="000000"/>
              </w:rPr>
              <w:t>）具有教学效果评价系统，支持对教学效果进行统计汇总。</w:t>
            </w:r>
          </w:p>
          <w:p>
            <w:pPr>
              <w:pStyle w:val="null3"/>
              <w:ind w:firstLine="400"/>
            </w:pPr>
            <w:r>
              <w:rPr>
                <w:sz w:val="20"/>
                <w:color w:val="000000"/>
              </w:rPr>
              <w:t>（</w:t>
            </w:r>
            <w:r>
              <w:rPr>
                <w:sz w:val="20"/>
                <w:color w:val="000000"/>
              </w:rPr>
              <w:t>6</w:t>
            </w:r>
            <w:r>
              <w:rPr>
                <w:sz w:val="20"/>
                <w:color w:val="000000"/>
              </w:rPr>
              <w:t>）具有教务管理模块，对教师的基本信息进行统一维护管理，以便进行相关的课程安排，以及在教学后由学生对教师进行任课评价的信息收集等。</w:t>
            </w:r>
          </w:p>
          <w:p>
            <w:pPr>
              <w:pStyle w:val="null3"/>
            </w:pPr>
            <w:r>
              <w:rPr>
                <w:sz w:val="21"/>
                <w:color w:val="000000"/>
              </w:rPr>
              <w:t>（</w:t>
            </w:r>
            <w:r>
              <w:rPr>
                <w:sz w:val="21"/>
                <w:color w:val="000000"/>
              </w:rPr>
              <w:t>7</w:t>
            </w:r>
            <w:r>
              <w:rPr>
                <w:sz w:val="21"/>
                <w:color w:val="000000"/>
              </w:rPr>
              <w:t>）本项目服务提供商必须保证助学服务管理平台拥有完全知识产权或者第三方授权的使用权（提供书面承诺声明）。所有知识产权纠纷由服务提供方承担责任，采购人免责。如产生法律纠纷，成交人需承担一切与之相关的法律责任。</w:t>
            </w:r>
            <w:r>
              <w:br/>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采购包1：投标人普通专升本培训班学费的分成比例</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- 60%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采购机构代理服务收费标准：代理服务费金额（万元）：固定人民币2.5万元。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其他，政府采购合同融资，根据《佛山市政务服务数据管理局佛山市财政局关于进一步促进公平竞争优化政府采购营商环境的通知》（佛政数函[2021]54号），参与政府采购的中小微企业可凭借 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欧小姐</w:t>
      </w:r>
    </w:p>
    <w:p>
      <w:pPr>
        <w:pStyle w:val="null3"/>
        <w:ind w:firstLine="480"/>
      </w:pPr>
      <w:r>
        <w:rPr/>
        <w:t>电话：</w:t>
      </w:r>
      <w:r>
        <w:rPr/>
        <w:t>0757-83160057</w:t>
      </w:r>
    </w:p>
    <w:p>
      <w:pPr>
        <w:pStyle w:val="null3"/>
        <w:ind w:firstLine="480"/>
      </w:pPr>
      <w:r>
        <w:rPr/>
        <w:t>传真：</w:t>
      </w:r>
      <w:r>
        <w:rPr/>
        <w:t>/</w:t>
      </w:r>
    </w:p>
    <w:p>
      <w:pPr>
        <w:pStyle w:val="null3"/>
        <w:ind w:firstLine="480"/>
      </w:pPr>
      <w:r>
        <w:rPr/>
        <w:t>邮箱：</w:t>
      </w:r>
      <w:r>
        <w:rPr/>
        <w:t>fs@ebidding.com</w:t>
      </w:r>
    </w:p>
    <w:p>
      <w:pPr>
        <w:pStyle w:val="null3"/>
        <w:ind w:firstLine="480"/>
      </w:pPr>
      <w:r>
        <w:rPr/>
        <w:t>地址：</w:t>
      </w:r>
      <w:r>
        <w:rPr/>
        <w:t>佛山市禅城区岭南大道北天禧华园1座1708室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自考相沟通专升本、普通专升本（专插本）考试考前辅导助学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采购包1（自考相沟通专升本、普通专升本（专插本）考试考前辅导助学服务）：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采购包1（自考相沟通专升本、普通专升本（专插本）考试考前辅导助学服务）：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总公司出具的授权书须明确载明“同意分支机构参与本项目投标，若分支机构中标，总公司对其履约行为承担连带责任”）</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投标人必须具有良好的商业信誉和健全的财务会计制度（提供以下任一证明材料：2024年度财务报表或审计报告；②基本开户行出具的资信证明）。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资格要求</w:t>
            </w:r>
          </w:p>
        </w:tc>
        <w:tc>
          <w:tcPr>
            <w:tcW w:type="dxa" w:w="4238"/>
          </w:tcPr>
          <w:p>
            <w:pPr>
              <w:pStyle w:val="null3"/>
            </w:pPr>
            <w:r>
              <w:rPr/>
              <w:t>投标人须具有县（区）级或以上教育主管部门颁发的《办学许可证》，且在有效期内。</w:t>
            </w:r>
          </w:p>
        </w:tc>
      </w:tr>
      <w:tr>
        <w:tc>
          <w:tcPr>
            <w:tcW w:type="dxa" w:w="890"/>
          </w:tcPr>
          <w:p>
            <w:pPr>
              <w:pStyle w:val="null3"/>
            </w:pPr>
            <w:r>
              <w:rPr/>
              <w:t>10</w:t>
            </w:r>
          </w:p>
        </w:tc>
        <w:tc>
          <w:tcPr>
            <w:tcW w:type="dxa" w:w="3178"/>
          </w:tcPr>
          <w:p>
            <w:pPr>
              <w:pStyle w:val="null3"/>
            </w:pPr>
            <w:r>
              <w:rPr/>
              <w:t>本采购包非专门面向中小企业采购</w:t>
            </w:r>
          </w:p>
        </w:tc>
        <w:tc>
          <w:tcPr>
            <w:tcW w:type="dxa" w:w="4238"/>
          </w:tcPr>
          <w:p>
            <w:pPr>
              <w:pStyle w:val="null3"/>
            </w:pPr>
            <w:r>
              <w:rPr/>
              <w:t>本项目不属于专门面向中小企业采购的项目。中小企业划分标准所属行业为：其他未列明行业。</w:t>
            </w:r>
          </w:p>
        </w:tc>
      </w:tr>
    </w:tbl>
    <w:p>
      <w:pPr>
        <w:pStyle w:val="null3"/>
        <w:ind w:firstLine="480"/>
      </w:pPr>
      <w:r>
        <w:rPr/>
        <w:t>表二符合性审查表：</w:t>
      </w:r>
    </w:p>
    <w:p>
      <w:pPr>
        <w:pStyle w:val="null3"/>
      </w:pPr>
      <w:r>
        <w:rPr/>
        <w:t>采购包1（自考相沟通专升本、普通专升本（专插本）考试考前辅导助学服务）：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采购包1(自考相沟通专升本、普通专升本（专插本）考试考前辅导助学服务):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“▲”条款响应程度 (4.0分)</w:t>
            </w:r>
          </w:p>
        </w:tc>
        <w:tc>
          <w:tcPr>
            <w:tcW w:type="dxa" w:w="5076"/>
          </w:tcPr>
          <w:p>
            <w:pPr>
              <w:pStyle w:val="null3"/>
              <w:jc w:val="left"/>
            </w:pPr>
            <w:r>
              <w:rPr/>
              <w:t>全部完全符合或优于招标文件的得4分，“▲”条款每一个负偏离扣1分，扣完为止。 注：提供技术和服务要求响应表，若服务要求中有要求提供证明材料的，需提供符合要求的证明材料，否则视为负偏离。</w:t>
            </w:r>
          </w:p>
        </w:tc>
      </w:tr>
      <w:tr>
        <w:tc>
          <w:tcPr>
            <w:tcW w:type="dxa" w:w="922"/>
            <w:gridSpan w:val="2"/>
            <w:vMerge/>
          </w:tcPr>
          <w:p/>
        </w:tc>
        <w:tc>
          <w:tcPr>
            <w:tcW w:type="dxa" w:w="2307"/>
          </w:tcPr>
          <w:p>
            <w:pPr>
              <w:pStyle w:val="null3"/>
              <w:jc w:val="left"/>
            </w:pPr>
            <w:r>
              <w:rPr/>
              <w:t>一般条款（非“▲”、非“★”）响应程度 (4.0分)</w:t>
            </w:r>
          </w:p>
        </w:tc>
        <w:tc>
          <w:tcPr>
            <w:tcW w:type="dxa" w:w="5076"/>
          </w:tcPr>
          <w:p>
            <w:pPr>
              <w:pStyle w:val="null3"/>
              <w:jc w:val="left"/>
            </w:pPr>
            <w:r>
              <w:rPr/>
              <w:t>全部完全符合或优于招标文件的得4分，一般条款（非“▲”、非“★”）每一个负偏离扣0.5分，超过8个条款负偏离，视为严重偏离，本项不得分。 注：提供技术和服务要求响应表，若服务要求中有要求提供证明材料的，需提供符合要求的证明材料，否则视为负偏离。</w:t>
            </w:r>
          </w:p>
        </w:tc>
      </w:tr>
      <w:tr>
        <w:tc>
          <w:tcPr>
            <w:tcW w:type="dxa" w:w="922"/>
            <w:gridSpan w:val="2"/>
            <w:vMerge/>
          </w:tcPr>
          <w:p/>
        </w:tc>
        <w:tc>
          <w:tcPr>
            <w:tcW w:type="dxa" w:w="2307"/>
          </w:tcPr>
          <w:p>
            <w:pPr>
              <w:pStyle w:val="null3"/>
              <w:jc w:val="left"/>
            </w:pPr>
            <w:r>
              <w:rPr/>
              <w:t>项目实施技术要求 (7.0分)</w:t>
            </w:r>
          </w:p>
        </w:tc>
        <w:tc>
          <w:tcPr>
            <w:tcW w:type="dxa" w:w="5076"/>
          </w:tcPr>
          <w:p>
            <w:pPr>
              <w:pStyle w:val="null3"/>
              <w:jc w:val="left"/>
            </w:pPr>
            <w:r>
              <w:rPr/>
              <w:t>对采购需求“二、建设方案及技术要求”中“（三）办学能力要求”中 “5、技术要求”（共7项），每一项满足技术指标要求得1分，本项最高分为7分。 注：1、为了确保系统合法使用权，技术指标要求的第（1）至（6）项提供如下资料作为证明材料：①自主开发的：提供软件著作权证明文件复印件。②非自主开发的：提供软件系统开发合同（或购买合同或租赁合同）以及软件著作权证明文件扫描件。2、第（7）项要求提供书面承诺声明并加盖公章作为证明材料。3、不提供证明材料不能得分。</w:t>
            </w:r>
          </w:p>
        </w:tc>
      </w:tr>
      <w:tr>
        <w:tc>
          <w:tcPr>
            <w:tcW w:type="dxa" w:w="922"/>
            <w:gridSpan w:val="2"/>
            <w:vMerge/>
          </w:tcPr>
          <w:p/>
        </w:tc>
        <w:tc>
          <w:tcPr>
            <w:tcW w:type="dxa" w:w="2307"/>
          </w:tcPr>
          <w:p>
            <w:pPr>
              <w:pStyle w:val="null3"/>
              <w:jc w:val="left"/>
            </w:pPr>
            <w:r>
              <w:rPr/>
              <w:t>办学团队 (3.0分)</w:t>
            </w:r>
          </w:p>
        </w:tc>
        <w:tc>
          <w:tcPr>
            <w:tcW w:type="dxa" w:w="5076"/>
          </w:tcPr>
          <w:p>
            <w:pPr>
              <w:pStyle w:val="null3"/>
              <w:jc w:val="left"/>
            </w:pPr>
            <w:r>
              <w:rPr/>
              <w:t>投标人承诺拟投入本项目专职管理人员数量情况评审（须提供承诺函并加盖公章，格式自拟，不提供不得分）： 拟投入专职管理人员数量/培训学生人数≥1/300，得3分； 1/300＞拟投入专职管理人员数量/培训学生人数≥1/400，得2分； 1/400＞拟投入专职管理人员数量/培训学生人数≥1/500，得1分； 拟投专职管理人员数量/培训学生人数＜1/500，不得分。 须提供拟投入人员的学历证书及聘用合同，不提供不得分。按投标人承诺的比例计分，所承诺的比例应为固定唯一值，否则按最小值计分。</w:t>
            </w:r>
          </w:p>
        </w:tc>
      </w:tr>
      <w:tr>
        <w:tc>
          <w:tcPr>
            <w:tcW w:type="dxa" w:w="922"/>
            <w:gridSpan w:val="2"/>
            <w:vMerge/>
          </w:tcPr>
          <w:p/>
        </w:tc>
        <w:tc>
          <w:tcPr>
            <w:tcW w:type="dxa" w:w="2307"/>
          </w:tcPr>
          <w:p>
            <w:pPr>
              <w:pStyle w:val="null3"/>
              <w:jc w:val="left"/>
            </w:pPr>
            <w:r>
              <w:rPr/>
              <w:t>师资力量 (6.0分)</w:t>
            </w:r>
          </w:p>
        </w:tc>
        <w:tc>
          <w:tcPr>
            <w:tcW w:type="dxa" w:w="5076"/>
          </w:tcPr>
          <w:p>
            <w:pPr>
              <w:pStyle w:val="null3"/>
              <w:jc w:val="left"/>
            </w:pPr>
            <w:r>
              <w:rPr/>
              <w:t>投标人教师队伍中满足具备30人高校中级（含）职称证书以上的基础上，每增加一个证书，得0.2分；最高得6分。 注：须提供高校教师职称证书、学历证明、聘书等扫描件并加盖公章，不提供不得分。</w:t>
            </w:r>
          </w:p>
        </w:tc>
      </w:tr>
      <w:tr>
        <w:tc>
          <w:tcPr>
            <w:tcW w:type="dxa" w:w="922"/>
            <w:gridSpan w:val="2"/>
            <w:vMerge/>
          </w:tcPr>
          <w:p/>
        </w:tc>
        <w:tc>
          <w:tcPr>
            <w:tcW w:type="dxa" w:w="2307"/>
          </w:tcPr>
          <w:p>
            <w:pPr>
              <w:pStyle w:val="null3"/>
              <w:jc w:val="left"/>
            </w:pPr>
            <w:r>
              <w:rPr/>
              <w:t>内部管理 (6.0分)</w:t>
            </w:r>
          </w:p>
        </w:tc>
        <w:tc>
          <w:tcPr>
            <w:tcW w:type="dxa" w:w="5076"/>
          </w:tcPr>
          <w:p>
            <w:pPr>
              <w:pStyle w:val="null3"/>
              <w:jc w:val="left"/>
            </w:pPr>
            <w:r>
              <w:rPr/>
              <w:t>根据投标人提供的内部管理方案（包括但不限于：员工手册、学生（学员）手册、教学工作、考务工作、招生工作等各类办学指导性文件规范）进行综合评审： 1）内部管理方案材料完整性好、内容针对性强，合规性好得6分； 2）内部管理方案材料基本完整，有一定针对性，基本合规得4分； 3）内部管理方案材料不够完整，缺乏针对性，得2分。 不提供内部管理方案不得分。</w:t>
            </w:r>
          </w:p>
        </w:tc>
      </w:tr>
      <w:tr>
        <w:tc>
          <w:tcPr>
            <w:tcW w:type="dxa" w:w="922"/>
            <w:gridSpan w:val="2"/>
            <w:vMerge/>
          </w:tcPr>
          <w:p/>
        </w:tc>
        <w:tc>
          <w:tcPr>
            <w:tcW w:type="dxa" w:w="2307"/>
          </w:tcPr>
          <w:p>
            <w:pPr>
              <w:pStyle w:val="null3"/>
              <w:jc w:val="left"/>
            </w:pPr>
            <w:r>
              <w:rPr/>
              <w:t>自考专升本助学运营方案 (5.0分)</w:t>
            </w:r>
          </w:p>
        </w:tc>
        <w:tc>
          <w:tcPr>
            <w:tcW w:type="dxa" w:w="5076"/>
          </w:tcPr>
          <w:p>
            <w:pPr>
              <w:pStyle w:val="null3"/>
              <w:jc w:val="left"/>
            </w:pPr>
            <w:r>
              <w:rPr/>
              <w:t>根据投标人提供针对本项目的自考专升本运营方案（包括 但不限于：招生方案（招生宣传推广与组织实施、招生规模目标的落实方案等、教学服务（教学服务的管理与组织实施、教师聘任与管理、教学过程的组织与实施等）、教务管理（教务管理与组织实施、教师教学档案、学生学籍档案管理、考试考务管理等）、学生后期服务管理（与合作院校的学籍、毕业证发放等）进行评价： 1）方案详细全面且方案设计合理，可操作性、针对性强，得5分； 2）方案较详细全面且方案设计较合理，可操作性、针对性一般，得3分； 3）方案内容有欠缺且方案设计不够合理，得1分； 4）无自考专升本助学运营方案，得0分。</w:t>
            </w:r>
          </w:p>
        </w:tc>
      </w:tr>
      <w:tr>
        <w:tc>
          <w:tcPr>
            <w:tcW w:type="dxa" w:w="922"/>
            <w:gridSpan w:val="2"/>
            <w:vMerge/>
          </w:tcPr>
          <w:p/>
        </w:tc>
        <w:tc>
          <w:tcPr>
            <w:tcW w:type="dxa" w:w="2307"/>
          </w:tcPr>
          <w:p>
            <w:pPr>
              <w:pStyle w:val="null3"/>
              <w:jc w:val="left"/>
            </w:pPr>
            <w:r>
              <w:rPr/>
              <w:t>普通专升本助学运营方案 (5.0分)</w:t>
            </w:r>
          </w:p>
        </w:tc>
        <w:tc>
          <w:tcPr>
            <w:tcW w:type="dxa" w:w="5076"/>
          </w:tcPr>
          <w:p>
            <w:pPr>
              <w:pStyle w:val="null3"/>
              <w:jc w:val="left"/>
            </w:pPr>
            <w:r>
              <w:rPr/>
              <w:t>根据投标人提供针对本项目的普通专升本运营方案（包括但不限于：招生方案（招生宣传推广与组织实施招生规模目标、落实方案等）、教学服务（教学服务的管理与组织实施、教师聘任与管理、教学过程的组织与实施等)、教务管理（教务管理与组织实施、教师教学档案、学生学籍档案管理、考试考务管理等）、学生后期服务管理（与合作院校的学籍、毕业证发放等）进行评价： 1）方案详细全面且方案设计合理，可操作性、针对性强，得5分； 2）方案较详细全面且方案设计较合理，可操作性、针对性一般，得3分： 3）方案内容有欠缺且方案设计不够合理，得1分； 4）无普通专升本助学运营方案，得0分。”</w:t>
            </w:r>
          </w:p>
        </w:tc>
      </w:tr>
      <w:tr>
        <w:tc>
          <w:tcPr>
            <w:tcW w:type="dxa" w:w="922"/>
            <w:gridSpan w:val="2"/>
            <w:vMerge w:val="restart"/>
          </w:tcPr>
          <w:p>
            <w:pPr>
              <w:pStyle w:val="null3"/>
              <w:jc w:val="center"/>
            </w:pPr>
            <w:r>
              <w:rPr/>
              <w:t>商务部分</w:t>
            </w:r>
          </w:p>
        </w:tc>
        <w:tc>
          <w:tcPr>
            <w:tcW w:type="dxa" w:w="2307"/>
          </w:tcPr>
          <w:p>
            <w:pPr>
              <w:pStyle w:val="null3"/>
              <w:jc w:val="left"/>
            </w:pPr>
            <w:r>
              <w:rPr/>
              <w:t>办学评价 (14.0分)</w:t>
            </w:r>
          </w:p>
        </w:tc>
        <w:tc>
          <w:tcPr>
            <w:tcW w:type="dxa" w:w="5076"/>
          </w:tcPr>
          <w:p>
            <w:pPr>
              <w:pStyle w:val="null3"/>
              <w:jc w:val="left"/>
            </w:pPr>
            <w:r>
              <w:rPr/>
              <w:t>投标人提供2023年至今，获得政府表彰或奖励，或与高校合作自考相沟通或普通专升项目荣誉证书、奖牌或表彰文件等相关证明材料，每项得2分，最高得14分。同个院校颁发的证书、奖牌、表彰文件不重复计分。 注：提供政府、合作院校或院校该项业务的二级管理部门出具证明，须提供颁发的证书或奖牌或表彰文件作为佐证材料，佐证材料需体现投标人名称，不提供或不体现不得分。</w:t>
            </w:r>
          </w:p>
        </w:tc>
      </w:tr>
      <w:tr>
        <w:tc>
          <w:tcPr>
            <w:tcW w:type="dxa" w:w="922"/>
            <w:gridSpan w:val="2"/>
            <w:vMerge/>
          </w:tcPr>
          <w:p/>
        </w:tc>
        <w:tc>
          <w:tcPr>
            <w:tcW w:type="dxa" w:w="2307"/>
          </w:tcPr>
          <w:p>
            <w:pPr>
              <w:pStyle w:val="null3"/>
              <w:jc w:val="left"/>
            </w:pPr>
            <w:r>
              <w:rPr/>
              <w:t>招生合作 (10.0分)</w:t>
            </w:r>
          </w:p>
        </w:tc>
        <w:tc>
          <w:tcPr>
            <w:tcW w:type="dxa" w:w="5076"/>
          </w:tcPr>
          <w:p>
            <w:pPr>
              <w:pStyle w:val="null3"/>
              <w:jc w:val="left"/>
            </w:pPr>
            <w:r>
              <w:rPr/>
              <w:t>2023年至今，投标人与高校同时合作普通专升本和自考相沟通项目的，每提供一个合作院校得1分，最高10分。 注：以上均需提供有效协议并加盖公章的协议佐证材料，且自考专升本和专插本为同一院校的，只算一个合作院校。不提供不得分。</w:t>
            </w:r>
          </w:p>
        </w:tc>
      </w:tr>
      <w:tr>
        <w:tc>
          <w:tcPr>
            <w:tcW w:type="dxa" w:w="922"/>
            <w:gridSpan w:val="2"/>
            <w:vMerge/>
          </w:tcPr>
          <w:p/>
        </w:tc>
        <w:tc>
          <w:tcPr>
            <w:tcW w:type="dxa" w:w="2307"/>
          </w:tcPr>
          <w:p>
            <w:pPr>
              <w:pStyle w:val="null3"/>
              <w:jc w:val="left"/>
            </w:pPr>
            <w:r>
              <w:rPr/>
              <w:t>教学辅导资料 (6.0分)</w:t>
            </w:r>
          </w:p>
        </w:tc>
        <w:tc>
          <w:tcPr>
            <w:tcW w:type="dxa" w:w="5076"/>
          </w:tcPr>
          <w:p>
            <w:pPr>
              <w:pStyle w:val="null3"/>
              <w:jc w:val="left"/>
            </w:pPr>
            <w:r>
              <w:rPr/>
              <w:t>1.对投标人拟在本项目开设的自考相沟通专升本专业是否拥有配套的自编辅导资料进行评价： 1）开设专业（指专业名称）10个及以上且配有配套的自编辅导资料，得3分； 2）开设专业6-9个且配有配套的自编辅导资料，得3分； 3）无配套的自编辅导资料得0分。 注：提供自编复习资料的汇总表，印有投标人名称的资料封面、目录和内容页样板。 2.投标人有普通专升本自编的教辅材料，每份自编的教辅材料得0.2分，最高得3分。 注：提供自编复习资料的汇总表，印有投标人名称的资料封面、目录和内容页样板。</w:t>
            </w:r>
          </w:p>
        </w:tc>
      </w:tr>
      <w:tr>
        <w:tc>
          <w:tcPr>
            <w:tcW w:type="dxa" w:w="922"/>
            <w:gridSpan w:val="2"/>
            <w:vMerge/>
          </w:tcPr>
          <w:p/>
        </w:tc>
        <w:tc>
          <w:tcPr>
            <w:tcW w:type="dxa" w:w="2307"/>
          </w:tcPr>
          <w:p>
            <w:pPr>
              <w:pStyle w:val="null3"/>
              <w:jc w:val="left"/>
            </w:pPr>
            <w:r>
              <w:rPr/>
              <w:t>招生规模 (10.0分)</w:t>
            </w:r>
          </w:p>
        </w:tc>
        <w:tc>
          <w:tcPr>
            <w:tcW w:type="dxa" w:w="5076"/>
          </w:tcPr>
          <w:p>
            <w:pPr>
              <w:pStyle w:val="null3"/>
              <w:jc w:val="left"/>
            </w:pPr>
            <w:r>
              <w:rPr/>
              <w:t>投标人2024年1月至今自考专升本和普通专升本项目生规模累计3000人以下不得分，3000人得1分，每递增1000人加1分，最高得10分。 注：佐证材料需提供相关合作办学协议书以及盖章人数佐证，普通专升年度招生人数佐证加盖学校公章（非二级单位公章）或学校收费章；自考专升本年度招生人数佐证加盖主考院校业务主管部门公章。</w:t>
            </w:r>
          </w:p>
        </w:tc>
      </w:tr>
      <w:tr>
        <w:tc>
          <w:tcPr>
            <w:tcW w:type="dxa" w:w="922"/>
            <w:gridSpan w:val="2"/>
            <w:vMerge/>
          </w:tcPr>
          <w:p/>
        </w:tc>
        <w:tc>
          <w:tcPr>
            <w:tcW w:type="dxa" w:w="2307"/>
          </w:tcPr>
          <w:p>
            <w:pPr>
              <w:pStyle w:val="null3"/>
              <w:jc w:val="left"/>
            </w:pPr>
            <w:r>
              <w:rPr/>
              <w:t>招生能力 (10.0分)</w:t>
            </w:r>
          </w:p>
        </w:tc>
        <w:tc>
          <w:tcPr>
            <w:tcW w:type="dxa" w:w="5076"/>
          </w:tcPr>
          <w:p>
            <w:pPr>
              <w:pStyle w:val="null3"/>
              <w:jc w:val="left"/>
            </w:pPr>
            <w:r>
              <w:rPr/>
              <w:t>提供1所最具代表性的合作高校自考专升本及普通专升本考前辅导项目在2024至2025年其中一年报读的学生人数，每200人得1分，2000人及以上得10分。 注：佐证材料需提供相关合作办学协议书以及盖章人数佐证，普通专升本学生人数佐证加盖学校公章（非二级单位公章）或学校收费章；自考专升本学生人数佐证加盖主考院校业务主管部门公章。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审基准价/投标报价）×价格分值【注：满足采购文件要求且磋商价格最低的投标报价为评审基准价。】最低报价不是中标的唯一依据。因落实政府采购政策进行价格调整的，以调整后的价格计算评审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政府采购项目</w:t>
      </w:r>
    </w:p>
    <w:p>
      <w:pPr>
        <w:pStyle w:val="null3"/>
        <w:jc w:val="center"/>
      </w:pPr>
      <w:r>
        <w:rPr>
          <w:sz w:val="68"/>
          <w:color w:val="000000"/>
          <w:shd w:fill="FFFFFF" w:val="clear"/>
        </w:rPr>
        <w:t>合同书</w:t>
      </w:r>
    </w:p>
    <w:p>
      <w:pPr>
        <w:pStyle w:val="null3"/>
        <w:jc w:val="center"/>
      </w:pPr>
      <w:r>
        <w:rPr>
          <w:sz w:val="24"/>
          <w:b/>
          <w:color w:val="000000"/>
          <w:shd w:fill="FFFFFF" w:val="clear"/>
        </w:rPr>
        <w:t>项目编号：</w:t>
      </w:r>
    </w:p>
    <w:p>
      <w:pPr>
        <w:pStyle w:val="null3"/>
        <w:jc w:val="center"/>
      </w:pPr>
      <w:r>
        <w:rPr>
          <w:sz w:val="24"/>
          <w:b/>
          <w:color w:val="000000"/>
          <w:shd w:fill="FFFFFF" w:val="clear"/>
        </w:rPr>
        <w:t>项目名称：</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u w:val="single"/>
                <w:shd w:fill="FFFFFF" w:val="clear"/>
              </w:rPr>
              <w:t>采购人名称</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u w:val="single"/>
                <w:shd w:fill="FFFFFF" w:val="clear"/>
              </w:rPr>
              <w:t>（中标</w:t>
            </w:r>
            <w:r>
              <w:rPr>
                <w:sz w:val="28"/>
                <w:color w:val="000000"/>
                <w:u w:val="single"/>
                <w:shd w:fill="FFFFFF" w:val="clear"/>
              </w:rPr>
              <w:t>/</w:t>
            </w:r>
            <w:r>
              <w:rPr>
                <w:sz w:val="28"/>
                <w:color w:val="000000"/>
                <w:u w:val="single"/>
                <w:shd w:fill="FFFFFF" w:val="clear"/>
              </w:rPr>
              <w:t>成交供应商名称）</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u w:val="single"/>
                <w:shd w:fill="FFFFFF" w:val="clear"/>
              </w:rPr>
              <w:t>年月日</w:t>
            </w:r>
          </w:p>
        </w:tc>
      </w:tr>
    </w:tbl>
    <w:p>
      <w:pPr>
        <w:pStyle w:val="null3"/>
        <w:jc w:val="center"/>
      </w:pPr>
      <w:r>
        <w:rPr/>
        <w:t xml:space="preserve"> </w:t>
      </w:r>
    </w:p>
    <w:p>
      <w:pPr>
        <w:pStyle w:val="null3"/>
        <w:jc w:val="center"/>
      </w:pPr>
      <w:r>
        <w:rPr>
          <w:sz w:val="44"/>
          <w:b/>
          <w:color w:val="000000"/>
          <w:shd w:fill="FFFFFF" w:val="clear"/>
        </w:rPr>
        <w:t>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r>
              <w:rPr>
                <w:sz w:val="21"/>
                <w:b/>
                <w:color w:val="000000"/>
              </w:rPr>
              <w:t>：</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广东职业技术学院</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（中标</w:t>
            </w:r>
            <w:r>
              <w:rPr>
                <w:sz w:val="24"/>
                <w:color w:val="000000"/>
                <w:u w:val="single"/>
              </w:rPr>
              <w:t>/</w:t>
            </w:r>
            <w:r>
              <w:rPr>
                <w:sz w:val="24"/>
                <w:color w:val="000000"/>
                <w:u w:val="single"/>
              </w:rPr>
              <w:t xml:space="preserve">成交供应商）                                 </w:t>
            </w:r>
          </w:p>
        </w:tc>
      </w:tr>
    </w:tbl>
    <w:p>
      <w:pPr>
        <w:pStyle w:val="null3"/>
        <w:ind w:firstLine="480"/>
      </w:pPr>
      <w:r>
        <w:rPr>
          <w:sz w:val="24"/>
          <w:color w:val="000000"/>
          <w:shd w:fill="FFFFFF" w:val="clear"/>
        </w:rPr>
        <w:t>根据《中华人民共和国政府采购法》《中华人民共和国民法典》和本项目采购文件的要求，经双方协商，本着平等互利和诚实信用的原则，一致同意签订本合同如下。</w:t>
      </w:r>
    </w:p>
    <w:p>
      <w:pPr>
        <w:pStyle w:val="null3"/>
        <w:ind w:firstLine="482"/>
      </w:pPr>
      <w:r>
        <w:rPr>
          <w:sz w:val="24"/>
          <w:b/>
          <w:color w:val="000000"/>
          <w:shd w:fill="FFFFFF" w:val="clear"/>
        </w:rPr>
        <w:t>一、项目主要内容及实现功能目标：（按照采购文件和投标</w:t>
      </w:r>
      <w:r>
        <w:rPr>
          <w:sz w:val="24"/>
          <w:b/>
          <w:color w:val="000000"/>
          <w:shd w:fill="FFFFFF" w:val="clear"/>
        </w:rPr>
        <w:t>/</w:t>
      </w:r>
      <w:r>
        <w:rPr>
          <w:sz w:val="24"/>
          <w:b/>
          <w:color w:val="000000"/>
          <w:shd w:fill="FFFFFF" w:val="clear"/>
        </w:rPr>
        <w:t>响应文件执行）</w:t>
      </w:r>
    </w:p>
    <w:p>
      <w:pPr>
        <w:pStyle w:val="null3"/>
        <w:ind w:firstLine="482"/>
      </w:pPr>
      <w:r>
        <w:rPr>
          <w:sz w:val="24"/>
          <w:b/>
          <w:color w:val="000000"/>
          <w:shd w:fill="FFFFFF" w:val="clear"/>
        </w:rPr>
        <w:t>二、基本合同条款一览表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2"/>
        <w:gridCol w:w="1429"/>
        <w:gridCol w:w="6214"/>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6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内容</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1.</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具体服务金额按实际招生数额以及协议分成比例计算。</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合同总额内容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）合同总额包括成本费、劳务费、交通费、场地费、税金（全额含税发票）、雇员费用以及项目实施过程中其它应预见和不可预见费用等完成本采购项目、达到甲方目的的一切费用及企业利润。</w:t>
            </w:r>
          </w:p>
          <w:p>
            <w:pPr>
              <w:pStyle w:val="null3"/>
            </w:pPr>
            <w:r>
              <w:rPr>
                <w:sz w:val="21"/>
                <w:color w:val="000000"/>
              </w:rPr>
              <w:t>（</w:t>
            </w:r>
            <w:r>
              <w:rPr>
                <w:sz w:val="21"/>
                <w:color w:val="000000"/>
              </w:rPr>
              <w:t>2</w:t>
            </w:r>
            <w:r>
              <w:rPr>
                <w:sz w:val="21"/>
                <w:color w:val="000000"/>
              </w:rPr>
              <w:t>）价格为固定不变价，天数为公历日。</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3.</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项目服务地点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广东职业技术学院佛山校区、高明校区、禅城校区三地；</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4.</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分成比例</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）自考专升本服务：具体分成比例在自考专升本三方合作协议中确定，其中采购人分成比例不少于</w:t>
            </w:r>
            <w:r>
              <w:rPr>
                <w:sz w:val="21"/>
                <w:color w:val="000000"/>
              </w:rPr>
              <w:t>30%</w:t>
            </w:r>
            <w:r>
              <w:rPr>
                <w:sz w:val="21"/>
                <w:color w:val="000000"/>
              </w:rPr>
              <w:t>。</w:t>
            </w:r>
          </w:p>
          <w:p>
            <w:pPr>
              <w:pStyle w:val="null3"/>
            </w:pPr>
            <w:r>
              <w:rPr>
                <w:sz w:val="21"/>
                <w:color w:val="000000"/>
              </w:rPr>
              <w:t>（</w:t>
            </w:r>
            <w:r>
              <w:rPr>
                <w:sz w:val="21"/>
                <w:color w:val="000000"/>
              </w:rPr>
              <w:t>2</w:t>
            </w:r>
            <w:r>
              <w:rPr>
                <w:sz w:val="21"/>
                <w:color w:val="000000"/>
              </w:rPr>
              <w:t>）</w:t>
            </w:r>
            <w:r>
              <w:rPr>
                <w:sz w:val="21"/>
                <w:color w:val="000000"/>
              </w:rPr>
              <w:t>普通专升本服务分成比例按中标人投标报价确定，甲方分成比例</w:t>
            </w:r>
            <w:r>
              <w:rPr>
                <w:sz w:val="21"/>
                <w:color w:val="000000"/>
              </w:rPr>
              <w:t xml:space="preserve">= 100%- </w:t>
            </w:r>
            <w:r>
              <w:rPr>
                <w:sz w:val="21"/>
                <w:color w:val="000000"/>
              </w:rPr>
              <w:t>中标人报价分成比例，双方无异议后填写入合同</w:t>
            </w:r>
            <w:r>
              <w:rPr>
                <w:sz w:val="21"/>
                <w:color w:val="000000"/>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5.</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服务期</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招生期限为本合同的签订之日起三年，乙方须完成合同期内所招学生全部服务内容方为服务结束；每年按《广东职业技术学院在校生学历提升助学服务项目履约考核评分细则》对乙方进行考核，当年考核得分在</w:t>
            </w:r>
            <w:r>
              <w:rPr>
                <w:sz w:val="21"/>
                <w:color w:val="000000"/>
              </w:rPr>
              <w:t>70</w:t>
            </w:r>
            <w:r>
              <w:rPr>
                <w:sz w:val="21"/>
                <w:color w:val="000000"/>
              </w:rPr>
              <w:t>分或以下的，甲方有权提前终止协议。</w:t>
            </w:r>
            <w:r>
              <w:rPr>
                <w:sz w:val="20"/>
                <w:color w:val="000000"/>
              </w:rPr>
              <w:t>因</w:t>
            </w:r>
            <w:r>
              <w:rPr>
                <w:sz w:val="20"/>
                <w:color w:val="000000"/>
              </w:rPr>
              <w:t>乙方</w:t>
            </w:r>
            <w:r>
              <w:rPr>
                <w:sz w:val="20"/>
                <w:color w:val="000000"/>
              </w:rPr>
              <w:t>考核不合格导致协议提前终止的，</w:t>
            </w:r>
            <w:r>
              <w:rPr>
                <w:sz w:val="20"/>
                <w:color w:val="000000"/>
              </w:rPr>
              <w:t>对现有已招学生必须服务至服务期满，如未能履行服务承诺的，甲方用未结算的费用履行学生服务直至服务期满，剩余未结算费用不再支付给乙方。</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6.</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合同签订</w:t>
            </w:r>
            <w:r>
              <w:rPr>
                <w:sz w:val="21"/>
                <w:b/>
                <w:color w:val="000000"/>
              </w:rPr>
              <w:t>方式及情况</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一次性签订本项目采购合同。</w:t>
            </w:r>
          </w:p>
          <w:p>
            <w:pPr>
              <w:pStyle w:val="null3"/>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7.</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、自考专升本班学费（培训费）按三方合作办学协议进行结算，按实际交费人数三方核对无误后办理结算手续，由主考高校划拨；</w:t>
            </w:r>
          </w:p>
          <w:p>
            <w:pPr>
              <w:pStyle w:val="null3"/>
            </w:pPr>
            <w:r>
              <w:rPr>
                <w:sz w:val="21"/>
                <w:color w:val="000000"/>
              </w:rPr>
              <w:t>2</w:t>
            </w:r>
            <w:r>
              <w:rPr>
                <w:sz w:val="21"/>
                <w:color w:val="000000"/>
              </w:rPr>
              <w:t>、</w:t>
            </w:r>
            <w:r>
              <w:rPr>
                <w:sz w:val="20"/>
                <w:color w:val="000000"/>
              </w:rPr>
              <w:t>普通专升本培训班学费（培训费）按双方合作办学协议进行结算。以实际收费人数及金额结算，双方核对无误后，</w:t>
            </w:r>
            <w:r>
              <w:rPr>
                <w:sz w:val="20"/>
                <w:color w:val="000000"/>
              </w:rPr>
              <w:t>甲方</w:t>
            </w:r>
            <w:r>
              <w:rPr>
                <w:sz w:val="20"/>
                <w:color w:val="000000"/>
              </w:rPr>
              <w:t>按项目实施进度计划每半年办理一次划拨手续；结算及支付方式：</w:t>
            </w:r>
            <w:r>
              <w:rPr>
                <w:sz w:val="20"/>
                <w:color w:val="000000"/>
              </w:rPr>
              <w:t>普通专升本一年级报读费用按</w:t>
            </w:r>
            <w:r>
              <w:rPr>
                <w:sz w:val="20"/>
                <w:color w:val="000000"/>
              </w:rPr>
              <w:t xml:space="preserve">5:3:2 </w:t>
            </w:r>
            <w:r>
              <w:rPr>
                <w:sz w:val="20"/>
                <w:color w:val="000000"/>
              </w:rPr>
              <w:t>比例分三</w:t>
            </w:r>
            <w:r>
              <w:rPr>
                <w:sz w:val="20"/>
                <w:color w:val="000000"/>
              </w:rPr>
              <w:t>期</w:t>
            </w:r>
            <w:r>
              <w:rPr>
                <w:sz w:val="20"/>
                <w:color w:val="000000"/>
              </w:rPr>
              <w:t>划拨：首</w:t>
            </w:r>
            <w:r>
              <w:rPr>
                <w:sz w:val="20"/>
                <w:color w:val="000000"/>
              </w:rPr>
              <w:t>期</w:t>
            </w:r>
            <w:r>
              <w:rPr>
                <w:sz w:val="20"/>
                <w:color w:val="000000"/>
              </w:rPr>
              <w:t>支付</w:t>
            </w:r>
            <w:r>
              <w:rPr>
                <w:sz w:val="20"/>
                <w:color w:val="000000"/>
              </w:rPr>
              <w:t>50%</w:t>
            </w:r>
            <w:r>
              <w:rPr>
                <w:sz w:val="20"/>
                <w:color w:val="000000"/>
              </w:rPr>
              <w:t>（学生报名缴费后）、第二</w:t>
            </w:r>
            <w:r>
              <w:rPr>
                <w:sz w:val="20"/>
                <w:color w:val="000000"/>
              </w:rPr>
              <w:t>期</w:t>
            </w:r>
            <w:r>
              <w:rPr>
                <w:sz w:val="20"/>
                <w:color w:val="000000"/>
              </w:rPr>
              <w:t>支付</w:t>
            </w:r>
            <w:r>
              <w:rPr>
                <w:sz w:val="20"/>
                <w:color w:val="000000"/>
              </w:rPr>
              <w:t>30%</w:t>
            </w:r>
            <w:r>
              <w:rPr>
                <w:sz w:val="20"/>
                <w:color w:val="000000"/>
              </w:rPr>
              <w:t>（完成学期教学计划后）、第三</w:t>
            </w:r>
            <w:r>
              <w:rPr>
                <w:sz w:val="20"/>
                <w:color w:val="000000"/>
              </w:rPr>
              <w:t>期</w:t>
            </w:r>
            <w:r>
              <w:rPr>
                <w:sz w:val="20"/>
                <w:color w:val="000000"/>
              </w:rPr>
              <w:t>支付</w:t>
            </w:r>
            <w:r>
              <w:rPr>
                <w:sz w:val="20"/>
                <w:color w:val="000000"/>
              </w:rPr>
              <w:t>20%</w:t>
            </w:r>
            <w:r>
              <w:rPr>
                <w:sz w:val="20"/>
                <w:color w:val="000000"/>
              </w:rPr>
              <w:t>（学生参加专升本考试且考核合格后）</w:t>
            </w:r>
            <w:r>
              <w:rPr>
                <w:sz w:val="20"/>
                <w:color w:val="000000"/>
              </w:rPr>
              <w:t>；二、三年级报读（含两年制学生）按</w:t>
            </w:r>
            <w:r>
              <w:rPr>
                <w:sz w:val="20"/>
                <w:color w:val="000000"/>
              </w:rPr>
              <w:t>7:3</w:t>
            </w:r>
            <w:r>
              <w:rPr>
                <w:sz w:val="20"/>
                <w:color w:val="000000"/>
              </w:rPr>
              <w:t>的比例，由</w:t>
            </w:r>
            <w:r>
              <w:rPr>
                <w:sz w:val="20"/>
                <w:color w:val="000000"/>
              </w:rPr>
              <w:t>甲方</w:t>
            </w:r>
            <w:r>
              <w:rPr>
                <w:sz w:val="20"/>
                <w:color w:val="000000"/>
              </w:rPr>
              <w:t>分两次按年度划拨给</w:t>
            </w:r>
            <w:r>
              <w:rPr>
                <w:sz w:val="20"/>
                <w:color w:val="000000"/>
              </w:rPr>
              <w:t>乙方</w:t>
            </w:r>
            <w:r>
              <w:rPr>
                <w:sz w:val="20"/>
                <w:color w:val="000000"/>
              </w:rPr>
              <w:t>（</w:t>
            </w:r>
            <w:r>
              <w:rPr>
                <w:sz w:val="20"/>
                <w:color w:val="000000"/>
              </w:rPr>
              <w:t>首</w:t>
            </w:r>
            <w:r>
              <w:rPr>
                <w:sz w:val="20"/>
                <w:color w:val="000000"/>
              </w:rPr>
              <w:t>期</w:t>
            </w:r>
            <w:r>
              <w:rPr>
                <w:sz w:val="20"/>
                <w:color w:val="000000"/>
              </w:rPr>
              <w:t>支付</w:t>
            </w:r>
            <w:r>
              <w:rPr>
                <w:sz w:val="20"/>
                <w:color w:val="000000"/>
              </w:rPr>
              <w:t>7</w:t>
            </w:r>
            <w:r>
              <w:rPr>
                <w:sz w:val="20"/>
                <w:color w:val="000000"/>
              </w:rPr>
              <w:t>0%</w:t>
            </w:r>
            <w:r>
              <w:rPr>
                <w:sz w:val="20"/>
                <w:color w:val="000000"/>
              </w:rPr>
              <w:t>（学生报名缴费后）</w:t>
            </w:r>
            <w:r>
              <w:rPr>
                <w:sz w:val="20"/>
                <w:color w:val="000000"/>
              </w:rPr>
              <w:t>，</w:t>
            </w:r>
            <w:r>
              <w:rPr>
                <w:sz w:val="20"/>
                <w:color w:val="000000"/>
              </w:rPr>
              <w:t>最后的</w:t>
            </w:r>
            <w:r>
              <w:rPr>
                <w:sz w:val="20"/>
                <w:color w:val="000000"/>
              </w:rPr>
              <w:t>30%</w:t>
            </w:r>
            <w:r>
              <w:rPr>
                <w:sz w:val="20"/>
                <w:color w:val="000000"/>
              </w:rPr>
              <w:t>款项，在学生参加完广东省普通高等学校专升本考试后视履约情况划拨</w:t>
            </w:r>
            <w:r>
              <w:rPr>
                <w:sz w:val="20"/>
                <w:color w:val="000000"/>
              </w:rPr>
              <w:t>,</w:t>
            </w:r>
            <w:r>
              <w:rPr>
                <w:sz w:val="20"/>
                <w:color w:val="000000"/>
              </w:rPr>
              <w:t>以《履约考核评分细则》</w:t>
            </w:r>
            <w:r>
              <w:rPr>
                <w:sz w:val="20"/>
                <w:color w:val="000000"/>
              </w:rPr>
              <w:t>（详见附件一）</w:t>
            </w:r>
            <w:r>
              <w:rPr>
                <w:sz w:val="20"/>
                <w:color w:val="000000"/>
              </w:rPr>
              <w:t>当期得分</w:t>
            </w:r>
            <w:r>
              <w:rPr>
                <w:sz w:val="20"/>
                <w:color w:val="000000"/>
              </w:rPr>
              <w:t>≥</w:t>
            </w:r>
            <w:r>
              <w:rPr>
                <w:sz w:val="20"/>
                <w:color w:val="000000"/>
              </w:rPr>
              <w:t xml:space="preserve">70 </w:t>
            </w:r>
            <w:r>
              <w:rPr>
                <w:sz w:val="20"/>
                <w:color w:val="000000"/>
              </w:rPr>
              <w:t>分为合格判定依据</w:t>
            </w:r>
            <w:r>
              <w:rPr>
                <w:sz w:val="20"/>
                <w:color w:val="000000"/>
              </w:rPr>
              <w:t>）；专科已毕业学生所产生的费用按分配比例，由</w:t>
            </w:r>
            <w:r>
              <w:rPr>
                <w:sz w:val="20"/>
                <w:color w:val="000000"/>
              </w:rPr>
              <w:t>甲方</w:t>
            </w:r>
            <w:r>
              <w:rPr>
                <w:sz w:val="20"/>
                <w:color w:val="000000"/>
              </w:rPr>
              <w:t>全额划拨给</w:t>
            </w:r>
            <w:r>
              <w:rPr>
                <w:sz w:val="20"/>
                <w:color w:val="000000"/>
              </w:rPr>
              <w:t>乙方</w:t>
            </w:r>
            <w:r>
              <w:rPr>
                <w:sz w:val="20"/>
                <w:color w:val="000000"/>
              </w:rPr>
              <w:t>。</w:t>
            </w:r>
            <w:r>
              <w:rPr>
                <w:sz w:val="20"/>
                <w:color w:val="000000"/>
              </w:rPr>
              <w:t>（</w:t>
            </w:r>
            <w:r>
              <w:rPr>
                <w:sz w:val="20"/>
                <w:color w:val="000000"/>
              </w:rPr>
              <w:t>以上每期结算为</w:t>
            </w:r>
            <w:r>
              <w:rPr>
                <w:sz w:val="20"/>
                <w:color w:val="000000"/>
              </w:rPr>
              <w:t>每半年结算一次，结算节点为每年</w:t>
            </w:r>
            <w:r>
              <w:rPr>
                <w:sz w:val="20"/>
                <w:color w:val="000000"/>
              </w:rPr>
              <w:t>5</w:t>
            </w:r>
            <w:r>
              <w:rPr>
                <w:sz w:val="20"/>
                <w:color w:val="000000"/>
              </w:rPr>
              <w:t xml:space="preserve"> </w:t>
            </w:r>
            <w:r>
              <w:rPr>
                <w:sz w:val="20"/>
                <w:color w:val="000000"/>
              </w:rPr>
              <w:t>月</w:t>
            </w:r>
            <w:r>
              <w:rPr>
                <w:sz w:val="20"/>
                <w:color w:val="000000"/>
              </w:rPr>
              <w:t>31</w:t>
            </w:r>
            <w:r>
              <w:rPr>
                <w:sz w:val="20"/>
                <w:color w:val="000000"/>
              </w:rPr>
              <w:t xml:space="preserve"> </w:t>
            </w:r>
            <w:r>
              <w:rPr>
                <w:sz w:val="20"/>
                <w:color w:val="000000"/>
              </w:rPr>
              <w:t>日</w:t>
            </w:r>
            <w:r>
              <w:rPr>
                <w:sz w:val="20"/>
                <w:color w:val="000000"/>
              </w:rPr>
              <w:t>前</w:t>
            </w:r>
            <w:r>
              <w:rPr>
                <w:sz w:val="20"/>
                <w:color w:val="000000"/>
              </w:rPr>
              <w:t>和</w:t>
            </w:r>
            <w:r>
              <w:rPr>
                <w:sz w:val="20"/>
                <w:color w:val="000000"/>
              </w:rPr>
              <w:t>11</w:t>
            </w:r>
            <w:r>
              <w:rPr>
                <w:sz w:val="20"/>
                <w:color w:val="000000"/>
              </w:rPr>
              <w:t xml:space="preserve"> </w:t>
            </w:r>
            <w:r>
              <w:rPr>
                <w:sz w:val="20"/>
                <w:color w:val="000000"/>
              </w:rPr>
              <w:t>月</w:t>
            </w:r>
            <w:r>
              <w:rPr>
                <w:sz w:val="20"/>
                <w:color w:val="000000"/>
              </w:rPr>
              <w:t>30</w:t>
            </w:r>
            <w:r>
              <w:rPr>
                <w:sz w:val="20"/>
                <w:color w:val="000000"/>
              </w:rPr>
              <w:t>日</w:t>
            </w:r>
            <w:r>
              <w:rPr>
                <w:sz w:val="20"/>
                <w:color w:val="000000"/>
              </w:rPr>
              <w:t>前</w:t>
            </w:r>
            <w:r>
              <w:rPr>
                <w:sz w:val="20"/>
                <w:color w:val="000000"/>
              </w:rPr>
              <w:t>）</w:t>
            </w:r>
          </w:p>
          <w:p>
            <w:pPr>
              <w:pStyle w:val="null3"/>
            </w:pPr>
            <w:r>
              <w:rPr>
                <w:sz w:val="20"/>
                <w:color w:val="000000"/>
              </w:rPr>
              <w:t>3.</w:t>
            </w:r>
            <w:r>
              <w:rPr>
                <w:sz w:val="20"/>
                <w:color w:val="000000"/>
              </w:rPr>
              <w:t>结算业务时</w:t>
            </w:r>
            <w:r>
              <w:rPr>
                <w:sz w:val="20"/>
                <w:color w:val="000000"/>
              </w:rPr>
              <w:t>据实结算</w:t>
            </w:r>
            <w:r>
              <w:rPr>
                <w:sz w:val="20"/>
                <w:color w:val="000000"/>
              </w:rPr>
              <w:t>，票据往来各方应该提供合法发票</w:t>
            </w:r>
            <w:r>
              <w:rPr>
                <w:sz w:val="20"/>
                <w:color w:val="000000"/>
              </w:rPr>
              <w:t>，</w:t>
            </w:r>
            <w:r>
              <w:rPr>
                <w:sz w:val="20"/>
                <w:color w:val="000000"/>
              </w:rPr>
              <w:t>甲方</w:t>
            </w:r>
            <w:r>
              <w:rPr>
                <w:sz w:val="20"/>
                <w:color w:val="000000"/>
              </w:rPr>
              <w:t>凭</w:t>
            </w:r>
            <w:r>
              <w:rPr>
                <w:sz w:val="20"/>
                <w:color w:val="000000"/>
              </w:rPr>
              <w:t>乙方</w:t>
            </w:r>
            <w:r>
              <w:rPr>
                <w:sz w:val="20"/>
                <w:color w:val="000000"/>
              </w:rPr>
              <w:t>开具的相应数额增值税发票后</w:t>
            </w:r>
            <w:r>
              <w:rPr>
                <w:sz w:val="20"/>
                <w:color w:val="000000"/>
              </w:rPr>
              <w:t>10个工作日内</w:t>
            </w:r>
            <w:r>
              <w:rPr>
                <w:sz w:val="20"/>
                <w:color w:val="000000"/>
              </w:rPr>
              <w:t>支付</w:t>
            </w:r>
            <w:r>
              <w:rPr>
                <w:sz w:val="20"/>
                <w:color w:val="000000"/>
              </w:rPr>
              <w:t>。收款方、出具发票方、合同乙方均必须与中标人名称一致</w:t>
            </w:r>
            <w:r>
              <w:rPr>
                <w:sz w:val="20"/>
                <w:color w:val="000000"/>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8.</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）乙方须向甲方提供依法纳税的服务费发票。</w:t>
            </w:r>
          </w:p>
          <w:p>
            <w:pPr>
              <w:pStyle w:val="null3"/>
              <w:jc w:val="both"/>
            </w:pPr>
            <w:r>
              <w:rPr>
                <w:sz w:val="21"/>
                <w:color w:val="000000"/>
              </w:rPr>
              <w:t>（</w:t>
            </w:r>
            <w:r>
              <w:rPr>
                <w:sz w:val="21"/>
                <w:color w:val="000000"/>
              </w:rPr>
              <w:t>2</w:t>
            </w:r>
            <w:r>
              <w:rPr>
                <w:sz w:val="21"/>
                <w:color w:val="000000"/>
              </w:rPr>
              <w:t>）服务费以转账方式转入乙方的银行账户。</w:t>
            </w:r>
          </w:p>
          <w:p>
            <w:pPr>
              <w:pStyle w:val="null3"/>
            </w:pPr>
            <w:r>
              <w:rPr>
                <w:sz w:val="21"/>
                <w:color w:val="000000"/>
              </w:rPr>
              <w:t>（</w:t>
            </w:r>
            <w:r>
              <w:rPr>
                <w:sz w:val="21"/>
                <w:color w:val="000000"/>
              </w:rPr>
              <w:t>3</w:t>
            </w:r>
            <w:r>
              <w:rPr>
                <w:sz w:val="21"/>
                <w:color w:val="000000"/>
              </w:rPr>
              <w:t>）收款方、出具发票方、合同乙方均必须与中标（成交）供应商名称一致。</w:t>
            </w:r>
          </w:p>
        </w:tc>
      </w:tr>
    </w:tbl>
    <w:p>
      <w:pPr>
        <w:pStyle w:val="null3"/>
        <w:ind w:firstLine="482"/>
      </w:pPr>
      <w:r>
        <w:rPr>
          <w:sz w:val="24"/>
          <w:b/>
          <w:color w:val="000000"/>
          <w:shd w:fill="FFFFFF" w:val="clear"/>
        </w:rPr>
        <w:t>三</w:t>
      </w:r>
      <w:r>
        <w:rPr>
          <w:sz w:val="24"/>
          <w:b/>
          <w:color w:val="000000"/>
          <w:shd w:fill="FFFFFF" w:val="clear"/>
        </w:rPr>
        <w:t>、具体服务内容要求</w:t>
      </w:r>
    </w:p>
    <w:p>
      <w:pPr>
        <w:pStyle w:val="null3"/>
        <w:ind w:firstLine="371"/>
      </w:pPr>
      <w:r>
        <w:rPr>
          <w:sz w:val="21"/>
          <w:color w:val="000000"/>
        </w:rPr>
        <w:t>1.</w:t>
      </w:r>
      <w:r>
        <w:rPr>
          <w:sz w:val="21"/>
          <w:color w:val="000000"/>
        </w:rPr>
        <w:t>自考专升本部分</w:t>
      </w:r>
    </w:p>
    <w:p>
      <w:pPr>
        <w:pStyle w:val="null3"/>
        <w:ind w:firstLine="371"/>
      </w:pPr>
      <w:r>
        <w:rPr>
          <w:sz w:val="21"/>
          <w:color w:val="000000"/>
        </w:rPr>
        <w:t>（</w:t>
      </w:r>
      <w:r>
        <w:rPr>
          <w:sz w:val="21"/>
          <w:color w:val="000000"/>
        </w:rPr>
        <w:t>1</w:t>
      </w:r>
      <w:r>
        <w:rPr>
          <w:sz w:val="21"/>
          <w:color w:val="000000"/>
        </w:rPr>
        <w:t>）协助完成各主考院校向省教育考试院呈报自考专升本助学计划及备案材料工作。</w:t>
      </w:r>
    </w:p>
    <w:p>
      <w:pPr>
        <w:pStyle w:val="null3"/>
        <w:ind w:firstLine="371"/>
      </w:pPr>
      <w:r>
        <w:rPr>
          <w:sz w:val="21"/>
          <w:color w:val="000000"/>
        </w:rPr>
        <w:t>▲（</w:t>
      </w:r>
      <w:r>
        <w:rPr>
          <w:sz w:val="21"/>
          <w:color w:val="000000"/>
        </w:rPr>
        <w:t>2</w:t>
      </w:r>
      <w:r>
        <w:rPr>
          <w:sz w:val="21"/>
          <w:color w:val="000000"/>
        </w:rPr>
        <w:t>）负责联合办学专业的招生宣传、发动组织工作。必须向学生明确“相沟通”办学是继续教育的形式。参加“相沟通”办学辅导、考试的必须是甲方在籍在读学有余力的学生，由学生自愿参加，辅导以业余时间为主，辅导地点设在校内。机构不能招收采购人以外的自考生，或非采购人在校的全日制高职高专学生参加“相沟通”助学班。招生宣传及招生简章必须符合相关主考高校和甲方的有关要求。</w:t>
      </w:r>
    </w:p>
    <w:p>
      <w:pPr>
        <w:pStyle w:val="null3"/>
        <w:ind w:firstLine="371"/>
      </w:pPr>
      <w:r>
        <w:rPr>
          <w:sz w:val="21"/>
          <w:color w:val="000000"/>
        </w:rPr>
        <w:t>（</w:t>
      </w:r>
      <w:r>
        <w:rPr>
          <w:sz w:val="21"/>
          <w:color w:val="000000"/>
        </w:rPr>
        <w:t>3</w:t>
      </w:r>
      <w:r>
        <w:rPr>
          <w:sz w:val="21"/>
          <w:color w:val="000000"/>
        </w:rPr>
        <w:t>）协助甲方严格执行相关主考高校制定的教学计划，按照考试大纲组织教学以及其他相关的教学管理工作。</w:t>
      </w:r>
    </w:p>
    <w:p>
      <w:pPr>
        <w:pStyle w:val="null3"/>
        <w:ind w:firstLine="371"/>
      </w:pPr>
      <w:r>
        <w:rPr>
          <w:sz w:val="21"/>
          <w:color w:val="000000"/>
        </w:rPr>
        <w:t>（</w:t>
      </w:r>
      <w:r>
        <w:rPr>
          <w:sz w:val="21"/>
          <w:color w:val="000000"/>
        </w:rPr>
        <w:t>4</w:t>
      </w:r>
      <w:r>
        <w:rPr>
          <w:sz w:val="21"/>
          <w:color w:val="000000"/>
        </w:rPr>
        <w:t>）自聘教师须符合相关主考高校和甲方的有关要求并报相关主考高校和采购人备案。</w:t>
      </w:r>
    </w:p>
    <w:p>
      <w:pPr>
        <w:pStyle w:val="null3"/>
        <w:ind w:firstLine="371"/>
      </w:pPr>
      <w:r>
        <w:rPr>
          <w:sz w:val="21"/>
          <w:color w:val="000000"/>
        </w:rPr>
        <w:t>（</w:t>
      </w:r>
      <w:r>
        <w:rPr>
          <w:sz w:val="21"/>
          <w:color w:val="000000"/>
        </w:rPr>
        <w:t>5</w:t>
      </w:r>
      <w:r>
        <w:rPr>
          <w:sz w:val="21"/>
          <w:color w:val="000000"/>
        </w:rPr>
        <w:t>）按照有关规定订购正版教材。</w:t>
      </w:r>
    </w:p>
    <w:p>
      <w:pPr>
        <w:pStyle w:val="null3"/>
        <w:ind w:firstLine="371"/>
      </w:pPr>
      <w:r>
        <w:rPr>
          <w:sz w:val="21"/>
          <w:color w:val="000000"/>
        </w:rPr>
        <w:t>（</w:t>
      </w:r>
      <w:r>
        <w:rPr>
          <w:sz w:val="21"/>
          <w:color w:val="000000"/>
        </w:rPr>
        <w:t>6</w:t>
      </w:r>
      <w:r>
        <w:rPr>
          <w:sz w:val="21"/>
          <w:color w:val="000000"/>
        </w:rPr>
        <w:t>）按规定及时向主考院校提供互认成绩课程的相关资料。</w:t>
      </w:r>
    </w:p>
    <w:p>
      <w:pPr>
        <w:pStyle w:val="null3"/>
        <w:ind w:firstLine="371"/>
      </w:pPr>
      <w:r>
        <w:rPr>
          <w:sz w:val="21"/>
          <w:color w:val="000000"/>
        </w:rPr>
        <w:t>（</w:t>
      </w:r>
      <w:r>
        <w:rPr>
          <w:sz w:val="21"/>
          <w:color w:val="000000"/>
        </w:rPr>
        <w:t>7</w:t>
      </w:r>
      <w:r>
        <w:rPr>
          <w:sz w:val="21"/>
          <w:color w:val="000000"/>
        </w:rPr>
        <w:t>）负责学生的教学工作，敦促学生按时参加学习辅导并做好考勤登记工作，组织学生报名报考、注册登记，每次报考工作结束后一个月内将学生报考情况建册交相关主考高校和采购人备案（含电子版）。</w:t>
      </w:r>
    </w:p>
    <w:p>
      <w:pPr>
        <w:pStyle w:val="null3"/>
        <w:ind w:firstLine="371"/>
      </w:pPr>
      <w:r>
        <w:rPr>
          <w:sz w:val="21"/>
          <w:color w:val="000000"/>
        </w:rPr>
        <w:t>（</w:t>
      </w:r>
      <w:r>
        <w:rPr>
          <w:sz w:val="21"/>
          <w:color w:val="000000"/>
        </w:rPr>
        <w:t>8</w:t>
      </w:r>
      <w:r>
        <w:rPr>
          <w:sz w:val="21"/>
          <w:color w:val="000000"/>
        </w:rPr>
        <w:t>）根据相关主考高校的实践考核及毕业论文考核要求，在每次组织考核之前，负责将考核方案报送相关主考高校，经相关主考高校审核同意后，负责完成实践性环节课程的辅导和考核及本科毕业论文辅导和答辩工作。</w:t>
      </w:r>
    </w:p>
    <w:p>
      <w:pPr>
        <w:pStyle w:val="null3"/>
        <w:ind w:firstLine="371"/>
      </w:pPr>
      <w:r>
        <w:rPr>
          <w:sz w:val="21"/>
          <w:color w:val="000000"/>
        </w:rPr>
        <w:t>（</w:t>
      </w:r>
      <w:r>
        <w:rPr>
          <w:sz w:val="21"/>
          <w:color w:val="000000"/>
        </w:rPr>
        <w:t>9</w:t>
      </w:r>
      <w:r>
        <w:rPr>
          <w:sz w:val="21"/>
          <w:color w:val="000000"/>
        </w:rPr>
        <w:t>）负责学生的日常管理工作（包括学籍管理），建立完善的教务、考务、学籍、班主任工作制度，并把学生学籍资料报送相关主考高校和采购人备案；负责把每学年新旧生注册缴费名单以及人数统计上报给相关主考高校和采购人备案；同时负责为离校后仍继续参加高等教育自学考试且符合毕业条件的学生办理毕业登记手续工作。</w:t>
      </w:r>
    </w:p>
    <w:p>
      <w:pPr>
        <w:pStyle w:val="null3"/>
        <w:ind w:firstLine="438"/>
        <w:jc w:val="both"/>
      </w:pPr>
      <w:r>
        <w:rPr>
          <w:sz w:val="21"/>
          <w:color w:val="000000"/>
        </w:rPr>
        <w:t>（</w:t>
      </w:r>
      <w:r>
        <w:rPr>
          <w:sz w:val="21"/>
          <w:color w:val="000000"/>
        </w:rPr>
        <w:t>1</w:t>
      </w:r>
      <w:r>
        <w:rPr>
          <w:sz w:val="21"/>
          <w:color w:val="000000"/>
        </w:rPr>
        <w:t>0</w:t>
      </w:r>
      <w:r>
        <w:rPr>
          <w:sz w:val="21"/>
          <w:color w:val="000000"/>
        </w:rPr>
        <w:t>）</w:t>
      </w:r>
      <w:r>
        <w:rPr>
          <w:sz w:val="21"/>
          <w:color w:val="000000"/>
        </w:rPr>
        <w:t>负责学生安全管理及学生的思想政治工作</w:t>
      </w:r>
      <w:r>
        <w:rPr>
          <w:sz w:val="21"/>
          <w:color w:val="000000"/>
        </w:rPr>
        <w:t>，处理学生日常管理过程中发生的相关矛盾和纠纷</w:t>
      </w:r>
      <w:r>
        <w:rPr>
          <w:sz w:val="21"/>
          <w:color w:val="000000"/>
        </w:rPr>
        <w:t>。</w:t>
      </w:r>
    </w:p>
    <w:p>
      <w:pPr>
        <w:pStyle w:val="null3"/>
        <w:ind w:firstLine="371"/>
      </w:pPr>
      <w:r>
        <w:rPr>
          <w:sz w:val="21"/>
          <w:color w:val="000000"/>
        </w:rPr>
        <w:t>（</w:t>
      </w:r>
      <w:r>
        <w:rPr>
          <w:sz w:val="21"/>
          <w:color w:val="000000"/>
        </w:rPr>
        <w:t>11</w:t>
      </w:r>
      <w:r>
        <w:rPr>
          <w:sz w:val="21"/>
          <w:color w:val="000000"/>
        </w:rPr>
        <w:t>）承担一切教学管理费用和支付相关主考高校派出的辅导老师的授课费、食宿费及交通补助费。</w:t>
      </w:r>
    </w:p>
    <w:p>
      <w:pPr>
        <w:pStyle w:val="null3"/>
        <w:ind w:firstLine="371"/>
      </w:pPr>
      <w:r>
        <w:rPr>
          <w:sz w:val="21"/>
          <w:color w:val="000000"/>
        </w:rPr>
        <w:t>（</w:t>
      </w:r>
      <w:r>
        <w:rPr>
          <w:sz w:val="21"/>
          <w:color w:val="000000"/>
        </w:rPr>
        <w:t>12</w:t>
      </w:r>
      <w:r>
        <w:rPr>
          <w:sz w:val="21"/>
          <w:color w:val="000000"/>
        </w:rPr>
        <w:t>）协助采购人接受相关主考高校为保障教学质量而开展的各项检查，包括审题、巡考、教学检查和评估等。</w:t>
      </w:r>
    </w:p>
    <w:p>
      <w:pPr>
        <w:pStyle w:val="null3"/>
        <w:ind w:firstLine="371"/>
      </w:pPr>
      <w:r>
        <w:rPr>
          <w:sz w:val="21"/>
          <w:color w:val="000000"/>
        </w:rPr>
        <w:t>（</w:t>
      </w:r>
      <w:r>
        <w:rPr>
          <w:sz w:val="21"/>
          <w:color w:val="000000"/>
        </w:rPr>
        <w:t>13</w:t>
      </w:r>
      <w:r>
        <w:rPr>
          <w:sz w:val="21"/>
          <w:color w:val="000000"/>
        </w:rPr>
        <w:t>）严格按省物价部门及相关主考院校核准的收费项目及标准（如学费、报考费、实践考核费、毕业论文费、教材资料费等）代行收费上缴；禁止超出省、市物价、教育部门及协议规定的收费标准和范围违规向学生收取费用（收费规定包括但不限于粤价〔</w:t>
      </w:r>
      <w:r>
        <w:rPr>
          <w:sz w:val="21"/>
          <w:color w:val="000000"/>
        </w:rPr>
        <w:t>2007</w:t>
      </w:r>
      <w:r>
        <w:rPr>
          <w:sz w:val="21"/>
          <w:color w:val="000000"/>
        </w:rPr>
        <w:t>〕</w:t>
      </w:r>
      <w:r>
        <w:rPr>
          <w:sz w:val="21"/>
          <w:color w:val="000000"/>
        </w:rPr>
        <w:t>186</w:t>
      </w:r>
      <w:r>
        <w:rPr>
          <w:sz w:val="21"/>
          <w:color w:val="000000"/>
        </w:rPr>
        <w:t>号，粤价〔</w:t>
      </w:r>
      <w:r>
        <w:rPr>
          <w:sz w:val="21"/>
          <w:color w:val="000000"/>
        </w:rPr>
        <w:t>2012</w:t>
      </w:r>
      <w:r>
        <w:rPr>
          <w:sz w:val="21"/>
          <w:color w:val="000000"/>
        </w:rPr>
        <w:t>〕</w:t>
      </w:r>
      <w:r>
        <w:rPr>
          <w:sz w:val="21"/>
          <w:color w:val="000000"/>
        </w:rPr>
        <w:t>169</w:t>
      </w:r>
      <w:r>
        <w:rPr>
          <w:sz w:val="21"/>
          <w:color w:val="000000"/>
        </w:rPr>
        <w:t>号，粤价函〔</w:t>
      </w:r>
      <w:r>
        <w:rPr>
          <w:sz w:val="21"/>
          <w:color w:val="000000"/>
        </w:rPr>
        <w:t>2008</w:t>
      </w:r>
      <w:r>
        <w:rPr>
          <w:sz w:val="21"/>
          <w:color w:val="000000"/>
        </w:rPr>
        <w:t>〕</w:t>
      </w:r>
      <w:r>
        <w:rPr>
          <w:sz w:val="21"/>
          <w:color w:val="000000"/>
        </w:rPr>
        <w:t>352</w:t>
      </w:r>
      <w:r>
        <w:rPr>
          <w:sz w:val="21"/>
          <w:color w:val="000000"/>
        </w:rPr>
        <w:t>号），在招生简章或招生宣传材料中如实载明详细的收费标准及收费、退费办法，否则乙方承担由此造成的一切责任。</w:t>
      </w:r>
    </w:p>
    <w:p>
      <w:pPr>
        <w:pStyle w:val="null3"/>
        <w:ind w:firstLine="371"/>
      </w:pPr>
      <w:r>
        <w:rPr>
          <w:sz w:val="21"/>
          <w:color w:val="000000"/>
        </w:rPr>
        <w:t>（</w:t>
      </w:r>
      <w:r>
        <w:rPr>
          <w:sz w:val="21"/>
          <w:color w:val="000000"/>
        </w:rPr>
        <w:t>14</w:t>
      </w:r>
      <w:r>
        <w:rPr>
          <w:sz w:val="21"/>
          <w:color w:val="000000"/>
        </w:rPr>
        <w:t>）协助与相关主考高校签订合作协议。</w:t>
      </w:r>
    </w:p>
    <w:p>
      <w:pPr>
        <w:pStyle w:val="null3"/>
        <w:ind w:firstLine="371"/>
      </w:pPr>
      <w:r>
        <w:rPr>
          <w:sz w:val="21"/>
          <w:color w:val="000000"/>
        </w:rPr>
        <w:t>（</w:t>
      </w:r>
      <w:r>
        <w:rPr>
          <w:sz w:val="21"/>
          <w:color w:val="000000"/>
        </w:rPr>
        <w:t>15</w:t>
      </w:r>
      <w:r>
        <w:rPr>
          <w:sz w:val="21"/>
          <w:color w:val="000000"/>
        </w:rPr>
        <w:t>）制订详细、全面、科学合理、可操作性、针对性强的自考助学运营方案。</w:t>
      </w:r>
    </w:p>
    <w:p>
      <w:pPr>
        <w:pStyle w:val="null3"/>
        <w:ind w:firstLine="371"/>
      </w:pPr>
      <w:r>
        <w:rPr>
          <w:sz w:val="21"/>
          <w:color w:val="000000"/>
        </w:rPr>
        <w:t>2.</w:t>
      </w:r>
      <w:r>
        <w:rPr>
          <w:sz w:val="21"/>
          <w:color w:val="000000"/>
        </w:rPr>
        <w:t>普通专升本部分</w:t>
      </w:r>
    </w:p>
    <w:p>
      <w:pPr>
        <w:pStyle w:val="null3"/>
        <w:ind w:firstLine="371"/>
      </w:pPr>
      <w:r>
        <w:rPr>
          <w:sz w:val="21"/>
          <w:color w:val="000000"/>
        </w:rPr>
        <w:t>（</w:t>
      </w:r>
      <w:r>
        <w:rPr>
          <w:sz w:val="21"/>
          <w:color w:val="000000"/>
        </w:rPr>
        <w:t>1</w:t>
      </w:r>
      <w:r>
        <w:rPr>
          <w:sz w:val="21"/>
          <w:color w:val="000000"/>
        </w:rPr>
        <w:t>）负责收集、了解、掌握广东省最新普通专升本相关政策与规定，并及时向甲方沟通汇报。</w:t>
      </w:r>
    </w:p>
    <w:p>
      <w:pPr>
        <w:pStyle w:val="null3"/>
        <w:ind w:firstLine="371"/>
      </w:pPr>
      <w:r>
        <w:rPr>
          <w:sz w:val="21"/>
          <w:color w:val="000000"/>
        </w:rPr>
        <w:t>（</w:t>
      </w:r>
      <w:r>
        <w:rPr>
          <w:sz w:val="21"/>
          <w:color w:val="000000"/>
        </w:rPr>
        <w:t>2</w:t>
      </w:r>
      <w:r>
        <w:rPr>
          <w:sz w:val="21"/>
          <w:color w:val="000000"/>
        </w:rPr>
        <w:t>）开展生源组织工作，协助专题讲座、招生咨询等工作开展，提供培训项目所需的招生宣传材料和专业咨询服务，跟进落实学生辅导报名和辅导缴费工作。</w:t>
      </w:r>
    </w:p>
    <w:p>
      <w:pPr>
        <w:pStyle w:val="null3"/>
        <w:ind w:firstLine="371"/>
      </w:pPr>
      <w:r>
        <w:rPr>
          <w:sz w:val="21"/>
          <w:color w:val="000000"/>
        </w:rPr>
        <w:t>（</w:t>
      </w:r>
      <w:r>
        <w:rPr>
          <w:sz w:val="21"/>
          <w:color w:val="000000"/>
        </w:rPr>
        <w:t>3</w:t>
      </w:r>
      <w:r>
        <w:rPr>
          <w:sz w:val="21"/>
          <w:color w:val="000000"/>
        </w:rPr>
        <w:t>）依据广东省考试院普通专升本考试政策，制定合理的考前培训计划。聘任符合要求的教师实施教学辅导工作，并支付师资课酬。</w:t>
      </w:r>
    </w:p>
    <w:p>
      <w:pPr>
        <w:pStyle w:val="null3"/>
        <w:ind w:firstLine="371"/>
      </w:pPr>
      <w:r>
        <w:rPr>
          <w:sz w:val="21"/>
          <w:color w:val="000000"/>
        </w:rPr>
        <w:t>（</w:t>
      </w:r>
      <w:r>
        <w:rPr>
          <w:sz w:val="21"/>
          <w:color w:val="000000"/>
        </w:rPr>
        <w:t>4</w:t>
      </w:r>
      <w:r>
        <w:rPr>
          <w:sz w:val="21"/>
          <w:color w:val="000000"/>
        </w:rPr>
        <w:t>）客观如实地向采购人提供报名名单，负责辅导培训班学生学籍档案建设、日常班级管理和教学管理工作。</w:t>
      </w:r>
    </w:p>
    <w:p>
      <w:pPr>
        <w:pStyle w:val="null3"/>
        <w:ind w:firstLine="371"/>
      </w:pPr>
      <w:r>
        <w:rPr>
          <w:sz w:val="21"/>
          <w:color w:val="000000"/>
        </w:rPr>
        <w:t>（</w:t>
      </w:r>
      <w:r>
        <w:rPr>
          <w:sz w:val="21"/>
          <w:color w:val="000000"/>
        </w:rPr>
        <w:t>5</w:t>
      </w:r>
      <w:r>
        <w:rPr>
          <w:sz w:val="21"/>
          <w:color w:val="000000"/>
        </w:rPr>
        <w:t>）</w:t>
      </w:r>
      <w:r>
        <w:rPr>
          <w:color w:val="000000"/>
        </w:rPr>
        <w:t>建立完善的班级管理及班主任工作制度，负责学生安全管理及学生的思想政治工作，处理学生日常管理过程中发生的相关矛盾和纠纷。</w:t>
      </w:r>
    </w:p>
    <w:p>
      <w:pPr>
        <w:pStyle w:val="null3"/>
        <w:ind w:firstLine="371"/>
      </w:pPr>
      <w:r>
        <w:rPr>
          <w:sz w:val="21"/>
          <w:color w:val="000000"/>
        </w:rPr>
        <w:t>（</w:t>
      </w:r>
      <w:r>
        <w:rPr>
          <w:sz w:val="21"/>
          <w:color w:val="000000"/>
        </w:rPr>
        <w:t>6</w:t>
      </w:r>
      <w:r>
        <w:rPr>
          <w:sz w:val="21"/>
          <w:color w:val="000000"/>
        </w:rPr>
        <w:t>）对参加培训项目且首次考试不通过的学员提供一次免费培训机会、提供指导后续报名、报考等相关服务。本项的服务对象包括采购人已毕业离校的学生。</w:t>
      </w:r>
    </w:p>
    <w:p>
      <w:pPr>
        <w:pStyle w:val="null3"/>
        <w:ind w:firstLine="371"/>
      </w:pPr>
      <w:r>
        <w:rPr>
          <w:sz w:val="21"/>
          <w:color w:val="000000"/>
        </w:rPr>
        <w:t>（</w:t>
      </w:r>
      <w:r>
        <w:rPr>
          <w:sz w:val="21"/>
          <w:color w:val="000000"/>
        </w:rPr>
        <w:t>7</w:t>
      </w:r>
      <w:r>
        <w:rPr>
          <w:sz w:val="21"/>
          <w:color w:val="000000"/>
        </w:rPr>
        <w:t>）负责搜集广东省各普通专升本招考高校招生资料、复习资料，为考生提供专业化、个性化的指导。</w:t>
      </w:r>
    </w:p>
    <w:p>
      <w:pPr>
        <w:pStyle w:val="null3"/>
        <w:ind w:firstLine="371"/>
      </w:pPr>
      <w:r>
        <w:rPr>
          <w:sz w:val="21"/>
          <w:color w:val="000000"/>
        </w:rPr>
        <w:t>（</w:t>
      </w:r>
      <w:r>
        <w:rPr>
          <w:sz w:val="21"/>
          <w:color w:val="000000"/>
        </w:rPr>
        <w:t>8</w:t>
      </w:r>
      <w:r>
        <w:rPr>
          <w:sz w:val="21"/>
          <w:color w:val="000000"/>
        </w:rPr>
        <w:t>）负责指导辅导培训班应届毕业生普通专升本报名报考工作。</w:t>
      </w:r>
    </w:p>
    <w:p>
      <w:pPr>
        <w:pStyle w:val="null3"/>
        <w:ind w:firstLine="371"/>
      </w:pPr>
      <w:r>
        <w:rPr>
          <w:sz w:val="21"/>
          <w:color w:val="000000"/>
        </w:rPr>
        <w:t>（</w:t>
      </w:r>
      <w:r>
        <w:rPr>
          <w:sz w:val="21"/>
          <w:color w:val="000000"/>
        </w:rPr>
        <w:t>9</w:t>
      </w:r>
      <w:r>
        <w:rPr>
          <w:sz w:val="21"/>
          <w:color w:val="000000"/>
        </w:rPr>
        <w:t>）负责辅导培训班教材教辅资料的订购与发放工作。</w:t>
      </w:r>
    </w:p>
    <w:p>
      <w:pPr>
        <w:pStyle w:val="null3"/>
        <w:ind w:firstLine="371"/>
      </w:pPr>
      <w:r>
        <w:rPr>
          <w:sz w:val="21"/>
          <w:color w:val="000000"/>
        </w:rPr>
        <w:t>（</w:t>
      </w:r>
      <w:r>
        <w:rPr>
          <w:sz w:val="21"/>
          <w:color w:val="000000"/>
        </w:rPr>
        <w:t>10</w:t>
      </w:r>
      <w:r>
        <w:rPr>
          <w:sz w:val="21"/>
          <w:color w:val="000000"/>
        </w:rPr>
        <w:t>）在学员人数不足开班条件的情况下，延迟开班时间或不开班。对无法开班的学员作全额退费处理，退费方案按双方利益分成比例进行退费。</w:t>
      </w:r>
    </w:p>
    <w:p>
      <w:pPr>
        <w:pStyle w:val="null3"/>
        <w:ind w:firstLine="371"/>
      </w:pPr>
      <w:r>
        <w:rPr>
          <w:sz w:val="21"/>
          <w:color w:val="000000"/>
        </w:rPr>
        <w:t>（</w:t>
      </w:r>
      <w:r>
        <w:rPr>
          <w:sz w:val="21"/>
          <w:color w:val="000000"/>
        </w:rPr>
        <w:t>11</w:t>
      </w:r>
      <w:r>
        <w:rPr>
          <w:sz w:val="21"/>
          <w:color w:val="000000"/>
        </w:rPr>
        <w:t>）与培训教师建立合法的劳动或劳务关系，支付教师报酬，一切与教师发生任何争议应妥善解决并承担一切责任。</w:t>
      </w:r>
    </w:p>
    <w:p>
      <w:pPr>
        <w:pStyle w:val="null3"/>
        <w:ind w:firstLine="371"/>
      </w:pPr>
      <w:r>
        <w:rPr>
          <w:sz w:val="21"/>
          <w:color w:val="000000"/>
        </w:rPr>
        <w:t>（</w:t>
      </w:r>
      <w:r>
        <w:rPr>
          <w:sz w:val="21"/>
          <w:color w:val="000000"/>
        </w:rPr>
        <w:t>12</w:t>
      </w:r>
      <w:r>
        <w:rPr>
          <w:sz w:val="21"/>
          <w:color w:val="000000"/>
        </w:rPr>
        <w:t>）制订详细、全面、科学合理、可操作性、针对性强的普通专升本运营方案。</w:t>
      </w:r>
    </w:p>
    <w:p>
      <w:pPr>
        <w:pStyle w:val="null3"/>
        <w:jc w:val="left"/>
      </w:pPr>
      <w:r>
        <w:rPr>
          <w:sz w:val="21"/>
          <w:b/>
          <w:color w:val="000000"/>
        </w:rPr>
        <w:t>3.</w:t>
      </w:r>
      <w:r>
        <w:rPr>
          <w:sz w:val="21"/>
          <w:b/>
          <w:color w:val="000000"/>
        </w:rPr>
        <w:t>自考相沟通专升本、普通专升本（专插本）考试考前辅导助学服务收费标准及班型设置</w:t>
      </w:r>
    </w:p>
    <w:p>
      <w:pPr>
        <w:pStyle w:val="null3"/>
        <w:jc w:val="both"/>
      </w:pPr>
      <w:r>
        <w:rPr>
          <w:sz w:val="21"/>
          <w:color w:val="000000"/>
        </w:rPr>
        <w:t>（</w:t>
      </w:r>
      <w:r>
        <w:rPr>
          <w:sz w:val="21"/>
          <w:color w:val="000000"/>
        </w:rPr>
        <w:t>1</w:t>
      </w:r>
      <w:r>
        <w:rPr>
          <w:sz w:val="21"/>
          <w:color w:val="000000"/>
        </w:rPr>
        <w:t>）自考相沟通专升本收费标准及班型设置：</w:t>
      </w:r>
    </w:p>
    <w:p>
      <w:pPr>
        <w:pStyle w:val="null3"/>
        <w:ind w:firstLine="420"/>
        <w:jc w:val="both"/>
      </w:pPr>
      <w:r>
        <w:rPr>
          <w:sz w:val="21"/>
          <w:color w:val="000000"/>
        </w:rPr>
        <w:t>收费标准：按照与主考高校签订的合作协议收费标准执行；</w:t>
      </w:r>
    </w:p>
    <w:p>
      <w:pPr>
        <w:pStyle w:val="null3"/>
        <w:ind w:firstLine="420"/>
        <w:jc w:val="both"/>
      </w:pPr>
      <w:r>
        <w:rPr>
          <w:sz w:val="21"/>
          <w:color w:val="000000"/>
        </w:rPr>
        <w:t>开设专业：按照与主考高校签订的合作协议开设专业执行；</w:t>
      </w:r>
    </w:p>
    <w:p>
      <w:pPr>
        <w:pStyle w:val="null3"/>
        <w:ind w:firstLine="420"/>
        <w:jc w:val="both"/>
      </w:pPr>
      <w:r>
        <w:rPr>
          <w:sz w:val="21"/>
          <w:color w:val="000000"/>
        </w:rPr>
        <w:t>课时标准：统考课程不得少于</w:t>
      </w:r>
      <w:r>
        <w:rPr>
          <w:sz w:val="21"/>
          <w:color w:val="000000"/>
        </w:rPr>
        <w:t>32</w:t>
      </w:r>
      <w:r>
        <w:rPr>
          <w:sz w:val="21"/>
          <w:color w:val="000000"/>
        </w:rPr>
        <w:t>课时</w:t>
      </w:r>
      <w:r>
        <w:rPr>
          <w:sz w:val="21"/>
          <w:color w:val="000000"/>
        </w:rPr>
        <w:t>/</w:t>
      </w:r>
      <w:r>
        <w:rPr>
          <w:sz w:val="21"/>
          <w:color w:val="000000"/>
        </w:rPr>
        <w:t>科。</w:t>
      </w:r>
    </w:p>
    <w:p>
      <w:pPr>
        <w:pStyle w:val="null3"/>
        <w:jc w:val="both"/>
      </w:pPr>
      <w:r>
        <w:rPr>
          <w:sz w:val="21"/>
          <w:color w:val="000000"/>
        </w:rPr>
        <w:t>（</w:t>
      </w:r>
      <w:r>
        <w:rPr>
          <w:sz w:val="21"/>
          <w:color w:val="000000"/>
        </w:rPr>
        <w:t>2</w:t>
      </w:r>
      <w:r>
        <w:rPr>
          <w:sz w:val="21"/>
          <w:color w:val="000000"/>
        </w:rPr>
        <w:t>）普通专升本（专插本）考试考前辅导助学收费标准及班型设置：</w:t>
      </w:r>
    </w:p>
    <w:tbl>
      <w:tblPr>
        <w:tblW w:w="0" w:type="auto"/>
        <w:tblBorders>
          <w:top w:val="none" w:color="000000" w:sz="4"/>
          <w:left w:val="none" w:color="000000" w:sz="4"/>
          <w:bottom w:val="none" w:color="000000" w:sz="4"/>
          <w:right w:val="none" w:color="000000" w:sz="4"/>
          <w:insideH w:val="none"/>
          <w:insideV w:val="none"/>
        </w:tblBorders>
      </w:tblPr>
      <w:tblGrid>
        <w:gridCol w:w="687"/>
        <w:gridCol w:w="1330"/>
        <w:gridCol w:w="1374"/>
        <w:gridCol w:w="1403"/>
        <w:gridCol w:w="1506"/>
        <w:gridCol w:w="1944"/>
      </w:tblGrid>
      <w:tr>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班型</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收费标准</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课时标准</w:t>
            </w:r>
          </w:p>
        </w:tc>
        <w:tc>
          <w:tcPr>
            <w:tcW w:type="dxa" w:w="1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辅导形式</w:t>
            </w:r>
          </w:p>
        </w:tc>
        <w:tc>
          <w:tcPr>
            <w:tcW w:type="dxa" w:w="1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辅导科目</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综合精讲班</w:t>
            </w:r>
          </w:p>
        </w:tc>
        <w:tc>
          <w:tcPr>
            <w:tcW w:type="dxa" w:w="1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根据招生简章或招生宣传材料中如实载明详细的收费标准进行收费</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r>
              <w:rPr>
                <w:sz w:val="21"/>
                <w:color w:val="000000"/>
              </w:rPr>
              <w:t>课时</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集中面授</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公共课、专业基础课</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专业强化班</w:t>
            </w:r>
          </w:p>
        </w:tc>
        <w:tc>
          <w:tcPr>
            <w:tcW w:type="dxa" w:w="1374"/>
            <w:vMerge/>
            <w:tcBorders>
              <w:top w:val="none" w:color="000000" w:sz="4"/>
              <w:left w:val="single" w:color="000000" w:sz="4"/>
              <w:bottom w:val="single" w:color="000000" w:sz="4"/>
              <w:right w:val="single" w:color="000000" w:sz="4"/>
            </w:tcBorders>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r>
              <w:rPr>
                <w:sz w:val="21"/>
                <w:color w:val="000000"/>
              </w:rPr>
              <w:t>课时</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线上授课</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专业综合课</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冲刺直播班</w:t>
            </w:r>
          </w:p>
        </w:tc>
        <w:tc>
          <w:tcPr>
            <w:tcW w:type="dxa" w:w="1374"/>
            <w:vMerge/>
            <w:tcBorders>
              <w:top w:val="none" w:color="000000" w:sz="4"/>
              <w:left w:val="single" w:color="000000" w:sz="4"/>
              <w:bottom w:val="single" w:color="000000" w:sz="4"/>
              <w:right w:val="single" w:color="000000" w:sz="4"/>
            </w:tcBorders>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r>
              <w:rPr>
                <w:sz w:val="21"/>
                <w:color w:val="000000"/>
              </w:rPr>
              <w:t>课时</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线上授课</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公共课、专业基础课</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视频全科班</w:t>
            </w:r>
          </w:p>
        </w:tc>
        <w:tc>
          <w:tcPr>
            <w:tcW w:type="dxa" w:w="1374"/>
            <w:vMerge/>
            <w:tcBorders>
              <w:top w:val="none" w:color="000000" w:sz="4"/>
              <w:left w:val="single" w:color="000000" w:sz="4"/>
              <w:bottom w:val="single" w:color="000000" w:sz="4"/>
              <w:right w:val="single" w:color="000000" w:sz="4"/>
            </w:tcBorders>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r>
              <w:rPr>
                <w:sz w:val="21"/>
                <w:color w:val="000000"/>
              </w:rPr>
              <w:t>课时</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线上视频</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公共课、专业基础课、专业综合课</w:t>
            </w:r>
          </w:p>
        </w:tc>
      </w:tr>
    </w:tbl>
    <w:p>
      <w:pPr>
        <w:pStyle w:val="null3"/>
        <w:ind w:firstLine="482"/>
      </w:pPr>
      <w:r>
        <w:rPr>
          <w:sz w:val="24"/>
          <w:b/>
          <w:color w:val="000000"/>
          <w:shd w:fill="FFFFFF" w:val="clear"/>
        </w:rPr>
        <w:t>四、服务要求</w:t>
      </w:r>
    </w:p>
    <w:p>
      <w:pPr>
        <w:pStyle w:val="null3"/>
        <w:ind w:firstLine="371"/>
      </w:pPr>
      <w:r>
        <w:rPr>
          <w:sz w:val="21"/>
          <w:color w:val="000000"/>
        </w:rPr>
        <w:t>1.</w:t>
      </w:r>
      <w:r>
        <w:rPr>
          <w:sz w:val="21"/>
          <w:color w:val="000000"/>
        </w:rPr>
        <w:t>开班要求：每个专业报名人数</w:t>
      </w:r>
      <w:r>
        <w:rPr>
          <w:sz w:val="21"/>
          <w:color w:val="000000"/>
        </w:rPr>
        <w:t>25</w:t>
      </w:r>
      <w:r>
        <w:rPr>
          <w:sz w:val="21"/>
          <w:color w:val="000000"/>
        </w:rPr>
        <w:t>以上必须开班。专业课程每班人数限额</w:t>
      </w:r>
      <w:r>
        <w:rPr>
          <w:sz w:val="21"/>
          <w:color w:val="000000"/>
        </w:rPr>
        <w:t>60</w:t>
      </w:r>
      <w:r>
        <w:rPr>
          <w:sz w:val="21"/>
          <w:color w:val="000000"/>
        </w:rPr>
        <w:t>人（含），</w:t>
      </w:r>
      <w:r>
        <w:rPr>
          <w:sz w:val="21"/>
          <w:color w:val="000000"/>
        </w:rPr>
        <w:t>60</w:t>
      </w:r>
      <w:r>
        <w:rPr>
          <w:sz w:val="21"/>
          <w:color w:val="000000"/>
        </w:rPr>
        <w:t>人以上必须分班教学；公共基础课程每班人数限额</w:t>
      </w:r>
      <w:r>
        <w:rPr>
          <w:sz w:val="21"/>
          <w:color w:val="000000"/>
        </w:rPr>
        <w:t>100</w:t>
      </w:r>
      <w:r>
        <w:rPr>
          <w:sz w:val="21"/>
          <w:color w:val="000000"/>
        </w:rPr>
        <w:t>人（含），</w:t>
      </w:r>
      <w:r>
        <w:rPr>
          <w:sz w:val="21"/>
          <w:color w:val="000000"/>
        </w:rPr>
        <w:t>100</w:t>
      </w:r>
      <w:r>
        <w:rPr>
          <w:sz w:val="21"/>
          <w:color w:val="000000"/>
        </w:rPr>
        <w:t>人以上必须分班教学，保证教学质量。</w:t>
      </w:r>
    </w:p>
    <w:p>
      <w:pPr>
        <w:pStyle w:val="null3"/>
        <w:ind w:firstLine="371"/>
      </w:pPr>
      <w:r>
        <w:rPr>
          <w:sz w:val="21"/>
          <w:color w:val="000000"/>
        </w:rPr>
        <w:t>2.</w:t>
      </w:r>
      <w:r>
        <w:rPr>
          <w:sz w:val="21"/>
          <w:color w:val="000000"/>
        </w:rPr>
        <w:t>师资要求</w:t>
      </w:r>
    </w:p>
    <w:p>
      <w:pPr>
        <w:pStyle w:val="null3"/>
        <w:ind w:firstLine="371"/>
      </w:pPr>
      <w:r>
        <w:rPr>
          <w:sz w:val="21"/>
          <w:color w:val="000000"/>
        </w:rPr>
        <w:t>（</w:t>
      </w:r>
      <w:r>
        <w:rPr>
          <w:sz w:val="21"/>
          <w:color w:val="000000"/>
        </w:rPr>
        <w:t>1</w:t>
      </w:r>
      <w:r>
        <w:rPr>
          <w:sz w:val="21"/>
          <w:color w:val="000000"/>
        </w:rPr>
        <w:t>）有三年以上的自考专升本或普通专升本考前辅导教学经验；</w:t>
      </w:r>
    </w:p>
    <w:p>
      <w:pPr>
        <w:pStyle w:val="null3"/>
        <w:ind w:firstLine="371"/>
      </w:pPr>
      <w:r>
        <w:rPr>
          <w:sz w:val="21"/>
          <w:color w:val="000000"/>
        </w:rPr>
        <w:t>（</w:t>
      </w:r>
      <w:r>
        <w:rPr>
          <w:sz w:val="21"/>
          <w:color w:val="000000"/>
        </w:rPr>
        <w:t>2</w:t>
      </w:r>
      <w:r>
        <w:rPr>
          <w:sz w:val="21"/>
          <w:color w:val="000000"/>
        </w:rPr>
        <w:t>）选派教师能够贯彻国家教育方针政策，落实立德树人根本任务，要具有高尚的道德情操，树立良好的师德师风，坚持正确的政治方向，践行社会主义核心价值观。</w:t>
      </w:r>
    </w:p>
    <w:p>
      <w:pPr>
        <w:pStyle w:val="null3"/>
        <w:ind w:firstLine="371"/>
      </w:pPr>
      <w:r>
        <w:rPr>
          <w:sz w:val="21"/>
          <w:color w:val="000000"/>
        </w:rPr>
        <w:t>3.</w:t>
      </w:r>
      <w:r>
        <w:rPr>
          <w:sz w:val="21"/>
          <w:color w:val="000000"/>
        </w:rPr>
        <w:t>课时标准：合理安排每年的教学计划，每学期教学计划大致平衡。每门课程至少进行</w:t>
      </w:r>
      <w:r>
        <w:rPr>
          <w:sz w:val="21"/>
          <w:color w:val="000000"/>
        </w:rPr>
        <w:t>32</w:t>
      </w:r>
      <w:r>
        <w:rPr>
          <w:sz w:val="21"/>
          <w:color w:val="000000"/>
        </w:rPr>
        <w:t>个课时的考前辅导，每天安排不超过</w:t>
      </w:r>
      <w:r>
        <w:rPr>
          <w:sz w:val="21"/>
          <w:color w:val="000000"/>
        </w:rPr>
        <w:t>8</w:t>
      </w:r>
      <w:r>
        <w:rPr>
          <w:sz w:val="21"/>
          <w:color w:val="000000"/>
        </w:rPr>
        <w:t>课时，每课时不低于</w:t>
      </w:r>
      <w:r>
        <w:rPr>
          <w:sz w:val="21"/>
          <w:color w:val="000000"/>
        </w:rPr>
        <w:t>40</w:t>
      </w:r>
      <w:r>
        <w:rPr>
          <w:sz w:val="21"/>
          <w:color w:val="000000"/>
        </w:rPr>
        <w:t>分钟。</w:t>
      </w:r>
    </w:p>
    <w:p>
      <w:pPr>
        <w:pStyle w:val="null3"/>
        <w:ind w:firstLine="420"/>
      </w:pPr>
      <w:r>
        <w:rPr>
          <w:sz w:val="21"/>
          <w:color w:val="000000"/>
        </w:rPr>
        <w:t>4.</w:t>
      </w:r>
      <w:r>
        <w:rPr>
          <w:color w:val="000000"/>
        </w:rPr>
        <w:t>人员配置要求：乙方需合理配备专业管理团队，至少安排</w:t>
      </w:r>
      <w:r>
        <w:rPr>
          <w:color w:val="000000"/>
        </w:rPr>
        <w:t>1名专职驻校项目负责人，负责本项目总体服务规划统筹以及与采购人的日常洽谈。每一开设辅导班的校区配备1人以上的专职管理人员，</w:t>
      </w:r>
      <w:r>
        <w:rPr>
          <w:color w:val="000000"/>
        </w:rPr>
        <w:t>投入专职管理人员数量</w:t>
      </w:r>
      <w:r>
        <w:rPr>
          <w:color w:val="000000"/>
        </w:rPr>
        <w:t>/</w:t>
      </w:r>
      <w:r>
        <w:rPr>
          <w:color w:val="000000"/>
        </w:rPr>
        <w:t>培训学生人数≥</w:t>
      </w:r>
      <w:r>
        <w:rPr>
          <w:color w:val="000000"/>
        </w:rPr>
        <w:t>1/300</w:t>
      </w:r>
      <w:r>
        <w:rPr>
          <w:color w:val="000000"/>
        </w:rPr>
        <w:t>，</w:t>
      </w:r>
      <w:r>
        <w:rPr>
          <w:color w:val="000000"/>
        </w:rPr>
        <w:t>随招生规模增加。</w:t>
      </w:r>
    </w:p>
    <w:p>
      <w:pPr>
        <w:pStyle w:val="null3"/>
        <w:ind w:firstLine="482"/>
      </w:pPr>
      <w:r>
        <w:rPr>
          <w:sz w:val="24"/>
          <w:b/>
          <w:color w:val="000000"/>
          <w:shd w:fill="FFFFFF" w:val="clear"/>
        </w:rPr>
        <w:t>五、办学能力要求</w:t>
      </w:r>
    </w:p>
    <w:p>
      <w:pPr>
        <w:pStyle w:val="null3"/>
        <w:ind w:firstLine="371"/>
      </w:pPr>
      <w:r>
        <w:rPr>
          <w:sz w:val="21"/>
          <w:color w:val="000000"/>
        </w:rPr>
        <w:t>1.</w:t>
      </w:r>
      <w:r>
        <w:rPr>
          <w:sz w:val="21"/>
          <w:color w:val="000000"/>
        </w:rPr>
        <w:t>有较为丰富的自考专升本和普通专升本办学经验，有一定的招生规模，合作办学得到主考院校及高校的认可。</w:t>
      </w:r>
    </w:p>
    <w:p>
      <w:pPr>
        <w:pStyle w:val="null3"/>
        <w:ind w:firstLine="371"/>
      </w:pPr>
      <w:r>
        <w:rPr>
          <w:sz w:val="21"/>
          <w:color w:val="000000"/>
        </w:rPr>
        <w:t>2.</w:t>
      </w:r>
      <w:r>
        <w:rPr>
          <w:sz w:val="21"/>
          <w:color w:val="000000"/>
        </w:rPr>
        <w:t>师资队伍：符合师资要求、能胜任相关教学工作的专兼职教师不少于</w:t>
      </w:r>
      <w:r>
        <w:rPr>
          <w:sz w:val="21"/>
          <w:color w:val="000000"/>
        </w:rPr>
        <w:t>50</w:t>
      </w:r>
      <w:r>
        <w:rPr>
          <w:sz w:val="21"/>
          <w:color w:val="000000"/>
        </w:rPr>
        <w:t>人，教师队伍中具备中级职称（含）人数</w:t>
      </w:r>
      <w:r>
        <w:rPr>
          <w:sz w:val="21"/>
          <w:color w:val="000000"/>
        </w:rPr>
        <w:t>30</w:t>
      </w:r>
      <w:r>
        <w:rPr>
          <w:sz w:val="21"/>
          <w:color w:val="000000"/>
        </w:rPr>
        <w:t>人以上。</w:t>
      </w:r>
    </w:p>
    <w:p>
      <w:pPr>
        <w:pStyle w:val="null3"/>
        <w:ind w:firstLine="371"/>
      </w:pPr>
      <w:r>
        <w:rPr>
          <w:sz w:val="21"/>
          <w:color w:val="000000"/>
        </w:rPr>
        <w:t>3.</w:t>
      </w:r>
      <w:r>
        <w:rPr>
          <w:sz w:val="21"/>
          <w:color w:val="000000"/>
        </w:rPr>
        <w:t>技术能力：包括有完善的信息管理系统、教务管理系统、齐备的教师资源库。</w:t>
      </w:r>
    </w:p>
    <w:p>
      <w:pPr>
        <w:pStyle w:val="null3"/>
        <w:ind w:firstLine="371"/>
      </w:pPr>
      <w:r>
        <w:rPr>
          <w:sz w:val="21"/>
          <w:color w:val="000000"/>
        </w:rPr>
        <w:t>4.</w:t>
      </w:r>
      <w:r>
        <w:rPr>
          <w:sz w:val="21"/>
          <w:color w:val="000000"/>
        </w:rPr>
        <w:t>管理能力：有比较健全的组织机构和必要的管理人员，有完善的办学管理体系，健全的教务、考务、学工、后勤保障制度、有教学评价体系。</w:t>
      </w:r>
    </w:p>
    <w:p>
      <w:pPr>
        <w:pStyle w:val="null3"/>
        <w:ind w:firstLine="482"/>
      </w:pPr>
      <w:r>
        <w:rPr>
          <w:sz w:val="24"/>
          <w:b/>
          <w:color w:val="000000"/>
          <w:shd w:fill="FFFFFF" w:val="clear"/>
        </w:rPr>
        <w:t>六、乙方项目实施的技术要求</w:t>
      </w:r>
    </w:p>
    <w:p>
      <w:pPr>
        <w:pStyle w:val="null3"/>
        <w:ind w:firstLine="371"/>
      </w:pPr>
      <w:r>
        <w:rPr>
          <w:sz w:val="21"/>
          <w:color w:val="000000"/>
        </w:rPr>
        <w:t>1.</w:t>
      </w:r>
      <w:r>
        <w:rPr>
          <w:sz w:val="21"/>
          <w:color w:val="000000"/>
        </w:rPr>
        <w:t>具有学生在线报名管理系统。</w:t>
      </w:r>
    </w:p>
    <w:p>
      <w:pPr>
        <w:pStyle w:val="null3"/>
        <w:ind w:firstLine="371"/>
      </w:pPr>
      <w:r>
        <w:rPr>
          <w:sz w:val="21"/>
          <w:color w:val="000000"/>
        </w:rPr>
        <w:t>2.</w:t>
      </w:r>
      <w:r>
        <w:rPr>
          <w:sz w:val="21"/>
          <w:color w:val="000000"/>
        </w:rPr>
        <w:t>具有移动</w:t>
      </w:r>
      <w:r>
        <w:rPr>
          <w:sz w:val="21"/>
          <w:color w:val="000000"/>
        </w:rPr>
        <w:t>APP</w:t>
      </w:r>
      <w:r>
        <w:rPr>
          <w:sz w:val="21"/>
          <w:color w:val="000000"/>
        </w:rPr>
        <w:t>或微应用系统，为学生提供便捷的使用工具。</w:t>
      </w:r>
    </w:p>
    <w:p>
      <w:pPr>
        <w:pStyle w:val="null3"/>
        <w:ind w:firstLine="371"/>
      </w:pPr>
      <w:r>
        <w:rPr>
          <w:sz w:val="21"/>
          <w:color w:val="000000"/>
        </w:rPr>
        <w:t>3.</w:t>
      </w:r>
      <w:r>
        <w:rPr>
          <w:sz w:val="21"/>
          <w:color w:val="000000"/>
        </w:rPr>
        <w:t>助学服务管理平台具有统一数据中心和共享管理系统，方便数据统一管理存储和共享使用。</w:t>
      </w:r>
    </w:p>
    <w:p>
      <w:pPr>
        <w:pStyle w:val="null3"/>
        <w:ind w:firstLine="371"/>
      </w:pPr>
      <w:r>
        <w:rPr>
          <w:sz w:val="21"/>
          <w:color w:val="000000"/>
        </w:rPr>
        <w:t>4.</w:t>
      </w:r>
      <w:r>
        <w:rPr>
          <w:sz w:val="21"/>
          <w:color w:val="000000"/>
        </w:rPr>
        <w:t>具有在线模拟考试练习系统，方便学生进行实时的考试练习以及模拟训练。</w:t>
      </w:r>
    </w:p>
    <w:p>
      <w:pPr>
        <w:pStyle w:val="null3"/>
        <w:ind w:firstLine="371"/>
      </w:pPr>
      <w:r>
        <w:rPr>
          <w:sz w:val="21"/>
          <w:color w:val="000000"/>
        </w:rPr>
        <w:t>5.</w:t>
      </w:r>
      <w:r>
        <w:rPr>
          <w:sz w:val="21"/>
          <w:color w:val="000000"/>
        </w:rPr>
        <w:t>具有教学效果评价系统，支持对教学效果进行统计汇总。</w:t>
      </w:r>
    </w:p>
    <w:p>
      <w:pPr>
        <w:pStyle w:val="null3"/>
        <w:ind w:firstLine="371"/>
      </w:pPr>
      <w:r>
        <w:rPr>
          <w:sz w:val="21"/>
          <w:color w:val="000000"/>
        </w:rPr>
        <w:t>6.</w:t>
      </w:r>
      <w:r>
        <w:rPr>
          <w:sz w:val="21"/>
          <w:color w:val="000000"/>
        </w:rPr>
        <w:t>具有教务管理模块，对教师的基本信息进行统一维护管理，以便进行相关的课程安排，以及在教学后由学生对教师进行任课评价的信息收集等。</w:t>
      </w:r>
    </w:p>
    <w:p>
      <w:pPr>
        <w:pStyle w:val="null3"/>
        <w:ind w:firstLine="371"/>
      </w:pPr>
      <w:r>
        <w:rPr>
          <w:sz w:val="21"/>
          <w:color w:val="000000"/>
        </w:rPr>
        <w:t>7.</w:t>
      </w:r>
      <w:r>
        <w:rPr>
          <w:sz w:val="21"/>
          <w:color w:val="000000"/>
        </w:rPr>
        <w:t>本项目服务提供商必须保证助学服务管理平台拥有完全知识产权或者第三方授权的使用权（提供书面承诺声明）。所有知识产权纠纷由服务提供方承担责任，甲方免责。如产生法律纠纷，乙方需承担一切与之相关的法律责任。</w:t>
      </w:r>
    </w:p>
    <w:p>
      <w:pPr>
        <w:pStyle w:val="null3"/>
        <w:ind w:firstLine="482"/>
        <w:jc w:val="left"/>
      </w:pPr>
      <w:r>
        <w:rPr>
          <w:sz w:val="24"/>
          <w:b/>
          <w:color w:val="000000"/>
          <w:shd w:fill="FFFFFF" w:val="clear"/>
        </w:rPr>
        <w:t>七、</w:t>
      </w:r>
      <w:r>
        <w:rPr>
          <w:sz w:val="24"/>
          <w:b/>
          <w:color w:val="000000"/>
          <w:shd w:fill="FFFFFF" w:val="clear"/>
        </w:rPr>
        <w:t>退费标准及办法</w:t>
      </w:r>
    </w:p>
    <w:p>
      <w:pPr>
        <w:pStyle w:val="null3"/>
        <w:ind w:firstLine="371"/>
      </w:pPr>
      <w:r>
        <w:rPr>
          <w:sz w:val="21"/>
          <w:color w:val="000000"/>
        </w:rPr>
        <w:t>详见合同附件二</w:t>
      </w:r>
    </w:p>
    <w:p>
      <w:pPr>
        <w:pStyle w:val="null3"/>
        <w:ind w:firstLine="482"/>
      </w:pPr>
      <w:r>
        <w:rPr>
          <w:sz w:val="24"/>
          <w:b/>
          <w:color w:val="000000"/>
          <w:shd w:fill="FFFFFF" w:val="clear"/>
        </w:rPr>
        <w:t>八</w:t>
      </w:r>
      <w:r>
        <w:rPr>
          <w:sz w:val="24"/>
          <w:b/>
          <w:color w:val="000000"/>
          <w:shd w:fill="FFFFFF" w:val="clear"/>
        </w:rPr>
        <w:t>、服务对照执行标准</w:t>
      </w:r>
    </w:p>
    <w:p>
      <w:pPr>
        <w:pStyle w:val="null3"/>
        <w:ind w:firstLine="420"/>
      </w:pPr>
      <w:r>
        <w:rPr>
          <w:sz w:val="21"/>
          <w:color w:val="000000"/>
        </w:rPr>
        <w:t>1.</w:t>
      </w:r>
      <w:r>
        <w:rPr>
          <w:sz w:val="21"/>
          <w:color w:val="000000"/>
        </w:rPr>
        <w:t>符合中华人民共和国国家和履约地相关安全质量标准、行业技术规范标准；</w:t>
      </w:r>
    </w:p>
    <w:p>
      <w:pPr>
        <w:pStyle w:val="null3"/>
        <w:ind w:firstLine="420"/>
      </w:pPr>
      <w:r>
        <w:rPr>
          <w:sz w:val="21"/>
          <w:color w:val="000000"/>
        </w:rPr>
        <w:t>2.</w:t>
      </w:r>
      <w:r>
        <w:rPr>
          <w:sz w:val="21"/>
          <w:color w:val="000000"/>
        </w:rPr>
        <w:t>符合采购文件和响应承诺中各方共同认可的合理要求；</w:t>
      </w:r>
    </w:p>
    <w:p>
      <w:pPr>
        <w:pStyle w:val="null3"/>
        <w:ind w:firstLine="420"/>
      </w:pPr>
      <w:r>
        <w:rPr>
          <w:sz w:val="21"/>
          <w:color w:val="000000"/>
        </w:rPr>
        <w:t>3.</w:t>
      </w:r>
      <w:r>
        <w:rPr>
          <w:sz w:val="21"/>
          <w:color w:val="000000"/>
        </w:rPr>
        <w:t>其他标准要求：</w:t>
      </w:r>
    </w:p>
    <w:p>
      <w:pPr>
        <w:pStyle w:val="null3"/>
        <w:ind w:firstLine="420"/>
      </w:pPr>
      <w:r>
        <w:rPr>
          <w:sz w:val="21"/>
          <w:color w:val="000000"/>
        </w:rPr>
        <w:t>（上述各类标准与法规必须是有关官方机构最新发布的现行标准版本）</w:t>
      </w:r>
    </w:p>
    <w:p>
      <w:pPr>
        <w:pStyle w:val="null3"/>
        <w:ind w:firstLine="482"/>
      </w:pPr>
      <w:r>
        <w:rPr>
          <w:sz w:val="24"/>
          <w:b/>
          <w:color w:val="000000"/>
        </w:rPr>
        <w:t>九</w:t>
      </w:r>
      <w:r>
        <w:rPr>
          <w:sz w:val="24"/>
          <w:b/>
          <w:color w:val="000000"/>
        </w:rPr>
        <w:t>、</w:t>
      </w:r>
      <w:r>
        <w:rPr>
          <w:sz w:val="24"/>
          <w:b/>
          <w:color w:val="000000"/>
          <w:shd w:fill="FFFFFF" w:val="clear"/>
        </w:rPr>
        <w:t>投诉跟踪服务要求</w:t>
      </w:r>
    </w:p>
    <w:p>
      <w:pPr>
        <w:pStyle w:val="null3"/>
        <w:ind w:firstLine="420"/>
      </w:pPr>
      <w:r>
        <w:rPr>
          <w:sz w:val="21"/>
          <w:color w:val="000000"/>
        </w:rPr>
        <w:t>1.</w:t>
      </w:r>
      <w:r>
        <w:rPr>
          <w:sz w:val="21"/>
          <w:color w:val="000000"/>
        </w:rPr>
        <w:t>乙方须提供常设的投诉热线服务，并对投诉内容进行及时跟踪、回访。对采购人的投诉通知，必须按甲方指定的时间内处理完毕，若特发事件不能在短时间内解决，乙方必须采取应急措施，或按甲方认可的应急方案执行，不得影响甲方的正常工作业务。</w:t>
      </w:r>
    </w:p>
    <w:p>
      <w:pPr>
        <w:pStyle w:val="null3"/>
        <w:ind w:firstLine="420"/>
      </w:pPr>
      <w:r>
        <w:rPr>
          <w:sz w:val="21"/>
          <w:color w:val="000000"/>
        </w:rPr>
        <w:t>2.</w:t>
      </w:r>
      <w:r>
        <w:rPr>
          <w:sz w:val="21"/>
          <w:color w:val="000000"/>
        </w:rPr>
        <w:t>乙方必须建立完善的服务质量自检体系，对自身管理制度、服务计划和服务质量进行严格的自检。</w:t>
      </w:r>
    </w:p>
    <w:p>
      <w:pPr>
        <w:pStyle w:val="null3"/>
        <w:ind w:firstLine="420"/>
      </w:pPr>
      <w:r>
        <w:rPr>
          <w:sz w:val="21"/>
          <w:color w:val="000000"/>
        </w:rPr>
        <w:t>3.</w:t>
      </w:r>
      <w:r>
        <w:rPr>
          <w:sz w:val="21"/>
          <w:color w:val="000000"/>
        </w:rPr>
        <w:t>沟通机制：合同生效后，乙方须为本服务设立良好的沟通机制，并安排</w:t>
      </w:r>
      <w:r>
        <w:rPr>
          <w:sz w:val="21"/>
          <w:color w:val="000000"/>
        </w:rPr>
        <w:t>1</w:t>
      </w:r>
      <w:r>
        <w:rPr>
          <w:sz w:val="21"/>
          <w:color w:val="000000"/>
        </w:rPr>
        <w:t>名专员于每月定期与甲方进行充分沟通，以更好地了解整体服务需求和调整服务计划及制度。</w:t>
      </w:r>
    </w:p>
    <w:p>
      <w:pPr>
        <w:pStyle w:val="null3"/>
        <w:ind w:firstLine="420"/>
      </w:pPr>
      <w:r>
        <w:rPr>
          <w:sz w:val="21"/>
          <w:color w:val="000000"/>
        </w:rPr>
        <w:t>4.</w:t>
      </w:r>
      <w:r>
        <w:rPr>
          <w:sz w:val="21"/>
          <w:color w:val="000000"/>
        </w:rPr>
        <w:t>乙方服务机构名称及地址：</w:t>
      </w:r>
    </w:p>
    <w:p>
      <w:pPr>
        <w:pStyle w:val="null3"/>
        <w:ind w:firstLine="420"/>
      </w:pPr>
      <w:r>
        <w:rPr>
          <w:sz w:val="21"/>
          <w:color w:val="000000"/>
        </w:rPr>
        <w:t>联系人</w:t>
      </w:r>
      <w:r>
        <w:rPr>
          <w:sz w:val="21"/>
          <w:color w:val="000000"/>
        </w:rPr>
        <w:t>1</w:t>
      </w:r>
      <w:r>
        <w:rPr>
          <w:sz w:val="21"/>
          <w:color w:val="000000"/>
        </w:rPr>
        <w:t>：，联系电话：，手机：；</w:t>
      </w:r>
    </w:p>
    <w:p>
      <w:pPr>
        <w:pStyle w:val="null3"/>
        <w:ind w:firstLine="420"/>
      </w:pPr>
      <w:r>
        <w:rPr>
          <w:sz w:val="21"/>
          <w:color w:val="000000"/>
        </w:rPr>
        <w:t>联系人</w:t>
      </w:r>
      <w:r>
        <w:rPr>
          <w:sz w:val="21"/>
          <w:color w:val="000000"/>
        </w:rPr>
        <w:t>2</w:t>
      </w:r>
      <w:r>
        <w:rPr>
          <w:sz w:val="21"/>
          <w:color w:val="000000"/>
        </w:rPr>
        <w:t>：，联系电话：，手机：；</w:t>
      </w:r>
    </w:p>
    <w:p>
      <w:pPr>
        <w:pStyle w:val="null3"/>
        <w:ind w:firstLine="420"/>
      </w:pPr>
      <w:r>
        <w:rPr>
          <w:sz w:val="21"/>
          <w:color w:val="000000"/>
        </w:rPr>
        <w:t>服务专线电话：</w:t>
      </w:r>
    </w:p>
    <w:p>
      <w:pPr>
        <w:pStyle w:val="null3"/>
        <w:ind w:firstLine="420"/>
      </w:pPr>
      <w:r>
        <w:rPr>
          <w:sz w:val="21"/>
          <w:color w:val="000000"/>
        </w:rPr>
        <w:t>4.</w:t>
      </w:r>
      <w:r>
        <w:rPr>
          <w:sz w:val="21"/>
          <w:color w:val="000000"/>
        </w:rPr>
        <w:t>其他服务要求：（补充内容不得对采购文件和投标</w:t>
      </w:r>
      <w:r>
        <w:rPr>
          <w:sz w:val="21"/>
          <w:color w:val="000000"/>
        </w:rPr>
        <w:t>/</w:t>
      </w:r>
      <w:r>
        <w:rPr>
          <w:sz w:val="21"/>
          <w:color w:val="000000"/>
        </w:rPr>
        <w:t>响应文件作实质性修改）</w:t>
      </w:r>
    </w:p>
    <w:p>
      <w:pPr>
        <w:pStyle w:val="null3"/>
        <w:ind w:firstLine="482"/>
      </w:pPr>
      <w:r>
        <w:rPr>
          <w:sz w:val="24"/>
          <w:b/>
          <w:color w:val="000000"/>
        </w:rPr>
        <w:t>十</w:t>
      </w:r>
      <w:r>
        <w:rPr>
          <w:sz w:val="24"/>
          <w:b/>
          <w:color w:val="000000"/>
        </w:rPr>
        <w:t>、验收要求</w:t>
      </w:r>
    </w:p>
    <w:p>
      <w:pPr>
        <w:pStyle w:val="null3"/>
        <w:ind w:firstLine="420"/>
      </w:pPr>
      <w:r>
        <w:rPr>
          <w:sz w:val="21"/>
          <w:color w:val="000000"/>
        </w:rPr>
        <w:t>1.</w:t>
      </w:r>
      <w:r>
        <w:rPr>
          <w:sz w:val="21"/>
          <w:color w:val="000000"/>
        </w:rPr>
        <w:t>甲方根据乙方服务效率、服务态度、技术水平、服务质量等方面开展综合评价。（详见《验收考核评分表》）乙方需为验收提供必需的一切条件及相关费用，并提供本项目的相关文档和验收所需资料，积极配合乙方完成验收工作。</w:t>
      </w:r>
    </w:p>
    <w:p>
      <w:pPr>
        <w:pStyle w:val="null3"/>
        <w:ind w:firstLine="420"/>
      </w:pPr>
      <w:r>
        <w:rPr>
          <w:sz w:val="21"/>
          <w:color w:val="000000"/>
        </w:rPr>
        <w:t>2.</w:t>
      </w:r>
      <w:r>
        <w:rPr>
          <w:sz w:val="21"/>
          <w:color w:val="000000"/>
        </w:rPr>
        <w:t>其他验收要求：（补充内容不得对采购文件和投标</w:t>
      </w:r>
      <w:r>
        <w:rPr>
          <w:sz w:val="21"/>
          <w:color w:val="000000"/>
        </w:rPr>
        <w:t>/</w:t>
      </w:r>
      <w:r>
        <w:rPr>
          <w:sz w:val="21"/>
          <w:color w:val="000000"/>
        </w:rPr>
        <w:t>响应文件作实质性修改）</w:t>
      </w:r>
      <w:r>
        <w:rPr>
          <w:sz w:val="24"/>
          <w:color w:val="000000"/>
          <w:shd w:fill="FFFFFF" w:val="clear"/>
        </w:rPr>
        <w:t>。</w:t>
      </w:r>
    </w:p>
    <w:p>
      <w:pPr>
        <w:pStyle w:val="null3"/>
        <w:ind w:firstLine="482"/>
      </w:pPr>
      <w:r>
        <w:rPr>
          <w:sz w:val="24"/>
          <w:b/>
          <w:color w:val="000000"/>
        </w:rPr>
        <w:t>十</w:t>
      </w:r>
      <w:r>
        <w:rPr>
          <w:sz w:val="24"/>
          <w:b/>
          <w:color w:val="000000"/>
        </w:rPr>
        <w:t>一</w:t>
      </w:r>
      <w:r>
        <w:rPr>
          <w:sz w:val="24"/>
          <w:b/>
          <w:color w:val="000000"/>
        </w:rPr>
        <w:t>、知识产权和</w:t>
      </w:r>
      <w:r>
        <w:rPr>
          <w:sz w:val="24"/>
          <w:b/>
          <w:color w:val="000000"/>
          <w:shd w:fill="FFFFFF" w:val="clear"/>
        </w:rPr>
        <w:t>保密要求</w:t>
      </w:r>
    </w:p>
    <w:p>
      <w:pPr>
        <w:pStyle w:val="null3"/>
        <w:ind w:firstLine="420"/>
      </w:pPr>
      <w:r>
        <w:rPr>
          <w:sz w:val="21"/>
          <w:color w:val="000000"/>
        </w:rPr>
        <w:t>1.</w:t>
      </w:r>
      <w:r>
        <w:rPr>
          <w:sz w:val="21"/>
          <w:color w:val="000000"/>
        </w:rPr>
        <w:t>乙方应承担保密义务，不得以任何形式向第三方提供或泄露采购人的工作机密，包括甲方的日常运作、工作情况、系统软件及采购人所提供的所有相关资料、数据等。</w:t>
      </w:r>
    </w:p>
    <w:p>
      <w:pPr>
        <w:pStyle w:val="null3"/>
        <w:ind w:firstLine="420"/>
      </w:pPr>
      <w:r>
        <w:rPr>
          <w:sz w:val="21"/>
          <w:color w:val="000000"/>
        </w:rPr>
        <w:t>2.</w:t>
      </w:r>
      <w:r>
        <w:rPr>
          <w:sz w:val="21"/>
          <w:color w:val="000000"/>
        </w:rPr>
        <w:t>乙方须把甲方提供的所有资料，数据完整归还甲方，并不得留存任何复制品。因乙方泄密而损害甲方的利益，除一切后果与法律责任由乙方承担，甲方有权单方面即时解除合同，并视为乙方违约，有权要求乙方赔偿经济损失。</w:t>
      </w:r>
    </w:p>
    <w:p>
      <w:pPr>
        <w:pStyle w:val="null3"/>
        <w:ind w:firstLine="420"/>
      </w:pPr>
      <w:r>
        <w:rPr>
          <w:sz w:val="21"/>
          <w:color w:val="000000"/>
        </w:rPr>
        <w:t>3.</w:t>
      </w:r>
      <w:r>
        <w:rPr>
          <w:sz w:val="21"/>
          <w:color w:val="000000"/>
        </w:rPr>
        <w:t>乙方保密责任不因合同的解除而失效。</w:t>
      </w:r>
    </w:p>
    <w:p>
      <w:pPr>
        <w:pStyle w:val="null3"/>
        <w:ind w:firstLine="420"/>
      </w:pPr>
      <w:r>
        <w:rPr>
          <w:sz w:val="21"/>
          <w:color w:val="000000"/>
        </w:rPr>
        <w:t>4.</w:t>
      </w:r>
      <w:r>
        <w:rPr>
          <w:sz w:val="21"/>
          <w:color w:val="000000"/>
        </w:rPr>
        <w:t>乙方必须保证，甲方在中华人民共和国境内使用本项目货物、资料、技术、服务或其任何一部分时，享有不受限制的无偿使用权，如有第三方向甲方提出侵犯其专利权、商标权或其它知识产权的主张，该责任应由乙方承担。</w:t>
      </w:r>
    </w:p>
    <w:p>
      <w:pPr>
        <w:pStyle w:val="null3"/>
        <w:ind w:left="510"/>
      </w:pPr>
      <w:r>
        <w:rPr>
          <w:sz w:val="24"/>
          <w:b/>
          <w:color w:val="000000"/>
        </w:rPr>
        <w:t>十</w:t>
      </w:r>
      <w:r>
        <w:rPr>
          <w:sz w:val="24"/>
          <w:b/>
          <w:color w:val="000000"/>
        </w:rPr>
        <w:t>二</w:t>
      </w:r>
      <w:r>
        <w:rPr>
          <w:sz w:val="24"/>
          <w:b/>
          <w:color w:val="000000"/>
        </w:rPr>
        <w:t>、</w:t>
      </w:r>
      <w:r>
        <w:rPr>
          <w:sz w:val="24"/>
          <w:b/>
          <w:color w:val="000000"/>
          <w:shd w:fill="FFFFFF" w:val="clear"/>
        </w:rPr>
        <w:t>违约责任</w:t>
      </w:r>
    </w:p>
    <w:p>
      <w:pPr>
        <w:pStyle w:val="null3"/>
        <w:ind w:firstLine="420"/>
      </w:pPr>
      <w:r>
        <w:rPr>
          <w:sz w:val="21"/>
          <w:color w:val="000000"/>
        </w:rPr>
        <w:t>1.</w:t>
      </w:r>
      <w:r>
        <w:rPr>
          <w:sz w:val="21"/>
          <w:color w:val="000000"/>
        </w:rPr>
        <w:t>乙方未按要求履行合同义务时，甲方有权拒绝验收，且对逾期交付的货物或服务，乙方从逾期之日起每日按合同总额的</w:t>
      </w:r>
      <w:r>
        <w:rPr>
          <w:sz w:val="21"/>
          <w:color w:val="000000"/>
        </w:rPr>
        <w:t>2</w:t>
      </w:r>
      <w:r>
        <w:rPr>
          <w:sz w:val="21"/>
          <w:color w:val="000000"/>
        </w:rPr>
        <w:t>‰比例向甲方支付违约金；逾期</w:t>
      </w:r>
      <w:r>
        <w:rPr>
          <w:sz w:val="21"/>
          <w:color w:val="000000"/>
        </w:rPr>
        <w:t>15</w:t>
      </w:r>
      <w:r>
        <w:rPr>
          <w:sz w:val="21"/>
          <w:color w:val="000000"/>
        </w:rPr>
        <w:t>日以上时，甲方有权终止合同，由此造成甲方的经济损失由乙方承担。违约金不足以弥补损失的，乙方应按全额赔偿。</w:t>
      </w:r>
    </w:p>
    <w:p>
      <w:pPr>
        <w:pStyle w:val="null3"/>
        <w:ind w:firstLine="420"/>
      </w:pPr>
      <w:r>
        <w:rPr>
          <w:sz w:val="21"/>
          <w:color w:val="000000"/>
        </w:rPr>
        <w:t>2.</w:t>
      </w:r>
      <w:r>
        <w:rPr>
          <w:sz w:val="21"/>
          <w:color w:val="000000"/>
        </w:rPr>
        <w:t>乙方未能通过甲方首次验收的，乙方应在甲方规定时间内按照合同约定重新提供货物或服务，且从首次验收之日起到第二次验收之日，乙方每日按合同总额的</w:t>
      </w:r>
      <w:r>
        <w:rPr>
          <w:sz w:val="21"/>
          <w:color w:val="000000"/>
        </w:rPr>
        <w:t>5</w:t>
      </w:r>
      <w:r>
        <w:rPr>
          <w:sz w:val="21"/>
          <w:color w:val="000000"/>
        </w:rPr>
        <w:t>‰比例向甲方支付违约金。</w:t>
      </w:r>
    </w:p>
    <w:p>
      <w:pPr>
        <w:pStyle w:val="null3"/>
        <w:ind w:firstLine="420"/>
      </w:pPr>
      <w:r>
        <w:rPr>
          <w:sz w:val="21"/>
          <w:color w:val="000000"/>
        </w:rPr>
        <w:t>3.</w:t>
      </w:r>
      <w:r>
        <w:rPr>
          <w:sz w:val="21"/>
          <w:color w:val="000000"/>
        </w:rPr>
        <w:t>乙方未能通过甲方第二次验收的，且无法按招标文件、投标文件或本合同规定再提供货物或服务的，甲方有权拒收，并且乙方须向甲方支付本合同总价</w:t>
      </w:r>
      <w:r>
        <w:rPr>
          <w:sz w:val="21"/>
          <w:color w:val="000000"/>
        </w:rPr>
        <w:t>5%</w:t>
      </w:r>
      <w:r>
        <w:rPr>
          <w:sz w:val="21"/>
          <w:color w:val="000000"/>
        </w:rPr>
        <w:t>的违约金。</w:t>
      </w:r>
    </w:p>
    <w:p>
      <w:pPr>
        <w:pStyle w:val="null3"/>
        <w:ind w:firstLine="420"/>
      </w:pPr>
      <w:r>
        <w:rPr>
          <w:sz w:val="21"/>
          <w:color w:val="000000"/>
        </w:rPr>
        <w:t>4.</w:t>
      </w:r>
      <w:r>
        <w:rPr>
          <w:sz w:val="21"/>
          <w:color w:val="000000"/>
        </w:rPr>
        <w:t>甲方未按要求履行合同义务，且无正当理由拖延付款时，甲方每日按合同总额的</w:t>
      </w:r>
      <w:r>
        <w:rPr>
          <w:sz w:val="21"/>
          <w:color w:val="000000"/>
        </w:rPr>
        <w:t>2</w:t>
      </w:r>
      <w:r>
        <w:rPr>
          <w:sz w:val="21"/>
          <w:color w:val="000000"/>
        </w:rPr>
        <w:t>‰向乙方支付违约金。</w:t>
      </w:r>
    </w:p>
    <w:p>
      <w:pPr>
        <w:pStyle w:val="null3"/>
        <w:ind w:firstLine="420"/>
      </w:pPr>
      <w:r>
        <w:rPr>
          <w:sz w:val="21"/>
          <w:color w:val="000000"/>
        </w:rPr>
        <w:t>5.</w:t>
      </w:r>
      <w:r>
        <w:rPr>
          <w:sz w:val="21"/>
          <w:color w:val="000000"/>
        </w:rPr>
        <w:t>其它违约责任按《中华人民共和国民法典》处理。</w:t>
      </w:r>
    </w:p>
    <w:p>
      <w:pPr>
        <w:pStyle w:val="null3"/>
        <w:ind w:firstLine="420"/>
      </w:pPr>
      <w:r>
        <w:rPr>
          <w:sz w:val="21"/>
          <w:color w:val="000000"/>
        </w:rPr>
        <w:t>注：以上违约金与赔偿金额累计不得超过本合同的合同总价。</w:t>
      </w:r>
    </w:p>
    <w:p>
      <w:pPr>
        <w:pStyle w:val="null3"/>
        <w:ind w:left="510"/>
      </w:pPr>
      <w:r>
        <w:rPr>
          <w:sz w:val="24"/>
          <w:b/>
          <w:color w:val="000000"/>
        </w:rPr>
        <w:t>十</w:t>
      </w:r>
      <w:r>
        <w:rPr>
          <w:sz w:val="24"/>
          <w:b/>
          <w:color w:val="000000"/>
        </w:rPr>
        <w:t>三</w:t>
      </w:r>
      <w:r>
        <w:rPr>
          <w:sz w:val="24"/>
          <w:b/>
          <w:color w:val="000000"/>
        </w:rPr>
        <w:t>、</w:t>
      </w:r>
      <w:r>
        <w:rPr>
          <w:sz w:val="24"/>
          <w:b/>
          <w:color w:val="000000"/>
          <w:shd w:fill="FFFFFF" w:val="clear"/>
        </w:rPr>
        <w:t>提出异议的时间和方法</w:t>
      </w:r>
    </w:p>
    <w:p>
      <w:pPr>
        <w:pStyle w:val="null3"/>
        <w:ind w:firstLine="420"/>
      </w:pPr>
      <w:r>
        <w:rPr>
          <w:sz w:val="21"/>
          <w:color w:val="000000"/>
        </w:rPr>
        <w:t>1.</w:t>
      </w:r>
      <w:r>
        <w:rPr>
          <w:sz w:val="21"/>
          <w:color w:val="000000"/>
        </w:rPr>
        <w:t>甲方有异议时，应</w:t>
      </w:r>
      <w:r>
        <w:rPr>
          <w:sz w:val="21"/>
          <w:color w:val="000000"/>
          <w:u w:val="single"/>
        </w:rPr>
        <w:t>10</w:t>
      </w:r>
      <w:r>
        <w:rPr>
          <w:sz w:val="21"/>
          <w:color w:val="000000"/>
        </w:rPr>
        <w:t>天内向乙方提出书面异议。</w:t>
      </w:r>
    </w:p>
    <w:p>
      <w:pPr>
        <w:pStyle w:val="null3"/>
        <w:ind w:firstLine="420"/>
      </w:pPr>
      <w:r>
        <w:rPr>
          <w:sz w:val="21"/>
          <w:color w:val="000000"/>
        </w:rPr>
        <w:t>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ind w:firstLine="420"/>
      </w:pPr>
      <w:r>
        <w:rPr>
          <w:sz w:val="21"/>
          <w:color w:val="000000"/>
        </w:rPr>
        <w:t>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4"/>
          <w:b/>
          <w:color w:val="000000"/>
        </w:rPr>
        <w:t>十</w:t>
      </w:r>
      <w:r>
        <w:rPr>
          <w:sz w:val="24"/>
          <w:b/>
          <w:color w:val="000000"/>
        </w:rPr>
        <w:t>四</w:t>
      </w:r>
      <w:r>
        <w:rPr>
          <w:sz w:val="24"/>
          <w:b/>
          <w:color w:val="000000"/>
        </w:rPr>
        <w:t>、</w:t>
      </w:r>
      <w:r>
        <w:rPr>
          <w:sz w:val="24"/>
          <w:b/>
          <w:color w:val="000000"/>
          <w:shd w:fill="FFFFFF" w:val="clear"/>
        </w:rPr>
        <w:t>争议的解决</w:t>
      </w:r>
    </w:p>
    <w:p>
      <w:pPr>
        <w:pStyle w:val="null3"/>
        <w:ind w:firstLine="420"/>
      </w:pPr>
      <w:r>
        <w:rPr>
          <w:sz w:val="21"/>
          <w:color w:val="000000"/>
        </w:rPr>
        <w:t>1.</w:t>
      </w:r>
      <w:r>
        <w:rPr>
          <w:sz w:val="21"/>
          <w:color w:val="000000"/>
        </w:rPr>
        <w:t>合同履行过程中发生的任何争议，如双方未能通过友好协商解决，</w:t>
      </w:r>
      <w:r>
        <w:rPr>
          <w:sz w:val="21"/>
          <w:color w:val="000000"/>
        </w:rPr>
        <w:t>任何一方均有权向甲方所在地有管辖权的人民法院提起诉讼。</w:t>
      </w:r>
    </w:p>
    <w:p>
      <w:pPr>
        <w:pStyle w:val="null3"/>
        <w:ind w:firstLine="420"/>
      </w:pPr>
      <w:r>
        <w:rPr>
          <w:sz w:val="21"/>
          <w:color w:val="000000"/>
        </w:rPr>
        <w:t>2.</w:t>
      </w:r>
      <w:r>
        <w:rPr>
          <w:sz w:val="21"/>
          <w:color w:val="000000"/>
        </w:rPr>
        <w:t>法院审理期间，除提交法院审理的事项外，其它无争议的事项和条款仍应继续履行。</w:t>
      </w:r>
    </w:p>
    <w:p>
      <w:pPr>
        <w:pStyle w:val="null3"/>
        <w:ind w:left="510"/>
      </w:pPr>
      <w:r>
        <w:rPr>
          <w:sz w:val="24"/>
          <w:b/>
          <w:color w:val="000000"/>
        </w:rPr>
        <w:t>十</w:t>
      </w:r>
      <w:r>
        <w:rPr>
          <w:sz w:val="24"/>
          <w:b/>
          <w:color w:val="000000"/>
        </w:rPr>
        <w:t>五</w:t>
      </w:r>
      <w:r>
        <w:rPr>
          <w:sz w:val="24"/>
          <w:b/>
          <w:color w:val="000000"/>
        </w:rPr>
        <w:t>、</w:t>
      </w:r>
      <w:r>
        <w:rPr>
          <w:sz w:val="24"/>
          <w:b/>
          <w:color w:val="000000"/>
          <w:shd w:fill="FFFFFF" w:val="clear"/>
        </w:rPr>
        <w:t>不可抗力</w:t>
      </w:r>
    </w:p>
    <w:p>
      <w:pPr>
        <w:pStyle w:val="null3"/>
        <w:ind w:firstLine="420"/>
      </w:pPr>
      <w:r>
        <w:rPr>
          <w:sz w:val="21"/>
          <w:color w:val="000000"/>
        </w:rPr>
        <w:t>任何一方由于不可抗力原因不能履行合同时，应在不可抗力事件结束后</w:t>
      </w:r>
      <w:r>
        <w:rPr>
          <w:sz w:val="21"/>
          <w:color w:val="000000"/>
        </w:rPr>
        <w:t>48</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4"/>
          <w:b/>
          <w:color w:val="000000"/>
        </w:rPr>
        <w:t>十</w:t>
      </w:r>
      <w:r>
        <w:rPr>
          <w:sz w:val="24"/>
          <w:b/>
          <w:color w:val="000000"/>
        </w:rPr>
        <w:t>六</w:t>
      </w:r>
      <w:r>
        <w:rPr>
          <w:sz w:val="24"/>
          <w:b/>
          <w:color w:val="000000"/>
        </w:rPr>
        <w:t>、</w:t>
      </w:r>
      <w:r>
        <w:rPr>
          <w:sz w:val="24"/>
          <w:b/>
          <w:color w:val="000000"/>
          <w:shd w:fill="FFFFFF" w:val="clear"/>
        </w:rPr>
        <w:t>税费</w:t>
      </w:r>
    </w:p>
    <w:p>
      <w:pPr>
        <w:pStyle w:val="null3"/>
        <w:ind w:firstLine="420"/>
      </w:pPr>
      <w:r>
        <w:rPr>
          <w:sz w:val="21"/>
          <w:color w:val="000000"/>
        </w:rPr>
        <w:t>1.</w:t>
      </w:r>
      <w:r>
        <w:rPr>
          <w:sz w:val="21"/>
          <w:color w:val="000000"/>
        </w:rPr>
        <w:t>本合同实施过程中所发生的一切税费及不可预见费均由乙方承担。</w:t>
      </w:r>
    </w:p>
    <w:p>
      <w:pPr>
        <w:pStyle w:val="null3"/>
        <w:ind w:firstLine="420"/>
      </w:pPr>
      <w:r>
        <w:rPr>
          <w:sz w:val="21"/>
          <w:color w:val="000000"/>
        </w:rPr>
        <w:t>2.</w:t>
      </w:r>
      <w:r>
        <w:rPr>
          <w:sz w:val="21"/>
          <w:color w:val="000000"/>
        </w:rPr>
        <w:t>乙方依照税务规章优先在合同履约地开具发票及纳税，咨询：</w:t>
      </w:r>
      <w:r>
        <w:rPr>
          <w:sz w:val="21"/>
          <w:color w:val="000000"/>
        </w:rPr>
        <w:t>0757-12366</w:t>
      </w:r>
      <w:r>
        <w:rPr>
          <w:sz w:val="21"/>
          <w:color w:val="000000"/>
        </w:rPr>
        <w:t>。</w:t>
      </w:r>
    </w:p>
    <w:p>
      <w:pPr>
        <w:pStyle w:val="null3"/>
        <w:ind w:left="510"/>
      </w:pPr>
      <w:r>
        <w:rPr>
          <w:sz w:val="24"/>
          <w:b/>
          <w:color w:val="000000"/>
        </w:rPr>
        <w:t>十</w:t>
      </w:r>
      <w:r>
        <w:rPr>
          <w:sz w:val="24"/>
          <w:b/>
          <w:color w:val="000000"/>
        </w:rPr>
        <w:t>七</w:t>
      </w:r>
      <w:r>
        <w:rPr>
          <w:sz w:val="24"/>
          <w:b/>
          <w:color w:val="000000"/>
        </w:rPr>
        <w:t>、</w:t>
      </w:r>
      <w:r>
        <w:rPr>
          <w:sz w:val="24"/>
          <w:b/>
          <w:color w:val="000000"/>
          <w:shd w:fill="FFFFFF" w:val="clear"/>
        </w:rPr>
        <w:t>合同生效：</w:t>
      </w:r>
    </w:p>
    <w:p>
      <w:pPr>
        <w:pStyle w:val="null3"/>
        <w:ind w:firstLine="420"/>
      </w:pPr>
      <w:r>
        <w:rPr>
          <w:sz w:val="21"/>
          <w:color w:val="000000"/>
        </w:rPr>
        <w:t>1.</w:t>
      </w:r>
      <w:r>
        <w:rPr>
          <w:sz w:val="21"/>
          <w:color w:val="000000"/>
        </w:rPr>
        <w:t>本合同在甲乙双方代表签字盖章后生效。</w:t>
      </w:r>
    </w:p>
    <w:p>
      <w:pPr>
        <w:pStyle w:val="null3"/>
        <w:ind w:left="510"/>
      </w:pPr>
      <w:r>
        <w:rPr>
          <w:sz w:val="24"/>
          <w:b/>
          <w:color w:val="000000"/>
        </w:rPr>
        <w:t>十</w:t>
      </w:r>
      <w:r>
        <w:rPr>
          <w:sz w:val="24"/>
          <w:b/>
          <w:color w:val="000000"/>
        </w:rPr>
        <w:t>八</w:t>
      </w:r>
      <w:r>
        <w:rPr>
          <w:sz w:val="24"/>
          <w:b/>
          <w:color w:val="000000"/>
        </w:rPr>
        <w:t>、</w:t>
      </w:r>
      <w:r>
        <w:rPr>
          <w:sz w:val="24"/>
          <w:b/>
          <w:color w:val="000000"/>
          <w:shd w:fill="FFFFFF" w:val="clear"/>
        </w:rPr>
        <w:t>乙方应提供的资料内容：</w:t>
      </w:r>
      <w:r>
        <w:rPr>
          <w:b/>
          <w:u w:val="single"/>
        </w:rPr>
        <w:t xml:space="preserve">        </w:t>
      </w:r>
      <w:r>
        <w:rPr>
          <w:sz w:val="24"/>
          <w:color w:val="000000"/>
          <w:shd w:fill="FFFFFF" w:val="clear"/>
        </w:rPr>
        <w:t>。</w:t>
      </w:r>
    </w:p>
    <w:p>
      <w:pPr>
        <w:pStyle w:val="null3"/>
        <w:ind w:left="510"/>
      </w:pPr>
      <w:r>
        <w:rPr>
          <w:sz w:val="24"/>
          <w:b/>
          <w:color w:val="000000"/>
        </w:rPr>
        <w:t>十</w:t>
      </w:r>
      <w:r>
        <w:rPr>
          <w:sz w:val="24"/>
          <w:b/>
          <w:color w:val="000000"/>
        </w:rPr>
        <w:t>九</w:t>
      </w:r>
      <w:r>
        <w:rPr>
          <w:sz w:val="24"/>
          <w:b/>
          <w:color w:val="000000"/>
        </w:rPr>
        <w:t>、</w:t>
      </w:r>
      <w:r>
        <w:rPr>
          <w:sz w:val="24"/>
          <w:b/>
          <w:color w:val="000000"/>
          <w:shd w:fill="FFFFFF" w:val="clear"/>
        </w:rPr>
        <w:t>关于政府采购合同融资</w:t>
      </w:r>
    </w:p>
    <w:p>
      <w:pPr>
        <w:pStyle w:val="null3"/>
        <w:ind w:firstLine="420"/>
      </w:pPr>
      <w:r>
        <w:rPr>
          <w:sz w:val="21"/>
          <w:color w:val="000000"/>
        </w:rPr>
        <w:t>1.</w:t>
      </w:r>
      <w:r>
        <w:rPr>
          <w:sz w:val="21"/>
          <w:color w:val="000000"/>
        </w:rPr>
        <w:t>乙方是否已申请政府采购合同融资：</w:t>
      </w:r>
      <w:r>
        <w:rPr>
          <w:sz w:val="21"/>
          <w:color w:val="000000"/>
          <w:u w:val="single"/>
        </w:rPr>
        <w:t>是</w:t>
      </w:r>
      <w:r>
        <w:rPr>
          <w:sz w:val="21"/>
          <w:color w:val="000000"/>
          <w:u w:val="single"/>
        </w:rPr>
        <w:t xml:space="preserve">/ </w:t>
      </w:r>
      <w:r>
        <w:rPr>
          <w:sz w:val="21"/>
          <w:color w:val="000000"/>
          <w:u w:val="single"/>
        </w:rPr>
        <w:t>否</w:t>
      </w:r>
      <w:r>
        <w:rPr>
          <w:sz w:val="21"/>
          <w:color w:val="000000"/>
        </w:rPr>
        <w:t>；</w:t>
      </w:r>
    </w:p>
    <w:p>
      <w:pPr>
        <w:pStyle w:val="null3"/>
        <w:ind w:firstLine="420"/>
      </w:pPr>
      <w:r>
        <w:rPr>
          <w:sz w:val="21"/>
          <w:color w:val="000000"/>
        </w:rPr>
        <w:t>2.</w:t>
      </w:r>
      <w:r>
        <w:rPr>
          <w:sz w:val="21"/>
          <w:color w:val="000000"/>
        </w:rPr>
        <w:t>融资银行及联系方式：。</w:t>
      </w:r>
    </w:p>
    <w:p>
      <w:pPr>
        <w:pStyle w:val="null3"/>
        <w:ind w:firstLine="420"/>
      </w:pPr>
      <w:r>
        <w:rPr>
          <w:sz w:val="21"/>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left="510"/>
      </w:pPr>
      <w:r>
        <w:rPr>
          <w:sz w:val="24"/>
          <w:b/>
          <w:color w:val="000000"/>
        </w:rPr>
        <w:t>二十</w:t>
      </w:r>
      <w:r>
        <w:rPr>
          <w:sz w:val="24"/>
          <w:b/>
          <w:color w:val="000000"/>
        </w:rPr>
        <w:t>、</w:t>
      </w:r>
      <w:r>
        <w:rPr>
          <w:sz w:val="24"/>
          <w:b/>
          <w:color w:val="000000"/>
          <w:shd w:fill="FFFFFF" w:val="clear"/>
        </w:rPr>
        <w:t>其它：</w:t>
      </w:r>
    </w:p>
    <w:p>
      <w:pPr>
        <w:pStyle w:val="null3"/>
        <w:ind w:firstLine="420"/>
      </w:pPr>
      <w:r>
        <w:rPr>
          <w:sz w:val="21"/>
          <w:color w:val="000000"/>
        </w:rPr>
        <w:t>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pPr>
      <w:r>
        <w:rPr>
          <w:sz w:val="21"/>
          <w:color w:val="000000"/>
        </w:rPr>
        <w:t>2.</w:t>
      </w:r>
      <w:r>
        <w:rPr>
          <w:sz w:val="21"/>
          <w:color w:val="000000"/>
        </w:rPr>
        <w:t>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ind w:firstLine="420"/>
      </w:pPr>
      <w:r>
        <w:rPr>
          <w:sz w:val="21"/>
          <w:color w:val="000000"/>
        </w:rPr>
        <w:t>3.</w:t>
      </w:r>
      <w:r>
        <w:rPr>
          <w:sz w:val="21"/>
          <w:color w:val="000000"/>
        </w:rPr>
        <w:t>未经甲方书面同意，乙方不得擅自向第三方转让其主体性和关键性合同义务。</w:t>
      </w:r>
    </w:p>
    <w:p>
      <w:pPr>
        <w:pStyle w:val="null3"/>
        <w:ind w:firstLine="420"/>
      </w:pPr>
      <w:r>
        <w:rPr>
          <w:sz w:val="21"/>
          <w:color w:val="000000"/>
        </w:rPr>
        <w:t>4.</w:t>
      </w:r>
      <w:r>
        <w:rPr>
          <w:sz w:val="21"/>
          <w:color w:val="000000"/>
        </w:rPr>
        <w:t>本合同一式份，甲方执份，乙方执份。</w:t>
      </w:r>
    </w:p>
    <w:p>
      <w:pPr>
        <w:pStyle w:val="null3"/>
        <w:ind w:firstLine="420"/>
      </w:pPr>
      <w:r>
        <w:rPr>
          <w:sz w:val="21"/>
          <w:color w:val="000000"/>
        </w:rPr>
        <w:t>5.</w:t>
      </w:r>
      <w:r>
        <w:rPr>
          <w:sz w:val="21"/>
          <w:color w:val="000000"/>
        </w:rPr>
        <w:t>本合同（含附件）共计页，缺页之合同为无效合同。</w:t>
      </w:r>
    </w:p>
    <w:p>
      <w:pPr>
        <w:pStyle w:val="null3"/>
        <w:ind w:firstLine="420"/>
      </w:pPr>
      <w:r>
        <w:rPr>
          <w:sz w:val="21"/>
          <w:color w:val="000000"/>
        </w:rPr>
        <w:t>6.</w:t>
      </w:r>
      <w:r>
        <w:rPr>
          <w:sz w:val="21"/>
          <w:color w:val="000000"/>
        </w:rPr>
        <w:t>本合同签约履约地点：广东省佛山市。</w:t>
      </w:r>
    </w:p>
    <w:p>
      <w:pPr>
        <w:pStyle w:val="null3"/>
        <w:ind w:firstLine="420"/>
      </w:pPr>
      <w:r>
        <w:rPr>
          <w:sz w:val="21"/>
          <w:color w:val="000000"/>
        </w:rPr>
        <w:t>7.</w:t>
      </w:r>
      <w:r>
        <w:rPr>
          <w:sz w:val="21"/>
          <w:color w:val="000000"/>
        </w:rPr>
        <w:t>本合同所指“书面通知”包括但不限于短信、电子邮件等数据电文的通知形式，到达时间以民事诉讼法的规定为准，但进行书面通知前后，通知方均有义务电话确认通知事项。</w:t>
      </w:r>
    </w:p>
    <w:p>
      <w:pPr>
        <w:pStyle w:val="null3"/>
        <w:ind w:firstLine="420"/>
      </w:pPr>
      <w:r>
        <w:rPr>
          <w:sz w:val="21"/>
          <w:color w:val="000000"/>
        </w:rPr>
        <w:t>8.</w:t>
      </w:r>
      <w:r>
        <w:rPr>
          <w:sz w:val="21"/>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49"/>
        <w:gridCol w:w="136"/>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日期：年月日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日期：年月日</w:t>
            </w:r>
          </w:p>
        </w:tc>
        <w:tc>
          <w:tcPr>
            <w:tcW w:type="dxa" w:w="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开户行：</w:t>
            </w:r>
          </w:p>
        </w:tc>
      </w:tr>
    </w:tbl>
    <w:p>
      <w:pPr>
        <w:pStyle w:val="null3"/>
      </w:pPr>
      <w:r>
        <w:rPr>
          <w:sz w:val="24"/>
          <w:b/>
          <w:color w:val="000000"/>
          <w:shd w:fill="FFFFFF" w:val="clear"/>
        </w:rPr>
        <w:t>合同附件清单：</w:t>
      </w:r>
    </w:p>
    <w:p>
      <w:pPr>
        <w:pStyle w:val="null3"/>
      </w:pPr>
      <w:r>
        <w:rPr>
          <w:sz w:val="24"/>
          <w:b/>
          <w:color w:val="000000"/>
          <w:shd w:fill="FFFFFF" w:val="clear"/>
        </w:rPr>
        <w:t>附件一：</w:t>
      </w:r>
      <w:r>
        <w:rPr>
          <w:sz w:val="21"/>
          <w:b/>
          <w:color w:val="000000"/>
        </w:rPr>
        <w:t>《</w:t>
      </w:r>
      <w:r>
        <w:rPr>
          <w:sz w:val="21"/>
          <w:b/>
          <w:color w:val="000000"/>
        </w:rPr>
        <w:t>广东职业技术学院在校生学历提升助学服务项目履约考核评分细则</w:t>
      </w:r>
      <w:r>
        <w:rPr>
          <w:sz w:val="21"/>
          <w:b/>
          <w:color w:val="000000"/>
        </w:rPr>
        <w:t>》</w:t>
      </w:r>
    </w:p>
    <w:p>
      <w:pPr>
        <w:pStyle w:val="null3"/>
      </w:pPr>
      <w:r>
        <w:rPr>
          <w:sz w:val="24"/>
          <w:b/>
          <w:color w:val="000000"/>
          <w:shd w:fill="FFFFFF" w:val="clear"/>
        </w:rPr>
        <w:t>附件二：</w:t>
      </w:r>
      <w:r>
        <w:rPr>
          <w:sz w:val="21"/>
          <w:b/>
          <w:color w:val="000000"/>
        </w:rPr>
        <w:t>《退费标准及办法》</w:t>
      </w:r>
    </w:p>
    <w:p>
      <w:pPr>
        <w:pStyle w:val="null3"/>
        <w:jc w:val="both"/>
      </w:pPr>
      <w:r>
        <w:rPr>
          <w:sz w:val="21"/>
          <w:b/>
          <w:color w:val="000000"/>
        </w:rPr>
        <w:t>附件三：《广东职业技术学院自学考试相沟通三方合作办学协议书》</w:t>
      </w:r>
    </w:p>
    <w:p>
      <w:pPr>
        <w:pStyle w:val="null3"/>
      </w:pPr>
      <w:r>
        <w:rPr>
          <w:sz w:val="21"/>
          <w:color w:val="000000"/>
        </w:rPr>
        <w:t>附件一：</w:t>
      </w:r>
    </w:p>
    <w:p>
      <w:pPr>
        <w:pStyle w:val="null3"/>
        <w:ind w:firstLine="470"/>
        <w:jc w:val="center"/>
      </w:pPr>
      <w:r>
        <w:rPr>
          <w:sz w:val="22"/>
          <w:b/>
          <w:color w:val="000000"/>
        </w:rPr>
        <w:t>广东职业技术学院在校生学历提升助学服务项目履约考核评分细则</w:t>
      </w:r>
    </w:p>
    <w:p>
      <w:pPr>
        <w:pStyle w:val="null3"/>
        <w:ind w:firstLine="449"/>
      </w:pPr>
      <w:r>
        <w:rPr>
          <w:sz w:val="21"/>
          <w:b/>
          <w:color w:val="000000"/>
        </w:rPr>
        <w:t>一）教学管理服务</w:t>
      </w:r>
    </w:p>
    <w:p>
      <w:pPr>
        <w:pStyle w:val="null3"/>
        <w:ind w:firstLine="449"/>
      </w:pPr>
      <w:r>
        <w:rPr>
          <w:sz w:val="21"/>
          <w:b/>
          <w:color w:val="000000"/>
        </w:rPr>
        <w:t>合计</w:t>
      </w:r>
      <w:r>
        <w:rPr>
          <w:sz w:val="21"/>
          <w:b/>
          <w:color w:val="000000"/>
        </w:rPr>
        <w:t>10</w:t>
      </w:r>
      <w:r>
        <w:rPr>
          <w:sz w:val="21"/>
          <w:b/>
          <w:color w:val="000000"/>
        </w:rPr>
        <w:t>项，每项</w:t>
      </w:r>
      <w:r>
        <w:rPr>
          <w:sz w:val="21"/>
          <w:b/>
          <w:color w:val="000000"/>
        </w:rPr>
        <w:t>7</w:t>
      </w:r>
      <w:r>
        <w:rPr>
          <w:sz w:val="21"/>
          <w:b/>
          <w:color w:val="000000"/>
        </w:rPr>
        <w:t>分，合计</w:t>
      </w:r>
      <w:r>
        <w:rPr>
          <w:sz w:val="21"/>
          <w:b/>
          <w:color w:val="000000"/>
        </w:rPr>
        <w:t>70</w:t>
      </w:r>
      <w:r>
        <w:rPr>
          <w:sz w:val="21"/>
          <w:b/>
          <w:color w:val="000000"/>
        </w:rPr>
        <w:t>分</w:t>
      </w:r>
    </w:p>
    <w:p>
      <w:pPr>
        <w:pStyle w:val="null3"/>
        <w:ind w:firstLine="447"/>
      </w:pPr>
      <w:r>
        <w:rPr>
          <w:sz w:val="21"/>
          <w:color w:val="000000"/>
        </w:rPr>
        <w:t>1</w:t>
      </w:r>
      <w:r>
        <w:rPr>
          <w:sz w:val="21"/>
          <w:color w:val="000000"/>
        </w:rPr>
        <w:t>、助学实施过程严格按国家和省里规定的考试计划要求进行，符合学历教育助学辅导的政策要求，助学过程管理规范。在采购人开展的一切活动均服从采购人继续教育学院的管理（含可开设专业和校区）；</w:t>
      </w:r>
    </w:p>
    <w:p>
      <w:pPr>
        <w:pStyle w:val="null3"/>
        <w:ind w:firstLine="447"/>
      </w:pPr>
      <w:r>
        <w:rPr>
          <w:sz w:val="21"/>
          <w:color w:val="000000"/>
        </w:rPr>
        <w:t>2</w:t>
      </w:r>
      <w:r>
        <w:rPr>
          <w:sz w:val="21"/>
          <w:color w:val="000000"/>
        </w:rPr>
        <w:t>、每一开设辅导班的校区配备</w:t>
      </w:r>
      <w:r>
        <w:rPr>
          <w:sz w:val="21"/>
          <w:color w:val="000000"/>
        </w:rPr>
        <w:t>1</w:t>
      </w:r>
      <w:r>
        <w:rPr>
          <w:sz w:val="21"/>
          <w:color w:val="000000"/>
        </w:rPr>
        <w:t>人以上的专职管理人员，校区学生数超过</w:t>
      </w:r>
      <w:r>
        <w:rPr>
          <w:sz w:val="21"/>
          <w:color w:val="000000"/>
        </w:rPr>
        <w:t>300</w:t>
      </w:r>
      <w:r>
        <w:rPr>
          <w:sz w:val="21"/>
          <w:color w:val="000000"/>
        </w:rPr>
        <w:t>人（含</w:t>
      </w:r>
      <w:r>
        <w:rPr>
          <w:sz w:val="21"/>
          <w:color w:val="000000"/>
        </w:rPr>
        <w:t>300</w:t>
      </w:r>
      <w:r>
        <w:rPr>
          <w:sz w:val="21"/>
          <w:color w:val="000000"/>
        </w:rPr>
        <w:t>），配备</w:t>
      </w:r>
      <w:r>
        <w:rPr>
          <w:sz w:val="21"/>
          <w:color w:val="000000"/>
        </w:rPr>
        <w:t>2</w:t>
      </w:r>
      <w:r>
        <w:rPr>
          <w:sz w:val="21"/>
          <w:color w:val="000000"/>
        </w:rPr>
        <w:t>人以上专职管理人员，超过</w:t>
      </w:r>
      <w:r>
        <w:rPr>
          <w:sz w:val="21"/>
          <w:color w:val="000000"/>
        </w:rPr>
        <w:t>600</w:t>
      </w:r>
      <w:r>
        <w:rPr>
          <w:sz w:val="21"/>
          <w:color w:val="000000"/>
        </w:rPr>
        <w:t>人（含</w:t>
      </w:r>
      <w:r>
        <w:rPr>
          <w:sz w:val="21"/>
          <w:color w:val="000000"/>
        </w:rPr>
        <w:t>600</w:t>
      </w:r>
      <w:r>
        <w:rPr>
          <w:sz w:val="21"/>
          <w:color w:val="000000"/>
        </w:rPr>
        <w:t>），配备</w:t>
      </w:r>
      <w:r>
        <w:rPr>
          <w:sz w:val="21"/>
          <w:color w:val="000000"/>
        </w:rPr>
        <w:t>3</w:t>
      </w:r>
      <w:r>
        <w:rPr>
          <w:sz w:val="21"/>
          <w:color w:val="000000"/>
        </w:rPr>
        <w:t>人以上专职管理人员，超过</w:t>
      </w:r>
      <w:r>
        <w:rPr>
          <w:sz w:val="21"/>
          <w:color w:val="000000"/>
        </w:rPr>
        <w:t>1000</w:t>
      </w:r>
      <w:r>
        <w:rPr>
          <w:sz w:val="21"/>
          <w:color w:val="000000"/>
        </w:rPr>
        <w:t>人（含</w:t>
      </w:r>
      <w:r>
        <w:rPr>
          <w:sz w:val="21"/>
          <w:color w:val="000000"/>
        </w:rPr>
        <w:t>1000</w:t>
      </w:r>
      <w:r>
        <w:rPr>
          <w:sz w:val="21"/>
          <w:color w:val="000000"/>
        </w:rPr>
        <w:t>），配备</w:t>
      </w:r>
      <w:r>
        <w:rPr>
          <w:sz w:val="21"/>
          <w:color w:val="000000"/>
        </w:rPr>
        <w:t>4</w:t>
      </w:r>
      <w:r>
        <w:rPr>
          <w:sz w:val="21"/>
          <w:color w:val="000000"/>
        </w:rPr>
        <w:t>人以上专职管理人员；</w:t>
      </w:r>
    </w:p>
    <w:p>
      <w:pPr>
        <w:pStyle w:val="null3"/>
        <w:ind w:firstLine="447"/>
      </w:pPr>
      <w:r>
        <w:rPr>
          <w:sz w:val="21"/>
          <w:color w:val="000000"/>
        </w:rPr>
        <w:t>3</w:t>
      </w:r>
      <w:r>
        <w:rPr>
          <w:sz w:val="21"/>
          <w:color w:val="000000"/>
        </w:rPr>
        <w:t>、按经采购人同意签发的招生简章进行招生组织和宣传工作；</w:t>
      </w:r>
    </w:p>
    <w:p>
      <w:pPr>
        <w:pStyle w:val="null3"/>
        <w:ind w:firstLine="447"/>
      </w:pPr>
      <w:r>
        <w:rPr>
          <w:sz w:val="21"/>
          <w:color w:val="000000"/>
        </w:rPr>
        <w:t>4</w:t>
      </w:r>
      <w:r>
        <w:rPr>
          <w:sz w:val="21"/>
          <w:color w:val="000000"/>
        </w:rPr>
        <w:t>、每个专业报名人数</w:t>
      </w:r>
      <w:r>
        <w:rPr>
          <w:sz w:val="21"/>
          <w:color w:val="000000"/>
        </w:rPr>
        <w:t>25</w:t>
      </w:r>
      <w:r>
        <w:rPr>
          <w:sz w:val="21"/>
          <w:color w:val="000000"/>
        </w:rPr>
        <w:t>以上必须开班。专业课程每班人数限额</w:t>
      </w:r>
      <w:r>
        <w:rPr>
          <w:sz w:val="21"/>
          <w:color w:val="000000"/>
        </w:rPr>
        <w:t>60</w:t>
      </w:r>
      <w:r>
        <w:rPr>
          <w:sz w:val="21"/>
          <w:color w:val="000000"/>
        </w:rPr>
        <w:t>人（含），</w:t>
      </w:r>
      <w:r>
        <w:rPr>
          <w:sz w:val="21"/>
          <w:color w:val="000000"/>
        </w:rPr>
        <w:t>60</w:t>
      </w:r>
      <w:r>
        <w:rPr>
          <w:sz w:val="21"/>
          <w:color w:val="000000"/>
        </w:rPr>
        <w:t>人以上必须分班教学；公共基础课程每班人数限额</w:t>
      </w:r>
      <w:r>
        <w:rPr>
          <w:sz w:val="21"/>
          <w:color w:val="000000"/>
        </w:rPr>
        <w:t>100</w:t>
      </w:r>
      <w:r>
        <w:rPr>
          <w:sz w:val="21"/>
          <w:color w:val="000000"/>
        </w:rPr>
        <w:t>人（含），</w:t>
      </w:r>
      <w:r>
        <w:rPr>
          <w:sz w:val="21"/>
          <w:color w:val="000000"/>
        </w:rPr>
        <w:t>100</w:t>
      </w:r>
      <w:r>
        <w:rPr>
          <w:sz w:val="21"/>
          <w:color w:val="000000"/>
        </w:rPr>
        <w:t>人以上必须分班教学；</w:t>
      </w:r>
    </w:p>
    <w:p>
      <w:pPr>
        <w:pStyle w:val="null3"/>
        <w:ind w:firstLine="447"/>
      </w:pPr>
      <w:r>
        <w:rPr>
          <w:sz w:val="21"/>
          <w:color w:val="000000"/>
        </w:rPr>
        <w:t>5</w:t>
      </w:r>
      <w:r>
        <w:rPr>
          <w:sz w:val="21"/>
          <w:color w:val="000000"/>
        </w:rPr>
        <w:t>、合理安排每年的教学计划，每学期教学计划大致平衡。每门课程至少进行</w:t>
      </w:r>
      <w:r>
        <w:rPr>
          <w:sz w:val="21"/>
          <w:color w:val="000000"/>
        </w:rPr>
        <w:t>32</w:t>
      </w:r>
      <w:r>
        <w:rPr>
          <w:sz w:val="21"/>
          <w:color w:val="000000"/>
        </w:rPr>
        <w:t>个课时的考前辅导，每天安排不超过</w:t>
      </w:r>
      <w:r>
        <w:rPr>
          <w:sz w:val="21"/>
          <w:color w:val="000000"/>
        </w:rPr>
        <w:t>8</w:t>
      </w:r>
      <w:r>
        <w:rPr>
          <w:sz w:val="21"/>
          <w:color w:val="000000"/>
        </w:rPr>
        <w:t>课时，每课时不低于</w:t>
      </w:r>
      <w:r>
        <w:rPr>
          <w:sz w:val="21"/>
          <w:color w:val="000000"/>
        </w:rPr>
        <w:t>40</w:t>
      </w:r>
      <w:r>
        <w:rPr>
          <w:sz w:val="21"/>
          <w:color w:val="000000"/>
        </w:rPr>
        <w:t>分钟；</w:t>
      </w:r>
    </w:p>
    <w:p>
      <w:pPr>
        <w:pStyle w:val="null3"/>
        <w:ind w:firstLine="447"/>
      </w:pPr>
      <w:r>
        <w:rPr>
          <w:sz w:val="21"/>
          <w:color w:val="000000"/>
        </w:rPr>
        <w:t>6</w:t>
      </w:r>
      <w:r>
        <w:rPr>
          <w:sz w:val="21"/>
          <w:color w:val="000000"/>
        </w:rPr>
        <w:t>、按照采购人管理办法规定进行助学档案材料的搜集整理与归档，保证档案资料齐全、真实、准确；</w:t>
      </w:r>
    </w:p>
    <w:p>
      <w:pPr>
        <w:pStyle w:val="null3"/>
        <w:ind w:firstLine="447"/>
      </w:pPr>
      <w:r>
        <w:rPr>
          <w:sz w:val="21"/>
          <w:color w:val="000000"/>
        </w:rPr>
        <w:t>7</w:t>
      </w:r>
      <w:r>
        <w:rPr>
          <w:sz w:val="21"/>
          <w:color w:val="000000"/>
        </w:rPr>
        <w:t>、按照采购人要求做好教学过程管理，包括：教材选订、教师选聘、教务管理等；</w:t>
      </w:r>
    </w:p>
    <w:p>
      <w:pPr>
        <w:pStyle w:val="null3"/>
        <w:ind w:firstLine="447"/>
      </w:pPr>
      <w:r>
        <w:rPr>
          <w:sz w:val="21"/>
          <w:color w:val="000000"/>
        </w:rPr>
        <w:t>8</w:t>
      </w:r>
      <w:r>
        <w:rPr>
          <w:sz w:val="21"/>
          <w:color w:val="000000"/>
        </w:rPr>
        <w:t>、接受采购人为保障教学质量而开展的各项检查，包括教学检查和教学过程评估等；</w:t>
      </w:r>
    </w:p>
    <w:p>
      <w:pPr>
        <w:pStyle w:val="null3"/>
        <w:ind w:firstLine="447"/>
      </w:pPr>
      <w:r>
        <w:rPr>
          <w:sz w:val="21"/>
          <w:color w:val="000000"/>
        </w:rPr>
        <w:t>9</w:t>
      </w:r>
      <w:r>
        <w:rPr>
          <w:sz w:val="21"/>
          <w:color w:val="000000"/>
        </w:rPr>
        <w:t>、每期培训学员参与教学满意度调查率达</w:t>
      </w:r>
      <w:r>
        <w:rPr>
          <w:sz w:val="21"/>
          <w:color w:val="000000"/>
        </w:rPr>
        <w:t>90%</w:t>
      </w:r>
      <w:r>
        <w:rPr>
          <w:sz w:val="21"/>
          <w:color w:val="000000"/>
        </w:rPr>
        <w:t>以上，学员满意度达</w:t>
      </w:r>
      <w:r>
        <w:rPr>
          <w:sz w:val="21"/>
          <w:color w:val="000000"/>
        </w:rPr>
        <w:t>85%</w:t>
      </w:r>
      <w:r>
        <w:rPr>
          <w:sz w:val="21"/>
          <w:color w:val="000000"/>
        </w:rPr>
        <w:t>以上；</w:t>
      </w:r>
    </w:p>
    <w:p>
      <w:pPr>
        <w:pStyle w:val="null3"/>
        <w:ind w:firstLine="447"/>
      </w:pPr>
      <w:r>
        <w:rPr>
          <w:sz w:val="21"/>
          <w:color w:val="000000"/>
        </w:rPr>
        <w:t>10</w:t>
      </w:r>
      <w:r>
        <w:rPr>
          <w:sz w:val="21"/>
          <w:color w:val="000000"/>
        </w:rPr>
        <w:t>、师资队伍的资质符合采购人的要求，各类证件资料齐全。</w:t>
      </w:r>
    </w:p>
    <w:p>
      <w:pPr>
        <w:pStyle w:val="null3"/>
        <w:ind w:firstLine="449"/>
      </w:pPr>
      <w:r>
        <w:rPr>
          <w:sz w:val="21"/>
          <w:b/>
          <w:color w:val="000000"/>
        </w:rPr>
        <w:t>二）技术支撑服务</w:t>
      </w:r>
    </w:p>
    <w:p>
      <w:pPr>
        <w:pStyle w:val="null3"/>
        <w:ind w:firstLine="449"/>
      </w:pPr>
      <w:r>
        <w:rPr>
          <w:sz w:val="21"/>
          <w:b/>
          <w:color w:val="000000"/>
        </w:rPr>
        <w:t>合计</w:t>
      </w:r>
      <w:r>
        <w:rPr>
          <w:sz w:val="21"/>
          <w:b/>
          <w:color w:val="000000"/>
        </w:rPr>
        <w:t>6</w:t>
      </w:r>
      <w:r>
        <w:rPr>
          <w:sz w:val="21"/>
          <w:b/>
          <w:color w:val="000000"/>
        </w:rPr>
        <w:t>项，每项</w:t>
      </w:r>
      <w:r>
        <w:rPr>
          <w:sz w:val="21"/>
          <w:b/>
          <w:color w:val="000000"/>
        </w:rPr>
        <w:t>5</w:t>
      </w:r>
      <w:r>
        <w:rPr>
          <w:sz w:val="21"/>
          <w:b/>
          <w:color w:val="000000"/>
        </w:rPr>
        <w:t>分，合计</w:t>
      </w:r>
      <w:r>
        <w:rPr>
          <w:sz w:val="21"/>
          <w:b/>
          <w:color w:val="000000"/>
        </w:rPr>
        <w:t>30</w:t>
      </w:r>
      <w:r>
        <w:rPr>
          <w:sz w:val="21"/>
          <w:b/>
          <w:color w:val="000000"/>
        </w:rPr>
        <w:t>分。</w:t>
      </w:r>
    </w:p>
    <w:p>
      <w:pPr>
        <w:pStyle w:val="null3"/>
        <w:ind w:firstLine="447"/>
      </w:pPr>
      <w:r>
        <w:rPr>
          <w:sz w:val="21"/>
          <w:color w:val="000000"/>
        </w:rPr>
        <w:t>1</w:t>
      </w:r>
      <w:r>
        <w:rPr>
          <w:sz w:val="21"/>
          <w:color w:val="000000"/>
        </w:rPr>
        <w:t>、</w:t>
      </w:r>
      <w:r>
        <w:rPr>
          <w:sz w:val="21"/>
          <w:color w:val="000000"/>
        </w:rPr>
        <w:t>学生在线报名管理系统，可提供在线选择专业、报考院校，并可在线查看报考院校及专业设置的详细介绍；</w:t>
      </w:r>
    </w:p>
    <w:p>
      <w:pPr>
        <w:pStyle w:val="null3"/>
        <w:ind w:firstLine="447"/>
      </w:pPr>
      <w:r>
        <w:rPr>
          <w:sz w:val="21"/>
          <w:color w:val="000000"/>
        </w:rPr>
        <w:t>2</w:t>
      </w:r>
      <w:r>
        <w:rPr>
          <w:sz w:val="21"/>
          <w:color w:val="000000"/>
        </w:rPr>
        <w:t>、</w:t>
      </w:r>
      <w:r>
        <w:rPr>
          <w:sz w:val="21"/>
          <w:color w:val="000000"/>
        </w:rPr>
        <w:t>移动</w:t>
      </w:r>
      <w:r>
        <w:rPr>
          <w:sz w:val="21"/>
          <w:color w:val="000000"/>
        </w:rPr>
        <w:t>APP</w:t>
      </w:r>
      <w:r>
        <w:rPr>
          <w:sz w:val="21"/>
          <w:color w:val="000000"/>
        </w:rPr>
        <w:t>或微应用系统，为学生提供便捷的使用工具；</w:t>
      </w:r>
    </w:p>
    <w:p>
      <w:pPr>
        <w:pStyle w:val="null3"/>
        <w:ind w:firstLine="447"/>
      </w:pPr>
      <w:r>
        <w:rPr>
          <w:sz w:val="21"/>
          <w:color w:val="000000"/>
        </w:rPr>
        <w:t>3</w:t>
      </w:r>
      <w:r>
        <w:rPr>
          <w:sz w:val="21"/>
          <w:color w:val="000000"/>
        </w:rPr>
        <w:t>、</w:t>
      </w:r>
      <w:r>
        <w:rPr>
          <w:sz w:val="21"/>
          <w:color w:val="000000"/>
        </w:rPr>
        <w:t>助学服务管理平台具有的统一数据中心和共享管理系统，方便数据统一管理存储和共享使用；</w:t>
      </w:r>
    </w:p>
    <w:p>
      <w:pPr>
        <w:pStyle w:val="null3"/>
        <w:ind w:firstLine="447"/>
      </w:pPr>
      <w:r>
        <w:rPr>
          <w:sz w:val="21"/>
          <w:color w:val="000000"/>
        </w:rPr>
        <w:t>4</w:t>
      </w:r>
      <w:r>
        <w:rPr>
          <w:sz w:val="21"/>
          <w:color w:val="000000"/>
        </w:rPr>
        <w:t>、</w:t>
      </w:r>
      <w:r>
        <w:rPr>
          <w:sz w:val="21"/>
          <w:color w:val="000000"/>
        </w:rPr>
        <w:t>在线模拟考试练习系统，支持对提供报考的专业进行在线模拟考试，方便学生进行实时的考试练习以及模拟训练，形成完善的教学配套工具；</w:t>
      </w:r>
    </w:p>
    <w:p>
      <w:pPr>
        <w:pStyle w:val="null3"/>
        <w:ind w:firstLine="447"/>
      </w:pPr>
      <w:r>
        <w:rPr>
          <w:sz w:val="21"/>
          <w:color w:val="000000"/>
        </w:rPr>
        <w:t>5</w:t>
      </w:r>
      <w:r>
        <w:rPr>
          <w:sz w:val="21"/>
          <w:color w:val="000000"/>
        </w:rPr>
        <w:t>、</w:t>
      </w:r>
      <w:r>
        <w:rPr>
          <w:sz w:val="21"/>
          <w:color w:val="000000"/>
        </w:rPr>
        <w:t>教学效果评价系统，支持对教学效果进行统计汇总，包括模拟考试成绩、考试通过率、专业通过率等，并可导出相关的数据报告；</w:t>
      </w:r>
    </w:p>
    <w:p>
      <w:pPr>
        <w:pStyle w:val="null3"/>
        <w:ind w:firstLine="447"/>
      </w:pPr>
      <w:r>
        <w:rPr>
          <w:sz w:val="21"/>
          <w:color w:val="000000"/>
        </w:rPr>
        <w:t>6</w:t>
      </w:r>
      <w:r>
        <w:rPr>
          <w:sz w:val="21"/>
          <w:color w:val="000000"/>
        </w:rPr>
        <w:t>、</w:t>
      </w:r>
      <w:r>
        <w:rPr>
          <w:sz w:val="21"/>
          <w:color w:val="000000"/>
        </w:rPr>
        <w:t>具有教务管理模块，对教师的基本信息进行统一维护管理，以便进行相关的课程安排，以及在教学辅导后由学生对教师进行任课评价的信息收集等。</w:t>
      </w:r>
    </w:p>
    <w:p>
      <w:pPr>
        <w:pStyle w:val="null3"/>
        <w:ind w:firstLine="449"/>
      </w:pPr>
      <w:r>
        <w:rPr>
          <w:sz w:val="21"/>
          <w:b/>
          <w:color w:val="000000"/>
        </w:rPr>
        <w:t>三）扣分项</w:t>
      </w:r>
    </w:p>
    <w:p>
      <w:pPr>
        <w:pStyle w:val="null3"/>
        <w:ind w:firstLine="447"/>
      </w:pPr>
      <w:r>
        <w:rPr>
          <w:sz w:val="21"/>
          <w:color w:val="000000"/>
        </w:rPr>
        <w:t>1</w:t>
      </w:r>
      <w:r>
        <w:rPr>
          <w:sz w:val="21"/>
          <w:color w:val="000000"/>
        </w:rPr>
        <w:t>、</w:t>
      </w:r>
      <w:r>
        <w:rPr>
          <w:sz w:val="21"/>
          <w:color w:val="000000"/>
        </w:rPr>
        <w:t>招生能力指标：</w:t>
      </w:r>
      <w:r>
        <w:rPr>
          <w:sz w:val="21"/>
          <w:color w:val="000000"/>
        </w:rPr>
        <w:t>招生报读率未达</w:t>
      </w:r>
      <w:r>
        <w:rPr>
          <w:sz w:val="21"/>
          <w:color w:val="000000"/>
        </w:rPr>
        <w:t>10%</w:t>
      </w:r>
      <w:r>
        <w:rPr>
          <w:sz w:val="21"/>
          <w:color w:val="000000"/>
        </w:rPr>
        <w:t xml:space="preserve">（专本协同培养学生除外），每低于 </w:t>
      </w:r>
      <w:r>
        <w:rPr>
          <w:sz w:val="21"/>
          <w:color w:val="000000"/>
        </w:rPr>
        <w:t xml:space="preserve">1 </w:t>
      </w:r>
      <w:r>
        <w:rPr>
          <w:sz w:val="21"/>
          <w:color w:val="000000"/>
        </w:rPr>
        <w:t xml:space="preserve">个百分点扣 </w:t>
      </w:r>
      <w:r>
        <w:rPr>
          <w:sz w:val="21"/>
          <w:color w:val="000000"/>
        </w:rPr>
        <w:t>5</w:t>
      </w:r>
      <w:r>
        <w:rPr>
          <w:sz w:val="21"/>
          <w:color w:val="000000"/>
        </w:rPr>
        <w:t xml:space="preserve"> </w:t>
      </w:r>
      <w:r>
        <w:rPr>
          <w:sz w:val="21"/>
          <w:color w:val="000000"/>
        </w:rPr>
        <w:t>分；低于</w:t>
      </w:r>
      <w:r>
        <w:rPr>
          <w:sz w:val="21"/>
          <w:color w:val="000000"/>
        </w:rPr>
        <w:t xml:space="preserve">5% </w:t>
      </w:r>
      <w:r>
        <w:rPr>
          <w:sz w:val="21"/>
          <w:color w:val="000000"/>
        </w:rPr>
        <w:t xml:space="preserve">扣 </w:t>
      </w:r>
      <w:r>
        <w:rPr>
          <w:sz w:val="21"/>
          <w:color w:val="000000"/>
        </w:rPr>
        <w:t xml:space="preserve">30 </w:t>
      </w:r>
      <w:r>
        <w:rPr>
          <w:sz w:val="21"/>
          <w:color w:val="000000"/>
        </w:rPr>
        <w:t>分，扣完为止</w:t>
      </w:r>
      <w:r>
        <w:rPr>
          <w:sz w:val="21"/>
          <w:color w:val="000000"/>
        </w:rPr>
        <w:t>；</w:t>
      </w:r>
    </w:p>
    <w:p>
      <w:pPr>
        <w:pStyle w:val="null3"/>
        <w:ind w:firstLine="447"/>
      </w:pPr>
      <w:r>
        <w:rPr>
          <w:sz w:val="21"/>
          <w:color w:val="000000"/>
        </w:rPr>
        <w:t>2</w:t>
      </w:r>
      <w:r>
        <w:rPr>
          <w:sz w:val="21"/>
          <w:color w:val="000000"/>
        </w:rPr>
        <w:t>、</w:t>
      </w:r>
      <w:r>
        <w:rPr>
          <w:sz w:val="21"/>
          <w:color w:val="000000"/>
        </w:rPr>
        <w:t xml:space="preserve"> </w:t>
      </w:r>
      <w:r>
        <w:rPr>
          <w:sz w:val="21"/>
          <w:color w:val="000000"/>
        </w:rPr>
        <w:t>出现学校各职能部门或学员对</w:t>
      </w:r>
      <w:r>
        <w:rPr>
          <w:sz w:val="21"/>
          <w:color w:val="000000"/>
        </w:rPr>
        <w:t>“ 自考相沟通专升本、普通专升本（专插本）考试助学机构”投诉，经查实，一次扣</w:t>
      </w:r>
      <w:r>
        <w:rPr>
          <w:sz w:val="21"/>
          <w:color w:val="000000"/>
        </w:rPr>
        <w:t>1</w:t>
      </w:r>
      <w:r>
        <w:rPr>
          <w:sz w:val="21"/>
          <w:color w:val="000000"/>
        </w:rPr>
        <w:t>分；</w:t>
      </w:r>
    </w:p>
    <w:p>
      <w:pPr>
        <w:pStyle w:val="null3"/>
        <w:ind w:firstLine="447"/>
      </w:pPr>
      <w:r>
        <w:rPr>
          <w:sz w:val="21"/>
          <w:color w:val="000000"/>
        </w:rPr>
        <w:t>3</w:t>
      </w:r>
      <w:r>
        <w:rPr>
          <w:sz w:val="21"/>
          <w:color w:val="000000"/>
        </w:rPr>
        <w:t>、</w:t>
      </w:r>
      <w:r>
        <w:rPr>
          <w:sz w:val="21"/>
          <w:color w:val="000000"/>
        </w:rPr>
        <w:t>未按核准后的简章进行招生或擅自修改简章，经查实，扣</w:t>
      </w:r>
      <w:r>
        <w:rPr>
          <w:sz w:val="21"/>
          <w:color w:val="000000"/>
        </w:rPr>
        <w:t>20</w:t>
      </w:r>
      <w:r>
        <w:rPr>
          <w:sz w:val="21"/>
          <w:color w:val="000000"/>
        </w:rPr>
        <w:t>分；</w:t>
      </w:r>
    </w:p>
    <w:p>
      <w:pPr>
        <w:pStyle w:val="null3"/>
        <w:ind w:firstLine="447"/>
      </w:pPr>
      <w:r>
        <w:rPr>
          <w:sz w:val="21"/>
          <w:color w:val="000000"/>
        </w:rPr>
        <w:t>4.</w:t>
      </w:r>
      <w:r>
        <w:rPr>
          <w:sz w:val="21"/>
          <w:color w:val="000000"/>
        </w:rPr>
        <w:t>、</w:t>
      </w:r>
      <w:r>
        <w:rPr>
          <w:sz w:val="21"/>
          <w:color w:val="000000"/>
        </w:rPr>
        <w:t>擅自增加收费项目或改变收费标准，经查实，扣</w:t>
      </w:r>
      <w:r>
        <w:rPr>
          <w:sz w:val="21"/>
          <w:color w:val="000000"/>
        </w:rPr>
        <w:t>30</w:t>
      </w:r>
      <w:r>
        <w:rPr>
          <w:sz w:val="21"/>
          <w:color w:val="000000"/>
        </w:rPr>
        <w:t>分；</w:t>
      </w:r>
    </w:p>
    <w:p>
      <w:pPr>
        <w:pStyle w:val="null3"/>
        <w:ind w:firstLine="447"/>
      </w:pPr>
      <w:r>
        <w:rPr>
          <w:sz w:val="21"/>
          <w:color w:val="000000"/>
        </w:rPr>
        <w:t>5</w:t>
      </w:r>
      <w:r>
        <w:rPr>
          <w:sz w:val="21"/>
          <w:color w:val="000000"/>
        </w:rPr>
        <w:t>、</w:t>
      </w:r>
      <w:r>
        <w:rPr>
          <w:sz w:val="21"/>
          <w:color w:val="000000"/>
        </w:rPr>
        <w:t>出现重大责任事故，经查实，扣</w:t>
      </w:r>
      <w:r>
        <w:rPr>
          <w:sz w:val="21"/>
          <w:color w:val="000000"/>
        </w:rPr>
        <w:t>30</w:t>
      </w:r>
      <w:r>
        <w:rPr>
          <w:sz w:val="21"/>
          <w:color w:val="000000"/>
        </w:rPr>
        <w:t>分；</w:t>
      </w:r>
    </w:p>
    <w:p>
      <w:pPr>
        <w:pStyle w:val="null3"/>
        <w:ind w:firstLine="447"/>
      </w:pPr>
      <w:r>
        <w:rPr>
          <w:sz w:val="21"/>
          <w:color w:val="000000"/>
        </w:rPr>
        <w:t>6</w:t>
      </w:r>
      <w:r>
        <w:rPr>
          <w:sz w:val="21"/>
          <w:color w:val="000000"/>
        </w:rPr>
        <w:t>、</w:t>
      </w:r>
      <w:r>
        <w:rPr>
          <w:sz w:val="21"/>
          <w:color w:val="000000"/>
        </w:rPr>
        <w:t>实行师德师风一票否决制，如果出现师德师风问题，经查实，机构当年的考核直接定为不合格。</w:t>
      </w:r>
    </w:p>
    <w:p>
      <w:pPr>
        <w:pStyle w:val="null3"/>
        <w:ind w:firstLine="447"/>
      </w:pPr>
      <w:r>
        <w:rPr>
          <w:sz w:val="21"/>
          <w:color w:val="000000"/>
        </w:rPr>
        <w:t>7</w:t>
      </w:r>
      <w:r>
        <w:rPr>
          <w:sz w:val="21"/>
          <w:color w:val="000000"/>
        </w:rPr>
        <w:t>、</w:t>
      </w:r>
      <w:r>
        <w:rPr>
          <w:sz w:val="21"/>
          <w:color w:val="000000"/>
        </w:rPr>
        <w:t>不执行采购人主管职能部门的工作安排，视具体情况每次扣</w:t>
      </w:r>
      <w:r>
        <w:rPr>
          <w:sz w:val="21"/>
          <w:color w:val="000000"/>
        </w:rPr>
        <w:t>10-30</w:t>
      </w:r>
      <w:r>
        <w:rPr>
          <w:sz w:val="21"/>
          <w:color w:val="000000"/>
        </w:rPr>
        <w:t>分。</w:t>
      </w:r>
    </w:p>
    <w:p>
      <w:pPr>
        <w:pStyle w:val="null3"/>
        <w:ind w:firstLine="449"/>
      </w:pPr>
      <w:r>
        <w:rPr>
          <w:sz w:val="21"/>
          <w:b/>
          <w:color w:val="000000"/>
        </w:rPr>
        <w:t>四）考核机构</w:t>
      </w:r>
    </w:p>
    <w:p>
      <w:pPr>
        <w:pStyle w:val="null3"/>
        <w:ind w:firstLine="447"/>
      </w:pPr>
      <w:r>
        <w:rPr>
          <w:sz w:val="21"/>
          <w:color w:val="000000"/>
        </w:rPr>
        <w:t>由采购人继续教育学院负责对中标人进行合同履约情况的检查、评估。</w:t>
      </w:r>
    </w:p>
    <w:p>
      <w:pPr>
        <w:pStyle w:val="null3"/>
        <w:ind w:firstLine="449"/>
      </w:pPr>
      <w:r>
        <w:rPr>
          <w:sz w:val="21"/>
          <w:b/>
          <w:color w:val="000000"/>
        </w:rPr>
        <w:t>五）考核结果与协议终止</w:t>
      </w:r>
    </w:p>
    <w:p>
      <w:pPr>
        <w:pStyle w:val="null3"/>
        <w:ind w:firstLine="447"/>
      </w:pPr>
      <w:r>
        <w:rPr>
          <w:sz w:val="21"/>
          <w:color w:val="000000"/>
        </w:rPr>
        <w:t>考核分值在</w:t>
      </w:r>
      <w:r>
        <w:rPr>
          <w:sz w:val="21"/>
          <w:color w:val="000000"/>
        </w:rPr>
        <w:t>85</w:t>
      </w:r>
      <w:r>
        <w:rPr>
          <w:sz w:val="21"/>
          <w:color w:val="000000"/>
        </w:rPr>
        <w:t>分及以上的为优秀。考核评分为</w:t>
      </w:r>
      <w:r>
        <w:rPr>
          <w:sz w:val="21"/>
          <w:color w:val="000000"/>
        </w:rPr>
        <w:t>71</w:t>
      </w:r>
      <w:r>
        <w:rPr>
          <w:sz w:val="21"/>
          <w:color w:val="000000"/>
        </w:rPr>
        <w:t>分</w:t>
      </w:r>
      <w:r>
        <w:rPr>
          <w:sz w:val="21"/>
          <w:color w:val="000000"/>
        </w:rPr>
        <w:t>—84</w:t>
      </w:r>
      <w:r>
        <w:rPr>
          <w:sz w:val="21"/>
          <w:color w:val="000000"/>
        </w:rPr>
        <w:t>分的为良好；考核评分</w:t>
      </w:r>
      <w:r>
        <w:rPr>
          <w:sz w:val="21"/>
          <w:color w:val="000000"/>
        </w:rPr>
        <w:t>70</w:t>
      </w:r>
      <w:r>
        <w:rPr>
          <w:sz w:val="21"/>
          <w:color w:val="000000"/>
        </w:rPr>
        <w:t>分及以下的为不合格，考核结果低于</w:t>
      </w:r>
      <w:r>
        <w:rPr>
          <w:sz w:val="21"/>
          <w:color w:val="000000"/>
        </w:rPr>
        <w:t>70</w:t>
      </w:r>
      <w:r>
        <w:rPr>
          <w:sz w:val="21"/>
          <w:color w:val="000000"/>
        </w:rPr>
        <w:t>分，采购人可以终止协议。</w:t>
      </w:r>
      <w:r>
        <w:rPr>
          <w:sz w:val="21"/>
          <w:color w:val="000000"/>
        </w:rPr>
        <w:t>因乙方考核不合格导致协议提前终止的，对现有已招学生必须服务至服务期满，如未能履行服务承诺的，甲方用未结算的费用履行学生服务直至服务期满，剩余未结算费用不再支付给乙方</w:t>
      </w:r>
      <w:r>
        <w:rPr>
          <w:sz w:val="20"/>
          <w:color w:val="000000"/>
        </w:rPr>
        <w:t>。</w:t>
      </w:r>
    </w:p>
    <w:p>
      <w:pPr>
        <w:pStyle w:val="null3"/>
        <w:ind w:firstLine="447"/>
      </w:pPr>
      <w:r>
        <w:rPr/>
        <w:t xml:space="preserve"> </w:t>
      </w:r>
    </w:p>
    <w:p>
      <w:pPr>
        <w:pStyle w:val="null3"/>
        <w:jc w:val="left"/>
      </w:pPr>
      <w:r>
        <w:rPr>
          <w:sz w:val="21"/>
          <w:color w:val="000000"/>
        </w:rPr>
        <w:t>附件二：</w:t>
      </w:r>
    </w:p>
    <w:p>
      <w:pPr>
        <w:pStyle w:val="null3"/>
        <w:ind w:firstLine="470"/>
        <w:jc w:val="center"/>
      </w:pPr>
      <w:r>
        <w:rPr>
          <w:sz w:val="22"/>
          <w:b/>
          <w:color w:val="000000"/>
        </w:rPr>
        <w:t>退费标准及办法</w:t>
      </w:r>
    </w:p>
    <w:p>
      <w:pPr>
        <w:pStyle w:val="null3"/>
        <w:ind w:firstLine="447"/>
      </w:pPr>
      <w:r>
        <w:rPr>
          <w:sz w:val="21"/>
          <w:color w:val="000000"/>
        </w:rPr>
        <w:t>1.</w:t>
      </w:r>
      <w:r>
        <w:rPr>
          <w:sz w:val="21"/>
          <w:color w:val="000000"/>
        </w:rPr>
        <w:t>学生登记注册后有正当理由要求退学，属下列特殊情形之一的：</w:t>
      </w:r>
    </w:p>
    <w:p>
      <w:pPr>
        <w:pStyle w:val="null3"/>
        <w:ind w:firstLine="447"/>
      </w:pPr>
      <w:r>
        <w:rPr>
          <w:sz w:val="21"/>
          <w:color w:val="000000"/>
        </w:rPr>
        <w:t>（</w:t>
      </w:r>
      <w:r>
        <w:rPr>
          <w:sz w:val="21"/>
          <w:color w:val="000000"/>
        </w:rPr>
        <w:t>1</w:t>
      </w:r>
      <w:r>
        <w:rPr>
          <w:sz w:val="21"/>
          <w:color w:val="000000"/>
        </w:rPr>
        <w:t>）学生经上级教育部门依照规定批准转学的；</w:t>
      </w:r>
    </w:p>
    <w:p>
      <w:pPr>
        <w:pStyle w:val="null3"/>
        <w:ind w:firstLine="447"/>
      </w:pPr>
      <w:r>
        <w:rPr>
          <w:sz w:val="21"/>
          <w:color w:val="000000"/>
        </w:rPr>
        <w:t>（</w:t>
      </w:r>
      <w:r>
        <w:rPr>
          <w:sz w:val="21"/>
          <w:color w:val="000000"/>
        </w:rPr>
        <w:t>2</w:t>
      </w:r>
      <w:r>
        <w:rPr>
          <w:sz w:val="21"/>
          <w:color w:val="000000"/>
        </w:rPr>
        <w:t>）学生应征服兵役的（出具武装部门颁发的应征入伍通知书）；</w:t>
      </w:r>
    </w:p>
    <w:p>
      <w:pPr>
        <w:pStyle w:val="null3"/>
        <w:ind w:firstLine="447"/>
      </w:pPr>
      <w:r>
        <w:rPr>
          <w:sz w:val="21"/>
          <w:color w:val="000000"/>
        </w:rPr>
        <w:t>（</w:t>
      </w:r>
      <w:r>
        <w:rPr>
          <w:sz w:val="21"/>
          <w:color w:val="000000"/>
        </w:rPr>
        <w:t>3</w:t>
      </w:r>
      <w:r>
        <w:rPr>
          <w:sz w:val="21"/>
          <w:color w:val="000000"/>
        </w:rPr>
        <w:t>）因不可抗拒力造成学生家庭特殊困难（凭家长单位或街道居委会出证明），无法继续学习的；</w:t>
      </w:r>
    </w:p>
    <w:p>
      <w:pPr>
        <w:pStyle w:val="null3"/>
        <w:ind w:firstLine="447"/>
      </w:pPr>
      <w:r>
        <w:rPr>
          <w:sz w:val="21"/>
          <w:color w:val="000000"/>
        </w:rPr>
        <w:t>（</w:t>
      </w:r>
      <w:r>
        <w:rPr>
          <w:sz w:val="21"/>
          <w:color w:val="000000"/>
        </w:rPr>
        <w:t>4</w:t>
      </w:r>
      <w:r>
        <w:rPr>
          <w:sz w:val="21"/>
          <w:color w:val="000000"/>
        </w:rPr>
        <w:t>）中途死亡，因意外伤害或严重疾病，经身体健康检查确实不适宜继续学习的（需持县级以上医疗单位证明）；</w:t>
      </w:r>
    </w:p>
    <w:p>
      <w:pPr>
        <w:pStyle w:val="null3"/>
        <w:ind w:firstLine="447"/>
      </w:pPr>
      <w:r>
        <w:rPr>
          <w:sz w:val="21"/>
          <w:color w:val="000000"/>
        </w:rPr>
        <w:t>（</w:t>
      </w:r>
      <w:r>
        <w:rPr>
          <w:sz w:val="21"/>
          <w:color w:val="000000"/>
        </w:rPr>
        <w:t>5</w:t>
      </w:r>
      <w:r>
        <w:rPr>
          <w:sz w:val="21"/>
          <w:color w:val="000000"/>
        </w:rPr>
        <w:t>）中途被列入国家计划的本科院校录取的（出具国家承认学历的院校全日制学习的正式录取通知）；</w:t>
      </w:r>
    </w:p>
    <w:p>
      <w:pPr>
        <w:pStyle w:val="null3"/>
        <w:ind w:firstLine="447"/>
      </w:pPr>
      <w:r>
        <w:rPr>
          <w:sz w:val="21"/>
          <w:color w:val="000000"/>
        </w:rPr>
        <w:t>（</w:t>
      </w:r>
      <w:r>
        <w:rPr>
          <w:sz w:val="21"/>
          <w:color w:val="000000"/>
        </w:rPr>
        <w:t>6</w:t>
      </w:r>
      <w:r>
        <w:rPr>
          <w:sz w:val="21"/>
          <w:color w:val="000000"/>
        </w:rPr>
        <w:t>）学生出国留学或出国定居的（出具国家承认学历的院校的正式录取通知或签证）。退费标准如下：</w:t>
      </w:r>
    </w:p>
    <w:p>
      <w:pPr>
        <w:pStyle w:val="null3"/>
        <w:ind w:firstLine="447"/>
      </w:pPr>
      <w:r>
        <w:rPr>
          <w:color w:val="000000"/>
        </w:rPr>
        <w:t>①</w:t>
      </w:r>
      <w:r>
        <w:rPr>
          <w:sz w:val="21"/>
          <w:color w:val="000000"/>
        </w:rPr>
        <w:t>开课前申请退费的，退回收取的全部辅导费。</w:t>
      </w:r>
    </w:p>
    <w:p>
      <w:pPr>
        <w:pStyle w:val="null3"/>
        <w:ind w:firstLine="447"/>
      </w:pPr>
      <w:r>
        <w:rPr>
          <w:color w:val="000000"/>
        </w:rPr>
        <w:t>②</w:t>
      </w:r>
      <w:r>
        <w:rPr>
          <w:sz w:val="21"/>
          <w:color w:val="000000"/>
        </w:rPr>
        <w:t>完成</w:t>
      </w:r>
      <w:r>
        <w:rPr>
          <w:sz w:val="21"/>
          <w:color w:val="000000"/>
        </w:rPr>
        <w:t xml:space="preserve">1/5 </w:t>
      </w:r>
      <w:r>
        <w:rPr>
          <w:sz w:val="21"/>
          <w:color w:val="000000"/>
        </w:rPr>
        <w:t xml:space="preserve">学时及以下退学的，核退 </w:t>
      </w:r>
      <w:r>
        <w:rPr>
          <w:sz w:val="21"/>
          <w:color w:val="000000"/>
        </w:rPr>
        <w:t>70%</w:t>
      </w:r>
      <w:r>
        <w:rPr>
          <w:sz w:val="21"/>
          <w:color w:val="000000"/>
        </w:rPr>
        <w:t>辅导费；</w:t>
      </w:r>
    </w:p>
    <w:p>
      <w:pPr>
        <w:pStyle w:val="null3"/>
        <w:ind w:firstLine="447"/>
      </w:pPr>
      <w:r>
        <w:rPr>
          <w:color w:val="000000"/>
        </w:rPr>
        <w:t>③</w:t>
      </w:r>
      <w:r>
        <w:rPr>
          <w:sz w:val="21"/>
          <w:color w:val="000000"/>
        </w:rPr>
        <w:t>完成</w:t>
      </w:r>
      <w:r>
        <w:rPr>
          <w:sz w:val="21"/>
          <w:color w:val="000000"/>
        </w:rPr>
        <w:t xml:space="preserve">1/5 </w:t>
      </w:r>
      <w:r>
        <w:rPr>
          <w:sz w:val="21"/>
          <w:color w:val="000000"/>
        </w:rPr>
        <w:t>以上</w:t>
      </w:r>
      <w:r>
        <w:rPr>
          <w:sz w:val="21"/>
          <w:color w:val="000000"/>
        </w:rPr>
        <w:t>-2/5</w:t>
      </w:r>
      <w:r>
        <w:rPr>
          <w:sz w:val="21"/>
          <w:color w:val="000000"/>
        </w:rPr>
        <w:t xml:space="preserve">（含 </w:t>
      </w:r>
      <w:r>
        <w:rPr>
          <w:sz w:val="21"/>
          <w:color w:val="000000"/>
        </w:rPr>
        <w:t xml:space="preserve">2/5 </w:t>
      </w:r>
      <w:r>
        <w:rPr>
          <w:sz w:val="21"/>
          <w:color w:val="000000"/>
        </w:rPr>
        <w:t xml:space="preserve">学时）退学的，核退 </w:t>
      </w:r>
      <w:r>
        <w:rPr>
          <w:sz w:val="21"/>
          <w:color w:val="000000"/>
        </w:rPr>
        <w:t>60%</w:t>
      </w:r>
      <w:r>
        <w:rPr>
          <w:sz w:val="21"/>
          <w:color w:val="000000"/>
        </w:rPr>
        <w:t>辅导费；</w:t>
      </w:r>
    </w:p>
    <w:p>
      <w:pPr>
        <w:pStyle w:val="null3"/>
        <w:ind w:firstLine="447"/>
      </w:pPr>
      <w:r>
        <w:rPr>
          <w:color w:val="000000"/>
        </w:rPr>
        <w:t>④</w:t>
      </w:r>
      <w:r>
        <w:rPr>
          <w:sz w:val="21"/>
          <w:color w:val="000000"/>
        </w:rPr>
        <w:t>完成</w:t>
      </w:r>
      <w:r>
        <w:rPr>
          <w:sz w:val="21"/>
          <w:color w:val="000000"/>
        </w:rPr>
        <w:t xml:space="preserve">2/5 </w:t>
      </w:r>
      <w:r>
        <w:rPr>
          <w:sz w:val="21"/>
          <w:color w:val="000000"/>
        </w:rPr>
        <w:t>以上</w:t>
      </w:r>
      <w:r>
        <w:rPr>
          <w:sz w:val="21"/>
          <w:color w:val="000000"/>
        </w:rPr>
        <w:t>-3/5</w:t>
      </w:r>
      <w:r>
        <w:rPr>
          <w:sz w:val="21"/>
          <w:color w:val="000000"/>
        </w:rPr>
        <w:t xml:space="preserve">（含 </w:t>
      </w:r>
      <w:r>
        <w:rPr>
          <w:sz w:val="21"/>
          <w:color w:val="000000"/>
        </w:rPr>
        <w:t xml:space="preserve">3/5 </w:t>
      </w:r>
      <w:r>
        <w:rPr>
          <w:sz w:val="21"/>
          <w:color w:val="000000"/>
        </w:rPr>
        <w:t xml:space="preserve">学时）退学的，核退 </w:t>
      </w:r>
      <w:r>
        <w:rPr>
          <w:sz w:val="21"/>
          <w:color w:val="000000"/>
        </w:rPr>
        <w:t>40%</w:t>
      </w:r>
      <w:r>
        <w:rPr>
          <w:sz w:val="21"/>
          <w:color w:val="000000"/>
        </w:rPr>
        <w:t>辅导费；</w:t>
      </w:r>
    </w:p>
    <w:p>
      <w:pPr>
        <w:pStyle w:val="null3"/>
        <w:ind w:firstLine="447"/>
      </w:pPr>
      <w:r>
        <w:rPr>
          <w:color w:val="000000"/>
        </w:rPr>
        <w:t>⑤</w:t>
      </w:r>
      <w:r>
        <w:rPr>
          <w:sz w:val="21"/>
          <w:color w:val="000000"/>
        </w:rPr>
        <w:t>完成</w:t>
      </w:r>
      <w:r>
        <w:rPr>
          <w:sz w:val="21"/>
          <w:color w:val="000000"/>
        </w:rPr>
        <w:t xml:space="preserve">3/5 </w:t>
      </w:r>
      <w:r>
        <w:rPr>
          <w:sz w:val="21"/>
          <w:color w:val="000000"/>
        </w:rPr>
        <w:t>以上学时退学的，不退辅导费。</w:t>
      </w:r>
    </w:p>
    <w:p>
      <w:pPr>
        <w:pStyle w:val="null3"/>
        <w:ind w:firstLine="447"/>
      </w:pPr>
      <w:r>
        <w:rPr>
          <w:sz w:val="21"/>
          <w:color w:val="000000"/>
        </w:rPr>
        <w:t>2.</w:t>
      </w:r>
      <w:r>
        <w:rPr>
          <w:sz w:val="21"/>
          <w:color w:val="000000"/>
        </w:rPr>
        <w:t>学生因其他原因退学的，退费标准如下：</w:t>
      </w:r>
    </w:p>
    <w:p>
      <w:pPr>
        <w:pStyle w:val="null3"/>
        <w:ind w:firstLine="447"/>
      </w:pPr>
      <w:r>
        <w:rPr>
          <w:sz w:val="21"/>
          <w:color w:val="000000"/>
        </w:rPr>
        <w:t>（</w:t>
      </w:r>
      <w:r>
        <w:rPr>
          <w:sz w:val="21"/>
          <w:color w:val="000000"/>
        </w:rPr>
        <w:t>1</w:t>
      </w:r>
      <w:r>
        <w:rPr>
          <w:sz w:val="21"/>
          <w:color w:val="000000"/>
        </w:rPr>
        <w:t xml:space="preserve">）开课前申请退费的，退回收取的 </w:t>
      </w:r>
      <w:r>
        <w:rPr>
          <w:sz w:val="21"/>
          <w:color w:val="000000"/>
        </w:rPr>
        <w:t>80%</w:t>
      </w:r>
      <w:r>
        <w:rPr>
          <w:sz w:val="21"/>
          <w:color w:val="000000"/>
        </w:rPr>
        <w:t>辅导费；</w:t>
      </w:r>
    </w:p>
    <w:p>
      <w:pPr>
        <w:pStyle w:val="null3"/>
        <w:ind w:firstLine="447"/>
      </w:pPr>
      <w:r>
        <w:rPr>
          <w:sz w:val="21"/>
          <w:color w:val="000000"/>
        </w:rPr>
        <w:t>（</w:t>
      </w:r>
      <w:r>
        <w:rPr>
          <w:sz w:val="21"/>
          <w:color w:val="000000"/>
        </w:rPr>
        <w:t>2</w:t>
      </w:r>
      <w:r>
        <w:rPr>
          <w:sz w:val="21"/>
          <w:color w:val="000000"/>
        </w:rPr>
        <w:t xml:space="preserve">）完成 </w:t>
      </w:r>
      <w:r>
        <w:rPr>
          <w:sz w:val="21"/>
          <w:color w:val="000000"/>
        </w:rPr>
        <w:t xml:space="preserve">1/3 </w:t>
      </w:r>
      <w:r>
        <w:rPr>
          <w:sz w:val="21"/>
          <w:color w:val="000000"/>
        </w:rPr>
        <w:t xml:space="preserve">学时及以下的，核退 </w:t>
      </w:r>
      <w:r>
        <w:rPr>
          <w:sz w:val="21"/>
          <w:color w:val="000000"/>
        </w:rPr>
        <w:t>50%</w:t>
      </w:r>
      <w:r>
        <w:rPr>
          <w:sz w:val="21"/>
          <w:color w:val="000000"/>
        </w:rPr>
        <w:t>辅导费；</w:t>
      </w:r>
    </w:p>
    <w:p>
      <w:pPr>
        <w:pStyle w:val="null3"/>
        <w:ind w:firstLine="447"/>
      </w:pPr>
      <w:r>
        <w:rPr>
          <w:sz w:val="21"/>
          <w:color w:val="000000"/>
        </w:rPr>
        <w:t>（</w:t>
      </w:r>
      <w:r>
        <w:rPr>
          <w:sz w:val="21"/>
          <w:color w:val="000000"/>
        </w:rPr>
        <w:t>3</w:t>
      </w:r>
      <w:r>
        <w:rPr>
          <w:sz w:val="21"/>
          <w:color w:val="000000"/>
        </w:rPr>
        <w:t>）</w:t>
      </w:r>
      <w:r>
        <w:rPr>
          <w:sz w:val="21"/>
          <w:color w:val="000000"/>
        </w:rPr>
        <w:t xml:space="preserve">1/3 </w:t>
      </w:r>
      <w:r>
        <w:rPr>
          <w:sz w:val="21"/>
          <w:color w:val="000000"/>
        </w:rPr>
        <w:t>以上－</w:t>
      </w:r>
      <w:r>
        <w:rPr>
          <w:sz w:val="21"/>
          <w:color w:val="000000"/>
        </w:rPr>
        <w:t xml:space="preserve">1/2 </w:t>
      </w:r>
      <w:r>
        <w:rPr>
          <w:sz w:val="21"/>
          <w:color w:val="000000"/>
        </w:rPr>
        <w:t xml:space="preserve">学时退学的，核退 </w:t>
      </w:r>
      <w:r>
        <w:rPr>
          <w:sz w:val="21"/>
          <w:color w:val="000000"/>
        </w:rPr>
        <w:t>30%</w:t>
      </w:r>
      <w:r>
        <w:rPr>
          <w:sz w:val="21"/>
          <w:color w:val="000000"/>
        </w:rPr>
        <w:t>辅导费；</w:t>
      </w:r>
    </w:p>
    <w:p>
      <w:pPr>
        <w:pStyle w:val="null3"/>
        <w:ind w:firstLine="447"/>
      </w:pPr>
      <w:r>
        <w:rPr>
          <w:sz w:val="21"/>
          <w:color w:val="000000"/>
        </w:rPr>
        <w:t>（</w:t>
      </w:r>
      <w:r>
        <w:rPr>
          <w:sz w:val="21"/>
          <w:color w:val="000000"/>
        </w:rPr>
        <w:t>4</w:t>
      </w:r>
      <w:r>
        <w:rPr>
          <w:sz w:val="21"/>
          <w:color w:val="000000"/>
        </w:rPr>
        <w:t xml:space="preserve">）完成 </w:t>
      </w:r>
      <w:r>
        <w:rPr>
          <w:sz w:val="21"/>
          <w:color w:val="000000"/>
        </w:rPr>
        <w:t xml:space="preserve">1/2 </w:t>
      </w:r>
      <w:r>
        <w:rPr>
          <w:sz w:val="21"/>
          <w:color w:val="000000"/>
        </w:rPr>
        <w:t>以上学时退学的，不退辅导费。</w:t>
      </w:r>
    </w:p>
    <w:p>
      <w:pPr>
        <w:pStyle w:val="null3"/>
        <w:ind w:firstLine="447"/>
      </w:pPr>
      <w:r>
        <w:rPr>
          <w:sz w:val="21"/>
          <w:color w:val="000000"/>
        </w:rPr>
        <w:t>3.</w:t>
      </w:r>
      <w:r>
        <w:rPr>
          <w:sz w:val="21"/>
          <w:color w:val="000000"/>
        </w:rPr>
        <w:t>教材资料费根据学生实际领取情况进行多退少补，已领取的教材非教材质量原因不予退换。</w:t>
      </w:r>
    </w:p>
    <w:p>
      <w:pPr>
        <w:pStyle w:val="null3"/>
        <w:ind w:firstLine="447"/>
      </w:pPr>
      <w:r>
        <w:rPr>
          <w:sz w:val="21"/>
          <w:color w:val="000000"/>
        </w:rPr>
        <w:t>4.</w:t>
      </w:r>
      <w:r>
        <w:rPr>
          <w:sz w:val="21"/>
          <w:color w:val="000000"/>
        </w:rPr>
        <w:t>属于下列情形之一者，辅导费一般不予退还。</w:t>
      </w:r>
    </w:p>
    <w:p>
      <w:pPr>
        <w:pStyle w:val="null3"/>
        <w:ind w:firstLine="447"/>
      </w:pPr>
      <w:r>
        <w:rPr>
          <w:sz w:val="21"/>
          <w:color w:val="000000"/>
        </w:rPr>
        <w:t>（</w:t>
      </w:r>
      <w:r>
        <w:rPr>
          <w:sz w:val="21"/>
          <w:color w:val="000000"/>
        </w:rPr>
        <w:t>1</w:t>
      </w:r>
      <w:r>
        <w:rPr>
          <w:sz w:val="21"/>
          <w:color w:val="000000"/>
        </w:rPr>
        <w:t>）学生被开除学籍、勒令退学、触犯刑律不能继续在校学习者；</w:t>
      </w:r>
    </w:p>
    <w:p>
      <w:pPr>
        <w:pStyle w:val="null3"/>
        <w:ind w:firstLine="447"/>
      </w:pPr>
      <w:r>
        <w:rPr>
          <w:sz w:val="21"/>
          <w:color w:val="000000"/>
        </w:rPr>
        <w:t>（</w:t>
      </w:r>
      <w:r>
        <w:rPr>
          <w:sz w:val="21"/>
          <w:color w:val="000000"/>
        </w:rPr>
        <w:t>2</w:t>
      </w:r>
      <w:r>
        <w:rPr>
          <w:sz w:val="21"/>
          <w:color w:val="000000"/>
        </w:rPr>
        <w:t>）学生旷课、无故不参加培训者。</w:t>
      </w:r>
    </w:p>
    <w:p>
      <w:pPr>
        <w:pStyle w:val="null3"/>
        <w:ind w:firstLine="447"/>
      </w:pPr>
      <w:r>
        <w:rPr>
          <w:sz w:val="21"/>
          <w:color w:val="000000"/>
        </w:rPr>
        <w:t>5.</w:t>
      </w:r>
      <w:r>
        <w:rPr>
          <w:sz w:val="21"/>
          <w:color w:val="000000"/>
        </w:rPr>
        <w:t>学生要求退费，应履行以下手续：</w:t>
      </w:r>
    </w:p>
    <w:p>
      <w:pPr>
        <w:pStyle w:val="null3"/>
        <w:ind w:firstLine="447"/>
      </w:pPr>
      <w:r>
        <w:rPr>
          <w:sz w:val="21"/>
          <w:color w:val="000000"/>
        </w:rPr>
        <w:t>（</w:t>
      </w:r>
      <w:r>
        <w:rPr>
          <w:sz w:val="21"/>
          <w:color w:val="000000"/>
        </w:rPr>
        <w:t>1</w:t>
      </w:r>
      <w:r>
        <w:rPr>
          <w:sz w:val="21"/>
          <w:color w:val="000000"/>
        </w:rPr>
        <w:t>）由学生本人提出书面申请，阐明理由，并出具有关材料和凭证；</w:t>
      </w:r>
    </w:p>
    <w:p>
      <w:pPr>
        <w:pStyle w:val="null3"/>
        <w:ind w:firstLine="447"/>
      </w:pPr>
      <w:r>
        <w:rPr>
          <w:sz w:val="21"/>
          <w:color w:val="000000"/>
        </w:rPr>
        <w:t>（</w:t>
      </w:r>
      <w:r>
        <w:rPr>
          <w:sz w:val="21"/>
          <w:color w:val="000000"/>
        </w:rPr>
        <w:t>2</w:t>
      </w:r>
      <w:r>
        <w:rPr>
          <w:sz w:val="21"/>
          <w:color w:val="000000"/>
        </w:rPr>
        <w:t xml:space="preserve">）助学单位根据有关规定认为材料不全需要补充的，必须在收到申请之日起 </w:t>
      </w:r>
      <w:r>
        <w:rPr>
          <w:sz w:val="21"/>
          <w:color w:val="000000"/>
        </w:rPr>
        <w:t xml:space="preserve">3 </w:t>
      </w:r>
      <w:r>
        <w:rPr>
          <w:sz w:val="21"/>
          <w:color w:val="000000"/>
        </w:rPr>
        <w:t>个工作日内向申请人提出。</w:t>
      </w:r>
    </w:p>
    <w:p>
      <w:pPr>
        <w:pStyle w:val="null3"/>
        <w:ind w:firstLine="447"/>
      </w:pPr>
      <w:r>
        <w:rPr>
          <w:sz w:val="21"/>
          <w:color w:val="000000"/>
        </w:rPr>
        <w:t>（</w:t>
      </w:r>
      <w:r>
        <w:rPr>
          <w:sz w:val="21"/>
          <w:color w:val="000000"/>
        </w:rPr>
        <w:t>3</w:t>
      </w:r>
      <w:r>
        <w:rPr>
          <w:sz w:val="21"/>
          <w:color w:val="000000"/>
        </w:rPr>
        <w:t>）助学单位受理退费申请必须给申请者回执，注明受</w:t>
      </w:r>
      <w:r>
        <w:rPr>
          <w:sz w:val="22"/>
          <w:color w:val="000000"/>
        </w:rPr>
        <w:t>理</w:t>
      </w:r>
      <w:r>
        <w:rPr>
          <w:sz w:val="21"/>
          <w:color w:val="000000"/>
        </w:rPr>
        <w:t>日期，必须在收到申请之日起</w:t>
      </w:r>
      <w:r>
        <w:rPr>
          <w:sz w:val="21"/>
          <w:color w:val="000000"/>
        </w:rPr>
        <w:t xml:space="preserve">5 </w:t>
      </w:r>
      <w:r>
        <w:rPr>
          <w:sz w:val="21"/>
          <w:color w:val="000000"/>
        </w:rPr>
        <w:t>个工作日内作出是否符合退费条件的判定，并报继续教育学院审核，由继续教育学院</w:t>
      </w:r>
    </w:p>
    <w:p>
      <w:pPr>
        <w:pStyle w:val="null3"/>
      </w:pPr>
      <w:r>
        <w:rPr>
          <w:sz w:val="21"/>
          <w:color w:val="000000"/>
        </w:rPr>
        <w:t>按学校财务管理流程办理退费手续。</w:t>
      </w:r>
    </w:p>
    <w:p>
      <w:pPr>
        <w:pStyle w:val="null3"/>
        <w:ind w:firstLine="447"/>
      </w:pPr>
      <w:r>
        <w:rPr>
          <w:sz w:val="21"/>
          <w:color w:val="000000"/>
        </w:rPr>
        <w:t>6.</w:t>
      </w:r>
      <w:r>
        <w:rPr>
          <w:sz w:val="21"/>
          <w:color w:val="000000"/>
        </w:rPr>
        <w:t>助学单位认为不予退费的，应向申请人作出答复。</w:t>
      </w:r>
    </w:p>
    <w:p>
      <w:pPr>
        <w:pStyle w:val="null3"/>
        <w:ind w:firstLine="447"/>
      </w:pPr>
      <w:r>
        <w:rPr/>
        <w:t xml:space="preserve"> </w:t>
      </w:r>
    </w:p>
    <w:p>
      <w:pPr>
        <w:pStyle w:val="null3"/>
        <w:jc w:val="left"/>
      </w:pPr>
      <w:r>
        <w:rPr>
          <w:sz w:val="21"/>
          <w:color w:val="000000"/>
        </w:rPr>
        <w:t>附件三：</w:t>
      </w:r>
    </w:p>
    <w:p>
      <w:pPr>
        <w:pStyle w:val="null3"/>
        <w:jc w:val="center"/>
      </w:pPr>
      <w:r>
        <w:rPr>
          <w:sz w:val="28"/>
          <w:b/>
          <w:color w:val="000000"/>
        </w:rPr>
        <w:t>广东职业技术学院</w:t>
      </w:r>
      <w:r>
        <w:rPr>
          <w:sz w:val="28"/>
          <w:b/>
          <w:color w:val="000000"/>
        </w:rPr>
        <w:t>自学考试相沟通</w:t>
      </w:r>
      <w:r>
        <w:rPr>
          <w:sz w:val="28"/>
          <w:b/>
          <w:color w:val="000000"/>
        </w:rPr>
        <w:t>三方</w:t>
      </w:r>
    </w:p>
    <w:p>
      <w:pPr>
        <w:pStyle w:val="null3"/>
        <w:jc w:val="center"/>
      </w:pPr>
      <w:r>
        <w:rPr>
          <w:sz w:val="28"/>
          <w:b/>
          <w:color w:val="000000"/>
        </w:rPr>
        <w:t>合作办学协议书</w:t>
      </w:r>
    </w:p>
    <w:p>
      <w:pPr>
        <w:pStyle w:val="null3"/>
        <w:spacing w:before="150"/>
        <w:jc w:val="both"/>
      </w:pPr>
      <w:r>
        <w:rPr>
          <w:sz w:val="21"/>
          <w:color w:val="000000"/>
        </w:rPr>
        <w:t>甲方：（主考学校）</w:t>
      </w:r>
    </w:p>
    <w:p>
      <w:pPr>
        <w:pStyle w:val="null3"/>
        <w:spacing w:before="150"/>
        <w:jc w:val="both"/>
      </w:pPr>
      <w:r>
        <w:rPr>
          <w:sz w:val="21"/>
          <w:color w:val="000000"/>
        </w:rPr>
        <w:t>地址：</w:t>
      </w:r>
    </w:p>
    <w:p>
      <w:pPr>
        <w:pStyle w:val="null3"/>
        <w:spacing w:before="150"/>
        <w:jc w:val="both"/>
      </w:pPr>
      <w:r>
        <w:rPr>
          <w:sz w:val="21"/>
          <w:color w:val="000000"/>
        </w:rPr>
        <w:t>法定代表人：</w:t>
      </w:r>
    </w:p>
    <w:p>
      <w:pPr>
        <w:pStyle w:val="null3"/>
        <w:spacing w:before="150"/>
        <w:jc w:val="both"/>
      </w:pPr>
      <w:r>
        <w:rPr>
          <w:sz w:val="21"/>
          <w:color w:val="000000"/>
        </w:rPr>
        <w:t>电话：</w:t>
      </w:r>
    </w:p>
    <w:p>
      <w:pPr>
        <w:pStyle w:val="null3"/>
        <w:jc w:val="both"/>
      </w:pPr>
      <w:r>
        <w:rPr>
          <w:sz w:val="21"/>
          <w:color w:val="000000"/>
        </w:rPr>
        <w:t>乙方：</w:t>
      </w:r>
      <w:r>
        <w:rPr>
          <w:sz w:val="21"/>
          <w:color w:val="000000"/>
        </w:rPr>
        <w:t>广东职业技术学院</w:t>
      </w:r>
      <w:r>
        <w:rPr>
          <w:sz w:val="21"/>
          <w:color w:val="000000"/>
        </w:rPr>
        <w:t xml:space="preserve"> </w:t>
      </w:r>
      <w:r>
        <w:rPr>
          <w:sz w:val="21"/>
          <w:color w:val="000000"/>
        </w:rPr>
        <w:t>（高职院校）</w:t>
      </w:r>
    </w:p>
    <w:p>
      <w:pPr>
        <w:pStyle w:val="null3"/>
        <w:spacing w:before="150"/>
        <w:jc w:val="both"/>
      </w:pPr>
      <w:r>
        <w:rPr>
          <w:sz w:val="21"/>
          <w:color w:val="000000"/>
        </w:rPr>
        <w:t>地址：</w:t>
      </w:r>
      <w:r>
        <w:rPr>
          <w:sz w:val="21"/>
          <w:color w:val="000000"/>
        </w:rPr>
        <w:t>佛山市禅城区澜石二路</w:t>
      </w:r>
      <w:r>
        <w:rPr>
          <w:sz w:val="21"/>
          <w:color w:val="000000"/>
        </w:rPr>
        <w:t>20号</w:t>
      </w:r>
    </w:p>
    <w:p>
      <w:pPr>
        <w:pStyle w:val="null3"/>
        <w:spacing w:before="150"/>
        <w:jc w:val="both"/>
      </w:pPr>
      <w:r>
        <w:rPr>
          <w:sz w:val="21"/>
          <w:color w:val="000000"/>
        </w:rPr>
        <w:t>法定代表人：</w:t>
      </w:r>
    </w:p>
    <w:p>
      <w:pPr>
        <w:pStyle w:val="null3"/>
        <w:spacing w:before="150"/>
        <w:jc w:val="both"/>
      </w:pPr>
      <w:r>
        <w:rPr>
          <w:sz w:val="21"/>
          <w:color w:val="000000"/>
        </w:rPr>
        <w:t>电话：</w:t>
      </w:r>
    </w:p>
    <w:p>
      <w:pPr>
        <w:pStyle w:val="null3"/>
        <w:spacing w:before="150"/>
        <w:jc w:val="both"/>
      </w:pPr>
      <w:r>
        <w:rPr>
          <w:sz w:val="21"/>
          <w:color w:val="000000"/>
        </w:rPr>
        <w:t>丙方：</w:t>
      </w:r>
      <w:r>
        <w:rPr>
          <w:sz w:val="21"/>
          <w:color w:val="000000"/>
        </w:rPr>
        <w:t>（助学机构）</w:t>
      </w:r>
    </w:p>
    <w:p>
      <w:pPr>
        <w:pStyle w:val="null3"/>
        <w:spacing w:before="150"/>
        <w:jc w:val="both"/>
      </w:pPr>
      <w:r>
        <w:rPr>
          <w:sz w:val="21"/>
          <w:color w:val="000000"/>
        </w:rPr>
        <w:t>地址：</w:t>
      </w:r>
    </w:p>
    <w:p>
      <w:pPr>
        <w:pStyle w:val="null3"/>
        <w:spacing w:before="150"/>
        <w:jc w:val="both"/>
      </w:pPr>
      <w:r>
        <w:rPr>
          <w:sz w:val="21"/>
          <w:color w:val="000000"/>
        </w:rPr>
        <w:t>法定代表人：</w:t>
      </w:r>
    </w:p>
    <w:p>
      <w:pPr>
        <w:pStyle w:val="null3"/>
        <w:spacing w:before="150"/>
        <w:jc w:val="both"/>
      </w:pPr>
      <w:r>
        <w:rPr>
          <w:sz w:val="21"/>
          <w:color w:val="000000"/>
        </w:rPr>
        <w:t>电话：</w:t>
      </w:r>
    </w:p>
    <w:p>
      <w:pPr>
        <w:pStyle w:val="null3"/>
        <w:jc w:val="both"/>
      </w:pPr>
      <w:r>
        <w:rPr>
          <w:sz w:val="21"/>
          <w:color w:val="000000"/>
        </w:rPr>
        <w:t>为积极推进高等教育自学考试事业的发展，探索高等教育自学考试与高职高专教育相沟通办学的新模式，经甲、乙、丙三方共同协商决定，一致同意在</w:t>
      </w:r>
      <w:r>
        <w:rPr>
          <w:sz w:val="21"/>
          <w:u w:val="single"/>
        </w:rPr>
        <w:t xml:space="preserve">  </w:t>
      </w:r>
      <w:r>
        <w:rPr>
          <w:sz w:val="21"/>
          <w:color w:val="000000"/>
          <w:u w:val="single"/>
        </w:rPr>
        <w:t>广东职业技术学院</w:t>
      </w:r>
      <w:r>
        <w:rPr>
          <w:sz w:val="21"/>
          <w:color w:val="000000"/>
          <w:u w:val="single"/>
        </w:rPr>
        <w:t xml:space="preserve">        </w:t>
      </w:r>
      <w:r>
        <w:rPr>
          <w:sz w:val="21"/>
          <w:color w:val="000000"/>
          <w:u w:val="single"/>
        </w:rPr>
        <w:t xml:space="preserve"> </w:t>
      </w:r>
      <w:r>
        <w:rPr>
          <w:sz w:val="21"/>
          <w:color w:val="000000"/>
          <w:u w:val="single"/>
        </w:rPr>
        <w:t>(</w:t>
      </w:r>
      <w:r>
        <w:rPr>
          <w:sz w:val="21"/>
          <w:color w:val="000000"/>
        </w:rPr>
        <w:t>高职院校名称</w:t>
      </w:r>
      <w:r>
        <w:rPr>
          <w:sz w:val="21"/>
          <w:color w:val="000000"/>
        </w:rPr>
        <w:t>)</w:t>
      </w:r>
      <w:r>
        <w:rPr>
          <w:sz w:val="21"/>
          <w:color w:val="000000"/>
        </w:rPr>
        <w:t>设立相沟通办学教学点，招收自学考试专升本（</w:t>
      </w:r>
      <w:r>
        <w:rPr>
          <w:sz w:val="21"/>
          <w:color w:val="000000"/>
        </w:rPr>
        <w:t>20</w:t>
      </w:r>
      <w:r>
        <w:rPr>
          <w:sz w:val="21"/>
          <w:color w:val="000000"/>
        </w:rPr>
        <w:t>2</w:t>
      </w:r>
      <w:r>
        <w:rPr>
          <w:sz w:val="21"/>
          <w:color w:val="000000"/>
        </w:rPr>
        <w:t>6</w:t>
      </w:r>
      <w:r>
        <w:rPr>
          <w:sz w:val="21"/>
          <w:color w:val="000000"/>
        </w:rPr>
        <w:t>级秋、</w:t>
      </w:r>
      <w:r>
        <w:rPr>
          <w:sz w:val="21"/>
          <w:color w:val="000000"/>
        </w:rPr>
        <w:t>202</w:t>
      </w:r>
      <w:r>
        <w:rPr>
          <w:sz w:val="21"/>
          <w:color w:val="000000"/>
        </w:rPr>
        <w:t>6</w:t>
      </w:r>
      <w:r>
        <w:rPr>
          <w:sz w:val="21"/>
          <w:color w:val="000000"/>
        </w:rPr>
        <w:t>级春）学生。为进一步严格教学管理，保证</w:t>
      </w:r>
      <w:r>
        <w:rPr>
          <w:sz w:val="21"/>
          <w:color w:val="000000"/>
        </w:rPr>
        <w:t>教学质量，同时明确三方的职责、权利和义务，现</w:t>
      </w:r>
      <w:r>
        <w:rPr>
          <w:sz w:val="21"/>
          <w:color w:val="000000"/>
        </w:rPr>
        <w:t>根据粤考委</w:t>
      </w:r>
      <w:r>
        <w:rPr>
          <w:sz w:val="21"/>
          <w:color w:val="000000"/>
        </w:rPr>
        <w:t>[2006]22号文、粤考办[2013]14号文、</w:t>
      </w:r>
      <w:r>
        <w:rPr>
          <w:sz w:val="21"/>
          <w:color w:val="000000"/>
        </w:rPr>
        <w:t>粤考委</w:t>
      </w:r>
      <w:r>
        <w:rPr>
          <w:sz w:val="21"/>
          <w:color w:val="000000"/>
        </w:rPr>
        <w:t>[201</w:t>
      </w:r>
      <w:r>
        <w:rPr>
          <w:sz w:val="21"/>
          <w:color w:val="000000"/>
        </w:rPr>
        <w:t>5]1</w:t>
      </w:r>
      <w:r>
        <w:rPr>
          <w:sz w:val="21"/>
          <w:color w:val="000000"/>
        </w:rPr>
        <w:t>号文、粤教考函</w:t>
      </w:r>
      <w:r>
        <w:rPr>
          <w:sz w:val="21"/>
          <w:color w:val="000000"/>
        </w:rPr>
        <w:t>[2021</w:t>
      </w:r>
      <w:r>
        <w:rPr>
          <w:sz w:val="21"/>
          <w:color w:val="000000"/>
        </w:rPr>
        <w:t>]</w:t>
      </w:r>
      <w:r>
        <w:rPr>
          <w:sz w:val="21"/>
          <w:color w:val="000000"/>
        </w:rPr>
        <w:t>23号文等相关文件的精神，制定以下条款，供三方共同遵守。</w:t>
      </w:r>
    </w:p>
    <w:p>
      <w:pPr>
        <w:pStyle w:val="null3"/>
        <w:spacing w:before="60" w:after="60"/>
        <w:ind w:firstLine="422"/>
        <w:jc w:val="both"/>
      </w:pPr>
      <w:r>
        <w:rPr>
          <w:sz w:val="21"/>
          <w:b/>
          <w:color w:val="000000"/>
        </w:rPr>
        <w:t>一、办学宗旨：</w:t>
      </w:r>
      <w:r>
        <w:rPr>
          <w:sz w:val="21"/>
          <w:color w:val="000000"/>
        </w:rPr>
        <w:t>遵照党的教育方针，培养有理想、有道德、有文化、有纪律，掌握本专业必须的基本理论和技能的专门人才。</w:t>
      </w:r>
    </w:p>
    <w:p>
      <w:pPr>
        <w:pStyle w:val="null3"/>
        <w:spacing w:before="60" w:after="60"/>
        <w:ind w:firstLine="422"/>
        <w:jc w:val="both"/>
      </w:pPr>
      <w:r>
        <w:rPr>
          <w:sz w:val="21"/>
          <w:b/>
          <w:color w:val="000000"/>
        </w:rPr>
        <w:t>二、办学性质及学习周期：</w:t>
      </w:r>
      <w:r>
        <w:rPr>
          <w:sz w:val="21"/>
          <w:color w:val="000000"/>
        </w:rPr>
        <w:t>自学考试本科学历，学习形式为业余班，每届学生学习周期两年。招生专业为</w:t>
      </w:r>
      <w:r>
        <w:rPr>
          <w:sz w:val="21"/>
          <w:u w:val="single"/>
        </w:rPr>
        <w:t xml:space="preserve">  </w:t>
      </w:r>
      <w:r>
        <w:rPr>
          <w:sz w:val="21"/>
          <w:u w:val="single"/>
        </w:rPr>
        <w:t xml:space="preserve">     </w:t>
      </w:r>
      <w:r>
        <w:rPr>
          <w:sz w:val="21"/>
          <w:u w:val="single"/>
        </w:rPr>
        <w:t xml:space="preserve">      </w:t>
      </w:r>
      <w:r>
        <w:rPr>
          <w:sz w:val="21"/>
          <w:color w:val="000000"/>
        </w:rPr>
        <w:t>，最终招生专业以省自学考试委员会办公室审批结果为准。</w:t>
      </w:r>
    </w:p>
    <w:p>
      <w:pPr>
        <w:pStyle w:val="null3"/>
        <w:spacing w:before="60" w:after="60"/>
        <w:ind w:firstLine="422"/>
        <w:jc w:val="both"/>
      </w:pPr>
      <w:r>
        <w:rPr>
          <w:sz w:val="21"/>
          <w:b/>
          <w:color w:val="000000"/>
        </w:rPr>
        <w:t>三、招生规模：</w:t>
      </w:r>
      <w:r>
        <w:rPr>
          <w:sz w:val="21"/>
          <w:b/>
          <w:u w:val="single"/>
        </w:rPr>
        <w:t xml:space="preserve"> </w:t>
      </w:r>
      <w:r>
        <w:rPr>
          <w:sz w:val="21"/>
          <w:b/>
          <w:u w:val="single"/>
        </w:rPr>
        <w:t xml:space="preserve">      </w:t>
      </w:r>
      <w:r>
        <w:rPr>
          <w:sz w:val="21"/>
          <w:color w:val="000000"/>
        </w:rPr>
        <w:t>专业拟招生</w:t>
      </w:r>
      <w:r>
        <w:rPr>
          <w:sz w:val="21"/>
          <w:color w:val="000000"/>
          <w:u w:val="single"/>
        </w:rPr>
        <w:t>50</w:t>
      </w:r>
      <w:r>
        <w:rPr>
          <w:sz w:val="21"/>
          <w:u w:val="single"/>
        </w:rPr>
        <w:t xml:space="preserve"> </w:t>
      </w:r>
      <w:r>
        <w:rPr>
          <w:sz w:val="21"/>
          <w:color w:val="000000"/>
        </w:rPr>
        <w:t>人，达到</w:t>
      </w:r>
      <w:r>
        <w:rPr>
          <w:sz w:val="21"/>
          <w:color w:val="000000"/>
          <w:u w:val="single"/>
        </w:rPr>
        <w:t>50</w:t>
      </w:r>
      <w:r>
        <w:rPr>
          <w:sz w:val="21"/>
          <w:color w:val="000000"/>
        </w:rPr>
        <w:t>人可开班。</w:t>
      </w:r>
    </w:p>
    <w:p>
      <w:pPr>
        <w:pStyle w:val="null3"/>
        <w:spacing w:before="60" w:after="60"/>
        <w:ind w:firstLine="422"/>
        <w:jc w:val="both"/>
      </w:pPr>
      <w:r>
        <w:rPr>
          <w:sz w:val="21"/>
          <w:b/>
          <w:u w:val="single"/>
        </w:rPr>
        <w:t xml:space="preserve"> </w:t>
      </w:r>
      <w:r>
        <w:rPr>
          <w:sz w:val="21"/>
          <w:b/>
          <w:u w:val="single"/>
        </w:rPr>
        <w:t xml:space="preserve">           </w:t>
      </w:r>
      <w:r>
        <w:rPr>
          <w:sz w:val="21"/>
          <w:color w:val="000000"/>
        </w:rPr>
        <w:t>专业拟招生</w:t>
      </w:r>
      <w:r>
        <w:rPr>
          <w:sz w:val="21"/>
          <w:u w:val="single"/>
        </w:rPr>
        <w:t xml:space="preserve"> </w:t>
      </w:r>
      <w:r>
        <w:rPr>
          <w:sz w:val="21"/>
          <w:color w:val="000000"/>
          <w:u w:val="single"/>
        </w:rPr>
        <w:t>50</w:t>
      </w:r>
      <w:r>
        <w:rPr>
          <w:sz w:val="21"/>
          <w:u w:val="single"/>
        </w:rPr>
        <w:t xml:space="preserve"> </w:t>
      </w:r>
      <w:r>
        <w:rPr>
          <w:sz w:val="21"/>
          <w:color w:val="000000"/>
        </w:rPr>
        <w:t>人，达到</w:t>
      </w:r>
      <w:r>
        <w:rPr>
          <w:sz w:val="21"/>
          <w:u w:val="single"/>
        </w:rPr>
        <w:t xml:space="preserve"> </w:t>
      </w:r>
      <w:r>
        <w:rPr>
          <w:sz w:val="21"/>
          <w:color w:val="000000"/>
          <w:u w:val="single"/>
        </w:rPr>
        <w:t>50</w:t>
      </w:r>
      <w:r>
        <w:rPr>
          <w:sz w:val="21"/>
          <w:u w:val="single"/>
        </w:rPr>
        <w:t xml:space="preserve"> </w:t>
      </w:r>
      <w:r>
        <w:rPr>
          <w:sz w:val="21"/>
          <w:color w:val="000000"/>
        </w:rPr>
        <w:t>人可开班。</w:t>
      </w:r>
      <w:r>
        <w:rPr>
          <w:sz w:val="21"/>
          <w:b/>
          <w:u w:val="single"/>
        </w:rPr>
        <w:t xml:space="preserve"> </w:t>
      </w:r>
      <w:r>
        <w:rPr>
          <w:sz w:val="21"/>
          <w:color w:val="000000"/>
        </w:rPr>
        <w:t>（每个专业班原则上达</w:t>
      </w:r>
      <w:r>
        <w:rPr>
          <w:sz w:val="21"/>
          <w:color w:val="000000"/>
        </w:rPr>
        <w:t>50人以上才开班，开学后需交两份学生名册（</w:t>
      </w:r>
      <w:r>
        <w:rPr>
          <w:sz w:val="21"/>
          <w:color w:val="000000"/>
        </w:rPr>
        <w:t>加盖乙方公章）</w:t>
      </w:r>
      <w:r>
        <w:rPr>
          <w:sz w:val="21"/>
          <w:color w:val="000000"/>
        </w:rPr>
        <w:t>给甲方）。</w:t>
      </w:r>
      <w:r>
        <w:rPr>
          <w:sz w:val="21"/>
          <w:color w:val="000000"/>
        </w:rPr>
        <w:t xml:space="preserve">  </w:t>
      </w:r>
    </w:p>
    <w:p>
      <w:pPr>
        <w:pStyle w:val="null3"/>
        <w:spacing w:before="60" w:after="60"/>
        <w:ind w:firstLine="422"/>
        <w:jc w:val="both"/>
      </w:pPr>
      <w:r>
        <w:rPr>
          <w:sz w:val="21"/>
          <w:b/>
          <w:color w:val="000000"/>
        </w:rPr>
        <w:t>四、招生期限和学制：</w:t>
      </w:r>
      <w:r>
        <w:rPr>
          <w:sz w:val="21"/>
          <w:color w:val="000000"/>
        </w:rPr>
        <w:t>招生期限</w:t>
      </w:r>
      <w:r>
        <w:rPr>
          <w:sz w:val="21"/>
          <w:color w:val="000000"/>
        </w:rPr>
        <w:t>自</w:t>
      </w:r>
      <w:r>
        <w:rPr>
          <w:sz w:val="21"/>
          <w:u w:val="single"/>
        </w:rPr>
        <w:t xml:space="preserve"> </w:t>
      </w:r>
      <w:r>
        <w:rPr>
          <w:sz w:val="21"/>
          <w:u w:val="single"/>
        </w:rPr>
        <w:t xml:space="preserve">  </w:t>
      </w:r>
      <w:r>
        <w:rPr>
          <w:sz w:val="21"/>
          <w:u w:val="single"/>
        </w:rPr>
        <w:t xml:space="preserve"> </w:t>
      </w:r>
      <w:r>
        <w:rPr>
          <w:sz w:val="21"/>
          <w:color w:val="000000"/>
        </w:rPr>
        <w:t>年</w:t>
      </w:r>
      <w:r>
        <w:rPr>
          <w:sz w:val="21"/>
          <w:u w:val="single"/>
        </w:rPr>
        <w:t xml:space="preserve"> </w:t>
      </w:r>
      <w:r>
        <w:rPr>
          <w:sz w:val="21"/>
          <w:u w:val="single"/>
        </w:rPr>
        <w:t xml:space="preserve">  </w:t>
      </w:r>
      <w:r>
        <w:rPr>
          <w:sz w:val="21"/>
          <w:u w:val="single"/>
        </w:rPr>
        <w:t xml:space="preserve"> </w:t>
      </w:r>
      <w:r>
        <w:rPr>
          <w:sz w:val="21"/>
          <w:color w:val="000000"/>
        </w:rPr>
        <w:t>月</w:t>
      </w:r>
      <w:r>
        <w:rPr>
          <w:sz w:val="21"/>
          <w:u w:val="single"/>
        </w:rPr>
        <w:t xml:space="preserve"> </w:t>
      </w:r>
      <w:r>
        <w:rPr>
          <w:sz w:val="21"/>
          <w:u w:val="single"/>
        </w:rPr>
        <w:t xml:space="preserve">  </w:t>
      </w:r>
      <w:r>
        <w:rPr>
          <w:sz w:val="21"/>
          <w:u w:val="single"/>
        </w:rPr>
        <w:t xml:space="preserve"> </w:t>
      </w:r>
      <w:r>
        <w:rPr>
          <w:sz w:val="21"/>
          <w:color w:val="000000"/>
        </w:rPr>
        <w:t>日起，至</w:t>
      </w:r>
      <w:r>
        <w:rPr>
          <w:sz w:val="21"/>
          <w:u w:val="single"/>
        </w:rPr>
        <w:t xml:space="preserve"> </w:t>
      </w:r>
      <w:r>
        <w:rPr>
          <w:sz w:val="21"/>
          <w:u w:val="single"/>
        </w:rPr>
        <w:t xml:space="preserve">   </w:t>
      </w:r>
      <w:r>
        <w:rPr>
          <w:sz w:val="21"/>
          <w:color w:val="000000"/>
        </w:rPr>
        <w:t>年</w:t>
      </w:r>
      <w:r>
        <w:rPr>
          <w:sz w:val="21"/>
          <w:u w:val="single"/>
        </w:rPr>
        <w:t xml:space="preserve"> </w:t>
      </w:r>
      <w:r>
        <w:rPr>
          <w:sz w:val="21"/>
          <w:u w:val="single"/>
        </w:rPr>
        <w:t xml:space="preserve">   </w:t>
      </w:r>
      <w:r>
        <w:rPr>
          <w:sz w:val="21"/>
          <w:color w:val="000000"/>
        </w:rPr>
        <w:t>月</w:t>
      </w:r>
      <w:r>
        <w:rPr>
          <w:sz w:val="21"/>
          <w:u w:val="single"/>
        </w:rPr>
        <w:t xml:space="preserve"> </w:t>
      </w:r>
      <w:r>
        <w:rPr>
          <w:sz w:val="21"/>
          <w:u w:val="single"/>
        </w:rPr>
        <w:t xml:space="preserve">   </w:t>
      </w:r>
      <w:r>
        <w:rPr>
          <w:sz w:val="21"/>
          <w:color w:val="000000"/>
        </w:rPr>
        <w:t>日止</w:t>
      </w:r>
      <w:r>
        <w:rPr>
          <w:sz w:val="21"/>
          <w:color w:val="000000"/>
        </w:rPr>
        <w:t>（具体日期以工作通知为准），</w:t>
      </w:r>
      <w:r>
        <w:rPr>
          <w:sz w:val="21"/>
          <w:color w:val="000000"/>
        </w:rPr>
        <w:t>学制为两年。</w:t>
      </w:r>
    </w:p>
    <w:p>
      <w:pPr>
        <w:pStyle w:val="null3"/>
        <w:spacing w:before="60" w:after="60"/>
        <w:ind w:firstLine="422"/>
        <w:jc w:val="both"/>
      </w:pPr>
      <w:r>
        <w:rPr>
          <w:sz w:val="21"/>
          <w:b/>
          <w:color w:val="000000"/>
        </w:rPr>
        <w:t>五、入学和首次统考时间：</w:t>
      </w:r>
      <w:r>
        <w:rPr>
          <w:sz w:val="21"/>
          <w:color w:val="000000"/>
        </w:rPr>
        <w:t xml:space="preserve"> </w:t>
      </w:r>
      <w:r>
        <w:rPr>
          <w:sz w:val="21"/>
          <w:color w:val="000000"/>
        </w:rPr>
        <w:t>具体以</w:t>
      </w:r>
      <w:r>
        <w:rPr>
          <w:sz w:val="21"/>
          <w:color w:val="000000"/>
        </w:rPr>
        <w:t>省自学考试委员会办公室</w:t>
      </w:r>
      <w:r>
        <w:rPr>
          <w:sz w:val="21"/>
          <w:color w:val="000000"/>
        </w:rPr>
        <w:t>发文公布为准。</w:t>
      </w:r>
    </w:p>
    <w:p>
      <w:pPr>
        <w:pStyle w:val="null3"/>
        <w:spacing w:before="60" w:after="60"/>
        <w:ind w:firstLine="422"/>
        <w:jc w:val="left"/>
      </w:pPr>
      <w:r>
        <w:rPr>
          <w:sz w:val="21"/>
          <w:b/>
          <w:color w:val="000000"/>
        </w:rPr>
        <w:t>六、教学点地址：</w:t>
      </w:r>
      <w:r>
        <w:rPr>
          <w:sz w:val="21"/>
          <w:b/>
          <w:u w:val="single"/>
        </w:rPr>
        <w:t xml:space="preserve"> </w:t>
      </w:r>
      <w:r>
        <w:rPr>
          <w:sz w:val="21"/>
          <w:b/>
          <w:color w:val="000000"/>
          <w:u w:val="single"/>
        </w:rPr>
        <w:t>禅城校区：佛山市禅城区澜石二路</w:t>
      </w:r>
      <w:r>
        <w:rPr>
          <w:sz w:val="21"/>
          <w:b/>
          <w:color w:val="000000"/>
          <w:u w:val="single"/>
        </w:rPr>
        <w:t>20号、高明校区：佛山市高明区西江新城学府路8号、南海校区：佛山市南海区官窑教育路31号</w:t>
      </w:r>
      <w:r>
        <w:rPr>
          <w:sz w:val="21"/>
          <w:b/>
          <w:u w:val="single"/>
        </w:rPr>
        <w:t xml:space="preserve">                                 </w:t>
      </w:r>
      <w:r>
        <w:rPr>
          <w:sz w:val="21"/>
          <w:color w:val="000000"/>
        </w:rPr>
        <w:t>(</w:t>
      </w:r>
      <w:r>
        <w:rPr>
          <w:sz w:val="21"/>
          <w:color w:val="000000"/>
        </w:rPr>
        <w:t>填写乙方办学具体地址</w:t>
      </w:r>
      <w:r>
        <w:rPr>
          <w:sz w:val="21"/>
          <w:color w:val="000000"/>
        </w:rPr>
        <w:t>)。</w:t>
      </w:r>
    </w:p>
    <w:p>
      <w:pPr>
        <w:pStyle w:val="null3"/>
        <w:spacing w:before="60" w:after="60"/>
        <w:ind w:firstLine="422"/>
        <w:jc w:val="both"/>
      </w:pPr>
      <w:r>
        <w:rPr>
          <w:sz w:val="21"/>
          <w:b/>
          <w:color w:val="000000"/>
        </w:rPr>
        <w:t>七、教学要求：</w:t>
      </w:r>
      <w:r>
        <w:rPr>
          <w:sz w:val="21"/>
          <w:color w:val="000000"/>
        </w:rPr>
        <w:t>按甲方各专业本科段教学计划和</w:t>
      </w:r>
      <w:r>
        <w:rPr>
          <w:sz w:val="21"/>
          <w:color w:val="000000"/>
        </w:rPr>
        <w:t>省自学考试委员会办公室</w:t>
      </w:r>
      <w:r>
        <w:rPr>
          <w:sz w:val="21"/>
          <w:color w:val="000000"/>
        </w:rPr>
        <w:t>的开考计划实施教学。</w:t>
      </w:r>
    </w:p>
    <w:p>
      <w:pPr>
        <w:pStyle w:val="null3"/>
        <w:spacing w:before="60" w:after="60"/>
        <w:ind w:firstLine="422"/>
        <w:jc w:val="both"/>
      </w:pPr>
      <w:r>
        <w:rPr>
          <w:sz w:val="21"/>
          <w:b/>
          <w:color w:val="000000"/>
        </w:rPr>
        <w:t>八、收费标准及收益分配</w:t>
      </w:r>
    </w:p>
    <w:p>
      <w:pPr>
        <w:pStyle w:val="null3"/>
        <w:spacing w:before="60" w:after="60"/>
        <w:ind w:firstLine="420"/>
        <w:jc w:val="both"/>
      </w:pPr>
      <w:r>
        <w:rPr>
          <w:sz w:val="21"/>
          <w:color w:val="000000"/>
        </w:rPr>
        <w:t>（一）学费</w:t>
      </w:r>
      <w:r>
        <w:rPr>
          <w:sz w:val="21"/>
          <w:color w:val="000000"/>
        </w:rPr>
        <w:t xml:space="preserve">  </w:t>
      </w:r>
    </w:p>
    <w:p>
      <w:pPr>
        <w:pStyle w:val="null3"/>
        <w:spacing w:before="60" w:after="60"/>
        <w:ind w:firstLine="420"/>
        <w:jc w:val="both"/>
      </w:pPr>
      <w:r>
        <w:rPr>
          <w:sz w:val="21"/>
          <w:color w:val="000000"/>
        </w:rPr>
        <w:t>1. 依据广东省物价管理部门核定的标准，按学年收取学费，不得另立收费项目，不得在合作期限内变更该年级收费标准。具体为：</w:t>
      </w:r>
    </w:p>
    <w:p>
      <w:pPr>
        <w:pStyle w:val="null3"/>
        <w:spacing w:before="60" w:after="60"/>
        <w:ind w:firstLine="422"/>
        <w:jc w:val="both"/>
      </w:pPr>
      <w:r>
        <w:rPr>
          <w:sz w:val="21"/>
          <w:b/>
          <w:u w:val="single"/>
        </w:rPr>
        <w:t xml:space="preserve">    </w:t>
      </w:r>
      <w:r>
        <w:rPr>
          <w:sz w:val="21"/>
          <w:color w:val="000000"/>
        </w:rPr>
        <w:t>专业</w:t>
      </w:r>
      <w:r>
        <w:rPr>
          <w:sz w:val="21"/>
          <w:u w:val="single"/>
        </w:rPr>
        <w:t xml:space="preserve">   </w:t>
      </w:r>
      <w:r>
        <w:rPr>
          <w:sz w:val="21"/>
          <w:color w:val="000000"/>
        </w:rPr>
        <w:t>元</w:t>
      </w:r>
      <w:r>
        <w:rPr>
          <w:sz w:val="21"/>
          <w:color w:val="000000"/>
        </w:rPr>
        <w:t>/生·学年；</w:t>
      </w:r>
      <w:r>
        <w:rPr>
          <w:sz w:val="21"/>
          <w:b/>
          <w:u w:val="single"/>
        </w:rPr>
        <w:t xml:space="preserve">  </w:t>
      </w:r>
      <w:r>
        <w:rPr>
          <w:sz w:val="21"/>
          <w:b/>
          <w:u w:val="single"/>
        </w:rPr>
        <w:t xml:space="preserve"> </w:t>
      </w:r>
      <w:r>
        <w:rPr>
          <w:sz w:val="21"/>
          <w:b/>
          <w:u w:val="single"/>
        </w:rPr>
        <w:t xml:space="preserve"> </w:t>
      </w:r>
      <w:r>
        <w:rPr>
          <w:sz w:val="21"/>
          <w:color w:val="000000"/>
        </w:rPr>
        <w:t>专业</w:t>
      </w:r>
      <w:r>
        <w:rPr>
          <w:sz w:val="21"/>
          <w:u w:val="single"/>
        </w:rPr>
        <w:t xml:space="preserve">   </w:t>
      </w:r>
      <w:r>
        <w:rPr>
          <w:sz w:val="21"/>
          <w:color w:val="000000"/>
        </w:rPr>
        <w:t>元</w:t>
      </w:r>
      <w:r>
        <w:rPr>
          <w:sz w:val="21"/>
          <w:color w:val="000000"/>
        </w:rPr>
        <w:t>/生·学年；</w:t>
      </w:r>
      <w:r>
        <w:rPr>
          <w:sz w:val="21"/>
          <w:b/>
          <w:u w:val="single"/>
        </w:rPr>
        <w:t xml:space="preserve">  </w:t>
      </w:r>
      <w:r>
        <w:rPr>
          <w:sz w:val="21"/>
          <w:b/>
          <w:u w:val="single"/>
        </w:rPr>
        <w:t xml:space="preserve">    </w:t>
      </w:r>
      <w:r>
        <w:rPr>
          <w:sz w:val="21"/>
          <w:b/>
          <w:u w:val="single"/>
        </w:rPr>
        <w:t xml:space="preserve">  </w:t>
      </w:r>
      <w:r>
        <w:rPr>
          <w:sz w:val="21"/>
          <w:color w:val="000000"/>
        </w:rPr>
        <w:t>专业</w:t>
      </w:r>
      <w:r>
        <w:rPr>
          <w:sz w:val="21"/>
          <w:u w:val="single"/>
        </w:rPr>
        <w:t xml:space="preserve">  </w:t>
      </w:r>
      <w:r>
        <w:rPr>
          <w:sz w:val="21"/>
          <w:color w:val="000000"/>
        </w:rPr>
        <w:t>元</w:t>
      </w:r>
      <w:r>
        <w:rPr>
          <w:sz w:val="21"/>
          <w:color w:val="000000"/>
        </w:rPr>
        <w:t>/生·学年。</w:t>
      </w:r>
    </w:p>
    <w:p>
      <w:pPr>
        <w:pStyle w:val="null3"/>
        <w:ind w:firstLine="462"/>
        <w:jc w:val="both"/>
      </w:pPr>
      <w:r>
        <w:rPr>
          <w:sz w:val="21"/>
          <w:color w:val="000000"/>
        </w:rPr>
        <w:t>2</w:t>
      </w:r>
      <w:r>
        <w:rPr>
          <w:sz w:val="21"/>
          <w:color w:val="000000"/>
        </w:rPr>
        <w:t xml:space="preserve">. </w:t>
      </w:r>
      <w:r>
        <w:rPr>
          <w:sz w:val="21"/>
          <w:color w:val="000000"/>
        </w:rPr>
        <w:t>学生的学费由甲方向学生收取，学生直接通过</w:t>
      </w:r>
      <w:r>
        <w:rPr>
          <w:sz w:val="21"/>
          <w:color w:val="000000"/>
        </w:rPr>
        <w:t>“</w:t>
      </w:r>
      <w:r>
        <w:rPr>
          <w:sz w:val="21"/>
          <w:color w:val="000000"/>
        </w:rPr>
        <w:t>甲方</w:t>
      </w:r>
      <w:r>
        <w:rPr>
          <w:sz w:val="21"/>
          <w:color w:val="000000"/>
        </w:rPr>
        <w:t>统一支付平台</w:t>
      </w:r>
      <w:r>
        <w:rPr>
          <w:sz w:val="21"/>
          <w:color w:val="000000"/>
        </w:rPr>
        <w:t>”缴交学费，由甲方向学生出具学费电子票据，乙、丙方协助甲方转发有关缴费通知。</w:t>
      </w:r>
      <w:r>
        <w:rPr>
          <w:sz w:val="21"/>
          <w:color w:val="000000"/>
        </w:rPr>
        <w:t>缴费成功后，学生数据进入</w:t>
      </w:r>
      <w:r>
        <w:rPr>
          <w:sz w:val="21"/>
          <w:color w:val="000000"/>
        </w:rPr>
        <w:t>甲方</w:t>
      </w:r>
      <w:r>
        <w:rPr>
          <w:sz w:val="21"/>
          <w:color w:val="000000"/>
        </w:rPr>
        <w:t>自考管理平台学籍管理库，</w:t>
      </w:r>
      <w:r>
        <w:rPr>
          <w:sz w:val="21"/>
          <w:color w:val="000000"/>
        </w:rPr>
        <w:t>甲方</w:t>
      </w:r>
      <w:r>
        <w:rPr>
          <w:sz w:val="21"/>
          <w:color w:val="000000"/>
        </w:rPr>
        <w:t>打印出学生缴费名单，由乙方在学生名册上盖章确认，未能在</w:t>
      </w:r>
      <w:r>
        <w:rPr>
          <w:sz w:val="21"/>
          <w:color w:val="000000"/>
        </w:rPr>
        <w:t>甲方</w:t>
      </w:r>
      <w:r>
        <w:rPr>
          <w:sz w:val="21"/>
          <w:color w:val="000000"/>
        </w:rPr>
        <w:t>自考管理平台上查询到已缴费数据的学生，不属于</w:t>
      </w:r>
      <w:r>
        <w:rPr>
          <w:sz w:val="21"/>
          <w:color w:val="000000"/>
        </w:rPr>
        <w:t>甲方</w:t>
      </w:r>
      <w:r>
        <w:rPr>
          <w:sz w:val="21"/>
          <w:color w:val="000000"/>
        </w:rPr>
        <w:t>自考相沟通班学生。</w:t>
      </w:r>
    </w:p>
    <w:p>
      <w:pPr>
        <w:pStyle w:val="null3"/>
        <w:ind w:firstLine="462"/>
        <w:jc w:val="both"/>
      </w:pPr>
      <w:r>
        <w:rPr>
          <w:sz w:val="21"/>
          <w:color w:val="000000"/>
        </w:rPr>
        <w:t>3. 针对中途退学退费学生，参照广东省物价管理部门、广东省财政厅、</w:t>
      </w:r>
      <w:r>
        <w:rPr>
          <w:sz w:val="21"/>
          <w:color w:val="000000"/>
        </w:rPr>
        <w:t>甲方</w:t>
      </w:r>
      <w:r>
        <w:rPr>
          <w:sz w:val="21"/>
          <w:color w:val="000000"/>
        </w:rPr>
        <w:t>相关管理规定进行退费。</w:t>
      </w:r>
    </w:p>
    <w:p>
      <w:pPr>
        <w:pStyle w:val="null3"/>
        <w:ind w:firstLine="462"/>
        <w:jc w:val="both"/>
      </w:pPr>
      <w:r>
        <w:rPr>
          <w:sz w:val="21"/>
          <w:color w:val="000000"/>
        </w:rPr>
        <w:t>（二）考试费</w:t>
      </w:r>
    </w:p>
    <w:p>
      <w:pPr>
        <w:pStyle w:val="null3"/>
        <w:ind w:firstLine="462"/>
        <w:jc w:val="both"/>
      </w:pPr>
      <w:r>
        <w:rPr>
          <w:sz w:val="21"/>
          <w:color w:val="000000"/>
        </w:rPr>
        <w:t>1. 根据《广东省发展改革委、广东省财政厅关于规范全省教育部门教育考试行政事业性收费及有关问题的通知》（粤发改价格[2022]442号）文件精神，考试费收费标准为：笔试每人每科次52元，非毕业论文（设计）类实践性学习环节考试每人每科次150元，毕业论文（设计）类实践性学习环节考试每人每科次270元。考试费标准如有调整，以物价主管部门最新文件为准。</w:t>
      </w:r>
    </w:p>
    <w:p>
      <w:pPr>
        <w:pStyle w:val="null3"/>
        <w:ind w:firstLine="462"/>
        <w:jc w:val="both"/>
      </w:pPr>
      <w:r>
        <w:rPr>
          <w:sz w:val="21"/>
          <w:color w:val="000000"/>
        </w:rPr>
        <w:t>2. 学生根据课程考核方式，直接在省自考管理系统或“</w:t>
      </w:r>
      <w:r>
        <w:rPr>
          <w:sz w:val="21"/>
          <w:color w:val="000000"/>
        </w:rPr>
        <w:t>甲方</w:t>
      </w:r>
      <w:r>
        <w:rPr>
          <w:sz w:val="21"/>
          <w:color w:val="000000"/>
        </w:rPr>
        <w:t>统一支付平台</w:t>
      </w:r>
      <w:r>
        <w:rPr>
          <w:sz w:val="21"/>
          <w:color w:val="000000"/>
        </w:rPr>
        <w:t>”缴交考试费。</w:t>
      </w:r>
    </w:p>
    <w:p>
      <w:pPr>
        <w:pStyle w:val="null3"/>
        <w:ind w:firstLine="420"/>
        <w:jc w:val="both"/>
      </w:pPr>
      <w:r>
        <w:rPr>
          <w:sz w:val="21"/>
          <w:color w:val="000000"/>
        </w:rPr>
        <w:t>（三）收益分配</w:t>
      </w:r>
    </w:p>
    <w:p>
      <w:pPr>
        <w:pStyle w:val="null3"/>
        <w:ind w:firstLine="420"/>
        <w:jc w:val="both"/>
      </w:pPr>
      <w:r>
        <w:rPr>
          <w:sz w:val="21"/>
          <w:color w:val="000000"/>
        </w:rPr>
        <w:t>1. 各专业学费留取毕业论文（设计）指导费250元/年/人，该费用由</w:t>
      </w:r>
      <w:r>
        <w:rPr>
          <w:sz w:val="21"/>
          <w:color w:val="000000"/>
        </w:rPr>
        <w:t>甲方</w:t>
      </w:r>
      <w:r>
        <w:rPr>
          <w:sz w:val="21"/>
          <w:color w:val="000000"/>
        </w:rPr>
        <w:t>每年在学费里直接扣除并按财务规定专项管理，具体支配如下：</w:t>
      </w:r>
      <w:r>
        <w:rPr>
          <w:sz w:val="21"/>
          <w:color w:val="000000"/>
        </w:rPr>
        <w:t>100元为毕业论文（设计）</w:t>
      </w:r>
      <w:r>
        <w:rPr>
          <w:sz w:val="21"/>
          <w:color w:val="000000"/>
        </w:rPr>
        <w:t>前期开题、</w:t>
      </w:r>
      <w:r>
        <w:rPr>
          <w:sz w:val="21"/>
          <w:color w:val="000000"/>
        </w:rPr>
        <w:t>组织工作及初稿指导费用（丙方所得），</w:t>
      </w:r>
      <w:r>
        <w:rPr>
          <w:sz w:val="21"/>
          <w:color w:val="000000"/>
        </w:rPr>
        <w:t>150元为毕业论文（设计）开题报告审核及终稿指导费用（甲方所得）。</w:t>
      </w:r>
    </w:p>
    <w:p>
      <w:pPr>
        <w:pStyle w:val="null3"/>
        <w:ind w:left="195" w:firstLine="252"/>
        <w:jc w:val="both"/>
      </w:pPr>
      <w:r>
        <w:rPr>
          <w:sz w:val="21"/>
          <w:color w:val="000000"/>
        </w:rPr>
        <w:t>2. 扣除毕业论文（设计）指导费250元/年/人后学费收入的</w:t>
      </w:r>
      <w:r>
        <w:rPr>
          <w:sz w:val="21"/>
          <w:u w:val="single"/>
        </w:rPr>
        <w:t xml:space="preserve"> </w:t>
      </w:r>
      <w:r>
        <w:rPr>
          <w:sz w:val="21"/>
          <w:u w:val="single"/>
        </w:rPr>
        <w:t xml:space="preserve">  </w:t>
      </w:r>
      <w:r>
        <w:rPr>
          <w:sz w:val="21"/>
          <w:u w:val="single"/>
        </w:rPr>
        <w:t xml:space="preserve"> </w:t>
      </w:r>
      <w:r>
        <w:rPr>
          <w:sz w:val="21"/>
          <w:color w:val="000000"/>
        </w:rPr>
        <w:t>归甲方所有，其余</w:t>
      </w:r>
      <w:r>
        <w:rPr>
          <w:sz w:val="21"/>
          <w:u w:val="single"/>
        </w:rPr>
        <w:t xml:space="preserve"> </w:t>
      </w:r>
      <w:r>
        <w:rPr>
          <w:sz w:val="21"/>
          <w:u w:val="single"/>
        </w:rPr>
        <w:t xml:space="preserve">  </w:t>
      </w:r>
      <w:r>
        <w:rPr>
          <w:sz w:val="21"/>
          <w:color w:val="000000"/>
        </w:rPr>
        <w:t>按以下方案进行分配：</w:t>
      </w:r>
      <w:r>
        <w:rPr>
          <w:sz w:val="21"/>
          <w:u w:val="single"/>
        </w:rPr>
        <w:t xml:space="preserve"> </w:t>
      </w:r>
      <w:r>
        <w:rPr>
          <w:sz w:val="21"/>
          <w:u w:val="single"/>
        </w:rPr>
        <w:t xml:space="preserve">  </w:t>
      </w:r>
      <w:r>
        <w:rPr>
          <w:sz w:val="21"/>
          <w:u w:val="single"/>
        </w:rPr>
        <w:t xml:space="preserve"> </w:t>
      </w:r>
      <w:r>
        <w:rPr>
          <w:sz w:val="21"/>
          <w:color w:val="000000"/>
        </w:rPr>
        <w:t>归乙方所有，</w:t>
      </w:r>
      <w:r>
        <w:rPr>
          <w:sz w:val="21"/>
          <w:u w:val="single"/>
        </w:rPr>
        <w:t xml:space="preserve"> </w:t>
      </w:r>
      <w:r>
        <w:rPr>
          <w:sz w:val="21"/>
          <w:u w:val="single"/>
        </w:rPr>
        <w:t xml:space="preserve">   </w:t>
      </w:r>
      <w:r>
        <w:rPr>
          <w:sz w:val="21"/>
          <w:u w:val="single"/>
        </w:rPr>
        <w:t xml:space="preserve"> </w:t>
      </w:r>
      <w:r>
        <w:rPr>
          <w:sz w:val="21"/>
          <w:color w:val="000000"/>
        </w:rPr>
        <w:t>归丙方所有。</w:t>
      </w:r>
    </w:p>
    <w:p>
      <w:pPr>
        <w:pStyle w:val="null3"/>
        <w:ind w:firstLine="462"/>
        <w:jc w:val="both"/>
      </w:pPr>
      <w:r>
        <w:rPr>
          <w:sz w:val="21"/>
          <w:color w:val="000000"/>
        </w:rPr>
        <w:t>3. 甲方应于每学年收齐学费后三个月内将乙方应得金额的</w:t>
      </w:r>
      <w:r>
        <w:rPr>
          <w:sz w:val="21"/>
          <w:u w:val="single"/>
        </w:rPr>
        <w:t xml:space="preserve"> </w:t>
      </w:r>
      <w:r>
        <w:rPr>
          <w:sz w:val="21"/>
          <w:u w:val="single"/>
        </w:rPr>
        <w:t xml:space="preserve">  </w:t>
      </w:r>
      <w:r>
        <w:rPr>
          <w:sz w:val="21"/>
          <w:u w:val="single"/>
        </w:rPr>
        <w:t xml:space="preserve"> </w:t>
      </w:r>
      <w:r>
        <w:rPr>
          <w:sz w:val="21"/>
          <w:color w:val="000000"/>
        </w:rPr>
        <w:t>、丙方应得金额的</w:t>
      </w:r>
    </w:p>
    <w:p>
      <w:pPr>
        <w:pStyle w:val="null3"/>
        <w:ind w:firstLine="462"/>
        <w:jc w:val="both"/>
      </w:pPr>
      <w:r>
        <w:rPr>
          <w:sz w:val="21"/>
          <w:u w:val="single"/>
        </w:rPr>
        <w:t xml:space="preserve"> </w:t>
      </w:r>
      <w:r>
        <w:rPr>
          <w:sz w:val="21"/>
          <w:u w:val="single"/>
        </w:rPr>
        <w:t xml:space="preserve">  </w:t>
      </w:r>
      <w:r>
        <w:rPr>
          <w:sz w:val="21"/>
          <w:u w:val="single"/>
        </w:rPr>
        <w:t xml:space="preserve"> </w:t>
      </w:r>
      <w:r>
        <w:rPr>
          <w:sz w:val="21"/>
          <w:color w:val="000000"/>
        </w:rPr>
        <w:t>连同毕业论文（设计）组织工作及初稿指导费分别汇入乙、丙方账户，剩余</w:t>
      </w:r>
      <w:r>
        <w:rPr>
          <w:sz w:val="21"/>
          <w:u w:val="single"/>
        </w:rPr>
        <w:t xml:space="preserve"> </w:t>
      </w:r>
      <w:r>
        <w:rPr>
          <w:sz w:val="21"/>
          <w:u w:val="single"/>
        </w:rPr>
        <w:t xml:space="preserve">  </w:t>
      </w:r>
      <w:r>
        <w:rPr>
          <w:sz w:val="21"/>
          <w:u w:val="single"/>
        </w:rPr>
        <w:t xml:space="preserve"> </w:t>
      </w:r>
      <w:r>
        <w:rPr>
          <w:sz w:val="21"/>
          <w:color w:val="000000"/>
        </w:rPr>
        <w:t>于收齐学费后一年内付清，乙、丙方同时出具合法有效票据给甲方。</w:t>
      </w:r>
    </w:p>
    <w:p>
      <w:pPr>
        <w:pStyle w:val="null3"/>
        <w:ind w:firstLine="420"/>
        <w:jc w:val="both"/>
      </w:pPr>
      <w:r>
        <w:rPr>
          <w:sz w:val="21"/>
          <w:color w:val="000000"/>
        </w:rPr>
        <w:t>4. 委考课程和</w:t>
      </w:r>
      <w:r>
        <w:rPr>
          <w:sz w:val="21"/>
          <w:color w:val="000000"/>
        </w:rPr>
        <w:t>非毕业论文（设计）类实践性学习环节考试费</w:t>
      </w:r>
      <w:r>
        <w:rPr>
          <w:sz w:val="21"/>
          <w:u w:val="single"/>
        </w:rPr>
        <w:t xml:space="preserve"> </w:t>
      </w:r>
      <w:r>
        <w:rPr>
          <w:sz w:val="21"/>
          <w:u w:val="single"/>
        </w:rPr>
        <w:t xml:space="preserve">  </w:t>
      </w:r>
      <w:r>
        <w:rPr>
          <w:sz w:val="21"/>
          <w:u w:val="single"/>
        </w:rPr>
        <w:t xml:space="preserve"> </w:t>
      </w:r>
      <w:r>
        <w:rPr>
          <w:sz w:val="21"/>
          <w:color w:val="000000"/>
        </w:rPr>
        <w:t>归甲方所有，</w:t>
      </w:r>
      <w:r>
        <w:rPr>
          <w:sz w:val="21"/>
          <w:u w:val="single"/>
        </w:rPr>
        <w:t xml:space="preserve"> </w:t>
      </w:r>
      <w:r>
        <w:rPr>
          <w:sz w:val="21"/>
          <w:u w:val="single"/>
        </w:rPr>
        <w:t xml:space="preserve">  </w:t>
      </w:r>
      <w:r>
        <w:rPr>
          <w:sz w:val="21"/>
          <w:u w:val="single"/>
        </w:rPr>
        <w:t xml:space="preserve"> </w:t>
      </w:r>
      <w:r>
        <w:rPr>
          <w:sz w:val="21"/>
          <w:color w:val="000000"/>
        </w:rPr>
        <w:t>归丙方所有，</w:t>
      </w:r>
      <w:r>
        <w:rPr>
          <w:sz w:val="21"/>
          <w:color w:val="000000"/>
        </w:rPr>
        <w:t>毕业论文（设计）类实践性学习环节</w:t>
      </w:r>
      <w:r>
        <w:rPr>
          <w:sz w:val="21"/>
          <w:color w:val="000000"/>
        </w:rPr>
        <w:t>考试费</w:t>
      </w:r>
      <w:r>
        <w:rPr>
          <w:sz w:val="21"/>
          <w:u w:val="single"/>
        </w:rPr>
        <w:t xml:space="preserve"> </w:t>
      </w:r>
      <w:r>
        <w:rPr>
          <w:sz w:val="21"/>
          <w:u w:val="single"/>
        </w:rPr>
        <w:t xml:space="preserve">  </w:t>
      </w:r>
      <w:r>
        <w:rPr>
          <w:sz w:val="21"/>
          <w:u w:val="single"/>
        </w:rPr>
        <w:t xml:space="preserve"> </w:t>
      </w:r>
      <w:r>
        <w:rPr>
          <w:sz w:val="21"/>
          <w:color w:val="000000"/>
        </w:rPr>
        <w:t>归甲方所有，</w:t>
      </w:r>
      <w:r>
        <w:rPr>
          <w:sz w:val="21"/>
          <w:u w:val="single"/>
        </w:rPr>
        <w:t xml:space="preserve"> </w:t>
      </w:r>
      <w:r>
        <w:rPr>
          <w:sz w:val="21"/>
          <w:u w:val="single"/>
        </w:rPr>
        <w:t xml:space="preserve">  </w:t>
      </w:r>
      <w:r>
        <w:rPr>
          <w:sz w:val="21"/>
          <w:u w:val="single"/>
        </w:rPr>
        <w:t xml:space="preserve"> </w:t>
      </w:r>
      <w:r>
        <w:rPr>
          <w:sz w:val="21"/>
          <w:color w:val="000000"/>
        </w:rPr>
        <w:t>归丙方所有。</w:t>
      </w:r>
    </w:p>
    <w:p>
      <w:pPr>
        <w:pStyle w:val="null3"/>
        <w:ind w:firstLine="420"/>
        <w:jc w:val="both"/>
      </w:pPr>
      <w:r>
        <w:rPr>
          <w:sz w:val="21"/>
          <w:color w:val="000000"/>
        </w:rPr>
        <w:t>5. 甲方应于每次收齐考试费后的三个月内将丙方应得金额汇入丙方账户，丙方出具合法</w:t>
      </w:r>
      <w:r>
        <w:rPr>
          <w:sz w:val="21"/>
          <w:color w:val="000000"/>
        </w:rPr>
        <w:t>有效</w:t>
      </w:r>
      <w:r>
        <w:rPr>
          <w:sz w:val="21"/>
          <w:color w:val="000000"/>
        </w:rPr>
        <w:t>票据给甲方。</w:t>
      </w:r>
    </w:p>
    <w:p>
      <w:pPr>
        <w:pStyle w:val="null3"/>
        <w:ind w:firstLine="462"/>
        <w:jc w:val="both"/>
      </w:pPr>
      <w:r>
        <w:rPr>
          <w:sz w:val="21"/>
          <w:color w:val="000000"/>
        </w:rPr>
        <w:t>乙方名称：</w:t>
      </w:r>
      <w:r>
        <w:rPr>
          <w:sz w:val="21"/>
          <w:color w:val="000000"/>
          <w:u w:val="single"/>
        </w:rPr>
        <w:t>广东职业技术学院</w:t>
      </w:r>
      <w:r>
        <w:rPr>
          <w:sz w:val="21"/>
          <w:color w:val="000000"/>
        </w:rPr>
        <w:t>，账号：</w:t>
      </w:r>
      <w:r>
        <w:rPr>
          <w:sz w:val="21"/>
          <w:u w:val="single"/>
        </w:rPr>
        <w:t xml:space="preserve">  </w:t>
      </w:r>
      <w:r>
        <w:rPr>
          <w:sz w:val="21"/>
          <w:u w:val="single"/>
        </w:rPr>
        <w:t xml:space="preserve">      </w:t>
      </w:r>
      <w:r>
        <w:rPr>
          <w:sz w:val="21"/>
          <w:u w:val="single"/>
        </w:rPr>
        <w:t xml:space="preserve">  </w:t>
      </w:r>
      <w:r>
        <w:rPr>
          <w:sz w:val="21"/>
          <w:color w:val="000000"/>
        </w:rPr>
        <w:t>，开户行：</w:t>
      </w:r>
      <w:r>
        <w:rPr>
          <w:sz w:val="21"/>
          <w:u w:val="single"/>
        </w:rPr>
        <w:t xml:space="preserve"> </w:t>
      </w:r>
      <w:r>
        <w:rPr>
          <w:sz w:val="21"/>
          <w:u w:val="single"/>
        </w:rPr>
        <w:t xml:space="preserve">              </w:t>
      </w:r>
      <w:r>
        <w:rPr>
          <w:sz w:val="21"/>
          <w:u w:val="single"/>
        </w:rPr>
        <w:t xml:space="preserve">  </w:t>
      </w:r>
      <w:r>
        <w:rPr>
          <w:sz w:val="21"/>
          <w:color w:val="000000"/>
        </w:rPr>
        <w:t>。</w:t>
      </w:r>
    </w:p>
    <w:p>
      <w:pPr>
        <w:pStyle w:val="null3"/>
        <w:ind w:firstLine="462"/>
        <w:jc w:val="left"/>
      </w:pPr>
      <w:r>
        <w:rPr>
          <w:sz w:val="21"/>
          <w:color w:val="000000"/>
        </w:rPr>
        <w:t>丙方名称：</w:t>
      </w:r>
      <w:r>
        <w:rPr>
          <w:sz w:val="21"/>
          <w:u w:val="single"/>
        </w:rPr>
        <w:t xml:space="preserve"> </w:t>
      </w:r>
      <w:r>
        <w:rPr>
          <w:sz w:val="21"/>
          <w:u w:val="single"/>
        </w:rPr>
        <w:t xml:space="preserve">             </w:t>
      </w:r>
      <w:r>
        <w:rPr>
          <w:sz w:val="21"/>
          <w:u w:val="single"/>
        </w:rPr>
        <w:t xml:space="preserve"> </w:t>
      </w:r>
      <w:r>
        <w:rPr>
          <w:sz w:val="21"/>
          <w:color w:val="000000"/>
        </w:rPr>
        <w:t>，账号：</w:t>
      </w:r>
      <w:r>
        <w:rPr>
          <w:sz w:val="21"/>
          <w:u w:val="single"/>
        </w:rPr>
        <w:t xml:space="preserve"> </w:t>
      </w:r>
      <w:r>
        <w:rPr>
          <w:sz w:val="21"/>
          <w:u w:val="single"/>
        </w:rPr>
        <w:t xml:space="preserve">            </w:t>
      </w:r>
      <w:r>
        <w:rPr>
          <w:sz w:val="21"/>
          <w:u w:val="single"/>
        </w:rPr>
        <w:t xml:space="preserve">  </w:t>
      </w:r>
      <w:r>
        <w:rPr>
          <w:sz w:val="21"/>
          <w:color w:val="000000"/>
        </w:rPr>
        <w:t>，开户行：</w:t>
      </w:r>
      <w:r>
        <w:rPr>
          <w:sz w:val="21"/>
          <w:u w:val="single"/>
        </w:rPr>
        <w:t xml:space="preserve"> </w:t>
      </w:r>
      <w:r>
        <w:rPr>
          <w:sz w:val="21"/>
          <w:u w:val="single"/>
        </w:rPr>
        <w:t xml:space="preserve">          </w:t>
      </w:r>
      <w:r>
        <w:rPr>
          <w:sz w:val="21"/>
          <w:u w:val="single"/>
        </w:rPr>
        <w:t xml:space="preserve">   </w:t>
      </w:r>
      <w:r>
        <w:rPr>
          <w:sz w:val="21"/>
          <w:color w:val="000000"/>
        </w:rPr>
        <w:t>。</w:t>
      </w:r>
    </w:p>
    <w:p>
      <w:pPr>
        <w:pStyle w:val="null3"/>
        <w:ind w:firstLine="375"/>
        <w:jc w:val="both"/>
      </w:pPr>
      <w:r>
        <w:rPr>
          <w:sz w:val="21"/>
          <w:b/>
          <w:color w:val="000000"/>
        </w:rPr>
        <w:t>九、三方职责和义务</w:t>
      </w:r>
    </w:p>
    <w:p>
      <w:pPr>
        <w:pStyle w:val="null3"/>
        <w:ind w:firstLine="210"/>
        <w:jc w:val="both"/>
      </w:pPr>
      <w:r>
        <w:rPr>
          <w:sz w:val="21"/>
          <w:color w:val="000000"/>
        </w:rPr>
        <w:t>（一）甲方职责和义务</w:t>
      </w:r>
    </w:p>
    <w:p>
      <w:pPr>
        <w:pStyle w:val="null3"/>
        <w:spacing w:before="60" w:after="60"/>
        <w:ind w:firstLine="420"/>
        <w:jc w:val="both"/>
      </w:pPr>
      <w:r>
        <w:rPr>
          <w:sz w:val="21"/>
          <w:color w:val="000000"/>
        </w:rPr>
        <w:t>1. 负责校外教学点的申报工作和制定招生计划、申报招生专业；负责开展和管理招生工作，统一制作和发布招生简章。</w:t>
      </w:r>
    </w:p>
    <w:p>
      <w:pPr>
        <w:pStyle w:val="null3"/>
        <w:spacing w:before="60" w:after="60"/>
        <w:ind w:firstLine="420"/>
        <w:jc w:val="both"/>
      </w:pPr>
      <w:r>
        <w:rPr>
          <w:sz w:val="21"/>
          <w:color w:val="000000"/>
        </w:rPr>
        <w:t>2. 负责提供开考计划、各课程教材版本信息及有关复习资料。</w:t>
      </w:r>
    </w:p>
    <w:p>
      <w:pPr>
        <w:pStyle w:val="null3"/>
        <w:spacing w:before="60" w:after="60"/>
        <w:ind w:firstLine="420"/>
        <w:jc w:val="both"/>
      </w:pPr>
      <w:r>
        <w:rPr>
          <w:sz w:val="21"/>
          <w:color w:val="000000"/>
        </w:rPr>
        <w:t>3. 根据需要派遣教师担任统考课程教学辅导（精讲）工作。</w:t>
      </w:r>
    </w:p>
    <w:p>
      <w:pPr>
        <w:pStyle w:val="null3"/>
        <w:spacing w:before="60" w:after="60"/>
        <w:ind w:firstLine="420"/>
        <w:jc w:val="both"/>
      </w:pPr>
      <w:r>
        <w:rPr>
          <w:sz w:val="21"/>
          <w:color w:val="000000"/>
        </w:rPr>
        <w:t>4. 负责转发省考办一年三次（1月、4月和10月）的统考报名报考工作通知；负责上报考生数据，指导乙方的报名报考工作。</w:t>
      </w:r>
    </w:p>
    <w:p>
      <w:pPr>
        <w:pStyle w:val="null3"/>
        <w:spacing w:before="60" w:after="60"/>
        <w:ind w:firstLine="420"/>
        <w:jc w:val="both"/>
      </w:pPr>
      <w:r>
        <w:rPr>
          <w:sz w:val="21"/>
          <w:color w:val="000000"/>
        </w:rPr>
        <w:t>5. 负责统一安排委考课程、</w:t>
      </w:r>
      <w:r>
        <w:rPr>
          <w:sz w:val="21"/>
          <w:color w:val="000000"/>
        </w:rPr>
        <w:t>非毕业论文（设计）类实践课程</w:t>
      </w:r>
      <w:r>
        <w:rPr>
          <w:sz w:val="21"/>
          <w:color w:val="000000"/>
        </w:rPr>
        <w:t>教学计划及进程等工作。</w:t>
      </w:r>
    </w:p>
    <w:p>
      <w:pPr>
        <w:pStyle w:val="null3"/>
        <w:spacing w:before="60" w:after="60"/>
        <w:ind w:firstLine="420"/>
        <w:jc w:val="both"/>
      </w:pPr>
      <w:r>
        <w:rPr>
          <w:sz w:val="21"/>
          <w:color w:val="000000"/>
        </w:rPr>
        <w:t>6. 负责委考课程、实践考核课程考试组织相关工作，包括统一考试时间、统一命题、统一评卷等工作。</w:t>
      </w:r>
    </w:p>
    <w:p>
      <w:pPr>
        <w:pStyle w:val="null3"/>
        <w:spacing w:before="60" w:after="60"/>
        <w:ind w:firstLine="420"/>
        <w:jc w:val="both"/>
      </w:pPr>
      <w:r>
        <w:rPr>
          <w:sz w:val="21"/>
          <w:color w:val="000000"/>
        </w:rPr>
        <w:t>7. 定期指导教学，监督、检查教学质量和审查教师资格以及每学期的开课计划。</w:t>
      </w:r>
    </w:p>
    <w:p>
      <w:pPr>
        <w:pStyle w:val="null3"/>
        <w:spacing w:before="60" w:after="60"/>
        <w:ind w:firstLine="420"/>
        <w:jc w:val="both"/>
      </w:pPr>
      <w:r>
        <w:rPr>
          <w:sz w:val="21"/>
          <w:color w:val="000000"/>
        </w:rPr>
        <w:t>8. 协助乙方、</w:t>
      </w:r>
      <w:r>
        <w:rPr>
          <w:sz w:val="21"/>
          <w:color w:val="000000"/>
        </w:rPr>
        <w:t>丙方</w:t>
      </w:r>
      <w:r>
        <w:rPr>
          <w:sz w:val="21"/>
          <w:color w:val="000000"/>
        </w:rPr>
        <w:t>做好考籍管理及办理考籍的有关手续，对按开考计划修完全部规定课程，经考核成绩合格的学生办理和颁发毕业证书，协助符合学士</w:t>
      </w:r>
      <w:r>
        <w:rPr>
          <w:sz w:val="21"/>
          <w:color w:val="000000"/>
        </w:rPr>
        <w:t>学位申请</w:t>
      </w:r>
      <w:r>
        <w:rPr>
          <w:sz w:val="21"/>
          <w:color w:val="000000"/>
        </w:rPr>
        <w:t>条件的本科毕业生申请学士学位并发放学士学位证书和相关材料。</w:t>
      </w:r>
    </w:p>
    <w:p>
      <w:pPr>
        <w:pStyle w:val="null3"/>
        <w:spacing w:before="60" w:after="60"/>
        <w:ind w:firstLine="420"/>
        <w:jc w:val="both"/>
      </w:pPr>
      <w:r>
        <w:rPr>
          <w:sz w:val="21"/>
          <w:color w:val="000000"/>
        </w:rPr>
        <w:t>9. 负责互认课程申报及互认课程、委考课程、实践考核课程成绩、专科学籍和互认课程学习情况表上传工作。</w:t>
      </w:r>
    </w:p>
    <w:p>
      <w:pPr>
        <w:pStyle w:val="null3"/>
        <w:spacing w:before="60" w:after="60"/>
        <w:ind w:firstLine="420"/>
        <w:jc w:val="both"/>
      </w:pPr>
      <w:r>
        <w:rPr>
          <w:sz w:val="21"/>
          <w:color w:val="000000"/>
        </w:rPr>
        <w:t>10. 负责毕业论文（设计）的开题报告审核、终稿指导、答辩和评分工作。</w:t>
      </w:r>
    </w:p>
    <w:p>
      <w:pPr>
        <w:pStyle w:val="null3"/>
        <w:ind w:firstLine="375"/>
        <w:jc w:val="both"/>
      </w:pPr>
      <w:r>
        <w:rPr>
          <w:sz w:val="21"/>
          <w:color w:val="000000"/>
        </w:rPr>
        <w:t>（二）乙方职责和义务</w:t>
      </w:r>
    </w:p>
    <w:p>
      <w:pPr>
        <w:pStyle w:val="null3"/>
        <w:ind w:firstLine="420"/>
        <w:jc w:val="both"/>
      </w:pPr>
      <w:r>
        <w:rPr>
          <w:sz w:val="21"/>
          <w:color w:val="000000"/>
        </w:rPr>
        <w:t xml:space="preserve">1. </w:t>
      </w:r>
      <w:r>
        <w:rPr>
          <w:sz w:val="21"/>
          <w:color w:val="000000"/>
        </w:rPr>
        <w:t>授权丙方参与相沟通助学活动，乙方与甲方进行办学项目洽谈，并与丙方一起办理相沟通项目申报手续。</w:t>
      </w:r>
    </w:p>
    <w:p>
      <w:pPr>
        <w:pStyle w:val="null3"/>
        <w:ind w:firstLine="375"/>
        <w:jc w:val="both"/>
      </w:pPr>
      <w:r>
        <w:rPr>
          <w:sz w:val="21"/>
          <w:color w:val="000000"/>
        </w:rPr>
        <w:t xml:space="preserve">2. </w:t>
      </w:r>
      <w:r>
        <w:rPr>
          <w:sz w:val="21"/>
          <w:color w:val="000000"/>
        </w:rPr>
        <w:t>为丙方提供协议办学所需的教学保障，包括在乙方校园内提供丙方必需的办公、教学、委考</w:t>
      </w:r>
      <w:r>
        <w:rPr>
          <w:sz w:val="21"/>
          <w:color w:val="000000"/>
        </w:rPr>
        <w:t>和</w:t>
      </w:r>
      <w:r>
        <w:rPr>
          <w:sz w:val="21"/>
          <w:color w:val="000000"/>
        </w:rPr>
        <w:t>实践考核场地和教学设备等。</w:t>
      </w:r>
    </w:p>
    <w:p>
      <w:pPr>
        <w:pStyle w:val="null3"/>
        <w:spacing w:before="60" w:after="60"/>
        <w:ind w:firstLine="420"/>
        <w:jc w:val="both"/>
      </w:pPr>
      <w:r>
        <w:rPr>
          <w:sz w:val="21"/>
          <w:color w:val="000000"/>
        </w:rPr>
        <w:t>3. 在甲方的指导下，与丙方一起组织生源和进行招生宣传，并在招生现场</w:t>
      </w:r>
      <w:r>
        <w:rPr>
          <w:sz w:val="21"/>
          <w:color w:val="000000"/>
        </w:rPr>
        <w:t>及线上线下宣传渠道</w:t>
      </w:r>
      <w:r>
        <w:rPr>
          <w:sz w:val="21"/>
          <w:color w:val="000000"/>
        </w:rPr>
        <w:t>公示招生专业和学费标准。招生简章由甲方统一制作，如因擅自增减内容使甲方名誉受损或给甲方造成经济损失的，</w:t>
      </w:r>
      <w:r>
        <w:rPr>
          <w:sz w:val="21"/>
          <w:color w:val="000000"/>
        </w:rPr>
        <w:t>甲方有权终止合同，并保留追究乙、丙方法律责任的权利</w:t>
      </w:r>
      <w:r>
        <w:rPr>
          <w:sz w:val="21"/>
          <w:color w:val="000000"/>
        </w:rPr>
        <w:t>。</w:t>
      </w:r>
    </w:p>
    <w:p>
      <w:pPr>
        <w:pStyle w:val="null3"/>
        <w:spacing w:before="60" w:after="60"/>
        <w:ind w:firstLine="420"/>
        <w:jc w:val="both"/>
      </w:pPr>
      <w:r>
        <w:rPr>
          <w:sz w:val="21"/>
          <w:color w:val="000000"/>
        </w:rPr>
        <w:t>4. 与丙方一起负责考生报名报考数据收集整理工作。对照考生的专科录取名册，以及省自考办公布的《自考本科专业考试计划简表》中针对不同专业的报读要求，严格审核考生报名资格，如招收不符合资</w:t>
      </w:r>
      <w:r>
        <w:rPr>
          <w:sz w:val="21"/>
          <w:color w:val="000000"/>
        </w:rPr>
        <w:t>格</w:t>
      </w:r>
      <w:r>
        <w:rPr>
          <w:sz w:val="21"/>
          <w:color w:val="000000"/>
        </w:rPr>
        <w:t>的考生，乙方和丙方共同承担全部责任，指导并组织考生参加统考和</w:t>
      </w:r>
      <w:r>
        <w:rPr>
          <w:sz w:val="21"/>
          <w:color w:val="000000"/>
        </w:rPr>
        <w:t>做好善后工作</w:t>
      </w:r>
      <w:r>
        <w:rPr>
          <w:sz w:val="21"/>
          <w:color w:val="000000"/>
        </w:rPr>
        <w:t>。</w:t>
      </w:r>
    </w:p>
    <w:p>
      <w:pPr>
        <w:pStyle w:val="null3"/>
        <w:spacing w:before="60" w:after="60"/>
        <w:ind w:firstLine="420"/>
        <w:jc w:val="both"/>
      </w:pPr>
      <w:r>
        <w:rPr>
          <w:sz w:val="21"/>
          <w:color w:val="000000"/>
        </w:rPr>
        <w:t>5. 与丙方一起管理助学辅导工作的各项环节，包括派出专人管理合作项目，提供学生</w:t>
      </w:r>
      <w:r>
        <w:rPr>
          <w:sz w:val="21"/>
          <w:color w:val="000000"/>
        </w:rPr>
        <w:t>学籍异动</w:t>
      </w:r>
      <w:r>
        <w:rPr>
          <w:sz w:val="21"/>
          <w:color w:val="000000"/>
        </w:rPr>
        <w:t>证明</w:t>
      </w:r>
      <w:r>
        <w:rPr>
          <w:sz w:val="21"/>
          <w:color w:val="000000"/>
        </w:rPr>
        <w:t>、</w:t>
      </w:r>
      <w:r>
        <w:rPr>
          <w:sz w:val="21"/>
          <w:color w:val="000000"/>
        </w:rPr>
        <w:t>学生专科</w:t>
      </w:r>
      <w:r>
        <w:rPr>
          <w:sz w:val="21"/>
          <w:color w:val="000000"/>
        </w:rPr>
        <w:t>学籍</w:t>
      </w:r>
      <w:r>
        <w:rPr>
          <w:sz w:val="21"/>
          <w:color w:val="000000"/>
        </w:rPr>
        <w:t>号</w:t>
      </w:r>
      <w:r>
        <w:rPr>
          <w:sz w:val="21"/>
          <w:color w:val="000000"/>
        </w:rPr>
        <w:t>、互</w:t>
      </w:r>
      <w:r>
        <w:rPr>
          <w:sz w:val="21"/>
          <w:color w:val="000000"/>
        </w:rPr>
        <w:t>认</w:t>
      </w:r>
      <w:r>
        <w:rPr>
          <w:sz w:val="21"/>
          <w:color w:val="000000"/>
        </w:rPr>
        <w:t>课程成绩</w:t>
      </w:r>
      <w:r>
        <w:rPr>
          <w:sz w:val="21"/>
          <w:color w:val="000000"/>
        </w:rPr>
        <w:t>，互认课程学习情况，要求丙方严格执行甲方制定的教学计划，按照考试大纲组织教学以及其他相关的教学管理工作，向甲方上报每次统考的课程通过率及每个毕业班级的毕业率。</w:t>
      </w:r>
    </w:p>
    <w:p>
      <w:pPr>
        <w:pStyle w:val="null3"/>
        <w:spacing w:before="60" w:after="60"/>
        <w:ind w:firstLine="420"/>
        <w:jc w:val="both"/>
      </w:pPr>
      <w:r>
        <w:rPr>
          <w:sz w:val="21"/>
          <w:color w:val="000000"/>
        </w:rPr>
        <w:t>6</w:t>
      </w:r>
      <w:r>
        <w:rPr>
          <w:sz w:val="21"/>
          <w:color w:val="000000"/>
        </w:rPr>
        <w:t>. 与丙方一起负责任课教师和学生的安全。若在校期间，发生任何损害任课教师及学生人身和财产安全的事项，且应归于高职院校责任的，应由乙方和丙方共同承担全部责任。</w:t>
      </w:r>
      <w:r>
        <w:rPr>
          <w:sz w:val="21"/>
        </w:rPr>
        <w:t xml:space="preserve"> </w:t>
      </w:r>
      <w:r>
        <w:rPr>
          <w:sz w:val="21"/>
          <w:color w:val="000000"/>
        </w:rPr>
        <w:t>若是因为乙方的管理过错造成的，应由乙方和丙方</w:t>
      </w:r>
      <w:r>
        <w:rPr>
          <w:sz w:val="21"/>
          <w:color w:val="000000"/>
        </w:rPr>
        <w:t>共同承担责任</w:t>
      </w:r>
      <w:r>
        <w:rPr>
          <w:sz w:val="21"/>
          <w:color w:val="000000"/>
        </w:rPr>
        <w:t>。若因其他原因造成的，由过错方负责。如不能或无法认定过错方，由甲、乙、丙三方按本协议第八条第三项第</w:t>
      </w:r>
      <w:r>
        <w:rPr>
          <w:sz w:val="21"/>
          <w:color w:val="000000"/>
        </w:rPr>
        <w:t>2</w:t>
      </w:r>
      <w:r>
        <w:rPr>
          <w:sz w:val="21"/>
          <w:color w:val="000000"/>
        </w:rPr>
        <w:t>款的收益分配比例承担责任。</w:t>
      </w:r>
    </w:p>
    <w:p>
      <w:pPr>
        <w:pStyle w:val="null3"/>
        <w:ind w:firstLine="375"/>
        <w:jc w:val="both"/>
      </w:pPr>
      <w:r>
        <w:rPr>
          <w:sz w:val="21"/>
          <w:color w:val="000000"/>
        </w:rPr>
        <w:t>7</w:t>
      </w:r>
      <w:r>
        <w:rPr>
          <w:sz w:val="21"/>
          <w:color w:val="000000"/>
        </w:rPr>
        <w:t xml:space="preserve">. </w:t>
      </w:r>
      <w:r>
        <w:rPr>
          <w:sz w:val="21"/>
          <w:color w:val="000000"/>
        </w:rPr>
        <w:t>协调和解决丙方在办学过程中与乙方各系（部）的业务问题及影响本合作项目开展的其他事项。</w:t>
      </w:r>
    </w:p>
    <w:p>
      <w:pPr>
        <w:pStyle w:val="null3"/>
        <w:ind w:firstLine="375"/>
        <w:jc w:val="both"/>
      </w:pPr>
      <w:r>
        <w:rPr>
          <w:sz w:val="21"/>
          <w:color w:val="000000"/>
        </w:rPr>
        <w:t>8</w:t>
      </w:r>
      <w:r>
        <w:rPr>
          <w:sz w:val="21"/>
          <w:color w:val="000000"/>
        </w:rPr>
        <w:t xml:space="preserve">. </w:t>
      </w:r>
      <w:r>
        <w:rPr>
          <w:sz w:val="21"/>
          <w:color w:val="000000"/>
        </w:rPr>
        <w:t>与丙方一起</w:t>
      </w:r>
      <w:r>
        <w:rPr>
          <w:sz w:val="21"/>
          <w:color w:val="000000"/>
        </w:rPr>
        <w:t>负责相沟通</w:t>
      </w:r>
      <w:r>
        <w:rPr>
          <w:sz w:val="21"/>
          <w:color w:val="000000"/>
        </w:rPr>
        <w:t>学生离校后服务期间（即专科毕业证签署日期起的</w:t>
      </w:r>
      <w:r>
        <w:rPr>
          <w:sz w:val="21"/>
          <w:color w:val="000000"/>
        </w:rPr>
        <w:t>6年内）的一切后续工作，如报考、毕业登记等。</w:t>
      </w:r>
    </w:p>
    <w:p>
      <w:pPr>
        <w:pStyle w:val="null3"/>
        <w:ind w:firstLine="375"/>
        <w:jc w:val="both"/>
      </w:pPr>
      <w:r>
        <w:rPr>
          <w:sz w:val="21"/>
          <w:color w:val="000000"/>
        </w:rPr>
        <w:t>9</w:t>
      </w:r>
      <w:r>
        <w:rPr>
          <w:sz w:val="21"/>
          <w:color w:val="000000"/>
        </w:rPr>
        <w:t xml:space="preserve">. </w:t>
      </w:r>
      <w:r>
        <w:rPr>
          <w:sz w:val="21"/>
          <w:color w:val="000000"/>
        </w:rPr>
        <w:t>本协议解除或终止后，不得继续使用</w:t>
      </w:r>
      <w:r>
        <w:rPr>
          <w:sz w:val="21"/>
          <w:color w:val="000000"/>
        </w:rPr>
        <w:t>“</w:t>
      </w:r>
      <w:r>
        <w:rPr>
          <w:sz w:val="21"/>
          <w:color w:val="000000"/>
        </w:rPr>
        <w:t>甲方名称</w:t>
      </w:r>
      <w:r>
        <w:rPr>
          <w:sz w:val="21"/>
          <w:color w:val="000000"/>
        </w:rPr>
        <w:t>”字样和类似标识或其他可能使公众误认为是甲方的名称、图标）或者甲方其他基础教育品牌和资源。前述“使用”包括对外公示、宣传、派发以及内部使用具有相关内容的印刷品等各种形式。</w:t>
      </w:r>
    </w:p>
    <w:p>
      <w:pPr>
        <w:pStyle w:val="null3"/>
        <w:ind w:firstLine="375"/>
        <w:jc w:val="both"/>
      </w:pPr>
      <w:r>
        <w:rPr>
          <w:sz w:val="21"/>
          <w:color w:val="000000"/>
        </w:rPr>
        <w:t>（三）丙方职责和义务</w:t>
      </w:r>
    </w:p>
    <w:p>
      <w:pPr>
        <w:pStyle w:val="null3"/>
        <w:spacing w:before="60" w:after="60"/>
        <w:ind w:firstLine="420"/>
        <w:jc w:val="both"/>
      </w:pPr>
      <w:r>
        <w:rPr>
          <w:sz w:val="21"/>
          <w:color w:val="000000"/>
        </w:rPr>
        <w:t>1</w:t>
      </w:r>
      <w:r>
        <w:rPr>
          <w:sz w:val="21"/>
          <w:color w:val="000000"/>
        </w:rPr>
        <w:t xml:space="preserve">. </w:t>
      </w:r>
      <w:r>
        <w:rPr>
          <w:sz w:val="21"/>
          <w:color w:val="000000"/>
        </w:rPr>
        <w:t>在甲方的指导下，协助乙方统一组织招生宣传，并在招生现场及线上线下宣传渠道公示招生专业和学费标准。</w:t>
      </w:r>
      <w:r>
        <w:rPr>
          <w:sz w:val="21"/>
          <w:color w:val="000000"/>
        </w:rPr>
        <w:t>招生简章由甲方统一制作，如因擅自增减内容使甲方名誉受损或给甲方造成经济损失的，</w:t>
      </w:r>
      <w:r>
        <w:rPr>
          <w:sz w:val="21"/>
          <w:color w:val="000000"/>
        </w:rPr>
        <w:t>甲方有权终止合同，并保留追究乙、丙方法律责任的权利</w:t>
      </w:r>
      <w:r>
        <w:rPr>
          <w:sz w:val="21"/>
          <w:color w:val="000000"/>
        </w:rPr>
        <w:t>。</w:t>
      </w:r>
    </w:p>
    <w:p>
      <w:pPr>
        <w:pStyle w:val="null3"/>
        <w:spacing w:before="60" w:after="60"/>
        <w:ind w:firstLine="420"/>
        <w:jc w:val="both"/>
      </w:pPr>
      <w:r>
        <w:rPr>
          <w:sz w:val="21"/>
          <w:color w:val="000000"/>
        </w:rPr>
        <w:t xml:space="preserve">2. </w:t>
      </w:r>
      <w:r>
        <w:rPr>
          <w:sz w:val="21"/>
          <w:color w:val="000000"/>
        </w:rPr>
        <w:t>协助乙方做好考</w:t>
      </w:r>
      <w:r>
        <w:rPr>
          <w:sz w:val="21"/>
          <w:color w:val="000000"/>
        </w:rPr>
        <w:t>生报名报考数据收集整理工作。对照考生的专科录取名册，</w:t>
      </w:r>
      <w:r>
        <w:rPr>
          <w:sz w:val="21"/>
          <w:color w:val="000000"/>
        </w:rPr>
        <w:t>以及省自考办公布的《自考本科专业考试计划简表》</w:t>
      </w:r>
      <w:r>
        <w:rPr>
          <w:sz w:val="21"/>
          <w:color w:val="000000"/>
        </w:rPr>
        <w:t>中针对不同专业的报读要求，严格审核考生报名资格，如招收不符合资格的考生，</w:t>
      </w:r>
      <w:r>
        <w:rPr>
          <w:sz w:val="21"/>
          <w:color w:val="000000"/>
        </w:rPr>
        <w:t>乙方和丙方共同承担全部责任</w:t>
      </w:r>
      <w:r>
        <w:rPr>
          <w:sz w:val="21"/>
          <w:color w:val="000000"/>
        </w:rPr>
        <w:t>；</w:t>
      </w:r>
      <w:r>
        <w:rPr>
          <w:sz w:val="21"/>
          <w:color w:val="000000"/>
        </w:rPr>
        <w:t>协助乙方</w:t>
      </w:r>
      <w:r>
        <w:rPr>
          <w:sz w:val="21"/>
          <w:color w:val="000000"/>
        </w:rPr>
        <w:t>指导并组织考生参加统考和</w:t>
      </w:r>
      <w:r>
        <w:rPr>
          <w:sz w:val="21"/>
          <w:color w:val="000000"/>
        </w:rPr>
        <w:t>做好善后工作</w:t>
      </w:r>
      <w:r>
        <w:rPr>
          <w:sz w:val="21"/>
          <w:color w:val="000000"/>
        </w:rPr>
        <w:t>。</w:t>
      </w:r>
    </w:p>
    <w:p>
      <w:pPr>
        <w:pStyle w:val="null3"/>
        <w:ind w:firstLine="375"/>
        <w:jc w:val="both"/>
      </w:pPr>
      <w:r>
        <w:rPr>
          <w:sz w:val="21"/>
          <w:color w:val="000000"/>
        </w:rPr>
        <w:t>3</w:t>
      </w:r>
      <w:r>
        <w:rPr>
          <w:sz w:val="21"/>
          <w:color w:val="000000"/>
        </w:rPr>
        <w:t xml:space="preserve">. </w:t>
      </w:r>
      <w:r>
        <w:rPr>
          <w:sz w:val="21"/>
          <w:color w:val="000000"/>
        </w:rPr>
        <w:t>协助乙方严格执行甲方制定的教学计划，按照考试大纲组织教学以及其他相关的教学管理工作，并</w:t>
      </w:r>
      <w:r>
        <w:rPr>
          <w:sz w:val="21"/>
          <w:color w:val="000000"/>
        </w:rPr>
        <w:t>与乙方一起</w:t>
      </w:r>
      <w:r>
        <w:rPr>
          <w:sz w:val="21"/>
          <w:color w:val="000000"/>
        </w:rPr>
        <w:t>承担一切教学管理费用。</w:t>
      </w:r>
    </w:p>
    <w:p>
      <w:pPr>
        <w:pStyle w:val="null3"/>
        <w:ind w:firstLine="375"/>
        <w:jc w:val="both"/>
      </w:pPr>
      <w:r>
        <w:rPr>
          <w:sz w:val="21"/>
          <w:color w:val="000000"/>
        </w:rPr>
        <w:t>4</w:t>
      </w:r>
      <w:r>
        <w:rPr>
          <w:sz w:val="21"/>
          <w:color w:val="000000"/>
        </w:rPr>
        <w:t xml:space="preserve">. </w:t>
      </w:r>
      <w:r>
        <w:rPr>
          <w:sz w:val="21"/>
          <w:color w:val="000000"/>
        </w:rPr>
        <w:t>协助乙方配合甲方对教学过程的监督管理工作，包括：按照有关规定指导学生订购正版教材；选聘符合要求的任课教师</w:t>
      </w:r>
      <w:r>
        <w:rPr>
          <w:sz w:val="21"/>
          <w:color w:val="000000"/>
        </w:rPr>
        <w:t>（原则上应具有本科以上学历、中级以上职称）</w:t>
      </w:r>
      <w:r>
        <w:rPr>
          <w:sz w:val="21"/>
          <w:color w:val="000000"/>
        </w:rPr>
        <w:t>，并报送甲方审定；客观如实地向甲方提供报名名单，定期反馈学生报考数据收集整理情况；</w:t>
      </w:r>
      <w:r>
        <w:rPr>
          <w:sz w:val="21"/>
          <w:color w:val="000000"/>
        </w:rPr>
        <w:t>配合开展</w:t>
      </w:r>
      <w:r>
        <w:rPr>
          <w:sz w:val="21"/>
          <w:color w:val="000000"/>
        </w:rPr>
        <w:t>委考</w:t>
      </w:r>
      <w:r>
        <w:rPr>
          <w:sz w:val="21"/>
          <w:color w:val="000000"/>
        </w:rPr>
        <w:t>课程、实践课程</w:t>
      </w:r>
      <w:r>
        <w:rPr>
          <w:sz w:val="21"/>
          <w:color w:val="000000"/>
        </w:rPr>
        <w:t>的考务工作；</w:t>
      </w:r>
      <w:r>
        <w:rPr>
          <w:sz w:val="21"/>
          <w:color w:val="000000"/>
        </w:rPr>
        <w:t>组织开展毕业论文（设计）工作并进行</w:t>
      </w:r>
      <w:r>
        <w:rPr>
          <w:sz w:val="21"/>
          <w:color w:val="000000"/>
        </w:rPr>
        <w:t>初稿</w:t>
      </w:r>
      <w:r>
        <w:rPr>
          <w:sz w:val="21"/>
          <w:color w:val="000000"/>
        </w:rPr>
        <w:t>指导；</w:t>
      </w:r>
      <w:r>
        <w:rPr>
          <w:sz w:val="21"/>
          <w:color w:val="000000"/>
        </w:rPr>
        <w:t>按规定及时向甲方提供学生</w:t>
      </w:r>
      <w:r>
        <w:rPr>
          <w:sz w:val="21"/>
          <w:color w:val="000000"/>
        </w:rPr>
        <w:t>学籍异动</w:t>
      </w:r>
      <w:r>
        <w:rPr>
          <w:sz w:val="21"/>
          <w:color w:val="000000"/>
        </w:rPr>
        <w:t>证明</w:t>
      </w:r>
      <w:r>
        <w:rPr>
          <w:sz w:val="21"/>
          <w:color w:val="000000"/>
        </w:rPr>
        <w:t>、</w:t>
      </w:r>
      <w:r>
        <w:rPr>
          <w:sz w:val="21"/>
          <w:color w:val="000000"/>
        </w:rPr>
        <w:t>学生专科</w:t>
      </w:r>
      <w:r>
        <w:rPr>
          <w:sz w:val="21"/>
          <w:color w:val="000000"/>
        </w:rPr>
        <w:t>学籍</w:t>
      </w:r>
      <w:r>
        <w:rPr>
          <w:sz w:val="21"/>
          <w:color w:val="000000"/>
        </w:rPr>
        <w:t>号、互认课程成绩及互认课程学习情况等，供甲方审定与上传。</w:t>
      </w:r>
    </w:p>
    <w:p>
      <w:pPr>
        <w:pStyle w:val="null3"/>
        <w:ind w:firstLine="375"/>
        <w:jc w:val="both"/>
      </w:pPr>
      <w:r>
        <w:rPr>
          <w:sz w:val="21"/>
          <w:color w:val="000000"/>
        </w:rPr>
        <w:t>5</w:t>
      </w:r>
      <w:r>
        <w:rPr>
          <w:sz w:val="21"/>
          <w:color w:val="000000"/>
        </w:rPr>
        <w:t xml:space="preserve">. </w:t>
      </w:r>
      <w:r>
        <w:rPr>
          <w:sz w:val="21"/>
          <w:color w:val="000000"/>
        </w:rPr>
        <w:t>负责学生的日常管理工作（包括学籍管理），建立完善的教务、考务、学籍、班主任工作制度，并把学生学籍资料报送甲方备案；负责把每学年新、旧生注册缴费名单以及人数统计上报给甲方备案。</w:t>
      </w:r>
    </w:p>
    <w:p>
      <w:pPr>
        <w:pStyle w:val="null3"/>
        <w:spacing w:before="60" w:after="60"/>
        <w:ind w:firstLine="420"/>
        <w:jc w:val="both"/>
      </w:pPr>
      <w:r>
        <w:rPr>
          <w:sz w:val="21"/>
          <w:color w:val="000000"/>
        </w:rPr>
        <w:t xml:space="preserve">6. </w:t>
      </w:r>
      <w:r>
        <w:rPr>
          <w:sz w:val="21"/>
          <w:color w:val="000000"/>
        </w:rPr>
        <w:t>协助乙方接受甲方为保障教学质量而开展的各项检查，包括巡考、教学检查和评估等。</w:t>
      </w:r>
    </w:p>
    <w:p>
      <w:pPr>
        <w:pStyle w:val="null3"/>
        <w:ind w:firstLine="375"/>
        <w:jc w:val="both"/>
      </w:pPr>
      <w:r>
        <w:rPr>
          <w:sz w:val="21"/>
          <w:color w:val="000000"/>
        </w:rPr>
        <w:t>7</w:t>
      </w:r>
      <w:r>
        <w:rPr>
          <w:sz w:val="21"/>
          <w:color w:val="000000"/>
        </w:rPr>
        <w:t>. 负责支付甲方辅导老师的讲课费、住宿费、交通费。教师线上、线下讲课费标准均为每门课程每天</w:t>
      </w:r>
      <w:r>
        <w:rPr>
          <w:sz w:val="21"/>
          <w:u w:val="single"/>
        </w:rPr>
        <w:t xml:space="preserve"> </w:t>
      </w:r>
      <w:r>
        <w:rPr>
          <w:sz w:val="21"/>
          <w:u w:val="single"/>
        </w:rPr>
        <w:t xml:space="preserve">  </w:t>
      </w:r>
      <w:r>
        <w:rPr>
          <w:sz w:val="21"/>
          <w:u w:val="single"/>
        </w:rPr>
        <w:t xml:space="preserve"> </w:t>
      </w:r>
      <w:r>
        <w:rPr>
          <w:sz w:val="21"/>
          <w:color w:val="000000"/>
        </w:rPr>
        <w:t>元（不足一天的按一天计算），伙食标准每天</w:t>
      </w:r>
      <w:r>
        <w:rPr>
          <w:sz w:val="21"/>
          <w:u w:val="single"/>
        </w:rPr>
        <w:t xml:space="preserve"> </w:t>
      </w:r>
      <w:r>
        <w:rPr>
          <w:sz w:val="21"/>
          <w:u w:val="single"/>
        </w:rPr>
        <w:t xml:space="preserve">  </w:t>
      </w:r>
      <w:r>
        <w:rPr>
          <w:sz w:val="21"/>
          <w:u w:val="single"/>
        </w:rPr>
        <w:t xml:space="preserve"> </w:t>
      </w:r>
      <w:r>
        <w:rPr>
          <w:sz w:val="21"/>
          <w:color w:val="000000"/>
        </w:rPr>
        <w:t>元，住宿为单人间带空调卫生间，来回交通费</w:t>
      </w:r>
      <w:r>
        <w:rPr>
          <w:sz w:val="21"/>
          <w:u w:val="single"/>
        </w:rPr>
        <w:t xml:space="preserve"> </w:t>
      </w:r>
      <w:r>
        <w:rPr>
          <w:sz w:val="21"/>
          <w:u w:val="single"/>
        </w:rPr>
        <w:t xml:space="preserve">  </w:t>
      </w:r>
      <w:r>
        <w:rPr>
          <w:sz w:val="21"/>
          <w:u w:val="single"/>
        </w:rPr>
        <w:t xml:space="preserve"> </w:t>
      </w:r>
      <w:r>
        <w:rPr>
          <w:sz w:val="21"/>
          <w:color w:val="000000"/>
        </w:rPr>
        <w:t>元，教师线上辅导学生的支付讲课费，不支付住宿费、交通费和伙食费，以上费用均为税后标准。</w:t>
      </w:r>
    </w:p>
    <w:p>
      <w:pPr>
        <w:pStyle w:val="null3"/>
        <w:ind w:firstLine="375"/>
        <w:jc w:val="both"/>
      </w:pPr>
      <w:r>
        <w:rPr>
          <w:sz w:val="21"/>
          <w:color w:val="000000"/>
        </w:rPr>
        <w:t>8</w:t>
      </w:r>
      <w:r>
        <w:rPr>
          <w:sz w:val="21"/>
          <w:color w:val="000000"/>
        </w:rPr>
        <w:t xml:space="preserve">. </w:t>
      </w:r>
      <w:r>
        <w:rPr>
          <w:sz w:val="21"/>
          <w:color w:val="000000"/>
        </w:rPr>
        <w:t>协助乙方</w:t>
      </w:r>
      <w:r>
        <w:rPr>
          <w:sz w:val="21"/>
          <w:color w:val="000000"/>
        </w:rPr>
        <w:t>负责沟通</w:t>
      </w:r>
      <w:r>
        <w:rPr>
          <w:sz w:val="21"/>
          <w:color w:val="000000"/>
        </w:rPr>
        <w:t>试点学生离校后服务期间（即专科毕业证签署日期起的</w:t>
      </w:r>
      <w:r>
        <w:rPr>
          <w:sz w:val="21"/>
          <w:color w:val="000000"/>
        </w:rPr>
        <w:t>6年内）的一切后续工作，如报考、毕业登记等。</w:t>
      </w:r>
    </w:p>
    <w:p>
      <w:pPr>
        <w:pStyle w:val="null3"/>
        <w:ind w:firstLine="375"/>
        <w:jc w:val="both"/>
      </w:pPr>
      <w:r>
        <w:rPr>
          <w:sz w:val="21"/>
          <w:color w:val="000000"/>
        </w:rPr>
        <w:t>9</w:t>
      </w:r>
      <w:r>
        <w:rPr>
          <w:sz w:val="21"/>
          <w:color w:val="000000"/>
        </w:rPr>
        <w:t xml:space="preserve">. </w:t>
      </w:r>
      <w:r>
        <w:rPr>
          <w:sz w:val="21"/>
          <w:color w:val="000000"/>
        </w:rPr>
        <w:t>本协议解除或终止后，不得继续使用</w:t>
      </w:r>
      <w:r>
        <w:rPr>
          <w:sz w:val="21"/>
          <w:color w:val="000000"/>
        </w:rPr>
        <w:t>“甲方名义”字样和类似标识或其他可能使公众误认为是甲方的名称、图标）或者甲方其他基础教育品牌和资源。前述“使用”包括对外公示、宣传、派发以及内部使用具有相关内容的印刷品等各种形式。</w:t>
      </w:r>
    </w:p>
    <w:p>
      <w:pPr>
        <w:pStyle w:val="null3"/>
        <w:ind w:firstLine="377"/>
        <w:jc w:val="both"/>
      </w:pPr>
      <w:r>
        <w:rPr>
          <w:sz w:val="21"/>
          <w:b/>
          <w:color w:val="000000"/>
        </w:rPr>
        <w:t>十、违约责任</w:t>
      </w:r>
    </w:p>
    <w:p>
      <w:pPr>
        <w:pStyle w:val="null3"/>
        <w:ind w:firstLine="375"/>
        <w:jc w:val="both"/>
      </w:pPr>
      <w:r>
        <w:rPr>
          <w:sz w:val="21"/>
          <w:color w:val="000000"/>
        </w:rPr>
        <w:t>1</w:t>
      </w:r>
      <w:r>
        <w:rPr>
          <w:sz w:val="21"/>
          <w:color w:val="000000"/>
        </w:rPr>
        <w:t xml:space="preserve">. </w:t>
      </w:r>
      <w:r>
        <w:rPr>
          <w:sz w:val="21"/>
          <w:color w:val="000000"/>
        </w:rPr>
        <w:t>乙、丙方未经甲方书面允许私自以甲方名义招生或使用甲方名义进行虚假宣传的，或因收费管理等问题引起信访造成恶劣影响的甲方有权终止协议，造成经济损失及侵权的，保留追究法律责任的权利。</w:t>
      </w:r>
    </w:p>
    <w:p>
      <w:pPr>
        <w:pStyle w:val="null3"/>
        <w:ind w:firstLine="420"/>
        <w:jc w:val="both"/>
      </w:pPr>
      <w:r>
        <w:rPr>
          <w:sz w:val="21"/>
          <w:color w:val="000000"/>
        </w:rPr>
        <w:t>2</w:t>
      </w:r>
      <w:r>
        <w:rPr>
          <w:sz w:val="21"/>
          <w:color w:val="000000"/>
        </w:rPr>
        <w:t xml:space="preserve">. </w:t>
      </w:r>
      <w:r>
        <w:rPr>
          <w:sz w:val="21"/>
          <w:color w:val="000000"/>
        </w:rPr>
        <w:t>若任何一方出现违反本协议所规定条款，守约方有权追究违约方相关法律责任，并索赔相应经济损失；乙、丙双方若发生上级教育主管部门或甲方认定的招生或教学违规现象，甲方有权撤销或解除协议，并保留追究法律责任的权利；甲、乙、丙三方在办学过程中所发生的违规收费行为所产生的一切后果由违规方承担。</w:t>
      </w:r>
    </w:p>
    <w:p>
      <w:pPr>
        <w:pStyle w:val="null3"/>
        <w:ind w:firstLine="420"/>
        <w:jc w:val="both"/>
      </w:pPr>
      <w:r>
        <w:rPr>
          <w:sz w:val="21"/>
          <w:color w:val="000000"/>
        </w:rPr>
        <w:t>3</w:t>
      </w:r>
      <w:r>
        <w:rPr>
          <w:sz w:val="21"/>
          <w:color w:val="000000"/>
        </w:rPr>
        <w:t xml:space="preserve">. </w:t>
      </w:r>
      <w:r>
        <w:rPr>
          <w:sz w:val="21"/>
          <w:color w:val="000000"/>
        </w:rPr>
        <w:t>由于上级教育主管部门的政策原因停止办学，不属违约行为，善后工作由甲、乙、丙三方协商解决；如因不可抗力因素造成本合同无法履行时，三方互免承担责任。</w:t>
      </w:r>
    </w:p>
    <w:p>
      <w:pPr>
        <w:pStyle w:val="null3"/>
        <w:ind w:firstLine="420"/>
        <w:jc w:val="both"/>
      </w:pPr>
      <w:r>
        <w:rPr>
          <w:sz w:val="21"/>
          <w:color w:val="000000"/>
        </w:rPr>
        <w:t>4</w:t>
      </w:r>
      <w:r>
        <w:rPr>
          <w:sz w:val="21"/>
          <w:color w:val="000000"/>
        </w:rPr>
        <w:t xml:space="preserve">. </w:t>
      </w:r>
      <w:r>
        <w:rPr>
          <w:sz w:val="21"/>
          <w:color w:val="000000"/>
        </w:rPr>
        <w:t>不可抗力：由地震、台风、水灾以及其他不能预见并且对其发生和后果不能防止或避免的不可抗力事故，致使直接影响协议的履行或者不能按约定的条件履行时或者因不可抗力事件而使本协议的宗旨受到严重影响时，遇有上述不可抗力事故的一方应立即通知另外两方，并于三天内提供事故详细情况及有效证明文件，再由三方协调决定是否解除协议，或者部分免除履行协议的责任，或者延期履行协议。</w:t>
      </w:r>
    </w:p>
    <w:p>
      <w:pPr>
        <w:pStyle w:val="null3"/>
        <w:ind w:firstLine="422"/>
        <w:jc w:val="both"/>
      </w:pPr>
      <w:r>
        <w:rPr>
          <w:sz w:val="21"/>
          <w:b/>
          <w:color w:val="000000"/>
        </w:rPr>
        <w:t>十一、附则</w:t>
      </w:r>
    </w:p>
    <w:p>
      <w:pPr>
        <w:pStyle w:val="null3"/>
        <w:ind w:firstLine="375"/>
        <w:jc w:val="both"/>
      </w:pPr>
      <w:r>
        <w:rPr>
          <w:sz w:val="21"/>
          <w:color w:val="000000"/>
        </w:rPr>
        <w:t>1</w:t>
      </w:r>
      <w:r>
        <w:rPr>
          <w:sz w:val="21"/>
          <w:color w:val="000000"/>
        </w:rPr>
        <w:t xml:space="preserve">. </w:t>
      </w:r>
      <w:r>
        <w:rPr>
          <w:sz w:val="21"/>
          <w:color w:val="000000"/>
        </w:rPr>
        <w:t>在协议期内，甲方向乙方和丙方提供的教学计划、教学管理规定以及与办学有关的各种文件、通知、函件等应视为本协议书之附件，同本协议书具有同等的法律效力。</w:t>
      </w:r>
    </w:p>
    <w:p>
      <w:pPr>
        <w:pStyle w:val="null3"/>
        <w:ind w:firstLine="375"/>
        <w:jc w:val="both"/>
      </w:pPr>
      <w:r>
        <w:rPr>
          <w:sz w:val="21"/>
          <w:color w:val="000000"/>
        </w:rPr>
        <w:t>2</w:t>
      </w:r>
      <w:r>
        <w:rPr>
          <w:sz w:val="21"/>
          <w:color w:val="000000"/>
        </w:rPr>
        <w:t xml:space="preserve">. </w:t>
      </w:r>
      <w:r>
        <w:rPr>
          <w:sz w:val="21"/>
          <w:color w:val="000000"/>
        </w:rPr>
        <w:t>本协议由三方代表签字并加盖公章后即具法律效力，该教学点</w:t>
      </w:r>
      <w:r>
        <w:rPr>
          <w:sz w:val="21"/>
          <w:color w:val="000000"/>
        </w:rPr>
        <w:t>202</w:t>
      </w:r>
      <w:r>
        <w:rPr>
          <w:sz w:val="21"/>
          <w:color w:val="000000"/>
        </w:rPr>
        <w:t>6</w:t>
      </w:r>
      <w:r>
        <w:rPr>
          <w:sz w:val="21"/>
          <w:color w:val="000000"/>
        </w:rPr>
        <w:t>级秋、</w:t>
      </w:r>
      <w:r>
        <w:rPr>
          <w:sz w:val="21"/>
          <w:color w:val="000000"/>
        </w:rPr>
        <w:t>202</w:t>
      </w:r>
      <w:r>
        <w:rPr>
          <w:sz w:val="21"/>
          <w:color w:val="000000"/>
        </w:rPr>
        <w:t>5</w:t>
      </w:r>
      <w:r>
        <w:rPr>
          <w:sz w:val="21"/>
          <w:color w:val="000000"/>
        </w:rPr>
        <w:t>级春学生学习周期结束后，协议履行完毕即终止。如</w:t>
      </w:r>
      <w:r>
        <w:rPr>
          <w:sz w:val="21"/>
          <w:color w:val="000000"/>
        </w:rPr>
        <w:t>三方</w:t>
      </w:r>
      <w:r>
        <w:rPr>
          <w:sz w:val="21"/>
          <w:color w:val="000000"/>
        </w:rPr>
        <w:t>愿意继续合作，重新签订协议书。</w:t>
      </w:r>
      <w:r>
        <w:rPr>
          <w:sz w:val="21"/>
          <w:color w:val="000000"/>
        </w:rPr>
        <w:t>协议到期、变更或终止后，无论三方是否续签协议，原签订协议有效期内以甲、乙、丙三方相沟通名义招收的学生，甲、乙、丙三方有义务按照协议相关规定做好各项教学及服务工作，直至学生毕业为止。</w:t>
      </w:r>
      <w:r>
        <w:rPr>
          <w:sz w:val="21"/>
        </w:rPr>
        <w:t xml:space="preserve"> </w:t>
      </w:r>
    </w:p>
    <w:p>
      <w:pPr>
        <w:pStyle w:val="null3"/>
        <w:ind w:firstLine="375"/>
        <w:jc w:val="both"/>
      </w:pPr>
      <w:r>
        <w:rPr>
          <w:sz w:val="21"/>
          <w:color w:val="000000"/>
        </w:rPr>
        <w:t>3</w:t>
      </w:r>
      <w:r>
        <w:rPr>
          <w:sz w:val="21"/>
          <w:color w:val="000000"/>
        </w:rPr>
        <w:t xml:space="preserve">. </w:t>
      </w:r>
      <w:r>
        <w:rPr>
          <w:sz w:val="21"/>
          <w:color w:val="000000"/>
        </w:rPr>
        <w:t>本</w:t>
      </w:r>
      <w:r>
        <w:rPr>
          <w:sz w:val="21"/>
          <w:color w:val="000000"/>
        </w:rPr>
        <w:t>协议书</w:t>
      </w:r>
      <w:r>
        <w:rPr>
          <w:sz w:val="21"/>
          <w:color w:val="000000"/>
        </w:rPr>
        <w:t>未尽事宜，三方应签署补充协议，补充协议同本协议书具有同等效力。</w:t>
      </w:r>
    </w:p>
    <w:p>
      <w:pPr>
        <w:pStyle w:val="null3"/>
        <w:ind w:firstLine="375"/>
        <w:jc w:val="both"/>
      </w:pPr>
      <w:r>
        <w:rPr>
          <w:sz w:val="21"/>
          <w:color w:val="000000"/>
        </w:rPr>
        <w:t>4. 本</w:t>
      </w:r>
      <w:r>
        <w:rPr>
          <w:sz w:val="21"/>
          <w:color w:val="000000"/>
        </w:rPr>
        <w:t>协议书</w:t>
      </w:r>
      <w:r>
        <w:rPr>
          <w:sz w:val="21"/>
          <w:color w:val="000000"/>
        </w:rPr>
        <w:t>一式</w:t>
      </w:r>
      <w:r>
        <w:rPr>
          <w:sz w:val="21"/>
          <w:color w:val="000000"/>
        </w:rPr>
        <w:t>6份，甲、乙、丙三方各持2份，具同等效力。</w:t>
      </w:r>
    </w:p>
    <w:p>
      <w:pPr>
        <w:pStyle w:val="null3"/>
        <w:ind w:firstLine="375"/>
        <w:jc w:val="both"/>
      </w:pPr>
      <w:r>
        <w:rPr>
          <w:sz w:val="21"/>
          <w:color w:val="000000"/>
        </w:rPr>
        <w:t>5</w:t>
      </w:r>
      <w:r>
        <w:rPr>
          <w:sz w:val="21"/>
          <w:color w:val="000000"/>
        </w:rPr>
        <w:t xml:space="preserve">. </w:t>
      </w:r>
      <w:r>
        <w:rPr>
          <w:sz w:val="21"/>
          <w:color w:val="000000"/>
        </w:rPr>
        <w:t>本协议如有纷争，三方协商解决。协商不能解决的，向甲方</w:t>
      </w:r>
      <w:r>
        <w:rPr>
          <w:sz w:val="21"/>
          <w:color w:val="000000"/>
        </w:rPr>
        <w:t>所在地有管辖权的人民法院提起诉讼</w:t>
      </w:r>
      <w:r>
        <w:rPr>
          <w:sz w:val="21"/>
          <w:color w:val="000000"/>
        </w:rPr>
        <w:t>。</w:t>
      </w:r>
    </w:p>
    <w:p>
      <w:pPr>
        <w:pStyle w:val="null3"/>
        <w:ind w:firstLine="375"/>
        <w:jc w:val="both"/>
      </w:pPr>
      <w:r>
        <w:rPr>
          <w:sz w:val="21"/>
          <w:color w:val="000000"/>
        </w:rPr>
        <w:t>6</w:t>
      </w:r>
      <w:r>
        <w:rPr>
          <w:sz w:val="21"/>
          <w:color w:val="000000"/>
        </w:rPr>
        <w:t xml:space="preserve">. </w:t>
      </w:r>
      <w:r>
        <w:rPr>
          <w:sz w:val="21"/>
          <w:color w:val="000000"/>
        </w:rPr>
        <w:t>本协议书内容如与相关法规、政策规定不相符的，以法规政策规定为准。</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440001-2026-00287</w:t>
      </w:r>
    </w:p>
    <w:p>
      <w:pPr>
        <w:pStyle w:val="null3"/>
        <w:jc w:val="center"/>
        <w:outlineLvl w:val="3"/>
      </w:pPr>
      <w:r>
        <w:rPr>
          <w:sz w:val="24"/>
          <w:b/>
        </w:rPr>
        <w:t>采购项目编号：</w:t>
      </w:r>
      <w:r>
        <w:rPr>
          <w:sz w:val="24"/>
          <w:b/>
        </w:rPr>
        <w:t>ZBXM20250108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广东职业技术学院自考相沟通专升本、普通专升本（专插本）考试考前辅导助学服务项目</w:t>
      </w:r>
      <w:r>
        <w:rPr>
          <w:u w:val="single"/>
        </w:rPr>
        <w:t>”</w:t>
      </w:r>
      <w:r>
        <w:rPr/>
        <w:t>项目的招标[采购项目编号为：</w:t>
      </w:r>
      <w:r>
        <w:rPr>
          <w:u w:val="single"/>
        </w:rPr>
        <w:t>ZBXM20250108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广东职业技术学院自考相沟通专升本、普通专升本（专插本）考试考前辅导助学服务项目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广东职业技术学院自考相沟通专升本、普通专升本（专插本）考试考前辅导助学服务项目</w:t>
      </w:r>
      <w:r>
        <w:rPr/>
        <w:t>”项目采购[采购项目编号为</w:t>
      </w:r>
      <w:r>
        <w:rPr/>
        <w:t>ZBXM20250108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广东职业技术学院自考相沟通专升本、普通专升本（专插本）考试考前辅导助学服务项目</w:t>
      </w:r>
      <w:r>
        <w:rPr/>
        <w:t>招标中获中标（采购项目编号：</w:t>
      </w:r>
      <w:r>
        <w:rPr/>
        <w:t>ZBXM20250108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广东职业技术学院自考相沟通专升本、普通专升本（专插本）考试考前辅导助学服务项目</w:t>
      </w:r>
      <w:r>
        <w:rPr/>
        <w:t>”项目（采购项目编号：</w:t>
      </w:r>
      <w:r>
        <w:rPr/>
        <w:t>ZBXM20250108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