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2026年度温州市烟草零售终端店招维修采购项目（标段一）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 xml:space="preserve">-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u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候选人公示</w:t>
      </w:r>
    </w:p>
    <w:p w14:paraId="1796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bookmarkStart w:id="0" w:name="_Toc1298743782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一、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招标人名称：</w:t>
      </w:r>
      <w:bookmarkEnd w:id="0"/>
      <w:r>
        <w:rPr>
          <w:rFonts w:hint="eastAsia" w:ascii="宋体" w:hAnsi="宋体"/>
          <w:color w:val="auto"/>
          <w:sz w:val="24"/>
          <w:u w:val="none"/>
        </w:rPr>
        <w:t>浙江省烟草公司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温州</w:t>
      </w:r>
      <w:r>
        <w:rPr>
          <w:rFonts w:hint="eastAsia" w:ascii="宋体" w:hAnsi="宋体"/>
          <w:color w:val="auto"/>
          <w:sz w:val="24"/>
          <w:u w:val="none"/>
        </w:rPr>
        <w:t>市公司</w:t>
      </w:r>
    </w:p>
    <w:p w14:paraId="71BD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1" w:name="_Toc1820272958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二、项目名称：</w:t>
      </w:r>
      <w:bookmarkEnd w:id="1"/>
      <w:r>
        <w:rPr>
          <w:rFonts w:hint="eastAsia" w:ascii="宋体" w:hAnsi="宋体"/>
          <w:color w:val="auto"/>
          <w:sz w:val="24"/>
          <w:u w:val="none"/>
        </w:rPr>
        <w:t>2026年度温州市烟草零售终端店招维修采购项目（标段一）</w:t>
      </w:r>
    </w:p>
    <w:p w14:paraId="6B52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bookmarkStart w:id="2" w:name="_Toc275976695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三、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项目编号：</w:t>
      </w:r>
      <w:bookmarkEnd w:id="2"/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C202601BA2002122034450</w:t>
      </w:r>
    </w:p>
    <w:p w14:paraId="55AE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3" w:name="_Toc2030779004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四、招标组织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委托招标</w:t>
      </w:r>
      <w:bookmarkEnd w:id="3"/>
    </w:p>
    <w:p w14:paraId="66C8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4" w:name="_Toc785694300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五、采购方式：</w:t>
      </w:r>
      <w:bookmarkEnd w:id="4"/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u w:val="none"/>
          <w:lang w:val="en-US" w:eastAsia="zh-CN"/>
        </w:rPr>
        <w:t>公开招标</w:t>
      </w:r>
    </w:p>
    <w:p w14:paraId="0DF1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bookmarkStart w:id="5" w:name="_Toc1011949701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六、招标公告发布日期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：</w:t>
      </w:r>
      <w:bookmarkEnd w:id="5"/>
      <w:r>
        <w:rPr>
          <w:rFonts w:hint="eastAsia" w:ascii="宋体" w:hAnsi="宋体" w:eastAsia="宋体" w:cs="宋体"/>
          <w:sz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日</w:t>
      </w:r>
    </w:p>
    <w:p w14:paraId="4E0E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6" w:name="_Toc628139020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七、评标结果</w:t>
      </w:r>
      <w:bookmarkEnd w:id="6"/>
    </w:p>
    <w:p w14:paraId="309E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第一中标候选人：杭州柏年智能光电子股份有限公司</w:t>
      </w:r>
    </w:p>
    <w:p w14:paraId="5E1E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投标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价：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3220.00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</w:p>
    <w:p w14:paraId="514A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第二中标候选人：浙江东方广告标识有限公司</w:t>
      </w:r>
    </w:p>
    <w:p w14:paraId="06EF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投标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价：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3335.00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</w:p>
    <w:p w14:paraId="795B4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第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中标候选人：浙江兴红标识有限公司</w:t>
      </w:r>
    </w:p>
    <w:p w14:paraId="117C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投标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价：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3285.00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</w:p>
    <w:p w14:paraId="026B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bookmarkStart w:id="7" w:name="_Toc846500449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、公示期限</w:t>
      </w:r>
      <w:bookmarkEnd w:id="7"/>
    </w:p>
    <w:p w14:paraId="375E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2026年6月16日至2026年6月22日。</w:t>
      </w:r>
    </w:p>
    <w:p w14:paraId="50FF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</w:pPr>
      <w:bookmarkStart w:id="8" w:name="_Toc1240378199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、其它事项：</w:t>
      </w:r>
      <w:bookmarkEnd w:id="8"/>
    </w:p>
    <w:p w14:paraId="5E92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39" w:leftChars="11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公示期限为3个工作日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参加本次招标活动的各投标人若认为该评标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果使自己的权益受到损害的，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可以在公示期限内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以书面形式提出质疑。</w:t>
      </w:r>
    </w:p>
    <w:p w14:paraId="0453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</w:pPr>
      <w:bookmarkStart w:id="9" w:name="_Toc1730618990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、联系方式</w:t>
      </w:r>
      <w:bookmarkEnd w:id="9"/>
    </w:p>
    <w:p w14:paraId="671B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1.招标人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none"/>
          <w:lang w:val="en-US" w:eastAsia="zh-CN"/>
        </w:rPr>
        <w:t>联系方式</w:t>
      </w:r>
    </w:p>
    <w:p w14:paraId="3F0D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申工</w:t>
      </w:r>
    </w:p>
    <w:p w14:paraId="798A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0577-88382618</w:t>
      </w:r>
    </w:p>
    <w:p w14:paraId="44FA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传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</w:p>
    <w:p w14:paraId="10BC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地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址：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温州市鹿城区车站大道353号</w:t>
      </w:r>
    </w:p>
    <w:p w14:paraId="30B2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2.招标代理机构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none"/>
          <w:lang w:val="en-US" w:eastAsia="zh-CN"/>
        </w:rPr>
        <w:t>联系方式</w:t>
      </w:r>
    </w:p>
    <w:p w14:paraId="0668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黄志伟、蔡术宇、刘闻凯、黄凯、陈涵珺</w:t>
      </w:r>
    </w:p>
    <w:p w14:paraId="2A67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0571-86580858</w:t>
      </w:r>
    </w:p>
    <w:p w14:paraId="5D2D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传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</w:p>
    <w:p w14:paraId="574EA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地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址：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广州市越秀区东风东路726号16—18楼</w:t>
      </w:r>
    </w:p>
    <w:p w14:paraId="0230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560" w:firstLineChars="1900"/>
        <w:jc w:val="righ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浙江省烟草公司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温州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市公司</w:t>
      </w:r>
    </w:p>
    <w:p w14:paraId="62465B23">
      <w:pPr>
        <w:spacing w:line="360" w:lineRule="auto"/>
        <w:jc w:val="right"/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国义招标股份有限公司</w:t>
      </w:r>
    </w:p>
    <w:p w14:paraId="792350A6">
      <w:pPr>
        <w:spacing w:line="360" w:lineRule="auto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16</w:t>
      </w:r>
      <w:bookmarkStart w:id="10" w:name="_GoBack"/>
      <w:bookmarkEnd w:id="10"/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日</w:t>
      </w:r>
    </w:p>
    <w:p w14:paraId="3000A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2E18"/>
    <w:rsid w:val="08AA0601"/>
    <w:rsid w:val="17AE704D"/>
    <w:rsid w:val="1AC16223"/>
    <w:rsid w:val="24253506"/>
    <w:rsid w:val="2D2C5575"/>
    <w:rsid w:val="2D83304B"/>
    <w:rsid w:val="2DFB7085"/>
    <w:rsid w:val="305F1EEE"/>
    <w:rsid w:val="3BEB0739"/>
    <w:rsid w:val="3D1F1C9A"/>
    <w:rsid w:val="4D6B69A0"/>
    <w:rsid w:val="512D6CA6"/>
    <w:rsid w:val="553B0F31"/>
    <w:rsid w:val="572B1EDA"/>
    <w:rsid w:val="58A40196"/>
    <w:rsid w:val="5E174F66"/>
    <w:rsid w:val="5E5D6E1D"/>
    <w:rsid w:val="5F0C25F1"/>
    <w:rsid w:val="6B52582F"/>
    <w:rsid w:val="6DA00AD4"/>
    <w:rsid w:val="75B23A9A"/>
    <w:rsid w:val="77073972"/>
    <w:rsid w:val="78D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535</Characters>
  <Lines>0</Lines>
  <Paragraphs>0</Paragraphs>
  <TotalTime>10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2026-06-02T05:06:00Z</dcterms:created>
  <dc:creator>gmgitc</dc:creator>
  <cp:lastModifiedBy>刘闻凯</cp:lastModifiedBy>
  <dcterms:modified xsi:type="dcterms:W3CDTF">2026-06-16T01:08:19Z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eyJoZGlkIjoiOTA0OWVkZmQ2OTQ5ZThlNjI5NzU1NmI2MzhlOWJjOWEiLCJ1c2VySWQiOiI0MDM3MDQ2MDUifQ==</vt:lpwstr>
  </property>
  <property fmtid="{D5CDD505-2E9C-101B-9397-08002B2CF9AE}" pid="4" name="ICV">
    <vt:lpwstr>A3F340C3EF4349B6919BDD9AFE15A733_12</vt:lpwstr>
  </property>
</Properties>
</file>