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442000-2026-01077</w:t>
      </w:r>
    </w:p>
    <w:p>
      <w:pPr>
        <w:pStyle w:val="null3"/>
        <w:jc w:val="center"/>
        <w:outlineLvl w:val="3"/>
      </w:pPr>
      <w:r>
        <w:rPr>
          <w:sz w:val="24"/>
          <w:b/>
        </w:rPr>
        <w:t>采购项目编号：</w:t>
      </w:r>
      <w:r>
        <w:rPr>
          <w:sz w:val="24"/>
          <w:b/>
        </w:rPr>
        <w:t>0724-2631ZS532112</w:t>
      </w:r>
    </w:p>
    <w:p>
      <w:pPr>
        <w:pStyle w:val="null3"/>
        <w:jc w:val="center"/>
        <w:outlineLvl w:val="3"/>
      </w:pPr>
      <w:r>
        <w:rPr>
          <w:sz w:val="24"/>
          <w:b/>
        </w:rPr>
        <w:t>项目名称：</w:t>
      </w:r>
      <w:r>
        <w:rPr>
          <w:sz w:val="24"/>
          <w:b/>
        </w:rPr>
        <w:t>中山市中医院2026-2029年制剂委托加工服务项目(二次)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中山市中医院2026-2029年制剂委托加工服务项目(二次)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中山市中医院2026-2029年制剂委托加工服务项目(二次)</w:t>
      </w:r>
    </w:p>
    <w:p>
      <w:pPr>
        <w:pStyle w:val="null3"/>
        <w:ind w:firstLine="480"/>
      </w:pPr>
      <w:r>
        <w:rPr/>
        <w:t>采购计划编号：</w:t>
      </w:r>
      <w:r>
        <w:rPr/>
        <w:t>442000-2026-01077</w:t>
      </w:r>
    </w:p>
    <w:p>
      <w:pPr>
        <w:pStyle w:val="null3"/>
        <w:ind w:firstLine="480"/>
      </w:pPr>
      <w:r>
        <w:rPr/>
        <w:t>采购项目编号：</w:t>
      </w:r>
      <w:r>
        <w:rPr/>
        <w:t>0724-2631ZS532112</w:t>
      </w:r>
    </w:p>
    <w:p>
      <w:pPr>
        <w:pStyle w:val="null3"/>
        <w:ind w:firstLine="480"/>
      </w:pPr>
      <w:r>
        <w:rPr/>
        <w:t>采购方式：</w:t>
      </w:r>
      <w:r>
        <w:rPr/>
        <w:t>公开招标</w:t>
      </w:r>
    </w:p>
    <w:p>
      <w:pPr>
        <w:pStyle w:val="null3"/>
        <w:ind w:firstLine="480"/>
      </w:pPr>
      <w:r>
        <w:rPr/>
        <w:t>预算金额：</w:t>
      </w:r>
      <w:r>
        <w:rPr/>
        <w:t>11,994,516.00</w:t>
      </w:r>
      <w:r>
        <w:rPr/>
        <w:t>元</w:t>
      </w:r>
    </w:p>
    <w:p>
      <w:pPr>
        <w:pStyle w:val="null3"/>
        <w:outlineLvl w:val="3"/>
      </w:pPr>
      <w:r>
        <w:rPr>
          <w:sz w:val="24"/>
          <w:b/>
        </w:rPr>
        <w:t>2.项目内容及需求情况（采购项目技术规格、参数及要求）</w:t>
      </w:r>
    </w:p>
    <w:p>
      <w:pPr>
        <w:pStyle w:val="null3"/>
      </w:pPr>
      <w:r>
        <w:rPr/>
        <w:t>采购包1(合剂委托加工服务):</w:t>
      </w:r>
    </w:p>
    <w:p>
      <w:pPr>
        <w:pStyle w:val="null3"/>
      </w:pPr>
      <w:r>
        <w:rPr/>
        <w:t>采购包预算金额：6,430,931.00元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其他制造业服务</w:t>
            </w:r>
          </w:p>
        </w:tc>
        <w:tc>
          <w:tcPr>
            <w:tcW w:type="dxa" w:w="2052"/>
          </w:tcPr>
          <w:p>
            <w:pPr>
              <w:pStyle w:val="null3"/>
            </w:pPr>
            <w:r>
              <w:rPr/>
              <w:t>合剂委托加工服务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6,430,931.00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pPr>
      <w:r>
        <w:rPr/>
        <w:t>采购包2(口服液委托加工服务):</w:t>
      </w:r>
    </w:p>
    <w:p>
      <w:pPr>
        <w:pStyle w:val="null3"/>
      </w:pPr>
      <w:r>
        <w:rPr/>
        <w:t>采购包预算金额：4,064,460.00元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其他制造业服务</w:t>
            </w:r>
          </w:p>
        </w:tc>
        <w:tc>
          <w:tcPr>
            <w:tcW w:type="dxa" w:w="2052"/>
          </w:tcPr>
          <w:p>
            <w:pPr>
              <w:pStyle w:val="null3"/>
            </w:pPr>
            <w:r>
              <w:rPr/>
              <w:t>口服液委托加工服务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4,064,460.00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pPr>
      <w:r>
        <w:rPr/>
        <w:t>采购包3(胶囊剂委托加工服务):</w:t>
      </w:r>
    </w:p>
    <w:p>
      <w:pPr>
        <w:pStyle w:val="null3"/>
      </w:pPr>
      <w:r>
        <w:rPr/>
        <w:t>采购包预算金额：1,499,125.00元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其他制造业服务</w:t>
            </w:r>
          </w:p>
        </w:tc>
        <w:tc>
          <w:tcPr>
            <w:tcW w:type="dxa" w:w="2052"/>
          </w:tcPr>
          <w:p>
            <w:pPr>
              <w:pStyle w:val="null3"/>
            </w:pPr>
            <w:r>
              <w:rPr/>
              <w:t>胶囊剂委托加工服务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1,499,125.00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采购包1（合剂委托加工服务）：</w:t>
      </w:r>
      <w:r>
        <w:rPr/>
        <w:t>本采购包不专门面向中小企业采购。</w:t>
      </w:r>
    </w:p>
    <w:p>
      <w:pPr>
        <w:pStyle w:val="null3"/>
        <w:jc w:val="left"/>
      </w:pPr>
      <w:r>
        <w:rPr/>
        <w:t>采购包2（口服液委托加工服务）：</w:t>
      </w:r>
      <w:r>
        <w:rPr/>
        <w:t>本采购包不专门面向中小企业采购。</w:t>
      </w:r>
    </w:p>
    <w:p>
      <w:pPr>
        <w:pStyle w:val="null3"/>
        <w:jc w:val="left"/>
      </w:pPr>
      <w:r>
        <w:rPr/>
        <w:t>采购包3（胶囊剂委托加工服务）：</w:t>
      </w:r>
      <w:r>
        <w:rPr/>
        <w:t>本采购包不专门面向中小企业采购。</w:t>
      </w:r>
    </w:p>
    <w:p>
      <w:pPr>
        <w:pStyle w:val="null3"/>
        <w:outlineLvl w:val="3"/>
      </w:pPr>
      <w:r>
        <w:rPr>
          <w:sz w:val="24"/>
          <w:b/>
        </w:rPr>
        <w:t>3.本项目特定的资格要求：</w:t>
      </w:r>
    </w:p>
    <w:p>
      <w:pPr>
        <w:pStyle w:val="null3"/>
      </w:pPr>
      <w:r>
        <w:rPr/>
        <w:t>采购包1（合剂委托加工服务）：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采购包2（口服液委托加工服务）：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采购包3（胶囊剂委托加工服务）：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中山市中医院</w:t>
      </w:r>
      <w:r>
        <w:rPr>
          <w:sz w:val="21"/>
        </w:rPr>
        <w:t>2026-2029年制剂委托加工服务项目</w:t>
      </w:r>
    </w:p>
    <w:p>
      <w:pPr>
        <w:pStyle w:val="null3"/>
        <w:ind w:firstLine="420"/>
      </w:pPr>
      <w:r>
        <w:rPr>
          <w:sz w:val="21"/>
        </w:rPr>
        <w:t>2.项目内容：医院共有13个制剂品种拟委托</w:t>
      </w:r>
      <w:r>
        <w:rPr>
          <w:sz w:val="21"/>
        </w:rPr>
        <w:t>中标人</w:t>
      </w:r>
      <w:r>
        <w:rPr>
          <w:sz w:val="21"/>
        </w:rPr>
        <w:t>加工生产，包括合剂、口服液、胶囊剂，医院已取得所.有制剂品种的再注册批件和制剂备案文号，本项目要求按照采购人出具的制剂注册标准进行配制和检验，全程符合</w:t>
      </w:r>
      <w:r>
        <w:rPr>
          <w:sz w:val="21"/>
        </w:rPr>
        <w:t>GMP管理或《医疗机构制剂配制质量管理规范》相关要求，保证产品质量。委托加工服务内容包括：生产全过程（包括中间品、成品检验）、成品留样、成品运输配送等。不包括中药材等原材料、辅料、包装材料、标签及说明书的采购，这部分由采购人提供。</w:t>
      </w:r>
    </w:p>
    <w:p>
      <w:pPr>
        <w:pStyle w:val="null3"/>
        <w:ind w:firstLine="420"/>
      </w:pPr>
      <w:r>
        <w:rPr>
          <w:sz w:val="21"/>
        </w:rPr>
        <w:t>3</w:t>
      </w:r>
      <w:r>
        <w:rPr>
          <w:sz w:val="21"/>
        </w:rPr>
        <w:t>.项目标的及</w:t>
      </w:r>
      <w:r>
        <w:rPr>
          <w:sz w:val="21"/>
        </w:rPr>
        <w:t>预算金额</w:t>
      </w:r>
    </w:p>
    <w:tbl>
      <w:tblPr>
        <w:tblW w:w="0" w:type="auto"/>
        <w:tblBorders>
          <w:top w:val="none" w:color="000000" w:sz="4"/>
          <w:left w:val="none" w:color="000000" w:sz="4"/>
          <w:bottom w:val="none" w:color="000000" w:sz="4"/>
          <w:right w:val="none" w:color="000000" w:sz="4"/>
          <w:insideH w:val="none"/>
          <w:insideV w:val="none"/>
        </w:tblBorders>
      </w:tblPr>
      <w:tblGrid>
        <w:gridCol w:w="929"/>
        <w:gridCol w:w="3371"/>
        <w:gridCol w:w="1169"/>
        <w:gridCol w:w="2837"/>
      </w:tblGrid>
      <w:tr>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(人民币)</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合剂委托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w:t>
            </w:r>
            <w:r>
              <w:rPr>
                <w:sz w:val="21"/>
              </w:rPr>
              <w:t>430</w:t>
            </w:r>
            <w:r>
              <w:rPr>
                <w:sz w:val="21"/>
              </w:rPr>
              <w:t>,</w:t>
            </w:r>
            <w:r>
              <w:rPr>
                <w:sz w:val="21"/>
              </w:rPr>
              <w:t>931.00</w:t>
            </w:r>
            <w:r>
              <w:rPr>
                <w:sz w:val="21"/>
              </w:rPr>
              <w:t>元</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口服液委托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4,064,460.00</w:t>
            </w:r>
            <w:r>
              <w:rPr>
                <w:sz w:val="21"/>
              </w:rPr>
              <w:t>元</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1,499,125.00</w:t>
            </w:r>
            <w:r>
              <w:rPr>
                <w:sz w:val="21"/>
              </w:rPr>
              <w:t>元</w:t>
            </w:r>
          </w:p>
        </w:tc>
      </w:tr>
    </w:tbl>
    <w:p>
      <w:pPr>
        <w:pStyle w:val="null3"/>
        <w:ind w:firstLine="420"/>
        <w:jc w:val="both"/>
      </w:pPr>
      <w:r>
        <w:rPr>
          <w:sz w:val="21"/>
        </w:rPr>
        <w:t>详细技术规范请参阅招标文件中的用户需求书。投标人必须对所投包号内全部内容和采购</w:t>
      </w:r>
      <w:r>
        <w:rPr>
          <w:sz w:val="21"/>
        </w:rPr>
        <w:t>包</w:t>
      </w:r>
      <w:r>
        <w:rPr>
          <w:sz w:val="21"/>
        </w:rPr>
        <w:t>清单中的加工预算单价进行统一折扣率报价，如有缺漏，将导致投标无效。如投标报价超出预算金额，将导致投标无效。</w:t>
      </w:r>
    </w:p>
    <w:p>
      <w:pPr>
        <w:pStyle w:val="null3"/>
        <w:ind w:firstLine="420"/>
        <w:jc w:val="both"/>
      </w:pPr>
      <w:r>
        <w:rPr>
          <w:sz w:val="21"/>
        </w:rPr>
        <w:t>4</w:t>
      </w:r>
      <w:r>
        <w:rPr>
          <w:sz w:val="21"/>
        </w:rPr>
        <w:t>.服务时间：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p>
      <w:pPr>
        <w:pStyle w:val="null3"/>
        <w:ind w:firstLine="420"/>
        <w:jc w:val="both"/>
      </w:pPr>
      <w:r>
        <w:rPr>
          <w:sz w:val="21"/>
        </w:rPr>
        <w:t>5</w:t>
      </w:r>
      <w:r>
        <w:rPr>
          <w:sz w:val="21"/>
        </w:rPr>
        <w:t>.服务地点：</w:t>
      </w:r>
      <w:r>
        <w:rPr>
          <w:sz w:val="21"/>
        </w:rPr>
        <w:t>采购人指定地点</w:t>
      </w:r>
      <w:r>
        <w:rPr>
          <w:sz w:val="21"/>
        </w:rPr>
        <w:t>。</w:t>
      </w:r>
    </w:p>
    <w:p>
      <w:pPr>
        <w:pStyle w:val="null3"/>
        <w:ind w:firstLine="420"/>
        <w:jc w:val="both"/>
      </w:pPr>
      <w:r>
        <w:rPr>
          <w:sz w:val="21"/>
        </w:rPr>
        <w:t>6</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采购包1（合剂委托加工服务）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合剂委托加工服务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6,430,931.00</w:t>
            </w:r>
          </w:p>
        </w:tc>
        <w:tc>
          <w:tcPr>
            <w:tcW w:type="dxa" w:w="831"/>
          </w:tcPr>
          <w:p>
            <w:pPr>
              <w:pStyle w:val="null3"/>
              <w:jc w:val="right"/>
            </w:pPr>
            <w:r>
              <w:rPr/>
              <w:t>6,430,931.00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合剂委托加工服务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1 合剂服务清单</w:t>
            </w:r>
          </w:p>
          <w:tbl>
            <w:tblPr>
              <w:tblBorders>
                <w:top w:val="none" w:color="000000" w:sz="4"/>
                <w:left w:val="none" w:color="000000" w:sz="4"/>
                <w:bottom w:val="none" w:color="000000" w:sz="4"/>
                <w:right w:val="none" w:color="000000" w:sz="4"/>
                <w:insideH w:val="none"/>
                <w:insideV w:val="none"/>
              </w:tblBorders>
            </w:tblPr>
            <w:tblGrid>
              <w:gridCol w:w="384"/>
              <w:gridCol w:w="922"/>
              <w:gridCol w:w="730"/>
              <w:gridCol w:w="422"/>
              <w:gridCol w:w="666"/>
              <w:gridCol w:w="871"/>
              <w:gridCol w:w="704"/>
              <w:gridCol w:w="858"/>
            </w:tblGrid>
            <w:tr>
              <w:tc>
                <w:tcPr>
                  <w:tcW w:type="dxa" w:w="3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9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73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4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8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85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甘杏止咳合剂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1310000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1.40</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复方广东土牛膝合剂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879200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1.62</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尿毒康合剂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510000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1.51</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利尿合剂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298500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1.53</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桑菊清解合剂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330600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1.36</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尿石清合剂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272000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2.69</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青乳合剂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150800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2.14</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清胆合剂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100200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1.46</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银蒿解热合剂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55900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3.43</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龙蒲合剂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25500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4.07</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t>★10、投标人的《药品生产许可证》或《医疗机构制剂生产许可证》配制范围应包括合剂。</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采购包2（口服液委托加工服务）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口服液委托加工服务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4,064,460.00</w:t>
            </w:r>
          </w:p>
        </w:tc>
        <w:tc>
          <w:tcPr>
            <w:tcW w:type="dxa" w:w="831"/>
          </w:tcPr>
          <w:p>
            <w:pPr>
              <w:pStyle w:val="null3"/>
              <w:jc w:val="right"/>
            </w:pPr>
            <w:r>
              <w:rPr/>
              <w:t>4,064,460.00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口服液委托加工服务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2 口服液服务清单</w:t>
            </w:r>
          </w:p>
          <w:tbl>
            <w:tblPr>
              <w:tblBorders>
                <w:top w:val="none" w:color="000000" w:sz="4"/>
                <w:left w:val="none" w:color="000000" w:sz="4"/>
                <w:bottom w:val="none" w:color="000000" w:sz="4"/>
                <w:right w:val="none" w:color="000000" w:sz="4"/>
                <w:insideH w:val="none"/>
                <w:insideV w:val="none"/>
              </w:tblBorders>
            </w:tblPr>
            <w:tblGrid>
              <w:gridCol w:w="422"/>
              <w:gridCol w:w="781"/>
              <w:gridCol w:w="986"/>
              <w:gridCol w:w="371"/>
              <w:gridCol w:w="691"/>
              <w:gridCol w:w="794"/>
              <w:gridCol w:w="768"/>
              <w:gridCol w:w="781"/>
            </w:tblGrid>
            <w:tr>
              <w:tc>
                <w:tcPr>
                  <w:tcW w:type="dxa" w:w="4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9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3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7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双花抗病毒口服液</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r>
                    <w:rPr>
                      <w:sz w:val="20"/>
                    </w:rPr>
                    <w:t>ml/支*10支/盒</w:t>
                  </w:r>
                </w:p>
              </w:tc>
              <w:tc>
                <w:tcPr>
                  <w:tcW w:type="dxa" w:w="3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盒</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145000</w:t>
                  </w: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5.1</w:t>
                  </w:r>
                </w:p>
              </w:tc>
              <w:tc>
                <w:tcPr>
                  <w:tcW w:type="dxa" w:w="7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100盒/箱</w:t>
                  </w:r>
                </w:p>
              </w:tc>
            </w:tr>
            <w:tr>
              <w:tc>
                <w:tcPr>
                  <w:tcW w:type="dxa" w:w="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田七散瘀口服液</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r>
                    <w:rPr>
                      <w:sz w:val="20"/>
                    </w:rPr>
                    <w:t>ml/支*6支/盒</w:t>
                  </w:r>
                </w:p>
              </w:tc>
              <w:tc>
                <w:tcPr>
                  <w:tcW w:type="dxa" w:w="3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盒</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1154500</w:t>
                  </w: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2.88</w:t>
                  </w:r>
                </w:p>
              </w:tc>
              <w:tc>
                <w:tcPr>
                  <w:tcW w:type="dxa" w:w="7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150盒/箱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t>★10、投标人的《药品生产许可证》或《医疗机构制剂生产许可证》配制范围应包括口服液。</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采购包3（胶囊剂委托加工服务）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胶囊剂委托加工服务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1,499,125.00</w:t>
            </w:r>
          </w:p>
        </w:tc>
        <w:tc>
          <w:tcPr>
            <w:tcW w:type="dxa" w:w="831"/>
          </w:tcPr>
          <w:p>
            <w:pPr>
              <w:pStyle w:val="null3"/>
              <w:jc w:val="right"/>
            </w:pPr>
            <w:r>
              <w:rPr/>
              <w:t>1,499,125.00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胶囊剂委托加工服务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3</w:t>
            </w:r>
            <w:r>
              <w:rPr>
                <w:sz w:val="20"/>
              </w:rPr>
              <w:t>胶囊剂服务清单</w:t>
            </w:r>
          </w:p>
          <w:tbl>
            <w:tblPr>
              <w:tblBorders>
                <w:top w:val="none" w:color="000000" w:sz="4"/>
                <w:left w:val="none" w:color="000000" w:sz="4"/>
                <w:bottom w:val="none" w:color="000000" w:sz="4"/>
                <w:right w:val="none" w:color="000000" w:sz="4"/>
                <w:insideH w:val="none"/>
                <w:insideV w:val="none"/>
              </w:tblBorders>
            </w:tblPr>
            <w:tblGrid>
              <w:gridCol w:w="423"/>
              <w:gridCol w:w="661"/>
              <w:gridCol w:w="899"/>
              <w:gridCol w:w="476"/>
              <w:gridCol w:w="674"/>
              <w:gridCol w:w="966"/>
              <w:gridCol w:w="701"/>
              <w:gridCol w:w="767"/>
            </w:tblGrid>
            <w:tr>
              <w:tc>
                <w:tcPr>
                  <w:tcW w:type="dxa" w:w="42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6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8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4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9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7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4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熄风通脑胶囊</w:t>
                  </w:r>
                </w:p>
              </w:tc>
              <w:tc>
                <w:tcPr>
                  <w:tcW w:type="dxa" w:w="8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0.4g/粒*63粒/瓶</w:t>
                  </w:r>
                </w:p>
              </w:tc>
              <w:tc>
                <w:tcPr>
                  <w:tcW w:type="dxa" w:w="4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447500</w:t>
                  </w:r>
                </w:p>
              </w:tc>
              <w:tc>
                <w:tcPr>
                  <w:tcW w:type="dxa" w:w="9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3.35</w:t>
                  </w:r>
                </w:p>
              </w:tc>
              <w:tc>
                <w:tcPr>
                  <w:tcW w:type="dxa" w:w="7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t>★10、投标人的《药品生产许可证》或《医疗机构制剂生产许可证》配制范围应包括胶囊剂。</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- 99%</w:t>
            </w:r>
          </w:p>
          <w:p>
            <w:pPr>
              <w:pStyle w:val="null3"/>
            </w:pPr>
            <w:r>
              <w:rPr/>
              <w:t>采购包2：0% - 99%</w:t>
            </w:r>
          </w:p>
          <w:p>
            <w:pPr>
              <w:pStyle w:val="null3"/>
            </w:pPr>
            <w:r>
              <w:rPr/>
              <w:t>采购包3：0% - 99%</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以本项目预算金额为计算基数，按国家发展计划委员会颁发的[2002]1980号文《招标代理服务收费管理暂行办法》及[2011]534号文《国家发改委关于降低部分建设项目收费标准规范收费行为等有关问题的通知》的服务类招标代理服务收费标准差额定率累进法计算并下浮25%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采购包1(合剂委托加工服务)：综合评分法,是指投标文件满足招标文件全部实质性要求，且按照评审因素的量化指标评审得分最高的投标人为中标候选人的评标方法。（最低报价不是中标的唯一依据。）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采购包2(口服液委托加工服务)：综合评分法,是指投标文件满足招标文件全部实质性要求，且按照评审因素的量化指标评审得分最高的投标人为中标候选人的评标方法。（最低报价不是中标的唯一依据。）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采购包3(胶囊剂委托加工服务)：综合评分法,是指投标文件满足招标文件全部实质性要求，且按照评审因素的量化指标评审得分最高的投标人为中标候选人的评标方法。（最低报价不是中标的唯一依据。）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p>
    <w:p>
      <w:pPr>
        <w:pStyle w:val="null3"/>
        <w:jc w:val="center"/>
      </w:pPr>
      <w:r>
        <w:rPr>
          <w:sz w:val="24"/>
          <w:b/>
        </w:rPr>
        <w:t>注：本合同仅为合同的参考文本，合同签订双方可根据项目的具体要求进行修订，但不得偏离实质性条款。</w:t>
      </w:r>
    </w:p>
    <w:p>
      <w:pPr>
        <w:pStyle w:val="null3"/>
        <w:jc w:val="center"/>
      </w:pPr>
      <w:r>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2"/>
          <w:b/>
        </w:rPr>
        <w:t>制剂委托加工服务合同</w:t>
      </w:r>
    </w:p>
    <w:p>
      <w:pPr>
        <w:pStyle w:val="null3"/>
        <w:jc w:val="both"/>
      </w:pPr>
      <w:r>
        <w:rPr/>
        <w:t>甲方：</w:t>
      </w:r>
    </w:p>
    <w:p>
      <w:pPr>
        <w:pStyle w:val="null3"/>
        <w:jc w:val="both"/>
      </w:pPr>
      <w:r>
        <w:rPr/>
        <w:t>乙方：</w:t>
      </w:r>
    </w:p>
    <w:p>
      <w:pPr>
        <w:pStyle w:val="null3"/>
        <w:jc w:val="both"/>
      </w:pPr>
      <w:r>
        <w:rPr/>
        <w:t>根据《中华人民共和国民法典》《中华人民共和国政府采购法》的相关规定及中山市中医院</w:t>
      </w:r>
      <w:r>
        <w:rPr/>
        <w:t>*****</w:t>
      </w:r>
      <w:r>
        <w:rPr/>
        <w:t>项目招标结果和招投标文件（招标项目编号：</w:t>
      </w:r>
      <w:r>
        <w:rPr/>
        <w:t>*****</w:t>
      </w:r>
      <w:r>
        <w:rPr/>
        <w:t>）的要求，为明确甲乙双方的权利义务，双方本着平等自愿、互惠互利的原则，经协商一致，签订本合同。</w:t>
      </w:r>
    </w:p>
    <w:p>
      <w:pPr>
        <w:pStyle w:val="null3"/>
        <w:jc w:val="both"/>
      </w:pPr>
      <w:r>
        <w:rPr/>
        <w:t>1</w:t>
      </w:r>
      <w:r>
        <w:rPr/>
        <w:t>合同标的</w:t>
      </w:r>
    </w:p>
    <w:p>
      <w:pPr>
        <w:pStyle w:val="null3"/>
        <w:jc w:val="both"/>
      </w:pPr>
      <w:r>
        <w:rPr/>
        <w:t xml:space="preserve">    </w:t>
      </w:r>
      <w:r>
        <w:rPr/>
        <w:t>在合同期内，乙方应当根据双方中标结果和招投标文件，并按照甲方需求完成生产及配送等服务。</w:t>
      </w:r>
    </w:p>
    <w:p>
      <w:pPr>
        <w:pStyle w:val="null3"/>
        <w:jc w:val="both"/>
      </w:pPr>
      <w:r>
        <w:rPr/>
        <w:t>2</w:t>
      </w:r>
      <w:r>
        <w:rPr/>
        <w:t>合同金额和合同期限</w:t>
      </w:r>
    </w:p>
    <w:p>
      <w:pPr>
        <w:pStyle w:val="null3"/>
        <w:jc w:val="both"/>
      </w:pPr>
      <w:r>
        <w:rPr/>
        <w:t xml:space="preserve">    </w:t>
      </w:r>
      <w:r>
        <w:rPr/>
        <w:t>2.1</w:t>
      </w:r>
      <w:r>
        <w:rPr/>
        <w:t>合同总金额为￥</w:t>
      </w:r>
      <w:r>
        <w:rPr/>
        <w:t>****</w:t>
      </w:r>
      <w:r>
        <w:rPr/>
        <w:t>元（人民币</w:t>
      </w:r>
      <w:r>
        <w:rPr/>
        <w:t>****</w:t>
      </w:r>
      <w:r>
        <w:rPr/>
        <w:t>）。</w:t>
      </w:r>
    </w:p>
    <w:p>
      <w:pPr>
        <w:pStyle w:val="null3"/>
        <w:ind w:firstLine="400"/>
        <w:jc w:val="both"/>
      </w:pPr>
      <w:r>
        <w:rPr/>
        <w:t>2.2</w:t>
      </w:r>
      <w:r>
        <w:rPr/>
        <w:t>该合同总金额包括但不限于原材料、辅料、包装材料、标签及说明、加工、检验，运输配送、税费、其他伴随服务费用及合同实施过程中的一切不可预见费用。</w:t>
      </w:r>
    </w:p>
    <w:p>
      <w:pPr>
        <w:pStyle w:val="null3"/>
        <w:jc w:val="both"/>
      </w:pPr>
      <w:r>
        <w:rPr/>
        <w:t xml:space="preserve">    </w:t>
      </w:r>
      <w:r>
        <w:rPr/>
        <w:t>2.3</w:t>
      </w:r>
      <w:r>
        <w:rPr/>
        <w:t>合同期限：</w:t>
      </w:r>
      <w:r>
        <w:rPr/>
        <w:t>**</w:t>
      </w:r>
      <w:r>
        <w:rPr/>
        <w:t>年。自     年   月   日起至     年   月   日止。服务期内结算金额累计达到采购包预算金额或合同服务期满，以先到者为准，合同终止。</w:t>
      </w:r>
    </w:p>
    <w:p>
      <w:pPr>
        <w:pStyle w:val="null3"/>
        <w:jc w:val="both"/>
      </w:pPr>
      <w:r>
        <w:rPr/>
        <w:t>3</w:t>
      </w:r>
      <w:r>
        <w:rPr/>
        <w:t>质量要求</w:t>
      </w:r>
    </w:p>
    <w:p>
      <w:pPr>
        <w:pStyle w:val="null3"/>
        <w:jc w:val="both"/>
      </w:pPr>
      <w:r>
        <w:rPr/>
        <w:t>3.1</w:t>
      </w:r>
      <w:r>
        <w:rPr/>
        <w:t>乙方提供的货物质量必须符合国家相关标准、行业标准及招投标文件要求。</w:t>
      </w:r>
    </w:p>
    <w:p>
      <w:pPr>
        <w:pStyle w:val="null3"/>
        <w:jc w:val="both"/>
      </w:pPr>
      <w:r>
        <w:rPr/>
        <w:t>3.2</w:t>
      </w:r>
      <w:r>
        <w:rPr/>
        <w:t>货物抽检合格及质量验收合格并不免除乙方提供不合格货物而应当承担的责任。</w:t>
      </w:r>
    </w:p>
    <w:p>
      <w:pPr>
        <w:pStyle w:val="null3"/>
        <w:jc w:val="both"/>
      </w:pPr>
      <w:r>
        <w:rPr/>
        <w:t>3.3</w:t>
      </w:r>
      <w:r>
        <w:rPr/>
        <w:t>乙方提供的货物如有质量问题而发生争议，由甲方指定具备相应资质的权威机构进行质量鉴定。鉴定后货物符合质量标准的，鉴定费用由甲方承担。货物不符合质量标准的，鉴定费用由乙方承担。</w:t>
      </w:r>
    </w:p>
    <w:p>
      <w:pPr>
        <w:pStyle w:val="null3"/>
        <w:jc w:val="both"/>
      </w:pPr>
      <w:r>
        <w:rPr/>
        <w:t>3.4</w:t>
      </w:r>
      <w:r>
        <w:rPr/>
        <w:t>乙方保证合同项下提供的货物不侵犯任何第三方的专利、商标或版权。否则，乙方须承担对第三方的专利或版权的侵权责任并承担因此而发生的所有费用。</w:t>
      </w:r>
    </w:p>
    <w:p>
      <w:pPr>
        <w:pStyle w:val="null3"/>
        <w:jc w:val="both"/>
      </w:pPr>
      <w:r>
        <w:rPr/>
        <w:t>..............</w:t>
      </w:r>
    </w:p>
    <w:p>
      <w:pPr>
        <w:pStyle w:val="null3"/>
        <w:jc w:val="both"/>
      </w:pPr>
      <w:r>
        <w:rPr/>
        <w:t>4</w:t>
      </w:r>
      <w:r>
        <w:rPr/>
        <w:t>送货地点及时间</w:t>
      </w:r>
    </w:p>
    <w:p>
      <w:pPr>
        <w:pStyle w:val="null3"/>
        <w:jc w:val="both"/>
      </w:pPr>
      <w:r>
        <w:rPr/>
        <w:t>4.1</w:t>
      </w:r>
      <w:r>
        <w:rPr/>
        <w:t>送货地点：乙方按时免费送货至甲方指定的交货地点。</w:t>
      </w:r>
    </w:p>
    <w:p>
      <w:pPr>
        <w:pStyle w:val="null3"/>
        <w:jc w:val="both"/>
      </w:pPr>
      <w:r>
        <w:rPr/>
        <w:t>4.2</w:t>
      </w:r>
      <w:r>
        <w:rPr/>
        <w:t>送货时间：乙方须提供全天候</w:t>
      </w:r>
      <w:r>
        <w:rPr/>
        <w:t>24</w:t>
      </w:r>
      <w:r>
        <w:rPr/>
        <w:t>小时的配送服务，不分时段、不分节假日。乙方接到甲方通知后，在甲方规定的时间内完成送货。</w:t>
      </w:r>
    </w:p>
    <w:p>
      <w:pPr>
        <w:pStyle w:val="null3"/>
        <w:jc w:val="both"/>
      </w:pPr>
      <w:r>
        <w:rPr/>
        <w:t>5</w:t>
      </w:r>
      <w:r>
        <w:rPr/>
        <w:t>运输方式、包装及费用</w:t>
      </w:r>
    </w:p>
    <w:p>
      <w:pPr>
        <w:pStyle w:val="null3"/>
        <w:jc w:val="both"/>
      </w:pPr>
      <w:r>
        <w:rPr/>
        <w:t xml:space="preserve">    </w:t>
      </w:r>
      <w:r>
        <w:rPr/>
        <w:t>乙方应当保证其配送的全部货物都按照标准进行包装，以适应于远距离运输、防潮、防震、防锈等要求，确保货物安全无损地运抵交货地点，且所有费用由乙方负责。凡由于包装不良造成的损失和由此产生的费用均由乙方承担。</w:t>
      </w:r>
    </w:p>
    <w:p>
      <w:pPr>
        <w:pStyle w:val="null3"/>
        <w:jc w:val="both"/>
      </w:pPr>
      <w:r>
        <w:rPr/>
        <w:t>6</w:t>
      </w:r>
      <w:r>
        <w:rPr/>
        <w:t>货物验收</w:t>
      </w:r>
    </w:p>
    <w:p>
      <w:pPr>
        <w:pStyle w:val="null3"/>
        <w:jc w:val="both"/>
      </w:pPr>
      <w:r>
        <w:rPr/>
        <w:t>6.1</w:t>
      </w:r>
      <w:r>
        <w:rPr/>
        <w:t>乙方货物到达甲方收货地点时，应提交每批次产品成品的合格检验报告书原件给甲方，甲方应根据订货信息、合同、采购文件及有关附件对货物的外观质量、包装、数量、质量标准、资料文件进行检查验收，确认产品符合要求后甲方在送货单上签字，双方各执一份，用作结算凭据。对交付的货物不符合质量要求或规格的，甲方有权拒收，乙方无条件退换货物，退换期限为</w:t>
      </w:r>
      <w:r>
        <w:rPr/>
        <w:t>***</w:t>
      </w:r>
      <w:r>
        <w:rPr/>
        <w:t>小时内，由此产生的一切费用均由乙方承担，如因此而影响到甲方且造成损失的，由乙方负责赔偿，并作违约处理。</w:t>
      </w:r>
    </w:p>
    <w:p>
      <w:pPr>
        <w:pStyle w:val="null3"/>
        <w:jc w:val="both"/>
      </w:pPr>
      <w:r>
        <w:rPr/>
        <w:t>6.2</w:t>
      </w:r>
      <w:r>
        <w:rPr/>
        <w:t>货物通过验收后，甲方在使用过程中发现质量问题的，乙方必须承担其货物质量的责任和义务，包括但不限于退货或更换。</w:t>
      </w:r>
    </w:p>
    <w:p>
      <w:pPr>
        <w:pStyle w:val="null3"/>
        <w:jc w:val="both"/>
      </w:pPr>
      <w:r>
        <w:rPr/>
        <w:t>7</w:t>
      </w:r>
      <w:r>
        <w:rPr/>
        <w:t>结算方式</w:t>
      </w:r>
    </w:p>
    <w:p>
      <w:pPr>
        <w:pStyle w:val="null3"/>
        <w:jc w:val="both"/>
      </w:pPr>
      <w:r>
        <w:rPr/>
        <w:t>7.1</w:t>
      </w:r>
      <w:r>
        <w:rPr/>
        <w:t>结算金额按具体货物的“</w:t>
      </w:r>
      <w:r>
        <w:rPr>
          <w:sz w:val="21"/>
        </w:rPr>
        <w:t>参考</w:t>
      </w:r>
      <w:r>
        <w:rPr/>
        <w:t>单价</w:t>
      </w:r>
      <w:r>
        <w:rPr/>
        <w:t>”</w:t>
      </w:r>
      <w:r>
        <w:rPr/>
        <w:t>x</w:t>
      </w:r>
      <w:r>
        <w:rPr/>
        <w:t>中标折扣率</w:t>
      </w:r>
      <w:r>
        <w:rPr/>
        <w:t>x</w:t>
      </w:r>
      <w:r>
        <w:rPr/>
        <w:t>具体货物的数量。</w:t>
      </w:r>
    </w:p>
    <w:p>
      <w:pPr>
        <w:pStyle w:val="null3"/>
        <w:jc w:val="both"/>
      </w:pPr>
      <w:r>
        <w:rPr/>
        <w:t>7.2</w:t>
      </w:r>
      <w:r>
        <w:rPr/>
        <w:t>货款按月结算。每月</w:t>
      </w:r>
      <w:r>
        <w:rPr/>
        <w:t>20</w:t>
      </w:r>
      <w:r>
        <w:rPr/>
        <w:t>号前乙方向甲方提供：上一月份经双方签字确认的收货单、对应月份服务质量考核表，及对应金额、合法有效的正规发票，甲方于</w:t>
      </w:r>
      <w:r>
        <w:rPr/>
        <w:t>60</w:t>
      </w:r>
      <w:r>
        <w:rPr/>
        <w:t>个自然日内支付相关货款。</w:t>
      </w:r>
    </w:p>
    <w:p>
      <w:pPr>
        <w:pStyle w:val="null3"/>
        <w:jc w:val="both"/>
      </w:pPr>
      <w:r>
        <w:rPr/>
        <w:t>7.3</w:t>
      </w:r>
      <w:r>
        <w:rPr/>
        <w:t>甲方开票信息：</w:t>
      </w:r>
    </w:p>
    <w:p>
      <w:pPr>
        <w:pStyle w:val="null3"/>
        <w:jc w:val="both"/>
      </w:pPr>
      <w:r>
        <w:rPr/>
        <w:t>单位名称：</w:t>
      </w:r>
    </w:p>
    <w:p>
      <w:pPr>
        <w:pStyle w:val="null3"/>
        <w:jc w:val="both"/>
      </w:pPr>
      <w:r>
        <w:rPr/>
        <w:t>单位地址：中山市西区康欣路</w:t>
      </w:r>
      <w:r>
        <w:rPr/>
        <w:t>3</w:t>
      </w:r>
      <w:r>
        <w:rPr/>
        <w:t>号</w:t>
      </w:r>
    </w:p>
    <w:p>
      <w:pPr>
        <w:pStyle w:val="null3"/>
        <w:jc w:val="both"/>
      </w:pPr>
      <w:r>
        <w:rPr/>
        <w:t>纳税人识别号（统一社会信用代码）：</w:t>
      </w:r>
    </w:p>
    <w:p>
      <w:pPr>
        <w:pStyle w:val="null3"/>
        <w:jc w:val="both"/>
      </w:pPr>
      <w:r>
        <w:rPr/>
        <w:t>联系电话：</w:t>
      </w:r>
    </w:p>
    <w:p>
      <w:pPr>
        <w:pStyle w:val="null3"/>
        <w:jc w:val="both"/>
      </w:pPr>
      <w:r>
        <w:rPr/>
        <w:t>7.4</w:t>
      </w:r>
      <w:r>
        <w:rPr/>
        <w:t>乙方指定结算银行：</w:t>
      </w:r>
    </w:p>
    <w:p>
      <w:pPr>
        <w:pStyle w:val="null3"/>
        <w:jc w:val="both"/>
      </w:pPr>
      <w:r>
        <w:rPr/>
        <w:t>账户名称：</w:t>
      </w:r>
    </w:p>
    <w:p>
      <w:pPr>
        <w:pStyle w:val="null3"/>
        <w:jc w:val="both"/>
      </w:pPr>
      <w:r>
        <w:rPr/>
        <w:t xml:space="preserve">    </w:t>
      </w:r>
      <w:r>
        <w:rPr/>
        <w:t>开户银行：</w:t>
      </w:r>
    </w:p>
    <w:p>
      <w:pPr>
        <w:pStyle w:val="null3"/>
        <w:jc w:val="both"/>
      </w:pPr>
      <w:r>
        <w:rPr/>
        <w:t xml:space="preserve">    </w:t>
      </w:r>
      <w:r>
        <w:rPr/>
        <w:t>开户账号：</w:t>
      </w:r>
    </w:p>
    <w:p>
      <w:pPr>
        <w:pStyle w:val="null3"/>
        <w:jc w:val="both"/>
      </w:pPr>
      <w:r>
        <w:rPr/>
        <w:t>8</w:t>
      </w:r>
      <w:r>
        <w:rPr/>
        <w:t>双方权利与义务</w:t>
      </w:r>
    </w:p>
    <w:p>
      <w:pPr>
        <w:pStyle w:val="null3"/>
        <w:jc w:val="both"/>
      </w:pPr>
      <w:r>
        <w:rPr/>
        <w:t>8.1</w:t>
      </w:r>
      <w:r>
        <w:rPr/>
        <w:t>甲方权利与义务</w:t>
      </w:r>
    </w:p>
    <w:p>
      <w:pPr>
        <w:pStyle w:val="null3"/>
        <w:jc w:val="both"/>
      </w:pPr>
      <w:r>
        <w:rPr/>
        <w:t>8.1.1</w:t>
      </w:r>
      <w:r>
        <w:rPr/>
        <w:t>甲方按本合同约定的付款时间支付乙方相应款项。</w:t>
      </w:r>
    </w:p>
    <w:p>
      <w:pPr>
        <w:pStyle w:val="null3"/>
        <w:jc w:val="both"/>
      </w:pPr>
      <w:r>
        <w:rPr/>
        <w:t>8.1.2</w:t>
      </w:r>
      <w:r>
        <w:rPr/>
        <w:t>甲方有权对乙方的货物质量、服务态度、配送及售后服务工作等进行监督检查并进行评定考核，发现有不符合服务要求的，可要求乙方限期进行改正。</w:t>
      </w:r>
    </w:p>
    <w:p>
      <w:pPr>
        <w:pStyle w:val="null3"/>
        <w:jc w:val="both"/>
      </w:pPr>
      <w:r>
        <w:rPr/>
        <w:t>.....................</w:t>
      </w:r>
    </w:p>
    <w:p>
      <w:pPr>
        <w:pStyle w:val="null3"/>
        <w:jc w:val="both"/>
      </w:pPr>
      <w:r>
        <w:rPr/>
        <w:t>8.2</w:t>
      </w:r>
      <w:r>
        <w:rPr/>
        <w:t>乙方权利与义务</w:t>
      </w:r>
    </w:p>
    <w:p>
      <w:pPr>
        <w:pStyle w:val="null3"/>
        <w:jc w:val="both"/>
      </w:pPr>
      <w:r>
        <w:rPr/>
        <w:t>8.2.1</w:t>
      </w:r>
      <w:r>
        <w:rPr/>
        <w:t>乙方须按甲方规定的送货时间送货。如超过甲方规定时间未送货，甲方有权解除合同，一切损失由乙方承担。</w:t>
      </w:r>
    </w:p>
    <w:p>
      <w:pPr>
        <w:pStyle w:val="null3"/>
        <w:jc w:val="both"/>
      </w:pPr>
      <w:r>
        <w:rPr/>
        <w:t>8.2.2</w:t>
      </w:r>
      <w:r>
        <w:rPr/>
        <w:t>乙方应设专人负责甲方货物生产、配送及售后服务等事宜（项目负责人：</w:t>
      </w:r>
      <w:r>
        <w:rPr/>
        <w:t>***</w:t>
      </w:r>
      <w:r>
        <w:rPr/>
        <w:t>；联系方式：</w:t>
      </w:r>
      <w:r>
        <w:rPr/>
        <w:t>*******</w:t>
      </w:r>
      <w:r>
        <w:rPr/>
        <w:t>）。如果乙方更换上述人员，需提前</w:t>
      </w:r>
      <w:r>
        <w:rPr/>
        <w:t>5</w:t>
      </w:r>
      <w:r>
        <w:rPr/>
        <w:t>天书面通知甲方。</w:t>
      </w:r>
    </w:p>
    <w:p>
      <w:pPr>
        <w:pStyle w:val="null3"/>
        <w:jc w:val="both"/>
      </w:pPr>
      <w:r>
        <w:rPr/>
        <w:t>8.2.3</w:t>
      </w:r>
      <w:r>
        <w:rPr/>
        <w:t>乙方对甲方所委托制剂的处方和工艺等技术资料必须严格保密，不得外泄。</w:t>
      </w:r>
    </w:p>
    <w:p>
      <w:pPr>
        <w:pStyle w:val="null3"/>
        <w:jc w:val="both"/>
      </w:pPr>
      <w:r>
        <w:rPr/>
        <w:t>8.2.4</w:t>
      </w:r>
      <w:r>
        <w:rPr/>
        <w:t>乙方不得自行生产销售甲方委托加工的产品。</w:t>
      </w:r>
    </w:p>
    <w:p>
      <w:pPr>
        <w:pStyle w:val="null3"/>
        <w:jc w:val="both"/>
      </w:pPr>
      <w:r>
        <w:rPr/>
        <w:t>8.2.5</w:t>
      </w:r>
      <w:r>
        <w:rPr/>
        <w:t>合同期内，根据甲方对疫情防控工作的需求，乙方须无条件配合并承担由此产生的相关费用。</w:t>
      </w:r>
    </w:p>
    <w:p>
      <w:pPr>
        <w:pStyle w:val="null3"/>
        <w:jc w:val="both"/>
      </w:pPr>
      <w:r>
        <w:rPr/>
        <w:t>8.2.6</w:t>
      </w:r>
      <w:r>
        <w:rPr/>
        <w:t>乙方须无条件接受甲方的监督、检查。</w:t>
      </w:r>
    </w:p>
    <w:p>
      <w:pPr>
        <w:pStyle w:val="null3"/>
        <w:jc w:val="both"/>
      </w:pPr>
      <w:r>
        <w:rPr/>
        <w:t xml:space="preserve">    </w:t>
      </w:r>
      <w:r>
        <w:rPr/>
        <w:t>.......................</w:t>
      </w:r>
    </w:p>
    <w:p>
      <w:pPr>
        <w:pStyle w:val="null3"/>
        <w:jc w:val="both"/>
      </w:pPr>
      <w:r>
        <w:rPr/>
        <w:t>9</w:t>
      </w:r>
      <w:r>
        <w:rPr/>
        <w:t>售后服务</w:t>
      </w:r>
    </w:p>
    <w:p>
      <w:pPr>
        <w:pStyle w:val="null3"/>
        <w:jc w:val="both"/>
      </w:pPr>
      <w:r>
        <w:rPr/>
        <w:t xml:space="preserve">    </w:t>
      </w:r>
      <w:r>
        <w:rPr/>
        <w:t>9.1</w:t>
      </w:r>
      <w:r>
        <w:rPr/>
        <w:t>如货物非因甲方原因而出现的质量问题等，由甲方告知乙方后，乙方在</w:t>
      </w:r>
      <w:r>
        <w:rPr/>
        <w:t>****</w:t>
      </w:r>
      <w:r>
        <w:rPr/>
        <w:t>小时内给予免费更换，不能更换的，予以退货，乙方应退回相应货款，并承担相应的违约责任。</w:t>
      </w:r>
    </w:p>
    <w:p>
      <w:pPr>
        <w:pStyle w:val="null3"/>
        <w:jc w:val="both"/>
      </w:pPr>
      <w:r>
        <w:rPr/>
        <w:t xml:space="preserve">9.2 </w:t>
      </w:r>
      <w:r>
        <w:rPr/>
        <w:t>在合同期内，如出现需求部门对配送、服务等投诉问题，经甲方调查属实的，乙方应按甲方要求重新配送、更换服务。如因上述问题对甲方造成损失的，乙方须赔偿甲方实际损失且由乙方承担全部责任，同样情况出现累计达三次的，甲方有权单方面解除合同。</w:t>
      </w:r>
    </w:p>
    <w:p>
      <w:pPr>
        <w:pStyle w:val="null3"/>
        <w:jc w:val="both"/>
      </w:pPr>
      <w:r>
        <w:rPr/>
        <w:t>9.3</w:t>
      </w:r>
      <w:r>
        <w:rPr/>
        <w:t>在合同期内，甲方有权对货物质量不定时进行抽查，并对未执行相关质量标准的乙方发出整改意见书，乙方须在整改意见书规定的限期内整改并书面回复。</w:t>
      </w:r>
    </w:p>
    <w:p>
      <w:pPr>
        <w:pStyle w:val="null3"/>
        <w:jc w:val="both"/>
      </w:pPr>
      <w:r>
        <w:rPr/>
        <w:t>.......................</w:t>
      </w:r>
    </w:p>
    <w:p>
      <w:pPr>
        <w:pStyle w:val="null3"/>
        <w:jc w:val="both"/>
      </w:pPr>
      <w:r>
        <w:rPr/>
        <w:t>10</w:t>
      </w:r>
      <w:r>
        <w:rPr/>
        <w:t>保密条款</w:t>
      </w:r>
    </w:p>
    <w:p>
      <w:pPr>
        <w:pStyle w:val="null3"/>
        <w:jc w:val="both"/>
      </w:pPr>
      <w:r>
        <w:rPr/>
        <w:t>严格遵守保密原则，未经甲方书面同意，乙方不得向第三方提供甲方所委托制剂的处方和工艺等技术资料，否则应承担违约责任并赔偿由此给对方造成的损失。该保密条款永久有效，不因本合同的终止而终止。</w:t>
      </w:r>
    </w:p>
    <w:p>
      <w:pPr>
        <w:pStyle w:val="null3"/>
        <w:jc w:val="both"/>
      </w:pPr>
      <w:r>
        <w:rPr/>
        <w:t>11</w:t>
      </w:r>
      <w:r>
        <w:rPr/>
        <w:t>违约责任</w:t>
      </w:r>
    </w:p>
    <w:p>
      <w:pPr>
        <w:pStyle w:val="null3"/>
        <w:jc w:val="both"/>
      </w:pPr>
      <w:r>
        <w:rPr/>
        <w:t>11.1</w:t>
      </w:r>
      <w:r>
        <w:rPr/>
        <w:t>甲方应在合同规定时间内，向乙方支付货款，每拖延一天乙方可向甲方加收拖欠货物金额的</w:t>
      </w:r>
      <w:r>
        <w:rPr/>
        <w:t>0.3</w:t>
      </w:r>
      <w:r>
        <w:rPr/>
        <w:t>‰的违约金。</w:t>
      </w:r>
    </w:p>
    <w:p>
      <w:pPr>
        <w:pStyle w:val="null3"/>
        <w:jc w:val="both"/>
      </w:pPr>
      <w:r>
        <w:rPr/>
        <w:t>11.2</w:t>
      </w:r>
      <w:r>
        <w:rPr/>
        <w:t>乙方未能按时按质按量完成供货的，每拖延一天，须向甲方支付拖欠货物金额的</w:t>
      </w:r>
      <w:r>
        <w:rPr/>
        <w:t>0.5</w:t>
      </w:r>
      <w:r>
        <w:rPr/>
        <w:t>‰的违约金。乙方逾期超过二十天的，则向甲方支付拖欠货物金额的</w:t>
      </w:r>
      <w:r>
        <w:rPr/>
        <w:t xml:space="preserve">10% </w:t>
      </w:r>
      <w:r>
        <w:rPr/>
        <w:t>的违约金。超过合同规定的送货时间</w:t>
      </w:r>
      <w:r>
        <w:rPr/>
        <w:t>30</w:t>
      </w:r>
      <w:r>
        <w:rPr/>
        <w:t>天以上，甲方有权单方面解除合同，由此造成的一切损失由乙方承担。</w:t>
      </w:r>
    </w:p>
    <w:p>
      <w:pPr>
        <w:pStyle w:val="null3"/>
        <w:jc w:val="both"/>
      </w:pPr>
      <w:r>
        <w:rPr/>
        <w:t>11.3</w:t>
      </w:r>
      <w:r>
        <w:rPr/>
        <w:t xml:space="preserve">乙方交付的货物不符合合同规定的，甲方有权拒收，乙方须向甲方支付该批货物金额的 </w:t>
      </w:r>
      <w:r>
        <w:rPr/>
        <w:t xml:space="preserve">10% </w:t>
      </w:r>
      <w:r>
        <w:rPr/>
        <w:t>的违约金。</w:t>
      </w:r>
    </w:p>
    <w:p>
      <w:pPr>
        <w:pStyle w:val="null3"/>
        <w:jc w:val="both"/>
      </w:pPr>
      <w:r>
        <w:rPr/>
        <w:t>11.4</w:t>
      </w:r>
      <w:r>
        <w:rPr/>
        <w:t xml:space="preserve">甲方无正当理由拒收合同货物的，甲方向乙方支付该批货物金额的 </w:t>
      </w:r>
      <w:r>
        <w:rPr/>
        <w:t xml:space="preserve">10% </w:t>
      </w:r>
      <w:r>
        <w:rPr/>
        <w:t>的违约金。</w:t>
      </w:r>
    </w:p>
    <w:p>
      <w:pPr>
        <w:pStyle w:val="null3"/>
        <w:jc w:val="both"/>
      </w:pPr>
      <w:r>
        <w:rPr/>
        <w:t>11.5</w:t>
      </w:r>
      <w:r>
        <w:rPr/>
        <w:t>乙方提供的货物须符合国家有关安全标准，如通过验收且甲方已付货款的，乙方须退回该批货物货款，并承担因供货质量问题给甲方造成的损失，且甲方有权单方面解除合同，由此造成的一切损失由乙方承担。</w:t>
      </w:r>
    </w:p>
    <w:p>
      <w:pPr>
        <w:pStyle w:val="null3"/>
        <w:jc w:val="both"/>
      </w:pPr>
      <w:r>
        <w:rPr/>
        <w:t>11.6</w:t>
      </w:r>
      <w:r>
        <w:rPr/>
        <w:t>在合同期内，如因疫情政策等不可预见的特殊情况导致乙方无法及时供货的，乙方须在知道或应当知道特殊情况的</w:t>
      </w:r>
      <w:r>
        <w:rPr/>
        <w:t>3</w:t>
      </w:r>
      <w:r>
        <w:rPr/>
        <w:t>个自然日内告知甲方，并采取相应的替代供货方案，不得影响甲方正常运营，否则因此给甲方造成损失的，乙方须承担所有责任。</w:t>
      </w:r>
    </w:p>
    <w:p>
      <w:pPr>
        <w:pStyle w:val="null3"/>
        <w:jc w:val="both"/>
      </w:pPr>
      <w:r>
        <w:rPr/>
        <w:t>11.7</w:t>
      </w:r>
      <w:r>
        <w:rPr/>
        <w:t>合同期内，原则上不能提前终止委托生产，若一方要提前终止，须提前三个月书面向另一方提出，经双方允许、充分协商达成一致方可终止。否则，违约方应对造成另一方损失进行赔偿。</w:t>
      </w:r>
    </w:p>
    <w:p>
      <w:pPr>
        <w:pStyle w:val="null3"/>
        <w:jc w:val="both"/>
      </w:pPr>
      <w:r>
        <w:rPr/>
        <w:t>11.8</w:t>
      </w:r>
      <w:r>
        <w:rPr/>
        <w:t>如因乙方加工过程中造成失误或产品质量不符合质量标准要求而返工导致的损失，全部由乙方负责。</w:t>
      </w:r>
    </w:p>
    <w:p>
      <w:pPr>
        <w:pStyle w:val="null3"/>
        <w:jc w:val="both"/>
      </w:pPr>
      <w:r>
        <w:rPr/>
        <w:t>11.9</w:t>
      </w:r>
      <w:r>
        <w:rPr/>
        <w:t>在委托生产期间，药监部门对乙方进行现场检查，如发现有违规生产等行为，乙方承担全部责任，一切与甲方无关。</w:t>
      </w:r>
    </w:p>
    <w:p>
      <w:pPr>
        <w:pStyle w:val="null3"/>
        <w:jc w:val="both"/>
      </w:pPr>
      <w:r>
        <w:rPr/>
        <w:t>11.10</w:t>
      </w:r>
      <w:r>
        <w:rPr/>
        <w:t>药监部门对所委托生产的品种抽检，如检验不合格，乙方须承担所有责任，并赔偿甲方的损失。</w:t>
      </w:r>
    </w:p>
    <w:p>
      <w:pPr>
        <w:pStyle w:val="null3"/>
        <w:jc w:val="both"/>
      </w:pPr>
      <w:r>
        <w:rPr/>
        <w:t>11.11</w:t>
      </w:r>
      <w:r>
        <w:rPr/>
        <w:t>在合同期内，乙方提供有质量问题的货物达</w:t>
      </w:r>
      <w:r>
        <w:rPr/>
        <w:t>3</w:t>
      </w:r>
      <w:r>
        <w:rPr/>
        <w:t>次的，甲方有权单方面解除合同，如因此给甲方造成损失的，甲方有权向乙方提出索赔。</w:t>
      </w:r>
    </w:p>
    <w:p>
      <w:pPr>
        <w:pStyle w:val="null3"/>
        <w:jc w:val="both"/>
      </w:pPr>
      <w:r>
        <w:rPr/>
        <w:t>......................</w:t>
      </w:r>
    </w:p>
    <w:p>
      <w:pPr>
        <w:pStyle w:val="null3"/>
        <w:jc w:val="both"/>
      </w:pPr>
      <w:r>
        <w:rPr/>
        <w:t>12</w:t>
      </w:r>
      <w:r>
        <w:rPr/>
        <w:t>合同终止</w:t>
      </w:r>
    </w:p>
    <w:p>
      <w:pPr>
        <w:pStyle w:val="null3"/>
        <w:jc w:val="both"/>
      </w:pPr>
      <w:r>
        <w:rPr/>
        <w:t>12.1</w:t>
      </w:r>
      <w:r>
        <w:rPr/>
        <w:t>乙方有下列情形之一的，甲方有权单方面终止合同</w:t>
      </w:r>
      <w:r>
        <w:rPr/>
        <w:t>,</w:t>
      </w:r>
      <w:r>
        <w:rPr/>
        <w:t>给甲方造成实际经济损失的，乙方还应赔偿给甲方造成的损失：</w:t>
      </w:r>
    </w:p>
    <w:p>
      <w:pPr>
        <w:pStyle w:val="null3"/>
        <w:jc w:val="both"/>
      </w:pPr>
      <w:r>
        <w:rPr/>
        <w:t>12.1.1</w:t>
      </w:r>
      <w:r>
        <w:rPr/>
        <w:t>未经甲方书面同意，将合同的部分和全部转让或分包给第三方。</w:t>
      </w:r>
    </w:p>
    <w:p>
      <w:pPr>
        <w:pStyle w:val="null3"/>
        <w:jc w:val="both"/>
      </w:pPr>
      <w:r>
        <w:rPr/>
        <w:t>12.1.2</w:t>
      </w:r>
      <w:r>
        <w:rPr/>
        <w:t>合同履行过程中出现侵犯他人合法权益的事项，包括但不限于知识产权、人身财产权益等。</w:t>
      </w:r>
    </w:p>
    <w:p>
      <w:pPr>
        <w:pStyle w:val="null3"/>
        <w:jc w:val="both"/>
      </w:pPr>
      <w:r>
        <w:rPr/>
        <w:t>12.1.3</w:t>
      </w:r>
      <w:r>
        <w:rPr/>
        <w:t>未履行本合同约定的其他义务的</w:t>
      </w:r>
      <w:r>
        <w:rPr/>
        <w:t xml:space="preserve">, </w:t>
      </w:r>
      <w:r>
        <w:rPr/>
        <w:t>经甲方催告后</w:t>
      </w:r>
      <w:r>
        <w:rPr/>
        <w:t>30</w:t>
      </w:r>
      <w:r>
        <w:rPr/>
        <w:t>个自然日内仍未整改的。</w:t>
      </w:r>
    </w:p>
    <w:p>
      <w:pPr>
        <w:pStyle w:val="null3"/>
        <w:jc w:val="both"/>
      </w:pPr>
      <w:r>
        <w:rPr/>
        <w:t>12.1.4</w:t>
      </w:r>
      <w:r>
        <w:rPr/>
        <w:t>乙方丧失实际履约能力。</w:t>
      </w:r>
    </w:p>
    <w:p>
      <w:pPr>
        <w:pStyle w:val="null3"/>
        <w:jc w:val="both"/>
      </w:pPr>
      <w:r>
        <w:rPr/>
        <w:t>12.1.5</w:t>
      </w:r>
      <w:r>
        <w:rPr/>
        <w:t>乙方按照有关规定或者上级命令需要立即停止经营的。</w:t>
      </w:r>
    </w:p>
    <w:p>
      <w:pPr>
        <w:pStyle w:val="null3"/>
        <w:jc w:val="both"/>
      </w:pPr>
      <w:r>
        <w:rPr/>
        <w:t>12.1.6</w:t>
      </w:r>
      <w:r>
        <w:rPr/>
        <w:t>乙方违反本协议约定进行经营，或放弃经营、停止营业的</w:t>
      </w:r>
      <w:r>
        <w:rPr/>
        <w:t>(</w:t>
      </w:r>
      <w:r>
        <w:rPr/>
        <w:t>除非有符合本合同规定的理由</w:t>
      </w:r>
      <w:r>
        <w:rPr/>
        <w:t>)</w:t>
      </w:r>
      <w:r>
        <w:rPr/>
        <w:t>。</w:t>
      </w:r>
    </w:p>
    <w:p>
      <w:pPr>
        <w:pStyle w:val="null3"/>
        <w:jc w:val="both"/>
      </w:pPr>
      <w:r>
        <w:rPr/>
        <w:t>12.1.7</w:t>
      </w:r>
      <w:r>
        <w:rPr/>
        <w:t>乙方濒临破产或进行清算程序</w:t>
      </w:r>
      <w:r>
        <w:rPr/>
        <w:t>(</w:t>
      </w:r>
      <w:r>
        <w:rPr/>
        <w:t>经甲方同意，因重组或合并原因进行清算者例外</w:t>
      </w:r>
      <w:r>
        <w:rPr/>
        <w:t>)</w:t>
      </w:r>
      <w:r>
        <w:rPr/>
        <w:t>。</w:t>
      </w:r>
    </w:p>
    <w:p>
      <w:pPr>
        <w:pStyle w:val="null3"/>
        <w:jc w:val="both"/>
      </w:pPr>
      <w:r>
        <w:rPr/>
        <w:t>12.1.8</w:t>
      </w:r>
      <w:r>
        <w:rPr/>
        <w:t>发生重大责任事故</w:t>
      </w:r>
      <w:r>
        <w:rPr/>
        <w:t>(</w:t>
      </w:r>
      <w:r>
        <w:rPr/>
        <w:t>是否构成重大程度，由甲方认定</w:t>
      </w:r>
      <w:r>
        <w:rPr/>
        <w:t>)</w:t>
      </w:r>
      <w:r>
        <w:rPr/>
        <w:t>，事故原因与乙方有关的。</w:t>
      </w:r>
    </w:p>
    <w:p>
      <w:pPr>
        <w:pStyle w:val="null3"/>
        <w:jc w:val="both"/>
      </w:pPr>
      <w:r>
        <w:rPr/>
        <w:t>12.1.9</w:t>
      </w:r>
      <w:r>
        <w:rPr/>
        <w:t>乙方在合作期限内违反法律法规或或违反本合同约定，给甲方造成不良影响的。</w:t>
      </w:r>
    </w:p>
    <w:p>
      <w:pPr>
        <w:pStyle w:val="null3"/>
        <w:jc w:val="both"/>
      </w:pPr>
      <w:r>
        <w:rPr/>
        <w:t>12.1.10</w:t>
      </w:r>
      <w:r>
        <w:rPr/>
        <w:t>乙方严重不服从甲方监管，违反甲方规章制度，造成恶劣影响的</w:t>
      </w:r>
      <w:r>
        <w:rPr/>
        <w:t>(</w:t>
      </w:r>
      <w:r>
        <w:rPr/>
        <w:t>由甲方合理认定</w:t>
      </w:r>
      <w:r>
        <w:rPr/>
        <w:t>)</w:t>
      </w:r>
      <w:r>
        <w:rPr/>
        <w:t>。</w:t>
      </w:r>
    </w:p>
    <w:p>
      <w:pPr>
        <w:pStyle w:val="null3"/>
        <w:jc w:val="both"/>
      </w:pPr>
      <w:r>
        <w:rPr/>
        <w:t>13</w:t>
      </w:r>
      <w:r>
        <w:rPr/>
        <w:t>不可抗力</w:t>
      </w:r>
    </w:p>
    <w:p>
      <w:pPr>
        <w:pStyle w:val="null3"/>
        <w:jc w:val="both"/>
      </w:pPr>
      <w:r>
        <w:rPr/>
        <w:t xml:space="preserve">    </w:t>
      </w:r>
      <w:r>
        <w:rPr/>
        <w:t xml:space="preserve">13.1 </w:t>
      </w:r>
      <w:r>
        <w:rPr/>
        <w:t>不可抗力指战争、严重火灾、洪水、台风、地震等或其它双方认定的不可抗力事件。</w:t>
      </w:r>
    </w:p>
    <w:p>
      <w:pPr>
        <w:pStyle w:val="null3"/>
        <w:jc w:val="both"/>
      </w:pPr>
      <w:r>
        <w:rPr/>
        <w:t xml:space="preserve">13.2 </w:t>
      </w:r>
      <w:r>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t>13.3</w:t>
      </w:r>
      <w:r>
        <w:rPr/>
        <w:t>甲乙双方同意在合同期内，如因省市政策调整或医院重大政策调整而不能继续履行合同的</w:t>
      </w:r>
      <w:r>
        <w:rPr/>
        <w:t>,</w:t>
      </w:r>
      <w:r>
        <w:rPr/>
        <w:t>本合同终止，双方互不承担责任。</w:t>
      </w:r>
    </w:p>
    <w:p>
      <w:pPr>
        <w:pStyle w:val="null3"/>
        <w:jc w:val="both"/>
      </w:pPr>
      <w:r>
        <w:rPr/>
        <w:t>14</w:t>
      </w:r>
      <w:r>
        <w:rPr/>
        <w:t>争议解决的方法</w:t>
      </w:r>
    </w:p>
    <w:p>
      <w:pPr>
        <w:pStyle w:val="null3"/>
        <w:jc w:val="both"/>
      </w:pPr>
      <w:r>
        <w:rPr/>
        <w:t xml:space="preserve">    </w:t>
      </w:r>
      <w:r>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t>15</w:t>
      </w:r>
      <w:r>
        <w:rPr/>
        <w:t>合同组成部分</w:t>
      </w:r>
    </w:p>
    <w:p>
      <w:pPr>
        <w:pStyle w:val="null3"/>
        <w:jc w:val="both"/>
      </w:pPr>
      <w:r>
        <w:rPr/>
        <w:t xml:space="preserve">    </w:t>
      </w:r>
      <w:r>
        <w:rPr/>
        <w:t>15.1</w:t>
      </w:r>
      <w:r>
        <w:rPr/>
        <w:t>合同附件、招标文件、投标文件、中标通知书等均为合同的不可分割的组成部分，与合同具有同等法律效力。</w:t>
      </w:r>
    </w:p>
    <w:p>
      <w:pPr>
        <w:pStyle w:val="null3"/>
        <w:jc w:val="both"/>
      </w:pPr>
      <w:r>
        <w:rPr/>
        <w:t xml:space="preserve">    </w:t>
      </w:r>
      <w:r>
        <w:rPr/>
        <w:t>15.2</w:t>
      </w:r>
      <w:r>
        <w:rPr/>
        <w:t>在执行本合同的过程中，经双方签署的文件（包括会议纪要、补充协议等）即成为本合同的有效组成部分，其生效日期为双方签字盖章或确认之日期。</w:t>
      </w:r>
    </w:p>
    <w:p>
      <w:pPr>
        <w:pStyle w:val="null3"/>
        <w:jc w:val="both"/>
      </w:pPr>
      <w:r>
        <w:rPr/>
        <w:t>16</w:t>
      </w:r>
      <w:r>
        <w:rPr/>
        <w:t>其他</w:t>
      </w:r>
    </w:p>
    <w:p>
      <w:pPr>
        <w:pStyle w:val="null3"/>
        <w:jc w:val="both"/>
      </w:pPr>
      <w:r>
        <w:rPr/>
        <w:t xml:space="preserve">    </w:t>
      </w:r>
      <w:r>
        <w:rPr/>
        <w:t>16.1</w:t>
      </w:r>
      <w:r>
        <w:rPr/>
        <w:t>本合同未尽事宜，由双方协商解决，并另订补充协议，与本合同具有同等法律效力。</w:t>
      </w:r>
    </w:p>
    <w:p>
      <w:pPr>
        <w:pStyle w:val="null3"/>
        <w:jc w:val="both"/>
      </w:pPr>
      <w:r>
        <w:rPr/>
        <w:t xml:space="preserve">    </w:t>
      </w:r>
      <w:r>
        <w:rPr/>
        <w:t>16.2</w:t>
      </w:r>
      <w:r>
        <w:rPr/>
        <w:t>本合同壹式伍份，具有同等法律效力，甲方执贰份、乙方执贰份、招标代理机构壹份。本合同经双方签字、盖章后生效。</w:t>
      </w:r>
    </w:p>
    <w:p>
      <w:pPr>
        <w:pStyle w:val="null3"/>
        <w:jc w:val="both"/>
      </w:pPr>
      <w:r>
        <w:rPr/>
        <w:t xml:space="preserve">                        </w:t>
      </w:r>
      <w:r>
        <w:rPr/>
        <w:t>（以下为签字页，无正文）</w:t>
      </w:r>
    </w:p>
    <w:p>
      <w:pPr>
        <w:pStyle w:val="null3"/>
        <w:jc w:val="both"/>
      </w:pPr>
      <w:r>
        <w:rPr/>
        <w:t>甲方：（章）</w:t>
      </w:r>
      <w:r>
        <w:rPr/>
        <w:t xml:space="preserve">                                         </w:t>
      </w:r>
      <w:r>
        <w:rPr/>
        <w:t>乙方：（章）</w:t>
      </w:r>
    </w:p>
    <w:p>
      <w:pPr>
        <w:pStyle w:val="null3"/>
        <w:jc w:val="both"/>
      </w:pPr>
      <w:r>
        <w:rPr/>
        <w:t>法定代表人：</w:t>
      </w:r>
      <w:r>
        <w:rPr/>
        <w:t xml:space="preserve">                            </w:t>
      </w:r>
      <w:r>
        <w:rPr/>
        <w:t>法定代表人：</w:t>
      </w:r>
    </w:p>
    <w:p>
      <w:pPr>
        <w:pStyle w:val="null3"/>
        <w:jc w:val="both"/>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jc w:val="both"/>
      </w:pPr>
      <w:r>
        <w:br/>
      </w:r>
      <w:r>
        <w:br/>
      </w:r>
      <w:r>
        <w:br/>
      </w:r>
    </w:p>
    <w:p>
      <w:pPr>
        <w:pStyle w:val="null3"/>
        <w:jc w:val="both"/>
      </w:pPr>
      <w:r>
        <w:rPr/>
        <w:t xml:space="preserve"> </w:t>
      </w:r>
    </w:p>
    <w:p>
      <w:pPr>
        <w:pStyle w:val="null3"/>
      </w:pPr>
      <w:r>
        <w:rPr/>
        <w:t>服务质量考核表</w:t>
      </w:r>
    </w:p>
    <w:p>
      <w:pPr>
        <w:pStyle w:val="null3"/>
        <w:jc w:val="both"/>
      </w:pPr>
      <w:r>
        <w:rPr/>
        <w:t>服务单位：</w:t>
      </w:r>
      <w:r>
        <w:rPr/>
        <w:t xml:space="preserve">                                              </w:t>
      </w:r>
      <w:r>
        <w:rPr/>
        <w:t>考评时间</w:t>
      </w:r>
      <w:r>
        <w:rPr/>
        <w:t xml:space="preserve">:      </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728"/>
        <w:gridCol w:w="697"/>
        <w:gridCol w:w="2698"/>
        <w:gridCol w:w="621"/>
        <w:gridCol w:w="1591"/>
        <w:gridCol w:w="1288"/>
        <w:gridCol w:w="682"/>
      </w:tblGrid>
      <w:tr>
        <w:tc>
          <w:tcPr>
            <w:tcW w:type="dxa" w:w="142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考核项目</w:t>
            </w:r>
          </w:p>
        </w:tc>
        <w:tc>
          <w:tcPr>
            <w:tcW w:type="dxa" w:w="2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考核内容</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分值</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扣分标准</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扣分说明</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得分</w:t>
            </w:r>
          </w:p>
        </w:tc>
      </w:tr>
      <w:tr>
        <w:tc>
          <w:tcPr>
            <w:tcW w:type="dxa" w:w="7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服务质量及合同履行情况</w:t>
            </w: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服务响应速度</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货物配送及时迅速，在甲方规定时间内完成配送。</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未经甲方同意，超出配送时间限制的，每次扣</w:t>
            </w:r>
            <w:r>
              <w:rPr>
                <w:sz w:val="19"/>
              </w:rPr>
              <w:t>10</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接到甲方退货通知后在最短时间内完成退货，保证甲方货物的正常使用。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影响甲方货物使用的，每次扣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9"/>
              </w:rPr>
              <w:t>服务配合度　</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不按要求执行，每项每次扣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乙方负责每批中间产品和成品的取样，按甲方提供的质量标准检验，每次送货时向甲方提供每批产品检验合格的检验报告书。</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送货验收时缺少每批产品检验合格的检验报告的，每次扣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负责运输产品到甲方指定的成品库，并负责装卸车、货物现场的搬运。</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根据甲方对疫情防控工作的要求，乙方须无条件配合并承担由此产生的相关费用。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在现有质量标准范围内，协助甲方开展与延长所委托生产品种有效期至</w:t>
            </w:r>
            <w:r>
              <w:rPr>
                <w:sz w:val="19"/>
              </w:rPr>
              <w:t>24</w:t>
            </w:r>
            <w:r>
              <w:rPr>
                <w:sz w:val="19"/>
              </w:rPr>
              <w:t>个月等质量提升相关的研究</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服务评价</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服务态度良好，沟通无障碍。</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2</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对货物质量、配送、服务等出现投诉，经调查后确定是否为有效投诉。</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19"/>
              </w:rPr>
              <w:t>总分：</w:t>
            </w:r>
            <w:r>
              <w:rPr>
                <w:sz w:val="19"/>
              </w:rPr>
              <w:t>100</w:t>
            </w:r>
            <w:r>
              <w:rPr>
                <w:sz w:val="19"/>
              </w:rPr>
              <w:t>分                                           本次得分：     分</w:t>
            </w:r>
          </w:p>
        </w:tc>
      </w:tr>
    </w:tbl>
    <w:p>
      <w:pPr>
        <w:pStyle w:val="null3"/>
        <w:jc w:val="both"/>
      </w:pPr>
      <w:r>
        <w:rPr/>
        <w:t>备注：</w:t>
      </w:r>
    </w:p>
    <w:p>
      <w:pPr>
        <w:pStyle w:val="null3"/>
        <w:jc w:val="both"/>
      </w:pPr>
      <w:r>
        <w:rPr/>
        <w:t xml:space="preserve">  </w:t>
      </w:r>
    </w:p>
    <w:p>
      <w:pPr>
        <w:pStyle w:val="null3"/>
        <w:jc w:val="both"/>
      </w:pPr>
      <w:r>
        <w:rPr/>
        <w:t xml:space="preserve">  </w:t>
      </w:r>
      <w:r>
        <w:rPr/>
        <w:t>1.</w:t>
      </w:r>
      <w:r>
        <w:rPr/>
        <w:t>在合同期内，</w:t>
      </w:r>
      <w:r>
        <w:rPr/>
        <w:t>甲方</w:t>
      </w:r>
      <w:r>
        <w:rPr/>
        <w:t>每半年对</w:t>
      </w:r>
      <w:r>
        <w:rPr/>
        <w:t>乙方</w:t>
      </w:r>
      <w:r>
        <w:rPr/>
        <w:t>的服务质量进行一次考核，每次考核评分</w:t>
      </w:r>
      <w:r>
        <w:rPr/>
        <w:t>100</w:t>
      </w:r>
      <w:r>
        <w:rPr/>
        <w:t>为满分，综合评分达</w:t>
      </w:r>
      <w:r>
        <w:rPr/>
        <w:t>90</w:t>
      </w:r>
      <w:r>
        <w:rPr/>
        <w:t>分或以上为合格；</w:t>
      </w:r>
      <w:r>
        <w:rPr/>
        <w:t>乙方</w:t>
      </w:r>
      <w:r>
        <w:rPr/>
        <w:t>综合评分</w:t>
      </w:r>
      <w:r>
        <w:rPr/>
        <w:t>≥</w:t>
      </w:r>
      <w:r>
        <w:rPr/>
        <w:t>80</w:t>
      </w:r>
      <w:r>
        <w:rPr/>
        <w:t>分而</w:t>
      </w:r>
      <w:r>
        <w:rPr/>
        <w:t>&lt;90</w:t>
      </w:r>
      <w:r>
        <w:rPr/>
        <w:t>分的，每少</w:t>
      </w:r>
      <w:r>
        <w:rPr/>
        <w:t>1</w:t>
      </w:r>
      <w:r>
        <w:rPr/>
        <w:t>分扣</w:t>
      </w:r>
      <w:r>
        <w:rPr/>
        <w:t>800</w:t>
      </w:r>
      <w:r>
        <w:rPr/>
        <w:t>元；</w:t>
      </w:r>
      <w:r>
        <w:rPr/>
        <w:t>乙方</w:t>
      </w:r>
      <w:r>
        <w:rPr/>
        <w:t>综合评分</w:t>
      </w:r>
      <w:r>
        <w:rPr/>
        <w:t>≥</w:t>
      </w:r>
      <w:r>
        <w:rPr/>
        <w:t>70</w:t>
      </w:r>
      <w:r>
        <w:rPr/>
        <w:t>分而</w:t>
      </w:r>
      <w:r>
        <w:rPr/>
        <w:t>&lt;80</w:t>
      </w:r>
      <w:r>
        <w:rPr/>
        <w:t>分的，每少</w:t>
      </w:r>
      <w:r>
        <w:rPr/>
        <w:t>1</w:t>
      </w:r>
      <w:r>
        <w:rPr/>
        <w:t>分扣</w:t>
      </w:r>
      <w:r>
        <w:rPr/>
        <w:t>1000</w:t>
      </w:r>
      <w:r>
        <w:rPr/>
        <w:t>元。</w:t>
      </w:r>
    </w:p>
    <w:p>
      <w:pPr>
        <w:pStyle w:val="null3"/>
        <w:jc w:val="both"/>
      </w:pPr>
      <w:r>
        <w:rPr/>
        <w:t>2.</w:t>
      </w:r>
      <w:r>
        <w:rPr/>
        <w:t>乙方</w:t>
      </w:r>
      <w:r>
        <w:rPr/>
        <w:t>服务考核累计不合格次数达</w:t>
      </w:r>
      <w:r>
        <w:rPr/>
        <w:t>3</w:t>
      </w:r>
      <w:r>
        <w:rPr/>
        <w:t>次的，</w:t>
      </w:r>
      <w:r>
        <w:rPr/>
        <w:t>甲方</w:t>
      </w:r>
      <w:r>
        <w:rPr/>
        <w:t>有权单方面解除合同。</w:t>
      </w:r>
    </w:p>
    <w:p>
      <w:pPr>
        <w:pStyle w:val="null3"/>
        <w:jc w:val="both"/>
      </w:pPr>
      <w:r>
        <w:rPr/>
        <w:t>3.</w:t>
      </w:r>
      <w:r>
        <w:rPr/>
        <w:t>如当综合评分低于</w:t>
      </w:r>
      <w:r>
        <w:rPr/>
        <w:t>90</w:t>
      </w:r>
      <w:r>
        <w:rPr/>
        <w:t>分（不含</w:t>
      </w:r>
      <w:r>
        <w:rPr/>
        <w:t>90</w:t>
      </w:r>
      <w:r>
        <w:rPr/>
        <w:t>分）的，</w:t>
      </w:r>
      <w:r>
        <w:rPr/>
        <w:t>乙方</w:t>
      </w:r>
      <w:r>
        <w:rPr/>
        <w:t>须在双方对本考核表签字确认后的</w:t>
      </w:r>
      <w:r>
        <w:rPr/>
        <w:t>15</w:t>
      </w:r>
      <w:r>
        <w:rPr/>
        <w:t>个自然日内将相应扣罚金支付给</w:t>
      </w:r>
      <w:r>
        <w:rPr/>
        <w:t>甲方</w:t>
      </w:r>
      <w:r>
        <w:rPr/>
        <w:t>，逾期超过</w:t>
      </w:r>
      <w:r>
        <w:rPr/>
        <w:t>15</w:t>
      </w:r>
      <w:r>
        <w:rPr/>
        <w:t>天的，</w:t>
      </w:r>
      <w:r>
        <w:rPr/>
        <w:t>甲方</w:t>
      </w:r>
      <w:r>
        <w:rPr/>
        <w:t>有权在支付给</w:t>
      </w:r>
      <w:r>
        <w:rPr/>
        <w:t>乙方</w:t>
      </w:r>
      <w:r>
        <w:rPr/>
        <w:t>的应付货款中直接扣减。</w:t>
      </w:r>
    </w:p>
    <w:p>
      <w:pPr>
        <w:pStyle w:val="null3"/>
        <w:jc w:val="both"/>
      </w:pPr>
      <w:r>
        <w:rPr/>
        <w:t>4.</w:t>
      </w:r>
      <w:r>
        <w:rPr/>
        <w:t>如当综合评分低于</w:t>
      </w:r>
      <w:r>
        <w:rPr/>
        <w:t>90</w:t>
      </w:r>
      <w:r>
        <w:rPr/>
        <w:t>分（不含</w:t>
      </w:r>
      <w:r>
        <w:rPr/>
        <w:t>90</w:t>
      </w:r>
      <w:r>
        <w:rPr/>
        <w:t>分）的，</w:t>
      </w:r>
      <w:r>
        <w:rPr/>
        <w:t>甲方</w:t>
      </w:r>
      <w:r>
        <w:rPr/>
        <w:t>有权要求</w:t>
      </w:r>
      <w:r>
        <w:rPr/>
        <w:t>乙方</w:t>
      </w:r>
      <w:r>
        <w:rPr/>
        <w:t>在</w:t>
      </w:r>
      <w:r>
        <w:rPr/>
        <w:t>10</w:t>
      </w:r>
      <w:r>
        <w:rPr/>
        <w:t>日内无条件整改，如</w:t>
      </w:r>
      <w:r>
        <w:rPr/>
        <w:t>乙方</w:t>
      </w:r>
      <w:r>
        <w:rPr/>
        <w:t>拒不整改或整改后仍不符合</w:t>
      </w:r>
      <w:r>
        <w:rPr/>
        <w:t>甲方</w:t>
      </w:r>
      <w:r>
        <w:rPr/>
        <w:t>要求的，则</w:t>
      </w:r>
      <w:r>
        <w:rPr/>
        <w:t>甲方</w:t>
      </w:r>
      <w:r>
        <w:rPr/>
        <w:t>有权单方解除本合同。</w:t>
      </w:r>
    </w:p>
    <w:p>
      <w:pPr>
        <w:pStyle w:val="null3"/>
        <w:jc w:val="both"/>
      </w:pPr>
      <w:r>
        <w:rPr/>
        <w:t>5.</w:t>
      </w:r>
      <w:r>
        <w:rPr/>
        <w:t>甲方</w:t>
      </w:r>
      <w:r>
        <w:rPr/>
        <w:t>可以结合实际需要对考核与扣罚及内容进行修改或调整。</w:t>
      </w:r>
    </w:p>
    <w:p>
      <w:pPr>
        <w:pStyle w:val="null3"/>
        <w:jc w:val="both"/>
      </w:pPr>
      <w:r>
        <w:rPr/>
        <w:t xml:space="preserve">   </w:t>
      </w:r>
      <w:r>
        <w:rPr/>
        <w:t>甲方确认：</w:t>
      </w:r>
      <w:r>
        <w:rPr/>
        <w:t xml:space="preserve">                                      </w:t>
      </w:r>
      <w:r>
        <w:rPr/>
        <w:t>乙方确认：</w:t>
      </w:r>
    </w:p>
    <w:p>
      <w:pPr>
        <w:pStyle w:val="null3"/>
        <w:jc w:val="both"/>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442000-2026-01077</w:t>
      </w:r>
    </w:p>
    <w:p>
      <w:pPr>
        <w:pStyle w:val="null3"/>
        <w:jc w:val="center"/>
        <w:outlineLvl w:val="3"/>
      </w:pPr>
      <w:r>
        <w:rPr>
          <w:sz w:val="24"/>
          <w:b/>
        </w:rPr>
        <w:t>采购项目编号：</w:t>
      </w:r>
      <w:r>
        <w:rPr>
          <w:sz w:val="24"/>
          <w:b/>
        </w:rPr>
        <w:t>0724-2631ZS532112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中山市中医院2026-2029年制剂委托加工服务项目(二次)</w:t>
      </w:r>
      <w:r>
        <w:rPr>
          <w:u w:val="single"/>
        </w:rPr>
        <w:t>”</w:t>
      </w:r>
      <w:r>
        <w:rPr/>
        <w:t>项目的招标[采购项目编号为：</w:t>
      </w:r>
      <w:r>
        <w:rPr>
          <w:u w:val="single"/>
        </w:rPr>
        <w:t>0724-2631ZS532112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中山市中医院2026-2029年制剂委托加工服务项目(二次)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中山市中医院2026-2029年制剂委托加工服务项目(二次)</w:t>
      </w:r>
      <w:r>
        <w:rPr/>
        <w:t>”项目采购[采购项目编号为</w:t>
      </w:r>
      <w:r>
        <w:rPr/>
        <w:t>0724-2631ZS532112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中山市中医院2026-2029年制剂委托加工服务项目(二次)</w:t>
      </w:r>
      <w:r>
        <w:rPr/>
        <w:t>招标中获中标（采购项目编号：</w:t>
      </w:r>
      <w:r>
        <w:rPr/>
        <w:t>0724-2631ZS532112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中山市中医院2026-2029年制剂委托加工服务项目(二次)</w:t>
      </w:r>
      <w:r>
        <w:rPr/>
        <w:t>”项目（采购项目编号：</w:t>
      </w:r>
      <w:r>
        <w:rPr/>
        <w:t>0724-2631ZS532112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