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C5E8">
      <w:pPr>
        <w:spacing w:line="360" w:lineRule="auto"/>
        <w:jc w:val="center"/>
        <w:outlineLvl w:val="0"/>
        <w:rPr>
          <w:rFonts w:hint="eastAsia" w:ascii="宋体" w:hAnsi="宋体" w:cs="宋体"/>
          <w:b/>
          <w:bCs/>
          <w:color w:val="auto"/>
          <w:sz w:val="36"/>
          <w:szCs w:val="36"/>
          <w:highlight w:val="none"/>
        </w:rPr>
      </w:pPr>
      <w:bookmarkStart w:id="0" w:name="_Toc17240"/>
      <w:bookmarkStart w:id="1" w:name="_Toc6631"/>
      <w:bookmarkStart w:id="2" w:name="_Toc22343"/>
      <w:bookmarkStart w:id="3" w:name="_Toc27749"/>
      <w:bookmarkStart w:id="4" w:name="_Toc6879"/>
      <w:r>
        <w:rPr>
          <w:rFonts w:hint="eastAsia" w:ascii="宋体" w:hAnsi="宋体" w:cs="宋体"/>
          <w:b/>
          <w:bCs/>
          <w:color w:val="auto"/>
          <w:sz w:val="36"/>
          <w:szCs w:val="36"/>
          <w:highlight w:val="none"/>
        </w:rPr>
        <w:t>江西智动科技有限公司江西萍乡储能电池PACK生产基地项目EPC工程总承包招标公告</w:t>
      </w:r>
      <w:bookmarkEnd w:id="0"/>
      <w:bookmarkEnd w:id="1"/>
      <w:bookmarkEnd w:id="2"/>
      <w:bookmarkEnd w:id="3"/>
      <w:bookmarkEnd w:id="4"/>
    </w:p>
    <w:p w14:paraId="3E2D1F02">
      <w:pPr>
        <w:pStyle w:val="3"/>
        <w:keepNext w:val="0"/>
        <w:keepLines w:val="0"/>
        <w:pageBreakBefore w:val="0"/>
        <w:widowControl w:val="0"/>
        <w:kinsoku/>
        <w:wordWrap/>
        <w:overflowPunct/>
        <w:topLinePunct w:val="0"/>
        <w:autoSpaceDE/>
        <w:autoSpaceDN/>
        <w:bidi w:val="0"/>
        <w:adjustRightInd/>
        <w:snapToGrid/>
        <w:spacing w:line="219" w:lineRule="auto"/>
        <w:ind w:left="0" w:firstLine="595" w:firstLineChars="200"/>
        <w:textAlignment w:val="auto"/>
        <w:outlineLvl w:val="1"/>
        <w:rPr>
          <w:color w:val="auto"/>
          <w:sz w:val="32"/>
          <w:szCs w:val="32"/>
          <w:highlight w:val="none"/>
        </w:rPr>
      </w:pPr>
      <w:bookmarkStart w:id="5" w:name="_Toc27904"/>
      <w:r>
        <w:rPr>
          <w:b/>
          <w:bCs/>
          <w:color w:val="auto"/>
          <w:spacing w:val="-12"/>
          <w:sz w:val="32"/>
          <w:szCs w:val="32"/>
          <w:highlight w:val="none"/>
        </w:rPr>
        <w:t>1.招标条件</w:t>
      </w:r>
      <w:bookmarkEnd w:id="5"/>
    </w:p>
    <w:p w14:paraId="31973963">
      <w:pPr>
        <w:pStyle w:val="3"/>
        <w:tabs>
          <w:tab w:val="left" w:pos="739"/>
          <w:tab w:val="left" w:pos="1356"/>
          <w:tab w:val="left" w:pos="9425"/>
          <w:tab w:val="left" w:pos="9465"/>
        </w:tabs>
        <w:spacing w:before="262" w:line="357" w:lineRule="auto"/>
        <w:ind w:left="6" w:right="249" w:firstLine="568"/>
        <w:jc w:val="both"/>
        <w:rPr>
          <w:color w:val="auto"/>
          <w:highlight w:val="none"/>
        </w:rPr>
      </w:pPr>
      <w:r>
        <w:rPr>
          <w:color w:val="auto"/>
          <w:sz w:val="24"/>
          <w:szCs w:val="24"/>
          <w:highlight w:val="none"/>
          <w:u w:val="single" w:color="auto"/>
        </w:rPr>
        <w:tab/>
      </w:r>
      <w:r>
        <w:rPr>
          <w:rFonts w:hint="eastAsia"/>
          <w:i w:val="0"/>
          <w:iCs w:val="0"/>
          <w:color w:val="auto"/>
          <w:spacing w:val="4"/>
          <w:sz w:val="24"/>
          <w:szCs w:val="24"/>
          <w:highlight w:val="none"/>
          <w:u w:val="single" w:color="auto"/>
        </w:rPr>
        <w:t>江西智动科技有限公司江西萍乡储能电池PACK生产基地项目</w:t>
      </w:r>
      <w:r>
        <w:rPr>
          <w:rFonts w:hint="eastAsia"/>
          <w:i w:val="0"/>
          <w:iCs w:val="0"/>
          <w:color w:val="auto"/>
          <w:spacing w:val="4"/>
          <w:sz w:val="24"/>
          <w:szCs w:val="24"/>
          <w:highlight w:val="none"/>
          <w:u w:val="none" w:color="auto"/>
        </w:rPr>
        <w:t>已批准建设</w:t>
      </w:r>
      <w:r>
        <w:rPr>
          <w:color w:val="auto"/>
          <w:spacing w:val="-3"/>
          <w:sz w:val="24"/>
          <w:szCs w:val="24"/>
          <w:highlight w:val="none"/>
        </w:rPr>
        <w:t>，建设资金来自</w:t>
      </w:r>
      <w:r>
        <w:rPr>
          <w:rFonts w:hint="eastAsia"/>
          <w:color w:val="auto"/>
          <w:sz w:val="24"/>
          <w:szCs w:val="24"/>
          <w:highlight w:val="none"/>
          <w:u w:val="single"/>
        </w:rPr>
        <w:t>自筹资金</w:t>
      </w:r>
      <w:r>
        <w:rPr>
          <w:color w:val="auto"/>
          <w:spacing w:val="-4"/>
          <w:sz w:val="24"/>
          <w:szCs w:val="24"/>
          <w:highlight w:val="none"/>
        </w:rPr>
        <w:t>,项目业主为</w:t>
      </w:r>
      <w:r>
        <w:rPr>
          <w:rFonts w:hint="eastAsia"/>
          <w:b w:val="0"/>
          <w:bCs w:val="0"/>
          <w:color w:val="auto"/>
          <w:sz w:val="24"/>
          <w:szCs w:val="24"/>
          <w:highlight w:val="none"/>
          <w:u w:val="single"/>
        </w:rPr>
        <w:t>江西智动科技有限公司</w:t>
      </w:r>
      <w:r>
        <w:rPr>
          <w:color w:val="auto"/>
          <w:spacing w:val="13"/>
          <w:sz w:val="24"/>
          <w:szCs w:val="24"/>
          <w:highlight w:val="none"/>
        </w:rPr>
        <w:t>,</w:t>
      </w:r>
      <w:r>
        <w:rPr>
          <w:color w:val="auto"/>
          <w:spacing w:val="-56"/>
          <w:sz w:val="24"/>
          <w:szCs w:val="24"/>
          <w:highlight w:val="none"/>
        </w:rPr>
        <w:t xml:space="preserve"> </w:t>
      </w:r>
      <w:r>
        <w:rPr>
          <w:color w:val="auto"/>
          <w:spacing w:val="13"/>
          <w:sz w:val="24"/>
          <w:szCs w:val="24"/>
          <w:highlight w:val="none"/>
        </w:rPr>
        <w:t>招标人为</w:t>
      </w:r>
      <w:r>
        <w:rPr>
          <w:rFonts w:hint="eastAsia"/>
          <w:color w:val="auto"/>
          <w:spacing w:val="13"/>
          <w:sz w:val="24"/>
          <w:szCs w:val="24"/>
          <w:highlight w:val="none"/>
          <w:u w:val="single" w:color="auto"/>
        </w:rPr>
        <w:t>江西智动科技有限公司</w:t>
      </w:r>
      <w:r>
        <w:rPr>
          <w:color w:val="auto"/>
          <w:spacing w:val="-105"/>
          <w:sz w:val="24"/>
          <w:szCs w:val="24"/>
          <w:highlight w:val="none"/>
        </w:rPr>
        <w:t xml:space="preserve"> </w:t>
      </w:r>
      <w:r>
        <w:rPr>
          <w:color w:val="auto"/>
          <w:spacing w:val="13"/>
          <w:sz w:val="24"/>
          <w:szCs w:val="24"/>
          <w:highlight w:val="none"/>
        </w:rPr>
        <w:t>,委托代理机构为</w:t>
      </w:r>
      <w:r>
        <w:rPr>
          <w:rFonts w:hint="eastAsia"/>
          <w:color w:val="auto"/>
          <w:sz w:val="24"/>
          <w:szCs w:val="24"/>
          <w:highlight w:val="none"/>
          <w:u w:val="single" w:color="auto"/>
        </w:rPr>
        <w:t>国义招标股份有限公司</w:t>
      </w:r>
      <w:r>
        <w:rPr>
          <w:color w:val="auto"/>
          <w:spacing w:val="9"/>
          <w:sz w:val="24"/>
          <w:szCs w:val="24"/>
          <w:highlight w:val="none"/>
        </w:rPr>
        <w:t>。项目己具备招标条件，现对该项目的</w:t>
      </w:r>
      <w:r>
        <w:rPr>
          <w:color w:val="auto"/>
          <w:spacing w:val="-81"/>
          <w:sz w:val="24"/>
          <w:szCs w:val="24"/>
          <w:highlight w:val="none"/>
        </w:rPr>
        <w:t xml:space="preserve"> </w:t>
      </w:r>
      <w:r>
        <w:rPr>
          <w:rFonts w:hint="eastAsia"/>
          <w:color w:val="auto"/>
          <w:spacing w:val="9"/>
          <w:sz w:val="24"/>
          <w:szCs w:val="24"/>
          <w:highlight w:val="none"/>
          <w:u w:val="single" w:color="auto"/>
        </w:rPr>
        <w:t>江西智动科技有限公司江西萍乡储能电池PACK生产基地项目EPC工程总承包</w:t>
      </w:r>
      <w:r>
        <w:rPr>
          <w:color w:val="auto"/>
          <w:spacing w:val="9"/>
          <w:sz w:val="24"/>
          <w:szCs w:val="24"/>
          <w:highlight w:val="none"/>
        </w:rPr>
        <w:t>进行公开招标。</w:t>
      </w:r>
    </w:p>
    <w:p w14:paraId="36DFDDCC">
      <w:pPr>
        <w:pStyle w:val="3"/>
        <w:numPr>
          <w:ilvl w:val="0"/>
          <w:numId w:val="0"/>
        </w:numPr>
        <w:adjustRightInd w:val="0"/>
        <w:snapToGrid w:val="0"/>
        <w:spacing w:line="360" w:lineRule="auto"/>
        <w:ind w:left="620" w:leftChars="0"/>
        <w:outlineLvl w:val="1"/>
        <w:rPr>
          <w:color w:val="auto"/>
          <w:sz w:val="32"/>
          <w:szCs w:val="32"/>
          <w:highlight w:val="none"/>
        </w:rPr>
      </w:pPr>
      <w:bookmarkStart w:id="6" w:name="_Toc20572"/>
      <w:r>
        <w:rPr>
          <w:rFonts w:ascii="宋体" w:hAnsi="宋体" w:eastAsia="宋体" w:cs="宋体"/>
          <w:b/>
          <w:bCs/>
          <w:color w:val="auto"/>
          <w:kern w:val="2"/>
          <w:sz w:val="32"/>
          <w:szCs w:val="32"/>
          <w:highlight w:val="none"/>
          <w:lang w:val="en-US" w:eastAsia="zh-CN" w:bidi="ar-SA"/>
        </w:rPr>
        <w:t>2.</w:t>
      </w:r>
      <w:r>
        <w:rPr>
          <w:b/>
          <w:bCs/>
          <w:color w:val="auto"/>
          <w:spacing w:val="-1"/>
          <w:sz w:val="32"/>
          <w:szCs w:val="32"/>
          <w:highlight w:val="none"/>
        </w:rPr>
        <w:t>项目概况与招标范围</w:t>
      </w:r>
      <w:bookmarkEnd w:id="6"/>
    </w:p>
    <w:p w14:paraId="68B5B54F">
      <w:pPr>
        <w:keepNext w:val="0"/>
        <w:keepLines w:val="0"/>
        <w:pageBreakBefore w:val="0"/>
        <w:widowControl w:val="0"/>
        <w:kinsoku/>
        <w:wordWrap/>
        <w:overflowPunct/>
        <w:topLinePunct w:val="0"/>
        <w:autoSpaceDE/>
        <w:autoSpaceDN/>
        <w:bidi w:val="0"/>
        <w:adjustRightInd/>
        <w:snapToGrid/>
        <w:spacing w:beforeLines="0" w:afterLines="0" w:line="360" w:lineRule="auto"/>
        <w:ind w:firstLine="500" w:firstLineChars="200"/>
        <w:textAlignment w:val="auto"/>
        <w:rPr>
          <w:color w:val="auto"/>
          <w:spacing w:val="5"/>
          <w:sz w:val="24"/>
          <w:szCs w:val="24"/>
          <w:highlight w:val="none"/>
          <w:u w:val="none" w:color="auto"/>
        </w:rPr>
      </w:pPr>
      <w:r>
        <w:rPr>
          <w:color w:val="auto"/>
          <w:spacing w:val="5"/>
          <w:sz w:val="24"/>
          <w:szCs w:val="24"/>
          <w:highlight w:val="none"/>
          <w:u w:val="none" w:color="auto"/>
        </w:rPr>
        <w:t>2.1项目概况：</w:t>
      </w:r>
    </w:p>
    <w:p w14:paraId="6EB905DB">
      <w:pPr>
        <w:keepNext w:val="0"/>
        <w:keepLines w:val="0"/>
        <w:pageBreakBefore w:val="0"/>
        <w:widowControl w:val="0"/>
        <w:kinsoku/>
        <w:wordWrap/>
        <w:overflowPunct/>
        <w:topLinePunct w:val="0"/>
        <w:autoSpaceDE/>
        <w:autoSpaceDN/>
        <w:bidi w:val="0"/>
        <w:adjustRightInd/>
        <w:snapToGrid/>
        <w:spacing w:beforeLines="0" w:afterLines="0" w:line="360" w:lineRule="auto"/>
        <w:ind w:firstLine="500" w:firstLineChars="200"/>
        <w:textAlignment w:val="auto"/>
        <w:rPr>
          <w:rFonts w:hint="eastAsia" w:ascii="宋体" w:hAnsi="宋体" w:eastAsia="宋体" w:cs="宋体"/>
          <w:snapToGrid w:val="0"/>
          <w:color w:val="auto"/>
          <w:spacing w:val="-1"/>
          <w:kern w:val="0"/>
          <w:sz w:val="24"/>
          <w:szCs w:val="24"/>
          <w:highlight w:val="none"/>
          <w:u w:color="auto"/>
          <w:lang w:val="en-US" w:eastAsia="zh-CN" w:bidi="ar-SA"/>
        </w:rPr>
      </w:pPr>
      <w:r>
        <w:rPr>
          <w:rFonts w:hint="eastAsia" w:ascii="宋体" w:hAnsi="宋体" w:eastAsia="宋体" w:cs="宋体"/>
          <w:color w:val="auto"/>
          <w:spacing w:val="5"/>
          <w:sz w:val="24"/>
          <w:szCs w:val="24"/>
          <w:highlight w:val="none"/>
          <w:u w:val="none" w:color="auto"/>
        </w:rPr>
        <w:t>本项目投资估算</w:t>
      </w:r>
      <w:r>
        <w:rPr>
          <w:rFonts w:hint="eastAsia" w:ascii="宋体" w:hAnsi="宋体" w:eastAsia="宋体" w:cs="宋体"/>
          <w:color w:val="auto"/>
          <w:spacing w:val="5"/>
          <w:sz w:val="24"/>
          <w:szCs w:val="24"/>
          <w:highlight w:val="none"/>
          <w:u w:val="none" w:color="auto"/>
          <w:lang w:val="en-US" w:eastAsia="zh-CN"/>
        </w:rPr>
        <w:t xml:space="preserve"> </w:t>
      </w:r>
      <w:r>
        <w:rPr>
          <w:rFonts w:hint="eastAsia" w:ascii="宋体" w:hAnsi="宋体" w:eastAsia="宋体" w:cs="宋体"/>
          <w:color w:val="auto"/>
          <w:spacing w:val="5"/>
          <w:sz w:val="24"/>
          <w:szCs w:val="24"/>
          <w:highlight w:val="none"/>
          <w:u w:val="single" w:color="auto"/>
          <w:lang w:val="en-US" w:eastAsia="zh-CN"/>
        </w:rPr>
        <w:t xml:space="preserve">50000 </w:t>
      </w:r>
      <w:r>
        <w:rPr>
          <w:rFonts w:hint="eastAsia" w:ascii="宋体" w:hAnsi="宋体" w:eastAsia="宋体" w:cs="宋体"/>
          <w:color w:val="auto"/>
          <w:spacing w:val="5"/>
          <w:sz w:val="24"/>
          <w:szCs w:val="24"/>
          <w:highlight w:val="none"/>
          <w:u w:val="single" w:color="auto"/>
        </w:rPr>
        <w:t>万元</w:t>
      </w:r>
      <w:r>
        <w:rPr>
          <w:rFonts w:hint="eastAsia" w:ascii="宋体" w:hAnsi="宋体" w:eastAsia="宋体" w:cs="宋体"/>
          <w:color w:val="auto"/>
          <w:spacing w:val="5"/>
          <w:sz w:val="24"/>
          <w:szCs w:val="24"/>
          <w:highlight w:val="none"/>
          <w:u w:val="none" w:color="auto"/>
        </w:rPr>
        <w:t>，工程概算</w:t>
      </w:r>
      <w:r>
        <w:rPr>
          <w:rFonts w:hint="eastAsia" w:ascii="宋体" w:hAnsi="宋体" w:eastAsia="宋体" w:cs="宋体"/>
          <w:color w:val="auto"/>
          <w:spacing w:val="5"/>
          <w:sz w:val="24"/>
          <w:szCs w:val="24"/>
          <w:highlight w:val="none"/>
          <w:u w:val="single" w:color="auto"/>
          <w:lang w:val="en-US" w:eastAsia="zh-CN"/>
        </w:rPr>
        <w:t xml:space="preserve"> 15500 </w:t>
      </w:r>
      <w:r>
        <w:rPr>
          <w:rFonts w:hint="eastAsia" w:ascii="宋体" w:hAnsi="宋体" w:eastAsia="宋体" w:cs="宋体"/>
          <w:color w:val="auto"/>
          <w:spacing w:val="5"/>
          <w:sz w:val="24"/>
          <w:szCs w:val="24"/>
          <w:highlight w:val="none"/>
          <w:u w:val="none" w:color="auto"/>
        </w:rPr>
        <w:t>万元 ,其中建安工程造价</w:t>
      </w:r>
      <w:r>
        <w:rPr>
          <w:rFonts w:hint="eastAsia" w:ascii="宋体" w:hAnsi="宋体" w:eastAsia="宋体" w:cs="宋体"/>
          <w:color w:val="auto"/>
          <w:spacing w:val="5"/>
          <w:sz w:val="24"/>
          <w:szCs w:val="24"/>
          <w:highlight w:val="none"/>
          <w:u w:val="single" w:color="auto"/>
          <w:lang w:val="en-US" w:eastAsia="zh-CN"/>
        </w:rPr>
        <w:t>8500</w:t>
      </w:r>
      <w:r>
        <w:rPr>
          <w:rFonts w:hint="eastAsia" w:ascii="宋体" w:hAnsi="宋体" w:eastAsia="宋体" w:cs="宋体"/>
          <w:color w:val="auto"/>
          <w:spacing w:val="5"/>
          <w:sz w:val="24"/>
          <w:szCs w:val="24"/>
          <w:highlight w:val="none"/>
          <w:u w:val="none" w:color="auto"/>
        </w:rPr>
        <w:t>万元，建设规模</w:t>
      </w:r>
      <w:r>
        <w:rPr>
          <w:rFonts w:hint="eastAsia" w:ascii="宋体" w:hAnsi="宋体" w:eastAsia="宋体" w:cs="宋体"/>
          <w:color w:val="auto"/>
          <w:spacing w:val="5"/>
          <w:sz w:val="24"/>
          <w:szCs w:val="24"/>
          <w:highlight w:val="none"/>
          <w:u w:val="none" w:color="auto"/>
          <w:lang w:eastAsia="zh-CN"/>
        </w:rPr>
        <w:t>：</w:t>
      </w:r>
      <w:r>
        <w:rPr>
          <w:rFonts w:hint="eastAsia" w:ascii="宋体" w:hAnsi="宋体" w:eastAsia="宋体" w:cs="宋体"/>
          <w:color w:val="auto"/>
          <w:spacing w:val="5"/>
          <w:sz w:val="24"/>
          <w:szCs w:val="24"/>
          <w:highlight w:val="none"/>
          <w:u w:val="none" w:color="auto"/>
          <w:lang w:val="en-US" w:eastAsia="zh-CN"/>
        </w:rPr>
        <w:t>项目占地面积约42亩，容积率≥1.0。</w:t>
      </w:r>
      <w:r>
        <w:rPr>
          <w:rFonts w:hint="eastAsia" w:ascii="宋体" w:hAnsi="宋体" w:eastAsia="宋体" w:cs="宋体"/>
          <w:snapToGrid w:val="0"/>
          <w:color w:val="auto"/>
          <w:spacing w:val="-1"/>
          <w:kern w:val="0"/>
          <w:sz w:val="24"/>
          <w:szCs w:val="24"/>
          <w:highlight w:val="none"/>
          <w:u w:color="auto"/>
          <w:lang w:val="en-US" w:eastAsia="zh-CN" w:bidi="ar-SA"/>
        </w:rPr>
        <w:t>规划建筑面积：1.7万平方米，设有生产厂房、仓库及配套用房、办公综合楼、门卫及户外工程。</w:t>
      </w:r>
    </w:p>
    <w:p w14:paraId="5EB97408">
      <w:pPr>
        <w:pStyle w:val="3"/>
        <w:adjustRightInd/>
        <w:snapToGrid/>
        <w:spacing w:before="0" w:beforeLines="0" w:afterLines="0" w:line="360" w:lineRule="auto"/>
        <w:ind w:left="0" w:firstLine="480"/>
        <w:rPr>
          <w:rFonts w:hint="default" w:eastAsia="宋体"/>
          <w:color w:val="auto"/>
          <w:sz w:val="24"/>
          <w:szCs w:val="24"/>
          <w:highlight w:val="none"/>
          <w:u w:val="none" w:color="auto"/>
          <w:lang w:val="en-US" w:eastAsia="zh-CN"/>
        </w:rPr>
      </w:pPr>
      <w:r>
        <w:rPr>
          <w:color w:val="auto"/>
          <w:spacing w:val="5"/>
          <w:sz w:val="24"/>
          <w:szCs w:val="24"/>
          <w:highlight w:val="none"/>
          <w:u w:val="none" w:color="auto"/>
        </w:rPr>
        <w:t>建设地点</w:t>
      </w:r>
      <w:r>
        <w:rPr>
          <w:color w:val="auto"/>
          <w:spacing w:val="-50"/>
          <w:sz w:val="24"/>
          <w:szCs w:val="24"/>
          <w:highlight w:val="none"/>
          <w:u w:val="none" w:color="auto"/>
        </w:rPr>
        <w:t xml:space="preserve"> </w:t>
      </w:r>
      <w:r>
        <w:rPr>
          <w:color w:val="auto"/>
          <w:spacing w:val="5"/>
          <w:sz w:val="24"/>
          <w:szCs w:val="24"/>
          <w:highlight w:val="none"/>
          <w:u w:val="none" w:color="auto"/>
        </w:rPr>
        <w:t>：</w:t>
      </w:r>
      <w:r>
        <w:rPr>
          <w:rFonts w:hint="eastAsia"/>
          <w:color w:val="auto"/>
          <w:spacing w:val="5"/>
          <w:sz w:val="24"/>
          <w:szCs w:val="24"/>
          <w:highlight w:val="none"/>
          <w:u w:val="none" w:color="auto"/>
          <w:lang w:val="en-US" w:eastAsia="zh-CN"/>
        </w:rPr>
        <w:t>江西省萍乡市高铁新区GY01-A10地块。</w:t>
      </w:r>
    </w:p>
    <w:p w14:paraId="0FB3DFFE">
      <w:pPr>
        <w:pStyle w:val="3"/>
        <w:adjustRightInd/>
        <w:snapToGrid/>
        <w:spacing w:before="0" w:beforeLines="0" w:afterLines="0" w:line="360" w:lineRule="auto"/>
        <w:ind w:left="0" w:firstLine="476" w:firstLineChars="200"/>
        <w:rPr>
          <w:color w:val="auto"/>
          <w:spacing w:val="-45"/>
          <w:sz w:val="24"/>
          <w:szCs w:val="24"/>
          <w:highlight w:val="none"/>
          <w:u w:color="auto"/>
        </w:rPr>
      </w:pPr>
      <w:r>
        <w:rPr>
          <w:color w:val="auto"/>
          <w:spacing w:val="-1"/>
          <w:sz w:val="24"/>
          <w:szCs w:val="24"/>
          <w:highlight w:val="none"/>
          <w:u w:color="auto"/>
        </w:rPr>
        <w:t>2.2本次招标范围：</w:t>
      </w:r>
      <w:r>
        <w:rPr>
          <w:color w:val="auto"/>
          <w:spacing w:val="-45"/>
          <w:sz w:val="24"/>
          <w:szCs w:val="24"/>
          <w:highlight w:val="none"/>
          <w:u w:color="auto"/>
        </w:rPr>
        <w:t xml:space="preserve"> </w:t>
      </w:r>
    </w:p>
    <w:p w14:paraId="1B9AE40F">
      <w:pPr>
        <w:pStyle w:val="3"/>
        <w:tabs>
          <w:tab w:val="left" w:pos="739"/>
          <w:tab w:val="left" w:pos="1356"/>
          <w:tab w:val="left" w:pos="9425"/>
          <w:tab w:val="left" w:pos="9465"/>
        </w:tabs>
        <w:adjustRightInd/>
        <w:snapToGrid/>
        <w:spacing w:before="0" w:beforeLines="0" w:afterLines="0" w:line="360" w:lineRule="auto"/>
        <w:ind w:left="0" w:right="0" w:firstLine="568"/>
        <w:jc w:val="both"/>
        <w:rPr>
          <w:rFonts w:hint="eastAsia"/>
          <w:color w:val="auto"/>
          <w:spacing w:val="9"/>
          <w:sz w:val="24"/>
          <w:szCs w:val="24"/>
          <w:highlight w:val="none"/>
          <w:u w:val="none" w:color="auto"/>
        </w:rPr>
      </w:pPr>
      <w:r>
        <w:rPr>
          <w:rFonts w:hint="eastAsia"/>
          <w:color w:val="auto"/>
          <w:spacing w:val="9"/>
          <w:sz w:val="24"/>
          <w:szCs w:val="24"/>
          <w:highlight w:val="none"/>
          <w:u w:val="none" w:color="auto"/>
        </w:rPr>
        <w:t>工程总承包（EPC）交付时完成工程范围内所有内容，功能齐全，确保符合招标人、主管单位要求及相关规定。服从建设单位统一调度协调，满足建设项目总体要求保证工程按时竣工验收、移交。包括不限于以下内容：</w:t>
      </w:r>
    </w:p>
    <w:p w14:paraId="57B236F1">
      <w:pPr>
        <w:pStyle w:val="3"/>
        <w:tabs>
          <w:tab w:val="left" w:pos="739"/>
          <w:tab w:val="left" w:pos="1356"/>
          <w:tab w:val="left" w:pos="9425"/>
          <w:tab w:val="left" w:pos="9465"/>
        </w:tabs>
        <w:adjustRightInd/>
        <w:snapToGrid/>
        <w:spacing w:before="0" w:beforeLines="0" w:afterLines="0" w:line="360" w:lineRule="auto"/>
        <w:ind w:left="0" w:right="0" w:firstLine="568"/>
        <w:jc w:val="both"/>
        <w:rPr>
          <w:rFonts w:hint="eastAsia"/>
          <w:color w:val="auto"/>
          <w:spacing w:val="9"/>
          <w:sz w:val="24"/>
          <w:szCs w:val="24"/>
          <w:highlight w:val="none"/>
          <w:u w:val="none" w:color="auto"/>
        </w:rPr>
      </w:pPr>
      <w:r>
        <w:rPr>
          <w:rFonts w:hint="eastAsia"/>
          <w:color w:val="auto"/>
          <w:spacing w:val="9"/>
          <w:sz w:val="24"/>
          <w:szCs w:val="24"/>
          <w:highlight w:val="none"/>
          <w:u w:val="none" w:color="auto"/>
        </w:rPr>
        <w:t>设计内容：建筑物设计、施工图纸设计（符合国家建筑设计规范标准要求和国家设计深度要求）、工艺设备等设计内容，确保各专项评价、专项设计、施工图（含二次深化设计）等各项设计成果通过专家评审及相关部门审查。</w:t>
      </w:r>
    </w:p>
    <w:p w14:paraId="5EEEA077">
      <w:pPr>
        <w:pStyle w:val="3"/>
        <w:tabs>
          <w:tab w:val="left" w:pos="739"/>
          <w:tab w:val="left" w:pos="1356"/>
          <w:tab w:val="left" w:pos="9425"/>
          <w:tab w:val="left" w:pos="9465"/>
        </w:tabs>
        <w:adjustRightInd/>
        <w:snapToGrid/>
        <w:spacing w:before="0" w:beforeLines="0" w:afterLines="0" w:line="360" w:lineRule="auto"/>
        <w:ind w:left="0" w:right="0" w:firstLine="568"/>
        <w:jc w:val="both"/>
        <w:rPr>
          <w:rFonts w:hint="eastAsia"/>
          <w:color w:val="auto"/>
          <w:spacing w:val="9"/>
          <w:sz w:val="24"/>
          <w:szCs w:val="24"/>
          <w:highlight w:val="none"/>
          <w:u w:val="none" w:color="auto"/>
        </w:rPr>
      </w:pPr>
      <w:r>
        <w:rPr>
          <w:rFonts w:hint="eastAsia"/>
          <w:color w:val="auto"/>
          <w:spacing w:val="9"/>
          <w:sz w:val="24"/>
          <w:szCs w:val="24"/>
          <w:highlight w:val="none"/>
          <w:u w:val="none" w:color="auto"/>
        </w:rPr>
        <w:t>施工范围：设备材料采购、工艺设备采购、工程施工、缺陷责任、移交及保修、负责工程施工及项目管理、临时设施的搭建、设备安装调试、测试、检验、第三方检测、验收、竣工验收和交付、用户交接、操作人员培训和维修手册编制以及项目施工前的各项手续的办理和项目完成后各项竣工验收的后期工作，包括但不限于临建工程、消防、白蚁防治、绿化、综合交通、环保、工程质量、竣工资料、防雷等的全过程服务及相应的保质保修服务，直至完成项目所有验收结束等所需工作</w:t>
      </w:r>
      <w:r>
        <w:rPr>
          <w:rFonts w:hint="eastAsia"/>
          <w:color w:val="auto"/>
          <w:spacing w:val="9"/>
          <w:sz w:val="24"/>
          <w:szCs w:val="24"/>
          <w:highlight w:val="none"/>
          <w:u w:val="none" w:color="auto"/>
          <w:lang w:eastAsia="zh-CN"/>
        </w:rPr>
        <w:t>，并承担二次深化设计、专家评审费、图审费等费用</w:t>
      </w:r>
      <w:r>
        <w:rPr>
          <w:rFonts w:hint="eastAsia"/>
          <w:color w:val="auto"/>
          <w:spacing w:val="9"/>
          <w:sz w:val="24"/>
          <w:szCs w:val="24"/>
          <w:highlight w:val="none"/>
          <w:u w:val="none" w:color="auto"/>
        </w:rPr>
        <w:t>。</w:t>
      </w:r>
    </w:p>
    <w:p w14:paraId="2396405B">
      <w:pPr>
        <w:pStyle w:val="3"/>
        <w:tabs>
          <w:tab w:val="left" w:pos="739"/>
          <w:tab w:val="left" w:pos="1356"/>
          <w:tab w:val="left" w:pos="9425"/>
          <w:tab w:val="left" w:pos="9465"/>
        </w:tabs>
        <w:adjustRightInd/>
        <w:snapToGrid/>
        <w:spacing w:before="0" w:beforeLines="0" w:afterLines="0" w:line="360" w:lineRule="auto"/>
        <w:ind w:left="0" w:right="0" w:firstLine="568"/>
        <w:jc w:val="both"/>
        <w:rPr>
          <w:rFonts w:hint="eastAsia" w:eastAsia="宋体"/>
          <w:color w:val="auto"/>
          <w:spacing w:val="9"/>
          <w:sz w:val="24"/>
          <w:szCs w:val="24"/>
          <w:highlight w:val="none"/>
          <w:u w:val="none"/>
          <w:lang w:eastAsia="zh-CN"/>
        </w:rPr>
      </w:pPr>
      <w:r>
        <w:rPr>
          <w:rFonts w:hint="eastAsia"/>
          <w:color w:val="auto"/>
          <w:spacing w:val="9"/>
          <w:sz w:val="24"/>
          <w:szCs w:val="24"/>
          <w:highlight w:val="none"/>
          <w:u w:val="none"/>
        </w:rPr>
        <w:t>本次招标控制价</w:t>
      </w:r>
      <w:r>
        <w:rPr>
          <w:rFonts w:hint="eastAsia"/>
          <w:color w:val="auto"/>
          <w:spacing w:val="9"/>
          <w:sz w:val="24"/>
          <w:szCs w:val="24"/>
          <w:highlight w:val="none"/>
          <w:u w:val="none"/>
          <w:lang w:eastAsia="zh-CN"/>
        </w:rPr>
        <w:t>（</w:t>
      </w:r>
      <w:r>
        <w:rPr>
          <w:rFonts w:hint="eastAsia"/>
          <w:color w:val="auto"/>
          <w:spacing w:val="9"/>
          <w:sz w:val="24"/>
          <w:szCs w:val="24"/>
          <w:highlight w:val="none"/>
          <w:u w:val="none"/>
          <w:lang w:val="en-US" w:eastAsia="zh-CN"/>
        </w:rPr>
        <w:t>含税</w:t>
      </w:r>
      <w:r>
        <w:rPr>
          <w:rFonts w:hint="eastAsia"/>
          <w:color w:val="auto"/>
          <w:spacing w:val="9"/>
          <w:sz w:val="24"/>
          <w:szCs w:val="24"/>
          <w:highlight w:val="none"/>
          <w:u w:val="none"/>
          <w:lang w:eastAsia="zh-CN"/>
        </w:rPr>
        <w:t>）</w:t>
      </w:r>
      <w:r>
        <w:rPr>
          <w:rFonts w:hint="eastAsia"/>
          <w:color w:val="auto"/>
          <w:spacing w:val="9"/>
          <w:sz w:val="24"/>
          <w:szCs w:val="24"/>
          <w:highlight w:val="none"/>
          <w:u w:val="single"/>
          <w:lang w:val="en-US" w:eastAsia="zh-CN"/>
        </w:rPr>
        <w:t xml:space="preserve"> 15500 </w:t>
      </w:r>
      <w:r>
        <w:rPr>
          <w:rFonts w:hint="eastAsia"/>
          <w:color w:val="auto"/>
          <w:spacing w:val="9"/>
          <w:sz w:val="24"/>
          <w:szCs w:val="24"/>
          <w:highlight w:val="none"/>
          <w:u w:val="none"/>
        </w:rPr>
        <w:t>万元。其中设计费限价（含税）：</w:t>
      </w:r>
      <w:r>
        <w:rPr>
          <w:rFonts w:hint="eastAsia"/>
          <w:color w:val="auto"/>
          <w:spacing w:val="9"/>
          <w:sz w:val="24"/>
          <w:szCs w:val="24"/>
          <w:highlight w:val="none"/>
          <w:u w:val="single"/>
          <w:lang w:val="en-US" w:eastAsia="zh-CN"/>
        </w:rPr>
        <w:t xml:space="preserve"> 75 </w:t>
      </w:r>
      <w:r>
        <w:rPr>
          <w:rFonts w:hint="eastAsia"/>
          <w:color w:val="auto"/>
          <w:spacing w:val="9"/>
          <w:sz w:val="24"/>
          <w:szCs w:val="24"/>
          <w:highlight w:val="none"/>
          <w:u w:val="none"/>
        </w:rPr>
        <w:t>万元，建筑安装工程费限价（含税）</w:t>
      </w:r>
      <w:r>
        <w:rPr>
          <w:rFonts w:hint="eastAsia"/>
          <w:color w:val="auto"/>
          <w:spacing w:val="9"/>
          <w:sz w:val="24"/>
          <w:szCs w:val="24"/>
          <w:highlight w:val="none"/>
          <w:u w:val="none"/>
          <w:lang w:eastAsia="zh-CN"/>
        </w:rPr>
        <w:t>：</w:t>
      </w:r>
      <w:r>
        <w:rPr>
          <w:rFonts w:hint="eastAsia"/>
          <w:color w:val="auto"/>
          <w:spacing w:val="9"/>
          <w:sz w:val="24"/>
          <w:szCs w:val="24"/>
          <w:highlight w:val="none"/>
          <w:u w:val="single"/>
          <w:lang w:val="en-US" w:eastAsia="zh-CN"/>
        </w:rPr>
        <w:t xml:space="preserve"> 8500 </w:t>
      </w:r>
      <w:r>
        <w:rPr>
          <w:rFonts w:hint="eastAsia"/>
          <w:color w:val="auto"/>
          <w:spacing w:val="9"/>
          <w:sz w:val="24"/>
          <w:szCs w:val="24"/>
          <w:highlight w:val="none"/>
          <w:u w:val="none"/>
        </w:rPr>
        <w:t xml:space="preserve">万元（其中暂列金 </w:t>
      </w:r>
      <w:r>
        <w:rPr>
          <w:rFonts w:hint="eastAsia"/>
          <w:color w:val="auto"/>
          <w:spacing w:val="9"/>
          <w:sz w:val="24"/>
          <w:szCs w:val="24"/>
          <w:highlight w:val="none"/>
          <w:u w:val="none"/>
          <w:lang w:val="en-US" w:eastAsia="zh-CN"/>
        </w:rPr>
        <w:t>\</w:t>
      </w:r>
      <w:r>
        <w:rPr>
          <w:rFonts w:hint="eastAsia"/>
          <w:color w:val="auto"/>
          <w:spacing w:val="9"/>
          <w:sz w:val="24"/>
          <w:szCs w:val="24"/>
          <w:highlight w:val="none"/>
          <w:u w:val="none"/>
        </w:rPr>
        <w:t xml:space="preserve"> 万元）</w:t>
      </w:r>
      <w:r>
        <w:rPr>
          <w:rFonts w:hint="eastAsia"/>
          <w:color w:val="auto"/>
          <w:spacing w:val="9"/>
          <w:sz w:val="24"/>
          <w:szCs w:val="24"/>
          <w:highlight w:val="none"/>
          <w:u w:val="none"/>
          <w:lang w:eastAsia="zh-CN"/>
        </w:rPr>
        <w:t>。</w:t>
      </w:r>
    </w:p>
    <w:p w14:paraId="4C0C868D">
      <w:pPr>
        <w:pStyle w:val="3"/>
        <w:adjustRightInd/>
        <w:snapToGrid/>
        <w:spacing w:before="0" w:beforeLines="0" w:afterLines="0" w:line="360" w:lineRule="auto"/>
        <w:ind w:left="0" w:firstLine="472" w:firstLineChars="200"/>
        <w:rPr>
          <w:color w:val="auto"/>
          <w:sz w:val="24"/>
          <w:szCs w:val="24"/>
          <w:highlight w:val="none"/>
        </w:rPr>
      </w:pPr>
      <w:r>
        <w:rPr>
          <w:color w:val="auto"/>
          <w:spacing w:val="-2"/>
          <w:sz w:val="24"/>
          <w:szCs w:val="24"/>
          <w:highlight w:val="none"/>
        </w:rPr>
        <w:t>2.3计划工期：</w:t>
      </w:r>
      <w:r>
        <w:rPr>
          <w:color w:val="auto"/>
          <w:spacing w:val="-93"/>
          <w:sz w:val="24"/>
          <w:szCs w:val="24"/>
          <w:highlight w:val="none"/>
        </w:rPr>
        <w:t xml:space="preserve"> </w:t>
      </w:r>
      <w:r>
        <w:rPr>
          <w:color w:val="auto"/>
          <w:sz w:val="24"/>
          <w:szCs w:val="24"/>
          <w:highlight w:val="none"/>
          <w:u w:val="single" w:color="auto"/>
        </w:rPr>
        <w:t xml:space="preserve"> </w:t>
      </w:r>
      <w:r>
        <w:rPr>
          <w:rFonts w:hint="eastAsia"/>
          <w:color w:val="auto"/>
          <w:sz w:val="24"/>
          <w:szCs w:val="24"/>
          <w:highlight w:val="none"/>
          <w:u w:val="single" w:color="auto"/>
          <w:lang w:val="en-US" w:eastAsia="zh-CN"/>
        </w:rPr>
        <w:t>8 个月。</w:t>
      </w:r>
    </w:p>
    <w:p w14:paraId="4A430B7F">
      <w:pPr>
        <w:pStyle w:val="3"/>
        <w:numPr>
          <w:ilvl w:val="0"/>
          <w:numId w:val="0"/>
        </w:numPr>
        <w:adjustRightInd/>
        <w:snapToGrid/>
        <w:spacing w:beforeLines="0" w:afterLines="0" w:line="360" w:lineRule="auto"/>
        <w:ind w:leftChars="200"/>
        <w:outlineLvl w:val="1"/>
        <w:rPr>
          <w:color w:val="auto"/>
          <w:sz w:val="32"/>
          <w:szCs w:val="32"/>
          <w:highlight w:val="none"/>
        </w:rPr>
      </w:pPr>
      <w:bookmarkStart w:id="7" w:name="_Toc6336"/>
      <w:r>
        <w:rPr>
          <w:rFonts w:hint="eastAsia"/>
          <w:b/>
          <w:bCs/>
          <w:color w:val="auto"/>
          <w:spacing w:val="-2"/>
          <w:sz w:val="32"/>
          <w:szCs w:val="32"/>
          <w:highlight w:val="none"/>
          <w:lang w:val="en-US" w:eastAsia="zh-CN"/>
        </w:rPr>
        <w:t>3.</w:t>
      </w:r>
      <w:r>
        <w:rPr>
          <w:b/>
          <w:bCs/>
          <w:color w:val="auto"/>
          <w:spacing w:val="-2"/>
          <w:sz w:val="32"/>
          <w:szCs w:val="32"/>
          <w:highlight w:val="none"/>
        </w:rPr>
        <w:t>投标人资格要求</w:t>
      </w:r>
      <w:bookmarkEnd w:id="7"/>
    </w:p>
    <w:p w14:paraId="20FBB8FB">
      <w:pPr>
        <w:pStyle w:val="3"/>
        <w:adjustRightInd/>
        <w:snapToGrid/>
        <w:spacing w:before="0" w:beforeLines="0" w:afterLines="0" w:line="360" w:lineRule="auto"/>
        <w:ind w:left="0"/>
        <w:rPr>
          <w:color w:val="auto"/>
          <w:sz w:val="24"/>
          <w:szCs w:val="24"/>
          <w:highlight w:val="none"/>
        </w:rPr>
      </w:pPr>
      <w:r>
        <w:rPr>
          <w:color w:val="auto"/>
          <w:spacing w:val="2"/>
          <w:sz w:val="24"/>
          <w:szCs w:val="24"/>
          <w:highlight w:val="none"/>
        </w:rPr>
        <w:t>(</w:t>
      </w:r>
      <w:r>
        <w:rPr>
          <w:color w:val="auto"/>
          <w:spacing w:val="-62"/>
          <w:sz w:val="24"/>
          <w:szCs w:val="24"/>
          <w:highlight w:val="none"/>
        </w:rPr>
        <w:t xml:space="preserve"> </w:t>
      </w:r>
      <w:r>
        <w:rPr>
          <w:color w:val="auto"/>
          <w:spacing w:val="2"/>
          <w:sz w:val="24"/>
          <w:szCs w:val="24"/>
          <w:highlight w:val="none"/>
        </w:rPr>
        <w:t>一</w:t>
      </w:r>
      <w:r>
        <w:rPr>
          <w:color w:val="auto"/>
          <w:spacing w:val="-68"/>
          <w:sz w:val="24"/>
          <w:szCs w:val="24"/>
          <w:highlight w:val="none"/>
        </w:rPr>
        <w:t xml:space="preserve"> </w:t>
      </w:r>
      <w:r>
        <w:rPr>
          <w:color w:val="auto"/>
          <w:spacing w:val="2"/>
          <w:sz w:val="24"/>
          <w:szCs w:val="24"/>
          <w:highlight w:val="none"/>
        </w:rPr>
        <w:t>)投标人：</w:t>
      </w:r>
    </w:p>
    <w:p w14:paraId="3576358B">
      <w:pPr>
        <w:adjustRightInd/>
        <w:snapToGrid/>
        <w:spacing w:beforeLines="0" w:afterLines="0"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3.1须同时具备以下资质</w:t>
      </w:r>
      <w:r>
        <w:rPr>
          <w:rFonts w:hint="eastAsia" w:asciiTheme="majorEastAsia" w:hAnsiTheme="majorEastAsia" w:eastAsiaTheme="majorEastAsia" w:cstheme="majorEastAsia"/>
          <w:color w:val="auto"/>
          <w:sz w:val="24"/>
          <w:szCs w:val="24"/>
          <w:highlight w:val="none"/>
          <w:lang w:eastAsia="zh-CN"/>
        </w:rPr>
        <w:t>：</w:t>
      </w:r>
    </w:p>
    <w:p w14:paraId="64E40018">
      <w:pPr>
        <w:pStyle w:val="3"/>
        <w:tabs>
          <w:tab w:val="left" w:pos="118"/>
        </w:tabs>
        <w:adjustRightInd/>
        <w:snapToGrid/>
        <w:spacing w:beforeLines="0" w:afterLines="0" w:line="360" w:lineRule="auto"/>
        <w:ind w:left="0" w:right="0" w:firstLine="424" w:firstLineChars="200"/>
        <w:rPr>
          <w:rFonts w:hint="eastAsia"/>
          <w:color w:val="auto"/>
          <w:spacing w:val="-14"/>
          <w:sz w:val="24"/>
          <w:szCs w:val="24"/>
          <w:highlight w:val="none"/>
          <w:lang w:eastAsia="zh-CN"/>
        </w:rPr>
      </w:pPr>
      <w:r>
        <w:rPr>
          <w:rFonts w:hint="eastAsia"/>
          <w:color w:val="auto"/>
          <w:spacing w:val="-14"/>
          <w:sz w:val="24"/>
          <w:szCs w:val="24"/>
          <w:highlight w:val="none"/>
          <w:lang w:val="en-US" w:eastAsia="zh-CN"/>
        </w:rPr>
        <w:t xml:space="preserve">3.1.1 </w:t>
      </w:r>
      <w:r>
        <w:rPr>
          <w:rFonts w:hint="eastAsia"/>
          <w:color w:val="auto"/>
          <w:sz w:val="24"/>
          <w:szCs w:val="24"/>
          <w:highlight w:val="none"/>
          <w:u w:val="single"/>
        </w:rPr>
        <w:t>具有建设行政主管部门颁发的建筑工程施工总承包二级及以上资质</w:t>
      </w:r>
      <w:r>
        <w:rPr>
          <w:rFonts w:hint="eastAsia"/>
          <w:color w:val="auto"/>
          <w:sz w:val="24"/>
          <w:szCs w:val="24"/>
          <w:highlight w:val="none"/>
          <w:u w:val="single"/>
          <w:lang w:eastAsia="zh-CN"/>
        </w:rPr>
        <w:t>。</w:t>
      </w:r>
    </w:p>
    <w:p w14:paraId="091FB2CD">
      <w:pPr>
        <w:pStyle w:val="3"/>
        <w:tabs>
          <w:tab w:val="left" w:pos="118"/>
        </w:tabs>
        <w:adjustRightInd/>
        <w:snapToGrid/>
        <w:spacing w:beforeLines="0" w:afterLines="0" w:line="360" w:lineRule="auto"/>
        <w:ind w:left="0" w:right="0" w:firstLine="424" w:firstLineChars="200"/>
        <w:rPr>
          <w:rFonts w:hint="eastAsia"/>
          <w:color w:val="auto"/>
          <w:spacing w:val="-14"/>
          <w:sz w:val="24"/>
          <w:szCs w:val="24"/>
          <w:highlight w:val="none"/>
        </w:rPr>
      </w:pPr>
      <w:r>
        <w:rPr>
          <w:rFonts w:hint="eastAsia"/>
          <w:color w:val="auto"/>
          <w:spacing w:val="-14"/>
          <w:sz w:val="24"/>
          <w:szCs w:val="24"/>
          <w:highlight w:val="none"/>
          <w:lang w:val="en-US" w:eastAsia="zh-CN"/>
        </w:rPr>
        <w:t xml:space="preserve">3.1.2 </w:t>
      </w:r>
      <w:r>
        <w:rPr>
          <w:rFonts w:hint="eastAsia"/>
          <w:color w:val="auto"/>
          <w:sz w:val="24"/>
          <w:szCs w:val="24"/>
          <w:highlight w:val="none"/>
          <w:u w:val="single"/>
        </w:rPr>
        <w:t>具有国家建设行政主管部门颁发的证书：</w:t>
      </w:r>
      <w:r>
        <w:rPr>
          <w:rFonts w:hint="eastAsia"/>
          <w:color w:val="auto"/>
          <w:spacing w:val="-14"/>
          <w:sz w:val="24"/>
          <w:szCs w:val="24"/>
          <w:highlight w:val="none"/>
        </w:rPr>
        <w:t>（①或②满足其一即可）；</w:t>
      </w:r>
    </w:p>
    <w:p w14:paraId="51520994">
      <w:pPr>
        <w:adjustRightInd/>
        <w:snapToGrid/>
        <w:spacing w:beforeLines="0" w:afterLines="0"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①工程设计综合甲级资质。或②具有工程设计建筑行业乙级或工程设计建筑行业（建筑工程）乙级</w:t>
      </w:r>
      <w:r>
        <w:rPr>
          <w:rFonts w:hint="eastAsia" w:asciiTheme="minorEastAsia" w:hAnsiTheme="minorEastAsia" w:eastAsiaTheme="minorEastAsia" w:cstheme="minorEastAsia"/>
          <w:color w:val="auto"/>
          <w:sz w:val="24"/>
          <w:szCs w:val="24"/>
          <w:highlight w:val="none"/>
          <w:lang w:eastAsia="zh-CN"/>
        </w:rPr>
        <w:t>。</w:t>
      </w:r>
    </w:p>
    <w:p w14:paraId="7C008D64">
      <w:pPr>
        <w:adjustRightInd/>
        <w:snapToGrid/>
        <w:spacing w:beforeLines="0" w:afterLines="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3.2本次招标(</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接受)联合体投标。</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联合体投标的，应满足下列要求：</w:t>
      </w:r>
    </w:p>
    <w:p w14:paraId="680EE529">
      <w:pPr>
        <w:adjustRightInd/>
        <w:snapToGrid/>
        <w:spacing w:beforeLines="0" w:afterLines="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3.2.1项目负责人由牵头单位人员委派；</w:t>
      </w:r>
    </w:p>
    <w:p w14:paraId="70291A72">
      <w:pPr>
        <w:adjustRightInd/>
        <w:snapToGrid/>
        <w:spacing w:beforeLines="0" w:afterLines="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3.2.2联合体数量不超过</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3</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个；</w:t>
      </w:r>
    </w:p>
    <w:p w14:paraId="4F4EA86E">
      <w:pPr>
        <w:adjustRightInd/>
        <w:snapToGrid/>
        <w:spacing w:beforeLines="0" w:afterLines="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3.2.3联合体的各专业资质等级，根据联合体协议书约定的专业分工认定，相同专业单位组成的联合体，按照承担相应专业工作的资质等级较低的单位确定；不同专业单位组成的联合体，按照联合体协议分工所承担的专业工作对应各自的专业资质认定；</w:t>
      </w:r>
    </w:p>
    <w:p w14:paraId="66C68019">
      <w:pPr>
        <w:pStyle w:val="3"/>
        <w:adjustRightInd/>
        <w:snapToGrid/>
        <w:spacing w:before="0" w:beforeLines="0" w:afterLines="0" w:line="360" w:lineRule="auto"/>
        <w:ind w:left="0" w:right="0" w:firstLine="470"/>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3.3具备有效的企业安全生产许可证(联合体投标的，承担施工工作的联合体成员均应提供)；</w:t>
      </w:r>
    </w:p>
    <w:p w14:paraId="7FC7DFF7">
      <w:pPr>
        <w:pStyle w:val="3"/>
        <w:tabs>
          <w:tab w:val="left" w:pos="123"/>
        </w:tabs>
        <w:adjustRightInd/>
        <w:snapToGrid/>
        <w:spacing w:before="0" w:beforeLines="0" w:afterLines="0" w:line="360" w:lineRule="auto"/>
        <w:ind w:left="0" w:right="0" w:firstLine="474"/>
        <w:jc w:val="left"/>
        <w:rPr>
          <w:rFonts w:hint="eastAsia" w:eastAsia="宋体"/>
          <w:color w:val="auto"/>
          <w:sz w:val="24"/>
          <w:szCs w:val="24"/>
          <w:highlight w:val="none"/>
          <w:lang w:eastAsia="zh-CN"/>
        </w:rPr>
      </w:pPr>
      <w:r>
        <w:rPr>
          <w:color w:val="auto"/>
          <w:spacing w:val="3"/>
          <w:sz w:val="24"/>
          <w:szCs w:val="24"/>
          <w:highlight w:val="none"/>
        </w:rPr>
        <w:t>3.</w:t>
      </w:r>
      <w:r>
        <w:rPr>
          <w:rFonts w:hint="eastAsia"/>
          <w:color w:val="auto"/>
          <w:spacing w:val="3"/>
          <w:sz w:val="24"/>
          <w:szCs w:val="24"/>
          <w:highlight w:val="none"/>
          <w:lang w:val="en-US" w:eastAsia="zh-CN"/>
        </w:rPr>
        <w:t>4</w:t>
      </w:r>
      <w:r>
        <w:rPr>
          <w:color w:val="auto"/>
          <w:spacing w:val="3"/>
          <w:sz w:val="24"/>
          <w:szCs w:val="24"/>
          <w:highlight w:val="none"/>
        </w:rPr>
        <w:t>企业主要负责人(法定代表人、企业经理、企业分管安全生产的副经理、企业技</w:t>
      </w:r>
      <w:r>
        <w:rPr>
          <w:color w:val="auto"/>
          <w:spacing w:val="6"/>
          <w:sz w:val="24"/>
          <w:szCs w:val="24"/>
          <w:highlight w:val="none"/>
        </w:rPr>
        <w:t>术负责人)具有对应有效的安全生产考核合格证书(联合体投标的，承担施工</w:t>
      </w:r>
      <w:r>
        <w:rPr>
          <w:color w:val="auto"/>
          <w:spacing w:val="5"/>
          <w:sz w:val="24"/>
          <w:szCs w:val="24"/>
          <w:highlight w:val="none"/>
        </w:rPr>
        <w:t>工作的联合</w:t>
      </w:r>
      <w:r>
        <w:rPr>
          <w:color w:val="auto"/>
          <w:spacing w:val="13"/>
          <w:sz w:val="24"/>
          <w:szCs w:val="24"/>
          <w:highlight w:val="none"/>
        </w:rPr>
        <w:t>体成员均应提供)</w:t>
      </w:r>
      <w:r>
        <w:rPr>
          <w:rFonts w:hint="eastAsia"/>
          <w:color w:val="auto"/>
          <w:spacing w:val="13"/>
          <w:sz w:val="24"/>
          <w:szCs w:val="24"/>
          <w:highlight w:val="none"/>
          <w:lang w:eastAsia="zh-CN"/>
        </w:rPr>
        <w:t>；</w:t>
      </w:r>
    </w:p>
    <w:p w14:paraId="7D5E0E72">
      <w:pPr>
        <w:pStyle w:val="3"/>
        <w:adjustRightInd/>
        <w:snapToGrid/>
        <w:spacing w:before="0" w:beforeLines="0" w:afterLines="0" w:line="360" w:lineRule="auto"/>
        <w:ind w:lef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(二)拟派项目负责人、设计负责人、施工负责人(建造师):</w:t>
      </w:r>
    </w:p>
    <w:p w14:paraId="470FB2AF">
      <w:pPr>
        <w:pStyle w:val="3"/>
        <w:adjustRightInd/>
        <w:snapToGrid/>
        <w:spacing w:before="0" w:beforeLines="0" w:afterLines="0" w:line="360" w:lineRule="auto"/>
        <w:ind w:left="0" w:right="0" w:firstLine="47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i w:val="0"/>
          <w:iCs w:val="0"/>
          <w:color w:val="auto"/>
          <w:spacing w:val="3"/>
          <w:sz w:val="24"/>
          <w:szCs w:val="24"/>
          <w:highlight w:val="none"/>
        </w:rPr>
        <w:t>3.</w:t>
      </w:r>
      <w:r>
        <w:rPr>
          <w:rFonts w:hint="eastAsia" w:asciiTheme="minorEastAsia" w:hAnsiTheme="minorEastAsia" w:eastAsiaTheme="minorEastAsia" w:cstheme="minorEastAsia"/>
          <w:i w:val="0"/>
          <w:iCs w:val="0"/>
          <w:color w:val="auto"/>
          <w:spacing w:val="3"/>
          <w:sz w:val="24"/>
          <w:szCs w:val="24"/>
          <w:highlight w:val="none"/>
          <w:lang w:val="en-US" w:eastAsia="zh-CN"/>
        </w:rPr>
        <w:t>5</w:t>
      </w:r>
      <w:r>
        <w:rPr>
          <w:rFonts w:hint="eastAsia" w:asciiTheme="minorEastAsia" w:hAnsiTheme="minorEastAsia" w:eastAsiaTheme="minorEastAsia" w:cstheme="minorEastAsia"/>
          <w:i w:val="0"/>
          <w:iCs w:val="0"/>
          <w:color w:val="auto"/>
          <w:spacing w:val="3"/>
          <w:sz w:val="24"/>
          <w:szCs w:val="24"/>
          <w:highlight w:val="none"/>
        </w:rPr>
        <w:t>拟派项目负责人具有</w:t>
      </w:r>
      <w:r>
        <w:rPr>
          <w:rFonts w:hint="eastAsia" w:asciiTheme="minorEastAsia" w:hAnsiTheme="minorEastAsia" w:eastAsiaTheme="minorEastAsia" w:cstheme="minorEastAsia"/>
          <w:i w:val="0"/>
          <w:iCs w:val="0"/>
          <w:color w:val="auto"/>
          <w:spacing w:val="3"/>
          <w:sz w:val="24"/>
          <w:szCs w:val="24"/>
          <w:highlight w:val="none"/>
          <w:lang w:eastAsia="zh-CN"/>
        </w:rPr>
        <w:t>☑</w:t>
      </w:r>
      <w:r>
        <w:rPr>
          <w:rFonts w:hint="eastAsia" w:asciiTheme="minorEastAsia" w:hAnsiTheme="minorEastAsia" w:eastAsiaTheme="minorEastAsia" w:cstheme="minorEastAsia"/>
          <w:i w:val="0"/>
          <w:iCs w:val="0"/>
          <w:color w:val="auto"/>
          <w:spacing w:val="3"/>
          <w:sz w:val="24"/>
          <w:szCs w:val="24"/>
          <w:highlight w:val="none"/>
          <w:u w:val="single" w:color="auto"/>
        </w:rPr>
        <w:t>房屋建筑工程专业二级及以上注册建造师证书（不含临时建造师）</w:t>
      </w:r>
      <w:r>
        <w:rPr>
          <w:rFonts w:hint="eastAsia" w:asciiTheme="minorEastAsia" w:hAnsiTheme="minorEastAsia" w:eastAsiaTheme="minorEastAsia" w:cstheme="minorEastAsia"/>
          <w:i w:val="0"/>
          <w:iCs w:val="0"/>
          <w:color w:val="auto"/>
          <w:spacing w:val="3"/>
          <w:sz w:val="24"/>
          <w:szCs w:val="24"/>
          <w:highlight w:val="none"/>
        </w:rPr>
        <w:t>执业资格；</w:t>
      </w:r>
      <w:r>
        <w:rPr>
          <w:rFonts w:hint="eastAsia" w:asciiTheme="minorEastAsia" w:hAnsiTheme="minorEastAsia" w:eastAsiaTheme="minorEastAsia" w:cstheme="minorEastAsia"/>
          <w:i w:val="0"/>
          <w:iCs w:val="0"/>
          <w:color w:val="auto"/>
          <w:spacing w:val="-16"/>
          <w:sz w:val="24"/>
          <w:szCs w:val="24"/>
          <w:highlight w:val="none"/>
          <w:u w:val="single" w:color="auto"/>
        </w:rPr>
        <w:t>投标人拟派的项目负责人</w:t>
      </w:r>
      <w:r>
        <w:rPr>
          <w:rFonts w:hint="eastAsia" w:asciiTheme="minorEastAsia" w:hAnsiTheme="minorEastAsia" w:eastAsiaTheme="minorEastAsia" w:cstheme="minorEastAsia"/>
          <w:i w:val="0"/>
          <w:iCs w:val="0"/>
          <w:color w:val="auto"/>
          <w:spacing w:val="-16"/>
          <w:sz w:val="24"/>
          <w:szCs w:val="24"/>
          <w:highlight w:val="none"/>
          <w:u w:val="single" w:color="auto"/>
          <w:lang w:val="en-US" w:eastAsia="zh-CN"/>
        </w:rPr>
        <w:t>可由</w:t>
      </w:r>
      <w:r>
        <w:rPr>
          <w:rFonts w:hint="eastAsia" w:asciiTheme="minorEastAsia" w:hAnsiTheme="minorEastAsia" w:eastAsiaTheme="minorEastAsia" w:cstheme="minorEastAsia"/>
          <w:i w:val="0"/>
          <w:iCs w:val="0"/>
          <w:color w:val="auto"/>
          <w:spacing w:val="-16"/>
          <w:sz w:val="24"/>
          <w:szCs w:val="24"/>
          <w:highlight w:val="none"/>
          <w:u w:val="single" w:color="auto"/>
        </w:rPr>
        <w:t>施工负责人兼任</w:t>
      </w:r>
      <w:r>
        <w:rPr>
          <w:rFonts w:hint="eastAsia" w:asciiTheme="minorEastAsia" w:hAnsiTheme="minorEastAsia" w:eastAsiaTheme="minorEastAsia" w:cstheme="minorEastAsia"/>
          <w:i w:val="0"/>
          <w:iCs w:val="0"/>
          <w:color w:val="auto"/>
          <w:spacing w:val="3"/>
          <w:sz w:val="24"/>
          <w:szCs w:val="24"/>
          <w:highlight w:val="none"/>
        </w:rPr>
        <w:t>，</w:t>
      </w:r>
      <w:r>
        <w:rPr>
          <w:rFonts w:hint="eastAsia" w:asciiTheme="minorEastAsia" w:hAnsiTheme="minorEastAsia" w:eastAsiaTheme="minorEastAsia" w:cstheme="minorEastAsia"/>
          <w:i w:val="0"/>
          <w:iCs w:val="0"/>
          <w:color w:val="auto"/>
          <w:spacing w:val="-73"/>
          <w:sz w:val="24"/>
          <w:szCs w:val="24"/>
          <w:highlight w:val="none"/>
        </w:rPr>
        <w:t xml:space="preserve"> </w:t>
      </w:r>
      <w:r>
        <w:rPr>
          <w:rFonts w:hint="eastAsia" w:asciiTheme="minorEastAsia" w:hAnsiTheme="minorEastAsia" w:eastAsiaTheme="minorEastAsia" w:cstheme="minorEastAsia"/>
          <w:i w:val="0"/>
          <w:iCs w:val="0"/>
          <w:color w:val="auto"/>
          <w:spacing w:val="3"/>
          <w:sz w:val="24"/>
          <w:szCs w:val="24"/>
          <w:highlight w:val="none"/>
          <w:lang w:eastAsia="zh-CN"/>
        </w:rPr>
        <w:t>☑</w:t>
      </w:r>
      <w:r>
        <w:rPr>
          <w:rFonts w:hint="eastAsia" w:asciiTheme="minorEastAsia" w:hAnsiTheme="minorEastAsia" w:eastAsiaTheme="minorEastAsia" w:cstheme="minorEastAsia"/>
          <w:i w:val="0"/>
          <w:iCs w:val="0"/>
          <w:color w:val="auto"/>
          <w:spacing w:val="3"/>
          <w:sz w:val="24"/>
          <w:szCs w:val="24"/>
          <w:highlight w:val="none"/>
        </w:rPr>
        <w:t>同时具有对应有效的安全生产考核合格证书</w:t>
      </w:r>
      <w:r>
        <w:rPr>
          <w:rFonts w:hint="eastAsia" w:asciiTheme="minorEastAsia" w:hAnsiTheme="minorEastAsia" w:eastAsiaTheme="minorEastAsia" w:cstheme="minorEastAsia"/>
          <w:i w:val="0"/>
          <w:iCs w:val="0"/>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rPr>
        <w:t>且项目</w:t>
      </w:r>
      <w:r>
        <w:rPr>
          <w:rFonts w:hint="eastAsia" w:asciiTheme="minorEastAsia" w:hAnsiTheme="minorEastAsia" w:eastAsiaTheme="minorEastAsia" w:cstheme="minorEastAsia"/>
          <w:color w:val="auto"/>
          <w:spacing w:val="7"/>
          <w:sz w:val="24"/>
          <w:szCs w:val="24"/>
          <w:highlight w:val="none"/>
          <w:lang w:val="en-US" w:eastAsia="zh-CN"/>
        </w:rPr>
        <w:t>负责人</w:t>
      </w:r>
      <w:r>
        <w:rPr>
          <w:rFonts w:hint="eastAsia" w:asciiTheme="minorEastAsia" w:hAnsiTheme="minorEastAsia" w:eastAsiaTheme="minorEastAsia" w:cstheme="minorEastAsia"/>
          <w:color w:val="auto"/>
          <w:spacing w:val="7"/>
          <w:sz w:val="24"/>
          <w:szCs w:val="24"/>
          <w:highlight w:val="none"/>
        </w:rPr>
        <w:t>必须注册于本单位，并提供</w:t>
      </w:r>
      <w:r>
        <w:rPr>
          <w:rFonts w:hint="eastAsia" w:asciiTheme="minorEastAsia" w:hAnsiTheme="minorEastAsia" w:eastAsiaTheme="minorEastAsia" w:cstheme="minorEastAsia"/>
          <w:color w:val="auto"/>
          <w:spacing w:val="7"/>
          <w:sz w:val="24"/>
          <w:szCs w:val="24"/>
          <w:highlight w:val="none"/>
          <w:lang w:val="en-US" w:eastAsia="zh-CN"/>
        </w:rPr>
        <w:t>近3个月社保缴纳证明</w:t>
      </w:r>
      <w:r>
        <w:rPr>
          <w:rFonts w:hint="eastAsia" w:asciiTheme="minorEastAsia" w:hAnsiTheme="minorEastAsia" w:eastAsiaTheme="minorEastAsia" w:cstheme="minorEastAsia"/>
          <w:i w:val="0"/>
          <w:iCs w:val="0"/>
          <w:color w:val="auto"/>
          <w:spacing w:val="3"/>
          <w:sz w:val="24"/>
          <w:szCs w:val="24"/>
          <w:highlight w:val="none"/>
        </w:rPr>
        <w:t>(联合体投标的，承担施工工作</w:t>
      </w:r>
      <w:r>
        <w:rPr>
          <w:rFonts w:hint="eastAsia" w:asciiTheme="minorEastAsia" w:hAnsiTheme="minorEastAsia" w:eastAsiaTheme="minorEastAsia" w:cstheme="minorEastAsia"/>
          <w:i w:val="0"/>
          <w:iCs w:val="0"/>
          <w:color w:val="auto"/>
          <w:spacing w:val="7"/>
          <w:sz w:val="24"/>
          <w:szCs w:val="24"/>
          <w:highlight w:val="none"/>
        </w:rPr>
        <w:t>联合体成员拟派项目负责人的须提供)</w:t>
      </w:r>
      <w:r>
        <w:rPr>
          <w:rFonts w:hint="eastAsia" w:asciiTheme="minorEastAsia" w:hAnsiTheme="minorEastAsia" w:eastAsiaTheme="minorEastAsia" w:cstheme="minorEastAsia"/>
          <w:color w:val="auto"/>
          <w:spacing w:val="7"/>
          <w:sz w:val="24"/>
          <w:szCs w:val="24"/>
          <w:highlight w:val="none"/>
          <w:lang w:eastAsia="zh-CN"/>
        </w:rPr>
        <w:t>；</w:t>
      </w:r>
    </w:p>
    <w:p w14:paraId="5B3FBC16">
      <w:pPr>
        <w:pStyle w:val="3"/>
        <w:adjustRightInd/>
        <w:snapToGrid/>
        <w:spacing w:before="0" w:beforeLines="0" w:afterLines="0" w:line="360" w:lineRule="auto"/>
        <w:ind w:left="0" w:right="0"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w:t>
      </w:r>
      <w:r>
        <w:rPr>
          <w:rFonts w:hint="eastAsia" w:asciiTheme="minorEastAsia" w:hAnsiTheme="minorEastAsia" w:eastAsiaTheme="minorEastAsia" w:cstheme="minorEastAsia"/>
          <w:color w:val="auto"/>
          <w:spacing w:val="4"/>
          <w:sz w:val="24"/>
          <w:szCs w:val="24"/>
          <w:highlight w:val="none"/>
          <w:lang w:val="en-US" w:eastAsia="zh-CN"/>
        </w:rPr>
        <w:t>6</w:t>
      </w:r>
      <w:r>
        <w:rPr>
          <w:rFonts w:hint="eastAsia" w:asciiTheme="minorEastAsia" w:hAnsiTheme="minorEastAsia" w:eastAsiaTheme="minorEastAsia" w:cstheme="minorEastAsia"/>
          <w:color w:val="auto"/>
          <w:spacing w:val="4"/>
          <w:sz w:val="24"/>
          <w:szCs w:val="24"/>
          <w:highlight w:val="none"/>
        </w:rPr>
        <w:t>拟派设计负责人具</w:t>
      </w:r>
      <w:r>
        <w:rPr>
          <w:rFonts w:hint="eastAsia" w:asciiTheme="minorEastAsia" w:hAnsiTheme="minorEastAsia" w:eastAsiaTheme="minorEastAsia" w:cstheme="minorEastAsia"/>
          <w:color w:val="auto"/>
          <w:spacing w:val="4"/>
          <w:sz w:val="24"/>
          <w:szCs w:val="24"/>
          <w:highlight w:val="none"/>
          <w:u w:val="single" w:color="auto"/>
        </w:rPr>
        <w:t>有一级注册建筑师证书或一级注册结构工程师证书</w:t>
      </w:r>
      <w:r>
        <w:rPr>
          <w:rFonts w:hint="eastAsia" w:asciiTheme="minorEastAsia" w:hAnsiTheme="minorEastAsia" w:eastAsiaTheme="minorEastAsia" w:cstheme="minorEastAsia"/>
          <w:i w:val="0"/>
          <w:iCs w:val="0"/>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rPr>
        <w:t>且</w:t>
      </w:r>
      <w:r>
        <w:rPr>
          <w:rFonts w:hint="eastAsia" w:asciiTheme="minorEastAsia" w:hAnsiTheme="minorEastAsia" w:eastAsiaTheme="minorEastAsia" w:cstheme="minorEastAsia"/>
          <w:color w:val="auto"/>
          <w:spacing w:val="7"/>
          <w:sz w:val="24"/>
          <w:szCs w:val="24"/>
          <w:highlight w:val="none"/>
          <w:lang w:val="en-US" w:eastAsia="zh-CN"/>
        </w:rPr>
        <w:t>设计负责人</w:t>
      </w:r>
      <w:r>
        <w:rPr>
          <w:rFonts w:hint="eastAsia" w:asciiTheme="minorEastAsia" w:hAnsiTheme="minorEastAsia" w:eastAsiaTheme="minorEastAsia" w:cstheme="minorEastAsia"/>
          <w:color w:val="auto"/>
          <w:spacing w:val="7"/>
          <w:sz w:val="24"/>
          <w:szCs w:val="24"/>
          <w:highlight w:val="none"/>
        </w:rPr>
        <w:t>必须注册于本单位，并提供</w:t>
      </w:r>
      <w:r>
        <w:rPr>
          <w:rFonts w:hint="eastAsia" w:asciiTheme="minorEastAsia" w:hAnsiTheme="minorEastAsia" w:eastAsiaTheme="minorEastAsia" w:cstheme="minorEastAsia"/>
          <w:color w:val="auto"/>
          <w:spacing w:val="7"/>
          <w:sz w:val="24"/>
          <w:szCs w:val="24"/>
          <w:highlight w:val="none"/>
          <w:lang w:val="en-US" w:eastAsia="zh-CN"/>
        </w:rPr>
        <w:t>近3个月社保缴纳证明</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联合体投标的，设计负责人须由承担设计工作的</w:t>
      </w:r>
      <w:r>
        <w:rPr>
          <w:rFonts w:hint="eastAsia" w:asciiTheme="minorEastAsia" w:hAnsiTheme="minorEastAsia" w:eastAsiaTheme="minorEastAsia" w:cstheme="minorEastAsia"/>
          <w:color w:val="auto"/>
          <w:spacing w:val="-5"/>
          <w:sz w:val="24"/>
          <w:szCs w:val="24"/>
          <w:highlight w:val="none"/>
        </w:rPr>
        <w:t>联合体成员委派；</w:t>
      </w:r>
    </w:p>
    <w:p w14:paraId="35C742B1">
      <w:pPr>
        <w:pStyle w:val="3"/>
        <w:adjustRightInd/>
        <w:snapToGrid/>
        <w:spacing w:before="0" w:beforeLines="0" w:afterLines="0" w:line="360" w:lineRule="auto"/>
        <w:ind w:left="0" w:right="0" w:firstLine="47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0"/>
          <w:sz w:val="24"/>
          <w:szCs w:val="24"/>
          <w:highlight w:val="none"/>
        </w:rPr>
        <w:t>3.</w:t>
      </w:r>
      <w:r>
        <w:rPr>
          <w:rFonts w:hint="eastAsia" w:asciiTheme="minorEastAsia" w:hAnsiTheme="minorEastAsia" w:eastAsiaTheme="minorEastAsia" w:cstheme="minorEastAsia"/>
          <w:color w:val="auto"/>
          <w:spacing w:val="10"/>
          <w:sz w:val="24"/>
          <w:szCs w:val="24"/>
          <w:highlight w:val="none"/>
          <w:lang w:val="en-US" w:eastAsia="zh-CN"/>
        </w:rPr>
        <w:t>7</w:t>
      </w:r>
      <w:r>
        <w:rPr>
          <w:rFonts w:hint="eastAsia" w:asciiTheme="minorEastAsia" w:hAnsiTheme="minorEastAsia" w:eastAsiaTheme="minorEastAsia" w:cstheme="minorEastAsia"/>
          <w:color w:val="auto"/>
          <w:spacing w:val="10"/>
          <w:sz w:val="24"/>
          <w:szCs w:val="24"/>
          <w:highlight w:val="none"/>
        </w:rPr>
        <w:t>拟派施工负责人(建造师)具有</w:t>
      </w:r>
      <w:r>
        <w:rPr>
          <w:rFonts w:hint="eastAsia" w:asciiTheme="minorEastAsia" w:hAnsiTheme="minorEastAsia" w:eastAsiaTheme="minorEastAsia" w:cstheme="minorEastAsia"/>
          <w:color w:val="auto"/>
          <w:spacing w:val="-112"/>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u w:val="single" w:color="auto"/>
        </w:rPr>
        <w:t>房屋建筑工程专业二级及以上注册建造师证书（不含临时建造师）</w:t>
      </w:r>
      <w:r>
        <w:rPr>
          <w:rFonts w:hint="eastAsia" w:asciiTheme="minorEastAsia" w:hAnsiTheme="minorEastAsia" w:eastAsiaTheme="minorEastAsia" w:cstheme="minorEastAsia"/>
          <w:color w:val="auto"/>
          <w:spacing w:val="10"/>
          <w:sz w:val="24"/>
          <w:szCs w:val="24"/>
          <w:highlight w:val="none"/>
        </w:rPr>
        <w:t>资格，同时具有对应有</w:t>
      </w:r>
      <w:r>
        <w:rPr>
          <w:rFonts w:hint="eastAsia" w:asciiTheme="minorEastAsia" w:hAnsiTheme="minorEastAsia" w:eastAsiaTheme="minorEastAsia" w:cstheme="minorEastAsia"/>
          <w:color w:val="auto"/>
          <w:spacing w:val="9"/>
          <w:sz w:val="24"/>
          <w:szCs w:val="24"/>
          <w:highlight w:val="none"/>
        </w:rPr>
        <w:t>效的安全生产考核合</w:t>
      </w:r>
      <w:r>
        <w:rPr>
          <w:rFonts w:hint="eastAsia" w:asciiTheme="minorEastAsia" w:hAnsiTheme="minorEastAsia" w:eastAsiaTheme="minorEastAsia" w:cstheme="minorEastAsia"/>
          <w:color w:val="auto"/>
          <w:spacing w:val="8"/>
          <w:sz w:val="24"/>
          <w:szCs w:val="24"/>
          <w:highlight w:val="none"/>
        </w:rPr>
        <w:t>格证书</w:t>
      </w:r>
      <w:r>
        <w:rPr>
          <w:rFonts w:hint="eastAsia" w:asciiTheme="minorEastAsia" w:hAnsiTheme="minorEastAsia" w:eastAsiaTheme="minorEastAsia" w:cstheme="minorEastAsia"/>
          <w:i w:val="0"/>
          <w:iCs w:val="0"/>
          <w:color w:val="auto"/>
          <w:spacing w:val="7"/>
          <w:sz w:val="24"/>
          <w:szCs w:val="24"/>
          <w:highlight w:val="none"/>
          <w:lang w:eastAsia="zh-CN"/>
        </w:rPr>
        <w:t>，</w:t>
      </w:r>
      <w:r>
        <w:rPr>
          <w:rFonts w:hint="eastAsia" w:asciiTheme="minorEastAsia" w:hAnsiTheme="minorEastAsia" w:eastAsiaTheme="minorEastAsia" w:cstheme="minorEastAsia"/>
          <w:color w:val="auto"/>
          <w:spacing w:val="7"/>
          <w:sz w:val="24"/>
          <w:szCs w:val="24"/>
          <w:highlight w:val="none"/>
        </w:rPr>
        <w:t>且</w:t>
      </w:r>
      <w:r>
        <w:rPr>
          <w:rFonts w:hint="eastAsia" w:asciiTheme="minorEastAsia" w:hAnsiTheme="minorEastAsia" w:eastAsiaTheme="minorEastAsia" w:cstheme="minorEastAsia"/>
          <w:color w:val="auto"/>
          <w:spacing w:val="7"/>
          <w:sz w:val="24"/>
          <w:szCs w:val="24"/>
          <w:highlight w:val="none"/>
          <w:lang w:val="en-US" w:eastAsia="zh-CN"/>
        </w:rPr>
        <w:t>施工负责人</w:t>
      </w:r>
      <w:r>
        <w:rPr>
          <w:rFonts w:hint="eastAsia" w:asciiTheme="minorEastAsia" w:hAnsiTheme="minorEastAsia" w:eastAsiaTheme="minorEastAsia" w:cstheme="minorEastAsia"/>
          <w:color w:val="auto"/>
          <w:spacing w:val="7"/>
          <w:sz w:val="24"/>
          <w:szCs w:val="24"/>
          <w:highlight w:val="none"/>
        </w:rPr>
        <w:t>必须注册于本单位，并提供</w:t>
      </w:r>
      <w:r>
        <w:rPr>
          <w:rFonts w:hint="eastAsia" w:asciiTheme="minorEastAsia" w:hAnsiTheme="minorEastAsia" w:eastAsiaTheme="minorEastAsia" w:cstheme="minorEastAsia"/>
          <w:color w:val="auto"/>
          <w:spacing w:val="7"/>
          <w:sz w:val="24"/>
          <w:szCs w:val="24"/>
          <w:highlight w:val="none"/>
          <w:lang w:val="en-US" w:eastAsia="zh-CN"/>
        </w:rPr>
        <w:t>近3个月社保缴纳证明</w:t>
      </w:r>
      <w:r>
        <w:rPr>
          <w:rFonts w:hint="eastAsia" w:asciiTheme="minorEastAsia" w:hAnsiTheme="minorEastAsia" w:eastAsiaTheme="minorEastAsia" w:cstheme="minorEastAsia"/>
          <w:color w:val="auto"/>
          <w:spacing w:val="8"/>
          <w:sz w:val="24"/>
          <w:szCs w:val="24"/>
          <w:highlight w:val="none"/>
        </w:rPr>
        <w:t>(联合体投标的，施工负责人须由承担施</w:t>
      </w:r>
      <w:r>
        <w:rPr>
          <w:rFonts w:hint="eastAsia" w:asciiTheme="minorEastAsia" w:hAnsiTheme="minorEastAsia" w:eastAsiaTheme="minorEastAsia" w:cstheme="minorEastAsia"/>
          <w:color w:val="auto"/>
          <w:spacing w:val="7"/>
          <w:sz w:val="24"/>
          <w:szCs w:val="24"/>
          <w:highlight w:val="none"/>
        </w:rPr>
        <w:t>工工作的联合体成员委派)</w:t>
      </w:r>
      <w:r>
        <w:rPr>
          <w:rFonts w:hint="eastAsia" w:asciiTheme="minorEastAsia" w:hAnsiTheme="minorEastAsia" w:eastAsiaTheme="minorEastAsia" w:cstheme="minorEastAsia"/>
          <w:color w:val="auto"/>
          <w:spacing w:val="7"/>
          <w:sz w:val="24"/>
          <w:szCs w:val="24"/>
          <w:highlight w:val="none"/>
          <w:lang w:eastAsia="zh-CN"/>
        </w:rPr>
        <w:t>；</w:t>
      </w:r>
    </w:p>
    <w:p w14:paraId="74D01161">
      <w:pPr>
        <w:pStyle w:val="3"/>
        <w:adjustRightInd/>
        <w:snapToGrid/>
        <w:spacing w:before="0" w:beforeLines="0" w:afterLines="0" w:line="360" w:lineRule="auto"/>
        <w:ind w:left="0" w:firstLine="47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1"/>
          <w:sz w:val="24"/>
          <w:szCs w:val="24"/>
          <w:highlight w:val="none"/>
        </w:rPr>
        <w:t>3.</w:t>
      </w:r>
      <w:r>
        <w:rPr>
          <w:rFonts w:hint="eastAsia" w:asciiTheme="minorEastAsia" w:hAnsiTheme="minorEastAsia" w:eastAsiaTheme="minorEastAsia" w:cstheme="minorEastAsia"/>
          <w:color w:val="auto"/>
          <w:spacing w:val="11"/>
          <w:sz w:val="24"/>
          <w:szCs w:val="24"/>
          <w:highlight w:val="none"/>
          <w:lang w:val="en-US" w:eastAsia="zh-CN"/>
        </w:rPr>
        <w:t>8</w:t>
      </w:r>
      <w:r>
        <w:rPr>
          <w:rFonts w:hint="eastAsia" w:asciiTheme="minorEastAsia" w:hAnsiTheme="minorEastAsia" w:eastAsiaTheme="minorEastAsia" w:cstheme="minorEastAsia"/>
          <w:color w:val="auto"/>
          <w:spacing w:val="11"/>
          <w:sz w:val="24"/>
          <w:szCs w:val="24"/>
          <w:highlight w:val="none"/>
        </w:rPr>
        <w:t>如拟派项目负责人或施工负责人在投标截止日存在在其他任</w:t>
      </w:r>
      <w:r>
        <w:rPr>
          <w:rFonts w:hint="eastAsia" w:asciiTheme="minorEastAsia" w:hAnsiTheme="minorEastAsia" w:eastAsiaTheme="minorEastAsia" w:cstheme="minorEastAsia"/>
          <w:color w:val="auto"/>
          <w:spacing w:val="10"/>
          <w:sz w:val="24"/>
          <w:szCs w:val="24"/>
          <w:highlight w:val="none"/>
        </w:rPr>
        <w:t>何在建合同工程(</w:t>
      </w:r>
      <w:r>
        <w:rPr>
          <w:rFonts w:hint="eastAsia" w:asciiTheme="minorEastAsia" w:hAnsiTheme="minorEastAsia" w:eastAsiaTheme="minorEastAsia" w:cstheme="minorEastAsia"/>
          <w:color w:val="auto"/>
          <w:spacing w:val="1"/>
          <w:sz w:val="24"/>
          <w:szCs w:val="24"/>
          <w:highlight w:val="none"/>
        </w:rPr>
        <w:t>在建合同工程的开始时间为合同工程中标通知书发出日期，或者不通过招标方式的则以合</w:t>
      </w:r>
      <w:r>
        <w:rPr>
          <w:rFonts w:hint="eastAsia" w:asciiTheme="minorEastAsia" w:hAnsiTheme="minorEastAsia" w:eastAsiaTheme="minorEastAsia" w:cstheme="minorEastAsia"/>
          <w:color w:val="auto"/>
          <w:spacing w:val="4"/>
          <w:sz w:val="24"/>
          <w:szCs w:val="24"/>
          <w:highlight w:val="none"/>
        </w:rPr>
        <w:t>同签订日期为开始时间，结束时间为该合同工程验收合格或合同解除日期)担任工程总承</w:t>
      </w:r>
      <w:r>
        <w:rPr>
          <w:rFonts w:hint="eastAsia" w:asciiTheme="minorEastAsia" w:hAnsiTheme="minorEastAsia" w:eastAsiaTheme="minorEastAsia" w:cstheme="minorEastAsia"/>
          <w:color w:val="auto"/>
          <w:spacing w:val="8"/>
          <w:sz w:val="24"/>
          <w:szCs w:val="24"/>
          <w:highlight w:val="none"/>
        </w:rPr>
        <w:t>包项目负责人、施工负责人(含工程总承包项目中</w:t>
      </w:r>
      <w:r>
        <w:rPr>
          <w:rFonts w:hint="eastAsia" w:asciiTheme="minorEastAsia" w:hAnsiTheme="minorEastAsia" w:eastAsiaTheme="minorEastAsia" w:cstheme="minorEastAsia"/>
          <w:color w:val="auto"/>
          <w:spacing w:val="7"/>
          <w:sz w:val="24"/>
          <w:szCs w:val="24"/>
          <w:highlight w:val="none"/>
        </w:rPr>
        <w:t>担任施工负责人)的，不得以拟派项目</w:t>
      </w:r>
      <w:r>
        <w:rPr>
          <w:rFonts w:hint="eastAsia" w:asciiTheme="minorEastAsia" w:hAnsiTheme="minorEastAsia" w:eastAsiaTheme="minorEastAsia" w:cstheme="minorEastAsia"/>
          <w:color w:val="auto"/>
          <w:spacing w:val="-3"/>
          <w:sz w:val="24"/>
          <w:szCs w:val="24"/>
          <w:highlight w:val="none"/>
        </w:rPr>
        <w:t>负责人或施工负责人的身份参加本次投标。</w:t>
      </w:r>
      <w:r>
        <w:rPr>
          <w:rFonts w:hint="eastAsia" w:asciiTheme="minorEastAsia" w:hAnsiTheme="minorEastAsia" w:eastAsiaTheme="minorEastAsia" w:cstheme="minorEastAsia"/>
          <w:color w:val="auto"/>
          <w:spacing w:val="-3"/>
          <w:sz w:val="24"/>
          <w:szCs w:val="24"/>
          <w:highlight w:val="none"/>
          <w:lang w:val="en-US" w:eastAsia="zh-CN"/>
        </w:rPr>
        <w:t xml:space="preserve"> </w:t>
      </w:r>
    </w:p>
    <w:p w14:paraId="7F67C173">
      <w:pPr>
        <w:pStyle w:val="3"/>
        <w:adjustRightInd/>
        <w:snapToGrid/>
        <w:spacing w:before="0" w:beforeLines="0" w:afterLines="0" w:line="360" w:lineRule="auto"/>
        <w:ind w:left="0" w:firstLine="470"/>
        <w:rPr>
          <w:rFonts w:hint="eastAsia" w:asciiTheme="minorEastAsia" w:hAnsiTheme="minorEastAsia" w:eastAsiaTheme="minorEastAsia" w:cstheme="minorEastAsia"/>
          <w:color w:val="auto"/>
          <w:spacing w:val="11"/>
          <w:sz w:val="24"/>
          <w:szCs w:val="24"/>
          <w:highlight w:val="none"/>
          <w:u w:val="none"/>
        </w:rPr>
      </w:pP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rPr>
        <w:t>3.</w:t>
      </w:r>
      <w:r>
        <w:rPr>
          <w:rFonts w:hint="eastAsia" w:asciiTheme="minorEastAsia" w:hAnsiTheme="minorEastAsia" w:eastAsiaTheme="minorEastAsia" w:cstheme="minorEastAsia"/>
          <w:color w:val="auto"/>
          <w:spacing w:val="11"/>
          <w:sz w:val="24"/>
          <w:szCs w:val="24"/>
          <w:highlight w:val="none"/>
          <w:lang w:val="en-US" w:eastAsia="zh-CN"/>
        </w:rPr>
        <w:t>9</w:t>
      </w:r>
      <w:r>
        <w:rPr>
          <w:rFonts w:hint="eastAsia" w:asciiTheme="minorEastAsia" w:hAnsiTheme="minorEastAsia" w:eastAsiaTheme="minorEastAsia" w:cstheme="minorEastAsia"/>
          <w:color w:val="auto"/>
          <w:spacing w:val="11"/>
          <w:sz w:val="24"/>
          <w:szCs w:val="24"/>
          <w:highlight w:val="none"/>
          <w:u w:val="none"/>
        </w:rPr>
        <w:t>拟派施工技术负责人：投标人拟派施工技术负责人须具有房屋建筑工程专业二级及以上注册建造师证书（不含临时建造师）或工程类相关专业中级（含）及以上技术职称，且施工技术负责人必须注册于本单位，并提供</w:t>
      </w:r>
      <w:r>
        <w:rPr>
          <w:rFonts w:hint="eastAsia" w:asciiTheme="minorEastAsia" w:hAnsiTheme="minorEastAsia" w:eastAsiaTheme="minorEastAsia" w:cstheme="minorEastAsia"/>
          <w:color w:val="auto"/>
          <w:spacing w:val="7"/>
          <w:sz w:val="24"/>
          <w:szCs w:val="24"/>
          <w:highlight w:val="none"/>
          <w:u w:val="none"/>
          <w:lang w:val="en-US" w:eastAsia="zh-CN"/>
        </w:rPr>
        <w:t>近3个月社保缴纳证明</w:t>
      </w:r>
      <w:r>
        <w:rPr>
          <w:rFonts w:hint="eastAsia" w:asciiTheme="minorEastAsia" w:hAnsiTheme="minorEastAsia" w:eastAsiaTheme="minorEastAsia" w:cstheme="minorEastAsia"/>
          <w:color w:val="auto"/>
          <w:spacing w:val="11"/>
          <w:sz w:val="24"/>
          <w:szCs w:val="24"/>
          <w:highlight w:val="none"/>
          <w:u w:val="none"/>
        </w:rPr>
        <w:t>。（若为联合体投标，由施工单位提供）。</w:t>
      </w:r>
    </w:p>
    <w:p w14:paraId="0ED58333">
      <w:pPr>
        <w:pStyle w:val="3"/>
        <w:adjustRightInd/>
        <w:snapToGrid/>
        <w:spacing w:before="0" w:beforeLines="0" w:afterLines="0" w:line="360" w:lineRule="auto"/>
        <w:ind w:lef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(三)其他：</w:t>
      </w:r>
    </w:p>
    <w:p w14:paraId="6D0FBC64">
      <w:pPr>
        <w:pStyle w:val="3"/>
        <w:adjustRightInd/>
        <w:snapToGrid/>
        <w:spacing w:before="0" w:beforeLines="0" w:afterLines="0" w:line="360" w:lineRule="auto"/>
        <w:ind w:left="0" w:right="0" w:firstLine="47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3.1</w:t>
      </w:r>
      <w:r>
        <w:rPr>
          <w:rFonts w:hint="eastAsia" w:asciiTheme="minorEastAsia" w:hAnsiTheme="minorEastAsia" w:eastAsiaTheme="minorEastAsia" w:cstheme="minorEastAsia"/>
          <w:color w:val="auto"/>
          <w:spacing w:val="-1"/>
          <w:sz w:val="24"/>
          <w:szCs w:val="24"/>
          <w:highlight w:val="none"/>
          <w:lang w:val="en-US" w:eastAsia="zh-CN"/>
        </w:rPr>
        <w:t>0</w:t>
      </w:r>
      <w:r>
        <w:rPr>
          <w:rFonts w:hint="eastAsia" w:asciiTheme="minorEastAsia" w:hAnsiTheme="minorEastAsia" w:eastAsiaTheme="minorEastAsia" w:cstheme="minorEastAsia"/>
          <w:color w:val="auto"/>
          <w:spacing w:val="-1"/>
          <w:sz w:val="24"/>
          <w:szCs w:val="24"/>
          <w:highlight w:val="none"/>
        </w:rPr>
        <w:t>联合体投标的，专职安全生产管理人员须由承担施工工作的联合体成员委</w:t>
      </w:r>
      <w:r>
        <w:rPr>
          <w:rFonts w:hint="eastAsia" w:asciiTheme="minorEastAsia" w:hAnsiTheme="minorEastAsia" w:eastAsiaTheme="minorEastAsia" w:cstheme="minorEastAsia"/>
          <w:color w:val="auto"/>
          <w:spacing w:val="-2"/>
          <w:sz w:val="24"/>
          <w:szCs w:val="24"/>
          <w:highlight w:val="none"/>
        </w:rPr>
        <w:t>派；</w:t>
      </w:r>
    </w:p>
    <w:p w14:paraId="2C37A03F">
      <w:pPr>
        <w:pStyle w:val="3"/>
        <w:adjustRightInd/>
        <w:snapToGrid/>
        <w:spacing w:before="0" w:beforeLines="0" w:afterLines="0" w:line="360" w:lineRule="auto"/>
        <w:ind w:left="0" w:right="0" w:firstLine="47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投标人及其拟派项目负责人、施工负责人、</w:t>
      </w:r>
      <w:r>
        <w:rPr>
          <w:rFonts w:hint="eastAsia" w:asciiTheme="minorEastAsia" w:hAnsiTheme="minorEastAsia" w:eastAsiaTheme="minorEastAsia" w:cstheme="minorEastAsia"/>
          <w:color w:val="auto"/>
          <w:spacing w:val="-1"/>
          <w:sz w:val="24"/>
          <w:szCs w:val="24"/>
          <w:highlight w:val="none"/>
        </w:rPr>
        <w:t>设计负责人未被列入建筑市场失信黑</w:t>
      </w:r>
      <w:r>
        <w:rPr>
          <w:rFonts w:hint="eastAsia" w:asciiTheme="minorEastAsia" w:hAnsiTheme="minorEastAsia" w:eastAsiaTheme="minorEastAsia" w:cstheme="minorEastAsia"/>
          <w:color w:val="auto"/>
          <w:spacing w:val="3"/>
          <w:sz w:val="24"/>
          <w:szCs w:val="24"/>
          <w:highlight w:val="none"/>
        </w:rPr>
        <w:t>名单(投标人须提供网站查询打印页，以全国建筑市场监管公共服务平台黑名单记录、失</w:t>
      </w:r>
      <w:r>
        <w:rPr>
          <w:rFonts w:hint="eastAsia" w:asciiTheme="minorEastAsia" w:hAnsiTheme="minorEastAsia" w:eastAsiaTheme="minorEastAsia" w:cstheme="minorEastAsia"/>
          <w:color w:val="auto"/>
          <w:spacing w:val="2"/>
          <w:sz w:val="24"/>
          <w:szCs w:val="24"/>
          <w:highlight w:val="none"/>
        </w:rPr>
        <w:t>信联合惩戒记录</w:t>
      </w:r>
      <w:r>
        <w:rPr>
          <w:rFonts w:hint="eastAsia" w:asciiTheme="minorEastAsia" w:hAnsiTheme="minorEastAsia" w:eastAsiaTheme="minorEastAsia" w:cstheme="minorEastAsia"/>
          <w:color w:val="auto"/>
          <w:spacing w:val="6"/>
          <w:sz w:val="24"/>
          <w:szCs w:val="24"/>
          <w:highlight w:val="none"/>
        </w:rPr>
        <w:t>为准)</w:t>
      </w:r>
      <w:r>
        <w:rPr>
          <w:rFonts w:hint="eastAsia" w:asciiTheme="minorEastAsia" w:hAnsiTheme="minorEastAsia" w:eastAsiaTheme="minorEastAsia" w:cstheme="minorEastAsia"/>
          <w:color w:val="auto"/>
          <w:spacing w:val="6"/>
          <w:sz w:val="24"/>
          <w:szCs w:val="24"/>
          <w:highlight w:val="none"/>
          <w:lang w:eastAsia="zh-CN"/>
        </w:rPr>
        <w:t>；</w:t>
      </w:r>
    </w:p>
    <w:p w14:paraId="747F8FD4">
      <w:pPr>
        <w:pStyle w:val="3"/>
        <w:adjustRightInd/>
        <w:snapToGrid/>
        <w:spacing w:before="0" w:beforeLines="0" w:afterLines="0" w:line="360" w:lineRule="auto"/>
        <w:ind w:left="0" w:firstLine="47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3.1</w:t>
      </w:r>
      <w:r>
        <w:rPr>
          <w:rFonts w:hint="eastAsia" w:asciiTheme="minorEastAsia" w:hAnsiTheme="minorEastAsia" w:eastAsiaTheme="minorEastAsia" w:cstheme="minorEastAsia"/>
          <w:color w:val="auto"/>
          <w:spacing w:val="6"/>
          <w:sz w:val="24"/>
          <w:szCs w:val="24"/>
          <w:highlight w:val="none"/>
          <w:lang w:val="en-US" w:eastAsia="zh-CN"/>
        </w:rPr>
        <w:t>2</w:t>
      </w:r>
      <w:r>
        <w:rPr>
          <w:rFonts w:hint="eastAsia" w:asciiTheme="minorEastAsia" w:hAnsiTheme="minorEastAsia" w:eastAsiaTheme="minorEastAsia" w:cstheme="minorEastAsia"/>
          <w:color w:val="auto"/>
          <w:spacing w:val="6"/>
          <w:sz w:val="24"/>
          <w:szCs w:val="24"/>
          <w:highlight w:val="none"/>
        </w:rPr>
        <w:t>投标人及其拟派项目负责人、施工负责人、设计负责人投标截止日之前三年(含)</w:t>
      </w:r>
      <w:r>
        <w:rPr>
          <w:rFonts w:hint="eastAsia" w:asciiTheme="minorEastAsia" w:hAnsiTheme="minorEastAsia" w:eastAsiaTheme="minorEastAsia" w:cstheme="minorEastAsia"/>
          <w:color w:val="auto"/>
          <w:spacing w:val="5"/>
          <w:sz w:val="24"/>
          <w:szCs w:val="24"/>
          <w:highlight w:val="none"/>
        </w:rPr>
        <w:t>内(如2024年3月13日开标的项目，需从投标截止时间上溯至2021年3月</w:t>
      </w:r>
      <w:r>
        <w:rPr>
          <w:rFonts w:hint="eastAsia" w:asciiTheme="minorEastAsia" w:hAnsiTheme="minorEastAsia" w:eastAsiaTheme="minorEastAsia" w:cstheme="minorEastAsia"/>
          <w:color w:val="auto"/>
          <w:spacing w:val="4"/>
          <w:sz w:val="24"/>
          <w:szCs w:val="24"/>
          <w:highlight w:val="none"/>
        </w:rPr>
        <w:t>13日，余同)无行</w:t>
      </w:r>
      <w:r>
        <w:rPr>
          <w:rFonts w:hint="eastAsia" w:asciiTheme="minorEastAsia" w:hAnsiTheme="minorEastAsia" w:eastAsiaTheme="minorEastAsia" w:cstheme="minorEastAsia"/>
          <w:color w:val="auto"/>
          <w:spacing w:val="-6"/>
          <w:sz w:val="24"/>
          <w:szCs w:val="24"/>
          <w:highlight w:val="none"/>
        </w:rPr>
        <w:t>贿犯罪记录</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rPr>
        <w:t>投标人须提供网站查询打印页，</w:t>
      </w:r>
      <w:r>
        <w:rPr>
          <w:rFonts w:hint="eastAsia"/>
          <w:color w:val="auto"/>
          <w:sz w:val="24"/>
          <w:szCs w:val="24"/>
          <w:highlight w:val="none"/>
          <w:lang w:val="en-US" w:eastAsia="zh-CN"/>
        </w:rPr>
        <w:t>以</w:t>
      </w:r>
      <w:r>
        <w:rPr>
          <w:rFonts w:hint="eastAsia"/>
          <w:color w:val="auto"/>
          <w:sz w:val="24"/>
          <w:szCs w:val="24"/>
          <w:highlight w:val="none"/>
        </w:rPr>
        <w:t>中国裁判文书网</w:t>
      </w:r>
      <w:r>
        <w:rPr>
          <w:rFonts w:hint="eastAsia" w:ascii="宋体" w:hAnsi="宋体" w:eastAsia="宋体" w:cs="宋体"/>
          <w:color w:val="auto"/>
          <w:spacing w:val="2"/>
          <w:sz w:val="24"/>
          <w:szCs w:val="24"/>
          <w:highlight w:val="none"/>
        </w:rPr>
        <w:t>记录</w:t>
      </w:r>
      <w:r>
        <w:rPr>
          <w:rFonts w:hint="eastAsia" w:ascii="宋体" w:hAnsi="宋体" w:eastAsia="宋体" w:cs="宋体"/>
          <w:color w:val="auto"/>
          <w:spacing w:val="6"/>
          <w:sz w:val="24"/>
          <w:szCs w:val="24"/>
          <w:highlight w:val="none"/>
        </w:rPr>
        <w:t>为准)</w:t>
      </w:r>
      <w:r>
        <w:rPr>
          <w:rFonts w:hint="eastAsia" w:ascii="宋体" w:hAnsi="宋体" w:eastAsia="宋体" w:cs="宋体"/>
          <w:color w:val="auto"/>
          <w:spacing w:val="6"/>
          <w:sz w:val="24"/>
          <w:szCs w:val="24"/>
          <w:highlight w:val="none"/>
          <w:lang w:eastAsia="zh-CN"/>
        </w:rPr>
        <w:t>；</w:t>
      </w:r>
    </w:p>
    <w:p w14:paraId="0E5915C9">
      <w:pPr>
        <w:pStyle w:val="3"/>
        <w:adjustRightInd/>
        <w:snapToGrid/>
        <w:spacing w:before="0" w:beforeLines="0" w:afterLines="0" w:line="360" w:lineRule="auto"/>
        <w:ind w:left="0" w:right="0"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3.1</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投标人及其拟派项目负责人、施工负责人、</w:t>
      </w:r>
      <w:r>
        <w:rPr>
          <w:rFonts w:hint="eastAsia" w:asciiTheme="minorEastAsia" w:hAnsiTheme="minorEastAsia" w:eastAsiaTheme="minorEastAsia" w:cstheme="minorEastAsia"/>
          <w:color w:val="auto"/>
          <w:spacing w:val="-3"/>
          <w:sz w:val="24"/>
          <w:szCs w:val="24"/>
          <w:highlight w:val="none"/>
        </w:rPr>
        <w:t>设计负责人未被人民法院列入失信被执行人名单</w:t>
      </w:r>
      <w:r>
        <w:rPr>
          <w:rFonts w:hint="eastAsia" w:ascii="宋体" w:hAnsi="宋体" w:eastAsia="宋体" w:cs="宋体"/>
          <w:color w:val="auto"/>
          <w:sz w:val="24"/>
          <w:szCs w:val="24"/>
          <w:highlight w:val="none"/>
        </w:rPr>
        <w:t>（投标人须提供网站查询打印页，</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中国执行信息</w:t>
      </w:r>
      <w:r>
        <w:rPr>
          <w:rFonts w:hint="eastAsia" w:ascii="宋体" w:hAnsi="宋体" w:eastAsia="宋体" w:cs="宋体"/>
          <w:color w:val="auto"/>
          <w:sz w:val="24"/>
          <w:szCs w:val="24"/>
          <w:highlight w:val="none"/>
          <w:lang w:val="en-US" w:eastAsia="zh-CN"/>
        </w:rPr>
        <w:t>公开网</w:t>
      </w:r>
      <w:r>
        <w:rPr>
          <w:rFonts w:hint="eastAsia" w:ascii="宋体" w:hAnsi="宋体" w:eastAsia="宋体" w:cs="宋体"/>
          <w:color w:val="auto"/>
          <w:spacing w:val="2"/>
          <w:sz w:val="24"/>
          <w:szCs w:val="24"/>
          <w:highlight w:val="none"/>
        </w:rPr>
        <w:t>记录</w:t>
      </w:r>
      <w:r>
        <w:rPr>
          <w:rFonts w:hint="eastAsia" w:ascii="宋体" w:hAnsi="宋体" w:eastAsia="宋体" w:cs="宋体"/>
          <w:color w:val="auto"/>
          <w:spacing w:val="6"/>
          <w:sz w:val="24"/>
          <w:szCs w:val="24"/>
          <w:highlight w:val="none"/>
        </w:rPr>
        <w:t>为准</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z w:val="24"/>
          <w:szCs w:val="24"/>
          <w:highlight w:val="none"/>
        </w:rPr>
        <w:t>打印页需包括查询日期，查询日期为公告发布之后至投标截止时间前）；</w:t>
      </w:r>
    </w:p>
    <w:p w14:paraId="3E217B67">
      <w:pPr>
        <w:pStyle w:val="3"/>
        <w:adjustRightInd/>
        <w:snapToGrid/>
        <w:spacing w:before="0" w:beforeLines="0" w:afterLines="0" w:line="360" w:lineRule="auto"/>
        <w:ind w:left="0" w:right="0" w:firstLine="470"/>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投标人未被市场监督管</w:t>
      </w:r>
      <w:r>
        <w:rPr>
          <w:rFonts w:hint="eastAsia" w:asciiTheme="minorEastAsia" w:hAnsiTheme="minorEastAsia" w:eastAsiaTheme="minorEastAsia" w:cstheme="minorEastAsia"/>
          <w:color w:val="auto"/>
          <w:spacing w:val="-1"/>
          <w:sz w:val="24"/>
          <w:szCs w:val="24"/>
          <w:highlight w:val="none"/>
        </w:rPr>
        <w:t>理机关在全国企业信用信息公示系统</w:t>
      </w:r>
      <w:r>
        <w:rPr>
          <w:rFonts w:hint="eastAsia" w:asciiTheme="minorEastAsia" w:hAnsiTheme="minorEastAsia" w:eastAsiaTheme="minorEastAsia" w:cstheme="minorEastAsia"/>
          <w:color w:val="auto"/>
          <w:spacing w:val="-6"/>
          <w:sz w:val="24"/>
          <w:szCs w:val="24"/>
          <w:highlight w:val="none"/>
        </w:rPr>
        <w:t>中列入严重违法失信企业名单；</w:t>
      </w:r>
      <w:r>
        <w:rPr>
          <w:rFonts w:hint="eastAsia"/>
          <w:color w:val="auto"/>
          <w:sz w:val="24"/>
          <w:szCs w:val="24"/>
          <w:highlight w:val="none"/>
        </w:rPr>
        <w:t>（投标人须提供网站查询打印页</w:t>
      </w:r>
      <w:r>
        <w:rPr>
          <w:rFonts w:hint="eastAsia"/>
          <w:color w:val="auto"/>
          <w:sz w:val="24"/>
          <w:szCs w:val="24"/>
          <w:highlight w:val="none"/>
          <w:lang w:eastAsia="zh-CN"/>
        </w:rPr>
        <w:t>，</w:t>
      </w:r>
      <w:r>
        <w:rPr>
          <w:rFonts w:hint="eastAsia"/>
          <w:color w:val="auto"/>
          <w:sz w:val="24"/>
          <w:szCs w:val="24"/>
          <w:highlight w:val="none"/>
        </w:rPr>
        <w:t>打印页需包括查询日期，查询日期为公告发布之后至投标截止时间前</w:t>
      </w:r>
      <w:r>
        <w:rPr>
          <w:rFonts w:hint="eastAsia"/>
          <w:color w:val="auto"/>
          <w:sz w:val="24"/>
          <w:szCs w:val="24"/>
          <w:highlight w:val="none"/>
          <w:lang w:eastAsia="zh-CN"/>
        </w:rPr>
        <w:t>）；</w:t>
      </w:r>
    </w:p>
    <w:p w14:paraId="4F65D1E7">
      <w:pPr>
        <w:pStyle w:val="3"/>
        <w:adjustRightInd/>
        <w:snapToGrid/>
        <w:spacing w:before="0" w:beforeLines="0" w:afterLines="0" w:line="360" w:lineRule="auto"/>
        <w:ind w:left="0" w:right="0" w:firstLine="47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5投标人若为</w:t>
      </w:r>
      <w:r>
        <w:rPr>
          <w:rFonts w:ascii="宋体" w:hAnsi="宋体" w:eastAsia="宋体" w:cs="宋体"/>
          <w:color w:val="auto"/>
          <w:sz w:val="24"/>
          <w:szCs w:val="24"/>
          <w:highlight w:val="none"/>
        </w:rPr>
        <w:t>工商注册地在江西省</w:t>
      </w:r>
      <w:r>
        <w:rPr>
          <w:rFonts w:hint="eastAsia" w:cs="宋体"/>
          <w:color w:val="auto"/>
          <w:sz w:val="24"/>
          <w:szCs w:val="24"/>
          <w:highlight w:val="none"/>
          <w:lang w:val="en-US" w:eastAsia="zh-CN"/>
        </w:rPr>
        <w:t>外</w:t>
      </w:r>
      <w:r>
        <w:rPr>
          <w:rFonts w:ascii="宋体" w:hAnsi="宋体" w:eastAsia="宋体" w:cs="宋体"/>
          <w:color w:val="auto"/>
          <w:sz w:val="24"/>
          <w:szCs w:val="24"/>
          <w:highlight w:val="none"/>
        </w:rPr>
        <w:t>的</w:t>
      </w:r>
      <w:r>
        <w:rPr>
          <w:rFonts w:hint="eastAsia" w:cs="宋体"/>
          <w:color w:val="auto"/>
          <w:sz w:val="24"/>
          <w:szCs w:val="24"/>
          <w:highlight w:val="none"/>
          <w:lang w:val="en-US" w:eastAsia="zh-CN"/>
        </w:rPr>
        <w:t>企业</w:t>
      </w:r>
      <w:r>
        <w:rPr>
          <w:rFonts w:hint="eastAsia" w:asciiTheme="minorEastAsia" w:hAnsiTheme="minorEastAsia" w:eastAsiaTheme="minorEastAsia" w:cstheme="minorEastAsia"/>
          <w:color w:val="auto"/>
          <w:sz w:val="24"/>
          <w:szCs w:val="24"/>
          <w:highlight w:val="none"/>
          <w:lang w:val="en-US" w:eastAsia="zh-CN"/>
        </w:rPr>
        <w:t>，须提供办理进赣备案承诺书，承诺在合同签订后的30日内完成企业进赣备案。</w:t>
      </w:r>
    </w:p>
    <w:p w14:paraId="08003F95">
      <w:pPr>
        <w:pStyle w:val="3"/>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71"/>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进赣备案要求：①外埠来赣设计单位根据赣建科设[2019]44号文件要求在江西住建云平台完成省外企业进赣登记，且拟派本项目设计人员（是指设计负责人）应进行登记； ②外埠来赣施工单位根据赣建审批[2020]4号文规定在江西住建云平台省外建设工程企业进赣信息登记管理系统登记，且拟派本项目施工人员（项目负责人、施工员、质量员、材料员、标准员、机械员、劳务员、资料员、专职安全管理人员）均应进行登记，根据赣建城镇[2021]19号文，江西住建云不再办理省外进赣施工企业单项工程投标信息登记。</w:t>
      </w:r>
    </w:p>
    <w:p w14:paraId="516D22DA">
      <w:pPr>
        <w:pStyle w:val="3"/>
        <w:numPr>
          <w:ilvl w:val="0"/>
          <w:numId w:val="0"/>
        </w:numPr>
        <w:adjustRightInd/>
        <w:snapToGrid/>
        <w:spacing w:beforeLines="0" w:afterLines="0" w:line="360" w:lineRule="auto"/>
        <w:ind w:firstLine="635" w:firstLineChars="200"/>
        <w:outlineLvl w:val="1"/>
        <w:rPr>
          <w:rFonts w:hint="eastAsia" w:ascii="宋体" w:hAnsi="宋体" w:eastAsia="宋体" w:cs="宋体"/>
          <w:b/>
          <w:bCs/>
          <w:color w:val="auto"/>
          <w:spacing w:val="-2"/>
          <w:sz w:val="32"/>
          <w:szCs w:val="32"/>
          <w:highlight w:val="none"/>
        </w:rPr>
      </w:pPr>
      <w:bookmarkStart w:id="8" w:name="_Toc3798"/>
      <w:r>
        <w:rPr>
          <w:rFonts w:hint="eastAsia" w:cs="宋体"/>
          <w:b/>
          <w:bCs/>
          <w:color w:val="auto"/>
          <w:spacing w:val="-2"/>
          <w:sz w:val="32"/>
          <w:szCs w:val="32"/>
          <w:highlight w:val="none"/>
          <w:lang w:val="en-US" w:eastAsia="zh-CN"/>
        </w:rPr>
        <w:t>4.</w:t>
      </w:r>
      <w:r>
        <w:rPr>
          <w:rFonts w:hint="eastAsia" w:ascii="宋体" w:hAnsi="宋体" w:eastAsia="宋体" w:cs="宋体"/>
          <w:b/>
          <w:bCs/>
          <w:color w:val="auto"/>
          <w:spacing w:val="-2"/>
          <w:sz w:val="32"/>
          <w:szCs w:val="32"/>
          <w:highlight w:val="none"/>
        </w:rPr>
        <w:t>招标文件获取</w:t>
      </w:r>
      <w:bookmarkEnd w:id="8"/>
    </w:p>
    <w:p w14:paraId="6EAE9808">
      <w:pPr>
        <w:pStyle w:val="2"/>
        <w:adjustRightInd/>
        <w:snapToGrid/>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时间：2026 年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月 </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日 至 2026 年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月 </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 xml:space="preserve"> 日，每天上午9:00:00至 12:00:00，下午14:00:00至16:30:00（北京时间，法定节假日除外）</w:t>
      </w:r>
    </w:p>
    <w:p w14:paraId="2B56CA8D">
      <w:pPr>
        <w:pStyle w:val="2"/>
        <w:adjustRightInd/>
        <w:snapToGrid/>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地点：浙江省杭州市上城区婺江路 217 号近江时代大厦 B 座 10 层 1002 室</w:t>
      </w:r>
    </w:p>
    <w:p w14:paraId="394983B5">
      <w:pPr>
        <w:pStyle w:val="2"/>
        <w:keepNext w:val="0"/>
        <w:keepLines w:val="0"/>
        <w:pageBreakBefore w:val="0"/>
        <w:widowControl w:val="0"/>
        <w:kinsoku/>
        <w:wordWrap w:val="0"/>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领购招标文件的投标人通过点击招标公告中二维码链接(复制网址至浏览器中打开)填写相关信息及缴纳费用。(二维码链接:https://www.gmgitc.com/DocSaleNew/Weixin/Edit.aspx?BidCode=0724-2620ZJ061226）</w:t>
      </w:r>
      <w:r>
        <w:rPr>
          <w:rFonts w:hint="eastAsia" w:ascii="宋体" w:hAnsi="宋体" w:cs="宋体"/>
          <w:color w:val="auto"/>
          <w:sz w:val="24"/>
          <w:szCs w:val="24"/>
          <w:highlight w:val="none"/>
          <w:lang w:eastAsia="zh-CN"/>
        </w:rPr>
        <w:t>。</w:t>
      </w:r>
      <w:bookmarkStart w:id="30" w:name="_GoBack"/>
      <w:bookmarkEnd w:id="30"/>
    </w:p>
    <w:p w14:paraId="3F285A93">
      <w:pPr>
        <w:pStyle w:val="2"/>
        <w:adjustRightInd/>
        <w:snapToGrid/>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投标人如选取"邮购"方式领购标书，招标代理机构将用快递</w:t>
      </w:r>
      <w:r>
        <w:rPr>
          <w:rFonts w:hint="eastAsia" w:ascii="宋体" w:hAnsi="宋体" w:cs="宋体"/>
          <w:color w:val="auto"/>
          <w:sz w:val="24"/>
          <w:szCs w:val="24"/>
          <w:highlight w:val="none"/>
          <w:lang w:val="en-US" w:eastAsia="zh-CN"/>
        </w:rPr>
        <w:t>方式邮寄</w:t>
      </w:r>
      <w:r>
        <w:rPr>
          <w:rFonts w:hint="eastAsia" w:ascii="宋体" w:hAnsi="宋体" w:eastAsia="宋体" w:cs="宋体"/>
          <w:color w:val="auto"/>
          <w:sz w:val="24"/>
          <w:szCs w:val="24"/>
          <w:highlight w:val="none"/>
        </w:rPr>
        <w:t>招标文件，但在任何情况下</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代理机构对邮寄过程中发生的迟交或遗失都不承担责任，现场领取纸质招标文件地址:</w:t>
      </w:r>
    </w:p>
    <w:p w14:paraId="6A8580B6">
      <w:pPr>
        <w:pStyle w:val="2"/>
        <w:adjustRightInd/>
        <w:snapToGrid/>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浙江省杭州市上城区婺江路 217 号近江时代大厦 B 座 10 层 1002 室</w:t>
      </w:r>
    </w:p>
    <w:p w14:paraId="24190096">
      <w:pPr>
        <w:pStyle w:val="2"/>
        <w:adjustRightInd/>
        <w:snapToGrid/>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电话:0571-86580858</w:t>
      </w:r>
    </w:p>
    <w:p w14:paraId="061E55B1">
      <w:pPr>
        <w:pStyle w:val="2"/>
        <w:adjustRightInd/>
        <w:snapToGrid/>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联系人:刘闻凯、</w:t>
      </w:r>
      <w:r>
        <w:rPr>
          <w:rFonts w:hint="eastAsia" w:ascii="宋体" w:hAnsi="宋体" w:cs="宋体"/>
          <w:color w:val="auto"/>
          <w:sz w:val="24"/>
          <w:szCs w:val="24"/>
          <w:highlight w:val="none"/>
          <w:lang w:val="en-US" w:eastAsia="zh-CN"/>
        </w:rPr>
        <w:t>黄凯、</w:t>
      </w:r>
      <w:r>
        <w:rPr>
          <w:rFonts w:hint="eastAsia" w:ascii="宋体" w:hAnsi="宋体" w:eastAsia="宋体" w:cs="宋体"/>
          <w:color w:val="auto"/>
          <w:sz w:val="24"/>
          <w:szCs w:val="24"/>
          <w:highlight w:val="none"/>
        </w:rPr>
        <w:t>陈涵珺</w:t>
      </w:r>
    </w:p>
    <w:p w14:paraId="0A257A63">
      <w:pPr>
        <w:pStyle w:val="2"/>
        <w:adjustRightInd/>
        <w:snapToGrid/>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售价：每套工本费为500元，售后不退。</w:t>
      </w:r>
    </w:p>
    <w:p w14:paraId="480F3D7F">
      <w:pPr>
        <w:pStyle w:val="3"/>
        <w:numPr>
          <w:ilvl w:val="0"/>
          <w:numId w:val="0"/>
        </w:numPr>
        <w:adjustRightInd/>
        <w:snapToGrid/>
        <w:spacing w:before="0" w:beforeLines="0" w:afterLines="0" w:line="360" w:lineRule="auto"/>
        <w:ind w:firstLine="631" w:firstLineChars="200"/>
        <w:outlineLvl w:val="1"/>
        <w:rPr>
          <w:b/>
          <w:bCs/>
          <w:color w:val="auto"/>
          <w:spacing w:val="-3"/>
          <w:sz w:val="32"/>
          <w:szCs w:val="32"/>
          <w:highlight w:val="none"/>
        </w:rPr>
      </w:pPr>
      <w:bookmarkStart w:id="9" w:name="_Toc2750"/>
      <w:r>
        <w:rPr>
          <w:rFonts w:hint="eastAsia"/>
          <w:b/>
          <w:bCs/>
          <w:color w:val="auto"/>
          <w:spacing w:val="-3"/>
          <w:sz w:val="32"/>
          <w:szCs w:val="32"/>
          <w:highlight w:val="none"/>
          <w:lang w:val="en-US" w:eastAsia="zh-CN"/>
        </w:rPr>
        <w:t>5.</w:t>
      </w:r>
      <w:r>
        <w:rPr>
          <w:b/>
          <w:bCs/>
          <w:color w:val="auto"/>
          <w:spacing w:val="-3"/>
          <w:sz w:val="32"/>
          <w:szCs w:val="32"/>
          <w:highlight w:val="none"/>
        </w:rPr>
        <w:t>投标文件的递交</w:t>
      </w:r>
      <w:bookmarkEnd w:id="9"/>
    </w:p>
    <w:p w14:paraId="19C5B0A8">
      <w:pPr>
        <w:keepNext w:val="0"/>
        <w:keepLines w:val="0"/>
        <w:widowControl/>
        <w:suppressLineNumbers w:val="0"/>
        <w:kinsoku w:val="0"/>
        <w:wordWrap w:val="0"/>
        <w:autoSpaceDE/>
        <w:autoSpaceDN/>
        <w:adjustRightInd/>
        <w:snapToGrid/>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5.1投标文件递交的截止时间(投标截止时间，下同)：</w:t>
      </w:r>
      <w:r>
        <w:rPr>
          <w:rFonts w:hint="eastAsia" w:ascii="宋体" w:hAnsi="宋体" w:eastAsia="宋体" w:cs="宋体"/>
          <w:snapToGrid w:val="0"/>
          <w:color w:val="auto"/>
          <w:kern w:val="0"/>
          <w:sz w:val="24"/>
          <w:szCs w:val="24"/>
          <w:highlight w:val="none"/>
          <w:u w:val="single"/>
          <w:vertAlign w:val="baseline"/>
          <w:lang w:val="en-US" w:eastAsia="zh-CN" w:bidi="ar"/>
        </w:rPr>
        <w:t xml:space="preserve">2026年 </w:t>
      </w:r>
      <w:r>
        <w:rPr>
          <w:rFonts w:hint="eastAsia" w:ascii="宋体" w:hAnsi="宋体" w:cs="宋体"/>
          <w:snapToGrid w:val="0"/>
          <w:color w:val="auto"/>
          <w:kern w:val="0"/>
          <w:sz w:val="24"/>
          <w:szCs w:val="24"/>
          <w:highlight w:val="none"/>
          <w:u w:val="single"/>
          <w:vertAlign w:val="baseline"/>
          <w:lang w:val="en-US" w:eastAsia="zh-CN" w:bidi="ar"/>
        </w:rPr>
        <w:t>3</w:t>
      </w:r>
      <w:r>
        <w:rPr>
          <w:rFonts w:hint="eastAsia" w:ascii="宋体" w:hAnsi="宋体" w:eastAsia="宋体" w:cs="宋体"/>
          <w:snapToGrid w:val="0"/>
          <w:color w:val="auto"/>
          <w:kern w:val="0"/>
          <w:sz w:val="24"/>
          <w:szCs w:val="24"/>
          <w:highlight w:val="none"/>
          <w:u w:val="single"/>
          <w:vertAlign w:val="baseline"/>
          <w:lang w:val="en-US" w:eastAsia="zh-CN" w:bidi="ar"/>
        </w:rPr>
        <w:t xml:space="preserve"> 月 </w:t>
      </w:r>
      <w:r>
        <w:rPr>
          <w:rFonts w:hint="eastAsia" w:ascii="宋体" w:hAnsi="宋体" w:cs="宋体"/>
          <w:snapToGrid w:val="0"/>
          <w:color w:val="auto"/>
          <w:kern w:val="0"/>
          <w:sz w:val="24"/>
          <w:szCs w:val="24"/>
          <w:highlight w:val="none"/>
          <w:u w:val="single"/>
          <w:vertAlign w:val="baseline"/>
          <w:lang w:val="en-US" w:eastAsia="zh-CN" w:bidi="ar"/>
        </w:rPr>
        <w:t>31</w:t>
      </w:r>
      <w:r>
        <w:rPr>
          <w:rFonts w:hint="eastAsia" w:ascii="宋体" w:hAnsi="宋体" w:eastAsia="宋体" w:cs="宋体"/>
          <w:snapToGrid w:val="0"/>
          <w:color w:val="auto"/>
          <w:kern w:val="0"/>
          <w:sz w:val="24"/>
          <w:szCs w:val="24"/>
          <w:highlight w:val="none"/>
          <w:u w:val="single"/>
          <w:vertAlign w:val="baseline"/>
          <w:lang w:val="en-US" w:eastAsia="zh-CN" w:bidi="ar"/>
        </w:rPr>
        <w:t xml:space="preserve"> 日</w:t>
      </w:r>
      <w:r>
        <w:rPr>
          <w:rFonts w:hint="eastAsia" w:ascii="宋体" w:hAnsi="宋体" w:cs="宋体"/>
          <w:snapToGrid w:val="0"/>
          <w:color w:val="auto"/>
          <w:kern w:val="0"/>
          <w:sz w:val="24"/>
          <w:szCs w:val="24"/>
          <w:highlight w:val="none"/>
          <w:u w:val="single"/>
          <w:vertAlign w:val="baseline"/>
          <w:lang w:val="en-US" w:eastAsia="zh-CN" w:bidi="ar"/>
        </w:rPr>
        <w:t>9:3</w:t>
      </w:r>
      <w:r>
        <w:rPr>
          <w:rFonts w:hint="eastAsia" w:ascii="宋体" w:hAnsi="宋体" w:eastAsia="宋体" w:cs="宋体"/>
          <w:snapToGrid w:val="0"/>
          <w:color w:val="auto"/>
          <w:kern w:val="0"/>
          <w:sz w:val="24"/>
          <w:szCs w:val="24"/>
          <w:highlight w:val="none"/>
          <w:u w:val="single"/>
          <w:vertAlign w:val="baseline"/>
          <w:lang w:val="en-US" w:eastAsia="zh-CN" w:bidi="ar"/>
        </w:rPr>
        <w:t>0</w:t>
      </w:r>
      <w:r>
        <w:rPr>
          <w:rFonts w:hint="eastAsia" w:ascii="宋体" w:hAnsi="宋体" w:cs="宋体"/>
          <w:snapToGrid w:val="0"/>
          <w:color w:val="auto"/>
          <w:kern w:val="0"/>
          <w:sz w:val="24"/>
          <w:szCs w:val="24"/>
          <w:highlight w:val="none"/>
          <w:u w:val="single"/>
          <w:vertAlign w:val="baseline"/>
          <w:lang w:val="en-US" w:eastAsia="zh-CN" w:bidi="ar"/>
        </w:rPr>
        <w:t>:00</w:t>
      </w:r>
      <w:r>
        <w:rPr>
          <w:rFonts w:hint="eastAsia" w:ascii="宋体" w:hAnsi="宋体" w:eastAsia="宋体" w:cs="宋体"/>
          <w:snapToGrid w:val="0"/>
          <w:color w:val="auto"/>
          <w:kern w:val="0"/>
          <w:sz w:val="24"/>
          <w:szCs w:val="24"/>
          <w:highlight w:val="none"/>
          <w:vertAlign w:val="baseline"/>
          <w:lang w:val="en-US" w:eastAsia="zh-CN" w:bidi="ar"/>
        </w:rPr>
        <w:t>（北京时间），递交地点为浙江省杭州市上城区婺江路217号近江时代大厦B座10层1002室开标室。</w:t>
      </w:r>
    </w:p>
    <w:p w14:paraId="3B69917F">
      <w:pPr>
        <w:pStyle w:val="3"/>
        <w:numPr>
          <w:ilvl w:val="0"/>
          <w:numId w:val="0"/>
        </w:numPr>
        <w:adjustRightInd/>
        <w:snapToGrid/>
        <w:spacing w:before="0" w:beforeLines="0" w:afterLines="0" w:line="360" w:lineRule="auto"/>
        <w:ind w:leftChars="0" w:firstLine="623" w:firstLineChars="200"/>
        <w:outlineLvl w:val="1"/>
        <w:rPr>
          <w:color w:val="auto"/>
          <w:sz w:val="32"/>
          <w:szCs w:val="32"/>
          <w:highlight w:val="none"/>
        </w:rPr>
      </w:pPr>
      <w:bookmarkStart w:id="10" w:name="_Toc22716"/>
      <w:r>
        <w:rPr>
          <w:rFonts w:hint="eastAsia"/>
          <w:b/>
          <w:bCs/>
          <w:color w:val="auto"/>
          <w:spacing w:val="-5"/>
          <w:sz w:val="32"/>
          <w:szCs w:val="32"/>
          <w:highlight w:val="none"/>
          <w:lang w:val="en-US" w:eastAsia="zh-CN"/>
        </w:rPr>
        <w:t>6.</w:t>
      </w:r>
      <w:r>
        <w:rPr>
          <w:b/>
          <w:bCs/>
          <w:color w:val="auto"/>
          <w:spacing w:val="-5"/>
          <w:sz w:val="32"/>
          <w:szCs w:val="32"/>
          <w:highlight w:val="none"/>
        </w:rPr>
        <w:t>招投标方式</w:t>
      </w:r>
      <w:bookmarkEnd w:id="10"/>
    </w:p>
    <w:p w14:paraId="343D9C32">
      <w:pPr>
        <w:pStyle w:val="3"/>
        <w:adjustRightInd/>
        <w:snapToGrid/>
        <w:spacing w:before="0" w:beforeLines="0" w:afterLines="0" w:line="360" w:lineRule="auto"/>
        <w:ind w:left="0" w:firstLine="49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6.1公开招标。</w:t>
      </w:r>
    </w:p>
    <w:p w14:paraId="6828C136">
      <w:pPr>
        <w:adjustRightInd/>
        <w:snapToGrid/>
        <w:spacing w:beforeLines="0" w:afterLines="0" w:line="360" w:lineRule="auto"/>
        <w:ind w:firstLine="524" w:firstLineChars="200"/>
        <w:rPr>
          <w:rFonts w:hint="eastAsia" w:asciiTheme="minorEastAsia" w:hAnsiTheme="minorEastAsia" w:eastAsiaTheme="minorEastAsia" w:cstheme="minorEastAsia"/>
          <w:color w:val="auto"/>
          <w:spacing w:val="11"/>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rPr>
        <w:t>线下招投标。</w:t>
      </w:r>
    </w:p>
    <w:p w14:paraId="242C46C3">
      <w:pPr>
        <w:adjustRightInd/>
        <w:snapToGrid/>
        <w:spacing w:beforeLines="0" w:afterLines="0" w:line="360" w:lineRule="auto"/>
        <w:ind w:firstLine="504" w:firstLineChars="200"/>
        <w:rPr>
          <w:color w:val="auto"/>
          <w:highlight w:val="none"/>
        </w:rPr>
      </w:pPr>
      <w:r>
        <w:rPr>
          <w:rFonts w:hint="eastAsia" w:asciiTheme="minorEastAsia" w:hAnsiTheme="minorEastAsia" w:eastAsiaTheme="minorEastAsia" w:cstheme="minorEastAsia"/>
          <w:color w:val="auto"/>
          <w:spacing w:val="6"/>
          <w:sz w:val="24"/>
          <w:szCs w:val="24"/>
          <w:highlight w:val="none"/>
        </w:rPr>
        <w:t>6.2不采用评定分离。</w:t>
      </w:r>
    </w:p>
    <w:p w14:paraId="56C81632">
      <w:pPr>
        <w:pStyle w:val="3"/>
        <w:numPr>
          <w:ilvl w:val="0"/>
          <w:numId w:val="0"/>
        </w:numPr>
        <w:adjustRightInd/>
        <w:snapToGrid/>
        <w:spacing w:before="0" w:beforeLines="0" w:afterLines="0" w:line="360" w:lineRule="auto"/>
        <w:ind w:leftChars="0" w:firstLine="623" w:firstLineChars="200"/>
        <w:outlineLvl w:val="1"/>
        <w:rPr>
          <w:b/>
          <w:bCs/>
          <w:color w:val="auto"/>
          <w:spacing w:val="-5"/>
          <w:sz w:val="32"/>
          <w:szCs w:val="32"/>
          <w:highlight w:val="none"/>
        </w:rPr>
      </w:pPr>
      <w:bookmarkStart w:id="11" w:name="_Toc21781"/>
      <w:r>
        <w:rPr>
          <w:rFonts w:hint="eastAsia"/>
          <w:b/>
          <w:bCs/>
          <w:color w:val="auto"/>
          <w:spacing w:val="-5"/>
          <w:sz w:val="32"/>
          <w:szCs w:val="32"/>
          <w:highlight w:val="none"/>
          <w:lang w:val="en-US" w:eastAsia="zh-CN"/>
        </w:rPr>
        <w:t>7.</w:t>
      </w:r>
      <w:r>
        <w:rPr>
          <w:b/>
          <w:bCs/>
          <w:color w:val="auto"/>
          <w:spacing w:val="-5"/>
          <w:sz w:val="32"/>
          <w:szCs w:val="32"/>
          <w:highlight w:val="none"/>
        </w:rPr>
        <w:t>联系方式</w:t>
      </w:r>
      <w:bookmarkEnd w:id="11"/>
    </w:p>
    <w:tbl>
      <w:tblPr>
        <w:tblStyle w:val="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59"/>
        <w:gridCol w:w="1912"/>
        <w:gridCol w:w="3338"/>
      </w:tblGrid>
      <w:tr w14:paraId="1CC9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76" w:type="dxa"/>
            <w:tcBorders>
              <w:top w:val="nil"/>
              <w:left w:val="nil"/>
              <w:bottom w:val="nil"/>
              <w:right w:val="nil"/>
            </w:tcBorders>
          </w:tcPr>
          <w:p w14:paraId="1B284B38">
            <w:pPr>
              <w:pStyle w:val="3"/>
              <w:widowControl w:val="0"/>
              <w:numPr>
                <w:ilvl w:val="0"/>
                <w:numId w:val="0"/>
              </w:numPr>
              <w:spacing w:before="179" w:line="221" w:lineRule="auto"/>
              <w:outlineLvl w:val="1"/>
              <w:rPr>
                <w:b/>
                <w:bCs/>
                <w:color w:val="auto"/>
                <w:spacing w:val="-5"/>
                <w:sz w:val="24"/>
                <w:szCs w:val="24"/>
                <w:highlight w:val="none"/>
                <w:vertAlign w:val="baseline"/>
              </w:rPr>
            </w:pPr>
            <w:bookmarkStart w:id="12" w:name="_Toc27327"/>
            <w:r>
              <w:rPr>
                <w:color w:val="auto"/>
                <w:sz w:val="24"/>
                <w:szCs w:val="24"/>
                <w:highlight w:val="none"/>
              </w:rPr>
              <w:t>招 标 人 ：</w:t>
            </w:r>
            <w:bookmarkEnd w:id="12"/>
          </w:p>
        </w:tc>
        <w:tc>
          <w:tcPr>
            <w:tcW w:w="3359" w:type="dxa"/>
            <w:tcBorders>
              <w:top w:val="nil"/>
              <w:left w:val="nil"/>
              <w:bottom w:val="nil"/>
              <w:right w:val="nil"/>
            </w:tcBorders>
          </w:tcPr>
          <w:p w14:paraId="57A8EFED">
            <w:pPr>
              <w:pStyle w:val="3"/>
              <w:widowControl w:val="0"/>
              <w:numPr>
                <w:ilvl w:val="0"/>
                <w:numId w:val="0"/>
              </w:numPr>
              <w:spacing w:before="179" w:line="221" w:lineRule="auto"/>
              <w:outlineLvl w:val="1"/>
              <w:rPr>
                <w:b/>
                <w:bCs/>
                <w:color w:val="auto"/>
                <w:spacing w:val="-5"/>
                <w:sz w:val="24"/>
                <w:szCs w:val="24"/>
                <w:highlight w:val="none"/>
                <w:vertAlign w:val="baseline"/>
              </w:rPr>
            </w:pPr>
            <w:bookmarkStart w:id="13" w:name="_Toc4241"/>
            <w:r>
              <w:rPr>
                <w:rFonts w:hint="eastAsia"/>
                <w:color w:val="auto"/>
                <w:sz w:val="24"/>
                <w:szCs w:val="24"/>
                <w:highlight w:val="none"/>
              </w:rPr>
              <w:t>江西智动科技有限公司</w:t>
            </w:r>
            <w:bookmarkEnd w:id="13"/>
          </w:p>
        </w:tc>
        <w:tc>
          <w:tcPr>
            <w:tcW w:w="1912" w:type="dxa"/>
            <w:tcBorders>
              <w:top w:val="nil"/>
              <w:left w:val="nil"/>
              <w:bottom w:val="nil"/>
              <w:right w:val="nil"/>
            </w:tcBorders>
          </w:tcPr>
          <w:p w14:paraId="418D9116">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14" w:name="_Toc5593"/>
            <w:r>
              <w:rPr>
                <w:b w:val="0"/>
                <w:bCs w:val="0"/>
                <w:color w:val="auto"/>
                <w:sz w:val="24"/>
                <w:szCs w:val="24"/>
                <w:highlight w:val="none"/>
              </w:rPr>
              <w:t>招标代理机构：</w:t>
            </w:r>
            <w:bookmarkEnd w:id="14"/>
          </w:p>
        </w:tc>
        <w:tc>
          <w:tcPr>
            <w:tcW w:w="3338" w:type="dxa"/>
            <w:tcBorders>
              <w:top w:val="nil"/>
              <w:left w:val="nil"/>
              <w:bottom w:val="nil"/>
              <w:right w:val="nil"/>
            </w:tcBorders>
          </w:tcPr>
          <w:p w14:paraId="51CFC0C8">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15" w:name="_Toc24633"/>
            <w:r>
              <w:rPr>
                <w:rFonts w:hint="eastAsia"/>
                <w:b w:val="0"/>
                <w:bCs w:val="0"/>
                <w:color w:val="auto"/>
                <w:spacing w:val="-5"/>
                <w:sz w:val="24"/>
                <w:szCs w:val="24"/>
                <w:highlight w:val="none"/>
                <w:vertAlign w:val="baseline"/>
              </w:rPr>
              <w:t>国义招标股份有限公司</w:t>
            </w:r>
            <w:bookmarkEnd w:id="15"/>
          </w:p>
        </w:tc>
      </w:tr>
      <w:tr w14:paraId="37A4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76" w:type="dxa"/>
            <w:tcBorders>
              <w:top w:val="nil"/>
              <w:left w:val="nil"/>
              <w:bottom w:val="nil"/>
              <w:right w:val="nil"/>
            </w:tcBorders>
          </w:tcPr>
          <w:p w14:paraId="064AEC14">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16" w:name="_Toc30493"/>
            <w:r>
              <w:rPr>
                <w:b w:val="0"/>
                <w:bCs w:val="0"/>
                <w:color w:val="auto"/>
                <w:sz w:val="24"/>
                <w:szCs w:val="24"/>
                <w:highlight w:val="none"/>
              </w:rPr>
              <w:t>地    址：</w:t>
            </w:r>
            <w:bookmarkEnd w:id="16"/>
          </w:p>
        </w:tc>
        <w:tc>
          <w:tcPr>
            <w:tcW w:w="3359" w:type="dxa"/>
            <w:tcBorders>
              <w:top w:val="nil"/>
              <w:left w:val="nil"/>
              <w:bottom w:val="nil"/>
              <w:right w:val="nil"/>
            </w:tcBorders>
          </w:tcPr>
          <w:p w14:paraId="72F6EE0D">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17" w:name="_Toc597"/>
            <w:r>
              <w:rPr>
                <w:rFonts w:hint="eastAsia" w:asciiTheme="minorEastAsia" w:hAnsiTheme="minorEastAsia" w:eastAsiaTheme="minorEastAsia" w:cstheme="minorEastAsia"/>
                <w:b w:val="0"/>
                <w:bCs w:val="0"/>
                <w:color w:val="auto"/>
                <w:sz w:val="24"/>
                <w:highlight w:val="none"/>
                <w:lang w:val="en-US" w:eastAsia="zh-CN"/>
              </w:rPr>
              <w:t>江西省萍乡市萍乡经济技术开发区宣和路621号金融综合体2号楼9层918室</w:t>
            </w:r>
            <w:bookmarkEnd w:id="17"/>
          </w:p>
        </w:tc>
        <w:tc>
          <w:tcPr>
            <w:tcW w:w="1912" w:type="dxa"/>
            <w:tcBorders>
              <w:top w:val="nil"/>
              <w:left w:val="nil"/>
              <w:bottom w:val="nil"/>
              <w:right w:val="nil"/>
            </w:tcBorders>
          </w:tcPr>
          <w:p w14:paraId="48379E9A">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18" w:name="_Toc6959"/>
            <w:r>
              <w:rPr>
                <w:b w:val="0"/>
                <w:bCs w:val="0"/>
                <w:color w:val="auto"/>
                <w:sz w:val="24"/>
                <w:szCs w:val="24"/>
                <w:highlight w:val="none"/>
              </w:rPr>
              <w:t>地     址：</w:t>
            </w:r>
            <w:bookmarkEnd w:id="18"/>
          </w:p>
        </w:tc>
        <w:tc>
          <w:tcPr>
            <w:tcW w:w="3338" w:type="dxa"/>
            <w:tcBorders>
              <w:top w:val="nil"/>
              <w:left w:val="nil"/>
              <w:bottom w:val="nil"/>
              <w:right w:val="nil"/>
            </w:tcBorders>
          </w:tcPr>
          <w:p w14:paraId="19D462E9">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19" w:name="_Toc25230"/>
            <w:r>
              <w:rPr>
                <w:rFonts w:hint="eastAsia"/>
                <w:b w:val="0"/>
                <w:bCs w:val="0"/>
                <w:color w:val="auto"/>
                <w:spacing w:val="-5"/>
                <w:sz w:val="24"/>
                <w:szCs w:val="24"/>
                <w:highlight w:val="none"/>
                <w:vertAlign w:val="baseline"/>
              </w:rPr>
              <w:t>浙江省杭州市上城区婺江路217号近江时代大厦B座10层1002室</w:t>
            </w:r>
            <w:bookmarkEnd w:id="19"/>
          </w:p>
        </w:tc>
      </w:tr>
      <w:tr w14:paraId="3100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76" w:type="dxa"/>
            <w:tcBorders>
              <w:top w:val="nil"/>
              <w:left w:val="nil"/>
              <w:bottom w:val="nil"/>
              <w:right w:val="nil"/>
            </w:tcBorders>
          </w:tcPr>
          <w:p w14:paraId="529DACD7">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0" w:name="_Toc21087"/>
            <w:r>
              <w:rPr>
                <w:b w:val="0"/>
                <w:bCs w:val="0"/>
                <w:color w:val="auto"/>
                <w:sz w:val="24"/>
                <w:szCs w:val="24"/>
                <w:highlight w:val="none"/>
              </w:rPr>
              <w:t>联 系 人 ：</w:t>
            </w:r>
            <w:bookmarkEnd w:id="20"/>
          </w:p>
        </w:tc>
        <w:tc>
          <w:tcPr>
            <w:tcW w:w="3359" w:type="dxa"/>
            <w:tcBorders>
              <w:top w:val="nil"/>
              <w:left w:val="nil"/>
              <w:bottom w:val="nil"/>
              <w:right w:val="nil"/>
            </w:tcBorders>
          </w:tcPr>
          <w:p w14:paraId="4605B85B">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1" w:name="_Toc32274"/>
            <w:r>
              <w:rPr>
                <w:rFonts w:hint="eastAsia"/>
                <w:b w:val="0"/>
                <w:bCs w:val="0"/>
                <w:color w:val="auto"/>
                <w:spacing w:val="-5"/>
                <w:sz w:val="24"/>
                <w:szCs w:val="24"/>
                <w:highlight w:val="none"/>
                <w:vertAlign w:val="baseline"/>
              </w:rPr>
              <w:t>蔡振华</w:t>
            </w:r>
            <w:bookmarkEnd w:id="21"/>
          </w:p>
        </w:tc>
        <w:tc>
          <w:tcPr>
            <w:tcW w:w="1912" w:type="dxa"/>
            <w:tcBorders>
              <w:top w:val="nil"/>
              <w:left w:val="nil"/>
              <w:bottom w:val="nil"/>
              <w:right w:val="nil"/>
            </w:tcBorders>
          </w:tcPr>
          <w:p w14:paraId="17F11561">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2" w:name="_Toc25275"/>
            <w:r>
              <w:rPr>
                <w:b w:val="0"/>
                <w:bCs w:val="0"/>
                <w:color w:val="auto"/>
                <w:sz w:val="24"/>
                <w:szCs w:val="24"/>
                <w:highlight w:val="none"/>
              </w:rPr>
              <w:t>联 系 人 ：</w:t>
            </w:r>
            <w:bookmarkEnd w:id="22"/>
          </w:p>
        </w:tc>
        <w:tc>
          <w:tcPr>
            <w:tcW w:w="3338" w:type="dxa"/>
            <w:tcBorders>
              <w:top w:val="nil"/>
              <w:left w:val="nil"/>
              <w:bottom w:val="nil"/>
              <w:right w:val="nil"/>
            </w:tcBorders>
          </w:tcPr>
          <w:p w14:paraId="1BB6ED4A">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3" w:name="_Toc12775"/>
            <w:r>
              <w:rPr>
                <w:rFonts w:hint="eastAsia"/>
                <w:b w:val="0"/>
                <w:bCs w:val="0"/>
                <w:color w:val="auto"/>
                <w:spacing w:val="-5"/>
                <w:sz w:val="24"/>
                <w:szCs w:val="24"/>
                <w:highlight w:val="none"/>
                <w:vertAlign w:val="baseline"/>
              </w:rPr>
              <w:t>蔡术宇、黄凯、陈涵珺、刘闻凯</w:t>
            </w:r>
            <w:bookmarkEnd w:id="23"/>
          </w:p>
        </w:tc>
      </w:tr>
      <w:tr w14:paraId="2DF2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76" w:type="dxa"/>
            <w:tcBorders>
              <w:top w:val="nil"/>
              <w:left w:val="nil"/>
              <w:bottom w:val="nil"/>
              <w:right w:val="nil"/>
            </w:tcBorders>
          </w:tcPr>
          <w:p w14:paraId="2274C015">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4" w:name="_Toc28567"/>
            <w:r>
              <w:rPr>
                <w:b w:val="0"/>
                <w:bCs w:val="0"/>
                <w:color w:val="auto"/>
                <w:sz w:val="24"/>
                <w:szCs w:val="24"/>
                <w:highlight w:val="none"/>
              </w:rPr>
              <w:t>电    话：</w:t>
            </w:r>
            <w:bookmarkEnd w:id="24"/>
          </w:p>
        </w:tc>
        <w:tc>
          <w:tcPr>
            <w:tcW w:w="3359" w:type="dxa"/>
            <w:tcBorders>
              <w:top w:val="nil"/>
              <w:left w:val="nil"/>
              <w:bottom w:val="nil"/>
              <w:right w:val="nil"/>
            </w:tcBorders>
          </w:tcPr>
          <w:p w14:paraId="747081C7">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5" w:name="_Toc3288"/>
            <w:r>
              <w:rPr>
                <w:rFonts w:hint="eastAsia"/>
                <w:b w:val="0"/>
                <w:bCs w:val="0"/>
                <w:color w:val="auto"/>
                <w:spacing w:val="-5"/>
                <w:sz w:val="24"/>
                <w:szCs w:val="24"/>
                <w:highlight w:val="none"/>
                <w:vertAlign w:val="baseline"/>
              </w:rPr>
              <w:t>18305081381</w:t>
            </w:r>
            <w:bookmarkEnd w:id="25"/>
          </w:p>
        </w:tc>
        <w:tc>
          <w:tcPr>
            <w:tcW w:w="1912" w:type="dxa"/>
            <w:tcBorders>
              <w:top w:val="nil"/>
              <w:left w:val="nil"/>
              <w:bottom w:val="nil"/>
              <w:right w:val="nil"/>
            </w:tcBorders>
          </w:tcPr>
          <w:p w14:paraId="217BAC8C">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6" w:name="_Toc27221"/>
            <w:r>
              <w:rPr>
                <w:b w:val="0"/>
                <w:bCs w:val="0"/>
                <w:color w:val="auto"/>
                <w:sz w:val="24"/>
                <w:szCs w:val="24"/>
                <w:highlight w:val="none"/>
              </w:rPr>
              <w:t>电    话：</w:t>
            </w:r>
            <w:bookmarkEnd w:id="26"/>
          </w:p>
        </w:tc>
        <w:tc>
          <w:tcPr>
            <w:tcW w:w="3338" w:type="dxa"/>
            <w:tcBorders>
              <w:top w:val="nil"/>
              <w:left w:val="nil"/>
              <w:bottom w:val="nil"/>
              <w:right w:val="nil"/>
            </w:tcBorders>
          </w:tcPr>
          <w:p w14:paraId="79E4577A">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7" w:name="_Toc18833"/>
            <w:r>
              <w:rPr>
                <w:rFonts w:hint="eastAsia" w:asciiTheme="minorEastAsia" w:hAnsiTheme="minorEastAsia" w:eastAsiaTheme="minorEastAsia" w:cstheme="minorEastAsia"/>
                <w:color w:val="auto"/>
                <w:sz w:val="24"/>
                <w:highlight w:val="none"/>
                <w:lang w:val="en-US" w:eastAsia="zh-CN"/>
              </w:rPr>
              <w:t>0571-86580858、13136191220、18958170858</w:t>
            </w:r>
            <w:bookmarkEnd w:id="27"/>
          </w:p>
        </w:tc>
      </w:tr>
      <w:tr w14:paraId="59CF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76" w:type="dxa"/>
            <w:tcBorders>
              <w:top w:val="nil"/>
              <w:left w:val="nil"/>
              <w:bottom w:val="nil"/>
              <w:right w:val="nil"/>
            </w:tcBorders>
          </w:tcPr>
          <w:p w14:paraId="4BBBCA1E">
            <w:pPr>
              <w:pStyle w:val="3"/>
              <w:widowControl w:val="0"/>
              <w:numPr>
                <w:ilvl w:val="0"/>
                <w:numId w:val="0"/>
              </w:numPr>
              <w:spacing w:before="179" w:line="221" w:lineRule="auto"/>
              <w:outlineLvl w:val="1"/>
              <w:rPr>
                <w:b/>
                <w:bCs/>
                <w:color w:val="auto"/>
                <w:spacing w:val="-5"/>
                <w:sz w:val="24"/>
                <w:szCs w:val="24"/>
                <w:highlight w:val="none"/>
                <w:vertAlign w:val="baseline"/>
              </w:rPr>
            </w:pPr>
          </w:p>
        </w:tc>
        <w:tc>
          <w:tcPr>
            <w:tcW w:w="3359" w:type="dxa"/>
            <w:tcBorders>
              <w:top w:val="nil"/>
              <w:left w:val="nil"/>
              <w:bottom w:val="nil"/>
              <w:right w:val="nil"/>
            </w:tcBorders>
          </w:tcPr>
          <w:p w14:paraId="0FBFDBD7">
            <w:pPr>
              <w:pStyle w:val="3"/>
              <w:widowControl w:val="0"/>
              <w:numPr>
                <w:ilvl w:val="0"/>
                <w:numId w:val="0"/>
              </w:numPr>
              <w:spacing w:before="179" w:line="221" w:lineRule="auto"/>
              <w:outlineLvl w:val="1"/>
              <w:rPr>
                <w:b/>
                <w:bCs/>
                <w:color w:val="auto"/>
                <w:spacing w:val="-5"/>
                <w:sz w:val="24"/>
                <w:szCs w:val="24"/>
                <w:highlight w:val="none"/>
                <w:vertAlign w:val="baseline"/>
              </w:rPr>
            </w:pPr>
          </w:p>
        </w:tc>
        <w:tc>
          <w:tcPr>
            <w:tcW w:w="1912" w:type="dxa"/>
            <w:tcBorders>
              <w:top w:val="nil"/>
              <w:left w:val="nil"/>
              <w:bottom w:val="nil"/>
              <w:right w:val="nil"/>
            </w:tcBorders>
          </w:tcPr>
          <w:p w14:paraId="7841ED96">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8" w:name="_Toc15990"/>
            <w:r>
              <w:rPr>
                <w:b w:val="0"/>
                <w:bCs w:val="0"/>
                <w:color w:val="auto"/>
                <w:sz w:val="24"/>
                <w:szCs w:val="24"/>
                <w:highlight w:val="none"/>
              </w:rPr>
              <w:t>邮      箱：</w:t>
            </w:r>
            <w:bookmarkEnd w:id="28"/>
          </w:p>
        </w:tc>
        <w:tc>
          <w:tcPr>
            <w:tcW w:w="3338" w:type="dxa"/>
            <w:tcBorders>
              <w:top w:val="nil"/>
              <w:left w:val="nil"/>
              <w:bottom w:val="nil"/>
              <w:right w:val="nil"/>
            </w:tcBorders>
          </w:tcPr>
          <w:p w14:paraId="63DC67E2">
            <w:pPr>
              <w:pStyle w:val="3"/>
              <w:widowControl w:val="0"/>
              <w:numPr>
                <w:ilvl w:val="0"/>
                <w:numId w:val="0"/>
              </w:numPr>
              <w:spacing w:before="179" w:line="221" w:lineRule="auto"/>
              <w:outlineLvl w:val="1"/>
              <w:rPr>
                <w:b w:val="0"/>
                <w:bCs w:val="0"/>
                <w:color w:val="auto"/>
                <w:spacing w:val="-5"/>
                <w:sz w:val="24"/>
                <w:szCs w:val="24"/>
                <w:highlight w:val="none"/>
                <w:vertAlign w:val="baseline"/>
              </w:rPr>
            </w:pPr>
            <w:bookmarkStart w:id="29" w:name="_Toc31469"/>
            <w:r>
              <w:rPr>
                <w:rFonts w:hint="eastAsia"/>
                <w:b w:val="0"/>
                <w:bCs w:val="0"/>
                <w:color w:val="auto"/>
                <w:spacing w:val="-5"/>
                <w:sz w:val="24"/>
                <w:szCs w:val="24"/>
                <w:highlight w:val="none"/>
                <w:vertAlign w:val="baseline"/>
              </w:rPr>
              <w:t>zhejiang@ebidding.com</w:t>
            </w:r>
            <w:bookmarkEnd w:id="29"/>
          </w:p>
        </w:tc>
      </w:tr>
    </w:tbl>
    <w:p w14:paraId="4D964450">
      <w:pPr>
        <w:jc w:val="right"/>
      </w:pPr>
      <w:r>
        <w:rPr>
          <w:rFonts w:hint="default"/>
          <w:color w:val="auto"/>
          <w:spacing w:val="0"/>
          <w:sz w:val="24"/>
          <w:szCs w:val="24"/>
          <w:highlight w:val="none"/>
          <w:lang w:val="en-US" w:eastAsia="zh-CN"/>
        </w:rPr>
        <w:t>2026</w:t>
      </w:r>
      <w:r>
        <w:rPr>
          <w:color w:val="auto"/>
          <w:spacing w:val="-9"/>
          <w:sz w:val="24"/>
          <w:szCs w:val="24"/>
          <w:highlight w:val="none"/>
        </w:rPr>
        <w:t>年</w:t>
      </w:r>
      <w:r>
        <w:rPr>
          <w:color w:val="auto"/>
          <w:spacing w:val="11"/>
          <w:sz w:val="24"/>
          <w:szCs w:val="24"/>
          <w:highlight w:val="none"/>
        </w:rPr>
        <w:t xml:space="preserve"> </w:t>
      </w:r>
      <w:r>
        <w:rPr>
          <w:rFonts w:hint="eastAsia"/>
          <w:color w:val="auto"/>
          <w:spacing w:val="11"/>
          <w:sz w:val="24"/>
          <w:szCs w:val="24"/>
          <w:highlight w:val="none"/>
          <w:lang w:val="en-US" w:eastAsia="zh-CN"/>
        </w:rPr>
        <w:t>3</w:t>
      </w:r>
      <w:r>
        <w:rPr>
          <w:color w:val="auto"/>
          <w:spacing w:val="11"/>
          <w:sz w:val="24"/>
          <w:szCs w:val="24"/>
          <w:highlight w:val="none"/>
        </w:rPr>
        <w:t xml:space="preserve"> </w:t>
      </w:r>
      <w:r>
        <w:rPr>
          <w:color w:val="auto"/>
          <w:spacing w:val="-9"/>
          <w:sz w:val="24"/>
          <w:szCs w:val="24"/>
          <w:highlight w:val="none"/>
        </w:rPr>
        <w:t>月</w:t>
      </w:r>
      <w:r>
        <w:rPr>
          <w:color w:val="auto"/>
          <w:spacing w:val="16"/>
          <w:sz w:val="24"/>
          <w:szCs w:val="24"/>
          <w:highlight w:val="none"/>
        </w:rPr>
        <w:t xml:space="preserve"> </w:t>
      </w:r>
      <w:r>
        <w:rPr>
          <w:rFonts w:hint="eastAsia"/>
          <w:color w:val="auto"/>
          <w:spacing w:val="16"/>
          <w:sz w:val="24"/>
          <w:szCs w:val="24"/>
          <w:highlight w:val="none"/>
          <w:lang w:val="en-US" w:eastAsia="zh-CN"/>
        </w:rPr>
        <w:t>13</w:t>
      </w:r>
      <w:r>
        <w:rPr>
          <w:color w:val="auto"/>
          <w:spacing w:val="16"/>
          <w:sz w:val="24"/>
          <w:szCs w:val="24"/>
          <w:highlight w:val="none"/>
        </w:rPr>
        <w:t xml:space="preserve"> </w:t>
      </w:r>
      <w:r>
        <w:rPr>
          <w:color w:val="auto"/>
          <w:spacing w:val="-9"/>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70776"/>
    <w:rsid w:val="0A2763AD"/>
    <w:rsid w:val="1A1D759C"/>
    <w:rsid w:val="1CE75528"/>
    <w:rsid w:val="342D2980"/>
    <w:rsid w:val="41FA061D"/>
    <w:rsid w:val="45A9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szCs w:val="21"/>
    </w:rPr>
  </w:style>
  <w:style w:type="paragraph" w:styleId="3">
    <w:name w:val="Body Text"/>
    <w:basedOn w:val="1"/>
    <w:qFormat/>
    <w:uiPriority w:val="99"/>
    <w:pPr>
      <w:ind w:left="120"/>
    </w:pPr>
    <w:rPr>
      <w:rFonts w:ascii="宋体" w:hAnsi="宋体" w:cs="宋体"/>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3177</Words>
  <Characters>3558</Characters>
  <Lines>0</Lines>
  <Paragraphs>0</Paragraphs>
  <TotalTime>0</TotalTime>
  <ScaleCrop>false</ScaleCrop>
  <LinksUpToDate>false</LinksUpToDate>
  <CharactersWithSpaces>3659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2026-03-12T08:23:00Z</dcterms:created>
  <dc:creator>1</dc:creator>
  <cp:lastModifiedBy>刘闻凯</cp:lastModifiedBy>
  <dcterms:modified xsi:type="dcterms:W3CDTF">2026-03-12T09:12:43Z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eyJoZGlkIjoiZmJmMjM5MGM3ZDg0NTc0MWUxMzlmMzI1Y2EzODJkNGUiLCJ1c2VySWQiOiI0MDM3MDQ2MDUifQ==</vt:lpwstr>
  </property>
  <property fmtid="{D5CDD505-2E9C-101B-9397-08002B2CF9AE}" pid="4" name="ICV">
    <vt:lpwstr>FF677E988805445BA68C93A2F9D78CF7_12</vt:lpwstr>
  </property>
</Properties>
</file>