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440101-2026-03314</w:t>
      </w:r>
    </w:p>
    <w:p>
      <w:pPr>
        <w:pStyle w:val="null3"/>
        <w:jc w:val="center"/>
        <w:outlineLvl w:val="3"/>
      </w:pPr>
      <w:r>
        <w:rPr>
          <w:sz w:val="24"/>
          <w:b/>
        </w:rPr>
        <w:t>采购项目编号：</w:t>
      </w:r>
      <w:r>
        <w:rPr>
          <w:sz w:val="24"/>
          <w:b/>
        </w:rPr>
        <w:t>0724-2631Z2031205</w:t>
      </w:r>
    </w:p>
    <w:p>
      <w:pPr>
        <w:pStyle w:val="null3"/>
        <w:jc w:val="center"/>
        <w:outlineLvl w:val="3"/>
      </w:pPr>
      <w:r>
        <w:rPr>
          <w:sz w:val="24"/>
          <w:b/>
        </w:rPr>
        <w:t>项目名称：</w:t>
      </w:r>
      <w:r>
        <w:rPr>
          <w:sz w:val="24"/>
          <w:b/>
        </w:rPr>
        <w:t>广州市第一人民医院温度调节设备维修保养服务采购项目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广州市第一人民医院温度调节设备维修保养服务采购项目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广州市第一人民医院温度调节设备维修保养服务采购项目</w:t>
      </w:r>
    </w:p>
    <w:p>
      <w:pPr>
        <w:pStyle w:val="null3"/>
        <w:ind w:firstLine="480"/>
      </w:pPr>
      <w:r>
        <w:rPr/>
        <w:t>采购计划编号：</w:t>
      </w:r>
      <w:r>
        <w:rPr/>
        <w:t>440101-2026-03314</w:t>
      </w:r>
    </w:p>
    <w:p>
      <w:pPr>
        <w:pStyle w:val="null3"/>
        <w:ind w:firstLine="480"/>
      </w:pPr>
      <w:r>
        <w:rPr/>
        <w:t>采购项目编号：</w:t>
      </w:r>
      <w:r>
        <w:rPr/>
        <w:t>0724-2631Z2031205</w:t>
      </w:r>
    </w:p>
    <w:p>
      <w:pPr>
        <w:pStyle w:val="null3"/>
        <w:ind w:firstLine="480"/>
      </w:pPr>
      <w:r>
        <w:rPr/>
        <w:t>采购方式：</w:t>
      </w:r>
      <w:r>
        <w:rPr/>
        <w:t>公开招标</w:t>
      </w:r>
    </w:p>
    <w:p>
      <w:pPr>
        <w:pStyle w:val="null3"/>
        <w:ind w:firstLine="480"/>
      </w:pPr>
      <w:r>
        <w:rPr/>
        <w:t>预算金额：</w:t>
      </w:r>
      <w:r>
        <w:rPr/>
        <w:t>2,767,000.00</w:t>
      </w:r>
      <w:r>
        <w:rPr/>
        <w:t>元</w:t>
      </w:r>
    </w:p>
    <w:p>
      <w:pPr>
        <w:pStyle w:val="null3"/>
        <w:outlineLvl w:val="3"/>
      </w:pPr>
      <w:r>
        <w:rPr>
          <w:sz w:val="24"/>
          <w:b/>
        </w:rPr>
        <w:t>2.项目内容及需求情况（采购项目技术规格、参数及要求）</w:t>
      </w:r>
    </w:p>
    <w:p>
      <w:pPr>
        <w:pStyle w:val="null3"/>
      </w:pPr>
      <w:r>
        <w:rPr/>
        <w:t>采购包1(温度调节设备维修保养服务):</w:t>
      </w:r>
    </w:p>
    <w:p>
      <w:pPr>
        <w:pStyle w:val="null3"/>
      </w:pPr>
      <w:r>
        <w:rPr/>
        <w:t>采购包预算金额：2,767,000.00元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其他维修和保养服务</w:t>
            </w:r>
          </w:p>
        </w:tc>
        <w:tc>
          <w:tcPr>
            <w:tcW w:type="dxa" w:w="2052"/>
          </w:tcPr>
          <w:p>
            <w:pPr>
              <w:pStyle w:val="null3"/>
            </w:pPr>
            <w:r>
              <w:rPr/>
              <w:t>温度调节设备维修保养服务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2,767,000.00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合同履行期限：子项1维保服务自合同签订之日起1年；子项2、子项3、子项4维修服务自合同签订之日起1年，或所属子项合同金额用完为止，以先到的为准。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采购包1（温度调节设备维修保养服务）：</w:t>
      </w:r>
      <w:r>
        <w:rPr/>
        <w:t>本项目属于专门面向中小企业采购的项目（供应商须为本项目采购标的对应的中小企业划分标准所属行业（本项目行业为：其他未列明行业）的中小企业，须按响应文件格式提供《中小企业声明函》）。</w:t>
      </w:r>
    </w:p>
    <w:p>
      <w:pPr>
        <w:pStyle w:val="null3"/>
        <w:outlineLvl w:val="3"/>
      </w:pPr>
      <w:r>
        <w:rPr>
          <w:sz w:val="24"/>
          <w:b/>
        </w:rPr>
        <w:t>3.本项目特定的资格要求：</w:t>
      </w:r>
    </w:p>
    <w:p>
      <w:pPr>
        <w:pStyle w:val="null3"/>
      </w:pPr>
      <w:r>
        <w:rPr/>
        <w:t>采购包1（温度调节设备维修保养服务）：</w:t>
      </w:r>
    </w:p>
    <w:p>
      <w:pPr>
        <w:pStyle w:val="null3"/>
      </w:pPr>
      <w:r>
        <w:rPr/>
        <w:t>1)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2)投标人必须符合法律、行政法规规定的其他条件：提供《资格声明函》</w:t>
      </w:r>
    </w:p>
    <w:p>
      <w:pPr>
        <w:pStyle w:val="null3"/>
      </w:pPr>
      <w:r>
        <w:rPr/>
        <w:t>3)单位负责人为同一人或者存在直接控股、管理关系的不同投标人，不得参加同一包号投标或者未划分包号的同一招标项目投标。(提供《资格声明函》)</w:t>
      </w:r>
    </w:p>
    <w:p>
      <w:pPr>
        <w:pStyle w:val="null3"/>
      </w:pPr>
      <w:r>
        <w:rPr/>
        <w:t>4)为采购项目提供整体设计、规范编制或者项目管理、监理、检测等服务的投标人，不得再参加该采购项目的其他采购活动。(提供《资格声明函》)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020-81045170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020-37860535/37860525/37860522</w:t>
      </w:r>
    </w:p>
    <w:p>
      <w:pPr>
        <w:pStyle w:val="null3"/>
        <w:outlineLvl w:val="3"/>
      </w:pPr>
      <w:r>
        <w:rPr>
          <w:sz w:val="24"/>
          <w:b/>
        </w:rPr>
        <w:t xml:space="preserve"> 3.项目联系方式</w:t>
      </w:r>
    </w:p>
    <w:p>
      <w:pPr>
        <w:pStyle w:val="null3"/>
        <w:ind w:firstLine="480"/>
      </w:pPr>
      <w:r>
        <w:rPr/>
        <w:t xml:space="preserve"> 项目联系人：</w:t>
      </w:r>
      <w:r>
        <w:rPr/>
        <w:t>郑发权、沈倩彤、余嘉安</w:t>
      </w:r>
    </w:p>
    <w:p>
      <w:pPr>
        <w:pStyle w:val="null3"/>
        <w:ind w:firstLine="480"/>
      </w:pPr>
      <w:r>
        <w:rPr/>
        <w:t xml:space="preserve"> 电话：</w:t>
      </w:r>
      <w:r>
        <w:rPr/>
        <w:t>020-37860535/37860525/37860522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w:t>
      </w:r>
    </w:p>
    <w:tbl>
      <w:tblPr>
        <w:tblW w:w="0" w:type="auto"/>
        <w:tblBorders>
          <w:top w:val="none" w:color="000000" w:sz="4"/>
          <w:left w:val="none" w:color="000000" w:sz="4"/>
          <w:bottom w:val="none" w:color="000000" w:sz="4"/>
          <w:right w:val="none" w:color="000000" w:sz="4"/>
          <w:insideH w:val="none"/>
          <w:insideV w:val="none"/>
        </w:tblBorders>
      </w:tblPr>
      <w:tblGrid>
        <w:gridCol w:w="2427"/>
        <w:gridCol w:w="736"/>
        <w:gridCol w:w="2304"/>
      </w:tblGrid>
      <w:tr>
        <w:tc>
          <w:tcPr>
            <w:tcW w:type="dxa" w:w="242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标的名称</w:t>
            </w:r>
          </w:p>
        </w:tc>
        <w:tc>
          <w:tcPr>
            <w:tcW w:type="dxa" w:w="73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数量</w:t>
            </w:r>
          </w:p>
        </w:tc>
        <w:tc>
          <w:tcPr>
            <w:tcW w:type="dxa" w:w="230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采购预算</w:t>
            </w:r>
          </w:p>
        </w:tc>
      </w:tr>
      <w:tr>
        <w:tc>
          <w:tcPr>
            <w:tcW w:type="dxa" w:w="24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温度调节设备维修保养服务</w:t>
            </w:r>
          </w:p>
        </w:tc>
        <w:tc>
          <w:tcPr>
            <w:tcW w:type="dxa" w:w="7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1项</w:t>
            </w:r>
          </w:p>
        </w:tc>
        <w:tc>
          <w:tcPr>
            <w:tcW w:type="dxa" w:w="230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2,767,000.00</w:t>
            </w:r>
            <w:r>
              <w:rPr>
                <w:sz w:val="21"/>
              </w:rPr>
              <w:t>元</w:t>
            </w:r>
          </w:p>
        </w:tc>
      </w:tr>
    </w:tbl>
    <w:p>
      <w:pPr>
        <w:pStyle w:val="null3"/>
        <w:ind w:firstLine="420"/>
      </w:pPr>
      <w:r>
        <w:rPr>
          <w:sz w:val="21"/>
        </w:rPr>
        <w:t>备注：</w:t>
      </w:r>
      <w:r>
        <w:rPr>
          <w:sz w:val="21"/>
        </w:rPr>
        <w:t>详细服务规范请参阅招标文件需求书《第一部分、用户需求书》。投标人必须对所投全部内容进行进行报价，如有缺漏，将导致投标无效。</w:t>
      </w:r>
    </w:p>
    <w:p>
      <w:pPr>
        <w:pStyle w:val="null3"/>
        <w:ind w:firstLine="420"/>
      </w:pPr>
      <w:r>
        <w:rPr>
          <w:sz w:val="21"/>
        </w:rPr>
        <w:t>2.本项目采购本国服务。</w:t>
      </w:r>
    </w:p>
    <w:p>
      <w:pPr>
        <w:pStyle w:val="null3"/>
      </w:pPr>
      <w:r>
        <w:rPr/>
        <w:t>采购包1（温度调节设备维修保养服务）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子项1维保服务自合同签订之日起1年；子项2、子项3、子项4维修服务自合同签订之日起1年，或所属子项合同金额用完为止，以先到的为准。</w:t>
            </w:r>
          </w:p>
        </w:tc>
      </w:tr>
      <w:tr>
        <w:tc>
          <w:tcPr>
            <w:tcW w:type="dxa" w:w="4153"/>
          </w:tcPr>
          <w:p>
            <w:pPr>
              <w:pStyle w:val="null3"/>
            </w:pPr>
            <w:r>
              <w:rPr/>
              <w:t>标的提供的地点</w:t>
            </w:r>
          </w:p>
        </w:tc>
        <w:tc>
          <w:tcPr>
            <w:tcW w:type="dxa" w:w="4153"/>
          </w:tcPr>
          <w:p>
            <w:pPr>
              <w:pStyle w:val="null3"/>
            </w:pPr>
            <w:r>
              <w:rPr/>
              <w:t>1.广州市第一人民医院总院（总院）：广州市越秀区盘福路1号，以及广州市越秀区人民北路604号（原广州市卫职院）； 2.广州市第一人民医院鹤洞分院（鹤洞分院）：广州市荔湾区花地大道南30-32号； 3.广州市第一人民医院白云透析中心（白云透析中心）：广州市白云区远景路46号，72-78号； 4.其他由采购人指定的属于广州市第一人民医院产权范围内位置。</w:t>
            </w:r>
          </w:p>
        </w:tc>
      </w:tr>
      <w:tr>
        <w:tc>
          <w:tcPr>
            <w:tcW w:type="dxa" w:w="4153"/>
          </w:tcPr>
          <w:p>
            <w:pPr>
              <w:pStyle w:val="null3"/>
            </w:pPr>
            <w:r>
              <w:rPr/>
              <w:t>付款方式</w:t>
            </w:r>
          </w:p>
        </w:tc>
        <w:tc>
          <w:tcPr>
            <w:tcW w:type="dxa" w:w="4153"/>
          </w:tcPr>
          <w:p>
            <w:pPr>
              <w:pStyle w:val="null3"/>
            </w:pPr>
            <w:r>
              <w:rPr/>
              <w:t>1期：支付比例100%,（一）以银行转账方式支付。 1.温度调节设备维保服务： 采购人每月根据“招标文件需求书：用户需求书七、服务考核要求”的相关内容，对中标人及其服务人员上月服务质量进行考核并计算应扣罚费用，以季度服务费为基数减去上季度应扣罚费用后支付上季度应付维保服务费用。公式如下：每季度实际支付温度调节设备维保服务费用=采购预算金额×中标折扣率/4-上季度质量考核扣罚费用（如有）。 2.温度调节设备高值零配件（≥200元）、拆装机服务、中央空调及多联体空调系统局部维修改造服务： 2.1温度调节设备高值零配件（≥200元）费用：由中标人每月提交相关材料（报价单及改造材料明细）至采购人委托的第三方工程造价咨询公司进行审核，经审核更换零配件真实性和规格、数量无误且采购人收到中标人开具每季度相应金额发票之日起5个工作日内，采购人根据中标折扣率计算后完成支付。 2.2拆装机服务、中央空调及多联体空调系统局部维修改造服务：由中标人每月提交相关材料（报价单及使用材料和服务明细）至采购人委托的第三方工程造价咨询公司进行审核，经审核项目真实性无误且采购人收到中标人开具每季度相应金额发票之日起5个工作日内，采购人根据中标折扣率计算后完成支付。 3.中标人凭以下有效文件与采购人结算： 1)采购合同； 2)中标人开具的正式发票； 3)验收调试报告（加盖采购人公章） 4)中标人提供的月度服务报告； 5)中标通知书； 6)上季度各类服务和零配件明细清单； 4.中标人不得委托第三方开具发票办理结算事宜，否则采购人可拒付。中标人承担税费，否则采购人有权拒绝付款，且不承担违约责任。 5.如遇节假日或不可抗力因素，则付款日期顺延。 （二）以上款项符合支付条件且采购人收到中标人开具的相应金额发票之日起5个工作日内进行支付。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1期：详见用户需求书“七、服务考核要求”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账号：44050145310100001050</w:t>
            </w:r>
          </w:p>
          <w:p>
            <w:pPr>
              <w:pStyle w:val="null3"/>
            </w:pPr>
            <w:r>
              <w:rPr/>
              <w:t>户名：广州市第一人民医院</w:t>
            </w:r>
          </w:p>
          <w:p>
            <w:pPr>
              <w:pStyle w:val="null3"/>
            </w:pPr>
            <w:r>
              <w:rPr/>
              <w:t>开户行：中国建设银行股份有限公司广州西城支行</w:t>
            </w:r>
          </w:p>
          <w:p>
            <w:pPr>
              <w:pStyle w:val="null3"/>
            </w:pPr>
            <w:r>
              <w:rPr/>
              <w:t>说明：1.中标人与采购人签订合同后15天内，应通过履约保函方式向采购人提交合同金额的5%作为履约保证金，履约保函有效期应覆盖本项目服务期。 2.如果中标人提供的履约保函有效期先于合同截止日期到期，中标人应在原提交的履约保函有效期满前10天内，无条件办理履约保函延期手续；逾期不办理延期手续的，视为严重违约，采购人有权单方解除合同并没收该履约保证金。 3.保证范围：中标人以履约保证金无条件并不可撤销地担保，将按合同及其附件的约定，保证履行合同项下的全部义务。 4.发生以下情形，采购人应退还中标人保函： 4.1.合同双方在合同期内履行了合同约定、没有违约行为，采购人应在服务期满起30天后10个工作日内无息退还中标人保函。 4.2.采购人在合同期内因不履行合同约定等原因致使双方合同终止的，采购人应在合同终止之日起10个工作日内退还中标人保函。 5.履约保证金的扣除及没收： 5.1.中标人违反合同及其附件约定的任何义务，采购人均有权在履约保证金中直接扣除中标人应向采购人支付的违约金或损失赔偿额；履约保证金不足以弥补采购人损失的，由中标人另行承担赔偿责任。 5.2.中标人严重违约致使双方合同终止的，采购人有权全部没收上述履约保证金，不予退还；履约保证金不足以弥补采购人损失的，由中标人另行承担赔偿责任。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其他维修和保养服务</w:t>
            </w:r>
          </w:p>
        </w:tc>
        <w:tc>
          <w:tcPr>
            <w:tcW w:type="dxa" w:w="831"/>
          </w:tcPr>
          <w:p>
            <w:pPr>
              <w:pStyle w:val="null3"/>
              <w:jc w:val="left"/>
            </w:pPr>
            <w:r>
              <w:rPr/>
              <w:t>温度调节设备维修保养服务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2,767,000.00</w:t>
            </w:r>
          </w:p>
        </w:tc>
        <w:tc>
          <w:tcPr>
            <w:tcW w:type="dxa" w:w="831"/>
          </w:tcPr>
          <w:p>
            <w:pPr>
              <w:pStyle w:val="null3"/>
              <w:jc w:val="right"/>
            </w:pPr>
            <w:r>
              <w:rPr/>
              <w:t>2,767,000.00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温度调节设备维修保养服务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详见</w:t>
            </w:r>
            <w:r>
              <w:rPr>
                <w:sz w:val="22"/>
                <w:b/>
              </w:rPr>
              <w:t>招标文件需求书《第一部分、用户</w:t>
            </w:r>
            <w:r>
              <w:rPr>
                <w:sz w:val="22"/>
                <w:b/>
              </w:rPr>
              <w:t>需求书</w:t>
            </w:r>
            <w:r>
              <w:rPr>
                <w:sz w:val="22"/>
                <w:b/>
              </w:rPr>
              <w:t>》</w:t>
            </w:r>
            <w:r>
              <w:rPr>
                <w:sz w:val="22"/>
                <w:b/>
              </w:rPr>
              <w:t>。</w:t>
            </w:r>
            <w:r>
              <w:rPr>
                <w:sz w:val="22"/>
                <w:b/>
              </w:rPr>
              <w:t>投标人应对《用户需求书》的全部内容，逐条响应并填写《格式十</w:t>
            </w:r>
            <w:r>
              <w:rPr>
                <w:sz w:val="22"/>
                <w:b/>
              </w:rPr>
              <w:t>六</w:t>
            </w:r>
            <w:r>
              <w:rPr>
                <w:sz w:val="22"/>
                <w:b/>
              </w:rPr>
              <w:t>：技术和服务要求响应表》，仅对其中部分技术或服务内容的响应都被视为无效投标。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- 98%</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合同）金额为计算基数，参照国家计委颁布的（计价格【2002】1980号）及国家发改委颁布的（发改办价格【2003】857号）收取，按差额定率累进法服务类下浮20%计算。中标人在收到中标通知书前向采购代理机构缴纳中标服务费，以电汇方式缴纳，交费账户为：收款人：国义招标股份有限公司开户银行：招商银行广州体育东路支行银行账号：120905690610808用途：“0724-X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商务评分部分的综合信用评价得分运用广州公共资源交易政府采购领域信用评价体系进行计算(综合信用评价得分=投标人在广州公共资源交易信用评价(政府采购投标人信用评价分)X5%)。投标人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进行核实,未能在网站查询到投标人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采购包1(温度调节设备维修保养服务)：综合评分法,是指投标文件满足招标文件全部实质性要求，且按照评审因素的量化指标评审得分最高的投标人为中标候选人的评标方法。（最低报价不是中标的唯一依据。）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采购包1（温度调节设备维修保养服务）：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采购包1（温度调节设备维修保养服务）：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投标人必须符合法律、行政法规规定的其他条件：提供《资格声明函》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单位负责人为同一人或者存在直接控股、管理关系的不同投标人，不得参加同一包号投标或者未划分包号的同一招标项目投标。(提供《资格声明函》)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为采购项目提供整体设计、规范编制或者项目管理、监理、检测等服务的投标人，不得再参加该采购项目的其他采购活动。(提供《资格声明函》)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本项目属于专门面向中小企业采购的项目（供应商须为本项目采购标的对应的中小企业划分标准所属行业（本项目行业为：其他未列明行业）的中小企业，须按响应文件格式提供《中小企业声明函》）。</w:t>
            </w:r>
          </w:p>
        </w:tc>
      </w:tr>
    </w:tbl>
    <w:p>
      <w:pPr>
        <w:pStyle w:val="null3"/>
        <w:ind w:firstLine="480"/>
      </w:pPr>
      <w:r>
        <w:rPr/>
        <w:t>表二符合性审查表：</w:t>
      </w:r>
    </w:p>
    <w:p>
      <w:pPr>
        <w:pStyle w:val="null3"/>
      </w:pPr>
      <w:r>
        <w:rPr/>
        <w:t>采购包1（温度调节设备维修保养服务）：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1）对本项目全部招标内容进行投标报价（报折扣率），折扣率不高于98%； 2）对本项目全部内容进行投标报价； 3）投标报价是唯一确定的。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采购包1(温度调节设备维修保养服务):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项目整体服务方案 (12.0分)</w:t>
            </w:r>
          </w:p>
        </w:tc>
        <w:tc>
          <w:tcPr>
            <w:tcW w:type="dxa" w:w="5076"/>
          </w:tcPr>
          <w:p>
            <w:pPr>
              <w:pStyle w:val="null3"/>
              <w:jc w:val="left"/>
            </w:pPr>
            <w:r>
              <w:rPr/>
              <w:t>对投标人提供的项目整体服务方案进行综合评分： （1）整体方案内容完整，涉及项目重点技术、服务论述全面，服务流程非常清晰、实施性强的，得12分； （2）整体方案内容思路完整，但涉及项目重点技术、服务论述不够全面，服务流程清晰、有一定实施性的，得8分； （3）整体方案内容不够完整，涉及项目重点技术、服务论述不全面，服务流程欠清晰、实施性一般的，得4分； （4）未提供整体方案的，得0分。</w:t>
            </w:r>
          </w:p>
        </w:tc>
      </w:tr>
      <w:tr>
        <w:tc>
          <w:tcPr>
            <w:tcW w:type="dxa" w:w="922"/>
            <w:gridSpan w:val="2"/>
            <w:vMerge/>
          </w:tcPr>
          <w:p/>
        </w:tc>
        <w:tc>
          <w:tcPr>
            <w:tcW w:type="dxa" w:w="2307"/>
          </w:tcPr>
          <w:p>
            <w:pPr>
              <w:pStyle w:val="null3"/>
              <w:jc w:val="left"/>
            </w:pPr>
            <w:r>
              <w:rPr/>
              <w:t>质量管理措施 (13.0分)</w:t>
            </w:r>
            <w:r>
              <w:rPr/>
              <w:t>）</w:t>
            </w:r>
          </w:p>
        </w:tc>
        <w:tc>
          <w:tcPr>
            <w:tcW w:type="dxa" w:w="5076"/>
          </w:tcPr>
          <w:p>
            <w:pPr>
              <w:pStyle w:val="null3"/>
              <w:jc w:val="left"/>
            </w:pPr>
            <w:r>
              <w:rPr/>
              <w:t>对投标人提供的对维保场地的控制维保质量管理措施进行综合评分： （1）对维保场地的控制维保质量管理措施描述完善全面、合理科学，且能够保障安全文明服务的有效进行，维保质量管理措施应用性强的，得13分； （2）对维保场地的控制维保质量管理措施描述全面但不够详细，且能够保障安全文明服务的有效进行，有一定维保质量管理措施应用性的，得8分； （3）控制维保质量管理措施欠合理，措施管理、且能够保障安全文明服务的进行开展但实施性弱的，得3分； （4）未提供维保质量管理措施的，得0分。</w:t>
            </w:r>
          </w:p>
        </w:tc>
      </w:tr>
      <w:tr>
        <w:tc>
          <w:tcPr>
            <w:tcW w:type="dxa" w:w="922"/>
            <w:gridSpan w:val="2"/>
            <w:vMerge/>
          </w:tcPr>
          <w:p/>
        </w:tc>
        <w:tc>
          <w:tcPr>
            <w:tcW w:type="dxa" w:w="2307"/>
          </w:tcPr>
          <w:p>
            <w:pPr>
              <w:pStyle w:val="null3"/>
              <w:jc w:val="left"/>
            </w:pPr>
            <w:r>
              <w:rPr/>
              <w:t>驻场服务人员的培训方案 (15.0分)</w:t>
            </w:r>
            <w:r>
              <w:rPr/>
              <w:t>）</w:t>
            </w:r>
          </w:p>
        </w:tc>
        <w:tc>
          <w:tcPr>
            <w:tcW w:type="dxa" w:w="5076"/>
          </w:tcPr>
          <w:p>
            <w:pPr>
              <w:pStyle w:val="null3"/>
              <w:jc w:val="left"/>
            </w:pPr>
            <w:r>
              <w:rPr/>
              <w:t>投标人根据本项目采购需求提供驻场服务人员培训方案，内容至少包含：①完善的培训体系、②安全技术交底培训、③班前安全培训等。 （1）方案内容完整、表达清晰、科学合理、可操作性强的，完全满足或优于招标文件采购需求的，得15分； （2）方案内容完整，有可操作性，完全满足招标文件采购需求的，得10分； （3）方案内容有缺项，不完全满足招标文件采购需求的，得5分； （4）未提供培训方案的，得0分。</w:t>
            </w:r>
          </w:p>
        </w:tc>
      </w:tr>
      <w:tr>
        <w:tc>
          <w:tcPr>
            <w:tcW w:type="dxa" w:w="922"/>
            <w:gridSpan w:val="2"/>
            <w:vMerge/>
          </w:tcPr>
          <w:p/>
        </w:tc>
        <w:tc>
          <w:tcPr>
            <w:tcW w:type="dxa" w:w="2307"/>
          </w:tcPr>
          <w:p>
            <w:pPr>
              <w:pStyle w:val="null3"/>
              <w:jc w:val="left"/>
            </w:pPr>
            <w:r>
              <w:rPr/>
              <w:t>服务能力A (7.0分)</w:t>
            </w:r>
          </w:p>
        </w:tc>
        <w:tc>
          <w:tcPr>
            <w:tcW w:type="dxa" w:w="5076"/>
          </w:tcPr>
          <w:p>
            <w:pPr>
              <w:pStyle w:val="null3"/>
              <w:jc w:val="left"/>
            </w:pPr>
            <w:r>
              <w:rPr/>
              <w:t>根据投标人根据本项目采购需求配置作业工具（如①中央空调检测仪、②真空泵、③清洗泵、④蒸汽机、⑤制冷剂检漏仪、⑥噪音仪、⑦风速仪等）及项目所需备件耗材等进行综合评分：包含上述7项的，每包含1项得1分，本小项最高得7分。 注：需提供相关证明材料（如作业工具购置发票或租赁证明或备件供货能力保障等相关资料证明，不提供或提供资料不符合要求的不得分。</w:t>
            </w:r>
          </w:p>
        </w:tc>
      </w:tr>
      <w:tr>
        <w:tc>
          <w:tcPr>
            <w:tcW w:type="dxa" w:w="922"/>
            <w:gridSpan w:val="2"/>
            <w:vMerge/>
          </w:tcPr>
          <w:p/>
        </w:tc>
        <w:tc>
          <w:tcPr>
            <w:tcW w:type="dxa" w:w="2307"/>
          </w:tcPr>
          <w:p>
            <w:pPr>
              <w:pStyle w:val="null3"/>
              <w:jc w:val="left"/>
            </w:pPr>
            <w:r>
              <w:rPr/>
              <w:t>服务能力B (13.0分)</w:t>
            </w:r>
            <w:r>
              <w:rPr/>
              <w:t>）</w:t>
            </w:r>
          </w:p>
        </w:tc>
        <w:tc>
          <w:tcPr>
            <w:tcW w:type="dxa" w:w="5076"/>
          </w:tcPr>
          <w:p>
            <w:pPr>
              <w:pStyle w:val="null3"/>
              <w:jc w:val="left"/>
            </w:pPr>
            <w:r>
              <w:rPr/>
              <w:t>在完全满足“服务能力A”的基础上（如有缺漏，本项不得分）进行以下评审： （1）投标人配置作业工具齐全，项目所需备件耗材充足，完全满足项目维护服务需要的，得13分； （2）投标人配置作业工具齐全，项目所需备件耗材充足，完全满足项目维护服务需要但未能提供相关证明材料的，得8分； （3）投标人配置作业工具不全，或项目所需备件耗材存储、供应少，不完全满足项目维护服务需要，得3分； （4）未提供作业工具与备件资源配备方案，得0分。</w:t>
            </w:r>
          </w:p>
        </w:tc>
      </w:tr>
      <w:tr>
        <w:tc>
          <w:tcPr>
            <w:tcW w:type="dxa" w:w="922"/>
            <w:gridSpan w:val="2"/>
            <w:vMerge w:val="restart"/>
          </w:tcPr>
          <w:p>
            <w:pPr>
              <w:pStyle w:val="null3"/>
              <w:jc w:val="center"/>
            </w:pPr>
            <w:r>
              <w:rPr/>
              <w:t>商务部分</w:t>
            </w:r>
          </w:p>
        </w:tc>
        <w:tc>
          <w:tcPr>
            <w:tcW w:type="dxa" w:w="2307"/>
          </w:tcPr>
          <w:p>
            <w:pPr>
              <w:pStyle w:val="null3"/>
              <w:jc w:val="left"/>
            </w:pPr>
            <w:r>
              <w:rPr/>
              <w:t>业绩得分 (2.5分)</w:t>
            </w:r>
          </w:p>
        </w:tc>
        <w:tc>
          <w:tcPr>
            <w:tcW w:type="dxa" w:w="5076"/>
          </w:tcPr>
          <w:p>
            <w:pPr>
              <w:pStyle w:val="null3"/>
              <w:jc w:val="left"/>
            </w:pPr>
            <w:r>
              <w:rPr/>
              <w:t>投标人2023年1月至今（以合同签订时间为准）承接过的同类服务项目业绩，每提供一项业绩得0.5分，最高得2.5分。 注：需提供合同关键页复印件（需显示签订时间），并加盖投标人公章，未提供的该项不得分。</w:t>
            </w:r>
          </w:p>
        </w:tc>
      </w:tr>
      <w:tr>
        <w:tc>
          <w:tcPr>
            <w:tcW w:type="dxa" w:w="922"/>
            <w:gridSpan w:val="2"/>
            <w:vMerge/>
          </w:tcPr>
          <w:p/>
        </w:tc>
        <w:tc>
          <w:tcPr>
            <w:tcW w:type="dxa" w:w="2307"/>
          </w:tcPr>
          <w:p>
            <w:pPr>
              <w:pStyle w:val="null3"/>
              <w:jc w:val="left"/>
            </w:pPr>
            <w:r>
              <w:rPr/>
              <w:t>用户评价) (2.5分)</w:t>
            </w:r>
          </w:p>
        </w:tc>
        <w:tc>
          <w:tcPr>
            <w:tcW w:type="dxa" w:w="5076"/>
          </w:tcPr>
          <w:p>
            <w:pPr>
              <w:pStyle w:val="null3"/>
              <w:jc w:val="left"/>
            </w:pPr>
            <w:r>
              <w:rPr/>
              <w:t>投标人针对以上业绩，获得项目用户考核评价为正面评价（优秀、优良、满意或类似评价），每提供1份得0.5分，最高得2.5分。 注：①同一客户或同一项目提供多项用户满意度评价的，按一项计算；②须与投标人上述提供的2023年1月至今的同类项目的用户单位一致；证明材料不清晰无法辨认的不得分。</w:t>
            </w:r>
          </w:p>
        </w:tc>
      </w:tr>
      <w:tr>
        <w:tc>
          <w:tcPr>
            <w:tcW w:type="dxa" w:w="922"/>
            <w:gridSpan w:val="2"/>
            <w:vMerge/>
          </w:tcPr>
          <w:p/>
        </w:tc>
        <w:tc>
          <w:tcPr>
            <w:tcW w:type="dxa" w:w="2307"/>
          </w:tcPr>
          <w:p>
            <w:pPr>
              <w:pStyle w:val="null3"/>
              <w:jc w:val="left"/>
            </w:pPr>
            <w:r>
              <w:rPr/>
              <w:t>认证体系情况 (8.0分)</w:t>
            </w:r>
          </w:p>
        </w:tc>
        <w:tc>
          <w:tcPr>
            <w:tcW w:type="dxa" w:w="5076"/>
          </w:tcPr>
          <w:p>
            <w:pPr>
              <w:pStyle w:val="null3"/>
              <w:jc w:val="left"/>
            </w:pPr>
            <w:r>
              <w:rPr/>
              <w:t>投标人每提供1项管理体系认证证书得2分，最高得8分。 注：投标人须提供有效证明文件加盖公章复印件，不提供或提供资料不符合要求的不得分。</w:t>
            </w:r>
          </w:p>
        </w:tc>
      </w:tr>
      <w:tr>
        <w:tc>
          <w:tcPr>
            <w:tcW w:type="dxa" w:w="922"/>
            <w:gridSpan w:val="2"/>
            <w:vMerge/>
          </w:tcPr>
          <w:p/>
        </w:tc>
        <w:tc>
          <w:tcPr>
            <w:tcW w:type="dxa" w:w="2307"/>
          </w:tcPr>
          <w:p>
            <w:pPr>
              <w:pStyle w:val="null3"/>
              <w:jc w:val="left"/>
            </w:pPr>
            <w:r>
              <w:rPr/>
              <w:t>应急管理措施 (8.0分)</w:t>
            </w:r>
            <w:r>
              <w:rPr/>
              <w:t>）</w:t>
            </w:r>
          </w:p>
        </w:tc>
        <w:tc>
          <w:tcPr>
            <w:tcW w:type="dxa" w:w="5076"/>
          </w:tcPr>
          <w:p>
            <w:pPr>
              <w:pStyle w:val="null3"/>
              <w:jc w:val="left"/>
            </w:pPr>
            <w:r>
              <w:rPr/>
              <w:t>（1）针对用户单位，能提供具备完善的紧急情况的处理措施、预案以及抵抗风险的措施，在发生紧急情况时，可实施性强，得8分； （2）针对用户单位，能提供具备完善的紧急情况的处理措施、预案以及抵抗风险的措施，在发生紧急情况时，有一定可实施性，得5分； （3）紧急情况的处理措施、预案以及抵抗风险的措施欠合理，措施简单、实施性弱，得2分； （4）未提供紧急情况的处理措施，预案以及抵抗风险的措施，得0分。</w:t>
            </w:r>
          </w:p>
        </w:tc>
      </w:tr>
      <w:tr>
        <w:tc>
          <w:tcPr>
            <w:tcW w:type="dxa" w:w="922"/>
            <w:gridSpan w:val="2"/>
            <w:vMerge/>
          </w:tcPr>
          <w:p/>
        </w:tc>
        <w:tc>
          <w:tcPr>
            <w:tcW w:type="dxa" w:w="2307"/>
          </w:tcPr>
          <w:p>
            <w:pPr>
              <w:pStyle w:val="null3"/>
              <w:jc w:val="left"/>
            </w:pPr>
            <w:r>
              <w:rPr/>
              <w:t>增值服务 (4.0分)</w:t>
            </w:r>
            <w:r>
              <w:rPr/>
              <w:t>）</w:t>
            </w:r>
          </w:p>
        </w:tc>
        <w:tc>
          <w:tcPr>
            <w:tcW w:type="dxa" w:w="5076"/>
          </w:tcPr>
          <w:p>
            <w:pPr>
              <w:pStyle w:val="null3"/>
              <w:jc w:val="left"/>
            </w:pPr>
            <w:r>
              <w:rPr/>
              <w:t>根据投标人针对本项目制定各项增值服务进行评价： （1）增值服务有创新，服务举措贴合需求，对采购人温度调节设备的安全、稳定高效运行起到关键保障及积极促进作用，得4分； （2）增值服务有一定创新，服务举措一般，对采购人温度调节设备的安全、稳定运行起到一定的作用，得2分； （3）无提供不得分。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ind w:firstLine="482"/>
        <w:jc w:val="center"/>
      </w:pPr>
      <w:r>
        <w:rPr>
          <w:sz w:val="24"/>
          <w:b/>
        </w:rPr>
        <w:t>采购合同</w:t>
      </w:r>
    </w:p>
    <w:p>
      <w:pPr>
        <w:pStyle w:val="null3"/>
        <w:ind w:firstLine="480"/>
        <w:jc w:val="both"/>
      </w:pPr>
      <w:r>
        <w:rPr>
          <w:sz w:val="24"/>
        </w:rPr>
        <w:t>甲方：广州市第一人民医院</w:t>
      </w:r>
    </w:p>
    <w:p>
      <w:pPr>
        <w:pStyle w:val="null3"/>
        <w:ind w:firstLine="480"/>
        <w:jc w:val="both"/>
      </w:pPr>
      <w:r>
        <w:rPr>
          <w:sz w:val="24"/>
        </w:rPr>
        <w:t>联系地址：广州市越秀区盘福路</w:t>
      </w:r>
      <w:r>
        <w:rPr>
          <w:sz w:val="24"/>
        </w:rPr>
        <w:t>1号</w:t>
      </w:r>
    </w:p>
    <w:p>
      <w:pPr>
        <w:pStyle w:val="null3"/>
        <w:ind w:firstLine="480"/>
        <w:jc w:val="both"/>
      </w:pPr>
      <w:r>
        <w:rPr>
          <w:sz w:val="24"/>
        </w:rPr>
        <w:t>联系电话：沈老师，</w:t>
      </w:r>
      <w:r>
        <w:rPr>
          <w:sz w:val="24"/>
        </w:rPr>
        <w:t>81045170</w:t>
      </w:r>
    </w:p>
    <w:p>
      <w:pPr>
        <w:pStyle w:val="null3"/>
        <w:ind w:firstLine="480"/>
        <w:jc w:val="both"/>
      </w:pPr>
      <w:r>
        <w:rPr>
          <w:sz w:val="24"/>
        </w:rPr>
        <w:t>传真：</w:t>
      </w:r>
      <w:r>
        <w:rPr>
          <w:sz w:val="24"/>
        </w:rPr>
        <w:t>/</w:t>
      </w:r>
    </w:p>
    <w:p>
      <w:pPr>
        <w:pStyle w:val="null3"/>
        <w:ind w:firstLine="480"/>
        <w:jc w:val="both"/>
      </w:pPr>
      <w:r>
        <w:rPr>
          <w:sz w:val="24"/>
        </w:rPr>
        <w:t>乙方：</w:t>
      </w:r>
    </w:p>
    <w:p>
      <w:pPr>
        <w:pStyle w:val="null3"/>
        <w:ind w:firstLine="480"/>
        <w:jc w:val="both"/>
      </w:pPr>
      <w:r>
        <w:rPr>
          <w:sz w:val="24"/>
        </w:rPr>
        <w:t>联系地址：</w:t>
      </w:r>
    </w:p>
    <w:p>
      <w:pPr>
        <w:pStyle w:val="null3"/>
        <w:ind w:firstLine="480"/>
        <w:jc w:val="both"/>
      </w:pPr>
      <w:r>
        <w:rPr>
          <w:sz w:val="24"/>
        </w:rPr>
        <w:t>联系电话：</w:t>
      </w:r>
    </w:p>
    <w:p>
      <w:pPr>
        <w:pStyle w:val="null3"/>
        <w:ind w:firstLine="480"/>
        <w:jc w:val="both"/>
      </w:pPr>
      <w:r>
        <w:rPr>
          <w:sz w:val="24"/>
        </w:rPr>
        <w:t>传真：</w:t>
      </w:r>
    </w:p>
    <w:p>
      <w:pPr>
        <w:pStyle w:val="null3"/>
        <w:ind w:firstLine="480"/>
        <w:jc w:val="both"/>
      </w:pPr>
      <w:r>
        <w:rPr>
          <w:sz w:val="24"/>
        </w:rPr>
        <w:t>根据《中华人民共和国民法典》及</w:t>
      </w:r>
      <w:r>
        <w:rPr>
          <w:sz w:val="24"/>
          <w:u w:val="single"/>
        </w:rPr>
        <w:t>广州市第一人民医院温度调节设备维修保养服务采购项目</w:t>
      </w:r>
      <w:r>
        <w:rPr>
          <w:sz w:val="24"/>
          <w:u w:val="single"/>
        </w:rPr>
        <w:t>（项目编号：</w:t>
      </w:r>
      <w:r>
        <w:rPr>
          <w:sz w:val="24"/>
          <w:u w:val="single"/>
        </w:rPr>
        <w:t>0724-2631Z2031205</w:t>
      </w:r>
      <w:r>
        <w:rPr>
          <w:sz w:val="24"/>
          <w:u w:val="single"/>
        </w:rPr>
        <w:t>）</w:t>
      </w:r>
      <w:r>
        <w:rPr>
          <w:sz w:val="24"/>
        </w:rPr>
        <w:t>的要求，经甲、乙双方共同协商，本着平等互利和诚实信用的原则，一致同意签订本合同如下：</w:t>
      </w:r>
    </w:p>
    <w:p>
      <w:pPr>
        <w:pStyle w:val="null3"/>
        <w:ind w:firstLine="482"/>
        <w:jc w:val="left"/>
      </w:pPr>
      <w:r>
        <w:rPr>
          <w:sz w:val="24"/>
          <w:b/>
        </w:rPr>
        <w:t>一、采购内容</w:t>
      </w:r>
    </w:p>
    <w:tbl>
      <w:tblPr>
        <w:tblW w:w="0" w:type="auto"/>
        <w:tblBorders>
          <w:top w:val="none" w:color="000000" w:sz="4"/>
          <w:left w:val="none" w:color="000000" w:sz="4"/>
          <w:bottom w:val="none" w:color="000000" w:sz="4"/>
          <w:right w:val="none" w:color="000000" w:sz="4"/>
          <w:insideH w:val="none"/>
          <w:insideV w:val="none"/>
        </w:tblBorders>
      </w:tblPr>
      <w:tblGrid>
        <w:gridCol w:w="1562"/>
        <w:gridCol w:w="4701"/>
        <w:gridCol w:w="2043"/>
      </w:tblGrid>
      <w:tr>
        <w:tc>
          <w:tcPr>
            <w:tcW w:type="dxa" w:w="1562"/>
            <w:tcBorders>
              <w:top w:val="single" w:color="000000" w:sz="8"/>
              <w:left w:val="single" w:color="000000" w:sz="8"/>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序号</w:t>
            </w:r>
          </w:p>
        </w:tc>
        <w:tc>
          <w:tcPr>
            <w:tcW w:type="dxa" w:w="4701"/>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名称</w:t>
            </w:r>
          </w:p>
        </w:tc>
        <w:tc>
          <w:tcPr>
            <w:tcW w:type="dxa" w:w="2043"/>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数量</w:t>
            </w:r>
          </w:p>
        </w:tc>
      </w:tr>
      <w:tr>
        <w:tc>
          <w:tcPr>
            <w:tcW w:type="dxa" w:w="1562"/>
            <w:tcBorders>
              <w:top w:val="none" w:color="000000" w:sz="4"/>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color w:val="000000"/>
              </w:rPr>
              <w:t>1</w:t>
            </w:r>
          </w:p>
        </w:tc>
        <w:tc>
          <w:tcPr>
            <w:tcW w:type="dxa" w:w="4701"/>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pPr>
              <w:pStyle w:val="null3"/>
              <w:jc w:val="center"/>
            </w:pPr>
          </w:p>
        </w:tc>
        <w:tc>
          <w:tcPr>
            <w:tcW w:type="dxa" w:w="2043"/>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tc>
      </w:tr>
    </w:tbl>
    <w:p>
      <w:pPr>
        <w:pStyle w:val="null3"/>
        <w:jc w:val="left"/>
      </w:pPr>
      <w:r>
        <w:rPr>
          <w:sz w:val="24"/>
          <w:b/>
        </w:rPr>
        <w:t>二、合同金额</w:t>
      </w:r>
      <w:r>
        <w:rPr>
          <w:sz w:val="24"/>
          <w:b/>
        </w:rPr>
        <w:t>及折扣率</w:t>
      </w:r>
    </w:p>
    <w:p>
      <w:pPr>
        <w:pStyle w:val="null3"/>
        <w:ind w:firstLine="480"/>
        <w:jc w:val="left"/>
      </w:pPr>
      <w:r>
        <w:rPr>
          <w:sz w:val="24"/>
        </w:rPr>
        <w:t>（一）</w:t>
      </w:r>
      <w:r>
        <w:rPr>
          <w:sz w:val="24"/>
        </w:rPr>
        <w:t>温度调节设备维保服务</w:t>
      </w:r>
      <w:r>
        <w:rPr>
          <w:sz w:val="24"/>
        </w:rPr>
        <w:t>，合同金额为</w:t>
      </w:r>
      <w:r>
        <w:rPr>
          <w:sz w:val="24"/>
        </w:rPr>
        <w:t>_____</w:t>
      </w:r>
      <w:r>
        <w:rPr>
          <w:sz w:val="24"/>
        </w:rPr>
        <w:t>元。</w:t>
      </w:r>
    </w:p>
    <w:p>
      <w:pPr>
        <w:pStyle w:val="null3"/>
        <w:ind w:firstLine="480"/>
        <w:jc w:val="left"/>
      </w:pPr>
      <w:r>
        <w:rPr>
          <w:sz w:val="24"/>
        </w:rPr>
        <w:t>（二）</w:t>
      </w:r>
      <w:r>
        <w:rPr>
          <w:sz w:val="24"/>
        </w:rPr>
        <w:t>温度调节设备高值零配件（</w:t>
      </w:r>
      <w:r>
        <w:rPr>
          <w:sz w:val="24"/>
        </w:rPr>
        <w:t>≥</w:t>
      </w:r>
      <w:r>
        <w:rPr>
          <w:sz w:val="24"/>
        </w:rPr>
        <w:t>200</w:t>
      </w:r>
      <w:r>
        <w:rPr>
          <w:sz w:val="24"/>
        </w:rPr>
        <w:t>元）</w:t>
      </w:r>
      <w:r>
        <w:rPr>
          <w:sz w:val="24"/>
        </w:rPr>
        <w:t>，合同金额为</w:t>
      </w:r>
      <w:r>
        <w:rPr>
          <w:sz w:val="24"/>
        </w:rPr>
        <w:t>_____</w:t>
      </w:r>
      <w:r>
        <w:rPr>
          <w:sz w:val="24"/>
        </w:rPr>
        <w:t>元，按实结算。</w:t>
      </w:r>
    </w:p>
    <w:p>
      <w:pPr>
        <w:pStyle w:val="null3"/>
        <w:ind w:firstLine="480"/>
        <w:jc w:val="left"/>
      </w:pPr>
      <w:r>
        <w:rPr>
          <w:sz w:val="24"/>
        </w:rPr>
        <w:t>（三）</w:t>
      </w:r>
      <w:r>
        <w:rPr>
          <w:sz w:val="24"/>
        </w:rPr>
        <w:t>拆装机服务</w:t>
      </w:r>
      <w:r>
        <w:rPr>
          <w:sz w:val="24"/>
        </w:rPr>
        <w:t>，</w:t>
      </w:r>
      <w:r>
        <w:rPr>
          <w:sz w:val="24"/>
        </w:rPr>
        <w:t>合同金额为</w:t>
      </w:r>
      <w:r>
        <w:rPr>
          <w:sz w:val="24"/>
        </w:rPr>
        <w:t>_____</w:t>
      </w:r>
      <w:r>
        <w:rPr>
          <w:sz w:val="24"/>
        </w:rPr>
        <w:t>元，按实结算。</w:t>
      </w:r>
    </w:p>
    <w:p>
      <w:pPr>
        <w:pStyle w:val="null3"/>
        <w:ind w:firstLine="480"/>
        <w:jc w:val="left"/>
      </w:pPr>
      <w:r>
        <w:rPr>
          <w:sz w:val="24"/>
        </w:rPr>
        <w:t>（四）</w:t>
      </w:r>
      <w:r>
        <w:rPr>
          <w:sz w:val="24"/>
        </w:rPr>
        <w:t>中央空调及</w:t>
      </w:r>
      <w:r>
        <w:rPr>
          <w:sz w:val="24"/>
        </w:rPr>
        <w:t>多联体空调系统</w:t>
      </w:r>
      <w:r>
        <w:rPr>
          <w:sz w:val="24"/>
        </w:rPr>
        <w:t>局部维修改造服务</w:t>
      </w:r>
      <w:r>
        <w:rPr>
          <w:sz w:val="24"/>
        </w:rPr>
        <w:t>，</w:t>
      </w:r>
      <w:r>
        <w:rPr>
          <w:sz w:val="24"/>
        </w:rPr>
        <w:t>合同金额为</w:t>
      </w:r>
      <w:r>
        <w:rPr>
          <w:sz w:val="24"/>
        </w:rPr>
        <w:t>_____</w:t>
      </w:r>
      <w:r>
        <w:rPr>
          <w:sz w:val="24"/>
        </w:rPr>
        <w:t>元，按实结算。</w:t>
      </w:r>
    </w:p>
    <w:p>
      <w:pPr>
        <w:pStyle w:val="null3"/>
        <w:ind w:firstLine="480"/>
        <w:jc w:val="left"/>
      </w:pPr>
      <w:r>
        <w:rPr>
          <w:sz w:val="24"/>
        </w:rPr>
        <w:t>（五）折扣率：</w:t>
      </w:r>
      <w:r>
        <w:rPr>
          <w:sz w:val="24"/>
          <w:u w:val="single"/>
        </w:rPr>
        <w:t xml:space="preserve">    </w:t>
      </w:r>
      <w:r>
        <w:rPr>
          <w:sz w:val="24"/>
          <w:u w:val="single"/>
        </w:rPr>
        <w:t>%</w:t>
      </w:r>
    </w:p>
    <w:p>
      <w:pPr>
        <w:pStyle w:val="null3"/>
        <w:ind w:firstLine="482"/>
        <w:jc w:val="left"/>
      </w:pPr>
      <w:r>
        <w:rPr>
          <w:sz w:val="24"/>
          <w:b/>
        </w:rPr>
        <w:t>三、服务要求</w:t>
      </w:r>
    </w:p>
    <w:p>
      <w:pPr>
        <w:pStyle w:val="null3"/>
        <w:ind w:firstLine="482"/>
        <w:jc w:val="left"/>
      </w:pPr>
      <w:r>
        <w:rPr>
          <w:sz w:val="24"/>
          <w:b/>
        </w:rPr>
        <w:t>具体事项按附件一：招标文件需求书</w:t>
      </w:r>
      <w:r>
        <w:rPr>
          <w:sz w:val="24"/>
          <w:b/>
        </w:rPr>
        <w:t>“用户需求书”内容规定及乙方的投标响应</w:t>
      </w:r>
    </w:p>
    <w:p>
      <w:pPr>
        <w:pStyle w:val="null3"/>
        <w:ind w:firstLine="482"/>
        <w:jc w:val="left"/>
      </w:pPr>
      <w:r>
        <w:rPr>
          <w:sz w:val="24"/>
          <w:b/>
        </w:rPr>
        <w:t>四</w:t>
      </w:r>
      <w:r>
        <w:rPr>
          <w:sz w:val="24"/>
          <w:b/>
        </w:rPr>
        <w:t>、</w:t>
      </w:r>
      <w:r>
        <w:rPr>
          <w:sz w:val="24"/>
          <w:b/>
        </w:rPr>
        <w:t>付款方式</w:t>
      </w:r>
    </w:p>
    <w:p>
      <w:pPr>
        <w:pStyle w:val="null3"/>
        <w:ind w:firstLine="480"/>
        <w:jc w:val="left"/>
      </w:pPr>
      <w:r>
        <w:rPr>
          <w:sz w:val="24"/>
        </w:rPr>
        <w:t>（一）</w:t>
      </w:r>
      <w:r>
        <w:rPr>
          <w:sz w:val="24"/>
        </w:rPr>
        <w:t>温度调节设备维保服务：</w:t>
      </w:r>
    </w:p>
    <w:p>
      <w:pPr>
        <w:pStyle w:val="null3"/>
        <w:ind w:firstLine="480"/>
        <w:jc w:val="left"/>
      </w:pPr>
      <w:r>
        <w:rPr>
          <w:sz w:val="24"/>
        </w:rPr>
        <w:t>甲方</w:t>
      </w:r>
      <w:r>
        <w:rPr>
          <w:sz w:val="24"/>
        </w:rPr>
        <w:t>每月根据</w:t>
      </w:r>
      <w:r>
        <w:rPr>
          <w:sz w:val="24"/>
        </w:rPr>
        <w:t>“招标文件需求书：七、服务考核要求”的相关内容，对</w:t>
      </w:r>
      <w:r>
        <w:rPr>
          <w:sz w:val="24"/>
        </w:rPr>
        <w:t>乙方</w:t>
      </w:r>
      <w:r>
        <w:rPr>
          <w:sz w:val="24"/>
        </w:rPr>
        <w:t>及其服务人员上月服务质量进行考核并计算应扣罚费用，以季度服务费为基数减去上季度应扣罚费用后支付上季度应付维保服务费用。公式如下：每季度实际支付温度调节设备维保服务费用</w:t>
      </w:r>
      <w:r>
        <w:rPr>
          <w:sz w:val="24"/>
        </w:rPr>
        <w:t>=合同金额/4-上季度质量考核扣罚费用（如有）。</w:t>
      </w:r>
    </w:p>
    <w:p>
      <w:pPr>
        <w:pStyle w:val="null3"/>
        <w:ind w:firstLine="480"/>
        <w:jc w:val="left"/>
      </w:pPr>
      <w:r>
        <w:rPr>
          <w:sz w:val="24"/>
        </w:rPr>
        <w:t>（二）温度调节设备高值零配件（</w:t>
      </w:r>
      <w:r>
        <w:rPr>
          <w:sz w:val="24"/>
        </w:rPr>
        <w:t>≥200元）、拆装机服务、中央空调及多联体空调系统局部维修改造服务：</w:t>
      </w:r>
    </w:p>
    <w:p>
      <w:pPr>
        <w:pStyle w:val="null3"/>
        <w:ind w:firstLine="480"/>
        <w:jc w:val="left"/>
      </w:pPr>
      <w:r>
        <w:rPr>
          <w:sz w:val="24"/>
        </w:rPr>
        <w:t>1</w:t>
      </w:r>
      <w:r>
        <w:rPr>
          <w:sz w:val="24"/>
        </w:rPr>
        <w:t>.温度调节设备高值零配件（≥200元）</w:t>
      </w:r>
      <w:r>
        <w:rPr>
          <w:sz w:val="24"/>
        </w:rPr>
        <w:t>费用：由</w:t>
      </w:r>
      <w:r>
        <w:rPr>
          <w:sz w:val="24"/>
        </w:rPr>
        <w:t>乙方</w:t>
      </w:r>
      <w:r>
        <w:rPr>
          <w:sz w:val="24"/>
        </w:rPr>
        <w:t>每月提交相关材料（报价单及改造材料明细）至</w:t>
      </w:r>
      <w:r>
        <w:rPr>
          <w:sz w:val="24"/>
        </w:rPr>
        <w:t>甲方</w:t>
      </w:r>
      <w:r>
        <w:rPr>
          <w:sz w:val="24"/>
        </w:rPr>
        <w:t>委托的第三方工程造价咨询公司进行审核，经审核更换零配件真实性和规格、数量无误且</w:t>
      </w:r>
      <w:r>
        <w:rPr>
          <w:sz w:val="24"/>
        </w:rPr>
        <w:t>甲方</w:t>
      </w:r>
      <w:r>
        <w:rPr>
          <w:sz w:val="24"/>
        </w:rPr>
        <w:t>收到</w:t>
      </w:r>
      <w:r>
        <w:rPr>
          <w:sz w:val="24"/>
        </w:rPr>
        <w:t>乙方</w:t>
      </w:r>
      <w:r>
        <w:rPr>
          <w:sz w:val="24"/>
        </w:rPr>
        <w:t>开具每季度相应金额发票之日起</w:t>
      </w:r>
      <w:r>
        <w:rPr>
          <w:sz w:val="24"/>
        </w:rPr>
        <w:t>5个工作日内，</w:t>
      </w:r>
      <w:r>
        <w:rPr>
          <w:sz w:val="24"/>
        </w:rPr>
        <w:t>甲方</w:t>
      </w:r>
      <w:r>
        <w:rPr>
          <w:sz w:val="24"/>
        </w:rPr>
        <w:t>根据折扣率计算后完成支付。</w:t>
      </w:r>
    </w:p>
    <w:p>
      <w:pPr>
        <w:pStyle w:val="null3"/>
        <w:ind w:firstLine="480"/>
        <w:jc w:val="left"/>
      </w:pPr>
      <w:r>
        <w:rPr>
          <w:sz w:val="24"/>
        </w:rPr>
        <w:t>2.拆装机服务、中央空调及多联体空调系统局部维修改造服务：由</w:t>
      </w:r>
      <w:r>
        <w:rPr>
          <w:sz w:val="24"/>
        </w:rPr>
        <w:t>乙方</w:t>
      </w:r>
      <w:r>
        <w:rPr>
          <w:sz w:val="24"/>
        </w:rPr>
        <w:t>每月提交相关材料（报价单及使用材料和服务明细）至</w:t>
      </w:r>
      <w:r>
        <w:rPr>
          <w:sz w:val="24"/>
        </w:rPr>
        <w:t>甲方</w:t>
      </w:r>
      <w:r>
        <w:rPr>
          <w:sz w:val="24"/>
        </w:rPr>
        <w:t>委托的第三方工程造价咨询公司进行审核，经审核项目真实性无误且</w:t>
      </w:r>
      <w:r>
        <w:rPr>
          <w:sz w:val="24"/>
        </w:rPr>
        <w:t>甲方</w:t>
      </w:r>
      <w:r>
        <w:rPr>
          <w:sz w:val="24"/>
        </w:rPr>
        <w:t>收到</w:t>
      </w:r>
      <w:r>
        <w:rPr>
          <w:sz w:val="24"/>
        </w:rPr>
        <w:t>乙方</w:t>
      </w:r>
      <w:r>
        <w:rPr>
          <w:sz w:val="24"/>
        </w:rPr>
        <w:t>开具每季度相应金额发票之日起</w:t>
      </w:r>
      <w:r>
        <w:rPr>
          <w:sz w:val="24"/>
        </w:rPr>
        <w:t>5个工作日内，</w:t>
      </w:r>
      <w:r>
        <w:rPr>
          <w:sz w:val="24"/>
        </w:rPr>
        <w:t>甲方</w:t>
      </w:r>
      <w:r>
        <w:rPr>
          <w:sz w:val="24"/>
        </w:rPr>
        <w:t>根据折扣率计算后完成支付。</w:t>
      </w:r>
    </w:p>
    <w:p>
      <w:pPr>
        <w:pStyle w:val="null3"/>
        <w:ind w:firstLine="480"/>
        <w:jc w:val="left"/>
      </w:pPr>
      <w:r>
        <w:rPr>
          <w:sz w:val="24"/>
        </w:rPr>
        <w:t>（三）乙方</w:t>
      </w:r>
      <w:r>
        <w:rPr>
          <w:sz w:val="24"/>
        </w:rPr>
        <w:t>不得委托第三方开具发票办理结算事宜，否则</w:t>
      </w:r>
      <w:r>
        <w:rPr>
          <w:sz w:val="24"/>
        </w:rPr>
        <w:t>甲方</w:t>
      </w:r>
      <w:r>
        <w:rPr>
          <w:sz w:val="24"/>
        </w:rPr>
        <w:t>可拒付。</w:t>
      </w:r>
      <w:r>
        <w:rPr>
          <w:sz w:val="24"/>
        </w:rPr>
        <w:t>乙方</w:t>
      </w:r>
      <w:r>
        <w:rPr>
          <w:sz w:val="24"/>
        </w:rPr>
        <w:t>承担税费，否则</w:t>
      </w:r>
      <w:r>
        <w:rPr>
          <w:sz w:val="24"/>
        </w:rPr>
        <w:t>甲方</w:t>
      </w:r>
      <w:r>
        <w:rPr>
          <w:sz w:val="24"/>
        </w:rPr>
        <w:t>有权拒绝付款，且不承担违约责任。</w:t>
      </w:r>
    </w:p>
    <w:p>
      <w:pPr>
        <w:pStyle w:val="null3"/>
        <w:ind w:firstLine="480"/>
        <w:jc w:val="left"/>
      </w:pPr>
      <w:r>
        <w:rPr>
          <w:sz w:val="24"/>
        </w:rPr>
        <w:t>（四）</w:t>
      </w:r>
      <w:r>
        <w:rPr>
          <w:sz w:val="24"/>
        </w:rPr>
        <w:t>如遇节假日或不可抗力因素，则付款日期顺延。</w:t>
      </w:r>
    </w:p>
    <w:p>
      <w:pPr>
        <w:pStyle w:val="null3"/>
        <w:ind w:firstLine="480"/>
        <w:jc w:val="both"/>
      </w:pPr>
      <w:r>
        <w:rPr>
          <w:sz w:val="24"/>
        </w:rPr>
        <w:t>（五）乙方凭以下有效文件与甲方结算：</w:t>
      </w:r>
    </w:p>
    <w:p>
      <w:pPr>
        <w:pStyle w:val="null3"/>
        <w:ind w:firstLine="480"/>
        <w:jc w:val="left"/>
      </w:pPr>
      <w:r>
        <w:rPr>
          <w:sz w:val="24"/>
        </w:rPr>
        <w:t>1、</w:t>
      </w:r>
      <w:r>
        <w:rPr>
          <w:sz w:val="24"/>
        </w:rPr>
        <w:t>采购合同；</w:t>
      </w:r>
    </w:p>
    <w:p>
      <w:pPr>
        <w:pStyle w:val="null3"/>
        <w:ind w:firstLine="480"/>
        <w:jc w:val="left"/>
      </w:pPr>
      <w:r>
        <w:rPr>
          <w:sz w:val="24"/>
        </w:rPr>
        <w:t>2、</w:t>
      </w:r>
      <w:r>
        <w:rPr>
          <w:sz w:val="24"/>
        </w:rPr>
        <w:t>乙方</w:t>
      </w:r>
      <w:r>
        <w:rPr>
          <w:sz w:val="24"/>
        </w:rPr>
        <w:t>开具的正式发票；</w:t>
      </w:r>
    </w:p>
    <w:p>
      <w:pPr>
        <w:pStyle w:val="null3"/>
        <w:ind w:firstLine="480"/>
        <w:jc w:val="left"/>
      </w:pPr>
      <w:r>
        <w:rPr>
          <w:sz w:val="24"/>
        </w:rPr>
        <w:t>3、</w:t>
      </w:r>
      <w:r>
        <w:rPr>
          <w:sz w:val="24"/>
        </w:rPr>
        <w:t>验收调试报告（加盖</w:t>
      </w:r>
      <w:r>
        <w:rPr>
          <w:sz w:val="24"/>
        </w:rPr>
        <w:t>甲方</w:t>
      </w:r>
      <w:r>
        <w:rPr>
          <w:sz w:val="24"/>
        </w:rPr>
        <w:t>公章）</w:t>
      </w:r>
    </w:p>
    <w:p>
      <w:pPr>
        <w:pStyle w:val="null3"/>
        <w:ind w:firstLine="480"/>
        <w:jc w:val="left"/>
      </w:pPr>
      <w:r>
        <w:rPr>
          <w:sz w:val="24"/>
        </w:rPr>
        <w:t>4、</w:t>
      </w:r>
      <w:r>
        <w:rPr>
          <w:sz w:val="24"/>
        </w:rPr>
        <w:t>乙方</w:t>
      </w:r>
      <w:r>
        <w:rPr>
          <w:sz w:val="24"/>
        </w:rPr>
        <w:t>提供的月度服务报告；</w:t>
      </w:r>
    </w:p>
    <w:p>
      <w:pPr>
        <w:pStyle w:val="null3"/>
        <w:ind w:firstLine="480"/>
        <w:jc w:val="left"/>
      </w:pPr>
      <w:r>
        <w:rPr>
          <w:sz w:val="24"/>
        </w:rPr>
        <w:t>5、</w:t>
      </w:r>
      <w:r>
        <w:rPr>
          <w:sz w:val="24"/>
        </w:rPr>
        <w:t>中标通知书；</w:t>
      </w:r>
    </w:p>
    <w:p>
      <w:pPr>
        <w:pStyle w:val="null3"/>
        <w:ind w:firstLine="480"/>
        <w:jc w:val="left"/>
      </w:pPr>
      <w:r>
        <w:rPr>
          <w:sz w:val="24"/>
        </w:rPr>
        <w:t>6、</w:t>
      </w:r>
      <w:r>
        <w:rPr>
          <w:sz w:val="24"/>
        </w:rPr>
        <w:t>上</w:t>
      </w:r>
      <w:r>
        <w:rPr>
          <w:sz w:val="24"/>
        </w:rPr>
        <w:t>季度</w:t>
      </w:r>
      <w:r>
        <w:rPr>
          <w:sz w:val="24"/>
        </w:rPr>
        <w:t>各类服务和零配件明细清单；</w:t>
      </w:r>
    </w:p>
    <w:p>
      <w:pPr>
        <w:pStyle w:val="null3"/>
        <w:ind w:firstLine="480"/>
        <w:jc w:val="left"/>
      </w:pPr>
      <w:r>
        <w:rPr>
          <w:sz w:val="24"/>
        </w:rPr>
        <w:t>（</w:t>
      </w:r>
      <w:r>
        <w:rPr>
          <w:sz w:val="24"/>
        </w:rPr>
        <w:t>六</w:t>
      </w:r>
      <w:r>
        <w:rPr>
          <w:sz w:val="24"/>
        </w:rPr>
        <w:t>）</w:t>
      </w:r>
      <w:r>
        <w:rPr>
          <w:sz w:val="24"/>
        </w:rPr>
        <w:t>以上款项符合支付条件且</w:t>
      </w:r>
      <w:r>
        <w:rPr>
          <w:sz w:val="24"/>
        </w:rPr>
        <w:t>甲方</w:t>
      </w:r>
      <w:r>
        <w:rPr>
          <w:sz w:val="24"/>
        </w:rPr>
        <w:t>收到</w:t>
      </w:r>
      <w:r>
        <w:rPr>
          <w:sz w:val="24"/>
        </w:rPr>
        <w:t>乙方</w:t>
      </w:r>
      <w:r>
        <w:rPr>
          <w:sz w:val="24"/>
        </w:rPr>
        <w:t>开具的相应金额发票之日起</w:t>
      </w:r>
      <w:r>
        <w:rPr>
          <w:sz w:val="24"/>
        </w:rPr>
        <w:t>5个工作日内进行支付。</w:t>
      </w:r>
    </w:p>
    <w:p>
      <w:pPr>
        <w:pStyle w:val="null3"/>
        <w:ind w:firstLine="480"/>
        <w:jc w:val="left"/>
      </w:pPr>
      <w:r>
        <w:rPr>
          <w:sz w:val="24"/>
        </w:rPr>
        <w:t>（</w:t>
      </w:r>
      <w:r>
        <w:rPr>
          <w:sz w:val="24"/>
        </w:rPr>
        <w:t>七</w:t>
      </w:r>
      <w:r>
        <w:rPr>
          <w:sz w:val="24"/>
        </w:rPr>
        <w:t>）</w:t>
      </w:r>
      <w:r>
        <w:rPr>
          <w:sz w:val="24"/>
        </w:rPr>
        <w:t>乙方银行账户信息如下：</w:t>
      </w:r>
    </w:p>
    <w:p>
      <w:pPr>
        <w:pStyle w:val="null3"/>
        <w:ind w:firstLine="480"/>
        <w:jc w:val="left"/>
      </w:pPr>
      <w:r>
        <w:rPr>
          <w:sz w:val="24"/>
        </w:rPr>
        <w:t>开户名称：</w:t>
      </w:r>
    </w:p>
    <w:p>
      <w:pPr>
        <w:pStyle w:val="null3"/>
        <w:ind w:firstLine="480"/>
        <w:jc w:val="left"/>
      </w:pPr>
      <w:r>
        <w:rPr>
          <w:sz w:val="24"/>
        </w:rPr>
        <w:t>银行账号：</w:t>
      </w:r>
    </w:p>
    <w:p>
      <w:pPr>
        <w:pStyle w:val="null3"/>
        <w:ind w:firstLine="480"/>
        <w:jc w:val="left"/>
      </w:pPr>
      <w:r>
        <w:rPr>
          <w:sz w:val="24"/>
        </w:rPr>
        <w:t>纳税人识别号：</w:t>
      </w:r>
    </w:p>
    <w:p>
      <w:pPr>
        <w:pStyle w:val="null3"/>
        <w:ind w:firstLine="520"/>
        <w:jc w:val="both"/>
      </w:pPr>
      <w:r>
        <w:rPr>
          <w:sz w:val="24"/>
        </w:rPr>
        <w:t>开户行：</w:t>
      </w:r>
    </w:p>
    <w:p>
      <w:pPr>
        <w:pStyle w:val="null3"/>
        <w:ind w:firstLine="482"/>
        <w:jc w:val="left"/>
      </w:pPr>
      <w:r>
        <w:rPr>
          <w:sz w:val="24"/>
          <w:b/>
        </w:rPr>
        <w:t>五</w:t>
      </w:r>
      <w:r>
        <w:rPr>
          <w:sz w:val="24"/>
          <w:b/>
        </w:rPr>
        <w:t>、</w:t>
      </w:r>
      <w:r>
        <w:rPr>
          <w:sz w:val="24"/>
          <w:b/>
        </w:rPr>
        <w:t>服务</w:t>
      </w:r>
      <w:r>
        <w:rPr>
          <w:sz w:val="24"/>
          <w:b/>
        </w:rPr>
        <w:t>时间和服务地点</w:t>
      </w:r>
    </w:p>
    <w:p>
      <w:pPr>
        <w:pStyle w:val="null3"/>
        <w:ind w:firstLine="480"/>
        <w:jc w:val="both"/>
      </w:pPr>
      <w:r>
        <w:rPr>
          <w:sz w:val="24"/>
        </w:rPr>
        <w:t>（一）</w:t>
      </w:r>
      <w:r>
        <w:rPr>
          <w:sz w:val="24"/>
        </w:rPr>
        <w:t>服务时间：</w:t>
      </w:r>
    </w:p>
    <w:p>
      <w:pPr>
        <w:pStyle w:val="null3"/>
        <w:ind w:firstLine="480"/>
        <w:jc w:val="both"/>
      </w:pPr>
      <w:r>
        <w:rPr>
          <w:sz w:val="24"/>
        </w:rPr>
        <w:t>1</w:t>
      </w:r>
      <w:r>
        <w:rPr>
          <w:sz w:val="24"/>
        </w:rPr>
        <w:t>、</w:t>
      </w:r>
      <w:r>
        <w:rPr>
          <w:sz w:val="24"/>
        </w:rPr>
        <w:t>采购内容（温度调节设备维保服务）：</w:t>
      </w:r>
    </w:p>
    <w:p>
      <w:pPr>
        <w:pStyle w:val="null3"/>
        <w:ind w:firstLine="480"/>
        <w:jc w:val="both"/>
      </w:pPr>
      <w:r>
        <w:rPr>
          <w:sz w:val="24"/>
        </w:rPr>
        <w:t>_____</w:t>
      </w:r>
      <w:r>
        <w:rPr>
          <w:sz w:val="24"/>
        </w:rPr>
        <w:t>年</w:t>
      </w:r>
      <w:r>
        <w:rPr>
          <w:sz w:val="24"/>
        </w:rPr>
        <w:t>_____</w:t>
      </w:r>
      <w:r>
        <w:rPr>
          <w:sz w:val="24"/>
        </w:rPr>
        <w:t>月</w:t>
      </w:r>
      <w:r>
        <w:rPr>
          <w:sz w:val="24"/>
        </w:rPr>
        <w:t>_____</w:t>
      </w:r>
      <w:r>
        <w:rPr>
          <w:sz w:val="24"/>
        </w:rPr>
        <w:t>日至</w:t>
      </w:r>
      <w:r>
        <w:rPr>
          <w:sz w:val="24"/>
        </w:rPr>
        <w:t>_____</w:t>
      </w:r>
      <w:r>
        <w:rPr>
          <w:sz w:val="24"/>
        </w:rPr>
        <w:t>年</w:t>
      </w:r>
      <w:r>
        <w:rPr>
          <w:sz w:val="24"/>
        </w:rPr>
        <w:t>_____</w:t>
      </w:r>
      <w:r>
        <w:rPr>
          <w:sz w:val="24"/>
        </w:rPr>
        <w:t>月</w:t>
      </w:r>
      <w:r>
        <w:rPr>
          <w:sz w:val="24"/>
        </w:rPr>
        <w:t>_____</w:t>
      </w:r>
      <w:r>
        <w:rPr>
          <w:sz w:val="24"/>
        </w:rPr>
        <w:t>日。</w:t>
      </w:r>
    </w:p>
    <w:p>
      <w:pPr>
        <w:pStyle w:val="null3"/>
        <w:ind w:firstLine="480"/>
        <w:jc w:val="both"/>
      </w:pPr>
      <w:r>
        <w:rPr>
          <w:sz w:val="24"/>
        </w:rPr>
        <w:t>2</w:t>
      </w:r>
      <w:r>
        <w:rPr>
          <w:sz w:val="24"/>
        </w:rPr>
        <w:t>、</w:t>
      </w:r>
      <w:r>
        <w:rPr>
          <w:sz w:val="24"/>
        </w:rPr>
        <w:t>采购内</w:t>
      </w:r>
      <w:r>
        <w:rPr>
          <w:sz w:val="24"/>
        </w:rPr>
        <w:t>容（温度调节设备高值零配件（</w:t>
      </w:r>
      <w:r>
        <w:rPr>
          <w:sz w:val="24"/>
        </w:rPr>
        <w:t>≥</w:t>
      </w:r>
      <w:r>
        <w:rPr>
          <w:sz w:val="24"/>
        </w:rPr>
        <w:t>200</w:t>
      </w:r>
      <w:r>
        <w:rPr>
          <w:sz w:val="24"/>
        </w:rPr>
        <w:t>元）</w:t>
      </w:r>
      <w:r>
        <w:rPr>
          <w:sz w:val="24"/>
        </w:rPr>
        <w:t>、</w:t>
      </w:r>
      <w:r>
        <w:rPr>
          <w:sz w:val="24"/>
        </w:rPr>
        <w:t>拆装机服务</w:t>
      </w:r>
      <w:r>
        <w:rPr>
          <w:sz w:val="24"/>
        </w:rPr>
        <w:t>、</w:t>
      </w:r>
      <w:r>
        <w:rPr>
          <w:sz w:val="24"/>
        </w:rPr>
        <w:t>中央空调及多联体空调系统局部维修改造服务）：</w:t>
      </w:r>
    </w:p>
    <w:p>
      <w:pPr>
        <w:pStyle w:val="null3"/>
        <w:ind w:firstLine="480"/>
        <w:jc w:val="both"/>
      </w:pPr>
      <w:r>
        <w:rPr>
          <w:sz w:val="24"/>
        </w:rPr>
        <w:t>_____</w:t>
      </w:r>
      <w:r>
        <w:rPr>
          <w:sz w:val="24"/>
        </w:rPr>
        <w:t>年</w:t>
      </w:r>
      <w:r>
        <w:rPr>
          <w:sz w:val="24"/>
        </w:rPr>
        <w:t>_____</w:t>
      </w:r>
      <w:r>
        <w:rPr>
          <w:sz w:val="24"/>
        </w:rPr>
        <w:t>月</w:t>
      </w:r>
      <w:r>
        <w:rPr>
          <w:sz w:val="24"/>
        </w:rPr>
        <w:t>_____</w:t>
      </w:r>
      <w:r>
        <w:rPr>
          <w:sz w:val="24"/>
        </w:rPr>
        <w:t>日至</w:t>
      </w:r>
      <w:r>
        <w:rPr>
          <w:sz w:val="24"/>
        </w:rPr>
        <w:t>_____</w:t>
      </w:r>
      <w:r>
        <w:rPr>
          <w:sz w:val="24"/>
        </w:rPr>
        <w:t>年</w:t>
      </w:r>
      <w:r>
        <w:rPr>
          <w:sz w:val="24"/>
        </w:rPr>
        <w:t>_____</w:t>
      </w:r>
      <w:r>
        <w:rPr>
          <w:sz w:val="24"/>
        </w:rPr>
        <w:t>月</w:t>
      </w:r>
      <w:r>
        <w:rPr>
          <w:sz w:val="24"/>
        </w:rPr>
        <w:t>_____</w:t>
      </w:r>
      <w:r>
        <w:rPr>
          <w:sz w:val="24"/>
        </w:rPr>
        <w:t>日</w:t>
      </w:r>
      <w:r>
        <w:rPr>
          <w:sz w:val="24"/>
          <w:b/>
        </w:rPr>
        <w:t>。</w:t>
      </w:r>
      <w:r>
        <w:rPr>
          <w:sz w:val="24"/>
        </w:rPr>
        <w:t>（或本单项合同金额用完为止，以先到的条件为准）</w:t>
      </w:r>
    </w:p>
    <w:p>
      <w:pPr>
        <w:pStyle w:val="null3"/>
        <w:ind w:firstLine="480"/>
        <w:jc w:val="both"/>
      </w:pPr>
      <w:r>
        <w:rPr>
          <w:sz w:val="24"/>
        </w:rPr>
        <w:t>（二）</w:t>
      </w:r>
      <w:r>
        <w:rPr>
          <w:sz w:val="24"/>
        </w:rPr>
        <w:t>服务地点：</w:t>
      </w:r>
    </w:p>
    <w:p>
      <w:pPr>
        <w:pStyle w:val="null3"/>
        <w:ind w:firstLine="480"/>
        <w:jc w:val="both"/>
      </w:pPr>
      <w:r>
        <w:rPr>
          <w:sz w:val="24"/>
        </w:rPr>
        <w:t>1</w:t>
      </w:r>
      <w:r>
        <w:rPr>
          <w:sz w:val="24"/>
        </w:rPr>
        <w:t>、</w:t>
      </w:r>
      <w:r>
        <w:rPr>
          <w:sz w:val="24"/>
        </w:rPr>
        <w:t>广州市第一人民医院总院（总院）：广州市越秀区盘福路</w:t>
      </w:r>
      <w:r>
        <w:rPr>
          <w:sz w:val="24"/>
        </w:rPr>
        <w:t>1</w:t>
      </w:r>
      <w:r>
        <w:rPr>
          <w:sz w:val="24"/>
        </w:rPr>
        <w:t>号，以及广州市越秀区人民北路</w:t>
      </w:r>
      <w:r>
        <w:rPr>
          <w:sz w:val="24"/>
        </w:rPr>
        <w:t>604</w:t>
      </w:r>
      <w:r>
        <w:rPr>
          <w:sz w:val="24"/>
        </w:rPr>
        <w:t>号（原广州市卫职院）；</w:t>
      </w:r>
    </w:p>
    <w:p>
      <w:pPr>
        <w:pStyle w:val="null3"/>
        <w:ind w:firstLine="480"/>
        <w:jc w:val="both"/>
      </w:pPr>
      <w:r>
        <w:rPr>
          <w:sz w:val="24"/>
        </w:rPr>
        <w:t>2</w:t>
      </w:r>
      <w:r>
        <w:rPr>
          <w:sz w:val="24"/>
        </w:rPr>
        <w:t>、</w:t>
      </w:r>
      <w:r>
        <w:rPr>
          <w:sz w:val="24"/>
        </w:rPr>
        <w:t>广州市第一人民医院鹤洞分院（鹤洞分院）：广州市荔湾区花地大道南</w:t>
      </w:r>
      <w:r>
        <w:rPr>
          <w:sz w:val="24"/>
        </w:rPr>
        <w:t>30-32</w:t>
      </w:r>
      <w:r>
        <w:rPr>
          <w:sz w:val="24"/>
        </w:rPr>
        <w:t>号；</w:t>
      </w:r>
    </w:p>
    <w:p>
      <w:pPr>
        <w:pStyle w:val="null3"/>
        <w:ind w:firstLine="480"/>
        <w:jc w:val="both"/>
      </w:pPr>
      <w:r>
        <w:rPr>
          <w:sz w:val="24"/>
        </w:rPr>
        <w:t>3</w:t>
      </w:r>
      <w:r>
        <w:rPr>
          <w:sz w:val="24"/>
        </w:rPr>
        <w:t>、</w:t>
      </w:r>
      <w:r>
        <w:rPr>
          <w:sz w:val="24"/>
        </w:rPr>
        <w:t>广州市第一人民医院白云透析中心（白云透析中心）：广州市白云区远景路</w:t>
      </w:r>
      <w:r>
        <w:rPr>
          <w:sz w:val="24"/>
        </w:rPr>
        <w:t>46</w:t>
      </w:r>
      <w:r>
        <w:rPr>
          <w:sz w:val="24"/>
        </w:rPr>
        <w:t>号，</w:t>
      </w:r>
      <w:r>
        <w:rPr>
          <w:sz w:val="24"/>
        </w:rPr>
        <w:t>72-78</w:t>
      </w:r>
      <w:r>
        <w:rPr>
          <w:sz w:val="24"/>
        </w:rPr>
        <w:t>号；</w:t>
      </w:r>
    </w:p>
    <w:p>
      <w:pPr>
        <w:pStyle w:val="null3"/>
        <w:ind w:firstLine="480"/>
        <w:jc w:val="both"/>
      </w:pPr>
      <w:r>
        <w:rPr>
          <w:sz w:val="24"/>
        </w:rPr>
        <w:t>4</w:t>
      </w:r>
      <w:r>
        <w:rPr>
          <w:sz w:val="24"/>
        </w:rPr>
        <w:t>、</w:t>
      </w:r>
      <w:r>
        <w:rPr>
          <w:sz w:val="24"/>
        </w:rPr>
        <w:t>其他由</w:t>
      </w:r>
      <w:r>
        <w:rPr>
          <w:sz w:val="24"/>
        </w:rPr>
        <w:t>甲方</w:t>
      </w:r>
      <w:r>
        <w:rPr>
          <w:sz w:val="24"/>
        </w:rPr>
        <w:t>指定的属于广州市第一人民医院产权范围内位置。</w:t>
      </w:r>
    </w:p>
    <w:p>
      <w:pPr>
        <w:pStyle w:val="null3"/>
        <w:ind w:firstLine="482"/>
        <w:jc w:val="left"/>
      </w:pPr>
      <w:r>
        <w:rPr>
          <w:sz w:val="24"/>
          <w:b/>
        </w:rPr>
        <w:t>六</w:t>
      </w:r>
      <w:r>
        <w:rPr>
          <w:sz w:val="24"/>
          <w:b/>
        </w:rPr>
        <w:t>、违约责任</w:t>
      </w:r>
    </w:p>
    <w:p>
      <w:pPr>
        <w:pStyle w:val="null3"/>
        <w:ind w:firstLine="480"/>
        <w:jc w:val="both"/>
      </w:pPr>
      <w:r>
        <w:rPr>
          <w:sz w:val="24"/>
        </w:rPr>
        <w:t>（一）</w:t>
      </w:r>
      <w:r>
        <w:rPr>
          <w:sz w:val="24"/>
        </w:rPr>
        <w:t>乙方交付的服务不符合本合同规定的，甲方有权拒收，并且乙方须向甲方支付本合同总价</w:t>
      </w:r>
      <w:r>
        <w:rPr>
          <w:sz w:val="24"/>
        </w:rPr>
        <w:t>5%</w:t>
      </w:r>
      <w:r>
        <w:rPr>
          <w:sz w:val="24"/>
        </w:rPr>
        <w:t>的违约金。</w:t>
      </w:r>
    </w:p>
    <w:p>
      <w:pPr>
        <w:pStyle w:val="null3"/>
        <w:ind w:firstLine="480"/>
        <w:jc w:val="both"/>
      </w:pPr>
      <w:r>
        <w:rPr>
          <w:sz w:val="24"/>
        </w:rPr>
        <w:t>（二）</w:t>
      </w:r>
      <w:r>
        <w:rPr>
          <w:sz w:val="24"/>
        </w:rPr>
        <w:t>乙方未能按本合同规定的交货时间完成服务，从逾期之日起每日按本合同总价</w:t>
      </w:r>
      <w:r>
        <w:rPr>
          <w:sz w:val="24"/>
        </w:rPr>
        <w:t>3</w:t>
      </w:r>
      <w:r>
        <w:rPr>
          <w:sz w:val="24"/>
        </w:rPr>
        <w:t>‰的标准向甲方支付违约金；逾期</w:t>
      </w:r>
      <w:r>
        <w:rPr>
          <w:sz w:val="24"/>
        </w:rPr>
        <w:t>15</w:t>
      </w:r>
      <w:r>
        <w:rPr>
          <w:sz w:val="24"/>
        </w:rPr>
        <w:t>天以上（含</w:t>
      </w:r>
      <w:r>
        <w:rPr>
          <w:sz w:val="24"/>
        </w:rPr>
        <w:t>15</w:t>
      </w:r>
      <w:r>
        <w:rPr>
          <w:sz w:val="24"/>
        </w:rPr>
        <w:t>天）的，甲方有权终止合同，要求乙方支付违约金，并且给甲方造成的经济损失由乙方承担赔偿责任。</w:t>
      </w:r>
    </w:p>
    <w:p>
      <w:pPr>
        <w:pStyle w:val="null3"/>
        <w:ind w:firstLine="480"/>
        <w:jc w:val="both"/>
      </w:pPr>
      <w:r>
        <w:rPr>
          <w:sz w:val="24"/>
        </w:rPr>
        <w:t>（三）</w:t>
      </w:r>
      <w:r>
        <w:rPr>
          <w:sz w:val="24"/>
        </w:rPr>
        <w:t>甲方无正当理由拒绝乙方服务，到期拒付货款的，甲方向乙方偿付本合同总价的</w:t>
      </w:r>
      <w:r>
        <w:rPr>
          <w:sz w:val="24"/>
        </w:rPr>
        <w:t>5%</w:t>
      </w:r>
      <w:r>
        <w:rPr>
          <w:sz w:val="24"/>
        </w:rPr>
        <w:t>的违约金。甲方逾期付款，则每日按本合同总价的</w:t>
      </w:r>
      <w:r>
        <w:rPr>
          <w:sz w:val="24"/>
        </w:rPr>
        <w:t>3</w:t>
      </w:r>
      <w:r>
        <w:rPr>
          <w:sz w:val="24"/>
        </w:rPr>
        <w:t>‰向乙方偿付违约金。但累计违约金总额不得超过本合同总金额的</w:t>
      </w:r>
      <w:r>
        <w:rPr>
          <w:sz w:val="24"/>
        </w:rPr>
        <w:t>10%</w:t>
      </w:r>
      <w:r>
        <w:rPr>
          <w:sz w:val="24"/>
        </w:rPr>
        <w:t>。</w:t>
      </w:r>
    </w:p>
    <w:p>
      <w:pPr>
        <w:pStyle w:val="null3"/>
        <w:ind w:firstLine="480"/>
        <w:jc w:val="both"/>
      </w:pPr>
      <w:r>
        <w:rPr>
          <w:sz w:val="24"/>
        </w:rPr>
        <w:t>（</w:t>
      </w:r>
      <w:r>
        <w:rPr>
          <w:sz w:val="24"/>
        </w:rPr>
        <w:t>四</w:t>
      </w:r>
      <w:r>
        <w:rPr>
          <w:sz w:val="24"/>
        </w:rPr>
        <w:t>）</w:t>
      </w:r>
      <w:r>
        <w:rPr>
          <w:sz w:val="24"/>
        </w:rPr>
        <w:t>其它违约责任按合同约定的违约条款及《中华人民共和国民法典》合同编处理。</w:t>
      </w:r>
    </w:p>
    <w:p>
      <w:pPr>
        <w:pStyle w:val="null3"/>
        <w:ind w:firstLine="482"/>
        <w:jc w:val="left"/>
      </w:pPr>
      <w:r>
        <w:rPr>
          <w:sz w:val="24"/>
          <w:b/>
        </w:rPr>
        <w:t>七、履约保证金</w:t>
      </w:r>
    </w:p>
    <w:p>
      <w:pPr>
        <w:pStyle w:val="null3"/>
        <w:ind w:firstLine="480"/>
        <w:jc w:val="left"/>
      </w:pPr>
      <w:r>
        <w:rPr>
          <w:sz w:val="24"/>
        </w:rPr>
        <w:t>（一）提交时间：乙方与甲方签订合同后</w:t>
      </w:r>
      <w:r>
        <w:rPr>
          <w:sz w:val="24"/>
        </w:rPr>
        <w:t xml:space="preserve">15 </w:t>
      </w:r>
      <w:r>
        <w:rPr>
          <w:sz w:val="24"/>
        </w:rPr>
        <w:t>天内，应通过履约保函方式向甲方提交履约保证金，履约保函有效期应覆盖本项目合同期。</w:t>
      </w:r>
    </w:p>
    <w:p>
      <w:pPr>
        <w:pStyle w:val="null3"/>
        <w:ind w:firstLine="480"/>
        <w:jc w:val="left"/>
      </w:pPr>
      <w:r>
        <w:rPr>
          <w:sz w:val="24"/>
        </w:rPr>
        <w:t>（二）金额：本项目合同金额的</w:t>
      </w:r>
      <w:r>
        <w:rPr>
          <w:sz w:val="24"/>
        </w:rPr>
        <w:t>5%</w:t>
      </w:r>
      <w:r>
        <w:rPr>
          <w:sz w:val="24"/>
        </w:rPr>
        <w:t>（即人民币</w:t>
      </w:r>
      <w:r>
        <w:rPr>
          <w:sz w:val="24"/>
        </w:rPr>
        <w:t>_____</w:t>
      </w:r>
      <w:r>
        <w:rPr>
          <w:sz w:val="24"/>
        </w:rPr>
        <w:t>元）。</w:t>
      </w:r>
    </w:p>
    <w:p>
      <w:pPr>
        <w:pStyle w:val="null3"/>
        <w:ind w:firstLine="480"/>
        <w:jc w:val="left"/>
      </w:pPr>
      <w:r>
        <w:rPr>
          <w:sz w:val="24"/>
        </w:rPr>
        <w:t>（三）方式：如果</w:t>
      </w:r>
      <w:r>
        <w:rPr>
          <w:sz w:val="24"/>
        </w:rPr>
        <w:t>乙方</w:t>
      </w:r>
      <w:r>
        <w:rPr>
          <w:sz w:val="24"/>
        </w:rPr>
        <w:t>提供的履约保函有效期先于合同截止日期到期，</w:t>
      </w:r>
      <w:r>
        <w:rPr>
          <w:sz w:val="24"/>
        </w:rPr>
        <w:t>乙方</w:t>
      </w:r>
      <w:r>
        <w:rPr>
          <w:sz w:val="24"/>
        </w:rPr>
        <w:t>应在原提交的履约保函有效期满前</w:t>
      </w:r>
      <w:r>
        <w:rPr>
          <w:sz w:val="24"/>
        </w:rPr>
        <w:t>10</w:t>
      </w:r>
      <w:r>
        <w:rPr>
          <w:sz w:val="24"/>
        </w:rPr>
        <w:t>天内，无条件办理履约保函延期手续；逾期不办理延期手续的，视为严重违约，</w:t>
      </w:r>
      <w:r>
        <w:rPr>
          <w:sz w:val="24"/>
        </w:rPr>
        <w:t>甲方</w:t>
      </w:r>
      <w:r>
        <w:rPr>
          <w:sz w:val="24"/>
        </w:rPr>
        <w:t>有权单方解除合同并没收该履约保证金。</w:t>
      </w:r>
    </w:p>
    <w:p>
      <w:pPr>
        <w:pStyle w:val="null3"/>
        <w:ind w:firstLine="480"/>
        <w:jc w:val="left"/>
      </w:pPr>
      <w:r>
        <w:rPr>
          <w:sz w:val="24"/>
        </w:rPr>
        <w:t>（四）保证范围：</w:t>
      </w:r>
      <w:r>
        <w:rPr>
          <w:sz w:val="24"/>
        </w:rPr>
        <w:t>乙方</w:t>
      </w:r>
      <w:r>
        <w:rPr>
          <w:sz w:val="24"/>
        </w:rPr>
        <w:t>以履约保证金无条件并不可撤销地担保，将按合同及其附件的约定，保证履行合同项下的全部义务。</w:t>
      </w:r>
    </w:p>
    <w:p>
      <w:pPr>
        <w:pStyle w:val="null3"/>
        <w:ind w:firstLine="480"/>
        <w:jc w:val="left"/>
      </w:pPr>
      <w:r>
        <w:rPr>
          <w:sz w:val="24"/>
        </w:rPr>
        <w:t>（五）退还说明：</w:t>
      </w:r>
    </w:p>
    <w:p>
      <w:pPr>
        <w:pStyle w:val="null3"/>
        <w:ind w:firstLine="480"/>
        <w:jc w:val="left"/>
      </w:pPr>
      <w:r>
        <w:rPr>
          <w:sz w:val="24"/>
        </w:rPr>
        <w:t>1</w:t>
      </w:r>
      <w:r>
        <w:rPr>
          <w:sz w:val="24"/>
        </w:rPr>
        <w:t>、</w:t>
      </w:r>
      <w:r>
        <w:rPr>
          <w:sz w:val="24"/>
        </w:rPr>
        <w:t>合同双方在合同期内履行了合同约定、没有违约行为，</w:t>
      </w:r>
      <w:r>
        <w:rPr>
          <w:sz w:val="24"/>
        </w:rPr>
        <w:t>甲方</w:t>
      </w:r>
      <w:r>
        <w:rPr>
          <w:sz w:val="24"/>
        </w:rPr>
        <w:t>应在服务期满起</w:t>
      </w:r>
      <w:r>
        <w:rPr>
          <w:sz w:val="24"/>
        </w:rPr>
        <w:t>30</w:t>
      </w:r>
      <w:r>
        <w:rPr>
          <w:sz w:val="24"/>
        </w:rPr>
        <w:t>天后</w:t>
      </w:r>
      <w:r>
        <w:rPr>
          <w:sz w:val="24"/>
        </w:rPr>
        <w:t>10</w:t>
      </w:r>
      <w:r>
        <w:rPr>
          <w:sz w:val="24"/>
        </w:rPr>
        <w:t>个工作日内无息退还</w:t>
      </w:r>
      <w:r>
        <w:rPr>
          <w:sz w:val="24"/>
        </w:rPr>
        <w:t>乙方</w:t>
      </w:r>
      <w:r>
        <w:rPr>
          <w:sz w:val="24"/>
        </w:rPr>
        <w:t>保函。</w:t>
      </w:r>
    </w:p>
    <w:p>
      <w:pPr>
        <w:pStyle w:val="null3"/>
        <w:ind w:firstLine="480"/>
        <w:jc w:val="left"/>
      </w:pPr>
      <w:r>
        <w:rPr>
          <w:sz w:val="24"/>
        </w:rPr>
        <w:t>2</w:t>
      </w:r>
      <w:r>
        <w:rPr>
          <w:sz w:val="24"/>
        </w:rPr>
        <w:t>、甲方</w:t>
      </w:r>
      <w:r>
        <w:rPr>
          <w:sz w:val="24"/>
        </w:rPr>
        <w:t>在合同期内因不履行合同约定等原因致使双方合同终止的，</w:t>
      </w:r>
      <w:r>
        <w:rPr>
          <w:sz w:val="24"/>
        </w:rPr>
        <w:t>甲方</w:t>
      </w:r>
      <w:r>
        <w:rPr>
          <w:sz w:val="24"/>
        </w:rPr>
        <w:t>应在合同终止之日起</w:t>
      </w:r>
      <w:r>
        <w:rPr>
          <w:sz w:val="24"/>
        </w:rPr>
        <w:t>10</w:t>
      </w:r>
      <w:r>
        <w:rPr>
          <w:sz w:val="24"/>
        </w:rPr>
        <w:t>个工作日内退还</w:t>
      </w:r>
      <w:r>
        <w:rPr>
          <w:sz w:val="24"/>
        </w:rPr>
        <w:t>乙方</w:t>
      </w:r>
      <w:r>
        <w:rPr>
          <w:sz w:val="24"/>
        </w:rPr>
        <w:t>保函。</w:t>
      </w:r>
    </w:p>
    <w:p>
      <w:pPr>
        <w:pStyle w:val="null3"/>
        <w:ind w:firstLine="480"/>
        <w:jc w:val="left"/>
      </w:pPr>
      <w:r>
        <w:rPr>
          <w:sz w:val="24"/>
        </w:rPr>
        <w:t>（六）履约保证金的扣除及没收：</w:t>
      </w:r>
    </w:p>
    <w:p>
      <w:pPr>
        <w:pStyle w:val="null3"/>
        <w:ind w:firstLine="480"/>
        <w:jc w:val="left"/>
      </w:pPr>
      <w:r>
        <w:rPr>
          <w:sz w:val="24"/>
        </w:rPr>
        <w:t>1</w:t>
      </w:r>
      <w:r>
        <w:rPr>
          <w:sz w:val="24"/>
        </w:rPr>
        <w:t>、乙方</w:t>
      </w:r>
      <w:r>
        <w:rPr>
          <w:sz w:val="24"/>
        </w:rPr>
        <w:t>违反合同及其附件约定的任何义务，</w:t>
      </w:r>
      <w:r>
        <w:rPr>
          <w:sz w:val="24"/>
        </w:rPr>
        <w:t>甲方</w:t>
      </w:r>
      <w:r>
        <w:rPr>
          <w:sz w:val="24"/>
        </w:rPr>
        <w:t>均有权在履约保证金中直接扣除</w:t>
      </w:r>
      <w:r>
        <w:rPr>
          <w:sz w:val="24"/>
        </w:rPr>
        <w:t>乙方</w:t>
      </w:r>
      <w:r>
        <w:rPr>
          <w:sz w:val="24"/>
        </w:rPr>
        <w:t>应向</w:t>
      </w:r>
      <w:r>
        <w:rPr>
          <w:sz w:val="24"/>
        </w:rPr>
        <w:t>甲方</w:t>
      </w:r>
      <w:r>
        <w:rPr>
          <w:sz w:val="24"/>
        </w:rPr>
        <w:t>支付的违约金或损失赔偿额；履约保证金不足以弥补</w:t>
      </w:r>
      <w:r>
        <w:rPr>
          <w:sz w:val="24"/>
        </w:rPr>
        <w:t>甲方</w:t>
      </w:r>
      <w:r>
        <w:rPr>
          <w:sz w:val="24"/>
        </w:rPr>
        <w:t>损失的，由</w:t>
      </w:r>
      <w:r>
        <w:rPr>
          <w:sz w:val="24"/>
        </w:rPr>
        <w:t>乙方</w:t>
      </w:r>
      <w:r>
        <w:rPr>
          <w:sz w:val="24"/>
        </w:rPr>
        <w:t>另行承担赔偿责任。</w:t>
      </w:r>
    </w:p>
    <w:p>
      <w:pPr>
        <w:pStyle w:val="null3"/>
        <w:ind w:firstLine="480"/>
        <w:jc w:val="left"/>
      </w:pPr>
      <w:r>
        <w:rPr>
          <w:sz w:val="24"/>
        </w:rPr>
        <w:t>2</w:t>
      </w:r>
      <w:r>
        <w:rPr>
          <w:sz w:val="24"/>
        </w:rPr>
        <w:t>、乙方</w:t>
      </w:r>
      <w:r>
        <w:rPr>
          <w:sz w:val="24"/>
        </w:rPr>
        <w:t>严重违约致使双方合同终止的，</w:t>
      </w:r>
      <w:r>
        <w:rPr>
          <w:sz w:val="24"/>
        </w:rPr>
        <w:t>甲方</w:t>
      </w:r>
      <w:r>
        <w:rPr>
          <w:sz w:val="24"/>
        </w:rPr>
        <w:t>有权全部没收上述履约保证金，不予退还；履约保证金不足以弥补</w:t>
      </w:r>
      <w:r>
        <w:rPr>
          <w:sz w:val="24"/>
        </w:rPr>
        <w:t>甲方</w:t>
      </w:r>
      <w:r>
        <w:rPr>
          <w:sz w:val="24"/>
        </w:rPr>
        <w:t>损失的，由</w:t>
      </w:r>
      <w:r>
        <w:rPr>
          <w:sz w:val="24"/>
        </w:rPr>
        <w:t>乙方</w:t>
      </w:r>
      <w:r>
        <w:rPr>
          <w:sz w:val="24"/>
        </w:rPr>
        <w:t>另行承担赔偿责任。</w:t>
      </w:r>
    </w:p>
    <w:p>
      <w:pPr>
        <w:pStyle w:val="null3"/>
        <w:ind w:firstLine="482"/>
        <w:jc w:val="left"/>
      </w:pPr>
      <w:r>
        <w:rPr>
          <w:sz w:val="24"/>
          <w:b/>
        </w:rPr>
        <w:t>八</w:t>
      </w:r>
      <w:r>
        <w:rPr>
          <w:sz w:val="24"/>
          <w:b/>
        </w:rPr>
        <w:t>、争议的解决方式</w:t>
      </w:r>
    </w:p>
    <w:p>
      <w:pPr>
        <w:pStyle w:val="null3"/>
        <w:ind w:firstLine="480"/>
        <w:jc w:val="left"/>
      </w:pPr>
      <w:r>
        <w:rPr>
          <w:sz w:val="24"/>
        </w:rPr>
        <w:t>（一）</w:t>
      </w:r>
      <w:r>
        <w:rPr>
          <w:sz w:val="24"/>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jc w:val="left"/>
      </w:pPr>
      <w:r>
        <w:rPr>
          <w:sz w:val="24"/>
        </w:rPr>
        <w:t>（二）</w:t>
      </w:r>
      <w:r>
        <w:rPr>
          <w:sz w:val="24"/>
        </w:rPr>
        <w:t>下列文件被认为是组成本合同的一部分，并互为补充和解释，如各部分文件内容存在不一致的，其效力和解释按下列排列次序，排列在先者优先适用：</w:t>
      </w:r>
    </w:p>
    <w:p>
      <w:pPr>
        <w:pStyle w:val="null3"/>
        <w:ind w:firstLine="480"/>
        <w:jc w:val="left"/>
      </w:pPr>
      <w:r>
        <w:rPr>
          <w:sz w:val="24"/>
        </w:rPr>
        <w:t>1</w:t>
      </w:r>
      <w:r>
        <w:rPr>
          <w:sz w:val="24"/>
        </w:rPr>
        <w:t>、</w:t>
      </w:r>
      <w:r>
        <w:rPr>
          <w:sz w:val="24"/>
        </w:rPr>
        <w:t>合同实施后的补充协议、纪要、备忘录；</w:t>
      </w:r>
    </w:p>
    <w:p>
      <w:pPr>
        <w:pStyle w:val="null3"/>
        <w:ind w:firstLine="480"/>
        <w:jc w:val="left"/>
      </w:pPr>
      <w:r>
        <w:rPr>
          <w:sz w:val="24"/>
        </w:rPr>
        <w:t>2</w:t>
      </w:r>
      <w:r>
        <w:rPr>
          <w:sz w:val="24"/>
        </w:rPr>
        <w:t>、</w:t>
      </w:r>
      <w:r>
        <w:rPr>
          <w:sz w:val="24"/>
        </w:rPr>
        <w:t>本合同及本合同附件；</w:t>
      </w:r>
    </w:p>
    <w:p>
      <w:pPr>
        <w:pStyle w:val="null3"/>
        <w:ind w:firstLine="480"/>
        <w:jc w:val="left"/>
      </w:pPr>
      <w:r>
        <w:rPr>
          <w:sz w:val="24"/>
        </w:rPr>
        <w:t>3</w:t>
      </w:r>
      <w:r>
        <w:rPr>
          <w:sz w:val="24"/>
        </w:rPr>
        <w:t>、</w:t>
      </w:r>
      <w:r>
        <w:rPr>
          <w:sz w:val="24"/>
        </w:rPr>
        <w:t>中标通知书；</w:t>
      </w:r>
    </w:p>
    <w:p>
      <w:pPr>
        <w:pStyle w:val="null3"/>
        <w:ind w:firstLine="480"/>
        <w:jc w:val="left"/>
      </w:pPr>
      <w:r>
        <w:rPr>
          <w:sz w:val="24"/>
        </w:rPr>
        <w:t>4</w:t>
      </w:r>
      <w:r>
        <w:rPr>
          <w:sz w:val="24"/>
        </w:rPr>
        <w:t>、</w:t>
      </w:r>
      <w:r>
        <w:rPr>
          <w:sz w:val="24"/>
        </w:rPr>
        <w:t>招标文件及其澄清、补充文件；</w:t>
      </w:r>
    </w:p>
    <w:p>
      <w:pPr>
        <w:pStyle w:val="null3"/>
        <w:ind w:firstLine="480"/>
        <w:jc w:val="left"/>
      </w:pPr>
      <w:r>
        <w:rPr>
          <w:sz w:val="24"/>
        </w:rPr>
        <w:t>5</w:t>
      </w:r>
      <w:r>
        <w:rPr>
          <w:sz w:val="24"/>
        </w:rPr>
        <w:t>、</w:t>
      </w:r>
      <w:r>
        <w:rPr>
          <w:sz w:val="24"/>
        </w:rPr>
        <w:t>投标文件及其澄清、补充文件；</w:t>
      </w:r>
    </w:p>
    <w:p>
      <w:pPr>
        <w:pStyle w:val="null3"/>
        <w:ind w:firstLine="480"/>
        <w:jc w:val="left"/>
      </w:pPr>
      <w:r>
        <w:rPr>
          <w:sz w:val="24"/>
        </w:rPr>
        <w:t>6</w:t>
      </w:r>
      <w:r>
        <w:rPr>
          <w:sz w:val="24"/>
        </w:rPr>
        <w:t>、</w:t>
      </w:r>
      <w:r>
        <w:rPr>
          <w:sz w:val="24"/>
        </w:rPr>
        <w:t>标准、规范和其他有关技术文件；</w:t>
      </w:r>
    </w:p>
    <w:p>
      <w:pPr>
        <w:pStyle w:val="null3"/>
        <w:ind w:firstLine="480"/>
        <w:jc w:val="left"/>
      </w:pPr>
      <w:r>
        <w:rPr>
          <w:sz w:val="24"/>
        </w:rPr>
        <w:t>（三）</w:t>
      </w:r>
      <w:r>
        <w:rPr>
          <w:sz w:val="24"/>
        </w:rPr>
        <w:t>当合同文件出现含糊不清或不相一致，按以上排序仍不能解决的，在不影响项目合同履行进度的情况下，双方可协商解决。</w:t>
      </w:r>
    </w:p>
    <w:p>
      <w:pPr>
        <w:pStyle w:val="null3"/>
        <w:ind w:firstLine="482"/>
        <w:jc w:val="left"/>
      </w:pPr>
      <w:r>
        <w:rPr>
          <w:sz w:val="24"/>
          <w:b/>
        </w:rPr>
        <w:t>九</w:t>
      </w:r>
      <w:r>
        <w:rPr>
          <w:sz w:val="24"/>
          <w:b/>
        </w:rPr>
        <w:t>、不可抗力</w:t>
      </w:r>
    </w:p>
    <w:p>
      <w:pPr>
        <w:pStyle w:val="null3"/>
        <w:ind w:firstLine="480"/>
        <w:jc w:val="both"/>
      </w:pPr>
      <w:r>
        <w:rPr>
          <w:sz w:val="24"/>
        </w:rPr>
        <w:t>（一）</w:t>
      </w:r>
      <w:r>
        <w:rPr>
          <w:sz w:val="24"/>
        </w:rPr>
        <w:t>不可抗力指战争、洪水、台风、地震等或其它双方认定的不可抗力事件。</w:t>
      </w:r>
    </w:p>
    <w:p>
      <w:pPr>
        <w:pStyle w:val="null3"/>
        <w:ind w:firstLine="480"/>
        <w:jc w:val="both"/>
      </w:pPr>
      <w:r>
        <w:rPr>
          <w:sz w:val="24"/>
        </w:rPr>
        <w:t>（二）</w:t>
      </w:r>
      <w:r>
        <w:rPr>
          <w:sz w:val="24"/>
        </w:rPr>
        <w:t>任何一方由于不可抗力影响合同执行时，发生不可抗力一方应尽快将事故通知另一方。在此情况下，乙方仍然有责任采取必要的措施完成服务，双方应通过友好协商解决本合同的执行问题。</w:t>
      </w:r>
    </w:p>
    <w:p>
      <w:pPr>
        <w:pStyle w:val="null3"/>
        <w:ind w:firstLine="482"/>
        <w:jc w:val="left"/>
      </w:pPr>
      <w:r>
        <w:rPr>
          <w:sz w:val="24"/>
          <w:b/>
        </w:rPr>
        <w:t>十</w:t>
      </w:r>
      <w:r>
        <w:rPr>
          <w:sz w:val="24"/>
          <w:b/>
        </w:rPr>
        <w:t>、合同解除与终止</w:t>
      </w:r>
    </w:p>
    <w:p>
      <w:pPr>
        <w:pStyle w:val="null3"/>
        <w:ind w:firstLine="480"/>
        <w:jc w:val="both"/>
      </w:pPr>
      <w:r>
        <w:rPr>
          <w:sz w:val="24"/>
        </w:rPr>
        <w:t>（一）</w:t>
      </w:r>
      <w:r>
        <w:rPr>
          <w:sz w:val="24"/>
        </w:rPr>
        <w:t>如果一方违反合同，并在收到对方违约通知书后</w:t>
      </w:r>
      <w:r>
        <w:rPr>
          <w:sz w:val="24"/>
        </w:rPr>
        <w:t>7</w:t>
      </w:r>
      <w:r>
        <w:rPr>
          <w:sz w:val="24"/>
        </w:rPr>
        <w:t>天内仍未能改正违约情形的，另一方可立即终止本合同。</w:t>
      </w:r>
    </w:p>
    <w:p>
      <w:pPr>
        <w:pStyle w:val="null3"/>
        <w:ind w:firstLine="480"/>
        <w:jc w:val="both"/>
      </w:pPr>
      <w:r>
        <w:rPr>
          <w:sz w:val="24"/>
        </w:rPr>
        <w:t>（二）</w:t>
      </w:r>
      <w:r>
        <w:rPr>
          <w:sz w:val="24"/>
        </w:rPr>
        <w:t>如因法律法规或监管政策变化致使本合同无法继续履行，双方均可解除合同且无需因此向对方负赔偿责任。</w:t>
      </w:r>
    </w:p>
    <w:p>
      <w:pPr>
        <w:pStyle w:val="null3"/>
        <w:ind w:firstLine="482"/>
        <w:jc w:val="left"/>
      </w:pPr>
      <w:r>
        <w:rPr>
          <w:sz w:val="24"/>
          <w:b/>
        </w:rPr>
        <w:t>十一、检查与审计</w:t>
      </w:r>
    </w:p>
    <w:p>
      <w:pPr>
        <w:pStyle w:val="null3"/>
        <w:ind w:firstLine="480"/>
        <w:jc w:val="left"/>
      </w:pPr>
      <w:r>
        <w:rPr>
          <w:sz w:val="24"/>
        </w:rPr>
        <w:t>为配合监督管理部门的检查及评估合规风险的需要，甲方有权对乙方与本合同项下有关的经营情况进行调查或审计，乙方应当积极予以配合。</w:t>
      </w:r>
    </w:p>
    <w:p>
      <w:pPr>
        <w:pStyle w:val="null3"/>
        <w:ind w:firstLine="482"/>
        <w:jc w:val="left"/>
      </w:pPr>
      <w:r>
        <w:rPr>
          <w:sz w:val="24"/>
          <w:b/>
        </w:rPr>
        <w:t>十二、其他事项</w:t>
      </w:r>
    </w:p>
    <w:p>
      <w:pPr>
        <w:pStyle w:val="null3"/>
        <w:ind w:firstLine="480"/>
        <w:jc w:val="both"/>
      </w:pPr>
      <w:r>
        <w:rPr>
          <w:sz w:val="24"/>
        </w:rPr>
        <w:t>（一）</w:t>
      </w:r>
      <w:r>
        <w:rPr>
          <w:sz w:val="24"/>
        </w:rPr>
        <w:t>本合同所有附件及乙方报价文件均为合同的有效组成部分，与本合同具有同等法律效力。</w:t>
      </w:r>
    </w:p>
    <w:p>
      <w:pPr>
        <w:pStyle w:val="null3"/>
        <w:ind w:firstLine="480"/>
        <w:jc w:val="both"/>
      </w:pPr>
      <w:r>
        <w:rPr>
          <w:sz w:val="24"/>
        </w:rPr>
        <w:t>（二）</w:t>
      </w:r>
      <w:r>
        <w:rPr>
          <w:sz w:val="24"/>
        </w:rPr>
        <w:t>在执行本合同的过程中，所有经双方签署确认的文件（包括会议纪要、补充协议、往来信函）即成为本合同的有效组成部分。</w:t>
      </w:r>
    </w:p>
    <w:p>
      <w:pPr>
        <w:pStyle w:val="null3"/>
        <w:ind w:firstLine="480"/>
        <w:jc w:val="both"/>
      </w:pPr>
      <w:r>
        <w:rPr>
          <w:sz w:val="24"/>
        </w:rPr>
        <w:t>（三）</w:t>
      </w:r>
      <w:r>
        <w:rPr>
          <w:sz w:val="24"/>
        </w:rPr>
        <w:t>如一方地址、电话、传真号码有变更，应在变更之日起</w:t>
      </w:r>
      <w:r>
        <w:rPr>
          <w:sz w:val="24"/>
        </w:rPr>
        <w:t>7</w:t>
      </w:r>
      <w:r>
        <w:rPr>
          <w:sz w:val="24"/>
        </w:rPr>
        <w:t>天内书面通知对方，否则，应承担相应责任。</w:t>
      </w:r>
    </w:p>
    <w:p>
      <w:pPr>
        <w:pStyle w:val="null3"/>
        <w:ind w:firstLine="480"/>
        <w:jc w:val="both"/>
      </w:pPr>
      <w:r>
        <w:rPr>
          <w:sz w:val="24"/>
        </w:rPr>
        <w:t>（四）</w:t>
      </w:r>
      <w:r>
        <w:rPr>
          <w:sz w:val="24"/>
        </w:rPr>
        <w:t>除甲方事先书面同意外，乙方不得部分或全部转让其应履行的合同项下的义务。</w:t>
      </w:r>
    </w:p>
    <w:p>
      <w:pPr>
        <w:pStyle w:val="null3"/>
        <w:ind w:firstLine="480"/>
        <w:jc w:val="both"/>
      </w:pPr>
      <w:r>
        <w:rPr>
          <w:sz w:val="24"/>
        </w:rPr>
        <w:t>（五）</w:t>
      </w:r>
      <w:r>
        <w:rPr>
          <w:sz w:val="24"/>
        </w:rPr>
        <w:t>乙方对本合同履行过程中所知悉的甲方全部文件、资料、信息等负有保密义务，未经甲方书面同意，乙方不得擅自披露、泄露、使用或用于本合同约定之外的目的。</w:t>
      </w:r>
    </w:p>
    <w:p>
      <w:pPr>
        <w:pStyle w:val="null3"/>
        <w:ind w:firstLine="480"/>
        <w:jc w:val="both"/>
      </w:pPr>
      <w:r>
        <w:rPr>
          <w:sz w:val="24"/>
        </w:rPr>
        <w:t>（六）</w:t>
      </w:r>
      <w:r>
        <w:rPr>
          <w:sz w:val="24"/>
        </w:rPr>
        <w:t>乙方应完全遵守《中华人民共和国劳动合同法》有关规定和《中华人民共和国妇女权益保障法》中关于</w:t>
      </w:r>
      <w:r>
        <w:rPr>
          <w:sz w:val="24"/>
        </w:rPr>
        <w:t>“劳动和社会保障权益”的有关要求。</w:t>
      </w:r>
    </w:p>
    <w:p>
      <w:pPr>
        <w:pStyle w:val="null3"/>
        <w:ind w:firstLine="482"/>
        <w:jc w:val="left"/>
      </w:pPr>
      <w:r>
        <w:rPr>
          <w:sz w:val="24"/>
          <w:b/>
        </w:rPr>
        <w:t>十</w:t>
      </w:r>
      <w:r>
        <w:rPr>
          <w:sz w:val="24"/>
          <w:b/>
        </w:rPr>
        <w:t>三</w:t>
      </w:r>
      <w:r>
        <w:rPr>
          <w:sz w:val="24"/>
          <w:b/>
        </w:rPr>
        <w:t>、合同生效</w:t>
      </w:r>
    </w:p>
    <w:p>
      <w:pPr>
        <w:pStyle w:val="null3"/>
        <w:ind w:firstLine="480"/>
        <w:jc w:val="both"/>
      </w:pPr>
      <w:r>
        <w:rPr>
          <w:sz w:val="24"/>
        </w:rPr>
        <w:t>（一）</w:t>
      </w:r>
      <w:r>
        <w:rPr>
          <w:sz w:val="24"/>
        </w:rPr>
        <w:t>本合同自甲乙双方单位负责人或其签约代表签字且单位盖章之日起生效。</w:t>
      </w:r>
    </w:p>
    <w:p>
      <w:pPr>
        <w:pStyle w:val="null3"/>
        <w:ind w:firstLine="480"/>
        <w:jc w:val="both"/>
      </w:pPr>
      <w:r>
        <w:rPr>
          <w:sz w:val="24"/>
        </w:rPr>
        <w:t>（二）</w:t>
      </w:r>
      <w:r>
        <w:rPr>
          <w:sz w:val="24"/>
          <w:color w:val="000000"/>
        </w:rPr>
        <w:t>本合同正本壹式份，其中甲方执</w:t>
      </w:r>
      <w:r>
        <w:rPr>
          <w:sz w:val="24"/>
        </w:rPr>
        <w:t>_____</w:t>
      </w:r>
      <w:r>
        <w:rPr>
          <w:sz w:val="24"/>
          <w:color w:val="000000"/>
        </w:rPr>
        <w:t>份，乙方执</w:t>
      </w:r>
      <w:r>
        <w:rPr>
          <w:sz w:val="24"/>
        </w:rPr>
        <w:t>_____</w:t>
      </w:r>
      <w:r>
        <w:rPr>
          <w:sz w:val="24"/>
          <w:color w:val="000000"/>
        </w:rPr>
        <w:t>份。</w:t>
      </w:r>
    </w:p>
    <w:p>
      <w:pPr>
        <w:pStyle w:val="null3"/>
        <w:ind w:firstLine="480"/>
        <w:jc w:val="left"/>
      </w:pPr>
      <w:r>
        <w:rPr>
          <w:sz w:val="24"/>
        </w:rPr>
        <w:t>附件一：招标文件需求书</w:t>
      </w:r>
    </w:p>
    <w:p>
      <w:pPr>
        <w:pStyle w:val="null3"/>
        <w:ind w:firstLine="480"/>
        <w:jc w:val="center"/>
      </w:pPr>
      <w:r>
        <w:rPr>
          <w:sz w:val="24"/>
        </w:rPr>
        <w:t>（以下无正文，为签字盖章内容）</w:t>
      </w:r>
    </w:p>
    <w:p>
      <w:pPr>
        <w:pStyle w:val="null3"/>
        <w:ind w:firstLine="480"/>
        <w:jc w:val="left"/>
      </w:pPr>
      <w:r>
        <w:rPr>
          <w:sz w:val="24"/>
        </w:rPr>
        <w:t>甲方：广州市第一人民医院</w:t>
      </w:r>
      <w:r>
        <w:rPr>
          <w:sz w:val="22"/>
        </w:rPr>
        <w:t xml:space="preserve">                   </w:t>
      </w:r>
      <w:r>
        <w:rPr>
          <w:sz w:val="24"/>
        </w:rPr>
        <w:t>乙方：</w:t>
      </w:r>
    </w:p>
    <w:p>
      <w:pPr>
        <w:pStyle w:val="null3"/>
        <w:ind w:firstLine="480"/>
        <w:jc w:val="left"/>
      </w:pPr>
      <w:r>
        <w:rPr>
          <w:sz w:val="24"/>
        </w:rPr>
        <w:t>单位负责人或签约代表：</w:t>
      </w:r>
      <w:r>
        <w:rPr>
          <w:sz w:val="22"/>
        </w:rPr>
        <w:t xml:space="preserve">                     </w:t>
      </w:r>
      <w:r>
        <w:rPr>
          <w:sz w:val="24"/>
        </w:rPr>
        <w:t>单位负责人或签约代表：</w:t>
      </w:r>
    </w:p>
    <w:p>
      <w:pPr>
        <w:pStyle w:val="null3"/>
        <w:ind w:firstLine="480"/>
        <w:jc w:val="left"/>
      </w:pPr>
      <w:r>
        <w:rPr>
          <w:sz w:val="24"/>
        </w:rPr>
        <w:t>经办人签名：</w:t>
      </w:r>
      <w:r>
        <w:rPr>
          <w:sz w:val="22"/>
        </w:rPr>
        <w:t xml:space="preserve">                               </w:t>
      </w:r>
      <w:r>
        <w:rPr>
          <w:sz w:val="24"/>
        </w:rPr>
        <w:t>经办人签名：</w:t>
      </w:r>
    </w:p>
    <w:p>
      <w:pPr>
        <w:pStyle w:val="null3"/>
        <w:ind w:firstLine="480"/>
        <w:jc w:val="left"/>
      </w:pPr>
      <w:r>
        <w:rPr>
          <w:sz w:val="24"/>
        </w:rPr>
        <w:t>签订日期：</w:t>
      </w:r>
      <w:r>
        <w:rPr>
          <w:sz w:val="22"/>
        </w:rPr>
        <w:t xml:space="preserve">     </w:t>
      </w:r>
      <w:r>
        <w:rPr>
          <w:sz w:val="24"/>
        </w:rPr>
        <w:t>年</w:t>
      </w:r>
      <w:r>
        <w:rPr>
          <w:sz w:val="22"/>
        </w:rPr>
        <w:t xml:space="preserve">   </w:t>
      </w:r>
      <w:r>
        <w:rPr>
          <w:sz w:val="24"/>
        </w:rPr>
        <w:t>月</w:t>
      </w:r>
      <w:r>
        <w:rPr>
          <w:sz w:val="22"/>
        </w:rPr>
        <w:t xml:space="preserve">   </w:t>
      </w:r>
      <w:r>
        <w:rPr>
          <w:sz w:val="24"/>
        </w:rPr>
        <w:t>日</w:t>
      </w:r>
      <w:r>
        <w:rPr>
          <w:sz w:val="22"/>
        </w:rPr>
        <w:t xml:space="preserve">                </w:t>
      </w:r>
      <w:r>
        <w:rPr>
          <w:sz w:val="24"/>
        </w:rPr>
        <w:t>签订日期：</w:t>
      </w:r>
      <w:r>
        <w:rPr>
          <w:sz w:val="22"/>
        </w:rPr>
        <w:t xml:space="preserve">     </w:t>
      </w:r>
      <w:r>
        <w:rPr>
          <w:sz w:val="24"/>
        </w:rPr>
        <w:t>年</w:t>
      </w:r>
      <w:r>
        <w:rPr>
          <w:sz w:val="22"/>
        </w:rPr>
        <w:t xml:space="preserve">   </w:t>
      </w:r>
      <w:r>
        <w:rPr>
          <w:sz w:val="24"/>
        </w:rPr>
        <w:t>月</w:t>
      </w:r>
      <w:r>
        <w:rPr>
          <w:sz w:val="22"/>
        </w:rPr>
        <w:t xml:space="preserve">   </w:t>
      </w:r>
      <w:r>
        <w:rPr>
          <w:sz w:val="24"/>
        </w:rPr>
        <w:t>日</w:t>
      </w:r>
    </w:p>
    <w:p>
      <w:pPr>
        <w:pStyle w:val="null3"/>
        <w:ind w:firstLine="420"/>
      </w:pPr>
      <w:r>
        <w:rPr/>
        <w:t xml:space="preserve"> </w:t>
      </w:r>
    </w:p>
    <w:p>
      <w:pPr>
        <w:pStyle w:val="null3"/>
        <w:jc w:val="center"/>
      </w:pPr>
      <w:r>
        <w:rPr>
          <w:sz w:val="44"/>
          <w:b/>
        </w:rPr>
        <w:t>廉洁购销合同</w:t>
      </w:r>
    </w:p>
    <w:p>
      <w:pPr>
        <w:pStyle w:val="null3"/>
        <w:jc w:val="center"/>
      </w:pPr>
      <w:r>
        <w:rPr>
          <w:sz w:val="24"/>
          <w:b/>
        </w:rPr>
        <w:t>甲方</w:t>
      </w:r>
      <w:r>
        <w:rPr>
          <w:sz w:val="24"/>
        </w:rPr>
        <w:t>：广州市第一人民医院</w:t>
      </w:r>
    </w:p>
    <w:p>
      <w:pPr>
        <w:pStyle w:val="null3"/>
        <w:jc w:val="both"/>
      </w:pPr>
      <w:r>
        <w:rPr>
          <w:sz w:val="24"/>
          <w:b/>
        </w:rPr>
        <w:t>乙方</w:t>
      </w:r>
      <w:r>
        <w:rPr>
          <w:sz w:val="24"/>
        </w:rPr>
        <w:t>：</w:t>
      </w:r>
    </w:p>
    <w:p>
      <w:pPr>
        <w:pStyle w:val="null3"/>
        <w:jc w:val="both"/>
      </w:pPr>
      <w:r>
        <w:rPr>
          <w:sz w:val="24"/>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80"/>
        <w:jc w:val="both"/>
      </w:pPr>
      <w:r>
        <w:rPr>
          <w:sz w:val="24"/>
        </w:rPr>
        <w:t>一、甲乙双方按照《民法典》及购销合同约定购销物资、服务、信息等产品。</w:t>
      </w:r>
    </w:p>
    <w:p>
      <w:pPr>
        <w:pStyle w:val="null3"/>
        <w:ind w:firstLine="480"/>
        <w:jc w:val="both"/>
      </w:pPr>
      <w:r>
        <w:rPr>
          <w:sz w:val="24"/>
        </w:rPr>
        <w:t>二、甲方应当严格执行购销合同验收、入库制度，对采购的产品及发票进行查验，不得违反有关规定合同外采购、违价采购或从非规定渠道采购。</w:t>
      </w:r>
    </w:p>
    <w:p>
      <w:pPr>
        <w:pStyle w:val="null3"/>
        <w:ind w:firstLine="480"/>
        <w:jc w:val="both"/>
      </w:pPr>
      <w:r>
        <w:rPr>
          <w:sz w:val="24"/>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jc w:val="both"/>
      </w:pPr>
      <w:r>
        <w:rPr>
          <w:sz w:val="24"/>
        </w:rPr>
        <w:t>四、乙方不得以好处、宴请等方式影响甲方工作人员采购或使用产品的选择权，不得在经济活动中提供旅游、超标准支付食宿费用。</w:t>
      </w:r>
    </w:p>
    <w:p>
      <w:pPr>
        <w:pStyle w:val="null3"/>
        <w:ind w:firstLine="480"/>
        <w:jc w:val="both"/>
      </w:pPr>
      <w:r>
        <w:rPr>
          <w:sz w:val="24"/>
        </w:rPr>
        <w:t>五、乙方指定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4"/>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4"/>
          <w:shd w:fill="FFFFFF" w:val="clear"/>
        </w:rPr>
        <w:t>（国卫法制发〔</w:t>
      </w:r>
      <w:r>
        <w:rPr>
          <w:sz w:val="24"/>
          <w:shd w:fill="FFFFFF" w:val="clear"/>
        </w:rPr>
        <w:t>2013〕50号）</w:t>
      </w:r>
      <w:r>
        <w:rPr>
          <w:sz w:val="24"/>
        </w:rPr>
        <w:t>相关规定处理。</w:t>
      </w:r>
    </w:p>
    <w:p>
      <w:pPr>
        <w:pStyle w:val="null3"/>
        <w:ind w:firstLine="480"/>
        <w:jc w:val="both"/>
      </w:pPr>
      <w:r>
        <w:rPr>
          <w:sz w:val="24"/>
        </w:rPr>
        <w:t>七、本合同作为购销合同的重要组成部分，与购销合同一并执行，具有同等的法律效力。</w:t>
      </w:r>
    </w:p>
    <w:p>
      <w:pPr>
        <w:pStyle w:val="null3"/>
        <w:ind w:firstLine="480"/>
        <w:jc w:val="both"/>
      </w:pPr>
      <w:r>
        <w:rPr>
          <w:sz w:val="24"/>
        </w:rPr>
        <w:t>八、本合同一式三份，甲、乙双方各执一份，甲方纪检监察部门执一份，并从签订之日起生效。</w:t>
      </w:r>
    </w:p>
    <w:p>
      <w:pPr>
        <w:pStyle w:val="null3"/>
        <w:ind w:firstLine="480"/>
        <w:jc w:val="both"/>
      </w:pPr>
      <w:r>
        <w:rPr>
          <w:sz w:val="24"/>
          <w:b/>
        </w:rPr>
        <w:t>甲方（盖章）：</w:t>
      </w:r>
      <w:r>
        <w:rPr>
          <w:sz w:val="22"/>
          <w:b/>
        </w:rPr>
        <w:t xml:space="preserve">                                 </w:t>
      </w:r>
      <w:r>
        <w:rPr>
          <w:sz w:val="24"/>
          <w:b/>
        </w:rPr>
        <w:t>乙方（盖章）：</w:t>
      </w:r>
    </w:p>
    <w:p>
      <w:pPr>
        <w:pStyle w:val="null3"/>
        <w:jc w:val="both"/>
      </w:pPr>
      <w:r>
        <w:rPr>
          <w:sz w:val="24"/>
          <w:b/>
        </w:rPr>
        <w:t>单位负责人或签约代表：</w:t>
      </w:r>
      <w:r>
        <w:rPr>
          <w:sz w:val="22"/>
          <w:b/>
        </w:rPr>
        <w:t xml:space="preserve">                 </w:t>
      </w:r>
      <w:r>
        <w:rPr>
          <w:sz w:val="24"/>
          <w:b/>
        </w:rPr>
        <w:t>单位负责人或签约代表：</w:t>
      </w:r>
    </w:p>
    <w:p>
      <w:pPr>
        <w:pStyle w:val="null3"/>
        <w:jc w:val="both"/>
      </w:pPr>
      <w:r>
        <w:rPr>
          <w:sz w:val="24"/>
          <w:b/>
        </w:rPr>
        <w:t>经办人签名：</w:t>
      </w:r>
      <w:r>
        <w:rPr>
          <w:sz w:val="22"/>
          <w:b/>
        </w:rPr>
        <w:t xml:space="preserve">                                   </w:t>
      </w:r>
      <w:r>
        <w:rPr>
          <w:sz w:val="24"/>
          <w:b/>
        </w:rPr>
        <w:t>经办人签名：</w:t>
      </w:r>
    </w:p>
    <w:p>
      <w:pPr>
        <w:pStyle w:val="null3"/>
      </w:pPr>
      <w:r>
        <w:rPr>
          <w:sz w:val="24"/>
        </w:rPr>
        <w:t>年</w:t>
      </w:r>
      <w:r>
        <w:rPr>
          <w:sz w:val="22"/>
        </w:rPr>
        <w:t xml:space="preserve">   </w:t>
      </w:r>
      <w:r>
        <w:rPr>
          <w:sz w:val="24"/>
        </w:rPr>
        <w:t>月</w:t>
      </w:r>
      <w:r>
        <w:rPr>
          <w:sz w:val="22"/>
        </w:rPr>
        <w:t xml:space="preserve">    </w:t>
      </w:r>
      <w:r>
        <w:rPr>
          <w:sz w:val="24"/>
        </w:rPr>
        <w:t>日</w:t>
      </w:r>
      <w:r>
        <w:rPr>
          <w:sz w:val="22"/>
        </w:rPr>
        <w:t xml:space="preserve">                                         </w:t>
      </w:r>
      <w:r>
        <w:rPr>
          <w:sz w:val="24"/>
        </w:rPr>
        <w:t>年</w:t>
      </w:r>
      <w:r>
        <w:rPr>
          <w:sz w:val="22"/>
        </w:rPr>
        <w:t xml:space="preserve">   </w:t>
      </w:r>
      <w:r>
        <w:rPr>
          <w:sz w:val="24"/>
        </w:rPr>
        <w:t>月</w:t>
      </w:r>
      <w:r>
        <w:rPr>
          <w:sz w:val="22"/>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440101-2026-03314</w:t>
      </w:r>
    </w:p>
    <w:p>
      <w:pPr>
        <w:pStyle w:val="null3"/>
        <w:jc w:val="center"/>
        <w:outlineLvl w:val="3"/>
      </w:pPr>
      <w:r>
        <w:rPr>
          <w:sz w:val="24"/>
          <w:b/>
        </w:rPr>
        <w:t>采购项目编号：</w:t>
      </w:r>
      <w:r>
        <w:rPr>
          <w:sz w:val="24"/>
          <w:b/>
        </w:rPr>
        <w:t>0724-2631Z2031205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广州市第一人民医院温度调节设备维修保养服务采购项目</w:t>
      </w:r>
      <w:r>
        <w:rPr>
          <w:u w:val="single"/>
        </w:rPr>
        <w:t>”</w:t>
      </w:r>
      <w:r>
        <w:rPr/>
        <w:t>项目的招标[采购项目编号为：</w:t>
      </w:r>
      <w:r>
        <w:rPr>
          <w:u w:val="single"/>
        </w:rPr>
        <w:t>0724-2631Z2031205</w:t>
      </w:r>
      <w:r>
        <w:rPr/>
        <w:t>]，我方愿参与投标。</w:t>
      </w:r>
    </w:p>
    <w:p>
      <w:pPr>
        <w:pStyle w:val="null3"/>
        <w:ind w:firstLine="480"/>
      </w:pPr>
      <w:r>
        <w:rPr/>
        <w:t>我方确认收到贵方提供的</w:t>
      </w:r>
      <w:r>
        <w:rPr>
          <w:u w:val="single"/>
        </w:rPr>
        <w:t>“</w:t>
      </w:r>
      <w:r>
        <w:rPr>
          <w:u w:val="single"/>
        </w:rPr>
        <w:t>广州市第一人民医院温度调节设备维修保养服务采购项目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广州市第一人民医院温度调节设备维修保养服务采购项目</w:t>
      </w:r>
      <w:r>
        <w:rPr/>
        <w:t>”项目采购[采购项目编号为</w:t>
      </w:r>
      <w:r>
        <w:rPr/>
        <w:t>0724-2631Z2031205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广州市第一人民医院温度调节设备维修保养服务采购项目</w:t>
      </w:r>
      <w:r>
        <w:rPr/>
        <w:t>招标中获中标（采购项目编号：</w:t>
      </w:r>
      <w:r>
        <w:rPr/>
        <w:t>0724-2631Z2031205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