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03C69">
      <w:pPr>
        <w:widowControl w:val="0"/>
        <w:spacing w:line="360" w:lineRule="auto"/>
        <w:jc w:val="center"/>
        <w:rPr>
          <w:rFonts w:hint="eastAsia" w:ascii="宋体" w:hAnsi="宋体" w:eastAsia="宋体" w:cs="宋体"/>
          <w:b/>
          <w:bCs/>
          <w:color w:val="auto"/>
          <w:kern w:val="2"/>
          <w:sz w:val="36"/>
          <w:szCs w:val="36"/>
          <w:highlight w:val="none"/>
          <w:lang w:eastAsia="zh-CN"/>
        </w:rPr>
      </w:pPr>
      <w:r>
        <w:rPr>
          <w:rFonts w:hint="eastAsia" w:ascii="宋体" w:hAnsi="宋体" w:eastAsia="宋体" w:cs="宋体"/>
          <w:b/>
          <w:bCs/>
          <w:color w:val="auto"/>
          <w:kern w:val="2"/>
          <w:sz w:val="36"/>
          <w:szCs w:val="36"/>
          <w:highlight w:val="none"/>
          <w:lang w:eastAsia="zh-CN"/>
        </w:rPr>
        <w:t>龙海三路（龙山十路至沿海高速段）电缆沟工程监理招标公告</w:t>
      </w:r>
    </w:p>
    <w:tbl>
      <w:tblPr>
        <w:tblStyle w:val="5"/>
        <w:tblW w:w="10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5"/>
        <w:gridCol w:w="2234"/>
        <w:gridCol w:w="1450"/>
        <w:gridCol w:w="1022"/>
        <w:gridCol w:w="3225"/>
      </w:tblGrid>
      <w:tr w14:paraId="48823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2315" w:type="dxa"/>
            <w:noWrap w:val="0"/>
            <w:vAlign w:val="center"/>
          </w:tcPr>
          <w:p w14:paraId="63CBB8A2">
            <w:pPr>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bidi="ar"/>
              </w:rPr>
              <w:t>投资项目代码</w:t>
            </w:r>
          </w:p>
        </w:tc>
        <w:tc>
          <w:tcPr>
            <w:tcW w:w="7931" w:type="dxa"/>
            <w:gridSpan w:val="4"/>
            <w:noWrap w:val="0"/>
            <w:vAlign w:val="center"/>
          </w:tcPr>
          <w:p w14:paraId="4E337D3B">
            <w:pPr>
              <w:snapToGrid w:val="0"/>
              <w:spacing w:line="288" w:lineRule="auto"/>
              <w:jc w:val="center"/>
              <w:textAlignment w:val="center"/>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2207-441300-04-01-427747</w:t>
            </w:r>
          </w:p>
        </w:tc>
      </w:tr>
      <w:tr w14:paraId="6E12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315" w:type="dxa"/>
            <w:noWrap w:val="0"/>
            <w:vAlign w:val="center"/>
          </w:tcPr>
          <w:p w14:paraId="56B1B179">
            <w:pPr>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bidi="ar"/>
              </w:rPr>
              <w:t>投资项目名称</w:t>
            </w:r>
          </w:p>
        </w:tc>
        <w:tc>
          <w:tcPr>
            <w:tcW w:w="7931" w:type="dxa"/>
            <w:gridSpan w:val="4"/>
            <w:noWrap w:val="0"/>
            <w:vAlign w:val="center"/>
          </w:tcPr>
          <w:p w14:paraId="059D3EA3">
            <w:pPr>
              <w:snapToGrid w:val="0"/>
              <w:spacing w:line="288" w:lineRule="auto"/>
              <w:jc w:val="center"/>
              <w:textAlignment w:val="center"/>
              <w:rPr>
                <w:rFonts w:hint="eastAsia" w:ascii="仿宋" w:hAnsi="仿宋" w:eastAsia="仿宋" w:cs="仿宋"/>
                <w:b/>
                <w:bCs/>
                <w:color w:val="auto"/>
                <w:sz w:val="30"/>
                <w:szCs w:val="30"/>
                <w:highlight w:val="none"/>
                <w:lang w:eastAsia="zh-CN"/>
              </w:rPr>
            </w:pPr>
            <w:r>
              <w:rPr>
                <w:rFonts w:hint="eastAsia" w:ascii="仿宋" w:hAnsi="仿宋" w:eastAsia="仿宋" w:cs="仿宋"/>
                <w:b/>
                <w:bCs/>
                <w:color w:val="auto"/>
                <w:sz w:val="30"/>
                <w:szCs w:val="30"/>
                <w:highlight w:val="none"/>
                <w:lang w:eastAsia="zh-CN"/>
              </w:rPr>
              <w:t>龙海三路（龙山十路至沿海高速段）电缆沟工程</w:t>
            </w:r>
          </w:p>
        </w:tc>
      </w:tr>
      <w:tr w14:paraId="05C92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315" w:type="dxa"/>
            <w:noWrap w:val="0"/>
            <w:vAlign w:val="center"/>
          </w:tcPr>
          <w:p w14:paraId="6AD5DE81">
            <w:pPr>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bidi="ar"/>
              </w:rPr>
              <w:t>招标项目名称</w:t>
            </w:r>
          </w:p>
        </w:tc>
        <w:tc>
          <w:tcPr>
            <w:tcW w:w="7931" w:type="dxa"/>
            <w:gridSpan w:val="4"/>
            <w:noWrap w:val="0"/>
            <w:vAlign w:val="center"/>
          </w:tcPr>
          <w:p w14:paraId="5C0C4716">
            <w:pPr>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eastAsia="zh-CN"/>
              </w:rPr>
              <w:t>龙海三路（龙山十路至沿海高速段）电缆沟工程监理</w:t>
            </w:r>
          </w:p>
        </w:tc>
      </w:tr>
      <w:tr w14:paraId="33520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315" w:type="dxa"/>
            <w:noWrap w:val="0"/>
            <w:vAlign w:val="center"/>
          </w:tcPr>
          <w:p w14:paraId="050E9A3F">
            <w:pPr>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bidi="ar"/>
              </w:rPr>
              <w:t>标段（包）名称</w:t>
            </w:r>
          </w:p>
        </w:tc>
        <w:tc>
          <w:tcPr>
            <w:tcW w:w="2234" w:type="dxa"/>
            <w:noWrap w:val="0"/>
            <w:vAlign w:val="center"/>
          </w:tcPr>
          <w:p w14:paraId="3086628B">
            <w:pPr>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bidi="ar"/>
              </w:rPr>
              <w:t>\</w:t>
            </w:r>
          </w:p>
        </w:tc>
        <w:tc>
          <w:tcPr>
            <w:tcW w:w="1450" w:type="dxa"/>
            <w:noWrap w:val="0"/>
            <w:vAlign w:val="center"/>
          </w:tcPr>
          <w:p w14:paraId="7E2FCBE9">
            <w:pPr>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bidi="ar"/>
              </w:rPr>
              <w:t>公告性质</w:t>
            </w:r>
          </w:p>
        </w:tc>
        <w:tc>
          <w:tcPr>
            <w:tcW w:w="4247" w:type="dxa"/>
            <w:gridSpan w:val="2"/>
            <w:noWrap w:val="0"/>
            <w:vAlign w:val="center"/>
          </w:tcPr>
          <w:p w14:paraId="6A0CAF12">
            <w:pPr>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bidi="ar"/>
              </w:rPr>
              <w:t>正常</w:t>
            </w:r>
          </w:p>
        </w:tc>
      </w:tr>
      <w:tr w14:paraId="4095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315" w:type="dxa"/>
            <w:noWrap w:val="0"/>
            <w:vAlign w:val="center"/>
          </w:tcPr>
          <w:p w14:paraId="5B3E2672">
            <w:pPr>
              <w:snapToGrid w:val="0"/>
              <w:spacing w:line="288" w:lineRule="auto"/>
              <w:jc w:val="center"/>
              <w:textAlignment w:val="center"/>
              <w:rPr>
                <w:rFonts w:hint="eastAsia" w:ascii="仿宋" w:hAnsi="仿宋" w:eastAsia="仿宋" w:cs="仿宋"/>
                <w:b/>
                <w:bCs/>
                <w:color w:val="auto"/>
                <w:sz w:val="30"/>
                <w:szCs w:val="30"/>
                <w:highlight w:val="none"/>
                <w:lang w:bidi="ar"/>
              </w:rPr>
            </w:pPr>
            <w:r>
              <w:rPr>
                <w:rFonts w:hint="eastAsia" w:ascii="仿宋" w:hAnsi="仿宋" w:eastAsia="仿宋" w:cs="仿宋"/>
                <w:b/>
                <w:bCs/>
                <w:color w:val="auto"/>
                <w:sz w:val="30"/>
                <w:szCs w:val="30"/>
                <w:highlight w:val="none"/>
                <w:lang w:bidi="ar"/>
              </w:rPr>
              <w:t>资格审查方式</w:t>
            </w:r>
          </w:p>
        </w:tc>
        <w:tc>
          <w:tcPr>
            <w:tcW w:w="7931" w:type="dxa"/>
            <w:gridSpan w:val="4"/>
            <w:noWrap w:val="0"/>
            <w:vAlign w:val="center"/>
          </w:tcPr>
          <w:p w14:paraId="68E9C88C">
            <w:pPr>
              <w:snapToGrid w:val="0"/>
              <w:spacing w:line="288" w:lineRule="auto"/>
              <w:jc w:val="center"/>
              <w:textAlignment w:val="center"/>
              <w:rPr>
                <w:rFonts w:hint="eastAsia" w:ascii="仿宋" w:hAnsi="仿宋" w:eastAsia="仿宋" w:cs="仿宋"/>
                <w:b/>
                <w:bCs/>
                <w:color w:val="auto"/>
                <w:sz w:val="30"/>
                <w:szCs w:val="30"/>
                <w:highlight w:val="none"/>
                <w:lang w:bidi="ar"/>
              </w:rPr>
            </w:pPr>
            <w:r>
              <w:rPr>
                <w:rFonts w:hint="eastAsia" w:ascii="仿宋" w:hAnsi="仿宋" w:eastAsia="仿宋" w:cs="仿宋"/>
                <w:b/>
                <w:bCs/>
                <w:color w:val="auto"/>
                <w:sz w:val="30"/>
                <w:szCs w:val="30"/>
                <w:highlight w:val="none"/>
                <w:lang w:bidi="ar"/>
              </w:rPr>
              <w:t>资格后审</w:t>
            </w:r>
          </w:p>
        </w:tc>
      </w:tr>
      <w:tr w14:paraId="7ADF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315" w:type="dxa"/>
            <w:noWrap w:val="0"/>
            <w:vAlign w:val="center"/>
          </w:tcPr>
          <w:p w14:paraId="295C41EE">
            <w:pPr>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bidi="ar"/>
              </w:rPr>
              <w:t>招标项目实施地点</w:t>
            </w:r>
          </w:p>
        </w:tc>
        <w:tc>
          <w:tcPr>
            <w:tcW w:w="7931" w:type="dxa"/>
            <w:gridSpan w:val="4"/>
            <w:noWrap w:val="0"/>
            <w:vAlign w:val="center"/>
          </w:tcPr>
          <w:p w14:paraId="683FD640">
            <w:pPr>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eastAsia="zh-CN"/>
              </w:rPr>
              <w:t>项目位于龙海三路，沿龙山十路至沿海高速段</w:t>
            </w:r>
          </w:p>
        </w:tc>
      </w:tr>
      <w:tr w14:paraId="05282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315" w:type="dxa"/>
            <w:noWrap w:val="0"/>
            <w:vAlign w:val="center"/>
          </w:tcPr>
          <w:p w14:paraId="28D755CD">
            <w:pPr>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bidi="ar"/>
              </w:rPr>
              <w:t>资金来源</w:t>
            </w:r>
          </w:p>
        </w:tc>
        <w:tc>
          <w:tcPr>
            <w:tcW w:w="2234" w:type="dxa"/>
            <w:noWrap w:val="0"/>
            <w:vAlign w:val="center"/>
          </w:tcPr>
          <w:p w14:paraId="2DEF5764">
            <w:pPr>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大亚湾</w:t>
            </w:r>
            <w:r>
              <w:rPr>
                <w:rFonts w:hint="eastAsia" w:ascii="仿宋" w:hAnsi="仿宋" w:eastAsia="仿宋" w:cs="仿宋"/>
                <w:b/>
                <w:bCs/>
                <w:color w:val="auto"/>
                <w:sz w:val="30"/>
                <w:szCs w:val="30"/>
                <w:highlight w:val="none"/>
                <w:lang w:eastAsia="zh-CN"/>
              </w:rPr>
              <w:t>区财政筹措解决</w:t>
            </w:r>
          </w:p>
        </w:tc>
        <w:tc>
          <w:tcPr>
            <w:tcW w:w="1450" w:type="dxa"/>
            <w:noWrap w:val="0"/>
            <w:vAlign w:val="center"/>
          </w:tcPr>
          <w:p w14:paraId="469D8272">
            <w:pPr>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bidi="ar"/>
              </w:rPr>
              <w:t>资金来源构成</w:t>
            </w:r>
          </w:p>
        </w:tc>
        <w:tc>
          <w:tcPr>
            <w:tcW w:w="4247" w:type="dxa"/>
            <w:gridSpan w:val="2"/>
            <w:noWrap w:val="0"/>
            <w:vAlign w:val="center"/>
          </w:tcPr>
          <w:p w14:paraId="2064A626">
            <w:pPr>
              <w:snapToGrid w:val="0"/>
              <w:spacing w:line="288" w:lineRule="auto"/>
              <w:jc w:val="both"/>
              <w:textAlignment w:val="cente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财政资金100%</w:t>
            </w:r>
          </w:p>
        </w:tc>
      </w:tr>
      <w:tr w14:paraId="3449C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2315" w:type="dxa"/>
            <w:noWrap w:val="0"/>
            <w:vAlign w:val="center"/>
          </w:tcPr>
          <w:p w14:paraId="77A5F78E">
            <w:pPr>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bidi="ar"/>
              </w:rPr>
              <w:t>招标范围及规模</w:t>
            </w:r>
          </w:p>
        </w:tc>
        <w:tc>
          <w:tcPr>
            <w:tcW w:w="7931" w:type="dxa"/>
            <w:gridSpan w:val="4"/>
            <w:noWrap w:val="0"/>
            <w:vAlign w:val="center"/>
          </w:tcPr>
          <w:p w14:paraId="7E4336DC">
            <w:pPr>
              <w:keepNext w:val="0"/>
              <w:keepLines w:val="0"/>
              <w:pageBreakBefore w:val="0"/>
              <w:widowControl/>
              <w:kinsoku/>
              <w:wordWrap/>
              <w:overflowPunct/>
              <w:topLinePunct w:val="0"/>
              <w:autoSpaceDE/>
              <w:autoSpaceDN/>
              <w:bidi w:val="0"/>
              <w:adjustRightInd/>
              <w:snapToGrid/>
              <w:spacing w:line="288" w:lineRule="auto"/>
              <w:ind w:firstLine="602" w:firstLineChars="200"/>
              <w:jc w:val="left"/>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u w:val="none"/>
                <w:lang w:eastAsia="zh-CN"/>
              </w:rPr>
              <w:t>本项目电力管廊工程位于惠州大亚湾经济技术开发区龙海三路，项目起于龙山十路，止于沿海高速，呈东西走向，单舱电力管廊总长约1.5</w:t>
            </w:r>
            <w:r>
              <w:rPr>
                <w:rFonts w:hint="eastAsia" w:ascii="仿宋" w:hAnsi="仿宋" w:eastAsia="仿宋" w:cs="仿宋"/>
                <w:b/>
                <w:bCs/>
                <w:color w:val="auto"/>
                <w:sz w:val="30"/>
                <w:szCs w:val="30"/>
                <w:highlight w:val="none"/>
                <w:u w:val="none"/>
                <w:lang w:val="en-US" w:eastAsia="zh-CN"/>
              </w:rPr>
              <w:t>29</w:t>
            </w:r>
            <w:r>
              <w:rPr>
                <w:rFonts w:hint="eastAsia" w:ascii="仿宋" w:hAnsi="仿宋" w:eastAsia="仿宋" w:cs="仿宋"/>
                <w:b/>
                <w:bCs/>
                <w:color w:val="auto"/>
                <w:sz w:val="30"/>
                <w:szCs w:val="30"/>
                <w:highlight w:val="none"/>
                <w:u w:val="none"/>
                <w:lang w:eastAsia="zh-CN"/>
              </w:rPr>
              <w:t>km，入廊管线包括8回110kV高压电力线缆。电力管廊断面净尺寸为BxH=2.8x2.6m，外尺寸为BxH=3.6x3.4m。</w:t>
            </w:r>
          </w:p>
        </w:tc>
      </w:tr>
      <w:tr w14:paraId="1C73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2315" w:type="dxa"/>
            <w:noWrap w:val="0"/>
            <w:vAlign w:val="center"/>
          </w:tcPr>
          <w:p w14:paraId="1641B21C">
            <w:pPr>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bidi="ar"/>
              </w:rPr>
              <w:t>招标内容</w:t>
            </w:r>
          </w:p>
        </w:tc>
        <w:tc>
          <w:tcPr>
            <w:tcW w:w="7931" w:type="dxa"/>
            <w:gridSpan w:val="4"/>
            <w:noWrap w:val="0"/>
            <w:vAlign w:val="center"/>
          </w:tcPr>
          <w:p w14:paraId="3B3FDFCE">
            <w:pPr>
              <w:keepNext w:val="0"/>
              <w:keepLines w:val="0"/>
              <w:pageBreakBefore w:val="0"/>
              <w:widowControl/>
              <w:kinsoku/>
              <w:wordWrap/>
              <w:overflowPunct/>
              <w:topLinePunct w:val="0"/>
              <w:autoSpaceDE/>
              <w:autoSpaceDN/>
              <w:bidi w:val="0"/>
              <w:adjustRightInd/>
              <w:snapToGrid/>
              <w:spacing w:line="288" w:lineRule="auto"/>
              <w:ind w:firstLine="602" w:firstLineChars="200"/>
              <w:jc w:val="left"/>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zh-CN"/>
              </w:rPr>
              <w:t>按招标人提供的有关资料开展监理工作，包括本工程施工准备阶段、施工阶段及质保期的全过程监理服务。监理项目内容为经批准建设的全部建设内容,具体内容以招标人要求为准。</w:t>
            </w:r>
          </w:p>
        </w:tc>
      </w:tr>
      <w:tr w14:paraId="748A8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2315" w:type="dxa"/>
            <w:noWrap w:val="0"/>
            <w:vAlign w:val="center"/>
          </w:tcPr>
          <w:p w14:paraId="6DD7698E">
            <w:pPr>
              <w:snapToGrid w:val="0"/>
              <w:spacing w:line="288" w:lineRule="auto"/>
              <w:jc w:val="center"/>
              <w:textAlignment w:val="center"/>
              <w:rPr>
                <w:rFonts w:hint="eastAsia" w:ascii="仿宋" w:hAnsi="仿宋" w:eastAsia="仿宋" w:cs="仿宋"/>
                <w:b/>
                <w:bCs/>
                <w:color w:val="auto"/>
                <w:sz w:val="30"/>
                <w:szCs w:val="30"/>
                <w:highlight w:val="none"/>
                <w:lang w:bidi="ar"/>
              </w:rPr>
            </w:pPr>
            <w:r>
              <w:rPr>
                <w:rFonts w:hint="eastAsia" w:ascii="仿宋" w:hAnsi="仿宋" w:eastAsia="仿宋" w:cs="仿宋"/>
                <w:b/>
                <w:bCs/>
                <w:color w:val="auto"/>
                <w:sz w:val="30"/>
                <w:szCs w:val="30"/>
                <w:highlight w:val="none"/>
                <w:lang w:bidi="ar"/>
              </w:rPr>
              <w:t>工期</w:t>
            </w:r>
          </w:p>
        </w:tc>
        <w:tc>
          <w:tcPr>
            <w:tcW w:w="7931" w:type="dxa"/>
            <w:gridSpan w:val="4"/>
            <w:noWrap w:val="0"/>
            <w:vAlign w:val="center"/>
          </w:tcPr>
          <w:p w14:paraId="25410610">
            <w:pPr>
              <w:snapToGrid w:val="0"/>
              <w:spacing w:line="288" w:lineRule="auto"/>
              <w:ind w:firstLine="602" w:firstLineChars="200"/>
              <w:textAlignment w:val="center"/>
              <w:rPr>
                <w:rFonts w:hint="eastAsia" w:ascii="仿宋" w:hAnsi="仿宋" w:eastAsia="仿宋" w:cs="仿宋"/>
                <w:b/>
                <w:bCs/>
                <w:color w:val="auto"/>
                <w:sz w:val="30"/>
                <w:szCs w:val="30"/>
                <w:highlight w:val="none"/>
                <w:lang w:bidi="ar"/>
              </w:rPr>
            </w:pPr>
            <w:r>
              <w:rPr>
                <w:rFonts w:hint="eastAsia" w:ascii="仿宋" w:hAnsi="仿宋" w:eastAsia="仿宋" w:cs="仿宋"/>
                <w:b/>
                <w:bCs/>
                <w:color w:val="auto"/>
                <w:sz w:val="30"/>
                <w:szCs w:val="30"/>
                <w:highlight w:val="none"/>
                <w:lang w:bidi="ar"/>
              </w:rPr>
              <w:t>施工工期</w:t>
            </w:r>
            <w:r>
              <w:rPr>
                <w:rFonts w:hint="eastAsia" w:ascii="仿宋" w:hAnsi="仿宋" w:eastAsia="仿宋" w:cs="仿宋"/>
                <w:b/>
                <w:bCs/>
                <w:color w:val="auto"/>
                <w:sz w:val="30"/>
                <w:szCs w:val="30"/>
                <w:highlight w:val="none"/>
                <w:lang w:val="en-US" w:eastAsia="zh-CN" w:bidi="ar"/>
              </w:rPr>
              <w:t>640日历天</w:t>
            </w:r>
            <w:r>
              <w:rPr>
                <w:rFonts w:hint="eastAsia" w:ascii="仿宋" w:hAnsi="仿宋" w:eastAsia="仿宋" w:cs="仿宋"/>
                <w:b/>
                <w:bCs/>
                <w:color w:val="auto"/>
                <w:sz w:val="30"/>
                <w:szCs w:val="30"/>
                <w:highlight w:val="none"/>
                <w:lang w:bidi="ar"/>
              </w:rPr>
              <w:t>。本工程监理服务期限从本工程施工准备阶段起，至本工程竣工验收合格后工程质量缺陷责任期满</w:t>
            </w:r>
            <w:r>
              <w:rPr>
                <w:rFonts w:hint="eastAsia" w:ascii="仿宋" w:hAnsi="仿宋" w:eastAsia="仿宋" w:cs="仿宋"/>
                <w:b/>
                <w:bCs/>
                <w:color w:val="auto"/>
                <w:sz w:val="30"/>
                <w:szCs w:val="30"/>
                <w:highlight w:val="none"/>
                <w:lang w:eastAsia="zh-CN" w:bidi="ar"/>
              </w:rPr>
              <w:t>止</w:t>
            </w:r>
            <w:r>
              <w:rPr>
                <w:rFonts w:hint="eastAsia" w:ascii="仿宋" w:hAnsi="仿宋" w:eastAsia="仿宋" w:cs="仿宋"/>
                <w:b/>
                <w:bCs/>
                <w:color w:val="auto"/>
                <w:sz w:val="30"/>
                <w:szCs w:val="30"/>
                <w:highlight w:val="none"/>
                <w:lang w:bidi="ar"/>
              </w:rPr>
              <w:t>。</w:t>
            </w:r>
          </w:p>
        </w:tc>
      </w:tr>
      <w:tr w14:paraId="26ED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2315" w:type="dxa"/>
            <w:noWrap w:val="0"/>
            <w:vAlign w:val="center"/>
          </w:tcPr>
          <w:p w14:paraId="24183D25">
            <w:pPr>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bidi="ar"/>
              </w:rPr>
              <w:t>最高投标限价</w:t>
            </w:r>
          </w:p>
        </w:tc>
        <w:tc>
          <w:tcPr>
            <w:tcW w:w="7931" w:type="dxa"/>
            <w:gridSpan w:val="4"/>
            <w:noWrap w:val="0"/>
            <w:vAlign w:val="center"/>
          </w:tcPr>
          <w:p w14:paraId="2985086F">
            <w:pPr>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rPr>
              <w:t>931590.00元</w:t>
            </w:r>
          </w:p>
        </w:tc>
      </w:tr>
      <w:tr w14:paraId="78A30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315" w:type="dxa"/>
            <w:noWrap w:val="0"/>
            <w:vAlign w:val="center"/>
          </w:tcPr>
          <w:p w14:paraId="481528DE">
            <w:pPr>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bidi="ar"/>
              </w:rPr>
              <w:t>是否接受联合体投标</w:t>
            </w:r>
          </w:p>
        </w:tc>
        <w:tc>
          <w:tcPr>
            <w:tcW w:w="7931" w:type="dxa"/>
            <w:gridSpan w:val="4"/>
            <w:noWrap w:val="0"/>
            <w:vAlign w:val="center"/>
          </w:tcPr>
          <w:p w14:paraId="7117C3BE">
            <w:pPr>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bidi="ar"/>
              </w:rPr>
              <w:t>否</w:t>
            </w:r>
          </w:p>
        </w:tc>
      </w:tr>
      <w:tr w14:paraId="457D6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315" w:type="dxa"/>
            <w:vMerge w:val="restart"/>
            <w:noWrap w:val="0"/>
            <w:vAlign w:val="center"/>
          </w:tcPr>
          <w:p w14:paraId="01DDEDF0">
            <w:pPr>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bidi="ar"/>
              </w:rPr>
              <w:t>投标资格能力要求</w:t>
            </w:r>
          </w:p>
        </w:tc>
        <w:tc>
          <w:tcPr>
            <w:tcW w:w="2234" w:type="dxa"/>
            <w:noWrap w:val="0"/>
            <w:vAlign w:val="center"/>
          </w:tcPr>
          <w:p w14:paraId="4FD38A50">
            <w:pPr>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bidi="ar"/>
              </w:rPr>
              <w:t>投标人资格要求</w:t>
            </w:r>
          </w:p>
        </w:tc>
        <w:tc>
          <w:tcPr>
            <w:tcW w:w="5697" w:type="dxa"/>
            <w:gridSpan w:val="3"/>
            <w:noWrap w:val="0"/>
            <w:vAlign w:val="center"/>
          </w:tcPr>
          <w:p w14:paraId="0D046B76">
            <w:pPr>
              <w:snapToGrid w:val="0"/>
              <w:spacing w:line="288" w:lineRule="auto"/>
              <w:textAlignment w:val="center"/>
              <w:rPr>
                <w:rFonts w:hint="eastAsia" w:ascii="仿宋" w:hAnsi="仿宋" w:eastAsia="仿宋" w:cs="仿宋"/>
                <w:b/>
                <w:bCs/>
                <w:color w:val="auto"/>
                <w:sz w:val="30"/>
                <w:szCs w:val="30"/>
                <w:highlight w:val="none"/>
                <w:lang w:bidi="ar"/>
              </w:rPr>
            </w:pPr>
            <w:r>
              <w:rPr>
                <w:rFonts w:hint="eastAsia" w:ascii="仿宋" w:hAnsi="仿宋" w:eastAsia="仿宋" w:cs="仿宋"/>
                <w:b/>
                <w:bCs/>
                <w:color w:val="auto"/>
                <w:sz w:val="30"/>
                <w:szCs w:val="30"/>
                <w:highlight w:val="none"/>
                <w:lang w:bidi="ar"/>
              </w:rPr>
              <w:t>1、</w:t>
            </w:r>
            <w:r>
              <w:rPr>
                <w:rFonts w:hint="eastAsia" w:ascii="仿宋" w:hAnsi="仿宋" w:eastAsia="仿宋" w:cs="仿宋"/>
                <w:b/>
                <w:bCs/>
                <w:color w:val="auto"/>
                <w:sz w:val="30"/>
                <w:szCs w:val="30"/>
                <w:highlight w:val="none"/>
              </w:rPr>
              <w:t>投标人须是具有建设行政主管部门颁发的工程监理综合资质或</w:t>
            </w:r>
            <w:r>
              <w:rPr>
                <w:rFonts w:hint="eastAsia" w:ascii="仿宋" w:hAnsi="仿宋" w:eastAsia="仿宋" w:cs="仿宋"/>
                <w:b/>
                <w:bCs/>
                <w:color w:val="auto"/>
                <w:sz w:val="30"/>
                <w:szCs w:val="30"/>
                <w:highlight w:val="none"/>
                <w:lang w:eastAsia="zh-CN"/>
              </w:rPr>
              <w:t>市政公用工程专业</w:t>
            </w:r>
            <w:r>
              <w:rPr>
                <w:rFonts w:hint="eastAsia" w:ascii="仿宋" w:hAnsi="仿宋" w:eastAsia="仿宋" w:cs="仿宋"/>
                <w:b/>
                <w:bCs/>
                <w:color w:val="auto"/>
                <w:sz w:val="30"/>
                <w:szCs w:val="30"/>
                <w:highlight w:val="none"/>
                <w:lang w:val="en-US" w:eastAsia="zh-CN"/>
              </w:rPr>
              <w:t>甲</w:t>
            </w:r>
            <w:r>
              <w:rPr>
                <w:rFonts w:hint="eastAsia" w:ascii="仿宋" w:hAnsi="仿宋" w:eastAsia="仿宋" w:cs="仿宋"/>
                <w:b/>
                <w:bCs/>
                <w:color w:val="auto"/>
                <w:sz w:val="30"/>
                <w:szCs w:val="30"/>
                <w:highlight w:val="none"/>
              </w:rPr>
              <w:t>级监理资质的独 立法人资格的监理企业；</w:t>
            </w:r>
          </w:p>
          <w:p w14:paraId="2A2FDD9D">
            <w:pPr>
              <w:snapToGrid w:val="0"/>
              <w:spacing w:line="288" w:lineRule="auto"/>
              <w:textAlignment w:val="center"/>
              <w:rPr>
                <w:rFonts w:hint="eastAsia" w:ascii="仿宋" w:hAnsi="仿宋" w:eastAsia="仿宋" w:cs="仿宋"/>
                <w:b/>
                <w:bCs/>
                <w:color w:val="auto"/>
                <w:sz w:val="30"/>
                <w:szCs w:val="30"/>
                <w:highlight w:val="none"/>
                <w:lang w:bidi="ar"/>
              </w:rPr>
            </w:pPr>
            <w:r>
              <w:rPr>
                <w:rFonts w:hint="eastAsia" w:ascii="仿宋" w:hAnsi="仿宋" w:eastAsia="仿宋" w:cs="仿宋"/>
                <w:b/>
                <w:bCs/>
                <w:color w:val="auto"/>
                <w:sz w:val="30"/>
                <w:szCs w:val="30"/>
                <w:highlight w:val="none"/>
                <w:lang w:bidi="ar"/>
              </w:rPr>
              <w:t>2、</w:t>
            </w:r>
            <w:r>
              <w:rPr>
                <w:rFonts w:hint="eastAsia" w:ascii="仿宋" w:hAnsi="仿宋" w:eastAsia="仿宋" w:cs="仿宋"/>
                <w:b/>
                <w:bCs/>
                <w:color w:val="auto"/>
                <w:sz w:val="30"/>
                <w:szCs w:val="30"/>
                <w:highlight w:val="none"/>
              </w:rPr>
              <w:t>要求派驻现场监理班子必须健全、专业配套，须包括：</w:t>
            </w:r>
          </w:p>
          <w:p w14:paraId="07E252ED">
            <w:pPr>
              <w:adjustRightInd w:val="0"/>
              <w:snapToGrid w:val="0"/>
              <w:spacing w:line="360" w:lineRule="auto"/>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2.1总监理工程师</w:t>
            </w:r>
            <w:r>
              <w:rPr>
                <w:rFonts w:hint="eastAsia" w:ascii="仿宋" w:hAnsi="仿宋" w:eastAsia="仿宋" w:cs="仿宋"/>
                <w:b/>
                <w:bCs/>
                <w:color w:val="auto"/>
                <w:sz w:val="30"/>
                <w:szCs w:val="30"/>
                <w:highlight w:val="none"/>
                <w:u w:val="single"/>
              </w:rPr>
              <w:t xml:space="preserve"> 1 </w:t>
            </w:r>
            <w:r>
              <w:rPr>
                <w:rFonts w:hint="eastAsia" w:ascii="仿宋" w:hAnsi="仿宋" w:eastAsia="仿宋" w:cs="仿宋"/>
                <w:b/>
                <w:bCs/>
                <w:color w:val="auto"/>
                <w:sz w:val="30"/>
                <w:szCs w:val="30"/>
                <w:highlight w:val="none"/>
              </w:rPr>
              <w:t>人，为注册监理工程师且注册专业为</w:t>
            </w:r>
            <w:r>
              <w:rPr>
                <w:rFonts w:hint="eastAsia" w:ascii="仿宋" w:hAnsi="仿宋" w:eastAsia="仿宋" w:cs="仿宋"/>
                <w:b/>
                <w:bCs/>
                <w:color w:val="auto"/>
                <w:sz w:val="30"/>
                <w:szCs w:val="30"/>
                <w:highlight w:val="none"/>
                <w:u w:val="single"/>
                <w:lang w:eastAsia="zh-CN" w:bidi="ar"/>
              </w:rPr>
              <w:t>市政公用工程</w:t>
            </w:r>
            <w:r>
              <w:rPr>
                <w:rFonts w:hint="eastAsia" w:ascii="仿宋" w:hAnsi="仿宋" w:eastAsia="仿宋" w:cs="仿宋"/>
                <w:b/>
                <w:bCs/>
                <w:color w:val="auto"/>
                <w:sz w:val="30"/>
                <w:szCs w:val="30"/>
                <w:highlight w:val="none"/>
              </w:rPr>
              <w:t>（含本工程在内，总监理工程师同时兼任的工程不得超过三个）。</w:t>
            </w:r>
          </w:p>
          <w:p w14:paraId="671D8136">
            <w:pPr>
              <w:widowControl w:val="0"/>
              <w:adjustRightInd w:val="0"/>
              <w:snapToGrid w:val="0"/>
              <w:spacing w:line="360" w:lineRule="auto"/>
              <w:rPr>
                <w:rFonts w:hint="eastAsia" w:ascii="仿宋" w:hAnsi="仿宋" w:eastAsia="仿宋" w:cs="仿宋"/>
                <w:b/>
                <w:bCs/>
                <w:color w:val="auto"/>
                <w:sz w:val="30"/>
                <w:szCs w:val="30"/>
                <w:highlight w:val="none"/>
                <w:lang w:bidi="ar"/>
              </w:rPr>
            </w:pPr>
            <w:r>
              <w:rPr>
                <w:rFonts w:hint="eastAsia" w:ascii="仿宋" w:hAnsi="仿宋" w:eastAsia="仿宋" w:cs="仿宋"/>
                <w:b/>
                <w:bCs/>
                <w:color w:val="auto"/>
                <w:sz w:val="30"/>
                <w:szCs w:val="30"/>
                <w:highlight w:val="none"/>
              </w:rPr>
              <w:t>2.2总监理工程师代表</w:t>
            </w:r>
            <w:r>
              <w:rPr>
                <w:rFonts w:hint="eastAsia" w:ascii="仿宋" w:hAnsi="仿宋" w:eastAsia="仿宋" w:cs="仿宋"/>
                <w:b/>
                <w:bCs/>
                <w:color w:val="auto"/>
                <w:sz w:val="30"/>
                <w:szCs w:val="30"/>
                <w:highlight w:val="none"/>
                <w:u w:val="single"/>
              </w:rPr>
              <w:t>1</w:t>
            </w:r>
            <w:r>
              <w:rPr>
                <w:rFonts w:hint="eastAsia" w:ascii="仿宋" w:hAnsi="仿宋" w:eastAsia="仿宋" w:cs="仿宋"/>
                <w:b/>
                <w:bCs/>
                <w:color w:val="auto"/>
                <w:sz w:val="30"/>
                <w:szCs w:val="30"/>
                <w:highlight w:val="none"/>
              </w:rPr>
              <w:t>人，为具有工程类注册执业资格或具有中级及以上专业技术职称、3年及以上工程实践经验（自获得中级专业技术职称起算，以发证日期为准）并经监理业务培训的人员（应为</w:t>
            </w:r>
            <w:r>
              <w:rPr>
                <w:rFonts w:hint="eastAsia" w:ascii="仿宋" w:hAnsi="仿宋" w:eastAsia="仿宋" w:cs="仿宋"/>
                <w:b/>
                <w:bCs/>
                <w:color w:val="auto"/>
                <w:sz w:val="30"/>
                <w:szCs w:val="30"/>
                <w:highlight w:val="none"/>
                <w:u w:val="single"/>
                <w:lang w:eastAsia="zh-CN" w:bidi="ar"/>
              </w:rPr>
              <w:t>市政公用工程</w:t>
            </w:r>
            <w:r>
              <w:rPr>
                <w:rFonts w:hint="eastAsia" w:ascii="仿宋" w:hAnsi="仿宋" w:eastAsia="仿宋" w:cs="仿宋"/>
                <w:b/>
                <w:bCs/>
                <w:color w:val="auto"/>
                <w:sz w:val="30"/>
                <w:szCs w:val="30"/>
                <w:highlight w:val="none"/>
              </w:rPr>
              <w:t>专业）（总监理工程师代表不得同时兼任其他工程）。</w:t>
            </w:r>
          </w:p>
          <w:p w14:paraId="551D94DD">
            <w:pPr>
              <w:snapToGrid w:val="0"/>
              <w:spacing w:line="288" w:lineRule="auto"/>
              <w:textAlignment w:val="center"/>
              <w:rPr>
                <w:rFonts w:hint="eastAsia" w:ascii="仿宋" w:hAnsi="仿宋" w:eastAsia="仿宋" w:cs="仿宋"/>
                <w:b/>
                <w:bCs/>
                <w:color w:val="auto"/>
                <w:sz w:val="30"/>
                <w:szCs w:val="30"/>
                <w:highlight w:val="none"/>
                <w:lang w:bidi="ar"/>
              </w:rPr>
            </w:pPr>
            <w:r>
              <w:rPr>
                <w:rFonts w:hint="eastAsia" w:ascii="仿宋" w:hAnsi="仿宋" w:eastAsia="仿宋" w:cs="仿宋"/>
                <w:b/>
                <w:bCs/>
                <w:color w:val="auto"/>
                <w:sz w:val="30"/>
                <w:szCs w:val="30"/>
                <w:highlight w:val="none"/>
                <w:lang w:bidi="ar"/>
              </w:rPr>
              <w:t>3、是否接受联合体投标：不接受。</w:t>
            </w:r>
          </w:p>
          <w:p w14:paraId="1D4A9843">
            <w:pPr>
              <w:snapToGrid w:val="0"/>
              <w:spacing w:line="288" w:lineRule="auto"/>
              <w:textAlignment w:val="center"/>
              <w:rPr>
                <w:rFonts w:hint="eastAsia" w:ascii="仿宋" w:hAnsi="仿宋" w:eastAsia="仿宋" w:cs="仿宋"/>
                <w:b/>
                <w:bCs/>
                <w:color w:val="auto"/>
                <w:sz w:val="30"/>
                <w:szCs w:val="30"/>
                <w:highlight w:val="none"/>
                <w:lang w:bidi="ar"/>
              </w:rPr>
            </w:pPr>
            <w:r>
              <w:rPr>
                <w:rFonts w:hint="eastAsia" w:ascii="仿宋" w:hAnsi="仿宋" w:eastAsia="仿宋" w:cs="仿宋"/>
                <w:b/>
                <w:bCs/>
                <w:color w:val="auto"/>
                <w:sz w:val="30"/>
                <w:szCs w:val="30"/>
                <w:highlight w:val="none"/>
                <w:lang w:bidi="ar"/>
              </w:rPr>
              <w:t>4、以上人员要求为最低要求，各投标人可根据自身条件和工程实际情况增加和增派相关专业人员。投标人应在惠州市建筑业信用信息平台办理并通过信用信息录入，拟派驻本工程的现场总监理工程师和总监代表必须是惠州市建筑业信用信息平台录入的对应人员。</w:t>
            </w:r>
          </w:p>
          <w:p w14:paraId="2E4D3788">
            <w:pPr>
              <w:snapToGrid w:val="0"/>
              <w:spacing w:line="288" w:lineRule="auto"/>
              <w:textAlignment w:val="center"/>
              <w:rPr>
                <w:rFonts w:hint="eastAsia" w:ascii="仿宋" w:hAnsi="仿宋" w:eastAsia="仿宋" w:cs="仿宋"/>
                <w:b/>
                <w:bCs/>
                <w:color w:val="auto"/>
                <w:sz w:val="30"/>
                <w:szCs w:val="30"/>
                <w:highlight w:val="none"/>
                <w:lang w:bidi="ar"/>
              </w:rPr>
            </w:pPr>
            <w:r>
              <w:rPr>
                <w:rFonts w:hint="eastAsia" w:ascii="仿宋" w:hAnsi="仿宋" w:eastAsia="仿宋" w:cs="仿宋"/>
                <w:b/>
                <w:bCs/>
                <w:color w:val="auto"/>
                <w:sz w:val="30"/>
                <w:szCs w:val="30"/>
                <w:highlight w:val="none"/>
                <w:lang w:bidi="ar"/>
              </w:rPr>
              <w:t>5、其他要求：无</w:t>
            </w:r>
          </w:p>
          <w:p w14:paraId="15F66A97">
            <w:pPr>
              <w:snapToGrid w:val="0"/>
              <w:spacing w:line="288" w:lineRule="auto"/>
              <w:textAlignment w:val="center"/>
              <w:rPr>
                <w:rFonts w:hint="eastAsia" w:ascii="仿宋" w:hAnsi="仿宋" w:eastAsia="仿宋" w:cs="仿宋"/>
                <w:b/>
                <w:bCs/>
                <w:color w:val="auto"/>
                <w:sz w:val="30"/>
                <w:szCs w:val="30"/>
                <w:highlight w:val="none"/>
                <w:lang w:bidi="ar"/>
              </w:rPr>
            </w:pPr>
            <w:r>
              <w:rPr>
                <w:rFonts w:hint="eastAsia" w:ascii="仿宋" w:hAnsi="仿宋" w:eastAsia="仿宋" w:cs="仿宋"/>
                <w:b/>
                <w:bCs/>
                <w:color w:val="auto"/>
                <w:sz w:val="30"/>
                <w:szCs w:val="30"/>
                <w:highlight w:val="none"/>
                <w:lang w:bidi="ar"/>
              </w:rPr>
              <w:t>6、本项目采用资格后审方式（详见招标文件资格审查）。</w:t>
            </w:r>
          </w:p>
        </w:tc>
      </w:tr>
      <w:tr w14:paraId="46694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2315" w:type="dxa"/>
            <w:vMerge w:val="continue"/>
            <w:noWrap w:val="0"/>
            <w:vAlign w:val="center"/>
          </w:tcPr>
          <w:p w14:paraId="755D7EF1">
            <w:pPr>
              <w:snapToGrid w:val="0"/>
              <w:spacing w:line="288" w:lineRule="auto"/>
              <w:jc w:val="center"/>
              <w:textAlignment w:val="center"/>
              <w:rPr>
                <w:rFonts w:hint="eastAsia" w:ascii="仿宋" w:hAnsi="仿宋" w:eastAsia="仿宋" w:cs="仿宋"/>
                <w:b/>
                <w:bCs/>
                <w:color w:val="auto"/>
                <w:sz w:val="30"/>
                <w:szCs w:val="30"/>
                <w:highlight w:val="none"/>
              </w:rPr>
            </w:pPr>
          </w:p>
        </w:tc>
        <w:tc>
          <w:tcPr>
            <w:tcW w:w="2234" w:type="dxa"/>
            <w:noWrap w:val="0"/>
            <w:vAlign w:val="center"/>
          </w:tcPr>
          <w:p w14:paraId="65959B51">
            <w:pPr>
              <w:snapToGrid w:val="0"/>
              <w:spacing w:line="288" w:lineRule="auto"/>
              <w:jc w:val="center"/>
              <w:textAlignment w:val="center"/>
              <w:rPr>
                <w:rFonts w:hint="eastAsia" w:ascii="仿宋" w:hAnsi="仿宋" w:eastAsia="仿宋" w:cs="仿宋"/>
                <w:b/>
                <w:bCs/>
                <w:color w:val="auto"/>
                <w:sz w:val="30"/>
                <w:szCs w:val="30"/>
                <w:highlight w:val="none"/>
                <w:lang w:bidi="ar"/>
              </w:rPr>
            </w:pPr>
            <w:r>
              <w:rPr>
                <w:rFonts w:hint="eastAsia" w:ascii="仿宋" w:hAnsi="仿宋" w:eastAsia="仿宋" w:cs="仿宋"/>
                <w:b/>
                <w:bCs/>
                <w:color w:val="auto"/>
                <w:sz w:val="30"/>
                <w:szCs w:val="30"/>
                <w:highlight w:val="none"/>
                <w:lang w:bidi="ar"/>
              </w:rPr>
              <w:t>投标人业绩要求</w:t>
            </w:r>
          </w:p>
        </w:tc>
        <w:tc>
          <w:tcPr>
            <w:tcW w:w="5697" w:type="dxa"/>
            <w:gridSpan w:val="3"/>
            <w:noWrap w:val="0"/>
            <w:vAlign w:val="center"/>
          </w:tcPr>
          <w:p w14:paraId="38DF30FD">
            <w:pPr>
              <w:snapToGrid w:val="0"/>
              <w:spacing w:line="288" w:lineRule="auto"/>
              <w:jc w:val="center"/>
              <w:textAlignment w:val="center"/>
              <w:rPr>
                <w:rFonts w:hint="eastAsia" w:ascii="仿宋" w:hAnsi="仿宋" w:eastAsia="仿宋" w:cs="仿宋"/>
                <w:b/>
                <w:bCs/>
                <w:color w:val="auto"/>
                <w:sz w:val="30"/>
                <w:szCs w:val="30"/>
                <w:highlight w:val="none"/>
                <w:lang w:bidi="ar"/>
              </w:rPr>
            </w:pPr>
            <w:r>
              <w:rPr>
                <w:rFonts w:hint="eastAsia" w:ascii="仿宋" w:hAnsi="仿宋" w:eastAsia="仿宋" w:cs="仿宋"/>
                <w:b/>
                <w:bCs/>
                <w:color w:val="auto"/>
                <w:sz w:val="30"/>
                <w:szCs w:val="30"/>
                <w:highlight w:val="none"/>
                <w:lang w:bidi="ar"/>
              </w:rPr>
              <w:t>\</w:t>
            </w:r>
          </w:p>
        </w:tc>
      </w:tr>
      <w:tr w14:paraId="5ED43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2315" w:type="dxa"/>
            <w:vMerge w:val="restart"/>
            <w:noWrap w:val="0"/>
            <w:vAlign w:val="center"/>
          </w:tcPr>
          <w:p w14:paraId="02CCE890">
            <w:pPr>
              <w:snapToGrid w:val="0"/>
              <w:spacing w:line="288" w:lineRule="auto"/>
              <w:jc w:val="center"/>
              <w:textAlignment w:val="center"/>
              <w:rPr>
                <w:rFonts w:hint="eastAsia" w:ascii="仿宋" w:hAnsi="仿宋" w:eastAsia="仿宋" w:cs="仿宋"/>
                <w:b/>
                <w:bCs/>
                <w:color w:val="auto"/>
                <w:sz w:val="30"/>
                <w:szCs w:val="30"/>
                <w:highlight w:val="none"/>
                <w:lang w:bidi="ar"/>
              </w:rPr>
            </w:pPr>
            <w:r>
              <w:rPr>
                <w:rFonts w:hint="eastAsia" w:ascii="仿宋" w:hAnsi="仿宋" w:eastAsia="仿宋" w:cs="仿宋"/>
                <w:b/>
                <w:bCs/>
                <w:color w:val="auto"/>
                <w:sz w:val="30"/>
                <w:szCs w:val="30"/>
                <w:highlight w:val="none"/>
                <w:lang w:bidi="ar"/>
              </w:rPr>
              <w:t>是否采用电子</w:t>
            </w:r>
          </w:p>
          <w:p w14:paraId="66F4AC04">
            <w:pPr>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bidi="ar"/>
              </w:rPr>
              <w:t>招标投标方式</w:t>
            </w:r>
          </w:p>
        </w:tc>
        <w:tc>
          <w:tcPr>
            <w:tcW w:w="2234" w:type="dxa"/>
            <w:vMerge w:val="restart"/>
            <w:noWrap w:val="0"/>
            <w:vAlign w:val="center"/>
          </w:tcPr>
          <w:p w14:paraId="0118878C">
            <w:pPr>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bidi="ar"/>
              </w:rPr>
              <w:t>是</w:t>
            </w:r>
          </w:p>
        </w:tc>
        <w:tc>
          <w:tcPr>
            <w:tcW w:w="1450" w:type="dxa"/>
            <w:vMerge w:val="restart"/>
            <w:noWrap w:val="0"/>
            <w:vAlign w:val="center"/>
          </w:tcPr>
          <w:p w14:paraId="0D745FB6">
            <w:pPr>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bidi="ar"/>
              </w:rPr>
              <w:t>获取招标文件的方式</w:t>
            </w:r>
          </w:p>
        </w:tc>
        <w:tc>
          <w:tcPr>
            <w:tcW w:w="1022" w:type="dxa"/>
            <w:noWrap w:val="0"/>
            <w:vAlign w:val="center"/>
          </w:tcPr>
          <w:p w14:paraId="18D0E78C">
            <w:pPr>
              <w:snapToGrid w:val="0"/>
              <w:spacing w:line="288" w:lineRule="auto"/>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下载招标文件的网络地址</w:t>
            </w:r>
          </w:p>
        </w:tc>
        <w:tc>
          <w:tcPr>
            <w:tcW w:w="3225" w:type="dxa"/>
            <w:noWrap w:val="0"/>
            <w:vAlign w:val="center"/>
          </w:tcPr>
          <w:p w14:paraId="3D54F65C">
            <w:pPr>
              <w:keepNext w:val="0"/>
              <w:keepLines w:val="0"/>
              <w:widowControl/>
              <w:suppressLineNumbers w:val="0"/>
              <w:snapToGrid w:val="0"/>
              <w:spacing w:line="288" w:lineRule="auto"/>
              <w:jc w:val="left"/>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kern w:val="0"/>
                <w:sz w:val="30"/>
                <w:szCs w:val="30"/>
                <w:highlight w:val="none"/>
                <w:lang w:val="en-US" w:eastAsia="zh-CN" w:bidi="ar"/>
              </w:rPr>
              <w:t>惠州市公共资源交易中心建设工程招标投标电子交易系统</w:t>
            </w:r>
          </w:p>
          <w:p w14:paraId="62CC207A">
            <w:pPr>
              <w:snapToGrid w:val="0"/>
              <w:spacing w:line="288" w:lineRule="auto"/>
              <w:textAlignment w:val="center"/>
              <w:rPr>
                <w:rFonts w:hint="eastAsia" w:ascii="仿宋" w:hAnsi="仿宋" w:eastAsia="仿宋" w:cs="仿宋"/>
                <w:b/>
                <w:bCs/>
                <w:color w:val="auto"/>
                <w:sz w:val="30"/>
                <w:szCs w:val="30"/>
                <w:highlight w:val="none"/>
                <w:lang w:bidi="ar"/>
              </w:rPr>
            </w:pPr>
            <w:r>
              <w:rPr>
                <w:rFonts w:hint="eastAsia" w:ascii="仿宋" w:hAnsi="仿宋" w:eastAsia="仿宋" w:cs="仿宋"/>
                <w:b/>
                <w:bCs/>
                <w:color w:val="auto"/>
                <w:sz w:val="30"/>
                <w:szCs w:val="30"/>
                <w:highlight w:val="none"/>
                <w:lang w:bidi="ar"/>
              </w:rPr>
              <w:t>（http://zyjy.huizhou.gov.cn/）</w:t>
            </w:r>
          </w:p>
        </w:tc>
      </w:tr>
      <w:tr w14:paraId="32AB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15" w:type="dxa"/>
            <w:vMerge w:val="continue"/>
            <w:noWrap w:val="0"/>
            <w:vAlign w:val="center"/>
          </w:tcPr>
          <w:p w14:paraId="66B544F2">
            <w:pPr>
              <w:snapToGrid w:val="0"/>
              <w:spacing w:line="288" w:lineRule="auto"/>
              <w:textAlignment w:val="center"/>
              <w:rPr>
                <w:rFonts w:hint="eastAsia" w:ascii="仿宋" w:hAnsi="仿宋" w:eastAsia="仿宋" w:cs="仿宋"/>
                <w:b/>
                <w:bCs/>
                <w:color w:val="auto"/>
                <w:sz w:val="30"/>
                <w:szCs w:val="30"/>
                <w:highlight w:val="none"/>
              </w:rPr>
            </w:pPr>
          </w:p>
        </w:tc>
        <w:tc>
          <w:tcPr>
            <w:tcW w:w="2234" w:type="dxa"/>
            <w:vMerge w:val="continue"/>
            <w:noWrap w:val="0"/>
            <w:vAlign w:val="center"/>
          </w:tcPr>
          <w:p w14:paraId="677C1AB6">
            <w:pPr>
              <w:snapToGrid w:val="0"/>
              <w:spacing w:line="288" w:lineRule="auto"/>
              <w:textAlignment w:val="center"/>
              <w:rPr>
                <w:rFonts w:hint="eastAsia" w:ascii="仿宋" w:hAnsi="仿宋" w:eastAsia="仿宋" w:cs="仿宋"/>
                <w:b/>
                <w:bCs/>
                <w:color w:val="auto"/>
                <w:sz w:val="30"/>
                <w:szCs w:val="30"/>
                <w:highlight w:val="none"/>
              </w:rPr>
            </w:pPr>
          </w:p>
        </w:tc>
        <w:tc>
          <w:tcPr>
            <w:tcW w:w="1450" w:type="dxa"/>
            <w:vMerge w:val="continue"/>
            <w:noWrap w:val="0"/>
            <w:vAlign w:val="center"/>
          </w:tcPr>
          <w:p w14:paraId="5D8E1CA8">
            <w:pPr>
              <w:snapToGrid w:val="0"/>
              <w:spacing w:line="288" w:lineRule="auto"/>
              <w:textAlignment w:val="center"/>
              <w:rPr>
                <w:rFonts w:hint="eastAsia" w:ascii="仿宋" w:hAnsi="仿宋" w:eastAsia="仿宋" w:cs="仿宋"/>
                <w:b/>
                <w:bCs/>
                <w:color w:val="auto"/>
                <w:sz w:val="30"/>
                <w:szCs w:val="30"/>
                <w:highlight w:val="none"/>
              </w:rPr>
            </w:pPr>
          </w:p>
        </w:tc>
        <w:tc>
          <w:tcPr>
            <w:tcW w:w="1022" w:type="dxa"/>
            <w:noWrap w:val="0"/>
            <w:vAlign w:val="center"/>
          </w:tcPr>
          <w:p w14:paraId="3F8F46F2">
            <w:pPr>
              <w:snapToGrid w:val="0"/>
              <w:spacing w:line="288" w:lineRule="auto"/>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获取招标文件的方式</w:t>
            </w:r>
          </w:p>
        </w:tc>
        <w:tc>
          <w:tcPr>
            <w:tcW w:w="3225" w:type="dxa"/>
            <w:noWrap w:val="0"/>
            <w:vAlign w:val="center"/>
          </w:tcPr>
          <w:p w14:paraId="26883002">
            <w:pPr>
              <w:snapToGrid w:val="0"/>
              <w:spacing w:line="288" w:lineRule="auto"/>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bidi="ar"/>
              </w:rPr>
              <w:t>具备本公告投标人资格要求且有意参与项目投标的潜在投标人，应在《招标日程安排表》确定的获取招标文件开始时间至获取招标文件结束时间期间内，从</w:t>
            </w:r>
            <w:r>
              <w:rPr>
                <w:rFonts w:hint="eastAsia" w:ascii="仿宋" w:hAnsi="仿宋" w:eastAsia="仿宋" w:cs="仿宋"/>
                <w:b/>
                <w:bCs/>
                <w:color w:val="auto"/>
                <w:sz w:val="30"/>
                <w:szCs w:val="30"/>
                <w:highlight w:val="none"/>
                <w:lang w:eastAsia="zh-CN" w:bidi="ar"/>
              </w:rPr>
              <w:t>惠州市公共资源交易中心建设工程招标投标电子交易系统</w:t>
            </w:r>
            <w:r>
              <w:rPr>
                <w:rFonts w:hint="eastAsia" w:ascii="仿宋" w:hAnsi="仿宋" w:eastAsia="仿宋" w:cs="仿宋"/>
                <w:b/>
                <w:bCs/>
                <w:color w:val="auto"/>
                <w:sz w:val="30"/>
                <w:szCs w:val="30"/>
                <w:highlight w:val="none"/>
                <w:lang w:bidi="ar"/>
              </w:rPr>
              <w:t>下载招标文件等资料。本项目招标文件在“广东省招标投标监管网”同时发布。</w:t>
            </w:r>
          </w:p>
        </w:tc>
      </w:tr>
      <w:tr w14:paraId="7431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2315" w:type="dxa"/>
            <w:noWrap w:val="0"/>
            <w:vAlign w:val="center"/>
          </w:tcPr>
          <w:p w14:paraId="47E20C4F">
            <w:pPr>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bidi="ar"/>
              </w:rPr>
              <w:t>获取招标文件开始时间</w:t>
            </w:r>
          </w:p>
        </w:tc>
        <w:tc>
          <w:tcPr>
            <w:tcW w:w="2234" w:type="dxa"/>
            <w:noWrap w:val="0"/>
            <w:vAlign w:val="center"/>
          </w:tcPr>
          <w:p w14:paraId="30A28AAF">
            <w:pPr>
              <w:snapToGrid w:val="0"/>
              <w:spacing w:line="288" w:lineRule="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详见《招标日程安排表》</w:t>
            </w:r>
          </w:p>
        </w:tc>
        <w:tc>
          <w:tcPr>
            <w:tcW w:w="1450" w:type="dxa"/>
            <w:noWrap w:val="0"/>
            <w:vAlign w:val="center"/>
          </w:tcPr>
          <w:p w14:paraId="5616B074">
            <w:pPr>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bidi="ar"/>
              </w:rPr>
              <w:t>获取招标文件截止时间</w:t>
            </w:r>
          </w:p>
        </w:tc>
        <w:tc>
          <w:tcPr>
            <w:tcW w:w="4247" w:type="dxa"/>
            <w:gridSpan w:val="2"/>
            <w:noWrap w:val="0"/>
            <w:vAlign w:val="center"/>
          </w:tcPr>
          <w:p w14:paraId="6B9F6140">
            <w:pPr>
              <w:snapToGrid w:val="0"/>
              <w:spacing w:line="288" w:lineRule="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详见《招标日程安排表》</w:t>
            </w:r>
          </w:p>
        </w:tc>
      </w:tr>
      <w:tr w14:paraId="396E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2315" w:type="dxa"/>
            <w:noWrap w:val="0"/>
            <w:vAlign w:val="center"/>
          </w:tcPr>
          <w:p w14:paraId="48F6F7BF">
            <w:pPr>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bidi="ar"/>
              </w:rPr>
              <w:t>递交投标文件截止时间</w:t>
            </w:r>
          </w:p>
        </w:tc>
        <w:tc>
          <w:tcPr>
            <w:tcW w:w="2234" w:type="dxa"/>
            <w:noWrap w:val="0"/>
            <w:vAlign w:val="center"/>
          </w:tcPr>
          <w:p w14:paraId="5A4A7010">
            <w:pPr>
              <w:snapToGrid w:val="0"/>
              <w:spacing w:line="288" w:lineRule="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详见《招标日程安排表》</w:t>
            </w:r>
          </w:p>
        </w:tc>
        <w:tc>
          <w:tcPr>
            <w:tcW w:w="1450" w:type="dxa"/>
            <w:noWrap w:val="0"/>
            <w:vAlign w:val="center"/>
          </w:tcPr>
          <w:p w14:paraId="1676BADC">
            <w:pPr>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bidi="ar"/>
              </w:rPr>
              <w:t>投标文件递交方式</w:t>
            </w:r>
          </w:p>
        </w:tc>
        <w:tc>
          <w:tcPr>
            <w:tcW w:w="4247" w:type="dxa"/>
            <w:gridSpan w:val="2"/>
            <w:noWrap w:val="0"/>
            <w:vAlign w:val="center"/>
          </w:tcPr>
          <w:p w14:paraId="60B0B3D2">
            <w:pPr>
              <w:snapToGrid w:val="0"/>
              <w:spacing w:line="288" w:lineRule="auto"/>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电子投标文件：通过网络上传的方式，上传至</w:t>
            </w:r>
            <w:r>
              <w:rPr>
                <w:rFonts w:hint="eastAsia" w:ascii="仿宋" w:hAnsi="仿宋" w:eastAsia="仿宋" w:cs="仿宋"/>
                <w:b/>
                <w:bCs/>
                <w:color w:val="auto"/>
                <w:sz w:val="30"/>
                <w:szCs w:val="30"/>
                <w:highlight w:val="none"/>
                <w:lang w:eastAsia="zh-CN"/>
              </w:rPr>
              <w:t>惠州市公共资源交易中心建设工程招标投标电子交易系统</w:t>
            </w:r>
            <w:r>
              <w:rPr>
                <w:rFonts w:hint="eastAsia" w:ascii="仿宋" w:hAnsi="仿宋" w:eastAsia="仿宋" w:cs="仿宋"/>
                <w:b/>
                <w:bCs/>
                <w:color w:val="auto"/>
                <w:sz w:val="30"/>
                <w:szCs w:val="30"/>
                <w:highlight w:val="none"/>
              </w:rPr>
              <w:t>对应招标项目的指定模块。为了避免网络有堵塞和延时现象，确保各投标人能顺利完成投标工作。建议在投标截止时间24小时前完成电子投标文件上传工作。</w:t>
            </w:r>
          </w:p>
        </w:tc>
      </w:tr>
      <w:tr w14:paraId="21FE2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2315" w:type="dxa"/>
            <w:noWrap w:val="0"/>
            <w:vAlign w:val="center"/>
          </w:tcPr>
          <w:p w14:paraId="059D7F2E">
            <w:pPr>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bidi="ar"/>
              </w:rPr>
              <w:t>开标时间</w:t>
            </w:r>
          </w:p>
        </w:tc>
        <w:tc>
          <w:tcPr>
            <w:tcW w:w="2234" w:type="dxa"/>
            <w:noWrap w:val="0"/>
            <w:vAlign w:val="center"/>
          </w:tcPr>
          <w:p w14:paraId="60948968">
            <w:pPr>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详见《招标日程安排表》</w:t>
            </w:r>
          </w:p>
        </w:tc>
        <w:tc>
          <w:tcPr>
            <w:tcW w:w="1450" w:type="dxa"/>
            <w:noWrap w:val="0"/>
            <w:vAlign w:val="center"/>
          </w:tcPr>
          <w:p w14:paraId="169D671C">
            <w:pPr>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bidi="ar"/>
              </w:rPr>
              <w:t>开标地点</w:t>
            </w:r>
          </w:p>
        </w:tc>
        <w:tc>
          <w:tcPr>
            <w:tcW w:w="4247" w:type="dxa"/>
            <w:gridSpan w:val="2"/>
            <w:noWrap w:val="0"/>
            <w:vAlign w:val="center"/>
          </w:tcPr>
          <w:p w14:paraId="101B1B16">
            <w:pPr>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惠州市公共资源交易中心大亚湾分中心</w:t>
            </w:r>
          </w:p>
        </w:tc>
      </w:tr>
      <w:tr w14:paraId="52FA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2315" w:type="dxa"/>
            <w:noWrap w:val="0"/>
            <w:vAlign w:val="center"/>
          </w:tcPr>
          <w:p w14:paraId="75344121">
            <w:pPr>
              <w:snapToGrid w:val="0"/>
              <w:spacing w:line="288" w:lineRule="auto"/>
              <w:jc w:val="center"/>
              <w:textAlignment w:val="center"/>
              <w:rPr>
                <w:rFonts w:hint="eastAsia" w:ascii="仿宋" w:hAnsi="仿宋" w:eastAsia="仿宋" w:cs="仿宋"/>
                <w:b/>
                <w:bCs/>
                <w:color w:val="auto"/>
                <w:sz w:val="30"/>
                <w:szCs w:val="30"/>
                <w:highlight w:val="none"/>
                <w:lang w:bidi="ar"/>
              </w:rPr>
            </w:pPr>
            <w:r>
              <w:rPr>
                <w:rFonts w:hint="eastAsia" w:ascii="仿宋" w:hAnsi="仿宋" w:eastAsia="仿宋" w:cs="仿宋"/>
                <w:b/>
                <w:bCs/>
                <w:color w:val="auto"/>
                <w:sz w:val="30"/>
                <w:szCs w:val="30"/>
                <w:highlight w:val="none"/>
                <w:lang w:bidi="ar"/>
              </w:rPr>
              <w:t>发布公告媒介</w:t>
            </w:r>
          </w:p>
        </w:tc>
        <w:tc>
          <w:tcPr>
            <w:tcW w:w="7931" w:type="dxa"/>
            <w:gridSpan w:val="4"/>
            <w:noWrap w:val="0"/>
            <w:vAlign w:val="center"/>
          </w:tcPr>
          <w:p w14:paraId="0F7FF52C">
            <w:pPr>
              <w:snapToGrid w:val="0"/>
              <w:spacing w:line="288" w:lineRule="auto"/>
              <w:textAlignment w:val="center"/>
              <w:rPr>
                <w:rFonts w:hint="eastAsia" w:ascii="仿宋" w:hAnsi="仿宋" w:eastAsia="仿宋" w:cs="仿宋"/>
                <w:b/>
                <w:bCs/>
                <w:color w:val="auto"/>
                <w:sz w:val="30"/>
                <w:szCs w:val="30"/>
                <w:highlight w:val="none"/>
                <w:lang w:bidi="ar"/>
              </w:rPr>
            </w:pPr>
            <w:r>
              <w:rPr>
                <w:rFonts w:hint="eastAsia" w:ascii="仿宋" w:hAnsi="仿宋" w:eastAsia="仿宋" w:cs="仿宋"/>
                <w:b/>
                <w:bCs/>
                <w:color w:val="auto"/>
                <w:kern w:val="0"/>
                <w:sz w:val="30"/>
                <w:szCs w:val="30"/>
                <w:highlight w:val="none"/>
                <w:lang w:val="en-US" w:eastAsia="zh-CN" w:bidi="ar"/>
              </w:rPr>
              <w:t>本次招标公告同时在广东省公共资源交易平台、广东省招标投标监管网、中国招标投标公共服务平台发布。</w:t>
            </w:r>
          </w:p>
        </w:tc>
      </w:tr>
      <w:tr w14:paraId="61249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315" w:type="dxa"/>
            <w:noWrap w:val="0"/>
            <w:vAlign w:val="center"/>
          </w:tcPr>
          <w:p w14:paraId="792197AB">
            <w:pPr>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bidi="ar"/>
              </w:rPr>
              <w:t>招标人</w:t>
            </w:r>
          </w:p>
        </w:tc>
        <w:tc>
          <w:tcPr>
            <w:tcW w:w="2234" w:type="dxa"/>
            <w:noWrap w:val="0"/>
            <w:vAlign w:val="center"/>
          </w:tcPr>
          <w:p w14:paraId="5D84C2D6">
            <w:pPr>
              <w:keepNext w:val="0"/>
              <w:keepLines w:val="0"/>
              <w:pageBreakBefore w:val="0"/>
              <w:widowControl/>
              <w:kinsoku/>
              <w:wordWrap/>
              <w:overflowPunct/>
              <w:topLinePunct w:val="0"/>
              <w:autoSpaceDE/>
              <w:autoSpaceDN/>
              <w:bidi w:val="0"/>
              <w:adjustRightInd/>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eastAsia="zh-CN"/>
              </w:rPr>
              <w:t>惠州大亚湾经济技术开发区公共建设项目事务中心</w:t>
            </w:r>
          </w:p>
        </w:tc>
        <w:tc>
          <w:tcPr>
            <w:tcW w:w="1450" w:type="dxa"/>
            <w:noWrap w:val="0"/>
            <w:vAlign w:val="center"/>
          </w:tcPr>
          <w:p w14:paraId="26B5A8D6">
            <w:pPr>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bidi="ar"/>
              </w:rPr>
              <w:t>联系地址</w:t>
            </w:r>
          </w:p>
        </w:tc>
        <w:tc>
          <w:tcPr>
            <w:tcW w:w="4247" w:type="dxa"/>
            <w:gridSpan w:val="2"/>
            <w:noWrap w:val="0"/>
            <w:vAlign w:val="center"/>
          </w:tcPr>
          <w:p w14:paraId="37C66993">
            <w:pPr>
              <w:keepNext w:val="0"/>
              <w:keepLines w:val="0"/>
              <w:pageBreakBefore w:val="0"/>
              <w:kinsoku/>
              <w:wordWrap/>
              <w:overflowPunct/>
              <w:topLinePunct w:val="0"/>
              <w:autoSpaceDE/>
              <w:autoSpaceDN/>
              <w:bidi w:val="0"/>
              <w:adjustRightInd/>
              <w:snapToGrid w:val="0"/>
              <w:spacing w:line="288" w:lineRule="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eastAsia="zh-CN"/>
              </w:rPr>
              <w:t>惠州大亚湾新澳大道5号</w:t>
            </w:r>
          </w:p>
        </w:tc>
      </w:tr>
      <w:tr w14:paraId="70FEA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315" w:type="dxa"/>
            <w:noWrap w:val="0"/>
            <w:vAlign w:val="center"/>
          </w:tcPr>
          <w:p w14:paraId="27493049">
            <w:pPr>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bidi="ar"/>
              </w:rPr>
              <w:t>招标人联系人</w:t>
            </w:r>
          </w:p>
        </w:tc>
        <w:tc>
          <w:tcPr>
            <w:tcW w:w="2234" w:type="dxa"/>
            <w:noWrap w:val="0"/>
            <w:vAlign w:val="center"/>
          </w:tcPr>
          <w:p w14:paraId="0C1211CF">
            <w:pPr>
              <w:keepNext w:val="0"/>
              <w:keepLines w:val="0"/>
              <w:pageBreakBefore w:val="0"/>
              <w:kinsoku/>
              <w:wordWrap/>
              <w:overflowPunct/>
              <w:topLinePunct w:val="0"/>
              <w:autoSpaceDE/>
              <w:autoSpaceDN/>
              <w:bidi w:val="0"/>
              <w:adjustRightInd/>
              <w:snapToGrid w:val="0"/>
              <w:spacing w:line="288" w:lineRule="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eastAsia="zh-CN"/>
              </w:rPr>
              <w:t>温工</w:t>
            </w:r>
          </w:p>
        </w:tc>
        <w:tc>
          <w:tcPr>
            <w:tcW w:w="1450" w:type="dxa"/>
            <w:noWrap w:val="0"/>
            <w:vAlign w:val="center"/>
          </w:tcPr>
          <w:p w14:paraId="2098A5E1">
            <w:pPr>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bidi="ar"/>
              </w:rPr>
              <w:t>联系电话</w:t>
            </w:r>
          </w:p>
        </w:tc>
        <w:tc>
          <w:tcPr>
            <w:tcW w:w="4247" w:type="dxa"/>
            <w:gridSpan w:val="2"/>
            <w:noWrap w:val="0"/>
            <w:vAlign w:val="center"/>
          </w:tcPr>
          <w:p w14:paraId="3F214D17">
            <w:pPr>
              <w:keepNext w:val="0"/>
              <w:keepLines w:val="0"/>
              <w:pageBreakBefore w:val="0"/>
              <w:kinsoku/>
              <w:wordWrap/>
              <w:overflowPunct/>
              <w:topLinePunct w:val="0"/>
              <w:autoSpaceDE/>
              <w:autoSpaceDN/>
              <w:bidi w:val="0"/>
              <w:adjustRightInd/>
              <w:snapToGrid w:val="0"/>
              <w:spacing w:line="288" w:lineRule="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0752-5556098</w:t>
            </w:r>
          </w:p>
        </w:tc>
      </w:tr>
      <w:tr w14:paraId="13CE4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315" w:type="dxa"/>
            <w:noWrap w:val="0"/>
            <w:vAlign w:val="center"/>
          </w:tcPr>
          <w:p w14:paraId="09DFE1DD">
            <w:pPr>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bidi="ar"/>
              </w:rPr>
              <w:t>招标代理机构</w:t>
            </w:r>
          </w:p>
        </w:tc>
        <w:tc>
          <w:tcPr>
            <w:tcW w:w="2234" w:type="dxa"/>
            <w:noWrap w:val="0"/>
            <w:vAlign w:val="center"/>
          </w:tcPr>
          <w:p w14:paraId="517BC867">
            <w:pPr>
              <w:keepNext w:val="0"/>
              <w:keepLines w:val="0"/>
              <w:widowControl/>
              <w:suppressLineNumbers w:val="0"/>
              <w:snapToGrid w:val="0"/>
              <w:spacing w:line="288" w:lineRule="auto"/>
              <w:jc w:val="center"/>
              <w:textAlignment w:val="center"/>
              <w:rPr>
                <w:rFonts w:hint="eastAsia" w:ascii="仿宋" w:hAnsi="仿宋" w:eastAsia="仿宋" w:cs="仿宋"/>
                <w:b/>
                <w:bCs/>
                <w:color w:val="auto"/>
                <w:sz w:val="30"/>
                <w:szCs w:val="30"/>
                <w:highlight w:val="none"/>
                <w:lang w:eastAsia="zh-CN"/>
              </w:rPr>
            </w:pPr>
            <w:r>
              <w:rPr>
                <w:rFonts w:hint="eastAsia" w:ascii="仿宋" w:hAnsi="仿宋" w:eastAsia="仿宋" w:cs="仿宋"/>
                <w:b/>
                <w:bCs/>
                <w:i w:val="0"/>
                <w:color w:val="auto"/>
                <w:kern w:val="0"/>
                <w:sz w:val="30"/>
                <w:szCs w:val="30"/>
                <w:highlight w:val="none"/>
                <w:u w:val="none"/>
                <w:lang w:val="en-US" w:eastAsia="zh-CN" w:bidi="ar"/>
              </w:rPr>
              <w:t>国义招标股份有限公司</w:t>
            </w:r>
          </w:p>
        </w:tc>
        <w:tc>
          <w:tcPr>
            <w:tcW w:w="1450" w:type="dxa"/>
            <w:noWrap w:val="0"/>
            <w:vAlign w:val="center"/>
          </w:tcPr>
          <w:p w14:paraId="3D49B473">
            <w:pPr>
              <w:spacing w:line="288" w:lineRule="auto"/>
              <w:jc w:val="center"/>
              <w:textAlignment w:val="center"/>
              <w:rPr>
                <w:rFonts w:hint="eastAsia" w:ascii="仿宋" w:hAnsi="仿宋" w:eastAsia="仿宋" w:cs="仿宋"/>
                <w:b/>
                <w:bCs/>
                <w:color w:val="auto"/>
                <w:sz w:val="30"/>
                <w:szCs w:val="30"/>
                <w:highlight w:val="none"/>
                <w:lang w:bidi="ar"/>
              </w:rPr>
            </w:pPr>
            <w:r>
              <w:rPr>
                <w:rFonts w:hint="eastAsia" w:ascii="仿宋" w:hAnsi="仿宋" w:eastAsia="仿宋" w:cs="仿宋"/>
                <w:b/>
                <w:bCs/>
                <w:color w:val="auto"/>
                <w:sz w:val="30"/>
                <w:szCs w:val="30"/>
                <w:highlight w:val="none"/>
                <w:lang w:bidi="ar"/>
              </w:rPr>
              <w:t>联系地址</w:t>
            </w:r>
          </w:p>
        </w:tc>
        <w:tc>
          <w:tcPr>
            <w:tcW w:w="4247" w:type="dxa"/>
            <w:gridSpan w:val="2"/>
            <w:noWrap w:val="0"/>
            <w:vAlign w:val="center"/>
          </w:tcPr>
          <w:p w14:paraId="23813DFA">
            <w:pPr>
              <w:widowControl/>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i w:val="0"/>
                <w:color w:val="auto"/>
                <w:kern w:val="0"/>
                <w:sz w:val="30"/>
                <w:szCs w:val="30"/>
                <w:highlight w:val="none"/>
                <w:u w:val="none"/>
                <w:lang w:val="en-US" w:eastAsia="zh-CN" w:bidi="ar"/>
              </w:rPr>
              <w:t>广东省广州市越秀区东风东路726号16-18楼</w:t>
            </w:r>
          </w:p>
        </w:tc>
      </w:tr>
      <w:tr w14:paraId="36D6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315" w:type="dxa"/>
            <w:noWrap w:val="0"/>
            <w:vAlign w:val="center"/>
          </w:tcPr>
          <w:p w14:paraId="1EDD6703">
            <w:pPr>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bidi="ar"/>
              </w:rPr>
              <w:t>招标代理联系人</w:t>
            </w:r>
          </w:p>
        </w:tc>
        <w:tc>
          <w:tcPr>
            <w:tcW w:w="2234" w:type="dxa"/>
            <w:noWrap w:val="0"/>
            <w:vAlign w:val="center"/>
          </w:tcPr>
          <w:p w14:paraId="1C88CDF1">
            <w:pPr>
              <w:widowControl/>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u w:val="none"/>
                <w:lang w:eastAsia="zh-CN"/>
              </w:rPr>
              <w:t>李先生</w:t>
            </w:r>
          </w:p>
        </w:tc>
        <w:tc>
          <w:tcPr>
            <w:tcW w:w="1450" w:type="dxa"/>
            <w:noWrap w:val="0"/>
            <w:vAlign w:val="center"/>
          </w:tcPr>
          <w:p w14:paraId="37F6D836">
            <w:pPr>
              <w:spacing w:line="288" w:lineRule="auto"/>
              <w:jc w:val="center"/>
              <w:textAlignment w:val="center"/>
              <w:rPr>
                <w:rFonts w:hint="eastAsia" w:ascii="仿宋" w:hAnsi="仿宋" w:eastAsia="仿宋" w:cs="仿宋"/>
                <w:b/>
                <w:bCs/>
                <w:color w:val="auto"/>
                <w:sz w:val="30"/>
                <w:szCs w:val="30"/>
                <w:highlight w:val="none"/>
                <w:lang w:bidi="ar"/>
              </w:rPr>
            </w:pPr>
            <w:r>
              <w:rPr>
                <w:rFonts w:hint="eastAsia" w:ascii="仿宋" w:hAnsi="仿宋" w:eastAsia="仿宋" w:cs="仿宋"/>
                <w:b/>
                <w:bCs/>
                <w:color w:val="auto"/>
                <w:sz w:val="30"/>
                <w:szCs w:val="30"/>
                <w:highlight w:val="none"/>
                <w:lang w:bidi="ar"/>
              </w:rPr>
              <w:t>联系电话</w:t>
            </w:r>
          </w:p>
        </w:tc>
        <w:tc>
          <w:tcPr>
            <w:tcW w:w="4247" w:type="dxa"/>
            <w:gridSpan w:val="2"/>
            <w:noWrap w:val="0"/>
            <w:vAlign w:val="center"/>
          </w:tcPr>
          <w:p w14:paraId="025F9F9B">
            <w:pPr>
              <w:widowControl/>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u w:val="none"/>
                <w:lang w:val="en-US" w:eastAsia="zh-CN"/>
              </w:rPr>
              <w:t>0752-2850226</w:t>
            </w:r>
          </w:p>
        </w:tc>
      </w:tr>
      <w:tr w14:paraId="367AF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15" w:type="dxa"/>
            <w:noWrap w:val="0"/>
            <w:vAlign w:val="center"/>
          </w:tcPr>
          <w:p w14:paraId="522EB2CB">
            <w:pPr>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bidi="ar"/>
              </w:rPr>
              <w:t>招标监督机构</w:t>
            </w:r>
          </w:p>
        </w:tc>
        <w:tc>
          <w:tcPr>
            <w:tcW w:w="2234" w:type="dxa"/>
            <w:noWrap w:val="0"/>
            <w:vAlign w:val="center"/>
          </w:tcPr>
          <w:p w14:paraId="7AA5AE7A">
            <w:pPr>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惠州大亚湾经济技术开发区管理委员会城乡建设和综合执法局</w:t>
            </w:r>
          </w:p>
        </w:tc>
        <w:tc>
          <w:tcPr>
            <w:tcW w:w="1450" w:type="dxa"/>
            <w:noWrap w:val="0"/>
            <w:vAlign w:val="center"/>
          </w:tcPr>
          <w:p w14:paraId="3ED9A76D">
            <w:pPr>
              <w:snapToGrid w:val="0"/>
              <w:spacing w:line="288" w:lineRule="auto"/>
              <w:jc w:val="center"/>
              <w:textAlignment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bidi="ar"/>
              </w:rPr>
              <w:t>联系电话</w:t>
            </w:r>
          </w:p>
        </w:tc>
        <w:tc>
          <w:tcPr>
            <w:tcW w:w="4247" w:type="dxa"/>
            <w:gridSpan w:val="2"/>
            <w:noWrap w:val="0"/>
            <w:vAlign w:val="center"/>
          </w:tcPr>
          <w:p w14:paraId="18BF35A4">
            <w:pPr>
              <w:snapToGrid w:val="0"/>
              <w:spacing w:line="288" w:lineRule="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0752-5531830</w:t>
            </w:r>
          </w:p>
        </w:tc>
      </w:tr>
      <w:tr w14:paraId="09E8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315" w:type="dxa"/>
            <w:noWrap w:val="0"/>
            <w:vAlign w:val="center"/>
          </w:tcPr>
          <w:p w14:paraId="219FAA15">
            <w:pPr>
              <w:snapToGrid w:val="0"/>
              <w:spacing w:line="288" w:lineRule="auto"/>
              <w:jc w:val="center"/>
              <w:textAlignment w:val="center"/>
              <w:rPr>
                <w:rFonts w:hint="eastAsia" w:ascii="仿宋" w:hAnsi="仿宋" w:eastAsia="仿宋" w:cs="仿宋"/>
                <w:b/>
                <w:bCs/>
                <w:color w:val="auto"/>
                <w:sz w:val="30"/>
                <w:szCs w:val="30"/>
                <w:highlight w:val="none"/>
                <w:lang w:bidi="ar"/>
              </w:rPr>
            </w:pPr>
            <w:r>
              <w:rPr>
                <w:rFonts w:hint="eastAsia" w:ascii="仿宋" w:hAnsi="仿宋" w:eastAsia="仿宋" w:cs="仿宋"/>
                <w:b/>
                <w:bCs/>
                <w:color w:val="auto"/>
                <w:sz w:val="30"/>
                <w:szCs w:val="30"/>
                <w:highlight w:val="none"/>
                <w:lang w:bidi="ar"/>
              </w:rPr>
              <w:t>其他依法应当载明的内容</w:t>
            </w:r>
          </w:p>
        </w:tc>
        <w:tc>
          <w:tcPr>
            <w:tcW w:w="7931" w:type="dxa"/>
            <w:gridSpan w:val="4"/>
            <w:noWrap w:val="0"/>
            <w:vAlign w:val="center"/>
          </w:tcPr>
          <w:p w14:paraId="49FA1DEC">
            <w:pPr>
              <w:jc w:val="both"/>
              <w:rPr>
                <w:rFonts w:hint="eastAsia" w:ascii="仿宋" w:hAnsi="仿宋" w:eastAsia="仿宋" w:cs="仿宋"/>
                <w:b/>
                <w:bCs/>
                <w:color w:val="auto"/>
                <w:sz w:val="30"/>
                <w:szCs w:val="30"/>
                <w:highlight w:val="none"/>
                <w:lang w:bidi="ar"/>
              </w:rPr>
            </w:pPr>
            <w:r>
              <w:rPr>
                <w:rFonts w:hint="eastAsia" w:ascii="仿宋" w:hAnsi="仿宋" w:eastAsia="仿宋" w:cs="仿宋"/>
                <w:b/>
                <w:bCs/>
                <w:color w:val="auto"/>
                <w:sz w:val="30"/>
                <w:szCs w:val="30"/>
                <w:highlight w:val="none"/>
                <w:lang w:val="en-US" w:eastAsia="zh-CN" w:bidi="ar"/>
              </w:rPr>
              <w:t>1.</w:t>
            </w:r>
            <w:r>
              <w:rPr>
                <w:rFonts w:hint="eastAsia" w:ascii="仿宋" w:hAnsi="仿宋" w:eastAsia="仿宋" w:cs="仿宋"/>
                <w:b/>
                <w:bCs/>
                <w:color w:val="auto"/>
                <w:sz w:val="30"/>
                <w:szCs w:val="30"/>
                <w:highlight w:val="none"/>
                <w:lang w:bidi="ar"/>
              </w:rPr>
              <w:t>本项目采用“评定分离方式”。</w:t>
            </w:r>
          </w:p>
          <w:p w14:paraId="5A4A28FF">
            <w:pPr>
              <w:jc w:val="left"/>
              <w:rPr>
                <w:rFonts w:hint="eastAsia" w:ascii="仿宋" w:hAnsi="仿宋" w:eastAsia="仿宋" w:cs="仿宋"/>
                <w:b/>
                <w:bCs/>
                <w:color w:val="auto"/>
                <w:sz w:val="30"/>
                <w:szCs w:val="30"/>
                <w:highlight w:val="none"/>
                <w:lang w:bidi="ar"/>
              </w:rPr>
            </w:pPr>
            <w:r>
              <w:rPr>
                <w:rFonts w:hint="eastAsia" w:ascii="仿宋" w:hAnsi="仿宋" w:eastAsia="仿宋" w:cs="仿宋"/>
                <w:b/>
                <w:bCs/>
                <w:color w:val="auto"/>
                <w:sz w:val="30"/>
                <w:szCs w:val="30"/>
                <w:highlight w:val="none"/>
                <w:lang w:val="en-US" w:eastAsia="zh-CN" w:bidi="ar"/>
              </w:rPr>
              <w:t>2</w:t>
            </w:r>
            <w:r>
              <w:rPr>
                <w:rFonts w:hint="eastAsia" w:ascii="仿宋" w:hAnsi="仿宋" w:eastAsia="仿宋" w:cs="仿宋"/>
                <w:b/>
                <w:bCs/>
                <w:color w:val="auto"/>
                <w:sz w:val="30"/>
                <w:szCs w:val="30"/>
                <w:highlight w:val="none"/>
                <w:lang w:bidi="ar"/>
              </w:rPr>
              <w:t>.质量标准：执行国家、省或行业现行的工程建设质量验收标准及规范，须达到合格标准。</w:t>
            </w:r>
          </w:p>
          <w:p w14:paraId="205F11D0">
            <w:pPr>
              <w:jc w:val="left"/>
              <w:rPr>
                <w:rFonts w:hint="eastAsia" w:ascii="仿宋" w:hAnsi="仿宋" w:eastAsia="仿宋" w:cs="仿宋"/>
                <w:b/>
                <w:bCs/>
                <w:color w:val="auto"/>
                <w:sz w:val="30"/>
                <w:szCs w:val="30"/>
                <w:highlight w:val="none"/>
                <w:lang w:bidi="ar"/>
              </w:rPr>
            </w:pPr>
            <w:r>
              <w:rPr>
                <w:rFonts w:hint="eastAsia" w:ascii="仿宋" w:hAnsi="仿宋" w:eastAsia="仿宋" w:cs="仿宋"/>
                <w:b/>
                <w:bCs/>
                <w:color w:val="auto"/>
                <w:sz w:val="30"/>
                <w:szCs w:val="30"/>
                <w:highlight w:val="none"/>
                <w:lang w:val="en-US" w:eastAsia="zh-CN" w:bidi="ar"/>
              </w:rPr>
              <w:t>3</w:t>
            </w:r>
            <w:r>
              <w:rPr>
                <w:rFonts w:hint="eastAsia" w:ascii="仿宋" w:hAnsi="仿宋" w:eastAsia="仿宋" w:cs="仿宋"/>
                <w:b/>
                <w:bCs/>
                <w:color w:val="auto"/>
                <w:sz w:val="30"/>
                <w:szCs w:val="30"/>
                <w:highlight w:val="none"/>
                <w:lang w:bidi="ar"/>
              </w:rPr>
              <w:t>.答疑时间、提交投标文件时间、开标时间及地点</w:t>
            </w:r>
          </w:p>
          <w:p w14:paraId="37E6AC76">
            <w:pPr>
              <w:jc w:val="left"/>
              <w:rPr>
                <w:rFonts w:hint="eastAsia" w:ascii="仿宋" w:hAnsi="仿宋" w:eastAsia="仿宋" w:cs="仿宋"/>
                <w:b/>
                <w:bCs/>
                <w:color w:val="auto"/>
                <w:sz w:val="30"/>
                <w:szCs w:val="30"/>
                <w:highlight w:val="none"/>
                <w:lang w:bidi="ar"/>
              </w:rPr>
            </w:pPr>
            <w:r>
              <w:rPr>
                <w:rFonts w:hint="eastAsia" w:ascii="仿宋" w:hAnsi="仿宋" w:eastAsia="仿宋" w:cs="仿宋"/>
                <w:b/>
                <w:bCs/>
                <w:color w:val="auto"/>
                <w:sz w:val="30"/>
                <w:szCs w:val="30"/>
                <w:highlight w:val="none"/>
                <w:lang w:val="en-US" w:eastAsia="zh-CN" w:bidi="ar"/>
              </w:rPr>
              <w:t>3</w:t>
            </w:r>
            <w:r>
              <w:rPr>
                <w:rFonts w:hint="eastAsia" w:ascii="仿宋" w:hAnsi="仿宋" w:eastAsia="仿宋" w:cs="仿宋"/>
                <w:b/>
                <w:bCs/>
                <w:color w:val="auto"/>
                <w:sz w:val="30"/>
                <w:szCs w:val="30"/>
                <w:highlight w:val="none"/>
                <w:lang w:bidi="ar"/>
              </w:rPr>
              <w:t>.1答疑时间：投标人存在疑问的，应按照《招标日程安排表》确定的投标人提出问题截止时间前进行网上询疑。招标人及招标代理机构应在《招标日程安排表》中招标人网上澄清截止时间对投标人提出疑问予以网上发布答疑。</w:t>
            </w:r>
          </w:p>
          <w:p w14:paraId="3E0539AB">
            <w:pPr>
              <w:jc w:val="left"/>
              <w:rPr>
                <w:rFonts w:hint="eastAsia" w:ascii="仿宋" w:hAnsi="仿宋" w:eastAsia="仿宋" w:cs="仿宋"/>
                <w:b/>
                <w:bCs/>
                <w:color w:val="auto"/>
                <w:sz w:val="30"/>
                <w:szCs w:val="30"/>
                <w:highlight w:val="none"/>
                <w:lang w:bidi="ar"/>
              </w:rPr>
            </w:pPr>
            <w:r>
              <w:rPr>
                <w:rFonts w:hint="eastAsia" w:ascii="仿宋" w:hAnsi="仿宋" w:eastAsia="仿宋" w:cs="仿宋"/>
                <w:b/>
                <w:bCs/>
                <w:color w:val="auto"/>
                <w:sz w:val="30"/>
                <w:szCs w:val="30"/>
                <w:highlight w:val="none"/>
                <w:lang w:val="en-US" w:eastAsia="zh-CN" w:bidi="ar"/>
              </w:rPr>
              <w:t>3</w:t>
            </w:r>
            <w:r>
              <w:rPr>
                <w:rFonts w:hint="eastAsia" w:ascii="仿宋" w:hAnsi="仿宋" w:eastAsia="仿宋" w:cs="仿宋"/>
                <w:b/>
                <w:bCs/>
                <w:color w:val="auto"/>
                <w:sz w:val="30"/>
                <w:szCs w:val="30"/>
                <w:highlight w:val="none"/>
                <w:lang w:bidi="ar"/>
              </w:rPr>
              <w:t>.2网上投标文件提交截止时间：投标人应在《招标日程安排表》确定的投标（网上报价）截止时间前通过交易平台提交投标文件。</w:t>
            </w:r>
          </w:p>
          <w:p w14:paraId="4ADDDE9E">
            <w:pPr>
              <w:jc w:val="left"/>
              <w:rPr>
                <w:rFonts w:hint="eastAsia" w:ascii="仿宋" w:hAnsi="仿宋" w:eastAsia="仿宋" w:cs="仿宋"/>
                <w:b/>
                <w:bCs/>
                <w:color w:val="auto"/>
                <w:sz w:val="30"/>
                <w:szCs w:val="30"/>
                <w:highlight w:val="none"/>
                <w:lang w:bidi="ar"/>
              </w:rPr>
            </w:pPr>
            <w:r>
              <w:rPr>
                <w:rFonts w:hint="eastAsia" w:ascii="仿宋" w:hAnsi="仿宋" w:eastAsia="仿宋" w:cs="仿宋"/>
                <w:b/>
                <w:bCs/>
                <w:color w:val="auto"/>
                <w:sz w:val="30"/>
                <w:szCs w:val="30"/>
                <w:highlight w:val="none"/>
                <w:lang w:val="en-US" w:eastAsia="zh-CN" w:bidi="ar"/>
              </w:rPr>
              <w:t>3</w:t>
            </w:r>
            <w:r>
              <w:rPr>
                <w:rFonts w:hint="eastAsia" w:ascii="仿宋" w:hAnsi="仿宋" w:eastAsia="仿宋" w:cs="仿宋"/>
                <w:b/>
                <w:bCs/>
                <w:color w:val="auto"/>
                <w:sz w:val="30"/>
                <w:szCs w:val="30"/>
                <w:highlight w:val="none"/>
                <w:lang w:bidi="ar"/>
              </w:rPr>
              <w:t>.3现场递交评标原件（如有）的时间和地点：按《招标日程安排表》规定时间地点递交。</w:t>
            </w:r>
          </w:p>
          <w:p w14:paraId="020C1A26">
            <w:pPr>
              <w:jc w:val="left"/>
              <w:rPr>
                <w:rFonts w:hint="eastAsia" w:ascii="仿宋" w:hAnsi="仿宋" w:eastAsia="仿宋" w:cs="仿宋"/>
                <w:b/>
                <w:bCs/>
                <w:color w:val="auto"/>
                <w:sz w:val="30"/>
                <w:szCs w:val="30"/>
                <w:highlight w:val="none"/>
                <w:lang w:bidi="ar"/>
              </w:rPr>
            </w:pPr>
            <w:r>
              <w:rPr>
                <w:rFonts w:hint="eastAsia" w:ascii="仿宋" w:hAnsi="仿宋" w:eastAsia="仿宋" w:cs="仿宋"/>
                <w:b/>
                <w:bCs/>
                <w:color w:val="auto"/>
                <w:sz w:val="30"/>
                <w:szCs w:val="30"/>
                <w:highlight w:val="none"/>
                <w:lang w:val="en-US" w:eastAsia="zh-CN" w:bidi="ar"/>
              </w:rPr>
              <w:t>3</w:t>
            </w:r>
            <w:r>
              <w:rPr>
                <w:rFonts w:hint="eastAsia" w:ascii="仿宋" w:hAnsi="仿宋" w:eastAsia="仿宋" w:cs="仿宋"/>
                <w:b/>
                <w:bCs/>
                <w:color w:val="auto"/>
                <w:sz w:val="30"/>
                <w:szCs w:val="30"/>
                <w:highlight w:val="none"/>
                <w:lang w:bidi="ar"/>
              </w:rPr>
              <w:t>.4开标时间：按《招标日程安排表》确定的开标时间进行开标活动。</w:t>
            </w:r>
          </w:p>
          <w:p w14:paraId="3CB30E17">
            <w:pPr>
              <w:jc w:val="left"/>
              <w:rPr>
                <w:rFonts w:hint="eastAsia" w:ascii="仿宋" w:hAnsi="仿宋" w:eastAsia="仿宋" w:cs="仿宋"/>
                <w:b/>
                <w:bCs/>
                <w:color w:val="auto"/>
                <w:sz w:val="30"/>
                <w:szCs w:val="30"/>
                <w:highlight w:val="none"/>
                <w:lang w:bidi="ar"/>
              </w:rPr>
            </w:pPr>
            <w:r>
              <w:rPr>
                <w:rFonts w:hint="eastAsia" w:ascii="仿宋" w:hAnsi="仿宋" w:eastAsia="仿宋" w:cs="仿宋"/>
                <w:b/>
                <w:bCs/>
                <w:color w:val="auto"/>
                <w:sz w:val="30"/>
                <w:szCs w:val="30"/>
                <w:highlight w:val="none"/>
                <w:lang w:val="en-US" w:eastAsia="zh-CN" w:bidi="ar"/>
              </w:rPr>
              <w:t>3</w:t>
            </w:r>
            <w:r>
              <w:rPr>
                <w:rFonts w:hint="eastAsia" w:ascii="仿宋" w:hAnsi="仿宋" w:eastAsia="仿宋" w:cs="仿宋"/>
                <w:b/>
                <w:bCs/>
                <w:color w:val="auto"/>
                <w:sz w:val="30"/>
                <w:szCs w:val="30"/>
                <w:highlight w:val="none"/>
                <w:lang w:bidi="ar"/>
              </w:rPr>
              <w:t>.5开标地点：按《招标日程安排表》确定的开标地点开标。</w:t>
            </w:r>
          </w:p>
          <w:p w14:paraId="5E533242">
            <w:pPr>
              <w:jc w:val="left"/>
              <w:rPr>
                <w:rFonts w:hint="eastAsia" w:ascii="仿宋" w:hAnsi="仿宋" w:eastAsia="仿宋" w:cs="仿宋"/>
                <w:b/>
                <w:bCs/>
                <w:color w:val="auto"/>
                <w:sz w:val="30"/>
                <w:szCs w:val="30"/>
                <w:highlight w:val="none"/>
                <w:lang w:bidi="ar"/>
              </w:rPr>
            </w:pPr>
            <w:r>
              <w:rPr>
                <w:rFonts w:hint="eastAsia" w:ascii="仿宋" w:hAnsi="仿宋" w:eastAsia="仿宋" w:cs="仿宋"/>
                <w:b/>
                <w:bCs/>
                <w:color w:val="auto"/>
                <w:sz w:val="30"/>
                <w:szCs w:val="30"/>
                <w:highlight w:val="none"/>
                <w:lang w:val="en-US" w:eastAsia="zh-CN" w:bidi="ar"/>
              </w:rPr>
              <w:t>3</w:t>
            </w:r>
            <w:r>
              <w:rPr>
                <w:rFonts w:hint="eastAsia" w:ascii="仿宋" w:hAnsi="仿宋" w:eastAsia="仿宋" w:cs="仿宋"/>
                <w:b/>
                <w:bCs/>
                <w:color w:val="auto"/>
                <w:sz w:val="30"/>
                <w:szCs w:val="30"/>
                <w:highlight w:val="none"/>
                <w:lang w:bidi="ar"/>
              </w:rPr>
              <w:t>.6评标地点：按《招标日程安排表》确定的评标地点评标。</w:t>
            </w:r>
          </w:p>
          <w:p w14:paraId="574C39D0">
            <w:pPr>
              <w:jc w:val="left"/>
              <w:rPr>
                <w:rFonts w:hint="eastAsia" w:ascii="仿宋" w:hAnsi="仿宋" w:eastAsia="仿宋" w:cs="仿宋"/>
                <w:b/>
                <w:bCs/>
                <w:color w:val="auto"/>
                <w:sz w:val="30"/>
                <w:szCs w:val="30"/>
                <w:highlight w:val="none"/>
                <w:lang w:bidi="ar"/>
              </w:rPr>
            </w:pPr>
            <w:r>
              <w:rPr>
                <w:rFonts w:hint="eastAsia" w:ascii="仿宋" w:hAnsi="仿宋" w:eastAsia="仿宋" w:cs="仿宋"/>
                <w:b/>
                <w:bCs/>
                <w:color w:val="auto"/>
                <w:sz w:val="30"/>
                <w:szCs w:val="30"/>
                <w:highlight w:val="none"/>
                <w:lang w:val="en-US" w:eastAsia="zh-CN" w:bidi="ar"/>
              </w:rPr>
              <w:t>4</w:t>
            </w:r>
            <w:r>
              <w:rPr>
                <w:rFonts w:hint="eastAsia" w:ascii="仿宋" w:hAnsi="仿宋" w:eastAsia="仿宋" w:cs="仿宋"/>
                <w:b/>
                <w:bCs/>
                <w:color w:val="auto"/>
                <w:sz w:val="30"/>
                <w:szCs w:val="30"/>
                <w:highlight w:val="none"/>
                <w:lang w:bidi="ar"/>
              </w:rPr>
              <w:t>.</w:t>
            </w:r>
            <w:r>
              <w:rPr>
                <w:rFonts w:hint="eastAsia" w:ascii="仿宋" w:hAnsi="仿宋" w:eastAsia="仿宋" w:cs="仿宋"/>
                <w:b/>
                <w:bCs/>
                <w:color w:val="auto"/>
                <w:sz w:val="30"/>
                <w:szCs w:val="30"/>
                <w:highlight w:val="none"/>
                <w:lang w:val="en-US" w:eastAsia="zh-CN" w:bidi="ar"/>
              </w:rPr>
              <w:t>按</w:t>
            </w:r>
            <w:r>
              <w:rPr>
                <w:rFonts w:hint="eastAsia" w:ascii="仿宋" w:hAnsi="仿宋" w:eastAsia="仿宋" w:cs="仿宋"/>
                <w:b/>
                <w:bCs/>
                <w:color w:val="auto"/>
                <w:sz w:val="30"/>
                <w:szCs w:val="30"/>
                <w:highlight w:val="none"/>
                <w:lang w:bidi="ar"/>
              </w:rPr>
              <w:t>照惠州市《关于房建市政类施工监理项目推行信用承诺制优化招投标活动流程的通知》（惠市公易委办函〔2018〕6号）及相关文件规定，对提供安全生产许可证失效或被暂扣、伪造虚假证件、冒名顶替参加会议、不同投标人委托同一单位或者个人办理投标事宜等情形，记入不诚信记录，并向行政监督部门推送，不诚信行为一经行政监管部门认定，实施联合惩戒。</w:t>
            </w:r>
          </w:p>
          <w:p w14:paraId="341D11B6">
            <w:pPr>
              <w:jc w:val="left"/>
              <w:rPr>
                <w:rFonts w:hint="eastAsia" w:ascii="仿宋" w:hAnsi="仿宋" w:eastAsia="仿宋" w:cs="仿宋"/>
                <w:b/>
                <w:bCs/>
                <w:color w:val="auto"/>
                <w:sz w:val="30"/>
                <w:szCs w:val="30"/>
                <w:highlight w:val="none"/>
                <w:lang w:bidi="ar"/>
              </w:rPr>
            </w:pPr>
            <w:r>
              <w:rPr>
                <w:rFonts w:hint="eastAsia" w:ascii="仿宋" w:hAnsi="仿宋" w:eastAsia="仿宋" w:cs="仿宋"/>
                <w:b/>
                <w:bCs/>
                <w:color w:val="auto"/>
                <w:sz w:val="30"/>
                <w:szCs w:val="30"/>
                <w:highlight w:val="none"/>
                <w:lang w:val="en-US" w:eastAsia="zh-CN" w:bidi="ar"/>
              </w:rPr>
              <w:t>5</w:t>
            </w:r>
            <w:r>
              <w:rPr>
                <w:rFonts w:hint="eastAsia" w:ascii="仿宋" w:hAnsi="仿宋" w:eastAsia="仿宋" w:cs="仿宋"/>
                <w:b/>
                <w:bCs/>
                <w:color w:val="auto"/>
                <w:sz w:val="30"/>
                <w:szCs w:val="30"/>
                <w:highlight w:val="none"/>
                <w:lang w:bidi="ar"/>
              </w:rPr>
              <w:t>.按照《关于建设工程项目全面启用投标文件特征码检测功能的通知》（惠公易函〔2020〕78号）要求，进一步扩大所有建设工程项目PDF格式及XML格式投标文件的特征码检测功能，特征码检测包括IP地址、MAC地址及硬盘序列号。在开评标过程中，若特征码检测环节出现不同投标人存在IP地址、MAC地址或硬盘序列号相同情况，将视为不同投标人委托同一单位或者个人办理投标事宜。为保证投标文件特征码检测功能的有效性，所有PDF格式投标文件应当在加盖电子签名（签章）后再行上传。具体操作方法详见交易中心门户网站→【服务指南】→【操作指引】。</w:t>
            </w:r>
          </w:p>
          <w:p w14:paraId="74C58CB7">
            <w:pPr>
              <w:snapToGrid w:val="0"/>
              <w:spacing w:line="288" w:lineRule="auto"/>
              <w:jc w:val="left"/>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lang w:val="en-US" w:eastAsia="zh-CN" w:bidi="ar"/>
              </w:rPr>
              <w:t>6</w:t>
            </w:r>
            <w:r>
              <w:rPr>
                <w:rFonts w:hint="eastAsia" w:ascii="仿宋" w:hAnsi="仿宋" w:eastAsia="仿宋" w:cs="仿宋"/>
                <w:b/>
                <w:bCs/>
                <w:color w:val="auto"/>
                <w:sz w:val="30"/>
                <w:szCs w:val="30"/>
                <w:highlight w:val="none"/>
                <w:lang w:bidi="ar"/>
              </w:rPr>
              <w:t>.按照关于印发《惠州市政务服务数据管理局 惠州市公共资源交易中心公共资源电子交易规则》的通知（惠市政数〔2022〕3号）有关规定执行。具体的操作流程见惠州市公共资源交易中心发布的《惠州市公共资源交易中心建设工程招投标业务系统投标人操作手册》。</w:t>
            </w:r>
          </w:p>
        </w:tc>
      </w:tr>
      <w:tr w14:paraId="0B49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246" w:type="dxa"/>
            <w:gridSpan w:val="5"/>
            <w:noWrap w:val="0"/>
            <w:vAlign w:val="center"/>
          </w:tcPr>
          <w:p w14:paraId="72D42772">
            <w:pPr>
              <w:snapToGrid w:val="0"/>
              <w:spacing w:line="288" w:lineRule="auto"/>
              <w:jc w:val="center"/>
              <w:rPr>
                <w:rFonts w:hint="eastAsia" w:ascii="仿宋" w:hAnsi="仿宋" w:eastAsia="仿宋" w:cs="仿宋"/>
                <w:b/>
                <w:bCs/>
                <w:color w:val="auto"/>
                <w:sz w:val="30"/>
                <w:szCs w:val="30"/>
                <w:highlight w:val="none"/>
                <w:lang w:val="en-US" w:eastAsia="zh-CN" w:bidi="ar"/>
              </w:rPr>
            </w:pPr>
            <w:r>
              <w:rPr>
                <w:rFonts w:hint="eastAsia" w:ascii="仿宋" w:hAnsi="仿宋" w:eastAsia="仿宋" w:cs="仿宋"/>
                <w:b/>
                <w:bCs/>
                <w:color w:val="auto"/>
                <w:sz w:val="30"/>
                <w:szCs w:val="30"/>
                <w:highlight w:val="none"/>
                <w:u w:val="none"/>
                <w:lang w:val="en-US" w:eastAsia="zh-CN" w:bidi="ar"/>
              </w:rPr>
              <w:t>发布日期：2025年8月15日</w:t>
            </w:r>
          </w:p>
        </w:tc>
      </w:tr>
    </w:tbl>
    <w:p w14:paraId="5F0019B6">
      <w:pPr>
        <w:pStyle w:val="2"/>
        <w:wordWrap w:val="0"/>
        <w:ind w:firstLine="48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br w:type="page"/>
      </w:r>
      <w:r>
        <w:rPr>
          <w:rFonts w:hint="eastAsia" w:ascii="仿宋" w:hAnsi="仿宋" w:eastAsia="仿宋" w:cs="仿宋"/>
          <w:b/>
          <w:bCs/>
          <w:color w:val="auto"/>
          <w:sz w:val="30"/>
          <w:szCs w:val="30"/>
          <w:highlight w:val="none"/>
        </w:rPr>
        <w:t>附件：《招标日程安排表》、《供投标人下载资料目录》</w:t>
      </w:r>
    </w:p>
    <w:p w14:paraId="5A0B75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b/>
          <w:bCs/>
          <w:kern w:val="0"/>
          <w:sz w:val="36"/>
          <w:szCs w:val="36"/>
          <w:bdr w:val="none" w:color="auto" w:sz="0" w:space="0"/>
          <w:lang w:val="en-US" w:eastAsia="zh-CN" w:bidi="ar"/>
        </w:rPr>
        <w:t>招标日程安排表</w:t>
      </w:r>
    </w:p>
    <w:tbl>
      <w:tblPr>
        <w:tblW w:w="6372" w:type="pct"/>
        <w:tblCellSpacing w:w="0" w:type="dxa"/>
        <w:tblInd w:w="-11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811"/>
        <w:gridCol w:w="2995"/>
        <w:gridCol w:w="2077"/>
        <w:gridCol w:w="2932"/>
      </w:tblGrid>
      <w:tr w14:paraId="1C44F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545" w:hRule="atLeast"/>
          <w:tblCellSpacing w:w="0" w:type="dxa"/>
        </w:trPr>
        <w:tc>
          <w:tcPr>
            <w:tcW w:w="1299" w:type="pct"/>
            <w:tcBorders>
              <w:top w:val="single" w:color="C9C9C9" w:sz="6" w:space="0"/>
              <w:left w:val="single" w:color="C9C9C9" w:sz="6" w:space="0"/>
              <w:bottom w:val="single" w:color="C9C9C9" w:sz="6" w:space="0"/>
              <w:right w:val="single" w:color="C9C9C9" w:sz="6" w:space="0"/>
            </w:tcBorders>
            <w:shd w:val="clear" w:color="auto" w:fill="F9FBFD"/>
            <w:tcMar>
              <w:top w:w="45" w:type="dxa"/>
              <w:left w:w="75" w:type="dxa"/>
              <w:bottom w:w="45" w:type="dxa"/>
              <w:right w:w="75" w:type="dxa"/>
            </w:tcMar>
            <w:vAlign w:val="center"/>
          </w:tcPr>
          <w:p w14:paraId="0196EB47">
            <w:pPr>
              <w:keepNext w:val="0"/>
              <w:keepLines w:val="0"/>
              <w:widowControl/>
              <w:suppressLineNumbers w:val="0"/>
              <w:spacing w:before="0" w:beforeAutospacing="0" w:after="0" w:afterAutospacing="0" w:line="300" w:lineRule="atLeast"/>
              <w:ind w:left="0" w:right="0"/>
              <w:jc w:val="left"/>
              <w:rPr>
                <w:rFonts w:hint="eastAsia" w:ascii="仿宋" w:hAnsi="仿宋" w:eastAsia="仿宋" w:cs="仿宋"/>
                <w:b/>
                <w:bCs/>
                <w:i w:val="0"/>
                <w:iCs w:val="0"/>
                <w:sz w:val="30"/>
                <w:szCs w:val="30"/>
              </w:rPr>
            </w:pPr>
            <w:r>
              <w:rPr>
                <w:rFonts w:hint="eastAsia" w:ascii="仿宋" w:hAnsi="仿宋" w:eastAsia="仿宋" w:cs="仿宋"/>
                <w:b/>
                <w:bCs/>
                <w:i w:val="0"/>
                <w:iCs w:val="0"/>
                <w:kern w:val="0"/>
                <w:sz w:val="30"/>
                <w:szCs w:val="30"/>
                <w:bdr w:val="none" w:color="auto" w:sz="0" w:space="0"/>
                <w:lang w:val="en-US" w:eastAsia="zh-CN" w:bidi="ar"/>
              </w:rPr>
              <w:t>项目名称</w:t>
            </w:r>
          </w:p>
        </w:tc>
        <w:tc>
          <w:tcPr>
            <w:tcW w:w="1384" w:type="pct"/>
            <w:tcBorders>
              <w:top w:val="single" w:color="C9C9C9" w:sz="6" w:space="0"/>
              <w:left w:val="single" w:color="C9C9C9" w:sz="6" w:space="0"/>
              <w:bottom w:val="single" w:color="C9C9C9" w:sz="6" w:space="0"/>
              <w:right w:val="single" w:color="C9C9C9" w:sz="6" w:space="0"/>
            </w:tcBorders>
            <w:shd w:val="clear" w:color="auto" w:fill="F9FBFD"/>
            <w:tcMar>
              <w:top w:w="45" w:type="dxa"/>
              <w:left w:w="75" w:type="dxa"/>
              <w:bottom w:w="45" w:type="dxa"/>
              <w:right w:w="75" w:type="dxa"/>
            </w:tcMar>
            <w:vAlign w:val="center"/>
          </w:tcPr>
          <w:p w14:paraId="6C016F9F">
            <w:pPr>
              <w:keepNext w:val="0"/>
              <w:keepLines w:val="0"/>
              <w:widowControl/>
              <w:suppressLineNumbers w:val="0"/>
              <w:spacing w:before="0" w:beforeAutospacing="0" w:after="0" w:afterAutospacing="0" w:line="300" w:lineRule="atLeast"/>
              <w:ind w:left="0" w:right="0"/>
              <w:jc w:val="left"/>
              <w:rPr>
                <w:rFonts w:hint="eastAsia" w:ascii="仿宋" w:hAnsi="仿宋" w:eastAsia="仿宋" w:cs="仿宋"/>
                <w:b/>
                <w:bCs/>
                <w:sz w:val="30"/>
                <w:szCs w:val="30"/>
              </w:rPr>
            </w:pPr>
            <w:r>
              <w:rPr>
                <w:rFonts w:hint="eastAsia" w:ascii="仿宋" w:hAnsi="仿宋" w:eastAsia="仿宋" w:cs="仿宋"/>
                <w:b/>
                <w:bCs/>
                <w:kern w:val="0"/>
                <w:sz w:val="30"/>
                <w:szCs w:val="30"/>
                <w:bdr w:val="none" w:color="auto" w:sz="0" w:space="0"/>
                <w:lang w:val="en-US" w:eastAsia="zh-CN" w:bidi="ar"/>
              </w:rPr>
              <w:t>龙海三路（龙山十路至沿海高速段）电缆沟工程监理</w:t>
            </w:r>
          </w:p>
        </w:tc>
        <w:tc>
          <w:tcPr>
            <w:tcW w:w="960" w:type="pct"/>
            <w:tcBorders>
              <w:top w:val="single" w:color="C9C9C9" w:sz="6" w:space="0"/>
              <w:left w:val="single" w:color="C9C9C9" w:sz="6" w:space="0"/>
              <w:bottom w:val="single" w:color="C9C9C9" w:sz="6" w:space="0"/>
              <w:right w:val="single" w:color="C9C9C9" w:sz="6" w:space="0"/>
            </w:tcBorders>
            <w:shd w:val="clear" w:color="auto" w:fill="F9FBFD"/>
            <w:tcMar>
              <w:top w:w="45" w:type="dxa"/>
              <w:left w:w="75" w:type="dxa"/>
              <w:bottom w:w="45" w:type="dxa"/>
              <w:right w:w="75" w:type="dxa"/>
            </w:tcMar>
            <w:vAlign w:val="center"/>
          </w:tcPr>
          <w:p w14:paraId="0F6D28F4">
            <w:pPr>
              <w:keepNext w:val="0"/>
              <w:keepLines w:val="0"/>
              <w:widowControl/>
              <w:suppressLineNumbers w:val="0"/>
              <w:spacing w:before="0" w:beforeAutospacing="0" w:after="0" w:afterAutospacing="0" w:line="300" w:lineRule="atLeast"/>
              <w:ind w:left="0" w:right="0"/>
              <w:jc w:val="left"/>
              <w:rPr>
                <w:rFonts w:hint="eastAsia" w:ascii="仿宋" w:hAnsi="仿宋" w:eastAsia="仿宋" w:cs="仿宋"/>
                <w:b/>
                <w:bCs/>
                <w:i w:val="0"/>
                <w:iCs w:val="0"/>
                <w:sz w:val="30"/>
                <w:szCs w:val="30"/>
              </w:rPr>
            </w:pPr>
            <w:r>
              <w:rPr>
                <w:rFonts w:hint="eastAsia" w:ascii="仿宋" w:hAnsi="仿宋" w:eastAsia="仿宋" w:cs="仿宋"/>
                <w:b/>
                <w:bCs/>
                <w:i w:val="0"/>
                <w:iCs w:val="0"/>
                <w:kern w:val="0"/>
                <w:sz w:val="30"/>
                <w:szCs w:val="30"/>
                <w:bdr w:val="none" w:color="auto" w:sz="0" w:space="0"/>
                <w:lang w:val="en-US" w:eastAsia="zh-CN" w:bidi="ar"/>
              </w:rPr>
              <w:t>工程编号</w:t>
            </w:r>
          </w:p>
        </w:tc>
        <w:tc>
          <w:tcPr>
            <w:tcW w:w="1355" w:type="pct"/>
            <w:tcBorders>
              <w:top w:val="single" w:color="C9C9C9" w:sz="6" w:space="0"/>
              <w:left w:val="single" w:color="C9C9C9" w:sz="6" w:space="0"/>
              <w:bottom w:val="single" w:color="C9C9C9" w:sz="6" w:space="0"/>
              <w:right w:val="single" w:color="C9C9C9" w:sz="6" w:space="0"/>
            </w:tcBorders>
            <w:shd w:val="clear" w:color="auto" w:fill="F9FBFD"/>
            <w:tcMar>
              <w:top w:w="45" w:type="dxa"/>
              <w:left w:w="75" w:type="dxa"/>
              <w:bottom w:w="45" w:type="dxa"/>
              <w:right w:w="75" w:type="dxa"/>
            </w:tcMar>
            <w:vAlign w:val="center"/>
          </w:tcPr>
          <w:p w14:paraId="32A28A5B">
            <w:pPr>
              <w:keepNext w:val="0"/>
              <w:keepLines w:val="0"/>
              <w:widowControl/>
              <w:suppressLineNumbers w:val="0"/>
              <w:spacing w:before="0" w:beforeAutospacing="0" w:after="0" w:afterAutospacing="0" w:line="300" w:lineRule="atLeast"/>
              <w:ind w:left="0" w:right="0"/>
              <w:jc w:val="left"/>
              <w:rPr>
                <w:rFonts w:hint="eastAsia" w:ascii="仿宋" w:hAnsi="仿宋" w:eastAsia="仿宋" w:cs="仿宋"/>
                <w:b/>
                <w:bCs/>
                <w:sz w:val="30"/>
                <w:szCs w:val="30"/>
              </w:rPr>
            </w:pPr>
            <w:r>
              <w:rPr>
                <w:rFonts w:hint="eastAsia" w:ascii="仿宋" w:hAnsi="仿宋" w:eastAsia="仿宋" w:cs="仿宋"/>
                <w:b/>
                <w:bCs/>
                <w:kern w:val="0"/>
                <w:sz w:val="30"/>
                <w:szCs w:val="30"/>
                <w:bdr w:val="none" w:color="auto" w:sz="0" w:space="0"/>
                <w:lang w:val="en-US" w:eastAsia="zh-CN" w:bidi="ar"/>
              </w:rPr>
              <w:t>惠公易建大亚湾【2025】083</w:t>
            </w:r>
          </w:p>
        </w:tc>
      </w:tr>
      <w:tr w14:paraId="0B102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299" w:type="pct"/>
            <w:tcBorders>
              <w:top w:val="single" w:color="C9C9C9" w:sz="6" w:space="0"/>
              <w:left w:val="single" w:color="C9C9C9" w:sz="6" w:space="0"/>
              <w:bottom w:val="single" w:color="C9C9C9" w:sz="6" w:space="0"/>
              <w:right w:val="single" w:color="C9C9C9" w:sz="6" w:space="0"/>
            </w:tcBorders>
            <w:shd w:val="clear" w:color="auto" w:fill="F9FBFD"/>
            <w:tcMar>
              <w:top w:w="45" w:type="dxa"/>
              <w:left w:w="75" w:type="dxa"/>
              <w:bottom w:w="45" w:type="dxa"/>
              <w:right w:w="75" w:type="dxa"/>
            </w:tcMar>
            <w:vAlign w:val="center"/>
          </w:tcPr>
          <w:p w14:paraId="084A8F95">
            <w:pPr>
              <w:keepNext w:val="0"/>
              <w:keepLines w:val="0"/>
              <w:widowControl/>
              <w:suppressLineNumbers w:val="0"/>
              <w:spacing w:before="0" w:beforeAutospacing="0" w:after="0" w:afterAutospacing="0" w:line="300" w:lineRule="atLeast"/>
              <w:ind w:left="0" w:right="0"/>
              <w:jc w:val="left"/>
              <w:rPr>
                <w:rFonts w:hint="eastAsia" w:ascii="仿宋" w:hAnsi="仿宋" w:eastAsia="仿宋" w:cs="仿宋"/>
                <w:b/>
                <w:bCs/>
                <w:i w:val="0"/>
                <w:iCs w:val="0"/>
                <w:sz w:val="30"/>
                <w:szCs w:val="30"/>
              </w:rPr>
            </w:pPr>
            <w:r>
              <w:rPr>
                <w:rFonts w:hint="eastAsia" w:ascii="仿宋" w:hAnsi="仿宋" w:eastAsia="仿宋" w:cs="仿宋"/>
                <w:b/>
                <w:bCs/>
                <w:i w:val="0"/>
                <w:iCs w:val="0"/>
                <w:kern w:val="0"/>
                <w:sz w:val="30"/>
                <w:szCs w:val="30"/>
                <w:bdr w:val="none" w:color="auto" w:sz="0" w:space="0"/>
                <w:lang w:val="en-US" w:eastAsia="zh-CN" w:bidi="ar"/>
              </w:rPr>
              <w:t>获取（发售）招标文件开始时间</w:t>
            </w:r>
          </w:p>
        </w:tc>
        <w:tc>
          <w:tcPr>
            <w:tcW w:w="1384" w:type="pct"/>
            <w:tcBorders>
              <w:top w:val="single" w:color="C9C9C9" w:sz="6" w:space="0"/>
              <w:left w:val="single" w:color="C9C9C9" w:sz="6" w:space="0"/>
              <w:bottom w:val="single" w:color="C9C9C9" w:sz="6" w:space="0"/>
              <w:right w:val="single" w:color="C9C9C9" w:sz="6" w:space="0"/>
            </w:tcBorders>
            <w:shd w:val="clear" w:color="auto" w:fill="F9FBFD"/>
            <w:tcMar>
              <w:top w:w="45" w:type="dxa"/>
              <w:left w:w="75" w:type="dxa"/>
              <w:bottom w:w="45" w:type="dxa"/>
              <w:right w:w="75" w:type="dxa"/>
            </w:tcMar>
            <w:vAlign w:val="center"/>
          </w:tcPr>
          <w:p w14:paraId="74AFB611">
            <w:pPr>
              <w:keepNext w:val="0"/>
              <w:keepLines w:val="0"/>
              <w:widowControl/>
              <w:suppressLineNumbers w:val="0"/>
              <w:spacing w:before="0" w:beforeAutospacing="0" w:after="0" w:afterAutospacing="0" w:line="300" w:lineRule="atLeast"/>
              <w:ind w:left="0" w:right="0"/>
              <w:jc w:val="left"/>
              <w:rPr>
                <w:rFonts w:hint="eastAsia" w:ascii="仿宋" w:hAnsi="仿宋" w:eastAsia="仿宋" w:cs="仿宋"/>
                <w:b/>
                <w:bCs/>
                <w:sz w:val="30"/>
                <w:szCs w:val="30"/>
              </w:rPr>
            </w:pPr>
            <w:r>
              <w:rPr>
                <w:rFonts w:hint="eastAsia" w:ascii="仿宋" w:hAnsi="仿宋" w:eastAsia="仿宋" w:cs="仿宋"/>
                <w:b/>
                <w:bCs/>
                <w:kern w:val="0"/>
                <w:sz w:val="30"/>
                <w:szCs w:val="30"/>
                <w:bdr w:val="none" w:color="auto" w:sz="0" w:space="0"/>
                <w:lang w:val="en-US" w:eastAsia="zh-CN" w:bidi="ar"/>
              </w:rPr>
              <w:t xml:space="preserve"> 2025-08-15 17:30 </w:t>
            </w:r>
          </w:p>
        </w:tc>
        <w:tc>
          <w:tcPr>
            <w:tcW w:w="960" w:type="pct"/>
            <w:tcBorders>
              <w:top w:val="single" w:color="C9C9C9" w:sz="6" w:space="0"/>
              <w:left w:val="single" w:color="C9C9C9" w:sz="6" w:space="0"/>
              <w:bottom w:val="single" w:color="C9C9C9" w:sz="6" w:space="0"/>
              <w:right w:val="single" w:color="C9C9C9" w:sz="6" w:space="0"/>
            </w:tcBorders>
            <w:shd w:val="clear" w:color="auto" w:fill="F9FBFD"/>
            <w:tcMar>
              <w:top w:w="45" w:type="dxa"/>
              <w:left w:w="75" w:type="dxa"/>
              <w:bottom w:w="45" w:type="dxa"/>
              <w:right w:w="75" w:type="dxa"/>
            </w:tcMar>
            <w:vAlign w:val="center"/>
          </w:tcPr>
          <w:p w14:paraId="2456972A">
            <w:pPr>
              <w:keepNext w:val="0"/>
              <w:keepLines w:val="0"/>
              <w:widowControl/>
              <w:suppressLineNumbers w:val="0"/>
              <w:spacing w:before="0" w:beforeAutospacing="0" w:after="0" w:afterAutospacing="0" w:line="300" w:lineRule="atLeast"/>
              <w:ind w:left="0" w:right="0"/>
              <w:jc w:val="left"/>
              <w:rPr>
                <w:rFonts w:hint="eastAsia" w:ascii="仿宋" w:hAnsi="仿宋" w:eastAsia="仿宋" w:cs="仿宋"/>
                <w:b/>
                <w:bCs/>
                <w:i w:val="0"/>
                <w:iCs w:val="0"/>
                <w:sz w:val="30"/>
                <w:szCs w:val="30"/>
              </w:rPr>
            </w:pPr>
            <w:r>
              <w:rPr>
                <w:rFonts w:hint="eastAsia" w:ascii="仿宋" w:hAnsi="仿宋" w:eastAsia="仿宋" w:cs="仿宋"/>
                <w:b/>
                <w:bCs/>
                <w:i w:val="0"/>
                <w:iCs w:val="0"/>
                <w:kern w:val="0"/>
                <w:sz w:val="30"/>
                <w:szCs w:val="30"/>
                <w:bdr w:val="none" w:color="auto" w:sz="0" w:space="0"/>
                <w:lang w:val="en-US" w:eastAsia="zh-CN" w:bidi="ar"/>
              </w:rPr>
              <w:t>获取（发售）招标文件结束时间</w:t>
            </w:r>
          </w:p>
        </w:tc>
        <w:tc>
          <w:tcPr>
            <w:tcW w:w="1355" w:type="pct"/>
            <w:tcBorders>
              <w:top w:val="single" w:color="C9C9C9" w:sz="6" w:space="0"/>
              <w:left w:val="single" w:color="C9C9C9" w:sz="6" w:space="0"/>
              <w:bottom w:val="single" w:color="C9C9C9" w:sz="6" w:space="0"/>
              <w:right w:val="single" w:color="C9C9C9" w:sz="6" w:space="0"/>
            </w:tcBorders>
            <w:shd w:val="clear" w:color="auto" w:fill="F9FBFD"/>
            <w:tcMar>
              <w:top w:w="45" w:type="dxa"/>
              <w:left w:w="75" w:type="dxa"/>
              <w:bottom w:w="45" w:type="dxa"/>
              <w:right w:w="75" w:type="dxa"/>
            </w:tcMar>
            <w:vAlign w:val="center"/>
          </w:tcPr>
          <w:p w14:paraId="34B66F4A">
            <w:pPr>
              <w:keepNext w:val="0"/>
              <w:keepLines w:val="0"/>
              <w:widowControl/>
              <w:suppressLineNumbers w:val="0"/>
              <w:spacing w:before="0" w:beforeAutospacing="0" w:after="0" w:afterAutospacing="0" w:line="300" w:lineRule="atLeast"/>
              <w:ind w:left="0" w:right="0"/>
              <w:jc w:val="left"/>
              <w:rPr>
                <w:rFonts w:hint="eastAsia" w:ascii="仿宋" w:hAnsi="仿宋" w:eastAsia="仿宋" w:cs="仿宋"/>
                <w:b/>
                <w:bCs/>
                <w:sz w:val="30"/>
                <w:szCs w:val="30"/>
              </w:rPr>
            </w:pPr>
            <w:r>
              <w:rPr>
                <w:rFonts w:hint="eastAsia" w:ascii="仿宋" w:hAnsi="仿宋" w:eastAsia="仿宋" w:cs="仿宋"/>
                <w:b/>
                <w:bCs/>
                <w:kern w:val="0"/>
                <w:sz w:val="30"/>
                <w:szCs w:val="30"/>
                <w:bdr w:val="none" w:color="auto" w:sz="0" w:space="0"/>
                <w:lang w:val="en-US" w:eastAsia="zh-CN" w:bidi="ar"/>
              </w:rPr>
              <w:t xml:space="preserve"> 2025-09-09 10:00 </w:t>
            </w:r>
          </w:p>
        </w:tc>
      </w:tr>
      <w:tr w14:paraId="60B1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299" w:type="pct"/>
            <w:tcBorders>
              <w:top w:val="single" w:color="C9C9C9" w:sz="6" w:space="0"/>
              <w:left w:val="single" w:color="C9C9C9" w:sz="6" w:space="0"/>
              <w:bottom w:val="single" w:color="C9C9C9" w:sz="6" w:space="0"/>
              <w:right w:val="single" w:color="C9C9C9" w:sz="6" w:space="0"/>
            </w:tcBorders>
            <w:shd w:val="clear" w:color="auto" w:fill="F9FBFD"/>
            <w:tcMar>
              <w:top w:w="45" w:type="dxa"/>
              <w:left w:w="75" w:type="dxa"/>
              <w:bottom w:w="45" w:type="dxa"/>
              <w:right w:w="75" w:type="dxa"/>
            </w:tcMar>
            <w:vAlign w:val="center"/>
          </w:tcPr>
          <w:p w14:paraId="2DE07F91">
            <w:pPr>
              <w:keepNext w:val="0"/>
              <w:keepLines w:val="0"/>
              <w:widowControl/>
              <w:suppressLineNumbers w:val="0"/>
              <w:spacing w:before="0" w:beforeAutospacing="0" w:after="0" w:afterAutospacing="0" w:line="300" w:lineRule="atLeast"/>
              <w:ind w:left="0" w:right="0"/>
              <w:jc w:val="left"/>
              <w:rPr>
                <w:rFonts w:hint="eastAsia" w:ascii="仿宋" w:hAnsi="仿宋" w:eastAsia="仿宋" w:cs="仿宋"/>
                <w:b/>
                <w:bCs/>
                <w:i w:val="0"/>
                <w:iCs w:val="0"/>
                <w:sz w:val="30"/>
                <w:szCs w:val="30"/>
              </w:rPr>
            </w:pPr>
            <w:r>
              <w:rPr>
                <w:rFonts w:hint="eastAsia" w:ascii="仿宋" w:hAnsi="仿宋" w:eastAsia="仿宋" w:cs="仿宋"/>
                <w:b/>
                <w:bCs/>
                <w:i w:val="0"/>
                <w:iCs w:val="0"/>
                <w:kern w:val="0"/>
                <w:sz w:val="30"/>
                <w:szCs w:val="30"/>
                <w:bdr w:val="none" w:color="auto" w:sz="0" w:space="0"/>
                <w:lang w:val="en-US" w:eastAsia="zh-CN" w:bidi="ar"/>
              </w:rPr>
              <w:t>投标人提出问题截止时间</w:t>
            </w:r>
          </w:p>
        </w:tc>
        <w:tc>
          <w:tcPr>
            <w:tcW w:w="1384" w:type="pct"/>
            <w:tcBorders>
              <w:top w:val="single" w:color="C9C9C9" w:sz="6" w:space="0"/>
              <w:left w:val="single" w:color="C9C9C9" w:sz="6" w:space="0"/>
              <w:bottom w:val="single" w:color="C9C9C9" w:sz="6" w:space="0"/>
              <w:right w:val="single" w:color="C9C9C9" w:sz="6" w:space="0"/>
            </w:tcBorders>
            <w:shd w:val="clear" w:color="auto" w:fill="F9FBFD"/>
            <w:tcMar>
              <w:top w:w="45" w:type="dxa"/>
              <w:left w:w="75" w:type="dxa"/>
              <w:bottom w:w="45" w:type="dxa"/>
              <w:right w:w="75" w:type="dxa"/>
            </w:tcMar>
            <w:vAlign w:val="center"/>
          </w:tcPr>
          <w:p w14:paraId="5C02B1BF">
            <w:pPr>
              <w:keepNext w:val="0"/>
              <w:keepLines w:val="0"/>
              <w:widowControl/>
              <w:suppressLineNumbers w:val="0"/>
              <w:spacing w:before="0" w:beforeAutospacing="0" w:after="0" w:afterAutospacing="0" w:line="300" w:lineRule="atLeast"/>
              <w:ind w:left="0" w:right="0"/>
              <w:jc w:val="left"/>
              <w:rPr>
                <w:rFonts w:hint="eastAsia" w:ascii="仿宋" w:hAnsi="仿宋" w:eastAsia="仿宋" w:cs="仿宋"/>
                <w:b/>
                <w:bCs/>
                <w:sz w:val="30"/>
                <w:szCs w:val="30"/>
              </w:rPr>
            </w:pPr>
            <w:r>
              <w:rPr>
                <w:rFonts w:hint="eastAsia" w:ascii="仿宋" w:hAnsi="仿宋" w:eastAsia="仿宋" w:cs="仿宋"/>
                <w:b/>
                <w:bCs/>
                <w:kern w:val="0"/>
                <w:sz w:val="30"/>
                <w:szCs w:val="30"/>
                <w:bdr w:val="none" w:color="auto" w:sz="0" w:space="0"/>
                <w:lang w:val="en-US" w:eastAsia="zh-CN" w:bidi="ar"/>
              </w:rPr>
              <w:t xml:space="preserve"> 2025-08-25 16:00 </w:t>
            </w:r>
          </w:p>
        </w:tc>
        <w:tc>
          <w:tcPr>
            <w:tcW w:w="960" w:type="pct"/>
            <w:tcBorders>
              <w:top w:val="single" w:color="C9C9C9" w:sz="6" w:space="0"/>
              <w:left w:val="single" w:color="C9C9C9" w:sz="6" w:space="0"/>
              <w:bottom w:val="single" w:color="C9C9C9" w:sz="6" w:space="0"/>
              <w:right w:val="single" w:color="C9C9C9" w:sz="6" w:space="0"/>
            </w:tcBorders>
            <w:shd w:val="clear" w:color="auto" w:fill="F9FBFD"/>
            <w:tcMar>
              <w:top w:w="45" w:type="dxa"/>
              <w:left w:w="75" w:type="dxa"/>
              <w:bottom w:w="45" w:type="dxa"/>
              <w:right w:w="75" w:type="dxa"/>
            </w:tcMar>
            <w:vAlign w:val="center"/>
          </w:tcPr>
          <w:p w14:paraId="47C8917F">
            <w:pPr>
              <w:keepNext w:val="0"/>
              <w:keepLines w:val="0"/>
              <w:widowControl/>
              <w:suppressLineNumbers w:val="0"/>
              <w:spacing w:before="0" w:beforeAutospacing="0" w:after="0" w:afterAutospacing="0" w:line="300" w:lineRule="atLeast"/>
              <w:ind w:left="0" w:right="0"/>
              <w:jc w:val="left"/>
              <w:rPr>
                <w:rFonts w:hint="eastAsia" w:ascii="仿宋" w:hAnsi="仿宋" w:eastAsia="仿宋" w:cs="仿宋"/>
                <w:b/>
                <w:bCs/>
                <w:i w:val="0"/>
                <w:iCs w:val="0"/>
                <w:sz w:val="30"/>
                <w:szCs w:val="30"/>
              </w:rPr>
            </w:pPr>
            <w:r>
              <w:rPr>
                <w:rFonts w:hint="eastAsia" w:ascii="仿宋" w:hAnsi="仿宋" w:eastAsia="仿宋" w:cs="仿宋"/>
                <w:b/>
                <w:bCs/>
                <w:i w:val="0"/>
                <w:iCs w:val="0"/>
                <w:kern w:val="0"/>
                <w:sz w:val="30"/>
                <w:szCs w:val="30"/>
                <w:bdr w:val="none" w:color="auto" w:sz="0" w:space="0"/>
                <w:lang w:val="en-US" w:eastAsia="zh-CN" w:bidi="ar"/>
              </w:rPr>
              <w:t>招标人网上澄清截止时间</w:t>
            </w:r>
          </w:p>
        </w:tc>
        <w:tc>
          <w:tcPr>
            <w:tcW w:w="1355" w:type="pct"/>
            <w:tcBorders>
              <w:top w:val="single" w:color="C9C9C9" w:sz="6" w:space="0"/>
              <w:left w:val="single" w:color="C9C9C9" w:sz="6" w:space="0"/>
              <w:bottom w:val="single" w:color="C9C9C9" w:sz="6" w:space="0"/>
              <w:right w:val="single" w:color="C9C9C9" w:sz="6" w:space="0"/>
            </w:tcBorders>
            <w:shd w:val="clear" w:color="auto" w:fill="F9FBFD"/>
            <w:tcMar>
              <w:top w:w="45" w:type="dxa"/>
              <w:left w:w="75" w:type="dxa"/>
              <w:bottom w:w="45" w:type="dxa"/>
              <w:right w:w="75" w:type="dxa"/>
            </w:tcMar>
            <w:vAlign w:val="center"/>
          </w:tcPr>
          <w:p w14:paraId="15A88133">
            <w:pPr>
              <w:keepNext w:val="0"/>
              <w:keepLines w:val="0"/>
              <w:widowControl/>
              <w:suppressLineNumbers w:val="0"/>
              <w:spacing w:before="0" w:beforeAutospacing="0" w:after="0" w:afterAutospacing="0" w:line="300" w:lineRule="atLeast"/>
              <w:ind w:left="0" w:right="0"/>
              <w:jc w:val="left"/>
              <w:rPr>
                <w:rFonts w:hint="eastAsia" w:ascii="仿宋" w:hAnsi="仿宋" w:eastAsia="仿宋" w:cs="仿宋"/>
                <w:b/>
                <w:bCs/>
                <w:sz w:val="30"/>
                <w:szCs w:val="30"/>
              </w:rPr>
            </w:pPr>
            <w:r>
              <w:rPr>
                <w:rFonts w:hint="eastAsia" w:ascii="仿宋" w:hAnsi="仿宋" w:eastAsia="仿宋" w:cs="仿宋"/>
                <w:b/>
                <w:bCs/>
                <w:kern w:val="0"/>
                <w:sz w:val="30"/>
                <w:szCs w:val="30"/>
                <w:bdr w:val="none" w:color="auto" w:sz="0" w:space="0"/>
                <w:lang w:val="en-US" w:eastAsia="zh-CN" w:bidi="ar"/>
              </w:rPr>
              <w:t xml:space="preserve"> 2025-08-27 16:30 </w:t>
            </w:r>
          </w:p>
        </w:tc>
      </w:tr>
      <w:tr w14:paraId="37868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299" w:type="pct"/>
            <w:tcBorders>
              <w:top w:val="single" w:color="C9C9C9" w:sz="6" w:space="0"/>
              <w:left w:val="single" w:color="C9C9C9" w:sz="6" w:space="0"/>
              <w:bottom w:val="single" w:color="C9C9C9" w:sz="6" w:space="0"/>
              <w:right w:val="single" w:color="C9C9C9" w:sz="6" w:space="0"/>
            </w:tcBorders>
            <w:shd w:val="clear" w:color="auto" w:fill="F9FBFD"/>
            <w:tcMar>
              <w:top w:w="45" w:type="dxa"/>
              <w:left w:w="75" w:type="dxa"/>
              <w:bottom w:w="45" w:type="dxa"/>
              <w:right w:w="75" w:type="dxa"/>
            </w:tcMar>
            <w:vAlign w:val="center"/>
          </w:tcPr>
          <w:p w14:paraId="14345112">
            <w:pPr>
              <w:keepNext w:val="0"/>
              <w:keepLines w:val="0"/>
              <w:widowControl/>
              <w:suppressLineNumbers w:val="0"/>
              <w:spacing w:before="0" w:beforeAutospacing="0" w:after="0" w:afterAutospacing="0" w:line="300" w:lineRule="atLeast"/>
              <w:ind w:left="0" w:right="0"/>
              <w:jc w:val="left"/>
              <w:rPr>
                <w:rFonts w:hint="eastAsia" w:ascii="仿宋" w:hAnsi="仿宋" w:eastAsia="仿宋" w:cs="仿宋"/>
                <w:b/>
                <w:bCs/>
                <w:i w:val="0"/>
                <w:iCs w:val="0"/>
                <w:sz w:val="30"/>
                <w:szCs w:val="30"/>
              </w:rPr>
            </w:pPr>
            <w:r>
              <w:rPr>
                <w:rFonts w:hint="eastAsia" w:ascii="仿宋" w:hAnsi="仿宋" w:eastAsia="仿宋" w:cs="仿宋"/>
                <w:b/>
                <w:bCs/>
                <w:i w:val="0"/>
                <w:iCs w:val="0"/>
                <w:kern w:val="0"/>
                <w:sz w:val="30"/>
                <w:szCs w:val="30"/>
                <w:bdr w:val="none" w:color="auto" w:sz="0" w:space="0"/>
                <w:lang w:val="en-US" w:eastAsia="zh-CN" w:bidi="ar"/>
              </w:rPr>
              <w:t>保证金到账截止时间</w:t>
            </w:r>
          </w:p>
        </w:tc>
        <w:tc>
          <w:tcPr>
            <w:tcW w:w="1384" w:type="pct"/>
            <w:tcBorders>
              <w:top w:val="single" w:color="C9C9C9" w:sz="6" w:space="0"/>
              <w:left w:val="single" w:color="C9C9C9" w:sz="6" w:space="0"/>
              <w:bottom w:val="single" w:color="C9C9C9" w:sz="6" w:space="0"/>
              <w:right w:val="single" w:color="C9C9C9" w:sz="6" w:space="0"/>
            </w:tcBorders>
            <w:shd w:val="clear" w:color="auto" w:fill="F9FBFD"/>
            <w:tcMar>
              <w:top w:w="45" w:type="dxa"/>
              <w:left w:w="75" w:type="dxa"/>
              <w:bottom w:w="45" w:type="dxa"/>
              <w:right w:w="75" w:type="dxa"/>
            </w:tcMar>
            <w:vAlign w:val="center"/>
          </w:tcPr>
          <w:p w14:paraId="1AC7BBC4">
            <w:pPr>
              <w:keepNext w:val="0"/>
              <w:keepLines w:val="0"/>
              <w:widowControl/>
              <w:suppressLineNumbers w:val="0"/>
              <w:spacing w:before="0" w:beforeAutospacing="0" w:after="0" w:afterAutospacing="0" w:line="300" w:lineRule="atLeast"/>
              <w:ind w:left="0" w:right="0"/>
              <w:jc w:val="left"/>
              <w:rPr>
                <w:rFonts w:hint="eastAsia" w:ascii="仿宋" w:hAnsi="仿宋" w:eastAsia="仿宋" w:cs="仿宋"/>
                <w:b/>
                <w:bCs/>
                <w:sz w:val="30"/>
                <w:szCs w:val="30"/>
              </w:rPr>
            </w:pPr>
            <w:r>
              <w:rPr>
                <w:rFonts w:hint="eastAsia" w:ascii="仿宋" w:hAnsi="仿宋" w:eastAsia="仿宋" w:cs="仿宋"/>
                <w:b/>
                <w:bCs/>
                <w:kern w:val="0"/>
                <w:sz w:val="30"/>
                <w:szCs w:val="30"/>
                <w:bdr w:val="none" w:color="auto" w:sz="0" w:space="0"/>
                <w:lang w:val="en-US" w:eastAsia="zh-CN" w:bidi="ar"/>
              </w:rPr>
              <w:t xml:space="preserve"> 2025-09-09 10:00 </w:t>
            </w:r>
          </w:p>
        </w:tc>
        <w:tc>
          <w:tcPr>
            <w:tcW w:w="960" w:type="pct"/>
            <w:tcBorders>
              <w:top w:val="single" w:color="C9C9C9" w:sz="6" w:space="0"/>
              <w:left w:val="single" w:color="C9C9C9" w:sz="6" w:space="0"/>
              <w:bottom w:val="single" w:color="C9C9C9" w:sz="6" w:space="0"/>
              <w:right w:val="single" w:color="C9C9C9" w:sz="6" w:space="0"/>
            </w:tcBorders>
            <w:shd w:val="clear" w:color="auto" w:fill="F9FBFD"/>
            <w:tcMar>
              <w:top w:w="45" w:type="dxa"/>
              <w:left w:w="75" w:type="dxa"/>
              <w:bottom w:w="45" w:type="dxa"/>
              <w:right w:w="75" w:type="dxa"/>
            </w:tcMar>
            <w:vAlign w:val="center"/>
          </w:tcPr>
          <w:p w14:paraId="1E5058EB">
            <w:pPr>
              <w:keepNext w:val="0"/>
              <w:keepLines w:val="0"/>
              <w:widowControl/>
              <w:suppressLineNumbers w:val="0"/>
              <w:spacing w:before="0" w:beforeAutospacing="0" w:after="0" w:afterAutospacing="0" w:line="300" w:lineRule="atLeast"/>
              <w:ind w:left="0" w:right="0"/>
              <w:jc w:val="left"/>
              <w:rPr>
                <w:rFonts w:hint="eastAsia" w:ascii="仿宋" w:hAnsi="仿宋" w:eastAsia="仿宋" w:cs="仿宋"/>
                <w:b/>
                <w:bCs/>
                <w:i w:val="0"/>
                <w:iCs w:val="0"/>
                <w:sz w:val="30"/>
                <w:szCs w:val="30"/>
              </w:rPr>
            </w:pPr>
            <w:r>
              <w:rPr>
                <w:rFonts w:hint="eastAsia" w:ascii="仿宋" w:hAnsi="仿宋" w:eastAsia="仿宋" w:cs="仿宋"/>
                <w:b/>
                <w:bCs/>
                <w:i w:val="0"/>
                <w:iCs w:val="0"/>
                <w:kern w:val="0"/>
                <w:sz w:val="30"/>
                <w:szCs w:val="30"/>
                <w:bdr w:val="none" w:color="auto" w:sz="0" w:space="0"/>
                <w:lang w:val="en-US" w:eastAsia="zh-CN" w:bidi="ar"/>
              </w:rPr>
              <w:t xml:space="preserve">投标(网上报价)截止时间 </w:t>
            </w:r>
          </w:p>
        </w:tc>
        <w:tc>
          <w:tcPr>
            <w:tcW w:w="1355" w:type="pct"/>
            <w:tcBorders>
              <w:top w:val="single" w:color="C9C9C9" w:sz="6" w:space="0"/>
              <w:left w:val="single" w:color="C9C9C9" w:sz="6" w:space="0"/>
              <w:bottom w:val="single" w:color="C9C9C9" w:sz="6" w:space="0"/>
              <w:right w:val="single" w:color="C9C9C9" w:sz="6" w:space="0"/>
            </w:tcBorders>
            <w:shd w:val="clear" w:color="auto" w:fill="F9FBFD"/>
            <w:tcMar>
              <w:top w:w="45" w:type="dxa"/>
              <w:left w:w="75" w:type="dxa"/>
              <w:bottom w:w="45" w:type="dxa"/>
              <w:right w:w="75" w:type="dxa"/>
            </w:tcMar>
            <w:vAlign w:val="center"/>
          </w:tcPr>
          <w:p w14:paraId="0A915A7D">
            <w:pPr>
              <w:keepNext w:val="0"/>
              <w:keepLines w:val="0"/>
              <w:widowControl/>
              <w:suppressLineNumbers w:val="0"/>
              <w:spacing w:before="0" w:beforeAutospacing="0" w:after="0" w:afterAutospacing="0" w:line="300" w:lineRule="atLeast"/>
              <w:ind w:left="0" w:right="0"/>
              <w:jc w:val="left"/>
              <w:rPr>
                <w:rFonts w:hint="eastAsia" w:ascii="仿宋" w:hAnsi="仿宋" w:eastAsia="仿宋" w:cs="仿宋"/>
                <w:b/>
                <w:bCs/>
                <w:sz w:val="30"/>
                <w:szCs w:val="30"/>
              </w:rPr>
            </w:pPr>
            <w:r>
              <w:rPr>
                <w:rFonts w:hint="eastAsia" w:ascii="仿宋" w:hAnsi="仿宋" w:eastAsia="仿宋" w:cs="仿宋"/>
                <w:b/>
                <w:bCs/>
                <w:kern w:val="0"/>
                <w:sz w:val="30"/>
                <w:szCs w:val="30"/>
                <w:bdr w:val="none" w:color="auto" w:sz="0" w:space="0"/>
                <w:lang w:val="en-US" w:eastAsia="zh-CN" w:bidi="ar"/>
              </w:rPr>
              <w:t xml:space="preserve"> 2025-09-09 10:00 </w:t>
            </w:r>
          </w:p>
        </w:tc>
      </w:tr>
      <w:tr w14:paraId="3FB6E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299" w:type="pct"/>
            <w:tcBorders>
              <w:top w:val="single" w:color="C9C9C9" w:sz="6" w:space="0"/>
              <w:left w:val="single" w:color="C9C9C9" w:sz="6" w:space="0"/>
              <w:bottom w:val="single" w:color="C9C9C9" w:sz="6" w:space="0"/>
              <w:right w:val="single" w:color="C9C9C9" w:sz="6" w:space="0"/>
            </w:tcBorders>
            <w:shd w:val="clear" w:color="auto" w:fill="F9FBFD"/>
            <w:tcMar>
              <w:top w:w="45" w:type="dxa"/>
              <w:left w:w="75" w:type="dxa"/>
              <w:bottom w:w="45" w:type="dxa"/>
              <w:right w:w="75" w:type="dxa"/>
            </w:tcMar>
            <w:vAlign w:val="center"/>
          </w:tcPr>
          <w:p w14:paraId="6C42B24B">
            <w:pPr>
              <w:keepNext w:val="0"/>
              <w:keepLines w:val="0"/>
              <w:widowControl/>
              <w:suppressLineNumbers w:val="0"/>
              <w:spacing w:before="0" w:beforeAutospacing="0" w:after="0" w:afterAutospacing="0" w:line="300" w:lineRule="atLeast"/>
              <w:ind w:left="0" w:right="0"/>
              <w:jc w:val="left"/>
              <w:rPr>
                <w:rFonts w:hint="eastAsia" w:ascii="仿宋" w:hAnsi="仿宋" w:eastAsia="仿宋" w:cs="仿宋"/>
                <w:b/>
                <w:bCs/>
                <w:i w:val="0"/>
                <w:iCs w:val="0"/>
                <w:sz w:val="30"/>
                <w:szCs w:val="30"/>
              </w:rPr>
            </w:pPr>
            <w:r>
              <w:rPr>
                <w:rFonts w:hint="eastAsia" w:ascii="仿宋" w:hAnsi="仿宋" w:eastAsia="仿宋" w:cs="仿宋"/>
                <w:b/>
                <w:bCs/>
                <w:i w:val="0"/>
                <w:iCs w:val="0"/>
                <w:kern w:val="0"/>
                <w:sz w:val="30"/>
                <w:szCs w:val="30"/>
                <w:bdr w:val="none" w:color="auto" w:sz="0" w:space="0"/>
                <w:lang w:val="en-US" w:eastAsia="zh-CN" w:bidi="ar"/>
              </w:rPr>
              <w:t>现场递交原件开始时间</w:t>
            </w:r>
          </w:p>
        </w:tc>
        <w:tc>
          <w:tcPr>
            <w:tcW w:w="1384" w:type="pct"/>
            <w:tcBorders>
              <w:top w:val="single" w:color="C9C9C9" w:sz="6" w:space="0"/>
              <w:left w:val="single" w:color="C9C9C9" w:sz="6" w:space="0"/>
              <w:bottom w:val="single" w:color="C9C9C9" w:sz="6" w:space="0"/>
              <w:right w:val="single" w:color="C9C9C9" w:sz="6" w:space="0"/>
            </w:tcBorders>
            <w:shd w:val="clear" w:color="auto" w:fill="F9FBFD"/>
            <w:tcMar>
              <w:top w:w="45" w:type="dxa"/>
              <w:left w:w="75" w:type="dxa"/>
              <w:bottom w:w="45" w:type="dxa"/>
              <w:right w:w="75" w:type="dxa"/>
            </w:tcMar>
            <w:vAlign w:val="center"/>
          </w:tcPr>
          <w:p w14:paraId="55725D4B">
            <w:pPr>
              <w:keepNext w:val="0"/>
              <w:keepLines w:val="0"/>
              <w:widowControl/>
              <w:suppressLineNumbers w:val="0"/>
              <w:spacing w:before="0" w:beforeAutospacing="0" w:after="0" w:afterAutospacing="0" w:line="300" w:lineRule="atLeast"/>
              <w:ind w:left="0" w:right="0"/>
              <w:jc w:val="left"/>
              <w:rPr>
                <w:rFonts w:hint="eastAsia" w:ascii="仿宋" w:hAnsi="仿宋" w:eastAsia="仿宋" w:cs="仿宋"/>
                <w:b/>
                <w:bCs/>
                <w:sz w:val="30"/>
                <w:szCs w:val="30"/>
              </w:rPr>
            </w:pPr>
            <w:r>
              <w:rPr>
                <w:rFonts w:hint="eastAsia" w:ascii="仿宋" w:hAnsi="仿宋" w:eastAsia="仿宋" w:cs="仿宋"/>
                <w:b/>
                <w:bCs/>
                <w:kern w:val="0"/>
                <w:sz w:val="30"/>
                <w:szCs w:val="30"/>
                <w:bdr w:val="none" w:color="auto" w:sz="0" w:space="0"/>
                <w:lang w:val="en-US" w:eastAsia="zh-CN" w:bidi="ar"/>
              </w:rPr>
              <w:t xml:space="preserve"> 2025-09-09 09:00 </w:t>
            </w:r>
          </w:p>
        </w:tc>
        <w:tc>
          <w:tcPr>
            <w:tcW w:w="960" w:type="pct"/>
            <w:tcBorders>
              <w:top w:val="single" w:color="C9C9C9" w:sz="6" w:space="0"/>
              <w:left w:val="single" w:color="C9C9C9" w:sz="6" w:space="0"/>
              <w:bottom w:val="single" w:color="C9C9C9" w:sz="6" w:space="0"/>
              <w:right w:val="single" w:color="C9C9C9" w:sz="6" w:space="0"/>
            </w:tcBorders>
            <w:shd w:val="clear" w:color="auto" w:fill="F9FBFD"/>
            <w:tcMar>
              <w:top w:w="45" w:type="dxa"/>
              <w:left w:w="75" w:type="dxa"/>
              <w:bottom w:w="45" w:type="dxa"/>
              <w:right w:w="75" w:type="dxa"/>
            </w:tcMar>
            <w:vAlign w:val="center"/>
          </w:tcPr>
          <w:p w14:paraId="50FDF0A1">
            <w:pPr>
              <w:keepNext w:val="0"/>
              <w:keepLines w:val="0"/>
              <w:widowControl/>
              <w:suppressLineNumbers w:val="0"/>
              <w:spacing w:before="0" w:beforeAutospacing="0" w:after="0" w:afterAutospacing="0" w:line="300" w:lineRule="atLeast"/>
              <w:ind w:left="0" w:right="0"/>
              <w:jc w:val="left"/>
              <w:rPr>
                <w:rFonts w:hint="eastAsia" w:ascii="仿宋" w:hAnsi="仿宋" w:eastAsia="仿宋" w:cs="仿宋"/>
                <w:b/>
                <w:bCs/>
                <w:i w:val="0"/>
                <w:iCs w:val="0"/>
                <w:sz w:val="30"/>
                <w:szCs w:val="30"/>
              </w:rPr>
            </w:pPr>
            <w:r>
              <w:rPr>
                <w:rFonts w:hint="eastAsia" w:ascii="仿宋" w:hAnsi="仿宋" w:eastAsia="仿宋" w:cs="仿宋"/>
                <w:b/>
                <w:bCs/>
                <w:i w:val="0"/>
                <w:iCs w:val="0"/>
                <w:kern w:val="0"/>
                <w:sz w:val="30"/>
                <w:szCs w:val="30"/>
                <w:bdr w:val="none" w:color="auto" w:sz="0" w:space="0"/>
                <w:lang w:val="en-US" w:eastAsia="zh-CN" w:bidi="ar"/>
              </w:rPr>
              <w:t>现场递交原件结束时间</w:t>
            </w:r>
          </w:p>
        </w:tc>
        <w:tc>
          <w:tcPr>
            <w:tcW w:w="1355" w:type="pct"/>
            <w:tcBorders>
              <w:top w:val="single" w:color="C9C9C9" w:sz="6" w:space="0"/>
              <w:left w:val="single" w:color="C9C9C9" w:sz="6" w:space="0"/>
              <w:bottom w:val="single" w:color="C9C9C9" w:sz="6" w:space="0"/>
              <w:right w:val="single" w:color="C9C9C9" w:sz="6" w:space="0"/>
            </w:tcBorders>
            <w:shd w:val="clear" w:color="auto" w:fill="F9FBFD"/>
            <w:tcMar>
              <w:top w:w="45" w:type="dxa"/>
              <w:left w:w="75" w:type="dxa"/>
              <w:bottom w:w="45" w:type="dxa"/>
              <w:right w:w="75" w:type="dxa"/>
            </w:tcMar>
            <w:vAlign w:val="center"/>
          </w:tcPr>
          <w:p w14:paraId="6FBD1337">
            <w:pPr>
              <w:keepNext w:val="0"/>
              <w:keepLines w:val="0"/>
              <w:widowControl/>
              <w:suppressLineNumbers w:val="0"/>
              <w:spacing w:before="0" w:beforeAutospacing="0" w:after="0" w:afterAutospacing="0" w:line="300" w:lineRule="atLeast"/>
              <w:ind w:left="0" w:right="0"/>
              <w:jc w:val="left"/>
              <w:rPr>
                <w:rFonts w:hint="eastAsia" w:ascii="仿宋" w:hAnsi="仿宋" w:eastAsia="仿宋" w:cs="仿宋"/>
                <w:b/>
                <w:bCs/>
                <w:sz w:val="30"/>
                <w:szCs w:val="30"/>
              </w:rPr>
            </w:pPr>
            <w:r>
              <w:rPr>
                <w:rFonts w:hint="eastAsia" w:ascii="仿宋" w:hAnsi="仿宋" w:eastAsia="仿宋" w:cs="仿宋"/>
                <w:b/>
                <w:bCs/>
                <w:kern w:val="0"/>
                <w:sz w:val="30"/>
                <w:szCs w:val="30"/>
                <w:bdr w:val="none" w:color="auto" w:sz="0" w:space="0"/>
                <w:lang w:val="en-US" w:eastAsia="zh-CN" w:bidi="ar"/>
              </w:rPr>
              <w:t xml:space="preserve"> 2025-09-09 10:00 </w:t>
            </w:r>
          </w:p>
        </w:tc>
      </w:tr>
      <w:tr w14:paraId="6EC99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299" w:type="pct"/>
            <w:tcBorders>
              <w:top w:val="single" w:color="C9C9C9" w:sz="6" w:space="0"/>
              <w:left w:val="single" w:color="C9C9C9" w:sz="6" w:space="0"/>
              <w:bottom w:val="single" w:color="C9C9C9" w:sz="6" w:space="0"/>
              <w:right w:val="single" w:color="C9C9C9" w:sz="6" w:space="0"/>
            </w:tcBorders>
            <w:shd w:val="clear" w:color="auto" w:fill="F9FBFD"/>
            <w:tcMar>
              <w:top w:w="45" w:type="dxa"/>
              <w:left w:w="75" w:type="dxa"/>
              <w:bottom w:w="45" w:type="dxa"/>
              <w:right w:w="75" w:type="dxa"/>
            </w:tcMar>
            <w:vAlign w:val="center"/>
          </w:tcPr>
          <w:p w14:paraId="2DFF911A">
            <w:pPr>
              <w:keepNext w:val="0"/>
              <w:keepLines w:val="0"/>
              <w:widowControl/>
              <w:suppressLineNumbers w:val="0"/>
              <w:spacing w:before="0" w:beforeAutospacing="0" w:after="0" w:afterAutospacing="0" w:line="300" w:lineRule="atLeast"/>
              <w:ind w:left="0" w:right="0"/>
              <w:jc w:val="left"/>
              <w:rPr>
                <w:rFonts w:hint="eastAsia" w:ascii="仿宋" w:hAnsi="仿宋" w:eastAsia="仿宋" w:cs="仿宋"/>
                <w:b/>
                <w:bCs/>
                <w:i w:val="0"/>
                <w:iCs w:val="0"/>
                <w:sz w:val="30"/>
                <w:szCs w:val="30"/>
              </w:rPr>
            </w:pPr>
            <w:r>
              <w:rPr>
                <w:rFonts w:hint="eastAsia" w:ascii="仿宋" w:hAnsi="仿宋" w:eastAsia="仿宋" w:cs="仿宋"/>
                <w:b/>
                <w:bCs/>
                <w:i w:val="0"/>
                <w:iCs w:val="0"/>
                <w:kern w:val="0"/>
                <w:sz w:val="30"/>
                <w:szCs w:val="30"/>
                <w:bdr w:val="none" w:color="auto" w:sz="0" w:space="0"/>
                <w:lang w:val="en-US" w:eastAsia="zh-CN" w:bidi="ar"/>
              </w:rPr>
              <w:t>开标开始时间</w:t>
            </w:r>
          </w:p>
        </w:tc>
        <w:tc>
          <w:tcPr>
            <w:tcW w:w="1384" w:type="pct"/>
            <w:tcBorders>
              <w:top w:val="single" w:color="C9C9C9" w:sz="6" w:space="0"/>
              <w:left w:val="single" w:color="C9C9C9" w:sz="6" w:space="0"/>
              <w:bottom w:val="single" w:color="C9C9C9" w:sz="6" w:space="0"/>
              <w:right w:val="single" w:color="C9C9C9" w:sz="6" w:space="0"/>
            </w:tcBorders>
            <w:shd w:val="clear" w:color="auto" w:fill="F9FBFD"/>
            <w:tcMar>
              <w:top w:w="45" w:type="dxa"/>
              <w:left w:w="75" w:type="dxa"/>
              <w:bottom w:w="45" w:type="dxa"/>
              <w:right w:w="75" w:type="dxa"/>
            </w:tcMar>
            <w:vAlign w:val="center"/>
          </w:tcPr>
          <w:p w14:paraId="32F64E1B">
            <w:pPr>
              <w:keepNext w:val="0"/>
              <w:keepLines w:val="0"/>
              <w:widowControl/>
              <w:suppressLineNumbers w:val="0"/>
              <w:spacing w:before="0" w:beforeAutospacing="0" w:after="0" w:afterAutospacing="0" w:line="300" w:lineRule="atLeast"/>
              <w:ind w:left="0" w:right="0"/>
              <w:jc w:val="left"/>
              <w:rPr>
                <w:rFonts w:hint="eastAsia" w:ascii="仿宋" w:hAnsi="仿宋" w:eastAsia="仿宋" w:cs="仿宋"/>
                <w:b/>
                <w:bCs/>
                <w:sz w:val="30"/>
                <w:szCs w:val="30"/>
              </w:rPr>
            </w:pPr>
            <w:r>
              <w:rPr>
                <w:rFonts w:hint="eastAsia" w:ascii="仿宋" w:hAnsi="仿宋" w:eastAsia="仿宋" w:cs="仿宋"/>
                <w:b/>
                <w:bCs/>
                <w:kern w:val="0"/>
                <w:sz w:val="30"/>
                <w:szCs w:val="30"/>
                <w:bdr w:val="none" w:color="auto" w:sz="0" w:space="0"/>
                <w:lang w:val="en-US" w:eastAsia="zh-CN" w:bidi="ar"/>
              </w:rPr>
              <w:t xml:space="preserve"> 2025-09-09 10:00 </w:t>
            </w:r>
          </w:p>
        </w:tc>
        <w:tc>
          <w:tcPr>
            <w:tcW w:w="960" w:type="pct"/>
            <w:tcBorders>
              <w:top w:val="single" w:color="C9C9C9" w:sz="6" w:space="0"/>
              <w:left w:val="single" w:color="C9C9C9" w:sz="6" w:space="0"/>
              <w:bottom w:val="single" w:color="C9C9C9" w:sz="6" w:space="0"/>
              <w:right w:val="single" w:color="C9C9C9" w:sz="6" w:space="0"/>
            </w:tcBorders>
            <w:shd w:val="clear" w:color="auto" w:fill="F9FBFD"/>
            <w:tcMar>
              <w:top w:w="45" w:type="dxa"/>
              <w:left w:w="75" w:type="dxa"/>
              <w:bottom w:w="45" w:type="dxa"/>
              <w:right w:w="75" w:type="dxa"/>
            </w:tcMar>
            <w:vAlign w:val="center"/>
          </w:tcPr>
          <w:p w14:paraId="10BDEF13">
            <w:pPr>
              <w:keepNext w:val="0"/>
              <w:keepLines w:val="0"/>
              <w:widowControl/>
              <w:suppressLineNumbers w:val="0"/>
              <w:spacing w:before="0" w:beforeAutospacing="0" w:after="0" w:afterAutospacing="0" w:line="300" w:lineRule="atLeast"/>
              <w:ind w:left="0" w:right="0"/>
              <w:jc w:val="left"/>
              <w:rPr>
                <w:rFonts w:hint="eastAsia" w:ascii="仿宋" w:hAnsi="仿宋" w:eastAsia="仿宋" w:cs="仿宋"/>
                <w:b/>
                <w:bCs/>
                <w:i w:val="0"/>
                <w:iCs w:val="0"/>
                <w:sz w:val="30"/>
                <w:szCs w:val="30"/>
              </w:rPr>
            </w:pPr>
            <w:r>
              <w:rPr>
                <w:rFonts w:hint="eastAsia" w:ascii="仿宋" w:hAnsi="仿宋" w:eastAsia="仿宋" w:cs="仿宋"/>
                <w:b/>
                <w:bCs/>
                <w:i w:val="0"/>
                <w:iCs w:val="0"/>
                <w:kern w:val="0"/>
                <w:sz w:val="30"/>
                <w:szCs w:val="30"/>
                <w:bdr w:val="none" w:color="auto" w:sz="0" w:space="0"/>
                <w:lang w:val="en-US" w:eastAsia="zh-CN" w:bidi="ar"/>
              </w:rPr>
              <w:t>评标开始时间</w:t>
            </w:r>
          </w:p>
        </w:tc>
        <w:tc>
          <w:tcPr>
            <w:tcW w:w="1355" w:type="pct"/>
            <w:tcBorders>
              <w:top w:val="single" w:color="C9C9C9" w:sz="6" w:space="0"/>
              <w:left w:val="single" w:color="C9C9C9" w:sz="6" w:space="0"/>
              <w:bottom w:val="single" w:color="C9C9C9" w:sz="6" w:space="0"/>
              <w:right w:val="single" w:color="C9C9C9" w:sz="6" w:space="0"/>
            </w:tcBorders>
            <w:shd w:val="clear" w:color="auto" w:fill="F9FBFD"/>
            <w:tcMar>
              <w:top w:w="45" w:type="dxa"/>
              <w:left w:w="75" w:type="dxa"/>
              <w:bottom w:w="45" w:type="dxa"/>
              <w:right w:w="75" w:type="dxa"/>
            </w:tcMar>
            <w:vAlign w:val="center"/>
          </w:tcPr>
          <w:p w14:paraId="6CB02259">
            <w:pPr>
              <w:keepNext w:val="0"/>
              <w:keepLines w:val="0"/>
              <w:widowControl/>
              <w:suppressLineNumbers w:val="0"/>
              <w:spacing w:before="0" w:beforeAutospacing="0" w:after="0" w:afterAutospacing="0" w:line="300" w:lineRule="atLeast"/>
              <w:ind w:left="0" w:right="0"/>
              <w:jc w:val="left"/>
              <w:rPr>
                <w:rFonts w:hint="eastAsia" w:ascii="仿宋" w:hAnsi="仿宋" w:eastAsia="仿宋" w:cs="仿宋"/>
                <w:b/>
                <w:bCs/>
                <w:sz w:val="30"/>
                <w:szCs w:val="30"/>
              </w:rPr>
            </w:pPr>
            <w:r>
              <w:rPr>
                <w:rFonts w:hint="eastAsia" w:ascii="仿宋" w:hAnsi="仿宋" w:eastAsia="仿宋" w:cs="仿宋"/>
                <w:b/>
                <w:bCs/>
                <w:kern w:val="0"/>
                <w:sz w:val="30"/>
                <w:szCs w:val="30"/>
                <w:bdr w:val="none" w:color="auto" w:sz="0" w:space="0"/>
                <w:lang w:val="en-US" w:eastAsia="zh-CN" w:bidi="ar"/>
              </w:rPr>
              <w:t xml:space="preserve"> 2025-09-09 11:00 </w:t>
            </w:r>
          </w:p>
        </w:tc>
      </w:tr>
      <w:tr w14:paraId="7B379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299" w:type="pct"/>
            <w:tcBorders>
              <w:top w:val="single" w:color="C9C9C9" w:sz="6" w:space="0"/>
              <w:left w:val="single" w:color="C9C9C9" w:sz="6" w:space="0"/>
              <w:bottom w:val="single" w:color="C9C9C9" w:sz="6" w:space="0"/>
              <w:right w:val="single" w:color="C9C9C9" w:sz="6" w:space="0"/>
            </w:tcBorders>
            <w:shd w:val="clear" w:color="auto" w:fill="F9FBFD"/>
            <w:tcMar>
              <w:top w:w="45" w:type="dxa"/>
              <w:left w:w="75" w:type="dxa"/>
              <w:bottom w:w="45" w:type="dxa"/>
              <w:right w:w="75" w:type="dxa"/>
            </w:tcMar>
            <w:vAlign w:val="center"/>
          </w:tcPr>
          <w:p w14:paraId="74DB1D99">
            <w:pPr>
              <w:keepNext w:val="0"/>
              <w:keepLines w:val="0"/>
              <w:widowControl/>
              <w:suppressLineNumbers w:val="0"/>
              <w:spacing w:before="0" w:beforeAutospacing="0" w:after="0" w:afterAutospacing="0" w:line="300" w:lineRule="atLeast"/>
              <w:ind w:left="0" w:right="0"/>
              <w:jc w:val="left"/>
              <w:rPr>
                <w:rFonts w:hint="eastAsia" w:ascii="仿宋" w:hAnsi="仿宋" w:eastAsia="仿宋" w:cs="仿宋"/>
                <w:b/>
                <w:bCs/>
                <w:i w:val="0"/>
                <w:iCs w:val="0"/>
                <w:sz w:val="30"/>
                <w:szCs w:val="30"/>
              </w:rPr>
            </w:pPr>
            <w:r>
              <w:rPr>
                <w:rFonts w:hint="eastAsia" w:ascii="仿宋" w:hAnsi="仿宋" w:eastAsia="仿宋" w:cs="仿宋"/>
                <w:b/>
                <w:bCs/>
                <w:i w:val="0"/>
                <w:iCs w:val="0"/>
                <w:kern w:val="0"/>
                <w:sz w:val="30"/>
                <w:szCs w:val="30"/>
                <w:bdr w:val="none" w:color="auto" w:sz="0" w:space="0"/>
                <w:lang w:val="en-US" w:eastAsia="zh-CN" w:bidi="ar"/>
              </w:rPr>
              <w:t>开标结束时间</w:t>
            </w:r>
          </w:p>
        </w:tc>
        <w:tc>
          <w:tcPr>
            <w:tcW w:w="1384" w:type="pct"/>
            <w:tcBorders>
              <w:top w:val="single" w:color="C9C9C9" w:sz="6" w:space="0"/>
              <w:left w:val="single" w:color="C9C9C9" w:sz="6" w:space="0"/>
              <w:bottom w:val="single" w:color="C9C9C9" w:sz="6" w:space="0"/>
              <w:right w:val="single" w:color="C9C9C9" w:sz="6" w:space="0"/>
            </w:tcBorders>
            <w:shd w:val="clear" w:color="auto" w:fill="F9FBFD"/>
            <w:tcMar>
              <w:top w:w="45" w:type="dxa"/>
              <w:left w:w="75" w:type="dxa"/>
              <w:bottom w:w="45" w:type="dxa"/>
              <w:right w:w="75" w:type="dxa"/>
            </w:tcMar>
            <w:vAlign w:val="center"/>
          </w:tcPr>
          <w:p w14:paraId="36F99A4A">
            <w:pPr>
              <w:keepNext w:val="0"/>
              <w:keepLines w:val="0"/>
              <w:widowControl/>
              <w:suppressLineNumbers w:val="0"/>
              <w:spacing w:before="0" w:beforeAutospacing="0" w:after="0" w:afterAutospacing="0" w:line="300" w:lineRule="atLeast"/>
              <w:ind w:left="0" w:right="0"/>
              <w:jc w:val="left"/>
              <w:rPr>
                <w:rFonts w:hint="eastAsia" w:ascii="仿宋" w:hAnsi="仿宋" w:eastAsia="仿宋" w:cs="仿宋"/>
                <w:b/>
                <w:bCs/>
                <w:sz w:val="30"/>
                <w:szCs w:val="30"/>
              </w:rPr>
            </w:pPr>
            <w:r>
              <w:rPr>
                <w:rFonts w:hint="eastAsia" w:ascii="仿宋" w:hAnsi="仿宋" w:eastAsia="仿宋" w:cs="仿宋"/>
                <w:b/>
                <w:bCs/>
                <w:kern w:val="0"/>
                <w:sz w:val="30"/>
                <w:szCs w:val="30"/>
                <w:bdr w:val="none" w:color="auto" w:sz="0" w:space="0"/>
                <w:lang w:val="en-US" w:eastAsia="zh-CN" w:bidi="ar"/>
              </w:rPr>
              <w:t xml:space="preserve"> 2025-09-09 11:00 </w:t>
            </w:r>
          </w:p>
        </w:tc>
        <w:tc>
          <w:tcPr>
            <w:tcW w:w="960" w:type="pct"/>
            <w:tcBorders>
              <w:top w:val="single" w:color="C9C9C9" w:sz="6" w:space="0"/>
              <w:left w:val="single" w:color="C9C9C9" w:sz="6" w:space="0"/>
              <w:bottom w:val="single" w:color="C9C9C9" w:sz="6" w:space="0"/>
              <w:right w:val="single" w:color="C9C9C9" w:sz="6" w:space="0"/>
            </w:tcBorders>
            <w:shd w:val="clear" w:color="auto" w:fill="F9FBFD"/>
            <w:tcMar>
              <w:top w:w="45" w:type="dxa"/>
              <w:left w:w="75" w:type="dxa"/>
              <w:bottom w:w="45" w:type="dxa"/>
              <w:right w:w="75" w:type="dxa"/>
            </w:tcMar>
            <w:vAlign w:val="center"/>
          </w:tcPr>
          <w:p w14:paraId="1FFF398F">
            <w:pPr>
              <w:keepNext w:val="0"/>
              <w:keepLines w:val="0"/>
              <w:widowControl/>
              <w:suppressLineNumbers w:val="0"/>
              <w:spacing w:before="0" w:beforeAutospacing="0" w:after="0" w:afterAutospacing="0" w:line="300" w:lineRule="atLeast"/>
              <w:ind w:left="0" w:right="0"/>
              <w:jc w:val="left"/>
              <w:rPr>
                <w:rFonts w:hint="eastAsia" w:ascii="仿宋" w:hAnsi="仿宋" w:eastAsia="仿宋" w:cs="仿宋"/>
                <w:b/>
                <w:bCs/>
                <w:i w:val="0"/>
                <w:iCs w:val="0"/>
                <w:sz w:val="30"/>
                <w:szCs w:val="30"/>
              </w:rPr>
            </w:pPr>
            <w:r>
              <w:rPr>
                <w:rFonts w:hint="eastAsia" w:ascii="仿宋" w:hAnsi="仿宋" w:eastAsia="仿宋" w:cs="仿宋"/>
                <w:b/>
                <w:bCs/>
                <w:i w:val="0"/>
                <w:iCs w:val="0"/>
                <w:kern w:val="0"/>
                <w:sz w:val="30"/>
                <w:szCs w:val="30"/>
                <w:bdr w:val="none" w:color="auto" w:sz="0" w:space="0"/>
                <w:lang w:val="en-US" w:eastAsia="zh-CN" w:bidi="ar"/>
              </w:rPr>
              <w:t>评标结束时间</w:t>
            </w:r>
          </w:p>
        </w:tc>
        <w:tc>
          <w:tcPr>
            <w:tcW w:w="1355" w:type="pct"/>
            <w:tcBorders>
              <w:top w:val="single" w:color="C9C9C9" w:sz="6" w:space="0"/>
              <w:left w:val="single" w:color="C9C9C9" w:sz="6" w:space="0"/>
              <w:bottom w:val="single" w:color="C9C9C9" w:sz="6" w:space="0"/>
              <w:right w:val="single" w:color="C9C9C9" w:sz="6" w:space="0"/>
            </w:tcBorders>
            <w:shd w:val="clear" w:color="auto" w:fill="F9FBFD"/>
            <w:tcMar>
              <w:top w:w="45" w:type="dxa"/>
              <w:left w:w="75" w:type="dxa"/>
              <w:bottom w:w="45" w:type="dxa"/>
              <w:right w:w="75" w:type="dxa"/>
            </w:tcMar>
            <w:vAlign w:val="center"/>
          </w:tcPr>
          <w:p w14:paraId="56BCB70F">
            <w:pPr>
              <w:keepNext w:val="0"/>
              <w:keepLines w:val="0"/>
              <w:widowControl/>
              <w:suppressLineNumbers w:val="0"/>
              <w:spacing w:before="0" w:beforeAutospacing="0" w:after="0" w:afterAutospacing="0" w:line="300" w:lineRule="atLeast"/>
              <w:ind w:left="0" w:right="0"/>
              <w:jc w:val="left"/>
              <w:rPr>
                <w:rFonts w:hint="eastAsia" w:ascii="仿宋" w:hAnsi="仿宋" w:eastAsia="仿宋" w:cs="仿宋"/>
                <w:b/>
                <w:bCs/>
                <w:sz w:val="30"/>
                <w:szCs w:val="30"/>
              </w:rPr>
            </w:pPr>
            <w:r>
              <w:rPr>
                <w:rFonts w:hint="eastAsia" w:ascii="仿宋" w:hAnsi="仿宋" w:eastAsia="仿宋" w:cs="仿宋"/>
                <w:b/>
                <w:bCs/>
                <w:kern w:val="0"/>
                <w:sz w:val="30"/>
                <w:szCs w:val="30"/>
                <w:bdr w:val="none" w:color="auto" w:sz="0" w:space="0"/>
                <w:lang w:val="en-US" w:eastAsia="zh-CN" w:bidi="ar"/>
              </w:rPr>
              <w:t xml:space="preserve"> 2025-09-09 14:00 </w:t>
            </w:r>
          </w:p>
        </w:tc>
      </w:tr>
      <w:tr w14:paraId="7CF95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299" w:type="pct"/>
            <w:tcBorders>
              <w:top w:val="single" w:color="C9C9C9" w:sz="6" w:space="0"/>
              <w:left w:val="single" w:color="C9C9C9" w:sz="6" w:space="0"/>
              <w:bottom w:val="single" w:color="C9C9C9" w:sz="6" w:space="0"/>
              <w:right w:val="single" w:color="C9C9C9" w:sz="6" w:space="0"/>
            </w:tcBorders>
            <w:shd w:val="clear" w:color="auto" w:fill="F9FBFD"/>
            <w:tcMar>
              <w:top w:w="45" w:type="dxa"/>
              <w:left w:w="75" w:type="dxa"/>
              <w:bottom w:w="45" w:type="dxa"/>
              <w:right w:w="75" w:type="dxa"/>
            </w:tcMar>
            <w:vAlign w:val="center"/>
          </w:tcPr>
          <w:p w14:paraId="59C09EF5">
            <w:pPr>
              <w:keepNext w:val="0"/>
              <w:keepLines w:val="0"/>
              <w:widowControl/>
              <w:suppressLineNumbers w:val="0"/>
              <w:spacing w:before="0" w:beforeAutospacing="0" w:after="0" w:afterAutospacing="0" w:line="300" w:lineRule="atLeast"/>
              <w:ind w:left="0" w:right="0"/>
              <w:jc w:val="left"/>
              <w:rPr>
                <w:rFonts w:hint="eastAsia" w:ascii="仿宋" w:hAnsi="仿宋" w:eastAsia="仿宋" w:cs="仿宋"/>
                <w:b/>
                <w:bCs/>
                <w:i w:val="0"/>
                <w:iCs w:val="0"/>
                <w:sz w:val="30"/>
                <w:szCs w:val="30"/>
              </w:rPr>
            </w:pPr>
            <w:r>
              <w:rPr>
                <w:rFonts w:hint="eastAsia" w:ascii="仿宋" w:hAnsi="仿宋" w:eastAsia="仿宋" w:cs="仿宋"/>
                <w:b/>
                <w:bCs/>
                <w:i w:val="0"/>
                <w:iCs w:val="0"/>
                <w:kern w:val="0"/>
                <w:sz w:val="30"/>
                <w:szCs w:val="30"/>
                <w:bdr w:val="none" w:color="auto" w:sz="0" w:space="0"/>
                <w:lang w:val="en-US" w:eastAsia="zh-CN" w:bidi="ar"/>
              </w:rPr>
              <w:t>开标室</w:t>
            </w:r>
          </w:p>
        </w:tc>
        <w:tc>
          <w:tcPr>
            <w:tcW w:w="1384" w:type="pct"/>
            <w:tcBorders>
              <w:top w:val="single" w:color="C9C9C9" w:sz="6" w:space="0"/>
              <w:left w:val="single" w:color="C9C9C9" w:sz="6" w:space="0"/>
              <w:bottom w:val="single" w:color="C9C9C9" w:sz="6" w:space="0"/>
              <w:right w:val="single" w:color="C9C9C9" w:sz="6" w:space="0"/>
            </w:tcBorders>
            <w:shd w:val="clear" w:color="auto" w:fill="F9FBFD"/>
            <w:tcMar>
              <w:top w:w="45" w:type="dxa"/>
              <w:left w:w="75" w:type="dxa"/>
              <w:bottom w:w="45" w:type="dxa"/>
              <w:right w:w="75" w:type="dxa"/>
            </w:tcMar>
            <w:vAlign w:val="center"/>
          </w:tcPr>
          <w:p w14:paraId="62CEDF42">
            <w:pPr>
              <w:keepNext w:val="0"/>
              <w:keepLines w:val="0"/>
              <w:widowControl/>
              <w:suppressLineNumbers w:val="0"/>
              <w:spacing w:before="0" w:beforeAutospacing="0" w:after="0" w:afterAutospacing="0" w:line="300" w:lineRule="atLeast"/>
              <w:ind w:left="0" w:right="0"/>
              <w:jc w:val="left"/>
              <w:rPr>
                <w:rFonts w:hint="eastAsia" w:ascii="仿宋" w:hAnsi="仿宋" w:eastAsia="仿宋" w:cs="仿宋"/>
                <w:b/>
                <w:bCs/>
                <w:sz w:val="30"/>
                <w:szCs w:val="30"/>
              </w:rPr>
            </w:pPr>
            <w:r>
              <w:rPr>
                <w:rFonts w:hint="eastAsia" w:ascii="仿宋" w:hAnsi="仿宋" w:eastAsia="仿宋" w:cs="仿宋"/>
                <w:b/>
                <w:bCs/>
                <w:kern w:val="0"/>
                <w:sz w:val="30"/>
                <w:szCs w:val="30"/>
                <w:bdr w:val="none" w:color="auto" w:sz="0" w:space="0"/>
                <w:lang w:val="en-US" w:eastAsia="zh-CN" w:bidi="ar"/>
              </w:rPr>
              <w:t xml:space="preserve"> 2号开标室 </w:t>
            </w:r>
          </w:p>
        </w:tc>
        <w:tc>
          <w:tcPr>
            <w:tcW w:w="960" w:type="pct"/>
            <w:tcBorders>
              <w:top w:val="single" w:color="C9C9C9" w:sz="6" w:space="0"/>
              <w:left w:val="single" w:color="C9C9C9" w:sz="6" w:space="0"/>
              <w:bottom w:val="single" w:color="C9C9C9" w:sz="6" w:space="0"/>
              <w:right w:val="single" w:color="C9C9C9" w:sz="6" w:space="0"/>
            </w:tcBorders>
            <w:shd w:val="clear" w:color="auto" w:fill="F9FBFD"/>
            <w:tcMar>
              <w:top w:w="45" w:type="dxa"/>
              <w:left w:w="75" w:type="dxa"/>
              <w:bottom w:w="45" w:type="dxa"/>
              <w:right w:w="75" w:type="dxa"/>
            </w:tcMar>
            <w:vAlign w:val="center"/>
          </w:tcPr>
          <w:p w14:paraId="3AC37179">
            <w:pPr>
              <w:keepNext w:val="0"/>
              <w:keepLines w:val="0"/>
              <w:widowControl/>
              <w:suppressLineNumbers w:val="0"/>
              <w:spacing w:before="0" w:beforeAutospacing="0" w:after="0" w:afterAutospacing="0" w:line="300" w:lineRule="atLeast"/>
              <w:ind w:left="0" w:right="0"/>
              <w:jc w:val="left"/>
              <w:rPr>
                <w:rFonts w:hint="eastAsia" w:ascii="仿宋" w:hAnsi="仿宋" w:eastAsia="仿宋" w:cs="仿宋"/>
                <w:b/>
                <w:bCs/>
                <w:i w:val="0"/>
                <w:iCs w:val="0"/>
                <w:sz w:val="30"/>
                <w:szCs w:val="30"/>
              </w:rPr>
            </w:pPr>
            <w:r>
              <w:rPr>
                <w:rFonts w:hint="eastAsia" w:ascii="仿宋" w:hAnsi="仿宋" w:eastAsia="仿宋" w:cs="仿宋"/>
                <w:b/>
                <w:bCs/>
                <w:i w:val="0"/>
                <w:iCs w:val="0"/>
                <w:kern w:val="0"/>
                <w:sz w:val="30"/>
                <w:szCs w:val="30"/>
                <w:bdr w:val="none" w:color="auto" w:sz="0" w:space="0"/>
                <w:lang w:val="en-US" w:eastAsia="zh-CN" w:bidi="ar"/>
              </w:rPr>
              <w:t>评标室</w:t>
            </w:r>
          </w:p>
        </w:tc>
        <w:tc>
          <w:tcPr>
            <w:tcW w:w="1355" w:type="pct"/>
            <w:tcBorders>
              <w:top w:val="single" w:color="C9C9C9" w:sz="6" w:space="0"/>
              <w:left w:val="single" w:color="C9C9C9" w:sz="6" w:space="0"/>
              <w:bottom w:val="single" w:color="C9C9C9" w:sz="6" w:space="0"/>
              <w:right w:val="single" w:color="C9C9C9" w:sz="6" w:space="0"/>
            </w:tcBorders>
            <w:shd w:val="clear" w:color="auto" w:fill="F9FBFD"/>
            <w:tcMar>
              <w:top w:w="45" w:type="dxa"/>
              <w:left w:w="75" w:type="dxa"/>
              <w:bottom w:w="45" w:type="dxa"/>
              <w:right w:w="75" w:type="dxa"/>
            </w:tcMar>
            <w:vAlign w:val="center"/>
          </w:tcPr>
          <w:p w14:paraId="6A361805">
            <w:pPr>
              <w:keepNext w:val="0"/>
              <w:keepLines w:val="0"/>
              <w:widowControl/>
              <w:suppressLineNumbers w:val="0"/>
              <w:spacing w:before="0" w:beforeAutospacing="0" w:after="0" w:afterAutospacing="0" w:line="300" w:lineRule="atLeast"/>
              <w:ind w:left="0" w:right="0"/>
              <w:jc w:val="left"/>
              <w:rPr>
                <w:rFonts w:hint="eastAsia" w:ascii="仿宋" w:hAnsi="仿宋" w:eastAsia="仿宋" w:cs="仿宋"/>
                <w:b/>
                <w:bCs/>
                <w:sz w:val="30"/>
                <w:szCs w:val="30"/>
              </w:rPr>
            </w:pPr>
            <w:r>
              <w:rPr>
                <w:rFonts w:hint="eastAsia" w:ascii="仿宋" w:hAnsi="仿宋" w:eastAsia="仿宋" w:cs="仿宋"/>
                <w:b/>
                <w:bCs/>
                <w:kern w:val="0"/>
                <w:sz w:val="30"/>
                <w:szCs w:val="30"/>
                <w:bdr w:val="none" w:color="auto" w:sz="0" w:space="0"/>
                <w:lang w:val="en-US" w:eastAsia="zh-CN" w:bidi="ar"/>
              </w:rPr>
              <w:t xml:space="preserve"> 3号评标室 </w:t>
            </w:r>
          </w:p>
        </w:tc>
      </w:tr>
      <w:tr w14:paraId="397A6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299" w:type="pct"/>
            <w:tcBorders>
              <w:top w:val="single" w:color="C9C9C9" w:sz="6" w:space="0"/>
              <w:left w:val="single" w:color="C9C9C9" w:sz="6" w:space="0"/>
              <w:bottom w:val="single" w:color="C9C9C9" w:sz="6" w:space="0"/>
              <w:right w:val="single" w:color="C9C9C9" w:sz="6" w:space="0"/>
            </w:tcBorders>
            <w:shd w:val="clear" w:color="auto" w:fill="F9FBFD"/>
            <w:tcMar>
              <w:top w:w="45" w:type="dxa"/>
              <w:left w:w="75" w:type="dxa"/>
              <w:bottom w:w="45" w:type="dxa"/>
              <w:right w:w="75" w:type="dxa"/>
            </w:tcMar>
            <w:vAlign w:val="center"/>
          </w:tcPr>
          <w:p w14:paraId="34A04DB7">
            <w:pPr>
              <w:keepNext w:val="0"/>
              <w:keepLines w:val="0"/>
              <w:widowControl/>
              <w:suppressLineNumbers w:val="0"/>
              <w:spacing w:before="0" w:beforeAutospacing="0" w:after="0" w:afterAutospacing="0" w:line="300" w:lineRule="atLeast"/>
              <w:ind w:left="0" w:right="0"/>
              <w:jc w:val="left"/>
              <w:rPr>
                <w:rFonts w:hint="eastAsia" w:ascii="仿宋" w:hAnsi="仿宋" w:eastAsia="仿宋" w:cs="仿宋"/>
                <w:b/>
                <w:bCs/>
                <w:i w:val="0"/>
                <w:iCs w:val="0"/>
                <w:sz w:val="30"/>
                <w:szCs w:val="30"/>
              </w:rPr>
            </w:pPr>
            <w:r>
              <w:rPr>
                <w:rFonts w:hint="eastAsia" w:ascii="仿宋" w:hAnsi="仿宋" w:eastAsia="仿宋" w:cs="仿宋"/>
                <w:b/>
                <w:bCs/>
                <w:i w:val="0"/>
                <w:iCs w:val="0"/>
                <w:kern w:val="0"/>
                <w:sz w:val="30"/>
                <w:szCs w:val="30"/>
                <w:bdr w:val="none" w:color="auto" w:sz="0" w:space="0"/>
                <w:lang w:val="en-US" w:eastAsia="zh-CN" w:bidi="ar"/>
              </w:rPr>
              <w:t>定标室</w:t>
            </w:r>
          </w:p>
        </w:tc>
        <w:tc>
          <w:tcPr>
            <w:tcW w:w="1384" w:type="pct"/>
            <w:tcBorders>
              <w:top w:val="single" w:color="C9C9C9" w:sz="6" w:space="0"/>
              <w:left w:val="single" w:color="C9C9C9" w:sz="6" w:space="0"/>
              <w:bottom w:val="single" w:color="C9C9C9" w:sz="6" w:space="0"/>
              <w:right w:val="single" w:color="C9C9C9" w:sz="6" w:space="0"/>
            </w:tcBorders>
            <w:shd w:val="clear" w:color="auto" w:fill="F9FBFD"/>
            <w:tcMar>
              <w:top w:w="45" w:type="dxa"/>
              <w:left w:w="75" w:type="dxa"/>
              <w:bottom w:w="45" w:type="dxa"/>
              <w:right w:w="75" w:type="dxa"/>
            </w:tcMar>
            <w:vAlign w:val="center"/>
          </w:tcPr>
          <w:p w14:paraId="35F561CC">
            <w:pPr>
              <w:keepNext w:val="0"/>
              <w:keepLines w:val="0"/>
              <w:widowControl/>
              <w:suppressLineNumbers w:val="0"/>
              <w:spacing w:before="0" w:beforeAutospacing="0" w:after="0" w:afterAutospacing="0" w:line="300" w:lineRule="atLeast"/>
              <w:ind w:left="0" w:right="0"/>
              <w:jc w:val="left"/>
              <w:rPr>
                <w:rFonts w:hint="eastAsia" w:ascii="仿宋" w:hAnsi="仿宋" w:eastAsia="仿宋" w:cs="仿宋"/>
                <w:b/>
                <w:bCs/>
                <w:sz w:val="30"/>
                <w:szCs w:val="30"/>
              </w:rPr>
            </w:pPr>
            <w:r>
              <w:rPr>
                <w:rFonts w:hint="eastAsia" w:ascii="仿宋" w:hAnsi="仿宋" w:eastAsia="仿宋" w:cs="仿宋"/>
                <w:b/>
                <w:bCs/>
                <w:kern w:val="0"/>
                <w:sz w:val="30"/>
                <w:szCs w:val="30"/>
                <w:bdr w:val="none" w:color="auto" w:sz="0" w:space="0"/>
                <w:lang w:val="en-US" w:eastAsia="zh-CN" w:bidi="ar"/>
              </w:rPr>
              <w:t xml:space="preserve"> 3号评标室 </w:t>
            </w:r>
          </w:p>
        </w:tc>
        <w:tc>
          <w:tcPr>
            <w:tcW w:w="960" w:type="pct"/>
            <w:tcBorders>
              <w:top w:val="single" w:color="C9C9C9" w:sz="6" w:space="0"/>
              <w:left w:val="single" w:color="C9C9C9" w:sz="6" w:space="0"/>
              <w:bottom w:val="single" w:color="C9C9C9" w:sz="6" w:space="0"/>
              <w:right w:val="single" w:color="C9C9C9" w:sz="6" w:space="0"/>
            </w:tcBorders>
            <w:shd w:val="clear" w:color="auto" w:fill="F9FBFD"/>
            <w:tcMar>
              <w:top w:w="45" w:type="dxa"/>
              <w:left w:w="75" w:type="dxa"/>
              <w:bottom w:w="45" w:type="dxa"/>
              <w:right w:w="75" w:type="dxa"/>
            </w:tcMar>
            <w:vAlign w:val="center"/>
          </w:tcPr>
          <w:p w14:paraId="50CFAB9E">
            <w:pPr>
              <w:jc w:val="left"/>
              <w:rPr>
                <w:rFonts w:hint="eastAsia" w:ascii="仿宋" w:hAnsi="仿宋" w:eastAsia="仿宋" w:cs="仿宋"/>
                <w:b/>
                <w:bCs/>
                <w:i w:val="0"/>
                <w:iCs w:val="0"/>
                <w:sz w:val="30"/>
                <w:szCs w:val="30"/>
              </w:rPr>
            </w:pPr>
          </w:p>
        </w:tc>
        <w:tc>
          <w:tcPr>
            <w:tcW w:w="1355" w:type="pct"/>
            <w:tcBorders>
              <w:top w:val="single" w:color="C9C9C9" w:sz="6" w:space="0"/>
              <w:left w:val="single" w:color="C9C9C9" w:sz="6" w:space="0"/>
              <w:bottom w:val="single" w:color="C9C9C9" w:sz="6" w:space="0"/>
              <w:right w:val="single" w:color="C9C9C9" w:sz="6" w:space="0"/>
            </w:tcBorders>
            <w:shd w:val="clear" w:color="auto" w:fill="F9FBFD"/>
            <w:tcMar>
              <w:top w:w="45" w:type="dxa"/>
              <w:left w:w="75" w:type="dxa"/>
              <w:bottom w:w="45" w:type="dxa"/>
              <w:right w:w="75" w:type="dxa"/>
            </w:tcMar>
            <w:vAlign w:val="center"/>
          </w:tcPr>
          <w:p w14:paraId="5D5B1531">
            <w:pPr>
              <w:rPr>
                <w:rFonts w:hint="eastAsia" w:ascii="仿宋" w:hAnsi="仿宋" w:eastAsia="仿宋" w:cs="仿宋"/>
                <w:b/>
                <w:bCs/>
                <w:sz w:val="30"/>
                <w:szCs w:val="30"/>
              </w:rPr>
            </w:pPr>
          </w:p>
        </w:tc>
      </w:tr>
      <w:tr w14:paraId="7DA29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0" w:type="dxa"/>
        </w:trPr>
        <w:tc>
          <w:tcPr>
            <w:tcW w:w="1299" w:type="pct"/>
            <w:tcBorders>
              <w:top w:val="single" w:color="C9C9C9" w:sz="6" w:space="0"/>
              <w:left w:val="single" w:color="C9C9C9" w:sz="6" w:space="0"/>
              <w:bottom w:val="single" w:color="C9C9C9" w:sz="6" w:space="0"/>
              <w:right w:val="single" w:color="C9C9C9" w:sz="6" w:space="0"/>
            </w:tcBorders>
            <w:shd w:val="clear" w:color="auto" w:fill="F9FBFD"/>
            <w:tcMar>
              <w:top w:w="45" w:type="dxa"/>
              <w:left w:w="75" w:type="dxa"/>
              <w:bottom w:w="45" w:type="dxa"/>
              <w:right w:w="75" w:type="dxa"/>
            </w:tcMar>
            <w:vAlign w:val="center"/>
          </w:tcPr>
          <w:p w14:paraId="29585EED">
            <w:pPr>
              <w:keepNext w:val="0"/>
              <w:keepLines w:val="0"/>
              <w:widowControl/>
              <w:suppressLineNumbers w:val="0"/>
              <w:spacing w:before="0" w:beforeAutospacing="0" w:after="0" w:afterAutospacing="0" w:line="300" w:lineRule="atLeast"/>
              <w:ind w:left="0" w:right="0"/>
              <w:jc w:val="left"/>
              <w:rPr>
                <w:rFonts w:hint="eastAsia" w:ascii="仿宋" w:hAnsi="仿宋" w:eastAsia="仿宋" w:cs="仿宋"/>
                <w:b/>
                <w:bCs/>
                <w:i w:val="0"/>
                <w:iCs w:val="0"/>
                <w:sz w:val="30"/>
                <w:szCs w:val="30"/>
              </w:rPr>
            </w:pPr>
            <w:r>
              <w:rPr>
                <w:rFonts w:hint="eastAsia" w:ascii="仿宋" w:hAnsi="仿宋" w:eastAsia="仿宋" w:cs="仿宋"/>
                <w:b/>
                <w:bCs/>
                <w:i w:val="0"/>
                <w:iCs w:val="0"/>
                <w:kern w:val="0"/>
                <w:sz w:val="30"/>
                <w:szCs w:val="30"/>
                <w:bdr w:val="none" w:color="auto" w:sz="0" w:space="0"/>
                <w:lang w:val="en-US" w:eastAsia="zh-CN" w:bidi="ar"/>
              </w:rPr>
              <w:t>开评标地址</w:t>
            </w:r>
          </w:p>
        </w:tc>
        <w:tc>
          <w:tcPr>
            <w:tcW w:w="1384" w:type="pct"/>
            <w:tcBorders>
              <w:top w:val="single" w:color="C9C9C9" w:sz="6" w:space="0"/>
              <w:left w:val="single" w:color="C9C9C9" w:sz="6" w:space="0"/>
              <w:bottom w:val="single" w:color="C9C9C9" w:sz="6" w:space="0"/>
              <w:right w:val="single" w:color="C9C9C9" w:sz="6" w:space="0"/>
            </w:tcBorders>
            <w:shd w:val="clear" w:color="auto" w:fill="F9FBFD"/>
            <w:tcMar>
              <w:top w:w="45" w:type="dxa"/>
              <w:left w:w="75" w:type="dxa"/>
              <w:bottom w:w="45" w:type="dxa"/>
              <w:right w:w="75" w:type="dxa"/>
            </w:tcMar>
            <w:vAlign w:val="center"/>
          </w:tcPr>
          <w:p w14:paraId="32AC7BAF">
            <w:pPr>
              <w:keepNext w:val="0"/>
              <w:keepLines w:val="0"/>
              <w:widowControl/>
              <w:suppressLineNumbers w:val="0"/>
              <w:spacing w:before="0" w:beforeAutospacing="0" w:after="0" w:afterAutospacing="0" w:line="300" w:lineRule="atLeast"/>
              <w:ind w:left="0" w:right="0"/>
              <w:jc w:val="left"/>
              <w:rPr>
                <w:rFonts w:hint="eastAsia" w:ascii="仿宋" w:hAnsi="仿宋" w:eastAsia="仿宋" w:cs="仿宋"/>
                <w:b/>
                <w:bCs/>
                <w:sz w:val="30"/>
                <w:szCs w:val="30"/>
              </w:rPr>
            </w:pPr>
            <w:r>
              <w:rPr>
                <w:rFonts w:hint="eastAsia" w:ascii="仿宋" w:hAnsi="仿宋" w:eastAsia="仿宋" w:cs="仿宋"/>
                <w:b/>
                <w:bCs/>
                <w:kern w:val="0"/>
                <w:sz w:val="30"/>
                <w:szCs w:val="30"/>
                <w:bdr w:val="none" w:color="auto" w:sz="0" w:space="0"/>
                <w:lang w:val="en-US" w:eastAsia="zh-CN" w:bidi="ar"/>
              </w:rPr>
              <w:t xml:space="preserve">惠州市公共资源交易中心大亚湾分中心 </w:t>
            </w:r>
          </w:p>
        </w:tc>
        <w:tc>
          <w:tcPr>
            <w:tcW w:w="960" w:type="pct"/>
            <w:tcBorders>
              <w:top w:val="single" w:color="C9C9C9" w:sz="6" w:space="0"/>
              <w:left w:val="single" w:color="C9C9C9" w:sz="6" w:space="0"/>
              <w:bottom w:val="single" w:color="C9C9C9" w:sz="6" w:space="0"/>
              <w:right w:val="single" w:color="C9C9C9" w:sz="6" w:space="0"/>
            </w:tcBorders>
            <w:shd w:val="clear" w:color="auto" w:fill="F9FBFD"/>
            <w:tcMar>
              <w:top w:w="45" w:type="dxa"/>
              <w:left w:w="75" w:type="dxa"/>
              <w:bottom w:w="45" w:type="dxa"/>
              <w:right w:w="75" w:type="dxa"/>
            </w:tcMar>
            <w:vAlign w:val="center"/>
          </w:tcPr>
          <w:p w14:paraId="5DB1D61D">
            <w:pPr>
              <w:jc w:val="left"/>
              <w:rPr>
                <w:rFonts w:hint="eastAsia" w:ascii="仿宋" w:hAnsi="仿宋" w:eastAsia="仿宋" w:cs="仿宋"/>
                <w:b/>
                <w:bCs/>
                <w:i w:val="0"/>
                <w:iCs w:val="0"/>
                <w:sz w:val="30"/>
                <w:szCs w:val="30"/>
              </w:rPr>
            </w:pPr>
          </w:p>
        </w:tc>
        <w:tc>
          <w:tcPr>
            <w:tcW w:w="1355" w:type="pct"/>
            <w:shd w:val="clear"/>
            <w:vAlign w:val="center"/>
          </w:tcPr>
          <w:p w14:paraId="179E7143">
            <w:pPr>
              <w:rPr>
                <w:rFonts w:hint="eastAsia" w:ascii="仿宋" w:hAnsi="仿宋" w:eastAsia="仿宋" w:cs="仿宋"/>
                <w:b/>
                <w:bCs/>
                <w:sz w:val="30"/>
                <w:szCs w:val="30"/>
              </w:rPr>
            </w:pPr>
          </w:p>
        </w:tc>
      </w:tr>
    </w:tbl>
    <w:p w14:paraId="4291ACD6">
      <w:pPr>
        <w:spacing w:line="360" w:lineRule="auto"/>
        <w:jc w:val="both"/>
        <w:rPr>
          <w:rFonts w:hint="eastAsia" w:ascii="仿宋" w:hAnsi="仿宋" w:eastAsia="仿宋" w:cs="仿宋"/>
          <w:b/>
          <w:bCs/>
          <w:color w:val="auto"/>
          <w:sz w:val="30"/>
          <w:szCs w:val="30"/>
          <w:highlight w:val="none"/>
        </w:rPr>
      </w:pPr>
      <w:bookmarkStart w:id="0" w:name="_GoBack"/>
      <w:bookmarkEnd w:id="0"/>
    </w:p>
    <w:p w14:paraId="38AF2136">
      <w:pPr>
        <w:spacing w:line="360" w:lineRule="auto"/>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供投标人下载资料目录</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5"/>
        <w:gridCol w:w="7327"/>
      </w:tblGrid>
      <w:tr w14:paraId="4619A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25" w:type="dxa"/>
            <w:noWrap w:val="0"/>
            <w:vAlign w:val="center"/>
          </w:tcPr>
          <w:p w14:paraId="52E638D9">
            <w:pPr>
              <w:pStyle w:val="2"/>
              <w:adjustRightInd w:val="0"/>
              <w:snapToGrid w:val="0"/>
              <w:ind w:left="0" w:leftChars="0" w:firstLine="0" w:firstLineChars="0"/>
              <w:jc w:val="both"/>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序号</w:t>
            </w:r>
          </w:p>
        </w:tc>
        <w:tc>
          <w:tcPr>
            <w:tcW w:w="7824" w:type="dxa"/>
            <w:noWrap w:val="0"/>
            <w:vAlign w:val="center"/>
          </w:tcPr>
          <w:p w14:paraId="054FF29B">
            <w:pPr>
              <w:pStyle w:val="2"/>
              <w:adjustRightInd w:val="0"/>
              <w:snapToGrid w:val="0"/>
              <w:ind w:firstLine="482"/>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资料名称</w:t>
            </w:r>
          </w:p>
        </w:tc>
      </w:tr>
      <w:tr w14:paraId="3DB4C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25" w:type="dxa"/>
            <w:noWrap w:val="0"/>
            <w:vAlign w:val="center"/>
          </w:tcPr>
          <w:p w14:paraId="1EC14BE2">
            <w:pPr>
              <w:pStyle w:val="2"/>
              <w:adjustRightInd w:val="0"/>
              <w:snapToGrid w:val="0"/>
              <w:ind w:firstLine="480"/>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1</w:t>
            </w:r>
          </w:p>
        </w:tc>
        <w:tc>
          <w:tcPr>
            <w:tcW w:w="7824" w:type="dxa"/>
            <w:noWrap w:val="0"/>
            <w:vAlign w:val="center"/>
          </w:tcPr>
          <w:p w14:paraId="38CB0ADC">
            <w:pPr>
              <w:pStyle w:val="2"/>
              <w:adjustRightInd w:val="0"/>
              <w:snapToGrid w:val="0"/>
              <w:ind w:firstLine="480"/>
              <w:jc w:val="center"/>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施工图</w:t>
            </w:r>
          </w:p>
        </w:tc>
      </w:tr>
    </w:tbl>
    <w:p w14:paraId="448F393E">
      <w:pPr>
        <w:pStyle w:val="2"/>
        <w:ind w:firstLine="480"/>
        <w:rPr>
          <w:rFonts w:hint="eastAsia" w:ascii="仿宋" w:hAnsi="仿宋" w:eastAsia="仿宋" w:cs="仿宋"/>
          <w:b/>
          <w:bCs/>
          <w:color w:val="auto"/>
          <w:sz w:val="30"/>
          <w:szCs w:val="30"/>
          <w:highlight w:val="none"/>
        </w:rPr>
      </w:pPr>
    </w:p>
    <w:p w14:paraId="0D28C57B">
      <w:pPr>
        <w:pStyle w:val="2"/>
        <w:ind w:firstLine="480"/>
        <w:rPr>
          <w:rFonts w:hint="eastAsia" w:ascii="仿宋" w:hAnsi="仿宋" w:eastAsia="仿宋" w:cs="仿宋"/>
          <w:b/>
          <w:bCs/>
          <w:color w:val="auto"/>
          <w:sz w:val="30"/>
          <w:szCs w:val="30"/>
          <w:highlight w:val="none"/>
        </w:rPr>
      </w:pPr>
      <w:r>
        <w:rPr>
          <w:rFonts w:hint="eastAsia" w:ascii="仿宋" w:hAnsi="仿宋" w:eastAsia="仿宋" w:cs="仿宋"/>
          <w:b/>
          <w:bCs/>
          <w:color w:val="auto"/>
          <w:sz w:val="30"/>
          <w:szCs w:val="30"/>
          <w:highlight w:val="none"/>
        </w:rPr>
        <w:t>注：《供投标人下载资料目录》中各项资料可在</w:t>
      </w:r>
      <w:r>
        <w:rPr>
          <w:rFonts w:hint="eastAsia" w:ascii="仿宋" w:hAnsi="仿宋" w:eastAsia="仿宋" w:cs="仿宋"/>
          <w:b/>
          <w:bCs/>
          <w:color w:val="auto"/>
          <w:sz w:val="30"/>
          <w:szCs w:val="30"/>
          <w:highlight w:val="none"/>
          <w:lang w:eastAsia="zh-CN"/>
        </w:rPr>
        <w:t>惠州市公共资源交易中心建设工程招标投标电子交易系统</w:t>
      </w:r>
      <w:r>
        <w:rPr>
          <w:rFonts w:hint="eastAsia" w:ascii="仿宋" w:hAnsi="仿宋" w:eastAsia="仿宋" w:cs="仿宋"/>
          <w:b/>
          <w:bCs/>
          <w:color w:val="auto"/>
          <w:sz w:val="30"/>
          <w:szCs w:val="30"/>
          <w:highlight w:val="none"/>
        </w:rPr>
        <w:t>下载。</w:t>
      </w:r>
    </w:p>
    <w:p w14:paraId="7640DD78">
      <w:pPr>
        <w:rPr>
          <w:rFonts w:hint="eastAsia" w:ascii="仿宋" w:hAnsi="仿宋" w:eastAsia="仿宋" w:cs="仿宋"/>
          <w:b/>
          <w:bCs/>
          <w:sz w:val="30"/>
          <w:szCs w:val="30"/>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A018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5EF73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5EF73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1D33EB"/>
    <w:rsid w:val="2EE144CD"/>
    <w:rsid w:val="4AEE5B50"/>
    <w:rsid w:val="4B102D19"/>
    <w:rsid w:val="4C8B3C6C"/>
    <w:rsid w:val="52986D32"/>
    <w:rsid w:val="713A2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Times New Roman"/>
      <w:sz w:val="22"/>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idowControl w:val="0"/>
      <w:ind w:firstLine="420" w:firstLineChars="200"/>
      <w:jc w:val="both"/>
    </w:pPr>
    <w:rPr>
      <w:rFonts w:ascii="Times New Roman" w:hAnsi="Times New Roman" w:eastAsia="宋体" w:cs="Times New Roman"/>
      <w:kern w:val="2"/>
      <w:sz w:val="21"/>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FollowedHyperlink"/>
    <w:basedOn w:val="6"/>
    <w:uiPriority w:val="0"/>
    <w:rPr>
      <w:color w:val="333333"/>
      <w:sz w:val="18"/>
      <w:szCs w:val="18"/>
      <w:u w:val="none"/>
    </w:rPr>
  </w:style>
  <w:style w:type="character" w:styleId="8">
    <w:name w:val="Emphasis"/>
    <w:basedOn w:val="6"/>
    <w:qFormat/>
    <w:uiPriority w:val="0"/>
  </w:style>
  <w:style w:type="character" w:styleId="9">
    <w:name w:val="HTML Definition"/>
    <w:basedOn w:val="6"/>
    <w:uiPriority w:val="0"/>
  </w:style>
  <w:style w:type="character" w:styleId="10">
    <w:name w:val="HTML Acronym"/>
    <w:basedOn w:val="6"/>
    <w:uiPriority w:val="0"/>
    <w:rPr>
      <w:bdr w:val="none" w:color="auto" w:sz="0" w:space="0"/>
    </w:rPr>
  </w:style>
  <w:style w:type="character" w:styleId="11">
    <w:name w:val="HTML Variable"/>
    <w:basedOn w:val="6"/>
    <w:uiPriority w:val="0"/>
  </w:style>
  <w:style w:type="character" w:styleId="12">
    <w:name w:val="Hyperlink"/>
    <w:basedOn w:val="6"/>
    <w:uiPriority w:val="0"/>
    <w:rPr>
      <w:color w:val="333333"/>
      <w:sz w:val="18"/>
      <w:szCs w:val="18"/>
      <w:u w:val="none"/>
    </w:rPr>
  </w:style>
  <w:style w:type="character" w:styleId="13">
    <w:name w:val="HTML Code"/>
    <w:basedOn w:val="6"/>
    <w:uiPriority w:val="0"/>
    <w:rPr>
      <w:rFonts w:ascii="Courier New" w:hAnsi="Courier New"/>
      <w:sz w:val="20"/>
      <w:bdr w:val="none" w:color="auto" w:sz="0" w:space="0"/>
    </w:rPr>
  </w:style>
  <w:style w:type="character" w:styleId="14">
    <w:name w:val="HTML Cite"/>
    <w:basedOn w:val="6"/>
    <w:uiPriority w:val="0"/>
  </w:style>
  <w:style w:type="character" w:customStyle="1" w:styleId="15">
    <w:name w:val="l-open"/>
    <w:basedOn w:val="6"/>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2647</Words>
  <Characters>2829</Characters>
  <Lines>0</Lines>
  <Paragraphs>0</Paragraphs>
  <TotalTime>106</TotalTime>
  <ScaleCrop>false</ScaleCrop>
  <LinksUpToDate>false</LinksUpToDate>
  <CharactersWithSpaces>2833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2025-08-07T02:15:00Z</dcterms:created>
  <dc:creator>Administrator</dc:creator>
  <cp:lastModifiedBy>艾雪儿</cp:lastModifiedBy>
  <dcterms:modified xsi:type="dcterms:W3CDTF">2025-08-15T09:29:44Z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eyJoZGlkIjoiY2U3NjYxNWZhMWNkYTdjODEwZWQxYTJlMjU1ODlhYzciLCJ1c2VySWQiOiIxMjc0MDI0NDkyIn0=</vt:lpwstr>
  </property>
  <property fmtid="{D5CDD505-2E9C-101B-9397-08002B2CF9AE}" pid="4" name="ICV">
    <vt:lpwstr>D95E0635BF02451284770F5401FA90F1_12</vt:lpwstr>
  </property>
</Properties>
</file>