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440001-2025-45911</w:t>
      </w:r>
    </w:p>
    <w:p>
      <w:pPr>
        <w:pStyle w:val="null3"/>
        <w:jc w:val="center"/>
        <w:outlineLvl w:val="3"/>
      </w:pPr>
      <w:r>
        <w:rPr>
          <w:sz w:val="24"/>
          <w:b/>
        </w:rPr>
        <w:t>采购项目编号：</w:t>
      </w:r>
      <w:r>
        <w:rPr>
          <w:sz w:val="24"/>
          <w:b/>
        </w:rPr>
        <w:t>0724-2531Z3506928</w:t>
      </w:r>
    </w:p>
    <w:p>
      <w:pPr>
        <w:pStyle w:val="null3"/>
        <w:jc w:val="center"/>
        <w:outlineLvl w:val="3"/>
      </w:pPr>
      <w:r>
        <w:rPr>
          <w:sz w:val="24"/>
          <w:b/>
        </w:rPr>
        <w:t>项目名称：</w:t>
      </w:r>
      <w:r>
        <w:rPr>
          <w:sz w:val="24"/>
          <w:b/>
        </w:rPr>
        <w:t>广州中医药大学2025年中西医融合创新研究院采购项目（一）</w:t>
      </w:r>
    </w:p>
    <w:p>
      <w:pPr>
        <w:pStyle w:val="null3"/>
        <w:jc w:val="center"/>
        <w:outlineLvl w:val="3"/>
      </w:pPr>
      <w:r>
        <w:rPr>
          <w:sz w:val="24"/>
          <w:b/>
        </w:rPr>
        <w:t>采购人：</w:t>
      </w:r>
      <w:r>
        <w:rPr>
          <w:sz w:val="24"/>
          <w:b/>
        </w:rPr>
        <w:t>广州中医药大学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w:t>
      </w:r>
      <w:r>
        <w:rPr/>
        <w:t>的委托，采用</w:t>
      </w:r>
      <w:r>
        <w:rPr/>
        <w:t>公开招标</w:t>
      </w:r>
      <w:r>
        <w:rPr/>
        <w:t>方式组织采购</w:t>
      </w:r>
      <w:r>
        <w:rPr/>
        <w:t>广州中医药大学2025年中西医融合创新研究院采购项目（一）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广州中医药大学2025年中西医融合创新研究院采购项目（一）</w:t>
      </w:r>
    </w:p>
    <w:p>
      <w:pPr>
        <w:pStyle w:val="null3"/>
        <w:ind w:firstLine="480"/>
      </w:pPr>
      <w:r>
        <w:rPr/>
        <w:t>采购计划编号：</w:t>
      </w:r>
      <w:r>
        <w:rPr/>
        <w:t>440001-2025-45911</w:t>
      </w:r>
    </w:p>
    <w:p>
      <w:pPr>
        <w:pStyle w:val="null3"/>
        <w:ind w:firstLine="480"/>
      </w:pPr>
      <w:r>
        <w:rPr/>
        <w:t>采购项目编号：</w:t>
      </w:r>
      <w:r>
        <w:rPr/>
        <w:t>0724-2531Z3506928</w:t>
      </w:r>
    </w:p>
    <w:p>
      <w:pPr>
        <w:pStyle w:val="null3"/>
        <w:ind w:firstLine="480"/>
      </w:pPr>
      <w:r>
        <w:rPr/>
        <w:t>采购方式：</w:t>
      </w:r>
      <w:r>
        <w:rPr/>
        <w:t>公开招标</w:t>
      </w:r>
    </w:p>
    <w:p>
      <w:pPr>
        <w:pStyle w:val="null3"/>
        <w:ind w:firstLine="480"/>
      </w:pPr>
      <w:r>
        <w:rPr/>
        <w:t>预算金额：</w:t>
      </w:r>
      <w:r>
        <w:rPr/>
        <w:t>2,294,975.00</w:t>
      </w:r>
      <w:r>
        <w:rPr/>
        <w:t>元</w:t>
      </w:r>
    </w:p>
    <w:p>
      <w:pPr>
        <w:pStyle w:val="null3"/>
        <w:outlineLvl w:val="3"/>
      </w:pPr>
      <w:r>
        <w:rPr>
          <w:sz w:val="24"/>
          <w:b/>
        </w:rPr>
        <w:t>2.项目内容及需求情况（采购项目技术规格、参数及要求）</w:t>
      </w:r>
    </w:p>
    <w:p>
      <w:pPr>
        <w:pStyle w:val="null3"/>
      </w:pPr>
      <w:r>
        <w:rPr/>
        <w:t>采购包1(广州中医药大学2025年中西医融合创新研究院采购项目（一）):</w:t>
      </w:r>
    </w:p>
    <w:p>
      <w:pPr>
        <w:pStyle w:val="null3"/>
      </w:pPr>
      <w:r>
        <w:rPr/>
        <w:t>采购包预算金额：2,294,975.00元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冷藏箱柜</w:t>
            </w:r>
          </w:p>
        </w:tc>
        <w:tc>
          <w:tcPr>
            <w:tcW w:type="dxa" w:w="2052"/>
          </w:tcPr>
          <w:p>
            <w:pPr>
              <w:pStyle w:val="null3"/>
            </w:pPr>
            <w:r>
              <w:rPr/>
              <w:t>-80℃实验室冰箱</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405,000.00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冷藏箱柜</w:t>
            </w:r>
          </w:p>
        </w:tc>
        <w:tc>
          <w:tcPr>
            <w:tcW w:type="dxa" w:w="2052"/>
          </w:tcPr>
          <w:p>
            <w:pPr>
              <w:pStyle w:val="null3"/>
            </w:pPr>
            <w:r>
              <w:rPr/>
              <w:t>-40低温保存箱</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44,000.00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冷藏箱柜</w:t>
            </w:r>
          </w:p>
        </w:tc>
        <w:tc>
          <w:tcPr>
            <w:tcW w:type="dxa" w:w="2052"/>
          </w:tcPr>
          <w:p>
            <w:pPr>
              <w:pStyle w:val="null3"/>
            </w:pPr>
            <w:r>
              <w:rPr/>
              <w:t>4℃实验室冰箱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22,500.00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制冰设备</w:t>
            </w:r>
          </w:p>
        </w:tc>
        <w:tc>
          <w:tcPr>
            <w:tcW w:type="dxa" w:w="2052"/>
          </w:tcPr>
          <w:p>
            <w:pPr>
              <w:pStyle w:val="null3"/>
            </w:pPr>
            <w:r>
              <w:rPr/>
              <w:t>大号制冰机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22,800.00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临床检验设备</w:t>
            </w:r>
          </w:p>
        </w:tc>
        <w:tc>
          <w:tcPr>
            <w:tcW w:type="dxa" w:w="2052"/>
          </w:tcPr>
          <w:p>
            <w:pPr>
              <w:pStyle w:val="null3"/>
            </w:pPr>
            <w:r>
              <w:rPr/>
              <w:t>快速湿转仪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55,000.00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离心机</w:t>
            </w:r>
          </w:p>
        </w:tc>
        <w:tc>
          <w:tcPr>
            <w:tcW w:type="dxa" w:w="2052"/>
          </w:tcPr>
          <w:p>
            <w:pPr>
              <w:pStyle w:val="null3"/>
            </w:pPr>
            <w:r>
              <w:rPr/>
              <w:t>离心机（15/50ml）</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197,960.00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临床检验设备</w:t>
            </w:r>
          </w:p>
        </w:tc>
        <w:tc>
          <w:tcPr>
            <w:tcW w:type="dxa" w:w="2052"/>
          </w:tcPr>
          <w:p>
            <w:pPr>
              <w:pStyle w:val="null3"/>
            </w:pPr>
            <w:r>
              <w:rPr/>
              <w:t>全自动蛋白印迹工作站</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67,000.00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光学式分析仪器</w:t>
            </w:r>
          </w:p>
        </w:tc>
        <w:tc>
          <w:tcPr>
            <w:tcW w:type="dxa" w:w="2052"/>
          </w:tcPr>
          <w:p>
            <w:pPr>
              <w:pStyle w:val="null3"/>
            </w:pPr>
            <w:r>
              <w:rPr/>
              <w:t>熔点仪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55,800.00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临床检验设备</w:t>
            </w:r>
          </w:p>
        </w:tc>
        <w:tc>
          <w:tcPr>
            <w:tcW w:type="dxa" w:w="2052"/>
          </w:tcPr>
          <w:p>
            <w:pPr>
              <w:pStyle w:val="null3"/>
            </w:pPr>
            <w:r>
              <w:rPr/>
              <w:t>细胞计数仪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临床检验设备</w:t>
            </w:r>
          </w:p>
        </w:tc>
        <w:tc>
          <w:tcPr>
            <w:tcW w:type="dxa" w:w="2052"/>
          </w:tcPr>
          <w:p>
            <w:pPr>
              <w:pStyle w:val="null3"/>
            </w:pPr>
            <w:r>
              <w:rPr/>
              <w:t>液氮罐</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11,600.00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临床检验设备</w:t>
            </w:r>
          </w:p>
        </w:tc>
        <w:tc>
          <w:tcPr>
            <w:tcW w:type="dxa" w:w="2052"/>
          </w:tcPr>
          <w:p>
            <w:pPr>
              <w:pStyle w:val="null3"/>
            </w:pPr>
            <w:r>
              <w:rPr/>
              <w:t>自增压补给罐</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11,380.00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粉碎机</w:t>
            </w:r>
          </w:p>
        </w:tc>
        <w:tc>
          <w:tcPr>
            <w:tcW w:type="dxa" w:w="2052"/>
          </w:tcPr>
          <w:p>
            <w:pPr>
              <w:pStyle w:val="null3"/>
            </w:pPr>
            <w:r>
              <w:rPr/>
              <w:t>超声波细胞粉碎仪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13,000.00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样品前处理及制备仪器</w:t>
            </w:r>
          </w:p>
        </w:tc>
        <w:tc>
          <w:tcPr>
            <w:tcW w:type="dxa" w:w="2052"/>
          </w:tcPr>
          <w:p>
            <w:pPr>
              <w:pStyle w:val="null3"/>
            </w:pPr>
            <w:r>
              <w:rPr/>
              <w:t>电动移液器</w:t>
            </w:r>
          </w:p>
        </w:tc>
        <w:tc>
          <w:tcPr>
            <w:tcW w:type="dxa" w:w="977"/>
          </w:tcPr>
          <w:p>
            <w:pPr>
              <w:pStyle w:val="null3"/>
            </w:pPr>
            <w:r>
              <w:rPr/>
              <w:t>15(台)</w:t>
            </w:r>
          </w:p>
        </w:tc>
        <w:tc>
          <w:tcPr>
            <w:tcW w:type="dxa" w:w="977"/>
          </w:tcPr>
          <w:p>
            <w:pPr>
              <w:pStyle w:val="null3"/>
            </w:pPr>
            <w:r>
              <w:rPr/>
              <w:t>详见第二章</w:t>
            </w:r>
          </w:p>
        </w:tc>
        <w:tc>
          <w:tcPr>
            <w:tcW w:type="dxa" w:w="977"/>
          </w:tcPr>
          <w:p>
            <w:pPr>
              <w:pStyle w:val="null3"/>
            </w:pPr>
            <w:r>
              <w:rPr/>
              <w:t>42,000.00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分选机</w:t>
            </w:r>
          </w:p>
        </w:tc>
        <w:tc>
          <w:tcPr>
            <w:tcW w:type="dxa" w:w="2052"/>
          </w:tcPr>
          <w:p>
            <w:pPr>
              <w:pStyle w:val="null3"/>
            </w:pPr>
            <w:r>
              <w:rPr/>
              <w:t>磁极</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11,000.00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样品前处理及制备仪器</w:t>
            </w:r>
          </w:p>
        </w:tc>
        <w:tc>
          <w:tcPr>
            <w:tcW w:type="dxa" w:w="2052"/>
          </w:tcPr>
          <w:p>
            <w:pPr>
              <w:pStyle w:val="null3"/>
            </w:pPr>
            <w:r>
              <w:rPr/>
              <w:t>智能移液器</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19,185.00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临床检验设备</w:t>
            </w:r>
          </w:p>
        </w:tc>
        <w:tc>
          <w:tcPr>
            <w:tcW w:type="dxa" w:w="2052"/>
          </w:tcPr>
          <w:p>
            <w:pPr>
              <w:pStyle w:val="null3"/>
            </w:pPr>
            <w:r>
              <w:rPr/>
              <w:t>一键转膜仪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离心机</w:t>
            </w:r>
          </w:p>
        </w:tc>
        <w:tc>
          <w:tcPr>
            <w:tcW w:type="dxa" w:w="2052"/>
          </w:tcPr>
          <w:p>
            <w:pPr>
              <w:pStyle w:val="null3"/>
            </w:pPr>
            <w:r>
              <w:rPr/>
              <w:t>小型低温冷冻离心机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38,000.00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生物、医学样品制备设备</w:t>
            </w:r>
          </w:p>
        </w:tc>
        <w:tc>
          <w:tcPr>
            <w:tcW w:type="dxa" w:w="2052"/>
          </w:tcPr>
          <w:p>
            <w:pPr>
              <w:pStyle w:val="null3"/>
            </w:pPr>
            <w:r>
              <w:rPr/>
              <w:t>全自动移液吸头装盒机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56,800.00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生物、医学样品制备设备</w:t>
            </w:r>
          </w:p>
        </w:tc>
        <w:tc>
          <w:tcPr>
            <w:tcW w:type="dxa" w:w="2052"/>
          </w:tcPr>
          <w:p>
            <w:pPr>
              <w:pStyle w:val="null3"/>
            </w:pPr>
            <w:r>
              <w:rPr/>
              <w:t>全自动移液吸头装盒机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58,400.00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真空泵</w:t>
            </w:r>
          </w:p>
        </w:tc>
        <w:tc>
          <w:tcPr>
            <w:tcW w:type="dxa" w:w="2052"/>
          </w:tcPr>
          <w:p>
            <w:pPr>
              <w:pStyle w:val="null3"/>
            </w:pPr>
            <w:r>
              <w:rPr/>
              <w:t>防腐蚀膈膜真空泵</w:t>
            </w:r>
          </w:p>
        </w:tc>
        <w:tc>
          <w:tcPr>
            <w:tcW w:type="dxa" w:w="977"/>
          </w:tcPr>
          <w:p>
            <w:pPr>
              <w:pStyle w:val="null3"/>
            </w:pPr>
            <w:r>
              <w:rPr/>
              <w:t>7(台)</w:t>
            </w:r>
          </w:p>
        </w:tc>
        <w:tc>
          <w:tcPr>
            <w:tcW w:type="dxa" w:w="977"/>
          </w:tcPr>
          <w:p>
            <w:pPr>
              <w:pStyle w:val="null3"/>
            </w:pPr>
            <w:r>
              <w:rPr/>
              <w:t>详见第二章</w:t>
            </w:r>
          </w:p>
        </w:tc>
        <w:tc>
          <w:tcPr>
            <w:tcW w:type="dxa" w:w="977"/>
          </w:tcPr>
          <w:p>
            <w:pPr>
              <w:pStyle w:val="null3"/>
            </w:pPr>
            <w:r>
              <w:rPr/>
              <w:t>40,600.00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分析天平及专用天平</w:t>
            </w:r>
          </w:p>
        </w:tc>
        <w:tc>
          <w:tcPr>
            <w:tcW w:type="dxa" w:w="2052"/>
          </w:tcPr>
          <w:p>
            <w:pPr>
              <w:pStyle w:val="null3"/>
            </w:pPr>
            <w:r>
              <w:rPr/>
              <w:t>万分之一天平</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45,000.00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显微镜</w:t>
            </w:r>
          </w:p>
        </w:tc>
        <w:tc>
          <w:tcPr>
            <w:tcW w:type="dxa" w:w="2052"/>
          </w:tcPr>
          <w:p>
            <w:pPr>
              <w:pStyle w:val="null3"/>
            </w:pPr>
            <w:r>
              <w:rPr/>
              <w:t>倒置荧光显微镜</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502,950.00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干燥机械</w:t>
            </w:r>
          </w:p>
        </w:tc>
        <w:tc>
          <w:tcPr>
            <w:tcW w:type="dxa" w:w="2052"/>
          </w:tcPr>
          <w:p>
            <w:pPr>
              <w:pStyle w:val="null3"/>
            </w:pPr>
            <w:r>
              <w:rPr/>
              <w:t>冷冻干燥机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265,000.00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研磨机</w:t>
            </w:r>
          </w:p>
        </w:tc>
        <w:tc>
          <w:tcPr>
            <w:tcW w:type="dxa" w:w="2052"/>
          </w:tcPr>
          <w:p>
            <w:pPr>
              <w:pStyle w:val="null3"/>
            </w:pPr>
            <w:r>
              <w:rPr/>
              <w:t>冷冻研磨仪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合同履行期限：详见采购文件要求（合同生效之日起至合同内容履行期结束止）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3）具有良好的商业信誉和健全的财务会计制度：2023年至2024年度内任意一年的年度财务报表(新成立公司提供成立至今的月或季度财务报表复印件)或银行出具的资信证明。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采购包1（广州中医药大学2025年中西医融合创新研究院采购项目（一））：</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采购包1（广州中医药大学2025年中西医融合创新研究院采购项目（一））：</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w:t>
      </w:r>
    </w:p>
    <w:p>
      <w:pPr>
        <w:pStyle w:val="null3"/>
        <w:ind w:firstLine="480"/>
      </w:pPr>
      <w:r>
        <w:rPr/>
        <w:t xml:space="preserve"> 地址：</w:t>
      </w:r>
      <w:r>
        <w:rPr/>
        <w:t>广州市番禺区广州大学城外环东路232号广州中医药大学办公楼911室</w:t>
      </w:r>
    </w:p>
    <w:p>
      <w:pPr>
        <w:pStyle w:val="null3"/>
        <w:ind w:firstLine="480"/>
      </w:pPr>
      <w:r>
        <w:rPr/>
        <w:t xml:space="preserve"> 联系方式：</w:t>
      </w:r>
      <w:r>
        <w:rPr/>
        <w:t>02039356970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70"/>
        <w:gridCol w:w="2655"/>
        <w:gridCol w:w="1350"/>
        <w:gridCol w:w="1035"/>
        <w:gridCol w:w="1050"/>
        <w:gridCol w:w="1050"/>
      </w:tblGrid>
      <w:tr>
        <w:tc>
          <w:tcPr>
            <w:tcW w:type="dxa" w:w="870"/>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品目号</w:t>
            </w:r>
          </w:p>
        </w:tc>
        <w:tc>
          <w:tcPr>
            <w:tcW w:type="dxa" w:w="265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品目名称</w:t>
            </w:r>
          </w:p>
        </w:tc>
        <w:tc>
          <w:tcPr>
            <w:tcW w:type="dxa" w:w="135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采购标的</w:t>
            </w:r>
          </w:p>
        </w:tc>
        <w:tc>
          <w:tcPr>
            <w:tcW w:type="dxa" w:w="103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数量</w:t>
            </w:r>
            <w:r>
              <w:br/>
            </w:r>
            <w:r>
              <w:rPr>
                <w:sz w:val="24"/>
                <w:b/>
              </w:rPr>
              <w:t>（单位）</w:t>
            </w:r>
          </w:p>
        </w:tc>
        <w:tc>
          <w:tcPr>
            <w:tcW w:type="dxa" w:w="105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品目预算</w:t>
            </w:r>
            <w:r>
              <w:rPr>
                <w:sz w:val="24"/>
                <w:b/>
              </w:rPr>
              <w:t>(万元)</w:t>
            </w:r>
          </w:p>
        </w:tc>
        <w:tc>
          <w:tcPr>
            <w:tcW w:type="dxa" w:w="105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最高限价</w:t>
            </w:r>
            <w:r>
              <w:rPr>
                <w:sz w:val="24"/>
                <w:b/>
              </w:rPr>
              <w:t>(万元)</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冷藏箱柜</w:t>
            </w:r>
          </w:p>
        </w:tc>
        <w:tc>
          <w:tcPr>
            <w:tcW w:type="dxa" w:w="13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-80℃实验室冰箱</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8.1</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40.5</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冷藏箱柜</w:t>
            </w:r>
          </w:p>
        </w:tc>
        <w:tc>
          <w:tcPr>
            <w:tcW w:type="dxa" w:w="13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-40低温保存箱</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4.4</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冷藏箱柜</w:t>
            </w:r>
          </w:p>
        </w:tc>
        <w:tc>
          <w:tcPr>
            <w:tcW w:type="dxa" w:w="13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4℃实验室冰箱</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2.25</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2.25</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制冰设备</w:t>
            </w:r>
          </w:p>
        </w:tc>
        <w:tc>
          <w:tcPr>
            <w:tcW w:type="dxa" w:w="13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大号制冰机</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2.28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2.28</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临床检验设备</w:t>
            </w:r>
          </w:p>
        </w:tc>
        <w:tc>
          <w:tcPr>
            <w:tcW w:type="dxa" w:w="13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快速湿转仪</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离心机</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离心机（</w:t>
            </w:r>
            <w:r>
              <w:rPr>
                <w:sz w:val="24"/>
              </w:rPr>
              <w:t>15/50ml）</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9.898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19.796</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临床检验设备</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全自动蛋白印迹工作站</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6.7</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6.7</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光学式分析仪器</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熔点仪</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5.58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5.58</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1-9</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临床检验设备</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细胞计数仪</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12</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1-10</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临床检验设备</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液氮罐</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0.58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1.16</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1-11</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临床检验设备</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自增压补给罐</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1.138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1.138</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1-12</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粉碎机</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超声波细胞粉碎仪</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1.3</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1-13</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样品前处理及制备仪器</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电动移液器</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0.28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4.2</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1-14</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分选机</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磁极</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1.1</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1-15</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样品前处理及制备仪器</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智能移液器</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0.6395</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1.9185</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1-16</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临床检验设备</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一键转膜仪</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1-17</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离心机</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小型低温冷冻离心机</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3.8</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1-18</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生物、医学样品制备设备</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全自动移液吸头装盒机</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5.68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5.68</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1-19</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生物、医学样品制备设备</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全自动移液吸头装盒机</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5.84</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5.84</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1-20</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真空泵</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防腐蚀膈膜真空泵</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7台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0.58</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4.06</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1-21</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分析天平及专用天平</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万分之一天平</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4.5</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1-22</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显微镜</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倒置荧光显微镜</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3台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16.765</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50.295</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1-23</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干燥机械</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冷冻干燥机</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26.5</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26.5</w:t>
            </w:r>
          </w:p>
        </w:tc>
      </w:tr>
      <w:tr>
        <w:tc>
          <w:tcPr>
            <w:tcW w:type="dxa" w:w="8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1-24</w:t>
            </w:r>
          </w:p>
        </w:tc>
        <w:tc>
          <w:tcPr>
            <w:tcW w:type="dxa" w:w="26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研磨机</w:t>
            </w:r>
          </w:p>
        </w:tc>
        <w:tc>
          <w:tcPr>
            <w:tcW w:type="dxa" w:w="1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冷冻研磨仪</w:t>
            </w:r>
          </w:p>
        </w:tc>
        <w:tc>
          <w:tcPr>
            <w:tcW w:type="dxa" w:w="10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1台</w:t>
            </w:r>
          </w:p>
        </w:tc>
        <w:tc>
          <w:tcPr>
            <w:tcW w:type="dxa" w:w="10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c>
          <w:tcPr>
            <w:tcW w:type="dxa" w:w="10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15</w:t>
            </w:r>
          </w:p>
        </w:tc>
      </w:tr>
    </w:tbl>
    <w:p>
      <w:pPr>
        <w:pStyle w:val="null3"/>
        <w:ind w:firstLine="420"/>
        <w:jc w:val="both"/>
      </w:pPr>
      <w:r>
        <w:rPr>
          <w:sz w:val="21"/>
        </w:rPr>
        <w:t>详细技术规范请参阅招标文件中的用户需求书。投标人必须对所投</w:t>
      </w:r>
      <w:r>
        <w:rPr>
          <w:sz w:val="21"/>
        </w:rPr>
        <w:t>项目</w:t>
      </w:r>
      <w:r>
        <w:rPr>
          <w:sz w:val="21"/>
        </w:rPr>
        <w:t>内全部内容进行投标报价，如有缺漏，将导致投标无效。如投标报价超出所投项目最高限价，将导致投标无效。</w:t>
      </w:r>
      <w:r>
        <w:rPr>
          <w:sz w:val="21"/>
          <w:b/>
        </w:rPr>
        <w:t>本项目</w:t>
      </w:r>
      <w:r>
        <w:rPr>
          <w:sz w:val="21"/>
          <w:b/>
        </w:rPr>
        <w:t>采购本国货物。</w:t>
      </w:r>
    </w:p>
    <w:p>
      <w:pPr>
        <w:pStyle w:val="null3"/>
        <w:ind w:firstLine="420"/>
        <w:jc w:val="both"/>
      </w:pPr>
      <w:r>
        <w:rPr>
          <w:sz w:val="21"/>
        </w:rPr>
        <w:t>2</w:t>
      </w:r>
      <w:r>
        <w:rPr>
          <w:sz w:val="21"/>
        </w:rPr>
        <w:t>．交货时间：详见用户需求书。</w:t>
      </w:r>
    </w:p>
    <w:p>
      <w:pPr>
        <w:pStyle w:val="null3"/>
        <w:ind w:firstLine="420"/>
        <w:jc w:val="both"/>
      </w:pPr>
      <w:r>
        <w:rPr>
          <w:sz w:val="21"/>
        </w:rPr>
        <w:t>3</w:t>
      </w:r>
      <w:r>
        <w:rPr>
          <w:sz w:val="21"/>
        </w:rPr>
        <w:t>．交货地点：采购人指定地点</w:t>
      </w:r>
    </w:p>
    <w:p>
      <w:pPr>
        <w:pStyle w:val="null3"/>
      </w:pPr>
      <w:r>
        <w:rPr>
          <w:sz w:val="21"/>
        </w:rPr>
        <w:t xml:space="preserve">4. </w:t>
      </w:r>
      <w:r>
        <w:rPr>
          <w:sz w:val="21"/>
        </w:rPr>
        <w:t>项目属性：货物</w:t>
      </w:r>
    </w:p>
    <w:p>
      <w:pPr>
        <w:pStyle w:val="null3"/>
      </w:pPr>
      <w:r>
        <w:rPr/>
        <w:t>采购包1（广州中医药大学2025年中西医融合创新研究院采购项目（一））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供货时间为签定合同后 30 天内完成</w:t>
            </w:r>
          </w:p>
        </w:tc>
      </w:tr>
      <w:tr>
        <w:tc>
          <w:tcPr>
            <w:tcW w:type="dxa" w:w="4153"/>
          </w:tcPr>
          <w:p>
            <w:pPr>
              <w:pStyle w:val="null3"/>
            </w:pPr>
            <w:r>
              <w:rPr/>
              <w:t>标的提供的地点</w:t>
            </w:r>
          </w:p>
        </w:tc>
        <w:tc>
          <w:tcPr>
            <w:tcW w:type="dxa" w:w="4153"/>
          </w:tcPr>
          <w:p>
            <w:pPr>
              <w:pStyle w:val="null3"/>
            </w:pPr>
            <w:r>
              <w:rPr/>
              <w:t>广州中医药大学大学城医科楼</w:t>
            </w:r>
          </w:p>
        </w:tc>
      </w:tr>
      <w:tr>
        <w:tc>
          <w:tcPr>
            <w:tcW w:type="dxa" w:w="4153"/>
          </w:tcPr>
          <w:p>
            <w:pPr>
              <w:pStyle w:val="null3"/>
            </w:pPr>
            <w:r>
              <w:rPr/>
              <w:t>付款方式</w:t>
            </w:r>
          </w:p>
        </w:tc>
        <w:tc>
          <w:tcPr>
            <w:tcW w:type="dxa" w:w="4153"/>
          </w:tcPr>
          <w:p>
            <w:pPr>
              <w:pStyle w:val="null3"/>
            </w:pPr>
            <w:r>
              <w:rPr/>
              <w:t>1期：支付比例100%,（1）如乙方为中小企业： 1）合同签订后15个工作日内甲方向乙方支付合同金额的30%（支付方式含银行转账、支票、银行承兑汇票、商业承兑汇票等形式）。 2）所有货物安装调试验收合格且收到发票后10个工作日内甲方向乙方支付至合同总价的100%（支付方式含银行转账、支票、银行承兑汇票、商业承兑汇票等形式）。  （2）如乙方为非中小企业： 所有货物安装调试验收合格且收到发票后10个工作日内甲方向乙方支付合同总价的100%（支付方式含银行转账、支票、银行承兑汇票、商业承兑汇票等形式）。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收到供应商验收申请后7日内组织履约验收，根据采购合同约定进行履约验收。特别说明：明确所有设备及零配件的配置清单及配置单价，按照表格要求填写准确的设备规格、品牌、型号、产地、数量及分项报价等信息。合同将严格根据投标文件内容制定，所填写清单内容须与实际到货的品牌型号等信息保持严格一致。投标人须对其所投产品的生产厂家、品牌、型号等信息予以核实，必须与实际供货产品铭牌上所标识的完全一致，否则将无法验收，由此导致的包括合同违约等一切后果将由投标人承担。若设备与投标文件不符或不完全一致，且在签订合同及开箱验收阶段提出补充或修改设备或零配件规格、型号、产地、数量、价格等信息的，须按照设备款项5%缴纳罚款。</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账号：635357761013</w:t>
            </w:r>
          </w:p>
          <w:p>
            <w:pPr>
              <w:pStyle w:val="null3"/>
            </w:pPr>
            <w:r>
              <w:rPr/>
              <w:t>户名：广州中医药大学</w:t>
            </w:r>
          </w:p>
          <w:p>
            <w:pPr>
              <w:pStyle w:val="null3"/>
            </w:pPr>
            <w:r>
              <w:rPr/>
              <w:t>开户行：中国银行股份有限公司广州番禺大学城支行</w:t>
            </w:r>
          </w:p>
          <w:p>
            <w:pPr>
              <w:pStyle w:val="null3"/>
            </w:pPr>
            <w:r>
              <w:rPr/>
              <w:t>支票提交方式：线下</w:t>
            </w:r>
          </w:p>
          <w:p>
            <w:pPr>
              <w:pStyle w:val="null3"/>
            </w:pPr>
            <w:r>
              <w:rPr/>
              <w:t>汇票、本票提交方式：线下</w:t>
            </w:r>
          </w:p>
          <w:p>
            <w:pPr>
              <w:pStyle w:val="null3"/>
            </w:pPr>
            <w:r>
              <w:rPr/>
              <w:t>说明：1、履约保证金提交：履约金额为合同金额的10%（如乙方为中小企业，履约保证金为合同金额的5%），乙方应在合同起效之日起后5日内递交履约保证金，可根据实际自主选择以转账、支票、汇票、本票、保函等非现金形式缴纳，但采用保函形式递交履约保证金的，要求是无条件保函。 2、履约保证金退还：验收后2个月内退还履约保证金 ，乙方向甲方申请退还履约保证金，甲方于接到申请后15个工作日内将履约保证金无息退回乙方。</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1）保修期限：中标人承诺本合同项下设备物资的免费保修期详见商品参数要求），保修承担方为中标人，中标人与实际保修方共同无限承担连带责任（提供声明函，格式自拟）。保修期限自货物通过甲方组织的验收之日起算。在保修期内，如货物非因甲方原因而出现的质量问题由乙方负责保修、包换或包退，并承担修理、调换或退货的实际费用。乙方不能修复、调换或不能退货的，应退回相应货款，并承担相应的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冷藏箱柜</w:t>
            </w:r>
          </w:p>
        </w:tc>
        <w:tc>
          <w:tcPr>
            <w:tcW w:type="dxa" w:w="831"/>
          </w:tcPr>
          <w:p>
            <w:pPr>
              <w:pStyle w:val="null3"/>
              <w:jc w:val="left"/>
            </w:pPr>
            <w:r>
              <w:rPr/>
              <w:t>-80℃实验室冰箱</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81,000.00</w:t>
            </w:r>
          </w:p>
        </w:tc>
        <w:tc>
          <w:tcPr>
            <w:tcW w:type="dxa" w:w="831"/>
          </w:tcPr>
          <w:p>
            <w:pPr>
              <w:pStyle w:val="null3"/>
              <w:jc w:val="right"/>
            </w:pPr>
            <w:r>
              <w:rPr/>
              <w:t>405,000.00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冷藏箱柜</w:t>
            </w:r>
          </w:p>
        </w:tc>
        <w:tc>
          <w:tcPr>
            <w:tcW w:type="dxa" w:w="831"/>
          </w:tcPr>
          <w:p>
            <w:pPr>
              <w:pStyle w:val="null3"/>
              <w:jc w:val="left"/>
            </w:pPr>
            <w:r>
              <w:rPr/>
              <w:t>-40低温保存箱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22,000.00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冷藏箱柜</w:t>
            </w:r>
          </w:p>
        </w:tc>
        <w:tc>
          <w:tcPr>
            <w:tcW w:type="dxa" w:w="831"/>
          </w:tcPr>
          <w:p>
            <w:pPr>
              <w:pStyle w:val="null3"/>
              <w:jc w:val="left"/>
            </w:pPr>
            <w:r>
              <w:rPr/>
              <w:t>4℃实验室冰箱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22,500.00</w:t>
            </w:r>
          </w:p>
        </w:tc>
        <w:tc>
          <w:tcPr>
            <w:tcW w:type="dxa" w:w="831"/>
          </w:tcPr>
          <w:p>
            <w:pPr>
              <w:pStyle w:val="null3"/>
              <w:jc w:val="right"/>
            </w:pPr>
            <w:r>
              <w:rPr/>
              <w:t>22,500.00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制冰设备</w:t>
            </w:r>
          </w:p>
        </w:tc>
        <w:tc>
          <w:tcPr>
            <w:tcW w:type="dxa" w:w="831"/>
          </w:tcPr>
          <w:p>
            <w:pPr>
              <w:pStyle w:val="null3"/>
              <w:jc w:val="left"/>
            </w:pPr>
            <w:r>
              <w:rPr/>
              <w:t>大号制冰机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22,800.00</w:t>
            </w:r>
          </w:p>
        </w:tc>
        <w:tc>
          <w:tcPr>
            <w:tcW w:type="dxa" w:w="831"/>
          </w:tcPr>
          <w:p>
            <w:pPr>
              <w:pStyle w:val="null3"/>
              <w:jc w:val="right"/>
            </w:pPr>
            <w:r>
              <w:rPr/>
              <w:t>22,800.00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快速湿转仪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55,000.00</w:t>
            </w:r>
          </w:p>
        </w:tc>
        <w:tc>
          <w:tcPr>
            <w:tcW w:type="dxa" w:w="831"/>
          </w:tcPr>
          <w:p>
            <w:pPr>
              <w:pStyle w:val="null3"/>
              <w:jc w:val="right"/>
            </w:pPr>
            <w:r>
              <w:rPr/>
              <w:t>55,000.00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离心机</w:t>
            </w:r>
          </w:p>
        </w:tc>
        <w:tc>
          <w:tcPr>
            <w:tcW w:type="dxa" w:w="831"/>
          </w:tcPr>
          <w:p>
            <w:pPr>
              <w:pStyle w:val="null3"/>
              <w:jc w:val="left"/>
            </w:pPr>
            <w:r>
              <w:rPr/>
              <w:t>离心机（15/50ml）</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98,980.00</w:t>
            </w:r>
          </w:p>
        </w:tc>
        <w:tc>
          <w:tcPr>
            <w:tcW w:type="dxa" w:w="831"/>
          </w:tcPr>
          <w:p>
            <w:pPr>
              <w:pStyle w:val="null3"/>
              <w:jc w:val="right"/>
            </w:pPr>
            <w:r>
              <w:rPr/>
              <w:t>197,960.00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全自动蛋白印迹工作站</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67,000.00</w:t>
            </w:r>
          </w:p>
        </w:tc>
        <w:tc>
          <w:tcPr>
            <w:tcW w:type="dxa" w:w="831"/>
          </w:tcPr>
          <w:p>
            <w:pPr>
              <w:pStyle w:val="null3"/>
              <w:jc w:val="right"/>
            </w:pPr>
            <w:r>
              <w:rPr/>
              <w:t>67,000.00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光学式分析仪器</w:t>
            </w:r>
          </w:p>
        </w:tc>
        <w:tc>
          <w:tcPr>
            <w:tcW w:type="dxa" w:w="831"/>
          </w:tcPr>
          <w:p>
            <w:pPr>
              <w:pStyle w:val="null3"/>
              <w:jc w:val="left"/>
            </w:pPr>
            <w:r>
              <w:rPr/>
              <w:t>熔点仪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55,800.00</w:t>
            </w:r>
          </w:p>
        </w:tc>
        <w:tc>
          <w:tcPr>
            <w:tcW w:type="dxa" w:w="831"/>
          </w:tcPr>
          <w:p>
            <w:pPr>
              <w:pStyle w:val="null3"/>
              <w:jc w:val="right"/>
            </w:pPr>
            <w:r>
              <w:rPr/>
              <w:t>55,800.00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临床检验设备</w:t>
            </w:r>
          </w:p>
        </w:tc>
        <w:tc>
          <w:tcPr>
            <w:tcW w:type="dxa" w:w="831"/>
          </w:tcPr>
          <w:p>
            <w:pPr>
              <w:pStyle w:val="null3"/>
              <w:jc w:val="left"/>
            </w:pPr>
            <w:r>
              <w:rPr/>
              <w:t>细胞计数仪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临床检验设备</w:t>
            </w:r>
          </w:p>
        </w:tc>
        <w:tc>
          <w:tcPr>
            <w:tcW w:type="dxa" w:w="831"/>
          </w:tcPr>
          <w:p>
            <w:pPr>
              <w:pStyle w:val="null3"/>
              <w:jc w:val="left"/>
            </w:pPr>
            <w:r>
              <w:rPr/>
              <w:t>液氮罐</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5,800.00</w:t>
            </w:r>
          </w:p>
        </w:tc>
        <w:tc>
          <w:tcPr>
            <w:tcW w:type="dxa" w:w="831"/>
          </w:tcPr>
          <w:p>
            <w:pPr>
              <w:pStyle w:val="null3"/>
              <w:jc w:val="right"/>
            </w:pPr>
            <w:r>
              <w:rPr/>
              <w:t>11,600.00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临床检验设备</w:t>
            </w:r>
          </w:p>
        </w:tc>
        <w:tc>
          <w:tcPr>
            <w:tcW w:type="dxa" w:w="831"/>
          </w:tcPr>
          <w:p>
            <w:pPr>
              <w:pStyle w:val="null3"/>
              <w:jc w:val="left"/>
            </w:pPr>
            <w:r>
              <w:rPr/>
              <w:t>自增压补给罐</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11,380.00</w:t>
            </w:r>
          </w:p>
        </w:tc>
        <w:tc>
          <w:tcPr>
            <w:tcW w:type="dxa" w:w="831"/>
          </w:tcPr>
          <w:p>
            <w:pPr>
              <w:pStyle w:val="null3"/>
              <w:jc w:val="right"/>
            </w:pPr>
            <w:r>
              <w:rPr/>
              <w:t>11,380.00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粉碎机</w:t>
            </w:r>
          </w:p>
        </w:tc>
        <w:tc>
          <w:tcPr>
            <w:tcW w:type="dxa" w:w="831"/>
          </w:tcPr>
          <w:p>
            <w:pPr>
              <w:pStyle w:val="null3"/>
              <w:jc w:val="left"/>
            </w:pPr>
            <w:r>
              <w:rPr/>
              <w:t>超声波细胞粉碎仪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样品前处理及制备仪器</w:t>
            </w:r>
          </w:p>
        </w:tc>
        <w:tc>
          <w:tcPr>
            <w:tcW w:type="dxa" w:w="831"/>
          </w:tcPr>
          <w:p>
            <w:pPr>
              <w:pStyle w:val="null3"/>
              <w:jc w:val="left"/>
            </w:pPr>
            <w:r>
              <w:rPr/>
              <w:t>电动移液器</w:t>
            </w:r>
          </w:p>
        </w:tc>
        <w:tc>
          <w:tcPr>
            <w:tcW w:type="dxa" w:w="831"/>
          </w:tcPr>
          <w:p>
            <w:pPr>
              <w:pStyle w:val="null3"/>
              <w:jc w:val="left"/>
            </w:pPr>
            <w:r>
              <w:rPr/>
              <w:t>台</w:t>
            </w:r>
          </w:p>
        </w:tc>
        <w:tc>
          <w:tcPr>
            <w:tcW w:type="dxa" w:w="831"/>
          </w:tcPr>
          <w:p>
            <w:pPr>
              <w:pStyle w:val="null3"/>
              <w:jc w:val="right"/>
            </w:pPr>
            <w:r>
              <w:rPr/>
              <w:t>15.00</w:t>
            </w:r>
          </w:p>
        </w:tc>
        <w:tc>
          <w:tcPr>
            <w:tcW w:type="dxa" w:w="831"/>
          </w:tcPr>
          <w:p>
            <w:pPr>
              <w:pStyle w:val="null3"/>
              <w:jc w:val="right"/>
            </w:pPr>
            <w:r>
              <w:rPr/>
              <w:t>2,800.00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分选机</w:t>
            </w:r>
          </w:p>
        </w:tc>
        <w:tc>
          <w:tcPr>
            <w:tcW w:type="dxa" w:w="831"/>
          </w:tcPr>
          <w:p>
            <w:pPr>
              <w:pStyle w:val="null3"/>
              <w:jc w:val="left"/>
            </w:pPr>
            <w:r>
              <w:rPr/>
              <w:t>磁极</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11,000.00</w:t>
            </w:r>
          </w:p>
        </w:tc>
        <w:tc>
          <w:tcPr>
            <w:tcW w:type="dxa" w:w="831"/>
          </w:tcPr>
          <w:p>
            <w:pPr>
              <w:pStyle w:val="null3"/>
              <w:jc w:val="right"/>
            </w:pPr>
            <w:r>
              <w:rPr/>
              <w:t>11,000.00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样品前处理及制备仪器</w:t>
            </w:r>
          </w:p>
        </w:tc>
        <w:tc>
          <w:tcPr>
            <w:tcW w:type="dxa" w:w="831"/>
          </w:tcPr>
          <w:p>
            <w:pPr>
              <w:pStyle w:val="null3"/>
              <w:jc w:val="left"/>
            </w:pPr>
            <w:r>
              <w:rPr/>
              <w:t>智能移液器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6,395.00</w:t>
            </w:r>
          </w:p>
        </w:tc>
        <w:tc>
          <w:tcPr>
            <w:tcW w:type="dxa" w:w="831"/>
          </w:tcPr>
          <w:p>
            <w:pPr>
              <w:pStyle w:val="null3"/>
              <w:jc w:val="right"/>
            </w:pPr>
            <w:r>
              <w:rPr/>
              <w:t>19,185.00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临床检验设备</w:t>
            </w:r>
          </w:p>
        </w:tc>
        <w:tc>
          <w:tcPr>
            <w:tcW w:type="dxa" w:w="831"/>
          </w:tcPr>
          <w:p>
            <w:pPr>
              <w:pStyle w:val="null3"/>
              <w:jc w:val="left"/>
            </w:pPr>
            <w:r>
              <w:rPr/>
              <w:t>一键转膜仪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离心机</w:t>
            </w:r>
          </w:p>
        </w:tc>
        <w:tc>
          <w:tcPr>
            <w:tcW w:type="dxa" w:w="831"/>
          </w:tcPr>
          <w:p>
            <w:pPr>
              <w:pStyle w:val="null3"/>
              <w:jc w:val="left"/>
            </w:pPr>
            <w:r>
              <w:rPr/>
              <w:t>小型低温冷冻离心机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生物、医学样品制备设备</w:t>
            </w:r>
          </w:p>
        </w:tc>
        <w:tc>
          <w:tcPr>
            <w:tcW w:type="dxa" w:w="831"/>
          </w:tcPr>
          <w:p>
            <w:pPr>
              <w:pStyle w:val="null3"/>
              <w:jc w:val="left"/>
            </w:pPr>
            <w:r>
              <w:rPr/>
              <w:t>全自动移液吸头装盒机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56,800.00</w:t>
            </w:r>
          </w:p>
        </w:tc>
        <w:tc>
          <w:tcPr>
            <w:tcW w:type="dxa" w:w="831"/>
          </w:tcPr>
          <w:p>
            <w:pPr>
              <w:pStyle w:val="null3"/>
              <w:jc w:val="right"/>
            </w:pPr>
            <w:r>
              <w:rPr/>
              <w:t>56,800.00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生物、医学样品制备设备</w:t>
            </w:r>
          </w:p>
        </w:tc>
        <w:tc>
          <w:tcPr>
            <w:tcW w:type="dxa" w:w="831"/>
          </w:tcPr>
          <w:p>
            <w:pPr>
              <w:pStyle w:val="null3"/>
              <w:jc w:val="left"/>
            </w:pPr>
            <w:r>
              <w:rPr/>
              <w:t>全自动移液吸头装盒机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58,400.00</w:t>
            </w:r>
          </w:p>
        </w:tc>
        <w:tc>
          <w:tcPr>
            <w:tcW w:type="dxa" w:w="831"/>
          </w:tcPr>
          <w:p>
            <w:pPr>
              <w:pStyle w:val="null3"/>
              <w:jc w:val="right"/>
            </w:pPr>
            <w:r>
              <w:rPr/>
              <w:t>58,400.00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真空泵</w:t>
            </w:r>
          </w:p>
        </w:tc>
        <w:tc>
          <w:tcPr>
            <w:tcW w:type="dxa" w:w="831"/>
          </w:tcPr>
          <w:p>
            <w:pPr>
              <w:pStyle w:val="null3"/>
              <w:jc w:val="left"/>
            </w:pPr>
            <w:r>
              <w:rPr/>
              <w:t>防腐蚀膈膜真空泵</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5,800.00</w:t>
            </w:r>
          </w:p>
        </w:tc>
        <w:tc>
          <w:tcPr>
            <w:tcW w:type="dxa" w:w="831"/>
          </w:tcPr>
          <w:p>
            <w:pPr>
              <w:pStyle w:val="null3"/>
              <w:jc w:val="right"/>
            </w:pPr>
            <w:r>
              <w:rPr/>
              <w:t>40,600.00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分析天平及专用天平</w:t>
            </w:r>
          </w:p>
        </w:tc>
        <w:tc>
          <w:tcPr>
            <w:tcW w:type="dxa" w:w="831"/>
          </w:tcPr>
          <w:p>
            <w:pPr>
              <w:pStyle w:val="null3"/>
              <w:jc w:val="left"/>
            </w:pPr>
            <w:r>
              <w:rPr/>
              <w:t>万分之一天平</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pPr>
              <w:pStyle w:val="null3"/>
              <w:jc w:val="center"/>
            </w:pPr>
            <w:r>
              <w:rPr/>
              <w:t>△</w:t>
            </w:r>
          </w:p>
        </w:tc>
        <w:tc>
          <w:tcPr>
            <w:tcW w:type="dxa" w:w="831"/>
          </w:tcPr>
          <w:p>
            <w:pPr>
              <w:pStyle w:val="null3"/>
              <w:jc w:val="left"/>
            </w:pPr>
            <w:r>
              <w:rPr/>
              <w:t>显微镜</w:t>
            </w:r>
          </w:p>
        </w:tc>
        <w:tc>
          <w:tcPr>
            <w:tcW w:type="dxa" w:w="831"/>
          </w:tcPr>
          <w:p>
            <w:pPr>
              <w:pStyle w:val="null3"/>
              <w:jc w:val="left"/>
            </w:pPr>
            <w:r>
              <w:rPr/>
              <w:t>倒置荧光显微镜</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167,650.00</w:t>
            </w:r>
          </w:p>
        </w:tc>
        <w:tc>
          <w:tcPr>
            <w:tcW w:type="dxa" w:w="831"/>
          </w:tcPr>
          <w:p>
            <w:pPr>
              <w:pStyle w:val="null3"/>
              <w:jc w:val="right"/>
            </w:pPr>
            <w:r>
              <w:rPr/>
              <w:t>502,950.00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干燥机械</w:t>
            </w:r>
          </w:p>
        </w:tc>
        <w:tc>
          <w:tcPr>
            <w:tcW w:type="dxa" w:w="831"/>
          </w:tcPr>
          <w:p>
            <w:pPr>
              <w:pStyle w:val="null3"/>
              <w:jc w:val="left"/>
            </w:pPr>
            <w:r>
              <w:rPr/>
              <w:t>冷冻干燥机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265,000.00</w:t>
            </w:r>
          </w:p>
        </w:tc>
        <w:tc>
          <w:tcPr>
            <w:tcW w:type="dxa" w:w="831"/>
          </w:tcPr>
          <w:p>
            <w:pPr>
              <w:pStyle w:val="null3"/>
              <w:jc w:val="right"/>
            </w:pPr>
            <w:r>
              <w:rPr/>
              <w:t>265,000.00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研磨机</w:t>
            </w:r>
          </w:p>
        </w:tc>
        <w:tc>
          <w:tcPr>
            <w:tcW w:type="dxa" w:w="831"/>
          </w:tcPr>
          <w:p>
            <w:pPr>
              <w:pStyle w:val="null3"/>
              <w:jc w:val="left"/>
            </w:pPr>
            <w:r>
              <w:rPr/>
              <w:t>冷冻研磨仪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详见附表二十四</w:t>
            </w:r>
          </w:p>
        </w:tc>
      </w:tr>
    </w:tbl>
    <w:p>
      <w:pPr>
        <w:pStyle w:val="null3"/>
      </w:pPr>
      <w:r>
        <w:rPr>
          <w:b/>
        </w:rPr>
        <w:t>附表</w:t>
      </w:r>
      <w:r>
        <w:rPr>
          <w:b/>
        </w:rPr>
        <w:t>一</w:t>
      </w:r>
      <w:r>
        <w:rPr>
          <w:b/>
        </w:rPr>
        <w:t>：</w:t>
      </w:r>
      <w:r>
        <w:rPr>
          <w:b/>
        </w:rPr>
        <w:t>-80℃实验室冰箱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内部容积：≥816升，2英寸冻存盒的存放数量：≥600 个。</w:t>
            </w:r>
          </w:p>
        </w:tc>
      </w:tr>
      <w:tr>
        <w:tc>
          <w:tcPr>
            <w:tcW w:type="dxa" w:w="2076"/>
          </w:tcPr>
          <w:p/>
        </w:tc>
        <w:tc>
          <w:tcPr>
            <w:tcW w:type="dxa" w:w="415"/>
          </w:tcPr>
          <w:p>
            <w:pPr>
              <w:pStyle w:val="null3"/>
            </w:pPr>
            <w:r>
              <w:rPr/>
              <w:t>2</w:t>
            </w:r>
          </w:p>
        </w:tc>
        <w:tc>
          <w:tcPr>
            <w:tcW w:type="dxa" w:w="5814"/>
          </w:tcPr>
          <w:p>
            <w:pPr>
              <w:pStyle w:val="null3"/>
            </w:pPr>
            <w:r>
              <w:rPr/>
              <w:t>外部尺寸（ H x W x D）：≤1981 x 1115 x 977 (mm) ，单位样品量储存占地最小化。</w:t>
            </w:r>
          </w:p>
        </w:tc>
      </w:tr>
      <w:tr>
        <w:tc>
          <w:tcPr>
            <w:tcW w:type="dxa" w:w="2076"/>
          </w:tcPr>
          <w:p/>
        </w:tc>
        <w:tc>
          <w:tcPr>
            <w:tcW w:type="dxa" w:w="415"/>
          </w:tcPr>
          <w:p>
            <w:pPr>
              <w:pStyle w:val="null3"/>
            </w:pPr>
            <w:r>
              <w:rPr/>
              <w:t>3</w:t>
            </w:r>
          </w:p>
        </w:tc>
        <w:tc>
          <w:tcPr>
            <w:tcW w:type="dxa" w:w="5814"/>
          </w:tcPr>
          <w:p>
            <w:pPr>
              <w:pStyle w:val="null3"/>
            </w:pPr>
            <w:r>
              <w:rPr/>
              <w:t>工作温度范围:-50℃</w:t>
            </w:r>
            <w:r>
              <w:rPr/>
              <w:t>～</w:t>
            </w:r>
            <w:r>
              <w:rPr/>
              <w:t>-86℃，微电脑控制，工作温度设定点可调节。</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制冷系统: 2台</w:t>
            </w:r>
            <w:r>
              <w:rPr/>
              <w:t>≥</w:t>
            </w:r>
            <w:r>
              <w:rPr/>
              <w:t>555W工业级高效压缩机；空载情况下，内外门全开一分钟后关闭，冰箱回温到-75℃的时间不超过21分钟。</w:t>
            </w:r>
          </w:p>
        </w:tc>
      </w:tr>
      <w:tr>
        <w:tc>
          <w:tcPr>
            <w:tcW w:type="dxa" w:w="2076"/>
          </w:tcPr>
          <w:p/>
        </w:tc>
        <w:tc>
          <w:tcPr>
            <w:tcW w:type="dxa" w:w="415"/>
          </w:tcPr>
          <w:p>
            <w:pPr>
              <w:pStyle w:val="null3"/>
            </w:pPr>
            <w:r>
              <w:rPr/>
              <w:t>5</w:t>
            </w:r>
          </w:p>
        </w:tc>
        <w:tc>
          <w:tcPr>
            <w:tcW w:type="dxa" w:w="5814"/>
          </w:tcPr>
          <w:p>
            <w:pPr>
              <w:pStyle w:val="null3"/>
            </w:pPr>
            <w:r>
              <w:rPr/>
              <w:t>制冷剂为完全无氟碳氢制冷剂乙烷（R170）和丙烷 (R290) ，节能环保。</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整机内置≥9个温度探头，全面监控超低温冰箱腔体温度、冷凝器进风温度（环境温度）、蒸发器入口温度、蒸发器出口温度、一级吸气管温度、二级吸气管温度，二级压缩机温度和级间热交换器温度等，确保冰箱顺利运行；工程师可直接导出全部探头温度数据，有助于故障原因的快速判断。采用PT1000控制探头，温度数据每分钟记录一次。</w:t>
            </w:r>
          </w:p>
        </w:tc>
      </w:tr>
      <w:tr>
        <w:tc>
          <w:tcPr>
            <w:tcW w:type="dxa" w:w="2076"/>
          </w:tcPr>
          <w:p/>
        </w:tc>
        <w:tc>
          <w:tcPr>
            <w:tcW w:type="dxa" w:w="415"/>
          </w:tcPr>
          <w:p>
            <w:pPr>
              <w:pStyle w:val="null3"/>
            </w:pPr>
            <w:r>
              <w:rPr/>
              <w:t>7</w:t>
            </w:r>
          </w:p>
        </w:tc>
        <w:tc>
          <w:tcPr>
            <w:tcW w:type="dxa" w:w="5814"/>
          </w:tcPr>
          <w:p>
            <w:pPr>
              <w:pStyle w:val="null3"/>
            </w:pPr>
            <w:r>
              <w:rPr/>
              <w:t>保温结构设计：≥2.5厘米厚真空绝热板，结合环保、水发泡沫绝热材料，显著增强保温性能及腔体存储空间。</w:t>
            </w:r>
          </w:p>
        </w:tc>
      </w:tr>
      <w:tr>
        <w:tc>
          <w:tcPr>
            <w:tcW w:type="dxa" w:w="2076"/>
          </w:tcPr>
          <w:p/>
        </w:tc>
        <w:tc>
          <w:tcPr>
            <w:tcW w:type="dxa" w:w="415"/>
          </w:tcPr>
          <w:p>
            <w:pPr>
              <w:pStyle w:val="null3"/>
            </w:pPr>
            <w:r>
              <w:rPr/>
              <w:t>8</w:t>
            </w:r>
          </w:p>
        </w:tc>
        <w:tc>
          <w:tcPr>
            <w:tcW w:type="dxa" w:w="5814"/>
          </w:tcPr>
          <w:p>
            <w:pPr>
              <w:pStyle w:val="null3"/>
            </w:pPr>
            <w:r>
              <w:rPr/>
              <w:t>标配四扇聚苯乙烯泡沫绝热内门，减少冷气丢失；嵌入式磁铁门闩，防止传统插销式门把的结冰情况；内门可在不使用工具的情况下拆卸，便于定期清洗。</w:t>
            </w:r>
          </w:p>
        </w:tc>
      </w:tr>
      <w:tr>
        <w:tc>
          <w:tcPr>
            <w:tcW w:type="dxa" w:w="2076"/>
          </w:tcPr>
          <w:p/>
        </w:tc>
        <w:tc>
          <w:tcPr>
            <w:tcW w:type="dxa" w:w="415"/>
          </w:tcPr>
          <w:p>
            <w:pPr>
              <w:pStyle w:val="null3"/>
            </w:pPr>
            <w:r>
              <w:rPr/>
              <w:t>9</w:t>
            </w:r>
          </w:p>
        </w:tc>
        <w:tc>
          <w:tcPr>
            <w:tcW w:type="dxa" w:w="5814"/>
          </w:tcPr>
          <w:p>
            <w:pPr>
              <w:pStyle w:val="null3"/>
            </w:pPr>
            <w:r>
              <w:rPr/>
              <w:t>具有良好的保温性能，室温20℃断电时，空载的情况下从 -80℃ 升温到 -50℃ 的时间≥350分钟。</w:t>
            </w:r>
          </w:p>
        </w:tc>
      </w:tr>
      <w:tr>
        <w:tc>
          <w:tcPr>
            <w:tcW w:type="dxa" w:w="2076"/>
          </w:tcPr>
          <w:p/>
        </w:tc>
        <w:tc>
          <w:tcPr>
            <w:tcW w:type="dxa" w:w="415"/>
          </w:tcPr>
          <w:p>
            <w:pPr>
              <w:pStyle w:val="null3"/>
            </w:pPr>
            <w:r>
              <w:rPr/>
              <w:t>10</w:t>
            </w:r>
          </w:p>
        </w:tc>
        <w:tc>
          <w:tcPr>
            <w:tcW w:type="dxa" w:w="5814"/>
          </w:tcPr>
          <w:p>
            <w:pPr>
              <w:pStyle w:val="null3"/>
            </w:pPr>
            <w:r>
              <w:rPr/>
              <w:t>标配3块不锈钢搁板, 隔板数量可增加，可调节高度；最大承重</w:t>
            </w:r>
            <w:r>
              <w:rPr/>
              <w:t>≥</w:t>
            </w:r>
            <w:r>
              <w:rPr/>
              <w:t>110KG。</w:t>
            </w:r>
          </w:p>
        </w:tc>
      </w:tr>
      <w:tr>
        <w:tc>
          <w:tcPr>
            <w:tcW w:type="dxa" w:w="2076"/>
          </w:tcPr>
          <w:p/>
        </w:tc>
        <w:tc>
          <w:tcPr>
            <w:tcW w:type="dxa" w:w="415"/>
          </w:tcPr>
          <w:p>
            <w:pPr>
              <w:pStyle w:val="null3"/>
            </w:pPr>
            <w:r>
              <w:rPr/>
              <w:t>11</w:t>
            </w:r>
          </w:p>
        </w:tc>
        <w:tc>
          <w:tcPr>
            <w:tcW w:type="dxa" w:w="5814"/>
          </w:tcPr>
          <w:p>
            <w:pPr>
              <w:pStyle w:val="null3"/>
            </w:pPr>
            <w:r>
              <w:rPr/>
              <w:t>大于等于四点七层电加热式密封条，有效防止门封条及周边结霜，确保最佳密封保温效果；加热器嵌入门内，确保热量不会进入样品存储区域。</w:t>
            </w:r>
          </w:p>
        </w:tc>
      </w:tr>
      <w:tr>
        <w:tc>
          <w:tcPr>
            <w:tcW w:type="dxa" w:w="2076"/>
          </w:tcPr>
          <w:p/>
        </w:tc>
        <w:tc>
          <w:tcPr>
            <w:tcW w:type="dxa" w:w="415"/>
          </w:tcPr>
          <w:p>
            <w:pPr>
              <w:pStyle w:val="null3"/>
            </w:pPr>
            <w:r>
              <w:rPr/>
              <w:t>12</w:t>
            </w:r>
          </w:p>
        </w:tc>
        <w:tc>
          <w:tcPr>
            <w:tcW w:type="dxa" w:w="5814"/>
          </w:tcPr>
          <w:p>
            <w:pPr>
              <w:pStyle w:val="null3"/>
            </w:pPr>
            <w:r>
              <w:rPr/>
              <w:t>外门配有带加热功能的自动减压阀，可在关门后迅速平衡冰箱门内外压差，方便高度密封的外门在</w:t>
            </w:r>
            <w:r>
              <w:rPr/>
              <w:t>≤</w:t>
            </w:r>
            <w:r>
              <w:rPr/>
              <w:t>2</w:t>
            </w:r>
            <w:r>
              <w:rPr/>
              <w:t>分钟内再次单手轻松开启。</w:t>
            </w:r>
          </w:p>
        </w:tc>
      </w:tr>
      <w:tr>
        <w:tc>
          <w:tcPr>
            <w:tcW w:type="dxa" w:w="2076"/>
          </w:tcPr>
          <w:p/>
        </w:tc>
        <w:tc>
          <w:tcPr>
            <w:tcW w:type="dxa" w:w="415"/>
          </w:tcPr>
          <w:p>
            <w:pPr>
              <w:pStyle w:val="null3"/>
            </w:pPr>
            <w:r>
              <w:rPr/>
              <w:t>13</w:t>
            </w:r>
          </w:p>
        </w:tc>
        <w:tc>
          <w:tcPr>
            <w:tcW w:type="dxa" w:w="5814"/>
          </w:tcPr>
          <w:p>
            <w:pPr>
              <w:pStyle w:val="null3"/>
            </w:pPr>
            <w:r>
              <w:rPr/>
              <w:t>用户界面：≥5.6英寸电容式触摸按键屏, 清晰的数字温度显示, 面板上的图标直观显示冰箱运行健康状态、以及超温、门半开或电源故障等警报状态。</w:t>
            </w:r>
          </w:p>
        </w:tc>
      </w:tr>
      <w:tr>
        <w:tc>
          <w:tcPr>
            <w:tcW w:type="dxa" w:w="2076"/>
          </w:tcPr>
          <w:p/>
        </w:tc>
        <w:tc>
          <w:tcPr>
            <w:tcW w:type="dxa" w:w="415"/>
          </w:tcPr>
          <w:p>
            <w:pPr>
              <w:pStyle w:val="null3"/>
            </w:pPr>
            <w:r>
              <w:rPr/>
              <w:t>14</w:t>
            </w:r>
          </w:p>
        </w:tc>
        <w:tc>
          <w:tcPr>
            <w:tcW w:type="dxa" w:w="5814"/>
          </w:tcPr>
          <w:p>
            <w:pPr>
              <w:pStyle w:val="null3"/>
            </w:pPr>
            <w:r>
              <w:rPr/>
              <w:t>具有三位数密码保护，安全管理温度设置和报警设置，防止无关人员随意篡改。</w:t>
            </w:r>
          </w:p>
        </w:tc>
      </w:tr>
      <w:tr>
        <w:tc>
          <w:tcPr>
            <w:tcW w:type="dxa" w:w="2076"/>
          </w:tcPr>
          <w:p/>
        </w:tc>
        <w:tc>
          <w:tcPr>
            <w:tcW w:type="dxa" w:w="415"/>
          </w:tcPr>
          <w:p>
            <w:pPr>
              <w:pStyle w:val="null3"/>
            </w:pPr>
            <w:r>
              <w:rPr/>
              <w:t>15</w:t>
            </w:r>
          </w:p>
        </w:tc>
        <w:tc>
          <w:tcPr>
            <w:tcW w:type="dxa" w:w="5814"/>
          </w:tcPr>
          <w:p>
            <w:pPr>
              <w:pStyle w:val="null3"/>
            </w:pPr>
            <w:r>
              <w:rPr/>
              <w:t>通过控制面板，可进行运行温度和报警温度设置，温度过高警报测试功能，以及温度校准补偿功能。</w:t>
            </w:r>
          </w:p>
        </w:tc>
      </w:tr>
      <w:tr>
        <w:tc>
          <w:tcPr>
            <w:tcW w:type="dxa" w:w="2076"/>
          </w:tcPr>
          <w:p/>
        </w:tc>
        <w:tc>
          <w:tcPr>
            <w:tcW w:type="dxa" w:w="415"/>
          </w:tcPr>
          <w:p>
            <w:pPr>
              <w:pStyle w:val="null3"/>
            </w:pPr>
            <w:r>
              <w:rPr/>
              <w:t>16</w:t>
            </w:r>
          </w:p>
        </w:tc>
        <w:tc>
          <w:tcPr>
            <w:tcW w:type="dxa" w:w="5814"/>
          </w:tcPr>
          <w:p>
            <w:pPr>
              <w:pStyle w:val="null3"/>
            </w:pPr>
            <w:r>
              <w:rPr/>
              <w:t>标配≥1个 (25mm) 预留外接端口，可连接外部探头或仪器。</w:t>
            </w:r>
          </w:p>
        </w:tc>
      </w:tr>
      <w:tr>
        <w:tc>
          <w:tcPr>
            <w:tcW w:type="dxa" w:w="2076"/>
          </w:tcPr>
          <w:p/>
        </w:tc>
        <w:tc>
          <w:tcPr>
            <w:tcW w:type="dxa" w:w="415"/>
          </w:tcPr>
          <w:p>
            <w:pPr>
              <w:pStyle w:val="null3"/>
            </w:pPr>
            <w:r>
              <w:rPr/>
              <w:t>17</w:t>
            </w:r>
          </w:p>
        </w:tc>
        <w:tc>
          <w:tcPr>
            <w:tcW w:type="dxa" w:w="5814"/>
          </w:tcPr>
          <w:p>
            <w:pPr>
              <w:pStyle w:val="null3"/>
            </w:pPr>
            <w:r>
              <w:rPr/>
              <w:t>温度数据和报警信号通信端口：标配远程报警接口。</w:t>
            </w:r>
          </w:p>
        </w:tc>
      </w:tr>
      <w:tr>
        <w:tc>
          <w:tcPr>
            <w:tcW w:type="dxa" w:w="2076"/>
          </w:tcPr>
          <w:p/>
        </w:tc>
        <w:tc>
          <w:tcPr>
            <w:tcW w:type="dxa" w:w="415"/>
          </w:tcPr>
          <w:p>
            <w:pPr>
              <w:pStyle w:val="null3"/>
            </w:pPr>
            <w:r>
              <w:rPr/>
              <w:t>18</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-40低温保存箱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产品有效容积≥531L，温度范围-20°C～-40°C可调节；</w:t>
            </w:r>
          </w:p>
        </w:tc>
      </w:tr>
      <w:tr>
        <w:tc>
          <w:tcPr>
            <w:tcW w:type="dxa" w:w="2076"/>
          </w:tcPr>
          <w:p/>
        </w:tc>
        <w:tc>
          <w:tcPr>
            <w:tcW w:type="dxa" w:w="415"/>
          </w:tcPr>
          <w:p>
            <w:pPr>
              <w:pStyle w:val="null3"/>
            </w:pPr>
            <w:r>
              <w:rPr/>
              <w:t>2</w:t>
            </w:r>
          </w:p>
        </w:tc>
        <w:tc>
          <w:tcPr>
            <w:tcW w:type="dxa" w:w="5814"/>
          </w:tcPr>
          <w:p>
            <w:pPr>
              <w:pStyle w:val="null3"/>
            </w:pPr>
            <w:r>
              <w:rPr/>
              <w:t>微电脑控制，LED大数码管显示箱内温度，显示精度0.1℃；</w:t>
            </w:r>
          </w:p>
        </w:tc>
      </w:tr>
      <w:tr>
        <w:tc>
          <w:tcPr>
            <w:tcW w:type="dxa" w:w="2076"/>
          </w:tcPr>
          <w:p/>
        </w:tc>
        <w:tc>
          <w:tcPr>
            <w:tcW w:type="dxa" w:w="415"/>
          </w:tcPr>
          <w:p>
            <w:pPr>
              <w:pStyle w:val="null3"/>
            </w:pPr>
            <w:r>
              <w:rPr/>
              <w:t>3</w:t>
            </w:r>
          </w:p>
        </w:tc>
        <w:tc>
          <w:tcPr>
            <w:tcW w:type="dxa" w:w="5814"/>
          </w:tcPr>
          <w:p>
            <w:pPr>
              <w:pStyle w:val="null3"/>
            </w:pPr>
            <w:r>
              <w:rPr/>
              <w:t>具有多种报警方式：高温报警、低温报警、传感器故障报警、环温高报警、断电报警、门开报警、电池报警</w:t>
            </w:r>
            <w:r>
              <w:rPr/>
              <w:t>；声音蜂鸣报警、灯光闪烁报警，远程报警接口；</w:t>
            </w:r>
          </w:p>
        </w:tc>
      </w:tr>
      <w:tr>
        <w:tc>
          <w:tcPr>
            <w:tcW w:type="dxa" w:w="2076"/>
          </w:tcPr>
          <w:p/>
        </w:tc>
        <w:tc>
          <w:tcPr>
            <w:tcW w:type="dxa" w:w="415"/>
          </w:tcPr>
          <w:p>
            <w:pPr>
              <w:pStyle w:val="null3"/>
            </w:pPr>
            <w:r>
              <w:rPr/>
              <w:t>4</w:t>
            </w:r>
          </w:p>
        </w:tc>
        <w:tc>
          <w:tcPr>
            <w:tcW w:type="dxa" w:w="5814"/>
          </w:tcPr>
          <w:p>
            <w:pPr>
              <w:pStyle w:val="null3"/>
            </w:pPr>
            <w:r>
              <w:rPr/>
              <w:t>多重保护功能：开机延时保护、停机间隔保护、显示面板密码保护、断电记忆数据保护、传感器故障保护运行；</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后备电池设计，断电后持续报警并显示箱内实时温度20小时以上；</w:t>
            </w:r>
          </w:p>
        </w:tc>
      </w:tr>
      <w:tr>
        <w:tc>
          <w:tcPr>
            <w:tcW w:type="dxa" w:w="2076"/>
          </w:tcPr>
          <w:p/>
        </w:tc>
        <w:tc>
          <w:tcPr>
            <w:tcW w:type="dxa" w:w="415"/>
          </w:tcPr>
          <w:p>
            <w:pPr>
              <w:pStyle w:val="null3"/>
            </w:pPr>
            <w:r>
              <w:rPr/>
              <w:t>6</w:t>
            </w:r>
          </w:p>
        </w:tc>
        <w:tc>
          <w:tcPr>
            <w:tcW w:type="dxa" w:w="5814"/>
          </w:tcPr>
          <w:p>
            <w:pPr>
              <w:pStyle w:val="null3"/>
            </w:pPr>
            <w:r>
              <w:rPr/>
              <w:t>采用HC环保制冷剂和制冷系统，明确制冷剂用量，制冷剂用量符合国家安全标准,可燃制冷剂不能高于150g；</w:t>
            </w:r>
          </w:p>
        </w:tc>
      </w:tr>
      <w:tr>
        <w:tc>
          <w:tcPr>
            <w:tcW w:type="dxa" w:w="2076"/>
          </w:tcPr>
          <w:p/>
        </w:tc>
        <w:tc>
          <w:tcPr>
            <w:tcW w:type="dxa" w:w="415"/>
          </w:tcPr>
          <w:p>
            <w:pPr>
              <w:pStyle w:val="null3"/>
            </w:pPr>
            <w:r>
              <w:rPr/>
              <w:t>7</w:t>
            </w:r>
          </w:p>
        </w:tc>
        <w:tc>
          <w:tcPr>
            <w:tcW w:type="dxa" w:w="5814"/>
          </w:tcPr>
          <w:p>
            <w:pPr>
              <w:pStyle w:val="null3"/>
            </w:pPr>
            <w:r>
              <w:rPr/>
              <w:t>根据低温保存箱国家标准GB/T 20154要求，低温保存箱铭牌上要标注制冷剂的详细名称及装入量；</w:t>
            </w:r>
          </w:p>
        </w:tc>
      </w:tr>
      <w:tr>
        <w:tc>
          <w:tcPr>
            <w:tcW w:type="dxa" w:w="2076"/>
          </w:tcPr>
          <w:p/>
        </w:tc>
        <w:tc>
          <w:tcPr>
            <w:tcW w:type="dxa" w:w="415"/>
          </w:tcPr>
          <w:p>
            <w:pPr>
              <w:pStyle w:val="null3"/>
            </w:pPr>
            <w:r>
              <w:rPr/>
              <w:t>8</w:t>
            </w:r>
          </w:p>
        </w:tc>
        <w:tc>
          <w:tcPr>
            <w:tcW w:type="dxa" w:w="5814"/>
          </w:tcPr>
          <w:p>
            <w:pPr>
              <w:pStyle w:val="null3"/>
            </w:pPr>
            <w:r>
              <w:rPr/>
              <w:t>采用碳氢节能压缩机</w:t>
            </w:r>
            <w:r>
              <w:rPr/>
              <w:t>，稳定运行时耗电量≤4.6kwh/24h；</w:t>
            </w:r>
          </w:p>
        </w:tc>
      </w:tr>
      <w:tr>
        <w:tc>
          <w:tcPr>
            <w:tcW w:type="dxa" w:w="2076"/>
          </w:tcPr>
          <w:p/>
        </w:tc>
        <w:tc>
          <w:tcPr>
            <w:tcW w:type="dxa" w:w="415"/>
          </w:tcPr>
          <w:p>
            <w:pPr>
              <w:pStyle w:val="null3"/>
            </w:pPr>
            <w:r>
              <w:rPr/>
              <w:t>9</w:t>
            </w:r>
          </w:p>
        </w:tc>
        <w:tc>
          <w:tcPr>
            <w:tcW w:type="dxa" w:w="5814"/>
          </w:tcPr>
          <w:p>
            <w:pPr>
              <w:pStyle w:val="null3"/>
            </w:pPr>
            <w:r>
              <w:rPr/>
              <w:t>设定-40℃的特性点温度均匀性±3℃；需提供产品说明书等其他证明材料。</w:t>
            </w:r>
          </w:p>
        </w:tc>
      </w:tr>
      <w:tr>
        <w:tc>
          <w:tcPr>
            <w:tcW w:type="dxa" w:w="2076"/>
          </w:tcPr>
          <w:p/>
        </w:tc>
        <w:tc>
          <w:tcPr>
            <w:tcW w:type="dxa" w:w="415"/>
          </w:tcPr>
          <w:p>
            <w:pPr>
              <w:pStyle w:val="null3"/>
            </w:pPr>
            <w:r>
              <w:rPr/>
              <w:t>10</w:t>
            </w:r>
          </w:p>
        </w:tc>
        <w:tc>
          <w:tcPr>
            <w:tcW w:type="dxa" w:w="5814"/>
          </w:tcPr>
          <w:p>
            <w:pPr>
              <w:pStyle w:val="null3"/>
            </w:pPr>
            <w:r>
              <w:rPr/>
              <w:t>立式双门结构，优化嵌入式双密封条设计，三层密封；</w:t>
            </w:r>
          </w:p>
        </w:tc>
      </w:tr>
      <w:tr>
        <w:tc>
          <w:tcPr>
            <w:tcW w:type="dxa" w:w="2076"/>
          </w:tcPr>
          <w:p/>
        </w:tc>
        <w:tc>
          <w:tcPr>
            <w:tcW w:type="dxa" w:w="415"/>
          </w:tcPr>
          <w:p>
            <w:pPr>
              <w:pStyle w:val="null3"/>
            </w:pPr>
            <w:r>
              <w:rPr/>
              <w:t>11</w:t>
            </w:r>
          </w:p>
        </w:tc>
        <w:tc>
          <w:tcPr>
            <w:tcW w:type="dxa" w:w="5814"/>
          </w:tcPr>
          <w:p>
            <w:pPr>
              <w:pStyle w:val="null3"/>
            </w:pPr>
            <w:r>
              <w:rPr/>
              <w:t>内藏式蒸发器设计，金属喷粉内胆，防腐蚀；</w:t>
            </w:r>
          </w:p>
        </w:tc>
      </w:tr>
      <w:tr>
        <w:tc>
          <w:tcPr>
            <w:tcW w:type="dxa" w:w="2076"/>
          </w:tcPr>
          <w:p/>
        </w:tc>
        <w:tc>
          <w:tcPr>
            <w:tcW w:type="dxa" w:w="415"/>
          </w:tcPr>
          <w:p>
            <w:pPr>
              <w:pStyle w:val="null3"/>
            </w:pPr>
            <w:r>
              <w:rPr/>
              <w:t>12</w:t>
            </w:r>
          </w:p>
        </w:tc>
        <w:tc>
          <w:tcPr>
            <w:tcW w:type="dxa" w:w="5814"/>
          </w:tcPr>
          <w:p>
            <w:pPr>
              <w:pStyle w:val="null3"/>
            </w:pPr>
            <w:r>
              <w:rPr/>
              <w:t>搁架间距上下可调，便于存放不同尺寸的物品；</w:t>
            </w:r>
          </w:p>
        </w:tc>
      </w:tr>
      <w:tr>
        <w:tc>
          <w:tcPr>
            <w:tcW w:type="dxa" w:w="2076"/>
          </w:tcPr>
          <w:p/>
        </w:tc>
        <w:tc>
          <w:tcPr>
            <w:tcW w:type="dxa" w:w="415"/>
          </w:tcPr>
          <w:p>
            <w:pPr>
              <w:pStyle w:val="null3"/>
            </w:pPr>
            <w:r>
              <w:rPr/>
              <w:t>13</w:t>
            </w:r>
          </w:p>
        </w:tc>
        <w:tc>
          <w:tcPr>
            <w:tcW w:type="dxa" w:w="5814"/>
          </w:tcPr>
          <w:p>
            <w:pPr>
              <w:pStyle w:val="null3"/>
            </w:pPr>
            <w:r>
              <w:rPr/>
              <w:t>门锁+锁鼻一体式手把门锁设计，即可一把钥匙一把锁，又可外加挂锁，可随意配置任意挂锁，实现多人管理；</w:t>
            </w:r>
          </w:p>
        </w:tc>
      </w:tr>
      <w:tr>
        <w:tc>
          <w:tcPr>
            <w:tcW w:type="dxa" w:w="2076"/>
          </w:tcPr>
          <w:p/>
        </w:tc>
        <w:tc>
          <w:tcPr>
            <w:tcW w:type="dxa" w:w="415"/>
          </w:tcPr>
          <w:p>
            <w:pPr>
              <w:pStyle w:val="null3"/>
            </w:pPr>
            <w:r>
              <w:rPr/>
              <w:t>14</w:t>
            </w:r>
          </w:p>
        </w:tc>
        <w:tc>
          <w:tcPr>
            <w:tcW w:type="dxa" w:w="5814"/>
          </w:tcPr>
          <w:p>
            <w:pPr>
              <w:pStyle w:val="null3"/>
            </w:pPr>
            <w:r>
              <w:rPr/>
              <w:t>具有2个测试孔，方便实验使用和监控箱内温度；</w:t>
            </w:r>
          </w:p>
        </w:tc>
      </w:tr>
      <w:tr>
        <w:tc>
          <w:tcPr>
            <w:tcW w:type="dxa" w:w="2076"/>
          </w:tcPr>
          <w:p/>
        </w:tc>
        <w:tc>
          <w:tcPr>
            <w:tcW w:type="dxa" w:w="415"/>
          </w:tcPr>
          <w:p>
            <w:pPr>
              <w:pStyle w:val="null3"/>
            </w:pPr>
            <w:r>
              <w:rPr/>
              <w:t>15</w:t>
            </w:r>
          </w:p>
        </w:tc>
        <w:tc>
          <w:tcPr>
            <w:tcW w:type="dxa" w:w="5814"/>
          </w:tcPr>
          <w:p>
            <w:pPr>
              <w:pStyle w:val="null3"/>
            </w:pPr>
            <w:r>
              <w:rPr/>
              <w:t>脚轮+底脚设计，便于移动和锁定；</w:t>
            </w:r>
          </w:p>
        </w:tc>
      </w:tr>
      <w:tr>
        <w:tc>
          <w:tcPr>
            <w:tcW w:type="dxa" w:w="2076"/>
          </w:tcPr>
          <w:p/>
        </w:tc>
        <w:tc>
          <w:tcPr>
            <w:tcW w:type="dxa" w:w="415"/>
          </w:tcPr>
          <w:p>
            <w:pPr>
              <w:pStyle w:val="null3"/>
            </w:pPr>
            <w:r>
              <w:rPr/>
              <w:t>16</w:t>
            </w:r>
          </w:p>
        </w:tc>
        <w:tc>
          <w:tcPr>
            <w:tcW w:type="dxa" w:w="5814"/>
          </w:tcPr>
          <w:p>
            <w:pPr>
              <w:pStyle w:val="null3"/>
            </w:pPr>
            <w:r>
              <w:rPr/>
              <w:t>运行噪音≤40dB；</w:t>
            </w:r>
          </w:p>
        </w:tc>
      </w:tr>
      <w:tr>
        <w:tc>
          <w:tcPr>
            <w:tcW w:type="dxa" w:w="2076"/>
          </w:tcPr>
          <w:p/>
        </w:tc>
        <w:tc>
          <w:tcPr>
            <w:tcW w:type="dxa" w:w="415"/>
          </w:tcPr>
          <w:p>
            <w:pPr>
              <w:pStyle w:val="null3"/>
            </w:pPr>
            <w:r>
              <w:rPr/>
              <w:t>17</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4℃实验室冰箱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采用立式设计，有效容积</w:t>
            </w:r>
            <w:r>
              <w:rPr/>
              <w:t>≥</w:t>
            </w:r>
            <w:r>
              <w:rPr/>
              <w:t>1031L；</w:t>
            </w:r>
          </w:p>
        </w:tc>
      </w:tr>
      <w:tr>
        <w:tc>
          <w:tcPr>
            <w:tcW w:type="dxa" w:w="2076"/>
          </w:tcPr>
          <w:p/>
        </w:tc>
        <w:tc>
          <w:tcPr>
            <w:tcW w:type="dxa" w:w="415"/>
          </w:tcPr>
          <w:p>
            <w:pPr>
              <w:pStyle w:val="null3"/>
            </w:pPr>
            <w:r>
              <w:rPr/>
              <w:t>2</w:t>
            </w:r>
          </w:p>
        </w:tc>
        <w:tc>
          <w:tcPr>
            <w:tcW w:type="dxa" w:w="5814"/>
          </w:tcPr>
          <w:p>
            <w:pPr>
              <w:pStyle w:val="null3"/>
            </w:pPr>
            <w:r>
              <w:rPr/>
              <w:t>箱内温度控制在2~8℃范围内，数码管温度显示，显示精度</w:t>
            </w:r>
            <w:r>
              <w:rPr/>
              <w:t>≤</w:t>
            </w:r>
            <w:r>
              <w:rPr/>
              <w:t>0.1℃</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风冷设计，保证箱内温度维持在标定的温度范围内。温度均匀度</w:t>
            </w:r>
            <w:r>
              <w:rPr/>
              <w:t>≤</w:t>
            </w:r>
            <w:r>
              <w:rPr/>
              <w:t>±1.5℃，设定温度默认5℃，用户可自主调整为4℃。</w:t>
            </w:r>
          </w:p>
        </w:tc>
      </w:tr>
      <w:tr>
        <w:tc>
          <w:tcPr>
            <w:tcW w:type="dxa" w:w="2076"/>
          </w:tcPr>
          <w:p/>
        </w:tc>
        <w:tc>
          <w:tcPr>
            <w:tcW w:type="dxa" w:w="415"/>
          </w:tcPr>
          <w:p>
            <w:pPr>
              <w:pStyle w:val="null3"/>
            </w:pPr>
            <w:r>
              <w:rPr/>
              <w:t>4</w:t>
            </w:r>
          </w:p>
        </w:tc>
        <w:tc>
          <w:tcPr>
            <w:tcW w:type="dxa" w:w="5814"/>
          </w:tcPr>
          <w:p>
            <w:pPr>
              <w:pStyle w:val="null3"/>
            </w:pPr>
            <w:r>
              <w:rPr/>
              <w:t>两个测试孔设计，满足用户根据实际需要检测箱内温度；</w:t>
            </w:r>
          </w:p>
        </w:tc>
      </w:tr>
      <w:tr>
        <w:tc>
          <w:tcPr>
            <w:tcW w:type="dxa" w:w="2076"/>
          </w:tcPr>
          <w:p/>
        </w:tc>
        <w:tc>
          <w:tcPr>
            <w:tcW w:type="dxa" w:w="415"/>
          </w:tcPr>
          <w:p>
            <w:pPr>
              <w:pStyle w:val="null3"/>
            </w:pPr>
            <w:r>
              <w:rPr/>
              <w:t>5</w:t>
            </w:r>
          </w:p>
        </w:tc>
        <w:tc>
          <w:tcPr>
            <w:tcW w:type="dxa" w:w="5814"/>
          </w:tcPr>
          <w:p>
            <w:pPr>
              <w:pStyle w:val="null3"/>
            </w:pPr>
            <w:r>
              <w:rPr/>
              <w:t>12层可调搁架设计，满足用户存放要求。</w:t>
            </w:r>
          </w:p>
        </w:tc>
      </w:tr>
      <w:tr>
        <w:tc>
          <w:tcPr>
            <w:tcW w:type="dxa" w:w="2076"/>
          </w:tcPr>
          <w:p/>
        </w:tc>
        <w:tc>
          <w:tcPr>
            <w:tcW w:type="dxa" w:w="415"/>
          </w:tcPr>
          <w:p>
            <w:pPr>
              <w:pStyle w:val="null3"/>
            </w:pPr>
            <w:r>
              <w:rPr/>
              <w:t>6</w:t>
            </w:r>
          </w:p>
        </w:tc>
        <w:tc>
          <w:tcPr>
            <w:tcW w:type="dxa" w:w="5814"/>
          </w:tcPr>
          <w:p>
            <w:pPr>
              <w:pStyle w:val="null3"/>
            </w:pPr>
            <w:r>
              <w:rPr/>
              <w:t>三层钢化玻璃，智感除露降低传热效率，32℃、80%湿度下无凝露；</w:t>
            </w:r>
          </w:p>
        </w:tc>
      </w:tr>
      <w:tr>
        <w:tc>
          <w:tcPr>
            <w:tcW w:type="dxa" w:w="2076"/>
          </w:tcPr>
          <w:p/>
        </w:tc>
        <w:tc>
          <w:tcPr>
            <w:tcW w:type="dxa" w:w="415"/>
          </w:tcPr>
          <w:p>
            <w:pPr>
              <w:pStyle w:val="null3"/>
            </w:pPr>
            <w:r>
              <w:rPr/>
              <w:t>7</w:t>
            </w:r>
          </w:p>
        </w:tc>
        <w:tc>
          <w:tcPr>
            <w:tcW w:type="dxa" w:w="5814"/>
          </w:tcPr>
          <w:p>
            <w:pPr>
              <w:pStyle w:val="null3"/>
            </w:pPr>
            <w:r>
              <w:rPr/>
              <w:t>玻璃门采用边框电加热结构，控制方式受箱内温度和环境湿度双重自主控制，智感除露，避免不必要的加热，降低能耗，日能耗≤2.4kwh。</w:t>
            </w:r>
          </w:p>
        </w:tc>
      </w:tr>
      <w:tr>
        <w:tc>
          <w:tcPr>
            <w:tcW w:type="dxa" w:w="2076"/>
          </w:tcPr>
          <w:p/>
        </w:tc>
        <w:tc>
          <w:tcPr>
            <w:tcW w:type="dxa" w:w="415"/>
          </w:tcPr>
          <w:p>
            <w:pPr>
              <w:pStyle w:val="null3"/>
            </w:pPr>
            <w:r>
              <w:rPr/>
              <w:t>8</w:t>
            </w:r>
          </w:p>
        </w:tc>
        <w:tc>
          <w:tcPr>
            <w:tcW w:type="dxa" w:w="5814"/>
          </w:tcPr>
          <w:p>
            <w:pPr>
              <w:pStyle w:val="null3"/>
            </w:pPr>
            <w:r>
              <w:rPr/>
              <w:t>全角度自关门设计，具备有全自动关门功能。</w:t>
            </w:r>
          </w:p>
        </w:tc>
      </w:tr>
      <w:tr>
        <w:tc>
          <w:tcPr>
            <w:tcW w:type="dxa" w:w="2076"/>
          </w:tcPr>
          <w:p/>
        </w:tc>
        <w:tc>
          <w:tcPr>
            <w:tcW w:type="dxa" w:w="415"/>
          </w:tcPr>
          <w:p>
            <w:pPr>
              <w:pStyle w:val="null3"/>
            </w:pPr>
            <w:r>
              <w:rPr/>
              <w:t>9</w:t>
            </w:r>
          </w:p>
        </w:tc>
        <w:tc>
          <w:tcPr>
            <w:tcW w:type="dxa" w:w="5814"/>
          </w:tcPr>
          <w:p>
            <w:pPr>
              <w:pStyle w:val="null3"/>
            </w:pPr>
            <w:r>
              <w:rPr/>
              <w:t>报警功能齐全：高低温报警、断电报警、开门报警、传感器故障报警、电池电量低报警，冷凝器脏堵报警，两种报警方式（声音蜂鸣报警和灯光闪烁报警）；</w:t>
            </w:r>
          </w:p>
        </w:tc>
      </w:tr>
      <w:tr>
        <w:tc>
          <w:tcPr>
            <w:tcW w:type="dxa" w:w="2076"/>
          </w:tcPr>
          <w:p/>
        </w:tc>
        <w:tc>
          <w:tcPr>
            <w:tcW w:type="dxa" w:w="415"/>
          </w:tcPr>
          <w:p>
            <w:pPr>
              <w:pStyle w:val="null3"/>
            </w:pPr>
            <w:r>
              <w:rPr/>
              <w:t>10</w:t>
            </w:r>
          </w:p>
        </w:tc>
        <w:tc>
          <w:tcPr>
            <w:tcW w:type="dxa" w:w="5814"/>
          </w:tcPr>
          <w:p>
            <w:pPr>
              <w:pStyle w:val="null3"/>
            </w:pPr>
            <w:r>
              <w:rPr/>
              <w:t>12V直流静音冷凝散热风机，整机噪音</w:t>
            </w:r>
            <w:r>
              <w:rPr/>
              <w:t>≤</w:t>
            </w:r>
            <w:r>
              <w:rPr/>
              <w:t>39dB</w:t>
            </w:r>
          </w:p>
        </w:tc>
      </w:tr>
      <w:tr>
        <w:tc>
          <w:tcPr>
            <w:tcW w:type="dxa" w:w="2076"/>
          </w:tcPr>
          <w:p/>
        </w:tc>
        <w:tc>
          <w:tcPr>
            <w:tcW w:type="dxa" w:w="415"/>
          </w:tcPr>
          <w:p>
            <w:pPr>
              <w:pStyle w:val="null3"/>
            </w:pPr>
            <w:r>
              <w:rPr/>
              <w:t>11</w:t>
            </w:r>
          </w:p>
        </w:tc>
        <w:tc>
          <w:tcPr>
            <w:tcW w:type="dxa" w:w="5814"/>
          </w:tcPr>
          <w:p>
            <w:pPr>
              <w:pStyle w:val="null3"/>
            </w:pPr>
            <w:r>
              <w:rPr/>
              <w:t>后备电池，满足断电后报警并继续显示箱内温度24小时需求；</w:t>
            </w:r>
          </w:p>
        </w:tc>
      </w:tr>
      <w:tr>
        <w:tc>
          <w:tcPr>
            <w:tcW w:type="dxa" w:w="2076"/>
          </w:tcPr>
          <w:p/>
        </w:tc>
        <w:tc>
          <w:tcPr>
            <w:tcW w:type="dxa" w:w="415"/>
          </w:tcPr>
          <w:p>
            <w:pPr>
              <w:pStyle w:val="null3"/>
            </w:pPr>
            <w:r>
              <w:rPr/>
              <w:t>12</w:t>
            </w:r>
          </w:p>
        </w:tc>
        <w:tc>
          <w:tcPr>
            <w:tcW w:type="dxa" w:w="5814"/>
          </w:tcPr>
          <w:p>
            <w:pPr>
              <w:pStyle w:val="null3"/>
            </w:pPr>
            <w:r>
              <w:rPr/>
              <w:t>≥7路传感温度控制：上温、下温、化霜、控制、冷凝器脏堵、环温、环湿；有效保证温控的准确性；</w:t>
            </w:r>
          </w:p>
        </w:tc>
      </w:tr>
      <w:tr>
        <w:tc>
          <w:tcPr>
            <w:tcW w:type="dxa" w:w="2076"/>
          </w:tcPr>
          <w:p/>
        </w:tc>
        <w:tc>
          <w:tcPr>
            <w:tcW w:type="dxa" w:w="415"/>
          </w:tcPr>
          <w:p>
            <w:pPr>
              <w:pStyle w:val="null3"/>
            </w:pPr>
            <w:r>
              <w:rPr/>
              <w:t>13</w:t>
            </w:r>
          </w:p>
        </w:tc>
        <w:tc>
          <w:tcPr>
            <w:tcW w:type="dxa" w:w="5814"/>
          </w:tcPr>
          <w:p>
            <w:pPr>
              <w:pStyle w:val="null3"/>
            </w:pPr>
            <w:r>
              <w:rPr/>
              <w:t>箱内设置≥4个照明灯，实现全域照明，开门灯自动亮起，关门自动关闭，也可外部通过独立灯开关控制。</w:t>
            </w:r>
          </w:p>
        </w:tc>
      </w:tr>
      <w:tr>
        <w:tc>
          <w:tcPr>
            <w:tcW w:type="dxa" w:w="2076"/>
          </w:tcPr>
          <w:p/>
        </w:tc>
        <w:tc>
          <w:tcPr>
            <w:tcW w:type="dxa" w:w="415"/>
          </w:tcPr>
          <w:p>
            <w:pPr>
              <w:pStyle w:val="null3"/>
            </w:pPr>
            <w:r>
              <w:rPr/>
              <w:t>14</w:t>
            </w:r>
          </w:p>
        </w:tc>
        <w:tc>
          <w:tcPr>
            <w:tcW w:type="dxa" w:w="5814"/>
          </w:tcPr>
          <w:p>
            <w:pPr>
              <w:pStyle w:val="null3"/>
            </w:pPr>
            <w:r>
              <w:rPr/>
              <w:t>产品标配远程报警接口，可连接报警器到其他房间实现报警功能</w:t>
            </w:r>
          </w:p>
        </w:tc>
      </w:tr>
      <w:tr>
        <w:tc>
          <w:tcPr>
            <w:tcW w:type="dxa" w:w="2076"/>
          </w:tcPr>
          <w:p/>
        </w:tc>
        <w:tc>
          <w:tcPr>
            <w:tcW w:type="dxa" w:w="415"/>
          </w:tcPr>
          <w:p>
            <w:pPr>
              <w:pStyle w:val="null3"/>
            </w:pPr>
            <w:r>
              <w:rPr/>
              <w:t>15</w:t>
            </w:r>
          </w:p>
        </w:tc>
        <w:tc>
          <w:tcPr>
            <w:tcW w:type="dxa" w:w="5814"/>
          </w:tcPr>
          <w:p>
            <w:pPr>
              <w:pStyle w:val="null3"/>
            </w:pPr>
            <w:r>
              <w:rPr/>
              <w:t>可实现多台设备组网，随时监控冷藏箱运行状态</w:t>
            </w:r>
          </w:p>
        </w:tc>
      </w:tr>
      <w:tr>
        <w:tc>
          <w:tcPr>
            <w:tcW w:type="dxa" w:w="2076"/>
          </w:tcPr>
          <w:p/>
        </w:tc>
        <w:tc>
          <w:tcPr>
            <w:tcW w:type="dxa" w:w="415"/>
          </w:tcPr>
          <w:p>
            <w:pPr>
              <w:pStyle w:val="null3"/>
            </w:pPr>
            <w:r>
              <w:rPr/>
              <w:t>16</w:t>
            </w:r>
          </w:p>
        </w:tc>
        <w:tc>
          <w:tcPr>
            <w:tcW w:type="dxa" w:w="5814"/>
          </w:tcPr>
          <w:p>
            <w:pPr>
              <w:pStyle w:val="null3"/>
            </w:pPr>
            <w:r>
              <w:rPr/>
              <w:t>标配WIFI物联模块，通过手机APP程序，远程监控设备状态，查看温度情况及报警情况。</w:t>
            </w:r>
          </w:p>
        </w:tc>
      </w:tr>
      <w:tr>
        <w:tc>
          <w:tcPr>
            <w:tcW w:type="dxa" w:w="2076"/>
          </w:tcPr>
          <w:p/>
        </w:tc>
        <w:tc>
          <w:tcPr>
            <w:tcW w:type="dxa" w:w="415"/>
          </w:tcPr>
          <w:p>
            <w:pPr>
              <w:pStyle w:val="null3"/>
            </w:pPr>
            <w:r>
              <w:rPr/>
              <w:t>17</w:t>
            </w:r>
          </w:p>
        </w:tc>
        <w:tc>
          <w:tcPr>
            <w:tcW w:type="dxa" w:w="5814"/>
          </w:tcPr>
          <w:p>
            <w:pPr>
              <w:pStyle w:val="null3"/>
            </w:pPr>
            <w:r>
              <w:rPr/>
              <w:t>配备价目条，可标识物品。</w:t>
            </w:r>
          </w:p>
        </w:tc>
      </w:tr>
      <w:tr>
        <w:tc>
          <w:tcPr>
            <w:tcW w:type="dxa" w:w="2076"/>
          </w:tcPr>
          <w:p/>
        </w:tc>
        <w:tc>
          <w:tcPr>
            <w:tcW w:type="dxa" w:w="415"/>
          </w:tcPr>
          <w:p>
            <w:pPr>
              <w:pStyle w:val="null3"/>
            </w:pPr>
            <w:r>
              <w:rPr/>
              <w:t>18</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大号制冰机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采用机械式旋转挤压型制冰方式，电脑控制全自动制冰，所制冰型为不规则的小颗粒雪花形碎冰</w:t>
            </w:r>
          </w:p>
        </w:tc>
      </w:tr>
      <w:tr>
        <w:tc>
          <w:tcPr>
            <w:tcW w:type="dxa" w:w="2076"/>
          </w:tcPr>
          <w:p/>
        </w:tc>
        <w:tc>
          <w:tcPr>
            <w:tcW w:type="dxa" w:w="415"/>
          </w:tcPr>
          <w:p>
            <w:pPr>
              <w:pStyle w:val="null3"/>
            </w:pPr>
            <w:r>
              <w:rPr/>
              <w:t>2</w:t>
            </w:r>
          </w:p>
        </w:tc>
        <w:tc>
          <w:tcPr>
            <w:tcW w:type="dxa" w:w="5814"/>
          </w:tcPr>
          <w:p>
            <w:pPr>
              <w:pStyle w:val="null3"/>
            </w:pPr>
            <w:r>
              <w:rPr/>
              <w:t>翅片管型压缩机，强制空气冷却式制冷，制得的冰水比≥80%</w:t>
            </w:r>
          </w:p>
        </w:tc>
      </w:tr>
      <w:tr>
        <w:tc>
          <w:tcPr>
            <w:tcW w:type="dxa" w:w="2076"/>
          </w:tcPr>
          <w:p/>
        </w:tc>
        <w:tc>
          <w:tcPr>
            <w:tcW w:type="dxa" w:w="415"/>
          </w:tcPr>
          <w:p>
            <w:pPr>
              <w:pStyle w:val="null3"/>
            </w:pPr>
            <w:r>
              <w:rPr/>
              <w:t>3</w:t>
            </w:r>
          </w:p>
        </w:tc>
        <w:tc>
          <w:tcPr>
            <w:tcW w:type="dxa" w:w="5814"/>
          </w:tcPr>
          <w:p>
            <w:pPr>
              <w:pStyle w:val="null3"/>
            </w:pPr>
            <w:r>
              <w:rPr/>
              <w:t>≤</w:t>
            </w:r>
            <w:r>
              <w:rPr/>
              <w:t>5分钟快速出冰，碎冰颗粒小</w:t>
            </w:r>
          </w:p>
        </w:tc>
      </w:tr>
      <w:tr>
        <w:tc>
          <w:tcPr>
            <w:tcW w:type="dxa" w:w="2076"/>
          </w:tcPr>
          <w:p/>
        </w:tc>
        <w:tc>
          <w:tcPr>
            <w:tcW w:type="dxa" w:w="415"/>
          </w:tcPr>
          <w:p>
            <w:pPr>
              <w:pStyle w:val="null3"/>
            </w:pPr>
            <w:r>
              <w:rPr/>
              <w:t>4</w:t>
            </w:r>
          </w:p>
        </w:tc>
        <w:tc>
          <w:tcPr>
            <w:tcW w:type="dxa" w:w="5814"/>
          </w:tcPr>
          <w:p>
            <w:pPr>
              <w:pStyle w:val="null3"/>
            </w:pPr>
            <w:r>
              <w:rPr/>
              <w:t>LED灯显示，一键启动，自动检测并显示故障问题，整体UI设计</w:t>
            </w:r>
          </w:p>
        </w:tc>
      </w:tr>
      <w:tr>
        <w:tc>
          <w:tcPr>
            <w:tcW w:type="dxa" w:w="2076"/>
          </w:tcPr>
          <w:p/>
        </w:tc>
        <w:tc>
          <w:tcPr>
            <w:tcW w:type="dxa" w:w="415"/>
          </w:tcPr>
          <w:p>
            <w:pPr>
              <w:pStyle w:val="null3"/>
            </w:pPr>
            <w:r>
              <w:rPr/>
              <w:t>5</w:t>
            </w:r>
          </w:p>
        </w:tc>
        <w:tc>
          <w:tcPr>
            <w:tcW w:type="dxa" w:w="5814"/>
          </w:tcPr>
          <w:p>
            <w:pPr>
              <w:pStyle w:val="null3"/>
            </w:pPr>
            <w:r>
              <w:rPr/>
              <w:t>故障显示去代码化，采用镂空光标图案显示故障，正常状态及故障根据不同颜色区分</w:t>
            </w:r>
          </w:p>
        </w:tc>
      </w:tr>
      <w:tr>
        <w:tc>
          <w:tcPr>
            <w:tcW w:type="dxa" w:w="2076"/>
          </w:tcPr>
          <w:p/>
        </w:tc>
        <w:tc>
          <w:tcPr>
            <w:tcW w:type="dxa" w:w="415"/>
          </w:tcPr>
          <w:p>
            <w:pPr>
              <w:pStyle w:val="null3"/>
            </w:pPr>
            <w:r>
              <w:rPr/>
              <w:t>6</w:t>
            </w:r>
          </w:p>
        </w:tc>
        <w:tc>
          <w:tcPr>
            <w:tcW w:type="dxa" w:w="5814"/>
          </w:tcPr>
          <w:p>
            <w:pPr>
              <w:pStyle w:val="null3"/>
            </w:pPr>
            <w:r>
              <w:rPr/>
              <w:t>采用外置4 μm过滤器，各种水质皆可实现正常制冰</w:t>
            </w:r>
          </w:p>
        </w:tc>
      </w:tr>
      <w:tr>
        <w:tc>
          <w:tcPr>
            <w:tcW w:type="dxa" w:w="2076"/>
          </w:tcPr>
          <w:p/>
        </w:tc>
        <w:tc>
          <w:tcPr>
            <w:tcW w:type="dxa" w:w="415"/>
          </w:tcPr>
          <w:p>
            <w:pPr>
              <w:pStyle w:val="null3"/>
            </w:pPr>
            <w:r>
              <w:rPr/>
              <w:t>7</w:t>
            </w:r>
          </w:p>
        </w:tc>
        <w:tc>
          <w:tcPr>
            <w:tcW w:type="dxa" w:w="5814"/>
          </w:tcPr>
          <w:p>
            <w:pPr>
              <w:pStyle w:val="null3"/>
            </w:pPr>
            <w:r>
              <w:rPr/>
              <w:t>可提供多至3重过滤器组合串联，实现对复杂水质进行过滤</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标配主动排水功能，无地漏情况保证实现高位排水</w:t>
            </w:r>
          </w:p>
        </w:tc>
      </w:tr>
      <w:tr>
        <w:tc>
          <w:tcPr>
            <w:tcW w:type="dxa" w:w="2076"/>
          </w:tcPr>
          <w:p/>
        </w:tc>
        <w:tc>
          <w:tcPr>
            <w:tcW w:type="dxa" w:w="415"/>
          </w:tcPr>
          <w:p>
            <w:pPr>
              <w:pStyle w:val="null3"/>
            </w:pPr>
            <w:r>
              <w:rPr/>
              <w:t>9</w:t>
            </w:r>
          </w:p>
        </w:tc>
        <w:tc>
          <w:tcPr>
            <w:tcW w:type="dxa" w:w="5814"/>
          </w:tcPr>
          <w:p>
            <w:pPr>
              <w:pStyle w:val="null3"/>
            </w:pPr>
            <w:r>
              <w:rPr/>
              <w:t>高效制冷剂R290/115 g，实现环温20℃水温35℃制冰≥150 kg/天</w:t>
            </w:r>
          </w:p>
        </w:tc>
      </w:tr>
      <w:tr>
        <w:tc>
          <w:tcPr>
            <w:tcW w:type="dxa" w:w="2076"/>
          </w:tcPr>
          <w:p/>
        </w:tc>
        <w:tc>
          <w:tcPr>
            <w:tcW w:type="dxa" w:w="415"/>
          </w:tcPr>
          <w:p>
            <w:pPr>
              <w:pStyle w:val="null3"/>
            </w:pPr>
            <w:r>
              <w:rPr/>
              <w:t>10</w:t>
            </w:r>
          </w:p>
        </w:tc>
        <w:tc>
          <w:tcPr>
            <w:tcW w:type="dxa" w:w="5814"/>
          </w:tcPr>
          <w:p>
            <w:pPr>
              <w:pStyle w:val="null3"/>
            </w:pPr>
            <w:r>
              <w:rPr/>
              <w:t>硬质聚氨酯泡沫隔热层，环温20℃下可维持储冰室温度-18℃，降低冰的融化比例</w:t>
            </w:r>
          </w:p>
        </w:tc>
      </w:tr>
      <w:tr>
        <w:tc>
          <w:tcPr>
            <w:tcW w:type="dxa" w:w="2076"/>
          </w:tcPr>
          <w:p/>
        </w:tc>
        <w:tc>
          <w:tcPr>
            <w:tcW w:type="dxa" w:w="415"/>
          </w:tcPr>
          <w:p>
            <w:pPr>
              <w:pStyle w:val="null3"/>
            </w:pPr>
            <w:r>
              <w:rPr/>
              <w:t>11</w:t>
            </w:r>
          </w:p>
        </w:tc>
        <w:tc>
          <w:tcPr>
            <w:tcW w:type="dxa" w:w="5814"/>
          </w:tcPr>
          <w:p>
            <w:pPr>
              <w:pStyle w:val="null3"/>
            </w:pPr>
            <w:r>
              <w:rPr/>
              <w:t>≥65L储冰室</w:t>
            </w:r>
          </w:p>
        </w:tc>
      </w:tr>
      <w:tr>
        <w:tc>
          <w:tcPr>
            <w:tcW w:type="dxa" w:w="2076"/>
          </w:tcPr>
          <w:p/>
        </w:tc>
        <w:tc>
          <w:tcPr>
            <w:tcW w:type="dxa" w:w="415"/>
          </w:tcPr>
          <w:p>
            <w:pPr>
              <w:pStyle w:val="null3"/>
            </w:pPr>
            <w:r>
              <w:rPr/>
              <w:t>12</w:t>
            </w:r>
          </w:p>
        </w:tc>
        <w:tc>
          <w:tcPr>
            <w:tcW w:type="dxa" w:w="5814"/>
          </w:tcPr>
          <w:p>
            <w:pPr>
              <w:pStyle w:val="null3"/>
            </w:pPr>
            <w:r>
              <w:rPr/>
              <w:t>外壳材质采用不锈钢板附加防锈抗指纹涂层，增强抗腐蚀性</w:t>
            </w:r>
          </w:p>
        </w:tc>
      </w:tr>
      <w:tr>
        <w:tc>
          <w:tcPr>
            <w:tcW w:type="dxa" w:w="2076"/>
          </w:tcPr>
          <w:p/>
        </w:tc>
        <w:tc>
          <w:tcPr>
            <w:tcW w:type="dxa" w:w="415"/>
          </w:tcPr>
          <w:p>
            <w:pPr>
              <w:pStyle w:val="null3"/>
            </w:pPr>
            <w:r>
              <w:rPr/>
              <w:t>13</w:t>
            </w:r>
          </w:p>
        </w:tc>
        <w:tc>
          <w:tcPr>
            <w:tcW w:type="dxa" w:w="5814"/>
          </w:tcPr>
          <w:p>
            <w:pPr>
              <w:pStyle w:val="null3"/>
            </w:pPr>
            <w:r>
              <w:rPr/>
              <w:t>排水：外径φ8宝塔头，标配主动排水功能，无地漏情况下可以实现高位排水</w:t>
            </w:r>
          </w:p>
        </w:tc>
      </w:tr>
      <w:tr>
        <w:tc>
          <w:tcPr>
            <w:tcW w:type="dxa" w:w="2076"/>
          </w:tcPr>
          <w:p/>
        </w:tc>
        <w:tc>
          <w:tcPr>
            <w:tcW w:type="dxa" w:w="415"/>
          </w:tcPr>
          <w:p>
            <w:pPr>
              <w:pStyle w:val="null3"/>
            </w:pPr>
            <w:r>
              <w:rPr/>
              <w:t>14</w:t>
            </w:r>
          </w:p>
        </w:tc>
        <w:tc>
          <w:tcPr>
            <w:tcW w:type="dxa" w:w="5814"/>
          </w:tcPr>
          <w:p>
            <w:pPr>
              <w:pStyle w:val="null3"/>
            </w:pPr>
            <w:r>
              <w:rPr/>
              <w:t>进水：2分 φ6.35 PE管快速接头，标配原装净水器 纯净制冰防结垢</w:t>
            </w:r>
          </w:p>
        </w:tc>
      </w:tr>
      <w:tr>
        <w:tc>
          <w:tcPr>
            <w:tcW w:type="dxa" w:w="2076"/>
          </w:tcPr>
          <w:p/>
        </w:tc>
        <w:tc>
          <w:tcPr>
            <w:tcW w:type="dxa" w:w="415"/>
          </w:tcPr>
          <w:p>
            <w:pPr>
              <w:pStyle w:val="null3"/>
            </w:pPr>
            <w:r>
              <w:rPr/>
              <w:t>15</w:t>
            </w:r>
          </w:p>
        </w:tc>
        <w:tc>
          <w:tcPr>
            <w:tcW w:type="dxa" w:w="5814"/>
          </w:tcPr>
          <w:p>
            <w:pPr>
              <w:pStyle w:val="null3"/>
            </w:pPr>
            <w:r>
              <w:rPr/>
              <w:t>静音运行，噪音≤55dB，最大程度减轻对实验室环境的影响</w:t>
            </w:r>
          </w:p>
        </w:tc>
      </w:tr>
      <w:tr>
        <w:tc>
          <w:tcPr>
            <w:tcW w:type="dxa" w:w="2076"/>
          </w:tcPr>
          <w:p/>
        </w:tc>
        <w:tc>
          <w:tcPr>
            <w:tcW w:type="dxa" w:w="415"/>
          </w:tcPr>
          <w:p>
            <w:pPr>
              <w:pStyle w:val="null3"/>
            </w:pPr>
            <w:r>
              <w:rPr/>
              <w:t>16</w:t>
            </w:r>
          </w:p>
        </w:tc>
        <w:tc>
          <w:tcPr>
            <w:tcW w:type="dxa" w:w="5814"/>
          </w:tcPr>
          <w:p>
            <w:pPr>
              <w:pStyle w:val="null3"/>
            </w:pPr>
            <w:r>
              <w:rPr/>
              <w:t>设备箱体各板可单独拆卸，拆装方便</w:t>
            </w:r>
          </w:p>
        </w:tc>
      </w:tr>
      <w:tr>
        <w:tc>
          <w:tcPr>
            <w:tcW w:type="dxa" w:w="2076"/>
          </w:tcPr>
          <w:p/>
        </w:tc>
        <w:tc>
          <w:tcPr>
            <w:tcW w:type="dxa" w:w="415"/>
          </w:tcPr>
          <w:p>
            <w:pPr>
              <w:pStyle w:val="null3"/>
            </w:pPr>
            <w:r>
              <w:rPr/>
              <w:t>17</w:t>
            </w:r>
          </w:p>
        </w:tc>
        <w:tc>
          <w:tcPr>
            <w:tcW w:type="dxa" w:w="5814"/>
          </w:tcPr>
          <w:p>
            <w:pPr>
              <w:pStyle w:val="null3"/>
            </w:pPr>
            <w:r>
              <w:rPr/>
              <w:t>标配≥1.5寸带刹双排静音轮，易于移动与安放</w:t>
            </w:r>
          </w:p>
        </w:tc>
      </w:tr>
      <w:tr>
        <w:tc>
          <w:tcPr>
            <w:tcW w:type="dxa" w:w="2076"/>
          </w:tcPr>
          <w:p/>
        </w:tc>
        <w:tc>
          <w:tcPr>
            <w:tcW w:type="dxa" w:w="415"/>
          </w:tcPr>
          <w:p>
            <w:pPr>
              <w:pStyle w:val="null3"/>
            </w:pPr>
            <w:r>
              <w:rPr/>
              <w:t>18</w:t>
            </w:r>
          </w:p>
        </w:tc>
        <w:tc>
          <w:tcPr>
            <w:tcW w:type="dxa" w:w="5814"/>
          </w:tcPr>
          <w:p>
            <w:pPr>
              <w:pStyle w:val="null3"/>
            </w:pPr>
            <w:r>
              <w:rPr/>
              <w:t>整机及附件配置：制冰机一台、电源线、过滤器、接头、配胶垫片、进水管、排水管、塑胶白铲若干</w:t>
            </w:r>
          </w:p>
        </w:tc>
      </w:tr>
      <w:tr>
        <w:tc>
          <w:tcPr>
            <w:tcW w:type="dxa" w:w="2076"/>
          </w:tcPr>
          <w:p/>
        </w:tc>
        <w:tc>
          <w:tcPr>
            <w:tcW w:type="dxa" w:w="415"/>
          </w:tcPr>
          <w:p>
            <w:pPr>
              <w:pStyle w:val="null3"/>
            </w:pPr>
            <w:r>
              <w:rPr/>
              <w:t>19</w:t>
            </w:r>
          </w:p>
        </w:tc>
        <w:tc>
          <w:tcPr>
            <w:tcW w:type="dxa" w:w="5814"/>
          </w:tcPr>
          <w:p>
            <w:pPr>
              <w:pStyle w:val="null3"/>
            </w:pPr>
            <w:r>
              <w:rPr/>
              <w:t>电源:AC200-240V/50Hz，电源功率480W</w:t>
            </w:r>
          </w:p>
        </w:tc>
      </w:tr>
      <w:tr>
        <w:tc>
          <w:tcPr>
            <w:tcW w:type="dxa" w:w="2076"/>
          </w:tcPr>
          <w:p/>
        </w:tc>
        <w:tc>
          <w:tcPr>
            <w:tcW w:type="dxa" w:w="415"/>
          </w:tcPr>
          <w:p>
            <w:pPr>
              <w:pStyle w:val="null3"/>
            </w:pPr>
            <w:r>
              <w:rPr/>
              <w:t>20</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快速湿转仪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适用于蛋白免疫印迹实验中，小型和中型聚丙烯酰胺凝胶的快速转膜（包括NC/PVDF膜）</w:t>
            </w:r>
          </w:p>
        </w:tc>
      </w:tr>
      <w:tr>
        <w:tc>
          <w:tcPr>
            <w:tcW w:type="dxa" w:w="2076"/>
          </w:tcPr>
          <w:p/>
        </w:tc>
        <w:tc>
          <w:tcPr>
            <w:tcW w:type="dxa" w:w="415"/>
          </w:tcPr>
          <w:p>
            <w:pPr>
              <w:pStyle w:val="null3"/>
            </w:pPr>
            <w:r>
              <w:rPr/>
              <w:t>2</w:t>
            </w:r>
          </w:p>
        </w:tc>
        <w:tc>
          <w:tcPr>
            <w:tcW w:type="dxa" w:w="5814"/>
          </w:tcPr>
          <w:p>
            <w:pPr>
              <w:pStyle w:val="null3"/>
            </w:pPr>
            <w:r>
              <w:rPr/>
              <w:t>仪器有</w:t>
            </w:r>
            <w:r>
              <w:rPr/>
              <w:t>≥</w:t>
            </w:r>
            <w:r>
              <w:rPr/>
              <w:t>2个通道，通道间独立，两个转膜槽设计，可运行两个独立的转膜程序，可同时完成4块小型胶或2块中型胶。</w:t>
            </w:r>
          </w:p>
        </w:tc>
      </w:tr>
      <w:tr>
        <w:tc>
          <w:tcPr>
            <w:tcW w:type="dxa" w:w="2076"/>
          </w:tcPr>
          <w:p/>
        </w:tc>
        <w:tc>
          <w:tcPr>
            <w:tcW w:type="dxa" w:w="415"/>
          </w:tcPr>
          <w:p>
            <w:pPr>
              <w:pStyle w:val="null3"/>
            </w:pPr>
            <w:r>
              <w:rPr/>
              <w:t>3</w:t>
            </w:r>
          </w:p>
        </w:tc>
        <w:tc>
          <w:tcPr>
            <w:tcW w:type="dxa" w:w="5814"/>
          </w:tcPr>
          <w:p>
            <w:pPr>
              <w:pStyle w:val="null3"/>
            </w:pPr>
            <w:r>
              <w:rPr/>
              <w:t>≤15分钟完成4块小型胶或2块中型胶的转印</w:t>
            </w:r>
          </w:p>
        </w:tc>
      </w:tr>
      <w:tr>
        <w:tc>
          <w:tcPr>
            <w:tcW w:type="dxa" w:w="2076"/>
          </w:tcPr>
          <w:p/>
        </w:tc>
        <w:tc>
          <w:tcPr>
            <w:tcW w:type="dxa" w:w="415"/>
          </w:tcPr>
          <w:p>
            <w:pPr>
              <w:pStyle w:val="null3"/>
            </w:pPr>
            <w:r>
              <w:rPr/>
              <w:t>4</w:t>
            </w:r>
          </w:p>
        </w:tc>
        <w:tc>
          <w:tcPr>
            <w:tcW w:type="dxa" w:w="5814"/>
          </w:tcPr>
          <w:p>
            <w:pPr>
              <w:pStyle w:val="null3"/>
            </w:pPr>
            <w:r>
              <w:rPr/>
              <w:t>触控屏设计，一键启动，自动化完成程序，无需人工值守</w:t>
            </w:r>
          </w:p>
        </w:tc>
      </w:tr>
      <w:tr>
        <w:tc>
          <w:tcPr>
            <w:tcW w:type="dxa" w:w="2076"/>
          </w:tcPr>
          <w:p/>
        </w:tc>
        <w:tc>
          <w:tcPr>
            <w:tcW w:type="dxa" w:w="415"/>
          </w:tcPr>
          <w:p>
            <w:pPr>
              <w:pStyle w:val="null3"/>
            </w:pPr>
            <w:r>
              <w:rPr/>
              <w:t>5</w:t>
            </w:r>
          </w:p>
        </w:tc>
        <w:tc>
          <w:tcPr>
            <w:tcW w:type="dxa" w:w="5814"/>
          </w:tcPr>
          <w:p>
            <w:pPr>
              <w:pStyle w:val="null3"/>
            </w:pPr>
            <w:r>
              <w:rPr/>
              <w:t>仪器有≥3个预设转膜程序，并有≥3个自定义程序，程序均可根据实验需求进行调整使用</w:t>
            </w:r>
          </w:p>
        </w:tc>
      </w:tr>
      <w:tr>
        <w:tc>
          <w:tcPr>
            <w:tcW w:type="dxa" w:w="2076"/>
          </w:tcPr>
          <w:p/>
        </w:tc>
        <w:tc>
          <w:tcPr>
            <w:tcW w:type="dxa" w:w="415"/>
          </w:tcPr>
          <w:p>
            <w:pPr>
              <w:pStyle w:val="null3"/>
            </w:pPr>
            <w:r>
              <w:rPr/>
              <w:t>6</w:t>
            </w:r>
          </w:p>
        </w:tc>
        <w:tc>
          <w:tcPr>
            <w:tcW w:type="dxa" w:w="5814"/>
          </w:tcPr>
          <w:p>
            <w:pPr>
              <w:pStyle w:val="null3"/>
            </w:pPr>
            <w:r>
              <w:rPr/>
              <w:t>有即用型转印试剂、浓缩型转印试剂，转膜试剂不含醇。</w:t>
            </w:r>
          </w:p>
        </w:tc>
      </w:tr>
      <w:tr>
        <w:tc>
          <w:tcPr>
            <w:tcW w:type="dxa" w:w="2076"/>
          </w:tcPr>
          <w:p/>
        </w:tc>
        <w:tc>
          <w:tcPr>
            <w:tcW w:type="dxa" w:w="415"/>
          </w:tcPr>
          <w:p>
            <w:pPr>
              <w:pStyle w:val="null3"/>
            </w:pPr>
            <w:r>
              <w:rPr/>
              <w:t>7</w:t>
            </w:r>
          </w:p>
        </w:tc>
        <w:tc>
          <w:tcPr>
            <w:tcW w:type="dxa" w:w="5814"/>
          </w:tcPr>
          <w:p>
            <w:pPr>
              <w:pStyle w:val="null3"/>
            </w:pPr>
            <w:r>
              <w:rPr/>
              <w:t>内部配置电源，无需外接电源供应器</w:t>
            </w:r>
          </w:p>
        </w:tc>
      </w:tr>
      <w:tr>
        <w:tc>
          <w:tcPr>
            <w:tcW w:type="dxa" w:w="2076"/>
          </w:tcPr>
          <w:p/>
        </w:tc>
        <w:tc>
          <w:tcPr>
            <w:tcW w:type="dxa" w:w="415"/>
          </w:tcPr>
          <w:p>
            <w:pPr>
              <w:pStyle w:val="null3"/>
            </w:pPr>
            <w:r>
              <w:rPr/>
              <w:t>8</w:t>
            </w:r>
          </w:p>
        </w:tc>
        <w:tc>
          <w:tcPr>
            <w:tcW w:type="dxa" w:w="5814"/>
          </w:tcPr>
          <w:p>
            <w:pPr>
              <w:pStyle w:val="null3"/>
            </w:pPr>
            <w:r>
              <w:rPr/>
              <w:t>转膜三明治结构组装全干操作，无需预湿润海绵或滤纸，无需反复赶气泡</w:t>
            </w:r>
          </w:p>
        </w:tc>
      </w:tr>
      <w:tr>
        <w:tc>
          <w:tcPr>
            <w:tcW w:type="dxa" w:w="2076"/>
          </w:tcPr>
          <w:p/>
        </w:tc>
        <w:tc>
          <w:tcPr>
            <w:tcW w:type="dxa" w:w="415"/>
          </w:tcPr>
          <w:p>
            <w:pPr>
              <w:pStyle w:val="null3"/>
            </w:pPr>
            <w:r>
              <w:rPr/>
              <w:t>9</w:t>
            </w:r>
          </w:p>
        </w:tc>
        <w:tc>
          <w:tcPr>
            <w:tcW w:type="dxa" w:w="5814"/>
          </w:tcPr>
          <w:p>
            <w:pPr>
              <w:pStyle w:val="null3"/>
            </w:pPr>
            <w:r>
              <w:rPr/>
              <w:t>组装转膜结构，选择需要的程序，确认后即自动开始，全程自动化，使用前无需任何额外的进排液操作步骤</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仪器采用湿转的原理，转膜过程缓冲液自动进排液，集合了传统湿转稳定、均匀和半干转快速、高效的优势。</w:t>
            </w:r>
          </w:p>
        </w:tc>
      </w:tr>
      <w:tr>
        <w:tc>
          <w:tcPr>
            <w:tcW w:type="dxa" w:w="2076"/>
          </w:tcPr>
          <w:p/>
        </w:tc>
        <w:tc>
          <w:tcPr>
            <w:tcW w:type="dxa" w:w="415"/>
          </w:tcPr>
          <w:p>
            <w:pPr>
              <w:pStyle w:val="null3"/>
            </w:pPr>
            <w:r>
              <w:rPr/>
              <w:t>11</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离心机（15/50ml）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主机最高转速：≥ 15200 rpm；最大离心力：≥25830 xg。</w:t>
            </w:r>
          </w:p>
        </w:tc>
      </w:tr>
      <w:tr>
        <w:tc>
          <w:tcPr>
            <w:tcW w:type="dxa" w:w="2076"/>
          </w:tcPr>
          <w:p/>
        </w:tc>
        <w:tc>
          <w:tcPr>
            <w:tcW w:type="dxa" w:w="415"/>
          </w:tcPr>
          <w:p>
            <w:pPr>
              <w:pStyle w:val="null3"/>
            </w:pPr>
            <w:r>
              <w:rPr/>
              <w:t>2</w:t>
            </w:r>
          </w:p>
        </w:tc>
        <w:tc>
          <w:tcPr>
            <w:tcW w:type="dxa" w:w="5814"/>
          </w:tcPr>
          <w:p>
            <w:pPr>
              <w:pStyle w:val="null3"/>
            </w:pPr>
            <w:r>
              <w:rPr/>
              <w:t>水平转头最大容量: ≥4×400 mL。</w:t>
            </w:r>
          </w:p>
        </w:tc>
      </w:tr>
      <w:tr>
        <w:tc>
          <w:tcPr>
            <w:tcW w:type="dxa" w:w="2076"/>
          </w:tcPr>
          <w:p/>
        </w:tc>
        <w:tc>
          <w:tcPr>
            <w:tcW w:type="dxa" w:w="415"/>
          </w:tcPr>
          <w:p>
            <w:pPr>
              <w:pStyle w:val="null3"/>
            </w:pPr>
            <w:r>
              <w:rPr/>
              <w:t>3</w:t>
            </w:r>
          </w:p>
        </w:tc>
        <w:tc>
          <w:tcPr>
            <w:tcW w:type="dxa" w:w="5814"/>
          </w:tcPr>
          <w:p>
            <w:pPr>
              <w:pStyle w:val="null3"/>
            </w:pPr>
            <w:r>
              <w:rPr/>
              <w:t>角转头最大容量：≥6×100 mL。</w:t>
            </w:r>
          </w:p>
        </w:tc>
      </w:tr>
      <w:tr>
        <w:tc>
          <w:tcPr>
            <w:tcW w:type="dxa" w:w="2076"/>
          </w:tcPr>
          <w:p/>
        </w:tc>
        <w:tc>
          <w:tcPr>
            <w:tcW w:type="dxa" w:w="415"/>
          </w:tcPr>
          <w:p>
            <w:pPr>
              <w:pStyle w:val="null3"/>
            </w:pPr>
            <w:r>
              <w:rPr/>
              <w:t>4</w:t>
            </w:r>
          </w:p>
        </w:tc>
        <w:tc>
          <w:tcPr>
            <w:tcW w:type="dxa" w:w="5814"/>
          </w:tcPr>
          <w:p>
            <w:pPr>
              <w:pStyle w:val="null3"/>
            </w:pPr>
            <w:r>
              <w:rPr/>
              <w:t>温度设定范围：-10℃至+40℃。</w:t>
            </w:r>
          </w:p>
        </w:tc>
      </w:tr>
      <w:tr>
        <w:tc>
          <w:tcPr>
            <w:tcW w:type="dxa" w:w="2076"/>
          </w:tcPr>
          <w:p/>
        </w:tc>
        <w:tc>
          <w:tcPr>
            <w:tcW w:type="dxa" w:w="415"/>
          </w:tcPr>
          <w:p>
            <w:pPr>
              <w:pStyle w:val="null3"/>
            </w:pPr>
            <w:r>
              <w:rPr/>
              <w:t>5</w:t>
            </w:r>
          </w:p>
        </w:tc>
        <w:tc>
          <w:tcPr>
            <w:tcW w:type="dxa" w:w="5814"/>
          </w:tcPr>
          <w:p>
            <w:pPr>
              <w:pStyle w:val="null3"/>
            </w:pPr>
            <w:r>
              <w:rPr/>
              <w:t>加减速控制：≥9级加速, ≥10级减速。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转头锁定系统：具有转头自动锁定装置，可以在3秒内实现转头的安全锁定&amp;转头更换。</w:t>
            </w:r>
          </w:p>
        </w:tc>
      </w:tr>
      <w:tr>
        <w:tc>
          <w:tcPr>
            <w:tcW w:type="dxa" w:w="2076"/>
          </w:tcPr>
          <w:p/>
        </w:tc>
        <w:tc>
          <w:tcPr>
            <w:tcW w:type="dxa" w:w="415"/>
          </w:tcPr>
          <w:p>
            <w:pPr>
              <w:pStyle w:val="null3"/>
            </w:pPr>
            <w:r>
              <w:rPr/>
              <w:t>7</w:t>
            </w:r>
          </w:p>
        </w:tc>
        <w:tc>
          <w:tcPr>
            <w:tcW w:type="dxa" w:w="5814"/>
          </w:tcPr>
          <w:p>
            <w:pPr>
              <w:pStyle w:val="null3"/>
            </w:pPr>
            <w:r>
              <w:rPr/>
              <w:t>生物安全性保证：提供所有转子的防生物污染密封盖，每个转头盖子提供经第三方认证的证书。</w:t>
            </w:r>
          </w:p>
        </w:tc>
      </w:tr>
      <w:tr>
        <w:tc>
          <w:tcPr>
            <w:tcW w:type="dxa" w:w="2076"/>
          </w:tcPr>
          <w:p/>
        </w:tc>
        <w:tc>
          <w:tcPr>
            <w:tcW w:type="dxa" w:w="415"/>
          </w:tcPr>
          <w:p>
            <w:pPr>
              <w:pStyle w:val="null3"/>
            </w:pPr>
            <w:r>
              <w:rPr/>
              <w:t>8</w:t>
            </w:r>
          </w:p>
        </w:tc>
        <w:tc>
          <w:tcPr>
            <w:tcW w:type="dxa" w:w="5814"/>
          </w:tcPr>
          <w:p>
            <w:pPr>
              <w:pStyle w:val="null3"/>
            </w:pPr>
            <w:r>
              <w:rPr/>
              <w:t>驱动系统：无碳刷大力矩电机直接驱动。</w:t>
            </w:r>
          </w:p>
        </w:tc>
      </w:tr>
      <w:tr>
        <w:tc>
          <w:tcPr>
            <w:tcW w:type="dxa" w:w="2076"/>
          </w:tcPr>
          <w:p/>
        </w:tc>
        <w:tc>
          <w:tcPr>
            <w:tcW w:type="dxa" w:w="415"/>
          </w:tcPr>
          <w:p>
            <w:pPr>
              <w:pStyle w:val="null3"/>
            </w:pPr>
            <w:r>
              <w:rPr/>
              <w:t>9</w:t>
            </w:r>
          </w:p>
        </w:tc>
        <w:tc>
          <w:tcPr>
            <w:tcW w:type="dxa" w:w="5814"/>
          </w:tcPr>
          <w:p>
            <w:pPr>
              <w:pStyle w:val="null3"/>
            </w:pPr>
            <w:r>
              <w:rPr/>
              <w:t>程序：6个快捷程序可一键调用，并具有1个快捷预冷程序。</w:t>
            </w:r>
          </w:p>
        </w:tc>
      </w:tr>
      <w:tr>
        <w:tc>
          <w:tcPr>
            <w:tcW w:type="dxa" w:w="2076"/>
          </w:tcPr>
          <w:p/>
        </w:tc>
        <w:tc>
          <w:tcPr>
            <w:tcW w:type="dxa" w:w="415"/>
          </w:tcPr>
          <w:p>
            <w:pPr>
              <w:pStyle w:val="null3"/>
            </w:pPr>
            <w:r>
              <w:rPr/>
              <w:t>10</w:t>
            </w:r>
          </w:p>
        </w:tc>
        <w:tc>
          <w:tcPr>
            <w:tcW w:type="dxa" w:w="5814"/>
          </w:tcPr>
          <w:p>
            <w:pPr>
              <w:pStyle w:val="null3"/>
            </w:pPr>
            <w:r>
              <w:rPr/>
              <w:t>运行时间控制: 0-9小时59分钟；并具有瞬时离心及连续离心方式。</w:t>
            </w:r>
          </w:p>
        </w:tc>
      </w:tr>
      <w:tr>
        <w:tc>
          <w:tcPr>
            <w:tcW w:type="dxa" w:w="2076"/>
          </w:tcPr>
          <w:p/>
        </w:tc>
        <w:tc>
          <w:tcPr>
            <w:tcW w:type="dxa" w:w="415"/>
          </w:tcPr>
          <w:p>
            <w:pPr>
              <w:pStyle w:val="null3"/>
            </w:pPr>
            <w:r>
              <w:rPr/>
              <w:t>11</w:t>
            </w:r>
          </w:p>
        </w:tc>
        <w:tc>
          <w:tcPr>
            <w:tcW w:type="dxa" w:w="5814"/>
          </w:tcPr>
          <w:p>
            <w:pPr>
              <w:pStyle w:val="null3"/>
            </w:pPr>
            <w:r>
              <w:rPr/>
              <w:t>控制系统：微电脑控制, 数字液晶显示；可以同时显示设定和实际温度、速度、时间；可简单快捷设定运行条件和参数。</w:t>
            </w:r>
          </w:p>
        </w:tc>
      </w:tr>
      <w:tr>
        <w:tc>
          <w:tcPr>
            <w:tcW w:type="dxa" w:w="2076"/>
          </w:tcPr>
          <w:p/>
        </w:tc>
        <w:tc>
          <w:tcPr>
            <w:tcW w:type="dxa" w:w="415"/>
          </w:tcPr>
          <w:p>
            <w:pPr>
              <w:pStyle w:val="null3"/>
            </w:pPr>
            <w:r>
              <w:rPr/>
              <w:t>12</w:t>
            </w:r>
          </w:p>
        </w:tc>
        <w:tc>
          <w:tcPr>
            <w:tcW w:type="dxa" w:w="5814"/>
          </w:tcPr>
          <w:p>
            <w:pPr>
              <w:pStyle w:val="null3"/>
            </w:pPr>
            <w:r>
              <w:rPr/>
              <w:t>自动性能：可选择在离心结束之后自动开盖；可选择在离心结束时声音提醒功能。</w:t>
            </w:r>
          </w:p>
        </w:tc>
      </w:tr>
      <w:tr>
        <w:tc>
          <w:tcPr>
            <w:tcW w:type="dxa" w:w="2076"/>
          </w:tcPr>
          <w:p/>
        </w:tc>
        <w:tc>
          <w:tcPr>
            <w:tcW w:type="dxa" w:w="415"/>
          </w:tcPr>
          <w:p>
            <w:pPr>
              <w:pStyle w:val="null3"/>
            </w:pPr>
            <w:r>
              <w:rPr/>
              <w:t>13</w:t>
            </w:r>
          </w:p>
        </w:tc>
        <w:tc>
          <w:tcPr>
            <w:tcW w:type="dxa" w:w="5814"/>
          </w:tcPr>
          <w:p>
            <w:pPr>
              <w:pStyle w:val="null3"/>
            </w:pPr>
            <w:r>
              <w:rPr/>
              <w:t>配4×400 mL水平转子，最大转速：≥ 5000 rpm；最大离心力：≥4696 xg；配16 x 50 mL转子适配器；配36 x 15 mL转子适配器。</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配酶标板转子，可放置2 x 3 标准酶标板或2 x 1 深孔板。最大转速：≥ 4000 rpm；最大离心力：≥2272 xg。</w:t>
            </w:r>
          </w:p>
        </w:tc>
      </w:tr>
      <w:tr>
        <w:tc>
          <w:tcPr>
            <w:tcW w:type="dxa" w:w="2076"/>
          </w:tcPr>
          <w:p/>
        </w:tc>
        <w:tc>
          <w:tcPr>
            <w:tcW w:type="dxa" w:w="415"/>
          </w:tcPr>
          <w:p>
            <w:pPr>
              <w:pStyle w:val="null3"/>
            </w:pPr>
            <w:r>
              <w:rPr/>
              <w:t>15</w:t>
            </w:r>
          </w:p>
        </w:tc>
        <w:tc>
          <w:tcPr>
            <w:tcW w:type="dxa" w:w="5814"/>
          </w:tcPr>
          <w:p>
            <w:pPr>
              <w:pStyle w:val="null3"/>
            </w:pPr>
            <w:r>
              <w:rPr/>
              <w:t>离心机主机兼容性强，可兼容不同型号的转子数量≥15个。</w:t>
            </w:r>
          </w:p>
        </w:tc>
      </w:tr>
      <w:tr>
        <w:tc>
          <w:tcPr>
            <w:tcW w:type="dxa" w:w="2076"/>
          </w:tcPr>
          <w:p/>
        </w:tc>
        <w:tc>
          <w:tcPr>
            <w:tcW w:type="dxa" w:w="415"/>
          </w:tcPr>
          <w:p>
            <w:pPr>
              <w:pStyle w:val="null3"/>
            </w:pPr>
            <w:r>
              <w:rPr/>
              <w:t>16</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全自动蛋白印迹工作站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全自动蛋白免疫印迹处理工作站，自动完成封闭、孵育、清洗和一抗二抗回收的一系列工作</w:t>
            </w:r>
          </w:p>
        </w:tc>
      </w:tr>
      <w:tr>
        <w:tc>
          <w:tcPr>
            <w:tcW w:type="dxa" w:w="2076"/>
          </w:tcPr>
          <w:p/>
        </w:tc>
        <w:tc>
          <w:tcPr>
            <w:tcW w:type="dxa" w:w="415"/>
          </w:tcPr>
          <w:p>
            <w:pPr>
              <w:pStyle w:val="null3"/>
            </w:pPr>
            <w:r>
              <w:rPr/>
              <w:t>2</w:t>
            </w:r>
          </w:p>
        </w:tc>
        <w:tc>
          <w:tcPr>
            <w:tcW w:type="dxa" w:w="5814"/>
          </w:tcPr>
          <w:p>
            <w:pPr>
              <w:pStyle w:val="null3"/>
            </w:pPr>
            <w:r>
              <w:rPr/>
              <w:t>流体清洗设计，减少二抗在膜上的附着</w:t>
            </w:r>
          </w:p>
        </w:tc>
      </w:tr>
      <w:tr>
        <w:tc>
          <w:tcPr>
            <w:tcW w:type="dxa" w:w="2076"/>
          </w:tcPr>
          <w:p/>
        </w:tc>
        <w:tc>
          <w:tcPr>
            <w:tcW w:type="dxa" w:w="415"/>
          </w:tcPr>
          <w:p>
            <w:pPr>
              <w:pStyle w:val="null3"/>
            </w:pPr>
            <w:r>
              <w:rPr/>
              <w:t>3</w:t>
            </w:r>
          </w:p>
        </w:tc>
        <w:tc>
          <w:tcPr>
            <w:tcW w:type="dxa" w:w="5814"/>
          </w:tcPr>
          <w:p>
            <w:pPr>
              <w:pStyle w:val="null3"/>
            </w:pPr>
            <w:r>
              <w:rPr/>
              <w:t>自动化操作流程避免了手工操作的误差，保证了批次内和批次间实验的重复性</w:t>
            </w:r>
          </w:p>
        </w:tc>
      </w:tr>
      <w:tr>
        <w:tc>
          <w:tcPr>
            <w:tcW w:type="dxa" w:w="2076"/>
          </w:tcPr>
          <w:p/>
        </w:tc>
        <w:tc>
          <w:tcPr>
            <w:tcW w:type="dxa" w:w="415"/>
          </w:tcPr>
          <w:p>
            <w:pPr>
              <w:pStyle w:val="null3"/>
            </w:pPr>
            <w:r>
              <w:rPr/>
              <w:t>4</w:t>
            </w:r>
          </w:p>
        </w:tc>
        <w:tc>
          <w:tcPr>
            <w:tcW w:type="dxa" w:w="5814"/>
          </w:tcPr>
          <w:p>
            <w:pPr>
              <w:pStyle w:val="null3"/>
            </w:pPr>
            <w:r>
              <w:rPr/>
              <w:t xml:space="preserve">高通量操作和多条件的设定，可辅助优化蛋白免疫印迹实验条件，例如合适的抗体浓度 </w:t>
            </w:r>
          </w:p>
        </w:tc>
      </w:tr>
      <w:tr>
        <w:tc>
          <w:tcPr>
            <w:tcW w:type="dxa" w:w="2076"/>
          </w:tcPr>
          <w:p/>
        </w:tc>
        <w:tc>
          <w:tcPr>
            <w:tcW w:type="dxa" w:w="415"/>
          </w:tcPr>
          <w:p>
            <w:pPr>
              <w:pStyle w:val="null3"/>
            </w:pPr>
            <w:r>
              <w:rPr/>
              <w:t>5</w:t>
            </w:r>
          </w:p>
        </w:tc>
        <w:tc>
          <w:tcPr>
            <w:tcW w:type="dxa" w:w="5814"/>
          </w:tcPr>
          <w:p>
            <w:pPr>
              <w:pStyle w:val="null3"/>
            </w:pPr>
            <w:r>
              <w:rPr/>
              <w:t>添加试剂后无需人工操作，自动完成膜的封闭、一抗孵育、二抗孵育和清洗</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高通量，最多可支持≥12个通道同时工作，最多可一次孵育24张膜</w:t>
            </w:r>
          </w:p>
        </w:tc>
      </w:tr>
      <w:tr>
        <w:tc>
          <w:tcPr>
            <w:tcW w:type="dxa" w:w="2076"/>
          </w:tcPr>
          <w:p/>
        </w:tc>
        <w:tc>
          <w:tcPr>
            <w:tcW w:type="dxa" w:w="415"/>
          </w:tcPr>
          <w:p>
            <w:pPr>
              <w:pStyle w:val="null3"/>
            </w:pPr>
            <w:r>
              <w:rPr/>
              <w:t>7</w:t>
            </w:r>
          </w:p>
        </w:tc>
        <w:tc>
          <w:tcPr>
            <w:tcW w:type="dxa" w:w="5814"/>
          </w:tcPr>
          <w:p>
            <w:pPr>
              <w:pStyle w:val="null3"/>
            </w:pPr>
            <w:r>
              <w:rPr/>
              <w:t>各通道程序独立控制，不同通道可使用不同的一抗、二抗、封闭液，实验重复性好</w:t>
            </w:r>
          </w:p>
        </w:tc>
      </w:tr>
      <w:tr>
        <w:tc>
          <w:tcPr>
            <w:tcW w:type="dxa" w:w="2076"/>
          </w:tcPr>
          <w:p/>
        </w:tc>
        <w:tc>
          <w:tcPr>
            <w:tcW w:type="dxa" w:w="415"/>
          </w:tcPr>
          <w:p>
            <w:pPr>
              <w:pStyle w:val="null3"/>
            </w:pPr>
            <w:r>
              <w:rPr/>
              <w:t>8</w:t>
            </w:r>
          </w:p>
        </w:tc>
        <w:tc>
          <w:tcPr>
            <w:tcW w:type="dxa" w:w="5814"/>
          </w:tcPr>
          <w:p>
            <w:pPr>
              <w:pStyle w:val="null3"/>
            </w:pPr>
            <w:r>
              <w:rPr/>
              <w:t>孵育盒为抽屉式出入仓方式，减少抗体挥发，增强抗体活性</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支持恒温模式、阶梯控温模式、室温模式、清洗模式等4种不同模式。恒温模式、室温模式不同通道可以错时孵育</w:t>
            </w:r>
          </w:p>
        </w:tc>
      </w:tr>
      <w:tr>
        <w:tc>
          <w:tcPr>
            <w:tcW w:type="dxa" w:w="2076"/>
          </w:tcPr>
          <w:p/>
        </w:tc>
        <w:tc>
          <w:tcPr>
            <w:tcW w:type="dxa" w:w="415"/>
          </w:tcPr>
          <w:p>
            <w:pPr>
              <w:pStyle w:val="null3"/>
            </w:pPr>
            <w:r>
              <w:rPr/>
              <w:t>10</w:t>
            </w:r>
          </w:p>
        </w:tc>
        <w:tc>
          <w:tcPr>
            <w:tcW w:type="dxa" w:w="5814"/>
          </w:tcPr>
          <w:p>
            <w:pPr>
              <w:pStyle w:val="null3"/>
            </w:pPr>
            <w:r>
              <w:rPr/>
              <w:t>每个孵育盒与对应一抗、二抗储存盒组成一个可分割组合，方便抗体添加、回收</w:t>
            </w:r>
          </w:p>
        </w:tc>
      </w:tr>
      <w:tr>
        <w:tc>
          <w:tcPr>
            <w:tcW w:type="dxa" w:w="2076"/>
          </w:tcPr>
          <w:p/>
        </w:tc>
        <w:tc>
          <w:tcPr>
            <w:tcW w:type="dxa" w:w="415"/>
          </w:tcPr>
          <w:p>
            <w:pPr>
              <w:pStyle w:val="null3"/>
            </w:pPr>
            <w:r>
              <w:rPr/>
              <w:t>11</w:t>
            </w:r>
          </w:p>
        </w:tc>
        <w:tc>
          <w:tcPr>
            <w:tcW w:type="dxa" w:w="5814"/>
          </w:tcPr>
          <w:p>
            <w:pPr>
              <w:pStyle w:val="null3"/>
            </w:pPr>
            <w:r>
              <w:rPr/>
              <w:t>帕尔贴温控系统，支持2-40℃温度调节，可以进行4℃过夜孵育，也可进行37℃快速孵育。独有的阶梯温控模式，封闭、一抗孵育、二抗孵育支持设置不用温度</w:t>
            </w:r>
          </w:p>
        </w:tc>
      </w:tr>
      <w:tr>
        <w:tc>
          <w:tcPr>
            <w:tcW w:type="dxa" w:w="2076"/>
          </w:tcPr>
          <w:p/>
        </w:tc>
        <w:tc>
          <w:tcPr>
            <w:tcW w:type="dxa" w:w="415"/>
          </w:tcPr>
          <w:p>
            <w:pPr>
              <w:pStyle w:val="null3"/>
            </w:pPr>
            <w:r>
              <w:rPr/>
              <w:t>12</w:t>
            </w:r>
          </w:p>
        </w:tc>
        <w:tc>
          <w:tcPr>
            <w:tcW w:type="dxa" w:w="5814"/>
          </w:tcPr>
          <w:p>
            <w:pPr>
              <w:pStyle w:val="null3"/>
            </w:pPr>
            <w:r>
              <w:rPr/>
              <w:t>抗体添加量：2-5ml（S孵育盒），4-7ml(M孵育盒），8-12ml(L孵育盒），12-20ml（XL孵育盒）</w:t>
            </w:r>
          </w:p>
        </w:tc>
      </w:tr>
      <w:tr>
        <w:tc>
          <w:tcPr>
            <w:tcW w:type="dxa" w:w="2076"/>
          </w:tcPr>
          <w:p/>
        </w:tc>
        <w:tc>
          <w:tcPr>
            <w:tcW w:type="dxa" w:w="415"/>
          </w:tcPr>
          <w:p>
            <w:pPr>
              <w:pStyle w:val="null3"/>
            </w:pPr>
            <w:r>
              <w:rPr/>
              <w:t>13</w:t>
            </w:r>
          </w:p>
        </w:tc>
        <w:tc>
          <w:tcPr>
            <w:tcW w:type="dxa" w:w="5814"/>
          </w:tcPr>
          <w:p>
            <w:pPr>
              <w:pStyle w:val="null3"/>
            </w:pPr>
            <w:r>
              <w:rPr/>
              <w:t>自动回收一抗二抗，回收率高达95％，反复使用可达10次。</w:t>
            </w:r>
          </w:p>
        </w:tc>
      </w:tr>
      <w:tr>
        <w:tc>
          <w:tcPr>
            <w:tcW w:type="dxa" w:w="2076"/>
          </w:tcPr>
          <w:p/>
        </w:tc>
        <w:tc>
          <w:tcPr>
            <w:tcW w:type="dxa" w:w="415"/>
          </w:tcPr>
          <w:p>
            <w:pPr>
              <w:pStyle w:val="null3"/>
            </w:pPr>
            <w:r>
              <w:rPr/>
              <w:t>14</w:t>
            </w:r>
          </w:p>
        </w:tc>
        <w:tc>
          <w:tcPr>
            <w:tcW w:type="dxa" w:w="5814"/>
          </w:tcPr>
          <w:p>
            <w:pPr>
              <w:pStyle w:val="null3"/>
            </w:pPr>
            <w:r>
              <w:rPr/>
              <w:t>移液工作站式一抗、二抗添加方式，每次移液前都会自动清洗吸头，避免交叉污染</w:t>
            </w:r>
          </w:p>
        </w:tc>
      </w:tr>
      <w:tr>
        <w:tc>
          <w:tcPr>
            <w:tcW w:type="dxa" w:w="2076"/>
          </w:tcPr>
          <w:p/>
        </w:tc>
        <w:tc>
          <w:tcPr>
            <w:tcW w:type="dxa" w:w="415"/>
          </w:tcPr>
          <w:p>
            <w:pPr>
              <w:pStyle w:val="null3"/>
            </w:pPr>
            <w:r>
              <w:rPr/>
              <w:t>15</w:t>
            </w:r>
          </w:p>
        </w:tc>
        <w:tc>
          <w:tcPr>
            <w:tcW w:type="dxa" w:w="5814"/>
          </w:tcPr>
          <w:p>
            <w:pPr>
              <w:pStyle w:val="null3"/>
            </w:pPr>
            <w:r>
              <w:rPr/>
              <w:t>可根据背景要求调节每次洗液添加量</w:t>
            </w:r>
          </w:p>
        </w:tc>
      </w:tr>
      <w:tr>
        <w:tc>
          <w:tcPr>
            <w:tcW w:type="dxa" w:w="2076"/>
          </w:tcPr>
          <w:p/>
        </w:tc>
        <w:tc>
          <w:tcPr>
            <w:tcW w:type="dxa" w:w="415"/>
          </w:tcPr>
          <w:p>
            <w:pPr>
              <w:pStyle w:val="null3"/>
            </w:pPr>
            <w:r>
              <w:rPr/>
              <w:t>16</w:t>
            </w:r>
          </w:p>
        </w:tc>
        <w:tc>
          <w:tcPr>
            <w:tcW w:type="dxa" w:w="5814"/>
          </w:tcPr>
          <w:p>
            <w:pPr>
              <w:pStyle w:val="null3"/>
            </w:pPr>
            <w:r>
              <w:rPr/>
              <w:t>可提供不同大小的孵育盒，并且不同尺寸孵育盒可搭配使用</w:t>
            </w:r>
          </w:p>
        </w:tc>
      </w:tr>
      <w:tr>
        <w:tc>
          <w:tcPr>
            <w:tcW w:type="dxa" w:w="2076"/>
          </w:tcPr>
          <w:p/>
        </w:tc>
        <w:tc>
          <w:tcPr>
            <w:tcW w:type="dxa" w:w="415"/>
          </w:tcPr>
          <w:p>
            <w:pPr>
              <w:pStyle w:val="null3"/>
            </w:pPr>
            <w:r>
              <w:rPr/>
              <w:t>17</w:t>
            </w:r>
          </w:p>
        </w:tc>
        <w:tc>
          <w:tcPr>
            <w:tcW w:type="dxa" w:w="5814"/>
          </w:tcPr>
          <w:p>
            <w:pPr>
              <w:pStyle w:val="null3"/>
            </w:pPr>
            <w:r>
              <w:rPr/>
              <w:t>程序结束后可自动完成管路清洗，去除残余试剂</w:t>
            </w:r>
          </w:p>
        </w:tc>
      </w:tr>
      <w:tr>
        <w:tc>
          <w:tcPr>
            <w:tcW w:type="dxa" w:w="2076"/>
          </w:tcPr>
          <w:p/>
        </w:tc>
        <w:tc>
          <w:tcPr>
            <w:tcW w:type="dxa" w:w="415"/>
          </w:tcPr>
          <w:p>
            <w:pPr>
              <w:pStyle w:val="null3"/>
            </w:pPr>
            <w:r>
              <w:rPr/>
              <w:t>18</w:t>
            </w:r>
          </w:p>
        </w:tc>
        <w:tc>
          <w:tcPr>
            <w:tcW w:type="dxa" w:w="5814"/>
          </w:tcPr>
          <w:p>
            <w:pPr>
              <w:pStyle w:val="null3"/>
            </w:pPr>
            <w:r>
              <w:rPr/>
              <w:t>电容式触摸屏操作灵活，支持存储9组程序，工作界面可实时观察每个通道工作情况</w:t>
            </w:r>
          </w:p>
        </w:tc>
      </w:tr>
      <w:tr>
        <w:tc>
          <w:tcPr>
            <w:tcW w:type="dxa" w:w="2076"/>
          </w:tcPr>
          <w:p/>
        </w:tc>
        <w:tc>
          <w:tcPr>
            <w:tcW w:type="dxa" w:w="415"/>
          </w:tcPr>
          <w:p>
            <w:pPr>
              <w:pStyle w:val="null3"/>
            </w:pPr>
            <w:r>
              <w:rPr/>
              <w:t>19</w:t>
            </w:r>
          </w:p>
        </w:tc>
        <w:tc>
          <w:tcPr>
            <w:tcW w:type="dxa" w:w="5814"/>
          </w:tcPr>
          <w:p>
            <w:pPr>
              <w:pStyle w:val="null3"/>
            </w:pPr>
            <w:r>
              <w:rPr/>
              <w:t>孵育完毕后，洗涤缓冲液可保留在样品盘内，保持低速振荡，保持膜的湿润</w:t>
            </w:r>
          </w:p>
        </w:tc>
      </w:tr>
      <w:tr>
        <w:tc>
          <w:tcPr>
            <w:tcW w:type="dxa" w:w="2076"/>
          </w:tcPr>
          <w:p/>
        </w:tc>
        <w:tc>
          <w:tcPr>
            <w:tcW w:type="dxa" w:w="415"/>
          </w:tcPr>
          <w:p>
            <w:pPr>
              <w:pStyle w:val="null3"/>
            </w:pPr>
            <w:r>
              <w:rPr/>
              <w:t>20</w:t>
            </w:r>
          </w:p>
        </w:tc>
        <w:tc>
          <w:tcPr>
            <w:tcW w:type="dxa" w:w="5814"/>
          </w:tcPr>
          <w:p>
            <w:pPr>
              <w:pStyle w:val="null3"/>
            </w:pPr>
            <w:r>
              <w:rPr/>
              <w:t>开放的系统设计，无需专用的试剂耗材</w:t>
            </w:r>
          </w:p>
        </w:tc>
      </w:tr>
      <w:tr>
        <w:tc>
          <w:tcPr>
            <w:tcW w:type="dxa" w:w="2076"/>
          </w:tcPr>
          <w:p/>
        </w:tc>
        <w:tc>
          <w:tcPr>
            <w:tcW w:type="dxa" w:w="415"/>
          </w:tcPr>
          <w:p>
            <w:pPr>
              <w:pStyle w:val="null3"/>
            </w:pPr>
            <w:r>
              <w:rPr/>
              <w:t>21</w:t>
            </w:r>
          </w:p>
        </w:tc>
        <w:tc>
          <w:tcPr>
            <w:tcW w:type="dxa" w:w="5814"/>
          </w:tcPr>
          <w:p>
            <w:pPr>
              <w:pStyle w:val="null3"/>
            </w:pPr>
            <w:r>
              <w:rPr/>
              <w:t>振荡速度支持调节，调节范围60-110转/分</w:t>
            </w:r>
          </w:p>
        </w:tc>
      </w:tr>
      <w:tr>
        <w:tc>
          <w:tcPr>
            <w:tcW w:type="dxa" w:w="2076"/>
          </w:tcPr>
          <w:p/>
        </w:tc>
        <w:tc>
          <w:tcPr>
            <w:tcW w:type="dxa" w:w="415"/>
          </w:tcPr>
          <w:p>
            <w:pPr>
              <w:pStyle w:val="null3"/>
            </w:pPr>
            <w:r>
              <w:rPr/>
              <w:t>22</w:t>
            </w:r>
          </w:p>
        </w:tc>
        <w:tc>
          <w:tcPr>
            <w:tcW w:type="dxa" w:w="5814"/>
          </w:tcPr>
          <w:p>
            <w:pPr>
              <w:pStyle w:val="null3"/>
            </w:pPr>
            <w:r>
              <w:rPr/>
              <w:t>运行过程中通过数据界面可以查看各通道运行状态和剩余时间</w:t>
            </w:r>
          </w:p>
        </w:tc>
      </w:tr>
      <w:tr>
        <w:tc>
          <w:tcPr>
            <w:tcW w:type="dxa" w:w="2076"/>
          </w:tcPr>
          <w:p/>
        </w:tc>
        <w:tc>
          <w:tcPr>
            <w:tcW w:type="dxa" w:w="415"/>
          </w:tcPr>
          <w:p>
            <w:pPr>
              <w:pStyle w:val="null3"/>
            </w:pPr>
            <w:r>
              <w:rPr/>
              <w:t>23</w:t>
            </w:r>
          </w:p>
        </w:tc>
        <w:tc>
          <w:tcPr>
            <w:tcW w:type="dxa" w:w="5814"/>
          </w:tcPr>
          <w:p>
            <w:pPr>
              <w:pStyle w:val="null3"/>
            </w:pPr>
            <w:r>
              <w:rPr/>
              <w:t>关键步骤和程序结束具有声音提示功能</w:t>
            </w:r>
          </w:p>
        </w:tc>
      </w:tr>
      <w:tr>
        <w:tc>
          <w:tcPr>
            <w:tcW w:type="dxa" w:w="2076"/>
          </w:tcPr>
          <w:p/>
        </w:tc>
        <w:tc>
          <w:tcPr>
            <w:tcW w:type="dxa" w:w="415"/>
          </w:tcPr>
          <w:p>
            <w:pPr>
              <w:pStyle w:val="null3"/>
            </w:pPr>
            <w:r>
              <w:rPr/>
              <w:t>24</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熔点仪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温度范围：室温-360℃</w:t>
            </w:r>
          </w:p>
        </w:tc>
      </w:tr>
      <w:tr>
        <w:tc>
          <w:tcPr>
            <w:tcW w:type="dxa" w:w="2076"/>
          </w:tcPr>
          <w:p/>
        </w:tc>
        <w:tc>
          <w:tcPr>
            <w:tcW w:type="dxa" w:w="415"/>
          </w:tcPr>
          <w:p>
            <w:pPr>
              <w:pStyle w:val="null3"/>
            </w:pPr>
            <w:r>
              <w:rPr/>
              <w:t>2</w:t>
            </w:r>
          </w:p>
        </w:tc>
        <w:tc>
          <w:tcPr>
            <w:tcW w:type="dxa" w:w="5814"/>
          </w:tcPr>
          <w:p>
            <w:pPr>
              <w:pStyle w:val="null3"/>
            </w:pPr>
            <w:r>
              <w:rPr/>
              <w:t>检测方式:全自动出结果（兼容手动）</w:t>
            </w:r>
          </w:p>
        </w:tc>
      </w:tr>
      <w:tr>
        <w:tc>
          <w:tcPr>
            <w:tcW w:type="dxa" w:w="2076"/>
          </w:tcPr>
          <w:p/>
        </w:tc>
        <w:tc>
          <w:tcPr>
            <w:tcW w:type="dxa" w:w="415"/>
          </w:tcPr>
          <w:p>
            <w:pPr>
              <w:pStyle w:val="null3"/>
            </w:pPr>
            <w:r>
              <w:rPr/>
              <w:t>3</w:t>
            </w:r>
          </w:p>
        </w:tc>
        <w:tc>
          <w:tcPr>
            <w:tcW w:type="dxa" w:w="5814"/>
          </w:tcPr>
          <w:p>
            <w:pPr>
              <w:pStyle w:val="null3"/>
            </w:pPr>
            <w:r>
              <w:rPr/>
              <w:t>处理能力：≥4个/批</w:t>
            </w:r>
          </w:p>
        </w:tc>
      </w:tr>
      <w:tr>
        <w:tc>
          <w:tcPr>
            <w:tcW w:type="dxa" w:w="2076"/>
          </w:tcPr>
          <w:p/>
        </w:tc>
        <w:tc>
          <w:tcPr>
            <w:tcW w:type="dxa" w:w="415"/>
          </w:tcPr>
          <w:p>
            <w:pPr>
              <w:pStyle w:val="null3"/>
            </w:pPr>
            <w:r>
              <w:rPr/>
              <w:t>4</w:t>
            </w:r>
          </w:p>
        </w:tc>
        <w:tc>
          <w:tcPr>
            <w:tcW w:type="dxa" w:w="5814"/>
          </w:tcPr>
          <w:p>
            <w:pPr>
              <w:pStyle w:val="null3"/>
            </w:pPr>
            <w:r>
              <w:rPr/>
              <w:t>检测光源调整功能：检测光源可以自动调整，提高测量精度</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温度精确性：0.01℃</w:t>
            </w:r>
          </w:p>
        </w:tc>
      </w:tr>
      <w:tr>
        <w:tc>
          <w:tcPr>
            <w:tcW w:type="dxa" w:w="2076"/>
          </w:tcPr>
          <w:p/>
        </w:tc>
        <w:tc>
          <w:tcPr>
            <w:tcW w:type="dxa" w:w="415"/>
          </w:tcPr>
          <w:p>
            <w:pPr>
              <w:pStyle w:val="null3"/>
            </w:pPr>
            <w:r>
              <w:rPr/>
              <w:t>6</w:t>
            </w:r>
          </w:p>
        </w:tc>
        <w:tc>
          <w:tcPr>
            <w:tcW w:type="dxa" w:w="5814"/>
          </w:tcPr>
          <w:p>
            <w:pPr>
              <w:pStyle w:val="null3"/>
            </w:pPr>
            <w:r>
              <w:rPr/>
              <w:t>升温速率：0.1℃--20℃ （200档 无极可调）</w:t>
            </w:r>
          </w:p>
        </w:tc>
      </w:tr>
      <w:tr>
        <w:tc>
          <w:tcPr>
            <w:tcW w:type="dxa" w:w="2076"/>
          </w:tcPr>
          <w:p/>
        </w:tc>
        <w:tc>
          <w:tcPr>
            <w:tcW w:type="dxa" w:w="415"/>
          </w:tcPr>
          <w:p>
            <w:pPr>
              <w:pStyle w:val="null3"/>
            </w:pPr>
            <w:r>
              <w:rPr/>
              <w:t>7</w:t>
            </w:r>
          </w:p>
        </w:tc>
        <w:tc>
          <w:tcPr>
            <w:tcW w:type="dxa" w:w="5814"/>
          </w:tcPr>
          <w:p>
            <w:pPr>
              <w:pStyle w:val="null3"/>
            </w:pPr>
            <w:r>
              <w:rPr/>
              <w:t>控温方式：PID精确控温 炉体全密闭设计</w:t>
            </w:r>
          </w:p>
        </w:tc>
      </w:tr>
      <w:tr>
        <w:tc>
          <w:tcPr>
            <w:tcW w:type="dxa" w:w="2076"/>
          </w:tcPr>
          <w:p/>
        </w:tc>
        <w:tc>
          <w:tcPr>
            <w:tcW w:type="dxa" w:w="415"/>
          </w:tcPr>
          <w:p>
            <w:pPr>
              <w:pStyle w:val="null3"/>
            </w:pPr>
            <w:r>
              <w:rPr/>
              <w:t>8</w:t>
            </w:r>
          </w:p>
        </w:tc>
        <w:tc>
          <w:tcPr>
            <w:tcW w:type="dxa" w:w="5814"/>
          </w:tcPr>
          <w:p>
            <w:pPr>
              <w:pStyle w:val="null3"/>
            </w:pPr>
            <w:r>
              <w:rPr/>
              <w:t>升温分辨率：0.01℃</w:t>
            </w:r>
          </w:p>
        </w:tc>
      </w:tr>
      <w:tr>
        <w:tc>
          <w:tcPr>
            <w:tcW w:type="dxa" w:w="2076"/>
          </w:tcPr>
          <w:p/>
        </w:tc>
        <w:tc>
          <w:tcPr>
            <w:tcW w:type="dxa" w:w="415"/>
          </w:tcPr>
          <w:p>
            <w:pPr>
              <w:pStyle w:val="null3"/>
            </w:pPr>
            <w:r>
              <w:rPr/>
              <w:t>9</w:t>
            </w:r>
          </w:p>
        </w:tc>
        <w:tc>
          <w:tcPr>
            <w:tcW w:type="dxa" w:w="5814"/>
          </w:tcPr>
          <w:p>
            <w:pPr>
              <w:pStyle w:val="null3"/>
            </w:pPr>
            <w:r>
              <w:rPr/>
              <w:t>升温速率：：0.1℃/Min-：20℃/Min</w:t>
            </w:r>
          </w:p>
        </w:tc>
      </w:tr>
      <w:tr>
        <w:tc>
          <w:tcPr>
            <w:tcW w:type="dxa" w:w="2076"/>
          </w:tcPr>
          <w:p/>
        </w:tc>
        <w:tc>
          <w:tcPr>
            <w:tcW w:type="dxa" w:w="415"/>
          </w:tcPr>
          <w:p>
            <w:pPr>
              <w:pStyle w:val="null3"/>
            </w:pPr>
            <w:r>
              <w:rPr/>
              <w:t>10</w:t>
            </w:r>
          </w:p>
        </w:tc>
        <w:tc>
          <w:tcPr>
            <w:tcW w:type="dxa" w:w="5814"/>
          </w:tcPr>
          <w:p>
            <w:pPr>
              <w:pStyle w:val="null3"/>
            </w:pPr>
            <w:r>
              <w:rPr/>
              <w:t>准确度：±0.3℃（&lt;200℃）</w:t>
            </w:r>
          </w:p>
        </w:tc>
      </w:tr>
      <w:tr>
        <w:tc>
          <w:tcPr>
            <w:tcW w:type="dxa" w:w="2076"/>
          </w:tcPr>
          <w:p/>
        </w:tc>
        <w:tc>
          <w:tcPr>
            <w:tcW w:type="dxa" w:w="415"/>
          </w:tcPr>
          <w:p>
            <w:pPr>
              <w:pStyle w:val="null3"/>
            </w:pPr>
            <w:r>
              <w:rPr/>
              <w:t>11</w:t>
            </w:r>
          </w:p>
        </w:tc>
        <w:tc>
          <w:tcPr>
            <w:tcW w:type="dxa" w:w="5814"/>
          </w:tcPr>
          <w:p>
            <w:pPr>
              <w:pStyle w:val="null3"/>
            </w:pPr>
            <w:r>
              <w:rPr/>
              <w:t xml:space="preserve">图 </w:t>
            </w:r>
            <w:r>
              <w:rPr/>
              <w:t>谱：自动根据升温速率调节图谱进程，有图谱缩放功能</w:t>
            </w:r>
          </w:p>
        </w:tc>
      </w:tr>
      <w:tr>
        <w:tc>
          <w:tcPr>
            <w:tcW w:type="dxa" w:w="2076"/>
          </w:tcPr>
          <w:p/>
        </w:tc>
        <w:tc>
          <w:tcPr>
            <w:tcW w:type="dxa" w:w="415"/>
          </w:tcPr>
          <w:p>
            <w:pPr>
              <w:pStyle w:val="null3"/>
            </w:pPr>
            <w:r>
              <w:rPr/>
              <w:t>12</w:t>
            </w:r>
          </w:p>
        </w:tc>
        <w:tc>
          <w:tcPr>
            <w:tcW w:type="dxa" w:w="5814"/>
          </w:tcPr>
          <w:p>
            <w:pPr>
              <w:pStyle w:val="null3"/>
            </w:pPr>
            <w:r>
              <w:rPr/>
              <w:t>视频功能：高清摄像头观察样品熔融状态，拍照与摄像，视频可回放带有时间和温度水印，图谱保存和回放，可无人值守</w:t>
            </w:r>
          </w:p>
        </w:tc>
      </w:tr>
      <w:tr>
        <w:tc>
          <w:tcPr>
            <w:tcW w:type="dxa" w:w="2076"/>
          </w:tcPr>
          <w:p/>
        </w:tc>
        <w:tc>
          <w:tcPr>
            <w:tcW w:type="dxa" w:w="415"/>
          </w:tcPr>
          <w:p>
            <w:pPr>
              <w:pStyle w:val="null3"/>
            </w:pPr>
            <w:r>
              <w:rPr/>
              <w:t>13</w:t>
            </w:r>
          </w:p>
        </w:tc>
        <w:tc>
          <w:tcPr>
            <w:tcW w:type="dxa" w:w="5814"/>
          </w:tcPr>
          <w:p>
            <w:pPr>
              <w:pStyle w:val="null3"/>
            </w:pPr>
            <w:r>
              <w:rPr/>
              <w:t>放大倍数</w:t>
            </w:r>
            <w:r>
              <w:rPr/>
              <w:t>≥</w:t>
            </w:r>
            <w:r>
              <w:rPr/>
              <w:t>20倍</w:t>
            </w:r>
          </w:p>
        </w:tc>
      </w:tr>
      <w:tr>
        <w:tc>
          <w:tcPr>
            <w:tcW w:type="dxa" w:w="2076"/>
          </w:tcPr>
          <w:p/>
        </w:tc>
        <w:tc>
          <w:tcPr>
            <w:tcW w:type="dxa" w:w="415"/>
          </w:tcPr>
          <w:p>
            <w:pPr>
              <w:pStyle w:val="null3"/>
            </w:pPr>
            <w:r>
              <w:rPr/>
              <w:t>14</w:t>
            </w:r>
          </w:p>
        </w:tc>
        <w:tc>
          <w:tcPr>
            <w:tcW w:type="dxa" w:w="5814"/>
          </w:tcPr>
          <w:p>
            <w:pPr>
              <w:pStyle w:val="null3"/>
            </w:pPr>
            <w:r>
              <w:rPr/>
              <w:t>用户管理个数</w:t>
            </w:r>
            <w:r>
              <w:rPr/>
              <w:t>≥</w:t>
            </w:r>
            <w:r>
              <w:rPr/>
              <w:t>100个， 分级权限管理</w:t>
            </w:r>
            <w:r>
              <w:rPr/>
              <w:t>≥</w:t>
            </w:r>
            <w:r>
              <w:rPr/>
              <w:t>4级</w:t>
            </w:r>
          </w:p>
        </w:tc>
      </w:tr>
      <w:tr>
        <w:tc>
          <w:tcPr>
            <w:tcW w:type="dxa" w:w="2076"/>
          </w:tcPr>
          <w:p/>
        </w:tc>
        <w:tc>
          <w:tcPr>
            <w:tcW w:type="dxa" w:w="415"/>
          </w:tcPr>
          <w:p>
            <w:pPr>
              <w:pStyle w:val="null3"/>
            </w:pPr>
            <w:r>
              <w:rPr/>
              <w:t>15</w:t>
            </w:r>
          </w:p>
        </w:tc>
        <w:tc>
          <w:tcPr>
            <w:tcW w:type="dxa" w:w="5814"/>
          </w:tcPr>
          <w:p>
            <w:pPr>
              <w:pStyle w:val="null3"/>
            </w:pPr>
            <w:r>
              <w:rPr/>
              <w:t>账号管理：账户名称可改，密码忘记可管理员找回密码或者重新设置密码；用户账户有冻解启停功能</w:t>
            </w:r>
          </w:p>
        </w:tc>
      </w:tr>
      <w:tr>
        <w:tc>
          <w:tcPr>
            <w:tcW w:type="dxa" w:w="2076"/>
          </w:tcPr>
          <w:p/>
        </w:tc>
        <w:tc>
          <w:tcPr>
            <w:tcW w:type="dxa" w:w="415"/>
          </w:tcPr>
          <w:p>
            <w:pPr>
              <w:pStyle w:val="null3"/>
            </w:pPr>
            <w:r>
              <w:rPr/>
              <w:t>16</w:t>
            </w:r>
          </w:p>
        </w:tc>
        <w:tc>
          <w:tcPr>
            <w:tcW w:type="dxa" w:w="5814"/>
          </w:tcPr>
          <w:p>
            <w:pPr>
              <w:pStyle w:val="null3"/>
            </w:pPr>
            <w:r>
              <w:rPr/>
              <w:t>透光率设置：可以根据样品不同设置光通量，提高测量精度</w:t>
            </w:r>
          </w:p>
        </w:tc>
      </w:tr>
      <w:tr>
        <w:tc>
          <w:tcPr>
            <w:tcW w:type="dxa" w:w="2076"/>
          </w:tcPr>
          <w:p/>
        </w:tc>
        <w:tc>
          <w:tcPr>
            <w:tcW w:type="dxa" w:w="415"/>
          </w:tcPr>
          <w:p>
            <w:pPr>
              <w:pStyle w:val="null3"/>
            </w:pPr>
            <w:r>
              <w:rPr/>
              <w:t>17</w:t>
            </w:r>
          </w:p>
        </w:tc>
        <w:tc>
          <w:tcPr>
            <w:tcW w:type="dxa" w:w="5814"/>
          </w:tcPr>
          <w:p>
            <w:pPr>
              <w:pStyle w:val="null3"/>
            </w:pPr>
            <w:r>
              <w:rPr/>
              <w:t>存储空间：≥64G硬盘</w:t>
            </w:r>
          </w:p>
        </w:tc>
      </w:tr>
      <w:tr>
        <w:tc>
          <w:tcPr>
            <w:tcW w:type="dxa" w:w="2076"/>
          </w:tcPr>
          <w:p/>
        </w:tc>
        <w:tc>
          <w:tcPr>
            <w:tcW w:type="dxa" w:w="415"/>
          </w:tcPr>
          <w:p>
            <w:pPr>
              <w:pStyle w:val="null3"/>
            </w:pPr>
            <w:r>
              <w:rPr/>
              <w:t>18</w:t>
            </w:r>
          </w:p>
        </w:tc>
        <w:tc>
          <w:tcPr>
            <w:tcW w:type="dxa" w:w="5814"/>
          </w:tcPr>
          <w:p>
            <w:pPr>
              <w:pStyle w:val="null3"/>
            </w:pPr>
            <w:r>
              <w:rPr/>
              <w:t>具备试验方法功能（可测试深颜色样品）</w:t>
            </w:r>
          </w:p>
        </w:tc>
      </w:tr>
      <w:tr>
        <w:tc>
          <w:tcPr>
            <w:tcW w:type="dxa" w:w="2076"/>
          </w:tcPr>
          <w:p/>
        </w:tc>
        <w:tc>
          <w:tcPr>
            <w:tcW w:type="dxa" w:w="415"/>
          </w:tcPr>
          <w:p>
            <w:pPr>
              <w:pStyle w:val="null3"/>
            </w:pPr>
            <w:r>
              <w:rPr/>
              <w:t>19</w:t>
            </w:r>
          </w:p>
        </w:tc>
        <w:tc>
          <w:tcPr>
            <w:tcW w:type="dxa" w:w="5814"/>
          </w:tcPr>
          <w:p>
            <w:pPr>
              <w:pStyle w:val="null3"/>
            </w:pPr>
            <w:r>
              <w:rPr/>
              <w:t>具备程序段控温功能</w:t>
            </w:r>
          </w:p>
        </w:tc>
      </w:tr>
      <w:tr>
        <w:tc>
          <w:tcPr>
            <w:tcW w:type="dxa" w:w="2076"/>
          </w:tcPr>
          <w:p/>
        </w:tc>
        <w:tc>
          <w:tcPr>
            <w:tcW w:type="dxa" w:w="415"/>
          </w:tcPr>
          <w:p>
            <w:pPr>
              <w:pStyle w:val="null3"/>
            </w:pPr>
            <w:r>
              <w:rPr/>
              <w:t>20</w:t>
            </w:r>
          </w:p>
        </w:tc>
        <w:tc>
          <w:tcPr>
            <w:tcW w:type="dxa" w:w="5814"/>
          </w:tcPr>
          <w:p>
            <w:pPr>
              <w:pStyle w:val="null3"/>
            </w:pPr>
            <w:r>
              <w:rPr/>
              <w:t xml:space="preserve">网 </w:t>
            </w:r>
            <w:r>
              <w:rPr/>
              <w:t>络：无线WIFI</w:t>
            </w:r>
          </w:p>
        </w:tc>
      </w:tr>
      <w:tr>
        <w:tc>
          <w:tcPr>
            <w:tcW w:type="dxa" w:w="2076"/>
          </w:tcPr>
          <w:p/>
        </w:tc>
        <w:tc>
          <w:tcPr>
            <w:tcW w:type="dxa" w:w="415"/>
          </w:tcPr>
          <w:p>
            <w:pPr>
              <w:pStyle w:val="null3"/>
            </w:pPr>
            <w:r>
              <w:rPr/>
              <w:t>21</w:t>
            </w:r>
          </w:p>
        </w:tc>
        <w:tc>
          <w:tcPr>
            <w:tcW w:type="dxa" w:w="5814"/>
          </w:tcPr>
          <w:p>
            <w:pPr>
              <w:pStyle w:val="null3"/>
            </w:pPr>
            <w:r>
              <w:rPr/>
              <w:t>数据上传：仪器可以与windows电脑无线连接，数据和图谱上传电脑备份和打印</w:t>
            </w:r>
          </w:p>
        </w:tc>
      </w:tr>
      <w:tr>
        <w:tc>
          <w:tcPr>
            <w:tcW w:type="dxa" w:w="2076"/>
          </w:tcPr>
          <w:p/>
        </w:tc>
        <w:tc>
          <w:tcPr>
            <w:tcW w:type="dxa" w:w="415"/>
          </w:tcPr>
          <w:p>
            <w:pPr>
              <w:pStyle w:val="null3"/>
            </w:pPr>
            <w:r>
              <w:rPr/>
              <w:t>22</w:t>
            </w:r>
          </w:p>
        </w:tc>
        <w:tc>
          <w:tcPr>
            <w:tcW w:type="dxa" w:w="5814"/>
          </w:tcPr>
          <w:p>
            <w:pPr>
              <w:pStyle w:val="null3"/>
            </w:pPr>
            <w:r>
              <w:rPr/>
              <w:t>具备审计追踪功能</w:t>
            </w:r>
          </w:p>
        </w:tc>
      </w:tr>
      <w:tr>
        <w:tc>
          <w:tcPr>
            <w:tcW w:type="dxa" w:w="2076"/>
          </w:tcPr>
          <w:p/>
        </w:tc>
        <w:tc>
          <w:tcPr>
            <w:tcW w:type="dxa" w:w="415"/>
          </w:tcPr>
          <w:p>
            <w:pPr>
              <w:pStyle w:val="null3"/>
            </w:pPr>
            <w:r>
              <w:rPr/>
              <w:t>23</w:t>
            </w:r>
          </w:p>
        </w:tc>
        <w:tc>
          <w:tcPr>
            <w:tcW w:type="dxa" w:w="5814"/>
          </w:tcPr>
          <w:p>
            <w:pPr>
              <w:pStyle w:val="null3"/>
            </w:pPr>
            <w:r>
              <w:rPr/>
              <w:t>显示方式：不小于10.4寸高清彩屏</w:t>
            </w:r>
          </w:p>
        </w:tc>
      </w:tr>
      <w:tr>
        <w:tc>
          <w:tcPr>
            <w:tcW w:type="dxa" w:w="2076"/>
          </w:tcPr>
          <w:p/>
        </w:tc>
        <w:tc>
          <w:tcPr>
            <w:tcW w:type="dxa" w:w="415"/>
          </w:tcPr>
          <w:p>
            <w:pPr>
              <w:pStyle w:val="null3"/>
            </w:pPr>
            <w:r>
              <w:rPr/>
              <w:t>24</w:t>
            </w:r>
          </w:p>
        </w:tc>
        <w:tc>
          <w:tcPr>
            <w:tcW w:type="dxa" w:w="5814"/>
          </w:tcPr>
          <w:p>
            <w:pPr>
              <w:pStyle w:val="null3"/>
            </w:pPr>
            <w:r>
              <w:rPr/>
              <w:t>数据接口：≥1个USB接口，≥1个网络WiFi接口，≥1个RS232</w:t>
            </w:r>
          </w:p>
        </w:tc>
      </w:tr>
      <w:tr>
        <w:tc>
          <w:tcPr>
            <w:tcW w:type="dxa" w:w="2076"/>
          </w:tcPr>
          <w:p/>
        </w:tc>
        <w:tc>
          <w:tcPr>
            <w:tcW w:type="dxa" w:w="415"/>
          </w:tcPr>
          <w:p>
            <w:pPr>
              <w:pStyle w:val="null3"/>
            </w:pPr>
            <w:r>
              <w:rPr/>
              <w:t>25</w:t>
            </w:r>
          </w:p>
        </w:tc>
        <w:tc>
          <w:tcPr>
            <w:tcW w:type="dxa" w:w="5814"/>
          </w:tcPr>
          <w:p>
            <w:pPr>
              <w:pStyle w:val="null3"/>
            </w:pPr>
            <w:r>
              <w:rPr/>
              <w:t>能数据输出形式：PDF格式和EXCL数据，防篡改功能</w:t>
            </w:r>
          </w:p>
        </w:tc>
      </w:tr>
      <w:tr>
        <w:tc>
          <w:tcPr>
            <w:tcW w:type="dxa" w:w="2076"/>
          </w:tcPr>
          <w:p/>
        </w:tc>
        <w:tc>
          <w:tcPr>
            <w:tcW w:type="dxa" w:w="415"/>
          </w:tcPr>
          <w:p>
            <w:pPr>
              <w:pStyle w:val="null3"/>
            </w:pPr>
            <w:r>
              <w:rPr/>
              <w:t>26</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细胞计数仪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类型：荧光分析计数仪，一体机设计</w:t>
            </w:r>
          </w:p>
        </w:tc>
      </w:tr>
      <w:tr>
        <w:tc>
          <w:tcPr>
            <w:tcW w:type="dxa" w:w="2076"/>
          </w:tcPr>
          <w:p/>
        </w:tc>
        <w:tc>
          <w:tcPr>
            <w:tcW w:type="dxa" w:w="415"/>
          </w:tcPr>
          <w:p>
            <w:pPr>
              <w:pStyle w:val="null3"/>
            </w:pPr>
            <w:r>
              <w:rPr/>
              <w:t>2</w:t>
            </w:r>
          </w:p>
        </w:tc>
        <w:tc>
          <w:tcPr>
            <w:tcW w:type="dxa" w:w="5814"/>
          </w:tcPr>
          <w:p>
            <w:pPr>
              <w:pStyle w:val="null3"/>
            </w:pPr>
            <w:r>
              <w:rPr/>
              <w:t>可放置在生物安全柜或超净工作台中，可进行无菌操作</w:t>
            </w:r>
          </w:p>
        </w:tc>
      </w:tr>
      <w:tr>
        <w:tc>
          <w:tcPr>
            <w:tcW w:type="dxa" w:w="2076"/>
          </w:tcPr>
          <w:p/>
        </w:tc>
        <w:tc>
          <w:tcPr>
            <w:tcW w:type="dxa" w:w="415"/>
          </w:tcPr>
          <w:p>
            <w:pPr>
              <w:pStyle w:val="null3"/>
            </w:pPr>
            <w:r>
              <w:rPr/>
              <w:t>3</w:t>
            </w:r>
          </w:p>
        </w:tc>
        <w:tc>
          <w:tcPr>
            <w:tcW w:type="dxa" w:w="5814"/>
          </w:tcPr>
          <w:p>
            <w:pPr>
              <w:pStyle w:val="null3"/>
            </w:pPr>
            <w:r>
              <w:rPr/>
              <w:t>物镜放大倍数：≥5倍</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镜头：≥1200万像素高清相机</w:t>
            </w:r>
          </w:p>
        </w:tc>
      </w:tr>
      <w:tr>
        <w:tc>
          <w:tcPr>
            <w:tcW w:type="dxa" w:w="2076"/>
          </w:tcPr>
          <w:p/>
        </w:tc>
        <w:tc>
          <w:tcPr>
            <w:tcW w:type="dxa" w:w="415"/>
          </w:tcPr>
          <w:p>
            <w:pPr>
              <w:pStyle w:val="null3"/>
            </w:pPr>
            <w:r>
              <w:rPr/>
              <w:t>5</w:t>
            </w:r>
          </w:p>
        </w:tc>
        <w:tc>
          <w:tcPr>
            <w:tcW w:type="dxa" w:w="5814"/>
          </w:tcPr>
          <w:p>
            <w:pPr>
              <w:pStyle w:val="null3"/>
            </w:pPr>
            <w:r>
              <w:rPr/>
              <w:t>光源：采用长寿命高亮度LED冷光源，寿命&gt;3万小时</w:t>
            </w:r>
          </w:p>
        </w:tc>
      </w:tr>
      <w:tr>
        <w:tc>
          <w:tcPr>
            <w:tcW w:type="dxa" w:w="2076"/>
          </w:tcPr>
          <w:p/>
        </w:tc>
        <w:tc>
          <w:tcPr>
            <w:tcW w:type="dxa" w:w="415"/>
          </w:tcPr>
          <w:p>
            <w:pPr>
              <w:pStyle w:val="null3"/>
            </w:pPr>
            <w:r>
              <w:rPr/>
              <w:t>6</w:t>
            </w:r>
          </w:p>
        </w:tc>
        <w:tc>
          <w:tcPr>
            <w:tcW w:type="dxa" w:w="5814"/>
          </w:tcPr>
          <w:p>
            <w:pPr>
              <w:pStyle w:val="null3"/>
            </w:pPr>
            <w:r>
              <w:rPr/>
              <w:t>光路系统：采用无限远光路系统，保持齐焦性，提高成像质量</w:t>
            </w:r>
          </w:p>
        </w:tc>
      </w:tr>
      <w:tr>
        <w:tc>
          <w:tcPr>
            <w:tcW w:type="dxa" w:w="2076"/>
          </w:tcPr>
          <w:p/>
        </w:tc>
        <w:tc>
          <w:tcPr>
            <w:tcW w:type="dxa" w:w="415"/>
          </w:tcPr>
          <w:p>
            <w:pPr>
              <w:pStyle w:val="null3"/>
            </w:pPr>
            <w:r>
              <w:rPr/>
              <w:t>7</w:t>
            </w:r>
          </w:p>
        </w:tc>
        <w:tc>
          <w:tcPr>
            <w:tcW w:type="dxa" w:w="5814"/>
          </w:tcPr>
          <w:p>
            <w:pPr>
              <w:pStyle w:val="null3"/>
            </w:pPr>
            <w:r>
              <w:rPr/>
              <w:t>显示屏：</w:t>
            </w:r>
            <w:r>
              <w:rPr/>
              <w:t>≥</w:t>
            </w:r>
            <w:r>
              <w:rPr/>
              <w:t>8英寸LCD高清触摸屏，支持多点触控，无需外接计算机</w:t>
            </w:r>
          </w:p>
        </w:tc>
      </w:tr>
      <w:tr>
        <w:tc>
          <w:tcPr>
            <w:tcW w:type="dxa" w:w="2076"/>
          </w:tcPr>
          <w:p/>
        </w:tc>
        <w:tc>
          <w:tcPr>
            <w:tcW w:type="dxa" w:w="415"/>
          </w:tcPr>
          <w:p>
            <w:pPr>
              <w:pStyle w:val="null3"/>
            </w:pPr>
            <w:r>
              <w:rPr/>
              <w:t>8</w:t>
            </w:r>
          </w:p>
        </w:tc>
        <w:tc>
          <w:tcPr>
            <w:tcW w:type="dxa" w:w="5814"/>
          </w:tcPr>
          <w:p>
            <w:pPr>
              <w:pStyle w:val="null3"/>
            </w:pPr>
            <w:r>
              <w:rPr/>
              <w:t>进样结构：细胞计数板自动进样，软件操控载物台全自动取样，精确移动控制</w:t>
            </w:r>
          </w:p>
        </w:tc>
      </w:tr>
      <w:tr>
        <w:tc>
          <w:tcPr>
            <w:tcW w:type="dxa" w:w="2076"/>
          </w:tcPr>
          <w:p/>
        </w:tc>
        <w:tc>
          <w:tcPr>
            <w:tcW w:type="dxa" w:w="415"/>
          </w:tcPr>
          <w:p>
            <w:pPr>
              <w:pStyle w:val="null3"/>
            </w:pPr>
            <w:r>
              <w:rPr/>
              <w:t>9</w:t>
            </w:r>
          </w:p>
        </w:tc>
        <w:tc>
          <w:tcPr>
            <w:tcW w:type="dxa" w:w="5814"/>
          </w:tcPr>
          <w:p>
            <w:pPr>
              <w:pStyle w:val="null3"/>
            </w:pPr>
            <w:r>
              <w:rPr/>
              <w:t>激发光配置：激发光480nm、525nm; 检测器滤光片: 535/40nm、600LP</w:t>
            </w:r>
          </w:p>
        </w:tc>
      </w:tr>
      <w:tr>
        <w:tc>
          <w:tcPr>
            <w:tcW w:type="dxa" w:w="2076"/>
          </w:tcPr>
          <w:p/>
        </w:tc>
        <w:tc>
          <w:tcPr>
            <w:tcW w:type="dxa" w:w="415"/>
          </w:tcPr>
          <w:p>
            <w:pPr>
              <w:pStyle w:val="null3"/>
            </w:pPr>
            <w:r>
              <w:rPr/>
              <w:t>10</w:t>
            </w:r>
          </w:p>
        </w:tc>
        <w:tc>
          <w:tcPr>
            <w:tcW w:type="dxa" w:w="5814"/>
          </w:tcPr>
          <w:p>
            <w:pPr>
              <w:pStyle w:val="null3"/>
            </w:pPr>
            <w:r>
              <w:rPr/>
              <w:t>图像识别算法：人工智能算法（AI算法），对于不规则生物样本及具有挑战性的生物样品类型做到准确计数；对于特殊生物样本的计数可进行定制化服务，费用包含在报价内</w:t>
            </w:r>
          </w:p>
        </w:tc>
      </w:tr>
      <w:tr>
        <w:tc>
          <w:tcPr>
            <w:tcW w:type="dxa" w:w="2076"/>
          </w:tcPr>
          <w:p/>
        </w:tc>
        <w:tc>
          <w:tcPr>
            <w:tcW w:type="dxa" w:w="415"/>
          </w:tcPr>
          <w:p>
            <w:pPr>
              <w:pStyle w:val="null3"/>
            </w:pPr>
            <w:r>
              <w:rPr/>
              <w:t>11</w:t>
            </w:r>
          </w:p>
        </w:tc>
        <w:tc>
          <w:tcPr>
            <w:tcW w:type="dxa" w:w="5814"/>
          </w:tcPr>
          <w:p>
            <w:pPr>
              <w:pStyle w:val="null3"/>
            </w:pPr>
            <w:r>
              <w:rPr/>
              <w:t>计数模式：支持AO（吖啶橙）/PI（碘化丙啶）双荧光染色以及明场台盼蓝染色和非台盼蓝染色3种计数功能</w:t>
            </w:r>
          </w:p>
        </w:tc>
      </w:tr>
      <w:tr>
        <w:tc>
          <w:tcPr>
            <w:tcW w:type="dxa" w:w="2076"/>
          </w:tcPr>
          <w:p/>
        </w:tc>
        <w:tc>
          <w:tcPr>
            <w:tcW w:type="dxa" w:w="415"/>
          </w:tcPr>
          <w:p>
            <w:pPr>
              <w:pStyle w:val="null3"/>
            </w:pPr>
            <w:r>
              <w:rPr/>
              <w:t>12</w:t>
            </w:r>
          </w:p>
        </w:tc>
        <w:tc>
          <w:tcPr>
            <w:tcW w:type="dxa" w:w="5814"/>
          </w:tcPr>
          <w:p>
            <w:pPr>
              <w:pStyle w:val="null3"/>
            </w:pPr>
            <w:r>
              <w:rPr/>
              <w:t>细胞直径测量范围：1~200μm，最佳直径测量范围：5~60μm</w:t>
            </w:r>
          </w:p>
        </w:tc>
      </w:tr>
      <w:tr>
        <w:tc>
          <w:tcPr>
            <w:tcW w:type="dxa" w:w="2076"/>
          </w:tcPr>
          <w:p/>
        </w:tc>
        <w:tc>
          <w:tcPr>
            <w:tcW w:type="dxa" w:w="415"/>
          </w:tcPr>
          <w:p>
            <w:pPr>
              <w:pStyle w:val="null3"/>
            </w:pPr>
            <w:r>
              <w:rPr/>
              <w:t>13</w:t>
            </w:r>
          </w:p>
        </w:tc>
        <w:tc>
          <w:tcPr>
            <w:tcW w:type="dxa" w:w="5814"/>
          </w:tcPr>
          <w:p>
            <w:pPr>
              <w:pStyle w:val="null3"/>
            </w:pPr>
            <w:r>
              <w:rPr/>
              <w:t>细胞浓度测量范围：1×104~3×107个/mL，最佳浓度测量范围：3×105~1×107个/mL</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耗材：一次性细胞计数板，无需重复清洗，避免交叉污染，通量≥6个槽位</w:t>
            </w:r>
          </w:p>
        </w:tc>
      </w:tr>
      <w:tr>
        <w:tc>
          <w:tcPr>
            <w:tcW w:type="dxa" w:w="2076"/>
          </w:tcPr>
          <w:p/>
        </w:tc>
        <w:tc>
          <w:tcPr>
            <w:tcW w:type="dxa" w:w="415"/>
          </w:tcPr>
          <w:p>
            <w:pPr>
              <w:pStyle w:val="null3"/>
            </w:pPr>
            <w:r>
              <w:rPr/>
              <w:t>15</w:t>
            </w:r>
          </w:p>
        </w:tc>
        <w:tc>
          <w:tcPr>
            <w:tcW w:type="dxa" w:w="5814"/>
          </w:tcPr>
          <w:p>
            <w:pPr>
              <w:pStyle w:val="null3"/>
            </w:pPr>
            <w:r>
              <w:rPr/>
              <w:t>上样体积：10μL</w:t>
            </w:r>
          </w:p>
        </w:tc>
      </w:tr>
      <w:tr>
        <w:tc>
          <w:tcPr>
            <w:tcW w:type="dxa" w:w="2076"/>
          </w:tcPr>
          <w:p/>
        </w:tc>
        <w:tc>
          <w:tcPr>
            <w:tcW w:type="dxa" w:w="415"/>
          </w:tcPr>
          <w:p>
            <w:pPr>
              <w:pStyle w:val="null3"/>
            </w:pPr>
            <w:r>
              <w:rPr/>
              <w:t>16</w:t>
            </w:r>
          </w:p>
        </w:tc>
        <w:tc>
          <w:tcPr>
            <w:tcW w:type="dxa" w:w="5814"/>
          </w:tcPr>
          <w:p>
            <w:pPr>
              <w:pStyle w:val="null3"/>
            </w:pPr>
            <w:r>
              <w:rPr/>
              <w:t>单个视野采样面积≥4mm2</w:t>
            </w:r>
          </w:p>
        </w:tc>
      </w:tr>
      <w:tr>
        <w:tc>
          <w:tcPr>
            <w:tcW w:type="dxa" w:w="2076"/>
          </w:tcPr>
          <w:p/>
        </w:tc>
        <w:tc>
          <w:tcPr>
            <w:tcW w:type="dxa" w:w="415"/>
          </w:tcPr>
          <w:p>
            <w:pPr>
              <w:pStyle w:val="null3"/>
            </w:pPr>
            <w:r>
              <w:rPr/>
              <w:t>17</w:t>
            </w:r>
          </w:p>
        </w:tc>
        <w:tc>
          <w:tcPr>
            <w:tcW w:type="dxa" w:w="5814"/>
          </w:tcPr>
          <w:p>
            <w:pPr>
              <w:pStyle w:val="null3"/>
            </w:pPr>
            <w:r>
              <w:rPr/>
              <w:t>检测耗时：单样品计数时间&lt;10s（明场）；&lt;20s（荧光）</w:t>
            </w:r>
          </w:p>
        </w:tc>
      </w:tr>
      <w:tr>
        <w:tc>
          <w:tcPr>
            <w:tcW w:type="dxa" w:w="2076"/>
          </w:tcPr>
          <w:p/>
        </w:tc>
        <w:tc>
          <w:tcPr>
            <w:tcW w:type="dxa" w:w="415"/>
          </w:tcPr>
          <w:p>
            <w:pPr>
              <w:pStyle w:val="null3"/>
            </w:pPr>
            <w:r>
              <w:rPr/>
              <w:t>18</w:t>
            </w:r>
          </w:p>
        </w:tc>
        <w:tc>
          <w:tcPr>
            <w:tcW w:type="dxa" w:w="5814"/>
          </w:tcPr>
          <w:p>
            <w:pPr>
              <w:pStyle w:val="null3"/>
            </w:pPr>
            <w:r>
              <w:rPr/>
              <w:t>测量细胞种类：细胞系、原代细胞、干细胞和全血细胞等</w:t>
            </w:r>
          </w:p>
        </w:tc>
      </w:tr>
      <w:tr>
        <w:tc>
          <w:tcPr>
            <w:tcW w:type="dxa" w:w="2076"/>
          </w:tcPr>
          <w:p/>
        </w:tc>
        <w:tc>
          <w:tcPr>
            <w:tcW w:type="dxa" w:w="415"/>
          </w:tcPr>
          <w:p>
            <w:pPr>
              <w:pStyle w:val="null3"/>
            </w:pPr>
            <w:r>
              <w:rPr/>
              <w:t>19</w:t>
            </w:r>
          </w:p>
        </w:tc>
        <w:tc>
          <w:tcPr>
            <w:tcW w:type="dxa" w:w="5814"/>
          </w:tcPr>
          <w:p>
            <w:pPr>
              <w:pStyle w:val="null3"/>
            </w:pPr>
            <w:r>
              <w:rPr/>
              <w:t>采样方法：自动选取视角、自动曝光、自动拍摄、多视野成像、多视野计数</w:t>
            </w:r>
          </w:p>
        </w:tc>
      </w:tr>
      <w:tr>
        <w:tc>
          <w:tcPr>
            <w:tcW w:type="dxa" w:w="2076"/>
          </w:tcPr>
          <w:p/>
        </w:tc>
        <w:tc>
          <w:tcPr>
            <w:tcW w:type="dxa" w:w="415"/>
          </w:tcPr>
          <w:p>
            <w:pPr>
              <w:pStyle w:val="null3"/>
            </w:pPr>
            <w:r>
              <w:rPr/>
              <w:t>20</w:t>
            </w:r>
          </w:p>
        </w:tc>
        <w:tc>
          <w:tcPr>
            <w:tcW w:type="dxa" w:w="5814"/>
          </w:tcPr>
          <w:p>
            <w:pPr>
              <w:pStyle w:val="null3"/>
            </w:pPr>
            <w:r>
              <w:rPr/>
              <w:t>分析参数：细胞浓度、活率、直径、聚团率等参数</w:t>
            </w:r>
          </w:p>
        </w:tc>
      </w:tr>
      <w:tr>
        <w:tc>
          <w:tcPr>
            <w:tcW w:type="dxa" w:w="2076"/>
          </w:tcPr>
          <w:p/>
        </w:tc>
        <w:tc>
          <w:tcPr>
            <w:tcW w:type="dxa" w:w="415"/>
          </w:tcPr>
          <w:p>
            <w:pPr>
              <w:pStyle w:val="null3"/>
            </w:pPr>
            <w:r>
              <w:rPr/>
              <w:t>21</w:t>
            </w:r>
          </w:p>
        </w:tc>
        <w:tc>
          <w:tcPr>
            <w:tcW w:type="dxa" w:w="5814"/>
          </w:tcPr>
          <w:p>
            <w:pPr>
              <w:pStyle w:val="null3"/>
            </w:pPr>
            <w:r>
              <w:rPr/>
              <w:t>分析精度：细胞浓度3×10</w:t>
            </w:r>
            <w:r>
              <w:rPr/>
              <w:t>5</w:t>
            </w:r>
            <w:r>
              <w:rPr/>
              <w:t>~1×10</w:t>
            </w:r>
            <w:r>
              <w:rPr/>
              <w:t>7</w:t>
            </w:r>
            <w:r>
              <w:rPr/>
              <w:t>个/ml，CV值≤5%</w:t>
            </w:r>
          </w:p>
        </w:tc>
      </w:tr>
      <w:tr>
        <w:tc>
          <w:tcPr>
            <w:tcW w:type="dxa" w:w="2076"/>
          </w:tcPr>
          <w:p/>
        </w:tc>
        <w:tc>
          <w:tcPr>
            <w:tcW w:type="dxa" w:w="415"/>
          </w:tcPr>
          <w:p>
            <w:pPr>
              <w:pStyle w:val="null3"/>
            </w:pPr>
            <w:r>
              <w:rPr/>
              <w:t>22</w:t>
            </w:r>
          </w:p>
        </w:tc>
        <w:tc>
          <w:tcPr>
            <w:tcW w:type="dxa" w:w="5814"/>
          </w:tcPr>
          <w:p>
            <w:pPr>
              <w:pStyle w:val="null3"/>
            </w:pPr>
            <w:r>
              <w:rPr/>
              <w:t>数据呈现：包含但不限于Excel、PDF、JPG</w:t>
            </w:r>
          </w:p>
        </w:tc>
      </w:tr>
      <w:tr>
        <w:tc>
          <w:tcPr>
            <w:tcW w:type="dxa" w:w="2076"/>
          </w:tcPr>
          <w:p/>
        </w:tc>
        <w:tc>
          <w:tcPr>
            <w:tcW w:type="dxa" w:w="415"/>
          </w:tcPr>
          <w:p>
            <w:pPr>
              <w:pStyle w:val="null3"/>
            </w:pPr>
            <w:r>
              <w:rPr/>
              <w:t>23</w:t>
            </w:r>
          </w:p>
        </w:tc>
        <w:tc>
          <w:tcPr>
            <w:tcW w:type="dxa" w:w="5814"/>
          </w:tcPr>
          <w:p>
            <w:pPr>
              <w:pStyle w:val="null3"/>
            </w:pPr>
            <w:r>
              <w:rPr/>
              <w:t>预设多种实验类型：细胞计数，台盼蓝计数、AO/PI双荧光分析等</w:t>
            </w:r>
          </w:p>
        </w:tc>
      </w:tr>
      <w:tr>
        <w:tc>
          <w:tcPr>
            <w:tcW w:type="dxa" w:w="2076"/>
          </w:tcPr>
          <w:p/>
        </w:tc>
        <w:tc>
          <w:tcPr>
            <w:tcW w:type="dxa" w:w="415"/>
          </w:tcPr>
          <w:p>
            <w:pPr>
              <w:pStyle w:val="null3"/>
            </w:pPr>
            <w:r>
              <w:rPr/>
              <w:t>24</w:t>
            </w:r>
          </w:p>
        </w:tc>
        <w:tc>
          <w:tcPr>
            <w:tcW w:type="dxa" w:w="5814"/>
          </w:tcPr>
          <w:p>
            <w:pPr>
              <w:pStyle w:val="null3"/>
            </w:pPr>
            <w:r>
              <w:rPr/>
              <w:t>数据分析功能：内置稀释计算器和传代计算器，支持数据检索和再分析，可进行细胞增殖曲线以及细胞大小直方图和荧光强度分布图等分析</w:t>
            </w:r>
          </w:p>
        </w:tc>
      </w:tr>
      <w:tr>
        <w:tc>
          <w:tcPr>
            <w:tcW w:type="dxa" w:w="2076"/>
          </w:tcPr>
          <w:p/>
        </w:tc>
        <w:tc>
          <w:tcPr>
            <w:tcW w:type="dxa" w:w="415"/>
          </w:tcPr>
          <w:p>
            <w:pPr>
              <w:pStyle w:val="null3"/>
            </w:pPr>
            <w:r>
              <w:rPr/>
              <w:t>25</w:t>
            </w:r>
          </w:p>
        </w:tc>
        <w:tc>
          <w:tcPr>
            <w:tcW w:type="dxa" w:w="5814"/>
          </w:tcPr>
          <w:p>
            <w:pPr>
              <w:pStyle w:val="null3"/>
            </w:pPr>
            <w:r>
              <w:rPr/>
              <w:t>用户权限管理：系统实现用户分级权限管理和电子签名；系统自带审计追踪功能，符合GMP/cGMP、FDA 21 CFR PART 11</w:t>
            </w:r>
          </w:p>
        </w:tc>
      </w:tr>
      <w:tr>
        <w:tc>
          <w:tcPr>
            <w:tcW w:type="dxa" w:w="2076"/>
          </w:tcPr>
          <w:p/>
        </w:tc>
        <w:tc>
          <w:tcPr>
            <w:tcW w:type="dxa" w:w="415"/>
          </w:tcPr>
          <w:p>
            <w:pPr>
              <w:pStyle w:val="null3"/>
            </w:pPr>
            <w:r>
              <w:rPr/>
              <w:t>26</w:t>
            </w:r>
          </w:p>
        </w:tc>
        <w:tc>
          <w:tcPr>
            <w:tcW w:type="dxa" w:w="5814"/>
          </w:tcPr>
          <w:p>
            <w:pPr>
              <w:pStyle w:val="null3"/>
            </w:pPr>
            <w:r>
              <w:rPr/>
              <w:t>工作电压、频率：110-230 V，50-60 Hz</w:t>
            </w:r>
          </w:p>
        </w:tc>
      </w:tr>
      <w:tr>
        <w:tc>
          <w:tcPr>
            <w:tcW w:type="dxa" w:w="2076"/>
          </w:tcPr>
          <w:p/>
        </w:tc>
        <w:tc>
          <w:tcPr>
            <w:tcW w:type="dxa" w:w="415"/>
          </w:tcPr>
          <w:p>
            <w:pPr>
              <w:pStyle w:val="null3"/>
            </w:pPr>
            <w:r>
              <w:rPr/>
              <w:t>27</w:t>
            </w:r>
          </w:p>
        </w:tc>
        <w:tc>
          <w:tcPr>
            <w:tcW w:type="dxa" w:w="5814"/>
          </w:tcPr>
          <w:p>
            <w:pPr>
              <w:pStyle w:val="null3"/>
            </w:pPr>
            <w:r>
              <w:rPr/>
              <w:t>输出端口：2*USB3.0接口，支持U盘、硬盘和连接服务器输出</w:t>
            </w:r>
          </w:p>
        </w:tc>
      </w:tr>
      <w:tr>
        <w:tc>
          <w:tcPr>
            <w:tcW w:type="dxa" w:w="2076"/>
          </w:tcPr>
          <w:p/>
        </w:tc>
        <w:tc>
          <w:tcPr>
            <w:tcW w:type="dxa" w:w="415"/>
          </w:tcPr>
          <w:p>
            <w:pPr>
              <w:pStyle w:val="null3"/>
            </w:pPr>
            <w:r>
              <w:rPr/>
              <w:t>28</w:t>
            </w:r>
          </w:p>
        </w:tc>
        <w:tc>
          <w:tcPr>
            <w:tcW w:type="dxa" w:w="5814"/>
          </w:tcPr>
          <w:p>
            <w:pPr>
              <w:pStyle w:val="null3"/>
            </w:pPr>
            <w:r>
              <w:rPr/>
              <w:t>支持连接无线网络和有线网络，并支持软件在线升级和连接打印机功能</w:t>
            </w:r>
          </w:p>
        </w:tc>
      </w:tr>
      <w:tr>
        <w:tc>
          <w:tcPr>
            <w:tcW w:type="dxa" w:w="2076"/>
          </w:tcPr>
          <w:p/>
        </w:tc>
        <w:tc>
          <w:tcPr>
            <w:tcW w:type="dxa" w:w="415"/>
          </w:tcPr>
          <w:p>
            <w:pPr>
              <w:pStyle w:val="null3"/>
            </w:pPr>
            <w:r>
              <w:rPr/>
              <w:t>29</w:t>
            </w:r>
          </w:p>
        </w:tc>
        <w:tc>
          <w:tcPr>
            <w:tcW w:type="dxa" w:w="5814"/>
          </w:tcPr>
          <w:p>
            <w:pPr>
              <w:pStyle w:val="null3"/>
            </w:pPr>
            <w:r>
              <w:rPr/>
              <w:t>存储：≥8G内存，≥500G硬盘</w:t>
            </w:r>
          </w:p>
        </w:tc>
      </w:tr>
      <w:tr>
        <w:tc>
          <w:tcPr>
            <w:tcW w:type="dxa" w:w="2076"/>
          </w:tcPr>
          <w:p/>
        </w:tc>
        <w:tc>
          <w:tcPr>
            <w:tcW w:type="dxa" w:w="415"/>
          </w:tcPr>
          <w:p>
            <w:pPr>
              <w:pStyle w:val="null3"/>
            </w:pPr>
            <w:r>
              <w:rPr/>
              <w:t>30</w:t>
            </w:r>
          </w:p>
        </w:tc>
        <w:tc>
          <w:tcPr>
            <w:tcW w:type="dxa" w:w="5814"/>
          </w:tcPr>
          <w:p>
            <w:pPr>
              <w:pStyle w:val="null3"/>
            </w:pPr>
            <w:r>
              <w:rPr/>
              <w:t>提供技术服务培训和安装服务</w:t>
            </w:r>
          </w:p>
        </w:tc>
      </w:tr>
      <w:tr>
        <w:tc>
          <w:tcPr>
            <w:tcW w:type="dxa" w:w="2076"/>
          </w:tcPr>
          <w:p/>
        </w:tc>
        <w:tc>
          <w:tcPr>
            <w:tcW w:type="dxa" w:w="415"/>
          </w:tcPr>
          <w:p>
            <w:pPr>
              <w:pStyle w:val="null3"/>
            </w:pPr>
            <w:r>
              <w:rPr/>
              <w:t>31</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液氮罐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最大可贮存样品（2ml冻存管）≥900个</w:t>
            </w:r>
          </w:p>
        </w:tc>
      </w:tr>
      <w:tr>
        <w:tc>
          <w:tcPr>
            <w:tcW w:type="dxa" w:w="2076"/>
          </w:tcPr>
          <w:p/>
        </w:tc>
        <w:tc>
          <w:tcPr>
            <w:tcW w:type="dxa" w:w="415"/>
          </w:tcPr>
          <w:p>
            <w:pPr>
              <w:pStyle w:val="null3"/>
            </w:pPr>
            <w:r>
              <w:rPr/>
              <w:t>2</w:t>
            </w:r>
          </w:p>
        </w:tc>
        <w:tc>
          <w:tcPr>
            <w:tcW w:type="dxa" w:w="5814"/>
          </w:tcPr>
          <w:p>
            <w:pPr>
              <w:pStyle w:val="null3"/>
            </w:pPr>
            <w:r>
              <w:rPr/>
              <w:t>每个冻存管提桶冻存盒数≤6个</w:t>
            </w:r>
          </w:p>
        </w:tc>
      </w:tr>
      <w:tr>
        <w:tc>
          <w:tcPr>
            <w:tcW w:type="dxa" w:w="2076"/>
          </w:tcPr>
          <w:p/>
        </w:tc>
        <w:tc>
          <w:tcPr>
            <w:tcW w:type="dxa" w:w="415"/>
          </w:tcPr>
          <w:p>
            <w:pPr>
              <w:pStyle w:val="null3"/>
            </w:pPr>
            <w:r>
              <w:rPr/>
              <w:t>3</w:t>
            </w:r>
          </w:p>
        </w:tc>
        <w:tc>
          <w:tcPr>
            <w:tcW w:type="dxa" w:w="5814"/>
          </w:tcPr>
          <w:p>
            <w:pPr>
              <w:pStyle w:val="null3"/>
            </w:pPr>
            <w:r>
              <w:rPr/>
              <w:t>每盒冻存管数≥25格</w:t>
            </w:r>
          </w:p>
        </w:tc>
      </w:tr>
      <w:tr>
        <w:tc>
          <w:tcPr>
            <w:tcW w:type="dxa" w:w="2076"/>
          </w:tcPr>
          <w:p/>
        </w:tc>
        <w:tc>
          <w:tcPr>
            <w:tcW w:type="dxa" w:w="415"/>
          </w:tcPr>
          <w:p>
            <w:pPr>
              <w:pStyle w:val="null3"/>
            </w:pPr>
            <w:r>
              <w:rPr/>
              <w:t>4</w:t>
            </w:r>
          </w:p>
        </w:tc>
        <w:tc>
          <w:tcPr>
            <w:tcW w:type="dxa" w:w="5814"/>
          </w:tcPr>
          <w:p>
            <w:pPr>
              <w:pStyle w:val="null3"/>
            </w:pPr>
            <w:r>
              <w:rPr/>
              <w:t>冻存管提桶数量：≥6个</w:t>
            </w:r>
          </w:p>
        </w:tc>
      </w:tr>
      <w:tr>
        <w:tc>
          <w:tcPr>
            <w:tcW w:type="dxa" w:w="2076"/>
          </w:tcPr>
          <w:p/>
        </w:tc>
        <w:tc>
          <w:tcPr>
            <w:tcW w:type="dxa" w:w="415"/>
          </w:tcPr>
          <w:p>
            <w:pPr>
              <w:pStyle w:val="null3"/>
            </w:pPr>
            <w:r>
              <w:rPr/>
              <w:t>5</w:t>
            </w:r>
          </w:p>
        </w:tc>
        <w:tc>
          <w:tcPr>
            <w:tcW w:type="dxa" w:w="5814"/>
          </w:tcPr>
          <w:p>
            <w:pPr>
              <w:pStyle w:val="null3"/>
            </w:pPr>
            <w:r>
              <w:rPr/>
              <w:t>几何容积：≥50L</w:t>
            </w:r>
          </w:p>
        </w:tc>
      </w:tr>
      <w:tr>
        <w:tc>
          <w:tcPr>
            <w:tcW w:type="dxa" w:w="2076"/>
          </w:tcPr>
          <w:p/>
        </w:tc>
        <w:tc>
          <w:tcPr>
            <w:tcW w:type="dxa" w:w="415"/>
          </w:tcPr>
          <w:p>
            <w:pPr>
              <w:pStyle w:val="null3"/>
            </w:pPr>
            <w:r>
              <w:rPr/>
              <w:t>6</w:t>
            </w:r>
          </w:p>
        </w:tc>
        <w:tc>
          <w:tcPr>
            <w:tcW w:type="dxa" w:w="5814"/>
          </w:tcPr>
          <w:p>
            <w:pPr>
              <w:pStyle w:val="null3"/>
            </w:pPr>
            <w:r>
              <w:rPr/>
              <w:t>口径：125±2mm</w:t>
            </w:r>
          </w:p>
        </w:tc>
      </w:tr>
      <w:tr>
        <w:tc>
          <w:tcPr>
            <w:tcW w:type="dxa" w:w="2076"/>
          </w:tcPr>
          <w:p/>
        </w:tc>
        <w:tc>
          <w:tcPr>
            <w:tcW w:type="dxa" w:w="415"/>
          </w:tcPr>
          <w:p>
            <w:pPr>
              <w:pStyle w:val="null3"/>
            </w:pPr>
            <w:r>
              <w:rPr/>
              <w:t>7</w:t>
            </w:r>
          </w:p>
        </w:tc>
        <w:tc>
          <w:tcPr>
            <w:tcW w:type="dxa" w:w="5814"/>
          </w:tcPr>
          <w:p>
            <w:pPr>
              <w:pStyle w:val="null3"/>
            </w:pPr>
            <w:r>
              <w:rPr/>
              <w:t>外径：462±5mm</w:t>
            </w:r>
          </w:p>
        </w:tc>
      </w:tr>
      <w:tr>
        <w:tc>
          <w:tcPr>
            <w:tcW w:type="dxa" w:w="2076"/>
          </w:tcPr>
          <w:p/>
        </w:tc>
        <w:tc>
          <w:tcPr>
            <w:tcW w:type="dxa" w:w="415"/>
          </w:tcPr>
          <w:p>
            <w:pPr>
              <w:pStyle w:val="null3"/>
            </w:pPr>
            <w:r>
              <w:rPr/>
              <w:t>8</w:t>
            </w:r>
          </w:p>
        </w:tc>
        <w:tc>
          <w:tcPr>
            <w:tcW w:type="dxa" w:w="5814"/>
          </w:tcPr>
          <w:p>
            <w:pPr>
              <w:pStyle w:val="null3"/>
            </w:pPr>
            <w:r>
              <w:rPr/>
              <w:t>高度：830±10mm</w:t>
            </w:r>
          </w:p>
        </w:tc>
      </w:tr>
      <w:tr>
        <w:tc>
          <w:tcPr>
            <w:tcW w:type="dxa" w:w="2076"/>
          </w:tcPr>
          <w:p/>
        </w:tc>
        <w:tc>
          <w:tcPr>
            <w:tcW w:type="dxa" w:w="415"/>
          </w:tcPr>
          <w:p>
            <w:pPr>
              <w:pStyle w:val="null3"/>
            </w:pPr>
            <w:r>
              <w:rPr/>
              <w:t>9</w:t>
            </w:r>
          </w:p>
        </w:tc>
        <w:tc>
          <w:tcPr>
            <w:tcW w:type="dxa" w:w="5814"/>
          </w:tcPr>
          <w:p>
            <w:pPr>
              <w:pStyle w:val="null3"/>
            </w:pPr>
            <w:r>
              <w:rPr/>
              <w:t>空重≤17.5KG</w:t>
            </w:r>
          </w:p>
        </w:tc>
      </w:tr>
      <w:tr>
        <w:tc>
          <w:tcPr>
            <w:tcW w:type="dxa" w:w="2076"/>
          </w:tcPr>
          <w:p/>
        </w:tc>
        <w:tc>
          <w:tcPr>
            <w:tcW w:type="dxa" w:w="415"/>
          </w:tcPr>
          <w:p>
            <w:pPr>
              <w:pStyle w:val="null3"/>
            </w:pPr>
            <w:r>
              <w:rPr/>
              <w:t>10</w:t>
            </w:r>
          </w:p>
        </w:tc>
        <w:tc>
          <w:tcPr>
            <w:tcW w:type="dxa" w:w="5814"/>
          </w:tcPr>
          <w:p>
            <w:pPr>
              <w:pStyle w:val="null3"/>
            </w:pPr>
            <w:r>
              <w:rPr/>
              <w:t>静态液氮日蒸发量≤0.45L</w:t>
            </w:r>
          </w:p>
        </w:tc>
      </w:tr>
      <w:tr>
        <w:tc>
          <w:tcPr>
            <w:tcW w:type="dxa" w:w="2076"/>
          </w:tcPr>
          <w:p/>
        </w:tc>
        <w:tc>
          <w:tcPr>
            <w:tcW w:type="dxa" w:w="415"/>
          </w:tcPr>
          <w:p>
            <w:pPr>
              <w:pStyle w:val="null3"/>
            </w:pPr>
            <w:r>
              <w:rPr/>
              <w:t>11</w:t>
            </w:r>
          </w:p>
        </w:tc>
        <w:tc>
          <w:tcPr>
            <w:tcW w:type="dxa" w:w="5814"/>
          </w:tcPr>
          <w:p>
            <w:pPr>
              <w:pStyle w:val="null3"/>
            </w:pPr>
            <w:r>
              <w:rPr/>
              <w:t>静态液氮保存期≥110天</w:t>
            </w:r>
          </w:p>
        </w:tc>
      </w:tr>
      <w:tr>
        <w:tc>
          <w:tcPr>
            <w:tcW w:type="dxa" w:w="2076"/>
          </w:tcPr>
          <w:p/>
        </w:tc>
        <w:tc>
          <w:tcPr>
            <w:tcW w:type="dxa" w:w="415"/>
          </w:tcPr>
          <w:p>
            <w:pPr>
              <w:pStyle w:val="null3"/>
            </w:pPr>
            <w:r>
              <w:rPr/>
              <w:t>12</w:t>
            </w:r>
          </w:p>
        </w:tc>
        <w:tc>
          <w:tcPr>
            <w:tcW w:type="dxa" w:w="5814"/>
          </w:tcPr>
          <w:p>
            <w:pPr>
              <w:pStyle w:val="null3"/>
            </w:pPr>
            <w:r>
              <w:rPr/>
              <w:t>材质及表面喷涂工艺：内外胆均为铝合金材质，外表面采用耐低温且附着力极佳的喷塑工艺；</w:t>
            </w:r>
          </w:p>
        </w:tc>
      </w:tr>
      <w:tr>
        <w:tc>
          <w:tcPr>
            <w:tcW w:type="dxa" w:w="2076"/>
          </w:tcPr>
          <w:p/>
        </w:tc>
        <w:tc>
          <w:tcPr>
            <w:tcW w:type="dxa" w:w="415"/>
          </w:tcPr>
          <w:p>
            <w:pPr>
              <w:pStyle w:val="null3"/>
            </w:pPr>
            <w:r>
              <w:rPr/>
              <w:t>13</w:t>
            </w:r>
          </w:p>
        </w:tc>
        <w:tc>
          <w:tcPr>
            <w:tcW w:type="dxa" w:w="5814"/>
          </w:tcPr>
          <w:p>
            <w:pPr>
              <w:pStyle w:val="null3"/>
            </w:pPr>
            <w:r>
              <w:rPr/>
              <w:t>标配锁盖；</w:t>
            </w:r>
          </w:p>
        </w:tc>
      </w:tr>
      <w:tr>
        <w:tc>
          <w:tcPr>
            <w:tcW w:type="dxa" w:w="2076"/>
          </w:tcPr>
          <w:p/>
        </w:tc>
        <w:tc>
          <w:tcPr>
            <w:tcW w:type="dxa" w:w="415"/>
          </w:tcPr>
          <w:p>
            <w:pPr>
              <w:pStyle w:val="null3"/>
            </w:pPr>
            <w:r>
              <w:rPr/>
              <w:t>14</w:t>
            </w:r>
          </w:p>
        </w:tc>
        <w:tc>
          <w:tcPr>
            <w:tcW w:type="dxa" w:w="5814"/>
          </w:tcPr>
          <w:p>
            <w:pPr>
              <w:pStyle w:val="null3"/>
            </w:pPr>
            <w:r>
              <w:rPr/>
              <w:t>标配人造革保护皮套；</w:t>
            </w:r>
          </w:p>
        </w:tc>
      </w:tr>
      <w:tr>
        <w:tc>
          <w:tcPr>
            <w:tcW w:type="dxa" w:w="2076"/>
          </w:tcPr>
          <w:p/>
        </w:tc>
        <w:tc>
          <w:tcPr>
            <w:tcW w:type="dxa" w:w="415"/>
          </w:tcPr>
          <w:p>
            <w:pPr>
              <w:pStyle w:val="null3"/>
            </w:pPr>
            <w:r>
              <w:rPr/>
              <w:t>15</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自增压补给罐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有效容积:L≥100</w:t>
            </w:r>
          </w:p>
        </w:tc>
      </w:tr>
      <w:tr>
        <w:tc>
          <w:tcPr>
            <w:tcW w:type="dxa" w:w="2076"/>
          </w:tcPr>
          <w:p/>
        </w:tc>
        <w:tc>
          <w:tcPr>
            <w:tcW w:type="dxa" w:w="415"/>
          </w:tcPr>
          <w:p>
            <w:pPr>
              <w:pStyle w:val="null3"/>
            </w:pPr>
            <w:r>
              <w:rPr/>
              <w:t>2</w:t>
            </w:r>
          </w:p>
        </w:tc>
        <w:tc>
          <w:tcPr>
            <w:tcW w:type="dxa" w:w="5814"/>
          </w:tcPr>
          <w:p>
            <w:pPr>
              <w:pStyle w:val="null3"/>
            </w:pPr>
            <w:r>
              <w:rPr/>
              <w:t>口径：40±1mm</w:t>
            </w:r>
          </w:p>
        </w:tc>
      </w:tr>
      <w:tr>
        <w:tc>
          <w:tcPr>
            <w:tcW w:type="dxa" w:w="2076"/>
          </w:tcPr>
          <w:p/>
        </w:tc>
        <w:tc>
          <w:tcPr>
            <w:tcW w:type="dxa" w:w="415"/>
          </w:tcPr>
          <w:p>
            <w:pPr>
              <w:pStyle w:val="null3"/>
            </w:pPr>
            <w:r>
              <w:rPr/>
              <w:t>3</w:t>
            </w:r>
          </w:p>
        </w:tc>
        <w:tc>
          <w:tcPr>
            <w:tcW w:type="dxa" w:w="5814"/>
          </w:tcPr>
          <w:p>
            <w:pPr>
              <w:pStyle w:val="null3"/>
            </w:pPr>
            <w:r>
              <w:rPr/>
              <w:t>外径：606±2mm</w:t>
            </w:r>
          </w:p>
        </w:tc>
      </w:tr>
      <w:tr>
        <w:tc>
          <w:tcPr>
            <w:tcW w:type="dxa" w:w="2076"/>
          </w:tcPr>
          <w:p/>
        </w:tc>
        <w:tc>
          <w:tcPr>
            <w:tcW w:type="dxa" w:w="415"/>
          </w:tcPr>
          <w:p>
            <w:pPr>
              <w:pStyle w:val="null3"/>
            </w:pPr>
            <w:r>
              <w:rPr/>
              <w:t>4</w:t>
            </w:r>
          </w:p>
        </w:tc>
        <w:tc>
          <w:tcPr>
            <w:tcW w:type="dxa" w:w="5814"/>
          </w:tcPr>
          <w:p>
            <w:pPr>
              <w:pStyle w:val="null3"/>
            </w:pPr>
            <w:r>
              <w:rPr/>
              <w:t>高度：1179±4mm</w:t>
            </w:r>
          </w:p>
        </w:tc>
      </w:tr>
      <w:tr>
        <w:tc>
          <w:tcPr>
            <w:tcW w:type="dxa" w:w="2076"/>
          </w:tcPr>
          <w:p/>
        </w:tc>
        <w:tc>
          <w:tcPr>
            <w:tcW w:type="dxa" w:w="415"/>
          </w:tcPr>
          <w:p>
            <w:pPr>
              <w:pStyle w:val="null3"/>
            </w:pPr>
            <w:r>
              <w:rPr/>
              <w:t>5</w:t>
            </w:r>
          </w:p>
        </w:tc>
        <w:tc>
          <w:tcPr>
            <w:tcW w:type="dxa" w:w="5814"/>
          </w:tcPr>
          <w:p>
            <w:pPr>
              <w:pStyle w:val="null3"/>
            </w:pPr>
            <w:r>
              <w:rPr/>
              <w:t>空重：≥86KG</w:t>
            </w:r>
          </w:p>
        </w:tc>
      </w:tr>
      <w:tr>
        <w:tc>
          <w:tcPr>
            <w:tcW w:type="dxa" w:w="2076"/>
          </w:tcPr>
          <w:p/>
        </w:tc>
        <w:tc>
          <w:tcPr>
            <w:tcW w:type="dxa" w:w="415"/>
          </w:tcPr>
          <w:p>
            <w:pPr>
              <w:pStyle w:val="null3"/>
            </w:pPr>
            <w:r>
              <w:rPr/>
              <w:t>6</w:t>
            </w:r>
          </w:p>
        </w:tc>
        <w:tc>
          <w:tcPr>
            <w:tcW w:type="dxa" w:w="5814"/>
          </w:tcPr>
          <w:p>
            <w:pPr>
              <w:pStyle w:val="null3"/>
            </w:pPr>
            <w:r>
              <w:rPr/>
              <w:t>静态液氮日蒸发率：L/D≤1.3</w:t>
            </w:r>
          </w:p>
        </w:tc>
      </w:tr>
      <w:tr>
        <w:tc>
          <w:tcPr>
            <w:tcW w:type="dxa" w:w="2076"/>
          </w:tcPr>
          <w:p/>
        </w:tc>
        <w:tc>
          <w:tcPr>
            <w:tcW w:type="dxa" w:w="415"/>
          </w:tcPr>
          <w:p>
            <w:pPr>
              <w:pStyle w:val="null3"/>
            </w:pPr>
            <w:r>
              <w:rPr/>
              <w:t>7</w:t>
            </w:r>
          </w:p>
        </w:tc>
        <w:tc>
          <w:tcPr>
            <w:tcW w:type="dxa" w:w="5814"/>
          </w:tcPr>
          <w:p>
            <w:pPr>
              <w:pStyle w:val="null3"/>
            </w:pPr>
            <w:r>
              <w:rPr/>
              <w:t>标准工作压力≥0.05Mpa</w:t>
            </w:r>
          </w:p>
        </w:tc>
      </w:tr>
      <w:tr>
        <w:tc>
          <w:tcPr>
            <w:tcW w:type="dxa" w:w="2076"/>
          </w:tcPr>
          <w:p/>
        </w:tc>
        <w:tc>
          <w:tcPr>
            <w:tcW w:type="dxa" w:w="415"/>
          </w:tcPr>
          <w:p>
            <w:pPr>
              <w:pStyle w:val="null3"/>
            </w:pPr>
            <w:r>
              <w:rPr/>
              <w:t>8</w:t>
            </w:r>
          </w:p>
        </w:tc>
        <w:tc>
          <w:tcPr>
            <w:tcW w:type="dxa" w:w="5814"/>
          </w:tcPr>
          <w:p>
            <w:pPr>
              <w:pStyle w:val="null3"/>
            </w:pPr>
            <w:r>
              <w:rPr/>
              <w:t>最高工作压力≤0.09Mpa</w:t>
            </w:r>
          </w:p>
        </w:tc>
      </w:tr>
      <w:tr>
        <w:tc>
          <w:tcPr>
            <w:tcW w:type="dxa" w:w="2076"/>
          </w:tcPr>
          <w:p/>
        </w:tc>
        <w:tc>
          <w:tcPr>
            <w:tcW w:type="dxa" w:w="415"/>
          </w:tcPr>
          <w:p>
            <w:pPr>
              <w:pStyle w:val="null3"/>
            </w:pPr>
            <w:r>
              <w:rPr/>
              <w:t>9</w:t>
            </w:r>
          </w:p>
        </w:tc>
        <w:tc>
          <w:tcPr>
            <w:tcW w:type="dxa" w:w="5814"/>
          </w:tcPr>
          <w:p>
            <w:pPr>
              <w:pStyle w:val="null3"/>
            </w:pPr>
            <w:r>
              <w:rPr/>
              <w:t>一次安全阀开启压力≥0.099Mpa</w:t>
            </w:r>
          </w:p>
        </w:tc>
      </w:tr>
      <w:tr>
        <w:tc>
          <w:tcPr>
            <w:tcW w:type="dxa" w:w="2076"/>
          </w:tcPr>
          <w:p/>
        </w:tc>
        <w:tc>
          <w:tcPr>
            <w:tcW w:type="dxa" w:w="415"/>
          </w:tcPr>
          <w:p>
            <w:pPr>
              <w:pStyle w:val="null3"/>
            </w:pPr>
            <w:r>
              <w:rPr/>
              <w:t>10</w:t>
            </w:r>
          </w:p>
        </w:tc>
        <w:tc>
          <w:tcPr>
            <w:tcW w:type="dxa" w:w="5814"/>
          </w:tcPr>
          <w:p>
            <w:pPr>
              <w:pStyle w:val="null3"/>
            </w:pPr>
            <w:r>
              <w:rPr/>
              <w:t>二次安全阀开启压力≥0.15Mpa</w:t>
            </w:r>
          </w:p>
        </w:tc>
      </w:tr>
      <w:tr>
        <w:tc>
          <w:tcPr>
            <w:tcW w:type="dxa" w:w="2076"/>
          </w:tcPr>
          <w:p/>
        </w:tc>
        <w:tc>
          <w:tcPr>
            <w:tcW w:type="dxa" w:w="415"/>
          </w:tcPr>
          <w:p>
            <w:pPr>
              <w:pStyle w:val="null3"/>
            </w:pPr>
            <w:r>
              <w:rPr/>
              <w:t>11</w:t>
            </w:r>
          </w:p>
        </w:tc>
        <w:tc>
          <w:tcPr>
            <w:tcW w:type="dxa" w:w="5814"/>
          </w:tcPr>
          <w:p>
            <w:pPr>
              <w:pStyle w:val="null3"/>
            </w:pPr>
            <w:r>
              <w:rPr/>
              <w:t>压力表指示范围：0～0.25Mpa</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标配浮子式液位计；</w:t>
            </w:r>
          </w:p>
        </w:tc>
      </w:tr>
      <w:tr>
        <w:tc>
          <w:tcPr>
            <w:tcW w:type="dxa" w:w="2076"/>
          </w:tcPr>
          <w:p/>
        </w:tc>
        <w:tc>
          <w:tcPr>
            <w:tcW w:type="dxa" w:w="415"/>
          </w:tcPr>
          <w:p>
            <w:pPr>
              <w:pStyle w:val="null3"/>
            </w:pPr>
            <w:r>
              <w:rPr/>
              <w:t>13</w:t>
            </w:r>
          </w:p>
        </w:tc>
        <w:tc>
          <w:tcPr>
            <w:tcW w:type="dxa" w:w="5814"/>
          </w:tcPr>
          <w:p>
            <w:pPr>
              <w:pStyle w:val="null3"/>
            </w:pPr>
            <w:r>
              <w:rPr/>
              <w:t>真空绝热性能：采用双层真空不锈钢结构。</w:t>
            </w:r>
          </w:p>
        </w:tc>
      </w:tr>
      <w:tr>
        <w:tc>
          <w:tcPr>
            <w:tcW w:type="dxa" w:w="2076"/>
          </w:tcPr>
          <w:p/>
        </w:tc>
        <w:tc>
          <w:tcPr>
            <w:tcW w:type="dxa" w:w="415"/>
          </w:tcPr>
          <w:p>
            <w:pPr>
              <w:pStyle w:val="null3"/>
            </w:pPr>
            <w:r>
              <w:rPr/>
              <w:t>14</w:t>
            </w:r>
          </w:p>
        </w:tc>
        <w:tc>
          <w:tcPr>
            <w:tcW w:type="dxa" w:w="5814"/>
          </w:tcPr>
          <w:p>
            <w:pPr>
              <w:pStyle w:val="null3"/>
            </w:pPr>
            <w:r>
              <w:rPr/>
              <w:t>材质及结构：不锈钢罐体</w:t>
            </w:r>
          </w:p>
        </w:tc>
      </w:tr>
      <w:tr>
        <w:tc>
          <w:tcPr>
            <w:tcW w:type="dxa" w:w="2076"/>
          </w:tcPr>
          <w:p/>
        </w:tc>
        <w:tc>
          <w:tcPr>
            <w:tcW w:type="dxa" w:w="415"/>
          </w:tcPr>
          <w:p>
            <w:pPr>
              <w:pStyle w:val="null3"/>
            </w:pPr>
            <w:r>
              <w:rPr/>
              <w:t>15</w:t>
            </w:r>
          </w:p>
        </w:tc>
        <w:tc>
          <w:tcPr>
            <w:tcW w:type="dxa" w:w="5814"/>
          </w:tcPr>
          <w:p>
            <w:pPr>
              <w:pStyle w:val="null3"/>
            </w:pPr>
            <w:r>
              <w:rPr/>
              <w:t>自带脚轮</w:t>
            </w:r>
          </w:p>
        </w:tc>
      </w:tr>
      <w:tr>
        <w:tc>
          <w:tcPr>
            <w:tcW w:type="dxa" w:w="2076"/>
          </w:tcPr>
          <w:p/>
        </w:tc>
        <w:tc>
          <w:tcPr>
            <w:tcW w:type="dxa" w:w="415"/>
          </w:tcPr>
          <w:p>
            <w:pPr>
              <w:pStyle w:val="null3"/>
            </w:pPr>
            <w:r>
              <w:rPr/>
              <w:t>16</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超声波细胞粉碎仪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采用数字电源技术，可实现连续不间断超声、且换能器工作温升低，同时可自动追踪频率及自动谐振点和功率控制，无需频繁手动调节设置，占空比可实现0.1-99.9%调节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高变幅比换能器，最大功率工作状态下，6mm变幅杆振幅≥80μm</w:t>
            </w:r>
          </w:p>
        </w:tc>
      </w:tr>
      <w:tr>
        <w:tc>
          <w:tcPr>
            <w:tcW w:type="dxa" w:w="2076"/>
          </w:tcPr>
          <w:p/>
        </w:tc>
        <w:tc>
          <w:tcPr>
            <w:tcW w:type="dxa" w:w="415"/>
          </w:tcPr>
          <w:p>
            <w:pPr>
              <w:pStyle w:val="null3"/>
            </w:pPr>
            <w:r>
              <w:rPr/>
              <w:t>3</w:t>
            </w:r>
          </w:p>
        </w:tc>
        <w:tc>
          <w:tcPr>
            <w:tcW w:type="dxa" w:w="5814"/>
          </w:tcPr>
          <w:p>
            <w:pPr>
              <w:pStyle w:val="null3"/>
            </w:pPr>
            <w:r>
              <w:rPr/>
              <w:t>采用≥7英寸TFT触摸屏，可实现时间、温度、功率及连续模式和间隙模式显示，实时显示工作参数，运行状态倒计时显示。</w:t>
            </w:r>
          </w:p>
        </w:tc>
      </w:tr>
      <w:tr>
        <w:tc>
          <w:tcPr>
            <w:tcW w:type="dxa" w:w="2076"/>
          </w:tcPr>
          <w:p/>
        </w:tc>
        <w:tc>
          <w:tcPr>
            <w:tcW w:type="dxa" w:w="415"/>
          </w:tcPr>
          <w:p>
            <w:pPr>
              <w:pStyle w:val="null3"/>
            </w:pPr>
            <w:r>
              <w:rPr/>
              <w:t>4</w:t>
            </w:r>
          </w:p>
        </w:tc>
        <w:tc>
          <w:tcPr>
            <w:tcW w:type="dxa" w:w="5814"/>
          </w:tcPr>
          <w:p>
            <w:pPr>
              <w:pStyle w:val="null3"/>
            </w:pPr>
            <w:r>
              <w:rPr/>
              <w:t>可选择连续超声模式以及间隙性超声模式两种模式，有程序化控制超声时间，超声功率功能，并带有测试功能，也可空载运行，满足不同强度不同需求的实验场景</w:t>
            </w:r>
          </w:p>
        </w:tc>
      </w:tr>
      <w:tr>
        <w:tc>
          <w:tcPr>
            <w:tcW w:type="dxa" w:w="2076"/>
          </w:tcPr>
          <w:p/>
        </w:tc>
        <w:tc>
          <w:tcPr>
            <w:tcW w:type="dxa" w:w="415"/>
          </w:tcPr>
          <w:p>
            <w:pPr>
              <w:pStyle w:val="null3"/>
            </w:pPr>
            <w:r>
              <w:rPr/>
              <w:t>5</w:t>
            </w:r>
          </w:p>
        </w:tc>
        <w:tc>
          <w:tcPr>
            <w:tcW w:type="dxa" w:w="5814"/>
          </w:tcPr>
          <w:p>
            <w:pPr>
              <w:pStyle w:val="null3"/>
            </w:pPr>
            <w:r>
              <w:rPr/>
              <w:t>连续超声模式下，超声时间≥999min；间隙模式下，具备开/关秒冲定时器，超声时间可设置0.1-99.9s，间隙时间可设置0.1-99.9s，总时间（间隙+超声）可设置时间≥999min</w:t>
            </w:r>
          </w:p>
        </w:tc>
      </w:tr>
      <w:tr>
        <w:tc>
          <w:tcPr>
            <w:tcW w:type="dxa" w:w="2076"/>
          </w:tcPr>
          <w:p/>
        </w:tc>
        <w:tc>
          <w:tcPr>
            <w:tcW w:type="dxa" w:w="415"/>
          </w:tcPr>
          <w:p>
            <w:pPr>
              <w:pStyle w:val="null3"/>
            </w:pPr>
            <w:r>
              <w:rPr/>
              <w:t>6</w:t>
            </w:r>
          </w:p>
        </w:tc>
        <w:tc>
          <w:tcPr>
            <w:tcW w:type="dxa" w:w="5814"/>
          </w:tcPr>
          <w:p>
            <w:pPr>
              <w:pStyle w:val="null3"/>
            </w:pPr>
            <w:r>
              <w:rPr/>
              <w:t>具备智能微处理控制系统，可存储≥20组的工作预设程序，满足不同的实验条件与场景，快速实验</w:t>
            </w:r>
          </w:p>
        </w:tc>
      </w:tr>
      <w:tr>
        <w:tc>
          <w:tcPr>
            <w:tcW w:type="dxa" w:w="2076"/>
          </w:tcPr>
          <w:p/>
        </w:tc>
        <w:tc>
          <w:tcPr>
            <w:tcW w:type="dxa" w:w="415"/>
          </w:tcPr>
          <w:p>
            <w:pPr>
              <w:pStyle w:val="null3"/>
            </w:pPr>
            <w:r>
              <w:rPr/>
              <w:t>7</w:t>
            </w:r>
          </w:p>
        </w:tc>
        <w:tc>
          <w:tcPr>
            <w:tcW w:type="dxa" w:w="5814"/>
          </w:tcPr>
          <w:p>
            <w:pPr>
              <w:pStyle w:val="null3"/>
            </w:pPr>
            <w:r>
              <w:rPr/>
              <w:t>超声变频器采用PCT晶体压电变频器，密封处理隔离水汽和腐蚀性气体</w:t>
            </w:r>
          </w:p>
        </w:tc>
      </w:tr>
      <w:tr>
        <w:tc>
          <w:tcPr>
            <w:tcW w:type="dxa" w:w="2076"/>
          </w:tcPr>
          <w:p/>
        </w:tc>
        <w:tc>
          <w:tcPr>
            <w:tcW w:type="dxa" w:w="415"/>
          </w:tcPr>
          <w:p>
            <w:pPr>
              <w:pStyle w:val="null3"/>
            </w:pPr>
            <w:r>
              <w:rPr/>
              <w:t>8</w:t>
            </w:r>
          </w:p>
        </w:tc>
        <w:tc>
          <w:tcPr>
            <w:tcW w:type="dxa" w:w="5814"/>
          </w:tcPr>
          <w:p>
            <w:pPr>
              <w:pStyle w:val="null3"/>
            </w:pPr>
            <w:r>
              <w:rPr/>
              <w:t>具有自动振幅和脉冲补偿功能，可维持实验过程超声频率稳定，确保探头振幅不因承载变化而变化</w:t>
            </w:r>
          </w:p>
        </w:tc>
      </w:tr>
      <w:tr>
        <w:tc>
          <w:tcPr>
            <w:tcW w:type="dxa" w:w="2076"/>
          </w:tcPr>
          <w:p/>
        </w:tc>
        <w:tc>
          <w:tcPr>
            <w:tcW w:type="dxa" w:w="415"/>
          </w:tcPr>
          <w:p>
            <w:pPr>
              <w:pStyle w:val="null3"/>
            </w:pPr>
            <w:r>
              <w:rPr/>
              <w:t>9</w:t>
            </w:r>
          </w:p>
        </w:tc>
        <w:tc>
          <w:tcPr>
            <w:tcW w:type="dxa" w:w="5814"/>
          </w:tcPr>
          <w:p>
            <w:pPr>
              <w:pStyle w:val="null3"/>
            </w:pPr>
            <w:r>
              <w:rPr/>
              <w:t>超声探头采用TC4钛合金材质，能量转换效率高，探头抗耐磨。</w:t>
            </w:r>
          </w:p>
        </w:tc>
      </w:tr>
      <w:tr>
        <w:tc>
          <w:tcPr>
            <w:tcW w:type="dxa" w:w="2076"/>
          </w:tcPr>
          <w:p/>
        </w:tc>
        <w:tc>
          <w:tcPr>
            <w:tcW w:type="dxa" w:w="415"/>
          </w:tcPr>
          <w:p>
            <w:pPr>
              <w:pStyle w:val="null3"/>
            </w:pPr>
            <w:r>
              <w:rPr/>
              <w:t>10</w:t>
            </w:r>
          </w:p>
        </w:tc>
        <w:tc>
          <w:tcPr>
            <w:tcW w:type="dxa" w:w="5814"/>
          </w:tcPr>
          <w:p>
            <w:pPr>
              <w:pStyle w:val="null3"/>
            </w:pPr>
            <w:r>
              <w:rPr/>
              <w:t>具备阻抗异常报警、功率保护、负载异常、频率保护、定时报警、温度保护和温度自恢复工作功能</w:t>
            </w:r>
          </w:p>
        </w:tc>
      </w:tr>
      <w:tr>
        <w:tc>
          <w:tcPr>
            <w:tcW w:type="dxa" w:w="2076"/>
          </w:tcPr>
          <w:p/>
        </w:tc>
        <w:tc>
          <w:tcPr>
            <w:tcW w:type="dxa" w:w="415"/>
          </w:tcPr>
          <w:p>
            <w:pPr>
              <w:pStyle w:val="null3"/>
            </w:pPr>
            <w:r>
              <w:rPr/>
              <w:t>11</w:t>
            </w:r>
          </w:p>
        </w:tc>
        <w:tc>
          <w:tcPr>
            <w:tcW w:type="dxa" w:w="5814"/>
          </w:tcPr>
          <w:p>
            <w:pPr>
              <w:pStyle w:val="null3"/>
            </w:pPr>
            <w:r>
              <w:rPr/>
              <w:t>超声频率：20-25KHz自动追频，自适应</w:t>
            </w:r>
          </w:p>
        </w:tc>
      </w:tr>
      <w:tr>
        <w:tc>
          <w:tcPr>
            <w:tcW w:type="dxa" w:w="2076"/>
          </w:tcPr>
          <w:p/>
        </w:tc>
        <w:tc>
          <w:tcPr>
            <w:tcW w:type="dxa" w:w="415"/>
          </w:tcPr>
          <w:p>
            <w:pPr>
              <w:pStyle w:val="null3"/>
            </w:pPr>
            <w:r>
              <w:rPr/>
              <w:t>12</w:t>
            </w:r>
          </w:p>
        </w:tc>
        <w:tc>
          <w:tcPr>
            <w:tcW w:type="dxa" w:w="5814"/>
          </w:tcPr>
          <w:p>
            <w:pPr>
              <w:pStyle w:val="null3"/>
            </w:pPr>
            <w:r>
              <w:rPr/>
              <w:t>超声标称功率：650W（1%-100%），功率可调，调节幅度≥1%</w:t>
            </w:r>
          </w:p>
        </w:tc>
      </w:tr>
      <w:tr>
        <w:tc>
          <w:tcPr>
            <w:tcW w:type="dxa" w:w="2076"/>
          </w:tcPr>
          <w:p/>
        </w:tc>
        <w:tc>
          <w:tcPr>
            <w:tcW w:type="dxa" w:w="415"/>
          </w:tcPr>
          <w:p>
            <w:pPr>
              <w:pStyle w:val="null3"/>
            </w:pPr>
            <w:r>
              <w:rPr/>
              <w:t>13</w:t>
            </w:r>
          </w:p>
        </w:tc>
        <w:tc>
          <w:tcPr>
            <w:tcW w:type="dxa" w:w="5814"/>
          </w:tcPr>
          <w:p>
            <w:pPr>
              <w:pStyle w:val="null3"/>
            </w:pPr>
            <w:r>
              <w:rPr/>
              <w:t>最大处理量≥500mL，最小处理量≤0.1mL，覆盖0.1～600mL处理体积，随机标配6号变幅杆，同时可提供2mm、3mm、10mm直径变幅杆，满足不同处理对象和处理量需求</w:t>
            </w:r>
          </w:p>
        </w:tc>
      </w:tr>
      <w:tr>
        <w:tc>
          <w:tcPr>
            <w:tcW w:type="dxa" w:w="2076"/>
          </w:tcPr>
          <w:p/>
        </w:tc>
        <w:tc>
          <w:tcPr>
            <w:tcW w:type="dxa" w:w="415"/>
          </w:tcPr>
          <w:p>
            <w:pPr>
              <w:pStyle w:val="null3"/>
            </w:pPr>
            <w:r>
              <w:rPr/>
              <w:t>14</w:t>
            </w:r>
          </w:p>
        </w:tc>
        <w:tc>
          <w:tcPr>
            <w:tcW w:type="dxa" w:w="5814"/>
          </w:tcPr>
          <w:p>
            <w:pPr>
              <w:pStyle w:val="null3"/>
            </w:pPr>
            <w:r>
              <w:rPr/>
              <w:t>采用NTC热敏电阻温度传感器，控制样品温度（0～99.9 ℃），防止样品过热</w:t>
            </w:r>
          </w:p>
        </w:tc>
      </w:tr>
      <w:tr>
        <w:tc>
          <w:tcPr>
            <w:tcW w:type="dxa" w:w="2076"/>
          </w:tcPr>
          <w:p/>
        </w:tc>
        <w:tc>
          <w:tcPr>
            <w:tcW w:type="dxa" w:w="415"/>
          </w:tcPr>
          <w:p>
            <w:pPr>
              <w:pStyle w:val="null3"/>
            </w:pPr>
            <w:r>
              <w:rPr/>
              <w:t>15</w:t>
            </w:r>
          </w:p>
        </w:tc>
        <w:tc>
          <w:tcPr>
            <w:tcW w:type="dxa" w:w="5814"/>
          </w:tcPr>
          <w:p>
            <w:pPr>
              <w:pStyle w:val="null3"/>
            </w:pPr>
            <w:r>
              <w:rPr/>
              <w:t xml:space="preserve">仪器分体式构成，两部分分别为电源主机与隔音箱工作台，电源机箱尺寸≤410×249×243 </w:t>
            </w:r>
            <w:r>
              <w:rPr/>
              <w:t xml:space="preserve">mm，隔音箱尺寸≤ 345×345×535 </w:t>
            </w:r>
            <w:r>
              <w:rPr/>
              <w:t>mm。隔音箱内置隔音棉，配置可视化视窗观察反应过程，同时可紧急开箱处理</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隔音箱配备照明功能以及自动升降平台，</w:t>
            </w:r>
          </w:p>
        </w:tc>
      </w:tr>
      <w:tr>
        <w:tc>
          <w:tcPr>
            <w:tcW w:type="dxa" w:w="2076"/>
          </w:tcPr>
          <w:p/>
        </w:tc>
        <w:tc>
          <w:tcPr>
            <w:tcW w:type="dxa" w:w="415"/>
          </w:tcPr>
          <w:p>
            <w:pPr>
              <w:pStyle w:val="null3"/>
            </w:pPr>
            <w:r>
              <w:rPr/>
              <w:t>17</w:t>
            </w:r>
          </w:p>
        </w:tc>
        <w:tc>
          <w:tcPr>
            <w:tcW w:type="dxa" w:w="5814"/>
          </w:tcPr>
          <w:p>
            <w:pPr>
              <w:pStyle w:val="null3"/>
            </w:pPr>
            <w:r>
              <w:rPr/>
              <w:t>可应用于不同容量样本（依据不同体积选择对应型号及探头）的处理。能够破碎各类动植物组织、细胞、细菌，同时可用来乳化、分离、分散、提取、清洗及加速化学反应等等</w:t>
            </w:r>
          </w:p>
        </w:tc>
      </w:tr>
      <w:tr>
        <w:tc>
          <w:tcPr>
            <w:tcW w:type="dxa" w:w="2076"/>
          </w:tcPr>
          <w:p/>
        </w:tc>
        <w:tc>
          <w:tcPr>
            <w:tcW w:type="dxa" w:w="415"/>
          </w:tcPr>
          <w:p>
            <w:pPr>
              <w:pStyle w:val="null3"/>
            </w:pPr>
            <w:r>
              <w:rPr/>
              <w:t>18</w:t>
            </w:r>
          </w:p>
        </w:tc>
        <w:tc>
          <w:tcPr>
            <w:tcW w:type="dxa" w:w="5814"/>
          </w:tcPr>
          <w:p>
            <w:pPr>
              <w:pStyle w:val="null3"/>
            </w:pPr>
            <w:r>
              <w:rPr/>
              <w:t>整机配置：超声破碎机电源1台，隔音箱1台；换能器（铝合金或钛合金可选)1个，钛合金探头2个；专用工具包1套；温度探头1个</w:t>
            </w:r>
          </w:p>
        </w:tc>
      </w:tr>
      <w:tr>
        <w:tc>
          <w:tcPr>
            <w:tcW w:type="dxa" w:w="2076"/>
          </w:tcPr>
          <w:p/>
        </w:tc>
        <w:tc>
          <w:tcPr>
            <w:tcW w:type="dxa" w:w="415"/>
          </w:tcPr>
          <w:p>
            <w:pPr>
              <w:pStyle w:val="null3"/>
            </w:pPr>
            <w:r>
              <w:rPr/>
              <w:t>19</w:t>
            </w:r>
          </w:p>
        </w:tc>
        <w:tc>
          <w:tcPr>
            <w:tcW w:type="dxa" w:w="5814"/>
          </w:tcPr>
          <w:p>
            <w:pPr>
              <w:pStyle w:val="null3"/>
            </w:pPr>
            <w:r>
              <w:rPr/>
              <w:t>可选配分体式遥控器用于隔音箱升降台的升降和超声的启停</w:t>
            </w:r>
          </w:p>
        </w:tc>
      </w:tr>
      <w:tr>
        <w:tc>
          <w:tcPr>
            <w:tcW w:type="dxa" w:w="2076"/>
          </w:tcPr>
          <w:p/>
        </w:tc>
        <w:tc>
          <w:tcPr>
            <w:tcW w:type="dxa" w:w="415"/>
          </w:tcPr>
          <w:p>
            <w:pPr>
              <w:pStyle w:val="null3"/>
            </w:pPr>
            <w:r>
              <w:rPr/>
              <w:t>20</w:t>
            </w:r>
          </w:p>
        </w:tc>
        <w:tc>
          <w:tcPr>
            <w:tcW w:type="dxa" w:w="5814"/>
          </w:tcPr>
          <w:p>
            <w:pPr>
              <w:pStyle w:val="null3"/>
            </w:pPr>
            <w:r>
              <w:rPr/>
              <w:t>处理结果或数据可信度高， 国际期刊论文累计≥10篇，提供证明文件</w:t>
            </w:r>
          </w:p>
        </w:tc>
      </w:tr>
      <w:tr>
        <w:tc>
          <w:tcPr>
            <w:tcW w:type="dxa" w:w="2076"/>
          </w:tcPr>
          <w:p/>
        </w:tc>
        <w:tc>
          <w:tcPr>
            <w:tcW w:type="dxa" w:w="415"/>
          </w:tcPr>
          <w:p>
            <w:pPr>
              <w:pStyle w:val="null3"/>
            </w:pPr>
            <w:r>
              <w:rPr/>
              <w:t>21</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电动移液器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适用于1 ml 到100 ml 标准刻度玻璃和塑料移液管、血清管。</w:t>
            </w:r>
          </w:p>
        </w:tc>
      </w:tr>
      <w:tr>
        <w:tc>
          <w:tcPr>
            <w:tcW w:type="dxa" w:w="2076"/>
          </w:tcPr>
          <w:p/>
        </w:tc>
        <w:tc>
          <w:tcPr>
            <w:tcW w:type="dxa" w:w="415"/>
          </w:tcPr>
          <w:p>
            <w:pPr>
              <w:pStyle w:val="null3"/>
            </w:pPr>
            <w:r>
              <w:rPr/>
              <w:t>2</w:t>
            </w:r>
          </w:p>
        </w:tc>
        <w:tc>
          <w:tcPr>
            <w:tcW w:type="dxa" w:w="5814"/>
          </w:tcPr>
          <w:p>
            <w:pPr>
              <w:pStyle w:val="null3"/>
            </w:pPr>
            <w:r>
              <w:rPr/>
              <w:t>移液器顶部大LCD液晶显示，电量不足时，蓝色指示灯闪动提示。</w:t>
            </w:r>
          </w:p>
        </w:tc>
      </w:tr>
      <w:tr>
        <w:tc>
          <w:tcPr>
            <w:tcW w:type="dxa" w:w="2076"/>
          </w:tcPr>
          <w:p/>
        </w:tc>
        <w:tc>
          <w:tcPr>
            <w:tcW w:type="dxa" w:w="415"/>
          </w:tcPr>
          <w:p>
            <w:pPr>
              <w:pStyle w:val="null3"/>
            </w:pPr>
            <w:r>
              <w:rPr/>
              <w:t>3</w:t>
            </w:r>
          </w:p>
        </w:tc>
        <w:tc>
          <w:tcPr>
            <w:tcW w:type="dxa" w:w="5814"/>
          </w:tcPr>
          <w:p>
            <w:pPr>
              <w:pStyle w:val="null3"/>
            </w:pPr>
            <w:r>
              <w:rPr/>
              <w:t>采用特殊的电路设计，可防止电池充电过量，移液器可随时充电。</w:t>
            </w:r>
          </w:p>
        </w:tc>
      </w:tr>
      <w:tr>
        <w:tc>
          <w:tcPr>
            <w:tcW w:type="dxa" w:w="2076"/>
          </w:tcPr>
          <w:p/>
        </w:tc>
        <w:tc>
          <w:tcPr>
            <w:tcW w:type="dxa" w:w="415"/>
          </w:tcPr>
          <w:p>
            <w:pPr>
              <w:pStyle w:val="null3"/>
            </w:pPr>
            <w:r>
              <w:rPr/>
              <w:t>4</w:t>
            </w:r>
          </w:p>
        </w:tc>
        <w:tc>
          <w:tcPr>
            <w:tcW w:type="dxa" w:w="5814"/>
          </w:tcPr>
          <w:p>
            <w:pPr>
              <w:pStyle w:val="null3"/>
            </w:pPr>
            <w:r>
              <w:rPr/>
              <w:t>采用锂电池，充电时可同时使用。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8档吸液和放液速度单独可调，LCD显示选择的移液速度，胜任各种粘度、密度、挥发性等溶液的快速移取。</w:t>
            </w:r>
          </w:p>
        </w:tc>
      </w:tr>
      <w:tr>
        <w:tc>
          <w:tcPr>
            <w:tcW w:type="dxa" w:w="2076"/>
          </w:tcPr>
          <w:p/>
        </w:tc>
        <w:tc>
          <w:tcPr>
            <w:tcW w:type="dxa" w:w="415"/>
          </w:tcPr>
          <w:p>
            <w:pPr>
              <w:pStyle w:val="null3"/>
            </w:pPr>
            <w:r>
              <w:rPr/>
              <w:t>6</w:t>
            </w:r>
          </w:p>
        </w:tc>
        <w:tc>
          <w:tcPr>
            <w:tcW w:type="dxa" w:w="5814"/>
          </w:tcPr>
          <w:p>
            <w:pPr>
              <w:pStyle w:val="null3"/>
            </w:pPr>
            <w:r>
              <w:rPr/>
              <w:t>人体工效学设计，具备单指操控吸液放液功能。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充电时间：≤3小时，一次充电可连续使用≥15小时</w:t>
            </w:r>
          </w:p>
        </w:tc>
      </w:tr>
      <w:tr>
        <w:tc>
          <w:tcPr>
            <w:tcW w:type="dxa" w:w="2076"/>
          </w:tcPr>
          <w:p/>
        </w:tc>
        <w:tc>
          <w:tcPr>
            <w:tcW w:type="dxa" w:w="415"/>
          </w:tcPr>
          <w:p>
            <w:pPr>
              <w:pStyle w:val="null3"/>
            </w:pPr>
            <w:r>
              <w:rPr/>
              <w:t>8</w:t>
            </w:r>
          </w:p>
        </w:tc>
        <w:tc>
          <w:tcPr>
            <w:tcW w:type="dxa" w:w="5814"/>
          </w:tcPr>
          <w:p>
            <w:pPr>
              <w:pStyle w:val="null3"/>
            </w:pPr>
            <w:r>
              <w:rPr/>
              <w:t>配有疏水滤器，有效防止过量液体进入枪体内，防止交叉污染</w:t>
            </w:r>
          </w:p>
        </w:tc>
      </w:tr>
      <w:tr>
        <w:tc>
          <w:tcPr>
            <w:tcW w:type="dxa" w:w="2076"/>
          </w:tcPr>
          <w:p/>
        </w:tc>
        <w:tc>
          <w:tcPr>
            <w:tcW w:type="dxa" w:w="415"/>
          </w:tcPr>
          <w:p>
            <w:pPr>
              <w:pStyle w:val="null3"/>
            </w:pPr>
            <w:r>
              <w:rPr/>
              <w:t>9</w:t>
            </w:r>
          </w:p>
        </w:tc>
        <w:tc>
          <w:tcPr>
            <w:tcW w:type="dxa" w:w="5814"/>
          </w:tcPr>
          <w:p>
            <w:pPr>
              <w:pStyle w:val="null3"/>
            </w:pPr>
            <w:r>
              <w:rPr/>
              <w:t>标配含挂架、座架和1ml适配器</w:t>
            </w:r>
          </w:p>
        </w:tc>
      </w:tr>
      <w:tr>
        <w:tc>
          <w:tcPr>
            <w:tcW w:type="dxa" w:w="2076"/>
          </w:tcPr>
          <w:p/>
        </w:tc>
        <w:tc>
          <w:tcPr>
            <w:tcW w:type="dxa" w:w="415"/>
          </w:tcPr>
          <w:p>
            <w:pPr>
              <w:pStyle w:val="null3"/>
            </w:pPr>
            <w:r>
              <w:rPr/>
              <w:t>10</w:t>
            </w:r>
          </w:p>
        </w:tc>
        <w:tc>
          <w:tcPr>
            <w:tcW w:type="dxa" w:w="5814"/>
          </w:tcPr>
          <w:p>
            <w:pPr>
              <w:pStyle w:val="null3"/>
            </w:pPr>
            <w:r>
              <w:rPr/>
              <w:t>可提供翼型支架，无需取下血清管即可将移液器放在桌面上。</w:t>
            </w:r>
          </w:p>
        </w:tc>
      </w:tr>
      <w:tr>
        <w:tc>
          <w:tcPr>
            <w:tcW w:type="dxa" w:w="2076"/>
          </w:tcPr>
          <w:p/>
        </w:tc>
        <w:tc>
          <w:tcPr>
            <w:tcW w:type="dxa" w:w="415"/>
          </w:tcPr>
          <w:p>
            <w:pPr>
              <w:pStyle w:val="null3"/>
            </w:pPr>
            <w:r>
              <w:rPr/>
              <w:t>11</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磁极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作用：利用磁力架和细胞分离试剂进行磁性细胞分离。</w:t>
            </w:r>
          </w:p>
        </w:tc>
      </w:tr>
      <w:tr>
        <w:tc>
          <w:tcPr>
            <w:tcW w:type="dxa" w:w="2076"/>
          </w:tcPr>
          <w:p/>
        </w:tc>
        <w:tc>
          <w:tcPr>
            <w:tcW w:type="dxa" w:w="415"/>
          </w:tcPr>
          <w:p>
            <w:pPr>
              <w:pStyle w:val="null3"/>
            </w:pPr>
            <w:r>
              <w:rPr/>
              <w:t>2</w:t>
            </w:r>
          </w:p>
        </w:tc>
        <w:tc>
          <w:tcPr>
            <w:tcW w:type="dxa" w:w="5814"/>
          </w:tcPr>
          <w:p>
            <w:pPr>
              <w:pStyle w:val="null3"/>
            </w:pPr>
            <w:r>
              <w:rPr/>
              <w:t>磁力架可配合其他分选仪器，用于处理大量细胞。</w:t>
            </w:r>
          </w:p>
        </w:tc>
      </w:tr>
      <w:tr>
        <w:tc>
          <w:tcPr>
            <w:tcW w:type="dxa" w:w="2076"/>
          </w:tcPr>
          <w:p/>
        </w:tc>
        <w:tc>
          <w:tcPr>
            <w:tcW w:type="dxa" w:w="415"/>
          </w:tcPr>
          <w:p>
            <w:pPr>
              <w:pStyle w:val="null3"/>
            </w:pPr>
            <w:r>
              <w:rPr/>
              <w:t>3</w:t>
            </w:r>
          </w:p>
        </w:tc>
        <w:tc>
          <w:tcPr>
            <w:tcW w:type="dxa" w:w="5814"/>
          </w:tcPr>
          <w:p>
            <w:pPr>
              <w:pStyle w:val="null3"/>
            </w:pPr>
            <w:r>
              <w:rPr/>
              <w:t>磁力架在其内部腔体中产生高梯度磁场，其强度足以分离磁珠标记的细胞，无需使用分离柱。</w:t>
            </w:r>
          </w:p>
        </w:tc>
      </w:tr>
      <w:tr>
        <w:tc>
          <w:tcPr>
            <w:tcW w:type="dxa" w:w="2076"/>
          </w:tcPr>
          <w:p/>
        </w:tc>
        <w:tc>
          <w:tcPr>
            <w:tcW w:type="dxa" w:w="415"/>
          </w:tcPr>
          <w:p>
            <w:pPr>
              <w:pStyle w:val="null3"/>
            </w:pPr>
            <w:r>
              <w:rPr/>
              <w:t>4</w:t>
            </w:r>
          </w:p>
        </w:tc>
        <w:tc>
          <w:tcPr>
            <w:tcW w:type="dxa" w:w="5814"/>
          </w:tcPr>
          <w:p>
            <w:pPr>
              <w:pStyle w:val="null3"/>
            </w:pPr>
            <w:r>
              <w:rPr/>
              <w:t>磁力架可容纳标准的 14 mL (17 x 95 mm) 聚苯乙烯管，方便实验性研究使用。</w:t>
            </w:r>
          </w:p>
        </w:tc>
      </w:tr>
      <w:tr>
        <w:tc>
          <w:tcPr>
            <w:tcW w:type="dxa" w:w="2076"/>
          </w:tcPr>
          <w:p/>
        </w:tc>
        <w:tc>
          <w:tcPr>
            <w:tcW w:type="dxa" w:w="415"/>
          </w:tcPr>
          <w:p>
            <w:pPr>
              <w:pStyle w:val="null3"/>
            </w:pPr>
            <w:r>
              <w:rPr/>
              <w:t>5</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智能移液器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内置泰勒自校准和三点校准两种校准方法，支持每次开机进行自动校准；</w:t>
            </w:r>
          </w:p>
        </w:tc>
      </w:tr>
      <w:tr>
        <w:tc>
          <w:tcPr>
            <w:tcW w:type="dxa" w:w="2076"/>
          </w:tcPr>
          <w:p/>
        </w:tc>
        <w:tc>
          <w:tcPr>
            <w:tcW w:type="dxa" w:w="415"/>
          </w:tcPr>
          <w:p>
            <w:pPr>
              <w:pStyle w:val="null3"/>
            </w:pPr>
            <w:r>
              <w:rPr/>
              <w:t>2</w:t>
            </w:r>
          </w:p>
        </w:tc>
        <w:tc>
          <w:tcPr>
            <w:tcW w:type="dxa" w:w="5814"/>
          </w:tcPr>
          <w:p>
            <w:pPr>
              <w:pStyle w:val="null3"/>
            </w:pPr>
            <w:r>
              <w:rPr/>
              <w:t>可调量程单通道电动移液器，机身重量约100g左右，支持手动退吸头；</w:t>
            </w:r>
          </w:p>
        </w:tc>
      </w:tr>
      <w:tr>
        <w:tc>
          <w:tcPr>
            <w:tcW w:type="dxa" w:w="2076"/>
          </w:tcPr>
          <w:p/>
        </w:tc>
        <w:tc>
          <w:tcPr>
            <w:tcW w:type="dxa" w:w="415"/>
          </w:tcPr>
          <w:p>
            <w:pPr>
              <w:pStyle w:val="null3"/>
            </w:pPr>
            <w:r>
              <w:rPr/>
              <w:t>3</w:t>
            </w:r>
          </w:p>
        </w:tc>
        <w:tc>
          <w:tcPr>
            <w:tcW w:type="dxa" w:w="5814"/>
          </w:tcPr>
          <w:p>
            <w:pPr>
              <w:pStyle w:val="null3"/>
            </w:pPr>
            <w:r>
              <w:rPr/>
              <w:t>量程分为0.5-10μl、5-100μl、20-200μl、30-300μl、50-1000μl等5个量程；</w:t>
            </w:r>
          </w:p>
        </w:tc>
      </w:tr>
      <w:tr>
        <w:tc>
          <w:tcPr>
            <w:tcW w:type="dxa" w:w="2076"/>
          </w:tcPr>
          <w:p/>
        </w:tc>
        <w:tc>
          <w:tcPr>
            <w:tcW w:type="dxa" w:w="415"/>
          </w:tcPr>
          <w:p>
            <w:pPr>
              <w:pStyle w:val="null3"/>
            </w:pPr>
            <w:r>
              <w:rPr/>
              <w:t>4</w:t>
            </w:r>
          </w:p>
        </w:tc>
        <w:tc>
          <w:tcPr>
            <w:tcW w:type="dxa" w:w="5814"/>
          </w:tcPr>
          <w:p>
            <w:pPr>
              <w:pStyle w:val="null3"/>
            </w:pPr>
            <w:r>
              <w:rPr/>
              <w:t>符合人体工程学设计，≥1.1英寸全彩触摸屏可带手套操作，支持2种语言模式切换，扳机式吸排液操作。</w:t>
            </w:r>
          </w:p>
        </w:tc>
      </w:tr>
      <w:tr>
        <w:tc>
          <w:tcPr>
            <w:tcW w:type="dxa" w:w="2076"/>
          </w:tcPr>
          <w:p/>
        </w:tc>
        <w:tc>
          <w:tcPr>
            <w:tcW w:type="dxa" w:w="415"/>
          </w:tcPr>
          <w:p>
            <w:pPr>
              <w:pStyle w:val="null3"/>
            </w:pPr>
            <w:r>
              <w:rPr/>
              <w:t>5</w:t>
            </w:r>
          </w:p>
        </w:tc>
        <w:tc>
          <w:tcPr>
            <w:tcW w:type="dxa" w:w="5814"/>
          </w:tcPr>
          <w:p>
            <w:pPr>
              <w:pStyle w:val="null3"/>
            </w:pPr>
            <w:r>
              <w:rPr/>
              <w:t>超大量程标识及色彩区分。</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支持三种量程调节方式：触屏调节、按键调节、语音调节；</w:t>
            </w:r>
          </w:p>
        </w:tc>
      </w:tr>
      <w:tr>
        <w:tc>
          <w:tcPr>
            <w:tcW w:type="dxa" w:w="2076"/>
          </w:tcPr>
          <w:p/>
        </w:tc>
        <w:tc>
          <w:tcPr>
            <w:tcW w:type="dxa" w:w="415"/>
          </w:tcPr>
          <w:p>
            <w:pPr>
              <w:pStyle w:val="null3"/>
            </w:pPr>
            <w:r>
              <w:rPr/>
              <w:t>7</w:t>
            </w:r>
          </w:p>
        </w:tc>
        <w:tc>
          <w:tcPr>
            <w:tcW w:type="dxa" w:w="5814"/>
          </w:tcPr>
          <w:p>
            <w:pPr>
              <w:pStyle w:val="null3"/>
            </w:pPr>
            <w:r>
              <w:rPr/>
              <w:t>支持无线连接，连接微信小程序可调节移液器参数，支持OTA在线升级、可查看及导出操作日志及校准记录；</w:t>
            </w:r>
          </w:p>
        </w:tc>
      </w:tr>
      <w:tr>
        <w:tc>
          <w:tcPr>
            <w:tcW w:type="dxa" w:w="2076"/>
          </w:tcPr>
          <w:p/>
        </w:tc>
        <w:tc>
          <w:tcPr>
            <w:tcW w:type="dxa" w:w="415"/>
          </w:tcPr>
          <w:p>
            <w:pPr>
              <w:pStyle w:val="null3"/>
            </w:pPr>
            <w:r>
              <w:rPr/>
              <w:t>8</w:t>
            </w:r>
          </w:p>
        </w:tc>
        <w:tc>
          <w:tcPr>
            <w:tcW w:type="dxa" w:w="5814"/>
          </w:tcPr>
          <w:p>
            <w:pPr>
              <w:pStyle w:val="null3"/>
            </w:pPr>
            <w:r>
              <w:rPr/>
              <w:t>整机外壳抗菌防水材质，支持整支酒精喷洒或紫外线消毒；</w:t>
            </w:r>
          </w:p>
        </w:tc>
      </w:tr>
      <w:tr>
        <w:tc>
          <w:tcPr>
            <w:tcW w:type="dxa" w:w="2076"/>
          </w:tcPr>
          <w:p/>
        </w:tc>
        <w:tc>
          <w:tcPr>
            <w:tcW w:type="dxa" w:w="415"/>
          </w:tcPr>
          <w:p>
            <w:pPr>
              <w:pStyle w:val="null3"/>
            </w:pPr>
            <w:r>
              <w:rPr/>
              <w:t>9</w:t>
            </w:r>
          </w:p>
        </w:tc>
        <w:tc>
          <w:tcPr>
            <w:tcW w:type="dxa" w:w="5814"/>
          </w:tcPr>
          <w:p>
            <w:pPr>
              <w:pStyle w:val="null3"/>
            </w:pPr>
            <w:r>
              <w:rPr/>
              <w:t>内置多种移液模式，支持正向移液，反向移液，等量分液，一键混匀等功能，满足用户各种移液需要，适合普通液体、易挥发、易起气泡、高粘度液体等各类液体移取；</w:t>
            </w:r>
          </w:p>
        </w:tc>
      </w:tr>
      <w:tr>
        <w:tc>
          <w:tcPr>
            <w:tcW w:type="dxa" w:w="2076"/>
          </w:tcPr>
          <w:p/>
        </w:tc>
        <w:tc>
          <w:tcPr>
            <w:tcW w:type="dxa" w:w="415"/>
          </w:tcPr>
          <w:p>
            <w:pPr>
              <w:pStyle w:val="null3"/>
            </w:pPr>
            <w:r>
              <w:rPr/>
              <w:t>10</w:t>
            </w:r>
          </w:p>
        </w:tc>
        <w:tc>
          <w:tcPr>
            <w:tcW w:type="dxa" w:w="5814"/>
          </w:tcPr>
          <w:p>
            <w:pPr>
              <w:pStyle w:val="null3"/>
            </w:pPr>
            <w:r>
              <w:rPr/>
              <w:t>type C充电接口，内置锂电池快速充电，可边充电边工作，随时满足工作需求；</w:t>
            </w:r>
          </w:p>
        </w:tc>
      </w:tr>
      <w:tr>
        <w:tc>
          <w:tcPr>
            <w:tcW w:type="dxa" w:w="2076"/>
          </w:tcPr>
          <w:p/>
        </w:tc>
        <w:tc>
          <w:tcPr>
            <w:tcW w:type="dxa" w:w="415"/>
          </w:tcPr>
          <w:p>
            <w:pPr>
              <w:pStyle w:val="null3"/>
            </w:pPr>
            <w:r>
              <w:rPr/>
              <w:t>11</w:t>
            </w:r>
          </w:p>
        </w:tc>
        <w:tc>
          <w:tcPr>
            <w:tcW w:type="dxa" w:w="5814"/>
          </w:tcPr>
          <w:p>
            <w:pPr>
              <w:pStyle w:val="null3"/>
            </w:pPr>
            <w:r>
              <w:rPr/>
              <w:t>仪器支持连接网络，联网后长按AI按键可通过语音控制量程调节、模式切换、备忘录（还未上线）等功能</w:t>
            </w:r>
          </w:p>
        </w:tc>
      </w:tr>
      <w:tr>
        <w:tc>
          <w:tcPr>
            <w:tcW w:type="dxa" w:w="2076"/>
          </w:tcPr>
          <w:p/>
        </w:tc>
        <w:tc>
          <w:tcPr>
            <w:tcW w:type="dxa" w:w="415"/>
          </w:tcPr>
          <w:p>
            <w:pPr>
              <w:pStyle w:val="null3"/>
            </w:pPr>
            <w:r>
              <w:rPr/>
              <w:t>12</w:t>
            </w:r>
          </w:p>
        </w:tc>
        <w:tc>
          <w:tcPr>
            <w:tcW w:type="dxa" w:w="5814"/>
          </w:tcPr>
          <w:p>
            <w:pPr>
              <w:pStyle w:val="null3"/>
            </w:pPr>
            <w:r>
              <w:rPr/>
              <w:t>具备开机密码保护，满足个性化使用需求；</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吸排液速度分为1-9档，可满足特殊移液需求；</w:t>
            </w:r>
          </w:p>
        </w:tc>
      </w:tr>
      <w:tr>
        <w:tc>
          <w:tcPr>
            <w:tcW w:type="dxa" w:w="2076"/>
          </w:tcPr>
          <w:p/>
        </w:tc>
        <w:tc>
          <w:tcPr>
            <w:tcW w:type="dxa" w:w="415"/>
          </w:tcPr>
          <w:p>
            <w:pPr>
              <w:pStyle w:val="null3"/>
            </w:pPr>
            <w:r>
              <w:rPr/>
              <w:t>14</w:t>
            </w:r>
          </w:p>
        </w:tc>
        <w:tc>
          <w:tcPr>
            <w:tcW w:type="dxa" w:w="5814"/>
          </w:tcPr>
          <w:p>
            <w:pPr>
              <w:pStyle w:val="null3"/>
            </w:pPr>
            <w:r>
              <w:rPr/>
              <w:t>计</w:t>
            </w:r>
            <w:r>
              <w:rPr/>
              <w:t>量性能不低于《JJG 646-2006 移液器检定规程》要求。</w:t>
            </w:r>
          </w:p>
        </w:tc>
      </w:tr>
      <w:tr>
        <w:tc>
          <w:tcPr>
            <w:tcW w:type="dxa" w:w="2076"/>
          </w:tcPr>
          <w:p/>
        </w:tc>
        <w:tc>
          <w:tcPr>
            <w:tcW w:type="dxa" w:w="415"/>
          </w:tcPr>
          <w:p>
            <w:pPr>
              <w:pStyle w:val="null3"/>
            </w:pPr>
            <w:r>
              <w:rPr/>
              <w:t>15</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一键转膜仪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转膜方式：负极接触式湿转，将负极置下并全程浸于缓冲液，确保转印过程中缓冲液持续提供充分的离子强度，维持高电场使蛋白稳定快速均匀转移；</w:t>
            </w:r>
          </w:p>
        </w:tc>
      </w:tr>
      <w:tr>
        <w:tc>
          <w:tcPr>
            <w:tcW w:type="dxa" w:w="2076"/>
          </w:tcPr>
          <w:p/>
        </w:tc>
        <w:tc>
          <w:tcPr>
            <w:tcW w:type="dxa" w:w="415"/>
          </w:tcPr>
          <w:p>
            <w:pPr>
              <w:pStyle w:val="null3"/>
            </w:pPr>
            <w:r>
              <w:rPr/>
              <w:t>2</w:t>
            </w:r>
          </w:p>
        </w:tc>
        <w:tc>
          <w:tcPr>
            <w:tcW w:type="dxa" w:w="5814"/>
          </w:tcPr>
          <w:p>
            <w:pPr>
              <w:pStyle w:val="null3"/>
            </w:pPr>
            <w:r>
              <w:rPr/>
              <w:t>板式电极：电极直接接触海绵，电极间距小，确保电场更大，均一性更好；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内置半导体制冷：主动控温，防止转膜过热；</w:t>
            </w:r>
          </w:p>
        </w:tc>
      </w:tr>
      <w:tr>
        <w:tc>
          <w:tcPr>
            <w:tcW w:type="dxa" w:w="2076"/>
          </w:tcPr>
          <w:p/>
        </w:tc>
        <w:tc>
          <w:tcPr>
            <w:tcW w:type="dxa" w:w="415"/>
          </w:tcPr>
          <w:p>
            <w:pPr>
              <w:pStyle w:val="null3"/>
            </w:pPr>
            <w:r>
              <w:rPr/>
              <w:t>4</w:t>
            </w:r>
          </w:p>
        </w:tc>
        <w:tc>
          <w:tcPr>
            <w:tcW w:type="dxa" w:w="5814"/>
          </w:tcPr>
          <w:p>
            <w:pPr>
              <w:pStyle w:val="null3"/>
            </w:pPr>
            <w:r>
              <w:rPr/>
              <w:t>宽范围蛋白适用性：可高效完成10-250kDa分子量范围的蛋白转膜；</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高效快速：最快7min实现最大250kDa分子量蛋白的转膜；</w:t>
            </w:r>
          </w:p>
        </w:tc>
      </w:tr>
      <w:tr>
        <w:tc>
          <w:tcPr>
            <w:tcW w:type="dxa" w:w="2076"/>
          </w:tcPr>
          <w:p/>
        </w:tc>
        <w:tc>
          <w:tcPr>
            <w:tcW w:type="dxa" w:w="415"/>
          </w:tcPr>
          <w:p>
            <w:pPr>
              <w:pStyle w:val="null3"/>
            </w:pPr>
            <w:r>
              <w:rPr/>
              <w:t>6</w:t>
            </w:r>
          </w:p>
        </w:tc>
        <w:tc>
          <w:tcPr>
            <w:tcW w:type="dxa" w:w="5814"/>
          </w:tcPr>
          <w:p>
            <w:pPr>
              <w:pStyle w:val="null3"/>
            </w:pPr>
            <w:r>
              <w:rPr/>
              <w:t>安全性：转膜试剂不含有毒的甲醇等有机试剂，操作更安全；</w:t>
            </w:r>
          </w:p>
        </w:tc>
      </w:tr>
      <w:tr>
        <w:tc>
          <w:tcPr>
            <w:tcW w:type="dxa" w:w="2076"/>
          </w:tcPr>
          <w:p/>
        </w:tc>
        <w:tc>
          <w:tcPr>
            <w:tcW w:type="dxa" w:w="415"/>
          </w:tcPr>
          <w:p>
            <w:pPr>
              <w:pStyle w:val="null3"/>
            </w:pPr>
            <w:r>
              <w:rPr/>
              <w:t>7</w:t>
            </w:r>
          </w:p>
        </w:tc>
        <w:tc>
          <w:tcPr>
            <w:tcW w:type="dxa" w:w="5814"/>
          </w:tcPr>
          <w:p>
            <w:pPr>
              <w:pStyle w:val="null3"/>
            </w:pPr>
            <w:r>
              <w:rPr/>
              <w:t>转膜液用量：单个模块低至100mL，转膜试剂可回收利用1次；</w:t>
            </w:r>
          </w:p>
        </w:tc>
      </w:tr>
      <w:tr>
        <w:tc>
          <w:tcPr>
            <w:tcW w:type="dxa" w:w="2076"/>
          </w:tcPr>
          <w:p/>
        </w:tc>
        <w:tc>
          <w:tcPr>
            <w:tcW w:type="dxa" w:w="415"/>
          </w:tcPr>
          <w:p>
            <w:pPr>
              <w:pStyle w:val="null3"/>
            </w:pPr>
            <w:r>
              <w:rPr/>
              <w:t>8</w:t>
            </w:r>
          </w:p>
        </w:tc>
        <w:tc>
          <w:tcPr>
            <w:tcW w:type="dxa" w:w="5814"/>
          </w:tcPr>
          <w:p>
            <w:pPr>
              <w:pStyle w:val="null3"/>
            </w:pPr>
            <w:r>
              <w:rPr/>
              <w:t>开放内置参数匹配缓冲液配方；</w:t>
            </w:r>
          </w:p>
        </w:tc>
      </w:tr>
      <w:tr>
        <w:tc>
          <w:tcPr>
            <w:tcW w:type="dxa" w:w="2076"/>
          </w:tcPr>
          <w:p/>
        </w:tc>
        <w:tc>
          <w:tcPr>
            <w:tcW w:type="dxa" w:w="415"/>
          </w:tcPr>
          <w:p>
            <w:pPr>
              <w:pStyle w:val="null3"/>
            </w:pPr>
            <w:r>
              <w:rPr/>
              <w:t>9</w:t>
            </w:r>
          </w:p>
        </w:tc>
        <w:tc>
          <w:tcPr>
            <w:tcW w:type="dxa" w:w="5814"/>
          </w:tcPr>
          <w:p>
            <w:pPr>
              <w:pStyle w:val="null3"/>
            </w:pPr>
            <w:r>
              <w:rPr/>
              <w:t>实时监控：转膜过程中，可实时监控电流/电压的变化；</w:t>
            </w:r>
          </w:p>
        </w:tc>
      </w:tr>
      <w:tr>
        <w:tc>
          <w:tcPr>
            <w:tcW w:type="dxa" w:w="2076"/>
          </w:tcPr>
          <w:p/>
        </w:tc>
        <w:tc>
          <w:tcPr>
            <w:tcW w:type="dxa" w:w="415"/>
          </w:tcPr>
          <w:p>
            <w:pPr>
              <w:pStyle w:val="null3"/>
            </w:pPr>
            <w:r>
              <w:rPr/>
              <w:t>10</w:t>
            </w:r>
          </w:p>
        </w:tc>
        <w:tc>
          <w:tcPr>
            <w:tcW w:type="dxa" w:w="5814"/>
          </w:tcPr>
          <w:p>
            <w:pPr>
              <w:pStyle w:val="null3"/>
            </w:pPr>
            <w:r>
              <w:rPr/>
              <w:t>运行日志功能：可以记录≥5次转膜操作的历史数据，包括日期、转膜时间、电压、电流等关键参数，方便追踪和回顾实验过程；</w:t>
            </w:r>
          </w:p>
        </w:tc>
      </w:tr>
      <w:tr>
        <w:tc>
          <w:tcPr>
            <w:tcW w:type="dxa" w:w="2076"/>
          </w:tcPr>
          <w:p/>
        </w:tc>
        <w:tc>
          <w:tcPr>
            <w:tcW w:type="dxa" w:w="415"/>
          </w:tcPr>
          <w:p>
            <w:pPr>
              <w:pStyle w:val="null3"/>
            </w:pPr>
            <w:r>
              <w:rPr/>
              <w:t>11</w:t>
            </w:r>
          </w:p>
        </w:tc>
        <w:tc>
          <w:tcPr>
            <w:tcW w:type="dxa" w:w="5814"/>
          </w:tcPr>
          <w:p>
            <w:pPr>
              <w:pStyle w:val="null3"/>
            </w:pPr>
            <w:r>
              <w:rPr/>
              <w:t>一体化设计：无须外接进液/出液容器；</w:t>
            </w:r>
          </w:p>
        </w:tc>
      </w:tr>
      <w:tr>
        <w:tc>
          <w:tcPr>
            <w:tcW w:type="dxa" w:w="2076"/>
          </w:tcPr>
          <w:p/>
        </w:tc>
        <w:tc>
          <w:tcPr>
            <w:tcW w:type="dxa" w:w="415"/>
          </w:tcPr>
          <w:p>
            <w:pPr>
              <w:pStyle w:val="null3"/>
            </w:pPr>
            <w:r>
              <w:rPr/>
              <w:t>12</w:t>
            </w:r>
          </w:p>
        </w:tc>
        <w:tc>
          <w:tcPr>
            <w:tcW w:type="dxa" w:w="5814"/>
          </w:tcPr>
          <w:p>
            <w:pPr>
              <w:pStyle w:val="null3"/>
            </w:pPr>
            <w:r>
              <w:rPr/>
              <w:t>一键启动：只需要选择需要的胶浓度和胶厚度，一键开始，简单方便快捷；</w:t>
            </w:r>
          </w:p>
        </w:tc>
      </w:tr>
      <w:tr>
        <w:tc>
          <w:tcPr>
            <w:tcW w:type="dxa" w:w="2076"/>
          </w:tcPr>
          <w:p/>
        </w:tc>
        <w:tc>
          <w:tcPr>
            <w:tcW w:type="dxa" w:w="415"/>
          </w:tcPr>
          <w:p>
            <w:pPr>
              <w:pStyle w:val="null3"/>
            </w:pPr>
            <w:r>
              <w:rPr/>
              <w:t>13</w:t>
            </w:r>
          </w:p>
        </w:tc>
        <w:tc>
          <w:tcPr>
            <w:tcW w:type="dxa" w:w="5814"/>
          </w:tcPr>
          <w:p>
            <w:pPr>
              <w:pStyle w:val="null3"/>
            </w:pPr>
            <w:r>
              <w:rPr/>
              <w:t>无需设定转膜参数，针对不同胶浓度和厚度内置最优转膜参数；</w:t>
            </w:r>
          </w:p>
        </w:tc>
      </w:tr>
      <w:tr>
        <w:tc>
          <w:tcPr>
            <w:tcW w:type="dxa" w:w="2076"/>
          </w:tcPr>
          <w:p/>
        </w:tc>
        <w:tc>
          <w:tcPr>
            <w:tcW w:type="dxa" w:w="415"/>
          </w:tcPr>
          <w:p>
            <w:pPr>
              <w:pStyle w:val="null3"/>
            </w:pPr>
            <w:r>
              <w:rPr/>
              <w:t>14</w:t>
            </w:r>
          </w:p>
        </w:tc>
        <w:tc>
          <w:tcPr>
            <w:tcW w:type="dxa" w:w="5814"/>
          </w:tcPr>
          <w:p>
            <w:pPr>
              <w:pStyle w:val="null3"/>
            </w:pPr>
            <w:r>
              <w:rPr/>
              <w:t>自动异常检测：出现异常时会自动报警，并停止运行；</w:t>
            </w:r>
          </w:p>
        </w:tc>
      </w:tr>
      <w:tr>
        <w:tc>
          <w:tcPr>
            <w:tcW w:type="dxa" w:w="2076"/>
          </w:tcPr>
          <w:p/>
        </w:tc>
        <w:tc>
          <w:tcPr>
            <w:tcW w:type="dxa" w:w="415"/>
          </w:tcPr>
          <w:p>
            <w:pPr>
              <w:pStyle w:val="null3"/>
            </w:pPr>
            <w:r>
              <w:rPr/>
              <w:t>15</w:t>
            </w:r>
          </w:p>
        </w:tc>
        <w:tc>
          <w:tcPr>
            <w:tcW w:type="dxa" w:w="5814"/>
          </w:tcPr>
          <w:p>
            <w:pPr>
              <w:pStyle w:val="null3"/>
            </w:pPr>
            <w:r>
              <w:rPr/>
              <w:t>圆形旋转数控屏幕：≥2.1寸旋转数控屏幕，可通过旋钮或触控轻松实现功能选择；</w:t>
            </w:r>
          </w:p>
        </w:tc>
      </w:tr>
      <w:tr>
        <w:tc>
          <w:tcPr>
            <w:tcW w:type="dxa" w:w="2076"/>
          </w:tcPr>
          <w:p/>
        </w:tc>
        <w:tc>
          <w:tcPr>
            <w:tcW w:type="dxa" w:w="415"/>
          </w:tcPr>
          <w:p>
            <w:pPr>
              <w:pStyle w:val="null3"/>
            </w:pPr>
            <w:r>
              <w:rPr/>
              <w:t>16</w:t>
            </w:r>
          </w:p>
        </w:tc>
        <w:tc>
          <w:tcPr>
            <w:tcW w:type="dxa" w:w="5814"/>
          </w:tcPr>
          <w:p>
            <w:pPr>
              <w:pStyle w:val="null3"/>
            </w:pPr>
            <w:r>
              <w:rPr/>
              <w:t>自定义参数：可根据自身需求设置电压/电流和时间；</w:t>
            </w:r>
          </w:p>
        </w:tc>
      </w:tr>
      <w:tr>
        <w:tc>
          <w:tcPr>
            <w:tcW w:type="dxa" w:w="2076"/>
          </w:tcPr>
          <w:p/>
        </w:tc>
        <w:tc>
          <w:tcPr>
            <w:tcW w:type="dxa" w:w="415"/>
          </w:tcPr>
          <w:p>
            <w:pPr>
              <w:pStyle w:val="null3"/>
            </w:pPr>
            <w:r>
              <w:rPr/>
              <w:t>17</w:t>
            </w:r>
          </w:p>
        </w:tc>
        <w:tc>
          <w:tcPr>
            <w:tcW w:type="dxa" w:w="5814"/>
          </w:tcPr>
          <w:p>
            <w:pPr>
              <w:pStyle w:val="null3"/>
            </w:pPr>
            <w:r>
              <w:rPr/>
              <w:t>可兼容PVDF膜和NC膜；</w:t>
            </w:r>
          </w:p>
        </w:tc>
      </w:tr>
      <w:tr>
        <w:tc>
          <w:tcPr>
            <w:tcW w:type="dxa" w:w="2076"/>
          </w:tcPr>
          <w:p/>
        </w:tc>
        <w:tc>
          <w:tcPr>
            <w:tcW w:type="dxa" w:w="415"/>
          </w:tcPr>
          <w:p>
            <w:pPr>
              <w:pStyle w:val="null3"/>
            </w:pPr>
            <w:r>
              <w:rPr/>
              <w:t>18</w:t>
            </w:r>
          </w:p>
        </w:tc>
        <w:tc>
          <w:tcPr>
            <w:tcW w:type="dxa" w:w="5814"/>
          </w:tcPr>
          <w:p>
            <w:pPr>
              <w:pStyle w:val="null3"/>
            </w:pPr>
            <w:r>
              <w:rPr/>
              <w:t>仪器最大功率60W；</w:t>
            </w:r>
          </w:p>
        </w:tc>
      </w:tr>
      <w:tr>
        <w:tc>
          <w:tcPr>
            <w:tcW w:type="dxa" w:w="2076"/>
          </w:tcPr>
          <w:p/>
        </w:tc>
        <w:tc>
          <w:tcPr>
            <w:tcW w:type="dxa" w:w="415"/>
          </w:tcPr>
          <w:p>
            <w:pPr>
              <w:pStyle w:val="null3"/>
            </w:pPr>
            <w:r>
              <w:rPr/>
              <w:t>19</w:t>
            </w:r>
          </w:p>
        </w:tc>
        <w:tc>
          <w:tcPr>
            <w:tcW w:type="dxa" w:w="5814"/>
          </w:tcPr>
          <w:p>
            <w:pPr>
              <w:pStyle w:val="null3"/>
            </w:pPr>
            <w:r>
              <w:rPr/>
              <w:t>外形尺寸（L×W×H）≤335mm×160mm×105mm。</w:t>
            </w:r>
          </w:p>
        </w:tc>
      </w:tr>
      <w:tr>
        <w:tc>
          <w:tcPr>
            <w:tcW w:type="dxa" w:w="2076"/>
          </w:tcPr>
          <w:p/>
        </w:tc>
        <w:tc>
          <w:tcPr>
            <w:tcW w:type="dxa" w:w="415"/>
          </w:tcPr>
          <w:p>
            <w:pPr>
              <w:pStyle w:val="null3"/>
            </w:pPr>
            <w:r>
              <w:rPr/>
              <w:t>20</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小型低温冷冻离心机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冷冻型，温度设置范围-9~+40℃，1℃递增。</w:t>
            </w:r>
          </w:p>
        </w:tc>
      </w:tr>
      <w:tr>
        <w:tc>
          <w:tcPr>
            <w:tcW w:type="dxa" w:w="2076"/>
          </w:tcPr>
          <w:p/>
        </w:tc>
        <w:tc>
          <w:tcPr>
            <w:tcW w:type="dxa" w:w="415"/>
          </w:tcPr>
          <w:p>
            <w:pPr>
              <w:pStyle w:val="null3"/>
            </w:pPr>
            <w:r>
              <w:rPr/>
              <w:t>2</w:t>
            </w:r>
          </w:p>
        </w:tc>
        <w:tc>
          <w:tcPr>
            <w:tcW w:type="dxa" w:w="5814"/>
          </w:tcPr>
          <w:p>
            <w:pPr>
              <w:pStyle w:val="null3"/>
            </w:pPr>
            <w:r>
              <w:rPr/>
              <w:t>配24×1.5/2.0ml 转头，最高转速≥13300rpm，最大离心力≥17000×g。</w:t>
            </w:r>
          </w:p>
        </w:tc>
      </w:tr>
      <w:tr>
        <w:tc>
          <w:tcPr>
            <w:tcW w:type="dxa" w:w="2076"/>
          </w:tcPr>
          <w:p/>
        </w:tc>
        <w:tc>
          <w:tcPr>
            <w:tcW w:type="dxa" w:w="415"/>
          </w:tcPr>
          <w:p>
            <w:pPr>
              <w:pStyle w:val="null3"/>
            </w:pPr>
            <w:r>
              <w:rPr/>
              <w:t>3</w:t>
            </w:r>
          </w:p>
        </w:tc>
        <w:tc>
          <w:tcPr>
            <w:tcW w:type="dxa" w:w="5814"/>
          </w:tcPr>
          <w:p>
            <w:pPr>
              <w:pStyle w:val="null3"/>
            </w:pPr>
            <w:r>
              <w:rPr/>
              <w:t>加/减速时间：≤10s/≤12s。</w:t>
            </w:r>
          </w:p>
        </w:tc>
      </w:tr>
      <w:tr>
        <w:tc>
          <w:tcPr>
            <w:tcW w:type="dxa" w:w="2076"/>
          </w:tcPr>
          <w:p/>
        </w:tc>
        <w:tc>
          <w:tcPr>
            <w:tcW w:type="dxa" w:w="415"/>
          </w:tcPr>
          <w:p>
            <w:pPr>
              <w:pStyle w:val="null3"/>
            </w:pPr>
            <w:r>
              <w:rPr/>
              <w:t>4</w:t>
            </w:r>
          </w:p>
        </w:tc>
        <w:tc>
          <w:tcPr>
            <w:tcW w:type="dxa" w:w="5814"/>
          </w:tcPr>
          <w:p>
            <w:pPr>
              <w:pStyle w:val="null3"/>
            </w:pPr>
            <w:r>
              <w:rPr/>
              <w:t>时间设置：1~99min，1分钟递增；运行时时间显示：1分钟以内按秒递增，1分钟以上按分钟递增。</w:t>
            </w:r>
          </w:p>
        </w:tc>
      </w:tr>
      <w:tr>
        <w:tc>
          <w:tcPr>
            <w:tcW w:type="dxa" w:w="2076"/>
          </w:tcPr>
          <w:p/>
        </w:tc>
        <w:tc>
          <w:tcPr>
            <w:tcW w:type="dxa" w:w="415"/>
          </w:tcPr>
          <w:p>
            <w:pPr>
              <w:pStyle w:val="null3"/>
            </w:pPr>
            <w:r>
              <w:rPr/>
              <w:t>5</w:t>
            </w:r>
          </w:p>
        </w:tc>
        <w:tc>
          <w:tcPr>
            <w:tcW w:type="dxa" w:w="5814"/>
          </w:tcPr>
          <w:p>
            <w:pPr>
              <w:pStyle w:val="null3"/>
            </w:pPr>
            <w:r>
              <w:rPr/>
              <w:t>离心模式：快速离心和连续离心。</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防生物污染密封转头，通过第三方检测认证，可有效防止气溶胶的泄漏，保证人员及环境的安全。</w:t>
            </w:r>
          </w:p>
        </w:tc>
      </w:tr>
      <w:tr>
        <w:tc>
          <w:tcPr>
            <w:tcW w:type="dxa" w:w="2076"/>
          </w:tcPr>
          <w:p/>
        </w:tc>
        <w:tc>
          <w:tcPr>
            <w:tcW w:type="dxa" w:w="415"/>
          </w:tcPr>
          <w:p>
            <w:pPr>
              <w:pStyle w:val="null3"/>
            </w:pPr>
            <w:r>
              <w:rPr/>
              <w:t>7</w:t>
            </w:r>
          </w:p>
        </w:tc>
        <w:tc>
          <w:tcPr>
            <w:tcW w:type="dxa" w:w="5814"/>
          </w:tcPr>
          <w:p>
            <w:pPr>
              <w:pStyle w:val="null3"/>
            </w:pPr>
            <w:r>
              <w:rPr/>
              <w:t>预冷按键可提前对离心机内腔和转头温度进行预调。</w:t>
            </w:r>
          </w:p>
        </w:tc>
      </w:tr>
      <w:tr>
        <w:tc>
          <w:tcPr>
            <w:tcW w:type="dxa" w:w="2076"/>
          </w:tcPr>
          <w:p/>
        </w:tc>
        <w:tc>
          <w:tcPr>
            <w:tcW w:type="dxa" w:w="415"/>
          </w:tcPr>
          <w:p>
            <w:pPr>
              <w:pStyle w:val="null3"/>
            </w:pPr>
            <w:r>
              <w:rPr/>
              <w:t>8</w:t>
            </w:r>
          </w:p>
        </w:tc>
        <w:tc>
          <w:tcPr>
            <w:tcW w:type="dxa" w:w="5814"/>
          </w:tcPr>
          <w:p>
            <w:pPr>
              <w:pStyle w:val="null3"/>
            </w:pPr>
            <w:r>
              <w:rPr/>
              <w:t>转头可121℃高温灭菌，透明转头盖方便观察离心结束，提高使用的安全性及方便性。</w:t>
            </w:r>
          </w:p>
        </w:tc>
      </w:tr>
      <w:tr>
        <w:tc>
          <w:tcPr>
            <w:tcW w:type="dxa" w:w="2076"/>
          </w:tcPr>
          <w:p/>
        </w:tc>
        <w:tc>
          <w:tcPr>
            <w:tcW w:type="dxa" w:w="415"/>
          </w:tcPr>
          <w:p>
            <w:pPr>
              <w:pStyle w:val="null3"/>
            </w:pPr>
            <w:r>
              <w:rPr/>
              <w:t>9</w:t>
            </w:r>
          </w:p>
        </w:tc>
        <w:tc>
          <w:tcPr>
            <w:tcW w:type="dxa" w:w="5814"/>
          </w:tcPr>
          <w:p>
            <w:pPr>
              <w:pStyle w:val="null3"/>
            </w:pPr>
            <w:r>
              <w:rPr/>
              <w:t>安全性能：离心机自动锁定、转头自动识别、不平衡保护、状态自诊断、多种电路保护。</w:t>
            </w:r>
          </w:p>
        </w:tc>
      </w:tr>
      <w:tr>
        <w:tc>
          <w:tcPr>
            <w:tcW w:type="dxa" w:w="2076"/>
          </w:tcPr>
          <w:p/>
        </w:tc>
        <w:tc>
          <w:tcPr>
            <w:tcW w:type="dxa" w:w="415"/>
          </w:tcPr>
          <w:p>
            <w:pPr>
              <w:pStyle w:val="null3"/>
            </w:pPr>
            <w:r>
              <w:rPr/>
              <w:t>10</w:t>
            </w:r>
          </w:p>
        </w:tc>
        <w:tc>
          <w:tcPr>
            <w:tcW w:type="dxa" w:w="5814"/>
          </w:tcPr>
          <w:p>
            <w:pPr>
              <w:pStyle w:val="null3"/>
            </w:pPr>
            <w:r>
              <w:rPr/>
              <w:t>机体及转头采用坚固、耐腐蚀材料制造，方便清洁及灭菌处理。</w:t>
            </w:r>
          </w:p>
        </w:tc>
      </w:tr>
      <w:tr>
        <w:tc>
          <w:tcPr>
            <w:tcW w:type="dxa" w:w="2076"/>
          </w:tcPr>
          <w:p/>
        </w:tc>
        <w:tc>
          <w:tcPr>
            <w:tcW w:type="dxa" w:w="415"/>
          </w:tcPr>
          <w:p>
            <w:pPr>
              <w:pStyle w:val="null3"/>
            </w:pPr>
            <w:r>
              <w:rPr/>
              <w:t>11</w:t>
            </w:r>
          </w:p>
        </w:tc>
        <w:tc>
          <w:tcPr>
            <w:tcW w:type="dxa" w:w="5814"/>
          </w:tcPr>
          <w:p>
            <w:pPr>
              <w:pStyle w:val="null3"/>
            </w:pPr>
            <w:r>
              <w:rPr/>
              <w:t>驱动系统：无碳刷免维护频率感应电机直接驱动。</w:t>
            </w:r>
          </w:p>
        </w:tc>
      </w:tr>
      <w:tr>
        <w:tc>
          <w:tcPr>
            <w:tcW w:type="dxa" w:w="2076"/>
          </w:tcPr>
          <w:p/>
        </w:tc>
        <w:tc>
          <w:tcPr>
            <w:tcW w:type="dxa" w:w="415"/>
          </w:tcPr>
          <w:p>
            <w:pPr>
              <w:pStyle w:val="null3"/>
            </w:pPr>
            <w:r>
              <w:rPr/>
              <w:t>12</w:t>
            </w:r>
          </w:p>
        </w:tc>
        <w:tc>
          <w:tcPr>
            <w:tcW w:type="dxa" w:w="5814"/>
          </w:tcPr>
          <w:p>
            <w:pPr>
              <w:pStyle w:val="null3"/>
            </w:pPr>
            <w:r>
              <w:rPr/>
              <w:t>控制系统：微处理器控制系统，带有背光的大屏幕LED数字显示。</w:t>
            </w:r>
          </w:p>
        </w:tc>
      </w:tr>
      <w:tr>
        <w:tc>
          <w:tcPr>
            <w:tcW w:type="dxa" w:w="2076"/>
          </w:tcPr>
          <w:p/>
        </w:tc>
        <w:tc>
          <w:tcPr>
            <w:tcW w:type="dxa" w:w="415"/>
          </w:tcPr>
          <w:p>
            <w:pPr>
              <w:pStyle w:val="null3"/>
            </w:pPr>
            <w:r>
              <w:rPr/>
              <w:t>13</w:t>
            </w:r>
          </w:p>
        </w:tc>
        <w:tc>
          <w:tcPr>
            <w:tcW w:type="dxa" w:w="5814"/>
          </w:tcPr>
          <w:p>
            <w:pPr>
              <w:pStyle w:val="null3"/>
            </w:pPr>
            <w:r>
              <w:rPr/>
              <w:t>外部尺寸（H×W×D）：≤330×285×450mm。</w:t>
            </w:r>
          </w:p>
        </w:tc>
      </w:tr>
      <w:tr>
        <w:tc>
          <w:tcPr>
            <w:tcW w:type="dxa" w:w="2076"/>
          </w:tcPr>
          <w:p/>
        </w:tc>
        <w:tc>
          <w:tcPr>
            <w:tcW w:type="dxa" w:w="415"/>
          </w:tcPr>
          <w:p>
            <w:pPr>
              <w:pStyle w:val="null3"/>
            </w:pPr>
            <w:r>
              <w:rPr/>
              <w:t>14</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全自动移液吸头装盒机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在不更换硬件零件的情况下，一台设备可同时支持排列两种规格吸头，标准机型为一机同时支持10μl和200μl吸头；可支持匹配包含但不限于艾本德、赛默飞、海门、爱思进等多种品牌吸头，支持10μl/20μl/200μl/250μl/300μl/350μl吸头中任意两种规格随意定制；</w:t>
            </w:r>
          </w:p>
        </w:tc>
      </w:tr>
      <w:tr>
        <w:tc>
          <w:tcPr>
            <w:tcW w:type="dxa" w:w="2076"/>
          </w:tcPr>
          <w:p/>
        </w:tc>
        <w:tc>
          <w:tcPr>
            <w:tcW w:type="dxa" w:w="415"/>
          </w:tcPr>
          <w:p>
            <w:pPr>
              <w:pStyle w:val="null3"/>
            </w:pPr>
            <w:r>
              <w:rPr/>
              <w:t>2</w:t>
            </w:r>
          </w:p>
        </w:tc>
        <w:tc>
          <w:tcPr>
            <w:tcW w:type="dxa" w:w="5814"/>
          </w:tcPr>
          <w:p>
            <w:pPr>
              <w:pStyle w:val="null3"/>
            </w:pPr>
            <w:r>
              <w:rPr/>
              <w:t>全铝合金机身；</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金属储料仓，采用同等或优于医用级304不锈钢打造，抗菌、坚固耐用、防静电产生；可同时储存≥2500个10μl/20μl移液吸头、1500个200μl/250μl移液吸头、1000个300μl/350μl吸头；双储料仓均位于机器后方，节省设备体积；</w:t>
            </w:r>
          </w:p>
        </w:tc>
      </w:tr>
      <w:tr>
        <w:tc>
          <w:tcPr>
            <w:tcW w:type="dxa" w:w="2076"/>
          </w:tcPr>
          <w:p/>
        </w:tc>
        <w:tc>
          <w:tcPr>
            <w:tcW w:type="dxa" w:w="415"/>
          </w:tcPr>
          <w:p>
            <w:pPr>
              <w:pStyle w:val="null3"/>
            </w:pPr>
            <w:r>
              <w:rPr/>
              <w:t>4</w:t>
            </w:r>
          </w:p>
        </w:tc>
        <w:tc>
          <w:tcPr>
            <w:tcW w:type="dxa" w:w="5814"/>
          </w:tcPr>
          <w:p>
            <w:pPr>
              <w:pStyle w:val="null3"/>
            </w:pPr>
            <w:r>
              <w:rPr/>
              <w:t>一体式磁吸式快拆式下料管，防卡料设计，无螺丝自对心卡扣，可整体快速拆卸更换，便于后期使用和清理维护；</w:t>
            </w:r>
          </w:p>
        </w:tc>
      </w:tr>
      <w:tr>
        <w:tc>
          <w:tcPr>
            <w:tcW w:type="dxa" w:w="2076"/>
          </w:tcPr>
          <w:p/>
        </w:tc>
        <w:tc>
          <w:tcPr>
            <w:tcW w:type="dxa" w:w="415"/>
          </w:tcPr>
          <w:p>
            <w:pPr>
              <w:pStyle w:val="null3"/>
            </w:pPr>
            <w:r>
              <w:rPr/>
              <w:t>5</w:t>
            </w:r>
          </w:p>
        </w:tc>
        <w:tc>
          <w:tcPr>
            <w:tcW w:type="dxa" w:w="5814"/>
          </w:tcPr>
          <w:p>
            <w:pPr>
              <w:pStyle w:val="null3"/>
            </w:pPr>
            <w:r>
              <w:rPr/>
              <w:t>H-Bot移动平台，固定双电机双轴联动式平台，电机不随平台移动，高速稳定可靠；</w:t>
            </w:r>
          </w:p>
        </w:tc>
      </w:tr>
      <w:tr>
        <w:tc>
          <w:tcPr>
            <w:tcW w:type="dxa" w:w="2076"/>
          </w:tcPr>
          <w:p/>
        </w:tc>
        <w:tc>
          <w:tcPr>
            <w:tcW w:type="dxa" w:w="415"/>
          </w:tcPr>
          <w:p>
            <w:pPr>
              <w:pStyle w:val="null3"/>
            </w:pPr>
            <w:r>
              <w:rPr/>
              <w:t>6</w:t>
            </w:r>
          </w:p>
        </w:tc>
        <w:tc>
          <w:tcPr>
            <w:tcW w:type="dxa" w:w="5814"/>
          </w:tcPr>
          <w:p>
            <w:pPr>
              <w:pStyle w:val="null3"/>
            </w:pPr>
            <w:r>
              <w:rPr/>
              <w:t>非接触式红外高精度传感，可感知吸头位置姿态；</w:t>
            </w:r>
          </w:p>
        </w:tc>
      </w:tr>
      <w:tr>
        <w:tc>
          <w:tcPr>
            <w:tcW w:type="dxa" w:w="2076"/>
          </w:tcPr>
          <w:p/>
        </w:tc>
        <w:tc>
          <w:tcPr>
            <w:tcW w:type="dxa" w:w="415"/>
          </w:tcPr>
          <w:p>
            <w:pPr>
              <w:pStyle w:val="null3"/>
            </w:pPr>
            <w:r>
              <w:rPr/>
              <w:t>7</w:t>
            </w:r>
          </w:p>
        </w:tc>
        <w:tc>
          <w:tcPr>
            <w:tcW w:type="dxa" w:w="5814"/>
          </w:tcPr>
          <w:p>
            <w:pPr>
              <w:pStyle w:val="null3"/>
            </w:pPr>
            <w:r>
              <w:rPr/>
              <w:t>电容触控屏，UI界面交互简单易操作，戴手套也可操作；无需复杂设置，开机即用；</w:t>
            </w:r>
          </w:p>
        </w:tc>
      </w:tr>
      <w:tr>
        <w:tc>
          <w:tcPr>
            <w:tcW w:type="dxa" w:w="2076"/>
          </w:tcPr>
          <w:p/>
        </w:tc>
        <w:tc>
          <w:tcPr>
            <w:tcW w:type="dxa" w:w="415"/>
          </w:tcPr>
          <w:p>
            <w:pPr>
              <w:pStyle w:val="null3"/>
            </w:pPr>
            <w:r>
              <w:rPr/>
              <w:t>8</w:t>
            </w:r>
          </w:p>
        </w:tc>
        <w:tc>
          <w:tcPr>
            <w:tcW w:type="dxa" w:w="5814"/>
          </w:tcPr>
          <w:p>
            <w:pPr>
              <w:pStyle w:val="null3"/>
            </w:pPr>
            <w:r>
              <w:rPr/>
              <w:t>磁吸快拆式吸头盒固定架，二合一设计，可快速更换不同固定架，支持定制匹配任意品牌吸头盒。</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加料方式：设备顶部加料，不容易掉落吸头。</w:t>
            </w:r>
          </w:p>
        </w:tc>
      </w:tr>
      <w:tr>
        <w:tc>
          <w:tcPr>
            <w:tcW w:type="dxa" w:w="2076"/>
          </w:tcPr>
          <w:p/>
        </w:tc>
        <w:tc>
          <w:tcPr>
            <w:tcW w:type="dxa" w:w="415"/>
          </w:tcPr>
          <w:p>
            <w:pPr>
              <w:pStyle w:val="null3"/>
            </w:pPr>
            <w:r>
              <w:rPr/>
              <w:t>10</w:t>
            </w:r>
          </w:p>
        </w:tc>
        <w:tc>
          <w:tcPr>
            <w:tcW w:type="dxa" w:w="5814"/>
          </w:tcPr>
          <w:p>
            <w:pPr>
              <w:pStyle w:val="null3"/>
            </w:pPr>
            <w:r>
              <w:rPr/>
              <w:t>功耗：整机运行功耗≥50W；</w:t>
            </w:r>
          </w:p>
        </w:tc>
      </w:tr>
      <w:tr>
        <w:tc>
          <w:tcPr>
            <w:tcW w:type="dxa" w:w="2076"/>
          </w:tcPr>
          <w:p/>
        </w:tc>
        <w:tc>
          <w:tcPr>
            <w:tcW w:type="dxa" w:w="415"/>
          </w:tcPr>
          <w:p>
            <w:pPr>
              <w:pStyle w:val="null3"/>
            </w:pPr>
            <w:r>
              <w:rPr/>
              <w:t>11</w:t>
            </w:r>
          </w:p>
        </w:tc>
        <w:tc>
          <w:tcPr>
            <w:tcW w:type="dxa" w:w="5814"/>
          </w:tcPr>
          <w:p>
            <w:pPr>
              <w:pStyle w:val="null3"/>
            </w:pPr>
            <w:r>
              <w:rPr/>
              <w:t>单次装盒量：≥6盒；</w:t>
            </w:r>
          </w:p>
        </w:tc>
      </w:tr>
      <w:tr>
        <w:tc>
          <w:tcPr>
            <w:tcW w:type="dxa" w:w="2076"/>
          </w:tcPr>
          <w:p/>
        </w:tc>
        <w:tc>
          <w:tcPr>
            <w:tcW w:type="dxa" w:w="415"/>
          </w:tcPr>
          <w:p>
            <w:pPr>
              <w:pStyle w:val="null3"/>
            </w:pPr>
            <w:r>
              <w:rPr/>
              <w:t>12</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全自动移液吸头装盒机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支持包含但不限于艾本德、赛默飞、爱思进、海门等多品牌1000μl、1250μl等大尺寸移液吸头，可支持随意定制；</w:t>
            </w:r>
          </w:p>
        </w:tc>
      </w:tr>
      <w:tr>
        <w:tc>
          <w:tcPr>
            <w:tcW w:type="dxa" w:w="2076"/>
          </w:tcPr>
          <w:p/>
        </w:tc>
        <w:tc>
          <w:tcPr>
            <w:tcW w:type="dxa" w:w="415"/>
          </w:tcPr>
          <w:p>
            <w:pPr>
              <w:pStyle w:val="null3"/>
            </w:pPr>
            <w:r>
              <w:rPr/>
              <w:t>2</w:t>
            </w:r>
          </w:p>
        </w:tc>
        <w:tc>
          <w:tcPr>
            <w:tcW w:type="dxa" w:w="5814"/>
          </w:tcPr>
          <w:p>
            <w:pPr>
              <w:pStyle w:val="null3"/>
            </w:pPr>
            <w:r>
              <w:rPr/>
              <w:t>全铝合金机身，整机采用阳极氧化加优质烤漆工艺；</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金属储料仓，配备防吸头混插上料装置，双仓门设计，可从机器上方或机器侧方加料，方便清理吸头，储料仓体积为≥1000个1250μl吸头；</w:t>
            </w:r>
          </w:p>
        </w:tc>
      </w:tr>
      <w:tr>
        <w:tc>
          <w:tcPr>
            <w:tcW w:type="dxa" w:w="2076"/>
          </w:tcPr>
          <w:p/>
        </w:tc>
        <w:tc>
          <w:tcPr>
            <w:tcW w:type="dxa" w:w="415"/>
          </w:tcPr>
          <w:p>
            <w:pPr>
              <w:pStyle w:val="null3"/>
            </w:pPr>
            <w:r>
              <w:rPr/>
              <w:t>4</w:t>
            </w:r>
          </w:p>
        </w:tc>
        <w:tc>
          <w:tcPr>
            <w:tcW w:type="dxa" w:w="5814"/>
          </w:tcPr>
          <w:p>
            <w:pPr>
              <w:pStyle w:val="null3"/>
            </w:pPr>
            <w:r>
              <w:rPr/>
              <w:t>配备双插吸头全自动智能处理系统，自动识别检测双插吸头，大幅度减少1000μl及1250μl吸头双插情况；</w:t>
            </w:r>
          </w:p>
        </w:tc>
      </w:tr>
      <w:tr>
        <w:tc>
          <w:tcPr>
            <w:tcW w:type="dxa" w:w="2076"/>
          </w:tcPr>
          <w:p/>
        </w:tc>
        <w:tc>
          <w:tcPr>
            <w:tcW w:type="dxa" w:w="415"/>
          </w:tcPr>
          <w:p>
            <w:pPr>
              <w:pStyle w:val="null3"/>
            </w:pPr>
            <w:r>
              <w:rPr/>
              <w:t>5</w:t>
            </w:r>
          </w:p>
        </w:tc>
        <w:tc>
          <w:tcPr>
            <w:tcW w:type="dxa" w:w="5814"/>
          </w:tcPr>
          <w:p>
            <w:pPr>
              <w:pStyle w:val="null3"/>
            </w:pPr>
            <w:r>
              <w:rPr/>
              <w:t>下料系统采用高精度3D打印成型，贴合吸头形状，不损伤吸头；柔性开合式对准机构配备智能避障功能，装盒时遇到障碍物可自动绕行，保护吸头及自身机构；</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磁吸可翻转式下料管设计，可全自动检测并处理卡料；快拆式设计，无螺丝自对心卡扣，可快速拆装或更换，方便维护，金属出料口背板，坚固耐用；</w:t>
            </w:r>
          </w:p>
        </w:tc>
      </w:tr>
      <w:tr>
        <w:tc>
          <w:tcPr>
            <w:tcW w:type="dxa" w:w="2076"/>
          </w:tcPr>
          <w:p/>
        </w:tc>
        <w:tc>
          <w:tcPr>
            <w:tcW w:type="dxa" w:w="415"/>
          </w:tcPr>
          <w:p>
            <w:pPr>
              <w:pStyle w:val="null3"/>
            </w:pPr>
            <w:r>
              <w:rPr/>
              <w:t>7</w:t>
            </w:r>
          </w:p>
        </w:tc>
        <w:tc>
          <w:tcPr>
            <w:tcW w:type="dxa" w:w="5814"/>
          </w:tcPr>
          <w:p>
            <w:pPr>
              <w:pStyle w:val="null3"/>
            </w:pPr>
            <w:r>
              <w:rPr/>
              <w:t>H-Bot移动平台，固定双电机双轴联动式平台，电机不随平台移动，高速稳定可靠；</w:t>
            </w:r>
          </w:p>
        </w:tc>
      </w:tr>
      <w:tr>
        <w:tc>
          <w:tcPr>
            <w:tcW w:type="dxa" w:w="2076"/>
          </w:tcPr>
          <w:p/>
        </w:tc>
        <w:tc>
          <w:tcPr>
            <w:tcW w:type="dxa" w:w="415"/>
          </w:tcPr>
          <w:p>
            <w:pPr>
              <w:pStyle w:val="null3"/>
            </w:pPr>
            <w:r>
              <w:rPr/>
              <w:t>8</w:t>
            </w:r>
          </w:p>
        </w:tc>
        <w:tc>
          <w:tcPr>
            <w:tcW w:type="dxa" w:w="5814"/>
          </w:tcPr>
          <w:p>
            <w:pPr>
              <w:pStyle w:val="null3"/>
            </w:pPr>
            <w:r>
              <w:rPr/>
              <w:t>非接触式红外高精度传感，可感知吸头位置姿态；</w:t>
            </w:r>
          </w:p>
        </w:tc>
      </w:tr>
      <w:tr>
        <w:tc>
          <w:tcPr>
            <w:tcW w:type="dxa" w:w="2076"/>
          </w:tcPr>
          <w:p/>
        </w:tc>
        <w:tc>
          <w:tcPr>
            <w:tcW w:type="dxa" w:w="415"/>
          </w:tcPr>
          <w:p>
            <w:pPr>
              <w:pStyle w:val="null3"/>
            </w:pPr>
            <w:r>
              <w:rPr/>
              <w:t>9</w:t>
            </w:r>
          </w:p>
        </w:tc>
        <w:tc>
          <w:tcPr>
            <w:tcW w:type="dxa" w:w="5814"/>
          </w:tcPr>
          <w:p>
            <w:pPr>
              <w:pStyle w:val="null3"/>
            </w:pPr>
            <w:r>
              <w:rPr/>
              <w:t>电容触控屏，UI界面交互简单易操作，戴手套也可操作；无需复杂设置，开机即用；</w:t>
            </w:r>
          </w:p>
        </w:tc>
      </w:tr>
      <w:tr>
        <w:tc>
          <w:tcPr>
            <w:tcW w:type="dxa" w:w="2076"/>
          </w:tcPr>
          <w:p/>
        </w:tc>
        <w:tc>
          <w:tcPr>
            <w:tcW w:type="dxa" w:w="415"/>
          </w:tcPr>
          <w:p>
            <w:pPr>
              <w:pStyle w:val="null3"/>
            </w:pPr>
            <w:r>
              <w:rPr/>
              <w:t>10</w:t>
            </w:r>
          </w:p>
        </w:tc>
        <w:tc>
          <w:tcPr>
            <w:tcW w:type="dxa" w:w="5814"/>
          </w:tcPr>
          <w:p>
            <w:pPr>
              <w:pStyle w:val="null3"/>
            </w:pPr>
            <w:r>
              <w:rPr/>
              <w:t>磁吸快拆式吸头盒固定架，可快速更换不同固定架，支持定制匹配任意品牌吸头盒；</w:t>
            </w:r>
          </w:p>
        </w:tc>
      </w:tr>
      <w:tr>
        <w:tc>
          <w:tcPr>
            <w:tcW w:type="dxa" w:w="2076"/>
          </w:tcPr>
          <w:p/>
        </w:tc>
        <w:tc>
          <w:tcPr>
            <w:tcW w:type="dxa" w:w="415"/>
          </w:tcPr>
          <w:p>
            <w:pPr>
              <w:pStyle w:val="null3"/>
            </w:pPr>
            <w:r>
              <w:rPr/>
              <w:t>11</w:t>
            </w:r>
          </w:p>
        </w:tc>
        <w:tc>
          <w:tcPr>
            <w:tcW w:type="dxa" w:w="5814"/>
          </w:tcPr>
          <w:p>
            <w:pPr>
              <w:pStyle w:val="null3"/>
            </w:pPr>
            <w:r>
              <w:rPr/>
              <w:t>功耗：整机功耗不高于60W；</w:t>
            </w:r>
          </w:p>
        </w:tc>
      </w:tr>
      <w:tr>
        <w:tc>
          <w:tcPr>
            <w:tcW w:type="dxa" w:w="2076"/>
          </w:tcPr>
          <w:p/>
        </w:tc>
        <w:tc>
          <w:tcPr>
            <w:tcW w:type="dxa" w:w="415"/>
          </w:tcPr>
          <w:p>
            <w:pPr>
              <w:pStyle w:val="null3"/>
            </w:pPr>
            <w:r>
              <w:rPr/>
              <w:t>12</w:t>
            </w:r>
          </w:p>
        </w:tc>
        <w:tc>
          <w:tcPr>
            <w:tcW w:type="dxa" w:w="5814"/>
          </w:tcPr>
          <w:p>
            <w:pPr>
              <w:pStyle w:val="null3"/>
            </w:pPr>
            <w:r>
              <w:rPr/>
              <w:t>装盒效率：≤80s/盒；</w:t>
            </w:r>
          </w:p>
        </w:tc>
      </w:tr>
      <w:tr>
        <w:tc>
          <w:tcPr>
            <w:tcW w:type="dxa" w:w="2076"/>
          </w:tcPr>
          <w:p/>
        </w:tc>
        <w:tc>
          <w:tcPr>
            <w:tcW w:type="dxa" w:w="415"/>
          </w:tcPr>
          <w:p>
            <w:pPr>
              <w:pStyle w:val="null3"/>
            </w:pPr>
            <w:r>
              <w:rPr/>
              <w:t>13</w:t>
            </w:r>
          </w:p>
        </w:tc>
        <w:tc>
          <w:tcPr>
            <w:tcW w:type="dxa" w:w="5814"/>
          </w:tcPr>
          <w:p>
            <w:pPr>
              <w:pStyle w:val="null3"/>
            </w:pPr>
            <w:r>
              <w:rPr/>
              <w:t>单次装盒量：≥6盒；</w:t>
            </w:r>
          </w:p>
        </w:tc>
      </w:tr>
      <w:tr>
        <w:tc>
          <w:tcPr>
            <w:tcW w:type="dxa" w:w="2076"/>
          </w:tcPr>
          <w:p/>
        </w:tc>
        <w:tc>
          <w:tcPr>
            <w:tcW w:type="dxa" w:w="415"/>
          </w:tcPr>
          <w:p>
            <w:pPr>
              <w:pStyle w:val="null3"/>
            </w:pPr>
            <w:r>
              <w:rPr/>
              <w:t>14</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防腐蚀膈膜真空泵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所有与气体接触部分，均为聚四氟乙烯 (PTFE) 材料，进气口到出气口的化学腐蚀性气体具有耐受性，而且对冷凝液具有耐受性。</w:t>
            </w:r>
          </w:p>
        </w:tc>
      </w:tr>
      <w:tr>
        <w:tc>
          <w:tcPr>
            <w:tcW w:type="dxa" w:w="2076"/>
          </w:tcPr>
          <w:p/>
        </w:tc>
        <w:tc>
          <w:tcPr>
            <w:tcW w:type="dxa" w:w="415"/>
          </w:tcPr>
          <w:p>
            <w:pPr>
              <w:pStyle w:val="null3"/>
            </w:pPr>
            <w:r>
              <w:rPr/>
              <w:t>2</w:t>
            </w:r>
          </w:p>
        </w:tc>
        <w:tc>
          <w:tcPr>
            <w:tcW w:type="dxa" w:w="5814"/>
          </w:tcPr>
          <w:p>
            <w:pPr>
              <w:pStyle w:val="null3"/>
            </w:pPr>
            <w:r>
              <w:rPr/>
              <w:t>抽气腔和驱动部件所在的腔室是密封分离的，确保机械部件的使用寿命。</w:t>
            </w:r>
          </w:p>
        </w:tc>
      </w:tr>
      <w:tr>
        <w:tc>
          <w:tcPr>
            <w:tcW w:type="dxa" w:w="2076"/>
          </w:tcPr>
          <w:p/>
        </w:tc>
        <w:tc>
          <w:tcPr>
            <w:tcW w:type="dxa" w:w="415"/>
          </w:tcPr>
          <w:p>
            <w:pPr>
              <w:pStyle w:val="null3"/>
            </w:pPr>
            <w:r>
              <w:rPr/>
              <w:t>3</w:t>
            </w:r>
          </w:p>
        </w:tc>
        <w:tc>
          <w:tcPr>
            <w:tcW w:type="dxa" w:w="5814"/>
          </w:tcPr>
          <w:p>
            <w:pPr>
              <w:pStyle w:val="null3"/>
            </w:pPr>
            <w:r>
              <w:rPr/>
              <w:t>无污染的介质传输。</w:t>
            </w:r>
          </w:p>
        </w:tc>
      </w:tr>
      <w:tr>
        <w:tc>
          <w:tcPr>
            <w:tcW w:type="dxa" w:w="2076"/>
          </w:tcPr>
          <w:p/>
        </w:tc>
        <w:tc>
          <w:tcPr>
            <w:tcW w:type="dxa" w:w="415"/>
          </w:tcPr>
          <w:p>
            <w:pPr>
              <w:pStyle w:val="null3"/>
            </w:pPr>
            <w:r>
              <w:rPr/>
              <w:t>4</w:t>
            </w:r>
          </w:p>
        </w:tc>
        <w:tc>
          <w:tcPr>
            <w:tcW w:type="dxa" w:w="5814"/>
          </w:tcPr>
          <w:p>
            <w:pPr>
              <w:pStyle w:val="null3"/>
            </w:pPr>
            <w:r>
              <w:rPr/>
              <w:t>强气密性，真空度稳定，不存在废气缓慢溢出的风险。</w:t>
            </w:r>
          </w:p>
        </w:tc>
      </w:tr>
      <w:tr>
        <w:tc>
          <w:tcPr>
            <w:tcW w:type="dxa" w:w="2076"/>
          </w:tcPr>
          <w:p/>
        </w:tc>
        <w:tc>
          <w:tcPr>
            <w:tcW w:type="dxa" w:w="415"/>
          </w:tcPr>
          <w:p>
            <w:pPr>
              <w:pStyle w:val="null3"/>
            </w:pPr>
            <w:r>
              <w:rPr/>
              <w:t>5</w:t>
            </w:r>
          </w:p>
        </w:tc>
        <w:tc>
          <w:tcPr>
            <w:tcW w:type="dxa" w:w="5814"/>
          </w:tcPr>
          <w:p>
            <w:pPr>
              <w:pStyle w:val="null3"/>
            </w:pPr>
            <w:r>
              <w:rPr/>
              <w:t>采用过热保护设计，带有过热保护和电源保险功能。</w:t>
            </w:r>
          </w:p>
        </w:tc>
      </w:tr>
      <w:tr>
        <w:tc>
          <w:tcPr>
            <w:tcW w:type="dxa" w:w="2076"/>
          </w:tcPr>
          <w:p/>
        </w:tc>
        <w:tc>
          <w:tcPr>
            <w:tcW w:type="dxa" w:w="415"/>
          </w:tcPr>
          <w:p>
            <w:pPr>
              <w:pStyle w:val="null3"/>
            </w:pPr>
            <w:r>
              <w:rPr/>
              <w:t>6</w:t>
            </w:r>
          </w:p>
        </w:tc>
        <w:tc>
          <w:tcPr>
            <w:tcW w:type="dxa" w:w="5814"/>
          </w:tcPr>
          <w:p>
            <w:pPr>
              <w:pStyle w:val="null3"/>
            </w:pPr>
            <w:r>
              <w:rPr/>
              <w:t>抗化学腐蚀，适用于重度侵蚀腐蚀性气体和蒸汽介质</w:t>
            </w:r>
          </w:p>
        </w:tc>
      </w:tr>
      <w:tr>
        <w:tc>
          <w:tcPr>
            <w:tcW w:type="dxa" w:w="2076"/>
          </w:tcPr>
          <w:p/>
        </w:tc>
        <w:tc>
          <w:tcPr>
            <w:tcW w:type="dxa" w:w="415"/>
          </w:tcPr>
          <w:p>
            <w:pPr>
              <w:pStyle w:val="null3"/>
            </w:pPr>
            <w:r>
              <w:rPr/>
              <w:t>7</w:t>
            </w:r>
          </w:p>
        </w:tc>
        <w:tc>
          <w:tcPr>
            <w:tcW w:type="dxa" w:w="5814"/>
          </w:tcPr>
          <w:p>
            <w:pPr>
              <w:pStyle w:val="null3"/>
            </w:pPr>
            <w:r>
              <w:rPr/>
              <w:t>具有良好的环保性能，无污染的介质传输</w:t>
            </w:r>
          </w:p>
        </w:tc>
      </w:tr>
      <w:tr>
        <w:tc>
          <w:tcPr>
            <w:tcW w:type="dxa" w:w="2076"/>
          </w:tcPr>
          <w:p/>
        </w:tc>
        <w:tc>
          <w:tcPr>
            <w:tcW w:type="dxa" w:w="415"/>
          </w:tcPr>
          <w:p>
            <w:pPr>
              <w:pStyle w:val="null3"/>
            </w:pPr>
            <w:r>
              <w:rPr/>
              <w:t>8</w:t>
            </w:r>
          </w:p>
        </w:tc>
        <w:tc>
          <w:tcPr>
            <w:tcW w:type="dxa" w:w="5814"/>
          </w:tcPr>
          <w:p>
            <w:pPr>
              <w:pStyle w:val="null3"/>
            </w:pPr>
            <w:r>
              <w:rPr/>
              <w:t>极限真空度 (mbar) ：≤100</w:t>
            </w:r>
          </w:p>
        </w:tc>
      </w:tr>
      <w:tr>
        <w:tc>
          <w:tcPr>
            <w:tcW w:type="dxa" w:w="2076"/>
          </w:tcPr>
          <w:p/>
        </w:tc>
        <w:tc>
          <w:tcPr>
            <w:tcW w:type="dxa" w:w="415"/>
          </w:tcPr>
          <w:p>
            <w:pPr>
              <w:pStyle w:val="null3"/>
            </w:pPr>
            <w:r>
              <w:rPr/>
              <w:t>9</w:t>
            </w:r>
          </w:p>
        </w:tc>
        <w:tc>
          <w:tcPr>
            <w:tcW w:type="dxa" w:w="5814"/>
          </w:tcPr>
          <w:p>
            <w:pPr>
              <w:pStyle w:val="null3"/>
            </w:pPr>
            <w:r>
              <w:rPr/>
              <w:t>最大抽气速度 (L/min) ：≥22</w:t>
            </w:r>
          </w:p>
        </w:tc>
      </w:tr>
      <w:tr>
        <w:tc>
          <w:tcPr>
            <w:tcW w:type="dxa" w:w="2076"/>
          </w:tcPr>
          <w:p/>
        </w:tc>
        <w:tc>
          <w:tcPr>
            <w:tcW w:type="dxa" w:w="415"/>
          </w:tcPr>
          <w:p>
            <w:pPr>
              <w:pStyle w:val="null3"/>
            </w:pPr>
            <w:r>
              <w:rPr/>
              <w:t>10</w:t>
            </w:r>
          </w:p>
        </w:tc>
        <w:tc>
          <w:tcPr>
            <w:tcW w:type="dxa" w:w="5814"/>
          </w:tcPr>
          <w:p>
            <w:pPr>
              <w:pStyle w:val="null3"/>
            </w:pPr>
            <w:r>
              <w:rPr/>
              <w:t>马达转速 (rpm) ：≥1450</w:t>
            </w:r>
          </w:p>
        </w:tc>
      </w:tr>
      <w:tr>
        <w:tc>
          <w:tcPr>
            <w:tcW w:type="dxa" w:w="2076"/>
          </w:tcPr>
          <w:p/>
        </w:tc>
        <w:tc>
          <w:tcPr>
            <w:tcW w:type="dxa" w:w="415"/>
          </w:tcPr>
          <w:p>
            <w:pPr>
              <w:pStyle w:val="null3"/>
            </w:pPr>
            <w:r>
              <w:rPr/>
              <w:t>11</w:t>
            </w:r>
          </w:p>
        </w:tc>
        <w:tc>
          <w:tcPr>
            <w:tcW w:type="dxa" w:w="5814"/>
          </w:tcPr>
          <w:p>
            <w:pPr>
              <w:pStyle w:val="null3"/>
            </w:pPr>
            <w:r>
              <w:rPr/>
              <w:t>噪音 (dB) ：≤50</w:t>
            </w:r>
          </w:p>
        </w:tc>
      </w:tr>
      <w:tr>
        <w:tc>
          <w:tcPr>
            <w:tcW w:type="dxa" w:w="2076"/>
          </w:tcPr>
          <w:p/>
        </w:tc>
        <w:tc>
          <w:tcPr>
            <w:tcW w:type="dxa" w:w="415"/>
          </w:tcPr>
          <w:p>
            <w:pPr>
              <w:pStyle w:val="null3"/>
            </w:pPr>
            <w:r>
              <w:rPr/>
              <w:t>12</w:t>
            </w:r>
          </w:p>
        </w:tc>
        <w:tc>
          <w:tcPr>
            <w:tcW w:type="dxa" w:w="5814"/>
          </w:tcPr>
          <w:p>
            <w:pPr>
              <w:pStyle w:val="null3"/>
            </w:pPr>
            <w:r>
              <w:rPr/>
              <w:t>额定功率 (W）：≤60</w:t>
            </w:r>
          </w:p>
        </w:tc>
      </w:tr>
      <w:tr>
        <w:tc>
          <w:tcPr>
            <w:tcW w:type="dxa" w:w="2076"/>
          </w:tcPr>
          <w:p/>
        </w:tc>
        <w:tc>
          <w:tcPr>
            <w:tcW w:type="dxa" w:w="415"/>
          </w:tcPr>
          <w:p>
            <w:pPr>
              <w:pStyle w:val="null3"/>
            </w:pPr>
            <w:r>
              <w:rPr/>
              <w:t>13</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万分之一天平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最大称量值：220（g）</w:t>
            </w:r>
          </w:p>
        </w:tc>
      </w:tr>
      <w:tr>
        <w:tc>
          <w:tcPr>
            <w:tcW w:type="dxa" w:w="2076"/>
          </w:tcPr>
          <w:p/>
        </w:tc>
        <w:tc>
          <w:tcPr>
            <w:tcW w:type="dxa" w:w="415"/>
          </w:tcPr>
          <w:p>
            <w:pPr>
              <w:pStyle w:val="null3"/>
            </w:pPr>
            <w:r>
              <w:rPr/>
              <w:t>2</w:t>
            </w:r>
          </w:p>
        </w:tc>
        <w:tc>
          <w:tcPr>
            <w:tcW w:type="dxa" w:w="5814"/>
          </w:tcPr>
          <w:p>
            <w:pPr>
              <w:pStyle w:val="null3"/>
            </w:pPr>
            <w:r>
              <w:rPr/>
              <w:t>读数精度：0.1（mg）</w:t>
            </w:r>
          </w:p>
        </w:tc>
      </w:tr>
      <w:tr>
        <w:tc>
          <w:tcPr>
            <w:tcW w:type="dxa" w:w="2076"/>
          </w:tcPr>
          <w:p/>
        </w:tc>
        <w:tc>
          <w:tcPr>
            <w:tcW w:type="dxa" w:w="415"/>
          </w:tcPr>
          <w:p>
            <w:pPr>
              <w:pStyle w:val="null3"/>
            </w:pPr>
            <w:r>
              <w:rPr/>
              <w:t>3</w:t>
            </w:r>
          </w:p>
        </w:tc>
        <w:tc>
          <w:tcPr>
            <w:tcW w:type="dxa" w:w="5814"/>
          </w:tcPr>
          <w:p>
            <w:pPr>
              <w:pStyle w:val="null3"/>
            </w:pPr>
            <w:r>
              <w:rPr/>
              <w:t>重复性典型值： 0.08 (mg) ,（极限值）0.1mg</w:t>
            </w:r>
          </w:p>
        </w:tc>
      </w:tr>
      <w:tr>
        <w:tc>
          <w:tcPr>
            <w:tcW w:type="dxa" w:w="2076"/>
          </w:tcPr>
          <w:p/>
        </w:tc>
        <w:tc>
          <w:tcPr>
            <w:tcW w:type="dxa" w:w="415"/>
          </w:tcPr>
          <w:p>
            <w:pPr>
              <w:pStyle w:val="null3"/>
            </w:pPr>
            <w:r>
              <w:rPr/>
              <w:t>4</w:t>
            </w:r>
          </w:p>
        </w:tc>
        <w:tc>
          <w:tcPr>
            <w:tcW w:type="dxa" w:w="5814"/>
          </w:tcPr>
          <w:p>
            <w:pPr>
              <w:pStyle w:val="null3"/>
            </w:pPr>
            <w:r>
              <w:rPr/>
              <w:t>线性典型值: 0.08 (mg)（极限值）：0.2（mg）</w:t>
            </w:r>
          </w:p>
        </w:tc>
      </w:tr>
      <w:tr>
        <w:tc>
          <w:tcPr>
            <w:tcW w:type="dxa" w:w="2076"/>
          </w:tcPr>
          <w:p/>
        </w:tc>
        <w:tc>
          <w:tcPr>
            <w:tcW w:type="dxa" w:w="415"/>
          </w:tcPr>
          <w:p>
            <w:pPr>
              <w:pStyle w:val="null3"/>
            </w:pPr>
            <w:r>
              <w:rPr/>
              <w:t>5</w:t>
            </w:r>
          </w:p>
        </w:tc>
        <w:tc>
          <w:tcPr>
            <w:tcW w:type="dxa" w:w="5814"/>
          </w:tcPr>
          <w:p>
            <w:pPr>
              <w:pStyle w:val="null3"/>
            </w:pPr>
            <w:r>
              <w:rPr/>
              <w:t>秤盘尺寸：φ90mm高防腐蚀性不锈钢材料，秤盘表面光滑便于清洗</w:t>
            </w:r>
          </w:p>
        </w:tc>
      </w:tr>
      <w:tr>
        <w:tc>
          <w:tcPr>
            <w:tcW w:type="dxa" w:w="2076"/>
          </w:tcPr>
          <w:p/>
        </w:tc>
        <w:tc>
          <w:tcPr>
            <w:tcW w:type="dxa" w:w="415"/>
          </w:tcPr>
          <w:p>
            <w:pPr>
              <w:pStyle w:val="null3"/>
            </w:pPr>
            <w:r>
              <w:rPr/>
              <w:t>6</w:t>
            </w:r>
          </w:p>
        </w:tc>
        <w:tc>
          <w:tcPr>
            <w:tcW w:type="dxa" w:w="5814"/>
          </w:tcPr>
          <w:p>
            <w:pPr>
              <w:pStyle w:val="null3"/>
            </w:pPr>
            <w:r>
              <w:rPr/>
              <w:t xml:space="preserve">外形尺寸：(W×L×H) ≤ 228×381×345 </w:t>
            </w:r>
            <w:r>
              <w:rPr/>
              <w:t>mm</w:t>
            </w:r>
          </w:p>
        </w:tc>
      </w:tr>
      <w:tr>
        <w:tc>
          <w:tcPr>
            <w:tcW w:type="dxa" w:w="2076"/>
          </w:tcPr>
          <w:p/>
        </w:tc>
        <w:tc>
          <w:tcPr>
            <w:tcW w:type="dxa" w:w="415"/>
          </w:tcPr>
          <w:p>
            <w:pPr>
              <w:pStyle w:val="null3"/>
            </w:pPr>
            <w:r>
              <w:rPr/>
              <w:t>7</w:t>
            </w:r>
          </w:p>
        </w:tc>
        <w:tc>
          <w:tcPr>
            <w:tcW w:type="dxa" w:w="5814"/>
          </w:tcPr>
          <w:p>
            <w:pPr>
              <w:pStyle w:val="null3"/>
            </w:pPr>
            <w:r>
              <w:rPr/>
              <w:t>风罩尺寸：(W×L×H)≤214×185× 258 mm</w:t>
            </w:r>
          </w:p>
        </w:tc>
      </w:tr>
      <w:tr>
        <w:tc>
          <w:tcPr>
            <w:tcW w:type="dxa" w:w="2076"/>
          </w:tcPr>
          <w:p/>
        </w:tc>
        <w:tc>
          <w:tcPr>
            <w:tcW w:type="dxa" w:w="415"/>
          </w:tcPr>
          <w:p>
            <w:pPr>
              <w:pStyle w:val="null3"/>
            </w:pPr>
            <w:r>
              <w:rPr/>
              <w:t>8</w:t>
            </w:r>
          </w:p>
        </w:tc>
        <w:tc>
          <w:tcPr>
            <w:tcW w:type="dxa" w:w="5814"/>
          </w:tcPr>
          <w:p>
            <w:pPr>
              <w:pStyle w:val="null3"/>
            </w:pPr>
            <w:r>
              <w:rPr/>
              <w:t>工作温度范围：5-40℃</w:t>
            </w:r>
          </w:p>
        </w:tc>
      </w:tr>
      <w:tr>
        <w:tc>
          <w:tcPr>
            <w:tcW w:type="dxa" w:w="2076"/>
          </w:tcPr>
          <w:p/>
        </w:tc>
        <w:tc>
          <w:tcPr>
            <w:tcW w:type="dxa" w:w="415"/>
          </w:tcPr>
          <w:p>
            <w:pPr>
              <w:pStyle w:val="null3"/>
            </w:pPr>
            <w:r>
              <w:rPr/>
              <w:t>9</w:t>
            </w:r>
          </w:p>
        </w:tc>
        <w:tc>
          <w:tcPr>
            <w:tcW w:type="dxa" w:w="5814"/>
          </w:tcPr>
          <w:p>
            <w:pPr>
              <w:pStyle w:val="null3"/>
            </w:pPr>
            <w:r>
              <w:rPr/>
              <w:t>工作电压：100~240V AC50~60HZ ±10%</w:t>
            </w:r>
          </w:p>
        </w:tc>
      </w:tr>
      <w:tr>
        <w:tc>
          <w:tcPr>
            <w:tcW w:type="dxa" w:w="2076"/>
          </w:tcPr>
          <w:p/>
        </w:tc>
        <w:tc>
          <w:tcPr>
            <w:tcW w:type="dxa" w:w="415"/>
          </w:tcPr>
          <w:p>
            <w:pPr>
              <w:pStyle w:val="null3"/>
            </w:pPr>
            <w:r>
              <w:rPr/>
              <w:t>10</w:t>
            </w:r>
          </w:p>
        </w:tc>
        <w:tc>
          <w:tcPr>
            <w:tcW w:type="dxa" w:w="5814"/>
          </w:tcPr>
          <w:p>
            <w:pPr>
              <w:pStyle w:val="null3"/>
            </w:pPr>
            <w:r>
              <w:rPr/>
              <w:t>采用简单易用5键多功能控制面板，天平主机全部采用高强度铝合金材料</w:t>
            </w:r>
          </w:p>
        </w:tc>
      </w:tr>
      <w:tr>
        <w:tc>
          <w:tcPr>
            <w:tcW w:type="dxa" w:w="2076"/>
          </w:tcPr>
          <w:p/>
        </w:tc>
        <w:tc>
          <w:tcPr>
            <w:tcW w:type="dxa" w:w="415"/>
          </w:tcPr>
          <w:p>
            <w:pPr>
              <w:pStyle w:val="null3"/>
            </w:pPr>
            <w:r>
              <w:rPr/>
              <w:t>11</w:t>
            </w:r>
          </w:p>
        </w:tc>
        <w:tc>
          <w:tcPr>
            <w:tcW w:type="dxa" w:w="5814"/>
          </w:tcPr>
          <w:p>
            <w:pPr>
              <w:pStyle w:val="null3"/>
            </w:pPr>
            <w:r>
              <w:rPr/>
              <w:t>标配≥1个RS232串口</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智能内校功能，切换外校功能时ICM系统具有自动侦别砝码功能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仪器可实现自动10次重复性误差测试，计算出标准偏差显示在屏幕上</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天平生产中采用温度补偿及Robot机器人测试等核心工艺，确保精度和性能稳定（提供承诺函，承诺交货时提供具有相应资质的质量监测机构出具的温补校准证书）</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可实现多台天平智能管理功能：选购数据采集软件可实现多台天平同时无线传输数据及独立传输，数据实时变化曲线图，用户可自定义数据采集时间如1S,2S…1min。支持485modbus-rtu协议，可采集实验室温度及压力传感器数据，实现实验室所有天平联网智能管理</w:t>
            </w:r>
          </w:p>
        </w:tc>
      </w:tr>
      <w:tr>
        <w:tc>
          <w:tcPr>
            <w:tcW w:type="dxa" w:w="2076"/>
          </w:tcPr>
          <w:p/>
        </w:tc>
        <w:tc>
          <w:tcPr>
            <w:tcW w:type="dxa" w:w="415"/>
          </w:tcPr>
          <w:p>
            <w:pPr>
              <w:pStyle w:val="null3"/>
            </w:pPr>
            <w:r>
              <w:rPr/>
              <w:t>16</w:t>
            </w:r>
          </w:p>
        </w:tc>
        <w:tc>
          <w:tcPr>
            <w:tcW w:type="dxa" w:w="5814"/>
          </w:tcPr>
          <w:p>
            <w:pPr>
              <w:pStyle w:val="null3"/>
            </w:pPr>
            <w:r>
              <w:rPr/>
              <w:t>设备管理：实现低温保存箱设置,冻存架规格设置,冻存盒规格设置,冻存盒内部展示,并可任意命名冻存设备名称、层级名称、标本盒名称</w:t>
            </w:r>
          </w:p>
        </w:tc>
      </w:tr>
      <w:tr>
        <w:tc>
          <w:tcPr>
            <w:tcW w:type="dxa" w:w="2076"/>
          </w:tcPr>
          <w:p/>
        </w:tc>
        <w:tc>
          <w:tcPr>
            <w:tcW w:type="dxa" w:w="415"/>
          </w:tcPr>
          <w:p>
            <w:pPr>
              <w:pStyle w:val="null3"/>
            </w:pPr>
            <w:r>
              <w:rPr/>
              <w:t>17</w:t>
            </w:r>
          </w:p>
        </w:tc>
        <w:tc>
          <w:tcPr>
            <w:tcW w:type="dxa" w:w="5814"/>
          </w:tcPr>
          <w:p>
            <w:pPr>
              <w:pStyle w:val="null3"/>
            </w:pPr>
            <w:r>
              <w:rPr/>
              <w:t>采用高精度电磁力模块传感器</w:t>
            </w:r>
          </w:p>
        </w:tc>
      </w:tr>
      <w:tr>
        <w:tc>
          <w:tcPr>
            <w:tcW w:type="dxa" w:w="2076"/>
          </w:tcPr>
          <w:p/>
        </w:tc>
        <w:tc>
          <w:tcPr>
            <w:tcW w:type="dxa" w:w="415"/>
          </w:tcPr>
          <w:p>
            <w:pPr>
              <w:pStyle w:val="null3"/>
            </w:pPr>
            <w:r>
              <w:rPr/>
              <w:t>18</w:t>
            </w:r>
          </w:p>
        </w:tc>
        <w:tc>
          <w:tcPr>
            <w:tcW w:type="dxa" w:w="5814"/>
          </w:tcPr>
          <w:p>
            <w:pPr>
              <w:pStyle w:val="null3"/>
            </w:pPr>
            <w:r>
              <w:rPr/>
              <w:t>标配齐全的应用程序，下挂称重、百分比称量、动物称重、密度称量、计数、等多种应用程序</w:t>
            </w:r>
          </w:p>
        </w:tc>
      </w:tr>
      <w:tr>
        <w:tc>
          <w:tcPr>
            <w:tcW w:type="dxa" w:w="2076"/>
          </w:tcPr>
          <w:p/>
        </w:tc>
        <w:tc>
          <w:tcPr>
            <w:tcW w:type="dxa" w:w="415"/>
          </w:tcPr>
          <w:p>
            <w:pPr>
              <w:pStyle w:val="null3"/>
            </w:pPr>
            <w:r>
              <w:rPr/>
              <w:t>19</w:t>
            </w:r>
          </w:p>
        </w:tc>
        <w:tc>
          <w:tcPr>
            <w:tcW w:type="dxa" w:w="5814"/>
          </w:tcPr>
          <w:p>
            <w:pPr>
              <w:pStyle w:val="null3"/>
            </w:pPr>
            <w:r>
              <w:rPr/>
              <w:t>内置实时时钟功能符合GMP,GLP要求</w:t>
            </w:r>
          </w:p>
        </w:tc>
      </w:tr>
      <w:tr>
        <w:tc>
          <w:tcPr>
            <w:tcW w:type="dxa" w:w="2076"/>
          </w:tcPr>
          <w:p/>
        </w:tc>
        <w:tc>
          <w:tcPr>
            <w:tcW w:type="dxa" w:w="415"/>
          </w:tcPr>
          <w:p>
            <w:pPr>
              <w:pStyle w:val="null3"/>
            </w:pPr>
            <w:r>
              <w:rPr/>
              <w:t>20</w:t>
            </w:r>
          </w:p>
        </w:tc>
        <w:tc>
          <w:tcPr>
            <w:tcW w:type="dxa" w:w="5814"/>
          </w:tcPr>
          <w:p>
            <w:pPr>
              <w:pStyle w:val="null3"/>
            </w:pPr>
            <w:r>
              <w:rPr/>
              <w:t>内建密度直读程序</w:t>
            </w:r>
          </w:p>
        </w:tc>
      </w:tr>
      <w:tr>
        <w:tc>
          <w:tcPr>
            <w:tcW w:type="dxa" w:w="2076"/>
          </w:tcPr>
          <w:p/>
        </w:tc>
        <w:tc>
          <w:tcPr>
            <w:tcW w:type="dxa" w:w="415"/>
          </w:tcPr>
          <w:p>
            <w:pPr>
              <w:pStyle w:val="null3"/>
            </w:pPr>
            <w:r>
              <w:rPr/>
              <w:t>21</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倒置荧光显微镜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适于在气温为摄氏-40℃～＋50℃的环境条件下运输和贮存，在电源220V（±10%）/50Hz、气温摄氏-5℃～40℃和相对湿度85%的环境条件下运行。</w:t>
            </w:r>
          </w:p>
        </w:tc>
      </w:tr>
      <w:tr>
        <w:tc>
          <w:tcPr>
            <w:tcW w:type="dxa" w:w="2076"/>
          </w:tcPr>
          <w:p/>
        </w:tc>
        <w:tc>
          <w:tcPr>
            <w:tcW w:type="dxa" w:w="415"/>
          </w:tcPr>
          <w:p>
            <w:pPr>
              <w:pStyle w:val="null3"/>
            </w:pPr>
            <w:r>
              <w:rPr/>
              <w:t>2</w:t>
            </w:r>
          </w:p>
        </w:tc>
        <w:tc>
          <w:tcPr>
            <w:tcW w:type="dxa" w:w="5814"/>
          </w:tcPr>
          <w:p>
            <w:pPr>
              <w:pStyle w:val="null3"/>
            </w:pPr>
            <w:r>
              <w:rPr/>
              <w:t>配置符合GB/T 2099.1-2021或GB/T 1002-2021标准要求的插头，或提供适当的转换插座。</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光学系统：无限远校正光学系统，齐焦距离为45mm。</w:t>
            </w:r>
          </w:p>
        </w:tc>
      </w:tr>
      <w:tr>
        <w:tc>
          <w:tcPr>
            <w:tcW w:type="dxa" w:w="2076"/>
          </w:tcPr>
          <w:p/>
        </w:tc>
        <w:tc>
          <w:tcPr>
            <w:tcW w:type="dxa" w:w="415"/>
          </w:tcPr>
          <w:p>
            <w:pPr>
              <w:pStyle w:val="null3"/>
            </w:pPr>
            <w:r>
              <w:rPr/>
              <w:t>4</w:t>
            </w:r>
          </w:p>
        </w:tc>
        <w:tc>
          <w:tcPr>
            <w:tcW w:type="dxa" w:w="5814"/>
          </w:tcPr>
          <w:p>
            <w:pPr>
              <w:pStyle w:val="null3"/>
            </w:pPr>
            <w:r>
              <w:rPr/>
              <w:t>主机：具有人机工程学设计，底座具有滑动垫，可单手轻松移动显微镜。机身具有防UV涂层，在紫外消毒灯照射下，可避免机身老化变色。</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标配宽视野三目镜筒，视场数≥22</w:t>
            </w:r>
          </w:p>
        </w:tc>
      </w:tr>
      <w:tr>
        <w:tc>
          <w:tcPr>
            <w:tcW w:type="dxa" w:w="2076"/>
          </w:tcPr>
          <w:p/>
        </w:tc>
        <w:tc>
          <w:tcPr>
            <w:tcW w:type="dxa" w:w="415"/>
          </w:tcPr>
          <w:p>
            <w:pPr>
              <w:pStyle w:val="null3"/>
            </w:pPr>
            <w:r>
              <w:rPr/>
              <w:t>6</w:t>
            </w:r>
          </w:p>
        </w:tc>
        <w:tc>
          <w:tcPr>
            <w:tcW w:type="dxa" w:w="5814"/>
          </w:tcPr>
          <w:p>
            <w:pPr>
              <w:pStyle w:val="null3"/>
            </w:pPr>
            <w:r>
              <w:rPr/>
              <w:t>两档分光比例必须为：100:0，0:100，可以完全避免杂散光通过目镜进入镜体影响荧光观察效果。</w:t>
            </w:r>
          </w:p>
        </w:tc>
      </w:tr>
      <w:tr>
        <w:tc>
          <w:tcPr>
            <w:tcW w:type="dxa" w:w="2076"/>
          </w:tcPr>
          <w:p/>
        </w:tc>
        <w:tc>
          <w:tcPr>
            <w:tcW w:type="dxa" w:w="415"/>
          </w:tcPr>
          <w:p>
            <w:pPr>
              <w:pStyle w:val="null3"/>
            </w:pPr>
            <w:r>
              <w:rPr/>
              <w:t>7</w:t>
            </w:r>
          </w:p>
        </w:tc>
        <w:tc>
          <w:tcPr>
            <w:tcW w:type="dxa" w:w="5814"/>
          </w:tcPr>
          <w:p>
            <w:pPr>
              <w:pStyle w:val="null3"/>
            </w:pPr>
            <w:r>
              <w:rPr/>
              <w:t>观察筒采用蝶形设计，可获得不同眼点高度。</w:t>
            </w:r>
          </w:p>
        </w:tc>
      </w:tr>
      <w:tr>
        <w:tc>
          <w:tcPr>
            <w:tcW w:type="dxa" w:w="2076"/>
          </w:tcPr>
          <w:p/>
        </w:tc>
        <w:tc>
          <w:tcPr>
            <w:tcW w:type="dxa" w:w="415"/>
          </w:tcPr>
          <w:p>
            <w:pPr>
              <w:pStyle w:val="null3"/>
            </w:pPr>
            <w:r>
              <w:rPr/>
              <w:t>8</w:t>
            </w:r>
          </w:p>
        </w:tc>
        <w:tc>
          <w:tcPr>
            <w:tcW w:type="dxa" w:w="5814"/>
          </w:tcPr>
          <w:p>
            <w:pPr>
              <w:pStyle w:val="null3"/>
            </w:pPr>
            <w:r>
              <w:rPr/>
              <w:t>观察筒倾角为40°到50°之间的设计，使观察者更加舒适</w:t>
            </w:r>
          </w:p>
        </w:tc>
      </w:tr>
      <w:tr>
        <w:tc>
          <w:tcPr>
            <w:tcW w:type="dxa" w:w="2076"/>
          </w:tcPr>
          <w:p/>
        </w:tc>
        <w:tc>
          <w:tcPr>
            <w:tcW w:type="dxa" w:w="415"/>
          </w:tcPr>
          <w:p>
            <w:pPr>
              <w:pStyle w:val="null3"/>
            </w:pPr>
            <w:r>
              <w:rPr/>
              <w:t>9</w:t>
            </w:r>
          </w:p>
        </w:tc>
        <w:tc>
          <w:tcPr>
            <w:tcW w:type="dxa" w:w="5814"/>
          </w:tcPr>
          <w:p>
            <w:pPr>
              <w:pStyle w:val="null3"/>
            </w:pPr>
            <w:r>
              <w:rPr/>
              <w:t>照明装置：LED光照明，保证使用寿命≥60000小时</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 xml:space="preserve">长工作距离消色差IPC物镜：4X </w:t>
            </w:r>
            <w:r>
              <w:rPr/>
              <w:t xml:space="preserve">N.A.≥0. 13 </w:t>
            </w:r>
            <w:r>
              <w:rPr/>
              <w:t xml:space="preserve">WD ≥17mm,10X </w:t>
            </w:r>
            <w:r>
              <w:rPr/>
              <w:t xml:space="preserve">N.A.≥0. 25 </w:t>
            </w:r>
            <w:r>
              <w:rPr/>
              <w:t xml:space="preserve">WD ≥8.8mm,20X </w:t>
            </w:r>
            <w:r>
              <w:rPr/>
              <w:t xml:space="preserve">N.A.≥0. 4 </w:t>
            </w:r>
            <w:r>
              <w:rPr/>
              <w:t xml:space="preserve">WD ≥3.2mm,40X </w:t>
            </w:r>
            <w:r>
              <w:rPr/>
              <w:t xml:space="preserve">N.A.≥0.55 </w:t>
            </w:r>
            <w:r>
              <w:rPr/>
              <w:t xml:space="preserve">WD ≥2.2mm,60X </w:t>
            </w:r>
            <w:r>
              <w:rPr/>
              <w:t xml:space="preserve">N.A.≥0.8 </w:t>
            </w:r>
            <w:r>
              <w:rPr/>
              <w:t xml:space="preserve">WD ≥0.2mm,100X </w:t>
            </w:r>
            <w:r>
              <w:rPr/>
              <w:t xml:space="preserve">N.A.≥1.25 </w:t>
            </w:r>
            <w:r>
              <w:rPr/>
              <w:t>WD ≥0.13mm</w:t>
            </w:r>
          </w:p>
        </w:tc>
      </w:tr>
      <w:tr>
        <w:tc>
          <w:tcPr>
            <w:tcW w:type="dxa" w:w="2076"/>
          </w:tcPr>
          <w:p/>
        </w:tc>
        <w:tc>
          <w:tcPr>
            <w:tcW w:type="dxa" w:w="415"/>
          </w:tcPr>
          <w:p>
            <w:pPr>
              <w:pStyle w:val="null3"/>
            </w:pPr>
            <w:r>
              <w:rPr/>
              <w:t>11</w:t>
            </w:r>
          </w:p>
        </w:tc>
        <w:tc>
          <w:tcPr>
            <w:tcW w:type="dxa" w:w="5814"/>
          </w:tcPr>
          <w:p>
            <w:pPr>
              <w:pStyle w:val="null3"/>
            </w:pPr>
            <w:r>
              <w:rPr/>
              <w:t>载物台移动尺：备有右手用低位置同轴X、Y向传动旋钮。</w:t>
            </w:r>
          </w:p>
        </w:tc>
      </w:tr>
      <w:tr>
        <w:tc>
          <w:tcPr>
            <w:tcW w:type="dxa" w:w="2076"/>
          </w:tcPr>
          <w:p/>
        </w:tc>
        <w:tc>
          <w:tcPr>
            <w:tcW w:type="dxa" w:w="415"/>
          </w:tcPr>
          <w:p>
            <w:pPr>
              <w:pStyle w:val="null3"/>
            </w:pPr>
            <w:r>
              <w:rPr/>
              <w:t>12</w:t>
            </w:r>
          </w:p>
        </w:tc>
        <w:tc>
          <w:tcPr>
            <w:tcW w:type="dxa" w:w="5814"/>
          </w:tcPr>
          <w:p>
            <w:pPr>
              <w:pStyle w:val="null3"/>
            </w:pPr>
            <w:r>
              <w:rPr/>
              <w:t>移动尺具有孔板定位功能，可以轻松识别观察的板孔编号</w:t>
            </w:r>
          </w:p>
        </w:tc>
      </w:tr>
      <w:tr>
        <w:tc>
          <w:tcPr>
            <w:tcW w:type="dxa" w:w="2076"/>
          </w:tcPr>
          <w:p/>
        </w:tc>
        <w:tc>
          <w:tcPr>
            <w:tcW w:type="dxa" w:w="415"/>
          </w:tcPr>
          <w:p>
            <w:pPr>
              <w:pStyle w:val="null3"/>
            </w:pPr>
            <w:r>
              <w:rPr/>
              <w:t>13</w:t>
            </w:r>
          </w:p>
        </w:tc>
        <w:tc>
          <w:tcPr>
            <w:tcW w:type="dxa" w:w="5814"/>
          </w:tcPr>
          <w:p>
            <w:pPr>
              <w:pStyle w:val="null3"/>
            </w:pPr>
            <w:r>
              <w:rPr/>
              <w:t>目镜：10×，视场数≥22</w:t>
            </w:r>
          </w:p>
        </w:tc>
      </w:tr>
      <w:tr>
        <w:tc>
          <w:tcPr>
            <w:tcW w:type="dxa" w:w="2076"/>
          </w:tcPr>
          <w:p/>
        </w:tc>
        <w:tc>
          <w:tcPr>
            <w:tcW w:type="dxa" w:w="415"/>
          </w:tcPr>
          <w:p>
            <w:pPr>
              <w:pStyle w:val="null3"/>
            </w:pPr>
            <w:r>
              <w:rPr/>
              <w:t>14</w:t>
            </w:r>
          </w:p>
        </w:tc>
        <w:tc>
          <w:tcPr>
            <w:tcW w:type="dxa" w:w="5814"/>
          </w:tcPr>
          <w:p>
            <w:pPr>
              <w:pStyle w:val="null3"/>
            </w:pPr>
            <w:r>
              <w:rPr/>
              <w:t>超长工作距离聚光镜：N.A.≥0.3，W.D.≥72mm</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聚光镜可自由拆卸，拆卸后工作空间≥190mm，可满足多层组织培养瓶（细胞工厂）观察。</w:t>
            </w:r>
          </w:p>
        </w:tc>
      </w:tr>
      <w:tr>
        <w:tc>
          <w:tcPr>
            <w:tcW w:type="dxa" w:w="2076"/>
          </w:tcPr>
          <w:p/>
        </w:tc>
        <w:tc>
          <w:tcPr>
            <w:tcW w:type="dxa" w:w="415"/>
          </w:tcPr>
          <w:p>
            <w:pPr>
              <w:pStyle w:val="null3"/>
            </w:pPr>
            <w:r>
              <w:rPr/>
              <w:t>16</w:t>
            </w:r>
          </w:p>
        </w:tc>
        <w:tc>
          <w:tcPr>
            <w:tcW w:type="dxa" w:w="5814"/>
          </w:tcPr>
          <w:p>
            <w:pPr>
              <w:pStyle w:val="null3"/>
            </w:pPr>
            <w:r>
              <w:rPr/>
              <w:t>荧光照明光源:led长寿命长寿命荧光光源，≥20000小时寿命。</w:t>
            </w:r>
          </w:p>
        </w:tc>
      </w:tr>
      <w:tr>
        <w:tc>
          <w:tcPr>
            <w:tcW w:type="dxa" w:w="2076"/>
          </w:tcPr>
          <w:p/>
        </w:tc>
        <w:tc>
          <w:tcPr>
            <w:tcW w:type="dxa" w:w="415"/>
          </w:tcPr>
          <w:p>
            <w:pPr>
              <w:pStyle w:val="null3"/>
            </w:pPr>
            <w:r>
              <w:rPr/>
              <w:t>17</w:t>
            </w:r>
          </w:p>
        </w:tc>
        <w:tc>
          <w:tcPr>
            <w:tcW w:type="dxa" w:w="5814"/>
          </w:tcPr>
          <w:p>
            <w:pPr>
              <w:pStyle w:val="null3"/>
            </w:pPr>
            <w:r>
              <w:rPr/>
              <w:t>专用荧光背景防护盖，避免杂散光干扰，获得更高信噪比图像。</w:t>
            </w:r>
          </w:p>
        </w:tc>
      </w:tr>
      <w:tr>
        <w:tc>
          <w:tcPr>
            <w:tcW w:type="dxa" w:w="2076"/>
          </w:tcPr>
          <w:p/>
        </w:tc>
        <w:tc>
          <w:tcPr>
            <w:tcW w:type="dxa" w:w="415"/>
          </w:tcPr>
          <w:p>
            <w:pPr>
              <w:pStyle w:val="null3"/>
            </w:pPr>
            <w:r>
              <w:rPr/>
              <w:t>18</w:t>
            </w:r>
          </w:p>
        </w:tc>
        <w:tc>
          <w:tcPr>
            <w:tcW w:type="dxa" w:w="5814"/>
          </w:tcPr>
          <w:p>
            <w:pPr>
              <w:pStyle w:val="null3"/>
            </w:pPr>
            <w:r>
              <w:rPr/>
              <w:t>≥1600万像素CMOS芯片相机</w:t>
            </w:r>
          </w:p>
        </w:tc>
      </w:tr>
      <w:tr>
        <w:tc>
          <w:tcPr>
            <w:tcW w:type="dxa" w:w="2076"/>
          </w:tcPr>
          <w:p/>
        </w:tc>
        <w:tc>
          <w:tcPr>
            <w:tcW w:type="dxa" w:w="415"/>
          </w:tcPr>
          <w:p>
            <w:pPr>
              <w:pStyle w:val="null3"/>
            </w:pPr>
            <w:r>
              <w:rPr/>
              <w:t>19</w:t>
            </w:r>
          </w:p>
        </w:tc>
        <w:tc>
          <w:tcPr>
            <w:tcW w:type="dxa" w:w="5814"/>
          </w:tcPr>
          <w:p>
            <w:pPr>
              <w:pStyle w:val="null3"/>
            </w:pPr>
            <w:r>
              <w:rPr/>
              <w:t>采集分辨率 ≥5440 x 3648 像素</w:t>
            </w:r>
          </w:p>
        </w:tc>
      </w:tr>
      <w:tr>
        <w:tc>
          <w:tcPr>
            <w:tcW w:type="dxa" w:w="2076"/>
          </w:tcPr>
          <w:p/>
        </w:tc>
        <w:tc>
          <w:tcPr>
            <w:tcW w:type="dxa" w:w="415"/>
          </w:tcPr>
          <w:p>
            <w:pPr>
              <w:pStyle w:val="null3"/>
            </w:pPr>
            <w:r>
              <w:rPr/>
              <w:t>20</w:t>
            </w:r>
          </w:p>
        </w:tc>
        <w:tc>
          <w:tcPr>
            <w:tcW w:type="dxa" w:w="5814"/>
          </w:tcPr>
          <w:p>
            <w:pPr>
              <w:pStyle w:val="null3"/>
            </w:pPr>
            <w:r>
              <w:rPr/>
              <w:t>≥1个USB 3.0 通用型接口</w:t>
            </w:r>
          </w:p>
        </w:tc>
      </w:tr>
      <w:tr>
        <w:tc>
          <w:tcPr>
            <w:tcW w:type="dxa" w:w="2076"/>
          </w:tcPr>
          <w:p/>
        </w:tc>
        <w:tc>
          <w:tcPr>
            <w:tcW w:type="dxa" w:w="415"/>
          </w:tcPr>
          <w:p>
            <w:pPr>
              <w:pStyle w:val="null3"/>
            </w:pPr>
            <w:r>
              <w:rPr/>
              <w:t>21</w:t>
            </w:r>
          </w:p>
        </w:tc>
        <w:tc>
          <w:tcPr>
            <w:tcW w:type="dxa" w:w="5814"/>
          </w:tcPr>
          <w:p>
            <w:pPr>
              <w:pStyle w:val="null3"/>
            </w:pPr>
            <w:r>
              <w:rPr/>
              <w:t>≥1英寸靶面，≥2.4×2.4μm像元</w:t>
            </w:r>
          </w:p>
        </w:tc>
      </w:tr>
      <w:tr>
        <w:tc>
          <w:tcPr>
            <w:tcW w:type="dxa" w:w="2076"/>
          </w:tcPr>
          <w:p/>
        </w:tc>
        <w:tc>
          <w:tcPr>
            <w:tcW w:type="dxa" w:w="415"/>
          </w:tcPr>
          <w:p>
            <w:pPr>
              <w:pStyle w:val="null3"/>
            </w:pPr>
            <w:r>
              <w:rPr/>
              <w:t>22</w:t>
            </w:r>
          </w:p>
        </w:tc>
        <w:tc>
          <w:tcPr>
            <w:tcW w:type="dxa" w:w="5814"/>
          </w:tcPr>
          <w:p>
            <w:pPr>
              <w:pStyle w:val="null3"/>
            </w:pPr>
            <w:r>
              <w:rPr/>
              <w:t>全幅全分辨率采集帧速≥30fps（USB 3.0）</w:t>
            </w:r>
          </w:p>
        </w:tc>
      </w:tr>
      <w:tr>
        <w:tc>
          <w:tcPr>
            <w:tcW w:type="dxa" w:w="2076"/>
          </w:tcPr>
          <w:p/>
        </w:tc>
        <w:tc>
          <w:tcPr>
            <w:tcW w:type="dxa" w:w="415"/>
          </w:tcPr>
          <w:p>
            <w:pPr>
              <w:pStyle w:val="null3"/>
            </w:pPr>
            <w:r>
              <w:rPr/>
              <w:t>23</w:t>
            </w:r>
          </w:p>
        </w:tc>
        <w:tc>
          <w:tcPr>
            <w:tcW w:type="dxa" w:w="5814"/>
          </w:tcPr>
          <w:p>
            <w:pPr>
              <w:pStyle w:val="null3"/>
            </w:pPr>
            <w:r>
              <w:rPr/>
              <w:t>具备图像处理功能，可测量，添加标尺，多通道图像叠加等处理</w:t>
            </w:r>
          </w:p>
        </w:tc>
      </w:tr>
      <w:tr>
        <w:tc>
          <w:tcPr>
            <w:tcW w:type="dxa" w:w="2076"/>
          </w:tcPr>
          <w:p/>
        </w:tc>
        <w:tc>
          <w:tcPr>
            <w:tcW w:type="dxa" w:w="415"/>
          </w:tcPr>
          <w:p>
            <w:pPr>
              <w:pStyle w:val="null3"/>
            </w:pPr>
            <w:r>
              <w:rPr/>
              <w:t>24</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冷冻干燥机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冷阱冷却温度:≤-80℃</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除湿量:≥3L/回（1回=24小时）</w:t>
            </w:r>
          </w:p>
        </w:tc>
      </w:tr>
      <w:tr>
        <w:tc>
          <w:tcPr>
            <w:tcW w:type="dxa" w:w="2076"/>
          </w:tcPr>
          <w:p/>
        </w:tc>
        <w:tc>
          <w:tcPr>
            <w:tcW w:type="dxa" w:w="415"/>
          </w:tcPr>
          <w:p>
            <w:pPr>
              <w:pStyle w:val="null3"/>
            </w:pPr>
            <w:r>
              <w:rPr/>
              <w:t>3</w:t>
            </w:r>
          </w:p>
        </w:tc>
        <w:tc>
          <w:tcPr>
            <w:tcW w:type="dxa" w:w="5814"/>
          </w:tcPr>
          <w:p>
            <w:pPr>
              <w:pStyle w:val="null3"/>
            </w:pPr>
            <w:r>
              <w:rPr/>
              <w:t>带有计时功能，可以显示真空泵的累积运行时间，便于确认真空泵油的更换时间，也可以记录单次冻干升华时间。</w:t>
            </w:r>
          </w:p>
        </w:tc>
      </w:tr>
      <w:tr>
        <w:tc>
          <w:tcPr>
            <w:tcW w:type="dxa" w:w="2076"/>
          </w:tcPr>
          <w:p/>
        </w:tc>
        <w:tc>
          <w:tcPr>
            <w:tcW w:type="dxa" w:w="415"/>
          </w:tcPr>
          <w:p>
            <w:pPr>
              <w:pStyle w:val="null3"/>
            </w:pPr>
            <w:r>
              <w:rPr/>
              <w:t>4</w:t>
            </w:r>
          </w:p>
        </w:tc>
        <w:tc>
          <w:tcPr>
            <w:tcW w:type="dxa" w:w="5814"/>
          </w:tcPr>
          <w:p>
            <w:pPr>
              <w:pStyle w:val="null3"/>
            </w:pPr>
            <w:r>
              <w:rPr/>
              <w:t>冻干仓和多歧管可独立分体设置</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气路和水路要求独立分开设计，保护真空泵</w:t>
            </w:r>
          </w:p>
        </w:tc>
      </w:tr>
      <w:tr>
        <w:tc>
          <w:tcPr>
            <w:tcW w:type="dxa" w:w="2076"/>
          </w:tcPr>
          <w:p/>
        </w:tc>
        <w:tc>
          <w:tcPr>
            <w:tcW w:type="dxa" w:w="415"/>
          </w:tcPr>
          <w:p>
            <w:pPr>
              <w:pStyle w:val="null3"/>
            </w:pPr>
            <w:r>
              <w:rPr/>
              <w:t>6</w:t>
            </w:r>
          </w:p>
        </w:tc>
        <w:tc>
          <w:tcPr>
            <w:tcW w:type="dxa" w:w="5814"/>
          </w:tcPr>
          <w:p>
            <w:pPr>
              <w:pStyle w:val="null3"/>
            </w:pPr>
            <w:r>
              <w:rPr/>
              <w:t>显示功能：≥3.4英寸LCD显示，薄膜按键设置</w:t>
            </w:r>
          </w:p>
        </w:tc>
      </w:tr>
      <w:tr>
        <w:tc>
          <w:tcPr>
            <w:tcW w:type="dxa" w:w="2076"/>
          </w:tcPr>
          <w:p/>
        </w:tc>
        <w:tc>
          <w:tcPr>
            <w:tcW w:type="dxa" w:w="415"/>
          </w:tcPr>
          <w:p>
            <w:pPr>
              <w:pStyle w:val="null3"/>
            </w:pPr>
            <w:r>
              <w:rPr/>
              <w:t>7</w:t>
            </w:r>
          </w:p>
        </w:tc>
        <w:tc>
          <w:tcPr>
            <w:tcW w:type="dxa" w:w="5814"/>
          </w:tcPr>
          <w:p>
            <w:pPr>
              <w:pStyle w:val="null3"/>
            </w:pPr>
            <w:r>
              <w:rPr/>
              <w:t>安全功能：过电流保护器、冷冻机保护回路、服务插座用保险丝、控制面板自我诊断功能</w:t>
            </w:r>
          </w:p>
        </w:tc>
      </w:tr>
      <w:tr>
        <w:tc>
          <w:tcPr>
            <w:tcW w:type="dxa" w:w="2076"/>
          </w:tcPr>
          <w:p/>
        </w:tc>
        <w:tc>
          <w:tcPr>
            <w:tcW w:type="dxa" w:w="415"/>
          </w:tcPr>
          <w:p>
            <w:pPr>
              <w:pStyle w:val="null3"/>
            </w:pPr>
            <w:r>
              <w:rPr/>
              <w:t>8</w:t>
            </w:r>
          </w:p>
        </w:tc>
        <w:tc>
          <w:tcPr>
            <w:tcW w:type="dxa" w:w="5814"/>
          </w:tcPr>
          <w:p>
            <w:pPr>
              <w:pStyle w:val="null3"/>
            </w:pPr>
            <w:r>
              <w:rPr/>
              <w:t>真空解除方式：通过自动放气阀解除真空并具有空气过滤功能</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标配了0.2μm的过滤膜，释放真空时不会受到空气的污染</w:t>
            </w:r>
          </w:p>
        </w:tc>
      </w:tr>
      <w:tr>
        <w:tc>
          <w:tcPr>
            <w:tcW w:type="dxa" w:w="2076"/>
          </w:tcPr>
          <w:p/>
        </w:tc>
        <w:tc>
          <w:tcPr>
            <w:tcW w:type="dxa" w:w="415"/>
          </w:tcPr>
          <w:p>
            <w:pPr>
              <w:pStyle w:val="null3"/>
            </w:pPr>
            <w:r>
              <w:rPr/>
              <w:t>10</w:t>
            </w:r>
          </w:p>
        </w:tc>
        <w:tc>
          <w:tcPr>
            <w:tcW w:type="dxa" w:w="5814"/>
          </w:tcPr>
          <w:p>
            <w:pPr>
              <w:pStyle w:val="null3"/>
            </w:pPr>
            <w:r>
              <w:rPr/>
              <w:t>冷阱解冻功能:热气体解冻方式</w:t>
            </w:r>
          </w:p>
        </w:tc>
      </w:tr>
      <w:tr>
        <w:tc>
          <w:tcPr>
            <w:tcW w:type="dxa" w:w="2076"/>
          </w:tcPr>
          <w:p/>
        </w:tc>
        <w:tc>
          <w:tcPr>
            <w:tcW w:type="dxa" w:w="415"/>
          </w:tcPr>
          <w:p>
            <w:pPr>
              <w:pStyle w:val="null3"/>
            </w:pPr>
            <w:r>
              <w:rPr/>
              <w:t>11</w:t>
            </w:r>
          </w:p>
        </w:tc>
        <w:tc>
          <w:tcPr>
            <w:tcW w:type="dxa" w:w="5814"/>
          </w:tcPr>
          <w:p>
            <w:pPr>
              <w:pStyle w:val="null3"/>
            </w:pPr>
            <w:r>
              <w:rPr/>
              <w:t>其他功能：真空泵自动运转功能、真空度冷阱温度监视功能、停电复位功能</w:t>
            </w:r>
          </w:p>
        </w:tc>
      </w:tr>
      <w:tr>
        <w:tc>
          <w:tcPr>
            <w:tcW w:type="dxa" w:w="2076"/>
          </w:tcPr>
          <w:p/>
        </w:tc>
        <w:tc>
          <w:tcPr>
            <w:tcW w:type="dxa" w:w="415"/>
          </w:tcPr>
          <w:p>
            <w:pPr>
              <w:pStyle w:val="null3"/>
            </w:pPr>
            <w:r>
              <w:rPr/>
              <w:t>12</w:t>
            </w:r>
          </w:p>
        </w:tc>
        <w:tc>
          <w:tcPr>
            <w:tcW w:type="dxa" w:w="5814"/>
          </w:tcPr>
          <w:p>
            <w:pPr>
              <w:pStyle w:val="null3"/>
            </w:pPr>
            <w:r>
              <w:rPr/>
              <w:t>冷冻机≥2套，单个功率≥500W</w:t>
            </w:r>
          </w:p>
        </w:tc>
      </w:tr>
      <w:tr>
        <w:tc>
          <w:tcPr>
            <w:tcW w:type="dxa" w:w="2076"/>
          </w:tcPr>
          <w:p/>
        </w:tc>
        <w:tc>
          <w:tcPr>
            <w:tcW w:type="dxa" w:w="415"/>
          </w:tcPr>
          <w:p>
            <w:pPr>
              <w:pStyle w:val="null3"/>
            </w:pPr>
            <w:r>
              <w:rPr/>
              <w:t>13</w:t>
            </w:r>
          </w:p>
        </w:tc>
        <w:tc>
          <w:tcPr>
            <w:tcW w:type="dxa" w:w="5814"/>
          </w:tcPr>
          <w:p>
            <w:pPr>
              <w:pStyle w:val="null3"/>
            </w:pPr>
            <w:r>
              <w:rPr/>
              <w:t>配备冷阱温度和真空度输出接口</w:t>
            </w:r>
          </w:p>
        </w:tc>
      </w:tr>
      <w:tr>
        <w:tc>
          <w:tcPr>
            <w:tcW w:type="dxa" w:w="2076"/>
          </w:tcPr>
          <w:p/>
        </w:tc>
        <w:tc>
          <w:tcPr>
            <w:tcW w:type="dxa" w:w="415"/>
          </w:tcPr>
          <w:p>
            <w:pPr>
              <w:pStyle w:val="null3"/>
            </w:pPr>
            <w:r>
              <w:rPr/>
              <w:t>14</w:t>
            </w:r>
          </w:p>
        </w:tc>
        <w:tc>
          <w:tcPr>
            <w:tcW w:type="dxa" w:w="5814"/>
          </w:tcPr>
          <w:p>
            <w:pPr>
              <w:pStyle w:val="null3"/>
            </w:pPr>
            <w:r>
              <w:rPr/>
              <w:t>真空计:皮拉尼真空计（数字显示）0.0~533Pa</w:t>
            </w:r>
          </w:p>
        </w:tc>
      </w:tr>
      <w:tr>
        <w:tc>
          <w:tcPr>
            <w:tcW w:type="dxa" w:w="2076"/>
          </w:tcPr>
          <w:p/>
        </w:tc>
        <w:tc>
          <w:tcPr>
            <w:tcW w:type="dxa" w:w="415"/>
          </w:tcPr>
          <w:p>
            <w:pPr>
              <w:pStyle w:val="null3"/>
            </w:pPr>
            <w:r>
              <w:rPr/>
              <w:t>15</w:t>
            </w:r>
          </w:p>
        </w:tc>
        <w:tc>
          <w:tcPr>
            <w:tcW w:type="dxa" w:w="5814"/>
          </w:tcPr>
          <w:p>
            <w:pPr>
              <w:pStyle w:val="null3"/>
            </w:pPr>
            <w:r>
              <w:rPr/>
              <w:t>冷阱尺寸≥φ200x300H mm</w:t>
            </w:r>
          </w:p>
        </w:tc>
      </w:tr>
      <w:tr>
        <w:tc>
          <w:tcPr>
            <w:tcW w:type="dxa" w:w="2076"/>
          </w:tcPr>
          <w:p/>
        </w:tc>
        <w:tc>
          <w:tcPr>
            <w:tcW w:type="dxa" w:w="415"/>
          </w:tcPr>
          <w:p>
            <w:pPr>
              <w:pStyle w:val="null3"/>
            </w:pPr>
            <w:r>
              <w:rPr/>
              <w:t>16</w:t>
            </w:r>
          </w:p>
        </w:tc>
        <w:tc>
          <w:tcPr>
            <w:tcW w:type="dxa" w:w="5814"/>
          </w:tcPr>
          <w:p>
            <w:pPr>
              <w:pStyle w:val="null3"/>
            </w:pPr>
            <w:r>
              <w:rPr/>
              <w:t>外部尺寸≤700Wx550Dx955Hmm，质量≤144kg</w:t>
            </w:r>
          </w:p>
        </w:tc>
      </w:tr>
      <w:tr>
        <w:tc>
          <w:tcPr>
            <w:tcW w:type="dxa" w:w="2076"/>
          </w:tcPr>
          <w:p/>
        </w:tc>
        <w:tc>
          <w:tcPr>
            <w:tcW w:type="dxa" w:w="415"/>
          </w:tcPr>
          <w:p>
            <w:pPr>
              <w:pStyle w:val="null3"/>
            </w:pPr>
            <w:r>
              <w:rPr/>
              <w:t>17</w:t>
            </w:r>
          </w:p>
        </w:tc>
        <w:tc>
          <w:tcPr>
            <w:tcW w:type="dxa" w:w="5814"/>
          </w:tcPr>
          <w:p>
            <w:pPr>
              <w:pStyle w:val="null3"/>
            </w:pPr>
            <w:r>
              <w:rPr/>
              <w:t>冻干仓</w:t>
            </w:r>
            <w:r>
              <w:rPr/>
              <w:t>安装部位直径：≥270mm</w:t>
            </w:r>
          </w:p>
        </w:tc>
      </w:tr>
      <w:tr>
        <w:tc>
          <w:tcPr>
            <w:tcW w:type="dxa" w:w="2076"/>
          </w:tcPr>
          <w:p/>
        </w:tc>
        <w:tc>
          <w:tcPr>
            <w:tcW w:type="dxa" w:w="415"/>
          </w:tcPr>
          <w:p>
            <w:pPr>
              <w:pStyle w:val="null3"/>
            </w:pPr>
            <w:r>
              <w:rPr/>
              <w:t>18</w:t>
            </w:r>
          </w:p>
        </w:tc>
        <w:tc>
          <w:tcPr>
            <w:tcW w:type="dxa" w:w="5814"/>
          </w:tcPr>
          <w:p>
            <w:pPr>
              <w:pStyle w:val="null3"/>
            </w:pPr>
            <w:r>
              <w:rPr/>
              <w:t>冻干仓层数及尺寸：≥3层、直径220mm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冻干仓温度调节温度：≥30℃</w:t>
            </w:r>
          </w:p>
        </w:tc>
      </w:tr>
      <w:tr>
        <w:tc>
          <w:tcPr>
            <w:tcW w:type="dxa" w:w="2076"/>
          </w:tcPr>
          <w:p/>
        </w:tc>
        <w:tc>
          <w:tcPr>
            <w:tcW w:type="dxa" w:w="415"/>
          </w:tcPr>
          <w:p>
            <w:pPr>
              <w:pStyle w:val="null3"/>
            </w:pPr>
            <w:r>
              <w:rPr/>
              <w:t>20</w:t>
            </w:r>
          </w:p>
        </w:tc>
        <w:tc>
          <w:tcPr>
            <w:tcW w:type="dxa" w:w="5814"/>
          </w:tcPr>
          <w:p>
            <w:pPr>
              <w:pStyle w:val="null3"/>
            </w:pPr>
            <w:r>
              <w:rPr/>
              <w:t>冻干仓放置10ml西林瓶个数×隔断数：≥58个×3</w:t>
            </w:r>
          </w:p>
        </w:tc>
      </w:tr>
      <w:tr>
        <w:tc>
          <w:tcPr>
            <w:tcW w:type="dxa" w:w="2076"/>
          </w:tcPr>
          <w:p/>
        </w:tc>
        <w:tc>
          <w:tcPr>
            <w:tcW w:type="dxa" w:w="415"/>
          </w:tcPr>
          <w:p>
            <w:pPr>
              <w:pStyle w:val="null3"/>
            </w:pPr>
            <w:r>
              <w:rPr/>
              <w:t>21</w:t>
            </w:r>
          </w:p>
        </w:tc>
        <w:tc>
          <w:tcPr>
            <w:tcW w:type="dxa" w:w="5814"/>
          </w:tcPr>
          <w:p>
            <w:pPr>
              <w:pStyle w:val="null3"/>
            </w:pPr>
            <w:r>
              <w:rPr/>
              <w:t>冻干仓</w:t>
            </w:r>
            <w:r>
              <w:rPr/>
              <w:t>培养皿个数×隔断数：外径66的培养皿≥7个×3</w:t>
            </w:r>
          </w:p>
        </w:tc>
      </w:tr>
      <w:tr>
        <w:tc>
          <w:tcPr>
            <w:tcW w:type="dxa" w:w="2076"/>
          </w:tcPr>
          <w:p/>
        </w:tc>
        <w:tc>
          <w:tcPr>
            <w:tcW w:type="dxa" w:w="415"/>
          </w:tcPr>
          <w:p>
            <w:pPr>
              <w:pStyle w:val="null3"/>
            </w:pPr>
            <w:r>
              <w:rPr/>
              <w:t>22</w:t>
            </w:r>
          </w:p>
        </w:tc>
        <w:tc>
          <w:tcPr>
            <w:tcW w:type="dxa" w:w="5814"/>
          </w:tcPr>
          <w:p>
            <w:pPr>
              <w:pStyle w:val="null3"/>
            </w:pPr>
            <w:r>
              <w:rPr/>
              <w:t>油泵防腐涂层处理：表面防腐处理，耐有机溶剂</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油泵排气速度：≥133L/min</w:t>
            </w:r>
          </w:p>
        </w:tc>
      </w:tr>
      <w:tr>
        <w:tc>
          <w:tcPr>
            <w:tcW w:type="dxa" w:w="2076"/>
          </w:tcPr>
          <w:p/>
        </w:tc>
        <w:tc>
          <w:tcPr>
            <w:tcW w:type="dxa" w:w="415"/>
          </w:tcPr>
          <w:p>
            <w:pPr>
              <w:pStyle w:val="null3"/>
            </w:pPr>
            <w:r>
              <w:rPr/>
              <w:t>24</w:t>
            </w:r>
          </w:p>
        </w:tc>
        <w:tc>
          <w:tcPr>
            <w:tcW w:type="dxa" w:w="5814"/>
          </w:tcPr>
          <w:p>
            <w:pPr>
              <w:pStyle w:val="null3"/>
            </w:pPr>
            <w:r>
              <w:rPr/>
              <w:t>油泵到达真空度：≤2×10</w:t>
            </w:r>
            <w:r>
              <w:rPr/>
              <w:t>-3</w:t>
            </w:r>
            <w:r>
              <w:rPr/>
              <w:t>(1.5×10</w:t>
            </w:r>
            <w:r>
              <w:rPr/>
              <w:t>-3</w:t>
            </w:r>
            <w:r>
              <w:rPr/>
              <w:t>)mbar(Torr)</w:t>
            </w:r>
          </w:p>
        </w:tc>
      </w:tr>
      <w:tr>
        <w:tc>
          <w:tcPr>
            <w:tcW w:type="dxa" w:w="2076"/>
          </w:tcPr>
          <w:p/>
        </w:tc>
        <w:tc>
          <w:tcPr>
            <w:tcW w:type="dxa" w:w="415"/>
          </w:tcPr>
          <w:p>
            <w:pPr>
              <w:pStyle w:val="null3"/>
            </w:pPr>
            <w:r>
              <w:rPr/>
              <w:t>25</w:t>
            </w:r>
          </w:p>
        </w:tc>
        <w:tc>
          <w:tcPr>
            <w:tcW w:type="dxa" w:w="5814"/>
          </w:tcPr>
          <w:p>
            <w:pPr>
              <w:pStyle w:val="null3"/>
            </w:pPr>
            <w:r>
              <w:rPr/>
              <w:t>油泵马达：输出功率≥370W</w:t>
            </w:r>
          </w:p>
        </w:tc>
      </w:tr>
      <w:tr>
        <w:tc>
          <w:tcPr>
            <w:tcW w:type="dxa" w:w="2076"/>
          </w:tcPr>
          <w:p/>
        </w:tc>
        <w:tc>
          <w:tcPr>
            <w:tcW w:type="dxa" w:w="415"/>
          </w:tcPr>
          <w:p>
            <w:pPr>
              <w:pStyle w:val="null3"/>
            </w:pPr>
            <w:r>
              <w:rPr/>
              <w:t>26</w:t>
            </w:r>
          </w:p>
        </w:tc>
        <w:tc>
          <w:tcPr>
            <w:tcW w:type="dxa" w:w="5814"/>
          </w:tcPr>
          <w:p>
            <w:pPr>
              <w:pStyle w:val="null3"/>
            </w:pPr>
            <w:r>
              <w:rPr/>
              <w:t>油泵防倒吸阀：防止在停机时油被倒吸进真空容器</w:t>
            </w:r>
          </w:p>
        </w:tc>
      </w:tr>
      <w:tr>
        <w:tc>
          <w:tcPr>
            <w:tcW w:type="dxa" w:w="2076"/>
          </w:tcPr>
          <w:p/>
        </w:tc>
        <w:tc>
          <w:tcPr>
            <w:tcW w:type="dxa" w:w="415"/>
          </w:tcPr>
          <w:p>
            <w:pPr>
              <w:pStyle w:val="null3"/>
            </w:pPr>
            <w:r>
              <w:rPr/>
              <w:t>27</w:t>
            </w:r>
          </w:p>
        </w:tc>
        <w:tc>
          <w:tcPr>
            <w:tcW w:type="dxa" w:w="5814"/>
          </w:tcPr>
          <w:p>
            <w:pPr>
              <w:pStyle w:val="null3"/>
            </w:pPr>
            <w:r>
              <w:rPr/>
              <w:t>油泵油箱容积：≥1000ml</w:t>
            </w:r>
          </w:p>
        </w:tc>
      </w:tr>
      <w:tr>
        <w:tc>
          <w:tcPr>
            <w:tcW w:type="dxa" w:w="2076"/>
          </w:tcPr>
          <w:p/>
        </w:tc>
        <w:tc>
          <w:tcPr>
            <w:tcW w:type="dxa" w:w="415"/>
          </w:tcPr>
          <w:p>
            <w:pPr>
              <w:pStyle w:val="null3"/>
            </w:pPr>
            <w:r>
              <w:rPr/>
              <w:t>28</w:t>
            </w:r>
          </w:p>
        </w:tc>
        <w:tc>
          <w:tcPr>
            <w:tcW w:type="dxa" w:w="5814"/>
          </w:tcPr>
          <w:p>
            <w:pPr>
              <w:pStyle w:val="null3"/>
            </w:pPr>
            <w:r>
              <w:rPr/>
              <w:t>油泵连接法兰：≥DN16KF</w:t>
            </w:r>
          </w:p>
        </w:tc>
      </w:tr>
      <w:tr>
        <w:tc>
          <w:tcPr>
            <w:tcW w:type="dxa" w:w="2076"/>
          </w:tcPr>
          <w:p/>
        </w:tc>
        <w:tc>
          <w:tcPr>
            <w:tcW w:type="dxa" w:w="415"/>
          </w:tcPr>
          <w:p>
            <w:pPr>
              <w:pStyle w:val="null3"/>
            </w:pPr>
            <w:r>
              <w:rPr/>
              <w:t>29</w:t>
            </w:r>
          </w:p>
        </w:tc>
        <w:tc>
          <w:tcPr>
            <w:tcW w:type="dxa" w:w="5814"/>
          </w:tcPr>
          <w:p>
            <w:pPr>
              <w:pStyle w:val="null3"/>
            </w:pPr>
            <w:r>
              <w:rPr/>
              <w:t>油泵噪音：≤50dBA</w:t>
            </w:r>
          </w:p>
        </w:tc>
      </w:tr>
      <w:tr>
        <w:tc>
          <w:tcPr>
            <w:tcW w:type="dxa" w:w="2076"/>
          </w:tcPr>
          <w:p/>
        </w:tc>
        <w:tc>
          <w:tcPr>
            <w:tcW w:type="dxa" w:w="415"/>
          </w:tcPr>
          <w:p>
            <w:pPr>
              <w:pStyle w:val="null3"/>
            </w:pPr>
            <w:r>
              <w:rPr/>
              <w:t>30</w:t>
            </w:r>
          </w:p>
        </w:tc>
        <w:tc>
          <w:tcPr>
            <w:tcW w:type="dxa" w:w="5814"/>
          </w:tcPr>
          <w:p>
            <w:pPr>
              <w:pStyle w:val="null3"/>
            </w:pPr>
            <w:r>
              <w:rPr/>
              <w:t>质保期：≥1年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冷冻研磨仪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主要用途：通过低温研磨生物样品能够有效抑制核酸降解，保留蛋白质活性,并可大批量处理样品。具有组织均质，研磨，细胞破碎，匀浆，材料分散，制备，振动的作用。</w:t>
            </w:r>
          </w:p>
        </w:tc>
      </w:tr>
      <w:tr>
        <w:tc>
          <w:tcPr>
            <w:tcW w:type="dxa" w:w="2076"/>
          </w:tcPr>
          <w:p/>
        </w:tc>
        <w:tc>
          <w:tcPr>
            <w:tcW w:type="dxa" w:w="415"/>
          </w:tcPr>
          <w:p>
            <w:pPr>
              <w:pStyle w:val="null3"/>
            </w:pPr>
            <w:r>
              <w:rPr/>
              <w:t>2</w:t>
            </w:r>
          </w:p>
        </w:tc>
        <w:tc>
          <w:tcPr>
            <w:tcW w:type="dxa" w:w="5814"/>
          </w:tcPr>
          <w:p>
            <w:pPr>
              <w:pStyle w:val="null3"/>
            </w:pPr>
            <w:r>
              <w:rPr/>
              <w:t>15秒内最大处理量同时可以处理≥192个样品，包括可以适用24位和48位的液氮冷冻适配器。</w:t>
            </w:r>
          </w:p>
        </w:tc>
      </w:tr>
      <w:tr>
        <w:tc>
          <w:tcPr>
            <w:tcW w:type="dxa" w:w="2076"/>
          </w:tcPr>
          <w:p/>
        </w:tc>
        <w:tc>
          <w:tcPr>
            <w:tcW w:type="dxa" w:w="415"/>
          </w:tcPr>
          <w:p>
            <w:pPr>
              <w:pStyle w:val="null3"/>
            </w:pPr>
            <w:r>
              <w:rPr/>
              <w:t>3</w:t>
            </w:r>
          </w:p>
        </w:tc>
        <w:tc>
          <w:tcPr>
            <w:tcW w:type="dxa" w:w="5814"/>
          </w:tcPr>
          <w:p>
            <w:pPr>
              <w:pStyle w:val="null3"/>
            </w:pPr>
            <w:r>
              <w:rPr/>
              <w:t>可以同时处理≥192位2ML深孔研磨管、≥96孔板2ML标准管、≥48位5ML标准管，≥32位（7-15）ML标准管、≥16位50ML标准管、≥8位100ML标准管、≥8位15ML(钢罐）、≥4位50ML(钢罐）。可以定做各种规格研磨管或钢罐。</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设备可存储≥20组实验数据，历史实验数据可记录，并可随时导出（需提供技术证明材料）</w:t>
            </w:r>
          </w:p>
        </w:tc>
      </w:tr>
      <w:tr>
        <w:tc>
          <w:tcPr>
            <w:tcW w:type="dxa" w:w="2076"/>
          </w:tcPr>
          <w:p/>
        </w:tc>
        <w:tc>
          <w:tcPr>
            <w:tcW w:type="dxa" w:w="415"/>
          </w:tcPr>
          <w:p>
            <w:pPr>
              <w:pStyle w:val="null3"/>
            </w:pPr>
            <w:r>
              <w:rPr/>
              <w:t>5</w:t>
            </w:r>
          </w:p>
        </w:tc>
        <w:tc>
          <w:tcPr>
            <w:tcW w:type="dxa" w:w="5814"/>
          </w:tcPr>
          <w:p>
            <w:pPr>
              <w:pStyle w:val="null3"/>
            </w:pPr>
            <w:r>
              <w:rPr/>
              <w:t>工作方式：垂直上下研磨珠运动方式，保证样品处理的最大化和瞬间的粉碎效果。</w:t>
            </w:r>
          </w:p>
        </w:tc>
      </w:tr>
      <w:tr>
        <w:tc>
          <w:tcPr>
            <w:tcW w:type="dxa" w:w="2076"/>
          </w:tcPr>
          <w:p/>
        </w:tc>
        <w:tc>
          <w:tcPr>
            <w:tcW w:type="dxa" w:w="415"/>
          </w:tcPr>
          <w:p>
            <w:pPr>
              <w:pStyle w:val="null3"/>
            </w:pPr>
            <w:r>
              <w:rPr/>
              <w:t>6</w:t>
            </w:r>
          </w:p>
        </w:tc>
        <w:tc>
          <w:tcPr>
            <w:tcW w:type="dxa" w:w="5814"/>
          </w:tcPr>
          <w:p>
            <w:pPr>
              <w:pStyle w:val="null3"/>
            </w:pPr>
            <w:r>
              <w:rPr/>
              <w:t>根据适配器调节最终出料粒度：≤5µm。</w:t>
            </w:r>
          </w:p>
        </w:tc>
      </w:tr>
      <w:tr>
        <w:tc>
          <w:tcPr>
            <w:tcW w:type="dxa" w:w="2076"/>
          </w:tcPr>
          <w:p/>
        </w:tc>
        <w:tc>
          <w:tcPr>
            <w:tcW w:type="dxa" w:w="415"/>
          </w:tcPr>
          <w:p>
            <w:pPr>
              <w:pStyle w:val="null3"/>
            </w:pPr>
            <w:r>
              <w:rPr/>
              <w:t>7</w:t>
            </w:r>
          </w:p>
        </w:tc>
        <w:tc>
          <w:tcPr>
            <w:tcW w:type="dxa" w:w="5814"/>
          </w:tcPr>
          <w:p>
            <w:pPr>
              <w:pStyle w:val="null3"/>
            </w:pPr>
            <w:r>
              <w:rPr/>
              <w:t>带自动中心定位的紧固装置,工作时安全锁，全程保护。</w:t>
            </w:r>
          </w:p>
        </w:tc>
      </w:tr>
      <w:tr>
        <w:tc>
          <w:tcPr>
            <w:tcW w:type="dxa" w:w="2076"/>
          </w:tcPr>
          <w:p/>
        </w:tc>
        <w:tc>
          <w:tcPr>
            <w:tcW w:type="dxa" w:w="415"/>
          </w:tcPr>
          <w:p>
            <w:pPr>
              <w:pStyle w:val="null3"/>
            </w:pPr>
            <w:r>
              <w:rPr/>
              <w:t>8</w:t>
            </w:r>
          </w:p>
        </w:tc>
        <w:tc>
          <w:tcPr>
            <w:tcW w:type="dxa" w:w="5814"/>
          </w:tcPr>
          <w:p>
            <w:pPr>
              <w:pStyle w:val="null3"/>
            </w:pPr>
            <w:r>
              <w:rPr/>
              <w:t>不锈钢腔体圆角和斜坡底座一体成型设计，研磨腔内不锈钢板须为压模成形，进一步保证腔体不变形，且易于清洁,且有降音装置。</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设备触摸屏可电动控制设备开门、关门，无需人工手动操作；在设定的时间条件到达后可智能启动设备，无需人工值守。（投标文件需提供技术证明材料）</w:t>
            </w:r>
          </w:p>
        </w:tc>
      </w:tr>
      <w:tr>
        <w:tc>
          <w:tcPr>
            <w:tcW w:type="dxa" w:w="2076"/>
          </w:tcPr>
          <w:p/>
        </w:tc>
        <w:tc>
          <w:tcPr>
            <w:tcW w:type="dxa" w:w="415"/>
          </w:tcPr>
          <w:p>
            <w:pPr>
              <w:pStyle w:val="null3"/>
            </w:pPr>
            <w:r>
              <w:rPr/>
              <w:t>10</w:t>
            </w:r>
          </w:p>
        </w:tc>
        <w:tc>
          <w:tcPr>
            <w:tcW w:type="dxa" w:w="5814"/>
          </w:tcPr>
          <w:p>
            <w:pPr>
              <w:pStyle w:val="null3"/>
            </w:pPr>
            <w:r>
              <w:rPr/>
              <w:t>设备屏幕可显示震动强度、运行时间等参数，参数全范围可调。震动强度可调范围：最低值达到零，最大值≥70Hz/s。运行时间可调范围：最低值达到1s，最大值≥9999s</w:t>
            </w:r>
          </w:p>
        </w:tc>
      </w:tr>
      <w:tr>
        <w:tc>
          <w:tcPr>
            <w:tcW w:type="dxa" w:w="2076"/>
          </w:tcPr>
          <w:p/>
        </w:tc>
        <w:tc>
          <w:tcPr>
            <w:tcW w:type="dxa" w:w="415"/>
          </w:tcPr>
          <w:p>
            <w:pPr>
              <w:pStyle w:val="null3"/>
            </w:pPr>
            <w:r>
              <w:rPr/>
              <w:t>11</w:t>
            </w:r>
          </w:p>
        </w:tc>
        <w:tc>
          <w:tcPr>
            <w:tcW w:type="dxa" w:w="5814"/>
          </w:tcPr>
          <w:p>
            <w:pPr>
              <w:pStyle w:val="null3"/>
            </w:pPr>
            <w:r>
              <w:rPr/>
              <w:t>设备可以实现低温冷冻功能，压缩机制冷温度最低值≥-50℃ ，控温精度：控温精度≤±0.5℃。</w:t>
            </w:r>
          </w:p>
        </w:tc>
      </w:tr>
      <w:tr>
        <w:tc>
          <w:tcPr>
            <w:tcW w:type="dxa" w:w="2076"/>
          </w:tcPr>
          <w:p/>
        </w:tc>
        <w:tc>
          <w:tcPr>
            <w:tcW w:type="dxa" w:w="415"/>
          </w:tcPr>
          <w:p>
            <w:pPr>
              <w:pStyle w:val="null3"/>
            </w:pPr>
            <w:r>
              <w:rPr/>
              <w:t>12</w:t>
            </w:r>
          </w:p>
        </w:tc>
        <w:tc>
          <w:tcPr>
            <w:tcW w:type="dxa" w:w="5814"/>
          </w:tcPr>
          <w:p>
            <w:pPr>
              <w:pStyle w:val="null3"/>
            </w:pPr>
            <w:r>
              <w:rPr/>
              <w:t>在减震技术上采用双层减震结构或类似技术，确保在高速研磨工作时，仪器处于一个稳定状态，不会对于外部仪器产生干扰及保证整体环境的安全性。（投标文件需提供技术证明材料）</w:t>
            </w:r>
          </w:p>
        </w:tc>
      </w:tr>
      <w:tr>
        <w:tc>
          <w:tcPr>
            <w:tcW w:type="dxa" w:w="2076"/>
          </w:tcPr>
          <w:p/>
        </w:tc>
        <w:tc>
          <w:tcPr>
            <w:tcW w:type="dxa" w:w="415"/>
          </w:tcPr>
          <w:p>
            <w:pPr>
              <w:pStyle w:val="null3"/>
            </w:pPr>
            <w:r>
              <w:rPr/>
              <w:t>13</w:t>
            </w:r>
          </w:p>
        </w:tc>
        <w:tc>
          <w:tcPr>
            <w:tcW w:type="dxa" w:w="5814"/>
          </w:tcPr>
          <w:p>
            <w:pPr>
              <w:pStyle w:val="null3"/>
            </w:pPr>
            <w:r>
              <w:rPr/>
              <w:t>固定研磨管的部分，采用了简便式试管压紧</w:t>
            </w:r>
            <w:r>
              <w:rPr/>
              <w:t>或类似技术，降低破管的风险，再配以可靠的压紧技术对于高强度的研磨工作，能保证研磨管的完整度≥99.5%.（需提供技术证明材料）</w:t>
            </w:r>
          </w:p>
        </w:tc>
      </w:tr>
      <w:tr>
        <w:tc>
          <w:tcPr>
            <w:tcW w:type="dxa" w:w="2076"/>
          </w:tcPr>
          <w:p/>
        </w:tc>
        <w:tc>
          <w:tcPr>
            <w:tcW w:type="dxa" w:w="415"/>
          </w:tcPr>
          <w:p>
            <w:pPr>
              <w:pStyle w:val="null3"/>
            </w:pPr>
            <w:r>
              <w:rPr/>
              <w:t>14</w:t>
            </w:r>
          </w:p>
        </w:tc>
        <w:tc>
          <w:tcPr>
            <w:tcW w:type="dxa" w:w="5814"/>
          </w:tcPr>
          <w:p>
            <w:pPr>
              <w:pStyle w:val="null3"/>
            </w:pPr>
            <w:r>
              <w:rPr/>
              <w:t>≤2秒达到最大速度；≤2秒达到最低速度。</w:t>
            </w:r>
          </w:p>
        </w:tc>
      </w:tr>
      <w:tr>
        <w:tc>
          <w:tcPr>
            <w:tcW w:type="dxa" w:w="2076"/>
          </w:tcPr>
          <w:p/>
        </w:tc>
        <w:tc>
          <w:tcPr>
            <w:tcW w:type="dxa" w:w="415"/>
          </w:tcPr>
          <w:p>
            <w:pPr>
              <w:pStyle w:val="null3"/>
            </w:pPr>
            <w:r>
              <w:rPr/>
              <w:t>15</w:t>
            </w:r>
          </w:p>
        </w:tc>
        <w:tc>
          <w:tcPr>
            <w:tcW w:type="dxa" w:w="5814"/>
          </w:tcPr>
          <w:p>
            <w:pPr>
              <w:pStyle w:val="null3"/>
            </w:pPr>
            <w:r>
              <w:rPr/>
              <w:t>采用“多种物质粉碎提取”和“快速研磨功能的细胞粉碎装置”技术，对于多种来源(包括土壤、植物和动物的组织/器官、细菌、酵母、真菌、孢子、古生物标本等样本进行研磨粉碎。（投标文件需提供技术证明材料）</w:t>
            </w:r>
          </w:p>
        </w:tc>
      </w:tr>
      <w:tr>
        <w:tc>
          <w:tcPr>
            <w:tcW w:type="dxa" w:w="2076"/>
          </w:tcPr>
          <w:p/>
        </w:tc>
        <w:tc>
          <w:tcPr>
            <w:tcW w:type="dxa" w:w="415"/>
          </w:tcPr>
          <w:p>
            <w:pPr>
              <w:pStyle w:val="null3"/>
            </w:pPr>
            <w:r>
              <w:rPr/>
              <w:t>16</w:t>
            </w:r>
          </w:p>
        </w:tc>
        <w:tc>
          <w:tcPr>
            <w:tcW w:type="dxa" w:w="5814"/>
          </w:tcPr>
          <w:p>
            <w:pPr>
              <w:pStyle w:val="null3"/>
            </w:pPr>
            <w:r>
              <w:rPr/>
              <w:t>研磨方式：湿磨，干磨，低温研磨都可。</w:t>
            </w:r>
          </w:p>
        </w:tc>
      </w:tr>
      <w:tr>
        <w:tc>
          <w:tcPr>
            <w:tcW w:type="dxa" w:w="2076"/>
          </w:tcPr>
          <w:p/>
        </w:tc>
        <w:tc>
          <w:tcPr>
            <w:tcW w:type="dxa" w:w="415"/>
          </w:tcPr>
          <w:p>
            <w:pPr>
              <w:pStyle w:val="null3"/>
            </w:pPr>
            <w:r>
              <w:rPr/>
              <w:t>17</w:t>
            </w:r>
          </w:p>
        </w:tc>
        <w:tc>
          <w:tcPr>
            <w:tcW w:type="dxa" w:w="5814"/>
          </w:tcPr>
          <w:p>
            <w:pPr>
              <w:pStyle w:val="null3"/>
            </w:pPr>
            <w:r>
              <w:rPr/>
              <w:t>可随意更换适配器，有≥14种适配器可供选配，接受任意规格定制。</w:t>
            </w:r>
          </w:p>
        </w:tc>
      </w:tr>
      <w:tr>
        <w:tc>
          <w:tcPr>
            <w:tcW w:type="dxa" w:w="2076"/>
          </w:tcPr>
          <w:p/>
        </w:tc>
        <w:tc>
          <w:tcPr>
            <w:tcW w:type="dxa" w:w="415"/>
          </w:tcPr>
          <w:p>
            <w:pPr>
              <w:pStyle w:val="null3"/>
            </w:pPr>
            <w:r>
              <w:rPr/>
              <w:t>18</w:t>
            </w:r>
          </w:p>
        </w:tc>
        <w:tc>
          <w:tcPr>
            <w:tcW w:type="dxa" w:w="5814"/>
          </w:tcPr>
          <w:p>
            <w:pPr>
              <w:pStyle w:val="null3"/>
            </w:pPr>
            <w:r>
              <w:rPr/>
              <w:t>配套离心管开盖工具，可以快速的协助工作人员打开离心管，避免污染。</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采用脉冲式马达驱动发生系统</w:t>
            </w:r>
          </w:p>
        </w:tc>
      </w:tr>
      <w:tr>
        <w:tc>
          <w:tcPr>
            <w:tcW w:type="dxa" w:w="2076"/>
          </w:tcPr>
          <w:p/>
        </w:tc>
        <w:tc>
          <w:tcPr>
            <w:tcW w:type="dxa" w:w="415"/>
          </w:tcPr>
          <w:p>
            <w:pPr>
              <w:pStyle w:val="null3"/>
            </w:pPr>
            <w:r>
              <w:rPr/>
              <w:t>20</w:t>
            </w:r>
          </w:p>
        </w:tc>
        <w:tc>
          <w:tcPr>
            <w:tcW w:type="dxa" w:w="5814"/>
          </w:tcPr>
          <w:p>
            <w:pPr>
              <w:pStyle w:val="null3"/>
            </w:pPr>
            <w:r>
              <w:rPr/>
              <w:t>质保≥1年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10%执行，招标代理服务收费按差额定率累进法计算，以中标通知书中确定的中标金额作为收费的计算依据。如不足人民币4,000.00元，按人民币4,000.00元固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中医药大学2025年中西医融合创新研究院采购项目（一）)：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采购包1（广州中医药大学2025年中西医融合创新研究院采购项目（一））：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采购包1（广州中医药大学2025年中西医融合创新研究院采购项目（一））：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2023年至2024年度内任意一年的年度财务报表(新成立公司提供成立至今的月或季度财务报表复印件)或银行出具的资信证明。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本项目非专门面向中小企业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采购包1（广州中医药大学2025年中西医融合创新研究院采购项目（一））：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投标报价：1）投标报价未超过所投内容各项最高限价 2）对所投全部招标内容进行投标报价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采购包1(广州中医药大学2025年中西医融合创新研究院采购项目（一）):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所投产品设备技术参数符合性1 (20.0分)</w:t>
            </w:r>
          </w:p>
        </w:tc>
        <w:tc>
          <w:tcPr>
            <w:tcW w:type="dxa" w:w="5076"/>
          </w:tcPr>
          <w:p>
            <w:pPr>
              <w:pStyle w:val="null3"/>
              <w:jc w:val="left"/>
            </w:pPr>
            <w:r>
              <w:rPr/>
              <w:t>根据投标人对采购需求标记“▲”的重要技术参数的响应情况进行评审（共42项）： 投标人所投产品技术响应全部满足本项目采购需求标记“▲”号的重要技术要求，得20分；负偏离总数≤5条的，每出现一处负偏离，扣3分；负偏离总数＞5条的，扣分=15分+（重要技术参数负偏离总数-5条）/（重要技术参数总数-5条）×5分，结果四舍五入保留两位小数。 【注：①如采购需求中有明确要求提供证明资料的，以采购需求中的要求为准；如采购需求中未明确证明材料的，以投标人在《技术和服务要求响应表》中的响应情况填写内容为准，未填写的或不按要求提供的或参数不满足的都视为负偏离。②凡是标有序号的条款均以一项单独的条款计算，无论是否隶属于上一级编号。】</w:t>
            </w:r>
          </w:p>
        </w:tc>
      </w:tr>
      <w:tr>
        <w:tc>
          <w:tcPr>
            <w:tcW w:type="dxa" w:w="922"/>
            <w:gridSpan w:val="2"/>
            <w:vMerge/>
          </w:tcPr>
          <w:p/>
        </w:tc>
        <w:tc>
          <w:tcPr>
            <w:tcW w:type="dxa" w:w="2307"/>
          </w:tcPr>
          <w:p>
            <w:pPr>
              <w:pStyle w:val="null3"/>
              <w:jc w:val="left"/>
            </w:pPr>
            <w:r>
              <w:rPr/>
              <w:t>所投产品设备技术参数符合性2 (14.0分)</w:t>
            </w:r>
          </w:p>
        </w:tc>
        <w:tc>
          <w:tcPr>
            <w:tcW w:type="dxa" w:w="5076"/>
          </w:tcPr>
          <w:p>
            <w:pPr>
              <w:pStyle w:val="null3"/>
              <w:jc w:val="left"/>
            </w:pPr>
            <w:r>
              <w:rPr/>
              <w:t>根据投标人对采购需求未标记“★”或“▲”的一般技术参数的响应情况进行评审： 投标人所投产品技术响应全部满足本项目采购需求未标记“★”或“▲”的一般技术参数要求，得14分；负偏离总数≤5条的，每出现一处负偏离，扣1分；负偏离总数＞5条的，扣分=5分+（负偏离总数-5条）/（一般技术参数总数-5条）×9分，结果四舍五入保留两位小数。 【注：①未标记“★”号和未标记“▲”号的一般技术参数指标以投标人在《技术和服务要求响应表》中的响应情况填写内容为准，未填写的或不按要求提供的或参数不满足的都视为负偏离。②凡是标有序号的条款均以一项单独的条款计算，无论是否隶属于上一级编号。】</w:t>
            </w:r>
          </w:p>
        </w:tc>
      </w:tr>
      <w:tr>
        <w:tc>
          <w:tcPr>
            <w:tcW w:type="dxa" w:w="922"/>
            <w:gridSpan w:val="2"/>
            <w:vMerge/>
          </w:tcPr>
          <w:p/>
        </w:tc>
        <w:tc>
          <w:tcPr>
            <w:tcW w:type="dxa" w:w="2307"/>
          </w:tcPr>
          <w:p>
            <w:pPr>
              <w:pStyle w:val="null3"/>
              <w:jc w:val="left"/>
            </w:pPr>
            <w:r>
              <w:rPr/>
              <w:t>产品质量保证措施 (8.0分)</w:t>
            </w:r>
          </w:p>
        </w:tc>
        <w:tc>
          <w:tcPr>
            <w:tcW w:type="dxa" w:w="5076"/>
          </w:tcPr>
          <w:p>
            <w:pPr>
              <w:pStyle w:val="null3"/>
              <w:jc w:val="left"/>
            </w:pPr>
            <w:r>
              <w:rPr/>
              <w:t>针对采购需求中的“（四）产品质量保证、（五）设备包装要求”，根据投标人针对本项目制定的产品质量保证措施（包括但不限于①产品更换保障、②供货、装卸及运输保障、③产品质量保障）进行综合评审： （1）产品更换保障描述清晰明确、有条理，有完善的装卸及运输保障措施，产品装卸及运输确保完好无损，产品质量保障措施健全，完全满足且优于采购需求的得8分； （2）产品更换保障描述清晰，有基本的装卸及运输保障措施，产品装卸及运输可保证基本完好无损，有基本的产品质量保障措施，完全满足采购需求的，得5分； （3）产品更换保障描述不够清晰，装卸及运输保障措施简单，产品装卸及运输无法保证完好无损，产品质量保障措施不足，不完全满足采购需求的，得2分； （4）未提供产品质量保证措施或其他，得0分。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针对采购需求中的“（三）售后服务”，根据投标人针对本项目制定的售后服务方案（包括但不限于以下内容：①应急维修时间安排；②免费保修期及质保期满后的承诺；③其它服务承诺；④培训计划及人员安排等）进行综合评审： （1）具备售后服务方案各项内容，并能根据项目性质或用户需求提出重点难点分析及建议，完全满足且优于采购需求的，得8分； （2）具备售后服务方案各项内容，完全满足采购需求的，得5分； （3）具备售后服务方案部分内容，或不完全满足采购需求的，得2分； （4）未提供售后服务方案或其他，得0分。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(2.0分)</w:t>
            </w:r>
          </w:p>
        </w:tc>
        <w:tc>
          <w:tcPr>
            <w:tcW w:type="dxa" w:w="5076"/>
          </w:tcPr>
          <w:p>
            <w:pPr>
              <w:pStyle w:val="null3"/>
              <w:jc w:val="left"/>
            </w:pPr>
            <w:r>
              <w:rPr/>
              <w:t>根据投标人对用户需求书中未标记“★”商务要求的响应程度进行评分： 每项中所有条款完全满足或优于的得1分，最高得2分；每项中有负偏离条款的，该项不得分。 【注：①商务要求条款共2项，包括“（一）总体要求”“（二）报价要求”。②以投标人在《商务条件响应表》中的响应情况填写内容为准】</w:t>
            </w:r>
          </w:p>
        </w:tc>
      </w:tr>
      <w:tr>
        <w:tc>
          <w:tcPr>
            <w:tcW w:type="dxa" w:w="922"/>
            <w:gridSpan w:val="2"/>
            <w:vMerge/>
          </w:tcPr>
          <w:p/>
        </w:tc>
        <w:tc>
          <w:tcPr>
            <w:tcW w:type="dxa" w:w="2307"/>
          </w:tcPr>
          <w:p>
            <w:pPr>
              <w:pStyle w:val="null3"/>
              <w:jc w:val="left"/>
            </w:pPr>
            <w:r>
              <w:rPr/>
              <w:t>投标人同类产品业绩 (10.0分)</w:t>
            </w:r>
          </w:p>
        </w:tc>
        <w:tc>
          <w:tcPr>
            <w:tcW w:type="dxa" w:w="5076"/>
          </w:tcPr>
          <w:p>
            <w:pPr>
              <w:pStyle w:val="null3"/>
              <w:jc w:val="left"/>
            </w:pPr>
            <w:r>
              <w:rPr/>
              <w:t>投标人2022年1月1日至今（以合同签订时间为准）的同类产品业绩，每提供一个得2分，满分10分。 【注：①投标人须提供每项业绩的证明材料，并加盖投标人公章，缺少任何一份材料都作为无效业绩处理：合同关键页（关键页包括能够获知甲乙双方名称、合同标的页面及签字盖章页及合同签订时间）扫描件。②同一买方（甲方）提供多项业绩合同的，按一项计算。】</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投标人提供上述有效业绩的使用用户评价，每提供一份优秀或满意或合格或90分以上等类似正面评价的使用用户评价得1分，最高得5分。 【注：①须提供加盖用户单位公章（注：部门章、处室章等其他章有效）的评价证明。②同一有效业绩只能对应一个正面评价，且业绩无效时正面评价也无效。】</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投标人获得的有效的管理体系证书：质量管理体系认证。 提供得3分。 【注：①提供证书扫描件（复印件）加盖投标人公章，证书可在国家认监委（http://www.cnca.gov.cn/）上查询。②如所提供的材料有欠缺、模糊辨认不清或不符合要求的，均视为无效材料不得分。③证书已失效或撤销或暂停的不得分。④投标人因成立不足3个月无法获得上述证书的，提供相关证明材料，同时承诺中标后按以上管理体系标准执行本项目合同的（承诺函格式自拟），可对应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 xml:space="preserve"> </w:t>
      </w:r>
      <w:r>
        <w:rPr>
          <w:sz w:val="36"/>
          <w:b/>
        </w:rPr>
        <w:t>合同文本</w:t>
      </w:r>
    </w:p>
    <w:p>
      <w:pPr>
        <w:pStyle w:val="null3"/>
      </w:pPr>
      <w:r>
        <w:rPr/>
        <w:t xml:space="preserve"> </w:t>
      </w:r>
    </w:p>
    <w:p>
      <w:pPr>
        <w:pStyle w:val="null3"/>
        <w:ind w:firstLine="480"/>
        <w:jc w:val="both"/>
      </w:pPr>
      <w:r>
        <w:rPr>
          <w:sz w:val="48"/>
          <w:b/>
          <w:u w:val="single"/>
        </w:rPr>
        <w:t xml:space="preserve">       </w:t>
      </w:r>
      <w:r>
        <w:rPr>
          <w:sz w:val="48"/>
          <w:b/>
          <w:u w:val="single"/>
        </w:rPr>
        <w:t>(</w:t>
      </w:r>
      <w:r>
        <w:rPr>
          <w:sz w:val="48"/>
          <w:b/>
          <w:u w:val="single"/>
        </w:rPr>
        <w:t>项目</w:t>
      </w:r>
      <w:r>
        <w:rPr>
          <w:sz w:val="48"/>
          <w:b/>
          <w:u w:val="single"/>
        </w:rPr>
        <w:t>)</w:t>
      </w:r>
    </w:p>
    <w:p>
      <w:pPr>
        <w:pStyle w:val="null3"/>
      </w:pPr>
      <w:r>
        <w:rPr/>
        <w:t xml:space="preserve"> </w:t>
      </w:r>
    </w:p>
    <w:p>
      <w:pPr>
        <w:pStyle w:val="null3"/>
        <w:jc w:val="both"/>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right"/>
      </w:pPr>
      <w:r>
        <w:rPr>
          <w:sz w:val="21"/>
        </w:rPr>
        <w:t xml:space="preserve"> </w:t>
      </w:r>
    </w:p>
    <w:p>
      <w:pPr>
        <w:pStyle w:val="null3"/>
        <w:jc w:val="both"/>
      </w:pPr>
      <w:r>
        <w:rPr/>
        <w:t xml:space="preserve"> </w:t>
      </w:r>
    </w:p>
    <w:p>
      <w:pPr>
        <w:pStyle w:val="null3"/>
        <w:jc w:val="both"/>
      </w:pPr>
      <w:r>
        <w:rPr>
          <w:sz w:val="24"/>
        </w:rPr>
        <w:t xml:space="preserve">                                                  编号：</w:t>
      </w:r>
      <w:r>
        <w:rPr>
          <w:sz w:val="28"/>
          <w:u w:val="single"/>
        </w:rPr>
        <w:t xml:space="preserve">      </w:t>
      </w:r>
      <w:r>
        <w:rPr>
          <w:sz w:val="24"/>
        </w:rPr>
        <w:t>合同</w:t>
      </w:r>
      <w:r>
        <w:rPr>
          <w:sz w:val="28"/>
          <w:u w:val="single"/>
        </w:rPr>
        <w:t xml:space="preserve">       </w:t>
      </w:r>
    </w:p>
    <w:p>
      <w:pPr>
        <w:pStyle w:val="null3"/>
        <w:jc w:val="both"/>
      </w:pPr>
      <w:r>
        <w:rPr>
          <w:sz w:val="44"/>
        </w:rPr>
        <w:t>设备物资（本国产品）采购合同</w:t>
      </w:r>
    </w:p>
    <w:p>
      <w:pPr>
        <w:pStyle w:val="null3"/>
        <w:ind w:firstLine="560"/>
        <w:jc w:val="both"/>
      </w:pPr>
      <w:r>
        <w:rPr>
          <w:sz w:val="28"/>
        </w:rPr>
        <w:t>甲方（买方）：广州中医药大学</w:t>
      </w:r>
      <w:r>
        <w:rPr>
          <w:sz w:val="28"/>
        </w:rPr>
        <w:t xml:space="preserve">            </w:t>
      </w:r>
      <w:r>
        <w:rPr>
          <w:sz w:val="28"/>
        </w:rPr>
        <w:t>签约地点：广州中医药大学</w:t>
      </w:r>
      <w:r>
        <w:rPr>
          <w:sz w:val="28"/>
        </w:rPr>
        <w:t xml:space="preserve">          </w:t>
      </w:r>
    </w:p>
    <w:p>
      <w:pPr>
        <w:pStyle w:val="null3"/>
        <w:jc w:val="both"/>
      </w:pPr>
      <w:r>
        <w:rPr>
          <w:sz w:val="28"/>
        </w:rPr>
        <w:t>住所：广州市机场路</w:t>
      </w:r>
      <w:r>
        <w:rPr>
          <w:sz w:val="28"/>
        </w:rPr>
        <w:t>12号大院</w:t>
      </w:r>
    </w:p>
    <w:p>
      <w:pPr>
        <w:pStyle w:val="null3"/>
        <w:jc w:val="both"/>
      </w:pPr>
      <w:r>
        <w:rPr>
          <w:sz w:val="28"/>
        </w:rPr>
        <w:t>乙方（卖方）：</w:t>
      </w:r>
      <w:r>
        <w:rPr>
          <w:sz w:val="28"/>
        </w:rPr>
        <w:t xml:space="preserve">                         </w:t>
      </w:r>
    </w:p>
    <w:p>
      <w:pPr>
        <w:pStyle w:val="null3"/>
        <w:jc w:val="both"/>
      </w:pPr>
      <w:r>
        <w:rPr>
          <w:sz w:val="28"/>
        </w:rPr>
        <w:t>住所：</w:t>
      </w:r>
    </w:p>
    <w:p>
      <w:pPr>
        <w:pStyle w:val="null3"/>
        <w:ind w:firstLine="560"/>
        <w:jc w:val="both"/>
      </w:pPr>
      <w:r>
        <w:rPr>
          <w:sz w:val="28"/>
        </w:rPr>
        <w:t>根据《中华人民共和国民法典》及</w:t>
      </w:r>
      <w:r>
        <w:rPr>
          <w:sz w:val="28"/>
          <w:u w:val="single"/>
        </w:rPr>
        <w:t xml:space="preserve">                    </w:t>
      </w:r>
      <w:r>
        <w:rPr>
          <w:sz w:val="28"/>
        </w:rPr>
        <w:t>项目（招标编号：</w:t>
      </w:r>
      <w:r>
        <w:rPr>
          <w:sz w:val="28"/>
          <w:u w:val="single"/>
        </w:rPr>
        <w:t xml:space="preserve">                 </w:t>
      </w:r>
      <w:r>
        <w:rPr>
          <w:sz w:val="28"/>
        </w:rPr>
        <w:t>）的成交结果，甲乙双方在平等自愿的基础上，经协商一致，签订本合同。</w:t>
      </w:r>
    </w:p>
    <w:p>
      <w:pPr>
        <w:pStyle w:val="null3"/>
        <w:ind w:firstLine="562"/>
        <w:jc w:val="both"/>
      </w:pPr>
      <w:r>
        <w:rPr>
          <w:sz w:val="28"/>
          <w:b/>
        </w:rPr>
        <w:t>一、标的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1"/>
        <w:gridCol w:w="1202"/>
        <w:gridCol w:w="1850"/>
        <w:gridCol w:w="756"/>
        <w:gridCol w:w="702"/>
        <w:gridCol w:w="1120"/>
        <w:gridCol w:w="1161"/>
        <w:gridCol w:w="823"/>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设备名称</w:t>
            </w:r>
          </w:p>
        </w:tc>
        <w:tc>
          <w:tcPr>
            <w:tcW w:type="dxa" w:w="1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品牌</w:t>
            </w:r>
            <w:r>
              <w:rPr>
                <w:sz w:val="28"/>
              </w:rPr>
              <w:t>/型号/规格</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单位</w:t>
            </w:r>
          </w:p>
        </w:tc>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单价（元）</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总价（元）</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备注</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2</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总金额（人民币）：</w:t>
            </w:r>
            <w:r>
              <w:rPr>
                <w:sz w:val="28"/>
                <w:b/>
              </w:rPr>
              <w:t xml:space="preserve">    </w:t>
            </w:r>
            <w:r>
              <w:rPr>
                <w:sz w:val="28"/>
              </w:rPr>
              <w:t>万</w:t>
            </w:r>
            <w:r>
              <w:rPr>
                <w:sz w:val="28"/>
              </w:rPr>
              <w:t xml:space="preserve">   </w:t>
            </w:r>
            <w:r>
              <w:rPr>
                <w:sz w:val="28"/>
              </w:rPr>
              <w:t>仟佰</w:t>
            </w:r>
            <w:r>
              <w:rPr>
                <w:sz w:val="28"/>
              </w:rPr>
              <w:t xml:space="preserve">   </w:t>
            </w:r>
            <w:r>
              <w:rPr>
                <w:sz w:val="28"/>
              </w:rPr>
              <w:t>拾</w:t>
            </w:r>
            <w:r>
              <w:rPr>
                <w:sz w:val="28"/>
              </w:rPr>
              <w:t xml:space="preserve">   </w:t>
            </w:r>
            <w:r>
              <w:rPr>
                <w:sz w:val="28"/>
              </w:rPr>
              <w:t>元</w:t>
            </w:r>
            <w:r>
              <w:rPr>
                <w:sz w:val="28"/>
              </w:rPr>
              <w:t xml:space="preserve">   </w:t>
            </w:r>
            <w:r>
              <w:rPr>
                <w:sz w:val="28"/>
              </w:rPr>
              <w:t>角</w:t>
            </w:r>
            <w:r>
              <w:rPr>
                <w:sz w:val="28"/>
              </w:rPr>
              <w:t xml:space="preserve">   </w:t>
            </w:r>
            <w:r>
              <w:rPr>
                <w:sz w:val="28"/>
              </w:rPr>
              <w:t>分（</w:t>
            </w:r>
            <w:r>
              <w:rPr>
                <w:sz w:val="28"/>
              </w:rPr>
              <w:t>¥          ）</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8"/>
        </w:rPr>
        <w:t>1.上述合同价款为包干总价，该包干总价为乙方按照合同约定完成合同全部义务后所适用的总价格，包括但不限于购买设备物资的费用、运输费、保险费、装卸费、配套资料费、安装调试费用、</w:t>
      </w:r>
      <w:r>
        <w:rPr>
          <w:sz w:val="28"/>
        </w:rPr>
        <w:t>验收时的试剂耗材、强制性第三方监督检验机构的验收检验费、</w:t>
      </w:r>
      <w:r>
        <w:rPr>
          <w:sz w:val="28"/>
        </w:rPr>
        <w:t>培训费用以及售后服务费用等。</w:t>
      </w:r>
      <w:r>
        <w:rPr>
          <w:sz w:val="28"/>
        </w:rPr>
        <w:t>除本合同明确约定的费用外，甲方无需支付任何额外费用和承担任何额外义务。</w:t>
      </w:r>
      <w:r>
        <w:rPr>
          <w:sz w:val="28"/>
        </w:rPr>
        <w:t>上述合同价款等各项内容在本合同履行过程中保持不变，经甲乙双方协商一致以书面形式予以变更的除外。</w:t>
      </w:r>
    </w:p>
    <w:p>
      <w:pPr>
        <w:pStyle w:val="null3"/>
        <w:ind w:firstLine="560"/>
        <w:jc w:val="both"/>
      </w:pPr>
      <w:r>
        <w:rPr>
          <w:sz w:val="28"/>
        </w:rPr>
        <w:t>2.在实际合同履行过程中，</w:t>
      </w:r>
      <w:r>
        <w:rPr>
          <w:sz w:val="28"/>
        </w:rPr>
        <w:t>如果乙方未完全履行合同义务或履行的合同义务不符合约定的</w:t>
      </w:r>
      <w:r>
        <w:rPr>
          <w:sz w:val="28"/>
        </w:rPr>
        <w:t>，则未履行或履行不符合合同约定的内容所对应的价款由甲方直接从上述约定的包干价中扣除。</w:t>
      </w:r>
    </w:p>
    <w:p>
      <w:pPr>
        <w:pStyle w:val="null3"/>
        <w:ind w:firstLine="562"/>
        <w:jc w:val="both"/>
      </w:pPr>
      <w:r>
        <w:rPr>
          <w:sz w:val="28"/>
          <w:b/>
        </w:rPr>
        <w:t>二、质量要求</w:t>
      </w:r>
    </w:p>
    <w:p>
      <w:pPr>
        <w:pStyle w:val="null3"/>
        <w:ind w:firstLine="560"/>
        <w:jc w:val="both"/>
      </w:pPr>
      <w:r>
        <w:rPr>
          <w:sz w:val="28"/>
        </w:rPr>
        <w:t>1.</w:t>
      </w:r>
      <w:r>
        <w:rPr>
          <w:sz w:val="28"/>
        </w:rPr>
        <w:t>乙方按照本合同</w:t>
      </w:r>
      <w:r>
        <w:rPr>
          <w:sz w:val="28"/>
        </w:rPr>
        <w:t>、项目招标文件的要求及投标文件的承诺</w:t>
      </w:r>
      <w:r>
        <w:rPr>
          <w:sz w:val="28"/>
        </w:rPr>
        <w:t>向甲方交付合格设备，并保证甲方对交付的设备拥有完全、合法的所有权与处置权。</w:t>
      </w:r>
    </w:p>
    <w:p>
      <w:pPr>
        <w:pStyle w:val="null3"/>
        <w:ind w:firstLine="560"/>
        <w:jc w:val="both"/>
      </w:pPr>
      <w:r>
        <w:rPr>
          <w:sz w:val="28"/>
        </w:rPr>
        <w:t>2.</w:t>
      </w:r>
      <w:r>
        <w:rPr>
          <w:sz w:val="28"/>
        </w:rPr>
        <w:t>乙方交付的设备物资应符合现行适用的相关法律、法规以及相应的国家标准或行业标准等，如各标准不一致，以对甲方最有利的标准为准。</w:t>
      </w:r>
      <w:r>
        <w:rPr>
          <w:sz w:val="28"/>
        </w:rPr>
        <w:t xml:space="preserve"> </w:t>
      </w:r>
    </w:p>
    <w:p>
      <w:pPr>
        <w:pStyle w:val="null3"/>
        <w:ind w:firstLine="560"/>
        <w:jc w:val="both"/>
      </w:pPr>
      <w:r>
        <w:rPr>
          <w:sz w:val="28"/>
        </w:rPr>
        <w:t>3.乙方交付的设备物资必须是全新产品、表面无划损、破损、无任何缺陷及隐患，必须具备出厂合格证，且进货渠道合法，在中国境内可依常规安全合法使用。</w:t>
      </w:r>
    </w:p>
    <w:p>
      <w:pPr>
        <w:pStyle w:val="null3"/>
        <w:ind w:firstLine="562"/>
        <w:jc w:val="both"/>
      </w:pPr>
      <w:r>
        <w:rPr>
          <w:sz w:val="28"/>
          <w:b/>
        </w:rPr>
        <w:t>三、交付</w:t>
      </w:r>
      <w:r>
        <w:rPr>
          <w:sz w:val="28"/>
          <w:b/>
          <w:color w:val="000000"/>
        </w:rPr>
        <w:t>及验收</w:t>
      </w:r>
    </w:p>
    <w:p>
      <w:pPr>
        <w:pStyle w:val="null3"/>
        <w:ind w:firstLine="553"/>
        <w:jc w:val="both"/>
      </w:pPr>
      <w:r>
        <w:rPr>
          <w:sz w:val="28"/>
          <w:color w:val="000000"/>
        </w:rPr>
        <w:t>1.</w:t>
      </w:r>
      <w:r>
        <w:rPr>
          <w:sz w:val="28"/>
        </w:rPr>
        <w:t>交货时间和地点：签订合同后</w:t>
      </w:r>
      <w:r>
        <w:rPr>
          <w:sz w:val="28"/>
          <w:u w:val="single"/>
        </w:rPr>
        <w:t xml:space="preserve">    </w:t>
      </w:r>
      <w:r>
        <w:rPr>
          <w:sz w:val="28"/>
        </w:rPr>
        <w:t>日内送到甲方指定地点（</w:t>
      </w:r>
      <w:r>
        <w:rPr>
          <w:sz w:val="28"/>
          <w:u w:val="single"/>
        </w:rPr>
        <w:t xml:space="preserve">       </w:t>
      </w:r>
      <w:r>
        <w:rPr>
          <w:sz w:val="28"/>
        </w:rPr>
        <w:t>校区</w:t>
      </w:r>
      <w:r>
        <w:rPr>
          <w:sz w:val="28"/>
          <w:u w:val="single"/>
        </w:rPr>
        <w:t xml:space="preserve">          </w:t>
      </w:r>
      <w:r>
        <w:rPr>
          <w:sz w:val="28"/>
        </w:rPr>
        <w:t>楼</w:t>
      </w:r>
      <w:r>
        <w:rPr>
          <w:sz w:val="28"/>
          <w:u w:val="single"/>
        </w:rPr>
        <w:t xml:space="preserve">     </w:t>
      </w:r>
      <w:r>
        <w:rPr>
          <w:sz w:val="28"/>
        </w:rPr>
        <w:t>房），乙方应在交货前两日内通知甲方到货日期。</w:t>
      </w:r>
    </w:p>
    <w:p>
      <w:pPr>
        <w:pStyle w:val="null3"/>
        <w:ind w:firstLine="553"/>
        <w:jc w:val="both"/>
      </w:pPr>
      <w:r>
        <w:rPr>
          <w:sz w:val="28"/>
        </w:rPr>
        <w:t>2.乙方应保证设备物资的包装符合运输的要求，确保设备物资在运输过程中不受锈蚀、损坏或灭失。包装应符合国际或国家相关标准，并附有详细的包装清单和警示标志。如果设备物资在运输和安装过程中因事故造成设备物资短缺、损坏，乙方应及时安排换装，换货的相关费用由乙方承担。</w:t>
      </w:r>
    </w:p>
    <w:p>
      <w:pPr>
        <w:pStyle w:val="null3"/>
        <w:ind w:firstLine="553"/>
        <w:jc w:val="both"/>
      </w:pPr>
      <w:r>
        <w:rPr>
          <w:sz w:val="28"/>
        </w:rPr>
        <w:t>3.</w:t>
      </w:r>
      <w:r>
        <w:rPr>
          <w:sz w:val="28"/>
        </w:rPr>
        <w:t>乙方应当保证设备的各部件、备品备件、合格证、操作使用说明、保修单、发票</w:t>
      </w:r>
      <w:r>
        <w:rPr>
          <w:sz w:val="28"/>
        </w:rPr>
        <w:t>和产品软件</w:t>
      </w:r>
      <w:r>
        <w:rPr>
          <w:sz w:val="28"/>
        </w:rPr>
        <w:t>等必要物品随设备一并交付甲方</w:t>
      </w:r>
      <w:r>
        <w:rPr>
          <w:sz w:val="28"/>
        </w:rPr>
        <w:t>,</w:t>
      </w:r>
      <w:r>
        <w:rPr>
          <w:sz w:val="28"/>
        </w:rPr>
        <w:t>并负责设备物资的安装调试及相关免费技术培训。</w:t>
      </w:r>
    </w:p>
    <w:p>
      <w:pPr>
        <w:pStyle w:val="null3"/>
        <w:ind w:firstLine="553"/>
        <w:jc w:val="both"/>
      </w:pPr>
      <w:r>
        <w:rPr>
          <w:sz w:val="28"/>
        </w:rPr>
        <w:t>4.设备物资送达指定地点时，由双方代表共同开箱验货,经确认后签署设备物资开箱验货情况表。在开箱验货中如发现包装破损、设备数量不符、品牌型号不符、技术资料不全、产地不符等不符合合同约定的情况，甲方有权拒收，乙方应于</w:t>
      </w:r>
      <w:r>
        <w:rPr>
          <w:sz w:val="28"/>
          <w:u w:val="single"/>
        </w:rPr>
        <w:t xml:space="preserve">       </w:t>
      </w:r>
      <w:r>
        <w:rPr>
          <w:sz w:val="28"/>
        </w:rPr>
        <w:t>日内重新提供符合合同约定的设备物资，否则，视为乙方逾期交货。</w:t>
      </w:r>
      <w:r>
        <w:rPr>
          <w:sz w:val="28"/>
        </w:rPr>
        <w:t>如果重新交付的设备仍与合同约定不符，甲方有权解除合同。</w:t>
      </w:r>
    </w:p>
    <w:p>
      <w:pPr>
        <w:pStyle w:val="null3"/>
        <w:ind w:firstLine="553"/>
        <w:jc w:val="both"/>
      </w:pPr>
      <w:r>
        <w:rPr>
          <w:sz w:val="28"/>
        </w:rPr>
        <w:t>5.需要安装调试的设备物资，乙方应于开箱验货合格后</w:t>
      </w:r>
      <w:r>
        <w:rPr>
          <w:sz w:val="28"/>
        </w:rPr>
        <w:t>5</w:t>
      </w:r>
      <w:r>
        <w:rPr>
          <w:sz w:val="28"/>
        </w:rPr>
        <w:t>日内进行设备安装调试、技术指标和性能测试及整机运行测试。安装调试完成后双方填写安装调试登记表。</w:t>
      </w:r>
    </w:p>
    <w:p>
      <w:pPr>
        <w:pStyle w:val="null3"/>
        <w:ind w:firstLine="560"/>
        <w:jc w:val="both"/>
      </w:pPr>
      <w:r>
        <w:rPr>
          <w:sz w:val="28"/>
        </w:rPr>
        <w:t>6.</w:t>
      </w:r>
      <w:r>
        <w:rPr>
          <w:sz w:val="28"/>
        </w:rPr>
        <w:t>设备安装调试完成后，甲乙双方</w:t>
      </w:r>
      <w:r>
        <w:rPr>
          <w:sz w:val="28"/>
        </w:rPr>
        <w:t>均认为已经达到验收条件，由乙方准备齐验收所需文件，向甲方提出验收申请，甲方于收到申请的</w:t>
      </w:r>
      <w:r>
        <w:rPr>
          <w:sz w:val="28"/>
        </w:rPr>
        <w:t>7日内组织完成验收。</w:t>
      </w:r>
      <w:r>
        <w:rPr>
          <w:sz w:val="28"/>
        </w:rPr>
        <w:t>如遇特殊情况需延长验收时间，双方应提前以书面形式另行约定，并明确延长的具体期限及原因。</w:t>
      </w:r>
    </w:p>
    <w:p>
      <w:pPr>
        <w:pStyle w:val="null3"/>
        <w:ind w:firstLine="560"/>
        <w:jc w:val="both"/>
      </w:pPr>
      <w:r>
        <w:rPr>
          <w:sz w:val="28"/>
        </w:rPr>
        <w:t>7.设备物资验收由</w:t>
      </w:r>
      <w:r>
        <w:rPr>
          <w:sz w:val="28"/>
        </w:rPr>
        <w:t>甲方</w:t>
      </w:r>
      <w:r>
        <w:rPr>
          <w:sz w:val="28"/>
        </w:rPr>
        <w:t>聘请专家组和乙方联合进行</w:t>
      </w:r>
      <w:r>
        <w:rPr>
          <w:sz w:val="28"/>
        </w:rPr>
        <w:t>，验收时间由甲方确定。乙方未派员参加的，视为认可验收结果</w:t>
      </w:r>
      <w:r>
        <w:rPr>
          <w:sz w:val="28"/>
        </w:rPr>
        <w:t>。</w:t>
      </w:r>
    </w:p>
    <w:p>
      <w:pPr>
        <w:pStyle w:val="null3"/>
        <w:ind w:firstLine="560"/>
        <w:jc w:val="both"/>
      </w:pPr>
      <w:r>
        <w:rPr>
          <w:sz w:val="28"/>
        </w:rPr>
        <w:t>8.设备物资的验收标准按照本合同及招投标文件中列明的技术参数、规格、性能指标等执行。</w:t>
      </w:r>
    </w:p>
    <w:p>
      <w:pPr>
        <w:pStyle w:val="null3"/>
        <w:ind w:firstLine="553"/>
        <w:jc w:val="both"/>
      </w:pPr>
      <w:r>
        <w:rPr>
          <w:sz w:val="28"/>
        </w:rPr>
        <w:t>9.</w:t>
      </w:r>
      <w:r>
        <w:rPr>
          <w:sz w:val="28"/>
        </w:rPr>
        <w:t>验收不合格，甲方有权要求乙方在</w:t>
      </w:r>
      <w:r>
        <w:rPr>
          <w:sz w:val="28"/>
          <w:u w:val="single"/>
        </w:rPr>
        <w:t xml:space="preserve">       </w:t>
      </w:r>
      <w:r>
        <w:rPr>
          <w:sz w:val="28"/>
        </w:rPr>
        <w:t>日内重新提供符合本合同约定的设备物资，或直接解除合同。</w:t>
      </w:r>
      <w:r>
        <w:rPr>
          <w:sz w:val="28"/>
        </w:rPr>
        <w:t>若甲方要求乙方重新提供设备物资的，</w:t>
      </w:r>
      <w:r>
        <w:rPr>
          <w:sz w:val="28"/>
        </w:rPr>
        <w:t>乙方应在甲方指定的期限内重新提供设备，并承担因此而发生的全部费用，赔偿由此给甲方造成的损失。</w:t>
      </w:r>
      <w:r>
        <w:rPr>
          <w:sz w:val="28"/>
        </w:rPr>
        <w:t>若甲方直接要求解除合同的，乙方也应承担因此产生的全部费用和损失。</w:t>
      </w:r>
    </w:p>
    <w:p>
      <w:pPr>
        <w:pStyle w:val="null3"/>
        <w:ind w:firstLine="553"/>
        <w:jc w:val="both"/>
      </w:pPr>
      <w:r>
        <w:rPr>
          <w:sz w:val="28"/>
        </w:rPr>
        <w:t>10.</w:t>
      </w:r>
      <w:r>
        <w:rPr>
          <w:sz w:val="28"/>
        </w:rPr>
        <w:t>如乙方对验收结果有异议，可提请甲方所在地商检部门进行复检。商检部门的检验结果表明设备物资不符合合同约定的，因复检发生的费用由乙方承担；检验结果表明设备物资符合合同约定的，因复检发生的费用由甲方承担。</w:t>
      </w:r>
    </w:p>
    <w:p>
      <w:pPr>
        <w:pStyle w:val="null3"/>
        <w:ind w:firstLine="555"/>
        <w:jc w:val="both"/>
      </w:pPr>
      <w:r>
        <w:rPr>
          <w:sz w:val="28"/>
          <w:b/>
        </w:rPr>
        <w:t>四、付款方式</w:t>
      </w:r>
    </w:p>
    <w:p>
      <w:pPr>
        <w:pStyle w:val="null3"/>
        <w:ind w:firstLine="553"/>
        <w:jc w:val="both"/>
      </w:pPr>
      <w:r>
        <w:rPr>
          <w:sz w:val="28"/>
        </w:rPr>
        <w:t>1.鉴于乙方为：中小企业（ ）非中小企业（ ），付款方式按以下第（ ）种执行。</w:t>
      </w:r>
    </w:p>
    <w:p>
      <w:pPr>
        <w:pStyle w:val="null3"/>
      </w:pPr>
      <w:r>
        <w:rPr>
          <w:sz w:val="28"/>
        </w:rPr>
        <w:t>（1）如乙方为中小企业：</w:t>
      </w:r>
    </w:p>
    <w:p>
      <w:pPr>
        <w:pStyle w:val="null3"/>
      </w:pPr>
      <w:r>
        <w:rPr>
          <w:sz w:val="28"/>
        </w:rPr>
        <w:t>合同签订后15个工作日内甲方向乙方支付合同金额的30%（支付方式含银行转账、支票、银行承兑汇票、商业承兑汇票等形式）。</w:t>
      </w:r>
    </w:p>
    <w:p>
      <w:pPr>
        <w:pStyle w:val="null3"/>
      </w:pPr>
      <w:r>
        <w:rPr>
          <w:sz w:val="28"/>
        </w:rPr>
        <w:t>所有货物安装调试验收合格且收到发票后10个工作日内甲方向乙方支付剩余70%的合同款项（支付方式含银行转账、支票、银行承兑汇票、商业承兑汇票等形式）。</w:t>
      </w:r>
    </w:p>
    <w:p>
      <w:pPr>
        <w:pStyle w:val="null3"/>
      </w:pPr>
      <w:r>
        <w:rPr>
          <w:sz w:val="28"/>
        </w:rPr>
        <w:t>（2）如乙方为非中小企业：</w:t>
      </w:r>
    </w:p>
    <w:p>
      <w:pPr>
        <w:pStyle w:val="null3"/>
      </w:pPr>
      <w:r>
        <w:rPr>
          <w:sz w:val="28"/>
        </w:rPr>
        <w:t>所有货物安装调试验收合格且收到发票后10个工作日内甲方向乙方支付合同总价的100%（支付方式含银行转账、支票、银行承兑汇票、商业承兑汇票等形式）。</w:t>
      </w:r>
    </w:p>
    <w:p>
      <w:pPr>
        <w:pStyle w:val="null3"/>
        <w:ind w:firstLine="553"/>
        <w:jc w:val="both"/>
      </w:pPr>
      <w:r>
        <w:rPr>
          <w:sz w:val="28"/>
        </w:rPr>
        <w:t>2．履约保证金提交：</w:t>
      </w:r>
    </w:p>
    <w:p>
      <w:pPr>
        <w:pStyle w:val="null3"/>
        <w:ind w:firstLine="553"/>
        <w:jc w:val="both"/>
      </w:pPr>
      <w:r>
        <w:rPr>
          <w:sz w:val="28"/>
        </w:rPr>
        <w:t>鉴于乙方为：中小企业（</w:t>
      </w:r>
      <w:r>
        <w:rPr>
          <w:sz w:val="28"/>
        </w:rPr>
        <w:t xml:space="preserve">   </w:t>
      </w:r>
      <w:r>
        <w:rPr>
          <w:sz w:val="28"/>
        </w:rPr>
        <w:t>）非中小企业（</w:t>
      </w:r>
      <w:r>
        <w:rPr>
          <w:sz w:val="28"/>
        </w:rPr>
        <w:t xml:space="preserve">   </w:t>
      </w:r>
      <w:r>
        <w:rPr>
          <w:sz w:val="28"/>
        </w:rPr>
        <w:t>），履约保证金按以下第（</w:t>
      </w:r>
      <w:r>
        <w:rPr>
          <w:sz w:val="28"/>
        </w:rPr>
        <w:t xml:space="preserve">   </w:t>
      </w:r>
      <w:r>
        <w:rPr>
          <w:sz w:val="28"/>
        </w:rPr>
        <w:t>）种执行。（</w:t>
      </w:r>
      <w:r>
        <w:rPr>
          <w:sz w:val="28"/>
        </w:rPr>
        <w:t>1）如乙方为中小企业，履约保证金为合同金额的5%；（2）如乙方为非中小企业，履约保证金为合同金额的10%。</w:t>
      </w:r>
    </w:p>
    <w:p>
      <w:pPr>
        <w:pStyle w:val="null3"/>
        <w:ind w:firstLine="553"/>
        <w:jc w:val="both"/>
      </w:pPr>
      <w:r>
        <w:rPr>
          <w:sz w:val="28"/>
        </w:rPr>
        <w:t>乙方</w:t>
      </w:r>
      <w:r>
        <w:rPr>
          <w:sz w:val="28"/>
        </w:rPr>
        <w:t>应在合同签</w:t>
      </w:r>
      <w:r>
        <w:rPr>
          <w:sz w:val="28"/>
          <w:color w:val="000000"/>
        </w:rPr>
        <w:t>订后</w:t>
      </w:r>
      <w:r>
        <w:rPr>
          <w:sz w:val="28"/>
          <w:color w:val="000000"/>
        </w:rPr>
        <w:t>5个工作日内递交履约保证金，可根据实际自主选择以转账、支票、汇票、本票、保函等非现金形式缴纳或提交履约保证金，但采用保函形式递交履约保证金的，要求是无条件保函。</w:t>
      </w:r>
    </w:p>
    <w:p>
      <w:pPr>
        <w:pStyle w:val="null3"/>
        <w:ind w:firstLine="553"/>
        <w:jc w:val="both"/>
      </w:pPr>
      <w:r>
        <w:rPr>
          <w:sz w:val="28"/>
        </w:rPr>
        <w:t>3．履约保证金退还：验收后两个月内退还履约保证金，乙方向甲方申请退还履约保证金，甲方于接到申请后15个工作日内将履约保证金无息退回乙方。若甲方未按合同约定及时向乙方退回履约保证金，乙方可要求甲方支付利息，利息应按全国银行间同业拆借中心公布的贷款市场报价利率（LPR）标准计算。自甲方向财务部门申请之日起，视为甲方已按期履行退还义务，相关部门审核、拨付流程所需时间不计入甲方履约期限，实际到账时间以财务部门最终审核结果为准。如在此期间，因乙方账户的原因（包括但不限于账号注销、被冻结等）导致其无法收取款项，由乙方承担相应后果。</w:t>
      </w:r>
    </w:p>
    <w:p>
      <w:pPr>
        <w:pStyle w:val="null3"/>
      </w:pPr>
      <w:r>
        <w:rPr>
          <w:sz w:val="28"/>
        </w:rPr>
        <w:t>不予退还的情形：如在合同期内，乙方自行停止合约或违反合同有关规定被甲方终止合约的，则履约保证金全部归甲方所有。若乙方不履行或不适当履行其合同义务导致甲方遭受损失的，甲方有权直接从履约保证金中扣除相应违约金或损失赔偿款项；违约金或给甲方造成的损失超过履约保证金数额的，乙方应对超出部分给予赔偿。其他违约责任按照合同约定。</w:t>
      </w:r>
    </w:p>
    <w:p>
      <w:pPr>
        <w:pStyle w:val="null3"/>
        <w:ind w:firstLine="560"/>
        <w:jc w:val="both"/>
      </w:pPr>
      <w:r>
        <w:rPr>
          <w:sz w:val="28"/>
        </w:rPr>
        <w:t>4.乙方向甲方开具发票的信息：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60"/>
        <w:gridCol w:w="6446"/>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单位名称</w:t>
            </w:r>
          </w:p>
        </w:tc>
        <w:tc>
          <w:tcPr>
            <w:tcW w:type="dxa" w:w="6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广州中医药大学（广州中医药研究院）</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纳税人识别号</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12440000455860373F</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地址</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广州市机场路</w:t>
            </w:r>
            <w:r>
              <w:rPr>
                <w:sz w:val="28"/>
              </w:rPr>
              <w:t>12号</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电话号码</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020-36585216</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中国银行广州桂花岗支行</w:t>
            </w: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开户行账号</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680857755468</w:t>
            </w:r>
          </w:p>
        </w:tc>
      </w:tr>
    </w:tbl>
    <w:p>
      <w:pPr>
        <w:pStyle w:val="null3"/>
        <w:ind w:firstLine="560"/>
        <w:jc w:val="both"/>
      </w:pPr>
      <w:r>
        <w:rPr>
          <w:sz w:val="28"/>
        </w:rPr>
        <w:t>备注：开增值税专用发票。</w:t>
      </w:r>
    </w:p>
    <w:p>
      <w:pPr>
        <w:pStyle w:val="null3"/>
        <w:ind w:firstLine="553"/>
        <w:jc w:val="both"/>
      </w:pPr>
      <w:r>
        <w:rPr>
          <w:sz w:val="28"/>
        </w:rPr>
        <w:t>乙方收款账户信息：</w:t>
      </w:r>
    </w:p>
    <w:tbl>
      <w:tblPr>
        <w:tblW w:w="0" w:type="auto"/>
        <w:tblBorders>
          <w:top w:val="none" w:color="000000" w:sz="4"/>
          <w:left w:val="none" w:color="000000" w:sz="4"/>
          <w:bottom w:val="none" w:color="000000" w:sz="4"/>
          <w:right w:val="none" w:color="000000" w:sz="4"/>
          <w:insideH w:val="none"/>
          <w:insideV w:val="none"/>
        </w:tblBorders>
      </w:tblPr>
      <w:tblGrid>
        <w:gridCol w:w="1860"/>
        <w:gridCol w:w="6446"/>
      </w:tblGrid>
      <w:tr>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w:t>
            </w:r>
          </w:p>
        </w:tc>
        <w:tc>
          <w:tcPr>
            <w:tcW w:type="dxa" w:w="6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开户行账号</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地址</w:t>
            </w:r>
          </w:p>
        </w:tc>
        <w:tc>
          <w:tcPr>
            <w:tcW w:type="dxa" w:w="6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五、售后服务</w:t>
      </w:r>
    </w:p>
    <w:p>
      <w:pPr>
        <w:pStyle w:val="null3"/>
        <w:ind w:firstLine="560"/>
        <w:jc w:val="both"/>
      </w:pPr>
      <w:r>
        <w:rPr>
          <w:sz w:val="28"/>
        </w:rPr>
        <w:t>1.保修期限：乙方承诺本合同项下设备物资的免费保修期为</w:t>
      </w:r>
      <w:r>
        <w:rPr>
          <w:sz w:val="28"/>
        </w:rPr>
        <w:t>___</w:t>
      </w:r>
      <w:r>
        <w:rPr>
          <w:sz w:val="28"/>
        </w:rPr>
        <w:t>年，保修承担方为</w:t>
      </w:r>
      <w:r>
        <w:rPr>
          <w:sz w:val="28"/>
        </w:rPr>
        <w:t>________________________</w:t>
      </w:r>
      <w:r>
        <w:rPr>
          <w:sz w:val="28"/>
        </w:rPr>
        <w:t>（保修承担方承诺函为本合同附件，乙方同意与实际保修方共同无限承担连带责任）。保修期限自货物通过甲方组织的验收之日起算。</w:t>
      </w:r>
      <w:r>
        <w:rPr>
          <w:sz w:val="28"/>
        </w:rPr>
        <w:t>在保修期内，如货物非因甲方原因而出现的质量问题由乙方负责保修、包换或包退，并承担修理、调换或退货的实际费用。乙方不能修复、调换或不能退货的，应退回相应货款，并承担相应的违约责任。</w:t>
      </w:r>
    </w:p>
    <w:p>
      <w:pPr>
        <w:pStyle w:val="null3"/>
        <w:ind w:firstLine="553"/>
        <w:jc w:val="both"/>
      </w:pPr>
      <w:r>
        <w:rPr>
          <w:sz w:val="28"/>
          <w:color w:val="000000"/>
        </w:rPr>
        <w:t>2.对甲方的服务通知，乙方在接报后</w:t>
      </w:r>
      <w:r>
        <w:rPr>
          <w:sz w:val="28"/>
          <w:u w:val="single"/>
        </w:rPr>
        <w:t xml:space="preserve">         </w:t>
      </w:r>
      <w:r>
        <w:rPr>
          <w:sz w:val="28"/>
          <w:color w:val="000000"/>
        </w:rPr>
        <w:t>小时内到达现场处理。若在</w:t>
      </w:r>
      <w:r>
        <w:rPr>
          <w:sz w:val="28"/>
          <w:u w:val="single"/>
        </w:rPr>
        <w:t xml:space="preserve">    </w:t>
      </w:r>
      <w:r>
        <w:rPr>
          <w:sz w:val="28"/>
          <w:color w:val="000000"/>
        </w:rPr>
        <w:t>小时内仍未能有效解决，乙方应免费提供主要参数不低于原设备的替代设备并保证其正常运行，替代设备应在</w:t>
      </w:r>
      <w:r>
        <w:rPr>
          <w:sz w:val="28"/>
          <w:u w:val="single"/>
        </w:rPr>
        <w:t xml:space="preserve">    </w:t>
      </w:r>
      <w:r>
        <w:rPr>
          <w:sz w:val="28"/>
          <w:color w:val="000000"/>
        </w:rPr>
        <w:t>小时内运抵甲方指定地点，在</w:t>
      </w:r>
      <w:r>
        <w:rPr>
          <w:sz w:val="28"/>
          <w:color w:val="000000"/>
        </w:rPr>
        <w:t>48小时内完成安装调试并确保其正常运行。</w:t>
      </w:r>
    </w:p>
    <w:p>
      <w:pPr>
        <w:pStyle w:val="null3"/>
        <w:ind w:firstLine="553"/>
        <w:jc w:val="both"/>
      </w:pPr>
      <w:r>
        <w:rPr>
          <w:sz w:val="28"/>
        </w:rPr>
        <w:t>3.</w:t>
      </w:r>
      <w:r>
        <w:rPr>
          <w:sz w:val="28"/>
        </w:rPr>
        <w:t>免费保修期满后，如有零部件出现故障，且属于寿命异常问题（明显短于该零部件正常寿命）的，由乙方负责免费更换及维修。</w:t>
      </w:r>
    </w:p>
    <w:p>
      <w:pPr>
        <w:pStyle w:val="null3"/>
        <w:ind w:firstLine="560"/>
        <w:jc w:val="both"/>
      </w:pPr>
      <w:r>
        <w:rPr>
          <w:sz w:val="28"/>
        </w:rPr>
        <w:t>4.</w:t>
      </w:r>
      <w:r>
        <w:rPr>
          <w:sz w:val="28"/>
        </w:rPr>
        <w:t>免费保修期满后，设备物资维修服务及配件费用享受市价的八折优惠。</w:t>
      </w:r>
    </w:p>
    <w:p>
      <w:pPr>
        <w:pStyle w:val="null3"/>
        <w:ind w:firstLine="555"/>
        <w:jc w:val="both"/>
      </w:pPr>
      <w:r>
        <w:rPr>
          <w:sz w:val="28"/>
          <w:b/>
        </w:rPr>
        <w:t>六、风险承担和不可抗力</w:t>
      </w:r>
    </w:p>
    <w:p>
      <w:pPr>
        <w:pStyle w:val="null3"/>
        <w:ind w:firstLine="553"/>
        <w:jc w:val="both"/>
      </w:pPr>
      <w:r>
        <w:rPr>
          <w:sz w:val="28"/>
        </w:rPr>
        <w:t>1.设备物资毁损、灭失的风险与后果，在设备物资经甲方验收合格以前由乙方承担，在设备物资经甲方验收合格以后由甲方承担。</w:t>
      </w:r>
    </w:p>
    <w:p>
      <w:pPr>
        <w:pStyle w:val="null3"/>
        <w:ind w:firstLine="553"/>
        <w:jc w:val="both"/>
      </w:pPr>
      <w:r>
        <w:rPr>
          <w:sz w:val="28"/>
        </w:rPr>
        <w:t>2.甲方因设备物资质量不符合约定而拒绝接受设备物资或解除合同的，设备物资毁损、灭失的风险与后果由乙方承担。</w:t>
      </w:r>
    </w:p>
    <w:p>
      <w:pPr>
        <w:pStyle w:val="null3"/>
        <w:ind w:firstLine="560"/>
        <w:jc w:val="left"/>
      </w:pPr>
      <w:r>
        <w:rPr>
          <w:sz w:val="28"/>
        </w:rPr>
        <w:t>3.</w:t>
      </w:r>
      <w:r>
        <w:rPr>
          <w:sz w:val="28"/>
        </w:rPr>
        <w:t>由乙方承担设备物资毁损、灭失风险的，如设备物资毁损或灭失的，乙方应于</w:t>
      </w:r>
      <w:r>
        <w:rPr>
          <w:sz w:val="28"/>
        </w:rPr>
        <w:t>7日内重新提供符合合同规定的设备物资，否则，视为乙方逾期交货。</w:t>
      </w:r>
    </w:p>
    <w:p>
      <w:pPr>
        <w:pStyle w:val="null3"/>
        <w:ind w:firstLine="560"/>
        <w:jc w:val="left"/>
      </w:pPr>
      <w:r>
        <w:rPr>
          <w:sz w:val="28"/>
        </w:rPr>
        <w:t>4.设备物资毁损、灭失的风险由甲方承担的，不影响因乙方履行其他合同义务不符合约定的，甲方要求其承担违约责任的权利。</w:t>
      </w:r>
    </w:p>
    <w:p>
      <w:pPr>
        <w:pStyle w:val="null3"/>
        <w:ind w:firstLine="553"/>
        <w:jc w:val="both"/>
      </w:pPr>
      <w:r>
        <w:rPr>
          <w:sz w:val="28"/>
        </w:rPr>
        <w:t>5.不可抗力：一方由于水灾、火灾、地震、干旱、战争或合同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违约责任。</w:t>
      </w:r>
    </w:p>
    <w:p>
      <w:pPr>
        <w:pStyle w:val="null3"/>
        <w:ind w:firstLine="555"/>
        <w:jc w:val="both"/>
      </w:pPr>
      <w:r>
        <w:rPr>
          <w:sz w:val="28"/>
          <w:b/>
        </w:rPr>
        <w:t>七、知识产权和保密责任</w:t>
      </w:r>
    </w:p>
    <w:p>
      <w:pPr>
        <w:pStyle w:val="null3"/>
        <w:ind w:firstLine="560"/>
        <w:jc w:val="both"/>
      </w:pPr>
      <w:r>
        <w:rPr>
          <w:sz w:val="28"/>
        </w:rPr>
        <w:t>1.乙方保证其交付的设备物资无任何专利权、著作权、商标权及其他知识产权方面的限制，不侵犯任何专利、商标、企业或贸易名称、版权、肖像权、技术秘密、商业秘密或其他任何权益。</w:t>
      </w:r>
    </w:p>
    <w:p>
      <w:pPr>
        <w:pStyle w:val="null3"/>
        <w:ind w:firstLine="560"/>
        <w:jc w:val="both"/>
      </w:pPr>
      <w:r>
        <w:rPr>
          <w:sz w:val="28"/>
        </w:rPr>
        <w:t>2.甲方使用该设备物资或设备物资的任何一部分时，免受第三方提出的侵犯其著作权、专利权、商标权或其他知识产权的起诉。如发生此类纠纷，由乙方承担因此给甲方造成的一切损失（包括但不限于律师费、诉讼费、保全费、担保费、交通费、差旅费、鉴定费等），且甲方有权暂停向乙方支付合同款项，直至纠纷处理完毕。</w:t>
      </w:r>
    </w:p>
    <w:p>
      <w:pPr>
        <w:pStyle w:val="null3"/>
        <w:ind w:firstLine="560"/>
        <w:jc w:val="both"/>
      </w:pPr>
      <w:r>
        <w:rPr>
          <w:sz w:val="28"/>
        </w:rPr>
        <w:t>3.乙方为执行本合同而提供的技术资料、软件的使用权归甲方所有。</w:t>
      </w:r>
    </w:p>
    <w:p>
      <w:pPr>
        <w:pStyle w:val="null3"/>
        <w:ind w:firstLine="553"/>
        <w:jc w:val="both"/>
      </w:pPr>
      <w:r>
        <w:rPr>
          <w:sz w:val="28"/>
        </w:rPr>
        <w:t>4.</w:t>
      </w:r>
      <w:r>
        <w:rPr>
          <w:sz w:val="28"/>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ind w:firstLine="555"/>
        <w:jc w:val="both"/>
      </w:pPr>
      <w:r>
        <w:rPr>
          <w:sz w:val="28"/>
          <w:b/>
        </w:rPr>
        <w:t>八、违约责任</w:t>
      </w:r>
    </w:p>
    <w:p>
      <w:pPr>
        <w:pStyle w:val="null3"/>
        <w:ind w:firstLine="560"/>
        <w:jc w:val="left"/>
      </w:pPr>
      <w:r>
        <w:rPr>
          <w:sz w:val="28"/>
        </w:rPr>
        <w:t>1.甲方逾期支付货款，经乙方催告后无正当理由仍不支付的，自催告后每逾期一日，</w:t>
      </w:r>
      <w:r>
        <w:rPr>
          <w:sz w:val="28"/>
        </w:rPr>
        <w:t>应按逾期付款金额每日</w:t>
      </w:r>
      <w:r>
        <w:rPr>
          <w:sz w:val="28"/>
        </w:rPr>
        <w:t>1‰</w:t>
      </w:r>
      <w:r>
        <w:rPr>
          <w:sz w:val="28"/>
        </w:rPr>
        <w:t>向乙方支付违约金，</w:t>
      </w:r>
      <w:r>
        <w:rPr>
          <w:sz w:val="28"/>
        </w:rPr>
        <w:t>但违约金总额不超过合同总金额的</w:t>
      </w:r>
      <w:r>
        <w:rPr>
          <w:sz w:val="28"/>
        </w:rPr>
        <w:t>5%</w:t>
      </w:r>
      <w:r>
        <w:rPr>
          <w:sz w:val="28"/>
        </w:rPr>
        <w:t>。</w:t>
      </w:r>
    </w:p>
    <w:p>
      <w:pPr>
        <w:pStyle w:val="null3"/>
        <w:ind w:firstLine="553"/>
        <w:jc w:val="both"/>
      </w:pPr>
      <w:r>
        <w:rPr>
          <w:sz w:val="28"/>
        </w:rPr>
        <w:t>2.乙方须对其所投产品的生产厂家、品牌、型号等信息予以核实，必须与实际供货产品铭牌上所标识的完全一致，否则将无法验收，由此导致的包括合同违约等一切后果将由乙方承担。</w:t>
      </w:r>
    </w:p>
    <w:p>
      <w:pPr>
        <w:pStyle w:val="null3"/>
        <w:ind w:firstLine="560"/>
        <w:jc w:val="left"/>
      </w:pPr>
      <w:r>
        <w:rPr>
          <w:sz w:val="28"/>
        </w:rPr>
        <w:t>3.验收不</w:t>
      </w:r>
      <w:r>
        <w:rPr>
          <w:sz w:val="28"/>
          <w:color w:val="000000"/>
        </w:rPr>
        <w:t>合格，且乙方不重新提供设备物资的，乙</w:t>
      </w:r>
      <w:r>
        <w:rPr>
          <w:sz w:val="28"/>
          <w:color w:val="000000"/>
        </w:rPr>
        <w:t>方需向甲方支付合同总金额</w:t>
      </w:r>
      <w:r>
        <w:rPr>
          <w:sz w:val="28"/>
          <w:color w:val="000000"/>
        </w:rPr>
        <w:t>5%的违约金，若违约金不足以弥补甲方损失的，乙方应继续予以赔偿。如甲方同意更换的，乙方应于</w:t>
      </w:r>
      <w:r>
        <w:rPr>
          <w:sz w:val="21"/>
          <w:u w:val="single"/>
        </w:rPr>
        <w:t xml:space="preserve">      </w:t>
      </w:r>
      <w:r>
        <w:rPr>
          <w:sz w:val="28"/>
          <w:color w:val="000000"/>
        </w:rPr>
        <w:t>日内重新提供符合合同约定的货物，乙方在征得甲方同意的时间内未能调换的，按逾期交货处理，逾期时点自最初约定的交付日期起计。</w:t>
      </w:r>
      <w:r>
        <w:rPr>
          <w:sz w:val="21"/>
        </w:rPr>
        <w:t xml:space="preserve">     </w:t>
      </w:r>
    </w:p>
    <w:p>
      <w:pPr>
        <w:pStyle w:val="null3"/>
        <w:ind w:firstLine="560"/>
        <w:jc w:val="left"/>
      </w:pPr>
      <w:r>
        <w:rPr>
          <w:sz w:val="28"/>
          <w:color w:val="000000"/>
        </w:rPr>
        <w:t>4.</w:t>
      </w:r>
      <w:r>
        <w:rPr>
          <w:sz w:val="28"/>
          <w:color w:val="000000"/>
        </w:rPr>
        <w:t>乙</w:t>
      </w:r>
      <w:r>
        <w:rPr>
          <w:sz w:val="28"/>
          <w:color w:val="000000"/>
        </w:rPr>
        <w:t>方逾期交付设备物资的，则每逾期一天，按合同总额的</w:t>
      </w:r>
      <w:r>
        <w:rPr>
          <w:sz w:val="28"/>
          <w:color w:val="000000"/>
        </w:rPr>
        <w:t>1‰向甲方支付违约金，甲方有权直接从履约保证金或应付给乙方的</w:t>
      </w:r>
      <w:r>
        <w:rPr>
          <w:sz w:val="28"/>
        </w:rPr>
        <w:t>合同款项中扣除该违约金；</w:t>
      </w:r>
      <w:r>
        <w:rPr>
          <w:sz w:val="28"/>
        </w:rPr>
        <w:t>甲方有权要求乙方继续向甲方交付直至符合要求。</w:t>
      </w:r>
    </w:p>
    <w:p>
      <w:pPr>
        <w:pStyle w:val="null3"/>
        <w:ind w:firstLine="553"/>
        <w:jc w:val="both"/>
      </w:pPr>
      <w:r>
        <w:rPr>
          <w:sz w:val="28"/>
        </w:rPr>
        <w:t>5.若乙方未按本合同的约定提供保修服务，甲方有权自行委托第三方提供甲方所需要的技术支持和售后服务，由此造成的包括但不限于第三方维保费用、甲方其他经济损失等均由乙方承担赔偿。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firstLine="553"/>
        <w:jc w:val="both"/>
      </w:pPr>
      <w:r>
        <w:rPr>
          <w:sz w:val="28"/>
        </w:rPr>
        <w:t>6.</w:t>
      </w:r>
      <w:r>
        <w:rPr>
          <w:sz w:val="28"/>
        </w:rPr>
        <w:t>有以下情形之一的，甲方有权解除合同，乙方需在合同解除后</w:t>
      </w:r>
      <w:r>
        <w:rPr>
          <w:sz w:val="28"/>
        </w:rPr>
        <w:t>10个工作日内退还甲方已支付的所有款项，并按合同总金额的10%向甲方支付违约金，违约金不足以弥补甲方损失的，乙方应另行赔偿，具体情形如下：</w:t>
      </w:r>
    </w:p>
    <w:p>
      <w:pPr>
        <w:pStyle w:val="null3"/>
        <w:ind w:firstLine="560"/>
        <w:jc w:val="left"/>
      </w:pPr>
      <w:r>
        <w:rPr>
          <w:sz w:val="28"/>
        </w:rPr>
        <w:t>（</w:t>
      </w:r>
      <w:r>
        <w:rPr>
          <w:sz w:val="28"/>
        </w:rPr>
        <w:t>1）乙方交付设备(物资)存在侵犯他人知识产权、肖像权、技术秘密、商业秘密或其他任何权益的；</w:t>
      </w:r>
    </w:p>
    <w:p>
      <w:pPr>
        <w:pStyle w:val="null3"/>
        <w:ind w:firstLine="560"/>
        <w:jc w:val="left"/>
      </w:pPr>
      <w:r>
        <w:rPr>
          <w:sz w:val="28"/>
        </w:rPr>
        <w:t>（</w:t>
      </w:r>
      <w:r>
        <w:rPr>
          <w:sz w:val="28"/>
        </w:rPr>
        <w:t>2）乙方履行义务不符合约定，经甲方提出后在30 日内仍未改正的；</w:t>
      </w:r>
    </w:p>
    <w:p>
      <w:pPr>
        <w:pStyle w:val="null3"/>
        <w:ind w:firstLine="560"/>
        <w:jc w:val="left"/>
      </w:pPr>
      <w:r>
        <w:rPr>
          <w:sz w:val="28"/>
        </w:rPr>
        <w:t>（</w:t>
      </w:r>
      <w:r>
        <w:rPr>
          <w:sz w:val="28"/>
        </w:rPr>
        <w:t>3）未经甲方书面同意，乙方将本合同项下的权利或义务转让，或将本合同项下服务转包或分包的；</w:t>
      </w:r>
    </w:p>
    <w:p>
      <w:pPr>
        <w:pStyle w:val="null3"/>
        <w:ind w:firstLine="560"/>
        <w:jc w:val="left"/>
      </w:pPr>
      <w:r>
        <w:rPr>
          <w:sz w:val="28"/>
        </w:rPr>
        <w:t>（</w:t>
      </w:r>
      <w:r>
        <w:rPr>
          <w:sz w:val="28"/>
        </w:rPr>
        <w:t>4）乙方逾期交货超过</w:t>
      </w:r>
      <w:r>
        <w:rPr>
          <w:sz w:val="21"/>
          <w:u w:val="single"/>
        </w:rPr>
        <w:t xml:space="preserve">   </w:t>
      </w:r>
      <w:r>
        <w:rPr>
          <w:sz w:val="28"/>
        </w:rPr>
        <w:t>日的；</w:t>
      </w:r>
    </w:p>
    <w:p>
      <w:pPr>
        <w:pStyle w:val="null3"/>
        <w:ind w:firstLine="553"/>
        <w:jc w:val="both"/>
      </w:pPr>
      <w:r>
        <w:rPr>
          <w:sz w:val="28"/>
        </w:rPr>
        <w:t>（</w:t>
      </w:r>
      <w:r>
        <w:rPr>
          <w:sz w:val="28"/>
        </w:rPr>
        <w:t>5）乙方交付的设备(物资)验收不合格，且乙方不按甲方要求重新提供合格的设备（物资）的；</w:t>
      </w:r>
    </w:p>
    <w:p>
      <w:pPr>
        <w:pStyle w:val="null3"/>
        <w:ind w:firstLine="560"/>
        <w:jc w:val="left"/>
      </w:pPr>
      <w:r>
        <w:rPr>
          <w:sz w:val="28"/>
        </w:rPr>
        <w:t>（</w:t>
      </w:r>
      <w:r>
        <w:rPr>
          <w:sz w:val="28"/>
        </w:rPr>
        <w:t>6）法律规定的其他合同解除情形。</w:t>
      </w:r>
    </w:p>
    <w:p>
      <w:pPr>
        <w:pStyle w:val="null3"/>
        <w:ind w:firstLine="560"/>
        <w:jc w:val="both"/>
      </w:pPr>
      <w:r>
        <w:rPr>
          <w:sz w:val="28"/>
        </w:rPr>
        <w:t>7.本合同所称之损失包括直接经济损失和合同履行后可以获得的利益及合理的调查费、评估费、公证费、诉讼费、交通费、律师费、保全费等相关法律费用。</w:t>
      </w:r>
    </w:p>
    <w:p>
      <w:pPr>
        <w:pStyle w:val="null3"/>
        <w:ind w:left="495"/>
        <w:jc w:val="both"/>
      </w:pPr>
      <w:r>
        <w:rPr>
          <w:sz w:val="28"/>
          <w:b/>
        </w:rPr>
        <w:t>九、解决争议方法</w:t>
      </w:r>
    </w:p>
    <w:p>
      <w:pPr>
        <w:pStyle w:val="null3"/>
        <w:ind w:firstLine="560"/>
        <w:jc w:val="left"/>
      </w:pPr>
      <w:r>
        <w:rPr>
          <w:sz w:val="28"/>
        </w:rPr>
        <w:t>本合同的成立、有效性、解释、履行、签署、修订和终止以及争议的解决均应适用中华人民共和国法律。本合同发生争议，由双方协商或调解解决，协商或调解不成时双方同意向甲方所在地人民法院起诉。诉讼进行过程中，除双方有争议的部分外，本合同其他部分仍然有效，各方应继续履行。</w:t>
      </w:r>
    </w:p>
    <w:p>
      <w:pPr>
        <w:pStyle w:val="null3"/>
        <w:ind w:firstLine="555"/>
        <w:jc w:val="both"/>
      </w:pPr>
      <w:r>
        <w:rPr>
          <w:sz w:val="28"/>
          <w:b/>
        </w:rPr>
        <w:t>十、其他</w:t>
      </w:r>
    </w:p>
    <w:p>
      <w:pPr>
        <w:pStyle w:val="null3"/>
        <w:ind w:firstLine="560"/>
        <w:jc w:val="both"/>
      </w:pPr>
      <w:r>
        <w:rPr>
          <w:sz w:val="28"/>
        </w:rPr>
        <w:t>1.合同的附件及本项目的招投标文件、补充协议均为本合同的组成部分，与合同具有同等效力。</w:t>
      </w:r>
    </w:p>
    <w:p>
      <w:pPr>
        <w:pStyle w:val="null3"/>
        <w:ind w:firstLine="560"/>
        <w:jc w:val="both"/>
      </w:pPr>
      <w:r>
        <w:rPr>
          <w:sz w:val="28"/>
        </w:rPr>
        <w:t>2.本合同自签订（甲乙双方法定代表人或授权代表签字并加盖公章）之日起生效，共一式六份，均为正本，具有同等法律效力，</w:t>
      </w:r>
      <w:r>
        <w:rPr>
          <w:sz w:val="28"/>
        </w:rPr>
        <w:t>乙方</w:t>
      </w:r>
      <w:r>
        <w:rPr>
          <w:sz w:val="28"/>
        </w:rPr>
        <w:t>一份、甲方五份。</w:t>
      </w:r>
    </w:p>
    <w:p>
      <w:pPr>
        <w:pStyle w:val="null3"/>
        <w:ind w:firstLine="560"/>
        <w:jc w:val="both"/>
      </w:pPr>
      <w:r>
        <w:rPr>
          <w:sz w:val="28"/>
        </w:rPr>
        <w:t>3.本合同未尽事宜，由双方协商解决。如需对本合同及其附件作修改或补充，双方应签订补充合同，如补充合同与本合同存在不一致之处，以补充合同为准。</w:t>
      </w:r>
    </w:p>
    <w:p>
      <w:pPr>
        <w:pStyle w:val="null3"/>
        <w:ind w:firstLine="553"/>
        <w:jc w:val="both"/>
      </w:pPr>
      <w:r>
        <w:rPr>
          <w:sz w:val="28"/>
        </w:rPr>
        <w:t>4.</w:t>
      </w:r>
      <w:r>
        <w:rPr>
          <w:sz w:val="28"/>
        </w:rPr>
        <w:t>甲方在上述期限内，按广东省财政厅规定的支付手续将付款的申请文件递出</w:t>
      </w:r>
      <w:r>
        <w:rPr>
          <w:sz w:val="28"/>
        </w:rPr>
        <w:t>, 即完成付款义务。但可以协助乙方查询政府审核和支付的进度。</w:t>
      </w:r>
    </w:p>
    <w:p>
      <w:pPr>
        <w:pStyle w:val="null3"/>
        <w:ind w:firstLine="553"/>
        <w:jc w:val="both"/>
      </w:pPr>
      <w:r>
        <w:rPr>
          <w:sz w:val="28"/>
        </w:rPr>
        <w:t>5.如该项目收到的质疑或投诉成立，项目中断造成的损失由乙方承担。</w:t>
      </w:r>
    </w:p>
    <w:p>
      <w:pPr>
        <w:pStyle w:val="null3"/>
        <w:ind w:firstLine="840"/>
        <w:jc w:val="both"/>
      </w:pPr>
      <w:r>
        <w:rPr>
          <w:sz w:val="28"/>
        </w:rPr>
        <w:t>附件：</w:t>
      </w:r>
    </w:p>
    <w:p>
      <w:pPr>
        <w:pStyle w:val="null3"/>
        <w:ind w:firstLine="840"/>
        <w:jc w:val="both"/>
      </w:pPr>
      <w:r>
        <w:rPr>
          <w:sz w:val="28"/>
        </w:rPr>
        <w:t>1.设备物资技术参数</w:t>
      </w:r>
    </w:p>
    <w:p>
      <w:pPr>
        <w:pStyle w:val="null3"/>
        <w:ind w:firstLine="840"/>
        <w:jc w:val="both"/>
      </w:pPr>
      <w:r>
        <w:rPr>
          <w:sz w:val="28"/>
        </w:rPr>
        <w:t>2.乙方项目负责人授权委托书</w:t>
      </w:r>
    </w:p>
    <w:p>
      <w:pPr>
        <w:pStyle w:val="null3"/>
        <w:ind w:firstLine="840"/>
        <w:jc w:val="both"/>
      </w:pPr>
      <w:r>
        <w:rPr>
          <w:sz w:val="28"/>
        </w:rPr>
        <w:t>3.保修承担方承诺函</w:t>
      </w:r>
    </w:p>
    <w:p>
      <w:pPr>
        <w:pStyle w:val="null3"/>
        <w:jc w:val="both"/>
      </w:pPr>
      <w:r>
        <w:rPr>
          <w:sz w:val="28"/>
        </w:rPr>
        <w:t>甲方（盖章）：广州中医药大学</w:t>
      </w:r>
      <w:r>
        <w:rPr>
          <w:sz w:val="28"/>
        </w:rPr>
        <w:t xml:space="preserve">       </w:t>
      </w:r>
      <w:r>
        <w:rPr>
          <w:sz w:val="28"/>
        </w:rPr>
        <w:t>乙方（盖章）：</w:t>
      </w:r>
    </w:p>
    <w:p>
      <w:pPr>
        <w:pStyle w:val="null3"/>
        <w:jc w:val="both"/>
      </w:pPr>
      <w:r>
        <w:rPr>
          <w:sz w:val="28"/>
        </w:rPr>
        <w:t>法定代表人或授权代表：</w:t>
      </w:r>
      <w:r>
        <w:rPr>
          <w:sz w:val="28"/>
        </w:rPr>
        <w:t xml:space="preserve">                </w:t>
      </w:r>
      <w:r>
        <w:rPr>
          <w:sz w:val="28"/>
        </w:rPr>
        <w:t>法定代表人或授权代表：</w:t>
      </w:r>
    </w:p>
    <w:p>
      <w:pPr>
        <w:pStyle w:val="null3"/>
        <w:jc w:val="both"/>
      </w:pPr>
      <w:r>
        <w:rPr>
          <w:sz w:val="28"/>
        </w:rPr>
        <w:t>联系电话：</w:t>
      </w:r>
      <w:r>
        <w:rPr>
          <w:sz w:val="28"/>
        </w:rPr>
        <w:t xml:space="preserve">                                    </w:t>
      </w:r>
      <w:r>
        <w:rPr>
          <w:sz w:val="28"/>
        </w:rPr>
        <w:t>联系电话：</w:t>
      </w:r>
    </w:p>
    <w:p>
      <w:pPr>
        <w:pStyle w:val="null3"/>
        <w:jc w:val="both"/>
      </w:pPr>
      <w:r>
        <w:rPr>
          <w:sz w:val="28"/>
        </w:rPr>
        <w:t>电子邮箱：</w:t>
      </w:r>
      <w:r>
        <w:rPr>
          <w:sz w:val="28"/>
        </w:rPr>
        <w:t xml:space="preserve">                                   </w:t>
      </w:r>
      <w:r>
        <w:rPr>
          <w:sz w:val="28"/>
        </w:rPr>
        <w:t>电子邮箱：</w:t>
      </w:r>
    </w:p>
    <w:p>
      <w:pPr>
        <w:pStyle w:val="null3"/>
        <w:jc w:val="both"/>
      </w:pP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jc w:val="both"/>
      </w:pPr>
      <w:r>
        <w:rPr/>
        <w:t xml:space="preserve"> </w:t>
      </w:r>
    </w:p>
    <w:p>
      <w:pPr>
        <w:pStyle w:val="null3"/>
        <w:jc w:val="both"/>
      </w:pPr>
      <w:r>
        <w:rPr>
          <w:sz w:val="28"/>
        </w:rPr>
        <w:t>附件</w:t>
      </w:r>
      <w:r>
        <w:rPr>
          <w:sz w:val="28"/>
        </w:rPr>
        <w:t>1.设备技术参数模版（模版）</w:t>
      </w:r>
    </w:p>
    <w:tbl>
      <w:tblPr>
        <w:tblW w:w="0" w:type="auto"/>
        <w:tblBorders>
          <w:top w:val="none" w:color="000000" w:sz="4"/>
          <w:left w:val="none" w:color="000000" w:sz="4"/>
          <w:bottom w:val="none" w:color="000000" w:sz="4"/>
          <w:right w:val="none" w:color="000000" w:sz="4"/>
          <w:insideH w:val="none"/>
          <w:insideV w:val="none"/>
        </w:tblBorders>
      </w:tblPr>
      <w:tblGrid>
        <w:gridCol w:w="716"/>
        <w:gridCol w:w="2121"/>
        <w:gridCol w:w="3389"/>
        <w:gridCol w:w="2080"/>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序号</w:t>
            </w:r>
          </w:p>
        </w:tc>
        <w:tc>
          <w:tcPr>
            <w:tcW w:type="dxa" w:w="2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r>
              <w:rPr>
                <w:sz w:val="28"/>
              </w:rPr>
              <w:t>设备名称</w:t>
            </w:r>
          </w:p>
        </w:tc>
        <w:tc>
          <w:tcPr>
            <w:tcW w:type="dxa" w:w="3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r>
              <w:rPr>
                <w:sz w:val="28"/>
              </w:rPr>
              <w:t>主要技术参数</w:t>
            </w:r>
          </w:p>
        </w:tc>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r>
              <w:rPr>
                <w:sz w:val="28"/>
              </w:rPr>
              <w:t>配置清单</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5"/>
              <w:jc w:val="both"/>
            </w:pPr>
          </w:p>
        </w:tc>
        <w:tc>
          <w:tcPr>
            <w:tcW w:type="dxa" w:w="2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8"/>
        </w:rPr>
        <w:t>附件：</w:t>
      </w:r>
      <w:r>
        <w:rPr>
          <w:sz w:val="28"/>
        </w:rPr>
        <w:t>2.乙方项目负责人授权委托书</w:t>
      </w:r>
    </w:p>
    <w:p>
      <w:pPr>
        <w:pStyle w:val="null3"/>
        <w:jc w:val="both"/>
      </w:pPr>
      <w:r>
        <w:rPr>
          <w:sz w:val="28"/>
        </w:rPr>
        <w:t>附件</w:t>
      </w:r>
      <w:r>
        <w:rPr>
          <w:sz w:val="28"/>
        </w:rPr>
        <w:t>3.保修承担方承诺函模版（模版）</w:t>
      </w:r>
    </w:p>
    <w:p>
      <w:pPr>
        <w:pStyle w:val="null3"/>
        <w:jc w:val="center"/>
      </w:pPr>
      <w:r>
        <w:rPr>
          <w:sz w:val="28"/>
        </w:rPr>
        <w:t>保修承诺函</w:t>
      </w:r>
    </w:p>
    <w:p>
      <w:pPr>
        <w:pStyle w:val="null3"/>
        <w:ind w:firstLine="560"/>
        <w:jc w:val="both"/>
      </w:pPr>
      <w:r>
        <w:rPr>
          <w:sz w:val="28"/>
        </w:rPr>
        <w:t>广州中医药大学：</w:t>
      </w:r>
    </w:p>
    <w:p>
      <w:pPr>
        <w:pStyle w:val="null3"/>
        <w:ind w:firstLine="560"/>
        <w:jc w:val="both"/>
      </w:pPr>
      <w:r>
        <w:rPr>
          <w:sz w:val="28"/>
        </w:rPr>
        <w:t>根据贵单位项目（招标编号：）的招标文件及合同约定，由公司、公司对该项目设备的保修做出如下承诺：</w:t>
      </w:r>
    </w:p>
    <w:tbl>
      <w:tblPr>
        <w:tblW w:w="0" w:type="auto"/>
        <w:tblBorders>
          <w:top w:val="none" w:color="000000" w:sz="4"/>
          <w:left w:val="none" w:color="000000" w:sz="4"/>
          <w:bottom w:val="none" w:color="000000" w:sz="4"/>
          <w:right w:val="none" w:color="000000" w:sz="4"/>
          <w:insideH w:val="none"/>
          <w:insideV w:val="none"/>
        </w:tblBorders>
      </w:tblPr>
      <w:tblGrid>
        <w:gridCol w:w="646"/>
        <w:gridCol w:w="2051"/>
        <w:gridCol w:w="1234"/>
        <w:gridCol w:w="1234"/>
        <w:gridCol w:w="3142"/>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序号</w:t>
            </w:r>
          </w:p>
        </w:tc>
        <w:tc>
          <w:tcPr>
            <w:tcW w:type="dxa" w:w="2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设备或主要配件名称</w:t>
            </w:r>
          </w:p>
        </w:tc>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免费保修期</w:t>
            </w:r>
          </w:p>
        </w:tc>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市场价格</w:t>
            </w:r>
          </w:p>
        </w:tc>
        <w:tc>
          <w:tcPr>
            <w:tcW w:type="dxa" w:w="3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售后网点及电话</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3"/>
              <w:jc w:val="both"/>
            </w:p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8"/>
        </w:rPr>
        <w:t>保修承担方</w:t>
      </w:r>
      <w:r>
        <w:rPr>
          <w:sz w:val="28"/>
        </w:rPr>
        <w:t>：（盖章）</w:t>
      </w:r>
    </w:p>
    <w:p>
      <w:pPr>
        <w:pStyle w:val="null3"/>
        <w:ind w:firstLine="553"/>
        <w:jc w:val="both"/>
      </w:pPr>
      <w:r>
        <w:rPr>
          <w:sz w:val="28"/>
        </w:rPr>
        <w:t>乙方：（盖章）</w:t>
      </w:r>
    </w:p>
    <w:p>
      <w:pPr>
        <w:pStyle w:val="null3"/>
      </w:pPr>
      <w:r>
        <w:rPr>
          <w:sz w:val="28"/>
        </w:rPr>
        <w:t xml:space="preserve">      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440001-2025-45911</w:t>
      </w:r>
    </w:p>
    <w:p>
      <w:pPr>
        <w:pStyle w:val="null3"/>
        <w:jc w:val="center"/>
        <w:outlineLvl w:val="3"/>
      </w:pPr>
      <w:r>
        <w:rPr>
          <w:sz w:val="24"/>
          <w:b/>
        </w:rPr>
        <w:t>采购项目编号：</w:t>
      </w:r>
      <w:r>
        <w:rPr>
          <w:sz w:val="24"/>
          <w:b/>
        </w:rPr>
        <w:t>0724-2531Z3506928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广州中医药大学2025年中西医融合创新研究院采购项目（一）</w:t>
      </w:r>
      <w:r>
        <w:rPr>
          <w:u w:val="single"/>
        </w:rPr>
        <w:t>”</w:t>
      </w:r>
      <w:r>
        <w:rPr/>
        <w:t>项目的招标[采购项目编号为：</w:t>
      </w:r>
      <w:r>
        <w:rPr>
          <w:u w:val="single"/>
        </w:rPr>
        <w:t>0724-2531Z3506928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广州中医药大学2025年中西医融合创新研究院采购项目（一）</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广州中医药大学2025年中西医融合创新研究院采购项目（一）</w:t>
      </w:r>
      <w:r>
        <w:rPr/>
        <w:t>”项目采购[采购项目编号为</w:t>
      </w:r>
      <w:r>
        <w:rPr/>
        <w:t>0724-2531Z3506928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广州中医药大学2025年中西医融合创新研究院采购项目（一）</w:t>
      </w:r>
      <w:r>
        <w:rPr/>
        <w:t>招标中获中标（采购项目编号：</w:t>
      </w:r>
      <w:r>
        <w:rPr/>
        <w:t>0724-2531Z3506928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广州中医药大学2025年中西医融合创新研究院采购项目（一）</w:t>
      </w:r>
      <w:r>
        <w:rPr/>
        <w:t>”项目（采购项目编号：</w:t>
      </w:r>
      <w:r>
        <w:rPr/>
        <w:t>0724-2531Z3506928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