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07C9F">
      <w:pPr>
        <w:adjustRightInd w:val="0"/>
        <w:snapToGrid w:val="0"/>
        <w:spacing w:line="360" w:lineRule="auto"/>
        <w:jc w:val="center"/>
        <w:rPr>
          <w:rFonts w:ascii="宋体" w:hAnsi="宋体"/>
          <w:b/>
          <w:color w:val="auto"/>
          <w:kern w:val="0"/>
          <w:sz w:val="28"/>
          <w:szCs w:val="28"/>
        </w:rPr>
      </w:pPr>
    </w:p>
    <w:p w14:paraId="5C48A66D">
      <w:pPr>
        <w:adjustRightInd w:val="0"/>
        <w:snapToGrid w:val="0"/>
        <w:spacing w:line="360" w:lineRule="auto"/>
        <w:jc w:val="center"/>
        <w:rPr>
          <w:rFonts w:ascii="宋体" w:hAnsi="宋体"/>
          <w:b/>
          <w:color w:val="auto"/>
          <w:kern w:val="0"/>
          <w:sz w:val="28"/>
          <w:szCs w:val="28"/>
        </w:rPr>
      </w:pPr>
    </w:p>
    <w:p w14:paraId="171A9CFC">
      <w:pPr>
        <w:adjustRightInd w:val="0"/>
        <w:snapToGrid w:val="0"/>
        <w:spacing w:line="360" w:lineRule="auto"/>
        <w:jc w:val="center"/>
        <w:rPr>
          <w:rFonts w:ascii="宋体" w:hAnsi="宋体"/>
          <w:b/>
          <w:color w:val="auto"/>
          <w:kern w:val="0"/>
          <w:sz w:val="28"/>
          <w:szCs w:val="28"/>
        </w:rPr>
      </w:pPr>
    </w:p>
    <w:p w14:paraId="6BB8A5BC">
      <w:pPr>
        <w:adjustRightInd w:val="0"/>
        <w:snapToGrid w:val="0"/>
        <w:spacing w:line="360" w:lineRule="auto"/>
        <w:jc w:val="center"/>
        <w:rPr>
          <w:rFonts w:ascii="宋体" w:hAnsi="宋体"/>
          <w:b/>
          <w:color w:val="auto"/>
          <w:kern w:val="0"/>
          <w:sz w:val="28"/>
          <w:szCs w:val="28"/>
        </w:rPr>
      </w:pPr>
    </w:p>
    <w:p w14:paraId="40AA7B84">
      <w:pPr>
        <w:adjustRightInd w:val="0"/>
        <w:snapToGrid w:val="0"/>
        <w:spacing w:line="360" w:lineRule="auto"/>
        <w:jc w:val="center"/>
        <w:rPr>
          <w:rFonts w:ascii="宋体" w:hAnsi="宋体"/>
          <w:b/>
          <w:color w:val="auto"/>
          <w:kern w:val="0"/>
          <w:sz w:val="28"/>
          <w:szCs w:val="28"/>
        </w:rPr>
      </w:pPr>
    </w:p>
    <w:p w14:paraId="71DF2C42">
      <w:pPr>
        <w:adjustRightInd w:val="0"/>
        <w:snapToGrid w:val="0"/>
        <w:spacing w:line="360" w:lineRule="auto"/>
        <w:jc w:val="center"/>
        <w:rPr>
          <w:rFonts w:ascii="宋体" w:hAnsi="宋体"/>
          <w:b/>
          <w:color w:val="auto"/>
          <w:kern w:val="0"/>
          <w:sz w:val="28"/>
          <w:szCs w:val="28"/>
        </w:rPr>
      </w:pPr>
    </w:p>
    <w:p w14:paraId="273FDF7C">
      <w:pPr>
        <w:adjustRightInd w:val="0"/>
        <w:snapToGrid w:val="0"/>
        <w:spacing w:line="360" w:lineRule="auto"/>
        <w:jc w:val="center"/>
        <w:rPr>
          <w:rFonts w:ascii="宋体" w:hAnsi="宋体"/>
          <w:b/>
          <w:color w:val="auto"/>
          <w:kern w:val="0"/>
          <w:sz w:val="28"/>
          <w:szCs w:val="28"/>
        </w:rPr>
      </w:pPr>
    </w:p>
    <w:p w14:paraId="77108400">
      <w:pPr>
        <w:adjustRightInd w:val="0"/>
        <w:snapToGrid w:val="0"/>
        <w:spacing w:line="360" w:lineRule="auto"/>
        <w:jc w:val="center"/>
        <w:rPr>
          <w:rFonts w:ascii="宋体" w:hAnsi="宋体"/>
          <w:b/>
          <w:color w:val="auto"/>
          <w:kern w:val="0"/>
          <w:sz w:val="28"/>
          <w:szCs w:val="28"/>
        </w:rPr>
      </w:pPr>
    </w:p>
    <w:p w14:paraId="5D9F00D6">
      <w:pPr>
        <w:adjustRightInd w:val="0"/>
        <w:snapToGrid w:val="0"/>
        <w:spacing w:line="360" w:lineRule="auto"/>
        <w:jc w:val="center"/>
        <w:rPr>
          <w:rFonts w:ascii="宋体" w:hAnsi="宋体"/>
          <w:b/>
          <w:color w:val="auto"/>
          <w:kern w:val="0"/>
          <w:sz w:val="28"/>
          <w:szCs w:val="28"/>
        </w:rPr>
      </w:pPr>
    </w:p>
    <w:p w14:paraId="5C0303A7">
      <w:pPr>
        <w:tabs>
          <w:tab w:val="left" w:pos="720"/>
        </w:tabs>
        <w:spacing w:line="360" w:lineRule="auto"/>
        <w:jc w:val="center"/>
        <w:rPr>
          <w:rFonts w:ascii="宋体" w:hAnsi="宋体"/>
          <w:b/>
          <w:color w:val="auto"/>
          <w:sz w:val="48"/>
          <w:szCs w:val="48"/>
        </w:rPr>
      </w:pPr>
      <w:r>
        <w:rPr>
          <w:rFonts w:hint="eastAsia" w:ascii="宋体" w:hAnsi="宋体"/>
          <w:b/>
          <w:color w:val="auto"/>
          <w:sz w:val="48"/>
          <w:szCs w:val="48"/>
        </w:rPr>
        <w:t>一、招标文件补充说明</w:t>
      </w:r>
    </w:p>
    <w:p w14:paraId="0F8893AB">
      <w:pPr>
        <w:tabs>
          <w:tab w:val="left" w:pos="720"/>
        </w:tabs>
        <w:spacing w:line="360" w:lineRule="auto"/>
        <w:rPr>
          <w:rFonts w:ascii="宋体" w:hAnsi="宋体"/>
          <w:b/>
          <w:color w:val="auto"/>
          <w:sz w:val="48"/>
          <w:szCs w:val="48"/>
        </w:rPr>
      </w:pPr>
    </w:p>
    <w:p w14:paraId="165F6C44">
      <w:pPr>
        <w:spacing w:line="300" w:lineRule="auto"/>
        <w:rPr>
          <w:rFonts w:ascii="宋体" w:hAnsi="宋体"/>
          <w:b/>
          <w:color w:val="auto"/>
          <w:sz w:val="24"/>
          <w:szCs w:val="24"/>
        </w:rPr>
      </w:pPr>
      <w:r>
        <w:rPr>
          <w:rFonts w:ascii="宋体" w:hAnsi="宋体"/>
          <w:b/>
          <w:color w:val="auto"/>
          <w:sz w:val="24"/>
          <w:szCs w:val="24"/>
        </w:rPr>
        <w:br w:type="page"/>
      </w:r>
    </w:p>
    <w:p w14:paraId="790DDC42">
      <w:pPr>
        <w:spacing w:line="300" w:lineRule="auto"/>
        <w:rPr>
          <w:rFonts w:ascii="宋体" w:hAnsi="宋体"/>
          <w:b/>
          <w:bCs/>
          <w:color w:val="auto"/>
          <w:spacing w:val="10"/>
          <w:kern w:val="0"/>
          <w:sz w:val="28"/>
          <w:szCs w:val="28"/>
        </w:rPr>
      </w:pPr>
      <w:r>
        <w:rPr>
          <w:rFonts w:hint="eastAsia" w:ascii="宋体" w:hAnsi="宋体"/>
          <w:b/>
          <w:bCs/>
          <w:color w:val="auto"/>
          <w:spacing w:val="10"/>
          <w:kern w:val="0"/>
          <w:sz w:val="28"/>
          <w:szCs w:val="28"/>
        </w:rPr>
        <w:t>一、投标人须知补充事宜</w:t>
      </w:r>
    </w:p>
    <w:p w14:paraId="57B01D8C">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（一）中标服务费标准</w:t>
      </w:r>
    </w:p>
    <w:p w14:paraId="0E5BF0BF">
      <w:pPr>
        <w:spacing w:before="25" w:after="25"/>
        <w:jc w:val="left"/>
        <w:outlineLvl w:val="0"/>
        <w:rPr>
          <w:rFonts w:ascii="宋体" w:hAnsi="宋体"/>
          <w:b/>
          <w:bCs/>
          <w:color w:val="auto"/>
          <w:spacing w:val="10"/>
          <w:kern w:val="0"/>
          <w:sz w:val="24"/>
          <w:szCs w:val="24"/>
        </w:rPr>
      </w:pPr>
      <w:r>
        <w:rPr>
          <w:rFonts w:hint="eastAsia" w:ascii="宋体" w:hAnsi="宋体"/>
          <w:b/>
          <w:bCs/>
          <w:color w:val="auto"/>
          <w:spacing w:val="10"/>
          <w:kern w:val="0"/>
          <w:sz w:val="24"/>
          <w:szCs w:val="24"/>
        </w:rPr>
        <w:t>1.投标费用</w:t>
      </w:r>
    </w:p>
    <w:p w14:paraId="2DE235C4">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．投标费用</w:t>
      </w:r>
    </w:p>
    <w:p w14:paraId="62864096">
      <w:pPr>
        <w:pStyle w:val="6"/>
        <w:adjustRightInd w:val="0"/>
        <w:snapToGrid w:val="0"/>
        <w:ind w:firstLine="359"/>
        <w:rPr>
          <w:rFonts w:hAnsi="宋体" w:cs="Times New Roman"/>
        </w:rPr>
      </w:pPr>
      <w:r>
        <w:rPr>
          <w:rFonts w:hint="eastAsia" w:hAnsi="宋体" w:cs="Times New Roman"/>
          <w:lang w:val="en-US" w:eastAsia="zh-CN"/>
        </w:rPr>
        <w:t>1</w:t>
      </w:r>
      <w:r>
        <w:rPr>
          <w:rFonts w:hint="eastAsia" w:hAnsi="宋体" w:cs="Times New Roman"/>
        </w:rPr>
        <w:t>.1 投标人应承担所有与准备和参加投标有关的费用。不论投标的结果如何，招标采购单位均无义务和责任承担这些费用。</w:t>
      </w:r>
    </w:p>
    <w:p w14:paraId="042CC6FA">
      <w:pPr>
        <w:pStyle w:val="6"/>
        <w:adjustRightInd w:val="0"/>
        <w:snapToGrid w:val="0"/>
        <w:ind w:firstLine="359"/>
        <w:rPr>
          <w:rFonts w:hint="default" w:hAnsi="宋体" w:cs="Times New Roman"/>
          <w:lang w:val="en-US" w:eastAsia="zh-CN"/>
        </w:rPr>
      </w:pPr>
      <w:r>
        <w:rPr>
          <w:rFonts w:hint="eastAsia" w:hAnsi="宋体" w:cs="Times New Roman"/>
          <w:lang w:val="en-US" w:eastAsia="zh-CN"/>
        </w:rPr>
        <w:t>1.2本次招标向中标人收取的中标服务费，按国家发展计划委员会颁发的[2002]1980号文《招标代理服务收费管理暂行办法》及[2011]534号文《国家发改委关于降低部分建设项目收费标准规范收费行为等有关问题的通知》的有关规定执行，具体如下：招标代理服务收费按差额定率累进法计算，以中标通知书中确定的中标金额作为收费的计算依据，本项目类型为货物招标。</w:t>
      </w:r>
    </w:p>
    <w:p w14:paraId="03A31D64">
      <w:pPr>
        <w:pStyle w:val="6"/>
        <w:adjustRightInd w:val="0"/>
        <w:snapToGrid w:val="0"/>
        <w:ind w:firstLine="359"/>
        <w:rPr>
          <w:rFonts w:hint="eastAsia" w:hAnsi="宋体"/>
        </w:rPr>
      </w:pPr>
    </w:p>
    <w:p w14:paraId="369013ED">
      <w:pPr>
        <w:pStyle w:val="6"/>
        <w:adjustRightInd w:val="0"/>
        <w:snapToGrid w:val="0"/>
        <w:ind w:firstLine="359"/>
        <w:rPr>
          <w:rFonts w:hAnsi="宋体"/>
        </w:rPr>
      </w:pPr>
      <w:r>
        <w:rPr>
          <w:rFonts w:hint="eastAsia" w:hAnsi="宋体"/>
        </w:rPr>
        <w:t>中标人在收到中标通知书前向采购代理机构缴纳中标服务费，以电汇方式缴纳，交费账户为：</w:t>
      </w:r>
    </w:p>
    <w:p w14:paraId="235B84AE">
      <w:pPr>
        <w:pStyle w:val="6"/>
        <w:adjustRightInd w:val="0"/>
        <w:snapToGrid w:val="0"/>
        <w:ind w:firstLine="359"/>
        <w:rPr>
          <w:rFonts w:hAnsi="宋体"/>
        </w:rPr>
      </w:pPr>
      <w:r>
        <w:rPr>
          <w:rFonts w:hint="eastAsia" w:hAnsi="宋体"/>
        </w:rPr>
        <w:t>收款人：</w:t>
      </w:r>
      <w:r>
        <w:rPr>
          <w:rFonts w:hint="eastAsia" w:hAnsi="宋体" w:cs="宋体"/>
        </w:rPr>
        <w:t>国义招标股份有限公司惠州分公司</w:t>
      </w:r>
    </w:p>
    <w:p w14:paraId="41CA04DE">
      <w:pPr>
        <w:pStyle w:val="6"/>
        <w:adjustRightInd w:val="0"/>
        <w:snapToGrid w:val="0"/>
        <w:ind w:left="569" w:leftChars="271" w:firstLine="98" w:firstLineChars="47"/>
        <w:rPr>
          <w:rFonts w:hint="eastAsia" w:hAnsi="宋体"/>
        </w:rPr>
      </w:pPr>
      <w:r>
        <w:rPr>
          <w:rFonts w:hint="eastAsia" w:hAnsi="宋体"/>
        </w:rPr>
        <w:t>开户银行：招商银行股份有限公司惠州分行营业部</w:t>
      </w:r>
    </w:p>
    <w:p w14:paraId="2A4CB4A2">
      <w:pPr>
        <w:pStyle w:val="6"/>
        <w:adjustRightInd w:val="0"/>
        <w:snapToGrid w:val="0"/>
        <w:ind w:left="569" w:leftChars="271" w:firstLine="98" w:firstLineChars="47"/>
        <w:rPr>
          <w:rFonts w:hint="eastAsia" w:hAnsi="宋体"/>
        </w:rPr>
      </w:pPr>
      <w:r>
        <w:rPr>
          <w:rFonts w:hint="eastAsia" w:hAnsi="宋体"/>
        </w:rPr>
        <w:t xml:space="preserve">银行账号：752901298510219  </w:t>
      </w:r>
    </w:p>
    <w:p w14:paraId="17471BE0">
      <w:pPr>
        <w:pStyle w:val="6"/>
        <w:adjustRightInd w:val="0"/>
        <w:snapToGrid w:val="0"/>
        <w:ind w:left="569" w:leftChars="271" w:firstLine="98" w:firstLineChars="47"/>
        <w:rPr>
          <w:rFonts w:hAnsi="宋体" w:cs="Times New Roman"/>
        </w:rPr>
      </w:pPr>
      <w:r>
        <w:rPr>
          <w:rFonts w:hint="eastAsia" w:hAnsi="宋体"/>
        </w:rPr>
        <w:t>用    途：“</w:t>
      </w:r>
      <w:r>
        <w:rPr>
          <w:rFonts w:hint="eastAsia" w:hAnsi="宋体"/>
          <w:lang w:eastAsia="zh-CN"/>
        </w:rPr>
        <w:t>项目编号</w:t>
      </w:r>
      <w:r>
        <w:rPr>
          <w:rFonts w:hint="eastAsia" w:hAnsi="宋体"/>
        </w:rPr>
        <w:t>”中标费</w:t>
      </w:r>
    </w:p>
    <w:p w14:paraId="2E4BB1CC">
      <w:pPr>
        <w:spacing w:line="360" w:lineRule="auto"/>
        <w:rPr>
          <w:rFonts w:ascii="宋体" w:hAnsi="宋体" w:cs="宋体"/>
          <w:b/>
          <w:bCs/>
          <w:color w:val="auto"/>
          <w:sz w:val="24"/>
          <w:szCs w:val="24"/>
        </w:rPr>
      </w:pPr>
    </w:p>
    <w:p w14:paraId="42DB8E1C">
      <w:pPr>
        <w:rPr>
          <w:color w:val="auto"/>
        </w:rPr>
      </w:pPr>
      <w:r>
        <w:rPr>
          <w:color w:val="auto"/>
          <w:sz w:val="28"/>
          <w:szCs w:val="28"/>
        </w:rPr>
        <w:br w:type="page"/>
      </w:r>
    </w:p>
    <w:p w14:paraId="5897037F">
      <w:pPr>
        <w:pStyle w:val="14"/>
        <w:rPr>
          <w:color w:val="auto"/>
        </w:rPr>
      </w:pPr>
    </w:p>
    <w:p w14:paraId="6EF59DEB">
      <w:pPr>
        <w:spacing w:line="300" w:lineRule="auto"/>
        <w:jc w:val="center"/>
        <w:rPr>
          <w:rFonts w:ascii="宋体" w:hAnsi="宋体"/>
          <w:b/>
          <w:color w:val="auto"/>
          <w:sz w:val="44"/>
          <w:szCs w:val="24"/>
        </w:rPr>
      </w:pPr>
    </w:p>
    <w:p w14:paraId="4769FAAA">
      <w:pPr>
        <w:spacing w:line="300" w:lineRule="auto"/>
        <w:jc w:val="center"/>
        <w:rPr>
          <w:rFonts w:ascii="宋体" w:hAnsi="宋体"/>
          <w:b/>
          <w:color w:val="auto"/>
          <w:sz w:val="44"/>
          <w:szCs w:val="24"/>
        </w:rPr>
      </w:pPr>
    </w:p>
    <w:p w14:paraId="25DD3D9E">
      <w:pPr>
        <w:spacing w:line="300" w:lineRule="auto"/>
        <w:jc w:val="center"/>
        <w:rPr>
          <w:rFonts w:ascii="宋体" w:hAnsi="宋体"/>
          <w:b/>
          <w:color w:val="auto"/>
          <w:sz w:val="44"/>
          <w:szCs w:val="24"/>
        </w:rPr>
      </w:pPr>
    </w:p>
    <w:p w14:paraId="2A0EB977">
      <w:pPr>
        <w:spacing w:line="300" w:lineRule="auto"/>
        <w:jc w:val="center"/>
        <w:rPr>
          <w:rFonts w:ascii="宋体" w:hAnsi="宋体"/>
          <w:b/>
          <w:color w:val="auto"/>
          <w:sz w:val="44"/>
          <w:szCs w:val="24"/>
        </w:rPr>
      </w:pPr>
    </w:p>
    <w:p w14:paraId="21D0592B">
      <w:pPr>
        <w:spacing w:line="300" w:lineRule="auto"/>
        <w:jc w:val="center"/>
        <w:rPr>
          <w:rFonts w:ascii="宋体" w:hAnsi="宋体"/>
          <w:b/>
          <w:color w:val="auto"/>
          <w:sz w:val="44"/>
          <w:szCs w:val="24"/>
        </w:rPr>
      </w:pPr>
    </w:p>
    <w:p w14:paraId="3479BA24">
      <w:pPr>
        <w:spacing w:line="300" w:lineRule="auto"/>
        <w:jc w:val="center"/>
        <w:rPr>
          <w:rFonts w:ascii="宋体" w:hAnsi="宋体"/>
          <w:b/>
          <w:color w:val="auto"/>
          <w:sz w:val="44"/>
          <w:szCs w:val="24"/>
        </w:rPr>
      </w:pPr>
    </w:p>
    <w:p w14:paraId="2DC55E83">
      <w:pPr>
        <w:spacing w:line="300" w:lineRule="auto"/>
        <w:jc w:val="center"/>
        <w:rPr>
          <w:rFonts w:ascii="宋体" w:hAnsi="宋体"/>
          <w:b/>
          <w:color w:val="auto"/>
          <w:sz w:val="48"/>
          <w:szCs w:val="48"/>
        </w:rPr>
      </w:pPr>
      <w:r>
        <w:rPr>
          <w:rFonts w:hint="eastAsia" w:ascii="宋体" w:hAnsi="宋体"/>
          <w:b/>
          <w:color w:val="auto"/>
          <w:sz w:val="48"/>
          <w:szCs w:val="48"/>
        </w:rPr>
        <w:t>二、补充附件</w:t>
      </w:r>
    </w:p>
    <w:p w14:paraId="1540592D">
      <w:pPr>
        <w:spacing w:line="300" w:lineRule="auto"/>
        <w:jc w:val="center"/>
        <w:rPr>
          <w:rFonts w:ascii="宋体" w:hAnsi="宋体"/>
          <w:b/>
          <w:color w:val="auto"/>
          <w:sz w:val="24"/>
          <w:szCs w:val="24"/>
        </w:rPr>
      </w:pPr>
      <w:r>
        <w:rPr>
          <w:rFonts w:hint="eastAsia" w:ascii="宋体" w:hAnsi="宋体"/>
          <w:b/>
          <w:color w:val="auto"/>
          <w:sz w:val="24"/>
          <w:szCs w:val="24"/>
        </w:rPr>
        <w:t>注：以下部分的附件应后附在投标文件中，作为投标文件的一部分。</w:t>
      </w:r>
    </w:p>
    <w:p w14:paraId="334FD4C6">
      <w:pPr>
        <w:spacing w:line="300" w:lineRule="auto"/>
        <w:rPr>
          <w:rFonts w:ascii="宋体" w:hAnsi="宋体"/>
          <w:b/>
          <w:color w:val="auto"/>
          <w:sz w:val="24"/>
          <w:szCs w:val="24"/>
        </w:rPr>
      </w:pPr>
    </w:p>
    <w:p w14:paraId="7D0CC49C">
      <w:pPr>
        <w:spacing w:before="25" w:after="25"/>
        <w:jc w:val="left"/>
        <w:outlineLvl w:val="0"/>
        <w:rPr>
          <w:rFonts w:ascii="宋体" w:hAnsi="宋体"/>
          <w:b/>
          <w:bCs/>
          <w:color w:val="auto"/>
          <w:spacing w:val="10"/>
          <w:kern w:val="0"/>
          <w:sz w:val="28"/>
          <w:szCs w:val="28"/>
        </w:rPr>
      </w:pPr>
      <w:r>
        <w:rPr>
          <w:rFonts w:ascii="宋体" w:hAnsi="宋体"/>
          <w:b/>
          <w:color w:val="auto"/>
          <w:sz w:val="24"/>
          <w:szCs w:val="24"/>
        </w:rPr>
        <w:br w:type="page"/>
      </w:r>
      <w:r>
        <w:rPr>
          <w:rFonts w:hint="eastAsia" w:ascii="宋体" w:hAnsi="宋体"/>
          <w:b/>
          <w:bCs/>
          <w:color w:val="auto"/>
          <w:spacing w:val="10"/>
          <w:kern w:val="0"/>
          <w:sz w:val="28"/>
          <w:szCs w:val="28"/>
        </w:rPr>
        <w:t>附件</w:t>
      </w:r>
      <w:r>
        <w:rPr>
          <w:rFonts w:hint="eastAsia" w:ascii="宋体" w:hAnsi="宋体"/>
          <w:b/>
          <w:bCs/>
          <w:color w:val="auto"/>
          <w:spacing w:val="10"/>
          <w:kern w:val="0"/>
          <w:sz w:val="28"/>
          <w:szCs w:val="28"/>
          <w:lang w:eastAsia="zh-CN"/>
        </w:rPr>
        <w:t>一</w:t>
      </w:r>
      <w:r>
        <w:rPr>
          <w:rFonts w:hint="eastAsia" w:ascii="宋体" w:hAnsi="宋体"/>
          <w:b/>
          <w:bCs/>
          <w:color w:val="auto"/>
          <w:spacing w:val="10"/>
          <w:kern w:val="0"/>
          <w:sz w:val="28"/>
          <w:szCs w:val="28"/>
        </w:rPr>
        <w:t>、中标服务费承诺书（格式）</w:t>
      </w:r>
    </w:p>
    <w:p w14:paraId="25F90B5C">
      <w:pPr>
        <w:adjustRightInd w:val="0"/>
        <w:snapToGrid w:val="0"/>
        <w:spacing w:line="360" w:lineRule="auto"/>
        <w:rPr>
          <w:rFonts w:ascii="宋体" w:hAnsi="宋体"/>
          <w:b/>
          <w:color w:val="auto"/>
          <w:szCs w:val="21"/>
        </w:rPr>
      </w:pPr>
      <w:r>
        <w:rPr>
          <w:rFonts w:hint="eastAsia" w:ascii="宋体" w:hAnsi="宋体"/>
          <w:b/>
          <w:color w:val="auto"/>
          <w:szCs w:val="21"/>
        </w:rPr>
        <w:t>国义招标股份有限公司：</w:t>
      </w:r>
    </w:p>
    <w:p w14:paraId="434C77EA">
      <w:pPr>
        <w:adjustRightInd w:val="0"/>
        <w:snapToGrid w:val="0"/>
        <w:ind w:firstLine="420" w:firstLineChars="200"/>
        <w:rPr>
          <w:rFonts w:ascii="宋体" w:hAnsi="宋体"/>
          <w:color w:val="auto"/>
          <w:szCs w:val="21"/>
        </w:rPr>
      </w:pPr>
      <w:r>
        <w:rPr>
          <w:rFonts w:hint="eastAsia" w:ascii="宋体" w:hAnsi="宋体"/>
          <w:color w:val="auto"/>
          <w:szCs w:val="21"/>
        </w:rPr>
        <w:t>本</w:t>
      </w:r>
      <w:r>
        <w:rPr>
          <w:rFonts w:hint="eastAsia" w:ascii="宋体" w:hAnsi="宋体"/>
          <w:color w:val="auto"/>
          <w:szCs w:val="21"/>
          <w:u w:val="single"/>
        </w:rPr>
        <w:t xml:space="preserve">   （投标人名称）   </w:t>
      </w:r>
      <w:r>
        <w:rPr>
          <w:rFonts w:hint="eastAsia" w:ascii="宋体" w:hAnsi="宋体"/>
          <w:color w:val="auto"/>
          <w:szCs w:val="21"/>
        </w:rPr>
        <w:t>公司在参加在贵司进行的</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lang w:eastAsia="zh-CN"/>
        </w:rPr>
        <w:t>（项目名称）</w:t>
      </w:r>
      <w:r>
        <w:rPr>
          <w:rFonts w:hint="eastAsia" w:ascii="宋体" w:hAnsi="宋体"/>
          <w:color w:val="auto"/>
          <w:szCs w:val="21"/>
          <w:u w:val="single"/>
          <w:lang w:val="en-US" w:eastAsia="zh-CN"/>
        </w:rPr>
        <w:t xml:space="preserve">   </w:t>
      </w:r>
      <w:r>
        <w:rPr>
          <w:rFonts w:hint="eastAsia" w:ascii="宋体" w:hAnsi="宋体"/>
          <w:color w:val="auto"/>
          <w:szCs w:val="21"/>
        </w:rPr>
        <w:t>(项目编号：</w:t>
      </w:r>
      <w:r>
        <w:rPr>
          <w:rFonts w:hint="eastAsia" w:ascii="宋体" w:hAnsi="宋体"/>
          <w:color w:val="auto"/>
          <w:szCs w:val="21"/>
          <w:lang w:val="en-US" w:eastAsia="zh-CN"/>
        </w:rPr>
        <w:t xml:space="preserve">    )</w:t>
      </w:r>
      <w:r>
        <w:rPr>
          <w:rFonts w:hint="eastAsia" w:ascii="宋体" w:hAnsi="宋体"/>
          <w:color w:val="auto"/>
          <w:szCs w:val="21"/>
          <w:lang w:eastAsia="zh-CN"/>
        </w:rPr>
        <w:t>采购</w:t>
      </w:r>
      <w:r>
        <w:rPr>
          <w:rFonts w:hint="eastAsia" w:ascii="宋体" w:hAnsi="宋体"/>
          <w:color w:val="auto"/>
          <w:szCs w:val="21"/>
        </w:rPr>
        <w:t>中如获中标，我司保证在领取“中标通知书”前，按本项目投标人须知相关规定向贵司缴纳 “中标服务费”。</w:t>
      </w:r>
    </w:p>
    <w:p w14:paraId="1ADE8291">
      <w:pPr>
        <w:adjustRightInd w:val="0"/>
        <w:snapToGrid w:val="0"/>
        <w:ind w:firstLine="420" w:firstLineChars="200"/>
        <w:rPr>
          <w:rFonts w:ascii="宋体" w:hAnsi="宋体"/>
          <w:color w:val="auto"/>
          <w:szCs w:val="21"/>
        </w:rPr>
      </w:pPr>
      <w:r>
        <w:rPr>
          <w:rFonts w:hint="eastAsia" w:ascii="宋体" w:hAnsi="宋体"/>
          <w:color w:val="auto"/>
          <w:szCs w:val="21"/>
        </w:rPr>
        <w:t>如我方违约，愿凭贵方开出的违约通知，按上述承付金额的200%由采购</w:t>
      </w:r>
      <w:bookmarkStart w:id="0" w:name="_GoBack"/>
      <w:bookmarkEnd w:id="0"/>
      <w:r>
        <w:rPr>
          <w:rFonts w:hint="eastAsia" w:ascii="宋体" w:hAnsi="宋体"/>
          <w:color w:val="auto"/>
          <w:szCs w:val="21"/>
        </w:rPr>
        <w:t>人在支付我司的合同款中代为扣付。</w:t>
      </w:r>
    </w:p>
    <w:p w14:paraId="67E3322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14:paraId="76069600">
      <w:pPr>
        <w:rPr>
          <w:rFonts w:ascii="宋体" w:hAnsi="宋体"/>
          <w:color w:val="auto"/>
          <w:szCs w:val="21"/>
        </w:rPr>
      </w:pPr>
      <w:r>
        <w:rPr>
          <w:rFonts w:hint="eastAsia" w:ascii="宋体" w:hAnsi="宋体"/>
          <w:color w:val="auto"/>
          <w:szCs w:val="21"/>
        </w:rPr>
        <w:t>另关于我司缴纳中标服务费后开具中标服务费发票的事宜，我司声明如下：</w:t>
      </w:r>
    </w:p>
    <w:p w14:paraId="18E3E0DB">
      <w:pPr>
        <w:rPr>
          <w:rFonts w:ascii="宋体" w:hAnsi="宋体"/>
          <w:color w:val="auto"/>
          <w:szCs w:val="21"/>
        </w:rPr>
      </w:pPr>
      <w:r>
        <w:rPr>
          <w:rFonts w:hint="eastAsia" w:ascii="宋体" w:hAnsi="宋体"/>
          <w:b/>
          <w:color w:val="auto"/>
          <w:szCs w:val="21"/>
        </w:rPr>
        <w:t>A：</w:t>
      </w:r>
      <w:r>
        <w:rPr>
          <w:rFonts w:hint="eastAsia" w:ascii="宋体" w:hAnsi="宋体"/>
          <w:color w:val="auto"/>
          <w:szCs w:val="21"/>
        </w:rPr>
        <w:t>如需开具</w:t>
      </w:r>
      <w:r>
        <w:rPr>
          <w:rFonts w:hint="eastAsia" w:ascii="宋体" w:hAnsi="宋体"/>
          <w:b/>
          <w:color w:val="auto"/>
          <w:szCs w:val="21"/>
          <w:u w:val="single"/>
        </w:rPr>
        <w:t>增值税普通发票</w:t>
      </w:r>
      <w:r>
        <w:rPr>
          <w:rFonts w:hint="eastAsia" w:ascii="宋体" w:hAnsi="宋体"/>
          <w:color w:val="auto"/>
          <w:szCs w:val="21"/>
        </w:rPr>
        <w:t>，请于下方（ ）打“√”</w:t>
      </w:r>
    </w:p>
    <w:p w14:paraId="55279B6A">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增值税普通发票</w:t>
      </w:r>
      <w:r>
        <w:rPr>
          <w:rFonts w:hint="eastAsia" w:ascii="宋体" w:hAnsi="宋体"/>
          <w:b/>
          <w:color w:val="auto"/>
          <w:szCs w:val="21"/>
        </w:rPr>
        <w:t>”</w:t>
      </w:r>
      <w:r>
        <w:rPr>
          <w:rFonts w:hint="eastAsia" w:ascii="宋体" w:hAnsi="宋体"/>
          <w:color w:val="auto"/>
          <w:szCs w:val="21"/>
        </w:rPr>
        <w:t>，开票信息如下：</w:t>
      </w:r>
    </w:p>
    <w:p w14:paraId="065D2558">
      <w:pPr>
        <w:rPr>
          <w:rFonts w:ascii="宋体" w:hAnsi="宋体"/>
          <w:color w:val="auto"/>
          <w:szCs w:val="21"/>
        </w:rPr>
      </w:pPr>
      <w:r>
        <w:rPr>
          <w:rFonts w:hint="eastAsia" w:ascii="宋体" w:hAnsi="宋体"/>
          <w:b/>
          <w:color w:val="auto"/>
          <w:szCs w:val="21"/>
        </w:rPr>
        <w:t>1、</w:t>
      </w:r>
      <w:r>
        <w:rPr>
          <w:rFonts w:hint="eastAsia" w:ascii="宋体" w:hAnsi="宋体"/>
          <w:color w:val="auto"/>
          <w:szCs w:val="21"/>
        </w:rPr>
        <w:t>我司工商注册名称为：；</w:t>
      </w:r>
    </w:p>
    <w:p w14:paraId="1C38BA2B">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21FA9C">
      <w:pPr>
        <w:rPr>
          <w:rFonts w:ascii="宋体" w:hAnsi="宋体"/>
          <w:color w:val="auto"/>
          <w:szCs w:val="21"/>
        </w:rPr>
      </w:pPr>
      <w:r>
        <w:rPr>
          <w:rFonts w:hint="eastAsia" w:ascii="宋体" w:hAnsi="宋体"/>
          <w:b/>
          <w:color w:val="auto"/>
          <w:szCs w:val="21"/>
        </w:rPr>
        <w:t>B：</w:t>
      </w:r>
      <w:r>
        <w:rPr>
          <w:rFonts w:hint="eastAsia" w:ascii="宋体" w:hAnsi="宋体"/>
          <w:color w:val="auto"/>
          <w:szCs w:val="21"/>
        </w:rPr>
        <w:t>如需开具增值税专用发票，请于下方（ ）打“√”,并提供相关资料</w:t>
      </w:r>
    </w:p>
    <w:p w14:paraId="16DB0560">
      <w:pPr>
        <w:rPr>
          <w:rFonts w:ascii="宋体" w:hAnsi="宋体"/>
          <w:color w:val="auto"/>
          <w:szCs w:val="21"/>
        </w:rPr>
      </w:pPr>
      <w:r>
        <w:rPr>
          <w:rFonts w:hint="eastAsia" w:ascii="宋体" w:hAnsi="宋体"/>
          <w:color w:val="auto"/>
          <w:szCs w:val="21"/>
        </w:rPr>
        <w:t>（    ）请向我司开具中标费的“</w:t>
      </w:r>
      <w:r>
        <w:rPr>
          <w:rFonts w:hint="eastAsia" w:ascii="宋体" w:hAnsi="宋体"/>
          <w:b/>
          <w:color w:val="auto"/>
          <w:szCs w:val="21"/>
          <w:u w:val="single"/>
        </w:rPr>
        <w:t>增值税专用发票</w:t>
      </w:r>
      <w:r>
        <w:rPr>
          <w:rFonts w:hint="eastAsia" w:ascii="宋体" w:hAnsi="宋体"/>
          <w:b/>
          <w:color w:val="auto"/>
          <w:szCs w:val="21"/>
        </w:rPr>
        <w:t>”</w:t>
      </w:r>
      <w:r>
        <w:rPr>
          <w:rFonts w:hint="eastAsia" w:ascii="宋体" w:hAnsi="宋体"/>
          <w:color w:val="auto"/>
          <w:szCs w:val="21"/>
        </w:rPr>
        <w:t>，开票信息为：</w:t>
      </w:r>
    </w:p>
    <w:p w14:paraId="366496D6">
      <w:pPr>
        <w:rPr>
          <w:rFonts w:ascii="宋体" w:hAnsi="宋体"/>
          <w:color w:val="auto"/>
          <w:szCs w:val="21"/>
        </w:rPr>
      </w:pPr>
      <w:r>
        <w:rPr>
          <w:rFonts w:hint="eastAsia" w:ascii="宋体" w:hAnsi="宋体"/>
          <w:color w:val="auto"/>
          <w:szCs w:val="21"/>
        </w:rPr>
        <w:t>1、我司工商注册名称：</w:t>
      </w:r>
      <w:r>
        <w:rPr>
          <w:rFonts w:hint="eastAsia" w:ascii="宋体" w:hAnsi="宋体"/>
          <w:color w:val="auto"/>
          <w:szCs w:val="21"/>
          <w:u w:val="single"/>
        </w:rPr>
        <w:t xml:space="preserve">    （请填写）              </w:t>
      </w:r>
    </w:p>
    <w:p w14:paraId="1CDB8E45">
      <w:pPr>
        <w:rPr>
          <w:rFonts w:ascii="宋体" w:hAnsi="宋体"/>
          <w:color w:val="auto"/>
          <w:szCs w:val="21"/>
        </w:rPr>
      </w:pPr>
      <w:r>
        <w:rPr>
          <w:rFonts w:hint="eastAsia" w:ascii="宋体" w:hAnsi="宋体"/>
          <w:color w:val="auto"/>
          <w:szCs w:val="21"/>
        </w:rPr>
        <w:t>2、纳税人识别号（国税）/或统一社会信用代码：</w:t>
      </w:r>
      <w:r>
        <w:rPr>
          <w:rFonts w:hint="eastAsia" w:ascii="宋体" w:hAnsi="宋体"/>
          <w:color w:val="auto"/>
          <w:szCs w:val="21"/>
          <w:u w:val="single"/>
        </w:rPr>
        <w:t xml:space="preserve">    （请填写）              </w:t>
      </w:r>
    </w:p>
    <w:p w14:paraId="48B5C933">
      <w:pPr>
        <w:rPr>
          <w:rFonts w:ascii="宋体" w:hAnsi="宋体"/>
          <w:color w:val="auto"/>
          <w:szCs w:val="21"/>
        </w:rPr>
      </w:pPr>
      <w:r>
        <w:rPr>
          <w:rFonts w:hint="eastAsia" w:ascii="宋体" w:hAnsi="宋体"/>
          <w:color w:val="auto"/>
          <w:szCs w:val="21"/>
        </w:rPr>
        <w:t>3、注册地址：</w:t>
      </w:r>
      <w:r>
        <w:rPr>
          <w:rFonts w:hint="eastAsia" w:ascii="宋体" w:hAnsi="宋体"/>
          <w:color w:val="auto"/>
          <w:szCs w:val="21"/>
          <w:u w:val="single"/>
        </w:rPr>
        <w:t xml:space="preserve">    （请填写）              </w:t>
      </w:r>
    </w:p>
    <w:p w14:paraId="235B4B99">
      <w:pPr>
        <w:rPr>
          <w:rFonts w:ascii="宋体" w:hAnsi="宋体"/>
          <w:color w:val="auto"/>
          <w:szCs w:val="21"/>
        </w:rPr>
      </w:pPr>
      <w:r>
        <w:rPr>
          <w:rFonts w:hint="eastAsia" w:ascii="宋体" w:hAnsi="宋体"/>
          <w:color w:val="auto"/>
          <w:szCs w:val="21"/>
        </w:rPr>
        <w:t>4、办公电话（固话）：</w:t>
      </w:r>
      <w:r>
        <w:rPr>
          <w:rFonts w:hint="eastAsia" w:ascii="宋体" w:hAnsi="宋体"/>
          <w:color w:val="auto"/>
          <w:szCs w:val="21"/>
          <w:u w:val="single"/>
        </w:rPr>
        <w:t xml:space="preserve">    （请填写）              </w:t>
      </w:r>
    </w:p>
    <w:p w14:paraId="164E781E">
      <w:pPr>
        <w:rPr>
          <w:rFonts w:ascii="宋体" w:hAnsi="宋体"/>
          <w:color w:val="auto"/>
          <w:szCs w:val="21"/>
        </w:rPr>
      </w:pPr>
      <w:r>
        <w:rPr>
          <w:rFonts w:hint="eastAsia" w:ascii="宋体" w:hAnsi="宋体"/>
          <w:color w:val="auto"/>
          <w:szCs w:val="21"/>
        </w:rPr>
        <w:t>5、开户银行及账号：</w:t>
      </w:r>
      <w:r>
        <w:rPr>
          <w:rFonts w:hint="eastAsia" w:ascii="宋体" w:hAnsi="宋体"/>
          <w:color w:val="auto"/>
          <w:szCs w:val="21"/>
          <w:u w:val="single"/>
        </w:rPr>
        <w:t xml:space="preserve">    （请填写）              </w:t>
      </w:r>
    </w:p>
    <w:p w14:paraId="47028E69">
      <w:pPr>
        <w:rPr>
          <w:rFonts w:ascii="宋体" w:hAnsi="宋体"/>
          <w:color w:val="auto"/>
          <w:szCs w:val="21"/>
          <w:u w:val="single"/>
        </w:rPr>
      </w:pPr>
      <w:r>
        <w:rPr>
          <w:rFonts w:hint="eastAsia" w:ascii="宋体" w:hAnsi="宋体"/>
          <w:color w:val="auto"/>
          <w:szCs w:val="21"/>
        </w:rPr>
        <w:t>6、一般纳税人资格证书/或加盖了税务局“增值税一般纳税人”条章的国税登记证扫描件/或在所属国税局网站的查询结果截图</w:t>
      </w:r>
      <w:r>
        <w:rPr>
          <w:rFonts w:hint="eastAsia" w:ascii="宋体" w:hAnsi="宋体"/>
          <w:color w:val="auto"/>
          <w:szCs w:val="21"/>
          <w:u w:val="single"/>
        </w:rPr>
        <w:t>（截图后附）</w:t>
      </w:r>
    </w:p>
    <w:p w14:paraId="276D2ABA">
      <w:pPr>
        <w:rPr>
          <w:rFonts w:ascii="宋体" w:hAnsi="宋体"/>
          <w:color w:val="auto"/>
          <w:szCs w:val="21"/>
        </w:rPr>
      </w:pPr>
      <w:r>
        <w:rPr>
          <w:rFonts w:hint="eastAsia" w:ascii="宋体" w:hAnsi="宋体"/>
          <w:color w:val="auto"/>
          <w:szCs w:val="21"/>
        </w:rPr>
        <w:t>中标单位联系人：， 手机</w:t>
      </w:r>
      <w:r>
        <w:rPr>
          <w:rFonts w:hint="eastAsia" w:ascii="宋体" w:hAnsi="宋体"/>
          <w:color w:val="auto"/>
          <w:szCs w:val="21"/>
          <w:u w:val="single"/>
        </w:rPr>
        <w:t>号：            ;</w:t>
      </w:r>
    </w:p>
    <w:p w14:paraId="0233A37C">
      <w:pPr>
        <w:rPr>
          <w:rFonts w:ascii="宋体" w:hAnsi="宋体"/>
          <w:color w:val="auto"/>
          <w:szCs w:val="21"/>
          <w:u w:val="single"/>
        </w:rPr>
      </w:pPr>
      <w:r>
        <w:rPr>
          <w:rFonts w:hint="eastAsia" w:ascii="宋体" w:hAnsi="宋体"/>
          <w:color w:val="auto"/>
          <w:szCs w:val="21"/>
        </w:rPr>
        <w:t>单位地址：电话：传真：</w:t>
      </w:r>
      <w:r>
        <w:rPr>
          <w:rFonts w:hint="eastAsia" w:ascii="宋体" w:hAnsi="宋体"/>
          <w:color w:val="auto"/>
          <w:szCs w:val="21"/>
          <w:u w:val="single"/>
        </w:rPr>
        <w:t xml:space="preserve">        。</w:t>
      </w:r>
    </w:p>
    <w:p w14:paraId="13679B77">
      <w:pPr>
        <w:rPr>
          <w:rFonts w:ascii="宋体" w:hAnsi="宋体"/>
          <w:color w:val="auto"/>
          <w:szCs w:val="21"/>
        </w:rPr>
      </w:pPr>
      <w:r>
        <w:rPr>
          <w:rFonts w:hint="eastAsia" w:ascii="宋体" w:hAnsi="宋体"/>
          <w:color w:val="auto"/>
          <w:szCs w:val="21"/>
        </w:rPr>
        <w:t>特此声明。</w:t>
      </w:r>
    </w:p>
    <w:p w14:paraId="366C5E9E">
      <w:pPr>
        <w:rPr>
          <w:rFonts w:ascii="宋体" w:hAnsi="宋体"/>
          <w:color w:val="auto"/>
          <w:szCs w:val="21"/>
        </w:rPr>
      </w:pPr>
    </w:p>
    <w:p w14:paraId="357EE455">
      <w:pPr>
        <w:rPr>
          <w:rFonts w:ascii="宋体" w:hAnsi="宋体"/>
          <w:color w:val="auto"/>
          <w:szCs w:val="21"/>
        </w:rPr>
      </w:pPr>
    </w:p>
    <w:p w14:paraId="58925F8D">
      <w:pPr>
        <w:rPr>
          <w:rFonts w:ascii="宋体" w:hAnsi="宋体"/>
          <w:color w:val="auto"/>
          <w:szCs w:val="21"/>
        </w:rPr>
      </w:pPr>
    </w:p>
    <w:p w14:paraId="590A16BB">
      <w:pPr>
        <w:rPr>
          <w:rFonts w:ascii="宋体" w:hAnsi="宋体"/>
          <w:color w:val="auto"/>
          <w:szCs w:val="21"/>
        </w:rPr>
      </w:pPr>
    </w:p>
    <w:p w14:paraId="23FD1ED7">
      <w:pPr>
        <w:rPr>
          <w:rFonts w:ascii="宋体" w:hAnsi="宋体"/>
          <w:color w:val="auto"/>
          <w:szCs w:val="21"/>
        </w:rPr>
      </w:pPr>
    </w:p>
    <w:p w14:paraId="7B366486">
      <w:pPr>
        <w:rPr>
          <w:rFonts w:ascii="宋体" w:hAnsi="宋体"/>
          <w:color w:val="auto"/>
          <w:szCs w:val="21"/>
        </w:rPr>
      </w:pPr>
      <w:r>
        <w:rPr>
          <w:rFonts w:hint="eastAsia" w:ascii="宋体" w:hAnsi="宋体"/>
          <w:color w:val="auto"/>
          <w:szCs w:val="21"/>
        </w:rPr>
        <w:t xml:space="preserve">投标人法定代表人（或法定代表人授权代表）签字：                   </w:t>
      </w:r>
    </w:p>
    <w:p w14:paraId="2E23CEA0">
      <w:pPr>
        <w:rPr>
          <w:color w:val="auto"/>
          <w:szCs w:val="24"/>
        </w:rPr>
      </w:pPr>
      <w:r>
        <w:rPr>
          <w:rFonts w:hint="eastAsia" w:ascii="宋体" w:hAnsi="宋体"/>
          <w:color w:val="auto"/>
          <w:szCs w:val="21"/>
        </w:rPr>
        <w:t xml:space="preserve">投标人名称（加盖公章）：                </w:t>
      </w:r>
    </w:p>
    <w:p w14:paraId="66DFBCFC">
      <w:pPr>
        <w:rPr>
          <w:color w:val="auto"/>
        </w:rPr>
      </w:pPr>
      <w:r>
        <w:rPr>
          <w:rFonts w:hint="eastAsia"/>
          <w:color w:val="auto"/>
          <w:szCs w:val="24"/>
        </w:rPr>
        <w:t>日期：</w:t>
      </w:r>
      <w:r>
        <w:rPr>
          <w:rFonts w:hint="eastAsia"/>
          <w:color w:val="auto"/>
          <w:szCs w:val="24"/>
          <w:lang w:val="en-US" w:eastAsia="zh-CN"/>
        </w:rPr>
        <w:t xml:space="preserve">   </w:t>
      </w:r>
      <w:r>
        <w:rPr>
          <w:rFonts w:hint="eastAsia"/>
          <w:color w:val="auto"/>
          <w:szCs w:val="24"/>
        </w:rPr>
        <w:t>年</w:t>
      </w:r>
      <w:r>
        <w:rPr>
          <w:rFonts w:hint="eastAsia"/>
          <w:color w:val="auto"/>
          <w:szCs w:val="24"/>
          <w:lang w:val="en-US" w:eastAsia="zh-CN"/>
        </w:rPr>
        <w:t xml:space="preserve">  </w:t>
      </w:r>
      <w:r>
        <w:rPr>
          <w:rFonts w:hint="eastAsia"/>
          <w:color w:val="auto"/>
          <w:szCs w:val="24"/>
        </w:rPr>
        <w:t>月</w:t>
      </w:r>
      <w:r>
        <w:rPr>
          <w:rFonts w:hint="eastAsia"/>
          <w:color w:val="auto"/>
          <w:szCs w:val="24"/>
          <w:lang w:val="en-US" w:eastAsia="zh-CN"/>
        </w:rPr>
        <w:t xml:space="preserve">  </w:t>
      </w:r>
      <w:r>
        <w:rPr>
          <w:rFonts w:hint="eastAsia"/>
          <w:color w:val="auto"/>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90A6">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307B6EE4">
    <w:pPr>
      <w:pStyle w:val="8"/>
    </w:pPr>
  </w:p>
  <w:p w14:paraId="289C0361"/>
  <w:p w14:paraId="2333DA93"/>
  <w:p w14:paraId="7D0A68D2"/>
  <w:p w14:paraId="48246F7C"/>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OGE4NGEzZjBiOGJmODgwMjI3YTQyYmE4NzNkYjI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BA39DB"/>
    <w:rsid w:val="00BC3071"/>
    <w:rsid w:val="00BC7DB0"/>
    <w:rsid w:val="00C50639"/>
    <w:rsid w:val="00C92B49"/>
    <w:rsid w:val="00C95C15"/>
    <w:rsid w:val="00E47C75"/>
    <w:rsid w:val="00E87A50"/>
    <w:rsid w:val="00EA1C53"/>
    <w:rsid w:val="00F550F8"/>
    <w:rsid w:val="012025DD"/>
    <w:rsid w:val="01B8728A"/>
    <w:rsid w:val="03DD6186"/>
    <w:rsid w:val="08905323"/>
    <w:rsid w:val="0AA07F0D"/>
    <w:rsid w:val="0B566397"/>
    <w:rsid w:val="0BD240F7"/>
    <w:rsid w:val="0C1464BD"/>
    <w:rsid w:val="0D7F205C"/>
    <w:rsid w:val="104F21BA"/>
    <w:rsid w:val="12EF636B"/>
    <w:rsid w:val="143F3C81"/>
    <w:rsid w:val="163E5191"/>
    <w:rsid w:val="18A15A26"/>
    <w:rsid w:val="18D72D4C"/>
    <w:rsid w:val="19876B76"/>
    <w:rsid w:val="1AC475B2"/>
    <w:rsid w:val="1B570174"/>
    <w:rsid w:val="2067349A"/>
    <w:rsid w:val="213920B6"/>
    <w:rsid w:val="22E230E9"/>
    <w:rsid w:val="236C42BD"/>
    <w:rsid w:val="275E288B"/>
    <w:rsid w:val="27705995"/>
    <w:rsid w:val="28EF1826"/>
    <w:rsid w:val="295F2C54"/>
    <w:rsid w:val="2EB96F60"/>
    <w:rsid w:val="32793FB3"/>
    <w:rsid w:val="32E47929"/>
    <w:rsid w:val="33297905"/>
    <w:rsid w:val="36AD6A8E"/>
    <w:rsid w:val="38D66725"/>
    <w:rsid w:val="38F938D0"/>
    <w:rsid w:val="38FA52F0"/>
    <w:rsid w:val="3CDF5F0C"/>
    <w:rsid w:val="3EF6564C"/>
    <w:rsid w:val="3FCB4391"/>
    <w:rsid w:val="406F4EB4"/>
    <w:rsid w:val="41C62DFE"/>
    <w:rsid w:val="43053F31"/>
    <w:rsid w:val="45A87C94"/>
    <w:rsid w:val="46F80CFC"/>
    <w:rsid w:val="4BFA32EC"/>
    <w:rsid w:val="4C5356ED"/>
    <w:rsid w:val="4C7019A0"/>
    <w:rsid w:val="4CB41784"/>
    <w:rsid w:val="4CB42DC9"/>
    <w:rsid w:val="4CED5945"/>
    <w:rsid w:val="4E891EC1"/>
    <w:rsid w:val="4EF152E9"/>
    <w:rsid w:val="4FC257A9"/>
    <w:rsid w:val="501C6CBB"/>
    <w:rsid w:val="51087240"/>
    <w:rsid w:val="51FD4327"/>
    <w:rsid w:val="52E31F0A"/>
    <w:rsid w:val="5AE91E90"/>
    <w:rsid w:val="5EE47E90"/>
    <w:rsid w:val="5F724B4A"/>
    <w:rsid w:val="60A449BC"/>
    <w:rsid w:val="60CB73A3"/>
    <w:rsid w:val="615E0A80"/>
    <w:rsid w:val="62083A68"/>
    <w:rsid w:val="641F1B3E"/>
    <w:rsid w:val="64476195"/>
    <w:rsid w:val="656D2CBA"/>
    <w:rsid w:val="67D04645"/>
    <w:rsid w:val="6E8201DA"/>
    <w:rsid w:val="6EAA3AE4"/>
    <w:rsid w:val="6F3252C4"/>
    <w:rsid w:val="70336885"/>
    <w:rsid w:val="70BB136C"/>
    <w:rsid w:val="727E1B73"/>
    <w:rsid w:val="740409ED"/>
    <w:rsid w:val="75A373B3"/>
    <w:rsid w:val="78564BB1"/>
    <w:rsid w:val="79050385"/>
    <w:rsid w:val="7A264B94"/>
    <w:rsid w:val="7BBA6E7A"/>
    <w:rsid w:val="7D945E31"/>
    <w:rsid w:val="7EFC3726"/>
    <w:rsid w:val="7FDF5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link w:val="17"/>
    <w:autoRedefine/>
    <w:qFormat/>
    <w:uiPriority w:val="0"/>
    <w:pPr>
      <w:ind w:firstLine="420"/>
    </w:pPr>
    <w:rPr>
      <w:szCs w:val="24"/>
    </w:rPr>
  </w:style>
  <w:style w:type="paragraph" w:styleId="4">
    <w:name w:val="Body Text"/>
    <w:basedOn w:val="1"/>
    <w:autoRedefine/>
    <w:qFormat/>
    <w:uiPriority w:val="0"/>
    <w:pPr>
      <w:spacing w:line="360" w:lineRule="auto"/>
    </w:pPr>
    <w:rPr>
      <w:szCs w:val="20"/>
    </w:rPr>
  </w:style>
  <w:style w:type="paragraph" w:styleId="5">
    <w:name w:val="Body Text Indent"/>
    <w:basedOn w:val="1"/>
    <w:autoRedefine/>
    <w:qFormat/>
    <w:uiPriority w:val="0"/>
    <w:pPr>
      <w:ind w:left="540"/>
    </w:pPr>
    <w:rPr>
      <w:rFonts w:hint="eastAsia" w:ascii="Times New Roman" w:hAnsi="Times New Roman"/>
    </w:rPr>
  </w:style>
  <w:style w:type="paragraph" w:styleId="6">
    <w:name w:val="Plain Text"/>
    <w:basedOn w:val="1"/>
    <w:autoRedefine/>
    <w:qFormat/>
    <w:uiPriority w:val="0"/>
    <w:rPr>
      <w:rFonts w:ascii="宋体" w:hAnsi="Courier New" w:cs="Courier New"/>
      <w:szCs w:val="21"/>
    </w:rPr>
  </w:style>
  <w:style w:type="paragraph" w:styleId="7">
    <w:name w:val="Date"/>
    <w:basedOn w:val="1"/>
    <w:next w:val="1"/>
    <w:autoRedefine/>
    <w:qFormat/>
    <w:uiPriority w:val="0"/>
    <w:rPr>
      <w:rFonts w:hint="eastAsia" w:ascii="宋体" w:hAnsi="Times New Roman"/>
      <w:sz w:val="24"/>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autoRedefine/>
    <w:qFormat/>
    <w:uiPriority w:val="0"/>
    <w:rPr>
      <w:rFonts w:eastAsia="宋体"/>
      <w:kern w:val="2"/>
      <w:sz w:val="24"/>
      <w:szCs w:val="24"/>
      <w:lang w:val="en-US" w:eastAsia="zh-CN" w:bidi="ar-SA"/>
    </w:rPr>
  </w:style>
  <w:style w:type="character" w:styleId="13">
    <w:name w:val="Hyperlink"/>
    <w:basedOn w:val="11"/>
    <w:autoRedefine/>
    <w:semiHidden/>
    <w:unhideWhenUsed/>
    <w:qFormat/>
    <w:uiPriority w:val="99"/>
    <w:rPr>
      <w:color w:val="0000FF"/>
      <w:u w:val="single"/>
    </w:rPr>
  </w:style>
  <w:style w:type="paragraph" w:customStyle="1" w:styleId="14">
    <w:name w:val="表格文字"/>
    <w:basedOn w:val="1"/>
    <w:autoRedefine/>
    <w:qFormat/>
    <w:uiPriority w:val="0"/>
    <w:pPr>
      <w:spacing w:before="25" w:after="25"/>
      <w:jc w:val="left"/>
    </w:pPr>
    <w:rPr>
      <w:bCs/>
      <w:spacing w:val="10"/>
      <w:kern w:val="0"/>
      <w:sz w:val="24"/>
      <w:szCs w:val="20"/>
    </w:rPr>
  </w:style>
  <w:style w:type="character" w:customStyle="1" w:styleId="15">
    <w:name w:val="页眉 字符"/>
    <w:link w:val="9"/>
    <w:autoRedefine/>
    <w:qFormat/>
    <w:uiPriority w:val="99"/>
    <w:rPr>
      <w:kern w:val="2"/>
      <w:sz w:val="18"/>
      <w:szCs w:val="18"/>
    </w:rPr>
  </w:style>
  <w:style w:type="character" w:customStyle="1" w:styleId="16">
    <w:name w:val="页脚 字符"/>
    <w:link w:val="8"/>
    <w:autoRedefine/>
    <w:qFormat/>
    <w:uiPriority w:val="99"/>
    <w:rPr>
      <w:kern w:val="2"/>
      <w:sz w:val="18"/>
      <w:szCs w:val="18"/>
    </w:rPr>
  </w:style>
  <w:style w:type="character" w:customStyle="1" w:styleId="17">
    <w:name w:val="正文缩进 字符"/>
    <w:link w:val="3"/>
    <w:autoRedefine/>
    <w:qFormat/>
    <w:uiPriority w:val="0"/>
    <w:rPr>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987</Words>
  <Characters>1043</Characters>
  <Lines>49</Lines>
  <Paragraphs>13</Paragraphs>
  <TotalTime>0</TotalTime>
  <ScaleCrop>false</ScaleCrop>
  <LinksUpToDate>false</LinksUpToDate>
  <CharactersWithSpaces>1239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代理</cp:lastModifiedBy>
  <dcterms:modified xsi:type="dcterms:W3CDTF">2026-01-05T01:32:53Z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70B2B53F287A4B2C9467DA4A94C0B6C2</vt:lpwstr>
  </property>
  <property fmtid="{D5CDD505-2E9C-101B-9397-08002B2CF9AE}" pid="4" name="KSOTemplateDocerSaveRecord">
    <vt:lpwstr>eyJoZGlkIjoiMTY2NWMwYWY5ZjYzNWM1ZTE2MzQwNDRlYmY3YWQ2NGYiLCJ1c2VySWQiOiIxNTkxNTM3MzA1In0=</vt:lpwstr>
  </property>
</Properties>
</file>