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sz w:val="28"/>
          <w:szCs w:val="28"/>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项目编号：</w:t>
      </w:r>
      <w:r>
        <w:rPr>
          <w:rFonts w:ascii="宋体" w:hAnsi="宋体" w:cs="宋体" w:hint="eastAsia"/>
          <w:b/>
          <w:bCs/>
          <w:color w:val="auto"/>
          <w:sz w:val="32"/>
          <w:szCs w:val="32"/>
          <w:highlight w:val="none"/>
          <w:lang w:val="en-US" w:eastAsia="zh-CN"/>
        </w:rPr>
        <w:t>SZDL2025001577</w:t>
      </w:r>
      <w:r>
        <w:rPr>
          <w:rFonts w:ascii="宋体" w:hAnsi="宋体" w:cs="宋体" w:hint="eastAsia"/>
          <w:b/>
          <w:bCs/>
          <w:color w:val="auto"/>
          <w:sz w:val="32"/>
          <w:szCs w:val="32"/>
          <w:highlight w:val="none"/>
        </w:rPr>
        <w:t>（</w:t>
      </w:r>
      <w:r>
        <w:rPr>
          <w:rFonts w:ascii="宋体" w:hAnsi="宋体" w:cs="宋体" w:hint="eastAsia"/>
          <w:b/>
          <w:bCs/>
          <w:sz w:val="32"/>
          <w:szCs w:val="32"/>
          <w:highlight w:val="none"/>
          <w:lang w:eastAsia="zh-CN"/>
        </w:rPr>
        <w:t>0724-2531SZ265771</w:t>
      </w:r>
      <w:r>
        <w:rPr>
          <w:rFonts w:ascii="宋体" w:hAnsi="宋体" w:cs="宋体" w:hint="eastAsia"/>
          <w:b/>
          <w:bCs/>
          <w:sz w:val="32"/>
          <w:szCs w:val="32"/>
          <w:highlight w:val="none"/>
        </w:rPr>
        <w:t>）</w:t>
      </w:r>
      <w:r>
        <w:rPr>
          <w:rFonts w:ascii="宋体" w:hAnsi="宋体" w:cs="宋体" w:hint="eastAsia"/>
          <w:b/>
          <w:bCs/>
          <w:sz w:val="32"/>
          <w:szCs w:val="32"/>
          <w:highlight w:val="none"/>
        </w:rPr>
        <w:fldChar w:fldCharType="begin"/>
      </w:r>
      <w:r>
        <w:rPr>
          <w:rFonts w:ascii="宋体" w:hAnsi="宋体" w:cs="宋体" w:hint="eastAsia"/>
          <w:b/>
          <w:bCs/>
          <w:sz w:val="32"/>
          <w:szCs w:val="32"/>
          <w:highlight w:val="none"/>
        </w:rPr>
        <w:instrText xml:space="preserve"> DOCVARIABLE  采购编号  \* MERGEFORMAT </w:instrText>
      </w:r>
      <w:r>
        <w:rPr>
          <w:rFonts w:ascii="宋体" w:hAnsi="宋体" w:cs="宋体" w:hint="eastAsia"/>
          <w:b/>
          <w:bCs/>
          <w:sz w:val="32"/>
          <w:szCs w:val="32"/>
          <w:highlight w:val="none"/>
        </w:rPr>
        <w:fldChar w:fldCharType="separate"/>
      </w:r>
      <w:r>
        <w:rPr>
          <w:rFonts w:ascii="宋体" w:hAnsi="宋体" w:cs="宋体" w:hint="eastAsia"/>
          <w:b/>
          <w:bCs/>
          <w:sz w:val="32"/>
          <w:szCs w:val="32"/>
          <w:highlight w:val="none"/>
        </w:rPr>
        <w:fldChar w:fldCharType="end"/>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eastAsia="宋体" w:hAnsi="宋体" w:cs="宋体" w:hint="eastAsia"/>
          <w:b/>
          <w:bCs/>
          <w:sz w:val="32"/>
          <w:szCs w:val="32"/>
          <w:highlight w:val="none"/>
          <w:lang w:eastAsia="zh-CN"/>
        </w:rPr>
      </w:pPr>
      <w:bookmarkStart w:id="0" w:name="_Hlk37510087"/>
      <w:r>
        <w:rPr>
          <w:rFonts w:ascii="宋体" w:hAnsi="宋体" w:cs="宋体" w:hint="eastAsia"/>
          <w:b/>
          <w:bCs/>
          <w:sz w:val="32"/>
          <w:szCs w:val="32"/>
          <w:highlight w:val="none"/>
        </w:rPr>
        <w:t>项目名称：</w:t>
      </w:r>
      <w:bookmarkEnd w:id="0"/>
      <w:r>
        <w:rPr>
          <w:rFonts w:ascii="宋体" w:hAnsi="宋体" w:cs="宋体" w:hint="eastAsia"/>
          <w:b/>
          <w:bCs/>
          <w:sz w:val="32"/>
          <w:szCs w:val="32"/>
          <w:highlight w:val="none"/>
          <w:lang w:eastAsia="zh-CN"/>
        </w:rPr>
        <w:t>深圳市人民医院科研教学部一代测序及分析采购项目</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1" w:name="_Hlk37510595"/>
    </w:p>
    <w:p>
      <w:pPr>
        <w:widowControl/>
        <w:jc w:val="left"/>
        <w:rPr>
          <w:rFonts w:ascii="宋体" w:hAnsi="宋体" w:cs="宋体"/>
          <w:b/>
          <w:bCs/>
          <w:sz w:val="28"/>
          <w:szCs w:val="28"/>
          <w:highlight w:val="none"/>
        </w:rPr>
      </w:pPr>
      <w:bookmarkEnd w:id="1"/>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eastAsia="宋体" w:hAnsi="宋体" w:cs="宋体" w:hint="eastAsia"/>
          <w:b/>
          <w:bCs/>
          <w:sz w:val="30"/>
          <w:szCs w:val="30"/>
          <w:highlight w:val="none"/>
          <w:lang w:eastAsia="zh-CN"/>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w:t>
      </w:r>
      <w:r>
        <w:rPr>
          <w:rFonts w:ascii="宋体" w:hAnsi="宋体" w:cs="宋体" w:hint="eastAsia"/>
          <w:sz w:val="28"/>
          <w:szCs w:val="28"/>
          <w:highlight w:val="none"/>
          <w:lang w:eastAsia="zh-CN"/>
        </w:rPr>
        <w:t>2025年12月5日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0"/>
        </w:numPr>
        <w:spacing w:line="360" w:lineRule="auto"/>
        <w:ind w:firstLine="420" w:firstLineChars="200"/>
        <w:rPr>
          <w:rFonts w:ascii="宋体" w:hAnsi="宋体"/>
          <w:color w:val="FF0000"/>
          <w:sz w:val="24"/>
          <w:highlight w:val="none"/>
        </w:rPr>
      </w:pPr>
      <w:r>
        <w:rPr>
          <w:rFonts w:ascii="宋体" w:eastAsia="宋体" w:hAnsi="宋体" w:cs="Times New Roman" w:hint="eastAsia"/>
          <w:color w:val="FF0000"/>
          <w:kern w:val="2"/>
          <w:sz w:val="24"/>
          <w:szCs w:val="24"/>
          <w:highlight w:val="none"/>
          <w:lang w:val="en-US" w:eastAsia="zh-CN" w:bidi="ar-SA"/>
        </w:rPr>
        <w:t>四、</w:t>
      </w: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深圳市人民医院科研教学部一代测序及分析采购项目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lang w:eastAsia="zh-CN"/>
              </w:rPr>
              <w:t>2025年12月23日</w:t>
            </w:r>
            <w:r>
              <w:rPr>
                <w:rFonts w:ascii="宋体" w:hAnsi="宋体" w:cs="宋体" w:hint="eastAsia"/>
                <w:b/>
                <w:bCs/>
                <w:kern w:val="0"/>
                <w:szCs w:val="21"/>
                <w:highlight w:val="none"/>
                <w:u w:val="single"/>
                <w:lang w:val="en-US" w:eastAsia="zh-CN"/>
              </w:rPr>
              <w:t>8</w:t>
            </w:r>
            <w:r>
              <w:rPr>
                <w:rFonts w:ascii="宋体" w:hAnsi="宋体" w:cs="宋体" w:hint="eastAsia"/>
                <w:b/>
                <w:bCs/>
                <w:kern w:val="0"/>
                <w:szCs w:val="21"/>
                <w:highlight w:val="none"/>
                <w:u w:val="single"/>
              </w:rPr>
              <w:t>:30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auto"/>
          <w:szCs w:val="21"/>
          <w:highlight w:val="none"/>
        </w:rPr>
      </w:pPr>
      <w:r>
        <w:rPr>
          <w:rStyle w:val="Strong"/>
          <w:rFonts w:ascii="宋体" w:hAnsi="宋体" w:cs="宋体" w:hint="eastAsia"/>
          <w:bCs w:val="0"/>
          <w:color w:val="000000"/>
          <w:spacing w:val="0"/>
          <w:kern w:val="0"/>
          <w:sz w:val="21"/>
          <w:szCs w:val="21"/>
          <w:highlight w:val="none"/>
        </w:rPr>
        <w:t>一、</w:t>
      </w:r>
      <w:r>
        <w:rPr>
          <w:rStyle w:val="Strong"/>
          <w:rFonts w:ascii="宋体" w:hAnsi="宋体" w:cs="宋体" w:hint="eastAsia"/>
          <w:bCs w:val="0"/>
          <w:color w:val="auto"/>
          <w:spacing w:val="0"/>
          <w:kern w:val="0"/>
          <w:sz w:val="21"/>
          <w:szCs w:val="21"/>
          <w:highlight w:val="none"/>
        </w:rPr>
        <w:t>项目基本情况</w:t>
      </w:r>
    </w:p>
    <w:p>
      <w:pPr>
        <w:widowControl/>
        <w:ind w:firstLine="420" w:firstLineChars="200"/>
        <w:jc w:val="left"/>
        <w:rPr>
          <w:rFonts w:ascii="宋体" w:hAnsi="宋体" w:cs="宋体"/>
          <w:color w:val="auto"/>
          <w:szCs w:val="21"/>
          <w:highlight w:val="none"/>
        </w:rPr>
      </w:pPr>
      <w:r>
        <w:rPr>
          <w:rFonts w:ascii="宋体" w:hAnsi="宋体" w:cs="宋体" w:hint="eastAsia"/>
          <w:color w:val="auto"/>
          <w:kern w:val="0"/>
          <w:szCs w:val="21"/>
          <w:highlight w:val="none"/>
        </w:rPr>
        <w:t>1.项目编号：</w:t>
      </w:r>
      <w:r>
        <w:rPr>
          <w:rFonts w:ascii="宋体" w:hAnsi="宋体" w:cs="宋体" w:hint="eastAsia"/>
          <w:color w:val="auto"/>
          <w:kern w:val="0"/>
          <w:szCs w:val="21"/>
          <w:highlight w:val="none"/>
          <w:u w:val="single"/>
          <w:lang w:eastAsia="zh-CN"/>
        </w:rPr>
        <w:t>SZDL2025001577</w:t>
      </w:r>
      <w:r>
        <w:rPr>
          <w:rFonts w:ascii="宋体" w:hAnsi="宋体" w:cs="宋体" w:hint="eastAsia"/>
          <w:color w:val="auto"/>
          <w:kern w:val="0"/>
          <w:szCs w:val="21"/>
          <w:highlight w:val="none"/>
          <w:u w:val="single"/>
        </w:rPr>
        <w:t>（</w:t>
      </w:r>
      <w:r>
        <w:rPr>
          <w:rFonts w:ascii="宋体" w:hAnsi="宋体" w:cs="宋体" w:hint="eastAsia"/>
          <w:color w:val="auto"/>
          <w:kern w:val="0"/>
          <w:szCs w:val="21"/>
          <w:highlight w:val="none"/>
          <w:u w:val="single"/>
          <w:lang w:eastAsia="zh-CN"/>
        </w:rPr>
        <w:t>0724-2531SZ265771</w:t>
      </w:r>
      <w:r>
        <w:rPr>
          <w:rFonts w:ascii="宋体" w:hAnsi="宋体" w:cs="宋体" w:hint="eastAsia"/>
          <w:color w:val="auto"/>
          <w:kern w:val="0"/>
          <w:szCs w:val="21"/>
          <w:highlight w:val="none"/>
          <w:u w:val="single"/>
        </w:rPr>
        <w:t>）</w:t>
      </w:r>
    </w:p>
    <w:p>
      <w:pPr>
        <w:autoSpaceDE w:val="0"/>
        <w:autoSpaceDN w:val="0"/>
        <w:ind w:firstLine="420" w:firstLineChars="200"/>
        <w:rPr>
          <w:rFonts w:ascii="宋体" w:eastAsia="宋体" w:hAnsi="宋体" w:cs="宋体" w:hint="eastAsia"/>
          <w:color w:val="auto"/>
          <w:szCs w:val="21"/>
          <w:highlight w:val="none"/>
          <w:u w:val="single"/>
          <w:lang w:eastAsia="zh-CN"/>
        </w:rPr>
      </w:pPr>
      <w:r>
        <w:rPr>
          <w:rFonts w:ascii="宋体" w:hAnsi="宋体" w:cs="宋体" w:hint="eastAsia"/>
          <w:color w:val="auto"/>
          <w:kern w:val="0"/>
          <w:szCs w:val="21"/>
          <w:highlight w:val="none"/>
        </w:rPr>
        <w:t>2.项目名称</w:t>
      </w:r>
      <w:r>
        <w:rPr>
          <w:rFonts w:ascii="宋体" w:hAnsi="宋体" w:cs="宋体" w:hint="eastAsia"/>
          <w:color w:val="auto"/>
          <w:szCs w:val="21"/>
          <w:highlight w:val="none"/>
        </w:rPr>
        <w:t>：</w:t>
      </w:r>
      <w:r>
        <w:rPr>
          <w:rFonts w:ascii="宋体" w:hAnsi="宋体" w:cs="宋体" w:hint="eastAsia"/>
          <w:color w:val="auto"/>
          <w:szCs w:val="21"/>
          <w:highlight w:val="none"/>
          <w:u w:val="single"/>
          <w:lang w:eastAsia="zh-CN"/>
        </w:rPr>
        <w:t>深圳市人民医院科研教学部一代测序及分析采购项目</w:t>
      </w:r>
    </w:p>
    <w:p>
      <w:pPr>
        <w:autoSpaceDE w:val="0"/>
        <w:autoSpaceDN w:val="0"/>
        <w:ind w:left="1680" w:hanging="1260" w:leftChars="200" w:hangingChars="600"/>
        <w:rPr>
          <w:rFonts w:ascii="宋体" w:hAnsi="宋体" w:cs="宋体"/>
          <w:color w:val="auto"/>
          <w:szCs w:val="21"/>
          <w:highlight w:val="none"/>
          <w:u w:val="single"/>
        </w:rPr>
      </w:pPr>
      <w:r>
        <w:rPr>
          <w:rFonts w:ascii="宋体" w:hAnsi="宋体" w:cs="宋体" w:hint="eastAsia"/>
          <w:color w:val="auto"/>
          <w:kern w:val="0"/>
          <w:szCs w:val="21"/>
          <w:highlight w:val="none"/>
        </w:rPr>
        <w:t>3.预算金额</w:t>
      </w:r>
      <w:r>
        <w:rPr>
          <w:rFonts w:ascii="宋体" w:hAnsi="宋体" w:cs="宋体" w:hint="eastAsia"/>
          <w:color w:val="auto"/>
          <w:szCs w:val="21"/>
          <w:highlight w:val="none"/>
        </w:rPr>
        <w:t>：</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left="1680" w:hanging="1260" w:leftChars="200" w:hangingChars="600"/>
        <w:jc w:val="left"/>
        <w:rPr>
          <w:rFonts w:ascii="宋体" w:hAnsi="宋体" w:cs="宋体"/>
          <w:color w:val="auto"/>
          <w:szCs w:val="21"/>
          <w:highlight w:val="none"/>
        </w:rPr>
      </w:pPr>
      <w:r>
        <w:rPr>
          <w:rFonts w:ascii="宋体" w:hAnsi="宋体" w:cs="宋体" w:hint="eastAsia"/>
          <w:color w:val="auto"/>
          <w:kern w:val="0"/>
          <w:szCs w:val="21"/>
          <w:highlight w:val="none"/>
        </w:rPr>
        <w:t>4.最高限价：</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firstLine="420" w:firstLineChars="200"/>
        <w:jc w:val="left"/>
        <w:rPr>
          <w:rFonts w:ascii="宋体" w:hAnsi="宋体" w:cs="宋体"/>
          <w:color w:val="auto"/>
          <w:szCs w:val="21"/>
          <w:highlight w:val="none"/>
          <w:u w:val="single"/>
        </w:rPr>
      </w:pPr>
      <w:r>
        <w:rPr>
          <w:rFonts w:ascii="宋体" w:hAnsi="宋体" w:cs="宋体" w:hint="eastAsia"/>
          <w:color w:val="auto"/>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color w:val="auto"/>
                <w:kern w:val="0"/>
                <w:szCs w:val="21"/>
                <w:highlight w:val="none"/>
              </w:rPr>
            </w:pPr>
            <w:r>
              <w:rPr>
                <w:rFonts w:ascii="宋体" w:hAnsi="宋体" w:cs="宋体" w:hint="eastAsia"/>
                <w:b/>
                <w:bCs/>
                <w:color w:val="auto"/>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color w:val="auto"/>
                <w:kern w:val="0"/>
                <w:szCs w:val="21"/>
                <w:highlight w:val="none"/>
                <w:lang w:eastAsia="zh-CN"/>
              </w:rPr>
            </w:pPr>
            <w:r>
              <w:rPr>
                <w:rFonts w:ascii="宋体" w:hAnsi="宋体" w:cs="宋体" w:hint="eastAsia"/>
                <w:b/>
                <w:bCs/>
                <w:color w:val="auto"/>
                <w:kern w:val="0"/>
                <w:szCs w:val="21"/>
                <w:highlight w:val="none"/>
                <w:lang w:val="en-US" w:eastAsia="zh-CN"/>
              </w:rPr>
              <w:t>服务</w:t>
            </w:r>
            <w:r>
              <w:rPr>
                <w:rFonts w:ascii="宋体" w:hAnsi="宋体" w:cs="宋体" w:hint="eastAsia"/>
                <w:b/>
                <w:bCs/>
                <w:color w:val="auto"/>
                <w:kern w:val="0"/>
                <w:szCs w:val="21"/>
                <w:highlight w:val="none"/>
              </w:rPr>
              <w:t>名称</w:t>
            </w:r>
            <w:r>
              <w:rPr>
                <w:rFonts w:ascii="宋体" w:hAnsi="宋体" w:cs="宋体" w:hint="eastAsia"/>
                <w:b/>
                <w:bCs/>
                <w:color w:val="auto"/>
                <w:kern w:val="0"/>
                <w:szCs w:val="21"/>
                <w:highlight w:val="none"/>
                <w:lang w:eastAsia="zh-CN"/>
              </w:rPr>
              <w:t>（</w:t>
            </w:r>
            <w:r>
              <w:rPr>
                <w:rFonts w:ascii="宋体" w:hAnsi="宋体" w:cs="宋体" w:hint="eastAsia"/>
                <w:b/>
                <w:bCs/>
                <w:color w:val="auto"/>
                <w:kern w:val="0"/>
                <w:szCs w:val="21"/>
                <w:highlight w:val="none"/>
                <w:lang w:val="en-US" w:eastAsia="zh-CN"/>
              </w:rPr>
              <w:t>标的名称</w:t>
            </w:r>
            <w:r>
              <w:rPr>
                <w:rFonts w:ascii="宋体" w:hAnsi="宋体" w:cs="宋体" w:hint="eastAsia"/>
                <w:b/>
                <w:bCs/>
                <w:color w:val="auto"/>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color w:val="auto"/>
                <w:kern w:val="0"/>
                <w:szCs w:val="21"/>
                <w:highlight w:val="none"/>
              </w:rPr>
            </w:pPr>
            <w:r>
              <w:rPr>
                <w:rFonts w:ascii="宋体" w:hAnsi="宋体" w:cs="宋体" w:hint="eastAsia"/>
                <w:b/>
                <w:bCs/>
                <w:color w:val="auto"/>
                <w:kern w:val="0"/>
                <w:szCs w:val="21"/>
                <w:highlight w:val="none"/>
              </w:rPr>
              <w:t>简要技术需求</w:t>
            </w:r>
          </w:p>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lang w:eastAsia="zh-CN"/>
              </w:rPr>
              <w:t>PLAN-2025-440300000-118017-12803</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eastAsia="zh-CN"/>
              </w:rPr>
              <w:t>一代测序及分析</w:t>
            </w:r>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auto"/>
                <w:szCs w:val="21"/>
                <w:highlight w:val="none"/>
              </w:rPr>
            </w:pPr>
            <w:r>
              <w:rPr>
                <w:rFonts w:ascii="宋体" w:hAnsi="宋体" w:cs="宋体" w:hint="eastAsia"/>
                <w:color w:val="auto"/>
                <w:szCs w:val="21"/>
                <w:highlight w:val="none"/>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rPr>
              <w:t>长期服务项目</w:t>
            </w:r>
          </w:p>
        </w:tc>
      </w:tr>
    </w:tbl>
    <w:p>
      <w:pPr>
        <w:pStyle w:val="PlainText"/>
        <w:ind w:firstLine="420" w:firstLineChars="200"/>
        <w:rPr>
          <w:highlight w:val="none"/>
        </w:rPr>
      </w:pPr>
      <w:r>
        <w:rPr>
          <w:rFonts w:hint="eastAsia"/>
          <w:highlight w:val="none"/>
        </w:rPr>
        <w:t>6.合同履行期限：详见招标文件用户需求书。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时00分至</w:t>
      </w:r>
      <w:r>
        <w:rPr>
          <w:rFonts w:ascii="宋体" w:hAnsi="宋体" w:cs="宋体" w:hint="eastAsia"/>
          <w:b/>
          <w:bCs/>
          <w:szCs w:val="21"/>
          <w:highlight w:val="none"/>
          <w:u w:val="single"/>
          <w:lang w:eastAsia="zh-CN"/>
        </w:rPr>
        <w:t>2025年12月23日</w:t>
      </w:r>
      <w:r>
        <w:rPr>
          <w:rFonts w:ascii="宋体" w:hAnsi="宋体" w:cs="宋体" w:hint="eastAsia"/>
          <w:b/>
          <w:bCs/>
          <w:szCs w:val="21"/>
          <w:highlight w:val="none"/>
          <w:u w:val="single"/>
          <w:lang w:val="en-US" w:eastAsia="zh-CN"/>
        </w:rPr>
        <w:t>8</w:t>
      </w:r>
      <w:r>
        <w:rPr>
          <w:rFonts w:ascii="宋体" w:hAnsi="宋体" w:cs="宋体" w:hint="eastAsia"/>
          <w:b/>
          <w:bCs/>
          <w:szCs w:val="21"/>
          <w:highlight w:val="none"/>
          <w:u w:val="single"/>
        </w:rPr>
        <w:t>时30分</w:t>
      </w:r>
      <w:r>
        <w:rPr>
          <w:rFonts w:ascii="宋体" w:hAnsi="宋体" w:cs="宋体" w:hint="eastAsia"/>
          <w:szCs w:val="21"/>
          <w:highlight w:val="none"/>
        </w:rPr>
        <w:t>（</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lang w:eastAsia="zh-CN"/>
        </w:rPr>
        <w:t>2</w:t>
      </w:r>
      <w:r>
        <w:rPr>
          <w:rFonts w:ascii="宋体" w:hAnsi="宋体" w:cs="宋体" w:hint="eastAsia"/>
          <w:b/>
          <w:bCs/>
          <w:szCs w:val="21"/>
          <w:highlight w:val="none"/>
          <w:u w:val="single"/>
          <w:lang w:eastAsia="zh-CN"/>
        </w:rPr>
        <w:t>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val="en-US" w:eastAsia="zh-CN"/>
        </w:rPr>
        <w:tab/>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9时00分至</w:t>
      </w:r>
      <w:r>
        <w:rPr>
          <w:rFonts w:ascii="宋体" w:hAnsi="宋体" w:cs="宋体" w:hint="eastAsia"/>
          <w:b/>
          <w:bCs/>
          <w:szCs w:val="21"/>
          <w:highlight w:val="none"/>
          <w:u w:val="single"/>
          <w:lang w:eastAsia="zh-CN"/>
        </w:rPr>
        <w:t>2025年12月23日</w:t>
      </w:r>
      <w:r>
        <w:rPr>
          <w:rFonts w:ascii="宋体" w:hAnsi="宋体" w:cs="宋体" w:hint="eastAsia"/>
          <w:b/>
          <w:bCs/>
          <w:szCs w:val="21"/>
          <w:highlight w:val="none"/>
          <w:u w:val="single"/>
          <w:lang w:val="en-US" w:eastAsia="zh-CN"/>
        </w:rPr>
        <w:t>8</w:t>
      </w:r>
      <w:r>
        <w:rPr>
          <w:rFonts w:ascii="宋体" w:hAnsi="宋体" w:cs="宋体" w:hint="eastAsia"/>
          <w:b/>
          <w:bCs/>
          <w:szCs w:val="21"/>
          <w:highlight w:val="none"/>
          <w:u w:val="single"/>
        </w:rPr>
        <w:t>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3157号南山智谷A座（深圳交易集团总部大楼）3楼（咨询电话：0755-83948165、0755-83938966、020-89524338）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lang w:eastAsia="zh-CN"/>
        </w:rPr>
        <w:t>2025年12月23日</w:t>
      </w:r>
      <w:r>
        <w:rPr>
          <w:rFonts w:ascii="宋体" w:hAnsi="宋体" w:cs="宋体" w:hint="eastAsia"/>
          <w:b/>
          <w:bCs/>
          <w:szCs w:val="21"/>
          <w:highlight w:val="none"/>
          <w:u w:val="single"/>
          <w:lang w:val="en-US" w:eastAsia="zh-CN"/>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lang w:eastAsia="zh-CN"/>
        </w:rPr>
        <w:t>2025年12月23日</w:t>
      </w:r>
      <w:r>
        <w:rPr>
          <w:rFonts w:ascii="宋体" w:hAnsi="宋体" w:cs="宋体" w:hint="eastAsia"/>
          <w:b/>
          <w:bCs/>
          <w:szCs w:val="21"/>
          <w:highlight w:val="none"/>
          <w:u w:val="single"/>
          <w:lang w:val="en-US" w:eastAsia="zh-CN"/>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2</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lang w:val="en-US" w:eastAsia="zh-CN"/>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b/>
          <w:bCs/>
          <w:szCs w:val="21"/>
          <w:highlight w:val="none"/>
          <w:u w:val="single"/>
          <w:lang w:val="en-US" w:eastAsia="zh-CN"/>
        </w:rPr>
        <w:t>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bookmarkStart w:id="2" w:name="_GoBack"/>
      <w:bookmarkEnd w:id="2"/>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18</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地址：深圳市福田区红荔路1001号银盛大厦11楼1101-1105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hint="default"/>
          <w:highlight w:val="none"/>
          <w:lang w:val="en-US" w:eastAsia="zh-CN"/>
        </w:rPr>
      </w:pPr>
      <w:r>
        <w:rPr>
          <w:rFonts w:ascii="宋体" w:eastAsia="宋体" w:hAnsi="宋体" w:cs="宋体" w:hint="eastAsia"/>
          <w:kern w:val="0"/>
          <w:szCs w:val="21"/>
          <w:highlight w:val="none"/>
        </w:rPr>
        <w:t>电话：0755-823</w:t>
      </w:r>
      <w:r>
        <w:rPr>
          <w:rFonts w:ascii="宋体" w:hAnsi="宋体" w:cs="宋体" w:hint="eastAsia"/>
          <w:kern w:val="0"/>
          <w:szCs w:val="21"/>
          <w:highlight w:val="none"/>
          <w:lang w:val="en-US" w:eastAsia="zh-CN"/>
        </w:rPr>
        <w:t>37260</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hAnsi="宋体" w:cs="宋体" w:hint="eastAsia"/>
          <w:kern w:val="0"/>
          <w:szCs w:val="21"/>
          <w:highlight w:val="none"/>
          <w:lang w:val="en-US" w:eastAsia="zh-CN"/>
        </w:rPr>
        <w:t>zhangqiqi</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ind w:firstLine="420" w:firstLineChars="200"/>
        <w:jc w:val="right"/>
        <w:rPr>
          <w:rFonts w:ascii="宋体" w:hAnsi="宋体" w:cs="宋体"/>
          <w:szCs w:val="21"/>
          <w:highlight w:val="none"/>
        </w:rPr>
      </w:pPr>
      <w:r>
        <w:rPr>
          <w:rFonts w:ascii="宋体" w:hAnsi="宋体" w:cs="宋体" w:hint="eastAsia"/>
          <w:szCs w:val="21"/>
          <w:highlight w:val="none"/>
        </w:rPr>
        <w:t>国义招标股份有限公司</w:t>
      </w:r>
    </w:p>
    <w:p>
      <w:pPr>
        <w:ind w:firstLine="420" w:firstLineChars="200"/>
        <w:jc w:val="right"/>
        <w:rPr>
          <w:rFonts w:ascii="宋体" w:eastAsia="宋体" w:hAnsi="宋体" w:cs="宋体" w:hint="eastAsia"/>
          <w:szCs w:val="21"/>
          <w:highlight w:val="none"/>
          <w:lang w:eastAsia="zh-CN"/>
        </w:rPr>
      </w:pPr>
      <w:r>
        <w:rPr>
          <w:rFonts w:ascii="宋体" w:hAnsi="宋体" w:cs="宋体" w:hint="eastAsia"/>
          <w:szCs w:val="21"/>
          <w:highlight w:val="none"/>
        </w:rPr>
        <w:t xml:space="preserve">  </w:t>
      </w:r>
      <w:r>
        <w:rPr>
          <w:rFonts w:ascii="宋体" w:hAnsi="宋体" w:cs="宋体" w:hint="eastAsia"/>
          <w:szCs w:val="21"/>
          <w:highlight w:val="none"/>
          <w:lang w:eastAsia="zh-CN"/>
        </w:rPr>
        <w:t>2025年12月5日</w:t>
      </w:r>
    </w:p>
    <w:p>
      <w:pPr>
        <w:pStyle w:val="Heading1"/>
        <w:spacing w:before="0" w:after="0" w:line="240" w:lineRule="auto"/>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7"/>
      <w:bookmarkStart w:id="4" w:name="OLE_LINK8"/>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snapToGrid w:val="0"/>
        <w:ind w:firstLine="420" w:firstLineChars="200"/>
        <w:rPr>
          <w:rFonts w:ascii="宋体" w:hAnsi="宋体" w:cs="宋体"/>
          <w:b/>
          <w:szCs w:val="21"/>
          <w:highlight w:val="none"/>
        </w:rPr>
      </w:pPr>
      <w:bookmarkEnd w:id="3"/>
      <w:bookmarkEnd w:id="4"/>
      <w:r>
        <w:rPr>
          <w:rFonts w:ascii="宋体" w:hAnsi="宋体" w:cs="宋体" w:hint="eastAsia"/>
          <w:b/>
          <w:szCs w:val="21"/>
          <w:highlight w:val="none"/>
        </w:rPr>
        <w:t>一、采购内容</w:t>
      </w:r>
    </w:p>
    <w:tbl>
      <w:tblPr>
        <w:tblStyle w:val="TableNormal"/>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92"/>
        <w:gridCol w:w="1821"/>
        <w:gridCol w:w="1314"/>
        <w:gridCol w:w="2411"/>
        <w:gridCol w:w="1700"/>
      </w:tblGrid>
      <w:tr>
        <w:tblPrEx>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rPr>
              <w:t>采购计划编号</w:t>
            </w:r>
          </w:p>
        </w:tc>
        <w:tc>
          <w:tcPr>
            <w:tcW w:w="1821"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p>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1314"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41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9538" w:type="dxa"/>
          <w:jc w:val="center"/>
          <w:tblLayout w:type="fixed"/>
          <w:tblCellMar>
            <w:top w:w="0" w:type="dxa"/>
            <w:left w:w="108" w:type="dxa"/>
            <w:bottom w:w="0" w:type="dxa"/>
            <w:right w:w="108" w:type="dxa"/>
          </w:tblCellMar>
        </w:tblPrEx>
        <w:trPr>
          <w:cantSplit/>
          <w:trHeight w:val="417"/>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kern w:val="0"/>
                <w:szCs w:val="21"/>
                <w:highlight w:val="none"/>
                <w:lang w:eastAsia="zh-CN"/>
              </w:rPr>
            </w:pPr>
            <w:r>
              <w:rPr>
                <w:rFonts w:ascii="宋体" w:hAnsi="宋体" w:cs="宋体" w:hint="eastAsia"/>
                <w:color w:val="auto"/>
                <w:szCs w:val="21"/>
                <w:highlight w:val="none"/>
                <w:lang w:eastAsia="zh-CN"/>
              </w:rPr>
              <w:t>PLAN-2025-440300000-118017-12803</w:t>
            </w:r>
          </w:p>
        </w:tc>
        <w:tc>
          <w:tcPr>
            <w:tcW w:w="182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kern w:val="0"/>
                <w:szCs w:val="21"/>
                <w:highlight w:val="none"/>
                <w:lang w:eastAsia="zh-CN"/>
              </w:rPr>
            </w:pPr>
            <w:r>
              <w:rPr>
                <w:rFonts w:ascii="宋体" w:eastAsia="宋体" w:hAnsi="宋体" w:cs="宋体" w:hint="eastAsia"/>
                <w:szCs w:val="21"/>
                <w:highlight w:val="none"/>
                <w:lang w:eastAsia="zh-CN"/>
              </w:rPr>
              <w:t>一代测序及分析</w:t>
            </w:r>
          </w:p>
        </w:tc>
        <w:tc>
          <w:tcPr>
            <w:tcW w:w="1314"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12元/例</w:t>
            </w:r>
          </w:p>
        </w:tc>
        <w:tc>
          <w:tcPr>
            <w:tcW w:w="241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通过一代测序技术及相应的生物信息学分析，辅助临床医学诊断与科研。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2.项目周期：CE测序收到样品后48h内发送测序结果。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p>
      <w:pPr>
        <w:numPr>
          <w:ilvl w:val="255"/>
          <w:numId w:val="0"/>
        </w:numPr>
        <w:adjustRightInd/>
        <w:snapToGrid/>
        <w:ind w:firstLine="420" w:firstLineChars="200"/>
        <w:jc w:val="left"/>
        <w:rPr>
          <w:rFonts w:ascii="宋体" w:hAnsi="宋体" w:cs="宋体" w:hint="eastAsia"/>
          <w:b/>
          <w:szCs w:val="21"/>
          <w:highlight w:val="none"/>
          <w:lang w:val="en-US" w:eastAsia="zh-CN"/>
        </w:rPr>
      </w:pP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numPr>
          <w:ilvl w:val="0"/>
          <w:numId w:val="0"/>
        </w:numPr>
        <w:adjustRightInd w:val="0"/>
        <w:snapToGrid w:val="0"/>
        <w:ind w:firstLine="420" w:firstLineChars="200"/>
        <w:rPr>
          <w:rFonts w:ascii="宋体" w:eastAsia="宋体" w:hAnsi="宋体" w:cs="宋体" w:hint="default"/>
          <w:b w:val="0"/>
          <w:bCs w:val="0"/>
          <w:color w:val="000000" w:themeColor="text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eastAsia="宋体" w:hAnsi="宋体" w:cs="宋体" w:hint="eastAsia"/>
          <w:b/>
          <w:bCs/>
          <w:color w:val="FF0000"/>
          <w:szCs w:val="21"/>
          <w:highlight w:val="none"/>
        </w:rPr>
      </w:pPr>
    </w:p>
    <w:p>
      <w:pPr>
        <w:numPr>
          <w:ilvl w:val="0"/>
          <w:numId w:val="0"/>
        </w:numPr>
        <w:adjustRightInd w:val="0"/>
        <w:snapToGrid w:val="0"/>
        <w:ind w:firstLine="420" w:firstLineChars="20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bookmarkStart w:id="5" w:name="OLE_LINK1"/>
      <w:bookmarkStart w:id="6" w:name="OLE_LINK2"/>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bookmarkEnd w:id="5"/>
      <w:bookmarkEnd w:id="6"/>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widowControl/>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adjustRightInd w:val="0"/>
        <w:snapToGrid w:val="0"/>
        <w:ind w:firstLine="210" w:firstLineChars="1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p>
      <w:pPr>
        <w:pStyle w:val="Default"/>
        <w:rPr>
          <w:rFonts w:ascii="宋体" w:hAnsi="宋体" w:cs="宋体" w:hint="eastAsia"/>
          <w:color w:val="FF0000"/>
          <w:spacing w:val="4"/>
          <w:szCs w:val="21"/>
          <w:highlight w:val="none"/>
        </w:rPr>
      </w:pPr>
    </w:p>
    <w:p>
      <w:pPr>
        <w:rPr>
          <w:rFonts w:ascii="宋体" w:hAnsi="宋体" w:cs="宋体"/>
          <w:b/>
          <w:color w:val="000000" w:themeColor="text1"/>
          <w:kern w:val="0"/>
          <w:sz w:val="28"/>
          <w:szCs w:val="28"/>
          <w:highlight w:val="none"/>
          <w14:textFill>
            <w14:solidFill>
              <w14:schemeClr w14:val="tx1"/>
            </w14:solidFill>
          </w14:textFill>
        </w:rPr>
      </w:pPr>
      <w:r>
        <w:rPr>
          <w:rFonts w:ascii="宋体" w:hAnsi="宋体" w:cs="宋体" w:hint="eastAsia"/>
          <w:b/>
          <w:color w:val="000000" w:themeColor="text1"/>
          <w:kern w:val="0"/>
          <w:sz w:val="28"/>
          <w:szCs w:val="28"/>
          <w:highlight w:val="none"/>
          <w14:textFill>
            <w14:solidFill>
              <w14:schemeClr w14:val="tx1"/>
            </w14:solidFill>
          </w14:textFill>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0724-2531SZ265771</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7" w:name="_Toc230597966"/>
      <w:bookmarkStart w:id="8" w:name="_Toc42923352"/>
      <w:bookmarkStart w:id="9" w:name="_Toc222823292"/>
      <w:r>
        <w:rPr>
          <w:rFonts w:ascii="宋体" w:hAnsi="宋体" w:cs="宋体" w:hint="eastAsia"/>
          <w:szCs w:val="21"/>
          <w:highlight w:val="none"/>
        </w:rPr>
        <w:t>17. 投标有效期</w:t>
      </w:r>
      <w:bookmarkEnd w:id="7"/>
      <w:bookmarkEnd w:id="8"/>
      <w:bookmarkEnd w:id="9"/>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0" w:name="_Hlk71832186"/>
            <w:r>
              <w:rPr>
                <w:rFonts w:ascii="宋体" w:hAnsi="宋体" w:cs="宋体" w:hint="eastAsia"/>
                <w:szCs w:val="21"/>
                <w:highlight w:val="none"/>
              </w:rPr>
              <w:t>相应预算金额（或设定的预算金额下的最高限价）</w:t>
            </w:r>
            <w:bookmarkEnd w:id="10"/>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bookmarkStart w:id="11" w:name="OLE_LINK5"/>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rPr>
        <w:t>技术评价（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0"/>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0"/>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0"/>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highlight w:val="none"/>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0"/>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0"/>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0"/>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w:t>
            </w:r>
            <w:r>
              <w:rPr>
                <w:rFonts w:ascii="宋体" w:eastAsia="宋体" w:hAnsi="宋体" w:cs="宋体" w:hint="eastAsia"/>
                <w:bCs/>
                <w:color w:val="000000"/>
                <w:sz w:val="21"/>
                <w:szCs w:val="21"/>
                <w:highlight w:val="none"/>
                <w:lang w:val="en-US" w:eastAsia="zh-CN"/>
              </w:rPr>
              <w:t>测序同类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bl>
    <w:p>
      <w:pPr>
        <w:rPr>
          <w:highlight w:val="none"/>
        </w:rPr>
      </w:pPr>
      <w:r>
        <w:rPr>
          <w:highlight w:val="none"/>
        </w:rPr>
        <w:br w:type="page"/>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w:t>
            </w:r>
            <w:r>
              <w:rPr>
                <w:rFonts w:ascii="宋体" w:eastAsia="宋体" w:hAnsi="宋体" w:cs="宋体" w:hint="eastAsia"/>
                <w:szCs w:val="21"/>
                <w:highlight w:val="none"/>
                <w:lang w:val="en-US" w:eastAsia="zh-CN"/>
              </w:rPr>
              <w:t>参与测序</w:t>
            </w:r>
            <w:r>
              <w:rPr>
                <w:rFonts w:ascii="宋体" w:eastAsia="宋体" w:hAnsi="宋体" w:cs="宋体" w:hint="eastAsia"/>
                <w:szCs w:val="21"/>
                <w:highlight w:val="none"/>
              </w:rPr>
              <w:t>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402"/>
          <w:jc w:val="center"/>
        </w:trPr>
        <w:tc>
          <w:tcPr>
            <w:tcW w:w="743" w:type="dxa"/>
            <w:vAlign w:val="center"/>
          </w:tcPr>
          <w:p>
            <w:pPr>
              <w:adjustRightInd w:val="0"/>
              <w:snapToGrid w:val="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hAnsi="宋体" w:cs="宋体"/>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5</w:t>
            </w:r>
          </w:p>
        </w:tc>
        <w:tc>
          <w:tcPr>
            <w:tcW w:w="111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专家评分</w:t>
            </w:r>
          </w:p>
        </w:tc>
        <w:tc>
          <w:tcPr>
            <w:tcW w:w="5694" w:type="dxa"/>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highlight w:val="none"/>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bookmarkEnd w:id="11"/>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w:t>
      </w:r>
      <w:r>
        <w:rPr>
          <w:rFonts w:ascii="宋体" w:hAnsi="宋体" w:cs="宋体" w:hint="eastAsia"/>
          <w:szCs w:val="21"/>
          <w:highlight w:val="none"/>
        </w:rPr>
        <w:t>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2" w:name="_Hlk71970739"/>
      <w:r>
        <w:rPr>
          <w:rFonts w:ascii="宋体" w:hAnsi="宋体" w:cs="宋体" w:hint="eastAsia"/>
          <w:szCs w:val="21"/>
          <w:highlight w:val="none"/>
        </w:rPr>
        <w:t>本项目</w:t>
      </w:r>
      <w:bookmarkStart w:id="13" w:name="_Hlk71924718"/>
      <w:r>
        <w:rPr>
          <w:rFonts w:ascii="宋体" w:hAnsi="宋体" w:cs="宋体" w:hint="eastAsia"/>
          <w:szCs w:val="21"/>
          <w:highlight w:val="none"/>
        </w:rPr>
        <w:t>采购标的（服务需求）对应的中小企业划分标准所属行业</w:t>
      </w:r>
      <w:bookmarkEnd w:id="13"/>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2"/>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4" w:name="_Toc202254104"/>
      <w:bookmarkStart w:id="15" w:name="_Toc202820350"/>
      <w:bookmarkStart w:id="16" w:name="_Toc202819877"/>
      <w:bookmarkStart w:id="17" w:name="_Toc202251699"/>
      <w:bookmarkStart w:id="18" w:name="_Toc202252033"/>
      <w:bookmarkStart w:id="19" w:name="_Toc202816995"/>
      <w:bookmarkStart w:id="20" w:name="_Toc202251074"/>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1"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240" w:lineRule="auto"/>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240" w:lineRule="auto"/>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bl>
    <w:p>
      <w:pPr>
        <w:spacing w:line="240" w:lineRule="auto"/>
        <w:rPr>
          <w:rFonts w:ascii="宋体" w:hAnsi="宋体" w:cs="宋体"/>
          <w:b/>
          <w:szCs w:val="21"/>
          <w:highlight w:val="none"/>
        </w:rPr>
      </w:pPr>
    </w:p>
    <w:p>
      <w:pPr>
        <w:spacing w:line="240" w:lineRule="auto"/>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240" w:lineRule="auto"/>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240" w:lineRule="auto"/>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240" w:lineRule="auto"/>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240" w:lineRule="auto"/>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24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240"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240" w:lineRule="auto"/>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240" w:lineRule="auto"/>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240" w:lineRule="auto"/>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240" w:lineRule="auto"/>
        <w:jc w:val="left"/>
        <w:rPr>
          <w:rFonts w:ascii="宋体" w:hAnsi="宋体" w:cs="宋体"/>
          <w:b/>
          <w:szCs w:val="21"/>
          <w:highlight w:val="none"/>
        </w:rPr>
      </w:pPr>
      <w:r>
        <w:rPr>
          <w:rFonts w:ascii="宋体" w:hAnsi="宋体" w:cs="宋体" w:hint="eastAsia"/>
          <w:b/>
          <w:szCs w:val="21"/>
          <w:highlight w:val="none"/>
        </w:rPr>
        <w:t>第七条 安全事宜</w:t>
      </w:r>
    </w:p>
    <w:p>
      <w:pPr>
        <w:spacing w:line="240" w:lineRule="auto"/>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240" w:lineRule="auto"/>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240" w:lineRule="auto"/>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240" w:lineRule="auto"/>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240" w:lineRule="auto"/>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3"/>
        </w:numPr>
        <w:tabs>
          <w:tab w:val="left" w:pos="720"/>
          <w:tab w:val="left" w:pos="840"/>
        </w:tabs>
        <w:spacing w:line="240" w:lineRule="auto"/>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240" w:lineRule="auto"/>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240" w:lineRule="auto"/>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240" w:lineRule="auto"/>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240" w:lineRule="auto"/>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240" w:lineRule="auto"/>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240" w:lineRule="auto"/>
        <w:ind w:left="-59" w:firstLine="630" w:leftChars="-28" w:firstLineChars="300"/>
        <w:jc w:val="left"/>
        <w:rPr>
          <w:rFonts w:ascii="宋体" w:hAnsi="宋体" w:cs="宋体"/>
          <w:szCs w:val="21"/>
          <w:highlight w:val="none"/>
        </w:rPr>
      </w:pPr>
    </w:p>
    <w:p>
      <w:pPr>
        <w:spacing w:line="240" w:lineRule="auto"/>
        <w:ind w:firstLine="420" w:firstLineChars="200"/>
        <w:jc w:val="left"/>
        <w:rPr>
          <w:rFonts w:ascii="宋体" w:hAnsi="宋体" w:cs="宋体"/>
          <w:szCs w:val="21"/>
          <w:highlight w:val="none"/>
        </w:rPr>
      </w:pPr>
    </w:p>
    <w:p>
      <w:pPr>
        <w:widowControl/>
        <w:spacing w:line="240" w:lineRule="auto"/>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240" w:lineRule="auto"/>
        <w:jc w:val="center"/>
        <w:rPr>
          <w:rFonts w:ascii="宋体" w:hAnsi="宋体" w:cs="宋体"/>
          <w:szCs w:val="21"/>
          <w:highlight w:val="none"/>
        </w:rPr>
      </w:pPr>
    </w:p>
    <w:p>
      <w:pPr>
        <w:spacing w:line="240" w:lineRule="auto"/>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240" w:lineRule="auto"/>
        <w:rPr>
          <w:rFonts w:ascii="宋体" w:hAnsi="宋体" w:cs="宋体"/>
          <w:szCs w:val="21"/>
          <w:highlight w:val="none"/>
        </w:rPr>
      </w:pPr>
      <w:r>
        <w:rPr>
          <w:rFonts w:ascii="宋体" w:hAnsi="宋体" w:cs="宋体" w:hint="eastAsia"/>
          <w:szCs w:val="21"/>
          <w:highlight w:val="none"/>
        </w:rPr>
        <w:t>电话：                   传真：</w:t>
      </w:r>
    </w:p>
    <w:p>
      <w:pPr>
        <w:spacing w:line="240" w:lineRule="auto"/>
        <w:rPr>
          <w:rFonts w:ascii="宋体" w:hAnsi="宋体" w:cs="宋体"/>
          <w:szCs w:val="21"/>
          <w:highlight w:val="none"/>
        </w:rPr>
      </w:pPr>
      <w:r>
        <w:rPr>
          <w:rFonts w:ascii="宋体" w:hAnsi="宋体" w:cs="宋体" w:hint="eastAsia"/>
          <w:szCs w:val="21"/>
          <w:highlight w:val="none"/>
        </w:rPr>
        <w:t>邮编：                   E-mail：</w:t>
      </w:r>
    </w:p>
    <w:p>
      <w:pPr>
        <w:spacing w:line="240" w:lineRule="auto"/>
        <w:rPr>
          <w:rFonts w:ascii="宋体" w:hAnsi="宋体" w:cs="宋体"/>
          <w:szCs w:val="21"/>
          <w:highlight w:val="none"/>
        </w:rPr>
      </w:pPr>
    </w:p>
    <w:p>
      <w:pPr>
        <w:spacing w:line="240" w:lineRule="auto"/>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w:t>
      </w:r>
    </w:p>
    <w:p>
      <w:pPr>
        <w:spacing w:line="240" w:lineRule="auto"/>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240" w:lineRule="auto"/>
        <w:rPr>
          <w:rFonts w:ascii="宋体" w:hAnsi="宋体" w:cs="宋体"/>
          <w:szCs w:val="21"/>
          <w:highlight w:val="none"/>
        </w:rPr>
      </w:pPr>
      <w:r>
        <w:rPr>
          <w:rFonts w:ascii="宋体" w:hAnsi="宋体" w:cs="宋体" w:hint="eastAsia"/>
          <w:szCs w:val="21"/>
          <w:highlight w:val="none"/>
        </w:rPr>
        <w:t xml:space="preserve">邮编：                E-mail：     </w:t>
      </w: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1"/>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2"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2"/>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3"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3"/>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402"/>
      </w:tblGrid>
      <w:tr>
        <w:tblPrEx>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bCs/>
                <w:kern w:val="0"/>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402" w:type="dxa"/>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sz w:val="21"/>
                <w:szCs w:val="21"/>
                <w:highlight w:val="none"/>
              </w:rPr>
            </w:pPr>
            <w:bookmarkStart w:id="24" w:name="OLE_LINK11"/>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bookmarkEnd w:id="24"/>
          </w:p>
        </w:tc>
      </w:tr>
      <w:tr>
        <w:tblPrEx>
          <w:tblW w:w="10036"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color w:val="auto"/>
                <w:szCs w:val="21"/>
                <w:highlight w:val="none"/>
                <w:lang w:eastAsia="zh-CN"/>
              </w:rPr>
              <w:t>PLAN-2025-440300000-118017-12803</w:t>
            </w:r>
          </w:p>
        </w:tc>
        <w:tc>
          <w:tcPr>
            <w:tcW w:w="2322"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lang w:eastAsia="zh-CN"/>
              </w:rPr>
            </w:pPr>
            <w:r>
              <w:rPr>
                <w:rFonts w:ascii="宋体" w:eastAsia="宋体" w:hAnsi="宋体" w:cs="宋体" w:hint="eastAsia"/>
                <w:szCs w:val="21"/>
                <w:highlight w:val="none"/>
                <w:lang w:eastAsia="zh-CN"/>
              </w:rPr>
              <w:t>一代测序及分析</w:t>
            </w:r>
          </w:p>
        </w:tc>
        <w:tc>
          <w:tcPr>
            <w:tcW w:w="773"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color w:val="000000"/>
                <w:sz w:val="21"/>
                <w:szCs w:val="21"/>
                <w:highlight w:val="none"/>
                <w:lang w:val="en-US" w:eastAsia="zh-CN"/>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402"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序号</w:t>
            </w: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需求名称</w:t>
            </w:r>
          </w:p>
        </w:tc>
        <w:tc>
          <w:tcPr>
            <w:tcW w:w="1544"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金额（元）</w:t>
            </w:r>
          </w:p>
        </w:tc>
        <w:tc>
          <w:tcPr>
            <w:tcW w:w="2246"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一</w:t>
            </w: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二</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**费用</w:t>
            </w: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restart"/>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三</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w:t>
            </w:r>
          </w:p>
        </w:tc>
        <w:tc>
          <w:tcPr>
            <w:tcW w:w="2992" w:type="dxa"/>
            <w:vAlign w:val="center"/>
          </w:tcPr>
          <w:p>
            <w:pPr>
              <w:jc w:val="left"/>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四</w:t>
            </w:r>
          </w:p>
        </w:tc>
        <w:tc>
          <w:tcPr>
            <w:tcW w:w="3982" w:type="dxa"/>
            <w:gridSpan w:val="2"/>
            <w:vAlign w:val="center"/>
          </w:tcPr>
          <w:p>
            <w:pPr>
              <w:jc w:val="left"/>
              <w:rPr>
                <w:rFonts w:ascii="宋体" w:hAnsi="宋体" w:cs="宋体"/>
                <w:kern w:val="0"/>
                <w:szCs w:val="21"/>
                <w:highlight w:val="none"/>
              </w:rPr>
            </w:pPr>
            <w:r>
              <w:rPr>
                <w:rFonts w:ascii="宋体" w:hAnsi="宋体" w:cs="宋体" w:hint="eastAsia"/>
                <w:kern w:val="0"/>
                <w:szCs w:val="21"/>
                <w:highlight w:val="none"/>
              </w:rPr>
              <w:t>税金</w:t>
            </w:r>
          </w:p>
        </w:tc>
        <w:tc>
          <w:tcPr>
            <w:tcW w:w="1544"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left"/>
              <w:rPr>
                <w:rFonts w:ascii="宋体" w:hAnsi="宋体" w:cs="宋体"/>
                <w:kern w:val="0"/>
                <w:szCs w:val="21"/>
                <w:highlight w:val="none"/>
              </w:rPr>
            </w:pPr>
            <w:r>
              <w:rPr>
                <w:rFonts w:ascii="宋体" w:hAnsi="宋体" w:cs="宋体" w:hint="eastAsia"/>
                <w:b/>
                <w:bCs/>
                <w:kern w:val="0"/>
                <w:szCs w:val="21"/>
                <w:highlight w:val="none"/>
              </w:rPr>
              <w:t>……</w:t>
            </w:r>
          </w:p>
        </w:tc>
        <w:tc>
          <w:tcPr>
            <w:tcW w:w="1544" w:type="dxa"/>
            <w:vAlign w:val="center"/>
          </w:tcPr>
          <w:p>
            <w:pPr>
              <w:jc w:val="left"/>
              <w:rPr>
                <w:rFonts w:ascii="宋体" w:hAnsi="宋体" w:cs="宋体"/>
                <w:kern w:val="0"/>
                <w:szCs w:val="21"/>
                <w:highlight w:val="none"/>
              </w:rPr>
            </w:pP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合计(元)</w:t>
            </w:r>
          </w:p>
        </w:tc>
        <w:tc>
          <w:tcPr>
            <w:tcW w:w="1544" w:type="dxa"/>
            <w:vAlign w:val="center"/>
          </w:tcPr>
          <w:p>
            <w:pPr>
              <w:jc w:val="right"/>
              <w:rPr>
                <w:rFonts w:ascii="宋体" w:hAnsi="宋体" w:cs="宋体"/>
                <w:b/>
                <w:bCs/>
                <w:kern w:val="0"/>
                <w:szCs w:val="21"/>
                <w:highlight w:val="none"/>
              </w:rPr>
            </w:pPr>
            <w:r>
              <w:rPr>
                <w:rFonts w:ascii="宋体" w:hAnsi="宋体" w:cs="宋体" w:hint="eastAsia"/>
                <w:b/>
                <w:bCs/>
                <w:kern w:val="0"/>
                <w:szCs w:val="21"/>
                <w:highlight w:val="none"/>
              </w:rPr>
              <w:t>　</w:t>
            </w:r>
          </w:p>
        </w:tc>
        <w:tc>
          <w:tcPr>
            <w:tcW w:w="2246"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深圳市人民医院科研教学部一代测序及分析采购项目</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SZDL2025001577</w:t>
      </w:r>
      <w:r>
        <w:rPr>
          <w:rFonts w:ascii="宋体" w:hAnsi="宋体" w:cs="宋体" w:hint="eastAsia"/>
          <w:sz w:val="24"/>
          <w:highlight w:val="none"/>
          <w:u w:val="single"/>
        </w:rPr>
        <w:t>（</w:t>
      </w:r>
      <w:r>
        <w:rPr>
          <w:rFonts w:ascii="宋体" w:hAnsi="宋体" w:cs="宋体" w:hint="eastAsia"/>
          <w:sz w:val="24"/>
          <w:highlight w:val="none"/>
          <w:u w:val="single"/>
          <w:lang w:eastAsia="zh-CN"/>
        </w:rPr>
        <w:t>0724-2531SZ265771</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240" w:lineRule="auto"/>
        <w:ind w:right="0" w:firstLine="0" w:firstLineChars="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240" w:lineRule="auto"/>
        <w:ind w:right="0" w:firstLine="0" w:firstLineChars="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widowControl/>
        <w:wordWrap w:val="0"/>
        <w:autoSpaceDE w:val="0"/>
        <w:autoSpaceDN w:val="0"/>
        <w:adjustRightInd/>
        <w:spacing w:before="0" w:beforeLines="0" w:after="1889785610" w:afterLines="-2147483648" w:line="240" w:lineRule="auto"/>
        <w:ind w:right="0" w:firstLine="0" w:firstLineChars="0"/>
        <w:jc w:val="right"/>
        <w:rPr>
          <w:rFonts w:ascii="宋体" w:eastAsia="宋体" w:hAnsi="宋体" w:cs="宋体" w:hint="eastAsia"/>
          <w:color w:val="auto"/>
          <w:spacing w:val="-4"/>
          <w:kern w:val="0"/>
          <w:szCs w:val="21"/>
          <w:highlight w:val="none"/>
          <w:u w:val="single"/>
        </w:rPr>
      </w:pPr>
      <w:bookmarkStart w:id="25" w:name="OLE_LINK12"/>
      <w:r>
        <w:rPr>
          <w:rFonts w:ascii="宋体" w:eastAsia="宋体" w:hAnsi="宋体" w:cs="宋体" w:hint="eastAsia"/>
          <w:color w:val="auto"/>
          <w:spacing w:val="-4"/>
          <w:kern w:val="0"/>
          <w:szCs w:val="21"/>
          <w:highlight w:val="none"/>
        </w:rPr>
        <w:t>日期：</w:t>
      </w:r>
      <w:r>
        <w:rPr>
          <w:rFonts w:ascii="宋体" w:eastAsia="宋体" w:hAnsi="宋体" w:cs="宋体" w:hint="eastAsia"/>
          <w:color w:val="auto"/>
          <w:spacing w:val="-4"/>
          <w:kern w:val="0"/>
          <w:szCs w:val="21"/>
          <w:highlight w:val="none"/>
          <w:u w:val="single"/>
        </w:rPr>
        <w:t xml:space="preserve">              </w:t>
      </w:r>
      <w:bookmarkEnd w:id="25"/>
    </w:p>
    <w:p>
      <w:pPr>
        <w:widowControl/>
        <w:wordWrap/>
        <w:autoSpaceDE/>
        <w:autoSpaceDN/>
        <w:adjustRightInd/>
        <w:spacing w:before="0" w:beforeLines="0" w:after="0" w:afterLines="0" w:line="240" w:lineRule="auto"/>
        <w:ind w:right="0" w:firstLine="0" w:firstLineChars="0"/>
        <w:jc w:val="left"/>
        <w:rPr>
          <w:rFonts w:ascii="宋体" w:eastAsia="宋体" w:hAnsi="宋体" w:cs="宋体" w:hint="eastAsia"/>
          <w:color w:val="auto"/>
          <w:spacing w:val="-4"/>
          <w:kern w:val="0"/>
          <w:szCs w:val="21"/>
          <w:highlight w:val="none"/>
          <w:u w:val="singl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0"/>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0"/>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1"/>
        <w:gridCol w:w="6767"/>
        <w:gridCol w:w="1420"/>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767"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42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461"/>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szCs w:val="21"/>
                <w:highlight w:val="none"/>
                <w:lang w:eastAsia="zh-CN"/>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通过一代测序技术及相应的生物信息学分析，辅助临床医学诊断与科研。</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ind w:firstLine="0" w:firstLineChars="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2.项目周期：CE测序收到样品后48h内发送测序结果。</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3.所有测序数据及其分析结果版权归深圳市人民医院所有，公司参与人员对实验室数据全程保密。对于送检的生物标本及遗传信息的管理须符合《中华人民共和国人类遗传资源管理条例》。</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767"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767"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767"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1、非实质性商务条款（非“★”项）偏离表的序号、商务需求项、招标商务要求等栏目对应“用户需求书”中的“商务</w:t>
      </w:r>
      <w:r>
        <w:rPr>
          <w:rFonts w:ascii="宋体" w:hAnsi="宋体" w:cs="宋体" w:hint="eastAsia"/>
          <w:color w:val="FF0000"/>
          <w:szCs w:val="21"/>
          <w:highlight w:val="none"/>
          <w:lang w:val="en-US" w:eastAsia="zh-CN"/>
        </w:rPr>
        <w:t>要求</w:t>
      </w:r>
      <w:r>
        <w:rPr>
          <w:rFonts w:ascii="宋体" w:hAnsi="宋体" w:cs="宋体" w:hint="eastAsia"/>
          <w:color w:val="FF0000"/>
          <w:szCs w:val="21"/>
          <w:highlight w:val="none"/>
        </w:rPr>
        <w:t>”章节非“★”项相关内容。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5"/>
        <w:gridCol w:w="2888"/>
        <w:gridCol w:w="1115"/>
        <w:gridCol w:w="733"/>
      </w:tblGrid>
      <w:tr>
        <w:tblPrEx>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6"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1</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6</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7</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8</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6"/>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7" w:name="_Hlk72094407"/>
      <w:r>
        <w:rPr>
          <w:rFonts w:ascii="宋体" w:hAnsi="宋体" w:cs="宋体" w:hint="eastAsia"/>
          <w:szCs w:val="21"/>
          <w:highlight w:val="none"/>
        </w:rPr>
        <w:t>对应</w:t>
      </w:r>
      <w:r>
        <w:rPr>
          <w:rFonts w:ascii="宋体" w:hAnsi="宋体" w:cs="宋体" w:hint="eastAsia"/>
          <w:b/>
          <w:bCs/>
          <w:szCs w:val="21"/>
          <w:highlight w:val="none"/>
        </w:rPr>
        <w:t>“用户需求书”中的“</w:t>
      </w:r>
      <w:r>
        <w:rPr>
          <w:rFonts w:ascii="宋体" w:hAnsi="宋体" w:cs="宋体" w:hint="eastAsia"/>
          <w:b/>
          <w:szCs w:val="21"/>
          <w:highlight w:val="none"/>
          <w:lang w:val="en-US" w:eastAsia="zh-CN"/>
        </w:rPr>
        <w:t>三、其他服务要求</w:t>
      </w:r>
      <w:r>
        <w:rPr>
          <w:rFonts w:ascii="宋体" w:hAnsi="宋体" w:cs="宋体" w:hint="eastAsia"/>
          <w:b/>
          <w:bCs/>
          <w:szCs w:val="21"/>
          <w:highlight w:val="none"/>
        </w:rPr>
        <w:t>”</w:t>
      </w:r>
      <w:r>
        <w:rPr>
          <w:rFonts w:ascii="宋体" w:hAnsi="宋体" w:cs="宋体" w:hint="eastAsia"/>
          <w:szCs w:val="21"/>
          <w:highlight w:val="none"/>
        </w:rPr>
        <w:t>章节</w:t>
      </w:r>
      <w:bookmarkEnd w:id="27"/>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8" w:name="_Hlk72158270"/>
      <w:r>
        <w:rPr>
          <w:rFonts w:ascii="宋体" w:hAnsi="宋体" w:cs="宋体" w:hint="eastAsia"/>
          <w:szCs w:val="21"/>
          <w:highlight w:val="none"/>
        </w:rPr>
        <w:t>“偏离情况”</w:t>
      </w:r>
      <w:bookmarkEnd w:id="28"/>
      <w:r>
        <w:rPr>
          <w:rFonts w:ascii="宋体" w:hAnsi="宋体" w:cs="宋体" w:hint="eastAsia"/>
          <w:szCs w:val="21"/>
          <w:highlight w:val="none"/>
        </w:rPr>
        <w:t>一栏填写如实填写“正偏离”、“负偏离”或“无偏离”，其中：</w:t>
      </w:r>
      <w:bookmarkStart w:id="29"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29"/>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0" w:name="_Hlk72096106"/>
      <w:r>
        <w:rPr>
          <w:rFonts w:ascii="宋体" w:hAnsi="宋体" w:cs="宋体" w:hint="eastAsia"/>
          <w:szCs w:val="21"/>
          <w:highlight w:val="none"/>
        </w:rPr>
        <w:t>证明资料条款响应要求</w:t>
      </w:r>
      <w:bookmarkEnd w:id="30"/>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1"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2" w:name="_Hlk73558164"/>
      <w:r>
        <w:rPr>
          <w:rFonts w:ascii="宋体" w:hAnsi="宋体" w:cs="宋体" w:hint="eastAsia"/>
          <w:szCs w:val="21"/>
          <w:highlight w:val="none"/>
        </w:rPr>
        <w:t>且投标人在“偏离情况”一栏响应为“正偏离”或“无偏离”的，经评审委员会认定，将判定为负偏离。</w:t>
      </w:r>
      <w:bookmarkEnd w:id="31"/>
      <w:bookmarkEnd w:id="32"/>
    </w:p>
    <w:p>
      <w:pPr>
        <w:ind w:firstLine="420" w:firstLineChars="200"/>
        <w:rPr>
          <w:rFonts w:ascii="宋体" w:hAnsi="宋体" w:cs="宋体"/>
          <w:szCs w:val="21"/>
          <w:highlight w:val="none"/>
        </w:rPr>
      </w:pPr>
      <w:r>
        <w:rPr>
          <w:rFonts w:ascii="宋体" w:hAnsi="宋体" w:cs="宋体" w:hint="eastAsia"/>
          <w:szCs w:val="21"/>
          <w:highlight w:val="none"/>
        </w:rPr>
        <w:t>6、</w:t>
      </w:r>
      <w:bookmarkStart w:id="33" w:name="_Hlk72096137"/>
      <w:r>
        <w:rPr>
          <w:rFonts w:ascii="宋体" w:hAnsi="宋体" w:cs="宋体" w:hint="eastAsia"/>
          <w:szCs w:val="21"/>
          <w:highlight w:val="none"/>
        </w:rPr>
        <w:t>表后“证明资料”部分内容的编制</w:t>
      </w:r>
      <w:bookmarkEnd w:id="33"/>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4"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4"/>
    </w:p>
    <w:p>
      <w:pPr>
        <w:ind w:firstLine="420" w:firstLineChars="200"/>
        <w:rPr>
          <w:rFonts w:ascii="宋体" w:hAnsi="宋体" w:cs="宋体"/>
          <w:szCs w:val="21"/>
          <w:highlight w:val="none"/>
        </w:rPr>
      </w:pPr>
      <w:r>
        <w:rPr>
          <w:rFonts w:ascii="宋体" w:hAnsi="宋体" w:cs="宋体" w:hint="eastAsia"/>
          <w:szCs w:val="21"/>
          <w:highlight w:val="none"/>
        </w:rPr>
        <w:t>7、</w:t>
      </w:r>
      <w:bookmarkStart w:id="35" w:name="_Hlk72096176"/>
      <w:r>
        <w:rPr>
          <w:rFonts w:ascii="宋体" w:hAnsi="宋体" w:cs="宋体" w:hint="eastAsia"/>
          <w:szCs w:val="21"/>
          <w:highlight w:val="none"/>
        </w:rPr>
        <w:t>证明资料的形式及其他具体要求</w:t>
      </w:r>
      <w:bookmarkEnd w:id="35"/>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6"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6"/>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b/>
          <w:sz w:val="32"/>
          <w:szCs w:val="32"/>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7" w:name="OLE_LINK13"/>
      <w:r>
        <w:rPr>
          <w:rFonts w:ascii="宋体" w:hAnsi="宋体" w:cs="宋体" w:hint="eastAsia"/>
          <w:b/>
          <w:sz w:val="24"/>
          <w:highlight w:val="none"/>
        </w:rPr>
        <w:t>投标人认为需要的其他资料（按项目评审内容要求拟定，格式自拟）</w:t>
      </w:r>
      <w:bookmarkEnd w:id="37"/>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4"/>
      <w:bookmarkEnd w:id="15"/>
      <w:bookmarkEnd w:id="16"/>
      <w:bookmarkEnd w:id="17"/>
      <w:bookmarkEnd w:id="18"/>
      <w:bookmarkEnd w:id="19"/>
      <w:bookmarkEnd w:id="20"/>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44</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77</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qFormat/>
    <w:pPr>
      <w:spacing w:before="340" w:after="330" w:line="578" w:lineRule="auto"/>
      <w:outlineLvl w:val="0"/>
    </w:pPr>
    <w:rPr>
      <w:b/>
      <w:bCs/>
      <w:kern w:val="44"/>
      <w:sz w:val="44"/>
      <w:szCs w:val="44"/>
    </w:rPr>
  </w:style>
  <w:style w:type="paragraph" w:styleId="Heading2">
    <w:name w:val="heading 2"/>
    <w:basedOn w:val="Normal"/>
    <w:next w:val="Normal"/>
    <w:link w:val="2Char1"/>
    <w:qFormat/>
    <w:pPr>
      <w:outlineLvl w:val="1"/>
    </w:pPr>
    <w:rPr>
      <w:rFonts w:ascii="Arial" w:eastAsia="黑体" w:hAnsi="Arial"/>
      <w:b/>
      <w:bCs/>
    </w:rPr>
  </w:style>
  <w:style w:type="paragraph" w:styleId="Heading3">
    <w:name w:val="heading 3"/>
    <w:basedOn w:val="Normal"/>
    <w:next w:val="Normal"/>
    <w:link w:val="3Char1"/>
    <w:qFormat/>
    <w:pPr>
      <w:keepNext/>
      <w:keepLines/>
      <w:spacing w:before="260" w:after="260" w:line="416" w:lineRule="auto"/>
      <w:outlineLvl w:val="2"/>
    </w:pPr>
    <w:rPr>
      <w:sz w:val="32"/>
      <w:szCs w:val="32"/>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qFormat/>
    <w:pPr>
      <w:spacing w:line="360" w:lineRule="auto"/>
    </w:pPr>
    <w:rPr>
      <w:szCs w:val="20"/>
    </w:rPr>
  </w:style>
  <w:style w:type="paragraph" w:styleId="BodyText2">
    <w:name w:val="Body Text 2"/>
    <w:basedOn w:val="Normal"/>
    <w:link w:val="2Char10"/>
    <w:qFormat/>
    <w:pPr>
      <w:spacing w:line="360" w:lineRule="auto"/>
    </w:pPr>
    <w:rPr>
      <w:rFonts w:ascii="宋体" w:hAnsi="宋体"/>
      <w:color w:val="000000"/>
      <w:sz w:val="24"/>
      <w:szCs w:val="20"/>
    </w:rPr>
  </w:style>
  <w:style w:type="paragraph" w:styleId="TOC7">
    <w:name w:val="toc 7"/>
    <w:basedOn w:val="Normal"/>
    <w:next w:val="Normal"/>
    <w:unhideWhenUsed/>
    <w:qFormat/>
    <w:pPr>
      <w:ind w:left="1260"/>
      <w:jc w:val="left"/>
    </w:pPr>
    <w:rPr>
      <w:rFonts w:ascii="Calibri" w:hAnsi="Calibri"/>
      <w:sz w:val="18"/>
      <w:szCs w:val="18"/>
    </w:rPr>
  </w:style>
  <w:style w:type="paragraph" w:styleId="NormalIndent">
    <w:name w:val="Normal Indent"/>
    <w:basedOn w:val="Normal"/>
    <w:link w:val="Char1"/>
    <w:qFormat/>
    <w:pPr>
      <w:ind w:firstLine="420"/>
    </w:pPr>
  </w:style>
  <w:style w:type="paragraph" w:styleId="Caption">
    <w:name w:val="caption"/>
    <w:basedOn w:val="Normal"/>
    <w:next w:val="Normal"/>
    <w:qFormat/>
    <w:rPr>
      <w:rFonts w:ascii="Arial" w:eastAsia="黑体" w:hAnsi="Arial" w:cs="Arial"/>
      <w:sz w:val="20"/>
      <w:szCs w:val="20"/>
    </w:rPr>
  </w:style>
  <w:style w:type="paragraph" w:styleId="DocumentMap">
    <w:name w:val="Document Map"/>
    <w:basedOn w:val="Normal"/>
    <w:link w:val="Char10"/>
    <w:qFormat/>
    <w:pPr>
      <w:shd w:val="clear" w:color="auto" w:fill="000080"/>
    </w:pPr>
  </w:style>
  <w:style w:type="paragraph" w:styleId="CommentText">
    <w:name w:val="annotation text"/>
    <w:basedOn w:val="Normal"/>
    <w:link w:val="Char"/>
    <w:qFormat/>
    <w:pPr>
      <w:jc w:val="left"/>
    </w:pPr>
  </w:style>
  <w:style w:type="paragraph" w:styleId="Index6">
    <w:name w:val="index 6"/>
    <w:basedOn w:val="Normal"/>
    <w:next w:val="Normal"/>
    <w:qFormat/>
    <w:pPr>
      <w:ind w:left="2100"/>
    </w:pPr>
  </w:style>
  <w:style w:type="paragraph" w:styleId="BodyText3">
    <w:name w:val="Body Text 3"/>
    <w:basedOn w:val="Normal"/>
    <w:link w:val="3Char"/>
    <w:qFormat/>
    <w:pPr>
      <w:spacing w:after="120"/>
    </w:pPr>
    <w:rPr>
      <w:sz w:val="16"/>
      <w:szCs w:val="16"/>
    </w:rPr>
  </w:style>
  <w:style w:type="paragraph" w:styleId="BodyTextIndent">
    <w:name w:val="Body Text Indent"/>
    <w:basedOn w:val="Normal"/>
    <w:link w:val="Char2"/>
    <w:qFormat/>
    <w:pPr>
      <w:ind w:firstLine="830" w:firstLineChars="352"/>
    </w:pPr>
    <w:rPr>
      <w:rFonts w:ascii="仿宋_GB2312" w:eastAsia="仿宋_GB2312"/>
      <w:sz w:val="32"/>
      <w:szCs w:val="20"/>
    </w:rPr>
  </w:style>
  <w:style w:type="paragraph" w:styleId="BlockText">
    <w:name w:val="Block Text"/>
    <w:basedOn w:val="Normal"/>
    <w:qFormat/>
    <w:pPr>
      <w:spacing w:line="360" w:lineRule="auto"/>
      <w:ind w:left="-85" w:right="-244" w:firstLine="435"/>
    </w:pPr>
  </w:style>
  <w:style w:type="paragraph" w:styleId="TOC5">
    <w:name w:val="toc 5"/>
    <w:basedOn w:val="Normal"/>
    <w:next w:val="Normal"/>
    <w:unhideWhenUsed/>
    <w:qFormat/>
    <w:pPr>
      <w:ind w:left="840"/>
      <w:jc w:val="left"/>
    </w:pPr>
    <w:rPr>
      <w:rFonts w:ascii="Calibri" w:hAnsi="Calibri"/>
      <w:sz w:val="18"/>
      <w:szCs w:val="18"/>
    </w:rPr>
  </w:style>
  <w:style w:type="paragraph" w:styleId="TOC3">
    <w:name w:val="toc 3"/>
    <w:basedOn w:val="Normal"/>
    <w:next w:val="Normal"/>
    <w:qFormat/>
    <w:pPr>
      <w:tabs>
        <w:tab w:val="left" w:pos="900"/>
        <w:tab w:val="left" w:pos="1080"/>
      </w:tabs>
      <w:ind w:left="840" w:leftChars="400"/>
    </w:pPr>
    <w:rPr>
      <w:rFonts w:ascii="宋体" w:hAnsi="宋体"/>
      <w:i/>
      <w:iCs/>
    </w:rPr>
  </w:style>
  <w:style w:type="paragraph" w:styleId="PlainText">
    <w:name w:val="Plain Text"/>
    <w:basedOn w:val="Normal"/>
    <w:link w:val="Char3"/>
    <w:qFormat/>
    <w:rPr>
      <w:rFonts w:ascii="宋体" w:hAnsi="Courier New" w:cs="Courier New"/>
      <w:szCs w:val="21"/>
    </w:rPr>
  </w:style>
  <w:style w:type="paragraph" w:styleId="TOC8">
    <w:name w:val="toc 8"/>
    <w:basedOn w:val="Normal"/>
    <w:next w:val="Normal"/>
    <w:qFormat/>
    <w:pPr>
      <w:ind w:left="1470"/>
      <w:jc w:val="left"/>
    </w:pPr>
    <w:rPr>
      <w:rFonts w:ascii="Calibri" w:hAnsi="Calibri"/>
      <w:sz w:val="18"/>
      <w:szCs w:val="18"/>
    </w:rPr>
  </w:style>
  <w:style w:type="paragraph" w:styleId="Date">
    <w:name w:val="Date"/>
    <w:basedOn w:val="Normal"/>
    <w:next w:val="Normal"/>
    <w:link w:val="Char11"/>
    <w:qFormat/>
    <w:pPr>
      <w:ind w:left="100" w:leftChars="2500"/>
    </w:pPr>
  </w:style>
  <w:style w:type="paragraph" w:styleId="BodyTextIndent2">
    <w:name w:val="Body Text Indent 2"/>
    <w:basedOn w:val="Normal"/>
    <w:link w:val="2Char0"/>
    <w:qFormat/>
    <w:pPr>
      <w:spacing w:after="120" w:line="480" w:lineRule="auto"/>
      <w:ind w:left="420" w:leftChars="200"/>
    </w:pPr>
  </w:style>
  <w:style w:type="paragraph" w:styleId="BalloonText">
    <w:name w:val="Balloon Text"/>
    <w:basedOn w:val="Normal"/>
    <w:link w:val="Char4"/>
    <w:qFormat/>
    <w:rPr>
      <w:sz w:val="18"/>
      <w:szCs w:val="18"/>
    </w:rPr>
  </w:style>
  <w:style w:type="paragraph" w:styleId="Footer">
    <w:name w:val="footer"/>
    <w:basedOn w:val="Normal"/>
    <w:link w:val="Char12"/>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uiPriority w:val="99"/>
    <w:qFormat/>
    <w:pPr>
      <w:snapToGrid w:val="0"/>
    </w:pPr>
    <w:rPr>
      <w:rFonts w:ascii="Arial" w:hAnsi="Arial"/>
    </w:rPr>
  </w:style>
  <w:style w:type="paragraph" w:styleId="Header">
    <w:name w:val="header"/>
    <w:basedOn w:val="Normal"/>
    <w:link w:val="Char13"/>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qFormat/>
  </w:style>
  <w:style w:type="paragraph" w:styleId="TOC4">
    <w:name w:val="toc 4"/>
    <w:basedOn w:val="Normal"/>
    <w:next w:val="Normal"/>
    <w:unhideWhenUsed/>
    <w:qFormat/>
    <w:pPr>
      <w:ind w:left="630"/>
      <w:jc w:val="left"/>
    </w:pPr>
    <w:rPr>
      <w:rFonts w:ascii="Calibri" w:hAnsi="Calibri"/>
      <w:sz w:val="18"/>
      <w:szCs w:val="18"/>
    </w:rPr>
  </w:style>
  <w:style w:type="paragraph" w:styleId="IndexHeading">
    <w:name w:val="index heading"/>
    <w:basedOn w:val="Normal"/>
    <w:next w:val="Index1"/>
    <w:qFormat/>
    <w:rPr>
      <w:szCs w:val="20"/>
    </w:rPr>
  </w:style>
  <w:style w:type="paragraph" w:styleId="Index1">
    <w:name w:val="index 1"/>
    <w:basedOn w:val="Normal"/>
    <w:next w:val="Normal"/>
    <w:qFormat/>
    <w:pPr>
      <w:tabs>
        <w:tab w:val="left" w:pos="7740"/>
      </w:tabs>
      <w:jc w:val="center"/>
    </w:pPr>
    <w:rPr>
      <w:rFonts w:ascii="仿宋" w:eastAsia="仿宋" w:hAnsi="仿宋"/>
      <w:b/>
      <w:sz w:val="28"/>
      <w:szCs w:val="28"/>
    </w:rPr>
  </w:style>
  <w:style w:type="paragraph" w:styleId="TOC6">
    <w:name w:val="toc 6"/>
    <w:basedOn w:val="Normal"/>
    <w:next w:val="Normal"/>
    <w:unhideWhenUsed/>
    <w:qFormat/>
    <w:pPr>
      <w:ind w:left="1050"/>
      <w:jc w:val="left"/>
    </w:pPr>
    <w:rPr>
      <w:rFonts w:ascii="Calibri" w:hAnsi="Calibri"/>
      <w:sz w:val="18"/>
      <w:szCs w:val="18"/>
    </w:rPr>
  </w:style>
  <w:style w:type="paragraph" w:styleId="BodyTextIndent3">
    <w:name w:val="Body Text Indent 3"/>
    <w:basedOn w:val="Normal"/>
    <w:link w:val="3Char0"/>
    <w:qFormat/>
    <w:pPr>
      <w:spacing w:line="360" w:lineRule="auto"/>
      <w:ind w:firstLine="420" w:firstLineChars="200"/>
    </w:pPr>
    <w:rPr>
      <w:szCs w:val="20"/>
    </w:rPr>
  </w:style>
  <w:style w:type="paragraph" w:styleId="TOC2">
    <w:name w:val="toc 2"/>
    <w:basedOn w:val="Normal"/>
    <w:next w:val="Normal"/>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unhideWhenUsed/>
    <w:qFormat/>
    <w:pPr>
      <w:ind w:left="1680"/>
      <w:jc w:val="left"/>
    </w:pPr>
    <w:rPr>
      <w:rFonts w:ascii="Calibri" w:hAnsi="Calibri"/>
      <w:sz w:val="18"/>
      <w:szCs w:val="18"/>
    </w:rPr>
  </w:style>
  <w:style w:type="paragraph" w:styleId="HTMLPreformatted">
    <w:name w:val="HTML Preformatted"/>
    <w:basedOn w:val="Normal"/>
    <w:link w:val="HTMLChar"/>
    <w:qFormat/>
    <w:rPr>
      <w:rFonts w:ascii="Courier New" w:hAnsi="Courier New"/>
      <w:sz w:val="20"/>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qFormat/>
    <w:rPr>
      <w:b/>
      <w:bCs/>
    </w:rPr>
  </w:style>
  <w:style w:type="paragraph" w:styleId="BodyTextFirstIndent">
    <w:name w:val="Body Text First Indent"/>
    <w:basedOn w:val="BodyText"/>
    <w:link w:val="Char7"/>
    <w:qFormat/>
    <w:pPr>
      <w:spacing w:after="120" w:line="240" w:lineRule="auto"/>
      <w:ind w:firstLine="420" w:firstLineChars="100"/>
    </w:pPr>
    <w:rPr>
      <w:szCs w:val="24"/>
    </w:rPr>
  </w:style>
  <w:style w:type="paragraph" w:styleId="BodyTextFirstIndent2">
    <w:name w:val="Body Text First Indent 2"/>
    <w:basedOn w:val="BodyTextIndent"/>
    <w:qFormat/>
    <w:pPr>
      <w:ind w:firstLine="420" w:firstLineChars="200"/>
    </w:pPr>
    <w:rPr>
      <w:rFonts w:ascii="Calibri" w:eastAsia="宋体" w:hAnsi="Calibri"/>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ahoma" w:eastAsia="宋体" w:hAnsi="Tahoma"/>
      <w:b/>
      <w:bCs/>
      <w:spacing w:val="10"/>
      <w:kern w:val="2"/>
      <w:sz w:val="24"/>
      <w:szCs w:val="24"/>
      <w:lang w:val="en-US" w:eastAsia="zh-CN" w:bidi="ar-SA"/>
    </w:rPr>
  </w:style>
  <w:style w:type="character" w:styleId="PageNumber">
    <w:name w:val="page number"/>
    <w:qFormat/>
    <w:rPr>
      <w:rFonts w:eastAsia="宋体"/>
      <w:kern w:val="2"/>
      <w:sz w:val="24"/>
      <w:szCs w:val="24"/>
      <w:lang w:val="en-US" w:eastAsia="zh-CN" w:bidi="ar-SA"/>
    </w:rPr>
  </w:style>
  <w:style w:type="character" w:styleId="FollowedHyperlink">
    <w:name w:val="FollowedHyperlink"/>
    <w:qFormat/>
    <w:rPr>
      <w:color w:val="666666"/>
      <w:sz w:val="24"/>
      <w:u w:val="none"/>
    </w:rPr>
  </w:style>
  <w:style w:type="character" w:styleId="Emphasis">
    <w:name w:val="Emphasis"/>
    <w:qFormat/>
    <w:rPr>
      <w:color w:val="CC0033"/>
    </w:rPr>
  </w:style>
  <w:style w:type="character" w:styleId="HTMLDefinition">
    <w:name w:val="HTML Definition"/>
    <w:qFormat/>
  </w:style>
  <w:style w:type="character" w:styleId="HTMLAcronym">
    <w:name w:val="HTML Acronym"/>
    <w:basedOn w:val="DefaultParagraphFont"/>
    <w:qFormat/>
  </w:style>
  <w:style w:type="character" w:styleId="HTMLVariable">
    <w:name w:val="HTML Variable"/>
    <w:qFormat/>
  </w:style>
  <w:style w:type="character" w:styleId="Hyperlink">
    <w:name w:val="Hyperlink"/>
    <w:qFormat/>
    <w:rPr>
      <w:rFonts w:eastAsia="宋体"/>
      <w:color w:val="0000FF"/>
      <w:kern w:val="2"/>
      <w:sz w:val="24"/>
      <w:szCs w:val="24"/>
      <w:u w:val="single"/>
      <w:lang w:val="en-US" w:eastAsia="zh-CN" w:bidi="ar-SA"/>
    </w:rPr>
  </w:style>
  <w:style w:type="character" w:styleId="HTMLCode">
    <w:name w:val="HTML Code"/>
    <w:qFormat/>
    <w:rPr>
      <w:rFonts w:ascii="Arial" w:hAnsi="Arial" w:cs="Arial" w:hint="default"/>
      <w:color w:val="333333"/>
      <w:sz w:val="18"/>
      <w:szCs w:val="18"/>
    </w:rPr>
  </w:style>
  <w:style w:type="character" w:styleId="CommentReference">
    <w:name w:val="annotation reference"/>
    <w:qFormat/>
    <w:rPr>
      <w:rFonts w:eastAsia="宋体"/>
      <w:kern w:val="2"/>
      <w:sz w:val="21"/>
      <w:szCs w:val="21"/>
      <w:lang w:val="en-US" w:eastAsia="zh-CN" w:bidi="ar-SA"/>
    </w:rPr>
  </w:style>
  <w:style w:type="character" w:styleId="HTMLCite">
    <w:name w:val="HTML Cite"/>
    <w:qFormat/>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qFormat/>
    <w:locked/>
    <w:rPr>
      <w:rFonts w:eastAsia="宋体"/>
      <w:b/>
      <w:bCs/>
      <w:kern w:val="44"/>
      <w:sz w:val="44"/>
      <w:szCs w:val="44"/>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character" w:customStyle="1" w:styleId="1Char1">
    <w:name w:val="标题 1 Char1"/>
    <w:link w:val="Heading1"/>
    <w:qFormat/>
    <w:rPr>
      <w:b/>
      <w:bCs/>
      <w:kern w:val="44"/>
      <w:sz w:val="44"/>
      <w:szCs w:val="44"/>
    </w:rPr>
  </w:style>
  <w:style w:type="paragraph" w:styleId="NoSpacing">
    <w:name w:val="No Spacing"/>
    <w:qFormat/>
    <w:rPr>
      <w:rFonts w:ascii="Times New Roman" w:eastAsia="宋体" w:hAnsi="Times New Roman" w:cs="Calibri"/>
      <w:sz w:val="22"/>
      <w:szCs w:val="22"/>
      <w:lang w:val="en-US" w:eastAsia="en-US" w:bidi="ar-SA"/>
    </w:rPr>
  </w:style>
  <w:style w:type="paragraph" w:customStyle="1" w:styleId="a">
    <w:name w:val="表格文字"/>
    <w:basedOn w:val="NewNewNewNewNewNewNewNewNewNewNewNewNewNewNewNewNewNewNewNewNewNewNewNewNewNewNewNewNewNewNewNewNewNewNewNew"/>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uiPriority w:val="99"/>
    <w:qFormat/>
    <w:rPr>
      <w:rFonts w:ascii="Calibri" w:hAnsi="Calibri" w:cs="Calibri"/>
      <w:i/>
      <w:iCs/>
      <w:color w:val="000000"/>
      <w:sz w:val="22"/>
      <w:szCs w:val="22"/>
    </w:rPr>
  </w:style>
  <w:style w:type="paragraph" w:customStyle="1" w:styleId="2">
    <w:name w:val="样式 首行缩进:  2 字符"/>
    <w:basedOn w:val="Normal"/>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Normal"/>
    <w:qFormat/>
    <w:pPr>
      <w:ind w:firstLine="830" w:firstLineChars="352"/>
    </w:pPr>
    <w:rPr>
      <w:rFonts w:ascii="仿宋_GB2312" w:eastAsia="仿宋_GB2312"/>
      <w:sz w:val="32"/>
    </w:rPr>
  </w:style>
  <w:style w:type="paragraph" w:customStyle="1" w:styleId="1">
    <w:name w:val="正文_1"/>
    <w:next w:val="10"/>
    <w:qFormat/>
    <w:rPr>
      <w:rFonts w:ascii="Times New Roman" w:eastAsia="宋体" w:hAnsi="Times New Roman" w:cs="Times New Roman"/>
      <w:sz w:val="21"/>
      <w:lang w:val="en-US" w:eastAsia="zh-CN" w:bidi="ar-SA"/>
    </w:rPr>
  </w:style>
  <w:style w:type="paragraph" w:customStyle="1" w:styleId="10">
    <w:name w:val="正文文本_1"/>
    <w:qFormat/>
    <w:pPr>
      <w:widowControl w:val="0"/>
      <w:spacing w:after="120" w:line="276" w:lineRule="auto"/>
      <w:jc w:val="both"/>
    </w:pPr>
    <w:rPr>
      <w:rFonts w:ascii="Times New Roman" w:eastAsia="宋体" w:hAnsi="Times New Roman" w:cs="Times New Roman"/>
      <w:kern w:val="2"/>
      <w:sz w:val="21"/>
      <w:lang w:val="en-US" w:eastAsia="zh-CN" w:bidi="ar-SA"/>
    </w:rPr>
  </w:style>
  <w:style w:type="paragraph" w:customStyle="1" w:styleId="a0">
    <w:name w:val="文档正文"/>
    <w:basedOn w:val="Normal"/>
    <w:uiPriority w:val="99"/>
    <w:qFormat/>
    <w:pPr>
      <w:adjustRightInd w:val="0"/>
      <w:spacing w:line="480" w:lineRule="atLeast"/>
      <w:ind w:firstLine="567" w:firstLineChars="200"/>
      <w:textAlignment w:val="baseline"/>
    </w:pPr>
    <w:rPr>
      <w:rFonts w:ascii="长城仿宋"/>
      <w:kern w:val="0"/>
      <w:szCs w:val="20"/>
    </w:rPr>
  </w:style>
  <w:style w:type="character" w:customStyle="1" w:styleId="4Char">
    <w:name w:val="标题 4 Char"/>
    <w:link w:val="Heading4"/>
    <w:qFormat/>
    <w:rPr>
      <w:rFonts w:ascii="Arial" w:eastAsia="黑体" w:hAnsi="Arial"/>
      <w:b/>
      <w:bCs/>
      <w:kern w:val="2"/>
      <w:sz w:val="28"/>
      <w:szCs w:val="28"/>
    </w:rPr>
  </w:style>
  <w:style w:type="character" w:customStyle="1" w:styleId="3">
    <w:name w:val="标题 3 字符"/>
    <w:qFormat/>
    <w:rPr>
      <w:rFonts w:eastAsia="宋体"/>
      <w:b/>
      <w:bCs/>
      <w:kern w:val="2"/>
      <w:sz w:val="32"/>
      <w:szCs w:val="32"/>
      <w:lang w:val="en-US" w:eastAsia="zh-CN" w:bidi="ar-SA"/>
    </w:rPr>
  </w:style>
  <w:style w:type="character" w:customStyle="1" w:styleId="2Char1">
    <w:name w:val="标题 2 Char1"/>
    <w:link w:val="Heading2"/>
    <w:qFormat/>
    <w:rPr>
      <w:rFonts w:ascii="Arial" w:eastAsia="黑体" w:hAnsi="Arial"/>
      <w:b/>
      <w:bCs/>
      <w:kern w:val="2"/>
      <w:sz w:val="32"/>
      <w:szCs w:val="32"/>
    </w:rPr>
  </w:style>
  <w:style w:type="character" w:customStyle="1" w:styleId="6Char1">
    <w:name w:val="标题 6 Char1"/>
    <w:link w:val="Heading6"/>
    <w:qFormat/>
    <w:rPr>
      <w:rFonts w:ascii="Cambria" w:hAnsi="Cambria"/>
      <w:b/>
      <w:kern w:val="2"/>
      <w:sz w:val="24"/>
      <w:szCs w:val="24"/>
    </w:rPr>
  </w:style>
  <w:style w:type="character" w:customStyle="1" w:styleId="Char1">
    <w:name w:val="正文缩进 Char1"/>
    <w:link w:val="NormalIndent"/>
    <w:qFormat/>
    <w:rPr>
      <w:rFonts w:eastAsia="宋体"/>
      <w:kern w:val="2"/>
      <w:sz w:val="21"/>
      <w:szCs w:val="24"/>
      <w:lang w:val="en-US" w:eastAsia="zh-CN" w:bidi="ar-SA"/>
    </w:rPr>
  </w:style>
  <w:style w:type="character" w:customStyle="1" w:styleId="Char10">
    <w:name w:val="文档结构图 Char1"/>
    <w:link w:val="DocumentMap"/>
    <w:qFormat/>
    <w:rPr>
      <w:kern w:val="2"/>
      <w:sz w:val="21"/>
      <w:szCs w:val="24"/>
      <w:shd w:val="clear" w:color="auto" w:fill="000080"/>
    </w:rPr>
  </w:style>
  <w:style w:type="character" w:customStyle="1" w:styleId="Char">
    <w:name w:val="批注文字 Char"/>
    <w:link w:val="CommentText"/>
    <w:qFormat/>
    <w:rPr>
      <w:kern w:val="2"/>
      <w:sz w:val="21"/>
      <w:szCs w:val="24"/>
    </w:rPr>
  </w:style>
  <w:style w:type="character" w:customStyle="1" w:styleId="3Char">
    <w:name w:val="正文文本 3 Char"/>
    <w:link w:val="BodyText3"/>
    <w:qFormat/>
    <w:rPr>
      <w:kern w:val="2"/>
      <w:sz w:val="16"/>
      <w:szCs w:val="16"/>
    </w:rPr>
  </w:style>
  <w:style w:type="character" w:customStyle="1" w:styleId="Char0">
    <w:name w:val="正文文本 Char"/>
    <w:link w:val="BodyText"/>
    <w:qFormat/>
    <w:rPr>
      <w:kern w:val="2"/>
      <w:sz w:val="21"/>
    </w:rPr>
  </w:style>
  <w:style w:type="character" w:customStyle="1" w:styleId="Char2">
    <w:name w:val="正文文本缩进 Char"/>
    <w:link w:val="BodyTextIndent"/>
    <w:qFormat/>
    <w:locked/>
    <w:rPr>
      <w:rFonts w:ascii="仿宋_GB2312" w:eastAsia="仿宋_GB2312"/>
      <w:kern w:val="2"/>
      <w:sz w:val="32"/>
      <w:lang w:val="en-US" w:eastAsia="zh-CN" w:bidi="ar-SA"/>
    </w:rPr>
  </w:style>
  <w:style w:type="character" w:customStyle="1" w:styleId="Char3">
    <w:name w:val="纯文本 Char"/>
    <w:link w:val="PlainText"/>
    <w:qFormat/>
    <w:rPr>
      <w:rFonts w:ascii="宋体" w:eastAsia="宋体" w:hAnsi="Courier New" w:cs="Courier New"/>
      <w:kern w:val="2"/>
      <w:sz w:val="21"/>
      <w:szCs w:val="21"/>
      <w:lang w:val="en-US" w:eastAsia="zh-CN" w:bidi="ar-SA"/>
    </w:rPr>
  </w:style>
  <w:style w:type="character" w:customStyle="1" w:styleId="Char11">
    <w:name w:val="日期 Char1"/>
    <w:link w:val="Date"/>
    <w:qFormat/>
    <w:rPr>
      <w:kern w:val="2"/>
      <w:sz w:val="21"/>
      <w:szCs w:val="24"/>
    </w:rPr>
  </w:style>
  <w:style w:type="character" w:customStyle="1" w:styleId="2Char0">
    <w:name w:val="正文文本缩进 2 Char"/>
    <w:link w:val="BodyTextIndent2"/>
    <w:qFormat/>
    <w:rPr>
      <w:kern w:val="2"/>
      <w:sz w:val="21"/>
      <w:szCs w:val="24"/>
    </w:rPr>
  </w:style>
  <w:style w:type="character" w:customStyle="1" w:styleId="Char4">
    <w:name w:val="批注框文本 Char"/>
    <w:link w:val="BalloonText"/>
    <w:qFormat/>
    <w:rPr>
      <w:kern w:val="2"/>
      <w:sz w:val="18"/>
      <w:szCs w:val="18"/>
    </w:rPr>
  </w:style>
  <w:style w:type="character" w:customStyle="1" w:styleId="Char12">
    <w:name w:val="页脚 Char1"/>
    <w:link w:val="Footer"/>
    <w:uiPriority w:val="99"/>
    <w:qFormat/>
    <w:rPr>
      <w:rFonts w:ascii="宋体" w:eastAsia="宋体" w:hAnsi="宋体" w:cs="宋体" w:hint="eastAsia"/>
      <w:kern w:val="2"/>
      <w:sz w:val="18"/>
      <w:szCs w:val="18"/>
      <w:lang w:val="en-US" w:eastAsia="zh-CN"/>
    </w:rPr>
  </w:style>
  <w:style w:type="character" w:customStyle="1" w:styleId="Char13">
    <w:name w:val="页眉 Char1"/>
    <w:link w:val="Header"/>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qFormat/>
    <w:rPr>
      <w:kern w:val="2"/>
      <w:sz w:val="21"/>
    </w:rPr>
  </w:style>
  <w:style w:type="character" w:customStyle="1" w:styleId="2Char10">
    <w:name w:val="正文文本 2 Char1"/>
    <w:link w:val="BodyText2"/>
    <w:qFormat/>
    <w:rPr>
      <w:rFonts w:ascii="宋体" w:hAnsi="宋体"/>
      <w:color w:val="000000"/>
      <w:kern w:val="2"/>
      <w:sz w:val="24"/>
    </w:rPr>
  </w:style>
  <w:style w:type="character" w:customStyle="1" w:styleId="HTMLChar">
    <w:name w:val="HTML 预设格式 Char"/>
    <w:link w:val="HTMLPreformatted"/>
    <w:qFormat/>
    <w:rPr>
      <w:rFonts w:ascii="Courier New" w:hAnsi="Courier New" w:cs="Courier New"/>
      <w:kern w:val="2"/>
    </w:rPr>
  </w:style>
  <w:style w:type="character" w:customStyle="1" w:styleId="Char5">
    <w:name w:val="标题 Char"/>
    <w:link w:val="Title"/>
    <w:qFormat/>
    <w:rPr>
      <w:rFonts w:ascii="Arial" w:hAnsi="Arial" w:cs="Arial"/>
      <w:b/>
      <w:bCs/>
      <w:kern w:val="2"/>
      <w:sz w:val="32"/>
      <w:szCs w:val="32"/>
    </w:rPr>
  </w:style>
  <w:style w:type="character" w:customStyle="1" w:styleId="Char6">
    <w:name w:val="批注主题 Char"/>
    <w:link w:val="CommentSubject"/>
    <w:qFormat/>
    <w:rPr>
      <w:b/>
      <w:bCs/>
      <w:kern w:val="2"/>
      <w:sz w:val="21"/>
      <w:szCs w:val="24"/>
    </w:rPr>
  </w:style>
  <w:style w:type="character" w:customStyle="1" w:styleId="Char7">
    <w:name w:val="正文首行缩进 Char"/>
    <w:link w:val="BodyTextFirstIndent"/>
    <w:qFormat/>
    <w:rPr>
      <w:kern w:val="2"/>
      <w:sz w:val="21"/>
      <w:szCs w:val="24"/>
    </w:rPr>
  </w:style>
  <w:style w:type="character" w:customStyle="1" w:styleId="3Char1">
    <w:name w:val="标题 3 Char"/>
    <w:link w:val="Heading3"/>
    <w:qFormat/>
    <w:rPr>
      <w:rFonts w:eastAsia="黑体"/>
      <w:b/>
      <w:kern w:val="2"/>
      <w:sz w:val="21"/>
      <w:szCs w:val="32"/>
    </w:rPr>
  </w:style>
  <w:style w:type="character" w:customStyle="1" w:styleId="font111">
    <w:name w:val="font111"/>
    <w:qFormat/>
    <w:rPr>
      <w:rFonts w:ascii="宋体" w:eastAsia="宋体" w:hAnsi="宋体" w:cs="宋体" w:hint="eastAsia"/>
      <w:color w:val="000000"/>
      <w:sz w:val="20"/>
      <w:szCs w:val="20"/>
      <w:u w:val="none"/>
    </w:rPr>
  </w:style>
  <w:style w:type="character" w:customStyle="1" w:styleId="hilite6">
    <w:name w:val="hilite6"/>
    <w:qFormat/>
    <w:rPr>
      <w:color w:val="000000"/>
    </w:rPr>
  </w:style>
  <w:style w:type="character" w:customStyle="1" w:styleId="aspan22">
    <w:name w:val="aspan22"/>
    <w:qFormat/>
    <w:rPr>
      <w:color w:val="299BD7"/>
      <w:sz w:val="24"/>
      <w:bdr w:val="single" w:sz="6" w:space="0" w:color="299BD7"/>
      <w:shd w:val="clear" w:color="auto" w:fill="FFFFFF"/>
    </w:rPr>
  </w:style>
  <w:style w:type="character" w:customStyle="1" w:styleId="font81">
    <w:name w:val="font81"/>
    <w:qFormat/>
    <w:rPr>
      <w:rFonts w:ascii="宋体" w:eastAsia="宋体" w:hAnsi="宋体" w:cs="宋体" w:hint="eastAsia"/>
      <w:color w:val="000000"/>
      <w:sz w:val="20"/>
      <w:szCs w:val="20"/>
      <w:u w:val="none"/>
    </w:rPr>
  </w:style>
  <w:style w:type="character" w:customStyle="1" w:styleId="active4">
    <w:name w:val="active4"/>
    <w:qFormat/>
    <w:rPr>
      <w:color w:val="FFFFFF"/>
    </w:rPr>
  </w:style>
  <w:style w:type="character" w:customStyle="1" w:styleId="apple-converted-space">
    <w:name w:val="apple-converted-space"/>
    <w:qFormat/>
    <w:rPr>
      <w:sz w:val="24"/>
    </w:rPr>
  </w:style>
  <w:style w:type="character" w:customStyle="1" w:styleId="font11">
    <w:name w:val="font11"/>
    <w:basedOn w:val="DefaultParagraphFont"/>
    <w:qFormat/>
    <w:rPr>
      <w:rFonts w:ascii="Calibri" w:hAnsi="Calibri" w:cs="Calibri" w:hint="default"/>
      <w:color w:val="000000"/>
      <w:sz w:val="21"/>
      <w:szCs w:val="21"/>
      <w:u w:val="none"/>
    </w:rPr>
  </w:style>
  <w:style w:type="character" w:customStyle="1" w:styleId="font101">
    <w:name w:val="font101"/>
    <w:qFormat/>
    <w:rPr>
      <w:rFonts w:ascii="Arial" w:hAnsi="Arial" w:cs="Arial" w:hint="default"/>
      <w:color w:val="000000"/>
      <w:sz w:val="20"/>
      <w:szCs w:val="20"/>
      <w:u w:val="none"/>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font51">
    <w:name w:val="font51"/>
    <w:qFormat/>
    <w:rPr>
      <w:rFonts w:ascii="Arial" w:hAnsi="Arial" w:cs="Arial" w:hint="default"/>
      <w:color w:val="000000"/>
      <w:sz w:val="20"/>
      <w:szCs w:val="20"/>
      <w:u w:val="none"/>
    </w:rPr>
  </w:style>
  <w:style w:type="character" w:customStyle="1" w:styleId="ico021">
    <w:name w:val="ico021"/>
    <w:qFormat/>
    <w:rPr>
      <w:shd w:val="clear" w:color="auto" w:fill="004C85"/>
    </w:rPr>
  </w:style>
  <w:style w:type="character" w:customStyle="1" w:styleId="CharChar">
    <w:name w:val="正文小标题 Char Char"/>
    <w:qFormat/>
    <w:rPr>
      <w:rFonts w:ascii="仿宋_GB2312" w:eastAsia="仿宋_GB2312"/>
      <w:kern w:val="2"/>
      <w:sz w:val="32"/>
    </w:rPr>
  </w:style>
  <w:style w:type="character" w:customStyle="1" w:styleId="fChar">
    <w:name w:val="f Char"/>
    <w:qFormat/>
    <w:rPr>
      <w:rFonts w:eastAsia="宋体"/>
      <w:kern w:val="2"/>
      <w:sz w:val="18"/>
      <w:lang w:val="en-US" w:eastAsia="zh-CN" w:bidi="ar-SA"/>
    </w:rPr>
  </w:style>
  <w:style w:type="character" w:customStyle="1" w:styleId="Char8">
    <w:name w:val="日期 Char"/>
    <w:qFormat/>
    <w:rPr>
      <w:kern w:val="2"/>
      <w:sz w:val="21"/>
      <w:szCs w:val="24"/>
    </w:rPr>
  </w:style>
  <w:style w:type="character" w:customStyle="1" w:styleId="CharChar11">
    <w:name w:val="Char Char11"/>
    <w:qFormat/>
    <w:rPr>
      <w:rFonts w:eastAsia="宋体"/>
      <w:kern w:val="2"/>
      <w:sz w:val="18"/>
      <w:lang w:val="en-US" w:eastAsia="zh-CN" w:bidi="ar-SA"/>
    </w:rPr>
  </w:style>
  <w:style w:type="character" w:customStyle="1" w:styleId="CharChar0">
    <w:name w:val="样式 普通(网站) + 小五 Char Char"/>
    <w:link w:val="a1"/>
    <w:qFormat/>
    <w:rPr>
      <w:rFonts w:ascii="Arial Unicode MS" w:eastAsia="仿宋_GB2312" w:hAnsi="Arial Unicode MS" w:cs="Arial Unicode MS"/>
      <w:sz w:val="18"/>
      <w:szCs w:val="24"/>
    </w:rPr>
  </w:style>
  <w:style w:type="paragraph" w:customStyle="1" w:styleId="a1">
    <w:name w:val="样式 普通(网站) + 小五"/>
    <w:basedOn w:val="NormalWeb"/>
    <w:link w:val="CharChar0"/>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qFormat/>
    <w:rPr>
      <w:rFonts w:ascii="宋体" w:eastAsia="宋体" w:hAnsi="宋体" w:cs="宋体" w:hint="eastAsia"/>
      <w:b/>
      <w:color w:val="000000"/>
      <w:sz w:val="20"/>
      <w:szCs w:val="20"/>
      <w:u w:val="none"/>
    </w:rPr>
  </w:style>
  <w:style w:type="character" w:customStyle="1" w:styleId="a2">
    <w:name w:val="正文缩进 字符"/>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9">
    <w:name w:val="列题 Char"/>
    <w:link w:val="a3"/>
    <w:qFormat/>
    <w:rPr>
      <w:rFonts w:ascii="Calibri" w:eastAsia="仿宋" w:hAnsi="Calibri"/>
      <w:b/>
      <w:kern w:val="2"/>
      <w:sz w:val="28"/>
      <w:szCs w:val="22"/>
    </w:rPr>
  </w:style>
  <w:style w:type="paragraph" w:customStyle="1" w:styleId="a3">
    <w:name w:val="列题"/>
    <w:basedOn w:val="Normal"/>
    <w:link w:val="Char9"/>
    <w:qFormat/>
    <w:pPr>
      <w:numPr>
        <w:ilvl w:val="0"/>
        <w:numId w:val="1"/>
      </w:numPr>
      <w:spacing w:line="360" w:lineRule="auto"/>
    </w:pPr>
    <w:rPr>
      <w:rFonts w:ascii="Calibri" w:eastAsia="仿宋" w:hAnsi="Calibri"/>
      <w:b/>
      <w:sz w:val="28"/>
      <w:szCs w:val="22"/>
    </w:rPr>
  </w:style>
  <w:style w:type="character" w:customStyle="1" w:styleId="CharChar12">
    <w:name w:val="Char Char12"/>
    <w:qFormat/>
    <w:rPr>
      <w:rFonts w:eastAsia="宋体"/>
      <w:kern w:val="2"/>
      <w:sz w:val="21"/>
      <w:szCs w:val="24"/>
      <w:lang w:val="en-US" w:eastAsia="zh-CN" w:bidi="ar-SA"/>
    </w:rPr>
  </w:style>
  <w:style w:type="character" w:customStyle="1" w:styleId="a4">
    <w:name w:val="页脚 字符"/>
    <w:qFormat/>
    <w:rPr>
      <w:rFonts w:eastAsia="宋体"/>
      <w:kern w:val="2"/>
      <w:sz w:val="18"/>
      <w:szCs w:val="18"/>
      <w:lang w:val="en-US" w:eastAsia="zh-CN" w:bidi="ar-SA"/>
    </w:rPr>
  </w:style>
  <w:style w:type="character" w:customStyle="1" w:styleId="hilite">
    <w:name w:val="hilite"/>
    <w:qFormat/>
    <w:rPr>
      <w:color w:val="000000"/>
    </w:rPr>
  </w:style>
  <w:style w:type="character" w:customStyle="1" w:styleId="Char15">
    <w:name w:val="列出段落 Char"/>
    <w:link w:val="20"/>
    <w:uiPriority w:val="34"/>
    <w:qFormat/>
    <w:rPr>
      <w:rFonts w:ascii="Calibri" w:hAnsi="Calibri"/>
      <w:kern w:val="2"/>
      <w:sz w:val="21"/>
      <w:szCs w:val="22"/>
    </w:rPr>
  </w:style>
  <w:style w:type="paragraph" w:customStyle="1" w:styleId="20">
    <w:name w:val="列出段落2"/>
    <w:basedOn w:val="Normal"/>
    <w:link w:val="Char15"/>
    <w:uiPriority w:val="34"/>
    <w:qFormat/>
    <w:pPr>
      <w:ind w:firstLine="420" w:firstLineChars="200"/>
      <w:jc w:val="center"/>
    </w:pPr>
    <w:rPr>
      <w:rFonts w:ascii="Calibri" w:hAnsi="Calibri"/>
      <w:szCs w:val="22"/>
    </w:rPr>
  </w:style>
  <w:style w:type="character" w:customStyle="1" w:styleId="a5">
    <w:name w:val="正文首行缩进 字符"/>
    <w:qFormat/>
    <w:rPr>
      <w:snapToGrid w:val="0"/>
      <w:color w:val="000000"/>
      <w:spacing w:val="-8"/>
      <w:kern w:val="2"/>
      <w:sz w:val="21"/>
      <w:szCs w:val="24"/>
    </w:rPr>
  </w:style>
  <w:style w:type="character" w:customStyle="1" w:styleId="3CharChar">
    <w:name w:val="标题 3 Char Char"/>
    <w:qFormat/>
    <w:rPr>
      <w:rFonts w:ascii="黑体" w:eastAsia="黑体"/>
      <w:bCs/>
      <w:sz w:val="30"/>
    </w:rPr>
  </w:style>
  <w:style w:type="character" w:customStyle="1" w:styleId="Char16">
    <w:name w:val="正文缩进 Char"/>
    <w:qFormat/>
    <w:rPr>
      <w:rFonts w:ascii="Times New Roman" w:eastAsia="宋体" w:hAnsi="Times New Roman" w:cs="Times New Roman"/>
      <w:szCs w:val="20"/>
    </w:rPr>
  </w:style>
  <w:style w:type="character" w:customStyle="1" w:styleId="hilite4">
    <w:name w:val="hilite4"/>
    <w:qFormat/>
    <w:rPr>
      <w:color w:val="000000"/>
    </w:rPr>
  </w:style>
  <w:style w:type="character" w:customStyle="1" w:styleId="ca-12">
    <w:name w:val="ca-12"/>
    <w:qFormat/>
    <w:rPr>
      <w:rFonts w:eastAsia="宋体" w:cs="Times New Roman"/>
      <w:kern w:val="2"/>
      <w:sz w:val="24"/>
      <w:szCs w:val="24"/>
      <w:lang w:val="en-US" w:eastAsia="zh-CN" w:bidi="ar-SA"/>
    </w:rPr>
  </w:style>
  <w:style w:type="character" w:customStyle="1" w:styleId="Char17">
    <w:name w:val="文档结构图 Char"/>
    <w:qFormat/>
    <w:rPr>
      <w:rFonts w:ascii="宋体"/>
      <w:kern w:val="2"/>
      <w:sz w:val="18"/>
      <w:szCs w:val="18"/>
    </w:rPr>
  </w:style>
  <w:style w:type="character" w:customStyle="1" w:styleId="font91">
    <w:name w:val="font91"/>
    <w:qFormat/>
    <w:rPr>
      <w:rFonts w:ascii="Arial" w:hAnsi="Arial" w:cs="Arial" w:hint="default"/>
      <w:color w:val="000000"/>
      <w:sz w:val="24"/>
      <w:szCs w:val="24"/>
      <w:u w:val="none"/>
    </w:rPr>
  </w:style>
  <w:style w:type="character" w:customStyle="1" w:styleId="active">
    <w:name w:val="active"/>
    <w:qFormat/>
    <w:rPr>
      <w:color w:val="FFFFFF"/>
    </w:rPr>
  </w:style>
  <w:style w:type="character" w:customStyle="1" w:styleId="ico012">
    <w:name w:val="ico012"/>
    <w:qFormat/>
    <w:rPr>
      <w:shd w:val="clear" w:color="auto" w:fill="004C85"/>
    </w:rPr>
  </w:style>
  <w:style w:type="character" w:customStyle="1" w:styleId="CharChar6">
    <w:name w:val="Char Char6"/>
    <w:qFormat/>
    <w:rPr>
      <w:rFonts w:eastAsia="宋体"/>
      <w:kern w:val="2"/>
      <w:sz w:val="21"/>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a6">
    <w:name w:val="样式 小五"/>
    <w:qFormat/>
    <w:rPr>
      <w:rFonts w:eastAsia="仿宋_GB2312"/>
      <w:sz w:val="18"/>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ico01">
    <w:name w:val="ico01"/>
    <w:qFormat/>
  </w:style>
  <w:style w:type="character" w:customStyle="1" w:styleId="font61">
    <w:name w:val="font61"/>
    <w:qFormat/>
    <w:rPr>
      <w:rFonts w:ascii="Arial" w:hAnsi="Arial" w:cs="Arial" w:hint="default"/>
      <w:color w:val="000000"/>
      <w:sz w:val="20"/>
      <w:szCs w:val="20"/>
      <w:u w:val="none"/>
    </w:rPr>
  </w:style>
  <w:style w:type="character" w:customStyle="1" w:styleId="ico022">
    <w:name w:val="ico022"/>
    <w:qFormat/>
    <w:rPr>
      <w:shd w:val="clear" w:color="auto" w:fill="004C85"/>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ielderror">
    <w:name w:val="fielderror"/>
    <w:qFormat/>
    <w:rPr>
      <w:color w:val="800000"/>
    </w:rPr>
  </w:style>
  <w:style w:type="character" w:customStyle="1" w:styleId="11">
    <w:name w:val="批注框文本 字符1"/>
    <w:uiPriority w:val="99"/>
    <w:qFormat/>
    <w:rPr>
      <w:kern w:val="2"/>
      <w:sz w:val="18"/>
      <w:szCs w:val="18"/>
    </w:rPr>
  </w:style>
  <w:style w:type="character" w:customStyle="1" w:styleId="pagego">
    <w:name w:val="page_go"/>
    <w:qFormat/>
    <w:rPr>
      <w:color w:val="299BD7"/>
      <w:sz w:val="24"/>
      <w:bdr w:val="single" w:sz="6" w:space="0" w:color="299BD7"/>
    </w:rPr>
  </w:style>
  <w:style w:type="character" w:customStyle="1" w:styleId="CharChar7">
    <w:name w:val="Char Char7"/>
    <w:qFormat/>
    <w:rPr>
      <w:kern w:val="2"/>
      <w:sz w:val="21"/>
    </w:rPr>
  </w:style>
  <w:style w:type="character" w:customStyle="1" w:styleId="CharChar8">
    <w:name w:val="Char Char8"/>
    <w:qFormat/>
    <w:rPr>
      <w:rFonts w:ascii="宋体" w:hAnsi="Courier New"/>
      <w:szCs w:val="21"/>
    </w:rPr>
  </w:style>
  <w:style w:type="character" w:customStyle="1" w:styleId="Char18">
    <w:name w:val="表正文 Char"/>
    <w:qFormat/>
    <w:rPr>
      <w:rFonts w:eastAsia="宋体"/>
      <w:kern w:val="2"/>
      <w:sz w:val="21"/>
      <w:lang w:val="en-US" w:eastAsia="zh-CN" w:bidi="ar-SA"/>
    </w:rPr>
  </w:style>
  <w:style w:type="character" w:customStyle="1" w:styleId="CharChar1">
    <w:name w:val="图 Char Char"/>
    <w:link w:val="a7"/>
    <w:qFormat/>
    <w:rPr>
      <w:snapToGrid/>
      <w:spacing w:val="20"/>
      <w:sz w:val="24"/>
    </w:rPr>
  </w:style>
  <w:style w:type="paragraph" w:customStyle="1" w:styleId="a7">
    <w:name w:val="图"/>
    <w:basedOn w:val="Normal"/>
    <w:link w:val="CharChar1"/>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qFormat/>
    <w:rPr>
      <w:color w:val="FFFFFF"/>
    </w:rPr>
  </w:style>
  <w:style w:type="character" w:customStyle="1" w:styleId="2Char2">
    <w:name w:val="正文缩进2格 Char"/>
    <w:link w:val="21"/>
    <w:qFormat/>
    <w:rPr>
      <w:rFonts w:ascii="仿宋_GB2312" w:eastAsia="仿宋_GB2312" w:hAnsi="宋体"/>
      <w:sz w:val="31"/>
      <w:szCs w:val="28"/>
    </w:rPr>
  </w:style>
  <w:style w:type="paragraph" w:customStyle="1" w:styleId="21">
    <w:name w:val="正文缩进2格"/>
    <w:basedOn w:val="Normal"/>
    <w:link w:val="2Char2"/>
    <w:qFormat/>
    <w:pPr>
      <w:spacing w:line="600" w:lineRule="exact"/>
      <w:ind w:firstLine="639" w:firstLineChars="206"/>
    </w:pPr>
    <w:rPr>
      <w:rFonts w:ascii="仿宋_GB2312" w:eastAsia="仿宋_GB2312" w:hAnsi="宋体"/>
      <w:kern w:val="0"/>
      <w:sz w:val="31"/>
      <w:szCs w:val="28"/>
    </w:rPr>
  </w:style>
  <w:style w:type="character" w:customStyle="1" w:styleId="aspan2">
    <w:name w:val="aspan2"/>
    <w:qFormat/>
    <w:rPr>
      <w:color w:val="299BD7"/>
      <w:sz w:val="24"/>
      <w:bdr w:val="single" w:sz="6" w:space="0" w:color="299BD7"/>
      <w:shd w:val="clear" w:color="auto" w:fill="FFFFFF"/>
    </w:rPr>
  </w:style>
  <w:style w:type="character" w:customStyle="1" w:styleId="aspan12">
    <w:name w:val="aspan12"/>
    <w:qFormat/>
    <w:rPr>
      <w:b/>
      <w:color w:val="FFFFFF"/>
      <w:sz w:val="24"/>
      <w:bdr w:val="single" w:sz="6" w:space="0" w:color="299BD7"/>
      <w:shd w:val="clear" w:color="auto" w:fill="299BD7"/>
    </w:rPr>
  </w:style>
  <w:style w:type="character" w:customStyle="1" w:styleId="2Char3">
    <w:name w:val="正文文本 2 Char"/>
    <w:qFormat/>
    <w:rPr>
      <w:kern w:val="2"/>
      <w:sz w:val="21"/>
      <w:szCs w:val="24"/>
    </w:rPr>
  </w:style>
  <w:style w:type="character" w:customStyle="1" w:styleId="CharChar2">
    <w:name w:val="Char Char2"/>
    <w:qFormat/>
    <w:rPr>
      <w:rFonts w:ascii="宋体" w:eastAsia="宋体" w:hAnsi="宋体"/>
      <w:color w:val="000000"/>
      <w:kern w:val="2"/>
      <w:sz w:val="24"/>
      <w:lang w:val="en-US" w:eastAsia="zh-CN" w:bidi="ar-SA"/>
    </w:rPr>
  </w:style>
  <w:style w:type="character" w:customStyle="1" w:styleId="1CharChar">
    <w:name w:val="页眉1 Char Char"/>
    <w:qFormat/>
    <w:rPr>
      <w:rFonts w:eastAsia="宋体"/>
      <w:kern w:val="2"/>
      <w:sz w:val="18"/>
      <w:szCs w:val="18"/>
      <w:lang w:val="en-US" w:eastAsia="zh-CN" w:bidi="ar-SA"/>
    </w:rPr>
  </w:style>
  <w:style w:type="character" w:customStyle="1" w:styleId="inline-help">
    <w:name w:val="inline-help"/>
    <w:qFormat/>
  </w:style>
  <w:style w:type="character" w:customStyle="1" w:styleId="ico011">
    <w:name w:val="ico011"/>
    <w:qFormat/>
    <w:rPr>
      <w:shd w:val="clear" w:color="auto" w:fill="004C85"/>
    </w:rPr>
  </w:style>
  <w:style w:type="character" w:customStyle="1" w:styleId="Char19">
    <w:name w:val="页脚 Char"/>
    <w:qFormat/>
    <w:rPr>
      <w:kern w:val="2"/>
      <w:sz w:val="18"/>
      <w:szCs w:val="18"/>
    </w:rPr>
  </w:style>
  <w:style w:type="character" w:customStyle="1" w:styleId="font121">
    <w:name w:val="font121"/>
    <w:qFormat/>
    <w:rPr>
      <w:rFonts w:ascii="Arial" w:hAnsi="Arial" w:cs="Arial" w:hint="default"/>
      <w:b/>
      <w:color w:val="000000"/>
      <w:sz w:val="20"/>
      <w:szCs w:val="20"/>
      <w:u w:val="none"/>
    </w:rPr>
  </w:style>
  <w:style w:type="character" w:customStyle="1" w:styleId="a8">
    <w:name w:val="页眉 字符"/>
    <w:qFormat/>
    <w:locked/>
    <w:rPr>
      <w:rFonts w:eastAsia="宋体"/>
      <w:kern w:val="2"/>
      <w:sz w:val="18"/>
      <w:szCs w:val="18"/>
      <w:lang w:val="en-US" w:eastAsia="zh-CN" w:bidi="ar-SA"/>
    </w:rPr>
  </w:style>
  <w:style w:type="character" w:customStyle="1" w:styleId="Char110">
    <w:name w:val="列出段落 Char1"/>
    <w:link w:val="ListParagraph"/>
    <w:qFormat/>
    <w:locked/>
    <w:rPr>
      <w:kern w:val="2"/>
      <w:sz w:val="21"/>
      <w:szCs w:val="24"/>
    </w:rPr>
  </w:style>
  <w:style w:type="paragraph" w:styleId="ListParagraph">
    <w:name w:val="List Paragraph"/>
    <w:basedOn w:val="Normal"/>
    <w:link w:val="Char110"/>
    <w:qFormat/>
    <w:pPr>
      <w:ind w:firstLine="420" w:firstLineChars="200"/>
    </w:pPr>
  </w:style>
  <w:style w:type="character" w:customStyle="1" w:styleId="ico02">
    <w:name w:val="ico02"/>
    <w:qFormat/>
  </w:style>
  <w:style w:type="character" w:customStyle="1" w:styleId="high-light-bg4">
    <w:name w:val="high-light-bg4"/>
    <w:qFormat/>
    <w:rPr>
      <w:sz w:val="24"/>
    </w:rPr>
  </w:style>
  <w:style w:type="character" w:customStyle="1" w:styleId="mark">
    <w:name w:val="mark"/>
    <w:qFormat/>
    <w:rPr>
      <w:sz w:val="24"/>
    </w:rPr>
  </w:style>
  <w:style w:type="character" w:customStyle="1" w:styleId="Char20">
    <w:name w:val="页眉 Char"/>
    <w:qFormat/>
    <w:rPr>
      <w:kern w:val="2"/>
      <w:sz w:val="18"/>
      <w:szCs w:val="18"/>
    </w:rPr>
  </w:style>
  <w:style w:type="character" w:customStyle="1" w:styleId="active6">
    <w:name w:val="active6"/>
    <w:qFormat/>
    <w:rPr>
      <w:color w:val="FFFFFF"/>
    </w:rPr>
  </w:style>
  <w:style w:type="paragraph" w:customStyle="1" w:styleId="Style85">
    <w:name w:val="_Style 85"/>
    <w:basedOn w:val="Normal"/>
    <w:qFormat/>
    <w:pPr>
      <w:widowControl/>
      <w:spacing w:after="160" w:line="240" w:lineRule="exact"/>
      <w:jc w:val="left"/>
    </w:pPr>
    <w:rPr>
      <w:sz w:val="24"/>
    </w:rPr>
  </w:style>
  <w:style w:type="paragraph" w:customStyle="1" w:styleId="ZchnZchn">
    <w:name w:val="Zchn Zchn"/>
    <w:basedOn w:val="Normal"/>
    <w:qFormat/>
    <w:rPr>
      <w:rFonts w:ascii="Tahoma" w:hAnsi="Tahoma"/>
      <w:sz w:val="24"/>
      <w:szCs w:val="20"/>
    </w:rPr>
  </w:style>
  <w:style w:type="paragraph" w:customStyle="1" w:styleId="CharCharCharChar">
    <w:name w:val="Char Char Char Char"/>
    <w:basedOn w:val="Normal"/>
    <w:qFormat/>
    <w:pPr>
      <w:tabs>
        <w:tab w:val="left" w:pos="780"/>
      </w:tabs>
      <w:ind w:left="780" w:hanging="360"/>
    </w:pPr>
    <w:rPr>
      <w:sz w:val="24"/>
    </w:rPr>
  </w:style>
  <w:style w:type="paragraph" w:customStyle="1" w:styleId="4">
    <w:name w:val="题注4"/>
    <w:basedOn w:val="Normal"/>
    <w:next w:val="Caption"/>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qFormat/>
    <w:pPr>
      <w:numPr>
        <w:ilvl w:val="0"/>
        <w:numId w:val="2"/>
      </w:numPr>
    </w:pPr>
    <w:rPr>
      <w:sz w:val="24"/>
    </w:rPr>
  </w:style>
  <w:style w:type="paragraph" w:customStyle="1" w:styleId="CharCharCharCharCharCharCharChar">
    <w:name w:val="Char Char Char Char Char Char Char Char"/>
    <w:basedOn w:val="Normal"/>
    <w:next w:val="Normal"/>
    <w:qFormat/>
    <w:pPr>
      <w:widowControl/>
      <w:spacing w:after="160" w:line="240" w:lineRule="exact"/>
      <w:jc w:val="left"/>
    </w:pPr>
    <w:rPr>
      <w:rFonts w:ascii="Verdana" w:hAnsi="Verdana"/>
      <w:kern w:val="0"/>
      <w:sz w:val="20"/>
      <w:szCs w:val="20"/>
      <w:lang w:eastAsia="en-US"/>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qFormat/>
    <w:pPr>
      <w:ind w:left="720"/>
    </w:pPr>
    <w:rPr>
      <w:rFonts w:ascii="Calibri" w:hAnsi="Calibri"/>
      <w:szCs w:val="22"/>
    </w:rPr>
  </w:style>
  <w:style w:type="paragraph" w:customStyle="1" w:styleId="CharChar25">
    <w:name w:val="Char Char25"/>
    <w:basedOn w:val="Normal"/>
    <w:qFormat/>
    <w:pPr>
      <w:widowControl/>
      <w:spacing w:after="160" w:line="240" w:lineRule="exact"/>
      <w:jc w:val="left"/>
    </w:pPr>
    <w:rPr>
      <w:sz w:val="24"/>
    </w:r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CharCharChar1">
    <w:name w:val="Char Char Char Char1"/>
    <w:basedOn w:val="Normal"/>
    <w:qFormat/>
    <w:rPr>
      <w:rFonts w:ascii="Tahoma" w:hAnsi="Tahoma"/>
      <w:sz w:val="24"/>
      <w:szCs w:val="20"/>
    </w:rPr>
  </w:style>
  <w:style w:type="paragraph" w:customStyle="1" w:styleId="New0">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qFormat/>
    <w:pPr>
      <w:widowControl/>
      <w:spacing w:after="160" w:line="240" w:lineRule="exact"/>
      <w:jc w:val="left"/>
    </w:pPr>
    <w:rPr>
      <w:rFonts w:ascii="Verdana" w:hAnsi="Verdana"/>
      <w:kern w:val="0"/>
      <w:szCs w:val="20"/>
      <w:lang w:eastAsia="en-US"/>
    </w:rPr>
  </w:style>
  <w:style w:type="paragraph" w:customStyle="1" w:styleId="12">
    <w:name w:val="无间隔1"/>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qFormat/>
    <w:rPr>
      <w:rFonts w:ascii="宋体" w:hAnsi="宋体"/>
      <w:b/>
      <w:sz w:val="28"/>
      <w:szCs w:val="28"/>
    </w:rPr>
  </w:style>
  <w:style w:type="paragraph" w:customStyle="1" w:styleId="Style3">
    <w:name w:val="_Style 3"/>
    <w:basedOn w:val="Normal"/>
    <w:uiPriority w:val="34"/>
    <w:qFormat/>
    <w:pPr>
      <w:ind w:firstLine="420" w:firstLineChars="200"/>
    </w:pPr>
  </w:style>
  <w:style w:type="paragraph" w:customStyle="1" w:styleId="Style5">
    <w:name w:val="_Style 5"/>
    <w:basedOn w:val="Heading1"/>
    <w:next w:val="Normal"/>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qFormat/>
    <w:rPr>
      <w:rFonts w:ascii="宋体" w:hAnsi="宋体"/>
      <w:b/>
      <w:sz w:val="28"/>
      <w:szCs w:val="28"/>
    </w:rPr>
  </w:style>
  <w:style w:type="paragraph" w:customStyle="1" w:styleId="Char21">
    <w:name w:val="Char"/>
    <w:basedOn w:val="Normal"/>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qFormat/>
    <w:pPr>
      <w:spacing w:before="100" w:after="156" w:afterLines="50"/>
      <w:jc w:val="center"/>
    </w:pPr>
    <w:rPr>
      <w:rFonts w:ascii="宋体" w:hAnsi="宋体"/>
      <w:color w:val="000000"/>
      <w:kern w:val="0"/>
      <w:szCs w:val="21"/>
    </w:rPr>
  </w:style>
  <w:style w:type="paragraph" w:customStyle="1" w:styleId="5">
    <w:name w:val="题注5"/>
    <w:basedOn w:val="Normal"/>
    <w:next w:val="Caption"/>
    <w:qFormat/>
    <w:pPr>
      <w:jc w:val="center"/>
    </w:pPr>
    <w:rPr>
      <w:b/>
      <w:color w:val="000000"/>
      <w:sz w:val="24"/>
      <w:szCs w:val="21"/>
    </w:rPr>
  </w:style>
  <w:style w:type="paragraph" w:customStyle="1" w:styleId="Char1CharCharChar">
    <w:name w:val="Char1 Char Char Char"/>
    <w:basedOn w:val="Normal"/>
    <w:qFormat/>
  </w:style>
  <w:style w:type="paragraph" w:customStyle="1" w:styleId="13">
    <w:name w:val="列出段落1"/>
    <w:basedOn w:val="Normal"/>
    <w:qFormat/>
    <w:pPr>
      <w:ind w:firstLine="420" w:firstLineChars="200"/>
    </w:pPr>
    <w:rPr>
      <w:szCs w:val="21"/>
    </w:rPr>
  </w:style>
  <w:style w:type="paragraph" w:customStyle="1" w:styleId="xl64">
    <w:name w:val="xl64"/>
    <w:basedOn w:val="Normal"/>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qFormat/>
  </w:style>
  <w:style w:type="paragraph" w:customStyle="1" w:styleId="40">
    <w:name w:val="列出段落4"/>
    <w:basedOn w:val="Normal"/>
    <w:qFormat/>
    <w:pPr>
      <w:ind w:firstLine="420" w:firstLineChars="200"/>
    </w:pPr>
  </w:style>
  <w:style w:type="paragraph" w:customStyle="1" w:styleId="a10">
    <w:name w:val="办公自动化专用标题"/>
    <w:basedOn w:val="Title"/>
    <w:qFormat/>
    <w:pPr>
      <w:spacing w:line="560" w:lineRule="atLeast"/>
    </w:pPr>
    <w:rPr>
      <w:rFonts w:ascii="宋体"/>
      <w:bCs w:val="0"/>
      <w:sz w:val="44"/>
      <w:szCs w:val="20"/>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qFormat/>
    <w:pPr>
      <w:ind w:firstLine="420" w:firstLineChars="200"/>
    </w:pPr>
  </w:style>
  <w:style w:type="paragraph" w:customStyle="1" w:styleId="xl65">
    <w:name w:val="xl65"/>
    <w:basedOn w:val="Normal"/>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qFormat/>
    <w:rPr>
      <w:rFonts w:ascii="Tahoma" w:hAnsi="Tahoma"/>
      <w:sz w:val="24"/>
      <w:szCs w:val="20"/>
    </w:rPr>
  </w:style>
  <w:style w:type="paragraph" w:customStyle="1" w:styleId="a11">
    <w:name w:val="正常"/>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qFormat/>
    <w:rPr>
      <w:rFonts w:ascii="Tahoma" w:hAnsi="Tahoma"/>
      <w:sz w:val="24"/>
    </w:rPr>
  </w:style>
  <w:style w:type="paragraph" w:customStyle="1" w:styleId="a12">
    <w:name w:val="标准正文"/>
    <w:basedOn w:val="BodyTextIndent"/>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qFormat/>
    <w:rPr>
      <w:rFonts w:ascii="宋体" w:hAnsi="宋体"/>
      <w:b/>
      <w:sz w:val="28"/>
      <w:szCs w:val="28"/>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uiPriority w:val="34"/>
    <w:qFormat/>
    <w:pPr>
      <w:ind w:firstLine="420" w:firstLineChars="200"/>
    </w:pPr>
    <w:rPr>
      <w:rFonts w:ascii="Calibri" w:hAnsi="Calibri"/>
      <w:szCs w:val="22"/>
    </w:rPr>
  </w:style>
  <w:style w:type="paragraph" w:customStyle="1" w:styleId="font7">
    <w:name w:val="font7"/>
    <w:basedOn w:val="Normal"/>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qFormat/>
    <w:pPr>
      <w:widowControl/>
      <w:spacing w:after="160" w:line="240" w:lineRule="exact"/>
      <w:jc w:val="left"/>
    </w:pPr>
    <w:rPr>
      <w:rFonts w:eastAsia="Times New Roman"/>
      <w:kern w:val="0"/>
      <w:sz w:val="24"/>
      <w:szCs w:val="20"/>
    </w:rPr>
  </w:style>
  <w:style w:type="paragraph" w:customStyle="1" w:styleId="Char30">
    <w:name w:val="Char3"/>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qFormat/>
    <w:pPr>
      <w:tabs>
        <w:tab w:val="left" w:pos="425"/>
      </w:tabs>
      <w:ind w:left="425" w:hanging="425"/>
    </w:pPr>
    <w:rPr>
      <w:rFonts w:eastAsia="仿宋_GB2312"/>
      <w:kern w:val="24"/>
      <w:sz w:val="24"/>
    </w:rPr>
  </w:style>
  <w:style w:type="paragraph" w:customStyle="1" w:styleId="a13">
    <w:name w:val="填表"/>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qFormat/>
    <w:pPr>
      <w:keepNext/>
      <w:spacing w:after="160" w:line="240" w:lineRule="auto"/>
    </w:pPr>
    <w:rPr>
      <w:szCs w:val="24"/>
    </w:rPr>
  </w:style>
  <w:style w:type="paragraph" w:customStyle="1" w:styleId="xl29">
    <w:name w:val="xl29"/>
    <w:basedOn w:val="Normal"/>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qFormat/>
    <w:rPr>
      <w:rFonts w:ascii="宋体" w:hAnsi="Courier New"/>
      <w:szCs w:val="20"/>
    </w:rPr>
  </w:style>
  <w:style w:type="paragraph" w:customStyle="1" w:styleId="CharChar10">
    <w:name w:val="Char Char1"/>
    <w:basedOn w:val="Normal"/>
    <w:qFormat/>
    <w:rPr>
      <w:rFonts w:ascii="宋体" w:hAnsi="宋体"/>
      <w:b/>
      <w:sz w:val="28"/>
      <w:szCs w:val="28"/>
    </w:rPr>
  </w:style>
  <w:style w:type="paragraph" w:customStyle="1" w:styleId="Char22">
    <w:name w:val="Char2"/>
    <w:basedOn w:val="Normal"/>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qFormat/>
    <w:rPr>
      <w:rFonts w:ascii="宋体" w:hAnsi="宋体"/>
      <w:b/>
      <w:sz w:val="28"/>
      <w:szCs w:val="28"/>
    </w:rPr>
  </w:style>
  <w:style w:type="paragraph" w:customStyle="1" w:styleId="16">
    <w:name w:val="列表段落1"/>
    <w:basedOn w:val="Normal"/>
    <w:uiPriority w:val="34"/>
    <w:qFormat/>
    <w:pPr>
      <w:ind w:firstLine="420" w:firstLineChars="200"/>
    </w:pPr>
    <w:rPr>
      <w:rFonts w:ascii="Calibri" w:hAnsi="Calibri"/>
      <w:szCs w:val="22"/>
    </w:rPr>
  </w:style>
  <w:style w:type="paragraph" w:customStyle="1" w:styleId="p0">
    <w:name w:val="p0"/>
    <w:basedOn w:val="Normal"/>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qFormat/>
    <w:pPr>
      <w:spacing w:after="120"/>
      <w:ind w:firstLine="504"/>
    </w:pPr>
    <w:rPr>
      <w:rFonts w:eastAsia="Times New Roman"/>
      <w:sz w:val="24"/>
    </w:rPr>
  </w:style>
  <w:style w:type="paragraph" w:customStyle="1" w:styleId="ZchnZchn1">
    <w:name w:val="Zchn Zchn1"/>
    <w:basedOn w:val="Normal"/>
    <w:qFormat/>
    <w:rPr>
      <w:rFonts w:ascii="Tahoma" w:hAnsi="Tahoma"/>
      <w:sz w:val="24"/>
      <w:szCs w:val="20"/>
    </w:rPr>
  </w:style>
  <w:style w:type="table" w:customStyle="1" w:styleId="TableNormal1">
    <w:name w:val="Table Normal1"/>
    <w:qFormat/>
    <w:tblPr>
      <w:tblCellMar>
        <w:top w:w="0" w:type="dxa"/>
        <w:left w:w="0" w:type="dxa"/>
        <w:bottom w:w="0" w:type="dxa"/>
        <w:right w:w="0" w:type="dxa"/>
      </w:tblCellMar>
    </w:tblPr>
  </w:style>
  <w:style w:type="paragraph" w:customStyle="1" w:styleId="0">
    <w:name w:val="0段落文字"/>
    <w:basedOn w:val="Normal"/>
    <w:qFormat/>
    <w:pPr>
      <w:spacing w:line="360" w:lineRule="auto"/>
      <w:ind w:firstLine="200" w:firstLineChars="200"/>
    </w:pPr>
    <w:rPr>
      <w:sz w:val="24"/>
      <w:szCs w:val="21"/>
      <w:lang w:val="zh-CN"/>
    </w:rPr>
  </w:style>
  <w:style w:type="paragraph" w:customStyle="1" w:styleId="17">
    <w:name w:val="修订1"/>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qFormat/>
    <w:rPr>
      <w:bdr w:val="single" w:sz="6" w:space="0" w:color="EEEEEE"/>
      <w:shd w:val="clear" w:color="auto" w:fill="FFFFFF"/>
    </w:rPr>
  </w:style>
  <w:style w:type="character" w:customStyle="1" w:styleId="hover26">
    <w:name w:val="hover26"/>
    <w:basedOn w:val="DefaultParagraphFont"/>
    <w:qFormat/>
    <w:rPr>
      <w:color w:val="446CB4"/>
      <w:u w:val="none"/>
      <w:bdr w:val="single" w:sz="6" w:space="0" w:color="446CB4"/>
    </w:rPr>
  </w:style>
  <w:style w:type="character" w:customStyle="1" w:styleId="hover27">
    <w:name w:val="hover27"/>
    <w:basedOn w:val="DefaultParagraphFont"/>
    <w:qFormat/>
    <w:rPr>
      <w:color w:val="337AB7"/>
    </w:rPr>
  </w:style>
  <w:style w:type="character" w:customStyle="1" w:styleId="first-child">
    <w:name w:val="first-child"/>
    <w:basedOn w:val="DefaultParagraphFont"/>
    <w:qFormat/>
  </w:style>
  <w:style w:type="character" w:customStyle="1" w:styleId="hover24">
    <w:name w:val="hover24"/>
    <w:basedOn w:val="DefaultParagraphFont"/>
    <w:qFormat/>
    <w:rPr>
      <w:color w:val="446CB4"/>
      <w:u w:val="none"/>
      <w:bdr w:val="single" w:sz="6" w:space="0" w:color="446CB4"/>
    </w:rPr>
  </w:style>
  <w:style w:type="character" w:customStyle="1" w:styleId="hover25">
    <w:name w:val="hover25"/>
    <w:basedOn w:val="DefaultParagraphFont"/>
    <w:qFormat/>
    <w:rPr>
      <w:color w:val="337AB7"/>
    </w:rPr>
  </w:style>
  <w:style w:type="paragraph" w:customStyle="1" w:styleId="a16">
    <w:name w:val="表格内容"/>
    <w:basedOn w:val="Normal"/>
    <w:qFormat/>
    <w:pPr>
      <w:jc w:val="center"/>
    </w:pPr>
    <w:rPr>
      <w:rFonts w:ascii="Calibri" w:hAnsi="Calibri"/>
      <w:szCs w:val="22"/>
    </w:rPr>
  </w:style>
  <w:style w:type="paragraph" w:customStyle="1" w:styleId="p1">
    <w:name w:val="p1"/>
    <w:basedOn w:val="Normal"/>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23">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82</Pages>
  <Words>51836</Words>
  <Characters>54873</Characters>
  <Application>Microsoft Office Word</Application>
  <DocSecurity>0</DocSecurity>
  <Lines>1</Lines>
  <Paragraphs>1</Paragraphs>
  <ScaleCrop>false</ScaleCrop>
  <Company>Microsoft</Company>
  <LinksUpToDate>false</LinksUpToDate>
  <CharactersWithSpaces>56784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哈哈</cp:lastModifiedBy>
  <cp:revision>1</cp:revision>
  <cp:lastPrinted>2024-11-13T03:44:00Z</cp:lastPrinted>
  <dcterms:created xsi:type="dcterms:W3CDTF">2024-04-10T06:31:00Z</dcterms:created>
  <dcterms:modified xsi:type="dcterms:W3CDTF">2025-12-05T09:42:28Z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711A7563AC7C46A5A88B033735CC7FFB_13</vt:lpwstr>
  </property>
  <property fmtid="{D5CDD505-2E9C-101B-9397-08002B2CF9AE}" pid="3" name="KSOProductBuildVer">
    <vt:lpwstr>2052-12.1.0.23542</vt:lpwstr>
  </property>
  <property fmtid="{D5CDD505-2E9C-101B-9397-08002B2CF9AE}" pid="4" name="KSOTemplateDocerSaveRecord">
    <vt:lpwstr>eyJoZGlkIjoiMDZkZTM3NDg2Nzc3MTBlNTJjNzNjNDlmNzQ4Y2VkZmQiLCJ1c2VySWQiOiI2OTk5MDE3NzUifQ==</vt:lpwstr>
  </property>
</Properties>
</file>