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441501-2026-00078</w:t>
      </w:r>
    </w:p>
    <w:p>
      <w:pPr>
        <w:pStyle w:val="null3"/>
        <w:jc w:val="center"/>
        <w:outlineLvl w:val="3"/>
      </w:pPr>
      <w:r>
        <w:rPr>
          <w:sz w:val="24"/>
          <w:b/>
        </w:rPr>
        <w:t>采购项目编号：</w:t>
      </w:r>
      <w:r>
        <w:rPr>
          <w:sz w:val="24"/>
          <w:b/>
        </w:rPr>
        <w:t>0724-2631SW910067</w:t>
      </w:r>
    </w:p>
    <w:p>
      <w:pPr>
        <w:pStyle w:val="null3"/>
        <w:jc w:val="center"/>
        <w:outlineLvl w:val="3"/>
      </w:pPr>
      <w:r>
        <w:rPr>
          <w:sz w:val="24"/>
          <w:b/>
        </w:rPr>
        <w:t>项目名称：</w:t>
      </w:r>
      <w:r>
        <w:rPr>
          <w:sz w:val="24"/>
          <w:b/>
        </w:rPr>
        <w:t>中山大学孙逸仙纪念医院深汕中心医院联影CT维保采购项目(二次)</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中山大学孙逸仙纪念医院深汕中心医院联影CT维保采购项目(二次)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中山大学孙逸仙纪念医院深汕中心医院联影CT维保采购项目(二次)</w:t>
      </w:r>
    </w:p>
    <w:p>
      <w:pPr>
        <w:pStyle w:val="null3"/>
        <w:ind w:firstLine="480"/>
      </w:pPr>
      <w:r>
        <w:rPr/>
        <w:t>采购计划编号：</w:t>
      </w:r>
      <w:r>
        <w:rPr/>
        <w:t>441501-2026-00078</w:t>
      </w:r>
    </w:p>
    <w:p>
      <w:pPr>
        <w:pStyle w:val="null3"/>
        <w:ind w:firstLine="480"/>
      </w:pPr>
      <w:r>
        <w:rPr/>
        <w:t>采购项目编号：</w:t>
      </w:r>
      <w:r>
        <w:rPr/>
        <w:t>0724-2631SW910067</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采购包1(联影CT维保):</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联影CT维保</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合同履行期限：从签订合同起的三年。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采购包1（联影CT维保）：</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采购包1（联影CT维保）：</w:t>
      </w:r>
    </w:p>
    <w:p>
      <w:pPr>
        <w:pStyle w:val="null3"/>
      </w:pPr>
      <w:r>
        <w:rPr/>
        <w:t>1)本项目不接受联合体投标，不接受转包、分包。</w:t>
      </w:r>
    </w:p>
    <w:p>
      <w:pPr>
        <w:pStyle w:val="null3"/>
      </w:pPr>
      <w:r>
        <w:rPr/>
        <w:t>2)投标人需具备有效期内的《辐射安全许可证》（如国家另有规定，则适用其规定）。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6)供应商必须符合法律、行政法规规定的其他条件。</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0660-3863360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w:t>
      </w:r>
      <w:r>
        <w:rPr>
          <w:sz w:val="20"/>
          <w:b/>
        </w:rPr>
        <w:t>一</w:t>
      </w:r>
      <w:r>
        <w:rPr>
          <w:sz w:val="20"/>
          <w:b/>
        </w:rPr>
        <w:t>）</w:t>
      </w:r>
      <w:r>
        <w:rPr>
          <w:sz w:val="20"/>
          <w:b/>
        </w:rPr>
        <w:t>技术要求</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71"/>
        <w:gridCol w:w="2238"/>
        <w:gridCol w:w="2699"/>
        <w:gridCol w:w="799"/>
        <w:gridCol w:w="965"/>
        <w:gridCol w:w="930"/>
      </w:tblGrid>
      <w:tr>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2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品牌型号</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年限</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内容</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限价</w:t>
            </w:r>
          </w:p>
          <w:p>
            <w:pPr>
              <w:pStyle w:val="null3"/>
              <w:jc w:val="center"/>
            </w:pPr>
            <w:r>
              <w:rPr>
                <w:sz w:val="20"/>
              </w:rPr>
              <w:t>（万元）</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电子计算机断层扫描仪（</w:t>
            </w:r>
            <w:r>
              <w:rPr>
                <w:sz w:val="20"/>
              </w:rPr>
              <w:t>CT）</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上海联影</w:t>
            </w:r>
            <w:r>
              <w:rPr>
                <w:sz w:val="20"/>
              </w:rPr>
              <w:t>CT（序列号666200）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全保</w:t>
            </w:r>
          </w:p>
        </w:tc>
        <w:tc>
          <w:tcPr>
            <w:tcW w:type="dxa" w:w="9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电子计算机断层扫描仪（</w:t>
            </w:r>
            <w:r>
              <w:rPr>
                <w:sz w:val="20"/>
              </w:rPr>
              <w:t>CT）</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上海联影</w:t>
            </w:r>
            <w:r>
              <w:rPr>
                <w:sz w:val="20"/>
              </w:rPr>
              <w:t xml:space="preserve">CT（序列号660178）  </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人工保</w:t>
            </w:r>
          </w:p>
        </w:tc>
        <w:tc>
          <w:tcPr>
            <w:tcW w:type="dxa" w:w="930"/>
            <w:vMerge/>
            <w:tcBorders>
              <w:top w:val="none" w:color="000000" w:sz="4"/>
              <w:left w:val="none" w:color="000000" w:sz="4"/>
              <w:bottom w:val="single" w:color="000000" w:sz="4"/>
              <w:right w:val="single" w:color="000000" w:sz="4"/>
            </w:tcBorders>
          </w:tcPr>
          <w:p/>
        </w:tc>
      </w:tr>
    </w:tbl>
    <w:p>
      <w:pPr>
        <w:pStyle w:val="null3"/>
        <w:jc w:val="both"/>
      </w:pPr>
      <w:r>
        <w:rPr>
          <w:sz w:val="20"/>
          <w:b/>
        </w:rPr>
        <w:t>（二）</w:t>
      </w:r>
      <w:r>
        <w:rPr>
          <w:sz w:val="20"/>
          <w:b/>
        </w:rPr>
        <w:t>设备维</w:t>
      </w:r>
      <w:r>
        <w:rPr>
          <w:sz w:val="20"/>
          <w:b/>
        </w:rPr>
        <w:t>保要求：</w:t>
      </w:r>
    </w:p>
    <w:p>
      <w:pPr>
        <w:pStyle w:val="null3"/>
        <w:jc w:val="both"/>
      </w:pPr>
      <w:r>
        <w:rPr>
          <w:sz w:val="20"/>
        </w:rPr>
        <w:t>★1、服务范围：维保期内对联影CT（序列号666200）提供主机设备整机全保服务。包含每年2次保养，设备整机保修，包括球管、平板探测器、高压发生器、后处理工作站以及所有零备件免费更换、人工现场维修服务、定期现场保养服务、远程诊断服务等，不受数量限制，除第三方产品外；维保期内对联影CT（序列号660178）提供人工保服务，</w:t>
      </w:r>
      <w:r>
        <w:rPr>
          <w:sz w:val="20"/>
        </w:rPr>
        <w:t>每年</w:t>
      </w:r>
      <w:r>
        <w:rPr>
          <w:sz w:val="20"/>
        </w:rPr>
        <w:t>2次保养和不限次数人工，备件有偿更换</w:t>
      </w:r>
      <w:r>
        <w:rPr>
          <w:sz w:val="20"/>
        </w:rPr>
        <w:t>，备件价格由采购人与</w:t>
      </w:r>
      <w:r>
        <w:rPr>
          <w:sz w:val="20"/>
        </w:rPr>
        <w:t>中标人</w:t>
      </w:r>
      <w:r>
        <w:rPr>
          <w:sz w:val="20"/>
        </w:rPr>
        <w:t>另行协商确定。</w:t>
      </w:r>
      <w:r>
        <w:rPr>
          <w:sz w:val="20"/>
        </w:rPr>
        <w:t>（</w:t>
      </w:r>
      <w:r>
        <w:rPr>
          <w:sz w:val="20"/>
        </w:rPr>
        <w:t>提供承诺函并加盖投标人公章</w:t>
      </w:r>
      <w:r>
        <w:rPr>
          <w:sz w:val="20"/>
        </w:rPr>
        <w:t>）</w:t>
      </w:r>
      <w:r>
        <w:rPr>
          <w:sz w:val="20"/>
        </w:rPr>
        <w:t>。</w:t>
      </w:r>
    </w:p>
    <w:p>
      <w:pPr>
        <w:pStyle w:val="null3"/>
        <w:jc w:val="both"/>
      </w:pPr>
      <w:r>
        <w:rPr>
          <w:sz w:val="20"/>
        </w:rPr>
        <w:t>2、安全检查：按照生产厂家设备本身标准及当地规定执行，包含但不限于制定检查计划，机械安全检查，电气安全检查，记录检查结果。</w:t>
      </w:r>
    </w:p>
    <w:p>
      <w:pPr>
        <w:pStyle w:val="null3"/>
        <w:jc w:val="both"/>
      </w:pPr>
      <w:r>
        <w:rPr>
          <w:sz w:val="20"/>
        </w:rPr>
        <w:t>3、预防性保养：提供设备的调试与参数校正、影像质量检查、设备除尘保养及运行状态检查等，检查设备各项技术指标及性能，保证设备处于最佳运行状态，并记录设备状况、提供书面保养报告。年检时负责并保证全部监测指标达标，协助采购人通过相关部门检测。</w:t>
      </w:r>
    </w:p>
    <w:p>
      <w:pPr>
        <w:pStyle w:val="null3"/>
        <w:jc w:val="both"/>
      </w:pPr>
      <w:r>
        <w:rPr>
          <w:sz w:val="20"/>
        </w:rPr>
        <w:t>4、安全升级：投标人要求在设备生产厂商规定的升级时间内完成，并在升级完成后提供升级文件及工作记录。</w:t>
      </w:r>
    </w:p>
    <w:p>
      <w:pPr>
        <w:pStyle w:val="null3"/>
        <w:jc w:val="both"/>
      </w:pPr>
      <w:r>
        <w:rPr>
          <w:sz w:val="20"/>
        </w:rPr>
        <w:t>5</w:t>
      </w:r>
      <w:r>
        <w:rPr>
          <w:sz w:val="20"/>
        </w:rPr>
        <w:t>、保修期内设备的开机率</w:t>
      </w:r>
      <w:r>
        <w:rPr>
          <w:sz w:val="20"/>
        </w:rPr>
        <w:t>≥95％（一年以365天计算），停机超过一天顺延两个工作日。</w:t>
      </w:r>
    </w:p>
    <w:p>
      <w:pPr>
        <w:pStyle w:val="null3"/>
        <w:jc w:val="both"/>
      </w:pPr>
      <w:r>
        <w:rPr>
          <w:sz w:val="20"/>
        </w:rPr>
        <w:t>▲</w:t>
      </w:r>
      <w:r>
        <w:rPr>
          <w:sz w:val="20"/>
        </w:rPr>
        <w:t>6</w:t>
      </w:r>
      <w:r>
        <w:rPr>
          <w:sz w:val="20"/>
        </w:rPr>
        <w:t>、维修零件要求：投标人提供的备件要求是原装正品货物且为我国法律、法规规定的正常销售渠道所取得的货物，所有备件均可根据唯一序列号追踪所属，并可通过原厂</w:t>
      </w:r>
      <w:r>
        <w:rPr>
          <w:sz w:val="20"/>
        </w:rPr>
        <w:t>400或800热线进行的备件信息查询。对于所更换的备件是否为原厂原装合法合规同一型号全新备件的判定，投标人有举证的义务，采购</w:t>
      </w:r>
      <w:r>
        <w:rPr>
          <w:sz w:val="20"/>
        </w:rPr>
        <w:t>人</w:t>
      </w:r>
      <w:r>
        <w:rPr>
          <w:sz w:val="20"/>
        </w:rPr>
        <w:t>有联系设备生产厂家鉴定的权利</w:t>
      </w:r>
      <w:r>
        <w:rPr>
          <w:sz w:val="20"/>
        </w:rPr>
        <w:t>,双方存在争议时,以设备生产厂家鉴定报告为准。</w:t>
      </w:r>
    </w:p>
    <w:p>
      <w:pPr>
        <w:pStyle w:val="null3"/>
        <w:jc w:val="both"/>
      </w:pPr>
      <w:r>
        <w:rPr>
          <w:sz w:val="20"/>
        </w:rPr>
        <w:t>7</w:t>
      </w:r>
      <w:r>
        <w:rPr>
          <w:sz w:val="20"/>
        </w:rPr>
        <w:t>、</w:t>
      </w:r>
      <w:r>
        <w:rPr>
          <w:sz w:val="20"/>
        </w:rPr>
        <w:t>投标人具有相应的备件供应能力，保障设备备件</w:t>
      </w:r>
      <w:r>
        <w:rPr>
          <w:sz w:val="20"/>
        </w:rPr>
        <w:t>90%以上供应，一对一物流配送至医院指定地点，保障备件发运时效及安全，需提供相关证明材料</w:t>
      </w:r>
      <w:r>
        <w:rPr>
          <w:sz w:val="20"/>
        </w:rPr>
        <w:t>。</w:t>
      </w:r>
    </w:p>
    <w:p>
      <w:pPr>
        <w:pStyle w:val="null3"/>
        <w:jc w:val="both"/>
      </w:pPr>
      <w:r>
        <w:rPr>
          <w:sz w:val="20"/>
        </w:rPr>
        <w:t>8</w:t>
      </w:r>
      <w:r>
        <w:rPr>
          <w:sz w:val="20"/>
        </w:rPr>
        <w:t>、维修、保养以及电气安全性能测试工具均在检测有效期内，能够提供相关检测合格证明。</w:t>
      </w:r>
    </w:p>
    <w:p>
      <w:pPr>
        <w:pStyle w:val="null3"/>
        <w:jc w:val="both"/>
      </w:pPr>
      <w:r>
        <w:rPr>
          <w:sz w:val="20"/>
        </w:rPr>
        <w:t>▲</w:t>
      </w:r>
      <w:r>
        <w:rPr>
          <w:sz w:val="20"/>
        </w:rPr>
        <w:t>9</w:t>
      </w:r>
      <w:r>
        <w:rPr>
          <w:sz w:val="20"/>
        </w:rPr>
        <w:t>、保证维修后的设备符合原厂相关标准，满足采购人使用要求。如因提供不合法不合规或来路不明的备件而引起的相关损失及法律责任由中标单位自行承担。</w:t>
      </w:r>
    </w:p>
    <w:p>
      <w:pPr>
        <w:pStyle w:val="null3"/>
        <w:jc w:val="both"/>
      </w:pPr>
      <w:r>
        <w:rPr>
          <w:sz w:val="20"/>
        </w:rPr>
        <w:t>▲1</w:t>
      </w:r>
      <w:r>
        <w:rPr>
          <w:sz w:val="20"/>
        </w:rPr>
        <w:t>0</w:t>
      </w:r>
      <w:r>
        <w:rPr>
          <w:sz w:val="20"/>
        </w:rPr>
        <w:t>、投标人</w:t>
      </w:r>
      <w:r>
        <w:rPr>
          <w:sz w:val="20"/>
        </w:rPr>
        <w:t>应</w:t>
      </w:r>
      <w:r>
        <w:rPr>
          <w:sz w:val="20"/>
        </w:rPr>
        <w:t>能合法获得使用在有效期内的原厂高级故障诊断软件诊断维修钥匙</w:t>
      </w:r>
      <w:r>
        <w:rPr>
          <w:sz w:val="20"/>
        </w:rPr>
        <w:t>(Service Key)，并保证不违反国家有关知识产权的法律规定。</w:t>
      </w:r>
    </w:p>
    <w:p>
      <w:pPr>
        <w:pStyle w:val="null3"/>
        <w:jc w:val="both"/>
      </w:pPr>
      <w:r>
        <w:rPr>
          <w:sz w:val="20"/>
        </w:rPr>
        <w:t>1</w:t>
      </w:r>
      <w:r>
        <w:rPr>
          <w:sz w:val="20"/>
        </w:rPr>
        <w:t>1</w:t>
      </w:r>
      <w:r>
        <w:rPr>
          <w:sz w:val="20"/>
        </w:rPr>
        <w:t>、投标人能提供全国范围内开通的</w:t>
      </w:r>
      <w:r>
        <w:rPr>
          <w:sz w:val="20"/>
        </w:rPr>
        <w:t>800或400免费热线电话，24小时售后热线服务，全年365天开通。</w:t>
      </w:r>
    </w:p>
    <w:p>
      <w:pPr>
        <w:pStyle w:val="null3"/>
        <w:jc w:val="both"/>
      </w:pPr>
      <w:r>
        <w:rPr>
          <w:sz w:val="20"/>
        </w:rPr>
        <w:t>★1</w:t>
      </w:r>
      <w:r>
        <w:rPr>
          <w:sz w:val="20"/>
        </w:rPr>
        <w:t>2</w:t>
      </w:r>
      <w:r>
        <w:rPr>
          <w:sz w:val="20"/>
        </w:rPr>
        <w:t>、中标单位收到故障报修电话后</w:t>
      </w:r>
      <w:r>
        <w:rPr>
          <w:sz w:val="20"/>
        </w:rPr>
        <w:t>1小时内响应，24小时内需到达现场进行维修。确保优先派工，节假日等非正常工作时间加班不额外收费</w:t>
      </w:r>
      <w:r>
        <w:rPr>
          <w:sz w:val="20"/>
        </w:rPr>
        <w:t>（</w:t>
      </w:r>
      <w:r>
        <w:rPr>
          <w:sz w:val="20"/>
        </w:rPr>
        <w:t>提供承诺函并加盖投标人公章</w:t>
      </w:r>
      <w:r>
        <w:rPr>
          <w:sz w:val="20"/>
        </w:rPr>
        <w:t>）</w:t>
      </w:r>
      <w:r>
        <w:rPr>
          <w:sz w:val="20"/>
        </w:rPr>
        <w:t>。</w:t>
      </w:r>
    </w:p>
    <w:p>
      <w:pPr>
        <w:pStyle w:val="null3"/>
        <w:jc w:val="both"/>
      </w:pPr>
      <w:r>
        <w:rPr>
          <w:sz w:val="20"/>
        </w:rPr>
        <w:t>1</w:t>
      </w:r>
      <w:r>
        <w:rPr>
          <w:sz w:val="20"/>
        </w:rPr>
        <w:t>3</w:t>
      </w:r>
      <w:r>
        <w:rPr>
          <w:sz w:val="20"/>
        </w:rPr>
        <w:t>、每次巡检、维修、保养后，应提供纸质保养报告给医院存档，年度保服务结束后，要求提供年保服务总结报告。</w:t>
      </w:r>
    </w:p>
    <w:p>
      <w:pPr>
        <w:pStyle w:val="null3"/>
        <w:jc w:val="both"/>
      </w:pPr>
      <w:r>
        <w:rPr>
          <w:sz w:val="20"/>
        </w:rPr>
        <w:t>14、</w:t>
      </w:r>
      <w:r>
        <w:rPr>
          <w:sz w:val="20"/>
        </w:rPr>
        <w:t>维保人员配置</w:t>
      </w:r>
    </w:p>
    <w:p>
      <w:pPr>
        <w:pStyle w:val="null3"/>
        <w:jc w:val="both"/>
      </w:pPr>
      <w:r>
        <w:rPr>
          <w:sz w:val="20"/>
        </w:rPr>
        <w:t>投标人需在国内设有维修站，有</w:t>
      </w:r>
      <w:r>
        <w:rPr>
          <w:sz w:val="20"/>
        </w:rPr>
        <w:t>5位</w:t>
      </w:r>
      <w:r>
        <w:rPr>
          <w:sz w:val="20"/>
        </w:rPr>
        <w:t>或以上</w:t>
      </w:r>
      <w:r>
        <w:rPr>
          <w:sz w:val="20"/>
        </w:rPr>
        <w:t>经</w:t>
      </w:r>
      <w:r>
        <w:rPr>
          <w:sz w:val="20"/>
        </w:rPr>
        <w:t>需维护设备</w:t>
      </w:r>
      <w:r>
        <w:rPr>
          <w:sz w:val="20"/>
        </w:rPr>
        <w:t>原厂培训合格的</w:t>
      </w:r>
      <w:r>
        <w:rPr>
          <w:sz w:val="20"/>
        </w:rPr>
        <w:t>CT服务工程师，提供CT服务工程师的原厂培训证书，</w:t>
      </w:r>
      <w:r>
        <w:rPr>
          <w:sz w:val="20"/>
        </w:rPr>
        <w:t>提供</w:t>
      </w:r>
      <w:r>
        <w:rPr>
          <w:sz w:val="20"/>
        </w:rPr>
        <w:t>维保人员</w:t>
      </w:r>
      <w:r>
        <w:rPr>
          <w:sz w:val="20"/>
        </w:rPr>
        <w:t>任职证明文件</w:t>
      </w:r>
      <w:r>
        <w:rPr>
          <w:sz w:val="20"/>
        </w:rPr>
        <w:t>。</w:t>
      </w:r>
    </w:p>
    <w:p>
      <w:pPr>
        <w:pStyle w:val="null3"/>
        <w:jc w:val="both"/>
      </w:pPr>
      <w:r>
        <w:rPr>
          <w:sz w:val="20"/>
        </w:rPr>
        <w:t>15.投标人应结合自身实际情况，提供针对本项目的技术服务方案包括：（1）维保服务方案（内容至少包括：</w:t>
      </w:r>
    </w:p>
    <w:p>
      <w:pPr>
        <w:pStyle w:val="null3"/>
        <w:jc w:val="both"/>
      </w:pPr>
      <w:r>
        <w:rPr>
          <w:sz w:val="20"/>
        </w:rPr>
        <w:t>1）整体服务方案</w:t>
      </w:r>
    </w:p>
    <w:p>
      <w:pPr>
        <w:pStyle w:val="null3"/>
        <w:jc w:val="both"/>
      </w:pPr>
      <w:r>
        <w:rPr>
          <w:sz w:val="20"/>
        </w:rPr>
        <w:t>提供涵盖从报修、维修、验收到反馈的完整服务方案。</w:t>
      </w:r>
    </w:p>
    <w:p>
      <w:pPr>
        <w:pStyle w:val="null3"/>
        <w:jc w:val="both"/>
      </w:pPr>
      <w:r>
        <w:rPr>
          <w:sz w:val="20"/>
        </w:rPr>
        <w:t>2）服务质量保证措施</w:t>
      </w:r>
    </w:p>
    <w:p>
      <w:pPr>
        <w:pStyle w:val="null3"/>
        <w:jc w:val="both"/>
      </w:pPr>
      <w:r>
        <w:rPr>
          <w:sz w:val="20"/>
        </w:rPr>
        <w:t>①针对本项目作出具体的服务质量考核办法；</w:t>
      </w:r>
    </w:p>
    <w:p>
      <w:pPr>
        <w:pStyle w:val="null3"/>
        <w:jc w:val="both"/>
      </w:pPr>
      <w:r>
        <w:rPr>
          <w:sz w:val="20"/>
        </w:rPr>
        <w:t>②提供每次服务的详细报告和定期（季度/年度）运行总结报告。</w:t>
      </w:r>
    </w:p>
    <w:p>
      <w:pPr>
        <w:pStyle w:val="null3"/>
        <w:jc w:val="both"/>
      </w:pPr>
      <w:r>
        <w:rPr>
          <w:sz w:val="20"/>
        </w:rPr>
        <w:t>3）预防性保养方案</w:t>
      </w:r>
    </w:p>
    <w:p>
      <w:pPr>
        <w:pStyle w:val="null3"/>
        <w:jc w:val="both"/>
      </w:pPr>
      <w:r>
        <w:rPr>
          <w:sz w:val="20"/>
        </w:rPr>
        <w:t>①提供年度计划表，清晰列明保养周期、保养标准及方法；</w:t>
      </w:r>
    </w:p>
    <w:p>
      <w:pPr>
        <w:pStyle w:val="null3"/>
        <w:jc w:val="both"/>
      </w:pPr>
      <w:r>
        <w:rPr>
          <w:sz w:val="20"/>
        </w:rPr>
        <w:t>②方案中包含基于设备运行数据的风险预测和针对性加强保养措施。</w:t>
      </w:r>
    </w:p>
    <w:p>
      <w:pPr>
        <w:pStyle w:val="null3"/>
        <w:jc w:val="both"/>
      </w:pPr>
      <w:r>
        <w:rPr>
          <w:sz w:val="20"/>
        </w:rPr>
        <w:t>（</w:t>
      </w:r>
      <w:r>
        <w:rPr>
          <w:sz w:val="20"/>
        </w:rPr>
        <w:t>2）对本项目维护设备的熟悉程度（内容至少包括：</w:t>
      </w:r>
    </w:p>
    <w:p>
      <w:pPr>
        <w:pStyle w:val="null3"/>
        <w:jc w:val="both"/>
      </w:pPr>
      <w:r>
        <w:rPr>
          <w:sz w:val="20"/>
        </w:rPr>
        <w:t>1）熟悉维保设备的工作原理、操作流程</w:t>
      </w:r>
    </w:p>
    <w:p>
      <w:pPr>
        <w:pStyle w:val="null3"/>
        <w:jc w:val="both"/>
      </w:pPr>
      <w:r>
        <w:rPr>
          <w:sz w:val="20"/>
        </w:rPr>
        <w:t>①清晰准确地阐述本项目维保设备的工作原理</w:t>
      </w:r>
    </w:p>
    <w:p>
      <w:pPr>
        <w:pStyle w:val="null3"/>
        <w:jc w:val="both"/>
      </w:pPr>
      <w:r>
        <w:rPr>
          <w:sz w:val="20"/>
        </w:rPr>
        <w:t>②熟知临床操作规范（如开机预热、患者摆位、曝光参数设置、图像后处理流程）</w:t>
      </w:r>
    </w:p>
    <w:p>
      <w:pPr>
        <w:pStyle w:val="null3"/>
        <w:jc w:val="both"/>
      </w:pPr>
      <w:r>
        <w:rPr>
          <w:sz w:val="20"/>
        </w:rPr>
        <w:t>③清晰阐述本项目维保设备工作原理、操作流程与常见故障之间的内在联系</w:t>
      </w:r>
    </w:p>
    <w:p>
      <w:pPr>
        <w:pStyle w:val="null3"/>
        <w:jc w:val="both"/>
      </w:pPr>
      <w:r>
        <w:rPr>
          <w:sz w:val="20"/>
        </w:rPr>
        <w:t>2）技术要点的了解、工作思路</w:t>
      </w:r>
    </w:p>
    <w:p>
      <w:pPr>
        <w:pStyle w:val="null3"/>
        <w:jc w:val="both"/>
      </w:pPr>
      <w:r>
        <w:rPr>
          <w:sz w:val="20"/>
        </w:rPr>
        <w:t>①准确列出本项目维保设备的核心技术要求、易损部位和常见故障点</w:t>
      </w:r>
    </w:p>
    <w:p>
      <w:pPr>
        <w:pStyle w:val="null3"/>
        <w:jc w:val="both"/>
      </w:pPr>
      <w:r>
        <w:rPr>
          <w:sz w:val="20"/>
        </w:rPr>
        <w:t>②提出系统性的维保工作思路并有清晰的流程框图</w:t>
      </w:r>
    </w:p>
    <w:p>
      <w:pPr>
        <w:pStyle w:val="null3"/>
        <w:jc w:val="both"/>
      </w:pPr>
      <w:r>
        <w:rPr>
          <w:sz w:val="20"/>
        </w:rPr>
        <w:t>16.投标人需提供维护保养所需的专业服务工具、设施、材料等，提供图文或其他相关证明材料。</w:t>
      </w:r>
    </w:p>
    <w:p>
      <w:pPr>
        <w:pStyle w:val="null3"/>
        <w:jc w:val="both"/>
      </w:pPr>
      <w:r>
        <w:rPr>
          <w:sz w:val="20"/>
        </w:rPr>
        <w:t>17.中标人在签订合同后一个月内提交必要的资质文件、服务人员的上岗资格证明文件、工作流程、服务质量控制体系等，合同执行期间，以上文件如有变动，中标人应及时提交变动后的各项文件。每个合同年度到期前一个月内，中标人应提交项目的年度服务报告，和中标人服务人员的专业培训记录。</w:t>
      </w:r>
    </w:p>
    <w:p>
      <w:pPr>
        <w:pStyle w:val="null3"/>
        <w:jc w:val="both"/>
      </w:pPr>
      <w:r>
        <w:rPr/>
        <w:t>采购包1（联影CT维保）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1期：支付比例100%,★（一）保修三年，按三年三个周期付款。 1期: 合同签订后1个月内，中标人须提供相同金额发票，采购人在收到相关申请资料及满足付款支付条件后10天内支付33% 的合同款项。 2期: 合同满13个月后一个月内，中标人须提供相同金额发票，采购人在收到相关申请资料及满足付款支付条件后10天内支付33% 的合同款项。 3期: 合同满25个月后一个月内，中标人须提供相同金额发票，采购人在收到相关申请资料及满足付款支付条件后10天内支付34% 的合同款项。 ★（二）以上款项的支付，中标人需凭以下有效的文件进行支付申请：合同复印件、中标人开具的正式发票原件、维保记录复印件（第一期付款无需提供）。 ★（三）如不是医院自有资金项目，付款方式按相关经费要求支付。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真实性和有效性，同意采购人以任何形式对供应商投标文件内容及采购人认为有必要的相关资料的真实性和有效性进行审查、验证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从签订合同起的三年。</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完成本项目全部内容所需费用的含税价，不高于本公司目前的报价水平，且符合国家有关的价格规定（如有）。</w:t>
            </w:r>
          </w:p>
        </w:tc>
      </w:tr>
      <w:tr>
        <w:tc>
          <w:tcPr>
            <w:tcW w:type="dxa" w:w="2076"/>
          </w:tcPr>
          <w:p/>
        </w:tc>
        <w:tc>
          <w:tcPr>
            <w:tcW w:type="dxa" w:w="2076"/>
          </w:tcPr>
          <w:p>
            <w:pPr>
              <w:pStyle w:val="null3"/>
              <w:jc w:val="center"/>
            </w:pPr>
            <w:r>
              <w:rPr/>
              <w:t>3</w:t>
            </w:r>
          </w:p>
        </w:tc>
        <w:tc>
          <w:tcPr>
            <w:tcW w:type="dxa" w:w="2076"/>
          </w:tcPr>
          <w:p>
            <w:pPr>
              <w:pStyle w:val="null3"/>
              <w:jc w:val="left"/>
            </w:pPr>
            <w:r>
              <w:rPr/>
              <w:t>验收方式</w:t>
            </w:r>
          </w:p>
        </w:tc>
        <w:tc>
          <w:tcPr>
            <w:tcW w:type="dxa" w:w="2076"/>
          </w:tcPr>
          <w:p>
            <w:pPr>
              <w:pStyle w:val="null3"/>
              <w:jc w:val="left"/>
            </w:pPr>
            <w:r>
              <w:rPr/>
              <w:t>在符合中华人民共和国相关技术标准的基础上，根据合同的技术标准进行技术验收，验收合格后，参与验收各方在当期服务清单上签字确认。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联影CT维保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联影CT维保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详见第二章</w:t>
            </w:r>
            <w:r>
              <w:rPr>
                <w:sz w:val="20"/>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招标代理服务收费标准服务类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采购包1(联影CT维保)：综合评分法,是指投标文件满足招标文件全部实质性要求，且按照评审因素的量化指标评审得分最高的投标人为中标候选人的评标方法。（最低报价不是中标的唯一依据。）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采购包1（联影CT维保）：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采购包1（联影CT维保）：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投标人需具备有效期内的《辐射安全许可证》（如国家另有规定，则适用其规定）。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采购包1（联影CT维保）：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1）投标报价未超过预算总价 2）对本项目的全部招标内容进行投标报价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采购包1(联影CT维保):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用户需求中“▲”条款响应情况 (24.0分)</w:t>
            </w:r>
          </w:p>
        </w:tc>
        <w:tc>
          <w:tcPr>
            <w:tcW w:type="dxa" w:w="5076"/>
          </w:tcPr>
          <w:p>
            <w:pPr>
              <w:pStyle w:val="null3"/>
              <w:jc w:val="left"/>
            </w:pPr>
            <w:r>
              <w:rPr/>
              <w:t>根据投标人所提供的服务每满足一项用户需求书中带“▲”号的重要技术要求（共3项），得8分，合计24分。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用户需求中不带“▲”条款响应情况 (15.0分)</w:t>
            </w:r>
          </w:p>
        </w:tc>
        <w:tc>
          <w:tcPr>
            <w:tcW w:type="dxa" w:w="5076"/>
          </w:tcPr>
          <w:p>
            <w:pPr>
              <w:pStyle w:val="null3"/>
              <w:jc w:val="left"/>
            </w:pPr>
            <w:r>
              <w:rPr/>
              <w:t>根据投标人所提供的服务完全满足用户需求书中不带▲号的参数，得15分； 有1项不带▲号的一般技术参数负偏离，得13分； 有2项不带▲号的一般技术参数负偏离，得11分； 有3项不带▲号的一般技术参数负偏离，得9分； 有4项不带▲号的一般技术参数负偏离，得7分； 有5项不带▲号的一般技术参数负偏离，得5分； 有6项不带▲号的一般技术参数负偏离，得3分； 有7项及以上不带▲号的一般技术参数负偏离，得1分。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维保服务方案 (9.0分)</w:t>
            </w:r>
          </w:p>
        </w:tc>
        <w:tc>
          <w:tcPr>
            <w:tcW w:type="dxa" w:w="5076"/>
          </w:tcPr>
          <w:p>
            <w:pPr>
              <w:pStyle w:val="null3"/>
              <w:jc w:val="left"/>
            </w:pPr>
            <w:r>
              <w:rPr/>
              <w:t>根据投标人提供的维保服务方案进行综合评审，包括但不限于：①整体服务方案②服务质量保证措施③预防性保养方案。 注：每提供1项上述内容且表述完整，有针对性，能全面了解项目需求，满足或优于采购人维保需求的得3分；若提供的内容只能基本满足用户需求，不全面或有瑕疵，且方案不具有较强前瞻性的每项得1分。不提供方案的不得分，本项最高得9分。</w:t>
            </w:r>
          </w:p>
        </w:tc>
      </w:tr>
      <w:tr>
        <w:tc>
          <w:tcPr>
            <w:tcW w:type="dxa" w:w="922"/>
            <w:gridSpan w:val="2"/>
            <w:vMerge/>
          </w:tcPr>
          <w:p/>
        </w:tc>
        <w:tc>
          <w:tcPr>
            <w:tcW w:type="dxa" w:w="2307"/>
          </w:tcPr>
          <w:p>
            <w:pPr>
              <w:pStyle w:val="null3"/>
              <w:jc w:val="left"/>
            </w:pPr>
            <w:r>
              <w:rPr/>
              <w:t>服务工具、设施、材料等是否配置充分 (10.0分)</w:t>
            </w:r>
          </w:p>
        </w:tc>
        <w:tc>
          <w:tcPr>
            <w:tcW w:type="dxa" w:w="5076"/>
          </w:tcPr>
          <w:p>
            <w:pPr>
              <w:pStyle w:val="null3"/>
              <w:jc w:val="left"/>
            </w:pPr>
            <w:r>
              <w:rPr/>
              <w:t>（1）服务工具、设施、材料等配置满足需求的得10分； （2）有提供服务工具、设施、材料等配置，但不能完全满足需求的得5分； （3）未按用户需求书要求提供服务工具、设施、材料等配置，完全不能满足需求的得1分。未提供不得分。</w:t>
            </w:r>
          </w:p>
        </w:tc>
      </w:tr>
      <w:tr>
        <w:tc>
          <w:tcPr>
            <w:tcW w:type="dxa" w:w="922"/>
            <w:gridSpan w:val="2"/>
            <w:vMerge/>
          </w:tcPr>
          <w:p/>
        </w:tc>
        <w:tc>
          <w:tcPr>
            <w:tcW w:type="dxa" w:w="2307"/>
          </w:tcPr>
          <w:p>
            <w:pPr>
              <w:pStyle w:val="null3"/>
              <w:jc w:val="left"/>
            </w:pPr>
            <w:r>
              <w:rPr/>
              <w:t>对本项目维护设备的熟悉程度 (10.0分)</w:t>
            </w:r>
          </w:p>
        </w:tc>
        <w:tc>
          <w:tcPr>
            <w:tcW w:type="dxa" w:w="5076"/>
          </w:tcPr>
          <w:p>
            <w:pPr>
              <w:pStyle w:val="null3"/>
              <w:jc w:val="left"/>
            </w:pPr>
            <w:r>
              <w:rPr/>
              <w:t>根据投标人提供的对本项目维护设备的熟悉程度进行综合评审，包括但不限于：①熟悉维保设备的工作原理、操作流程②技术要点的了解、工作思路： 注：每提供1项上述内容且表述完整、有针对性的，同时能根据设备对应出现的问题给出完善的解决方案，满足或优于采购人维保需求的得5分；若提供的方案只能基本满足用户需求，内容有瑕疵或不具针对性，或不能根据维保要求给出清晰的解决思路的每项得2分。不提供方案的不得分，本项最高得10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投标人自2023年1月1日以来的同类业绩 (8.0分)</w:t>
            </w:r>
          </w:p>
        </w:tc>
        <w:tc>
          <w:tcPr>
            <w:tcW w:type="dxa" w:w="5076"/>
          </w:tcPr>
          <w:p>
            <w:pPr>
              <w:pStyle w:val="null3"/>
              <w:jc w:val="left"/>
            </w:pPr>
            <w:r>
              <w:rPr/>
              <w:t>每提供一项同类项目业绩的合同或中标通知书扫描件并加盖公章得2分，最高得8分，不提供不得分。 得分依据：1.如提供合同证明资料的，则需提供合同关键信息（含首页、签字页）证明文件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3.以上资料均要求提供扫描件。评分中出现无证明资料或专家无法凭所提供资料判断是否得分的情况，一律作不得分处理。同一法人单位的多份业绩只计算一份，不重复计分。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提供上述有效同类业绩的使用用户评价，每提供一个类似“满意”或“非常满意”或“优”的使用用户评价得2 分，本项最高不超过8分。 注：投标人应提供与上述所提供的同类业绩对应的用户单位服务评价证明材料扫描件，并加盖投标人公章。 项目业绩对应的用户单位服务评价证明材料（格式自拟），需经投标人的用户单位盖章确认。 不提供资料、所提供资料未能体现属于同类业绩且获得用户好评的，得0分。 同一法人单位的多份评价只计算一份，不重复计分。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扫描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b/>
        </w:rPr>
        <w:t>中山大学孙逸仙纪念医院深汕中心医院联影</w:t>
      </w:r>
      <w:r>
        <w:rPr>
          <w:sz w:val="20"/>
          <w:b/>
        </w:rPr>
        <w:t>CT维保采购项目</w:t>
      </w:r>
      <w:r>
        <w:rPr>
          <w:sz w:val="20"/>
          <w:b/>
        </w:rPr>
        <w:t>合同</w:t>
      </w:r>
    </w:p>
    <w:p>
      <w:pPr>
        <w:pStyle w:val="null3"/>
        <w:jc w:val="center"/>
      </w:pPr>
      <w:r>
        <w:rPr/>
        <w:t xml:space="preserve"> </w:t>
      </w:r>
    </w:p>
    <w:p>
      <w:pPr>
        <w:pStyle w:val="null3"/>
        <w:jc w:val="both"/>
      </w:pPr>
      <w:r>
        <w:rPr>
          <w:sz w:val="20"/>
          <w:b/>
          <w:color w:val="222222"/>
          <w:shd w:fill="FFFFFF" w:val="clear"/>
        </w:rPr>
        <w:t>甲方：中山大学孙逸仙纪念医院深汕中心医院</w:t>
      </w:r>
      <w:r>
        <w:br/>
      </w:r>
      <w:r>
        <w:rPr>
          <w:sz w:val="20"/>
          <w:b/>
          <w:color w:val="222222"/>
          <w:shd w:fill="FFFFFF" w:val="clear"/>
        </w:rPr>
        <w:t>乙方：</w:t>
      </w:r>
    </w:p>
    <w:p>
      <w:pPr>
        <w:pStyle w:val="null3"/>
        <w:ind w:firstLine="400"/>
        <w:jc w:val="both"/>
      </w:pPr>
      <w:r>
        <w:rPr>
          <w:sz w:val="20"/>
        </w:rPr>
        <w:t>根据中华人民共和国现行法律法规，甲、乙双方经协商确定，乙方向</w:t>
      </w:r>
      <w:r>
        <w:rPr>
          <w:sz w:val="20"/>
        </w:rPr>
        <w:t>甲</w:t>
      </w:r>
      <w:r>
        <w:rPr>
          <w:sz w:val="20"/>
        </w:rPr>
        <w:t>方</w:t>
      </w:r>
      <w:r>
        <w:rPr>
          <w:sz w:val="20"/>
        </w:rPr>
        <w:t>提供</w:t>
      </w:r>
      <w:r>
        <w:rPr>
          <w:sz w:val="21"/>
          <w:u w:val="single"/>
        </w:rPr>
        <w:t xml:space="preserve">            </w:t>
      </w:r>
      <w:r>
        <w:rPr>
          <w:sz w:val="20"/>
          <w:u w:val="single"/>
        </w:rPr>
        <w:t>，</w:t>
      </w:r>
      <w:r>
        <w:rPr>
          <w:sz w:val="20"/>
        </w:rPr>
        <w:t>为明确双方责任和权利，特签订本合同，共同遵守。具体条款如下：</w:t>
      </w:r>
    </w:p>
    <w:p>
      <w:pPr>
        <w:pStyle w:val="null3"/>
        <w:jc w:val="both"/>
      </w:pPr>
      <w:r>
        <w:rPr>
          <w:sz w:val="20"/>
        </w:rPr>
        <w:t>一、</w:t>
      </w:r>
      <w:r>
        <w:rPr>
          <w:sz w:val="20"/>
        </w:rPr>
        <w:t>合同金额：（大写）：</w:t>
      </w:r>
      <w:r>
        <w:rPr>
          <w:sz w:val="24"/>
          <w:u w:val="single"/>
        </w:rPr>
        <w:t xml:space="preserve">               </w:t>
      </w:r>
      <w:r>
        <w:rPr>
          <w:sz w:val="20"/>
        </w:rPr>
        <w:t>元（￥</w:t>
      </w:r>
      <w:r>
        <w:rPr>
          <w:sz w:val="24"/>
          <w:u w:val="single"/>
        </w:rPr>
        <w:t xml:space="preserve">    </w:t>
      </w:r>
      <w:r>
        <w:rPr>
          <w:sz w:val="20"/>
        </w:rPr>
        <w:t>元）人民币。</w:t>
      </w:r>
    </w:p>
    <w:p>
      <w:pPr>
        <w:pStyle w:val="null3"/>
        <w:jc w:val="both"/>
      </w:pPr>
      <w:r>
        <w:rPr>
          <w:sz w:val="20"/>
        </w:rPr>
        <w:t>二</w:t>
      </w:r>
      <w:r>
        <w:rPr>
          <w:sz w:val="20"/>
        </w:rPr>
        <w:t>、服务内容</w:t>
      </w:r>
    </w:p>
    <w:p>
      <w:pPr>
        <w:pStyle w:val="null3"/>
        <w:jc w:val="both"/>
      </w:pPr>
      <w:r>
        <w:rPr>
          <w:sz w:val="20"/>
        </w:rPr>
        <w:t>（</w:t>
      </w:r>
      <w:r>
        <w:rPr>
          <w:sz w:val="20"/>
        </w:rPr>
        <w:t>1）维保期内对联影CT（序列号666200）提供主机设备整机全保服务。包含每年2次保养，设备整机保修，包括球管、平板探测器、高压发生器、后处理工作站以及所有零备件免费更换、人工现场维修服务、定期现场保养服务、远程诊断服务等，不受数量限制，除第三方产品外；维保期内对联影CT（序列号660178）提供人工保服务，</w:t>
      </w:r>
      <w:r>
        <w:rPr>
          <w:sz w:val="20"/>
        </w:rPr>
        <w:t>每年</w:t>
      </w:r>
      <w:r>
        <w:rPr>
          <w:sz w:val="20"/>
        </w:rPr>
        <w:t>2次保养和不限次数人工，备件有偿更换</w:t>
      </w:r>
      <w:r>
        <w:rPr>
          <w:sz w:val="20"/>
        </w:rPr>
        <w:t>，</w:t>
      </w:r>
      <w:r>
        <w:rPr>
          <w:sz w:val="20"/>
        </w:rPr>
        <w:t>备件价格由甲方与</w:t>
      </w:r>
      <w:r>
        <w:rPr>
          <w:sz w:val="20"/>
        </w:rPr>
        <w:t>乙方</w:t>
      </w:r>
      <w:r>
        <w:rPr>
          <w:sz w:val="20"/>
        </w:rPr>
        <w:t>另行协商确定。</w:t>
      </w:r>
    </w:p>
    <w:p>
      <w:pPr>
        <w:pStyle w:val="null3"/>
        <w:jc w:val="both"/>
      </w:pPr>
      <w:r>
        <w:rPr>
          <w:sz w:val="20"/>
        </w:rPr>
        <w:t>三、甲</w:t>
      </w:r>
      <w:r>
        <w:rPr>
          <w:sz w:val="20"/>
        </w:rPr>
        <w:t>方乙方的责任和义务</w:t>
      </w:r>
    </w:p>
    <w:p>
      <w:pPr>
        <w:pStyle w:val="null3"/>
        <w:jc w:val="both"/>
      </w:pPr>
      <w:r>
        <w:rPr>
          <w:sz w:val="20"/>
        </w:rPr>
        <w:t>（一）</w:t>
      </w:r>
      <w:r>
        <w:rPr>
          <w:sz w:val="20"/>
        </w:rPr>
        <w:t>甲方的责任和义务</w:t>
      </w:r>
    </w:p>
    <w:p>
      <w:pPr>
        <w:pStyle w:val="null3"/>
        <w:jc w:val="both"/>
      </w:pPr>
      <w:r>
        <w:rPr>
          <w:sz w:val="20"/>
        </w:rPr>
        <w:t>1.</w:t>
      </w:r>
      <w:r>
        <w:rPr>
          <w:sz w:val="20"/>
        </w:rPr>
        <w:t>甲方应当按照本合同的付款时间表支付款项。</w:t>
      </w:r>
    </w:p>
    <w:p>
      <w:pPr>
        <w:pStyle w:val="null3"/>
        <w:jc w:val="both"/>
      </w:pPr>
      <w:r>
        <w:rPr>
          <w:sz w:val="20"/>
        </w:rPr>
        <w:t>2</w:t>
      </w:r>
      <w:r>
        <w:rPr>
          <w:sz w:val="20"/>
        </w:rPr>
        <w:t>.</w:t>
      </w:r>
      <w:r>
        <w:rPr>
          <w:sz w:val="20"/>
        </w:rPr>
        <w:t>甲方应按照乙方提供的系统场地准备手册中有关的场地要求准备和保持仪器、系统的现场环境。</w:t>
      </w:r>
    </w:p>
    <w:p>
      <w:pPr>
        <w:pStyle w:val="null3"/>
        <w:jc w:val="both"/>
      </w:pPr>
      <w:r>
        <w:rPr>
          <w:sz w:val="20"/>
        </w:rPr>
        <w:t>3.</w:t>
      </w:r>
      <w:r>
        <w:rPr>
          <w:sz w:val="20"/>
        </w:rPr>
        <w:t>甲方应为乙方工程师或授权代表进行全面维修和保养服务提供方便，例如，向乙方提供有关故障的信息，在仪器现场适当的距离内，提供足够的工作空间和必要的设施等。</w:t>
      </w:r>
    </w:p>
    <w:p>
      <w:pPr>
        <w:pStyle w:val="null3"/>
        <w:jc w:val="both"/>
      </w:pPr>
      <w:r>
        <w:rPr>
          <w:sz w:val="20"/>
        </w:rPr>
        <w:t>4.</w:t>
      </w:r>
      <w:r>
        <w:rPr>
          <w:sz w:val="20"/>
        </w:rPr>
        <w:t xml:space="preserve"> </w:t>
      </w:r>
      <w:r>
        <w:rPr>
          <w:sz w:val="20"/>
        </w:rPr>
        <w:t>保证设备维持在清洁和卫生的状况。</w:t>
      </w:r>
    </w:p>
    <w:p>
      <w:pPr>
        <w:pStyle w:val="null3"/>
        <w:jc w:val="both"/>
      </w:pPr>
      <w:r>
        <w:rPr>
          <w:sz w:val="20"/>
        </w:rPr>
        <w:t>5.</w:t>
      </w:r>
      <w:r>
        <w:rPr>
          <w:sz w:val="20"/>
        </w:rPr>
        <w:t xml:space="preserve"> </w:t>
      </w:r>
      <w:r>
        <w:rPr>
          <w:sz w:val="20"/>
        </w:rPr>
        <w:t>按照制造商发布的设备操作说明及规定对设备进行正常的操作及调整。</w:t>
      </w:r>
    </w:p>
    <w:p>
      <w:pPr>
        <w:pStyle w:val="null3"/>
        <w:jc w:val="both"/>
      </w:pPr>
      <w:r>
        <w:rPr>
          <w:sz w:val="20"/>
        </w:rPr>
        <w:t>（二）</w:t>
      </w:r>
      <w:r>
        <w:rPr>
          <w:sz w:val="20"/>
        </w:rPr>
        <w:t>乙方的权利和义务</w:t>
      </w:r>
    </w:p>
    <w:p>
      <w:pPr>
        <w:pStyle w:val="null3"/>
        <w:jc w:val="both"/>
      </w:pPr>
      <w:r>
        <w:rPr>
          <w:sz w:val="20"/>
        </w:rPr>
        <w:t>1.</w:t>
      </w:r>
      <w:r>
        <w:rPr>
          <w:sz w:val="20"/>
        </w:rPr>
        <w:t xml:space="preserve"> </w:t>
      </w:r>
      <w:r>
        <w:rPr>
          <w:sz w:val="20"/>
        </w:rPr>
        <w:t>乙方为保证甲方的设备处于优良运行状态，将：</w:t>
      </w:r>
    </w:p>
    <w:p>
      <w:pPr>
        <w:pStyle w:val="null3"/>
        <w:jc w:val="both"/>
      </w:pPr>
      <w:r>
        <w:rPr>
          <w:sz w:val="20"/>
        </w:rPr>
        <w:t>1.1</w:t>
      </w:r>
      <w:r>
        <w:rPr>
          <w:sz w:val="20"/>
        </w:rPr>
        <w:t>对本合同第一页所约定的设备提供保修服务。</w:t>
      </w:r>
    </w:p>
    <w:p>
      <w:pPr>
        <w:pStyle w:val="null3"/>
        <w:jc w:val="both"/>
      </w:pPr>
      <w:r>
        <w:rPr>
          <w:sz w:val="20"/>
        </w:rPr>
        <w:t>1.2</w:t>
      </w:r>
      <w:r>
        <w:rPr>
          <w:sz w:val="20"/>
        </w:rPr>
        <w:t>提供设备的安全检查和运行状态检查，并按提供当年的系统状态报告。</w:t>
      </w:r>
    </w:p>
    <w:p>
      <w:pPr>
        <w:pStyle w:val="null3"/>
        <w:jc w:val="both"/>
      </w:pPr>
      <w:r>
        <w:rPr>
          <w:sz w:val="20"/>
        </w:rPr>
        <w:t>2.</w:t>
      </w:r>
      <w:r>
        <w:rPr>
          <w:sz w:val="20"/>
        </w:rPr>
        <w:t xml:space="preserve"> </w:t>
      </w:r>
      <w:r>
        <w:rPr>
          <w:sz w:val="20"/>
        </w:rPr>
        <w:t>乙方提供设备维修服务与保养将遵从如下条款：</w:t>
      </w:r>
    </w:p>
    <w:p>
      <w:pPr>
        <w:pStyle w:val="null3"/>
        <w:jc w:val="both"/>
      </w:pPr>
      <w:r>
        <w:rPr>
          <w:sz w:val="20"/>
        </w:rPr>
        <w:t>2.1</w:t>
      </w:r>
      <w:r>
        <w:rPr>
          <w:sz w:val="20"/>
        </w:rPr>
        <w:t>服务时间：</w:t>
      </w:r>
    </w:p>
    <w:p>
      <w:pPr>
        <w:pStyle w:val="null3"/>
        <w:jc w:val="both"/>
      </w:pPr>
      <w:r>
        <w:rPr>
          <w:sz w:val="20"/>
        </w:rPr>
        <w:t>2.2</w:t>
      </w:r>
      <w:r>
        <w:rPr>
          <w:sz w:val="20"/>
        </w:rPr>
        <w:t>初次电话响应时间：</w:t>
      </w:r>
    </w:p>
    <w:p>
      <w:pPr>
        <w:pStyle w:val="null3"/>
        <w:jc w:val="both"/>
      </w:pPr>
      <w:r>
        <w:rPr>
          <w:sz w:val="20"/>
        </w:rPr>
        <w:t>2.3</w:t>
      </w:r>
      <w:r>
        <w:rPr>
          <w:sz w:val="20"/>
        </w:rPr>
        <w:t>现场响应时间：</w:t>
      </w:r>
    </w:p>
    <w:p>
      <w:pPr>
        <w:pStyle w:val="null3"/>
        <w:jc w:val="both"/>
      </w:pPr>
      <w:r>
        <w:rPr>
          <w:sz w:val="20"/>
        </w:rPr>
        <w:t>2.4</w:t>
      </w:r>
      <w:r>
        <w:rPr>
          <w:sz w:val="20"/>
        </w:rPr>
        <w:t>如甲方在乙方的正常办公时间内（即周一至周五，上午八时至下午五时三十分，公众假日除外）电话通知乙方设备需要维修，而且甲方的设备确已损坏，乙方将提供维修服务，直到甲方设备恢复正常。</w:t>
      </w:r>
    </w:p>
    <w:p>
      <w:pPr>
        <w:pStyle w:val="null3"/>
        <w:jc w:val="both"/>
      </w:pPr>
      <w:r>
        <w:rPr>
          <w:sz w:val="20"/>
        </w:rPr>
        <w:t>2.5</w:t>
      </w:r>
      <w:r>
        <w:rPr>
          <w:sz w:val="20"/>
        </w:rPr>
        <w:t>如甲方的设备损坏并不严重，即设备仍能使用，则在服务当日，乙方的维修工作可延长至下午六点。另外双方将重新协商以确定以后的服务时间。</w:t>
      </w:r>
    </w:p>
    <w:p>
      <w:pPr>
        <w:pStyle w:val="null3"/>
        <w:jc w:val="both"/>
      </w:pPr>
      <w:r>
        <w:rPr>
          <w:sz w:val="20"/>
        </w:rPr>
        <w:t>2.6</w:t>
      </w:r>
      <w:r>
        <w:rPr>
          <w:sz w:val="20"/>
        </w:rPr>
        <w:t>如甲方在公众节假日或乙方的正常办公时间以外（即周一至周五，上午八时至下午五时三十分以外）电话通知乙方设备需要维修，双方协商时间。</w:t>
      </w:r>
    </w:p>
    <w:p>
      <w:pPr>
        <w:pStyle w:val="null3"/>
        <w:jc w:val="both"/>
      </w:pPr>
      <w:r>
        <w:rPr>
          <w:sz w:val="20"/>
        </w:rPr>
        <w:t>2.7</w:t>
      </w:r>
      <w:r>
        <w:rPr>
          <w:sz w:val="20"/>
        </w:rPr>
        <w:t>保修期内，维修中由乙方视故障情况自行决定是否修理或更换零部件，维修或更换零部件的费用均乙方承担，旧部件由乙方收回。</w:t>
      </w:r>
    </w:p>
    <w:p>
      <w:pPr>
        <w:pStyle w:val="null3"/>
        <w:jc w:val="both"/>
      </w:pPr>
      <w:r>
        <w:rPr>
          <w:sz w:val="20"/>
        </w:rPr>
        <w:t>2.8</w:t>
      </w:r>
      <w:r>
        <w:rPr>
          <w:sz w:val="20"/>
        </w:rPr>
        <w:t>保养：在合同期内，乙方定期提供保养的次数</w:t>
      </w:r>
      <w:r>
        <w:rPr>
          <w:sz w:val="20"/>
          <w:u w:val="single"/>
        </w:rPr>
        <w:t xml:space="preserve">   </w:t>
      </w:r>
      <w:r>
        <w:rPr>
          <w:sz w:val="20"/>
          <w:u w:val="single"/>
        </w:rPr>
        <w:t>/年</w:t>
      </w:r>
      <w:r>
        <w:rPr>
          <w:sz w:val="20"/>
        </w:rPr>
        <w:t>、保养的工作内容（可附页）、故障隐患排除、维护记录要求等。</w:t>
      </w:r>
    </w:p>
    <w:p>
      <w:pPr>
        <w:pStyle w:val="null3"/>
        <w:jc w:val="both"/>
      </w:pPr>
      <w:r>
        <w:rPr>
          <w:sz w:val="20"/>
        </w:rPr>
        <w:t>3.</w:t>
      </w:r>
      <w:r>
        <w:rPr>
          <w:sz w:val="20"/>
        </w:rPr>
        <w:t>甲方享有更新或增加系统功能的优惠</w:t>
      </w:r>
      <w:r>
        <w:rPr>
          <w:sz w:val="20"/>
        </w:rPr>
        <w:t>(即非平台升级时的优惠折扣)。</w:t>
      </w:r>
    </w:p>
    <w:p>
      <w:pPr>
        <w:pStyle w:val="null3"/>
        <w:jc w:val="both"/>
      </w:pPr>
      <w:r>
        <w:rPr>
          <w:sz w:val="20"/>
        </w:rPr>
        <w:t>4.</w:t>
      </w:r>
      <w:r>
        <w:rPr>
          <w:sz w:val="20"/>
        </w:rPr>
        <w:t>处置由于乙方提供设备服务而发生的有害的、生物废物以及废弃包装箱。</w:t>
      </w:r>
    </w:p>
    <w:p>
      <w:pPr>
        <w:pStyle w:val="null3"/>
        <w:jc w:val="both"/>
      </w:pPr>
      <w:r>
        <w:rPr>
          <w:sz w:val="20"/>
        </w:rPr>
        <w:t>5.</w:t>
      </w:r>
      <w:r>
        <w:rPr>
          <w:sz w:val="20"/>
        </w:rPr>
        <w:t>对于疑难故障或因等待零部件供应而导致维修时间超过</w:t>
      </w:r>
      <w:r>
        <w:rPr>
          <w:sz w:val="21"/>
          <w:u w:val="single"/>
        </w:rPr>
        <w:t xml:space="preserve">    </w:t>
      </w:r>
      <w:r>
        <w:rPr>
          <w:sz w:val="20"/>
        </w:rPr>
        <w:t>个工作日的，由乙方向甲方提供备用机或其它措施：</w:t>
      </w:r>
      <w:r>
        <w:rPr>
          <w:sz w:val="21"/>
          <w:u w:val="single"/>
        </w:rPr>
        <w:t xml:space="preserve">        </w:t>
      </w:r>
      <w:r>
        <w:rPr>
          <w:sz w:val="20"/>
        </w:rPr>
        <w:t xml:space="preserve"> </w:t>
      </w:r>
      <w:r>
        <w:rPr>
          <w:sz w:val="20"/>
        </w:rPr>
        <w:t>。</w:t>
      </w:r>
    </w:p>
    <w:p>
      <w:pPr>
        <w:pStyle w:val="null3"/>
        <w:jc w:val="both"/>
      </w:pPr>
      <w:r>
        <w:rPr>
          <w:sz w:val="20"/>
        </w:rPr>
        <w:t>6.乙方在签订合同后一个月内提交必要的资质文件、服务人员的上岗资格证明文件、工作流程、服务质量控制体系等，合同执行期间，以上文件如有变动，乙方应及时提交变动后的各项文件。每个合同年度到期前一个月内，乙方应提交项目的年度服务报告，和乙方服务人员的专业培训记录。</w:t>
      </w:r>
    </w:p>
    <w:p>
      <w:pPr>
        <w:pStyle w:val="null3"/>
        <w:ind w:left="555"/>
        <w:jc w:val="both"/>
      </w:pPr>
      <w:r>
        <w:rPr>
          <w:sz w:val="20"/>
        </w:rPr>
        <w:t>四、服务期间（项目完成期限）：委托服务期间自</w:t>
      </w:r>
      <w:r>
        <w:rPr>
          <w:sz w:val="21"/>
          <w:u w:val="single"/>
        </w:rPr>
        <w:t xml:space="preserve">  </w:t>
      </w:r>
      <w:r>
        <w:rPr>
          <w:sz w:val="20"/>
        </w:rPr>
        <w:t>年</w:t>
      </w:r>
      <w:r>
        <w:rPr>
          <w:sz w:val="21"/>
          <w:u w:val="single"/>
        </w:rPr>
        <w:t xml:space="preserve">  </w:t>
      </w:r>
      <w:r>
        <w:rPr>
          <w:sz w:val="20"/>
        </w:rPr>
        <w:t>月至</w:t>
      </w:r>
      <w:r>
        <w:rPr>
          <w:sz w:val="21"/>
          <w:u w:val="single"/>
        </w:rPr>
        <w:t xml:space="preserve">  </w:t>
      </w:r>
      <w:r>
        <w:rPr>
          <w:sz w:val="20"/>
        </w:rPr>
        <w:t>年</w:t>
      </w:r>
      <w:r>
        <w:rPr>
          <w:sz w:val="21"/>
          <w:u w:val="single"/>
        </w:rPr>
        <w:t xml:space="preserve">  </w:t>
      </w:r>
      <w:r>
        <w:rPr>
          <w:sz w:val="20"/>
        </w:rPr>
        <w:t>月止。</w:t>
      </w:r>
    </w:p>
    <w:p>
      <w:pPr>
        <w:pStyle w:val="null3"/>
        <w:jc w:val="both"/>
      </w:pPr>
      <w:r>
        <w:rPr>
          <w:sz w:val="20"/>
        </w:rPr>
        <w:t>五、付款方式</w:t>
      </w:r>
    </w:p>
    <w:p>
      <w:pPr>
        <w:pStyle w:val="null3"/>
        <w:jc w:val="both"/>
      </w:pPr>
      <w:r>
        <w:rPr>
          <w:sz w:val="20"/>
        </w:rPr>
        <w:t>（一）保修三年，按三年三个周期付款。</w:t>
      </w:r>
    </w:p>
    <w:p>
      <w:pPr>
        <w:pStyle w:val="null3"/>
        <w:jc w:val="both"/>
      </w:pPr>
      <w:r>
        <w:rPr>
          <w:sz w:val="20"/>
        </w:rPr>
        <w:t>1期: 合同签订后1个月内，乙方须提供相同金额发票，甲方在收到相关申请资料及满足付款支付条件后10天内支付33% 的合同款项。</w:t>
      </w:r>
    </w:p>
    <w:p>
      <w:pPr>
        <w:pStyle w:val="null3"/>
        <w:jc w:val="both"/>
      </w:pPr>
      <w:r>
        <w:rPr>
          <w:sz w:val="20"/>
        </w:rPr>
        <w:t>2期: 合同满13个月后一个月内，乙方须提供相同金额发票，甲方在收到相关申请资料及满足付款支付条件后10天内支付33% 的合同款项。</w:t>
      </w:r>
    </w:p>
    <w:p>
      <w:pPr>
        <w:pStyle w:val="null3"/>
        <w:jc w:val="both"/>
      </w:pPr>
      <w:r>
        <w:rPr>
          <w:sz w:val="20"/>
        </w:rPr>
        <w:t>3期: 合同满25个月后一个月内，乙方须提供相同金额发票，甲方在收到相关申请资料及满足付款支付条件后10天内支付34% 的合同款项。</w:t>
      </w:r>
    </w:p>
    <w:p>
      <w:pPr>
        <w:pStyle w:val="null3"/>
      </w:pPr>
      <w:r>
        <w:rPr>
          <w:sz w:val="20"/>
        </w:rPr>
        <w:t>（二）以上款项的支付，乙方需凭以下有效的文件进行支付申请：合同复印件、乙方开具的正式发票原件、维保记录复印件</w:t>
      </w:r>
      <w:r>
        <w:rPr/>
        <w:t>（</w:t>
      </w:r>
      <w:r>
        <w:rPr/>
        <w:t>第一期付款无需提供）</w:t>
      </w:r>
      <w:r>
        <w:rPr/>
        <w:t>。</w:t>
      </w:r>
    </w:p>
    <w:p>
      <w:pPr>
        <w:pStyle w:val="null3"/>
        <w:jc w:val="both"/>
      </w:pPr>
      <w:r>
        <w:rPr>
          <w:sz w:val="20"/>
        </w:rPr>
        <w:t>（</w:t>
      </w:r>
      <w:r>
        <w:rPr>
          <w:sz w:val="20"/>
        </w:rPr>
        <w:t>三）如不是医院自有资金项目，付款方式按相关经费要求支付。</w:t>
      </w:r>
    </w:p>
    <w:p>
      <w:pPr>
        <w:pStyle w:val="null3"/>
        <w:jc w:val="both"/>
      </w:pPr>
      <w:r>
        <w:rPr>
          <w:sz w:val="20"/>
        </w:rPr>
        <w:t>六、验收要求</w:t>
      </w:r>
    </w:p>
    <w:p>
      <w:pPr>
        <w:pStyle w:val="null3"/>
        <w:jc w:val="both"/>
      </w:pPr>
      <w:r>
        <w:rPr>
          <w:sz w:val="20"/>
        </w:rPr>
        <w:t>提供当期服务清单</w:t>
      </w:r>
      <w:r>
        <w:rPr>
          <w:sz w:val="20"/>
        </w:rPr>
        <w:t>,并按清单由甲方进行逐一验收。</w:t>
      </w:r>
    </w:p>
    <w:p>
      <w:pPr>
        <w:pStyle w:val="null3"/>
        <w:jc w:val="both"/>
      </w:pPr>
      <w:r>
        <w:rPr>
          <w:sz w:val="20"/>
        </w:rPr>
        <w:t>七、知识产权产权归属：本合同执行过程中，乙方利用甲方提供的技术资料、工作条件所形成的技术成果的知识产权归甲方所有。</w:t>
      </w:r>
    </w:p>
    <w:p>
      <w:pPr>
        <w:pStyle w:val="null3"/>
        <w:jc w:val="both"/>
      </w:pPr>
      <w:r>
        <w:rPr>
          <w:sz w:val="20"/>
        </w:rPr>
        <w:t>八、保密</w:t>
      </w:r>
    </w:p>
    <w:p>
      <w:pPr>
        <w:pStyle w:val="null3"/>
        <w:jc w:val="both"/>
      </w:pPr>
      <w:r>
        <w:rPr>
          <w:sz w:val="20"/>
        </w:rPr>
        <w:t>1．乙方在签订、履行本合同过程中所获知的甲方信息均属于甲方的秘密信息，乙方应予保密。未经甲方书面事先同意，乙方不得向任何主体披露、转让或做本合同约定用途以外的使用；如果乙方因提供服务而获得任何载有甲方秘密信息的媒介或物品，乙方应立即返还甲方或经甲方同意的情况下立即予以销毁。乙方应采取一切可能的措施保证其雇员、代理人或乙方委托的其他人员遵守上述约定。除非甲方将秘密信息公开对外披露。</w:t>
      </w:r>
    </w:p>
    <w:p>
      <w:pPr>
        <w:pStyle w:val="null3"/>
        <w:jc w:val="both"/>
      </w:pPr>
      <w:r>
        <w:rPr>
          <w:sz w:val="20"/>
        </w:rPr>
        <w:t>2．保密义务不因合同无效、被撤销或合同履行完毕、提前终止而解除。</w:t>
      </w:r>
    </w:p>
    <w:p>
      <w:pPr>
        <w:pStyle w:val="null3"/>
        <w:jc w:val="both"/>
      </w:pPr>
      <w:r>
        <w:rPr>
          <w:sz w:val="20"/>
        </w:rPr>
        <w:t>3．乙方违反上述约定擅自披露、使用甲方的秘密信息，无论是否用于商业用途都将被视为违反保密约定。乙方应立即停止违约行为，并将因此获得的经济利益转交甲方，并赔偿甲方因此遭受的全部损失。</w:t>
      </w:r>
    </w:p>
    <w:p>
      <w:pPr>
        <w:pStyle w:val="null3"/>
        <w:jc w:val="both"/>
      </w:pPr>
      <w:r>
        <w:rPr>
          <w:sz w:val="20"/>
        </w:rPr>
        <w:t>九、违约责任与赔偿损失</w:t>
      </w:r>
    </w:p>
    <w:p>
      <w:pPr>
        <w:pStyle w:val="null3"/>
        <w:jc w:val="both"/>
      </w:pPr>
      <w:r>
        <w:rPr>
          <w:sz w:val="20"/>
        </w:rPr>
        <w:t>1.乙方提供的服务不符合本合同规定的，甲方有权拒收，并且乙方须向甲方支付本合同总价5%的违约金。</w:t>
      </w:r>
    </w:p>
    <w:p>
      <w:pPr>
        <w:pStyle w:val="null3"/>
        <w:jc w:val="both"/>
      </w:pPr>
      <w:r>
        <w:rPr>
          <w:sz w:val="2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0"/>
        </w:rPr>
        <w:t>3.甲方无正当理由拒收接受服务，到期拒付服务款项的，甲方向乙方偿付本合同总的5%的违约金。甲方逾期付款，则每日按本合同总价的3‰向乙方偿付违约金。</w:t>
      </w:r>
    </w:p>
    <w:p>
      <w:pPr>
        <w:pStyle w:val="null3"/>
        <w:jc w:val="both"/>
      </w:pPr>
      <w:r>
        <w:rPr>
          <w:sz w:val="20"/>
        </w:rPr>
        <w:t>4.对于因甲方原因导致变更、中止或者终止政府采购合同的，甲方应当依照以下合同约定对供应商受到的损失予以赔偿或者补偿：</w:t>
      </w:r>
    </w:p>
    <w:p>
      <w:pPr>
        <w:pStyle w:val="null3"/>
        <w:jc w:val="both"/>
      </w:pPr>
      <w:r>
        <w:rPr>
          <w:sz w:val="20"/>
        </w:rPr>
        <w:t>5.其它违约责任按《中华人民共和国民法典(合同编)》处理。</w:t>
      </w:r>
    </w:p>
    <w:p>
      <w:pPr>
        <w:pStyle w:val="null3"/>
        <w:jc w:val="both"/>
      </w:pPr>
      <w:r>
        <w:rPr>
          <w:sz w:val="20"/>
        </w:rPr>
        <w:t>十、争端的解决</w:t>
      </w:r>
    </w:p>
    <w:p>
      <w:pPr>
        <w:pStyle w:val="null3"/>
        <w:jc w:val="both"/>
      </w:pPr>
      <w:r>
        <w:rPr>
          <w:sz w:val="20"/>
        </w:rPr>
        <w:t>1) 签约双方在履约中发生争执和分歧，双方应通过友好协商解决，若经协商不能达成协议时，则向甲方所在地人民法院提起诉讼。受理期间，双方应继续执行合同其余部份。</w:t>
      </w:r>
    </w:p>
    <w:p>
      <w:pPr>
        <w:pStyle w:val="null3"/>
        <w:jc w:val="both"/>
      </w:pPr>
      <w:r>
        <w:rPr>
          <w:sz w:val="20"/>
        </w:rPr>
        <w:t>十一、不可抗力：任何一方由于不可抗力原因不能履行合同时，应在不可抗力事件结束后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rPr>
        <w:t>十二、税费：在中国境内、外发生的与本合同执行有关的一切税费均由乙方负担。</w:t>
      </w:r>
    </w:p>
    <w:p>
      <w:pPr>
        <w:pStyle w:val="null3"/>
        <w:jc w:val="both"/>
      </w:pPr>
      <w:r>
        <w:rPr>
          <w:sz w:val="20"/>
        </w:rPr>
        <w:t>十三、其它</w:t>
      </w:r>
    </w:p>
    <w:p>
      <w:pPr>
        <w:pStyle w:val="null3"/>
        <w:jc w:val="both"/>
      </w:pPr>
      <w:r>
        <w:rPr>
          <w:sz w:val="20"/>
        </w:rPr>
        <w:t>1) 本合同所有附件、采购文件、投标文件、中标通知书均为合同的有效组成部分，与本合同具有同等法律效力。</w:t>
      </w:r>
    </w:p>
    <w:p>
      <w:pPr>
        <w:pStyle w:val="null3"/>
        <w:jc w:val="both"/>
      </w:pPr>
      <w:r>
        <w:rPr>
          <w:sz w:val="20"/>
        </w:rPr>
        <w:t>2) 在执行本合同的过程中，所有经双方签署确认的文件（包括会议纪要、补充协议、往来信函）即成为本合同的有效组成部分。</w:t>
      </w:r>
    </w:p>
    <w:p>
      <w:pPr>
        <w:pStyle w:val="null3"/>
        <w:jc w:val="both"/>
      </w:pPr>
      <w:r>
        <w:rPr>
          <w:sz w:val="20"/>
        </w:rPr>
        <w:t>3) 如一方地址、电话、传真号码有变更，应在变更当日内书面通知对方，否则，应承担相应责任。</w:t>
      </w:r>
    </w:p>
    <w:p>
      <w:pPr>
        <w:pStyle w:val="null3"/>
        <w:jc w:val="both"/>
      </w:pPr>
      <w:r>
        <w:rPr>
          <w:sz w:val="20"/>
        </w:rPr>
        <w:t>4) 除甲方事先书面同意外，乙方不得部分或全部转让其应履行的合同项下的义务。</w:t>
      </w:r>
    </w:p>
    <w:p>
      <w:pPr>
        <w:pStyle w:val="null3"/>
        <w:jc w:val="both"/>
        <w:outlineLvl w:val="2"/>
      </w:pPr>
      <w:r>
        <w:rPr>
          <w:sz w:val="20"/>
        </w:rPr>
        <w:t>十四、合同生效：</w:t>
      </w:r>
    </w:p>
    <w:p>
      <w:pPr>
        <w:pStyle w:val="null3"/>
        <w:jc w:val="both"/>
      </w:pPr>
      <w:r>
        <w:rPr>
          <w:sz w:val="20"/>
        </w:rPr>
        <w:t>1）本合同在甲乙双方法人代表或其授权代表签字盖章后生效。</w:t>
      </w:r>
    </w:p>
    <w:p>
      <w:pPr>
        <w:pStyle w:val="null3"/>
        <w:jc w:val="both"/>
      </w:pPr>
      <w:r>
        <w:rPr>
          <w:sz w:val="20"/>
        </w:rPr>
        <w:t>2）合同一式</w:t>
      </w:r>
      <w:r>
        <w:rPr>
          <w:sz w:val="21"/>
          <w:u w:val="single"/>
        </w:rPr>
        <w:t xml:space="preserve">  </w:t>
      </w:r>
      <w:r>
        <w:rPr>
          <w:sz w:val="20"/>
          <w:u w:val="single"/>
        </w:rPr>
        <w:t>四</w:t>
      </w:r>
      <w:r>
        <w:rPr>
          <w:sz w:val="21"/>
          <w:u w:val="single"/>
        </w:rPr>
        <w:t xml:space="preserve"> </w:t>
      </w:r>
      <w:r>
        <w:rPr>
          <w:sz w:val="20"/>
        </w:rPr>
        <w:t>份，甲方执</w:t>
      </w:r>
      <w:r>
        <w:rPr>
          <w:sz w:val="21"/>
          <w:u w:val="single"/>
        </w:rPr>
        <w:t xml:space="preserve"> </w:t>
      </w:r>
      <w:r>
        <w:rPr>
          <w:sz w:val="20"/>
          <w:u w:val="single"/>
        </w:rPr>
        <w:t>三</w:t>
      </w:r>
      <w:r>
        <w:rPr>
          <w:sz w:val="21"/>
          <w:u w:val="single"/>
        </w:rPr>
        <w:t xml:space="preserve">  </w:t>
      </w:r>
      <w:r>
        <w:rPr>
          <w:sz w:val="20"/>
        </w:rPr>
        <w:t>份，乙方执</w:t>
      </w:r>
      <w:r>
        <w:rPr>
          <w:sz w:val="21"/>
          <w:u w:val="single"/>
        </w:rPr>
        <w:t xml:space="preserve"> </w:t>
      </w:r>
      <w:r>
        <w:rPr>
          <w:sz w:val="20"/>
          <w:u w:val="single"/>
        </w:rPr>
        <w:t>一</w:t>
      </w:r>
      <w:r>
        <w:rPr>
          <w:sz w:val="21"/>
          <w:u w:val="single"/>
        </w:rPr>
        <w:t xml:space="preserve"> </w:t>
      </w:r>
      <w:r>
        <w:rPr>
          <w:sz w:val="20"/>
        </w:rPr>
        <w:t>份。</w:t>
      </w:r>
    </w:p>
    <w:p>
      <w:pPr>
        <w:pStyle w:val="null3"/>
        <w:jc w:val="both"/>
      </w:pPr>
      <w:r>
        <w:rPr>
          <w:sz w:val="20"/>
        </w:rPr>
        <w:t>甲方（盖章）：</w:t>
      </w:r>
      <w:r>
        <w:rPr>
          <w:sz w:val="20"/>
        </w:rPr>
        <w:t xml:space="preserve">                   </w:t>
      </w:r>
      <w:r>
        <w:rPr>
          <w:sz w:val="20"/>
        </w:rPr>
        <w:t>乙方（盖章）：</w:t>
      </w:r>
    </w:p>
    <w:p>
      <w:pPr>
        <w:pStyle w:val="null3"/>
        <w:jc w:val="both"/>
      </w:pPr>
      <w:r>
        <w:rPr>
          <w:sz w:val="20"/>
        </w:rPr>
        <w:t>代表：</w:t>
      </w:r>
      <w:r>
        <w:rPr>
          <w:sz w:val="20"/>
        </w:rPr>
        <w:t xml:space="preserve">                           </w:t>
      </w:r>
      <w:r>
        <w:rPr>
          <w:sz w:val="20"/>
        </w:rPr>
        <w:t>代表：</w:t>
      </w:r>
    </w:p>
    <w:p>
      <w:pPr>
        <w:pStyle w:val="null3"/>
        <w:jc w:val="both"/>
      </w:pPr>
      <w:r>
        <w:rPr>
          <w:sz w:val="20"/>
        </w:rPr>
        <w:t>签定地点：</w:t>
      </w:r>
    </w:p>
    <w:p>
      <w:pPr>
        <w:pStyle w:val="null3"/>
        <w:jc w:val="both"/>
      </w:pPr>
      <w:r>
        <w:rPr>
          <w:sz w:val="20"/>
        </w:rPr>
        <w:t>签定日期：</w:t>
      </w:r>
      <w:r>
        <w:rPr>
          <w:sz w:val="20"/>
        </w:rPr>
        <w:t>年</w:t>
      </w:r>
      <w:r>
        <w:rPr>
          <w:sz w:val="20"/>
        </w:rPr>
        <w:t>月</w:t>
      </w:r>
      <w:r>
        <w:rPr>
          <w:sz w:val="20"/>
        </w:rPr>
        <w:t xml:space="preserve">  </w:t>
      </w:r>
      <w:r>
        <w:rPr>
          <w:sz w:val="20"/>
        </w:rPr>
        <w:t>日</w:t>
      </w:r>
      <w:r>
        <w:rPr>
          <w:sz w:val="20"/>
        </w:rPr>
        <w:t xml:space="preserve">           </w:t>
      </w: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p>
    <w:p>
      <w:pPr>
        <w:pStyle w:val="null3"/>
        <w:ind w:firstLine="4830"/>
        <w:jc w:val="both"/>
      </w:pPr>
      <w:r>
        <w:rPr>
          <w:sz w:val="20"/>
        </w:rPr>
        <w:t>开户名称：</w:t>
      </w:r>
    </w:p>
    <w:p>
      <w:pPr>
        <w:pStyle w:val="null3"/>
        <w:ind w:firstLine="4830"/>
        <w:jc w:val="both"/>
      </w:pPr>
      <w:r>
        <w:rPr>
          <w:sz w:val="20"/>
        </w:rPr>
        <w:t>银行帐号：</w:t>
      </w:r>
    </w:p>
    <w:p>
      <w:pPr>
        <w:pStyle w:val="null3"/>
      </w:pPr>
      <w:r>
        <w:rPr>
          <w:sz w:val="20"/>
        </w:rPr>
        <w:t>开</w:t>
      </w:r>
      <w:r>
        <w:rPr>
          <w:sz w:val="20"/>
        </w:rPr>
        <w:t>户</w:t>
      </w:r>
      <w:r>
        <w:rPr>
          <w:sz w:val="20"/>
        </w:rPr>
        <w:t>行：</w:t>
      </w:r>
      <w:r>
        <w:rPr/>
        <w:t xml:space="preserve"> </w:t>
      </w:r>
    </w:p>
    <w:p>
      <w:pPr>
        <w:pStyle w:val="null3"/>
        <w:jc w:val="both"/>
      </w:pPr>
      <w:r>
        <w:rPr/>
        <w:t xml:space="preserve"> </w:t>
      </w:r>
    </w:p>
    <w:p>
      <w:pPr>
        <w:pStyle w:val="null3"/>
        <w:jc w:val="center"/>
      </w:pPr>
      <w:r>
        <w:rPr>
          <w:sz w:val="52"/>
          <w:b/>
          <w:color w:val="FF0000"/>
          <w:shd w:fill="FFFFFF" w:val="clear"/>
        </w:rPr>
        <w:t>中山大学孙逸仙纪念医院</w:t>
      </w:r>
    </w:p>
    <w:p>
      <w:pPr>
        <w:pStyle w:val="null3"/>
        <w:jc w:val="center"/>
      </w:pPr>
      <w:r>
        <w:rPr>
          <w:sz w:val="52"/>
          <w:b/>
          <w:color w:val="FF0000"/>
          <w:shd w:fill="FFFFFF" w:val="clear"/>
        </w:rPr>
        <w:t>深汕中心医院</w:t>
      </w:r>
    </w:p>
    <w:p>
      <w:pPr>
        <w:pStyle w:val="null3"/>
        <w:jc w:val="center"/>
      </w:pPr>
      <w:r>
        <w:rPr>
          <w:sz w:val="28"/>
          <w:b/>
          <w:color w:val="222222"/>
          <w:shd w:fill="FFFFFF" w:val="clear"/>
        </w:rPr>
        <w:t>廉洁守约承诺书</w:t>
      </w:r>
    </w:p>
    <w:p>
      <w:pPr>
        <w:pStyle w:val="null3"/>
        <w:jc w:val="both"/>
      </w:pPr>
      <w:r>
        <w:rPr>
          <w:sz w:val="28"/>
          <w:color w:val="222222"/>
          <w:shd w:fill="FFFFFF" w:val="clear"/>
        </w:rPr>
        <w:t>项目名称：</w:t>
      </w:r>
    </w:p>
    <w:p>
      <w:pPr>
        <w:pStyle w:val="null3"/>
        <w:jc w:val="both"/>
      </w:pPr>
      <w:r>
        <w:rPr/>
        <w:t xml:space="preserve"> </w:t>
      </w:r>
    </w:p>
    <w:p>
      <w:pPr>
        <w:pStyle w:val="null3"/>
        <w:jc w:val="both"/>
      </w:pPr>
      <w:r>
        <w:rPr>
          <w:sz w:val="28"/>
          <w:color w:val="222222"/>
          <w:shd w:fill="FFFFFF" w:val="clear"/>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jc w:val="both"/>
      </w:pPr>
      <w:r>
        <w:rPr>
          <w:sz w:val="28"/>
          <w:color w:val="222222"/>
          <w:shd w:fill="FFFFFF" w:val="clear"/>
        </w:rPr>
        <w:t>一、我司及工作人员严格遵守医院的有关规定，不通过给予医院工作人员</w:t>
      </w:r>
      <w:r>
        <w:rPr>
          <w:sz w:val="28"/>
          <w:color w:val="222222"/>
          <w:shd w:fill="FFFFFF" w:val="clear"/>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jc w:val="both"/>
      </w:pPr>
      <w:r>
        <w:rPr>
          <w:sz w:val="28"/>
          <w:color w:val="222222"/>
          <w:shd w:fill="FFFFFF" w:val="clear"/>
        </w:rPr>
        <w:t>前款所称</w:t>
      </w:r>
      <w:r>
        <w:rPr>
          <w:sz w:val="28"/>
          <w:color w:val="222222"/>
          <w:shd w:fill="FFFFFF" w:val="clear"/>
        </w:rPr>
        <w:t>“特殊关系人”，是指医院工作人员的近亲属、特殊利害关系人等 。</w:t>
      </w:r>
    </w:p>
    <w:p>
      <w:pPr>
        <w:pStyle w:val="null3"/>
        <w:jc w:val="both"/>
      </w:pPr>
      <w:r>
        <w:rPr>
          <w:sz w:val="28"/>
          <w:color w:val="222222"/>
          <w:shd w:fill="FFFFFF" w:val="clear"/>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jc w:val="both"/>
      </w:pPr>
      <w:r>
        <w:rPr>
          <w:sz w:val="28"/>
          <w:color w:val="222222"/>
          <w:shd w:fill="FFFFFF" w:val="clear"/>
        </w:rPr>
        <w:t>三、我司承诺需要在医院进行产品宣传、推广工作时，一定向医院相关职能部门提出书面申请。经审批后，由医院有组织、有计划地予以安排。</w:t>
      </w:r>
    </w:p>
    <w:p>
      <w:pPr>
        <w:pStyle w:val="null3"/>
        <w:jc w:val="both"/>
      </w:pPr>
      <w:r>
        <w:rPr>
          <w:sz w:val="28"/>
          <w:color w:val="222222"/>
          <w:shd w:fill="FFFFFF" w:val="clear"/>
        </w:rPr>
        <w:t>四、我司承诺遵守国家有关招标采购法律法规规章，在参加医院招标采购活动时，保证诚信投标、不串标、不陪标，严格按照有关规定及合同执行。</w:t>
      </w:r>
    </w:p>
    <w:p>
      <w:pPr>
        <w:pStyle w:val="null3"/>
        <w:jc w:val="both"/>
      </w:pPr>
      <w:r>
        <w:rPr>
          <w:sz w:val="28"/>
          <w:color w:val="222222"/>
          <w:shd w:fill="FFFFFF" w:val="clear"/>
        </w:rPr>
        <w:t>五、我司承诺</w:t>
      </w:r>
    </w:p>
    <w:p>
      <w:pPr>
        <w:pStyle w:val="null3"/>
        <w:ind w:firstLine="280"/>
        <w:jc w:val="both"/>
      </w:pPr>
      <w:r>
        <w:rPr>
          <w:sz w:val="28"/>
          <w:color w:val="222222"/>
          <w:shd w:fill="FFFFFF" w:val="clear"/>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280"/>
        <w:jc w:val="both"/>
      </w:pPr>
      <w:r>
        <w:rPr>
          <w:sz w:val="28"/>
          <w:color w:val="222222"/>
          <w:shd w:fill="FFFFFF" w:val="clear"/>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jc w:val="both"/>
      </w:pPr>
      <w:r>
        <w:rPr>
          <w:sz w:val="28"/>
          <w:color w:val="222222"/>
          <w:shd w:fill="FFFFFF" w:val="clear"/>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jc w:val="both"/>
      </w:pPr>
      <w:r>
        <w:rPr>
          <w:sz w:val="28"/>
          <w:color w:val="222222"/>
          <w:shd w:fill="FFFFFF" w:val="clear"/>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jc w:val="both"/>
      </w:pPr>
      <w:r>
        <w:rPr>
          <w:sz w:val="28"/>
          <w:color w:val="222222"/>
          <w:shd w:fill="FFFFFF" w:val="clear"/>
        </w:rPr>
        <w:t>双方订立买卖合同、技术服务合同、建筑工程施工合同等合同以后，本承诺书同时作为双方合同的构成部分。</w:t>
      </w:r>
    </w:p>
    <w:p>
      <w:pPr>
        <w:pStyle w:val="null3"/>
        <w:jc w:val="both"/>
      </w:pPr>
      <w:r>
        <w:rPr>
          <w:sz w:val="28"/>
          <w:color w:val="222222"/>
          <w:shd w:fill="FFFFFF" w:val="clear"/>
        </w:rPr>
        <w:t>本承诺书一式两份，一份由医院相关职能部门保存，一份由经营单位保存。</w:t>
      </w:r>
    </w:p>
    <w:p>
      <w:pPr>
        <w:pStyle w:val="null3"/>
        <w:jc w:val="both"/>
      </w:pPr>
      <w:r>
        <w:rPr/>
        <w:t xml:space="preserve">                       </w:t>
      </w:r>
    </w:p>
    <w:p>
      <w:pPr>
        <w:pStyle w:val="null3"/>
        <w:jc w:val="right"/>
      </w:pPr>
      <w:r>
        <w:rPr/>
        <w:t xml:space="preserve">                        </w:t>
      </w:r>
      <w:r>
        <w:rPr>
          <w:sz w:val="28"/>
          <w:color w:val="222222"/>
          <w:shd w:fill="FFFFFF" w:val="clear"/>
        </w:rPr>
        <w:t>医药生产、经销单位名称：（盖章）</w:t>
      </w:r>
    </w:p>
    <w:p>
      <w:pPr>
        <w:pStyle w:val="null3"/>
        <w:jc w:val="right"/>
      </w:pPr>
      <w:r>
        <w:rPr>
          <w:sz w:val="28"/>
          <w:color w:val="222222"/>
          <w:shd w:fill="FFFFFF" w:val="clear"/>
        </w:rPr>
        <w:t xml:space="preserve">                        </w:t>
      </w:r>
      <w:r>
        <w:rPr>
          <w:sz w:val="28"/>
          <w:color w:val="222222"/>
          <w:shd w:fill="FFFFFF" w:val="clear"/>
        </w:rPr>
        <w:t>单位负责人：</w:t>
      </w:r>
      <w:r>
        <w:rPr>
          <w:sz w:val="28"/>
          <w:color w:val="222222"/>
          <w:shd w:fill="FFFFFF" w:val="clear"/>
        </w:rPr>
        <w:t xml:space="preserve">  </w:t>
      </w:r>
      <w:r>
        <w:rPr>
          <w:sz w:val="28"/>
          <w:color w:val="222222"/>
          <w:shd w:fill="FFFFFF" w:val="clear"/>
        </w:rPr>
        <w:t>（签名）</w:t>
      </w:r>
    </w:p>
    <w:p>
      <w:pPr>
        <w:pStyle w:val="null3"/>
        <w:jc w:val="right"/>
      </w:pPr>
      <w:r>
        <w:rPr/>
        <w:t xml:space="preserve">                       </w:t>
      </w:r>
      <w:r>
        <w:rPr>
          <w:sz w:val="28"/>
          <w:color w:val="222222"/>
          <w:shd w:fill="FFFFFF" w:val="clear"/>
        </w:rPr>
        <w:t xml:space="preserve"> </w:t>
      </w:r>
      <w:r>
        <w:rPr>
          <w:sz w:val="28"/>
          <w:color w:val="222222"/>
          <w:shd w:fill="FFFFFF" w:val="clear"/>
        </w:rPr>
        <w:t>日期：</w:t>
      </w:r>
      <w:r>
        <w:rPr>
          <w:sz w:val="28"/>
          <w:color w:val="222222"/>
          <w:shd w:fill="FFFFFF" w:val="clear"/>
        </w:rPr>
        <w:t xml:space="preserve">     </w:t>
      </w:r>
      <w:r>
        <w:rPr>
          <w:sz w:val="28"/>
          <w:color w:val="222222"/>
          <w:shd w:fill="FFFFFF" w:val="clear"/>
        </w:rPr>
        <w:t>年</w:t>
      </w:r>
      <w:r>
        <w:rPr>
          <w:sz w:val="28"/>
          <w:color w:val="222222"/>
          <w:shd w:fill="FFFFFF" w:val="clear"/>
        </w:rPr>
        <w:t xml:space="preserve">    </w:t>
      </w:r>
      <w:r>
        <w:rPr>
          <w:sz w:val="28"/>
          <w:color w:val="222222"/>
          <w:shd w:fill="FFFFFF" w:val="clear"/>
        </w:rPr>
        <w:t>月</w:t>
      </w:r>
      <w:r>
        <w:rPr>
          <w:sz w:val="28"/>
          <w:color w:val="222222"/>
          <w:shd w:fill="FFFFFF" w:val="clear"/>
        </w:rPr>
        <w:t xml:space="preserve">    </w:t>
      </w:r>
      <w:r>
        <w:rPr>
          <w:sz w:val="28"/>
          <w:color w:val="222222"/>
          <w:shd w:fill="FFFFFF" w:val="clear"/>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441501-2026-00078</w:t>
      </w:r>
    </w:p>
    <w:p>
      <w:pPr>
        <w:pStyle w:val="null3"/>
        <w:jc w:val="center"/>
        <w:outlineLvl w:val="3"/>
      </w:pPr>
      <w:r>
        <w:rPr>
          <w:sz w:val="24"/>
          <w:b/>
        </w:rPr>
        <w:t>采购项目编号：</w:t>
      </w:r>
      <w:r>
        <w:rPr>
          <w:sz w:val="24"/>
          <w:b/>
        </w:rPr>
        <w:t>0724-2631SW910067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中山大学孙逸仙纪念医院深汕中心医院联影CT维保采购项目(二次)</w:t>
      </w:r>
      <w:r>
        <w:rPr>
          <w:u w:val="single"/>
        </w:rPr>
        <w:t>”</w:t>
      </w:r>
      <w:r>
        <w:rPr/>
        <w:t>项目的招标[采购项目编号为：</w:t>
      </w:r>
      <w:r>
        <w:rPr>
          <w:u w:val="single"/>
        </w:rPr>
        <w:t>0724-2631SW910067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中山大学孙逸仙纪念医院深汕中心医院联影CT维保采购项目(二次)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中山大学孙逸仙纪念医院深汕中心医院联影CT维保采购项目(二次)</w:t>
      </w:r>
      <w:r>
        <w:rPr/>
        <w:t>”项目采购[采购项目编号为</w:t>
      </w:r>
      <w:r>
        <w:rPr/>
        <w:t>0724-2631SW910067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中山大学孙逸仙纪念医院深汕中心医院联影CT维保采购项目(二次)</w:t>
      </w:r>
      <w:r>
        <w:rPr/>
        <w:t>招标中获中标（采购项目编号：</w:t>
      </w:r>
      <w:r>
        <w:rPr/>
        <w:t>0724-2631SW910067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中山大学孙逸仙纪念医院深汕中心医院联影CT维保采购项目(二次)</w:t>
      </w:r>
      <w:r>
        <w:rPr/>
        <w:t>”项目（采购项目编号：</w:t>
      </w:r>
      <w:r>
        <w:rPr/>
        <w:t>0724-2631SW910067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