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441523-2026-00863</w:t>
      </w:r>
    </w:p>
    <w:p>
      <w:pPr>
        <w:pStyle w:val="null3"/>
        <w:jc w:val="center"/>
        <w:outlineLvl w:val="3"/>
      </w:pPr>
      <w:r>
        <w:rPr>
          <w:sz w:val="24"/>
          <w:b/>
        </w:rPr>
        <w:t>采购项目编号：</w:t>
      </w:r>
      <w:r>
        <w:rPr>
          <w:sz w:val="24"/>
          <w:b/>
        </w:rPr>
        <w:t>0724--2631SW910292</w:t>
      </w:r>
    </w:p>
    <w:p>
      <w:pPr>
        <w:pStyle w:val="null3"/>
        <w:jc w:val="center"/>
        <w:outlineLvl w:val="3"/>
      </w:pPr>
      <w:r>
        <w:rPr>
          <w:sz w:val="24"/>
          <w:b/>
        </w:rPr>
        <w:t>项目名称：</w:t>
      </w:r>
      <w:r>
        <w:rPr>
          <w:sz w:val="24"/>
          <w:b/>
        </w:rPr>
        <w:t>陆河县人民医院2025年度医疗设备采购项目(三次)</w:t>
      </w:r>
    </w:p>
    <w:p>
      <w:pPr>
        <w:pStyle w:val="null3"/>
        <w:jc w:val="center"/>
        <w:outlineLvl w:val="3"/>
      </w:pPr>
      <w:r>
        <w:rPr>
          <w:sz w:val="24"/>
          <w:b/>
        </w:rPr>
        <w:t>采购人：</w:t>
      </w:r>
      <w:r>
        <w:rPr>
          <w:sz w:val="24"/>
          <w:b/>
        </w:rPr>
        <w:t>陆河县人民医院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w:t>
      </w:r>
      <w:r>
        <w:rPr/>
        <w:t>受</w:t>
      </w:r>
      <w:r>
        <w:rPr/>
        <w:t>陆河县人民医院</w:t>
      </w:r>
      <w:r>
        <w:rPr/>
        <w:t>的委托，采用</w:t>
      </w:r>
      <w:r>
        <w:rPr/>
        <w:t>公开招标</w:t>
      </w:r>
      <w:r>
        <w:rPr/>
        <w:t>方式组织采购</w:t>
      </w:r>
      <w:r>
        <w:rPr/>
        <w:t>陆河县人民医院2025年度医疗设备采购项目(三次)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陆河县人民医院2025年度医疗设备采购项目(三次)</w:t>
      </w:r>
    </w:p>
    <w:p>
      <w:pPr>
        <w:pStyle w:val="null3"/>
        <w:ind w:firstLine="480"/>
      </w:pPr>
      <w:r>
        <w:rPr/>
        <w:t>采购计划编号：</w:t>
      </w:r>
      <w:r>
        <w:rPr/>
        <w:t>441523-2026-00863</w:t>
      </w:r>
    </w:p>
    <w:p>
      <w:pPr>
        <w:pStyle w:val="null3"/>
        <w:ind w:firstLine="480"/>
      </w:pPr>
      <w:r>
        <w:rPr/>
        <w:t>采购项目编号：</w:t>
      </w:r>
      <w:r>
        <w:rPr/>
        <w:t>0724--2631SW910292</w:t>
      </w:r>
    </w:p>
    <w:p>
      <w:pPr>
        <w:pStyle w:val="null3"/>
        <w:ind w:firstLine="480"/>
      </w:pPr>
      <w:r>
        <w:rPr/>
        <w:t>采购方式：</w:t>
      </w:r>
      <w:r>
        <w:rPr/>
        <w:t>公开招标</w:t>
      </w:r>
    </w:p>
    <w:p>
      <w:pPr>
        <w:pStyle w:val="null3"/>
        <w:ind w:firstLine="480"/>
      </w:pPr>
      <w:r>
        <w:rPr/>
        <w:t>预算金额：</w:t>
      </w:r>
      <w:r>
        <w:rPr/>
        <w:t>1,553,100.00</w:t>
      </w:r>
      <w:r>
        <w:rPr/>
        <w:t>元</w:t>
      </w:r>
    </w:p>
    <w:p>
      <w:pPr>
        <w:pStyle w:val="null3"/>
        <w:outlineLvl w:val="3"/>
      </w:pPr>
      <w:r>
        <w:rPr>
          <w:sz w:val="24"/>
          <w:b/>
        </w:rPr>
        <w:t>2.项目内容及需求情况（采购项目技术规格、参数及要求）</w:t>
      </w:r>
    </w:p>
    <w:p>
      <w:pPr>
        <w:pStyle w:val="null3"/>
      </w:pPr>
      <w:r>
        <w:rPr/>
        <w:t>采购包1(床旁血透机CRRT、血液透析滤过机):</w:t>
      </w:r>
    </w:p>
    <w:p>
      <w:pPr>
        <w:pStyle w:val="null3"/>
      </w:pPr>
      <w:r>
        <w:rPr/>
        <w:t>采购包预算金额：898,000.00元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体外循环设备</w:t>
            </w:r>
          </w:p>
        </w:tc>
        <w:tc>
          <w:tcPr>
            <w:tcW w:type="dxa" w:w="2136"/>
          </w:tcPr>
          <w:p>
            <w:pPr>
              <w:pStyle w:val="null3"/>
            </w:pPr>
            <w:r>
              <w:rPr/>
              <w:t>床旁血透机CRRT</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体外循环设备</w:t>
            </w:r>
          </w:p>
        </w:tc>
        <w:tc>
          <w:tcPr>
            <w:tcW w:type="dxa" w:w="2136"/>
          </w:tcPr>
          <w:p>
            <w:pPr>
              <w:pStyle w:val="null3"/>
            </w:pPr>
            <w:r>
              <w:rPr/>
              <w:t>血液透析滤过机</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采购包2(呼吸机、激光治疗仪、超短波治疗仪、睡眠呼吸检测仪、光学生物测量仪、近视弱视综合治疗):</w:t>
      </w:r>
    </w:p>
    <w:p>
      <w:pPr>
        <w:pStyle w:val="null3"/>
      </w:pPr>
      <w:r>
        <w:rPr/>
        <w:t>采购包预算金额：367,100.00元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急救和生命支持设备</w:t>
            </w:r>
          </w:p>
        </w:tc>
        <w:tc>
          <w:tcPr>
            <w:tcW w:type="dxa" w:w="2136"/>
          </w:tcPr>
          <w:p>
            <w:pPr>
              <w:pStyle w:val="null3"/>
            </w:pPr>
            <w:r>
              <w:rPr/>
              <w:t>呼吸机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医用激光仪器及设备</w:t>
            </w:r>
          </w:p>
        </w:tc>
        <w:tc>
          <w:tcPr>
            <w:tcW w:type="dxa" w:w="2136"/>
          </w:tcPr>
          <w:p>
            <w:pPr>
              <w:pStyle w:val="null3"/>
            </w:pPr>
            <w:r>
              <w:rPr/>
              <w:t>激光治疗仪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2-3</w:t>
            </w:r>
          </w:p>
        </w:tc>
        <w:tc>
          <w:tcPr>
            <w:tcW w:type="dxa" w:w="1424"/>
          </w:tcPr>
          <w:p>
            <w:pPr>
              <w:pStyle w:val="null3"/>
            </w:pPr>
            <w:r>
              <w:rPr/>
              <w:t>物理治疗、康复及体育治疗仪器设备</w:t>
            </w:r>
          </w:p>
        </w:tc>
        <w:tc>
          <w:tcPr>
            <w:tcW w:type="dxa" w:w="2136"/>
          </w:tcPr>
          <w:p>
            <w:pPr>
              <w:pStyle w:val="null3"/>
            </w:pPr>
            <w:r>
              <w:rPr/>
              <w:t>超短波治疗仪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2-4</w:t>
            </w:r>
          </w:p>
        </w:tc>
        <w:tc>
          <w:tcPr>
            <w:tcW w:type="dxa" w:w="1424"/>
          </w:tcPr>
          <w:p>
            <w:pPr>
              <w:pStyle w:val="null3"/>
            </w:pPr>
            <w:r>
              <w:rPr/>
              <w:t>医用电子生理参数检测仪器设备</w:t>
            </w:r>
          </w:p>
        </w:tc>
        <w:tc>
          <w:tcPr>
            <w:tcW w:type="dxa" w:w="2136"/>
          </w:tcPr>
          <w:p>
            <w:pPr>
              <w:pStyle w:val="null3"/>
            </w:pPr>
            <w:r>
              <w:rPr/>
              <w:t>睡眠呼吸检测仪</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2-5</w:t>
            </w:r>
          </w:p>
        </w:tc>
        <w:tc>
          <w:tcPr>
            <w:tcW w:type="dxa" w:w="1424"/>
          </w:tcPr>
          <w:p>
            <w:pPr>
              <w:pStyle w:val="null3"/>
            </w:pPr>
            <w:r>
              <w:rPr/>
              <w:t>医用光学仪器</w:t>
            </w:r>
          </w:p>
        </w:tc>
        <w:tc>
          <w:tcPr>
            <w:tcW w:type="dxa" w:w="2136"/>
          </w:tcPr>
          <w:p>
            <w:pPr>
              <w:pStyle w:val="null3"/>
            </w:pPr>
            <w:r>
              <w:rPr/>
              <w:t>光学生物测量仪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2-6</w:t>
            </w:r>
          </w:p>
        </w:tc>
        <w:tc>
          <w:tcPr>
            <w:tcW w:type="dxa" w:w="1424"/>
          </w:tcPr>
          <w:p>
            <w:pPr>
              <w:pStyle w:val="null3"/>
            </w:pPr>
            <w:r>
              <w:rPr/>
              <w:t>医用光学仪器</w:t>
            </w:r>
          </w:p>
        </w:tc>
        <w:tc>
          <w:tcPr>
            <w:tcW w:type="dxa" w:w="2136"/>
          </w:tcPr>
          <w:p>
            <w:pPr>
              <w:pStyle w:val="null3"/>
            </w:pPr>
            <w:r>
              <w:rPr/>
              <w:t>近视弱视综合治疗</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采购包3(输尿管硬镜(细)、输尿管硬镜(粗)、一次性电子输尿管、眼科裂隙灯、心电监护仪):</w:t>
      </w:r>
    </w:p>
    <w:p>
      <w:pPr>
        <w:pStyle w:val="null3"/>
      </w:pPr>
      <w:r>
        <w:rPr/>
        <w:t>采购包预算金额：288,000.00元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医用内窥镜</w:t>
            </w:r>
          </w:p>
        </w:tc>
        <w:tc>
          <w:tcPr>
            <w:tcW w:type="dxa" w:w="2136"/>
          </w:tcPr>
          <w:p>
            <w:pPr>
              <w:pStyle w:val="null3"/>
            </w:pPr>
            <w:r>
              <w:rPr/>
              <w:t>输尿管硬镜(细)</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w:t>
            </w:r>
          </w:p>
        </w:tc>
        <w:tc>
          <w:tcPr>
            <w:tcW w:type="dxa" w:w="1424"/>
          </w:tcPr>
          <w:p>
            <w:pPr>
              <w:pStyle w:val="null3"/>
            </w:pPr>
            <w:r>
              <w:rPr/>
              <w:t>医用内窥镜</w:t>
            </w:r>
          </w:p>
        </w:tc>
        <w:tc>
          <w:tcPr>
            <w:tcW w:type="dxa" w:w="2136"/>
          </w:tcPr>
          <w:p>
            <w:pPr>
              <w:pStyle w:val="null3"/>
            </w:pPr>
            <w:r>
              <w:rPr/>
              <w:t>输尿管硬镜(粗)</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3-3</w:t>
            </w:r>
          </w:p>
        </w:tc>
        <w:tc>
          <w:tcPr>
            <w:tcW w:type="dxa" w:w="1424"/>
          </w:tcPr>
          <w:p>
            <w:pPr>
              <w:pStyle w:val="null3"/>
            </w:pPr>
            <w:r>
              <w:rPr/>
              <w:t>医用内窥镜</w:t>
            </w:r>
          </w:p>
        </w:tc>
        <w:tc>
          <w:tcPr>
            <w:tcW w:type="dxa" w:w="2136"/>
          </w:tcPr>
          <w:p>
            <w:pPr>
              <w:pStyle w:val="null3"/>
            </w:pPr>
            <w:r>
              <w:rPr/>
              <w:t>一次性电子输尿管</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3-4</w:t>
            </w:r>
          </w:p>
        </w:tc>
        <w:tc>
          <w:tcPr>
            <w:tcW w:type="dxa" w:w="1424"/>
          </w:tcPr>
          <w:p>
            <w:pPr>
              <w:pStyle w:val="null3"/>
            </w:pPr>
            <w:r>
              <w:rPr/>
              <w:t>医用光学仪器</w:t>
            </w:r>
          </w:p>
        </w:tc>
        <w:tc>
          <w:tcPr>
            <w:tcW w:type="dxa" w:w="2136"/>
          </w:tcPr>
          <w:p>
            <w:pPr>
              <w:pStyle w:val="null3"/>
            </w:pPr>
            <w:r>
              <w:rPr/>
              <w:t>眼科裂隙灯</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3-5</w:t>
            </w:r>
          </w:p>
        </w:tc>
        <w:tc>
          <w:tcPr>
            <w:tcW w:type="dxa" w:w="1424"/>
          </w:tcPr>
          <w:p>
            <w:pPr>
              <w:pStyle w:val="null3"/>
            </w:pPr>
            <w:r>
              <w:rPr/>
              <w:t>医用电子生理参数检测仪器设备</w:t>
            </w:r>
          </w:p>
        </w:tc>
        <w:tc>
          <w:tcPr>
            <w:tcW w:type="dxa" w:w="2136"/>
          </w:tcPr>
          <w:p>
            <w:pPr>
              <w:pStyle w:val="null3"/>
            </w:pPr>
            <w:r>
              <w:rPr/>
              <w:t>心电监护仪</w:t>
            </w:r>
          </w:p>
        </w:tc>
        <w:tc>
          <w:tcPr>
            <w:tcW w:type="dxa" w:w="1187"/>
          </w:tcPr>
          <w:p>
            <w:pPr>
              <w:pStyle w:val="null3"/>
            </w:pPr>
            <w:r>
              <w:rPr/>
              <w:t>5(台)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采购包1（床旁血透机CRRT、血液透析滤过机）：</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jc w:val="left"/>
      </w:pPr>
      <w:r>
        <w:rPr/>
        <w:t>采购包2（呼吸机、激光治疗仪、超短波治疗仪、睡眠呼吸检测仪、光学生物测量仪、近视弱视综合治疗）：</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jc w:val="left"/>
      </w:pPr>
      <w:r>
        <w:rPr/>
        <w:t>采购包3（输尿管硬镜(细)、输尿管硬镜(粗)、一次性电子输尿管、眼科裂隙灯、心电监护仪）：</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采购包1（床旁血透机CRRT、血液透析滤过机）：</w:t>
      </w:r>
    </w:p>
    <w:p>
      <w:pPr>
        <w:pStyle w:val="null3"/>
      </w:pPr>
      <w:r>
        <w:rPr/>
        <w:t>1)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 (投标人出具声明函)</w:t>
      </w:r>
    </w:p>
    <w:p>
      <w:pPr>
        <w:pStyle w:val="null3"/>
      </w:pPr>
      <w:r>
        <w:rPr/>
        <w:t>4)为本项目提供整体设计、规范编制或者项目管理、监理、检测等服务的供应商，不得再参加本项目的其他采购活动。(投标人出具声明函)</w:t>
      </w:r>
    </w:p>
    <w:p>
      <w:pPr>
        <w:pStyle w:val="null3"/>
      </w:pPr>
      <w:r>
        <w:rPr/>
        <w:t>5)①如投标人为所投产品的生产企业:所投产品为第二、三类医疗器械，提供监督管理部门签发的有效的《医疗器械生产许可证》复印件(如国家另有规定则适用其规定)；②如投标人为经营企业:所投产品为第三类医疗器械，提供监督管理部门签发的有效的《医疗器械经营许可证》复印件(如国家另有规定，则适用其规定)。</w:t>
      </w:r>
    </w:p>
    <w:p>
      <w:pPr>
        <w:pStyle w:val="null3"/>
      </w:pPr>
      <w:r>
        <w:rPr/>
        <w:t>6)已获取本次采购文件。</w:t>
      </w:r>
    </w:p>
    <w:p>
      <w:pPr>
        <w:pStyle w:val="null3"/>
      </w:pPr>
      <w:r>
        <w:rPr/>
        <w:t>7)本项目不接受联合体投标。</w:t>
      </w:r>
    </w:p>
    <w:p>
      <w:pPr>
        <w:pStyle w:val="null3"/>
      </w:pPr>
      <w:r>
        <w:rPr/>
        <w:t>采购包2（呼吸机、激光治疗仪、超短波治疗仪、睡眠呼吸检测仪、光学生物测量仪、近视弱视综合治疗）：</w:t>
      </w:r>
    </w:p>
    <w:p>
      <w:pPr>
        <w:pStyle w:val="null3"/>
      </w:pPr>
      <w:r>
        <w:rPr/>
        <w:t>1)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 (投标人出具声明函)</w:t>
      </w:r>
    </w:p>
    <w:p>
      <w:pPr>
        <w:pStyle w:val="null3"/>
      </w:pPr>
      <w:r>
        <w:rPr/>
        <w:t>4)为本项目提供整体设计、规范编制或者项目管理、监理、检测等服务的供应商，不得再参加本项目的其他采购活动。(投标人出具声明函)</w:t>
      </w:r>
    </w:p>
    <w:p>
      <w:pPr>
        <w:pStyle w:val="null3"/>
      </w:pPr>
      <w:r>
        <w:rPr/>
        <w:t>5)①如投标人为所投产品的生产企业:所投产品为第二、三类医疗器械，提供监督管理部门签发的有效的《医疗器械生产许可证》复印件(如国家另有规定则适用其规定)；②如投标人为经营企业:所投产品为第三类医疗器械，提供监督管理部门签发的有效的《医疗器械经营许可证》复印件(如国家另有规定，则适用其规定)。</w:t>
      </w:r>
    </w:p>
    <w:p>
      <w:pPr>
        <w:pStyle w:val="null3"/>
      </w:pPr>
      <w:r>
        <w:rPr/>
        <w:t>6)已获取本次采购文件。</w:t>
      </w:r>
    </w:p>
    <w:p>
      <w:pPr>
        <w:pStyle w:val="null3"/>
      </w:pPr>
      <w:r>
        <w:rPr/>
        <w:t>7)本项目不接受联合体投标。</w:t>
      </w:r>
    </w:p>
    <w:p>
      <w:pPr>
        <w:pStyle w:val="null3"/>
      </w:pPr>
      <w:r>
        <w:rPr/>
        <w:t>采购包3（输尿管硬镜(细)、输尿管硬镜(粗)、一次性电子输尿管、眼科裂隙灯、心电监护仪）：</w:t>
      </w:r>
    </w:p>
    <w:p>
      <w:pPr>
        <w:pStyle w:val="null3"/>
      </w:pPr>
      <w:r>
        <w:rPr/>
        <w:t>1)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 (投标人出具声明函)</w:t>
      </w:r>
    </w:p>
    <w:p>
      <w:pPr>
        <w:pStyle w:val="null3"/>
      </w:pPr>
      <w:r>
        <w:rPr/>
        <w:t>4)为本项目提供整体设计、规范编制或者项目管理、监理、检测等服务的供应商，不得再参加本项目的其他采购活动。(投标人出具声明函)</w:t>
      </w:r>
    </w:p>
    <w:p>
      <w:pPr>
        <w:pStyle w:val="null3"/>
      </w:pPr>
      <w:r>
        <w:rPr/>
        <w:t>5)①如投标人为所投产品的生产企业:所投产品为第二、三类医疗器械，提供监督管理部门签发的有效的《医疗器械生产许可证》复印件(如国家另有规定则适用其规定)；②如投标人为经营企业:所投产品为第三类医疗器械，提供监督管理部门签发的有效的《医疗器械经营许可证》复印件(如国家另有规定，则适用其规定)。</w:t>
      </w:r>
    </w:p>
    <w:p>
      <w:pPr>
        <w:pStyle w:val="null3"/>
      </w:pPr>
      <w:r>
        <w:rPr/>
        <w:t>6)已获取本次采购文件。</w:t>
      </w:r>
    </w:p>
    <w:p>
      <w:pPr>
        <w:pStyle w:val="null3"/>
      </w:pPr>
      <w:r>
        <w:rPr/>
        <w:t>7)本项目不接受联合体投标。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陆河县人民医院</w:t>
      </w:r>
    </w:p>
    <w:p>
      <w:pPr>
        <w:pStyle w:val="null3"/>
        <w:ind w:firstLine="480"/>
      </w:pPr>
      <w:r>
        <w:rPr/>
        <w:t xml:space="preserve"> 地址：</w:t>
      </w:r>
      <w:r>
        <w:rPr/>
        <w:t>汕尾市陆河县城人民南路97号</w:t>
      </w:r>
    </w:p>
    <w:p>
      <w:pPr>
        <w:pStyle w:val="null3"/>
        <w:ind w:firstLine="480"/>
      </w:pPr>
      <w:r>
        <w:rPr/>
        <w:t xml:space="preserve"> 联系方式：</w:t>
      </w:r>
      <w:r>
        <w:rPr/>
        <w:t>0660-5514336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0660-3390199、020-37860522</w:t>
      </w:r>
    </w:p>
    <w:p>
      <w:pPr>
        <w:pStyle w:val="null3"/>
        <w:outlineLvl w:val="3"/>
      </w:pPr>
      <w:r>
        <w:rPr>
          <w:sz w:val="24"/>
          <w:b/>
        </w:rPr>
        <w:t xml:space="preserve"> 3.项目联系方式</w:t>
      </w:r>
    </w:p>
    <w:p>
      <w:pPr>
        <w:pStyle w:val="null3"/>
        <w:ind w:firstLine="480"/>
      </w:pPr>
      <w:r>
        <w:rPr/>
        <w:t xml:space="preserve"> 项目联系人：</w:t>
      </w:r>
      <w:r>
        <w:rPr/>
        <w:t>张女士、余先生</w:t>
      </w:r>
    </w:p>
    <w:p>
      <w:pPr>
        <w:pStyle w:val="null3"/>
        <w:ind w:firstLine="480"/>
      </w:pPr>
      <w:r>
        <w:rPr/>
        <w:t xml:space="preserve"> 电话：</w:t>
      </w:r>
      <w:r>
        <w:rPr/>
        <w:t>0660-3390199、020-37860522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b/>
        </w:rPr>
        <w:t>（一）采购设备清单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733"/>
        <w:gridCol w:w="5289"/>
        <w:gridCol w:w="962"/>
        <w:gridCol w:w="1322"/>
      </w:tblGrid>
      <w:tr>
        <w:tc>
          <w:tcPr>
            <w:tcW w:type="dxa" w:w="7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包</w:t>
            </w:r>
            <w:r>
              <w:rPr>
                <w:sz w:val="20"/>
                <w:b/>
              </w:rPr>
              <w:t>号</w:t>
            </w:r>
          </w:p>
        </w:tc>
        <w:tc>
          <w:tcPr>
            <w:tcW w:type="dxa" w:w="5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标的名称</w:t>
            </w:r>
          </w:p>
        </w:tc>
        <w:tc>
          <w:tcPr>
            <w:tcW w:type="dxa" w:w="9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1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最高限价</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-1</w:t>
            </w:r>
          </w:p>
        </w:tc>
        <w:tc>
          <w:tcPr>
            <w:tcW w:type="dxa" w:w="5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床旁血透机</w:t>
            </w:r>
            <w:r>
              <w:rPr>
                <w:sz w:val="19"/>
              </w:rPr>
              <w:t>CRRT</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1 </w:t>
            </w:r>
            <w:r>
              <w:rPr>
                <w:sz w:val="19"/>
              </w:rPr>
              <w:t>台</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23.50</w:t>
            </w:r>
            <w:r>
              <w:rPr>
                <w:sz w:val="19"/>
              </w:rPr>
              <w:t>万元</w:t>
            </w:r>
            <w:r>
              <w:rPr>
                <w:sz w:val="19"/>
              </w:rPr>
              <w:t xml:space="preserve"> </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2</w:t>
            </w:r>
          </w:p>
        </w:tc>
        <w:tc>
          <w:tcPr>
            <w:tcW w:type="dxa" w:w="5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血液透析滤过机</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3 </w:t>
            </w:r>
            <w:r>
              <w:rPr>
                <w:sz w:val="19"/>
              </w:rPr>
              <w:t>台</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66.30 </w:t>
            </w:r>
            <w:r>
              <w:rPr>
                <w:sz w:val="19"/>
              </w:rPr>
              <w:t>万元</w:t>
            </w:r>
            <w:r>
              <w:rPr>
                <w:sz w:val="19"/>
              </w:rPr>
              <w:t xml:space="preserve"> </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5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呼吸机</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1 </w:t>
            </w:r>
            <w:r>
              <w:rPr>
                <w:sz w:val="19"/>
              </w:rPr>
              <w:t>台</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11.50 </w:t>
            </w:r>
            <w:r>
              <w:rPr>
                <w:sz w:val="19"/>
              </w:rPr>
              <w:t>万元</w:t>
            </w:r>
            <w:r>
              <w:rPr>
                <w:sz w:val="19"/>
              </w:rPr>
              <w:t xml:space="preserve"> </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5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激光治疗仪</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1 </w:t>
            </w:r>
            <w:r>
              <w:rPr>
                <w:sz w:val="19"/>
              </w:rPr>
              <w:t>台</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4.35 </w:t>
            </w:r>
            <w:r>
              <w:rPr>
                <w:sz w:val="19"/>
              </w:rPr>
              <w:t>万元</w:t>
            </w:r>
            <w:r>
              <w:rPr>
                <w:sz w:val="19"/>
              </w:rPr>
              <w:t xml:space="preserve"> </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5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超短波治疗仪</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1 </w:t>
            </w:r>
            <w:r>
              <w:rPr>
                <w:sz w:val="19"/>
              </w:rPr>
              <w:t>台</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1.66 </w:t>
            </w:r>
            <w:r>
              <w:rPr>
                <w:sz w:val="19"/>
              </w:rPr>
              <w:t>万元</w:t>
            </w:r>
            <w:r>
              <w:rPr>
                <w:sz w:val="19"/>
              </w:rPr>
              <w:t xml:space="preserve"> </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5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睡眠呼吸检测仪</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2 </w:t>
            </w:r>
            <w:r>
              <w:rPr>
                <w:sz w:val="19"/>
              </w:rPr>
              <w:t>台</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5.90 </w:t>
            </w:r>
            <w:r>
              <w:rPr>
                <w:sz w:val="19"/>
              </w:rPr>
              <w:t>万元</w:t>
            </w:r>
            <w:r>
              <w:rPr>
                <w:sz w:val="19"/>
              </w:rPr>
              <w:t xml:space="preserve"> </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2-5</w:t>
            </w:r>
          </w:p>
        </w:tc>
        <w:tc>
          <w:tcPr>
            <w:tcW w:type="dxa" w:w="5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光学生物测量仪</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1 </w:t>
            </w:r>
            <w:r>
              <w:rPr>
                <w:sz w:val="19"/>
              </w:rPr>
              <w:t>台</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12.30 </w:t>
            </w:r>
            <w:r>
              <w:rPr>
                <w:sz w:val="19"/>
              </w:rPr>
              <w:t>万元</w:t>
            </w:r>
            <w:r>
              <w:rPr>
                <w:sz w:val="19"/>
              </w:rPr>
              <w:t xml:space="preserve"> </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5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近视弱视综合治疗</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1 </w:t>
            </w:r>
            <w:r>
              <w:rPr>
                <w:sz w:val="19"/>
              </w:rPr>
              <w:t>台</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1.00 </w:t>
            </w:r>
            <w:r>
              <w:rPr>
                <w:sz w:val="19"/>
              </w:rPr>
              <w:t>万元</w:t>
            </w:r>
            <w:r>
              <w:rPr>
                <w:sz w:val="19"/>
              </w:rPr>
              <w:t xml:space="preserve"> </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5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输尿管硬镜</w:t>
            </w:r>
            <w:r>
              <w:rPr>
                <w:sz w:val="19"/>
              </w:rPr>
              <w:t>(</w:t>
            </w:r>
            <w:r>
              <w:rPr>
                <w:sz w:val="19"/>
              </w:rPr>
              <w:t>细</w:t>
            </w:r>
            <w:r>
              <w:rPr>
                <w:sz w:val="19"/>
              </w:rPr>
              <w:t>)</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1 </w:t>
            </w:r>
            <w:r>
              <w:rPr>
                <w:sz w:val="19"/>
              </w:rPr>
              <w:t>台</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8.50 </w:t>
            </w:r>
            <w:r>
              <w:rPr>
                <w:sz w:val="19"/>
              </w:rPr>
              <w:t>万元</w:t>
            </w:r>
            <w:r>
              <w:rPr>
                <w:sz w:val="19"/>
              </w:rPr>
              <w:t xml:space="preserve"> </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5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输尿管硬镜</w:t>
            </w:r>
            <w:r>
              <w:rPr>
                <w:sz w:val="19"/>
              </w:rPr>
              <w:t>(</w:t>
            </w:r>
            <w:r>
              <w:rPr>
                <w:sz w:val="19"/>
              </w:rPr>
              <w:t>粗</w:t>
            </w:r>
            <w:r>
              <w:rPr>
                <w:sz w:val="19"/>
              </w:rPr>
              <w:t>)</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1 </w:t>
            </w:r>
            <w:r>
              <w:rPr>
                <w:sz w:val="19"/>
              </w:rPr>
              <w:t>台</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9.00 </w:t>
            </w:r>
            <w:r>
              <w:rPr>
                <w:sz w:val="19"/>
              </w:rPr>
              <w:t>万元</w:t>
            </w:r>
            <w:r>
              <w:rPr>
                <w:sz w:val="19"/>
              </w:rPr>
              <w:t xml:space="preserve"> </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5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一次性电子输尿管</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1 </w:t>
            </w:r>
            <w:r>
              <w:rPr>
                <w:sz w:val="19"/>
              </w:rPr>
              <w:t>台</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0.90 </w:t>
            </w:r>
            <w:r>
              <w:rPr>
                <w:sz w:val="19"/>
              </w:rPr>
              <w:t>万元</w:t>
            </w:r>
            <w:r>
              <w:rPr>
                <w:sz w:val="19"/>
              </w:rPr>
              <w:t xml:space="preserve"> </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5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眼科裂隙灯</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1 </w:t>
            </w:r>
            <w:r>
              <w:rPr>
                <w:sz w:val="19"/>
              </w:rPr>
              <w:t>台</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3.00</w:t>
            </w:r>
            <w:r>
              <w:rPr>
                <w:sz w:val="19"/>
              </w:rPr>
              <w:t>万元</w:t>
            </w:r>
            <w:r>
              <w:rPr>
                <w:sz w:val="19"/>
              </w:rPr>
              <w:t xml:space="preserve">  </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5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心电监护仪</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5 </w:t>
            </w:r>
            <w:r>
              <w:rPr>
                <w:sz w:val="19"/>
              </w:rPr>
              <w:t>台</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7.40 </w:t>
            </w:r>
            <w:r>
              <w:rPr>
                <w:sz w:val="19"/>
              </w:rPr>
              <w:t>万元</w:t>
            </w:r>
            <w:r>
              <w:rPr>
                <w:sz w:val="19"/>
              </w:rPr>
              <w:t xml:space="preserve"> </w:t>
            </w:r>
          </w:p>
        </w:tc>
      </w:tr>
      <w:tr>
        <w:tc>
          <w:tcPr>
            <w:tcW w:type="dxa" w:w="698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总价</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155.31</w:t>
            </w:r>
            <w:r>
              <w:rPr>
                <w:sz w:val="20"/>
              </w:rPr>
              <w:t>万元</w:t>
            </w:r>
          </w:p>
        </w:tc>
      </w:tr>
    </w:tbl>
    <w:p>
      <w:pPr>
        <w:pStyle w:val="null3"/>
      </w:pPr>
      <w:r>
        <w:rPr/>
        <w:t xml:space="preserve"> </w:t>
      </w:r>
    </w:p>
    <w:p>
      <w:pPr>
        <w:pStyle w:val="null3"/>
      </w:pPr>
      <w:r>
        <w:rPr>
          <w:sz w:val="20"/>
        </w:rPr>
        <w:t>投标人必须对本项目</w:t>
      </w:r>
      <w:r>
        <w:rPr>
          <w:sz w:val="20"/>
        </w:rPr>
        <w:t>所投包号的</w:t>
      </w:r>
      <w:r>
        <w:rPr>
          <w:sz w:val="20"/>
        </w:rPr>
        <w:t>全部内容进行投标报价，如有缺漏或超出采购预算（最高限价），将导致投标无效。</w:t>
      </w:r>
    </w:p>
    <w:p>
      <w:pPr>
        <w:pStyle w:val="null3"/>
      </w:pPr>
      <w:r>
        <w:rPr>
          <w:sz w:val="20"/>
        </w:rPr>
        <w:t>本项目所有设备均不允许采购进口产品。</w:t>
      </w:r>
    </w:p>
    <w:p>
      <w:pPr>
        <w:pStyle w:val="null3"/>
      </w:pPr>
      <w:r>
        <w:rPr>
          <w:sz w:val="20"/>
        </w:rPr>
        <w:t>本项目的</w:t>
      </w:r>
      <w:r>
        <w:rPr>
          <w:sz w:val="20"/>
        </w:rPr>
        <w:t>包</w:t>
      </w:r>
      <w:r>
        <w:rPr>
          <w:sz w:val="20"/>
        </w:rPr>
        <w:t>1</w:t>
      </w:r>
      <w:r>
        <w:rPr>
          <w:sz w:val="20"/>
        </w:rPr>
        <w:t>的</w:t>
      </w:r>
      <w:r>
        <w:rPr>
          <w:sz w:val="20"/>
        </w:rPr>
        <w:t>核心产品为：</w:t>
      </w:r>
      <w:r>
        <w:rPr/>
        <w:t>床旁血透机</w:t>
      </w:r>
      <w:r>
        <w:rPr/>
        <w:t>CRRT</w:t>
      </w:r>
      <w:r>
        <w:rPr>
          <w:sz w:val="20"/>
        </w:rPr>
        <w:t>；</w:t>
      </w:r>
      <w:r>
        <w:rPr>
          <w:sz w:val="20"/>
        </w:rPr>
        <w:t>包</w:t>
      </w:r>
      <w:r>
        <w:rPr>
          <w:sz w:val="20"/>
        </w:rPr>
        <w:t>2</w:t>
      </w:r>
      <w:r>
        <w:rPr>
          <w:sz w:val="20"/>
        </w:rPr>
        <w:t>的</w:t>
      </w:r>
      <w:r>
        <w:rPr>
          <w:sz w:val="20"/>
        </w:rPr>
        <w:t>核心产品为：</w:t>
      </w:r>
      <w:r>
        <w:rPr/>
        <w:t>呼吸机</w:t>
      </w:r>
      <w:r>
        <w:rPr>
          <w:sz w:val="20"/>
        </w:rPr>
        <w:t>；</w:t>
      </w:r>
      <w:r>
        <w:rPr>
          <w:sz w:val="20"/>
        </w:rPr>
        <w:t>包</w:t>
      </w:r>
      <w:r>
        <w:rPr>
          <w:sz w:val="20"/>
        </w:rPr>
        <w:t>3</w:t>
      </w:r>
      <w:r>
        <w:rPr>
          <w:sz w:val="20"/>
        </w:rPr>
        <w:t>的</w:t>
      </w:r>
      <w:r>
        <w:rPr>
          <w:sz w:val="20"/>
        </w:rPr>
        <w:t>核心产品为：</w:t>
      </w:r>
      <w:r>
        <w:rPr/>
        <w:t>输尿管硬镜</w:t>
      </w:r>
      <w:r>
        <w:rPr/>
        <w:t>(</w:t>
      </w:r>
      <w:r>
        <w:rPr/>
        <w:t>粗</w:t>
      </w:r>
      <w:r>
        <w:rPr/>
        <w:t>)</w:t>
      </w:r>
      <w:r>
        <w:rPr/>
        <w:t>。</w:t>
      </w:r>
    </w:p>
    <w:p>
      <w:pPr>
        <w:pStyle w:val="null3"/>
      </w:pPr>
      <w:r>
        <w:rPr>
          <w:sz w:val="20"/>
        </w:rPr>
        <w:t>需要落实的政府采购政策：《政府采购促进中小企业发展管理办法》财库〔</w:t>
      </w:r>
      <w:r>
        <w:rPr>
          <w:sz w:val="20"/>
        </w:rPr>
        <w:t>2020</w:t>
      </w:r>
      <w:r>
        <w:rPr>
          <w:sz w:val="20"/>
        </w:rPr>
        <w:t>〕</w:t>
      </w:r>
      <w:r>
        <w:rPr>
          <w:sz w:val="20"/>
        </w:rPr>
        <w:t>46</w:t>
      </w:r>
      <w:r>
        <w:rPr>
          <w:sz w:val="20"/>
        </w:rPr>
        <w:t>号</w:t>
      </w:r>
      <w:r>
        <w:rPr>
          <w:sz w:val="20"/>
        </w:rPr>
        <w:t>)</w:t>
      </w:r>
      <w:r>
        <w:rPr>
          <w:sz w:val="20"/>
        </w:rPr>
        <w:t>；《关于政府采购支持监狱企业发展有关问题的通知》（财库〔</w:t>
      </w:r>
      <w:r>
        <w:rPr>
          <w:sz w:val="20"/>
        </w:rPr>
        <w:t>2014</w:t>
      </w:r>
      <w:r>
        <w:rPr>
          <w:sz w:val="20"/>
        </w:rPr>
        <w:t>〕</w:t>
      </w:r>
      <w:r>
        <w:rPr>
          <w:sz w:val="20"/>
        </w:rPr>
        <w:t>68</w:t>
      </w:r>
      <w:r>
        <w:rPr>
          <w:sz w:val="20"/>
        </w:rPr>
        <w:t>号）；《关于促进残疾人就业政府采购政策的通知》（财库〔</w:t>
      </w:r>
      <w:r>
        <w:rPr>
          <w:sz w:val="20"/>
        </w:rPr>
        <w:t>2017</w:t>
      </w:r>
      <w:r>
        <w:rPr>
          <w:sz w:val="20"/>
        </w:rPr>
        <w:t>〕</w:t>
      </w:r>
      <w:r>
        <w:rPr>
          <w:sz w:val="20"/>
        </w:rPr>
        <w:t>141</w:t>
      </w:r>
      <w:r>
        <w:rPr>
          <w:sz w:val="20"/>
        </w:rPr>
        <w:t>号）；《关于调整优化节能产品、环境标志产品政府采购执行机制的通知》（财库〔</w:t>
      </w:r>
      <w:r>
        <w:rPr>
          <w:sz w:val="20"/>
        </w:rPr>
        <w:t>2019</w:t>
      </w:r>
      <w:r>
        <w:rPr>
          <w:sz w:val="20"/>
        </w:rPr>
        <w:t>〕</w:t>
      </w:r>
      <w:r>
        <w:rPr>
          <w:sz w:val="20"/>
        </w:rPr>
        <w:t>9</w:t>
      </w:r>
      <w:r>
        <w:rPr>
          <w:sz w:val="20"/>
        </w:rPr>
        <w:t>号）等；《国务院办公厅关于在政府采购中实施本国产品标准及相关政策的通知》（国办发〔</w:t>
      </w:r>
      <w:r>
        <w:rPr>
          <w:sz w:val="20"/>
        </w:rPr>
        <w:t>2025</w:t>
      </w:r>
      <w:r>
        <w:rPr>
          <w:sz w:val="20"/>
        </w:rPr>
        <w:t>〕</w:t>
      </w:r>
      <w:r>
        <w:rPr>
          <w:sz w:val="20"/>
        </w:rPr>
        <w:t>34</w:t>
      </w:r>
      <w:r>
        <w:rPr>
          <w:sz w:val="20"/>
        </w:rPr>
        <w:t>号）；《财政部关于贯彻落实</w:t>
      </w:r>
      <w:r>
        <w:rPr>
          <w:sz w:val="20"/>
        </w:rPr>
        <w:t>&lt;</w:t>
      </w:r>
      <w:r>
        <w:rPr>
          <w:sz w:val="20"/>
        </w:rPr>
        <w:t>国务院办公厅关于在政府采购中实施本国产品标准及相关政策的通知</w:t>
      </w:r>
      <w:r>
        <w:rPr>
          <w:sz w:val="20"/>
        </w:rPr>
        <w:t>&gt;</w:t>
      </w:r>
      <w:r>
        <w:rPr>
          <w:sz w:val="20"/>
        </w:rPr>
        <w:t>的意见》（财库〔</w:t>
      </w:r>
      <w:r>
        <w:rPr>
          <w:sz w:val="20"/>
        </w:rPr>
        <w:t>2025</w:t>
      </w:r>
      <w:r>
        <w:rPr>
          <w:sz w:val="20"/>
        </w:rPr>
        <w:t>〕</w:t>
      </w:r>
      <w:r>
        <w:rPr>
          <w:sz w:val="20"/>
        </w:rPr>
        <w:t>30</w:t>
      </w:r>
      <w:r>
        <w:rPr>
          <w:sz w:val="20"/>
        </w:rPr>
        <w:t>号）；《关于推动解决政府采购异常低价问题的通知》（财库〔</w:t>
      </w:r>
      <w:r>
        <w:rPr>
          <w:sz w:val="20"/>
        </w:rPr>
        <w:t>2026</w:t>
      </w:r>
      <w:r>
        <w:rPr>
          <w:sz w:val="20"/>
        </w:rPr>
        <w:t>〕</w:t>
      </w:r>
      <w:r>
        <w:rPr>
          <w:sz w:val="20"/>
        </w:rPr>
        <w:t>2</w:t>
      </w:r>
      <w:r>
        <w:rPr>
          <w:sz w:val="20"/>
        </w:rPr>
        <w:t>号）等。</w:t>
      </w:r>
    </w:p>
    <w:p>
      <w:pPr>
        <w:pStyle w:val="null3"/>
        <w:jc w:val="both"/>
      </w:pPr>
      <w:r>
        <w:rPr>
          <w:sz w:val="20"/>
          <w:b/>
        </w:rPr>
        <w:t>1</w:t>
      </w:r>
      <w:r>
        <w:rPr>
          <w:sz w:val="20"/>
          <w:b/>
        </w:rPr>
        <w:t>、投标人需在下表中列明所投设备单价，并加盖公章，以此作为投标文件的一部分。</w:t>
      </w:r>
    </w:p>
    <w:tbl>
      <w:tblPr>
        <w:tblW w:w="0" w:type="auto"/>
        <w:tblBorders>
          <w:top w:val="none" w:color="000000" w:sz="4"/>
          <w:left w:val="none" w:color="000000" w:sz="4"/>
          <w:bottom w:val="none" w:color="000000" w:sz="4"/>
          <w:right w:val="none" w:color="000000" w:sz="4"/>
          <w:insideH w:val="none"/>
          <w:insideV w:val="none"/>
        </w:tblBorders>
      </w:tblPr>
      <w:tblGrid>
        <w:gridCol w:w="723"/>
        <w:gridCol w:w="1290"/>
        <w:gridCol w:w="2170"/>
        <w:gridCol w:w="1025"/>
        <w:gridCol w:w="735"/>
        <w:gridCol w:w="735"/>
        <w:gridCol w:w="904"/>
        <w:gridCol w:w="723"/>
      </w:tblGrid>
      <w:tr>
        <w:tc>
          <w:tcPr>
            <w:tcW w:type="dxa" w:w="723"/>
            <w:tcBorders>
              <w:top w:val="single" w:color="000000" w:sz="4"/>
              <w:left w:val="outset"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rPr>
              <w:t>序号</w:t>
            </w:r>
          </w:p>
        </w:tc>
        <w:tc>
          <w:tcPr>
            <w:tcW w:type="dxa" w:w="129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设备名称</w:t>
            </w:r>
          </w:p>
        </w:tc>
        <w:tc>
          <w:tcPr>
            <w:tcW w:type="dxa" w:w="217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产地品牌型号</w:t>
            </w:r>
          </w:p>
        </w:tc>
        <w:tc>
          <w:tcPr>
            <w:tcW w:type="dxa" w:w="10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rPr>
              <w:t>制造商</w:t>
            </w:r>
          </w:p>
        </w:tc>
        <w:tc>
          <w:tcPr>
            <w:tcW w:type="dxa" w:w="73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rPr>
              <w:t>数量</w:t>
            </w:r>
          </w:p>
        </w:tc>
        <w:tc>
          <w:tcPr>
            <w:tcW w:type="dxa" w:w="73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单价</w:t>
            </w:r>
          </w:p>
        </w:tc>
        <w:tc>
          <w:tcPr>
            <w:tcW w:type="dxa" w:w="904"/>
            <w:tcBorders>
              <w:top w:val="singl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0"/>
                <w:b/>
              </w:rPr>
              <w:t>合计（元）</w:t>
            </w:r>
          </w:p>
        </w:tc>
        <w:tc>
          <w:tcPr>
            <w:tcW w:type="dxa" w:w="723"/>
            <w:tcBorders>
              <w:top w:val="single" w:color="000000" w:sz="4"/>
              <w:left w:val="none" w:color="000000" w:sz="4"/>
              <w:bottom w:val="single" w:color="000000" w:sz="4"/>
              <w:right w:val="outset" w:color="000000" w:sz="4"/>
            </w:tcBorders>
            <w:shd w:fill="FFFFFF"/>
            <w:tcMar>
              <w:top w:type="dxa" w:w="0"/>
              <w:left w:type="dxa" w:w="105"/>
              <w:bottom w:type="dxa" w:w="0"/>
              <w:right w:type="dxa" w:w="105"/>
            </w:tcMar>
            <w:vAlign w:val="top"/>
          </w:tcPr>
          <w:p>
            <w:pPr>
              <w:pStyle w:val="null3"/>
              <w:jc w:val="center"/>
            </w:pPr>
            <w:r>
              <w:rPr>
                <w:sz w:val="20"/>
                <w:b/>
              </w:rPr>
              <w:t>备注</w:t>
            </w:r>
          </w:p>
        </w:tc>
      </w:tr>
      <w:tr>
        <w:tc>
          <w:tcPr>
            <w:tcW w:type="dxa" w:w="723"/>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3"/>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3"/>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3"/>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3"/>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3"/>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3"/>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3"/>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3"/>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3"/>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3"/>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3"/>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4183"/>
            <w:gridSpan w:val="3"/>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i/>
              </w:rPr>
              <w:t>合计</w:t>
            </w:r>
          </w:p>
        </w:tc>
        <w:tc>
          <w:tcPr>
            <w:tcW w:type="dxa" w:w="4122"/>
            <w:gridSpan w:val="5"/>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pPr>
              <w:pStyle w:val="null3"/>
              <w:jc w:val="center"/>
            </w:pPr>
            <w:r>
              <w:rPr>
                <w:sz w:val="19"/>
                <w:b/>
                <w:u w:val="single"/>
              </w:rPr>
              <w:t xml:space="preserve">       </w:t>
            </w:r>
            <w:r>
              <w:rPr>
                <w:sz w:val="20"/>
                <w:b/>
              </w:rPr>
              <w:t>元</w:t>
            </w:r>
          </w:p>
        </w:tc>
      </w:tr>
      <w:tr>
        <w:tc>
          <w:tcPr>
            <w:tcW w:type="dxa" w:w="8305"/>
            <w:gridSpan w:val="8"/>
            <w:tcBorders>
              <w:top w:val="none" w:color="000000" w:sz="4"/>
              <w:left w:val="outset" w:color="000000" w:sz="4"/>
              <w:bottom w:val="single" w:color="000000" w:sz="4"/>
              <w:right w:val="outset" w:color="000000" w:sz="4"/>
            </w:tcBorders>
            <w:tcMar>
              <w:top w:type="dxa" w:w="0"/>
              <w:left w:type="dxa" w:w="105"/>
              <w:bottom w:type="dxa" w:w="0"/>
              <w:right w:type="dxa" w:w="105"/>
            </w:tcMar>
            <w:vAlign w:val="top"/>
          </w:tcPr>
          <w:p>
            <w:pPr>
              <w:pStyle w:val="null3"/>
              <w:jc w:val="both"/>
            </w:pPr>
            <w:r>
              <w:rPr>
                <w:sz w:val="20"/>
                <w:b/>
              </w:rPr>
              <w:t>报价汇总：人民币</w:t>
            </w:r>
            <w:r>
              <w:rPr>
                <w:sz w:val="20"/>
                <w:b/>
              </w:rPr>
              <w:t xml:space="preserve">    </w:t>
            </w:r>
            <w:r>
              <w:rPr>
                <w:sz w:val="20"/>
                <w:b/>
              </w:rPr>
              <w:t>元</w:t>
            </w:r>
            <w:r>
              <w:rPr>
                <w:sz w:val="20"/>
              </w:rPr>
              <w:t>（以上各合计项与开标一览表中的对应项均一致相符，如不一致以开标一览表为准）</w:t>
            </w:r>
          </w:p>
        </w:tc>
      </w:tr>
    </w:tbl>
    <w:p>
      <w:pPr>
        <w:pStyle w:val="null3"/>
      </w:pPr>
      <w:r>
        <w:rPr/>
        <w:t xml:space="preserve"> </w:t>
      </w:r>
    </w:p>
    <w:p>
      <w:pPr>
        <w:pStyle w:val="null3"/>
      </w:pPr>
      <w:r>
        <w:rPr>
          <w:sz w:val="20"/>
          <w:b/>
        </w:rPr>
        <w:t>（二）技术参数要求</w:t>
      </w:r>
    </w:p>
    <w:p>
      <w:pPr>
        <w:pStyle w:val="null3"/>
        <w:jc w:val="both"/>
      </w:pPr>
      <w:r>
        <w:rPr>
          <w:sz w:val="20"/>
          <w:b/>
        </w:rPr>
        <w:t>所有包组总体要求：</w:t>
      </w:r>
    </w:p>
    <w:p>
      <w:pPr>
        <w:pStyle w:val="null3"/>
        <w:jc w:val="both"/>
      </w:pPr>
      <w:r>
        <w:rPr>
          <w:sz w:val="20"/>
          <w:b/>
        </w:rPr>
        <w:t>（</w:t>
      </w:r>
      <w:r>
        <w:rPr>
          <w:sz w:val="20"/>
          <w:b/>
        </w:rPr>
        <w:t>1</w:t>
      </w:r>
      <w:r>
        <w:rPr>
          <w:sz w:val="20"/>
          <w:b/>
        </w:rPr>
        <w:t>）★所投产品具有有效的医疗器械注册证明资料。</w:t>
      </w:r>
    </w:p>
    <w:p>
      <w:pPr>
        <w:pStyle w:val="null3"/>
        <w:jc w:val="both"/>
      </w:pPr>
      <w:r>
        <w:rPr>
          <w:sz w:val="20"/>
          <w:b/>
        </w:rPr>
        <w:t>（</w:t>
      </w:r>
      <w:r>
        <w:rPr>
          <w:sz w:val="20"/>
          <w:b/>
        </w:rPr>
        <w:t>2</w:t>
      </w:r>
      <w:r>
        <w:rPr>
          <w:sz w:val="20"/>
          <w:b/>
        </w:rPr>
        <w:t>）“★”号条款是关键技术参数，一项不符合即导致该投标人投标无效。所有投标人必须严格按照招标文件的内容进行填写，如不能填写请提供说明。“▲”号条款为评审时的重要技术参数，不作为投标无效条款。</w:t>
      </w:r>
    </w:p>
    <w:p>
      <w:pPr>
        <w:pStyle w:val="null3"/>
      </w:pPr>
      <w:r>
        <w:rPr>
          <w:sz w:val="20"/>
          <w:b/>
        </w:rPr>
        <w:t>（</w:t>
      </w:r>
      <w:r>
        <w:rPr>
          <w:sz w:val="20"/>
          <w:b/>
        </w:rPr>
        <w:t>3</w:t>
      </w:r>
      <w:r>
        <w:rPr>
          <w:sz w:val="20"/>
          <w:b/>
        </w:rPr>
        <w:t>）本项目采购类型属于货物，如需提供中小企业声明函的，应按中小企业声明函（货物）格式提供。在货物采购项目中，货物由中小企业制造，即货物由中小企业生产且使用该中小企业商号或者注册商标的，可享受法规规定的中小企业扶持政策，不对投标供应商主体类型作任何限制要求。供应商提供的货物既有中小企业制造的，也有大型企业制造的，不享受法规规定的中小企业扶持政策。</w:t>
      </w:r>
    </w:p>
    <w:p>
      <w:pPr>
        <w:pStyle w:val="null3"/>
        <w:jc w:val="center"/>
      </w:pPr>
      <w:r>
        <w:rPr>
          <w:sz w:val="20"/>
          <w:b/>
        </w:rPr>
        <w:t>1-1</w:t>
      </w:r>
      <w:r>
        <w:rPr>
          <w:sz w:val="20"/>
          <w:b/>
        </w:rPr>
        <w:t>床旁血透机</w:t>
      </w:r>
      <w:r>
        <w:rPr>
          <w:sz w:val="20"/>
          <w:b/>
        </w:rPr>
        <w:t>CRRT</w:t>
      </w:r>
      <w:r>
        <w:rPr>
          <w:sz w:val="20"/>
          <w:b/>
        </w:rPr>
        <w:t xml:space="preserve"> </w:t>
      </w:r>
      <w:r>
        <w:rPr>
          <w:sz w:val="20"/>
          <w:b/>
        </w:rPr>
        <w:t>* 1</w:t>
      </w:r>
      <w:r>
        <w:rPr>
          <w:sz w:val="20"/>
          <w:b/>
        </w:rPr>
        <w:t>台</w:t>
      </w:r>
    </w:p>
    <w:p>
      <w:pPr>
        <w:pStyle w:val="null3"/>
        <w:jc w:val="both"/>
      </w:pPr>
      <w:r>
        <w:rPr>
          <w:sz w:val="20"/>
          <w:b/>
        </w:rPr>
        <w:t>1、</w:t>
      </w:r>
      <w:r>
        <w:rPr>
          <w:sz w:val="20"/>
          <w:b/>
        </w:rPr>
        <w:t>用途：主要用于急性肾衰合并多脏器衰竭</w:t>
      </w:r>
      <w:r>
        <w:rPr>
          <w:sz w:val="20"/>
          <w:b/>
        </w:rPr>
        <w:t>, 急性肝衰, 肾性红斑狼疮,风湿免疫吸附,急性药物中毒等紧急救治;</w:t>
      </w:r>
    </w:p>
    <w:p>
      <w:pPr>
        <w:pStyle w:val="null3"/>
        <w:jc w:val="both"/>
      </w:pPr>
      <w:r>
        <w:rPr>
          <w:sz w:val="20"/>
          <w:b/>
        </w:rPr>
        <w:t>2、</w:t>
      </w:r>
      <w:r>
        <w:rPr>
          <w:sz w:val="20"/>
          <w:b/>
        </w:rPr>
        <w:t>主要性能和参数</w:t>
      </w:r>
      <w:r>
        <w:rPr>
          <w:sz w:val="20"/>
          <w:b/>
        </w:rPr>
        <w:t>:</w:t>
      </w:r>
    </w:p>
    <w:p>
      <w:pPr>
        <w:pStyle w:val="null3"/>
        <w:jc w:val="both"/>
      </w:pPr>
      <w:r>
        <w:rPr>
          <w:sz w:val="20"/>
        </w:rPr>
        <w:t>1) 可提供全面治疗方案，满足体外抗凝及临床科研要求</w:t>
      </w:r>
    </w:p>
    <w:p>
      <w:pPr>
        <w:pStyle w:val="null3"/>
        <w:jc w:val="both"/>
      </w:pPr>
      <w:r>
        <w:rPr>
          <w:sz w:val="20"/>
        </w:rPr>
        <w:t>2) 连续性静—静脉血滤（CVVH）</w:t>
      </w:r>
    </w:p>
    <w:p>
      <w:pPr>
        <w:pStyle w:val="null3"/>
        <w:jc w:val="both"/>
      </w:pPr>
      <w:r>
        <w:rPr>
          <w:sz w:val="20"/>
        </w:rPr>
        <w:t>3) 连续性静—静脉血透（CVVHD）</w:t>
      </w:r>
    </w:p>
    <w:p>
      <w:pPr>
        <w:pStyle w:val="null3"/>
        <w:jc w:val="both"/>
      </w:pPr>
      <w:r>
        <w:rPr>
          <w:sz w:val="20"/>
        </w:rPr>
        <w:t>4) 连续性静—静脉血液透析滤过（CVVHDF）</w:t>
      </w:r>
    </w:p>
    <w:p>
      <w:pPr>
        <w:pStyle w:val="null3"/>
        <w:jc w:val="both"/>
      </w:pPr>
      <w:r>
        <w:rPr>
          <w:sz w:val="20"/>
        </w:rPr>
        <w:t>5) 连续性静—静脉血液透析滤过 前稀释（Pre-CVVHDF）</w:t>
      </w:r>
    </w:p>
    <w:p>
      <w:pPr>
        <w:pStyle w:val="null3"/>
        <w:jc w:val="both"/>
      </w:pPr>
      <w:r>
        <w:rPr>
          <w:sz w:val="20"/>
        </w:rPr>
        <w:t>6) 连续性静—静脉血液透析滤过 后稀释（Post-CVVHDF）</w:t>
      </w:r>
    </w:p>
    <w:p>
      <w:pPr>
        <w:pStyle w:val="null3"/>
        <w:jc w:val="both"/>
      </w:pPr>
      <w:r>
        <w:rPr>
          <w:sz w:val="20"/>
        </w:rPr>
        <w:t>7) 连续性静—静脉血滤 前后同时稀释（Pre-post CVVH）</w:t>
      </w:r>
    </w:p>
    <w:p>
      <w:pPr>
        <w:pStyle w:val="null3"/>
        <w:jc w:val="both"/>
      </w:pPr>
      <w:r>
        <w:rPr>
          <w:sz w:val="20"/>
          <w:color w:val="000000"/>
        </w:rPr>
        <w:t>8</w:t>
      </w:r>
      <w:r>
        <w:rPr>
          <w:sz w:val="20"/>
        </w:rPr>
        <w:t>)</w:t>
      </w:r>
      <w:r>
        <w:rPr>
          <w:sz w:val="21"/>
        </w:rPr>
        <w:t xml:space="preserve"> </w:t>
      </w:r>
      <w:r>
        <w:rPr>
          <w:sz w:val="20"/>
          <w:color w:val="000000"/>
        </w:rPr>
        <w:t>具备枸橼酸抗凝和同步补钙治疗模式（</w:t>
      </w:r>
      <w:r>
        <w:rPr>
          <w:sz w:val="20"/>
          <w:color w:val="000000"/>
        </w:rPr>
        <w:t>CICA-CVVHD/CVVHDF）</w:t>
      </w:r>
    </w:p>
    <w:p>
      <w:pPr>
        <w:pStyle w:val="null3"/>
        <w:jc w:val="both"/>
      </w:pPr>
      <w:r>
        <w:rPr>
          <w:sz w:val="20"/>
          <w:color w:val="000000"/>
        </w:rPr>
        <w:t>9)</w:t>
      </w:r>
      <w:r>
        <w:rPr>
          <w:sz w:val="20"/>
          <w:color w:val="000000"/>
        </w:rPr>
        <w:t>提供双重分离治疗，可开展血脂清除及自身免疫抗体复合物清除治疗；</w:t>
      </w:r>
    </w:p>
    <w:p>
      <w:pPr>
        <w:pStyle w:val="null3"/>
        <w:jc w:val="both"/>
      </w:pPr>
      <w:r>
        <w:rPr>
          <w:sz w:val="20"/>
        </w:rPr>
        <w:t>10</w:t>
      </w:r>
      <w:r>
        <w:rPr>
          <w:sz w:val="20"/>
          <w:color w:val="000000"/>
        </w:rPr>
        <w:t>)</w:t>
      </w:r>
      <w:r>
        <w:rPr>
          <w:sz w:val="20"/>
        </w:rPr>
        <w:t>提供血液灌流功能。</w:t>
      </w:r>
    </w:p>
    <w:p>
      <w:pPr>
        <w:pStyle w:val="null3"/>
        <w:jc w:val="both"/>
      </w:pPr>
      <w:r>
        <w:rPr>
          <w:sz w:val="20"/>
        </w:rPr>
        <w:t>（二）流量泵和肝素泵的要求</w:t>
      </w:r>
    </w:p>
    <w:p>
      <w:pPr>
        <w:pStyle w:val="null3"/>
        <w:jc w:val="both"/>
      </w:pPr>
      <w:r>
        <w:rPr>
          <w:sz w:val="20"/>
          <w:color w:val="000000"/>
        </w:rPr>
        <w:t>1</w:t>
      </w:r>
      <w:r>
        <w:rPr>
          <w:sz w:val="20"/>
        </w:rPr>
        <w:t>.</w:t>
      </w:r>
      <w:r>
        <w:rPr>
          <w:sz w:val="20"/>
          <w:color w:val="000000"/>
        </w:rPr>
        <w:t>▲</w:t>
      </w:r>
      <w:r>
        <w:rPr>
          <w:sz w:val="20"/>
        </w:rPr>
        <w:t>动力泵装置：要求标配</w:t>
      </w:r>
      <w:r>
        <w:rPr>
          <w:sz w:val="20"/>
        </w:rPr>
        <w:t>不少于</w:t>
      </w:r>
      <w:r>
        <w:rPr>
          <w:sz w:val="20"/>
        </w:rPr>
        <w:t>5</w:t>
      </w:r>
      <w:r>
        <w:rPr>
          <w:sz w:val="20"/>
        </w:rPr>
        <w:t>个泵</w:t>
      </w:r>
      <w:r>
        <w:rPr>
          <w:sz w:val="20"/>
        </w:rPr>
        <w:t>：</w:t>
      </w:r>
      <w:r>
        <w:rPr>
          <w:sz w:val="20"/>
          <w:color w:val="000000"/>
        </w:rPr>
        <w:t>血泵、</w:t>
      </w:r>
      <w:r>
        <w:rPr>
          <w:sz w:val="20"/>
        </w:rPr>
        <w:t>超滤液泵</w:t>
      </w:r>
      <w:r>
        <w:rPr>
          <w:sz w:val="20"/>
        </w:rPr>
        <w:t>、</w:t>
      </w:r>
      <w:r>
        <w:rPr>
          <w:sz w:val="20"/>
          <w:color w:val="000000"/>
        </w:rPr>
        <w:t>置换液泵、透析液泵、内置肝素泵</w:t>
      </w:r>
      <w:r>
        <w:rPr>
          <w:sz w:val="20"/>
          <w:color w:val="000000"/>
        </w:rPr>
        <w:t>,</w:t>
      </w:r>
      <w:r>
        <w:rPr>
          <w:sz w:val="20"/>
          <w:color w:val="000000"/>
        </w:rPr>
        <w:t>所有功能泵</w:t>
      </w:r>
      <w:r>
        <w:rPr>
          <w:sz w:val="20"/>
        </w:rPr>
        <w:t>和机器一体化设计</w:t>
      </w:r>
      <w:r>
        <w:rPr>
          <w:sz w:val="20"/>
        </w:rPr>
        <w:t>；</w:t>
      </w:r>
      <w:r>
        <w:rPr>
          <w:sz w:val="20"/>
          <w:color w:val="000000"/>
        </w:rPr>
        <w:t>每个功能使用独立的泵，不共用一个泵。</w:t>
      </w:r>
    </w:p>
    <w:p>
      <w:pPr>
        <w:pStyle w:val="null3"/>
        <w:jc w:val="both"/>
      </w:pPr>
      <w:r>
        <w:rPr>
          <w:sz w:val="20"/>
        </w:rPr>
        <w:t>2.</w:t>
      </w:r>
      <w:r>
        <w:rPr>
          <w:sz w:val="20"/>
          <w:color w:val="000000"/>
        </w:rPr>
        <w:t>▲</w:t>
      </w:r>
      <w:r>
        <w:rPr>
          <w:sz w:val="21"/>
        </w:rPr>
        <w:t xml:space="preserve"> </w:t>
      </w:r>
      <w:r>
        <w:rPr>
          <w:sz w:val="20"/>
        </w:rPr>
        <w:t>血流量：</w:t>
      </w:r>
      <w:r>
        <w:rPr>
          <w:sz w:val="20"/>
        </w:rPr>
        <w:t>10～500ml/min</w:t>
      </w:r>
      <w:r>
        <w:rPr>
          <w:sz w:val="20"/>
        </w:rPr>
        <w:t>；</w:t>
      </w:r>
      <w:r>
        <w:rPr>
          <w:sz w:val="20"/>
        </w:rPr>
        <w:t>置换液流量：</w:t>
      </w:r>
      <w:r>
        <w:rPr>
          <w:sz w:val="20"/>
        </w:rPr>
        <w:t>10～80ml/min</w:t>
      </w:r>
      <w:r>
        <w:rPr>
          <w:sz w:val="20"/>
        </w:rPr>
        <w:t>；</w:t>
      </w:r>
      <w:r>
        <w:rPr>
          <w:sz w:val="20"/>
        </w:rPr>
        <w:t>透析液流量：</w:t>
      </w:r>
      <w:r>
        <w:rPr>
          <w:sz w:val="20"/>
        </w:rPr>
        <w:t>10～80ml/min</w:t>
      </w:r>
      <w:r>
        <w:rPr>
          <w:sz w:val="20"/>
        </w:rPr>
        <w:t>；</w:t>
      </w:r>
      <w:r>
        <w:rPr>
          <w:sz w:val="20"/>
        </w:rPr>
        <w:t>滤过液流量：</w:t>
      </w:r>
      <w:r>
        <w:rPr>
          <w:sz w:val="20"/>
        </w:rPr>
        <w:t>0～180ml/min</w:t>
      </w:r>
      <w:r>
        <w:rPr>
          <w:sz w:val="20"/>
        </w:rPr>
        <w:t>；</w:t>
      </w:r>
      <w:r>
        <w:rPr>
          <w:sz w:val="20"/>
        </w:rPr>
        <w:t>净超滤率：</w:t>
      </w:r>
      <w:r>
        <w:rPr>
          <w:sz w:val="20"/>
        </w:rPr>
        <w:t>0～990ml/h</w:t>
      </w:r>
      <w:r>
        <w:rPr>
          <w:sz w:val="20"/>
        </w:rPr>
        <w:t>；</w:t>
      </w:r>
      <w:r>
        <w:rPr>
          <w:sz w:val="20"/>
        </w:rPr>
        <w:t>净重损失：</w:t>
      </w:r>
      <w:r>
        <w:rPr>
          <w:sz w:val="20"/>
        </w:rPr>
        <w:t>≤10ml/h</w:t>
      </w:r>
    </w:p>
    <w:p>
      <w:pPr>
        <w:pStyle w:val="null3"/>
        <w:jc w:val="left"/>
      </w:pPr>
      <w:r>
        <w:rPr>
          <w:sz w:val="20"/>
          <w:color w:val="000000"/>
        </w:rPr>
        <w:t>3</w:t>
      </w:r>
      <w:r>
        <w:rPr>
          <w:sz w:val="20"/>
          <w:b/>
        </w:rPr>
        <w:t>.</w:t>
      </w:r>
      <w:r>
        <w:rPr>
          <w:sz w:val="20"/>
          <w:color w:val="000000"/>
        </w:rPr>
        <w:t>▲</w:t>
      </w:r>
      <w:r>
        <w:rPr>
          <w:sz w:val="20"/>
        </w:rPr>
        <w:t>枸橼酸泵和钙泵</w:t>
      </w:r>
      <w:r>
        <w:rPr>
          <w:sz w:val="20"/>
        </w:rPr>
        <w:t>应</w:t>
      </w:r>
      <w:r>
        <w:rPr>
          <w:sz w:val="20"/>
        </w:rPr>
        <w:t>与机器实现一体化联动</w:t>
      </w:r>
      <w:r>
        <w:rPr>
          <w:sz w:val="20"/>
        </w:rPr>
        <w:t>, 而不用外接的注射泵</w:t>
      </w:r>
      <w:r>
        <w:rPr>
          <w:sz w:val="20"/>
        </w:rPr>
        <w:t>，</w:t>
      </w:r>
      <w:r>
        <w:rPr>
          <w:sz w:val="20"/>
        </w:rPr>
        <w:t>实时同步，自动计算及精确补充枸橼酸和钙溶液</w:t>
      </w:r>
      <w:r>
        <w:rPr>
          <w:sz w:val="20"/>
        </w:rPr>
        <w:t>,</w:t>
      </w:r>
      <w:r>
        <w:rPr>
          <w:sz w:val="20"/>
          <w:color w:val="000000"/>
        </w:rPr>
        <w:t>减少手工操作不精确带来的误差和酸中毒。</w:t>
      </w:r>
    </w:p>
    <w:p>
      <w:pPr>
        <w:pStyle w:val="null3"/>
        <w:jc w:val="both"/>
      </w:pPr>
      <w:r>
        <w:rPr>
          <w:sz w:val="20"/>
        </w:rPr>
        <w:t>1）枸</w:t>
      </w:r>
      <w:r>
        <w:rPr>
          <w:sz w:val="20"/>
          <w:color w:val="000000"/>
        </w:rPr>
        <w:t>橼</w:t>
      </w:r>
      <w:r>
        <w:rPr>
          <w:sz w:val="20"/>
        </w:rPr>
        <w:t>酸流速：</w:t>
      </w:r>
      <w:r>
        <w:rPr>
          <w:sz w:val="20"/>
        </w:rPr>
        <w:t>10～600ml/h；</w:t>
      </w:r>
    </w:p>
    <w:p>
      <w:pPr>
        <w:pStyle w:val="null3"/>
        <w:jc w:val="both"/>
      </w:pPr>
      <w:r>
        <w:rPr>
          <w:sz w:val="20"/>
        </w:rPr>
        <w:t>2）枸</w:t>
      </w:r>
      <w:r>
        <w:rPr>
          <w:sz w:val="20"/>
          <w:color w:val="000000"/>
        </w:rPr>
        <w:t>橼</w:t>
      </w:r>
      <w:r>
        <w:rPr>
          <w:sz w:val="20"/>
        </w:rPr>
        <w:t>酸剂量：</w:t>
      </w:r>
      <w:r>
        <w:rPr>
          <w:sz w:val="20"/>
        </w:rPr>
        <w:t>2</w:t>
      </w:r>
      <w:r>
        <w:rPr>
          <w:sz w:val="20"/>
        </w:rPr>
        <w:t>.</w:t>
      </w:r>
      <w:r>
        <w:rPr>
          <w:sz w:val="20"/>
        </w:rPr>
        <w:t>0～6</w:t>
      </w:r>
      <w:r>
        <w:rPr>
          <w:sz w:val="20"/>
        </w:rPr>
        <w:t>.</w:t>
      </w:r>
      <w:r>
        <w:rPr>
          <w:sz w:val="20"/>
        </w:rPr>
        <w:t>0mmol/L血液； 枸</w:t>
      </w:r>
      <w:r>
        <w:rPr>
          <w:sz w:val="20"/>
        </w:rPr>
        <w:t>橼</w:t>
      </w:r>
      <w:r>
        <w:rPr>
          <w:sz w:val="20"/>
        </w:rPr>
        <w:t>酸</w:t>
      </w:r>
      <w:r>
        <w:rPr>
          <w:sz w:val="20"/>
        </w:rPr>
        <w:t>/血液：增量≤0.1mmol/L</w:t>
      </w:r>
    </w:p>
    <w:p>
      <w:pPr>
        <w:pStyle w:val="null3"/>
        <w:jc w:val="both"/>
      </w:pPr>
      <w:r>
        <w:rPr>
          <w:sz w:val="20"/>
        </w:rPr>
        <w:t>3）</w:t>
      </w:r>
      <w:r>
        <w:rPr>
          <w:sz w:val="20"/>
        </w:rPr>
        <w:t>钙流速：</w:t>
      </w:r>
      <w:r>
        <w:rPr>
          <w:sz w:val="20"/>
        </w:rPr>
        <w:t>0ml/h（停机），1～100ml/h 连续可调</w:t>
      </w:r>
    </w:p>
    <w:p>
      <w:pPr>
        <w:pStyle w:val="null3"/>
        <w:jc w:val="both"/>
      </w:pPr>
      <w:r>
        <w:rPr>
          <w:sz w:val="20"/>
          <w:color w:val="000000"/>
        </w:rPr>
        <w:t>4</w:t>
      </w:r>
      <w:r>
        <w:rPr>
          <w:sz w:val="20"/>
        </w:rPr>
        <w:t>）钙剂量：</w:t>
      </w:r>
      <w:r>
        <w:rPr>
          <w:sz w:val="20"/>
        </w:rPr>
        <w:t>0～3</w:t>
      </w:r>
      <w:r>
        <w:rPr>
          <w:sz w:val="20"/>
        </w:rPr>
        <w:t>.</w:t>
      </w:r>
      <w:r>
        <w:rPr>
          <w:sz w:val="20"/>
        </w:rPr>
        <w:t>0mmol/L</w:t>
      </w:r>
      <w:r>
        <w:rPr>
          <w:sz w:val="20"/>
        </w:rPr>
        <w:t>（</w:t>
      </w:r>
      <w:r>
        <w:rPr>
          <w:sz w:val="20"/>
        </w:rPr>
        <w:t>滤过液</w:t>
      </w:r>
      <w:r>
        <w:rPr>
          <w:sz w:val="20"/>
        </w:rPr>
        <w:t>）</w:t>
      </w:r>
      <w:r>
        <w:rPr>
          <w:sz w:val="20"/>
        </w:rPr>
        <w:t>；钙</w:t>
      </w:r>
      <w:r>
        <w:rPr>
          <w:sz w:val="20"/>
        </w:rPr>
        <w:t>/滤过液：增量≤0.1mmol/L</w:t>
      </w:r>
    </w:p>
    <w:p>
      <w:pPr>
        <w:pStyle w:val="null3"/>
        <w:jc w:val="both"/>
      </w:pPr>
      <w:r>
        <w:rPr>
          <w:sz w:val="20"/>
        </w:rPr>
        <w:t>4.一体化内置肝素注射泵：连续输注流速</w:t>
      </w:r>
      <w:r>
        <w:rPr>
          <w:sz w:val="20"/>
        </w:rPr>
        <w:t>：</w:t>
      </w:r>
      <w:r>
        <w:rPr>
          <w:sz w:val="20"/>
        </w:rPr>
        <w:t>0.5~25ml/h，分</w:t>
      </w:r>
      <w:r>
        <w:rPr>
          <w:sz w:val="20"/>
        </w:rPr>
        <w:t>辨</w:t>
      </w:r>
      <w:r>
        <w:rPr>
          <w:sz w:val="20"/>
        </w:rPr>
        <w:t>率</w:t>
      </w:r>
      <w:r>
        <w:rPr>
          <w:sz w:val="20"/>
        </w:rPr>
        <w:t>0.1ml/h；每次最大给药量25ml</w:t>
      </w:r>
    </w:p>
    <w:p>
      <w:pPr>
        <w:pStyle w:val="null3"/>
        <w:jc w:val="both"/>
      </w:pPr>
      <w:r>
        <w:rPr>
          <w:sz w:val="20"/>
        </w:rPr>
        <w:t>5.</w:t>
      </w:r>
      <w:r>
        <w:rPr>
          <w:sz w:val="20"/>
          <w:color w:val="000000"/>
        </w:rPr>
        <w:t>▲</w:t>
      </w:r>
      <w:r>
        <w:rPr>
          <w:sz w:val="20"/>
        </w:rPr>
        <w:t>压力监测</w:t>
      </w:r>
      <w:r>
        <w:rPr>
          <w:sz w:val="20"/>
          <w:b/>
        </w:rPr>
        <w:t>：</w:t>
      </w:r>
      <w:r>
        <w:rPr>
          <w:sz w:val="20"/>
        </w:rPr>
        <w:t>静脉压监测范围：</w:t>
      </w:r>
      <w:r>
        <w:rPr>
          <w:sz w:val="20"/>
        </w:rPr>
        <w:t>-95～+500mmHg</w:t>
      </w:r>
      <w:r>
        <w:rPr>
          <w:sz w:val="20"/>
        </w:rPr>
        <w:t>；</w:t>
      </w:r>
      <w:r>
        <w:rPr>
          <w:sz w:val="20"/>
        </w:rPr>
        <w:t xml:space="preserve">  </w:t>
      </w:r>
      <w:r>
        <w:rPr>
          <w:sz w:val="20"/>
        </w:rPr>
        <w:t>动脉压监测范围：</w:t>
      </w:r>
      <w:r>
        <w:rPr>
          <w:sz w:val="20"/>
        </w:rPr>
        <w:t>-275～+300mmHg</w:t>
      </w:r>
      <w:r>
        <w:rPr>
          <w:sz w:val="20"/>
        </w:rPr>
        <w:t>；</w:t>
      </w:r>
      <w:r>
        <w:rPr>
          <w:sz w:val="20"/>
        </w:rPr>
        <w:t xml:space="preserve">  </w:t>
      </w:r>
      <w:r>
        <w:rPr>
          <w:sz w:val="20"/>
        </w:rPr>
        <w:t>滤器前压监测范围：</w:t>
      </w:r>
      <w:r>
        <w:rPr>
          <w:sz w:val="20"/>
        </w:rPr>
        <w:t>-50～+720mmHg</w:t>
      </w:r>
      <w:r>
        <w:rPr>
          <w:sz w:val="20"/>
        </w:rPr>
        <w:t>；</w:t>
      </w:r>
      <w:r>
        <w:rPr>
          <w:sz w:val="20"/>
        </w:rPr>
        <w:t xml:space="preserve"> </w:t>
      </w:r>
      <w:r>
        <w:rPr>
          <w:sz w:val="20"/>
        </w:rPr>
        <w:t>跨膜压检测范围：</w:t>
      </w:r>
      <w:r>
        <w:rPr>
          <w:sz w:val="20"/>
        </w:rPr>
        <w:t>-300～+500mmHg</w:t>
      </w:r>
    </w:p>
    <w:p>
      <w:pPr>
        <w:pStyle w:val="null3"/>
        <w:jc w:val="both"/>
      </w:pPr>
      <w:r>
        <w:rPr>
          <w:sz w:val="20"/>
        </w:rPr>
        <w:t>6</w:t>
      </w:r>
      <w:r>
        <w:rPr>
          <w:sz w:val="20"/>
        </w:rPr>
        <w:t>.</w:t>
      </w:r>
      <w:r>
        <w:rPr>
          <w:sz w:val="20"/>
        </w:rPr>
        <w:t>超滤系统</w:t>
      </w:r>
    </w:p>
    <w:p>
      <w:pPr>
        <w:pStyle w:val="null3"/>
        <w:jc w:val="both"/>
      </w:pPr>
      <w:r>
        <w:rPr>
          <w:sz w:val="20"/>
        </w:rPr>
        <w:t>1）采用重量超滤控制系统；</w:t>
      </w:r>
    </w:p>
    <w:p>
      <w:pPr>
        <w:pStyle w:val="null3"/>
        <w:jc w:val="both"/>
      </w:pPr>
      <w:r>
        <w:rPr>
          <w:sz w:val="20"/>
        </w:rPr>
        <w:t xml:space="preserve">2）净超滤率0-990 mL/h </w:t>
      </w:r>
      <w:r>
        <w:rPr>
          <w:sz w:val="20"/>
        </w:rPr>
        <w:t>，</w:t>
      </w:r>
      <w:r>
        <w:rPr>
          <w:sz w:val="20"/>
        </w:rPr>
        <w:t>（净重损失）增量</w:t>
      </w:r>
      <w:r>
        <w:rPr>
          <w:sz w:val="20"/>
        </w:rPr>
        <w:t>≤10 mL/h；</w:t>
      </w:r>
    </w:p>
    <w:p>
      <w:pPr>
        <w:pStyle w:val="null3"/>
        <w:jc w:val="both"/>
      </w:pPr>
      <w:r>
        <w:rPr>
          <w:sz w:val="20"/>
        </w:rPr>
        <w:t>（三）监测系统</w:t>
      </w:r>
    </w:p>
    <w:p>
      <w:pPr>
        <w:pStyle w:val="null3"/>
        <w:jc w:val="both"/>
      </w:pPr>
      <w:r>
        <w:rPr>
          <w:sz w:val="20"/>
        </w:rPr>
        <w:t>1.</w:t>
      </w:r>
      <w:r>
        <w:rPr>
          <w:sz w:val="20"/>
        </w:rPr>
        <w:t>压力监测</w:t>
      </w:r>
      <w:r>
        <w:rPr>
          <w:sz w:val="20"/>
          <w:b/>
        </w:rPr>
        <w:t>：</w:t>
      </w:r>
    </w:p>
    <w:p>
      <w:pPr>
        <w:pStyle w:val="null3"/>
        <w:jc w:val="both"/>
      </w:pPr>
      <w:r>
        <w:rPr>
          <w:sz w:val="20"/>
        </w:rPr>
        <w:t>1）</w:t>
      </w:r>
      <w:r>
        <w:rPr>
          <w:sz w:val="20"/>
        </w:rPr>
        <w:t>输入压力：显示范围</w:t>
      </w:r>
      <w:r>
        <w:rPr>
          <w:sz w:val="20"/>
        </w:rPr>
        <w:t>-300至+300 mmHg；精度±10 mmHg；回流压力：显示范围-100至+500 mmHg；精度±10 mmHg；跨膜压：显示范围-300至+520 mmHg；精度±12 mmHg；滤器前压力：测量范围-5</w:t>
      </w:r>
      <w:r>
        <w:rPr>
          <w:sz w:val="20"/>
        </w:rPr>
        <w:t>0</w:t>
      </w:r>
      <w:r>
        <w:rPr>
          <w:sz w:val="20"/>
        </w:rPr>
        <w:t>至</w:t>
      </w:r>
      <w:r>
        <w:rPr>
          <w:sz w:val="20"/>
        </w:rPr>
        <w:t>+750 mmHg； 精度±10 mmHg；</w:t>
      </w:r>
    </w:p>
    <w:p>
      <w:pPr>
        <w:pStyle w:val="null3"/>
        <w:jc w:val="both"/>
      </w:pPr>
      <w:r>
        <w:rPr>
          <w:sz w:val="20"/>
        </w:rPr>
        <w:t>2）</w:t>
      </w:r>
      <w:r>
        <w:rPr>
          <w:sz w:val="20"/>
        </w:rPr>
        <w:t>空气探测器</w:t>
      </w:r>
      <w:r>
        <w:rPr>
          <w:sz w:val="20"/>
        </w:rPr>
        <w:t>:</w:t>
      </w:r>
      <w:r>
        <w:rPr>
          <w:sz w:val="21"/>
        </w:rPr>
        <w:t xml:space="preserve"> </w:t>
      </w:r>
      <w:r>
        <w:rPr>
          <w:sz w:val="20"/>
        </w:rPr>
        <w:t>测量方式：</w:t>
      </w:r>
      <w:r>
        <w:rPr>
          <w:sz w:val="20"/>
        </w:rPr>
        <w:t>超声波传输；</w:t>
      </w:r>
      <w:r>
        <w:rPr>
          <w:sz w:val="20"/>
        </w:rPr>
        <w:t>灵敏度：气泡、血液泡沫或微气泡</w:t>
      </w:r>
      <w:r>
        <w:rPr>
          <w:sz w:val="20"/>
        </w:rPr>
        <w:t>;</w:t>
      </w:r>
    </w:p>
    <w:p>
      <w:pPr>
        <w:pStyle w:val="null3"/>
        <w:jc w:val="both"/>
      </w:pPr>
      <w:r>
        <w:rPr>
          <w:sz w:val="20"/>
        </w:rPr>
        <w:t>3）</w:t>
      </w:r>
      <w:r>
        <w:rPr>
          <w:sz w:val="20"/>
        </w:rPr>
        <w:t>光学探测器</w:t>
      </w:r>
      <w:r>
        <w:rPr>
          <w:sz w:val="20"/>
        </w:rPr>
        <w:t>:</w:t>
      </w:r>
      <w:r>
        <w:rPr>
          <w:sz w:val="21"/>
        </w:rPr>
        <w:t xml:space="preserve"> </w:t>
      </w:r>
      <w:r>
        <w:rPr>
          <w:sz w:val="20"/>
        </w:rPr>
        <w:t>测量方式：红外线传输；功能：探测血液</w:t>
      </w:r>
      <w:r>
        <w:rPr>
          <w:sz w:val="20"/>
        </w:rPr>
        <w:t>-无血；</w:t>
      </w:r>
    </w:p>
    <w:p>
      <w:pPr>
        <w:pStyle w:val="null3"/>
        <w:jc w:val="both"/>
      </w:pPr>
      <w:r>
        <w:rPr>
          <w:sz w:val="20"/>
        </w:rPr>
        <w:t>4）</w:t>
      </w:r>
      <w:r>
        <w:rPr>
          <w:sz w:val="20"/>
        </w:rPr>
        <w:t>漏血探测器：测量方式：</w:t>
      </w:r>
      <w:r>
        <w:rPr>
          <w:sz w:val="20"/>
        </w:rPr>
        <w:t>光学；灵敏度：</w:t>
      </w:r>
      <w:r>
        <w:rPr>
          <w:sz w:val="20"/>
        </w:rPr>
        <w:t>≤0.5 mL/min 失血（HCT 32％的血液）；</w:t>
      </w:r>
    </w:p>
    <w:p>
      <w:pPr>
        <w:pStyle w:val="null3"/>
        <w:jc w:val="both"/>
      </w:pPr>
      <w:r>
        <w:rPr>
          <w:sz w:val="20"/>
        </w:rPr>
        <w:t>2</w:t>
      </w:r>
      <w:r>
        <w:rPr>
          <w:sz w:val="20"/>
        </w:rPr>
        <w:t>.</w:t>
      </w:r>
      <w:r>
        <w:rPr>
          <w:sz w:val="20"/>
        </w:rPr>
        <w:t>安全及防干扰设置</w:t>
      </w:r>
    </w:p>
    <w:p>
      <w:pPr>
        <w:pStyle w:val="null3"/>
        <w:jc w:val="both"/>
      </w:pPr>
      <w:r>
        <w:rPr>
          <w:sz w:val="20"/>
        </w:rPr>
        <w:t>1）≥30秒钟内的环境干扰（振动）对平衡系统无影响，无报警；</w:t>
      </w:r>
    </w:p>
    <w:p>
      <w:pPr>
        <w:pStyle w:val="null3"/>
        <w:jc w:val="both"/>
      </w:pPr>
      <w:r>
        <w:rPr>
          <w:sz w:val="20"/>
        </w:rPr>
        <w:t>2）系统电击防护类型达到安全级数I；</w:t>
      </w:r>
    </w:p>
    <w:p>
      <w:pPr>
        <w:pStyle w:val="null3"/>
        <w:jc w:val="both"/>
      </w:pPr>
      <w:r>
        <w:rPr>
          <w:sz w:val="20"/>
        </w:rPr>
        <w:t>3）▲</w:t>
      </w:r>
      <w:r>
        <w:rPr>
          <w:sz w:val="20"/>
        </w:rPr>
        <w:t>系统电击防护程度达到</w:t>
      </w:r>
      <w:r>
        <w:rPr>
          <w:sz w:val="20"/>
        </w:rPr>
        <w:t>CF级，可安全、同时使用心脏仪器（包括心电监护仪器、除颤仪等）；</w:t>
      </w:r>
    </w:p>
    <w:p>
      <w:pPr>
        <w:pStyle w:val="null3"/>
        <w:jc w:val="both"/>
      </w:pPr>
      <w:r>
        <w:rPr>
          <w:sz w:val="20"/>
        </w:rPr>
        <w:t>4）</w:t>
      </w:r>
      <w:r>
        <w:rPr>
          <w:sz w:val="20"/>
        </w:rPr>
        <w:t>内置后备电源，在紧急断电的情况下维持</w:t>
      </w:r>
      <w:r>
        <w:rPr>
          <w:sz w:val="20"/>
        </w:rPr>
        <w:t>≥15分钟，并自动转移至紧急操作模式；</w:t>
      </w:r>
    </w:p>
    <w:p>
      <w:pPr>
        <w:pStyle w:val="null3"/>
        <w:jc w:val="both"/>
      </w:pPr>
      <w:r>
        <w:rPr>
          <w:sz w:val="20"/>
        </w:rPr>
        <w:t>（</w:t>
      </w:r>
      <w:r>
        <w:rPr>
          <w:sz w:val="20"/>
        </w:rPr>
        <w:t>四</w:t>
      </w:r>
      <w:r>
        <w:rPr>
          <w:sz w:val="20"/>
        </w:rPr>
        <w:t>）</w:t>
      </w:r>
      <w:r>
        <w:rPr>
          <w:sz w:val="20"/>
        </w:rPr>
        <w:t>系统结构</w:t>
      </w:r>
    </w:p>
    <w:p>
      <w:pPr>
        <w:pStyle w:val="null3"/>
        <w:jc w:val="both"/>
      </w:pPr>
      <w:r>
        <w:rPr>
          <w:sz w:val="20"/>
        </w:rPr>
        <w:t>1、▲配置≥15</w:t>
      </w:r>
      <w:r>
        <w:rPr>
          <w:sz w:val="20"/>
        </w:rPr>
        <w:t>英寸</w:t>
      </w:r>
      <w:r>
        <w:rPr>
          <w:sz w:val="20"/>
        </w:rPr>
        <w:t>,彩色液晶显示屏，清晰显示操作指南；</w:t>
      </w:r>
    </w:p>
    <w:p>
      <w:pPr>
        <w:pStyle w:val="null3"/>
        <w:jc w:val="both"/>
      </w:pPr>
      <w:r>
        <w:rPr>
          <w:sz w:val="20"/>
        </w:rPr>
        <w:t>2、有智能软件，可在线辅助操作、分析报警原因并提供解决故障的方案；</w:t>
      </w:r>
    </w:p>
    <w:p>
      <w:pPr>
        <w:pStyle w:val="null3"/>
        <w:jc w:val="both"/>
      </w:pPr>
      <w:r>
        <w:rPr>
          <w:sz w:val="20"/>
        </w:rPr>
        <w:t>3、开机自动校准、检测，并可在治疗过程中进行周期性的核对校准；</w:t>
      </w:r>
    </w:p>
    <w:p>
      <w:pPr>
        <w:pStyle w:val="null3"/>
        <w:jc w:val="both"/>
      </w:pPr>
      <w:r>
        <w:rPr>
          <w:sz w:val="20"/>
        </w:rPr>
        <w:t>4、平衡系统</w:t>
      </w:r>
    </w:p>
    <w:p>
      <w:pPr>
        <w:pStyle w:val="null3"/>
        <w:jc w:val="both"/>
      </w:pPr>
      <w:r>
        <w:rPr>
          <w:sz w:val="20"/>
        </w:rPr>
        <w:t>1）</w:t>
      </w:r>
      <w:r>
        <w:rPr>
          <w:sz w:val="20"/>
          <w:color w:val="000000"/>
        </w:rPr>
        <w:t>▲</w:t>
      </w:r>
      <w:r>
        <w:rPr>
          <w:sz w:val="20"/>
        </w:rPr>
        <w:t>具备</w:t>
      </w:r>
      <w:r>
        <w:rPr>
          <w:sz w:val="20"/>
        </w:rPr>
        <w:t>≥4个称重天平，分别为</w:t>
      </w:r>
      <w:r>
        <w:rPr>
          <w:sz w:val="20"/>
        </w:rPr>
        <w:t>：</w:t>
      </w:r>
      <w:r>
        <w:rPr>
          <w:sz w:val="20"/>
        </w:rPr>
        <w:t>置换液秤、透析液秤、滤过液秤</w:t>
      </w:r>
      <w:r>
        <w:rPr>
          <w:sz w:val="20"/>
        </w:rPr>
        <w:t>1、滤过液称2；对每个液体进行单独称重,达到液体的精准控制;</w:t>
      </w:r>
    </w:p>
    <w:p>
      <w:pPr>
        <w:pStyle w:val="null3"/>
        <w:jc w:val="both"/>
      </w:pPr>
      <w:r>
        <w:rPr>
          <w:sz w:val="20"/>
        </w:rPr>
        <w:t>2）</w:t>
      </w:r>
      <w:r>
        <w:rPr>
          <w:sz w:val="20"/>
          <w:color w:val="000000"/>
        </w:rPr>
        <w:t>▲</w:t>
      </w:r>
      <w:r>
        <w:rPr>
          <w:sz w:val="20"/>
        </w:rPr>
        <w:t>称放置换液、透析液的天平位置于机器上端，称放滤过液的天平位于机器下端，严格防止院感。</w:t>
      </w:r>
    </w:p>
    <w:p>
      <w:pPr>
        <w:pStyle w:val="null3"/>
        <w:jc w:val="both"/>
      </w:pPr>
      <w:r>
        <w:rPr>
          <w:sz w:val="20"/>
        </w:rPr>
        <w:t>3）</w:t>
      </w:r>
      <w:r>
        <w:rPr>
          <w:sz w:val="20"/>
        </w:rPr>
        <w:t>称重天平在治疗过程中需有周期性的平衡测试，从而保证平衡系统的动态准确性；</w:t>
      </w:r>
    </w:p>
    <w:p>
      <w:pPr>
        <w:pStyle w:val="null3"/>
        <w:jc w:val="both"/>
      </w:pPr>
      <w:r>
        <w:rPr>
          <w:sz w:val="20"/>
        </w:rPr>
        <w:t>4）</w:t>
      </w:r>
      <w:r>
        <w:rPr>
          <w:sz w:val="20"/>
          <w:color w:val="000000"/>
        </w:rPr>
        <w:t>▲</w:t>
      </w:r>
      <w:r>
        <w:rPr>
          <w:sz w:val="20"/>
        </w:rPr>
        <w:t>每个称重天平的最大负荷达到</w:t>
      </w:r>
      <w:r>
        <w:rPr>
          <w:sz w:val="20"/>
        </w:rPr>
        <w:t>≥12 Kg；</w:t>
      </w:r>
    </w:p>
    <w:p>
      <w:pPr>
        <w:pStyle w:val="null3"/>
        <w:jc w:val="both"/>
      </w:pPr>
      <w:r>
        <w:rPr>
          <w:sz w:val="20"/>
        </w:rPr>
        <w:t>5）</w:t>
      </w:r>
      <w:r>
        <w:rPr>
          <w:sz w:val="20"/>
          <w:color w:val="000000"/>
        </w:rPr>
        <w:t>▲</w:t>
      </w:r>
      <w:r>
        <w:rPr>
          <w:sz w:val="20"/>
        </w:rPr>
        <w:t>一次性可装载透析液</w:t>
      </w:r>
      <w:r>
        <w:rPr>
          <w:sz w:val="20"/>
        </w:rPr>
        <w:t>/置换液达到≥24 Kg；</w:t>
      </w:r>
    </w:p>
    <w:p>
      <w:pPr>
        <w:pStyle w:val="null3"/>
        <w:jc w:val="both"/>
      </w:pPr>
      <w:r>
        <w:rPr>
          <w:sz w:val="20"/>
        </w:rPr>
        <w:t>6）</w:t>
      </w:r>
      <w:r>
        <w:rPr>
          <w:sz w:val="20"/>
        </w:rPr>
        <w:t>滤过液袋最大在机容量达到</w:t>
      </w:r>
      <w:r>
        <w:rPr>
          <w:sz w:val="20"/>
        </w:rPr>
        <w:t>≥20 L；</w:t>
      </w:r>
    </w:p>
    <w:p>
      <w:pPr>
        <w:pStyle w:val="null3"/>
        <w:jc w:val="both"/>
      </w:pPr>
      <w:r>
        <w:rPr>
          <w:sz w:val="20"/>
        </w:rPr>
        <w:t>7）</w:t>
      </w:r>
      <w:r>
        <w:rPr>
          <w:sz w:val="20"/>
        </w:rPr>
        <w:t>24小时总置换液量误差≤100ml或≤1%；</w:t>
      </w:r>
    </w:p>
    <w:p>
      <w:pPr>
        <w:pStyle w:val="null3"/>
        <w:jc w:val="both"/>
      </w:pPr>
      <w:r>
        <w:rPr>
          <w:sz w:val="20"/>
        </w:rPr>
        <w:t>5、加热系统</w:t>
      </w:r>
    </w:p>
    <w:p>
      <w:pPr>
        <w:pStyle w:val="null3"/>
        <w:jc w:val="both"/>
      </w:pPr>
      <w:r>
        <w:rPr>
          <w:sz w:val="20"/>
        </w:rPr>
        <w:t>1）▲具备独立的两个囊式加热系统，可直接、同时加热置换液和透析液，温度可控；</w:t>
      </w:r>
    </w:p>
    <w:p>
      <w:pPr>
        <w:pStyle w:val="null3"/>
        <w:jc w:val="both"/>
      </w:pPr>
      <w:r>
        <w:rPr>
          <w:sz w:val="20"/>
        </w:rPr>
        <w:t>2）</w:t>
      </w:r>
      <w:r>
        <w:rPr>
          <w:sz w:val="20"/>
        </w:rPr>
        <w:t>置换液</w:t>
      </w:r>
      <w:r>
        <w:rPr>
          <w:sz w:val="20"/>
        </w:rPr>
        <w:t>/透析液温度范围：35～39度, 可调；</w:t>
      </w:r>
    </w:p>
    <w:p>
      <w:pPr>
        <w:pStyle w:val="null3"/>
        <w:jc w:val="both"/>
      </w:pPr>
      <w:r>
        <w:rPr>
          <w:sz w:val="20"/>
        </w:rPr>
        <w:t>（</w:t>
      </w:r>
      <w:r>
        <w:rPr>
          <w:sz w:val="20"/>
        </w:rPr>
        <w:t>五</w:t>
      </w:r>
      <w:r>
        <w:rPr>
          <w:sz w:val="20"/>
        </w:rPr>
        <w:t>）</w:t>
      </w:r>
      <w:r>
        <w:rPr>
          <w:sz w:val="20"/>
        </w:rPr>
        <w:t>耗材</w:t>
      </w:r>
      <w:r>
        <w:rPr>
          <w:sz w:val="20"/>
        </w:rPr>
        <w:t>:</w:t>
      </w:r>
    </w:p>
    <w:p>
      <w:pPr>
        <w:pStyle w:val="null3"/>
        <w:jc w:val="both"/>
      </w:pPr>
      <w:r>
        <w:rPr>
          <w:sz w:val="20"/>
        </w:rPr>
        <w:t>1、▲采用开放式盒装管路系统，管路</w:t>
      </w:r>
      <w:r>
        <w:rPr>
          <w:sz w:val="20"/>
        </w:rPr>
        <w:t>和滤器可以拆分，管路</w:t>
      </w:r>
      <w:r>
        <w:rPr>
          <w:sz w:val="20"/>
        </w:rPr>
        <w:t>自动安装，可以自由选择血液滤器；</w:t>
      </w:r>
      <w:r>
        <w:rPr>
          <w:sz w:val="20"/>
        </w:rPr>
        <w:t>配备和设备同一原厂品牌生产的管路及血浆分离器</w:t>
      </w:r>
    </w:p>
    <w:p>
      <w:pPr>
        <w:pStyle w:val="null3"/>
        <w:jc w:val="both"/>
      </w:pPr>
      <w:r>
        <w:rPr>
          <w:sz w:val="20"/>
        </w:rPr>
        <w:t>2、配套盒装管路HD（动/静脉管路系统，滤过液管路系统，透析液管路系统，枸橼酸管路于动脉管路系统及钙剂管路系统）， HDF（动/静脉管路系统，滤过液管路系统，透析液管路系统，置换液管路系统，枸橼酸管路于动脉管路系统及钙剂管路系统）, HDF (动/静脉管路系统，滤过液管路系统，透析液管路系统，置换液管路系统）带接头，便于与各种滤器连接；</w:t>
      </w:r>
    </w:p>
    <w:p>
      <w:pPr>
        <w:pStyle w:val="null3"/>
        <w:jc w:val="both"/>
      </w:pPr>
      <w:r>
        <w:rPr>
          <w:sz w:val="20"/>
        </w:rPr>
        <w:t>3、</w:t>
      </w:r>
      <w:r>
        <w:rPr>
          <w:sz w:val="20"/>
        </w:rPr>
        <w:t>采用配套使用的废液袋采集废液</w:t>
      </w:r>
    </w:p>
    <w:p>
      <w:pPr>
        <w:pStyle w:val="null3"/>
        <w:jc w:val="both"/>
      </w:pPr>
      <w:r>
        <w:rPr>
          <w:sz w:val="20"/>
        </w:rPr>
        <w:t>（</w:t>
      </w:r>
      <w:r>
        <w:rPr>
          <w:sz w:val="20"/>
        </w:rPr>
        <w:t>六</w:t>
      </w:r>
      <w:r>
        <w:rPr>
          <w:sz w:val="20"/>
        </w:rPr>
        <w:t>）</w:t>
      </w:r>
      <w:r>
        <w:rPr>
          <w:sz w:val="20"/>
        </w:rPr>
        <w:t>其它功能</w:t>
      </w:r>
    </w:p>
    <w:p>
      <w:pPr>
        <w:pStyle w:val="null3"/>
        <w:jc w:val="both"/>
      </w:pPr>
      <w:r>
        <w:rPr>
          <w:sz w:val="20"/>
        </w:rPr>
        <w:t>1、全自动安装管路，全自动预冲管路；</w:t>
      </w:r>
    </w:p>
    <w:p>
      <w:pPr>
        <w:pStyle w:val="null3"/>
        <w:jc w:val="both"/>
      </w:pPr>
      <w:r>
        <w:rPr>
          <w:sz w:val="20"/>
        </w:rPr>
        <w:t>2、开机自动校准、检测，并可在治疗过程中进行周期性的核对校准；</w:t>
      </w:r>
    </w:p>
    <w:p>
      <w:pPr>
        <w:pStyle w:val="null3"/>
        <w:jc w:val="both"/>
      </w:pPr>
      <w:r>
        <w:rPr>
          <w:sz w:val="20"/>
        </w:rPr>
        <w:t>3、可以自由选择前稀释或后稀释；</w:t>
      </w:r>
    </w:p>
    <w:p>
      <w:pPr>
        <w:pStyle w:val="null3"/>
        <w:jc w:val="both"/>
      </w:pPr>
      <w:r>
        <w:rPr>
          <w:sz w:val="20"/>
        </w:rPr>
        <w:t>4、可以预先设定频繁使用的特殊治疗参数，使操控简单化；</w:t>
      </w:r>
    </w:p>
    <w:p>
      <w:pPr>
        <w:pStyle w:val="null3"/>
        <w:jc w:val="both"/>
      </w:pPr>
      <w:r>
        <w:rPr>
          <w:sz w:val="20"/>
        </w:rPr>
        <w:t>5、</w:t>
      </w:r>
      <w:r>
        <w:rPr>
          <w:sz w:val="20"/>
        </w:rPr>
        <w:t>血泵自动装管，并在显示屏上清晰的显示出管路的流程路径、注解，并以不同颜色区分标识；</w:t>
      </w:r>
    </w:p>
    <w:p>
      <w:pPr>
        <w:pStyle w:val="null3"/>
        <w:jc w:val="both"/>
      </w:pPr>
      <w:r>
        <w:rPr>
          <w:sz w:val="20"/>
        </w:rPr>
        <w:t>6、与治疗相关的参数、治疗记录及报警记录持续保持≥48小时；</w:t>
      </w:r>
    </w:p>
    <w:p>
      <w:pPr>
        <w:pStyle w:val="null3"/>
        <w:jc w:val="both"/>
      </w:pPr>
      <w:r>
        <w:rPr>
          <w:sz w:val="20"/>
        </w:rPr>
        <w:t>7、治疗数据以图表方式显示</w:t>
      </w:r>
      <w:r>
        <w:rPr>
          <w:sz w:val="20"/>
        </w:rPr>
        <w:t>，</w:t>
      </w:r>
      <w:r>
        <w:rPr>
          <w:sz w:val="20"/>
        </w:rPr>
        <w:t>可上传到医院信息系统</w:t>
      </w:r>
      <w:r>
        <w:rPr>
          <w:sz w:val="20"/>
        </w:rPr>
        <w:t>。</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062"/>
        <w:gridCol w:w="5102"/>
        <w:gridCol w:w="2140"/>
      </w:tblGrid>
      <w:tr>
        <w:tc>
          <w:tcPr>
            <w:tcW w:type="dxa" w:w="1062"/>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b/>
              </w:rPr>
              <w:t>序号</w:t>
            </w:r>
          </w:p>
        </w:tc>
        <w:tc>
          <w:tcPr>
            <w:tcW w:type="dxa" w:w="5102"/>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b/>
              </w:rPr>
              <w:t>标准配置名称</w:t>
            </w:r>
          </w:p>
        </w:tc>
        <w:tc>
          <w:tcPr>
            <w:tcW w:type="dxa" w:w="2140"/>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b/>
              </w:rPr>
              <w:t>数量</w:t>
            </w:r>
          </w:p>
        </w:tc>
      </w:tr>
      <w:tr>
        <w:tc>
          <w:tcPr>
            <w:tcW w:type="dxa" w:w="106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b/>
              </w:rPr>
              <w:t>1</w:t>
            </w:r>
          </w:p>
        </w:tc>
        <w:tc>
          <w:tcPr>
            <w:tcW w:type="dxa" w:w="510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w:t>
            </w:r>
            <w:r>
              <w:rPr>
                <w:sz w:val="20"/>
              </w:rPr>
              <w:t>15</w:t>
            </w:r>
            <w:r>
              <w:rPr>
                <w:sz w:val="20"/>
              </w:rPr>
              <w:t>英</w:t>
            </w:r>
            <w:r>
              <w:rPr>
                <w:sz w:val="20"/>
              </w:rPr>
              <w:t>寸可调节触摸屏</w:t>
            </w:r>
          </w:p>
        </w:tc>
        <w:tc>
          <w:tcPr>
            <w:tcW w:type="dxa" w:w="214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rPr>
              <w:t>1个</w:t>
            </w:r>
          </w:p>
        </w:tc>
      </w:tr>
      <w:tr>
        <w:tc>
          <w:tcPr>
            <w:tcW w:type="dxa" w:w="106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b/>
              </w:rPr>
              <w:t>2</w:t>
            </w:r>
          </w:p>
        </w:tc>
        <w:tc>
          <w:tcPr>
            <w:tcW w:type="dxa" w:w="510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rPr>
              <w:t>血泵</w:t>
            </w:r>
          </w:p>
        </w:tc>
        <w:tc>
          <w:tcPr>
            <w:tcW w:type="dxa" w:w="214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rPr>
              <w:t>1个</w:t>
            </w:r>
          </w:p>
        </w:tc>
      </w:tr>
      <w:tr>
        <w:tc>
          <w:tcPr>
            <w:tcW w:type="dxa" w:w="106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b/>
              </w:rPr>
              <w:t>3</w:t>
            </w:r>
          </w:p>
        </w:tc>
        <w:tc>
          <w:tcPr>
            <w:tcW w:type="dxa" w:w="510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rPr>
              <w:t>超滤液泵</w:t>
            </w:r>
          </w:p>
        </w:tc>
        <w:tc>
          <w:tcPr>
            <w:tcW w:type="dxa" w:w="214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rPr>
              <w:t>1个</w:t>
            </w:r>
          </w:p>
        </w:tc>
      </w:tr>
      <w:tr>
        <w:tc>
          <w:tcPr>
            <w:tcW w:type="dxa" w:w="106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b/>
              </w:rPr>
              <w:t>4</w:t>
            </w:r>
          </w:p>
        </w:tc>
        <w:tc>
          <w:tcPr>
            <w:tcW w:type="dxa" w:w="510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rPr>
              <w:t>置换液泵</w:t>
            </w:r>
          </w:p>
        </w:tc>
        <w:tc>
          <w:tcPr>
            <w:tcW w:type="dxa" w:w="214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rPr>
              <w:t>1个</w:t>
            </w:r>
          </w:p>
        </w:tc>
      </w:tr>
      <w:tr>
        <w:tc>
          <w:tcPr>
            <w:tcW w:type="dxa" w:w="106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b/>
              </w:rPr>
              <w:t>5</w:t>
            </w:r>
          </w:p>
        </w:tc>
        <w:tc>
          <w:tcPr>
            <w:tcW w:type="dxa" w:w="510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rPr>
              <w:t>透析液泵</w:t>
            </w:r>
          </w:p>
        </w:tc>
        <w:tc>
          <w:tcPr>
            <w:tcW w:type="dxa" w:w="214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rPr>
              <w:t>1个</w:t>
            </w:r>
          </w:p>
        </w:tc>
      </w:tr>
      <w:tr>
        <w:tc>
          <w:tcPr>
            <w:tcW w:type="dxa" w:w="106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b/>
              </w:rPr>
              <w:t>6</w:t>
            </w:r>
          </w:p>
        </w:tc>
        <w:tc>
          <w:tcPr>
            <w:tcW w:type="dxa" w:w="510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rPr>
              <w:t>肝素泵</w:t>
            </w:r>
          </w:p>
        </w:tc>
        <w:tc>
          <w:tcPr>
            <w:tcW w:type="dxa" w:w="214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rPr>
              <w:t>1个</w:t>
            </w:r>
          </w:p>
        </w:tc>
      </w:tr>
      <w:tr>
        <w:tc>
          <w:tcPr>
            <w:tcW w:type="dxa" w:w="106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b/>
              </w:rPr>
              <w:t>7</w:t>
            </w:r>
          </w:p>
        </w:tc>
        <w:tc>
          <w:tcPr>
            <w:tcW w:type="dxa" w:w="510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rPr>
              <w:t>液体平衡称重系统</w:t>
            </w:r>
          </w:p>
        </w:tc>
        <w:tc>
          <w:tcPr>
            <w:tcW w:type="dxa" w:w="214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rPr>
              <w:t>4个</w:t>
            </w:r>
          </w:p>
        </w:tc>
      </w:tr>
      <w:tr>
        <w:tc>
          <w:tcPr>
            <w:tcW w:type="dxa" w:w="106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b/>
              </w:rPr>
              <w:t>8</w:t>
            </w:r>
          </w:p>
        </w:tc>
        <w:tc>
          <w:tcPr>
            <w:tcW w:type="dxa" w:w="510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rPr>
              <w:t>电休克保护级别标识</w:t>
            </w:r>
          </w:p>
        </w:tc>
        <w:tc>
          <w:tcPr>
            <w:tcW w:type="dxa" w:w="214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rPr>
              <w:t>1个</w:t>
            </w:r>
          </w:p>
        </w:tc>
      </w:tr>
      <w:tr>
        <w:tc>
          <w:tcPr>
            <w:tcW w:type="dxa" w:w="106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b/>
              </w:rPr>
              <w:t>9</w:t>
            </w:r>
          </w:p>
        </w:tc>
        <w:tc>
          <w:tcPr>
            <w:tcW w:type="dxa" w:w="510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rPr>
              <w:t>说明书</w:t>
            </w:r>
          </w:p>
        </w:tc>
        <w:tc>
          <w:tcPr>
            <w:tcW w:type="dxa" w:w="214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rPr>
              <w:t>1套</w:t>
            </w:r>
          </w:p>
        </w:tc>
      </w:tr>
    </w:tbl>
    <w:p>
      <w:pPr>
        <w:pStyle w:val="null3"/>
        <w:jc w:val="both"/>
      </w:pPr>
      <w:r>
        <w:rPr>
          <w:sz w:val="21"/>
          <w:b/>
        </w:rPr>
        <w:t>1-2 血液透析滤过机 *3 台</w:t>
      </w:r>
    </w:p>
    <w:p>
      <w:pPr>
        <w:pStyle w:val="null3"/>
        <w:ind w:left="15"/>
        <w:jc w:val="both"/>
      </w:pPr>
      <w:r>
        <w:rPr>
          <w:sz w:val="20"/>
        </w:rPr>
        <w:t>一、</w:t>
      </w:r>
      <w:r>
        <w:rPr>
          <w:sz w:val="20"/>
        </w:rPr>
        <w:t>技术参数和性能指标</w:t>
      </w:r>
    </w:p>
    <w:p>
      <w:pPr>
        <w:pStyle w:val="null3"/>
        <w:ind w:left="15"/>
        <w:jc w:val="both"/>
      </w:pPr>
      <w:r>
        <w:rPr>
          <w:sz w:val="21"/>
        </w:rPr>
        <w:t>1</w:t>
      </w:r>
      <w:r>
        <w:rPr>
          <w:sz w:val="21"/>
        </w:rPr>
        <w:t>.</w:t>
      </w:r>
      <w:r>
        <w:rPr>
          <w:sz w:val="21"/>
        </w:rPr>
        <w:t>▲彩色液晶显示屏，可旋转≥270°，具备三色报警信号灯。（提供原版产品使用说明书截图或设备实物图片）</w:t>
      </w:r>
    </w:p>
    <w:p>
      <w:pPr>
        <w:pStyle w:val="null3"/>
        <w:ind w:left="15"/>
        <w:jc w:val="both"/>
      </w:pPr>
      <w:r>
        <w:rPr>
          <w:sz w:val="21"/>
        </w:rPr>
        <w:t>2</w:t>
      </w:r>
      <w:r>
        <w:rPr>
          <w:sz w:val="21"/>
        </w:rPr>
        <w:t>.</w:t>
      </w:r>
      <w:r>
        <w:rPr>
          <w:sz w:val="21"/>
        </w:rPr>
        <w:t>▲该设备单次治疗时间能≥23小时。（提供原版产品使用说明书截图或技术白皮书）</w:t>
      </w:r>
    </w:p>
    <w:p>
      <w:pPr>
        <w:pStyle w:val="null3"/>
        <w:ind w:left="15"/>
        <w:jc w:val="both"/>
      </w:pPr>
      <w:r>
        <w:rPr>
          <w:sz w:val="21"/>
        </w:rPr>
        <w:t>3</w:t>
      </w:r>
      <w:r>
        <w:rPr>
          <w:sz w:val="21"/>
        </w:rPr>
        <w:t>.</w:t>
      </w:r>
      <w:r>
        <w:rPr>
          <w:sz w:val="21"/>
        </w:rPr>
        <w:t>▲具备透析充分性监测（Kt/V），该装置可实时测量并通过图形显示清除率K值、Kt/V值和血浆钠值，保证透析充分性,无需任何耗材及血样，非紫外线照射。（提供原版产品使用说明书截图或Kt/V在治疗中变化曲线）</w:t>
      </w:r>
    </w:p>
    <w:p>
      <w:pPr>
        <w:pStyle w:val="null3"/>
        <w:ind w:left="15"/>
        <w:jc w:val="both"/>
      </w:pPr>
      <w:r>
        <w:rPr>
          <w:sz w:val="21"/>
        </w:rPr>
        <w:t>4</w:t>
      </w:r>
      <w:r>
        <w:rPr>
          <w:sz w:val="21"/>
        </w:rPr>
        <w:t>.</w:t>
      </w:r>
      <w:r>
        <w:rPr>
          <w:sz w:val="21"/>
        </w:rPr>
        <w:t>透析液温度控制在</w:t>
      </w:r>
      <w:r>
        <w:rPr>
          <w:sz w:val="21"/>
        </w:rPr>
        <w:t>34-39℃，精确度：±0.5℃，可实时监测及可调，并有超温保护。</w:t>
      </w:r>
    </w:p>
    <w:p>
      <w:pPr>
        <w:pStyle w:val="null3"/>
        <w:ind w:left="15"/>
        <w:jc w:val="both"/>
      </w:pPr>
      <w:r>
        <w:rPr>
          <w:sz w:val="21"/>
        </w:rPr>
        <w:t>5</w:t>
      </w:r>
      <w:r>
        <w:rPr>
          <w:sz w:val="21"/>
        </w:rPr>
        <w:t>.</w:t>
      </w:r>
      <w:r>
        <w:rPr>
          <w:sz w:val="21"/>
        </w:rPr>
        <w:t>消毒方式采用化学消毒、热消毒，且热消毒消毒时间不超过</w:t>
      </w:r>
      <w:r>
        <w:rPr>
          <w:sz w:val="21"/>
        </w:rPr>
        <w:t>4</w:t>
      </w:r>
      <w:r>
        <w:rPr>
          <w:sz w:val="21"/>
        </w:rPr>
        <w:t>5</w:t>
      </w:r>
      <w:r>
        <w:rPr>
          <w:sz w:val="21"/>
        </w:rPr>
        <w:t>分钟。</w:t>
      </w:r>
    </w:p>
    <w:p>
      <w:pPr>
        <w:pStyle w:val="null3"/>
        <w:ind w:left="15"/>
        <w:jc w:val="both"/>
      </w:pPr>
      <w:r>
        <w:rPr>
          <w:sz w:val="21"/>
        </w:rPr>
        <w:t>6</w:t>
      </w:r>
      <w:r>
        <w:rPr>
          <w:sz w:val="21"/>
        </w:rPr>
        <w:t>.</w:t>
      </w:r>
      <w:r>
        <w:rPr>
          <w:sz w:val="21"/>
        </w:rPr>
        <w:t>采用双容量平衡腔超滤控制系统，控制系统可靠准确。设备具有压力维持测试。</w:t>
      </w:r>
    </w:p>
    <w:p>
      <w:pPr>
        <w:pStyle w:val="null3"/>
        <w:ind w:left="15"/>
        <w:jc w:val="both"/>
      </w:pPr>
      <w:r>
        <w:rPr>
          <w:sz w:val="21"/>
        </w:rPr>
        <w:t>7</w:t>
      </w:r>
      <w:r>
        <w:rPr>
          <w:sz w:val="21"/>
        </w:rPr>
        <w:t>.</w:t>
      </w:r>
      <w:r>
        <w:rPr>
          <w:sz w:val="21"/>
        </w:rPr>
        <w:t>▲机器配备紧急功能，当发生低血压等紧急情况时，可自动终止超滤，自动测血压，自动追加置换液，自动减少血流量≤</w:t>
      </w:r>
      <w:r>
        <w:rPr>
          <w:sz w:val="21"/>
        </w:rPr>
        <w:t>10</w:t>
      </w:r>
      <w:r>
        <w:rPr>
          <w:sz w:val="21"/>
        </w:rPr>
        <w:t>0ml/min。（提供原版产品使用说明书截图或技术白皮书）</w:t>
      </w:r>
    </w:p>
    <w:p>
      <w:pPr>
        <w:pStyle w:val="null3"/>
        <w:ind w:left="15"/>
        <w:jc w:val="both"/>
      </w:pPr>
      <w:r>
        <w:rPr>
          <w:sz w:val="21"/>
        </w:rPr>
        <w:t>8</w:t>
      </w:r>
      <w:r>
        <w:rPr>
          <w:sz w:val="21"/>
        </w:rPr>
        <w:t>.</w:t>
      </w:r>
      <w:r>
        <w:rPr>
          <w:sz w:val="21"/>
        </w:rPr>
        <w:t>自动的管路扭结和凝血报警告；治疗开始后自动监测体外循环管路各接口和透析液接口连接正确无泄漏。</w:t>
      </w:r>
    </w:p>
    <w:p>
      <w:pPr>
        <w:pStyle w:val="null3"/>
        <w:ind w:left="15"/>
        <w:jc w:val="both"/>
      </w:pPr>
      <w:r>
        <w:rPr>
          <w:sz w:val="21"/>
        </w:rPr>
        <w:t>9</w:t>
      </w:r>
      <w:r>
        <w:rPr>
          <w:sz w:val="21"/>
        </w:rPr>
        <w:t>.</w:t>
      </w:r>
      <w:r>
        <w:rPr>
          <w:sz w:val="21"/>
        </w:rPr>
        <w:t>可根据实际的血流量，根据跨膜压的变化自动调整置换液速率。</w:t>
      </w:r>
    </w:p>
    <w:p>
      <w:pPr>
        <w:pStyle w:val="null3"/>
        <w:ind w:left="15"/>
        <w:jc w:val="both"/>
      </w:pPr>
      <w:r>
        <w:rPr>
          <w:sz w:val="21"/>
        </w:rPr>
        <w:t>10</w:t>
      </w:r>
      <w:r>
        <w:rPr>
          <w:sz w:val="21"/>
        </w:rPr>
        <w:t>.</w:t>
      </w:r>
      <w:r>
        <w:rPr>
          <w:sz w:val="21"/>
        </w:rPr>
        <w:t>可根据实际的血流量，自动调节透析液流量。</w:t>
      </w:r>
    </w:p>
    <w:p>
      <w:pPr>
        <w:pStyle w:val="null3"/>
        <w:ind w:left="15"/>
        <w:jc w:val="both"/>
      </w:pPr>
      <w:r>
        <w:rPr>
          <w:sz w:val="21"/>
        </w:rPr>
        <w:t>11</w:t>
      </w:r>
      <w:r>
        <w:rPr>
          <w:sz w:val="21"/>
        </w:rPr>
        <w:t>.</w:t>
      </w:r>
      <w:r>
        <w:rPr>
          <w:sz w:val="21"/>
        </w:rPr>
        <w:t>节省浓缩液：准备结束和回血时，透析液流量自动调整到</w:t>
      </w:r>
      <w:r>
        <w:rPr>
          <w:sz w:val="21"/>
        </w:rPr>
        <w:t>100ml/min，节约透析液。</w:t>
      </w:r>
    </w:p>
    <w:p>
      <w:pPr>
        <w:pStyle w:val="null3"/>
        <w:ind w:left="15"/>
        <w:jc w:val="both"/>
      </w:pPr>
      <w:r>
        <w:rPr>
          <w:sz w:val="21"/>
        </w:rPr>
        <w:t>12</w:t>
      </w:r>
      <w:r>
        <w:rPr>
          <w:sz w:val="21"/>
        </w:rPr>
        <w:t>.</w:t>
      </w:r>
      <w:r>
        <w:rPr>
          <w:sz w:val="21"/>
        </w:rPr>
        <w:t>多个漏液传感器系统：体外循环或机器内部有泄漏时自动报警，保证治疗安全性。</w:t>
      </w:r>
    </w:p>
    <w:p>
      <w:pPr>
        <w:pStyle w:val="null3"/>
        <w:ind w:left="15"/>
        <w:jc w:val="both"/>
      </w:pPr>
      <w:r>
        <w:rPr>
          <w:sz w:val="21"/>
        </w:rPr>
        <w:t>13</w:t>
      </w:r>
      <w:r>
        <w:rPr>
          <w:sz w:val="21"/>
        </w:rPr>
        <w:t>.</w:t>
      </w:r>
      <w:r>
        <w:rPr>
          <w:sz w:val="21"/>
        </w:rPr>
        <w:t>气泡监测器：同时具有血液管路超声监测、附加液面水平和光学监测器。</w:t>
      </w:r>
    </w:p>
    <w:p>
      <w:pPr>
        <w:pStyle w:val="null3"/>
        <w:ind w:left="15"/>
        <w:jc w:val="both"/>
      </w:pPr>
      <w:r>
        <w:rPr>
          <w:sz w:val="21"/>
        </w:rPr>
        <w:t>14</w:t>
      </w:r>
      <w:r>
        <w:rPr>
          <w:sz w:val="21"/>
        </w:rPr>
        <w:t>.</w:t>
      </w:r>
      <w:r>
        <w:rPr>
          <w:sz w:val="21"/>
        </w:rPr>
        <w:t>具备血压监测功能。显示范围为收缩压：</w:t>
      </w:r>
      <w:r>
        <w:rPr>
          <w:sz w:val="21"/>
        </w:rPr>
        <w:t>60mmHg ～ 250 mmHg；舒张压：40mmHg ～ 200mmHg；平均动脉压：50mmHg～200mmHg。</w:t>
      </w:r>
    </w:p>
    <w:p>
      <w:pPr>
        <w:pStyle w:val="null3"/>
        <w:ind w:left="15"/>
        <w:jc w:val="both"/>
      </w:pPr>
      <w:r>
        <w:rPr>
          <w:sz w:val="21"/>
        </w:rPr>
        <w:t>15</w:t>
      </w:r>
      <w:r>
        <w:rPr>
          <w:sz w:val="21"/>
        </w:rPr>
        <w:t>.</w:t>
      </w:r>
      <w:r>
        <w:rPr>
          <w:sz w:val="21"/>
        </w:rPr>
        <w:t>体外循环压力监测：静脉压力监测范围约</w:t>
      </w:r>
      <w:r>
        <w:rPr>
          <w:sz w:val="21"/>
        </w:rPr>
        <w:t>-100mmHg～+400mmHg；动脉压力监测范围约 -300mmHg～+300Hg。</w:t>
      </w:r>
    </w:p>
    <w:p>
      <w:pPr>
        <w:pStyle w:val="null3"/>
        <w:ind w:left="15"/>
        <w:jc w:val="both"/>
      </w:pPr>
      <w:r>
        <w:rPr>
          <w:sz w:val="21"/>
        </w:rPr>
        <w:t>16</w:t>
      </w:r>
      <w:r>
        <w:rPr>
          <w:sz w:val="21"/>
        </w:rPr>
        <w:t>.</w:t>
      </w:r>
      <w:r>
        <w:rPr>
          <w:sz w:val="21"/>
        </w:rPr>
        <w:t>跨膜压监测范围</w:t>
      </w:r>
      <w:r>
        <w:rPr>
          <w:sz w:val="21"/>
        </w:rPr>
        <w:t>-100～+400mmHg，分辨度5mmHg。</w:t>
      </w:r>
    </w:p>
    <w:p>
      <w:pPr>
        <w:pStyle w:val="null3"/>
        <w:ind w:left="15"/>
        <w:jc w:val="both"/>
      </w:pPr>
      <w:r>
        <w:rPr>
          <w:sz w:val="21"/>
        </w:rPr>
        <w:t>17</w:t>
      </w:r>
      <w:r>
        <w:rPr>
          <w:sz w:val="21"/>
        </w:rPr>
        <w:t>.</w:t>
      </w:r>
      <w:r>
        <w:rPr>
          <w:sz w:val="21"/>
        </w:rPr>
        <w:t>静脉压力监测和动脉压力监测的精确度不得大于</w:t>
      </w:r>
      <w:r>
        <w:rPr>
          <w:sz w:val="21"/>
        </w:rPr>
        <w:t>±8mmHg。</w:t>
      </w:r>
    </w:p>
    <w:p>
      <w:pPr>
        <w:pStyle w:val="null3"/>
        <w:ind w:left="15"/>
        <w:jc w:val="both"/>
      </w:pPr>
      <w:r>
        <w:rPr>
          <w:sz w:val="21"/>
        </w:rPr>
        <w:t>18</w:t>
      </w:r>
      <w:r>
        <w:rPr>
          <w:sz w:val="21"/>
        </w:rPr>
        <w:t>.</w:t>
      </w:r>
      <w:r>
        <w:rPr>
          <w:sz w:val="21"/>
        </w:rPr>
        <w:t>超滤速率约为</w:t>
      </w:r>
      <w:r>
        <w:rPr>
          <w:sz w:val="21"/>
        </w:rPr>
        <w:t>0～4000ml/h，可显示超滤目标，超滤时间，超滤速率，超滤量，精度±1%；可实现零超滤。</w:t>
      </w:r>
    </w:p>
    <w:p>
      <w:pPr>
        <w:pStyle w:val="null3"/>
        <w:ind w:left="15"/>
        <w:jc w:val="both"/>
      </w:pPr>
      <w:r>
        <w:rPr>
          <w:sz w:val="21"/>
        </w:rPr>
        <w:t>19</w:t>
      </w:r>
      <w:r>
        <w:rPr>
          <w:sz w:val="21"/>
        </w:rPr>
        <w:t>.</w:t>
      </w:r>
      <w:r>
        <w:rPr>
          <w:sz w:val="21"/>
        </w:rPr>
        <w:t>透析液流量</w:t>
      </w:r>
      <w:r>
        <w:rPr>
          <w:sz w:val="21"/>
        </w:rPr>
        <w:t>0--1000ml/min，调整梯度100 ml/min，可根据实际的血流量，自动调节透析液流量。</w:t>
      </w:r>
    </w:p>
    <w:p>
      <w:pPr>
        <w:pStyle w:val="null3"/>
        <w:ind w:left="15"/>
        <w:jc w:val="both"/>
      </w:pPr>
      <w:r>
        <w:rPr>
          <w:sz w:val="21"/>
        </w:rPr>
        <w:t>20</w:t>
      </w:r>
      <w:r>
        <w:rPr>
          <w:sz w:val="21"/>
        </w:rPr>
        <w:t>.</w:t>
      </w:r>
      <w:r>
        <w:rPr>
          <w:sz w:val="21"/>
        </w:rPr>
        <w:t>▲提供同一品牌透析液过滤器，确保透析液品质，且可以兼容第三方公司产品。同时设备具备监测滤器使用寿命并显示更换提示。（提供原版产品使用说明书截图或对应产品在</w:t>
      </w:r>
      <w:r>
        <w:rPr>
          <w:sz w:val="21"/>
        </w:rPr>
        <w:t>医用耗材招采平台</w:t>
      </w:r>
      <w:r>
        <w:rPr>
          <w:sz w:val="21"/>
        </w:rPr>
        <w:t>截图）</w:t>
      </w:r>
    </w:p>
    <w:p>
      <w:pPr>
        <w:pStyle w:val="null3"/>
        <w:jc w:val="both"/>
      </w:pPr>
      <w:r>
        <w:rPr>
          <w:sz w:val="21"/>
          <w:b/>
        </w:rPr>
        <w:t>二</w:t>
      </w:r>
      <w:r>
        <w:rPr>
          <w:sz w:val="21"/>
          <w:b/>
        </w:rPr>
        <w:t>、</w:t>
      </w:r>
      <w:r>
        <w:rPr>
          <w:sz w:val="21"/>
          <w:b/>
        </w:rPr>
        <w:t>单台</w:t>
      </w:r>
      <w:r>
        <w:rPr>
          <w:sz w:val="21"/>
          <w:b/>
        </w:rPr>
        <w:t>配置清单</w:t>
      </w:r>
    </w:p>
    <w:tbl>
      <w:tblPr>
        <w:tblW w:w="0" w:type="auto"/>
        <w:tblBorders>
          <w:top w:val="none" w:color="000000" w:sz="4"/>
          <w:left w:val="none" w:color="000000" w:sz="4"/>
          <w:bottom w:val="none" w:color="000000" w:sz="4"/>
          <w:right w:val="none" w:color="000000" w:sz="4"/>
          <w:insideH w:val="none"/>
          <w:insideV w:val="none"/>
        </w:tblBorders>
      </w:tblPr>
      <w:tblGrid>
        <w:gridCol w:w="5585"/>
        <w:gridCol w:w="2719"/>
      </w:tblGrid>
      <w:tr>
        <w:tc>
          <w:tcPr>
            <w:tcW w:type="dxa" w:w="5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27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r>
      <w:tr>
        <w:tc>
          <w:tcPr>
            <w:tcW w:type="dxa" w:w="5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彩色触摸屏</w:t>
            </w:r>
          </w:p>
        </w:tc>
        <w:tc>
          <w:tcPr>
            <w:tcW w:type="dxa" w:w="2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5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血泵</w:t>
            </w:r>
          </w:p>
        </w:tc>
        <w:tc>
          <w:tcPr>
            <w:tcW w:type="dxa" w:w="2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1组</w:t>
            </w:r>
          </w:p>
        </w:tc>
      </w:tr>
      <w:tr>
        <w:tc>
          <w:tcPr>
            <w:tcW w:type="dxa" w:w="5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补液泵</w:t>
            </w:r>
          </w:p>
        </w:tc>
        <w:tc>
          <w:tcPr>
            <w:tcW w:type="dxa" w:w="2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1组</w:t>
            </w:r>
          </w:p>
        </w:tc>
      </w:tr>
      <w:tr>
        <w:tc>
          <w:tcPr>
            <w:tcW w:type="dxa" w:w="5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肝素泵</w:t>
            </w:r>
          </w:p>
        </w:tc>
        <w:tc>
          <w:tcPr>
            <w:tcW w:type="dxa" w:w="2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5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干粉装置标准配置</w:t>
            </w:r>
          </w:p>
        </w:tc>
        <w:tc>
          <w:tcPr>
            <w:tcW w:type="dxa" w:w="2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5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空气检测器</w:t>
            </w:r>
          </w:p>
        </w:tc>
        <w:tc>
          <w:tcPr>
            <w:tcW w:type="dxa" w:w="2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1组</w:t>
            </w:r>
          </w:p>
        </w:tc>
      </w:tr>
      <w:tr>
        <w:tc>
          <w:tcPr>
            <w:tcW w:type="dxa" w:w="5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点滴架</w:t>
            </w:r>
          </w:p>
        </w:tc>
        <w:tc>
          <w:tcPr>
            <w:tcW w:type="dxa" w:w="2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5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管路夹</w:t>
            </w:r>
          </w:p>
        </w:tc>
        <w:tc>
          <w:tcPr>
            <w:tcW w:type="dxa" w:w="2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5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操作手册</w:t>
            </w:r>
          </w:p>
        </w:tc>
        <w:tc>
          <w:tcPr>
            <w:tcW w:type="dxa" w:w="2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1本</w:t>
            </w:r>
          </w:p>
        </w:tc>
      </w:tr>
      <w:tr>
        <w:tc>
          <w:tcPr>
            <w:tcW w:type="dxa" w:w="5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透析液过滤装置</w:t>
            </w:r>
          </w:p>
        </w:tc>
        <w:tc>
          <w:tcPr>
            <w:tcW w:type="dxa" w:w="2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1组</w:t>
            </w:r>
          </w:p>
        </w:tc>
      </w:tr>
    </w:tbl>
    <w:p>
      <w:pPr>
        <w:pStyle w:val="null3"/>
      </w:pPr>
      <w:r>
        <w:rPr/>
        <w:t xml:space="preserve"> </w:t>
      </w:r>
    </w:p>
    <w:p>
      <w:pPr>
        <w:pStyle w:val="null3"/>
        <w:jc w:val="center"/>
      </w:pPr>
      <w:r>
        <w:rPr>
          <w:sz w:val="21"/>
          <w:b/>
        </w:rPr>
        <w:t>2-1 呼吸机 *1 台</w:t>
      </w:r>
    </w:p>
    <w:p>
      <w:pPr>
        <w:pStyle w:val="null3"/>
        <w:jc w:val="both"/>
      </w:pPr>
      <w:r>
        <w:rPr>
          <w:sz w:val="21"/>
          <w:b/>
        </w:rPr>
        <w:t>一、整机与显示要求</w:t>
      </w:r>
    </w:p>
    <w:p>
      <w:pPr>
        <w:pStyle w:val="null3"/>
        <w:jc w:val="both"/>
      </w:pPr>
      <w:r>
        <w:rPr>
          <w:sz w:val="21"/>
        </w:rPr>
        <w:t>1.</w:t>
      </w:r>
      <w:r>
        <w:rPr>
          <w:sz w:val="21"/>
        </w:rPr>
        <w:t>适用于成人、小儿和婴幼儿患者通气辅助及呼吸支持。</w:t>
      </w:r>
    </w:p>
    <w:p>
      <w:pPr>
        <w:pStyle w:val="null3"/>
        <w:jc w:val="both"/>
      </w:pPr>
      <w:r>
        <w:rPr>
          <w:sz w:val="21"/>
        </w:rPr>
        <w:t>2</w:t>
      </w:r>
      <w:r>
        <w:rPr>
          <w:sz w:val="21"/>
        </w:rPr>
        <w:t>.▲整机为电动电控设计，涡轮驱动产生空气气源。</w:t>
      </w:r>
    </w:p>
    <w:p>
      <w:pPr>
        <w:pStyle w:val="null3"/>
        <w:jc w:val="both"/>
      </w:pPr>
      <w:r>
        <w:rPr>
          <w:sz w:val="21"/>
        </w:rPr>
        <w:t>3</w:t>
      </w:r>
      <w:r>
        <w:rPr>
          <w:sz w:val="21"/>
        </w:rPr>
        <w:t>.▲为方便院内转运主机重量</w:t>
      </w:r>
      <w:r>
        <w:rPr>
          <w:sz w:val="21"/>
        </w:rPr>
        <w:t>≤</w:t>
      </w:r>
      <w:r>
        <w:rPr>
          <w:sz w:val="21"/>
        </w:rPr>
        <w:t>11</w:t>
      </w:r>
      <w:r>
        <w:rPr>
          <w:sz w:val="21"/>
        </w:rPr>
        <w:t>.</w:t>
      </w:r>
      <w:r>
        <w:rPr>
          <w:sz w:val="21"/>
        </w:rPr>
        <w:t>5</w:t>
      </w:r>
      <w:r>
        <w:rPr>
          <w:sz w:val="21"/>
        </w:rPr>
        <w:t>kg（不含台车）。</w:t>
      </w:r>
    </w:p>
    <w:p>
      <w:pPr>
        <w:pStyle w:val="null3"/>
        <w:jc w:val="both"/>
      </w:pPr>
      <w:r>
        <w:rPr>
          <w:sz w:val="21"/>
        </w:rPr>
        <w:t>4</w:t>
      </w:r>
      <w:r>
        <w:rPr>
          <w:sz w:val="21"/>
        </w:rPr>
        <w:t>.▲为方便院内转运、转移期间可手提、方便上吊塔，主机高度不超过</w:t>
      </w:r>
      <w:r>
        <w:rPr>
          <w:sz w:val="21"/>
        </w:rPr>
        <w:t>360</w:t>
      </w:r>
      <w:r>
        <w:rPr>
          <w:sz w:val="21"/>
        </w:rPr>
        <w:t xml:space="preserve"> </w:t>
      </w:r>
      <w:r>
        <w:rPr>
          <w:sz w:val="21"/>
        </w:rPr>
        <w:t>mm（不含台车）。</w:t>
      </w:r>
    </w:p>
    <w:p>
      <w:pPr>
        <w:pStyle w:val="null3"/>
        <w:jc w:val="both"/>
      </w:pPr>
      <w:r>
        <w:rPr>
          <w:sz w:val="21"/>
        </w:rPr>
        <w:t>5</w:t>
      </w:r>
      <w:r>
        <w:rPr>
          <w:sz w:val="21"/>
        </w:rPr>
        <w:t>.屏幕与机器一体化，更精简。主机可从台车上无工具拆卸，方便移动。</w:t>
      </w:r>
    </w:p>
    <w:p>
      <w:pPr>
        <w:pStyle w:val="null3"/>
        <w:jc w:val="both"/>
      </w:pPr>
      <w:r>
        <w:rPr>
          <w:sz w:val="21"/>
        </w:rPr>
        <w:t>6</w:t>
      </w:r>
      <w:r>
        <w:rPr>
          <w:sz w:val="21"/>
        </w:rPr>
        <w:t>.主机设计使用年限≥10年。</w:t>
      </w:r>
    </w:p>
    <w:p>
      <w:pPr>
        <w:pStyle w:val="null3"/>
        <w:jc w:val="both"/>
      </w:pPr>
      <w:r>
        <w:rPr>
          <w:sz w:val="21"/>
        </w:rPr>
        <w:t>7</w:t>
      </w:r>
      <w:r>
        <w:rPr>
          <w:sz w:val="21"/>
        </w:rPr>
        <w:t>.▲采用≥12英寸彩色TFT触摸控制屏，分辨率≥1280*800像素。</w:t>
      </w:r>
    </w:p>
    <w:p>
      <w:pPr>
        <w:pStyle w:val="null3"/>
        <w:jc w:val="both"/>
      </w:pPr>
      <w:r>
        <w:rPr>
          <w:sz w:val="21"/>
        </w:rPr>
        <w:t>8</w:t>
      </w:r>
      <w:r>
        <w:rPr>
          <w:sz w:val="21"/>
        </w:rPr>
        <w:t>.屏幕显示：多至4道波形同屏显示，波形的颜色可调；≥3种环图，支持波形、环图、监测值同屏显示；支持全参数显示界面和大字体界面；呼吸波形及环图可冻结，呼吸环图可存储、对比。</w:t>
      </w:r>
      <w:r>
        <w:rPr>
          <w:sz w:val="21"/>
          <w:b/>
        </w:rPr>
        <w:t>（</w:t>
      </w:r>
      <w:r>
        <w:rPr>
          <w:sz w:val="21"/>
        </w:rPr>
        <w:t>提供设备说明书或厂家产品彩页作为证明资料</w:t>
      </w:r>
      <w:r>
        <w:rPr>
          <w:sz w:val="21"/>
          <w:b/>
        </w:rPr>
        <w:t>）</w:t>
      </w:r>
    </w:p>
    <w:p>
      <w:pPr>
        <w:pStyle w:val="null3"/>
        <w:jc w:val="both"/>
      </w:pPr>
      <w:r>
        <w:rPr>
          <w:sz w:val="21"/>
        </w:rPr>
        <w:t>9</w:t>
      </w:r>
      <w:r>
        <w:rPr>
          <w:sz w:val="21"/>
        </w:rPr>
        <w:t>.具备动态肺视图，能实时图形化动态显示患者气道阻抗、肺顺应性、通气量变化大小等参数变化。</w:t>
      </w:r>
    </w:p>
    <w:p>
      <w:pPr>
        <w:pStyle w:val="null3"/>
        <w:jc w:val="both"/>
      </w:pPr>
      <w:r>
        <w:rPr>
          <w:sz w:val="21"/>
        </w:rPr>
        <w:t>1</w:t>
      </w:r>
      <w:r>
        <w:rPr>
          <w:sz w:val="21"/>
        </w:rPr>
        <w:t>0</w:t>
      </w:r>
      <w:r>
        <w:rPr>
          <w:sz w:val="21"/>
        </w:rPr>
        <w:t>.支持显示≥72小时的全部监测参数趋势图、表分析，≥5000条报警和操作日志记录。</w:t>
      </w:r>
    </w:p>
    <w:p>
      <w:pPr>
        <w:pStyle w:val="null3"/>
        <w:jc w:val="both"/>
      </w:pPr>
      <w:r>
        <w:rPr>
          <w:sz w:val="21"/>
          <w:b/>
        </w:rPr>
        <w:t>二、呼吸模式及功能</w:t>
      </w:r>
    </w:p>
    <w:p>
      <w:pPr>
        <w:pStyle w:val="null3"/>
        <w:jc w:val="both"/>
      </w:pPr>
      <w:r>
        <w:rPr>
          <w:sz w:val="21"/>
        </w:rPr>
        <w:t>1.</w:t>
      </w:r>
      <w:r>
        <w:rPr>
          <w:sz w:val="21"/>
          <w:b/>
        </w:rPr>
        <w:t>▲</w:t>
      </w:r>
      <w:r>
        <w:rPr>
          <w:sz w:val="21"/>
        </w:rPr>
        <w:t>标配模式：容量控制</w:t>
      </w:r>
      <w:r>
        <w:rPr>
          <w:sz w:val="21"/>
        </w:rPr>
        <w:t>/辅助通气模式V-A/C和容量同步间歇指令通气模式V-SIMV（容量模式流速波形可调方波、50%递减波和100%递减波）；压力控制/辅助通气模式P-A/C和压力同步间歇指令通气模式P-SIMV；持续气道正压通气模式/压力支持通气模式CPAP/PSV、窒息通气模式。</w:t>
      </w:r>
    </w:p>
    <w:p>
      <w:pPr>
        <w:pStyle w:val="null3"/>
        <w:jc w:val="both"/>
      </w:pPr>
      <w:r>
        <w:rPr>
          <w:sz w:val="21"/>
        </w:rPr>
        <w:t>2.</w:t>
      </w:r>
      <w:r>
        <w:rPr>
          <w:sz w:val="21"/>
        </w:rPr>
        <w:t>支持升级高级模式：压力调节容量控制通气、压力调节容量控制</w:t>
      </w:r>
      <w:r>
        <w:rPr>
          <w:sz w:val="21"/>
        </w:rPr>
        <w:t>-同步间歇指令通气模式（PRVC-SIMV）；双水平气道正压通气模式、气道压力释放通气APRV；自适应分钟通气AMV（或自适应支持通气ASV等以Otis公式患者最小呼吸做功为通气目标的智能通气模式）。</w:t>
      </w:r>
      <w:r>
        <w:rPr>
          <w:sz w:val="21"/>
        </w:rPr>
        <w:t>（</w:t>
      </w:r>
      <w:r>
        <w:rPr>
          <w:sz w:val="21"/>
        </w:rPr>
        <w:t>提供设备说明书或厂家产品彩页作为证明资料</w:t>
      </w:r>
      <w:r>
        <w:rPr>
          <w:sz w:val="21"/>
        </w:rPr>
        <w:t>）</w:t>
      </w:r>
    </w:p>
    <w:p>
      <w:pPr>
        <w:pStyle w:val="null3"/>
        <w:jc w:val="both"/>
      </w:pPr>
      <w:r>
        <w:rPr>
          <w:sz w:val="21"/>
        </w:rPr>
        <w:t>3.无创通气模式，包含P-A/C、P-SIMV、CPAP/PSV、DuoLevel、APRV 和 PSV-S/T等模式。</w:t>
      </w:r>
    </w:p>
    <w:p>
      <w:pPr>
        <w:pStyle w:val="null3"/>
        <w:jc w:val="both"/>
      </w:pPr>
      <w:r>
        <w:rPr>
          <w:sz w:val="21"/>
        </w:rPr>
        <w:t>4.</w:t>
      </w:r>
      <w:r>
        <w:rPr>
          <w:sz w:val="21"/>
          <w:b/>
        </w:rPr>
        <w:t>▲</w:t>
      </w:r>
      <w:r>
        <w:rPr>
          <w:sz w:val="21"/>
        </w:rPr>
        <w:t>氧疗模式：具备高流速氧疗功能，氧疗流速（</w:t>
      </w:r>
      <w:r>
        <w:rPr>
          <w:sz w:val="21"/>
        </w:rPr>
        <w:t>≥80L/min）和氧浓度可调，并具有氧疗计时功能。</w:t>
      </w:r>
    </w:p>
    <w:p>
      <w:pPr>
        <w:pStyle w:val="null3"/>
        <w:jc w:val="left"/>
      </w:pPr>
      <w:r>
        <w:rPr>
          <w:sz w:val="21"/>
        </w:rPr>
        <w:t>5.</w:t>
      </w:r>
      <w:r>
        <w:rPr>
          <w:sz w:val="21"/>
        </w:rPr>
        <w:t>呼吸同步技术，使用病人的呼吸系统特性包含时间常数等自动调节吸气触发灵敏度和呼气触发灵敏度，自动调节压力上升时间，提高人机同步性和舒适度，减少手动调节参数。</w:t>
      </w:r>
      <w:r>
        <w:rPr>
          <w:sz w:val="21"/>
          <w:b/>
        </w:rPr>
        <w:t>（</w:t>
      </w:r>
      <w:r>
        <w:rPr>
          <w:sz w:val="21"/>
        </w:rPr>
        <w:t>提供设备说明书或厂家产品彩页作为证明资料</w:t>
      </w:r>
      <w:r>
        <w:rPr>
          <w:sz w:val="21"/>
          <w:b/>
        </w:rPr>
        <w:t>）</w:t>
      </w:r>
    </w:p>
    <w:p>
      <w:pPr>
        <w:pStyle w:val="null3"/>
        <w:jc w:val="both"/>
      </w:pPr>
      <w:r>
        <w:rPr>
          <w:sz w:val="21"/>
        </w:rPr>
        <w:t>6.标配手动呼吸、吸气保持、呼气保持、同步雾化、纯氧灌注、智能吸痰。</w:t>
      </w:r>
    </w:p>
    <w:p>
      <w:pPr>
        <w:pStyle w:val="null3"/>
        <w:jc w:val="both"/>
      </w:pPr>
      <w:r>
        <w:rPr>
          <w:sz w:val="21"/>
        </w:rPr>
        <w:t>7.标配内源性PEEP、口腔闭合压P0.1和最大吸气负压NIF的测定。</w:t>
      </w:r>
    </w:p>
    <w:p>
      <w:pPr>
        <w:pStyle w:val="null3"/>
        <w:jc w:val="both"/>
      </w:pPr>
      <w:r>
        <w:rPr>
          <w:sz w:val="21"/>
        </w:rPr>
        <w:t>8.具有自动气管插管阻力补偿功能，导管孔径和补偿百分比可设。</w:t>
      </w:r>
    </w:p>
    <w:p>
      <w:pPr>
        <w:pStyle w:val="null3"/>
        <w:jc w:val="both"/>
      </w:pPr>
      <w:r>
        <w:rPr>
          <w:sz w:val="21"/>
        </w:rPr>
        <w:t>9.具有静态P-V环图（或P-V工具），辅助医生确定最佳PEEP值。</w:t>
      </w:r>
    </w:p>
    <w:p>
      <w:pPr>
        <w:pStyle w:val="null3"/>
        <w:jc w:val="both"/>
      </w:pPr>
      <w:r>
        <w:rPr>
          <w:sz w:val="21"/>
        </w:rPr>
        <w:t>10.具有待机功能并可设定病人理想体重或身高，具有单位理想体重呼气潮气量参数监测功能。</w:t>
      </w:r>
    </w:p>
    <w:p>
      <w:pPr>
        <w:pStyle w:val="null3"/>
        <w:jc w:val="both"/>
      </w:pPr>
      <w:r>
        <w:rPr>
          <w:sz w:val="21"/>
          <w:b/>
        </w:rPr>
        <w:t>三、设置参数</w:t>
      </w:r>
    </w:p>
    <w:p>
      <w:pPr>
        <w:pStyle w:val="null3"/>
        <w:jc w:val="both"/>
      </w:pPr>
      <w:r>
        <w:rPr>
          <w:sz w:val="21"/>
        </w:rPr>
        <w:t>1.吸气流速：6—180L/min</w:t>
      </w:r>
    </w:p>
    <w:p>
      <w:pPr>
        <w:pStyle w:val="null3"/>
        <w:jc w:val="both"/>
      </w:pPr>
      <w:r>
        <w:rPr>
          <w:sz w:val="21"/>
        </w:rPr>
        <w:t>2.呼吸频率：1—100/min</w:t>
      </w:r>
    </w:p>
    <w:p>
      <w:pPr>
        <w:pStyle w:val="null3"/>
        <w:jc w:val="both"/>
      </w:pPr>
      <w:r>
        <w:rPr>
          <w:sz w:val="21"/>
        </w:rPr>
        <w:t>3.潮气量：20ml—2000ml</w:t>
      </w:r>
    </w:p>
    <w:p>
      <w:pPr>
        <w:pStyle w:val="null3"/>
        <w:jc w:val="both"/>
      </w:pPr>
      <w:r>
        <w:rPr>
          <w:sz w:val="21"/>
        </w:rPr>
        <w:t>4.SIMV频率：1—60/min</w:t>
      </w:r>
    </w:p>
    <w:p>
      <w:pPr>
        <w:pStyle w:val="null3"/>
        <w:jc w:val="both"/>
      </w:pPr>
      <w:r>
        <w:rPr>
          <w:sz w:val="21"/>
        </w:rPr>
        <w:t>5.吸呼比：4:1—1:10</w:t>
      </w:r>
    </w:p>
    <w:p>
      <w:pPr>
        <w:pStyle w:val="null3"/>
        <w:jc w:val="both"/>
      </w:pPr>
      <w:r>
        <w:rPr>
          <w:sz w:val="21"/>
        </w:rPr>
        <w:t>6.最大峰值流速：≥210L/min</w:t>
      </w:r>
    </w:p>
    <w:p>
      <w:pPr>
        <w:pStyle w:val="null3"/>
        <w:jc w:val="both"/>
      </w:pPr>
      <w:r>
        <w:rPr>
          <w:sz w:val="21"/>
        </w:rPr>
        <w:t>7.吸气压力：5—80cmH2O</w:t>
      </w:r>
    </w:p>
    <w:p>
      <w:pPr>
        <w:pStyle w:val="null3"/>
        <w:jc w:val="both"/>
      </w:pPr>
      <w:r>
        <w:rPr>
          <w:sz w:val="21"/>
        </w:rPr>
        <w:t>8.压力支持：0—80cmH2O</w:t>
      </w:r>
    </w:p>
    <w:p>
      <w:pPr>
        <w:pStyle w:val="null3"/>
        <w:jc w:val="both"/>
      </w:pPr>
      <w:r>
        <w:rPr>
          <w:sz w:val="21"/>
        </w:rPr>
        <w:t>9.PEEP：0—50cmH2O</w:t>
      </w:r>
    </w:p>
    <w:p>
      <w:pPr>
        <w:pStyle w:val="null3"/>
        <w:jc w:val="both"/>
      </w:pPr>
      <w:r>
        <w:rPr>
          <w:sz w:val="21"/>
        </w:rPr>
        <w:t xml:space="preserve">10.吸气时间：0.1—10s  </w:t>
      </w:r>
    </w:p>
    <w:p>
      <w:pPr>
        <w:pStyle w:val="null3"/>
        <w:jc w:val="both"/>
      </w:pPr>
      <w:r>
        <w:rPr>
          <w:sz w:val="21"/>
        </w:rPr>
        <w:t>11.压力上升时间：0—2s</w:t>
      </w:r>
    </w:p>
    <w:p>
      <w:pPr>
        <w:pStyle w:val="null3"/>
        <w:jc w:val="both"/>
      </w:pPr>
      <w:r>
        <w:rPr>
          <w:sz w:val="21"/>
        </w:rPr>
        <w:t>12.压力触发灵敏度：-20</w:t>
      </w:r>
      <w:r>
        <w:rPr>
          <w:sz w:val="21"/>
        </w:rPr>
        <w:t xml:space="preserve"> </w:t>
      </w:r>
      <w:r>
        <w:rPr>
          <w:sz w:val="21"/>
        </w:rPr>
        <w:t>～</w:t>
      </w:r>
      <w:r>
        <w:rPr>
          <w:sz w:val="21"/>
        </w:rPr>
        <w:t xml:space="preserve"> </w:t>
      </w:r>
      <w:r>
        <w:rPr>
          <w:sz w:val="21"/>
        </w:rPr>
        <w:t>-0.5cmH2O，或 OFF</w:t>
      </w:r>
    </w:p>
    <w:p>
      <w:pPr>
        <w:pStyle w:val="null3"/>
        <w:jc w:val="both"/>
      </w:pPr>
      <w:r>
        <w:rPr>
          <w:sz w:val="21"/>
        </w:rPr>
        <w:t xml:space="preserve">13.流速触发灵敏度：0.5—20L/ min，或 OFF  </w:t>
      </w:r>
    </w:p>
    <w:p>
      <w:pPr>
        <w:pStyle w:val="null3"/>
        <w:jc w:val="both"/>
      </w:pPr>
      <w:r>
        <w:rPr>
          <w:sz w:val="21"/>
        </w:rPr>
        <w:t>14.呼气触发灵敏度：Auto, 1—85%</w:t>
      </w:r>
    </w:p>
    <w:p>
      <w:pPr>
        <w:pStyle w:val="null3"/>
        <w:jc w:val="both"/>
      </w:pPr>
      <w:r>
        <w:rPr>
          <w:sz w:val="21"/>
          <w:b/>
        </w:rPr>
        <w:t>四、监测参数</w:t>
      </w:r>
    </w:p>
    <w:p>
      <w:pPr>
        <w:pStyle w:val="null3"/>
        <w:jc w:val="both"/>
      </w:pPr>
      <w:r>
        <w:rPr>
          <w:sz w:val="21"/>
        </w:rPr>
        <w:t>1.气道压力监测：气道峰压、平台压、平均压、呼气末正压。</w:t>
      </w:r>
    </w:p>
    <w:p>
      <w:pPr>
        <w:pStyle w:val="null3"/>
        <w:jc w:val="both"/>
      </w:pPr>
      <w:r>
        <w:rPr>
          <w:sz w:val="21"/>
        </w:rPr>
        <w:t>2.</w:t>
      </w:r>
      <w:r>
        <w:rPr>
          <w:sz w:val="21"/>
          <w:b/>
        </w:rPr>
        <w:t>▲</w:t>
      </w:r>
      <w:r>
        <w:rPr>
          <w:sz w:val="21"/>
        </w:rPr>
        <w:t>分钟通气量监测：呼气分钟通气量、吸气分钟通气量、自主呼吸分钟通气量、分钟泄漏量、泄漏率</w:t>
      </w:r>
    </w:p>
    <w:p>
      <w:pPr>
        <w:pStyle w:val="null3"/>
        <w:jc w:val="both"/>
      </w:pPr>
      <w:r>
        <w:rPr>
          <w:sz w:val="21"/>
        </w:rPr>
        <w:t>3.潮气量监测：吸入潮气量、呼出潮气量、自主呼吸潮气量、单位理想体重呼出潮气量。</w:t>
      </w:r>
    </w:p>
    <w:p>
      <w:pPr>
        <w:pStyle w:val="null3"/>
        <w:jc w:val="both"/>
      </w:pPr>
      <w:r>
        <w:rPr>
          <w:sz w:val="21"/>
        </w:rPr>
        <w:t>4.呼吸频率监测：总呼吸频率、自主呼吸频率、机控呼吸频率。</w:t>
      </w:r>
    </w:p>
    <w:p>
      <w:pPr>
        <w:pStyle w:val="null3"/>
        <w:jc w:val="both"/>
      </w:pPr>
      <w:r>
        <w:rPr>
          <w:sz w:val="21"/>
        </w:rPr>
        <w:t>5.肺力学参数监测：吸气阻力、呼气阻力、静态顺应性、动态顺应性、呼气时间常数，呼吸功。</w:t>
      </w:r>
    </w:p>
    <w:p>
      <w:pPr>
        <w:pStyle w:val="null3"/>
        <w:jc w:val="both"/>
      </w:pPr>
      <w:r>
        <w:rPr>
          <w:sz w:val="21"/>
          <w:b/>
        </w:rPr>
        <w:t>五、报警参数</w:t>
      </w:r>
    </w:p>
    <w:p>
      <w:pPr>
        <w:pStyle w:val="null3"/>
        <w:jc w:val="both"/>
      </w:pPr>
      <w:r>
        <w:rPr>
          <w:sz w:val="21"/>
        </w:rPr>
        <w:t>1.智能化分级报警、声光报警</w:t>
      </w:r>
    </w:p>
    <w:p>
      <w:pPr>
        <w:pStyle w:val="null3"/>
        <w:jc w:val="both"/>
      </w:pPr>
      <w:r>
        <w:rPr>
          <w:sz w:val="21"/>
        </w:rPr>
        <w:t>2.气道压力：过高报警</w:t>
      </w:r>
    </w:p>
    <w:p>
      <w:pPr>
        <w:pStyle w:val="null3"/>
        <w:jc w:val="both"/>
      </w:pPr>
      <w:r>
        <w:rPr>
          <w:sz w:val="21"/>
        </w:rPr>
        <w:t>3.分钟通气量：过高/过低报警</w:t>
      </w:r>
    </w:p>
    <w:p>
      <w:pPr>
        <w:pStyle w:val="null3"/>
        <w:jc w:val="both"/>
      </w:pPr>
      <w:r>
        <w:rPr>
          <w:sz w:val="21"/>
        </w:rPr>
        <w:t>4.呼出潮气量：过高/过低报警</w:t>
      </w:r>
    </w:p>
    <w:p>
      <w:pPr>
        <w:pStyle w:val="null3"/>
        <w:jc w:val="both"/>
      </w:pPr>
      <w:r>
        <w:rPr>
          <w:sz w:val="21"/>
        </w:rPr>
        <w:t>5.呼吸频率：过高/过低报警</w:t>
      </w:r>
    </w:p>
    <w:p>
      <w:pPr>
        <w:pStyle w:val="null3"/>
        <w:jc w:val="both"/>
      </w:pPr>
      <w:r>
        <w:rPr>
          <w:sz w:val="21"/>
        </w:rPr>
        <w:t>6.窒息报警，时间可设置（5-60s）</w:t>
      </w:r>
    </w:p>
    <w:p>
      <w:pPr>
        <w:pStyle w:val="null3"/>
        <w:jc w:val="both"/>
      </w:pPr>
      <w:r>
        <w:rPr>
          <w:sz w:val="21"/>
          <w:b/>
        </w:rPr>
        <w:t>六、系统功能要求</w:t>
      </w:r>
    </w:p>
    <w:p>
      <w:pPr>
        <w:pStyle w:val="null3"/>
        <w:jc w:val="both"/>
      </w:pPr>
      <w:r>
        <w:rPr>
          <w:sz w:val="21"/>
        </w:rPr>
        <w:t>1.病人数据，屏幕截图、机器设置等数据可通过USB接口导出。</w:t>
      </w:r>
    </w:p>
    <w:p>
      <w:pPr>
        <w:pStyle w:val="null3"/>
        <w:jc w:val="both"/>
      </w:pPr>
      <w:r>
        <w:rPr>
          <w:sz w:val="21"/>
        </w:rPr>
        <w:t>2.≥120分钟内置后备可充电锂电池，电池总剩余电量能显示在屏幕上。</w:t>
      </w:r>
    </w:p>
    <w:p>
      <w:pPr>
        <w:pStyle w:val="null3"/>
        <w:jc w:val="both"/>
      </w:pPr>
      <w:r>
        <w:rPr>
          <w:sz w:val="21"/>
        </w:rPr>
        <w:t>3.吸气阀、呼气阀组件可拆卸，并能高温高压蒸汽消毒（134℃），以防止院内交叉感染。</w:t>
      </w:r>
    </w:p>
    <w:p>
      <w:pPr>
        <w:pStyle w:val="null3"/>
        <w:jc w:val="both"/>
      </w:pPr>
      <w:r>
        <w:rPr>
          <w:sz w:val="21"/>
        </w:rPr>
        <w:t>4.具备开机自检和图形化及文字提示功能；具有漏气自动补偿，管道的顺应性和BTPS补偿功能。</w:t>
      </w:r>
    </w:p>
    <w:p>
      <w:pPr>
        <w:pStyle w:val="null3"/>
        <w:jc w:val="both"/>
      </w:pPr>
      <w:r>
        <w:rPr>
          <w:sz w:val="21"/>
        </w:rPr>
        <w:t>5.气源方案：支持高压氧气气源和低压氧气气源两种方式。</w:t>
      </w:r>
    </w:p>
    <w:p>
      <w:pPr>
        <w:pStyle w:val="null3"/>
        <w:jc w:val="both"/>
      </w:pPr>
      <w:r>
        <w:rPr>
          <w:sz w:val="21"/>
          <w:b/>
        </w:rPr>
        <w:t>七、信息化功能要求</w:t>
      </w:r>
    </w:p>
    <w:p>
      <w:pPr>
        <w:pStyle w:val="null3"/>
        <w:jc w:val="both"/>
      </w:pPr>
      <w:r>
        <w:rPr>
          <w:sz w:val="21"/>
        </w:rPr>
        <w:t>1.信息互连：同时支持有线方式直接与同品牌监护仪和中央监护系统互联，把呼吸机的监测信息参数和波形实时显示到监护仪和中央监护系统上，满足科室信息化的需求。</w:t>
      </w:r>
    </w:p>
    <w:p>
      <w:pPr>
        <w:pStyle w:val="null3"/>
        <w:jc w:val="both"/>
      </w:pPr>
      <w:r>
        <w:rPr>
          <w:sz w:val="21"/>
        </w:rPr>
        <w:t>2.具备VGA扩展显示、RS232接口、网络接口、USB接口、护士呼叫。</w:t>
      </w:r>
    </w:p>
    <w:p>
      <w:pPr>
        <w:pStyle w:val="null3"/>
        <w:jc w:val="both"/>
      </w:pPr>
      <w:r>
        <w:rPr>
          <w:sz w:val="21"/>
        </w:rPr>
        <w:t>3.</w:t>
      </w:r>
      <w:r>
        <w:rPr>
          <w:sz w:val="21"/>
          <w:b/>
        </w:rPr>
        <w:t>▲</w:t>
      </w:r>
      <w:r>
        <w:rPr>
          <w:sz w:val="21"/>
        </w:rPr>
        <w:t>支持与床旁监护仪，输注泵，床旁超声等设备同网络连接到护士站中央站，并实现同屏显示多品类设备的参数，波形和报警信息（提供屏幕截图证明）。</w:t>
      </w:r>
    </w:p>
    <w:p>
      <w:pPr>
        <w:pStyle w:val="null3"/>
        <w:jc w:val="both"/>
      </w:pPr>
      <w:r>
        <w:rPr>
          <w:sz w:val="21"/>
        </w:rPr>
        <w:t>4.</w:t>
      </w:r>
      <w:r>
        <w:rPr>
          <w:sz w:val="21"/>
          <w:b/>
        </w:rPr>
        <w:t>▲</w:t>
      </w:r>
      <w:r>
        <w:rPr>
          <w:sz w:val="21"/>
        </w:rPr>
        <w:t>呼吸机与监护仪统一网络联网通信时，呼吸机支持显示来自监护设备的血氧和呼末二氧化碳参数，辅助临床团队高质量评估脱机（提供屏幕截图证明）</w:t>
      </w:r>
    </w:p>
    <w:p>
      <w:pPr>
        <w:pStyle w:val="null3"/>
        <w:jc w:val="both"/>
      </w:pPr>
      <w:r>
        <w:rPr>
          <w:sz w:val="21"/>
        </w:rPr>
        <w:t>单台产品配置</w:t>
      </w:r>
    </w:p>
    <w:tbl>
      <w:tblPr>
        <w:tblW w:w="0" w:type="auto"/>
        <w:tblBorders>
          <w:top w:val="none" w:color="000000" w:sz="4"/>
          <w:left w:val="none" w:color="000000" w:sz="4"/>
          <w:bottom w:val="none" w:color="000000" w:sz="4"/>
          <w:right w:val="none" w:color="000000" w:sz="4"/>
          <w:insideH w:val="none"/>
          <w:insideV w:val="none"/>
        </w:tblBorders>
      </w:tblPr>
      <w:tblGrid>
        <w:gridCol w:w="6465"/>
        <w:gridCol w:w="3570"/>
      </w:tblGrid>
      <w:tr>
        <w:tc>
          <w:tcPr>
            <w:tcW w:type="dxa" w:w="64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3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6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支撑臂</w:t>
            </w:r>
          </w:p>
        </w:tc>
        <w:tc>
          <w:tcPr>
            <w:tcW w:type="dxa" w:w="3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1根</w:t>
            </w:r>
          </w:p>
        </w:tc>
      </w:tr>
      <w:tr>
        <w:tc>
          <w:tcPr>
            <w:tcW w:type="dxa" w:w="6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模拟肺</w:t>
            </w:r>
          </w:p>
        </w:tc>
        <w:tc>
          <w:tcPr>
            <w:tcW w:type="dxa" w:w="3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6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锂电池</w:t>
            </w:r>
          </w:p>
        </w:tc>
        <w:tc>
          <w:tcPr>
            <w:tcW w:type="dxa" w:w="3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1块</w:t>
            </w:r>
          </w:p>
        </w:tc>
      </w:tr>
      <w:tr>
        <w:tc>
          <w:tcPr>
            <w:tcW w:type="dxa" w:w="6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氧电池</w:t>
            </w:r>
          </w:p>
        </w:tc>
        <w:tc>
          <w:tcPr>
            <w:tcW w:type="dxa" w:w="3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6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台车</w:t>
            </w:r>
          </w:p>
        </w:tc>
        <w:tc>
          <w:tcPr>
            <w:tcW w:type="dxa" w:w="3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6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合格证</w:t>
            </w:r>
          </w:p>
        </w:tc>
        <w:tc>
          <w:tcPr>
            <w:tcW w:type="dxa" w:w="3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1张</w:t>
            </w:r>
          </w:p>
        </w:tc>
      </w:tr>
      <w:tr>
        <w:tc>
          <w:tcPr>
            <w:tcW w:type="dxa" w:w="6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保修卡</w:t>
            </w:r>
          </w:p>
        </w:tc>
        <w:tc>
          <w:tcPr>
            <w:tcW w:type="dxa" w:w="3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1本</w:t>
            </w:r>
          </w:p>
        </w:tc>
      </w:tr>
      <w:tr>
        <w:tc>
          <w:tcPr>
            <w:tcW w:type="dxa" w:w="6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说明书</w:t>
            </w:r>
          </w:p>
        </w:tc>
        <w:tc>
          <w:tcPr>
            <w:tcW w:type="dxa" w:w="3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1张</w:t>
            </w:r>
          </w:p>
        </w:tc>
      </w:tr>
      <w:tr>
        <w:tc>
          <w:tcPr>
            <w:tcW w:type="dxa" w:w="6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3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6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3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1根</w:t>
            </w:r>
          </w:p>
        </w:tc>
      </w:tr>
      <w:tr>
        <w:tc>
          <w:tcPr>
            <w:tcW w:type="dxa" w:w="6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氧气软管</w:t>
            </w:r>
          </w:p>
        </w:tc>
        <w:tc>
          <w:tcPr>
            <w:tcW w:type="dxa" w:w="3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1根</w:t>
            </w:r>
          </w:p>
        </w:tc>
      </w:tr>
      <w:tr>
        <w:tc>
          <w:tcPr>
            <w:tcW w:type="dxa" w:w="6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湿化器</w:t>
            </w:r>
          </w:p>
        </w:tc>
        <w:tc>
          <w:tcPr>
            <w:tcW w:type="dxa" w:w="3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bl>
    <w:p>
      <w:pPr>
        <w:pStyle w:val="null3"/>
        <w:jc w:val="both"/>
      </w:pPr>
      <w:r>
        <w:rPr/>
        <w:t xml:space="preserve"> </w:t>
      </w:r>
    </w:p>
    <w:p>
      <w:pPr>
        <w:pStyle w:val="null3"/>
        <w:jc w:val="center"/>
      </w:pPr>
      <w:r>
        <w:rPr>
          <w:sz w:val="21"/>
          <w:b/>
        </w:rPr>
        <w:t>2-2 激光治疗仪 *1 台</w:t>
      </w:r>
    </w:p>
    <w:p>
      <w:pPr>
        <w:pStyle w:val="null3"/>
        <w:jc w:val="both"/>
      </w:pPr>
      <w:r>
        <w:rPr>
          <w:sz w:val="20"/>
        </w:rPr>
        <w:t>一</w:t>
      </w:r>
      <w:r>
        <w:rPr>
          <w:sz w:val="20"/>
        </w:rPr>
        <w:t>、</w:t>
      </w:r>
      <w:r>
        <w:rPr>
          <w:sz w:val="20"/>
        </w:rPr>
        <w:t>主要参数</w:t>
      </w:r>
    </w:p>
    <w:p>
      <w:pPr>
        <w:pStyle w:val="null3"/>
        <w:jc w:val="both"/>
      </w:pPr>
      <w:r>
        <w:rPr>
          <w:sz w:val="20"/>
        </w:rPr>
        <w:t>1．▲输出功率：单点激光输出功率：1mw＜P≤50mw；</w:t>
      </w:r>
    </w:p>
    <w:p>
      <w:pPr>
        <w:pStyle w:val="null3"/>
        <w:jc w:val="both"/>
      </w:pPr>
      <w:r>
        <w:rPr>
          <w:sz w:val="20"/>
        </w:rPr>
        <w:t>2．激光峰值波长：660nm±5nm；</w:t>
      </w:r>
    </w:p>
    <w:p>
      <w:pPr>
        <w:pStyle w:val="null3"/>
        <w:jc w:val="both"/>
      </w:pPr>
      <w:r>
        <w:rPr>
          <w:sz w:val="20"/>
        </w:rPr>
        <w:t>3．通道：多通道输出；</w:t>
      </w:r>
    </w:p>
    <w:p>
      <w:pPr>
        <w:pStyle w:val="null3"/>
        <w:jc w:val="both"/>
      </w:pPr>
      <w:r>
        <w:rPr>
          <w:sz w:val="20"/>
        </w:rPr>
        <w:t>4．激光终端光束发散角：56°，允差±20%；</w:t>
      </w:r>
    </w:p>
    <w:p>
      <w:pPr>
        <w:pStyle w:val="null3"/>
        <w:jc w:val="both"/>
      </w:pPr>
      <w:r>
        <w:rPr>
          <w:sz w:val="20"/>
        </w:rPr>
        <w:t>5．▲照射时间设定：激光照射治疗仪有照射时间设定功能，每增加5分钟为一档，共六档，允差±5%。</w:t>
      </w:r>
    </w:p>
    <w:p>
      <w:pPr>
        <w:pStyle w:val="null3"/>
        <w:jc w:val="both"/>
      </w:pPr>
      <w:r>
        <w:rPr>
          <w:sz w:val="20"/>
        </w:rPr>
        <w:t>6．▲输出功率设定：激光照射治疗仪有输出功率设定功能，共十档，允差±20%。</w:t>
      </w:r>
    </w:p>
    <w:p>
      <w:pPr>
        <w:pStyle w:val="null3"/>
        <w:jc w:val="both"/>
      </w:pPr>
      <w:r>
        <w:rPr>
          <w:sz w:val="20"/>
        </w:rPr>
        <w:t>7.过压提示功能：当内部电源供电的电压低于最低正常工作电压时，有低电压提示功能，且治疗仪停止激光输出。</w:t>
      </w:r>
    </w:p>
    <w:p>
      <w:pPr>
        <w:pStyle w:val="null3"/>
        <w:jc w:val="both"/>
      </w:pPr>
      <w:r>
        <w:rPr>
          <w:sz w:val="20"/>
        </w:rPr>
        <w:t>8.脉冲频率：762Hz，允差±20%</w:t>
      </w:r>
    </w:p>
    <w:p>
      <w:pPr>
        <w:pStyle w:val="null3"/>
        <w:jc w:val="both"/>
      </w:pPr>
      <w:r>
        <w:rPr>
          <w:sz w:val="20"/>
        </w:rPr>
        <w:t>9.输入功率：100VA</w:t>
      </w:r>
    </w:p>
    <w:p>
      <w:pPr>
        <w:pStyle w:val="null3"/>
        <w:jc w:val="both"/>
      </w:pPr>
      <w:r>
        <w:rPr>
          <w:sz w:val="20"/>
        </w:rPr>
        <w:t>10.电源适配器工作电压：～220V 50Hz</w:t>
      </w:r>
    </w:p>
    <w:p>
      <w:pPr>
        <w:pStyle w:val="null3"/>
        <w:jc w:val="both"/>
      </w:pPr>
      <w:r>
        <w:rPr>
          <w:sz w:val="20"/>
        </w:rPr>
        <w:t>11.电源适配器输出电压（充电电压）：DC8V</w:t>
      </w:r>
    </w:p>
    <w:p>
      <w:pPr>
        <w:pStyle w:val="null3"/>
        <w:jc w:val="both"/>
      </w:pPr>
      <w:r>
        <w:rPr>
          <w:sz w:val="20"/>
        </w:rPr>
        <w:t>12.保险丝：F3AL 250V</w:t>
      </w:r>
    </w:p>
    <w:p>
      <w:pPr>
        <w:pStyle w:val="null3"/>
        <w:jc w:val="both"/>
      </w:pPr>
      <w:r>
        <w:rPr>
          <w:sz w:val="20"/>
        </w:rPr>
        <w:t>二</w:t>
      </w:r>
      <w:r>
        <w:rPr>
          <w:sz w:val="20"/>
        </w:rPr>
        <w:t>、</w:t>
      </w:r>
      <w:r>
        <w:rPr>
          <w:sz w:val="20"/>
        </w:rPr>
        <w:t>工作条件</w:t>
      </w:r>
    </w:p>
    <w:p>
      <w:pPr>
        <w:pStyle w:val="null3"/>
        <w:jc w:val="both"/>
      </w:pPr>
      <w:r>
        <w:rPr>
          <w:sz w:val="20"/>
        </w:rPr>
        <w:t>环境温度：</w:t>
      </w:r>
      <w:r>
        <w:rPr>
          <w:sz w:val="20"/>
        </w:rPr>
        <w:t>5℃～40℃</w:t>
      </w:r>
    </w:p>
    <w:p>
      <w:pPr>
        <w:pStyle w:val="null3"/>
        <w:jc w:val="both"/>
      </w:pPr>
      <w:r>
        <w:rPr>
          <w:sz w:val="20"/>
        </w:rPr>
        <w:t>相对湿度：</w:t>
      </w:r>
      <w:r>
        <w:rPr>
          <w:sz w:val="20"/>
        </w:rPr>
        <w:t>≤80%</w:t>
      </w:r>
    </w:p>
    <w:p>
      <w:pPr>
        <w:pStyle w:val="null3"/>
        <w:jc w:val="both"/>
      </w:pPr>
      <w:r>
        <w:rPr>
          <w:sz w:val="20"/>
        </w:rPr>
        <w:t>电池电压：</w:t>
      </w:r>
      <w:r>
        <w:rPr>
          <w:sz w:val="20"/>
        </w:rPr>
        <w:t>DC6V±DC0.5V</w:t>
      </w:r>
    </w:p>
    <w:p>
      <w:pPr>
        <w:pStyle w:val="null3"/>
        <w:jc w:val="both"/>
      </w:pPr>
      <w:r>
        <w:rPr>
          <w:sz w:val="20"/>
        </w:rPr>
        <w:t>大气压力范围：</w:t>
      </w:r>
      <w:r>
        <w:rPr>
          <w:sz w:val="20"/>
        </w:rPr>
        <w:t>860hPa～1060hPa</w:t>
      </w:r>
    </w:p>
    <w:p>
      <w:pPr>
        <w:pStyle w:val="null3"/>
        <w:jc w:val="both"/>
      </w:pPr>
      <w:r>
        <w:rPr>
          <w:sz w:val="20"/>
        </w:rPr>
        <w:t>三</w:t>
      </w:r>
      <w:r>
        <w:rPr>
          <w:sz w:val="20"/>
        </w:rPr>
        <w:t>、</w:t>
      </w:r>
      <w:r>
        <w:rPr>
          <w:sz w:val="20"/>
        </w:rPr>
        <w:t>体积：</w:t>
      </w:r>
    </w:p>
    <w:tbl>
      <w:tblPr>
        <w:tblW w:w="0" w:type="auto"/>
        <w:tblBorders>
          <w:top w:val="none" w:color="000000" w:sz="4"/>
          <w:left w:val="none" w:color="000000" w:sz="4"/>
          <w:bottom w:val="none" w:color="000000" w:sz="4"/>
          <w:right w:val="none" w:color="000000" w:sz="4"/>
          <w:insideH w:val="none"/>
          <w:insideV w:val="none"/>
        </w:tblBorders>
      </w:tblPr>
      <w:tblGrid>
        <w:gridCol w:w="1032"/>
        <w:gridCol w:w="2215"/>
        <w:gridCol w:w="1636"/>
        <w:gridCol w:w="843"/>
        <w:gridCol w:w="2580"/>
      </w:tblGrid>
      <w:tr>
        <w:tc>
          <w:tcPr>
            <w:tcW w:type="dxa" w:w="830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激光照射治疗仪配置清单</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w:t>
            </w:r>
            <w:r>
              <w:rPr>
                <w:sz w:val="20"/>
                <w:b/>
              </w:rPr>
              <w:t xml:space="preserve">   </w:t>
            </w:r>
            <w:r>
              <w:rPr>
                <w:sz w:val="20"/>
                <w:b/>
              </w:rPr>
              <w:t>称</w:t>
            </w:r>
          </w:p>
        </w:tc>
        <w:tc>
          <w:tcPr>
            <w:tcW w:type="dxa" w:w="16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8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2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规格型号</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主机壳体</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充电电源适配器</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8.3V*3A</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激光治疗头电缆</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φ5*2B</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熔断器</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5*20*3A</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安装验收单</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份</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使用说明书</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份</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产品合格证</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份</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产品保修卡</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份</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万向摇臂支架</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蓄电池</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块</w:t>
            </w:r>
            <w:r>
              <w:rPr>
                <w:sz w:val="20"/>
              </w:rPr>
              <w:t>(主机内部）</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6V*10h</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参数显示电路部件</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r>
              <w:rPr>
                <w:sz w:val="20"/>
              </w:rPr>
              <w:t>(主机内部）</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激光控制电路部件</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r>
              <w:rPr>
                <w:sz w:val="20"/>
              </w:rPr>
              <w:t>(主机内部）</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2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充放电管理电路部件</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r>
              <w:rPr>
                <w:sz w:val="20"/>
              </w:rPr>
              <w:t>(主机内部）</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bl>
    <w:p>
      <w:pPr>
        <w:pStyle w:val="null3"/>
        <w:jc w:val="both"/>
      </w:pPr>
      <w:r>
        <w:rPr/>
        <w:t xml:space="preserve"> </w:t>
      </w:r>
    </w:p>
    <w:p>
      <w:pPr>
        <w:pStyle w:val="null3"/>
        <w:jc w:val="center"/>
      </w:pPr>
      <w:r>
        <w:rPr>
          <w:sz w:val="20"/>
          <w:b/>
        </w:rPr>
        <w:t>2-3</w:t>
      </w:r>
      <w:r>
        <w:rPr>
          <w:sz w:val="20"/>
          <w:b/>
        </w:rPr>
        <w:t>超短波治疗仪</w:t>
      </w:r>
      <w:r>
        <w:rPr>
          <w:sz w:val="20"/>
          <w:b/>
        </w:rPr>
        <w:t xml:space="preserve"> </w:t>
      </w:r>
      <w:r>
        <w:rPr>
          <w:sz w:val="20"/>
          <w:b/>
        </w:rPr>
        <w:t xml:space="preserve">*1 </w:t>
      </w:r>
      <w:r>
        <w:rPr>
          <w:sz w:val="20"/>
          <w:b/>
        </w:rPr>
        <w:t>台</w:t>
      </w:r>
    </w:p>
    <w:p>
      <w:pPr>
        <w:pStyle w:val="null3"/>
        <w:jc w:val="both"/>
      </w:pPr>
      <w:r>
        <w:rPr>
          <w:sz w:val="21"/>
          <w:b/>
        </w:rPr>
        <w:t>技术参数</w:t>
      </w:r>
    </w:p>
    <w:p>
      <w:pPr>
        <w:pStyle w:val="null3"/>
        <w:jc w:val="both"/>
      </w:pPr>
      <w:r>
        <w:rPr>
          <w:sz w:val="21"/>
        </w:rPr>
        <w:t>1</w:t>
      </w:r>
      <w:r>
        <w:rPr>
          <w:sz w:val="21"/>
        </w:rPr>
        <w:t>、操作显示：≥</w:t>
      </w:r>
      <w:r>
        <w:rPr>
          <w:sz w:val="21"/>
        </w:rPr>
        <w:t>7</w:t>
      </w:r>
      <w:r>
        <w:rPr>
          <w:sz w:val="21"/>
        </w:rPr>
        <w:t>英寸液晶触摸屏。</w:t>
      </w:r>
    </w:p>
    <w:p>
      <w:pPr>
        <w:pStyle w:val="null3"/>
        <w:jc w:val="both"/>
      </w:pPr>
      <w:r>
        <w:rPr>
          <w:sz w:val="21"/>
        </w:rPr>
        <w:t>2</w:t>
      </w:r>
      <w:r>
        <w:rPr>
          <w:sz w:val="21"/>
        </w:rPr>
        <w:t>、便携台式机。</w:t>
      </w:r>
    </w:p>
    <w:p>
      <w:pPr>
        <w:pStyle w:val="null3"/>
        <w:jc w:val="both"/>
      </w:pPr>
      <w:r>
        <w:rPr>
          <w:sz w:val="21"/>
        </w:rPr>
        <w:t>3</w:t>
      </w:r>
      <w:r>
        <w:rPr>
          <w:sz w:val="21"/>
        </w:rPr>
        <w:t>、产品规格尺寸：</w:t>
      </w:r>
      <w:r>
        <w:rPr>
          <w:sz w:val="21"/>
        </w:rPr>
        <w:t>455</w:t>
      </w:r>
      <w:r>
        <w:rPr>
          <w:sz w:val="21"/>
        </w:rPr>
        <w:t>×</w:t>
      </w:r>
      <w:r>
        <w:rPr>
          <w:sz w:val="21"/>
        </w:rPr>
        <w:t>360</w:t>
      </w:r>
      <w:r>
        <w:rPr>
          <w:sz w:val="21"/>
        </w:rPr>
        <w:t>×</w:t>
      </w:r>
      <w:r>
        <w:rPr>
          <w:sz w:val="21"/>
        </w:rPr>
        <w:t>235mm</w:t>
      </w:r>
      <w:r>
        <w:rPr>
          <w:sz w:val="21"/>
        </w:rPr>
        <w:t>，允差±</w:t>
      </w:r>
      <w:r>
        <w:rPr>
          <w:sz w:val="21"/>
        </w:rPr>
        <w:t>15%</w:t>
      </w:r>
      <w:r>
        <w:rPr>
          <w:sz w:val="21"/>
        </w:rPr>
        <w:t>。</w:t>
      </w:r>
    </w:p>
    <w:p>
      <w:pPr>
        <w:pStyle w:val="null3"/>
        <w:jc w:val="both"/>
      </w:pPr>
      <w:r>
        <w:rPr>
          <w:sz w:val="21"/>
        </w:rPr>
        <w:t>4</w:t>
      </w:r>
      <w:r>
        <w:rPr>
          <w:sz w:val="21"/>
        </w:rPr>
        <w:t>、工作频率：</w:t>
      </w:r>
      <w:r>
        <w:rPr>
          <w:sz w:val="21"/>
        </w:rPr>
        <w:t>40.68MHz</w:t>
      </w:r>
      <w:r>
        <w:rPr>
          <w:sz w:val="21"/>
        </w:rPr>
        <w:t>，允差±</w:t>
      </w:r>
      <w:r>
        <w:rPr>
          <w:sz w:val="21"/>
        </w:rPr>
        <w:t>1.5%</w:t>
      </w:r>
      <w:r>
        <w:rPr>
          <w:sz w:val="21"/>
        </w:rPr>
        <w:t>。</w:t>
      </w:r>
    </w:p>
    <w:p>
      <w:pPr>
        <w:pStyle w:val="null3"/>
        <w:jc w:val="both"/>
      </w:pPr>
      <w:r>
        <w:rPr>
          <w:sz w:val="21"/>
        </w:rPr>
        <w:t>5</w:t>
      </w:r>
      <w:r>
        <w:rPr>
          <w:sz w:val="21"/>
        </w:rPr>
        <w:t>、▲输出功率：</w:t>
      </w:r>
      <w:r>
        <w:rPr>
          <w:sz w:val="21"/>
        </w:rPr>
        <w:t>0W</w:t>
      </w:r>
      <w:r>
        <w:rPr>
          <w:sz w:val="21"/>
        </w:rPr>
        <w:t>、</w:t>
      </w:r>
      <w:r>
        <w:rPr>
          <w:sz w:val="21"/>
        </w:rPr>
        <w:t>20W</w:t>
      </w:r>
      <w:r>
        <w:rPr>
          <w:sz w:val="21"/>
        </w:rPr>
        <w:t>、</w:t>
      </w:r>
      <w:r>
        <w:rPr>
          <w:sz w:val="21"/>
        </w:rPr>
        <w:t>30W</w:t>
      </w:r>
      <w:r>
        <w:rPr>
          <w:sz w:val="21"/>
        </w:rPr>
        <w:t>、</w:t>
      </w:r>
      <w:r>
        <w:rPr>
          <w:sz w:val="21"/>
        </w:rPr>
        <w:t>40W</w:t>
      </w:r>
      <w:r>
        <w:rPr>
          <w:sz w:val="21"/>
        </w:rPr>
        <w:t>、</w:t>
      </w:r>
      <w:r>
        <w:rPr>
          <w:sz w:val="21"/>
        </w:rPr>
        <w:t>50W</w:t>
      </w:r>
      <w:r>
        <w:rPr>
          <w:sz w:val="21"/>
        </w:rPr>
        <w:t>五档可调，允差±</w:t>
      </w:r>
      <w:r>
        <w:rPr>
          <w:sz w:val="21"/>
        </w:rPr>
        <w:t>20%</w:t>
      </w:r>
      <w:r>
        <w:rPr>
          <w:sz w:val="21"/>
        </w:rPr>
        <w:t>。</w:t>
      </w:r>
    </w:p>
    <w:p>
      <w:pPr>
        <w:pStyle w:val="null3"/>
        <w:jc w:val="both"/>
      </w:pPr>
      <w:r>
        <w:rPr>
          <w:sz w:val="21"/>
        </w:rPr>
        <w:t>6</w:t>
      </w:r>
      <w:r>
        <w:rPr>
          <w:sz w:val="21"/>
        </w:rPr>
        <w:t>、输出稳定性：连续工作</w:t>
      </w:r>
      <w:r>
        <w:rPr>
          <w:sz w:val="21"/>
        </w:rPr>
        <w:t>30min</w:t>
      </w:r>
      <w:r>
        <w:rPr>
          <w:sz w:val="21"/>
        </w:rPr>
        <w:t>，输出功率变化不大于±</w:t>
      </w:r>
      <w:r>
        <w:rPr>
          <w:sz w:val="21"/>
        </w:rPr>
        <w:t>10%</w:t>
      </w:r>
      <w:r>
        <w:rPr>
          <w:sz w:val="21"/>
        </w:rPr>
        <w:t>。</w:t>
      </w:r>
    </w:p>
    <w:p>
      <w:pPr>
        <w:pStyle w:val="null3"/>
        <w:jc w:val="both"/>
      </w:pPr>
      <w:r>
        <w:rPr>
          <w:sz w:val="21"/>
        </w:rPr>
        <w:t>7</w:t>
      </w:r>
      <w:r>
        <w:rPr>
          <w:sz w:val="21"/>
        </w:rPr>
        <w:t>、▲治疗时间：</w:t>
      </w:r>
      <w:r>
        <w:rPr>
          <w:sz w:val="21"/>
        </w:rPr>
        <w:t>10min</w:t>
      </w:r>
      <w:r>
        <w:rPr>
          <w:sz w:val="21"/>
        </w:rPr>
        <w:t>、</w:t>
      </w:r>
      <w:r>
        <w:rPr>
          <w:sz w:val="21"/>
        </w:rPr>
        <w:t>15min</w:t>
      </w:r>
      <w:r>
        <w:rPr>
          <w:sz w:val="21"/>
        </w:rPr>
        <w:t>、</w:t>
      </w:r>
      <w:r>
        <w:rPr>
          <w:sz w:val="21"/>
        </w:rPr>
        <w:t>20min</w:t>
      </w:r>
      <w:r>
        <w:rPr>
          <w:sz w:val="21"/>
        </w:rPr>
        <w:t>、</w:t>
      </w:r>
      <w:r>
        <w:rPr>
          <w:sz w:val="21"/>
        </w:rPr>
        <w:t>25min</w:t>
      </w:r>
      <w:r>
        <w:rPr>
          <w:sz w:val="21"/>
        </w:rPr>
        <w:t>、</w:t>
      </w:r>
      <w:r>
        <w:rPr>
          <w:sz w:val="21"/>
        </w:rPr>
        <w:t>30min</w:t>
      </w:r>
      <w:r>
        <w:rPr>
          <w:sz w:val="21"/>
        </w:rPr>
        <w:t>五档可调，预热时间≤</w:t>
      </w:r>
      <w:r>
        <w:rPr>
          <w:sz w:val="21"/>
        </w:rPr>
        <w:t>120s</w:t>
      </w:r>
      <w:r>
        <w:rPr>
          <w:sz w:val="21"/>
        </w:rPr>
        <w:t>。</w:t>
      </w:r>
    </w:p>
    <w:p>
      <w:pPr>
        <w:pStyle w:val="null3"/>
        <w:jc w:val="both"/>
      </w:pPr>
      <w:r>
        <w:rPr>
          <w:sz w:val="21"/>
        </w:rPr>
        <w:t>8</w:t>
      </w:r>
      <w:r>
        <w:rPr>
          <w:sz w:val="21"/>
        </w:rPr>
        <w:t>、指示灯条：指示输出强度。</w:t>
      </w:r>
    </w:p>
    <w:p>
      <w:pPr>
        <w:pStyle w:val="null3"/>
        <w:jc w:val="both"/>
      </w:pPr>
      <w:r>
        <w:rPr>
          <w:sz w:val="21"/>
        </w:rPr>
        <w:t>9</w:t>
      </w:r>
      <w:r>
        <w:rPr>
          <w:sz w:val="21"/>
        </w:rPr>
        <w:t>、治疗结束后输出保护功能：有声音提示并断开输出。</w:t>
      </w:r>
    </w:p>
    <w:p>
      <w:pPr>
        <w:pStyle w:val="null3"/>
        <w:jc w:val="both"/>
      </w:pPr>
      <w:r>
        <w:rPr>
          <w:sz w:val="21"/>
        </w:rPr>
        <w:t>10</w:t>
      </w:r>
      <w:r>
        <w:rPr>
          <w:sz w:val="21"/>
        </w:rPr>
        <w:t>、具有手动调谐功能。</w:t>
      </w:r>
    </w:p>
    <w:p>
      <w:pPr>
        <w:pStyle w:val="null3"/>
        <w:jc w:val="both"/>
      </w:pPr>
      <w:r>
        <w:rPr>
          <w:sz w:val="21"/>
        </w:rPr>
        <w:t>11</w:t>
      </w:r>
      <w:r>
        <w:rPr>
          <w:sz w:val="21"/>
        </w:rPr>
        <w:t>、配备四个电子管。</w:t>
      </w:r>
    </w:p>
    <w:p>
      <w:pPr>
        <w:pStyle w:val="null3"/>
        <w:jc w:val="both"/>
      </w:pPr>
      <w:r>
        <w:rPr>
          <w:sz w:val="20"/>
        </w:rPr>
        <w:t>配置清单</w:t>
      </w:r>
    </w:p>
    <w:tbl>
      <w:tblPr>
        <w:tblW w:w="0" w:type="auto"/>
        <w:tblBorders>
          <w:top w:val="none" w:color="000000" w:sz="4"/>
          <w:left w:val="none" w:color="000000" w:sz="4"/>
          <w:bottom w:val="none" w:color="000000" w:sz="4"/>
          <w:right w:val="none" w:color="000000" w:sz="4"/>
          <w:insideH w:val="none"/>
          <w:insideV w:val="none"/>
        </w:tblBorders>
      </w:tblPr>
      <w:tblGrid>
        <w:gridCol w:w="1336"/>
        <w:gridCol w:w="2805"/>
        <w:gridCol w:w="4165"/>
      </w:tblGrid>
      <w:tr>
        <w:tc>
          <w:tcPr>
            <w:tcW w:type="dxa" w:w="414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类别</w:t>
            </w:r>
          </w:p>
        </w:tc>
        <w:tc>
          <w:tcPr>
            <w:tcW w:type="dxa" w:w="4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数量</w:t>
            </w:r>
          </w:p>
        </w:tc>
      </w:tr>
      <w:tr>
        <w:tc>
          <w:tcPr>
            <w:tcW w:type="dxa" w:w="13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p>
            <w:pPr>
              <w:pStyle w:val="null3"/>
              <w:jc w:val="both"/>
            </w:pPr>
            <w:r>
              <w:rPr>
                <w:sz w:val="20"/>
              </w:rPr>
              <w:t>主</w:t>
            </w:r>
          </w:p>
          <w:p>
            <w:pPr>
              <w:pStyle w:val="null3"/>
              <w:jc w:val="both"/>
            </w:pPr>
            <w:r>
              <w:rPr>
                <w:sz w:val="20"/>
              </w:rPr>
              <w:t>机</w:t>
            </w:r>
          </w:p>
          <w:p>
            <w:pPr>
              <w:pStyle w:val="null3"/>
              <w:jc w:val="both"/>
            </w:pPr>
            <w:r>
              <w:rPr>
                <w:sz w:val="20"/>
              </w:rPr>
              <w:t>附</w:t>
            </w:r>
          </w:p>
          <w:p>
            <w:pPr>
              <w:pStyle w:val="null3"/>
              <w:jc w:val="both"/>
            </w:pPr>
            <w:r>
              <w:rPr>
                <w:sz w:val="20"/>
              </w:rPr>
              <w:t>件</w:t>
            </w: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支臂</w:t>
            </w:r>
          </w:p>
        </w:tc>
        <w:tc>
          <w:tcPr>
            <w:tcW w:type="dxa" w:w="4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贰根</w:t>
            </w:r>
          </w:p>
        </w:tc>
      </w:tr>
      <w:tr>
        <w:tc>
          <w:tcPr>
            <w:tcW w:type="dxa" w:w="1336"/>
            <w:vMerge/>
            <w:tcBorders>
              <w:top w:val="none" w:color="000000" w:sz="4"/>
              <w:left w:val="single" w:color="000000" w:sz="4"/>
              <w:bottom w:val="single" w:color="000000" w:sz="4"/>
              <w:right w:val="single" w:color="000000" w:sz="4"/>
            </w:tcBorders>
          </w:tcP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治疗线</w:t>
            </w:r>
          </w:p>
        </w:tc>
        <w:tc>
          <w:tcPr>
            <w:tcW w:type="dxa" w:w="4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贰根</w:t>
            </w:r>
          </w:p>
        </w:tc>
      </w:tr>
      <w:tr>
        <w:tc>
          <w:tcPr>
            <w:tcW w:type="dxa" w:w="1336"/>
            <w:vMerge/>
            <w:tcBorders>
              <w:top w:val="none" w:color="000000" w:sz="4"/>
              <w:left w:val="single" w:color="000000" w:sz="4"/>
              <w:bottom w:val="single" w:color="000000" w:sz="4"/>
              <w:right w:val="single" w:color="000000" w:sz="4"/>
            </w:tcBorders>
          </w:tcP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熔断器（</w:t>
            </w:r>
            <w:r>
              <w:rPr>
                <w:sz w:val="20"/>
              </w:rPr>
              <w:t>F2AL250V）</w:t>
            </w:r>
          </w:p>
        </w:tc>
        <w:tc>
          <w:tcPr>
            <w:tcW w:type="dxa" w:w="4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贰个</w:t>
            </w:r>
          </w:p>
        </w:tc>
      </w:tr>
      <w:tr>
        <w:tc>
          <w:tcPr>
            <w:tcW w:type="dxa" w:w="1336"/>
            <w:vMerge/>
            <w:tcBorders>
              <w:top w:val="none" w:color="000000" w:sz="4"/>
              <w:left w:val="single" w:color="000000" w:sz="4"/>
              <w:bottom w:val="single" w:color="000000" w:sz="4"/>
              <w:right w:val="single" w:color="000000" w:sz="4"/>
            </w:tcBorders>
          </w:tcP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电子管</w:t>
            </w:r>
          </w:p>
        </w:tc>
        <w:tc>
          <w:tcPr>
            <w:tcW w:type="dxa" w:w="4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肆个</w:t>
            </w:r>
          </w:p>
        </w:tc>
      </w:tr>
      <w:tr>
        <w:tc>
          <w:tcPr>
            <w:tcW w:type="dxa" w:w="1336"/>
            <w:vMerge/>
            <w:tcBorders>
              <w:top w:val="none" w:color="000000" w:sz="4"/>
              <w:left w:val="single" w:color="000000" w:sz="4"/>
              <w:bottom w:val="single" w:color="000000" w:sz="4"/>
              <w:right w:val="single" w:color="000000" w:sz="4"/>
            </w:tcBorders>
          </w:tcP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治疗头</w:t>
            </w:r>
            <w:r>
              <w:rPr>
                <w:sz w:val="20"/>
              </w:rPr>
              <w:t>φ120</w:t>
            </w:r>
          </w:p>
        </w:tc>
        <w:tc>
          <w:tcPr>
            <w:tcW w:type="dxa" w:w="4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贰个</w:t>
            </w:r>
          </w:p>
        </w:tc>
      </w:tr>
      <w:tr>
        <w:tc>
          <w:tcPr>
            <w:tcW w:type="dxa" w:w="1336"/>
            <w:vMerge/>
            <w:tcBorders>
              <w:top w:val="none" w:color="000000" w:sz="4"/>
              <w:left w:val="single" w:color="000000" w:sz="4"/>
              <w:bottom w:val="single" w:color="000000" w:sz="4"/>
              <w:right w:val="single" w:color="000000" w:sz="4"/>
            </w:tcBorders>
          </w:tcP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治疗头</w:t>
            </w:r>
            <w:r>
              <w:rPr>
                <w:sz w:val="20"/>
              </w:rPr>
              <w:t>φ90</w:t>
            </w:r>
          </w:p>
        </w:tc>
        <w:tc>
          <w:tcPr>
            <w:tcW w:type="dxa" w:w="4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贰个</w:t>
            </w:r>
          </w:p>
        </w:tc>
      </w:tr>
      <w:tr>
        <w:tc>
          <w:tcPr>
            <w:tcW w:type="dxa" w:w="1336"/>
            <w:vMerge/>
            <w:tcBorders>
              <w:top w:val="none" w:color="000000" w:sz="4"/>
              <w:left w:val="single" w:color="000000" w:sz="4"/>
              <w:bottom w:val="single" w:color="000000" w:sz="4"/>
              <w:right w:val="single" w:color="000000" w:sz="4"/>
            </w:tcBorders>
          </w:tcP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治疗头</w:t>
            </w:r>
            <w:r>
              <w:rPr>
                <w:sz w:val="20"/>
              </w:rPr>
              <w:t>φ60</w:t>
            </w:r>
          </w:p>
        </w:tc>
        <w:tc>
          <w:tcPr>
            <w:tcW w:type="dxa" w:w="4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贰个</w:t>
            </w:r>
          </w:p>
        </w:tc>
      </w:tr>
      <w:tr>
        <w:tc>
          <w:tcPr>
            <w:tcW w:type="dxa" w:w="1336"/>
            <w:vMerge/>
            <w:tcBorders>
              <w:top w:val="none" w:color="000000" w:sz="4"/>
              <w:left w:val="single" w:color="000000" w:sz="4"/>
              <w:bottom w:val="single" w:color="000000" w:sz="4"/>
              <w:right w:val="single" w:color="000000" w:sz="4"/>
            </w:tcBorders>
          </w:tcP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布套</w:t>
            </w:r>
            <w:r>
              <w:rPr>
                <w:sz w:val="20"/>
              </w:rPr>
              <w:t>φ120</w:t>
            </w:r>
          </w:p>
        </w:tc>
        <w:tc>
          <w:tcPr>
            <w:tcW w:type="dxa" w:w="4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贰个</w:t>
            </w:r>
          </w:p>
        </w:tc>
      </w:tr>
      <w:tr>
        <w:tc>
          <w:tcPr>
            <w:tcW w:type="dxa" w:w="1336"/>
            <w:vMerge/>
            <w:tcBorders>
              <w:top w:val="none" w:color="000000" w:sz="4"/>
              <w:left w:val="single" w:color="000000" w:sz="4"/>
              <w:bottom w:val="single" w:color="000000" w:sz="4"/>
              <w:right w:val="single" w:color="000000" w:sz="4"/>
            </w:tcBorders>
          </w:tcP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布套</w:t>
            </w:r>
            <w:r>
              <w:rPr>
                <w:sz w:val="20"/>
              </w:rPr>
              <w:t>φ90</w:t>
            </w:r>
          </w:p>
        </w:tc>
        <w:tc>
          <w:tcPr>
            <w:tcW w:type="dxa" w:w="4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贰个</w:t>
            </w:r>
          </w:p>
        </w:tc>
      </w:tr>
      <w:tr>
        <w:tc>
          <w:tcPr>
            <w:tcW w:type="dxa" w:w="1336"/>
            <w:vMerge/>
            <w:tcBorders>
              <w:top w:val="none" w:color="000000" w:sz="4"/>
              <w:left w:val="single" w:color="000000" w:sz="4"/>
              <w:bottom w:val="single" w:color="000000" w:sz="4"/>
              <w:right w:val="single" w:color="000000" w:sz="4"/>
            </w:tcBorders>
          </w:tcP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布套</w:t>
            </w:r>
            <w:r>
              <w:rPr>
                <w:sz w:val="20"/>
              </w:rPr>
              <w:t>φ60</w:t>
            </w:r>
          </w:p>
        </w:tc>
        <w:tc>
          <w:tcPr>
            <w:tcW w:type="dxa" w:w="4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贰个</w:t>
            </w:r>
          </w:p>
        </w:tc>
      </w:tr>
      <w:tr>
        <w:tc>
          <w:tcPr>
            <w:tcW w:type="dxa" w:w="1336"/>
            <w:vMerge/>
            <w:tcBorders>
              <w:top w:val="none" w:color="000000" w:sz="4"/>
              <w:left w:val="single" w:color="000000" w:sz="4"/>
              <w:bottom w:val="single" w:color="000000" w:sz="4"/>
              <w:right w:val="single" w:color="000000" w:sz="4"/>
            </w:tcBorders>
          </w:tcP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电源线</w:t>
            </w:r>
          </w:p>
        </w:tc>
        <w:tc>
          <w:tcPr>
            <w:tcW w:type="dxa" w:w="4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壹条</w:t>
            </w:r>
          </w:p>
        </w:tc>
      </w:tr>
      <w:tr>
        <w:tc>
          <w:tcPr>
            <w:tcW w:type="dxa" w:w="1336"/>
            <w:vMerge/>
            <w:tcBorders>
              <w:top w:val="none" w:color="000000" w:sz="4"/>
              <w:left w:val="single" w:color="000000" w:sz="4"/>
              <w:bottom w:val="single" w:color="000000" w:sz="4"/>
              <w:right w:val="single" w:color="000000" w:sz="4"/>
            </w:tcBorders>
          </w:tcP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十字螺丝刀</w:t>
            </w:r>
          </w:p>
        </w:tc>
        <w:tc>
          <w:tcPr>
            <w:tcW w:type="dxa" w:w="4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壹个</w:t>
            </w:r>
          </w:p>
        </w:tc>
      </w:tr>
      <w:tr>
        <w:tc>
          <w:tcPr>
            <w:tcW w:type="dxa" w:w="1336"/>
            <w:vMerge/>
            <w:tcBorders>
              <w:top w:val="none" w:color="000000" w:sz="4"/>
              <w:left w:val="single" w:color="000000" w:sz="4"/>
              <w:bottom w:val="single" w:color="000000" w:sz="4"/>
              <w:right w:val="single" w:color="000000" w:sz="4"/>
            </w:tcBorders>
          </w:tcP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荧光灯管</w:t>
            </w:r>
          </w:p>
        </w:tc>
        <w:tc>
          <w:tcPr>
            <w:tcW w:type="dxa" w:w="4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壹个</w:t>
            </w:r>
          </w:p>
        </w:tc>
      </w:tr>
      <w:tr>
        <w:tc>
          <w:tcPr>
            <w:tcW w:type="dxa" w:w="1336"/>
            <w:vMerge/>
            <w:tcBorders>
              <w:top w:val="none" w:color="000000" w:sz="4"/>
              <w:left w:val="single" w:color="000000" w:sz="4"/>
              <w:bottom w:val="single" w:color="000000" w:sz="4"/>
              <w:right w:val="single" w:color="000000" w:sz="4"/>
            </w:tcBorders>
          </w:tcP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旋钮扳手</w:t>
            </w:r>
          </w:p>
        </w:tc>
        <w:tc>
          <w:tcPr>
            <w:tcW w:type="dxa" w:w="4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壹个</w:t>
            </w:r>
          </w:p>
        </w:tc>
      </w:tr>
      <w:tr>
        <w:tc>
          <w:tcPr>
            <w:tcW w:type="dxa" w:w="13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p>
            <w:pPr>
              <w:pStyle w:val="null3"/>
              <w:jc w:val="both"/>
            </w:pPr>
            <w:r>
              <w:rPr>
                <w:sz w:val="20"/>
              </w:rPr>
              <w:t>随</w:t>
            </w:r>
          </w:p>
          <w:p>
            <w:pPr>
              <w:pStyle w:val="null3"/>
              <w:jc w:val="both"/>
            </w:pPr>
            <w:r>
              <w:rPr>
                <w:sz w:val="20"/>
              </w:rPr>
              <w:t>机</w:t>
            </w:r>
          </w:p>
          <w:p>
            <w:pPr>
              <w:pStyle w:val="null3"/>
              <w:jc w:val="both"/>
            </w:pPr>
            <w:r>
              <w:rPr>
                <w:sz w:val="20"/>
              </w:rPr>
              <w:t>文</w:t>
            </w:r>
          </w:p>
          <w:p>
            <w:pPr>
              <w:pStyle w:val="null3"/>
              <w:jc w:val="both"/>
            </w:pPr>
            <w:r>
              <w:rPr>
                <w:sz w:val="20"/>
              </w:rPr>
              <w:t>件</w:t>
            </w: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使用说明书</w:t>
            </w:r>
          </w:p>
        </w:tc>
        <w:tc>
          <w:tcPr>
            <w:tcW w:type="dxa" w:w="4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壹份</w:t>
            </w:r>
          </w:p>
        </w:tc>
      </w:tr>
      <w:tr>
        <w:tc>
          <w:tcPr>
            <w:tcW w:type="dxa" w:w="1336"/>
            <w:vMerge/>
            <w:tcBorders>
              <w:top w:val="none" w:color="000000" w:sz="4"/>
              <w:left w:val="single" w:color="000000" w:sz="4"/>
              <w:bottom w:val="single" w:color="000000" w:sz="4"/>
              <w:right w:val="single" w:color="000000" w:sz="4"/>
            </w:tcBorders>
          </w:tcP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合格证</w:t>
            </w:r>
          </w:p>
        </w:tc>
        <w:tc>
          <w:tcPr>
            <w:tcW w:type="dxa" w:w="4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壹份</w:t>
            </w:r>
          </w:p>
        </w:tc>
      </w:tr>
      <w:tr>
        <w:tc>
          <w:tcPr>
            <w:tcW w:type="dxa" w:w="1336"/>
            <w:vMerge/>
            <w:tcBorders>
              <w:top w:val="none" w:color="000000" w:sz="4"/>
              <w:left w:val="single" w:color="000000" w:sz="4"/>
              <w:bottom w:val="single" w:color="000000" w:sz="4"/>
              <w:right w:val="single" w:color="000000" w:sz="4"/>
            </w:tcBorders>
          </w:tcP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保修卡</w:t>
            </w:r>
          </w:p>
        </w:tc>
        <w:tc>
          <w:tcPr>
            <w:tcW w:type="dxa" w:w="4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壹份</w:t>
            </w:r>
          </w:p>
        </w:tc>
      </w:tr>
      <w:tr>
        <w:tc>
          <w:tcPr>
            <w:tcW w:type="dxa" w:w="1336"/>
            <w:vMerge/>
            <w:tcBorders>
              <w:top w:val="none" w:color="000000" w:sz="4"/>
              <w:left w:val="single" w:color="000000" w:sz="4"/>
              <w:bottom w:val="single" w:color="000000" w:sz="4"/>
              <w:right w:val="single" w:color="000000" w:sz="4"/>
            </w:tcBorders>
          </w:tcP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产品验收培训报告</w:t>
            </w:r>
          </w:p>
        </w:tc>
        <w:tc>
          <w:tcPr>
            <w:tcW w:type="dxa" w:w="4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贰份</w:t>
            </w:r>
          </w:p>
        </w:tc>
      </w:tr>
      <w:tr>
        <w:tc>
          <w:tcPr>
            <w:tcW w:type="dxa" w:w="1336"/>
            <w:vMerge/>
            <w:tcBorders>
              <w:top w:val="none" w:color="000000" w:sz="4"/>
              <w:left w:val="single" w:color="000000" w:sz="4"/>
              <w:bottom w:val="single" w:color="000000" w:sz="4"/>
              <w:right w:val="single" w:color="000000" w:sz="4"/>
            </w:tcBorders>
          </w:tcP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装箱单</w:t>
            </w:r>
          </w:p>
        </w:tc>
        <w:tc>
          <w:tcPr>
            <w:tcW w:type="dxa" w:w="4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壹份</w:t>
            </w:r>
          </w:p>
        </w:tc>
      </w:tr>
    </w:tbl>
    <w:p>
      <w:pPr>
        <w:pStyle w:val="null3"/>
        <w:jc w:val="both"/>
      </w:pPr>
      <w:r>
        <w:rPr/>
        <w:t xml:space="preserve"> </w:t>
      </w:r>
    </w:p>
    <w:p>
      <w:pPr>
        <w:pStyle w:val="null3"/>
        <w:jc w:val="center"/>
      </w:pPr>
      <w:r>
        <w:rPr>
          <w:sz w:val="20"/>
          <w:b/>
        </w:rPr>
        <w:t>2-4</w:t>
      </w:r>
      <w:r>
        <w:rPr>
          <w:sz w:val="20"/>
          <w:b/>
        </w:rPr>
        <w:t>睡眠呼吸检测仪</w:t>
      </w:r>
      <w:r>
        <w:rPr>
          <w:sz w:val="20"/>
          <w:b/>
        </w:rPr>
        <w:t xml:space="preserve"> </w:t>
      </w:r>
      <w:r>
        <w:rPr>
          <w:sz w:val="20"/>
          <w:b/>
        </w:rPr>
        <w:t>*2</w:t>
      </w:r>
      <w:r>
        <w:rPr>
          <w:sz w:val="20"/>
          <w:b/>
        </w:rPr>
        <w:t>台</w:t>
      </w:r>
    </w:p>
    <w:p>
      <w:pPr>
        <w:pStyle w:val="null3"/>
        <w:jc w:val="both"/>
      </w:pPr>
      <w:r>
        <w:rPr>
          <w:sz w:val="20"/>
        </w:rPr>
        <w:t>技术参数要求：</w:t>
      </w:r>
    </w:p>
    <w:p>
      <w:pPr>
        <w:pStyle w:val="null3"/>
        <w:jc w:val="both"/>
      </w:pPr>
      <w:r>
        <w:rPr>
          <w:sz w:val="20"/>
        </w:rPr>
        <w:t>1.1硬件系统：</w:t>
      </w:r>
    </w:p>
    <w:p>
      <w:pPr>
        <w:pStyle w:val="null3"/>
        <w:jc w:val="both"/>
      </w:pPr>
      <w:r>
        <w:rPr>
          <w:sz w:val="20"/>
        </w:rPr>
        <w:t>1.1.1适用于呼吸科、耳鼻喉科、神经内科及其他相关科室，满足科室睡眠呼吸暂停、低通气综合征诊断与治疗的临床和科研需要；</w:t>
      </w:r>
    </w:p>
    <w:p>
      <w:pPr>
        <w:pStyle w:val="null3"/>
        <w:jc w:val="both"/>
      </w:pPr>
      <w:r>
        <w:rPr>
          <w:sz w:val="20"/>
        </w:rPr>
        <w:t>1.1.2监测参数包括：口鼻气流、鼾声、胸腹式呼吸、体位、脉搏、血氧饱和度、CPAP压力滴定、腕动觉醒等；</w:t>
      </w:r>
    </w:p>
    <w:p>
      <w:pPr>
        <w:pStyle w:val="null3"/>
        <w:jc w:val="both"/>
      </w:pPr>
      <w:r>
        <w:rPr>
          <w:sz w:val="20"/>
        </w:rPr>
        <w:t>1.1.3主机腕式设计，体积小巧、重量轻便（包含电池），内置LCD液晶屏；</w:t>
      </w:r>
    </w:p>
    <w:p>
      <w:pPr>
        <w:pStyle w:val="null3"/>
        <w:jc w:val="both"/>
      </w:pPr>
      <w:r>
        <w:rPr>
          <w:sz w:val="20"/>
        </w:rPr>
        <w:t>1.1.4整机采用低功耗设计，满电量时可连续记录不低于10小时；</w:t>
      </w:r>
    </w:p>
    <w:p>
      <w:pPr>
        <w:pStyle w:val="null3"/>
        <w:jc w:val="both"/>
      </w:pPr>
      <w:r>
        <w:rPr>
          <w:sz w:val="20"/>
        </w:rPr>
        <w:t>1.1.5▲内置液晶屏，实时显示数据：口鼻气流、鼾声、胸腹式呼吸、体位、脉搏、血氧饱和度、CPAP压力滴定；</w:t>
      </w:r>
    </w:p>
    <w:p>
      <w:pPr>
        <w:pStyle w:val="null3"/>
        <w:jc w:val="both"/>
      </w:pPr>
      <w:r>
        <w:rPr>
          <w:sz w:val="20"/>
        </w:rPr>
        <w:t>1.1.6▲具备导联阻抗提醒功能，可显示传感器连接状态及脱落提示；</w:t>
      </w:r>
    </w:p>
    <w:p>
      <w:pPr>
        <w:pStyle w:val="null3"/>
        <w:jc w:val="both"/>
      </w:pPr>
      <w:r>
        <w:rPr>
          <w:sz w:val="20"/>
        </w:rPr>
        <w:t>1.1.7呼吸感应式胸腹运动体积描记传感器，信号稳定，抗干扰性强；</w:t>
      </w:r>
    </w:p>
    <w:p>
      <w:pPr>
        <w:pStyle w:val="null3"/>
        <w:jc w:val="both"/>
      </w:pPr>
      <w:r>
        <w:rPr>
          <w:sz w:val="20"/>
        </w:rPr>
        <w:t>1.1.8</w:t>
      </w:r>
      <w:r>
        <w:rPr>
          <w:sz w:val="20"/>
        </w:rPr>
        <w:t>睡眠呼吸检测仪</w:t>
      </w:r>
      <w:r>
        <w:rPr>
          <w:sz w:val="20"/>
        </w:rPr>
        <w:t>具有数据记录、数据抹除、状态查询等功能；</w:t>
      </w:r>
    </w:p>
    <w:p>
      <w:pPr>
        <w:pStyle w:val="null3"/>
        <w:jc w:val="both"/>
      </w:pPr>
      <w:r>
        <w:rPr>
          <w:sz w:val="20"/>
        </w:rPr>
        <w:t>1.1.9无线遥测技术，数据传输传输选择数据线、无线蓝牙、TF卡等方式。</w:t>
      </w:r>
    </w:p>
    <w:p>
      <w:pPr>
        <w:pStyle w:val="null3"/>
        <w:jc w:val="both"/>
      </w:pPr>
      <w:r>
        <w:rPr>
          <w:sz w:val="20"/>
        </w:rPr>
        <w:t>2.1软件系统</w:t>
      </w:r>
    </w:p>
    <w:p>
      <w:pPr>
        <w:pStyle w:val="null3"/>
        <w:jc w:val="both"/>
      </w:pPr>
      <w:r>
        <w:rPr>
          <w:sz w:val="20"/>
        </w:rPr>
        <w:t>2.1.1全中文界面和打印报告，配备英文、法文等其他语种的用户界面模块；</w:t>
      </w:r>
    </w:p>
    <w:p>
      <w:pPr>
        <w:pStyle w:val="null3"/>
        <w:jc w:val="both"/>
      </w:pPr>
      <w:r>
        <w:rPr>
          <w:sz w:val="20"/>
        </w:rPr>
        <w:t>2.1.2▲可连接不同品牌的呼吸机进行压力滴定；可轻松应对睡眠呼吸暂停及其他复杂重叠病人的压力滴定治疗；</w:t>
      </w:r>
    </w:p>
    <w:p>
      <w:pPr>
        <w:pStyle w:val="null3"/>
        <w:jc w:val="both"/>
      </w:pPr>
      <w:r>
        <w:rPr>
          <w:sz w:val="20"/>
        </w:rPr>
        <w:t>2.1.3分析软件应集成数据共享和分级诊疗平台，实现监测数据上、下级双向无线传输的教学目的；平台免费开放，可根据教学、科研需求进行平台模块化或自定义搭建。</w:t>
      </w:r>
    </w:p>
    <w:p>
      <w:pPr>
        <w:pStyle w:val="null3"/>
        <w:jc w:val="both"/>
      </w:pPr>
      <w:r>
        <w:rPr>
          <w:sz w:val="20"/>
        </w:rPr>
        <w:t>2.1.4数据分割和重整，可以将一个数据按不同时段分割为多个数据，特别方便科学研究。</w:t>
      </w:r>
    </w:p>
    <w:p>
      <w:pPr>
        <w:pStyle w:val="null3"/>
        <w:jc w:val="both"/>
      </w:pPr>
      <w:r>
        <w:rPr>
          <w:sz w:val="20"/>
        </w:rPr>
        <w:t>2.1.5内置候选诊断词条，协助医生快速生成报告。</w:t>
      </w:r>
    </w:p>
    <w:p>
      <w:pPr>
        <w:pStyle w:val="null3"/>
        <w:jc w:val="center"/>
      </w:pPr>
      <w:r>
        <w:rPr>
          <w:sz w:val="20"/>
          <w:b/>
        </w:rPr>
        <w:t>睡眠呼吸检测仪</w:t>
      </w:r>
      <w:r>
        <w:rPr>
          <w:sz w:val="20"/>
          <w:b/>
        </w:rPr>
        <w:t>配置清单（单台配置）</w:t>
      </w:r>
    </w:p>
    <w:tbl>
      <w:tblPr>
        <w:tblW w:w="0" w:type="auto"/>
        <w:tblBorders>
          <w:top w:val="none" w:color="000000" w:sz="4"/>
          <w:left w:val="none" w:color="000000" w:sz="4"/>
          <w:bottom w:val="none" w:color="000000" w:sz="4"/>
          <w:right w:val="none" w:color="000000" w:sz="4"/>
          <w:insideH w:val="none"/>
          <w:insideV w:val="none"/>
        </w:tblBorders>
      </w:tblPr>
      <w:tblGrid>
        <w:gridCol w:w="4003"/>
        <w:gridCol w:w="2248"/>
        <w:gridCol w:w="2055"/>
      </w:tblGrid>
      <w:tr>
        <w:tc>
          <w:tcPr>
            <w:tcW w:type="dxa" w:w="4003"/>
            <w:tcBorders>
              <w:top w:val="single" w:color="00008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名称</w:t>
            </w:r>
          </w:p>
        </w:tc>
        <w:tc>
          <w:tcPr>
            <w:tcW w:type="dxa" w:w="2248"/>
            <w:tcBorders>
              <w:top w:val="single" w:color="00008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单位</w:t>
            </w:r>
          </w:p>
        </w:tc>
        <w:tc>
          <w:tcPr>
            <w:tcW w:type="dxa" w:w="2055"/>
            <w:tcBorders>
              <w:top w:val="single" w:color="00008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数量</w:t>
            </w:r>
          </w:p>
        </w:tc>
      </w:tr>
      <w:tr>
        <w:tc>
          <w:tcPr>
            <w:tcW w:type="dxa" w:w="400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主机</w:t>
            </w:r>
          </w:p>
        </w:tc>
        <w:tc>
          <w:tcPr>
            <w:tcW w:type="dxa" w:w="2248"/>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台</w:t>
            </w:r>
          </w:p>
        </w:tc>
        <w:tc>
          <w:tcPr>
            <w:tcW w:type="dxa" w:w="2055"/>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400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呼吸组件</w:t>
            </w:r>
          </w:p>
        </w:tc>
        <w:tc>
          <w:tcPr>
            <w:tcW w:type="dxa" w:w="2248"/>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套</w:t>
            </w:r>
          </w:p>
        </w:tc>
        <w:tc>
          <w:tcPr>
            <w:tcW w:type="dxa" w:w="2055"/>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400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胸腹呼吸导联线</w:t>
            </w:r>
          </w:p>
        </w:tc>
        <w:tc>
          <w:tcPr>
            <w:tcW w:type="dxa" w:w="2248"/>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组</w:t>
            </w:r>
          </w:p>
        </w:tc>
        <w:tc>
          <w:tcPr>
            <w:tcW w:type="dxa" w:w="2055"/>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400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胸腹呼吸绑带</w:t>
            </w:r>
          </w:p>
        </w:tc>
        <w:tc>
          <w:tcPr>
            <w:tcW w:type="dxa" w:w="2248"/>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根</w:t>
            </w:r>
          </w:p>
        </w:tc>
        <w:tc>
          <w:tcPr>
            <w:tcW w:type="dxa" w:w="2055"/>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400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血氧传感器</w:t>
            </w:r>
          </w:p>
        </w:tc>
        <w:tc>
          <w:tcPr>
            <w:tcW w:type="dxa" w:w="2248"/>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根</w:t>
            </w:r>
          </w:p>
        </w:tc>
        <w:tc>
          <w:tcPr>
            <w:tcW w:type="dxa" w:w="2055"/>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400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回放线</w:t>
            </w:r>
          </w:p>
        </w:tc>
        <w:tc>
          <w:tcPr>
            <w:tcW w:type="dxa" w:w="2248"/>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根</w:t>
            </w:r>
          </w:p>
        </w:tc>
        <w:tc>
          <w:tcPr>
            <w:tcW w:type="dxa" w:w="2055"/>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400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CPAP压力管</w:t>
            </w:r>
          </w:p>
        </w:tc>
        <w:tc>
          <w:tcPr>
            <w:tcW w:type="dxa" w:w="2248"/>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根</w:t>
            </w:r>
          </w:p>
        </w:tc>
        <w:tc>
          <w:tcPr>
            <w:tcW w:type="dxa" w:w="2055"/>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400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气流管</w:t>
            </w:r>
          </w:p>
        </w:tc>
        <w:tc>
          <w:tcPr>
            <w:tcW w:type="dxa" w:w="2248"/>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根</w:t>
            </w:r>
          </w:p>
        </w:tc>
        <w:tc>
          <w:tcPr>
            <w:tcW w:type="dxa" w:w="2055"/>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400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软件光盘</w:t>
            </w:r>
          </w:p>
        </w:tc>
        <w:tc>
          <w:tcPr>
            <w:tcW w:type="dxa" w:w="2248"/>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张</w:t>
            </w:r>
          </w:p>
        </w:tc>
        <w:tc>
          <w:tcPr>
            <w:tcW w:type="dxa" w:w="2055"/>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400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说明书</w:t>
            </w:r>
          </w:p>
        </w:tc>
        <w:tc>
          <w:tcPr>
            <w:tcW w:type="dxa" w:w="2248"/>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本</w:t>
            </w:r>
          </w:p>
        </w:tc>
        <w:tc>
          <w:tcPr>
            <w:tcW w:type="dxa" w:w="2055"/>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400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快速操作卡</w:t>
            </w:r>
          </w:p>
        </w:tc>
        <w:tc>
          <w:tcPr>
            <w:tcW w:type="dxa" w:w="2248"/>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张</w:t>
            </w:r>
          </w:p>
        </w:tc>
        <w:tc>
          <w:tcPr>
            <w:tcW w:type="dxa" w:w="2055"/>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400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保修卡</w:t>
            </w:r>
            <w:r>
              <w:rPr>
                <w:sz w:val="20"/>
              </w:rPr>
              <w:t>/合格证</w:t>
            </w:r>
          </w:p>
        </w:tc>
        <w:tc>
          <w:tcPr>
            <w:tcW w:type="dxa" w:w="2248"/>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张</w:t>
            </w:r>
          </w:p>
        </w:tc>
        <w:tc>
          <w:tcPr>
            <w:tcW w:type="dxa" w:w="2055"/>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400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携带包</w:t>
            </w:r>
          </w:p>
        </w:tc>
        <w:tc>
          <w:tcPr>
            <w:tcW w:type="dxa" w:w="2248"/>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个</w:t>
            </w:r>
          </w:p>
        </w:tc>
        <w:tc>
          <w:tcPr>
            <w:tcW w:type="dxa" w:w="2055"/>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400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TF卡和配适配器</w:t>
            </w:r>
          </w:p>
        </w:tc>
        <w:tc>
          <w:tcPr>
            <w:tcW w:type="dxa" w:w="2248"/>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个</w:t>
            </w:r>
          </w:p>
        </w:tc>
        <w:tc>
          <w:tcPr>
            <w:tcW w:type="dxa" w:w="2055"/>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400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胶布</w:t>
            </w:r>
          </w:p>
        </w:tc>
        <w:tc>
          <w:tcPr>
            <w:tcW w:type="dxa" w:w="2248"/>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卷</w:t>
            </w:r>
          </w:p>
        </w:tc>
        <w:tc>
          <w:tcPr>
            <w:tcW w:type="dxa" w:w="2055"/>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bl>
    <w:p>
      <w:pPr>
        <w:pStyle w:val="null3"/>
        <w:jc w:val="both"/>
      </w:pPr>
      <w:r>
        <w:rPr/>
        <w:t xml:space="preserve"> </w:t>
      </w:r>
    </w:p>
    <w:p>
      <w:pPr>
        <w:pStyle w:val="null3"/>
        <w:jc w:val="center"/>
      </w:pPr>
      <w:r>
        <w:rPr>
          <w:sz w:val="20"/>
          <w:b/>
        </w:rPr>
        <w:t>2-5</w:t>
      </w:r>
      <w:r>
        <w:rPr>
          <w:sz w:val="20"/>
          <w:b/>
        </w:rPr>
        <w:t>光学生物测量仪</w:t>
      </w:r>
      <w:r>
        <w:rPr>
          <w:sz w:val="20"/>
          <w:b/>
        </w:rPr>
        <w:t xml:space="preserve"> </w:t>
      </w:r>
      <w:r>
        <w:rPr>
          <w:sz w:val="20"/>
          <w:b/>
        </w:rPr>
        <w:t>*1</w:t>
      </w:r>
      <w:r>
        <w:rPr>
          <w:sz w:val="20"/>
          <w:b/>
        </w:rPr>
        <w:t>台</w:t>
      </w:r>
    </w:p>
    <w:p>
      <w:pPr>
        <w:pStyle w:val="null3"/>
        <w:jc w:val="both"/>
      </w:pPr>
      <w:r>
        <w:rPr>
          <w:sz w:val="20"/>
        </w:rPr>
        <w:t>技术参数</w:t>
      </w:r>
    </w:p>
    <w:p>
      <w:pPr>
        <w:pStyle w:val="null3"/>
        <w:jc w:val="both"/>
      </w:pPr>
      <w:r>
        <w:rPr>
          <w:sz w:val="20"/>
        </w:rPr>
        <w:t>1.▲波长：具备强穿透力的1060nm波长（提供</w:t>
      </w:r>
      <w:r>
        <w:rPr>
          <w:sz w:val="20"/>
        </w:rPr>
        <w:t>产品说明书或产品彩页</w:t>
      </w:r>
      <w:r>
        <w:rPr>
          <w:sz w:val="20"/>
        </w:rPr>
        <w:t>进行佐证）</w:t>
      </w:r>
    </w:p>
    <w:p>
      <w:pPr>
        <w:pStyle w:val="null3"/>
        <w:jc w:val="both"/>
      </w:pPr>
      <w:r>
        <w:rPr>
          <w:sz w:val="20"/>
        </w:rPr>
        <w:t>2.▲测量原理：OLCR光学低相干反射技术与placido环相结合。（提供</w:t>
      </w:r>
      <w:r>
        <w:rPr>
          <w:sz w:val="20"/>
        </w:rPr>
        <w:t>产品说明书或产品彩页</w:t>
      </w:r>
      <w:r>
        <w:rPr>
          <w:sz w:val="20"/>
        </w:rPr>
        <w:t>进行佐证）</w:t>
      </w:r>
    </w:p>
    <w:p>
      <w:pPr>
        <w:pStyle w:val="null3"/>
        <w:jc w:val="both"/>
      </w:pPr>
      <w:r>
        <w:rPr>
          <w:sz w:val="20"/>
        </w:rPr>
        <w:t>3.角膜覆盖范围：≥9.8mm（提供产品说明书</w:t>
      </w:r>
      <w:r>
        <w:rPr/>
        <w:t>或产品彩页</w:t>
      </w:r>
      <w:r>
        <w:rPr>
          <w:sz w:val="20"/>
        </w:rPr>
        <w:t>进行佐证）</w:t>
      </w:r>
    </w:p>
    <w:p>
      <w:pPr>
        <w:pStyle w:val="null3"/>
        <w:jc w:val="both"/>
      </w:pPr>
      <w:r>
        <w:rPr>
          <w:sz w:val="20"/>
        </w:rPr>
        <w:t>4.对焦方式：一键式操作，XYZ轴自动对焦跟踪测量。（提供产品说明书</w:t>
      </w:r>
      <w:r>
        <w:rPr/>
        <w:t>或产品彩页</w:t>
      </w:r>
      <w:r>
        <w:rPr>
          <w:sz w:val="20"/>
        </w:rPr>
        <w:t>进行佐证）</w:t>
      </w:r>
    </w:p>
    <w:p>
      <w:pPr>
        <w:pStyle w:val="null3"/>
        <w:jc w:val="both"/>
      </w:pPr>
      <w:r>
        <w:rPr>
          <w:sz w:val="20"/>
        </w:rPr>
        <w:t>5.Placido照明光源：双模式，850nm红外LED和620nm红光照明。</w:t>
      </w:r>
    </w:p>
    <w:p>
      <w:pPr>
        <w:pStyle w:val="null3"/>
        <w:jc w:val="both"/>
      </w:pPr>
      <w:r>
        <w:rPr>
          <w:sz w:val="20"/>
        </w:rPr>
        <w:t>6.曲率半径：32.14 dpt～ 61.36 dpt (5.5mm~10.5mm)；精度：±0.1 dpt (±0.02mm)（提供产品说明书</w:t>
      </w:r>
      <w:r>
        <w:rPr/>
        <w:t>或产品彩页</w:t>
      </w:r>
      <w:r>
        <w:rPr>
          <w:sz w:val="20"/>
        </w:rPr>
        <w:t>进行佐证）</w:t>
      </w:r>
    </w:p>
    <w:p>
      <w:pPr>
        <w:pStyle w:val="null3"/>
        <w:jc w:val="both"/>
      </w:pPr>
      <w:r>
        <w:rPr>
          <w:sz w:val="20"/>
        </w:rPr>
        <w:t>7.白到白范围：8～16mm，允差：±0.1mm</w:t>
      </w:r>
    </w:p>
    <w:p>
      <w:pPr>
        <w:pStyle w:val="null3"/>
        <w:jc w:val="both"/>
      </w:pPr>
      <w:r>
        <w:rPr>
          <w:sz w:val="20"/>
        </w:rPr>
        <w:t>8.主子午线轴位：0～180°。</w:t>
      </w:r>
    </w:p>
    <w:p>
      <w:pPr>
        <w:pStyle w:val="null3"/>
        <w:jc w:val="both"/>
      </w:pPr>
      <w:r>
        <w:rPr>
          <w:sz w:val="20"/>
        </w:rPr>
        <w:t>9.瞳孔直径：1～13mm，允差：±0.1mm</w:t>
      </w:r>
    </w:p>
    <w:p>
      <w:pPr>
        <w:pStyle w:val="null3"/>
        <w:jc w:val="both"/>
      </w:pPr>
      <w:r>
        <w:rPr>
          <w:sz w:val="20"/>
        </w:rPr>
        <w:t>10.角膜厚度：0.2-1.2mm，允差：±10μm 分辨率：1μm</w:t>
      </w:r>
    </w:p>
    <w:p>
      <w:pPr>
        <w:pStyle w:val="null3"/>
        <w:jc w:val="both"/>
      </w:pPr>
      <w:r>
        <w:rPr>
          <w:sz w:val="20"/>
        </w:rPr>
        <w:t>11.眼轴长度：最大测量长度40mm，允差：±10μm 分辨率：1μm</w:t>
      </w:r>
    </w:p>
    <w:p>
      <w:pPr>
        <w:pStyle w:val="null3"/>
        <w:jc w:val="both"/>
      </w:pPr>
      <w:r>
        <w:rPr>
          <w:sz w:val="20"/>
        </w:rPr>
        <w:t>12.其他生物测量参数包括：晶状体厚度（LT），前房深度（ACD），玻璃体厚度（VT），斯特尔比值等。（提供产品说明书</w:t>
      </w:r>
      <w:r>
        <w:rPr/>
        <w:t>或产品彩页</w:t>
      </w:r>
      <w:r>
        <w:rPr>
          <w:sz w:val="20"/>
        </w:rPr>
        <w:t>进行佐证）</w:t>
      </w:r>
    </w:p>
    <w:p>
      <w:pPr>
        <w:pStyle w:val="null3"/>
        <w:jc w:val="both"/>
      </w:pPr>
      <w:r>
        <w:rPr>
          <w:sz w:val="20"/>
        </w:rPr>
        <w:t>13.▲四联图模块：提供切向曲率图、轴向曲率图、高度图、屈光力图为代表的四联图模块辅助圆锥角膜筛查。（提供产品说明书</w:t>
      </w:r>
      <w:r>
        <w:rPr>
          <w:sz w:val="20"/>
        </w:rPr>
        <w:t>或产品彩页</w:t>
      </w:r>
      <w:r>
        <w:rPr>
          <w:sz w:val="20"/>
        </w:rPr>
        <w:t>进行佐证）</w:t>
      </w:r>
    </w:p>
    <w:p>
      <w:pPr>
        <w:pStyle w:val="null3"/>
        <w:jc w:val="both"/>
      </w:pPr>
      <w:r>
        <w:rPr>
          <w:sz w:val="20"/>
        </w:rPr>
        <w:t>14.象差分析：提供最高8阶、最大12mm的角膜前表面的高阶像差RMS及反映光学质量的Strehl比值。</w:t>
      </w:r>
    </w:p>
    <w:p>
      <w:pPr>
        <w:pStyle w:val="null3"/>
        <w:jc w:val="both"/>
      </w:pPr>
      <w:r>
        <w:rPr>
          <w:sz w:val="20"/>
        </w:rPr>
        <w:t>15.接触镜仿真适配：模拟当前自定义镜片参数下的荧光染色适配情况，提高角膜塑形镜的验配效率。</w:t>
      </w:r>
    </w:p>
    <w:p>
      <w:pPr>
        <w:pStyle w:val="null3"/>
        <w:jc w:val="both"/>
      </w:pPr>
      <w:r>
        <w:rPr>
          <w:sz w:val="20"/>
        </w:rPr>
        <w:t>16.左右眼识别：自动识别</w:t>
      </w:r>
    </w:p>
    <w:p>
      <w:pPr>
        <w:pStyle w:val="null3"/>
        <w:jc w:val="both"/>
      </w:pPr>
      <w:r>
        <w:rPr>
          <w:sz w:val="20"/>
        </w:rPr>
        <w:t>17.主机调节范围：</w:t>
      </w:r>
    </w:p>
    <w:p>
      <w:pPr>
        <w:pStyle w:val="null3"/>
        <w:jc w:val="both"/>
      </w:pPr>
      <w:r>
        <w:rPr>
          <w:sz w:val="20"/>
        </w:rPr>
        <w:t>X方向（左右）：≥90mm；</w:t>
      </w:r>
    </w:p>
    <w:p>
      <w:pPr>
        <w:pStyle w:val="null3"/>
        <w:jc w:val="both"/>
      </w:pPr>
      <w:r>
        <w:rPr>
          <w:sz w:val="20"/>
        </w:rPr>
        <w:t>Y方向（前后）：≥60mm；</w:t>
      </w:r>
    </w:p>
    <w:p>
      <w:pPr>
        <w:pStyle w:val="null3"/>
        <w:jc w:val="both"/>
      </w:pPr>
      <w:r>
        <w:rPr>
          <w:sz w:val="20"/>
        </w:rPr>
        <w:t>Z方向（上下）：≥30mm；</w:t>
      </w:r>
    </w:p>
    <w:p>
      <w:pPr>
        <w:pStyle w:val="null3"/>
        <w:jc w:val="both"/>
      </w:pPr>
      <w:r>
        <w:rPr>
          <w:sz w:val="20"/>
        </w:rPr>
        <w:t>颚托上下：</w:t>
      </w:r>
      <w:r>
        <w:rPr>
          <w:sz w:val="20"/>
        </w:rPr>
        <w:t>≥60mm</w:t>
      </w:r>
    </w:p>
    <w:p>
      <w:pPr>
        <w:pStyle w:val="null3"/>
        <w:jc w:val="both"/>
      </w:pPr>
      <w:r>
        <w:rPr>
          <w:sz w:val="20"/>
        </w:rPr>
        <w:t>18.使用期限≥8年</w:t>
      </w:r>
    </w:p>
    <w:p>
      <w:pPr>
        <w:pStyle w:val="null3"/>
        <w:jc w:val="both"/>
      </w:pPr>
      <w:r>
        <w:rPr>
          <w:sz w:val="20"/>
        </w:rPr>
        <w:t>19.显示屏：</w:t>
      </w:r>
      <w:r>
        <w:rPr>
          <w:sz w:val="20"/>
        </w:rPr>
        <w:t>与主机一体化设计的</w:t>
      </w:r>
      <w:r>
        <w:rPr>
          <w:sz w:val="20"/>
        </w:rPr>
        <w:t>≥</w:t>
      </w:r>
      <w:r>
        <w:rPr>
          <w:sz w:val="20"/>
        </w:rPr>
        <w:t>10.1寸触摸显示设备</w:t>
      </w:r>
    </w:p>
    <w:p>
      <w:pPr>
        <w:pStyle w:val="null3"/>
        <w:jc w:val="both"/>
      </w:pPr>
      <w:r>
        <w:rPr>
          <w:sz w:val="20"/>
        </w:rPr>
        <w:t>20.数据输出：USB，WIFI</w:t>
      </w:r>
    </w:p>
    <w:p>
      <w:pPr>
        <w:pStyle w:val="null3"/>
        <w:jc w:val="both"/>
      </w:pPr>
      <w:r>
        <w:rPr>
          <w:sz w:val="20"/>
        </w:rPr>
        <w:t>21.图片格式：JPEG</w:t>
      </w:r>
    </w:p>
    <w:p>
      <w:pPr>
        <w:pStyle w:val="null3"/>
        <w:jc w:val="both"/>
      </w:pPr>
      <w:r>
        <w:rPr>
          <w:sz w:val="20"/>
        </w:rPr>
        <w:t>22.数据接口：USB，DP</w:t>
      </w:r>
    </w:p>
    <w:p>
      <w:pPr>
        <w:pStyle w:val="null3"/>
        <w:jc w:val="both"/>
      </w:pPr>
      <w:r>
        <w:rPr>
          <w:sz w:val="20"/>
        </w:rPr>
        <w:t>配置清单</w:t>
      </w:r>
    </w:p>
    <w:p>
      <w:pPr>
        <w:pStyle w:val="null3"/>
        <w:jc w:val="both"/>
      </w:pPr>
      <w:r>
        <w:rPr>
          <w:sz w:val="20"/>
        </w:rPr>
        <w:t>1.眼科生物测量仪主机一台</w:t>
      </w:r>
    </w:p>
    <w:p>
      <w:pPr>
        <w:pStyle w:val="null3"/>
        <w:jc w:val="both"/>
      </w:pPr>
      <w:r>
        <w:rPr>
          <w:sz w:val="20"/>
        </w:rPr>
        <w:t>2.显示设备一台</w:t>
      </w:r>
    </w:p>
    <w:p>
      <w:pPr>
        <w:pStyle w:val="null3"/>
        <w:jc w:val="both"/>
      </w:pPr>
      <w:r>
        <w:rPr>
          <w:sz w:val="20"/>
        </w:rPr>
        <w:t>3.电动升降仪器台一台</w:t>
      </w:r>
    </w:p>
    <w:p>
      <w:pPr>
        <w:pStyle w:val="null3"/>
        <w:jc w:val="both"/>
      </w:pPr>
      <w:r>
        <w:rPr>
          <w:sz w:val="20"/>
        </w:rPr>
        <w:t>4.彩色喷墨式</w:t>
      </w:r>
      <w:r>
        <w:rPr>
          <w:sz w:val="20"/>
        </w:rPr>
        <w:t>纸</w:t>
      </w:r>
      <w:r>
        <w:rPr>
          <w:sz w:val="20"/>
        </w:rPr>
        <w:t>质报告输出设备一台</w:t>
      </w:r>
    </w:p>
    <w:p>
      <w:pPr>
        <w:pStyle w:val="null3"/>
        <w:jc w:val="both"/>
      </w:pPr>
      <w:r>
        <w:rPr>
          <w:sz w:val="20"/>
        </w:rPr>
        <w:t>5.防尘罩一个</w:t>
      </w:r>
    </w:p>
    <w:p>
      <w:pPr>
        <w:pStyle w:val="null3"/>
        <w:jc w:val="both"/>
      </w:pPr>
      <w:r>
        <w:rPr>
          <w:sz w:val="20"/>
        </w:rPr>
        <w:t>6.资质文件一套</w:t>
      </w:r>
    </w:p>
    <w:p>
      <w:pPr>
        <w:pStyle w:val="null3"/>
      </w:pPr>
      <w:r>
        <w:rPr/>
        <w:t xml:space="preserve"> </w:t>
      </w:r>
    </w:p>
    <w:p>
      <w:pPr>
        <w:pStyle w:val="null3"/>
        <w:jc w:val="center"/>
      </w:pPr>
      <w:r>
        <w:rPr>
          <w:sz w:val="20"/>
          <w:b/>
        </w:rPr>
        <w:t>2-6</w:t>
      </w:r>
      <w:r>
        <w:rPr>
          <w:sz w:val="20"/>
          <w:b/>
        </w:rPr>
        <w:t>近视弱视综合治疗</w:t>
      </w:r>
      <w:r>
        <w:rPr>
          <w:sz w:val="20"/>
          <w:b/>
        </w:rPr>
        <w:t xml:space="preserve"> </w:t>
      </w:r>
      <w:r>
        <w:rPr>
          <w:sz w:val="20"/>
          <w:b/>
        </w:rPr>
        <w:t>*1</w:t>
      </w:r>
      <w:r>
        <w:rPr>
          <w:sz w:val="20"/>
          <w:b/>
        </w:rPr>
        <w:t>台</w:t>
      </w:r>
    </w:p>
    <w:p>
      <w:pPr>
        <w:pStyle w:val="null3"/>
        <w:jc w:val="both"/>
      </w:pPr>
      <w:r>
        <w:rPr>
          <w:sz w:val="20"/>
        </w:rPr>
        <w:t>1.技术性能</w:t>
      </w:r>
    </w:p>
    <w:p>
      <w:pPr>
        <w:pStyle w:val="null3"/>
        <w:jc w:val="both"/>
      </w:pPr>
      <w:r>
        <w:rPr>
          <w:sz w:val="20"/>
        </w:rPr>
        <w:t xml:space="preserve">1.1.电源:AC220V 50HZ，输入功率：10VA      </w:t>
      </w:r>
    </w:p>
    <w:p>
      <w:pPr>
        <w:pStyle w:val="null3"/>
        <w:jc w:val="both"/>
      </w:pPr>
      <w:r>
        <w:rPr>
          <w:sz w:val="20"/>
        </w:rPr>
        <w:t>1.2.设备安全分类:II类BF型，环境温度:（5～40）°C，相对湿度:≤80%</w:t>
      </w:r>
    </w:p>
    <w:p>
      <w:pPr>
        <w:pStyle w:val="null3"/>
        <w:jc w:val="both"/>
      </w:pPr>
      <w:r>
        <w:rPr>
          <w:sz w:val="20"/>
        </w:rPr>
        <w:t>1.3.近视弱视综合治疗仪三项功能</w:t>
      </w:r>
    </w:p>
    <w:p>
      <w:pPr>
        <w:pStyle w:val="null3"/>
        <w:jc w:val="both"/>
      </w:pPr>
      <w:r>
        <w:rPr>
          <w:sz w:val="20"/>
        </w:rPr>
        <w:t>1.3.1.▲“红光”治疗:650nm、3分钟治疗近视性弱视（双眼同时）、单纯性近视</w:t>
      </w:r>
    </w:p>
    <w:p>
      <w:pPr>
        <w:pStyle w:val="null3"/>
        <w:jc w:val="both"/>
      </w:pPr>
      <w:r>
        <w:rPr>
          <w:sz w:val="20"/>
        </w:rPr>
        <w:t>1.3.2.“光闪”治疗:红蓝绿三闪持续15分钟治疗远视性弱视（双眼同时）</w:t>
      </w:r>
    </w:p>
    <w:p>
      <w:pPr>
        <w:pStyle w:val="null3"/>
        <w:jc w:val="both"/>
      </w:pPr>
      <w:r>
        <w:rPr>
          <w:sz w:val="20"/>
        </w:rPr>
        <w:t>1.3.3.“后像”治疗:1分钟用于旁中心注视</w:t>
      </w:r>
    </w:p>
    <w:p>
      <w:pPr>
        <w:pStyle w:val="null3"/>
        <w:jc w:val="both"/>
      </w:pPr>
      <w:r>
        <w:rPr>
          <w:sz w:val="20"/>
        </w:rPr>
        <w:t>1.4.外观设计参数</w:t>
      </w:r>
    </w:p>
    <w:p>
      <w:pPr>
        <w:pStyle w:val="null3"/>
        <w:jc w:val="both"/>
      </w:pPr>
      <w:r>
        <w:rPr>
          <w:sz w:val="20"/>
        </w:rPr>
        <w:t>1.4.1.观察窗口</w:t>
      </w:r>
    </w:p>
    <w:p>
      <w:pPr>
        <w:pStyle w:val="null3"/>
        <w:jc w:val="both"/>
      </w:pPr>
      <w:r>
        <w:rPr>
          <w:sz w:val="20"/>
        </w:rPr>
        <w:t>1.4.2.眼罩</w:t>
      </w:r>
    </w:p>
    <w:p>
      <w:pPr>
        <w:pStyle w:val="null3"/>
        <w:jc w:val="both"/>
      </w:pPr>
      <w:r>
        <w:rPr>
          <w:sz w:val="20"/>
        </w:rPr>
        <w:t>1.4.3.底座</w:t>
      </w:r>
    </w:p>
    <w:p>
      <w:pPr>
        <w:pStyle w:val="null3"/>
        <w:jc w:val="both"/>
      </w:pPr>
      <w:r>
        <w:rPr>
          <w:sz w:val="20"/>
        </w:rPr>
        <w:t>1.4.4.功能选择按键</w:t>
      </w:r>
    </w:p>
    <w:p>
      <w:pPr>
        <w:pStyle w:val="null3"/>
        <w:jc w:val="both"/>
      </w:pPr>
      <w:r>
        <w:rPr>
          <w:sz w:val="20"/>
        </w:rPr>
        <w:t>1.4.5.瞳距调节手柄</w:t>
      </w:r>
    </w:p>
    <w:p>
      <w:pPr>
        <w:pStyle w:val="null3"/>
        <w:jc w:val="both"/>
      </w:pPr>
      <w:r>
        <w:rPr>
          <w:sz w:val="20"/>
        </w:rPr>
        <w:t>2.适应症</w:t>
      </w:r>
    </w:p>
    <w:p>
      <w:pPr>
        <w:pStyle w:val="null3"/>
        <w:jc w:val="both"/>
      </w:pPr>
      <w:r>
        <w:rPr>
          <w:sz w:val="20"/>
        </w:rPr>
        <w:t xml:space="preserve">2.1.用于近视及弱视（包括屈光不正性弱视.屈光参差性弱视）的辅助治疗，不用于未近视儿童预防使用。      </w:t>
      </w:r>
    </w:p>
    <w:p>
      <w:pPr>
        <w:pStyle w:val="null3"/>
        <w:jc w:val="both"/>
      </w:pPr>
      <w:r>
        <w:rPr>
          <w:sz w:val="20"/>
        </w:rPr>
        <w:t>3.配置清单</w:t>
      </w:r>
    </w:p>
    <w:p>
      <w:pPr>
        <w:pStyle w:val="null3"/>
        <w:jc w:val="both"/>
      </w:pPr>
      <w:r>
        <w:rPr>
          <w:sz w:val="20"/>
        </w:rPr>
        <w:t>1.主机一台</w:t>
      </w:r>
    </w:p>
    <w:p>
      <w:pPr>
        <w:pStyle w:val="null3"/>
      </w:pPr>
      <w:r>
        <w:rPr>
          <w:sz w:val="20"/>
        </w:rPr>
        <w:t>2.随机附件：(1)使用说明书 1份（2）合格证1张（3）适配器1个（4）电源线1条</w:t>
      </w:r>
    </w:p>
    <w:p>
      <w:pPr>
        <w:pStyle w:val="null3"/>
        <w:jc w:val="center"/>
      </w:pPr>
      <w:r>
        <w:rPr>
          <w:sz w:val="20"/>
          <w:b/>
        </w:rPr>
        <w:t>3-1</w:t>
      </w:r>
      <w:r>
        <w:rPr>
          <w:sz w:val="20"/>
          <w:b/>
        </w:rPr>
        <w:t>输尿管硬镜</w:t>
      </w:r>
      <w:r>
        <w:rPr>
          <w:sz w:val="20"/>
          <w:b/>
        </w:rPr>
        <w:t>(</w:t>
      </w:r>
      <w:r>
        <w:rPr>
          <w:sz w:val="20"/>
          <w:b/>
        </w:rPr>
        <w:t>细</w:t>
      </w:r>
      <w:r>
        <w:rPr>
          <w:sz w:val="20"/>
          <w:b/>
        </w:rPr>
        <w:t>)</w:t>
      </w:r>
      <w:r>
        <w:rPr>
          <w:sz w:val="20"/>
          <w:b/>
        </w:rPr>
        <w:t xml:space="preserve"> </w:t>
      </w:r>
      <w:r>
        <w:rPr>
          <w:sz w:val="20"/>
          <w:b/>
        </w:rPr>
        <w:t>*1</w:t>
      </w:r>
      <w:r>
        <w:rPr>
          <w:sz w:val="20"/>
          <w:b/>
        </w:rPr>
        <w:t>台</w:t>
      </w:r>
    </w:p>
    <w:p>
      <w:pPr>
        <w:pStyle w:val="null3"/>
        <w:jc w:val="left"/>
      </w:pPr>
      <w:r>
        <w:rPr>
          <w:sz w:val="21"/>
        </w:rPr>
        <w:t>1)</w:t>
      </w:r>
      <w:r>
        <w:rPr>
          <w:sz w:val="21"/>
        </w:rPr>
        <w:t>视</w:t>
      </w:r>
      <w:r>
        <w:rPr>
          <w:sz w:val="21"/>
        </w:rPr>
        <w:t>向</w:t>
      </w:r>
      <w:r>
        <w:rPr>
          <w:sz w:val="21"/>
        </w:rPr>
        <w:t>度数</w:t>
      </w:r>
      <w:r>
        <w:rPr>
          <w:sz w:val="21"/>
          <w:color w:val="000000"/>
        </w:rPr>
        <w:t>≥</w:t>
      </w:r>
      <w:r>
        <w:rPr>
          <w:sz w:val="21"/>
        </w:rPr>
        <w:t>5°；</w:t>
      </w:r>
    </w:p>
    <w:p>
      <w:pPr>
        <w:pStyle w:val="null3"/>
        <w:jc w:val="left"/>
      </w:pPr>
      <w:r>
        <w:rPr>
          <w:sz w:val="21"/>
        </w:rPr>
        <w:t>2)</w:t>
      </w:r>
      <w:r>
        <w:rPr>
          <w:sz w:val="21"/>
        </w:rPr>
        <w:t>▲</w:t>
      </w:r>
      <w:r>
        <w:rPr>
          <w:sz w:val="21"/>
        </w:rPr>
        <w:t>工作直径</w:t>
      </w:r>
      <w:r>
        <w:rPr>
          <w:sz w:val="21"/>
          <w:color w:val="000000"/>
        </w:rPr>
        <w:t>≤</w:t>
      </w:r>
      <w:r>
        <w:rPr>
          <w:sz w:val="21"/>
        </w:rPr>
        <w:t>6</w:t>
      </w:r>
      <w:r>
        <w:rPr>
          <w:sz w:val="21"/>
        </w:rPr>
        <w:t>/</w:t>
      </w:r>
      <w:r>
        <w:rPr>
          <w:sz w:val="21"/>
        </w:rPr>
        <w:t>7.5</w:t>
      </w:r>
      <w:r>
        <w:rPr>
          <w:sz w:val="21"/>
        </w:rPr>
        <w:t>Fr.</w:t>
      </w:r>
      <w:r>
        <w:rPr>
          <w:sz w:val="21"/>
        </w:rPr>
        <w:t>；</w:t>
      </w:r>
    </w:p>
    <w:p>
      <w:pPr>
        <w:pStyle w:val="null3"/>
        <w:ind w:right="-90"/>
        <w:jc w:val="both"/>
      </w:pPr>
      <w:r>
        <w:rPr>
          <w:sz w:val="21"/>
        </w:rPr>
        <w:t>3)</w:t>
      </w:r>
      <w:r>
        <w:rPr>
          <w:sz w:val="21"/>
        </w:rPr>
        <w:t>工作长度</w:t>
      </w:r>
      <w:r>
        <w:rPr>
          <w:sz w:val="21"/>
          <w:color w:val="000000"/>
        </w:rPr>
        <w:t>≥</w:t>
      </w:r>
      <w:r>
        <w:rPr>
          <w:sz w:val="21"/>
        </w:rPr>
        <w:t xml:space="preserve">430mm </w:t>
      </w:r>
      <w:r>
        <w:rPr>
          <w:sz w:val="21"/>
        </w:rPr>
        <w:t>；</w:t>
      </w:r>
    </w:p>
    <w:p>
      <w:pPr>
        <w:pStyle w:val="null3"/>
        <w:ind w:right="-390"/>
        <w:jc w:val="both"/>
      </w:pPr>
      <w:r>
        <w:rPr>
          <w:sz w:val="21"/>
        </w:rPr>
        <w:t>4)</w:t>
      </w:r>
      <w:r>
        <w:rPr>
          <w:sz w:val="21"/>
        </w:rPr>
        <w:t>工作通道</w:t>
      </w:r>
      <w:r>
        <w:rPr>
          <w:sz w:val="21"/>
          <w:color w:val="000000"/>
        </w:rPr>
        <w:t>≥</w:t>
      </w:r>
      <w:r>
        <w:rPr>
          <w:sz w:val="21"/>
        </w:rPr>
        <w:t>4</w:t>
      </w:r>
      <w:r>
        <w:rPr>
          <w:sz w:val="21"/>
        </w:rPr>
        <w:t xml:space="preserve">Fr. </w:t>
      </w:r>
      <w:r>
        <w:rPr>
          <w:sz w:val="21"/>
        </w:rPr>
        <w:t>；</w:t>
      </w:r>
    </w:p>
    <w:p>
      <w:pPr>
        <w:pStyle w:val="null3"/>
        <w:ind w:right="-390"/>
        <w:jc w:val="both"/>
      </w:pPr>
      <w:r>
        <w:rPr>
          <w:sz w:val="21"/>
        </w:rPr>
        <w:t>5)</w:t>
      </w:r>
      <w:r>
        <w:rPr>
          <w:sz w:val="21"/>
        </w:rPr>
        <w:t>两边进出水口同镜身成</w:t>
      </w:r>
      <w:r>
        <w:rPr>
          <w:sz w:val="21"/>
        </w:rPr>
        <w:t>90°</w:t>
      </w:r>
      <w:r>
        <w:rPr>
          <w:sz w:val="21"/>
        </w:rPr>
        <w:t>；</w:t>
      </w:r>
    </w:p>
    <w:p>
      <w:pPr>
        <w:pStyle w:val="null3"/>
        <w:ind w:right="-390"/>
        <w:jc w:val="both"/>
      </w:pPr>
      <w:r>
        <w:rPr>
          <w:sz w:val="21"/>
        </w:rPr>
        <w:t>6)</w:t>
      </w:r>
      <w:r>
        <w:rPr>
          <w:sz w:val="21"/>
        </w:rPr>
        <w:t>两边进出水阀中心相距</w:t>
      </w:r>
      <w:r>
        <w:rPr>
          <w:sz w:val="21"/>
        </w:rPr>
        <w:t>≤35mm</w:t>
      </w:r>
      <w:r>
        <w:rPr>
          <w:sz w:val="21"/>
        </w:rPr>
        <w:t>；</w:t>
      </w:r>
    </w:p>
    <w:p>
      <w:pPr>
        <w:pStyle w:val="null3"/>
        <w:jc w:val="both"/>
      </w:pPr>
      <w:r>
        <w:rPr>
          <w:sz w:val="21"/>
        </w:rPr>
        <w:t>7)</w:t>
      </w:r>
      <w:r>
        <w:rPr>
          <w:sz w:val="21"/>
          <w:color w:val="000000"/>
        </w:rPr>
        <w:t>广角视野范围，视场角</w:t>
      </w:r>
      <w:r>
        <w:rPr>
          <w:sz w:val="21"/>
          <w:color w:val="000000"/>
        </w:rPr>
        <w:t>≥</w:t>
      </w:r>
      <w:r>
        <w:rPr>
          <w:sz w:val="21"/>
          <w:color w:val="000000"/>
        </w:rPr>
        <w:t>87</w:t>
      </w:r>
      <w:r>
        <w:rPr>
          <w:sz w:val="21"/>
          <w:color w:val="000000"/>
        </w:rPr>
        <w:t>°；</w:t>
      </w:r>
    </w:p>
    <w:p>
      <w:pPr>
        <w:pStyle w:val="null3"/>
        <w:ind w:right="-390"/>
        <w:jc w:val="both"/>
      </w:pPr>
      <w:r>
        <w:rPr>
          <w:sz w:val="21"/>
        </w:rPr>
        <w:t>8)</w:t>
      </w:r>
      <w:r>
        <w:rPr>
          <w:sz w:val="21"/>
        </w:rPr>
        <w:t>进出水阀</w:t>
      </w:r>
      <w:r>
        <w:rPr>
          <w:sz w:val="21"/>
        </w:rPr>
        <w:t>应</w:t>
      </w:r>
      <w:r>
        <w:rPr>
          <w:sz w:val="21"/>
        </w:rPr>
        <w:t>可拆卸塑料水阀</w:t>
      </w:r>
      <w:r>
        <w:rPr>
          <w:sz w:val="21"/>
        </w:rPr>
        <w:t>；</w:t>
      </w:r>
    </w:p>
    <w:p>
      <w:pPr>
        <w:pStyle w:val="null3"/>
        <w:ind w:right="-390"/>
        <w:jc w:val="both"/>
      </w:pPr>
      <w:r>
        <w:rPr>
          <w:sz w:val="21"/>
        </w:rPr>
        <w:t>9)</w:t>
      </w:r>
      <w:r>
        <w:rPr>
          <w:sz w:val="21"/>
        </w:rPr>
        <w:t>尾端器械通道有内置密封圈机构</w:t>
      </w:r>
      <w:r>
        <w:rPr>
          <w:sz w:val="21"/>
        </w:rPr>
        <w:t>；</w:t>
      </w:r>
    </w:p>
    <w:p>
      <w:pPr>
        <w:pStyle w:val="null3"/>
        <w:ind w:right="-390"/>
        <w:jc w:val="both"/>
      </w:pPr>
      <w:r>
        <w:rPr>
          <w:sz w:val="21"/>
        </w:rPr>
        <w:t>10)</w:t>
      </w:r>
      <w:r>
        <w:rPr>
          <w:sz w:val="21"/>
        </w:rPr>
        <w:t>一体镜，镜身与镜桥一体化；</w:t>
      </w:r>
    </w:p>
    <w:p>
      <w:pPr>
        <w:pStyle w:val="null3"/>
        <w:ind w:right="-390"/>
        <w:jc w:val="both"/>
      </w:pPr>
      <w:r>
        <w:rPr>
          <w:sz w:val="21"/>
        </w:rPr>
        <w:t>11)</w:t>
      </w:r>
      <w:r>
        <w:rPr>
          <w:sz w:val="21"/>
        </w:rPr>
        <w:t>▲</w:t>
      </w:r>
      <w:r>
        <w:rPr>
          <w:sz w:val="21"/>
        </w:rPr>
        <w:t>可采用高温高压灭菌方式。</w:t>
      </w:r>
    </w:p>
    <w:p>
      <w:pPr>
        <w:pStyle w:val="null3"/>
        <w:jc w:val="both"/>
      </w:pPr>
      <w:r>
        <w:rPr>
          <w:sz w:val="20"/>
          <w:b/>
        </w:rPr>
        <w:t>3-2</w:t>
      </w:r>
      <w:r>
        <w:rPr>
          <w:sz w:val="20"/>
          <w:b/>
        </w:rPr>
        <w:t>输尿管硬镜</w:t>
      </w:r>
      <w:r>
        <w:rPr>
          <w:sz w:val="20"/>
          <w:b/>
        </w:rPr>
        <w:t>(</w:t>
      </w:r>
      <w:r>
        <w:rPr>
          <w:sz w:val="20"/>
          <w:b/>
        </w:rPr>
        <w:t>粗</w:t>
      </w:r>
      <w:r>
        <w:rPr>
          <w:sz w:val="20"/>
          <w:b/>
        </w:rPr>
        <w:t>)</w:t>
      </w:r>
      <w:r>
        <w:rPr>
          <w:sz w:val="20"/>
          <w:b/>
        </w:rPr>
        <w:t xml:space="preserve"> </w:t>
      </w:r>
      <w:r>
        <w:rPr>
          <w:sz w:val="20"/>
          <w:b/>
        </w:rPr>
        <w:t>*1</w:t>
      </w:r>
      <w:r>
        <w:rPr>
          <w:sz w:val="20"/>
          <w:b/>
        </w:rPr>
        <w:t>台</w:t>
      </w:r>
    </w:p>
    <w:p>
      <w:pPr>
        <w:pStyle w:val="null3"/>
        <w:jc w:val="left"/>
      </w:pPr>
      <w:r>
        <w:rPr>
          <w:sz w:val="21"/>
        </w:rPr>
        <w:t>1)</w:t>
      </w:r>
      <w:r>
        <w:rPr>
          <w:sz w:val="21"/>
        </w:rPr>
        <w:t>视</w:t>
      </w:r>
      <w:r>
        <w:rPr>
          <w:sz w:val="21"/>
        </w:rPr>
        <w:t>向</w:t>
      </w:r>
      <w:r>
        <w:rPr>
          <w:sz w:val="21"/>
        </w:rPr>
        <w:t>度数</w:t>
      </w:r>
      <w:r>
        <w:rPr>
          <w:sz w:val="21"/>
          <w:color w:val="000000"/>
        </w:rPr>
        <w:t>≥</w:t>
      </w:r>
      <w:r>
        <w:rPr>
          <w:sz w:val="21"/>
        </w:rPr>
        <w:t>12</w:t>
      </w:r>
      <w:r>
        <w:rPr>
          <w:sz w:val="21"/>
        </w:rPr>
        <w:t>°；</w:t>
      </w:r>
    </w:p>
    <w:p>
      <w:pPr>
        <w:pStyle w:val="null3"/>
        <w:jc w:val="left"/>
      </w:pPr>
      <w:r>
        <w:rPr>
          <w:sz w:val="21"/>
        </w:rPr>
        <w:t>2)</w:t>
      </w:r>
      <w:r>
        <w:rPr>
          <w:sz w:val="21"/>
        </w:rPr>
        <w:t>▲</w:t>
      </w:r>
      <w:r>
        <w:rPr>
          <w:sz w:val="21"/>
        </w:rPr>
        <w:t>工作直径</w:t>
      </w:r>
      <w:r>
        <w:rPr>
          <w:sz w:val="21"/>
          <w:color w:val="000000"/>
        </w:rPr>
        <w:t>≤</w:t>
      </w:r>
      <w:r>
        <w:rPr>
          <w:sz w:val="21"/>
        </w:rPr>
        <w:t>8/9.8Fr.</w:t>
      </w:r>
      <w:r>
        <w:rPr>
          <w:sz w:val="21"/>
        </w:rPr>
        <w:t>；</w:t>
      </w:r>
    </w:p>
    <w:p>
      <w:pPr>
        <w:pStyle w:val="null3"/>
        <w:ind w:right="-90"/>
        <w:jc w:val="both"/>
      </w:pPr>
      <w:r>
        <w:rPr>
          <w:sz w:val="21"/>
        </w:rPr>
        <w:t>3)</w:t>
      </w:r>
      <w:r>
        <w:rPr>
          <w:sz w:val="21"/>
        </w:rPr>
        <w:t>工作长度</w:t>
      </w:r>
      <w:r>
        <w:rPr>
          <w:sz w:val="21"/>
          <w:color w:val="000000"/>
        </w:rPr>
        <w:t>≥</w:t>
      </w:r>
      <w:r>
        <w:rPr>
          <w:sz w:val="21"/>
        </w:rPr>
        <w:t xml:space="preserve">430mm </w:t>
      </w:r>
      <w:r>
        <w:rPr>
          <w:sz w:val="21"/>
        </w:rPr>
        <w:t>；</w:t>
      </w:r>
    </w:p>
    <w:p>
      <w:pPr>
        <w:pStyle w:val="null3"/>
        <w:ind w:right="-390"/>
        <w:jc w:val="both"/>
      </w:pPr>
      <w:r>
        <w:rPr>
          <w:sz w:val="21"/>
        </w:rPr>
        <w:t>4)</w:t>
      </w:r>
      <w:r>
        <w:rPr>
          <w:sz w:val="21"/>
        </w:rPr>
        <w:t>工作通道</w:t>
      </w:r>
      <w:r>
        <w:rPr>
          <w:sz w:val="21"/>
          <w:color w:val="000000"/>
        </w:rPr>
        <w:t>≥</w:t>
      </w:r>
      <w:r>
        <w:rPr>
          <w:sz w:val="21"/>
        </w:rPr>
        <w:t xml:space="preserve">5Fr. </w:t>
      </w:r>
      <w:r>
        <w:rPr>
          <w:sz w:val="21"/>
        </w:rPr>
        <w:t>；</w:t>
      </w:r>
    </w:p>
    <w:p>
      <w:pPr>
        <w:pStyle w:val="null3"/>
        <w:ind w:right="-390"/>
        <w:jc w:val="both"/>
      </w:pPr>
      <w:r>
        <w:rPr>
          <w:sz w:val="21"/>
        </w:rPr>
        <w:t>5)</w:t>
      </w:r>
      <w:r>
        <w:rPr>
          <w:sz w:val="21"/>
        </w:rPr>
        <w:t>两边进出水口同镜身成</w:t>
      </w:r>
      <w:r>
        <w:rPr>
          <w:sz w:val="21"/>
        </w:rPr>
        <w:t>90°</w:t>
      </w:r>
      <w:r>
        <w:rPr>
          <w:sz w:val="21"/>
        </w:rPr>
        <w:t>；</w:t>
      </w:r>
    </w:p>
    <w:p>
      <w:pPr>
        <w:pStyle w:val="null3"/>
        <w:ind w:right="-390"/>
        <w:jc w:val="both"/>
      </w:pPr>
      <w:r>
        <w:rPr>
          <w:sz w:val="21"/>
        </w:rPr>
        <w:t>6)</w:t>
      </w:r>
      <w:r>
        <w:rPr>
          <w:sz w:val="21"/>
        </w:rPr>
        <w:t>两边进出水阀中心相距</w:t>
      </w:r>
      <w:r>
        <w:rPr>
          <w:sz w:val="21"/>
        </w:rPr>
        <w:t>≤35mm</w:t>
      </w:r>
      <w:r>
        <w:rPr>
          <w:sz w:val="21"/>
        </w:rPr>
        <w:t>；</w:t>
      </w:r>
    </w:p>
    <w:p>
      <w:pPr>
        <w:pStyle w:val="null3"/>
        <w:jc w:val="both"/>
      </w:pPr>
      <w:r>
        <w:rPr>
          <w:sz w:val="21"/>
        </w:rPr>
        <w:t>7)</w:t>
      </w:r>
      <w:r>
        <w:rPr>
          <w:sz w:val="21"/>
          <w:color w:val="000000"/>
        </w:rPr>
        <w:t>广角视野范围，视场角</w:t>
      </w:r>
      <w:r>
        <w:rPr>
          <w:sz w:val="21"/>
          <w:color w:val="000000"/>
        </w:rPr>
        <w:t>≥</w:t>
      </w:r>
      <w:r>
        <w:rPr>
          <w:sz w:val="21"/>
          <w:color w:val="000000"/>
        </w:rPr>
        <w:t>87</w:t>
      </w:r>
      <w:r>
        <w:rPr>
          <w:sz w:val="21"/>
          <w:color w:val="000000"/>
        </w:rPr>
        <w:t>°；</w:t>
      </w:r>
    </w:p>
    <w:p>
      <w:pPr>
        <w:pStyle w:val="null3"/>
        <w:ind w:right="-390"/>
        <w:jc w:val="both"/>
      </w:pPr>
      <w:r>
        <w:rPr>
          <w:sz w:val="21"/>
        </w:rPr>
        <w:t>8)</w:t>
      </w:r>
      <w:r>
        <w:rPr>
          <w:sz w:val="21"/>
        </w:rPr>
        <w:t>进出水阀</w:t>
      </w:r>
      <w:r>
        <w:rPr>
          <w:sz w:val="21"/>
        </w:rPr>
        <w:t>应</w:t>
      </w:r>
      <w:r>
        <w:rPr>
          <w:sz w:val="21"/>
        </w:rPr>
        <w:t>可拆卸塑料水阀</w:t>
      </w:r>
      <w:r>
        <w:rPr>
          <w:sz w:val="21"/>
        </w:rPr>
        <w:t>；</w:t>
      </w:r>
    </w:p>
    <w:p>
      <w:pPr>
        <w:pStyle w:val="null3"/>
        <w:ind w:right="-390"/>
        <w:jc w:val="both"/>
      </w:pPr>
      <w:r>
        <w:rPr>
          <w:sz w:val="21"/>
        </w:rPr>
        <w:t>9)</w:t>
      </w:r>
      <w:r>
        <w:rPr>
          <w:sz w:val="21"/>
        </w:rPr>
        <w:t>尾端器械通道有内置密封圈机构</w:t>
      </w:r>
      <w:r>
        <w:rPr>
          <w:sz w:val="21"/>
        </w:rPr>
        <w:t>；</w:t>
      </w:r>
    </w:p>
    <w:p>
      <w:pPr>
        <w:pStyle w:val="null3"/>
        <w:ind w:right="-390"/>
        <w:jc w:val="both"/>
      </w:pPr>
      <w:r>
        <w:rPr>
          <w:sz w:val="21"/>
        </w:rPr>
        <w:t>10)</w:t>
      </w:r>
      <w:r>
        <w:rPr>
          <w:sz w:val="21"/>
        </w:rPr>
        <w:t>一体镜，镜身与镜桥一体化；</w:t>
      </w:r>
    </w:p>
    <w:p>
      <w:pPr>
        <w:pStyle w:val="null3"/>
        <w:ind w:right="-390"/>
        <w:jc w:val="both"/>
      </w:pPr>
      <w:r>
        <w:rPr>
          <w:sz w:val="21"/>
        </w:rPr>
        <w:t>11)</w:t>
      </w:r>
      <w:r>
        <w:rPr>
          <w:sz w:val="21"/>
        </w:rPr>
        <w:t>▲</w:t>
      </w:r>
      <w:r>
        <w:rPr>
          <w:sz w:val="21"/>
        </w:rPr>
        <w:t>可采用高温高压灭菌方式。</w:t>
      </w:r>
    </w:p>
    <w:p>
      <w:pPr>
        <w:pStyle w:val="null3"/>
        <w:jc w:val="center"/>
      </w:pPr>
      <w:r>
        <w:rPr>
          <w:sz w:val="20"/>
          <w:b/>
        </w:rPr>
        <w:t>3-3</w:t>
      </w:r>
      <w:r>
        <w:rPr>
          <w:sz w:val="20"/>
          <w:b/>
        </w:rPr>
        <w:t>一次性电子输尿管</w:t>
      </w:r>
      <w:r>
        <w:rPr>
          <w:sz w:val="20"/>
          <w:b/>
        </w:rPr>
        <w:t xml:space="preserve"> </w:t>
      </w:r>
      <w:r>
        <w:rPr>
          <w:sz w:val="20"/>
          <w:b/>
        </w:rPr>
        <w:t>*1</w:t>
      </w:r>
      <w:r>
        <w:rPr>
          <w:sz w:val="20"/>
          <w:b/>
        </w:rPr>
        <w:t>台</w:t>
      </w:r>
    </w:p>
    <w:p>
      <w:pPr>
        <w:pStyle w:val="null3"/>
        <w:jc w:val="both"/>
      </w:pPr>
      <w:r>
        <w:rPr>
          <w:sz w:val="21"/>
          <w:b/>
        </w:rPr>
        <w:t>一、电子内窥镜图像处理器技术参数</w:t>
      </w:r>
    </w:p>
    <w:tbl>
      <w:tblPr>
        <w:tblW w:w="0" w:type="auto"/>
        <w:tblBorders>
          <w:top w:val="none" w:color="000000" w:sz="4"/>
          <w:left w:val="none" w:color="000000" w:sz="4"/>
          <w:bottom w:val="none" w:color="000000" w:sz="4"/>
          <w:right w:val="none" w:color="000000" w:sz="4"/>
          <w:insideH w:val="none"/>
          <w:insideV w:val="none"/>
        </w:tblBorders>
      </w:tblPr>
      <w:tblGrid>
        <w:gridCol w:w="1434"/>
        <w:gridCol w:w="2913"/>
        <w:gridCol w:w="3959"/>
      </w:tblGrid>
      <w:tr>
        <w:tc>
          <w:tcPr>
            <w:tcW w:type="dxa" w:w="8306"/>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1、主机内置存储空间：能存储10000张以上照片和10小时以上的视频。</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2、自带存储功能，通过USB接口外接电脑，通过授权输入密码才能存储拍摄的图片和视频。</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3、可兼容一次性使用电子输尿管肾盂内窥镜导管</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4、输出接口：具有S-VIDEO和BNC视频输出接口，连接监视器可输出视频。</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设置功能：</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1、语言设置（有English和中文选项）；</w:t>
            </w:r>
            <w:r>
              <w:br/>
            </w:r>
            <w:r>
              <w:rPr>
                <w:sz w:val="21"/>
                <w:color w:val="000000"/>
              </w:rPr>
              <w:t>2、时间设置；</w:t>
            </w:r>
            <w:r>
              <w:br/>
            </w:r>
            <w:r>
              <w:rPr>
                <w:sz w:val="21"/>
                <w:color w:val="000000"/>
              </w:rPr>
              <w:t xml:space="preserve">3、自定义键（内窥镜手柄按键功能设定）  </w:t>
            </w:r>
            <w:r>
              <w:br/>
            </w:r>
            <w:r>
              <w:rPr>
                <w:sz w:val="21"/>
                <w:color w:val="000000"/>
              </w:rPr>
              <w:t>4、图像效果；</w:t>
            </w:r>
            <w:r>
              <w:br/>
            </w:r>
            <w:r>
              <w:rPr>
                <w:sz w:val="21"/>
                <w:color w:val="000000"/>
              </w:rPr>
              <w:t>5、显示输出:AV/SV（输出制式）：包含PAL/NTSC两种；</w:t>
            </w:r>
            <w:r>
              <w:br/>
            </w:r>
            <w:r>
              <w:rPr>
                <w:sz w:val="21"/>
                <w:color w:val="000000"/>
              </w:rPr>
              <w:t>6. 默认设置</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主机面板按键功能：</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1、LED灯  2、白平衡  3、录像  4、方向键5、菜单/确认键  6 返回/取消键</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支持面板按键、内窥镜手柄按键对设备进行操作。</w:t>
            </w:r>
          </w:p>
        </w:tc>
      </w:tr>
      <w:tr>
        <w:tc>
          <w:tcPr>
            <w:tcW w:type="dxa" w:w="1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参数表</w:t>
            </w:r>
          </w:p>
        </w:tc>
        <w:tc>
          <w:tcPr>
            <w:tcW w:type="dxa" w:w="29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电源输入</w:t>
            </w:r>
          </w:p>
        </w:tc>
        <w:tc>
          <w:tcPr>
            <w:tcW w:type="dxa" w:w="2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额定电压</w:t>
            </w:r>
          </w:p>
        </w:tc>
        <w:tc>
          <w:tcPr>
            <w:tcW w:type="dxa" w:w="3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220V</w:t>
            </w:r>
          </w:p>
        </w:tc>
      </w:tr>
      <w:tr>
        <w:tc>
          <w:tcPr>
            <w:tcW w:type="dxa" w:w="14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大小</w:t>
            </w:r>
          </w:p>
        </w:tc>
        <w:tc>
          <w:tcPr>
            <w:tcW w:type="dxa" w:w="2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电压波动</w:t>
            </w:r>
          </w:p>
        </w:tc>
        <w:tc>
          <w:tcPr>
            <w:tcW w:type="dxa" w:w="3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±10%以内</w:t>
            </w:r>
          </w:p>
        </w:tc>
      </w:tr>
      <w:tr>
        <w:tc>
          <w:tcPr>
            <w:tcW w:type="dxa" w:w="1434"/>
            <w:vMerge/>
            <w:tcBorders>
              <w:top w:val="none" w:color="000000" w:sz="4"/>
              <w:left w:val="single" w:color="000000" w:sz="4"/>
              <w:bottom w:val="single" w:color="000000" w:sz="4"/>
              <w:right w:val="single" w:color="000000" w:sz="4"/>
            </w:tcBorders>
          </w:tcPr>
          <w:p/>
        </w:tc>
        <w:tc>
          <w:tcPr>
            <w:tcW w:type="dxa" w:w="2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额定频率</w:t>
            </w:r>
          </w:p>
        </w:tc>
        <w:tc>
          <w:tcPr>
            <w:tcW w:type="dxa" w:w="3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50 Hz</w:t>
            </w:r>
          </w:p>
        </w:tc>
      </w:tr>
      <w:tr>
        <w:tc>
          <w:tcPr>
            <w:tcW w:type="dxa" w:w="1434"/>
            <w:vMerge/>
            <w:tcBorders>
              <w:top w:val="none" w:color="000000" w:sz="4"/>
              <w:left w:val="single" w:color="000000" w:sz="4"/>
              <w:bottom w:val="single" w:color="000000" w:sz="4"/>
              <w:right w:val="single" w:color="000000" w:sz="4"/>
            </w:tcBorders>
          </w:tcPr>
          <w:p/>
        </w:tc>
        <w:tc>
          <w:tcPr>
            <w:tcW w:type="dxa" w:w="2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额定功率</w:t>
            </w:r>
          </w:p>
        </w:tc>
        <w:tc>
          <w:tcPr>
            <w:tcW w:type="dxa" w:w="3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60VA</w:t>
            </w:r>
          </w:p>
        </w:tc>
      </w:tr>
      <w:tr>
        <w:tc>
          <w:tcPr>
            <w:tcW w:type="dxa" w:w="1434"/>
            <w:vMerge/>
            <w:tcBorders>
              <w:top w:val="none" w:color="000000" w:sz="4"/>
              <w:left w:val="single" w:color="000000" w:sz="4"/>
              <w:bottom w:val="single" w:color="000000" w:sz="4"/>
              <w:right w:val="single" w:color="000000" w:sz="4"/>
            </w:tcBorders>
          </w:tcPr>
          <w:p/>
        </w:tc>
        <w:tc>
          <w:tcPr>
            <w:tcW w:type="dxa" w:w="2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尺寸</w:t>
            </w:r>
          </w:p>
        </w:tc>
        <w:tc>
          <w:tcPr>
            <w:tcW w:type="dxa" w:w="3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200mm</w:t>
            </w:r>
            <w:r>
              <w:rPr>
                <w:sz w:val="21"/>
              </w:rPr>
              <w:t>╳</w:t>
            </w:r>
            <w:r>
              <w:rPr>
                <w:sz w:val="21"/>
              </w:rPr>
              <w:t>170mm</w:t>
            </w:r>
            <w:r>
              <w:rPr>
                <w:sz w:val="21"/>
              </w:rPr>
              <w:t>╳</w:t>
            </w:r>
            <w:r>
              <w:rPr>
                <w:sz w:val="21"/>
              </w:rPr>
              <w:t>55mm</w:t>
            </w:r>
            <w:r>
              <w:rPr>
                <w:sz w:val="21"/>
              </w:rPr>
              <w:t>（长</w:t>
            </w:r>
            <w:r>
              <w:rPr>
                <w:sz w:val="21"/>
              </w:rPr>
              <w:t>X</w:t>
            </w:r>
            <w:r>
              <w:rPr>
                <w:sz w:val="21"/>
              </w:rPr>
              <w:t>宽</w:t>
            </w:r>
            <w:r>
              <w:rPr>
                <w:sz w:val="21"/>
              </w:rPr>
              <w:t>X</w:t>
            </w:r>
            <w:r>
              <w:rPr>
                <w:sz w:val="21"/>
              </w:rPr>
              <w:t>高）</w:t>
            </w:r>
          </w:p>
        </w:tc>
      </w:tr>
      <w:tr>
        <w:tc>
          <w:tcPr>
            <w:tcW w:type="dxa" w:w="14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分级（医用电气设备）</w:t>
            </w:r>
          </w:p>
        </w:tc>
        <w:tc>
          <w:tcPr>
            <w:tcW w:type="dxa" w:w="2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最大尺寸</w:t>
            </w:r>
          </w:p>
        </w:tc>
        <w:tc>
          <w:tcPr>
            <w:tcW w:type="dxa" w:w="3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210mm</w:t>
            </w:r>
            <w:r>
              <w:rPr>
                <w:sz w:val="21"/>
              </w:rPr>
              <w:t>╳</w:t>
            </w:r>
            <w:r>
              <w:rPr>
                <w:sz w:val="21"/>
              </w:rPr>
              <w:t>180mm</w:t>
            </w:r>
            <w:r>
              <w:rPr>
                <w:sz w:val="21"/>
              </w:rPr>
              <w:t>╳</w:t>
            </w:r>
            <w:r>
              <w:rPr>
                <w:sz w:val="21"/>
              </w:rPr>
              <w:t>60mm</w:t>
            </w:r>
            <w:r>
              <w:rPr>
                <w:sz w:val="21"/>
              </w:rPr>
              <w:t>（长</w:t>
            </w:r>
            <w:r>
              <w:rPr>
                <w:sz w:val="21"/>
              </w:rPr>
              <w:t>X</w:t>
            </w:r>
            <w:r>
              <w:rPr>
                <w:sz w:val="21"/>
              </w:rPr>
              <w:t>宽</w:t>
            </w:r>
            <w:r>
              <w:rPr>
                <w:sz w:val="21"/>
              </w:rPr>
              <w:t>X</w:t>
            </w:r>
            <w:r>
              <w:rPr>
                <w:sz w:val="21"/>
              </w:rPr>
              <w:t>高）</w:t>
            </w:r>
          </w:p>
        </w:tc>
      </w:tr>
      <w:tr>
        <w:tc>
          <w:tcPr>
            <w:tcW w:type="dxa" w:w="1434"/>
            <w:vMerge/>
            <w:tcBorders>
              <w:top w:val="none" w:color="000000" w:sz="4"/>
              <w:left w:val="single" w:color="000000" w:sz="4"/>
              <w:bottom w:val="single" w:color="000000" w:sz="4"/>
              <w:right w:val="single" w:color="000000" w:sz="4"/>
            </w:tcBorders>
          </w:tcPr>
          <w:p/>
        </w:tc>
        <w:tc>
          <w:tcPr>
            <w:tcW w:type="dxa" w:w="2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重量</w:t>
            </w:r>
          </w:p>
        </w:tc>
        <w:tc>
          <w:tcPr>
            <w:tcW w:type="dxa" w:w="3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0.89Kg</w:t>
            </w:r>
          </w:p>
        </w:tc>
      </w:tr>
      <w:tr>
        <w:tc>
          <w:tcPr>
            <w:tcW w:type="dxa" w:w="1434"/>
            <w:vMerge/>
            <w:tcBorders>
              <w:top w:val="none" w:color="000000" w:sz="4"/>
              <w:left w:val="single" w:color="000000" w:sz="4"/>
              <w:bottom w:val="single" w:color="000000" w:sz="4"/>
              <w:right w:val="single" w:color="000000" w:sz="4"/>
            </w:tcBorders>
          </w:tcPr>
          <w:p/>
        </w:tc>
        <w:tc>
          <w:tcPr>
            <w:tcW w:type="dxa" w:w="2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按防电击类型分类</w:t>
            </w:r>
          </w:p>
        </w:tc>
        <w:tc>
          <w:tcPr>
            <w:tcW w:type="dxa" w:w="3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Ⅰ类设备</w:t>
            </w:r>
          </w:p>
        </w:tc>
      </w:tr>
      <w:tr>
        <w:tc>
          <w:tcPr>
            <w:tcW w:type="dxa" w:w="14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存储容量</w:t>
            </w:r>
          </w:p>
        </w:tc>
        <w:tc>
          <w:tcPr>
            <w:tcW w:type="dxa" w:w="2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按防电击程度分类</w:t>
            </w:r>
          </w:p>
        </w:tc>
        <w:tc>
          <w:tcPr>
            <w:tcW w:type="dxa" w:w="3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BF型应用部分</w:t>
            </w:r>
          </w:p>
        </w:tc>
      </w:tr>
      <w:tr>
        <w:tc>
          <w:tcPr>
            <w:tcW w:type="dxa" w:w="1434"/>
            <w:vMerge/>
            <w:tcBorders>
              <w:top w:val="none" w:color="000000" w:sz="4"/>
              <w:left w:val="single" w:color="000000" w:sz="4"/>
              <w:bottom w:val="single" w:color="000000" w:sz="4"/>
              <w:right w:val="single" w:color="000000" w:sz="4"/>
            </w:tcBorders>
          </w:tcPr>
          <w:p/>
        </w:tc>
        <w:tc>
          <w:tcPr>
            <w:tcW w:type="dxa" w:w="2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对进液的防护程度分类</w:t>
            </w:r>
          </w:p>
        </w:tc>
        <w:tc>
          <w:tcPr>
            <w:tcW w:type="dxa" w:w="3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普通设备（</w:t>
            </w:r>
            <w:r>
              <w:rPr>
                <w:sz w:val="21"/>
              </w:rPr>
              <w:t>≥</w:t>
            </w:r>
            <w:r>
              <w:rPr>
                <w:sz w:val="21"/>
                <w:color w:val="000000"/>
              </w:rPr>
              <w:t>IPX0）</w:t>
            </w:r>
          </w:p>
        </w:tc>
      </w:tr>
      <w:tr>
        <w:tc>
          <w:tcPr>
            <w:tcW w:type="dxa" w:w="1434"/>
            <w:vMerge/>
            <w:tcBorders>
              <w:top w:val="none" w:color="000000" w:sz="4"/>
              <w:left w:val="single" w:color="000000" w:sz="4"/>
              <w:bottom w:val="single" w:color="000000" w:sz="4"/>
              <w:right w:val="single" w:color="000000" w:sz="4"/>
            </w:tcBorders>
          </w:tcPr>
          <w:p/>
        </w:tc>
        <w:tc>
          <w:tcPr>
            <w:tcW w:type="dxa" w:w="2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按在空气混合的易燃麻醉气或氧或氧化亚氮混合的易燃麻醉气情况下使用时的安全程度分类</w:t>
            </w:r>
          </w:p>
        </w:tc>
        <w:tc>
          <w:tcPr>
            <w:tcW w:type="dxa" w:w="3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不能在有与空气混合的易燃麻醉气或氧或氧化亚氮混合的易燃麻醉气情况下使用</w:t>
            </w:r>
          </w:p>
        </w:tc>
      </w:tr>
      <w:tr>
        <w:tc>
          <w:tcPr>
            <w:tcW w:type="dxa" w:w="1434"/>
            <w:vMerge/>
            <w:tcBorders>
              <w:top w:val="none" w:color="000000" w:sz="4"/>
              <w:left w:val="single" w:color="000000" w:sz="4"/>
              <w:bottom w:val="single" w:color="000000" w:sz="4"/>
              <w:right w:val="single" w:color="000000" w:sz="4"/>
            </w:tcBorders>
          </w:tcPr>
          <w:p/>
        </w:tc>
        <w:tc>
          <w:tcPr>
            <w:tcW w:type="dxa" w:w="2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运行模式</w:t>
            </w:r>
          </w:p>
        </w:tc>
        <w:tc>
          <w:tcPr>
            <w:tcW w:type="dxa" w:w="3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连续运行</w:t>
            </w:r>
          </w:p>
        </w:tc>
      </w:tr>
      <w:tr>
        <w:tc>
          <w:tcPr>
            <w:tcW w:type="dxa" w:w="1434"/>
            <w:vMerge/>
            <w:tcBorders>
              <w:top w:val="none" w:color="000000" w:sz="4"/>
              <w:left w:val="single" w:color="000000" w:sz="4"/>
              <w:bottom w:val="single" w:color="000000" w:sz="4"/>
              <w:right w:val="single" w:color="000000" w:sz="4"/>
            </w:tcBorders>
          </w:tcPr>
          <w:p/>
        </w:tc>
        <w:tc>
          <w:tcPr>
            <w:tcW w:type="dxa" w:w="2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32G（最大支持64G）</w:t>
            </w:r>
          </w:p>
        </w:tc>
        <w:tc>
          <w:tcPr>
            <w:tcW w:type="dxa" w:w="3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图像存储功能：</w:t>
            </w:r>
            <w:r>
              <w:rPr>
                <w:sz w:val="21"/>
                <w:color w:val="000000"/>
              </w:rPr>
              <w:t>≥1GB内存可存6000张照片；视频存储功能：≥1GB内存可存50分钟视频。</w:t>
            </w:r>
          </w:p>
        </w:tc>
      </w:tr>
      <w:tr>
        <w:tc>
          <w:tcPr>
            <w:tcW w:type="dxa" w:w="1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照明</w:t>
            </w:r>
          </w:p>
        </w:tc>
        <w:tc>
          <w:tcPr>
            <w:tcW w:type="dxa" w:w="2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检查灯</w:t>
            </w:r>
          </w:p>
        </w:tc>
        <w:tc>
          <w:tcPr>
            <w:tcW w:type="dxa" w:w="3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LED灯亮度调节范围为OFF～100%</w:t>
            </w:r>
          </w:p>
        </w:tc>
      </w:tr>
      <w:tr>
        <w:tc>
          <w:tcPr>
            <w:tcW w:type="dxa" w:w="1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图像效果</w:t>
            </w:r>
          </w:p>
        </w:tc>
        <w:tc>
          <w:tcPr>
            <w:tcW w:type="dxa" w:w="2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图像亮度、对比度、饱和度、红色、蓝色</w:t>
            </w:r>
          </w:p>
        </w:tc>
        <w:tc>
          <w:tcPr>
            <w:tcW w:type="dxa" w:w="3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调节范围为：</w:t>
            </w:r>
            <w:r>
              <w:rPr>
                <w:sz w:val="21"/>
                <w:color w:val="000000"/>
              </w:rPr>
              <w:t>-8～8</w:t>
            </w:r>
          </w:p>
        </w:tc>
      </w:tr>
      <w:tr>
        <w:tc>
          <w:tcPr>
            <w:tcW w:type="dxa" w:w="1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图像处理功能</w:t>
            </w:r>
          </w:p>
        </w:tc>
        <w:tc>
          <w:tcPr>
            <w:tcW w:type="dxa" w:w="2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录像、锐度、拍照、滤镜、</w:t>
            </w:r>
            <w:r>
              <w:rPr>
                <w:sz w:val="21"/>
                <w:color w:val="000000"/>
              </w:rPr>
              <w:t>LED灯、全屏、冻结、缩放功能</w:t>
            </w:r>
          </w:p>
        </w:tc>
        <w:tc>
          <w:tcPr>
            <w:tcW w:type="dxa" w:w="3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色彩还原能力</w:t>
            </w:r>
          </w:p>
        </w:tc>
        <w:tc>
          <w:tcPr>
            <w:tcW w:type="dxa" w:w="68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良好的色彩还原性</w:t>
            </w:r>
          </w:p>
        </w:tc>
      </w:tr>
      <w:tr>
        <w:tc>
          <w:tcPr>
            <w:tcW w:type="dxa" w:w="1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白平衡</w:t>
            </w:r>
          </w:p>
        </w:tc>
        <w:tc>
          <w:tcPr>
            <w:tcW w:type="dxa" w:w="68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手动白平衡功能</w:t>
            </w:r>
          </w:p>
        </w:tc>
      </w:tr>
      <w:tr>
        <w:tc>
          <w:tcPr>
            <w:tcW w:type="dxa" w:w="1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使用寿命</w:t>
            </w:r>
          </w:p>
        </w:tc>
        <w:tc>
          <w:tcPr>
            <w:tcW w:type="dxa" w:w="68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5年</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配置清单</w:t>
            </w:r>
          </w:p>
        </w:tc>
      </w:tr>
      <w:tr>
        <w:tc>
          <w:tcPr>
            <w:tcW w:type="dxa" w:w="1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687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标配</w:t>
            </w:r>
          </w:p>
        </w:tc>
      </w:tr>
      <w:tr>
        <w:tc>
          <w:tcPr>
            <w:tcW w:type="dxa" w:w="1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8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电子内窥镜图像处理器</w:t>
            </w:r>
            <w:r>
              <w:rPr>
                <w:sz w:val="21"/>
                <w:color w:val="000000"/>
              </w:rPr>
              <w:t xml:space="preserve"> </w:t>
            </w:r>
            <w:r>
              <w:rPr>
                <w:sz w:val="21"/>
                <w:color w:val="000000"/>
              </w:rPr>
              <w:t>1台</w:t>
            </w:r>
          </w:p>
        </w:tc>
      </w:tr>
      <w:tr>
        <w:tc>
          <w:tcPr>
            <w:tcW w:type="dxa" w:w="1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8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电源线</w:t>
            </w:r>
            <w:r>
              <w:rPr>
                <w:sz w:val="21"/>
                <w:color w:val="000000"/>
              </w:rPr>
              <w:t xml:space="preserve"> </w:t>
            </w:r>
            <w:r>
              <w:rPr>
                <w:sz w:val="21"/>
                <w:color w:val="000000"/>
              </w:rPr>
              <w:t>1根</w:t>
            </w:r>
          </w:p>
        </w:tc>
      </w:tr>
      <w:tr>
        <w:tc>
          <w:tcPr>
            <w:tcW w:type="dxa" w:w="1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8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HDMI信号线</w:t>
            </w:r>
            <w:r>
              <w:rPr>
                <w:sz w:val="21"/>
                <w:color w:val="000000"/>
              </w:rPr>
              <w:t xml:space="preserve"> </w:t>
            </w:r>
            <w:r>
              <w:rPr>
                <w:sz w:val="21"/>
                <w:color w:val="000000"/>
              </w:rPr>
              <w:t>1根</w:t>
            </w:r>
          </w:p>
        </w:tc>
      </w:tr>
      <w:tr>
        <w:tc>
          <w:tcPr>
            <w:tcW w:type="dxa" w:w="1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8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适配器</w:t>
            </w:r>
            <w:r>
              <w:rPr>
                <w:sz w:val="21"/>
                <w:color w:val="000000"/>
              </w:rPr>
              <w:t xml:space="preserve"> </w:t>
            </w:r>
            <w:r>
              <w:rPr>
                <w:sz w:val="21"/>
                <w:color w:val="000000"/>
              </w:rPr>
              <w:t>1根</w:t>
            </w:r>
          </w:p>
        </w:tc>
      </w:tr>
      <w:tr>
        <w:tc>
          <w:tcPr>
            <w:tcW w:type="dxa" w:w="1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68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产品装箱清单</w:t>
            </w:r>
            <w:r>
              <w:rPr>
                <w:sz w:val="21"/>
                <w:color w:val="000000"/>
              </w:rPr>
              <w:t xml:space="preserve"> </w:t>
            </w:r>
            <w:r>
              <w:rPr>
                <w:sz w:val="21"/>
                <w:color w:val="000000"/>
              </w:rPr>
              <w:t>1份</w:t>
            </w:r>
          </w:p>
        </w:tc>
      </w:tr>
      <w:tr>
        <w:tc>
          <w:tcPr>
            <w:tcW w:type="dxa" w:w="1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68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合格证</w:t>
            </w:r>
            <w:r>
              <w:rPr>
                <w:sz w:val="21"/>
                <w:color w:val="000000"/>
              </w:rPr>
              <w:t xml:space="preserve"> </w:t>
            </w:r>
            <w:r>
              <w:rPr>
                <w:sz w:val="21"/>
                <w:color w:val="000000"/>
              </w:rPr>
              <w:t>1份</w:t>
            </w:r>
          </w:p>
        </w:tc>
      </w:tr>
      <w:tr>
        <w:tc>
          <w:tcPr>
            <w:tcW w:type="dxa" w:w="1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68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产品保修单</w:t>
            </w:r>
            <w:r>
              <w:rPr>
                <w:sz w:val="21"/>
                <w:color w:val="000000"/>
              </w:rPr>
              <w:t xml:space="preserve"> </w:t>
            </w:r>
            <w:r>
              <w:rPr>
                <w:sz w:val="21"/>
                <w:color w:val="000000"/>
              </w:rPr>
              <w:t>1份</w:t>
            </w:r>
          </w:p>
        </w:tc>
      </w:tr>
      <w:tr>
        <w:tc>
          <w:tcPr>
            <w:tcW w:type="dxa" w:w="1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8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说明书</w:t>
            </w:r>
            <w:r>
              <w:rPr>
                <w:sz w:val="21"/>
                <w:color w:val="000000"/>
              </w:rPr>
              <w:t xml:space="preserve"> </w:t>
            </w:r>
            <w:r>
              <w:rPr>
                <w:sz w:val="21"/>
                <w:color w:val="000000"/>
              </w:rPr>
              <w:t>1本</w:t>
            </w:r>
          </w:p>
        </w:tc>
      </w:tr>
    </w:tbl>
    <w:p>
      <w:pPr>
        <w:pStyle w:val="null3"/>
        <w:jc w:val="both"/>
      </w:pPr>
      <w:r>
        <w:rPr>
          <w:sz w:val="21"/>
          <w:b/>
        </w:rPr>
        <w:t>二、</w:t>
      </w:r>
      <w:r>
        <w:rPr>
          <w:sz w:val="21"/>
          <w:b/>
        </w:rPr>
        <w:t>一次性使用电子输尿管肾盂内窥镜导管技术参数</w:t>
      </w:r>
    </w:p>
    <w:p>
      <w:pPr>
        <w:pStyle w:val="null3"/>
        <w:jc w:val="both"/>
      </w:pPr>
      <w:r>
        <w:rPr>
          <w:sz w:val="21"/>
        </w:rPr>
        <w:t>1.</w:t>
      </w:r>
      <w:r>
        <w:rPr>
          <w:sz w:val="21"/>
        </w:rPr>
        <w:t>视场角：</w:t>
      </w:r>
      <w:r>
        <w:rPr>
          <w:sz w:val="21"/>
        </w:rPr>
        <w:t>≥120°；</w:t>
      </w:r>
    </w:p>
    <w:p>
      <w:pPr>
        <w:pStyle w:val="null3"/>
        <w:jc w:val="both"/>
      </w:pPr>
      <w:r>
        <w:rPr>
          <w:sz w:val="21"/>
        </w:rPr>
        <w:t>2.</w:t>
      </w:r>
      <w:r>
        <w:rPr>
          <w:sz w:val="21"/>
        </w:rPr>
        <w:t>景深：</w:t>
      </w:r>
      <w:r>
        <w:rPr>
          <w:sz w:val="21"/>
        </w:rPr>
        <w:t>3mm~50mm；</w:t>
      </w:r>
    </w:p>
    <w:p>
      <w:pPr>
        <w:pStyle w:val="null3"/>
        <w:jc w:val="both"/>
      </w:pPr>
      <w:r>
        <w:rPr>
          <w:sz w:val="21"/>
        </w:rPr>
        <w:t>3.</w:t>
      </w:r>
      <w:r>
        <w:rPr>
          <w:sz w:val="21"/>
        </w:rPr>
        <w:t>中心角分辨力</w:t>
      </w:r>
      <w:r>
        <w:rPr>
          <w:sz w:val="21"/>
        </w:rPr>
        <w:t>:在距离5mm处，中心角分辨力不低于0.1C/°;</w:t>
      </w:r>
    </w:p>
    <w:p>
      <w:pPr>
        <w:pStyle w:val="null3"/>
        <w:jc w:val="both"/>
      </w:pPr>
      <w:r>
        <w:rPr>
          <w:sz w:val="21"/>
        </w:rPr>
        <w:t>4.</w:t>
      </w:r>
      <w:r>
        <w:rPr>
          <w:sz w:val="21"/>
        </w:rPr>
        <w:t>插入软管外径</w:t>
      </w:r>
      <w:r>
        <w:rPr>
          <w:sz w:val="21"/>
        </w:rPr>
        <w:t>≤φ 2. 33mm；最大插入部外径：≤2. 9mm；</w:t>
      </w:r>
    </w:p>
    <w:p>
      <w:pPr>
        <w:pStyle w:val="null3"/>
        <w:jc w:val="both"/>
      </w:pPr>
      <w:r>
        <w:rPr>
          <w:sz w:val="21"/>
        </w:rPr>
        <w:t>5.</w:t>
      </w:r>
      <w:r>
        <w:rPr>
          <w:sz w:val="21"/>
        </w:rPr>
        <w:t>器械通道内径：长边</w:t>
      </w:r>
      <w:r>
        <w:rPr>
          <w:sz w:val="21"/>
        </w:rPr>
        <w:t>≥1.35mm短边≥0.9mm；</w:t>
      </w:r>
    </w:p>
    <w:p>
      <w:pPr>
        <w:pStyle w:val="null3"/>
        <w:jc w:val="both"/>
      </w:pPr>
      <w:r>
        <w:rPr>
          <w:sz w:val="21"/>
        </w:rPr>
        <w:t>6.</w:t>
      </w:r>
      <w:r>
        <w:rPr>
          <w:sz w:val="21"/>
        </w:rPr>
        <w:t>弯曲角度：上</w:t>
      </w:r>
      <w:r>
        <w:rPr>
          <w:sz w:val="21"/>
        </w:rPr>
        <w:t>≥275°，下≥275°；</w:t>
      </w:r>
    </w:p>
    <w:p>
      <w:pPr>
        <w:pStyle w:val="null3"/>
        <w:jc w:val="both"/>
      </w:pPr>
      <w:r>
        <w:rPr>
          <w:sz w:val="21"/>
        </w:rPr>
        <w:t>7.</w:t>
      </w:r>
      <w:r>
        <w:rPr>
          <w:sz w:val="21"/>
        </w:rPr>
        <w:t>灭菌方式：环氧乙烷灭菌。</w:t>
      </w:r>
    </w:p>
    <w:p>
      <w:pPr>
        <w:pStyle w:val="null3"/>
      </w:pPr>
      <w:r>
        <w:rPr/>
        <w:t xml:space="preserve"> </w:t>
      </w:r>
    </w:p>
    <w:p>
      <w:pPr>
        <w:pStyle w:val="null3"/>
        <w:jc w:val="center"/>
      </w:pPr>
      <w:r>
        <w:rPr>
          <w:sz w:val="20"/>
          <w:b/>
        </w:rPr>
        <w:t>3-4</w:t>
      </w:r>
      <w:r>
        <w:rPr>
          <w:sz w:val="20"/>
          <w:b/>
        </w:rPr>
        <w:t>眼科裂隙灯</w:t>
      </w:r>
      <w:r>
        <w:rPr>
          <w:sz w:val="20"/>
          <w:b/>
        </w:rPr>
        <w:t xml:space="preserve"> </w:t>
      </w:r>
      <w:r>
        <w:rPr>
          <w:sz w:val="20"/>
          <w:b/>
        </w:rPr>
        <w:t>*1</w:t>
      </w:r>
      <w:r>
        <w:rPr>
          <w:sz w:val="20"/>
          <w:b/>
        </w:rPr>
        <w:t>台</w:t>
      </w:r>
    </w:p>
    <w:p>
      <w:pPr>
        <w:pStyle w:val="null3"/>
        <w:jc w:val="both"/>
      </w:pPr>
      <w:r>
        <w:rPr>
          <w:sz w:val="21"/>
        </w:rPr>
        <w:t>1.显微镜类型：交角体视式</w:t>
      </w:r>
    </w:p>
    <w:p>
      <w:pPr>
        <w:pStyle w:val="null3"/>
        <w:jc w:val="both"/>
      </w:pPr>
      <w:r>
        <w:rPr>
          <w:sz w:val="21"/>
        </w:rPr>
        <w:t>2.变倍形式：两档可变</w:t>
      </w:r>
    </w:p>
    <w:p>
      <w:pPr>
        <w:pStyle w:val="null3"/>
        <w:jc w:val="both"/>
      </w:pPr>
      <w:r>
        <w:rPr>
          <w:sz w:val="21"/>
        </w:rPr>
        <w:t>3.目镜：</w:t>
      </w:r>
      <w:r>
        <w:rPr>
          <w:sz w:val="21"/>
        </w:rPr>
        <w:t>10x</w:t>
      </w:r>
    </w:p>
    <w:p>
      <w:pPr>
        <w:pStyle w:val="null3"/>
        <w:jc w:val="both"/>
      </w:pPr>
      <w:r>
        <w:rPr>
          <w:sz w:val="21"/>
        </w:rPr>
        <w:t>4.总倍率及视场：</w:t>
      </w:r>
      <w:r>
        <w:rPr>
          <w:sz w:val="21"/>
        </w:rPr>
        <w:t>10x（φ18mm）、16x（φ11.25mm）</w:t>
      </w:r>
    </w:p>
    <w:p>
      <w:pPr>
        <w:pStyle w:val="null3"/>
        <w:jc w:val="both"/>
      </w:pPr>
      <w:r>
        <w:rPr>
          <w:sz w:val="21"/>
        </w:rPr>
        <w:t>5.瞳距调节范围：</w:t>
      </w:r>
      <w:r>
        <w:rPr>
          <w:sz w:val="21"/>
        </w:rPr>
        <w:t>55mm～82mm</w:t>
      </w:r>
    </w:p>
    <w:p>
      <w:pPr>
        <w:pStyle w:val="null3"/>
        <w:jc w:val="both"/>
      </w:pPr>
      <w:r>
        <w:rPr>
          <w:sz w:val="21"/>
        </w:rPr>
        <w:t>6.屈光度调节：</w:t>
      </w:r>
      <w:r>
        <w:rPr>
          <w:sz w:val="21"/>
        </w:rPr>
        <w:t>﹣</w:t>
      </w:r>
      <w:r>
        <w:rPr>
          <w:sz w:val="21"/>
        </w:rPr>
        <w:t>6D～﹢6D</w:t>
      </w:r>
    </w:p>
    <w:p>
      <w:pPr>
        <w:pStyle w:val="null3"/>
        <w:jc w:val="both"/>
      </w:pPr>
      <w:r>
        <w:rPr>
          <w:sz w:val="21"/>
        </w:rPr>
        <w:t>7.裂隙宽度：</w:t>
      </w:r>
      <w:r>
        <w:rPr>
          <w:sz w:val="21"/>
        </w:rPr>
        <w:t>0mm～9mm连续可调</w:t>
      </w:r>
    </w:p>
    <w:p>
      <w:pPr>
        <w:pStyle w:val="null3"/>
        <w:jc w:val="both"/>
      </w:pPr>
      <w:r>
        <w:rPr>
          <w:sz w:val="21"/>
        </w:rPr>
        <w:t>8.裂隙长度：</w:t>
      </w:r>
      <w:r>
        <w:rPr>
          <w:sz w:val="21"/>
        </w:rPr>
        <w:t>1mm～8mm连续可调</w:t>
      </w:r>
    </w:p>
    <w:p>
      <w:pPr>
        <w:pStyle w:val="null3"/>
        <w:jc w:val="both"/>
      </w:pPr>
      <w:r>
        <w:rPr>
          <w:sz w:val="21"/>
        </w:rPr>
        <w:t>9.裂隙角度：</w:t>
      </w:r>
      <w:r>
        <w:rPr>
          <w:sz w:val="21"/>
        </w:rPr>
        <w:t>0°～180°连续可调</w:t>
      </w:r>
    </w:p>
    <w:p>
      <w:pPr>
        <w:pStyle w:val="null3"/>
        <w:jc w:val="both"/>
      </w:pPr>
      <w:r>
        <w:rPr>
          <w:sz w:val="21"/>
        </w:rPr>
        <w:t>10.光斑直径：</w:t>
      </w:r>
      <w:r>
        <w:rPr>
          <w:sz w:val="21"/>
        </w:rPr>
        <w:t>φ9mm、φ8mm、φ5mm、φ3mm、φ2mm、φ1mm、φ0.2mm</w:t>
      </w:r>
    </w:p>
    <w:p>
      <w:pPr>
        <w:pStyle w:val="null3"/>
        <w:jc w:val="both"/>
      </w:pPr>
      <w:r>
        <w:rPr>
          <w:sz w:val="21"/>
        </w:rPr>
        <w:t>11.滤色片：</w:t>
      </w:r>
      <w:r>
        <w:rPr>
          <w:sz w:val="21"/>
        </w:rPr>
        <w:t>隔热片、减光片、无赤片、钴蓝片</w:t>
      </w:r>
    </w:p>
    <w:p>
      <w:pPr>
        <w:pStyle w:val="null3"/>
        <w:jc w:val="both"/>
      </w:pPr>
      <w:r>
        <w:rPr>
          <w:sz w:val="21"/>
        </w:rPr>
        <w:t>12.照明灯泡：</w:t>
      </w:r>
      <w:r>
        <w:rPr>
          <w:sz w:val="21"/>
        </w:rPr>
        <w:t>12v/30w卤钨灯泡</w:t>
      </w:r>
    </w:p>
    <w:p>
      <w:pPr>
        <w:pStyle w:val="null3"/>
        <w:jc w:val="both"/>
      </w:pPr>
      <w:r>
        <w:rPr>
          <w:sz w:val="21"/>
        </w:rPr>
        <w:t>13. 使用年限：</w:t>
      </w:r>
      <w:r>
        <w:rPr>
          <w:sz w:val="21"/>
        </w:rPr>
        <w:t>≥</w:t>
      </w:r>
      <w:r>
        <w:rPr>
          <w:sz w:val="21"/>
        </w:rPr>
        <w:t>10年</w:t>
      </w:r>
    </w:p>
    <w:p>
      <w:pPr>
        <w:pStyle w:val="null3"/>
        <w:jc w:val="center"/>
      </w:pPr>
      <w:r>
        <w:rPr>
          <w:sz w:val="20"/>
          <w:b/>
        </w:rPr>
        <w:t>3-5</w:t>
      </w:r>
      <w:r>
        <w:rPr>
          <w:sz w:val="20"/>
          <w:b/>
        </w:rPr>
        <w:t>心电监护仪</w:t>
      </w:r>
      <w:r>
        <w:rPr>
          <w:sz w:val="20"/>
          <w:b/>
        </w:rPr>
        <w:t xml:space="preserve"> </w:t>
      </w:r>
      <w:r>
        <w:rPr>
          <w:sz w:val="20"/>
          <w:b/>
        </w:rPr>
        <w:t>*5</w:t>
      </w:r>
      <w:r>
        <w:rPr>
          <w:sz w:val="20"/>
          <w:b/>
        </w:rPr>
        <w:t>台</w:t>
      </w:r>
    </w:p>
    <w:p>
      <w:pPr>
        <w:pStyle w:val="null3"/>
        <w:jc w:val="both"/>
      </w:pPr>
      <w:r>
        <w:rPr>
          <w:sz w:val="21"/>
        </w:rPr>
        <w:t>1.</w:t>
      </w:r>
      <w:r>
        <w:rPr>
          <w:sz w:val="21"/>
        </w:rPr>
        <w:t>≥12英寸彩色液晶电容触摸屏，分辨率为</w:t>
      </w:r>
      <w:r>
        <w:rPr>
          <w:sz w:val="21"/>
        </w:rPr>
        <w:t>≥</w:t>
      </w:r>
      <w:r>
        <w:rPr>
          <w:sz w:val="21"/>
        </w:rPr>
        <w:t>1280×800像素，≥10通道波形显示。</w:t>
      </w:r>
    </w:p>
    <w:p>
      <w:pPr>
        <w:pStyle w:val="null3"/>
        <w:jc w:val="both"/>
      </w:pPr>
      <w:r>
        <w:rPr>
          <w:sz w:val="21"/>
        </w:rPr>
        <w:t>2.</w:t>
      </w:r>
      <w:r>
        <w:rPr>
          <w:sz w:val="21"/>
        </w:rPr>
        <w:t>具有光传感器，根据环境光自动调节屏幕亮度功能；</w:t>
      </w:r>
    </w:p>
    <w:p>
      <w:pPr>
        <w:pStyle w:val="null3"/>
        <w:jc w:val="both"/>
      </w:pPr>
      <w:r>
        <w:rPr>
          <w:sz w:val="21"/>
        </w:rPr>
        <w:t>3.</w:t>
      </w:r>
      <w:r>
        <w:rPr>
          <w:sz w:val="21"/>
        </w:rPr>
        <w:t>支持中文手写输入；</w:t>
      </w:r>
    </w:p>
    <w:p>
      <w:pPr>
        <w:pStyle w:val="null3"/>
        <w:jc w:val="both"/>
      </w:pPr>
      <w:r>
        <w:rPr>
          <w:sz w:val="21"/>
        </w:rPr>
        <w:t>4.</w:t>
      </w:r>
      <w:r>
        <w:rPr>
          <w:sz w:val="21"/>
        </w:rPr>
        <w:t>具有单独的电池仓，免螺丝刀拆卸更换电池。</w:t>
      </w:r>
    </w:p>
    <w:p>
      <w:pPr>
        <w:pStyle w:val="null3"/>
        <w:jc w:val="both"/>
      </w:pPr>
      <w:r>
        <w:rPr>
          <w:sz w:val="21"/>
        </w:rPr>
        <w:t>5.</w:t>
      </w:r>
      <w:r>
        <w:rPr>
          <w:sz w:val="21"/>
        </w:rPr>
        <w:t>可监测心电、血氧、脉博、无创血压、呼吸、体温等基础参数，可升级</w:t>
      </w:r>
      <w:r>
        <w:rPr>
          <w:sz w:val="21"/>
        </w:rPr>
        <w:t>IBP、ETCO2、C.O.等参数模块。</w:t>
      </w:r>
    </w:p>
    <w:p>
      <w:pPr>
        <w:pStyle w:val="null3"/>
        <w:jc w:val="both"/>
      </w:pPr>
      <w:r>
        <w:rPr>
          <w:sz w:val="21"/>
        </w:rPr>
        <w:t>6.</w:t>
      </w:r>
      <w:r>
        <w:rPr>
          <w:sz w:val="21"/>
        </w:rPr>
        <w:t>标配</w:t>
      </w:r>
      <w:r>
        <w:rPr>
          <w:sz w:val="21"/>
        </w:rPr>
        <w:t>3/5导心电，支持升级6/12导心电，具有智能导联脱落，多导同步分析功能；</w:t>
      </w:r>
    </w:p>
    <w:p>
      <w:pPr>
        <w:pStyle w:val="null3"/>
        <w:jc w:val="both"/>
      </w:pPr>
      <w:r>
        <w:rPr>
          <w:sz w:val="21"/>
        </w:rPr>
        <w:t>7.</w:t>
      </w:r>
      <w:r>
        <w:rPr>
          <w:sz w:val="21"/>
        </w:rPr>
        <w:t>▲支持直流偏置电压≥±800mv</w:t>
      </w:r>
      <w:r>
        <w:rPr>
          <w:sz w:val="21"/>
        </w:rPr>
        <w:t>，</w:t>
      </w:r>
      <w:r>
        <w:rPr>
          <w:sz w:val="21"/>
        </w:rPr>
        <w:t>系统噪声</w:t>
      </w:r>
      <w:r>
        <w:rPr>
          <w:sz w:val="21"/>
        </w:rPr>
        <w:t>≤25μv；</w:t>
      </w:r>
      <w:r>
        <w:rPr>
          <w:sz w:val="21"/>
        </w:rPr>
        <w:t>（提供产品使用说明书或第三方检验机构出具的检验报告证明）</w:t>
      </w:r>
    </w:p>
    <w:p>
      <w:pPr>
        <w:pStyle w:val="null3"/>
        <w:jc w:val="both"/>
      </w:pPr>
      <w:r>
        <w:rPr>
          <w:sz w:val="21"/>
        </w:rPr>
        <w:t>8.</w:t>
      </w:r>
      <w:r>
        <w:rPr>
          <w:sz w:val="21"/>
        </w:rPr>
        <w:t>▲</w:t>
      </w:r>
      <w:r>
        <w:rPr>
          <w:sz w:val="21"/>
        </w:rPr>
        <w:t>监护模式下</w:t>
      </w:r>
      <w:r>
        <w:rPr>
          <w:sz w:val="21"/>
        </w:rPr>
        <w:t>共模抑制能力＞</w:t>
      </w:r>
      <w:r>
        <w:rPr>
          <w:sz w:val="21"/>
        </w:rPr>
        <w:t>106dB</w:t>
      </w:r>
      <w:r>
        <w:rPr>
          <w:sz w:val="21"/>
        </w:rPr>
        <w:t>；（提供产品使用说明书或第三方检验机构出具的检验报告证明）</w:t>
      </w:r>
    </w:p>
    <w:p>
      <w:pPr>
        <w:pStyle w:val="null3"/>
        <w:jc w:val="both"/>
      </w:pPr>
      <w:r>
        <w:rPr>
          <w:sz w:val="21"/>
        </w:rPr>
        <w:t>9.</w:t>
      </w:r>
      <w:r>
        <w:rPr>
          <w:sz w:val="21"/>
        </w:rPr>
        <w:t>支持升级</w:t>
      </w:r>
      <w:r>
        <w:rPr>
          <w:sz w:val="21"/>
        </w:rPr>
        <w:t>Glasgow12导静息心电分析，适用于成人、小儿和新生儿；</w:t>
      </w:r>
    </w:p>
    <w:p>
      <w:pPr>
        <w:pStyle w:val="null3"/>
        <w:jc w:val="both"/>
      </w:pPr>
      <w:r>
        <w:rPr>
          <w:sz w:val="21"/>
        </w:rPr>
        <w:t>10.</w:t>
      </w:r>
      <w:r>
        <w:rPr>
          <w:sz w:val="21"/>
        </w:rPr>
        <w:t>具备心拍类型识别功能，可区分正常心拍、异常心拍、起搏心拍；</w:t>
      </w:r>
    </w:p>
    <w:p>
      <w:pPr>
        <w:pStyle w:val="null3"/>
        <w:jc w:val="both"/>
      </w:pPr>
      <w:r>
        <w:rPr>
          <w:sz w:val="21"/>
        </w:rPr>
        <w:t>11.</w:t>
      </w:r>
      <w:r>
        <w:rPr>
          <w:sz w:val="21"/>
        </w:rPr>
        <w:t>支持</w:t>
      </w:r>
      <w:r>
        <w:rPr>
          <w:sz w:val="21"/>
        </w:rPr>
        <w:t>≥27种心律失常分析，包括房颤、室颤、停搏等；</w:t>
      </w:r>
    </w:p>
    <w:p>
      <w:pPr>
        <w:pStyle w:val="null3"/>
        <w:jc w:val="both"/>
      </w:pPr>
      <w:r>
        <w:rPr>
          <w:sz w:val="21"/>
        </w:rPr>
        <w:t>12.</w:t>
      </w:r>
      <w:r>
        <w:rPr>
          <w:sz w:val="21"/>
        </w:rPr>
        <w:t>具有</w:t>
      </w:r>
      <w:r>
        <w:rPr>
          <w:sz w:val="21"/>
        </w:rPr>
        <w:t>ST段分析和</w:t>
      </w:r>
      <w:r>
        <w:rPr>
          <w:sz w:val="21"/>
        </w:rPr>
        <w:t>ST段查看功能</w:t>
      </w:r>
      <w:r>
        <w:rPr>
          <w:sz w:val="21"/>
        </w:rPr>
        <w:t>，可实时监测</w:t>
      </w:r>
      <w:r>
        <w:rPr>
          <w:sz w:val="21"/>
        </w:rPr>
        <w:t>ST段，评估心肌缺血，测量范围-2.5mV-+2.5mV；</w:t>
      </w:r>
    </w:p>
    <w:p>
      <w:pPr>
        <w:pStyle w:val="null3"/>
        <w:jc w:val="both"/>
      </w:pPr>
      <w:r>
        <w:rPr>
          <w:sz w:val="21"/>
        </w:rPr>
        <w:t>13.</w:t>
      </w:r>
      <w:r>
        <w:rPr>
          <w:sz w:val="21"/>
        </w:rPr>
        <w:t>具有</w:t>
      </w:r>
      <w:r>
        <w:rPr>
          <w:sz w:val="21"/>
        </w:rPr>
        <w:t>QT/QTc测量功能，提供QT、QTc参数值，测量范围：200ms-800ms；</w:t>
      </w:r>
    </w:p>
    <w:p>
      <w:pPr>
        <w:pStyle w:val="null3"/>
        <w:jc w:val="both"/>
      </w:pPr>
      <w:r>
        <w:rPr>
          <w:sz w:val="21"/>
        </w:rPr>
        <w:t>14.</w:t>
      </w:r>
      <w:r>
        <w:rPr>
          <w:sz w:val="21"/>
        </w:rPr>
        <w:t>▲</w:t>
      </w:r>
      <w:r>
        <w:rPr>
          <w:sz w:val="21"/>
        </w:rPr>
        <w:t>支持升级</w:t>
      </w:r>
      <w:r>
        <w:rPr>
          <w:sz w:val="21"/>
        </w:rPr>
        <w:t>心率变异性分析功能，可测量</w:t>
      </w:r>
      <w:r>
        <w:rPr>
          <w:sz w:val="21"/>
        </w:rPr>
        <w:t>RR间期的均值、全部窦性心博RR间期的标准差、全部相邻RR间期长度之差的均方根等，反映心脏自主神经系统情况；（提供产品使用说明书或第三方检验机构出具的检验报告证明）</w:t>
      </w:r>
    </w:p>
    <w:p>
      <w:pPr>
        <w:pStyle w:val="null3"/>
        <w:jc w:val="both"/>
      </w:pPr>
      <w:r>
        <w:rPr>
          <w:sz w:val="21"/>
        </w:rPr>
        <w:t>15.</w:t>
      </w:r>
      <w:r>
        <w:rPr>
          <w:sz w:val="21"/>
        </w:rPr>
        <w:t>血氧测量范围为</w:t>
      </w:r>
      <w:r>
        <w:rPr>
          <w:sz w:val="21"/>
        </w:rPr>
        <w:t>0%-100%；在70%-100%范围内，成人/儿童测量精度为±2%（非运动状态下），新生儿为±3%（非运动状态）；</w:t>
      </w:r>
    </w:p>
    <w:p>
      <w:pPr>
        <w:pStyle w:val="null3"/>
        <w:jc w:val="both"/>
      </w:pPr>
      <w:r>
        <w:rPr>
          <w:sz w:val="21"/>
        </w:rPr>
        <w:t>16.</w:t>
      </w:r>
      <w:r>
        <w:rPr>
          <w:sz w:val="21"/>
        </w:rPr>
        <w:t>▲支持升级Masimo血氧，可显示弱灌注指数（PI），PI弱灌注指数范围：0.02-20%；</w:t>
      </w:r>
      <w:r>
        <w:rPr>
          <w:sz w:val="21"/>
        </w:rPr>
        <w:t>（提供产品使用说明书或第三方检验机构出具的检验报告证明）</w:t>
      </w:r>
    </w:p>
    <w:p>
      <w:pPr>
        <w:pStyle w:val="null3"/>
        <w:jc w:val="both"/>
      </w:pPr>
      <w:r>
        <w:rPr>
          <w:sz w:val="21"/>
        </w:rPr>
        <w:t>17.</w:t>
      </w:r>
      <w:r>
        <w:rPr>
          <w:sz w:val="21"/>
        </w:rPr>
        <w:t>无创血压测量范围：</w:t>
      </w:r>
    </w:p>
    <w:p>
      <w:pPr>
        <w:pStyle w:val="null3"/>
        <w:jc w:val="both"/>
      </w:pPr>
      <w:r>
        <w:rPr>
          <w:sz w:val="21"/>
        </w:rPr>
        <w:t>成人：收缩压</w:t>
      </w:r>
      <w:r>
        <w:rPr>
          <w:sz w:val="21"/>
        </w:rPr>
        <w:t>25mmHg-290mmHg，舒张压10mmHg-250mmHg，平均压15mmHg-260mmHg；</w:t>
      </w:r>
    </w:p>
    <w:p>
      <w:pPr>
        <w:pStyle w:val="null3"/>
        <w:jc w:val="both"/>
      </w:pPr>
      <w:r>
        <w:rPr>
          <w:sz w:val="21"/>
        </w:rPr>
        <w:t>小儿：收缩压</w:t>
      </w:r>
      <w:r>
        <w:rPr>
          <w:sz w:val="21"/>
        </w:rPr>
        <w:t>25mmHg-240mmHg，舒张压15mmHg-200mmHg，平均压15mmHg-215mmHg；</w:t>
      </w:r>
    </w:p>
    <w:p>
      <w:pPr>
        <w:pStyle w:val="null3"/>
        <w:jc w:val="both"/>
      </w:pPr>
      <w:r>
        <w:rPr>
          <w:sz w:val="21"/>
        </w:rPr>
        <w:t>新生儿：收缩压</w:t>
      </w:r>
      <w:r>
        <w:rPr>
          <w:sz w:val="21"/>
        </w:rPr>
        <w:t>25mmHg-140mmHg，舒张压10mmHg-115mmHg，平均压15mmHg-125mmHg；</w:t>
      </w:r>
    </w:p>
    <w:p>
      <w:pPr>
        <w:pStyle w:val="null3"/>
        <w:jc w:val="both"/>
      </w:pPr>
      <w:r>
        <w:rPr>
          <w:sz w:val="21"/>
        </w:rPr>
        <w:t>18.</w:t>
      </w:r>
      <w:r>
        <w:rPr>
          <w:sz w:val="21"/>
        </w:rPr>
        <w:t>血压测量模式：手动、自动、序列、整点和连续测量；</w:t>
      </w:r>
    </w:p>
    <w:p>
      <w:pPr>
        <w:pStyle w:val="null3"/>
        <w:jc w:val="both"/>
      </w:pPr>
      <w:r>
        <w:rPr>
          <w:sz w:val="21"/>
        </w:rPr>
        <w:t>19.</w:t>
      </w:r>
      <w:r>
        <w:rPr>
          <w:sz w:val="21"/>
        </w:rPr>
        <w:t>具有动态血压监测界面，分析界面下查看病人测量时间段的收缩压和舒张压的正常数据、低于正常数据以及高于正常数据的百分率，同时还可以看到收缩压和舒张压的平均值、最大值和最小值；</w:t>
      </w:r>
    </w:p>
    <w:p>
      <w:pPr>
        <w:pStyle w:val="null3"/>
        <w:jc w:val="both"/>
      </w:pPr>
      <w:r>
        <w:rPr>
          <w:sz w:val="21"/>
        </w:rPr>
        <w:t>20.</w:t>
      </w:r>
      <w:r>
        <w:rPr>
          <w:sz w:val="21"/>
        </w:rPr>
        <w:t>体温：具有双通道体温监测，应支持</w:t>
      </w:r>
      <w:r>
        <w:rPr>
          <w:sz w:val="21"/>
        </w:rPr>
        <w:t>CY和YSI两种体温探头类型；</w:t>
      </w:r>
    </w:p>
    <w:p>
      <w:pPr>
        <w:pStyle w:val="null3"/>
        <w:jc w:val="both"/>
      </w:pPr>
      <w:r>
        <w:rPr>
          <w:sz w:val="21"/>
        </w:rPr>
        <w:t>21.</w:t>
      </w:r>
      <w:r>
        <w:rPr>
          <w:sz w:val="21"/>
        </w:rPr>
        <w:t>具有多种界面显示标准、大字体、动态趋势、呼吸氧合、它床观察、</w:t>
      </w:r>
      <w:r>
        <w:rPr>
          <w:sz w:val="21"/>
        </w:rPr>
        <w:t>ECG全屏、ECG半屏、ECG12导（</w:t>
      </w:r>
      <w:r>
        <w:rPr>
          <w:sz w:val="21"/>
        </w:rPr>
        <w:t>配备</w:t>
      </w:r>
      <w:r>
        <w:rPr>
          <w:sz w:val="21"/>
        </w:rPr>
        <w:t>）、</w:t>
      </w:r>
      <w:r>
        <w:rPr>
          <w:sz w:val="21"/>
        </w:rPr>
        <w:t>PAWP（</w:t>
      </w:r>
      <w:r>
        <w:rPr>
          <w:sz w:val="21"/>
        </w:rPr>
        <w:t>配备</w:t>
      </w:r>
      <w:r>
        <w:rPr>
          <w:sz w:val="21"/>
        </w:rPr>
        <w:t>）、</w:t>
      </w:r>
      <w:r>
        <w:rPr>
          <w:sz w:val="21"/>
        </w:rPr>
        <w:t>EWS、单血氧、CCHD界面（</w:t>
      </w:r>
      <w:r>
        <w:rPr>
          <w:sz w:val="21"/>
        </w:rPr>
        <w:t>配备</w:t>
      </w:r>
      <w:r>
        <w:rPr>
          <w:sz w:val="21"/>
        </w:rPr>
        <w:t>）等；</w:t>
      </w:r>
    </w:p>
    <w:p>
      <w:pPr>
        <w:pStyle w:val="null3"/>
        <w:jc w:val="both"/>
      </w:pPr>
      <w:r>
        <w:rPr>
          <w:sz w:val="21"/>
        </w:rPr>
        <w:t>22.</w:t>
      </w:r>
      <w:r>
        <w:rPr>
          <w:sz w:val="21"/>
        </w:rPr>
        <w:t>用户可自定义调节界面布局波形和参数功能；</w:t>
      </w:r>
    </w:p>
    <w:p>
      <w:pPr>
        <w:pStyle w:val="null3"/>
        <w:jc w:val="both"/>
      </w:pPr>
      <w:r>
        <w:rPr>
          <w:sz w:val="21"/>
        </w:rPr>
        <w:t>23.</w:t>
      </w:r>
      <w:r>
        <w:rPr>
          <w:sz w:val="21"/>
        </w:rPr>
        <w:t>支持计时器功能，可以同时显示最多</w:t>
      </w:r>
      <w:r>
        <w:rPr>
          <w:sz w:val="21"/>
        </w:rPr>
        <w:t>4个计时器，可以分别对每个计时器进行设置，计时器在设定的时间到达后会进行提示；</w:t>
      </w:r>
    </w:p>
    <w:p>
      <w:pPr>
        <w:pStyle w:val="null3"/>
        <w:jc w:val="both"/>
      </w:pPr>
      <w:r>
        <w:rPr>
          <w:sz w:val="21"/>
        </w:rPr>
        <w:t>24.</w:t>
      </w:r>
      <w:r>
        <w:rPr>
          <w:sz w:val="21"/>
        </w:rPr>
        <w:t>计算功能：具有药物计算、肾功能计算、氧合计算、通气计算、血流动力学计算和滴定表功能；</w:t>
      </w:r>
    </w:p>
    <w:p>
      <w:pPr>
        <w:pStyle w:val="null3"/>
        <w:jc w:val="both"/>
      </w:pPr>
      <w:r>
        <w:rPr>
          <w:sz w:val="21"/>
        </w:rPr>
        <w:t>25.</w:t>
      </w:r>
      <w:r>
        <w:rPr>
          <w:sz w:val="21"/>
        </w:rPr>
        <w:t>本机</w:t>
      </w:r>
      <w:r>
        <w:rPr>
          <w:sz w:val="21"/>
        </w:rPr>
        <w:t>可支持</w:t>
      </w:r>
      <w:r>
        <w:rPr>
          <w:sz w:val="21"/>
        </w:rPr>
        <w:t>≥240小时趋势图/表、≥3500组NIBP列表、≥2500组报警事件数据的存储和回顾；</w:t>
      </w:r>
    </w:p>
    <w:p>
      <w:pPr>
        <w:pStyle w:val="null3"/>
        <w:jc w:val="both"/>
      </w:pPr>
      <w:r>
        <w:rPr>
          <w:sz w:val="21"/>
        </w:rPr>
        <w:t>26.</w:t>
      </w:r>
      <w:r>
        <w:rPr>
          <w:sz w:val="21"/>
        </w:rPr>
        <w:t>具备</w:t>
      </w:r>
      <w:r>
        <w:rPr>
          <w:sz w:val="21"/>
        </w:rPr>
        <w:t>24小时心电概览报告，可查看心率统计、心律失常统计、QT/QTc统计、ST段统计、起搏统计等信息；</w:t>
      </w:r>
    </w:p>
    <w:p>
      <w:pPr>
        <w:pStyle w:val="null3"/>
        <w:jc w:val="both"/>
      </w:pPr>
      <w:r>
        <w:rPr>
          <w:sz w:val="21"/>
        </w:rPr>
        <w:t>27.</w:t>
      </w:r>
      <w:r>
        <w:rPr>
          <w:sz w:val="21"/>
        </w:rPr>
        <w:t>▲</w:t>
      </w:r>
      <w:r>
        <w:rPr>
          <w:sz w:val="21"/>
        </w:rPr>
        <w:t>支持升级</w:t>
      </w:r>
      <w:r>
        <w:rPr>
          <w:sz w:val="21"/>
        </w:rPr>
        <w:t>SepsisSight脓毒症筛查</w:t>
      </w:r>
      <w:r>
        <w:rPr>
          <w:sz w:val="21"/>
        </w:rPr>
        <w:t>；</w:t>
      </w:r>
      <w:r>
        <w:rPr>
          <w:sz w:val="21"/>
        </w:rPr>
        <w:t>（提供产品使用说明书或第三方检验机构出具的检验报告证明）</w:t>
      </w:r>
    </w:p>
    <w:p>
      <w:pPr>
        <w:pStyle w:val="null3"/>
        <w:jc w:val="both"/>
      </w:pPr>
      <w:r>
        <w:rPr>
          <w:sz w:val="21"/>
        </w:rPr>
        <w:t>28.</w:t>
      </w:r>
      <w:r>
        <w:rPr>
          <w:sz w:val="21"/>
        </w:rPr>
        <w:t>临床辅助决策功能：</w:t>
      </w:r>
      <w:r>
        <w:rPr>
          <w:sz w:val="21"/>
        </w:rPr>
        <w:t>GCS格拉斯哥昏迷评分（</w:t>
      </w:r>
      <w:r>
        <w:rPr>
          <w:sz w:val="21"/>
        </w:rPr>
        <w:t>配备</w:t>
      </w:r>
      <w:r>
        <w:rPr>
          <w:sz w:val="21"/>
        </w:rPr>
        <w:t>）、</w:t>
      </w:r>
      <w:r>
        <w:rPr>
          <w:sz w:val="21"/>
        </w:rPr>
        <w:t>EWS早期预警评分、CCHD筛查（</w:t>
      </w:r>
      <w:r>
        <w:rPr>
          <w:sz w:val="21"/>
        </w:rPr>
        <w:t>配备</w:t>
      </w:r>
      <w:r>
        <w:rPr>
          <w:sz w:val="21"/>
        </w:rPr>
        <w:t>）等</w:t>
      </w:r>
      <w:r>
        <w:rPr>
          <w:sz w:val="21"/>
        </w:rPr>
        <w:t>。</w:t>
      </w:r>
    </w:p>
    <w:p>
      <w:pPr>
        <w:pStyle w:val="null3"/>
        <w:jc w:val="both"/>
      </w:pPr>
      <w:r>
        <w:rPr>
          <w:sz w:val="21"/>
        </w:rPr>
        <w:t>29.</w:t>
      </w:r>
      <w:r>
        <w:rPr>
          <w:sz w:val="21"/>
        </w:rPr>
        <w:t>单套</w:t>
      </w:r>
      <w:r>
        <w:rPr>
          <w:sz w:val="21"/>
        </w:rPr>
        <w:t>配置清单</w:t>
      </w:r>
    </w:p>
    <w:p>
      <w:pPr>
        <w:pStyle w:val="null3"/>
        <w:jc w:val="center"/>
      </w:pPr>
      <w:r>
        <w:rPr>
          <w:sz w:val="21"/>
          <w:b/>
        </w:rPr>
        <w:t>心电监护仪配置清单</w:t>
      </w:r>
    </w:p>
    <w:tbl>
      <w:tblPr>
        <w:tblW w:w="0" w:type="auto"/>
        <w:tblBorders>
          <w:top w:val="none" w:color="000000" w:sz="4"/>
          <w:left w:val="none" w:color="000000" w:sz="4"/>
          <w:bottom w:val="none" w:color="000000" w:sz="4"/>
          <w:right w:val="none" w:color="000000" w:sz="4"/>
          <w:insideH w:val="none"/>
          <w:insideV w:val="none"/>
        </w:tblBorders>
      </w:tblPr>
      <w:tblGrid>
        <w:gridCol w:w="758"/>
        <w:gridCol w:w="4677"/>
        <w:gridCol w:w="1401"/>
        <w:gridCol w:w="1437"/>
      </w:tblGrid>
      <w:tr>
        <w:tc>
          <w:tcPr>
            <w:tcW w:type="dxa" w:w="758"/>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序号</w:t>
            </w:r>
          </w:p>
        </w:tc>
        <w:tc>
          <w:tcPr>
            <w:tcW w:type="dxa" w:w="4677"/>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设备名称</w:t>
            </w:r>
          </w:p>
        </w:tc>
        <w:tc>
          <w:tcPr>
            <w:tcW w:type="dxa" w:w="1401"/>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数</w:t>
            </w:r>
            <w:r>
              <w:rPr>
                <w:sz w:val="21"/>
                <w:b/>
                <w:color w:val="000000"/>
              </w:rPr>
              <w:t>量</w:t>
            </w:r>
          </w:p>
        </w:tc>
        <w:tc>
          <w:tcPr>
            <w:tcW w:type="dxa" w:w="1437"/>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单位</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主机</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心电电极片</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心电导联线</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血压袖套</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血氧探头</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说明书</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快速操作指南</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国标电源线</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保修卡</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仪器验收单</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bl>
    <w:p>
      <w:pPr>
        <w:pStyle w:val="null3"/>
      </w:pPr>
      <w:r>
        <w:rPr/>
        <w:t>采购包1（床旁血透机CRRT、血液透析滤过机）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按采购人要求</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1）合同签订生效并到货验收合格后中标人向采购人出具验收报告、与支付金额相符的有效发票等有效文件，采购人在收到相关申请资料及满足付款支付条件后5个工作日内以银行转账方式支付合同金额的30%； （2）合同签订3个月后，采购人在收到相关申请资料及满足付款支付条件后5个工作日内以银行转账方式支付合同金额的65%； （3）合同签订12个月后，采购人在收到相关申请资料及满足付款支付条件后5个工作日内以银行转账方式支付合同金额的5%。</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1期：1)本项目质量应达到国家质量评定合格标准，通过第三方权威机构的验收，提供有效的验收报告。同时参考相关校准规范的要求出具仪器设备计量校准证书，相关费用由中标人承担。 2)设备到货验收后，必须免费安装调试至能正常使用。中标人响应设备验收合格后，如果由厂家提供免费保修、维护及保养等服务，投标人应提供承诺书并明确具体项目名称。</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投标人应报货交采购人指定地点/仓库（包括安装至指定位置）人民币含税价，并按开标一览表及投标明细报价表进行明细报价。</w:t>
            </w:r>
          </w:p>
        </w:tc>
      </w:tr>
      <w:tr>
        <w:tc>
          <w:tcPr>
            <w:tcW w:type="dxa" w:w="2076"/>
          </w:tcPr>
          <w:p/>
        </w:tc>
        <w:tc>
          <w:tcPr>
            <w:tcW w:type="dxa" w:w="2076"/>
          </w:tcPr>
          <w:p>
            <w:pPr>
              <w:pStyle w:val="null3"/>
              <w:jc w:val="center"/>
            </w:pPr>
            <w:r>
              <w:rPr/>
              <w:t>2</w:t>
            </w:r>
          </w:p>
        </w:tc>
        <w:tc>
          <w:tcPr>
            <w:tcW w:type="dxa" w:w="2076"/>
          </w:tcPr>
          <w:p>
            <w:pPr>
              <w:pStyle w:val="null3"/>
              <w:jc w:val="left"/>
            </w:pPr>
            <w:r>
              <w:rPr/>
              <w:t>质保期（服务期）</w:t>
            </w:r>
          </w:p>
        </w:tc>
        <w:tc>
          <w:tcPr>
            <w:tcW w:type="dxa" w:w="2076"/>
          </w:tcPr>
          <w:p>
            <w:pPr>
              <w:pStyle w:val="null3"/>
              <w:jc w:val="left"/>
            </w:pPr>
            <w:r>
              <w:rPr/>
              <w:t>验收合格后床旁血透机CRRT免费保修期至少为8年，血液透析滤过机免费保修期至少为5年，终身免费维护。质保期内每年至少两次免费现场维护（包括整机清洁、维护保养、定期巡查、性能调整等内容），并提供保修、维护及保养说明。</w:t>
            </w:r>
          </w:p>
        </w:tc>
      </w:tr>
      <w:tr>
        <w:tc>
          <w:tcPr>
            <w:tcW w:type="dxa" w:w="2076"/>
          </w:tcPr>
          <w:p/>
        </w:tc>
        <w:tc>
          <w:tcPr>
            <w:tcW w:type="dxa" w:w="2076"/>
          </w:tcPr>
          <w:p>
            <w:pPr>
              <w:pStyle w:val="null3"/>
              <w:jc w:val="center"/>
            </w:pPr>
            <w:r>
              <w:rPr/>
              <w:t>3</w:t>
            </w:r>
          </w:p>
        </w:tc>
        <w:tc>
          <w:tcPr>
            <w:tcW w:type="dxa" w:w="2076"/>
          </w:tcPr>
          <w:p>
            <w:pPr>
              <w:pStyle w:val="null3"/>
              <w:jc w:val="left"/>
            </w:pPr>
            <w:r>
              <w:rPr/>
              <w:t>培训要求</w:t>
            </w:r>
          </w:p>
        </w:tc>
        <w:tc>
          <w:tcPr>
            <w:tcW w:type="dxa" w:w="2076"/>
          </w:tcPr>
          <w:p>
            <w:pPr>
              <w:pStyle w:val="null3"/>
              <w:jc w:val="left"/>
            </w:pPr>
            <w:r>
              <w:rPr/>
              <w:t>（1）设备必须免费安装调试至能正常使用，并无偿培训采购人维修人员，主要内容为设备的基本结构、性能、主要部件的构造及修理，日常使用保养与管理，常见故障的排除、紧急情况的处理等，培训地点主要在设备安装现场或按采购人安排。 （2）中标人需提供详细的培训方案，包括但不限于培训内容和培训计划，保证两名或以上操作人员熟练掌握操作技术为止；如遇设备升级更新，中标人需及时提供更新操作指导。</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对采购人的服务通知，中标人4小时内派员到现场维修，在中标人承诺的质量保证期内，如经中标人两次维修或更换，货物仍不能达到合同约定的质量标准，采购人有权退货或要求更换，中标人应赔偿采购人因此遭受的损失。</w:t>
            </w:r>
          </w:p>
        </w:tc>
      </w:tr>
      <w:tr>
        <w:tc>
          <w:tcPr>
            <w:tcW w:type="dxa" w:w="2076"/>
          </w:tcPr>
          <w:p/>
        </w:tc>
        <w:tc>
          <w:tcPr>
            <w:tcW w:type="dxa" w:w="2076"/>
          </w:tcPr>
          <w:p>
            <w:pPr>
              <w:pStyle w:val="null3"/>
              <w:jc w:val="center"/>
            </w:pPr>
            <w:r>
              <w:rPr/>
              <w:t>5</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r>
        <w:tc>
          <w:tcPr>
            <w:tcW w:type="dxa" w:w="2076"/>
          </w:tcPr>
          <w:p/>
        </w:tc>
        <w:tc>
          <w:tcPr>
            <w:tcW w:type="dxa" w:w="2076"/>
          </w:tcPr>
          <w:p>
            <w:pPr>
              <w:pStyle w:val="null3"/>
              <w:jc w:val="center"/>
            </w:pPr>
            <w:r>
              <w:rPr/>
              <w:t>6</w:t>
            </w:r>
          </w:p>
        </w:tc>
        <w:tc>
          <w:tcPr>
            <w:tcW w:type="dxa" w:w="2076"/>
          </w:tcPr>
          <w:p>
            <w:pPr>
              <w:pStyle w:val="null3"/>
              <w:jc w:val="left"/>
            </w:pPr>
            <w:r>
              <w:rPr/>
              <w:t>包装和运输</w:t>
            </w:r>
          </w:p>
        </w:tc>
        <w:tc>
          <w:tcPr>
            <w:tcW w:type="dxa" w:w="2076"/>
          </w:tcPr>
          <w:p>
            <w:pPr>
              <w:pStyle w:val="null3"/>
              <w:jc w:val="left"/>
            </w:pPr>
            <w:r>
              <w:rPr/>
              <w:t>（1）中标人应提供运至各个临床科室所需要的包装，包装应符合经济、牢固、美观的要求，采取防潮、防晒、防锈、防震及防止其它损坏的必要措施，以防止货物在运转中损坏或变质。 （2）包装必须要符合相关法律法规的要求，包括与环境、职业健康和安全有关的法律、法规标准。 （3）运输包装应根据产品的特点及国家相关标准标注有相应的运输标志。 （4）中标人负责将货物运输并卸载到采购人各个临床科室。</w:t>
            </w:r>
          </w:p>
        </w:tc>
      </w:tr>
      <w:tr>
        <w:tc>
          <w:tcPr>
            <w:tcW w:type="dxa" w:w="2076"/>
          </w:tcPr>
          <w:p/>
        </w:tc>
        <w:tc>
          <w:tcPr>
            <w:tcW w:type="dxa" w:w="2076"/>
          </w:tcPr>
          <w:p>
            <w:pPr>
              <w:pStyle w:val="null3"/>
              <w:jc w:val="center"/>
            </w:pPr>
            <w:r>
              <w:rPr/>
              <w:t>7</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体外循环设备</w:t>
            </w:r>
          </w:p>
        </w:tc>
        <w:tc>
          <w:tcPr>
            <w:tcW w:type="dxa" w:w="831"/>
          </w:tcPr>
          <w:p>
            <w:pPr>
              <w:pStyle w:val="null3"/>
              <w:jc w:val="left"/>
            </w:pPr>
            <w:r>
              <w:rPr/>
              <w:t>床旁血透机CRRT</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235,000.00</w:t>
            </w:r>
          </w:p>
        </w:tc>
        <w:tc>
          <w:tcPr>
            <w:tcW w:type="dxa" w:w="831"/>
          </w:tcPr>
          <w:p>
            <w:pPr>
              <w:pStyle w:val="null3"/>
              <w:jc w:val="right"/>
            </w:pPr>
            <w:r>
              <w:rPr/>
              <w:t>235,000.00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体外循环设备</w:t>
            </w:r>
          </w:p>
        </w:tc>
        <w:tc>
          <w:tcPr>
            <w:tcW w:type="dxa" w:w="831"/>
          </w:tcPr>
          <w:p>
            <w:pPr>
              <w:pStyle w:val="null3"/>
              <w:jc w:val="left"/>
            </w:pPr>
            <w:r>
              <w:rPr/>
              <w:t>血液透析滤过机</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221,000.00</w:t>
            </w:r>
          </w:p>
        </w:tc>
        <w:tc>
          <w:tcPr>
            <w:tcW w:type="dxa" w:w="831"/>
          </w:tcPr>
          <w:p>
            <w:pPr>
              <w:pStyle w:val="null3"/>
              <w:jc w:val="right"/>
            </w:pPr>
            <w:r>
              <w:rPr/>
              <w:t>663,000.00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床旁血透机CRRT</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w:t>
            </w:r>
            <w:r>
              <w:rPr>
                <w:sz w:val="21"/>
              </w:rPr>
              <w:t>“</w:t>
            </w:r>
            <w:r>
              <w:rPr>
                <w:sz w:val="21"/>
              </w:rPr>
              <w:t>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血液透析滤过机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w:t>
            </w:r>
            <w:r>
              <w:rPr>
                <w:sz w:val="21"/>
              </w:rPr>
              <w:t>“</w:t>
            </w:r>
            <w:r>
              <w:rPr>
                <w:sz w:val="21"/>
              </w:rPr>
              <w:t>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采购包2（呼吸机、激光治疗仪、超短波治疗仪、睡眠呼吸检测仪、光学生物测量仪、近视弱视综合治疗）</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按采购人要求</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1）合同签订生效并到货验收合格后中标人向采购人出具验收报告、与支付金额相符的有效发票等有效文件，采购人在收到相关申请资料及满足付款支付条件后5个工作日内以银行转账方式支付合同金额的30%； （2）合同签订3个月后，采购人在收到相关申请资料及满足付款支付条件后5个工作日内以银行转账方式支付合同金额的65%； （3）合同签订12个月后，采购人在收到相关申请资料及满足付款支付条件后5个工作日内以银行转账方式支付合同金额的5%。</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1期：1)本项目质量应达到国家质量评定合格标准，通过第三方权威机构的验收，提供有效的验收报告。同时参考相关校准规范的要求出具仪器设备计量校准证书，相关费用由中标人承担。 2)设备到货验收后，必须免费安装调试至能正常使用。中标人响应设备验收合格后，如果由厂家提供免费保修、维护及保养等服务，投标人应提供承诺书并明确具体项目名称。</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投标人应报货交采购人指定地点/仓库（包括安装至指定位置）人民币含税价，并按开标一览表及投标明细报价表进行明细报价。</w:t>
            </w:r>
          </w:p>
        </w:tc>
      </w:tr>
      <w:tr>
        <w:tc>
          <w:tcPr>
            <w:tcW w:type="dxa" w:w="2076"/>
          </w:tcPr>
          <w:p/>
        </w:tc>
        <w:tc>
          <w:tcPr>
            <w:tcW w:type="dxa" w:w="2076"/>
          </w:tcPr>
          <w:p>
            <w:pPr>
              <w:pStyle w:val="null3"/>
              <w:jc w:val="center"/>
            </w:pPr>
            <w:r>
              <w:rPr/>
              <w:t>2</w:t>
            </w:r>
          </w:p>
        </w:tc>
        <w:tc>
          <w:tcPr>
            <w:tcW w:type="dxa" w:w="2076"/>
          </w:tcPr>
          <w:p>
            <w:pPr>
              <w:pStyle w:val="null3"/>
              <w:jc w:val="left"/>
            </w:pPr>
            <w:r>
              <w:rPr/>
              <w:t>质保期（服务期）</w:t>
            </w:r>
          </w:p>
        </w:tc>
        <w:tc>
          <w:tcPr>
            <w:tcW w:type="dxa" w:w="2076"/>
          </w:tcPr>
          <w:p>
            <w:pPr>
              <w:pStyle w:val="null3"/>
              <w:jc w:val="left"/>
            </w:pPr>
            <w:r>
              <w:rPr/>
              <w:t>验收合格后所有设备免费保修期至少为5年，终身免费维护。质保期内每年至少两次免费现场维护（包括整机清洁、维护保养、定期巡查、性能调整等内容），并提供保修、维护及保养说明。</w:t>
            </w:r>
          </w:p>
        </w:tc>
      </w:tr>
      <w:tr>
        <w:tc>
          <w:tcPr>
            <w:tcW w:type="dxa" w:w="2076"/>
          </w:tcPr>
          <w:p/>
        </w:tc>
        <w:tc>
          <w:tcPr>
            <w:tcW w:type="dxa" w:w="2076"/>
          </w:tcPr>
          <w:p>
            <w:pPr>
              <w:pStyle w:val="null3"/>
              <w:jc w:val="center"/>
            </w:pPr>
            <w:r>
              <w:rPr/>
              <w:t>3</w:t>
            </w:r>
          </w:p>
        </w:tc>
        <w:tc>
          <w:tcPr>
            <w:tcW w:type="dxa" w:w="2076"/>
          </w:tcPr>
          <w:p>
            <w:pPr>
              <w:pStyle w:val="null3"/>
              <w:jc w:val="left"/>
            </w:pPr>
            <w:r>
              <w:rPr/>
              <w:t>培训要求</w:t>
            </w:r>
          </w:p>
        </w:tc>
        <w:tc>
          <w:tcPr>
            <w:tcW w:type="dxa" w:w="2076"/>
          </w:tcPr>
          <w:p>
            <w:pPr>
              <w:pStyle w:val="null3"/>
              <w:jc w:val="left"/>
            </w:pPr>
            <w:r>
              <w:rPr/>
              <w:t>（1）设备必须免费安装调试至能正常使用，并无偿培训采购人维修人员，主要内容为设备的基本结构、性能、主要部件的构造及修理，日常使用保养与管理，常见故障的排除、紧急情况的处理等，培训地点主要在设备安装现场或按采购人安排。 （2）中标人需提供详细的培训方案，包括但不限于培训内容和培训计划，保证两名或以上操作人员熟练掌握操作技术为止；如遇设备升级更新，中标人需及时提供更新操作指导。</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对采购人的服务通知，中标人4小时内派员到现场维修，在中标人承诺的质量保证期内，如经中标人两次维修或更换，货物仍不能达到合同约定的质量标准，采购人有权退货或要求更换，中标人应赔偿采购人因此遭受的损失。</w:t>
            </w:r>
          </w:p>
        </w:tc>
      </w:tr>
      <w:tr>
        <w:tc>
          <w:tcPr>
            <w:tcW w:type="dxa" w:w="2076"/>
          </w:tcPr>
          <w:p/>
        </w:tc>
        <w:tc>
          <w:tcPr>
            <w:tcW w:type="dxa" w:w="2076"/>
          </w:tcPr>
          <w:p>
            <w:pPr>
              <w:pStyle w:val="null3"/>
              <w:jc w:val="center"/>
            </w:pPr>
            <w:r>
              <w:rPr/>
              <w:t>5</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r>
        <w:tc>
          <w:tcPr>
            <w:tcW w:type="dxa" w:w="2076"/>
          </w:tcPr>
          <w:p/>
        </w:tc>
        <w:tc>
          <w:tcPr>
            <w:tcW w:type="dxa" w:w="2076"/>
          </w:tcPr>
          <w:p>
            <w:pPr>
              <w:pStyle w:val="null3"/>
              <w:jc w:val="center"/>
            </w:pPr>
            <w:r>
              <w:rPr/>
              <w:t>6</w:t>
            </w:r>
          </w:p>
        </w:tc>
        <w:tc>
          <w:tcPr>
            <w:tcW w:type="dxa" w:w="2076"/>
          </w:tcPr>
          <w:p>
            <w:pPr>
              <w:pStyle w:val="null3"/>
              <w:jc w:val="left"/>
            </w:pPr>
            <w:r>
              <w:rPr/>
              <w:t>包装和运输</w:t>
            </w:r>
          </w:p>
        </w:tc>
        <w:tc>
          <w:tcPr>
            <w:tcW w:type="dxa" w:w="2076"/>
          </w:tcPr>
          <w:p>
            <w:pPr>
              <w:pStyle w:val="null3"/>
              <w:jc w:val="left"/>
            </w:pPr>
            <w:r>
              <w:rPr/>
              <w:t>（1）中标人应提供运至各个临床科室所需要的包装，包装应符合经济、牢固、美观的要求，采取防潮、防晒、防锈、防震及防止其它损坏的必要措施，以防止货物在运转中损坏或变质。 （2）包装必须要符合相关法律法规的要求，包括与环境、职业健康和安全有关的法律、法规标准。 （3）运输包装应根据产品的特点及国家相关标准标注有相应的运输标志。 （4）中标人负责将货物运输并卸载到采购人各个临床科室。</w:t>
            </w:r>
          </w:p>
        </w:tc>
      </w:tr>
      <w:tr>
        <w:tc>
          <w:tcPr>
            <w:tcW w:type="dxa" w:w="2076"/>
          </w:tcPr>
          <w:p/>
        </w:tc>
        <w:tc>
          <w:tcPr>
            <w:tcW w:type="dxa" w:w="2076"/>
          </w:tcPr>
          <w:p>
            <w:pPr>
              <w:pStyle w:val="null3"/>
              <w:jc w:val="center"/>
            </w:pPr>
            <w:r>
              <w:rPr/>
              <w:t>7</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急救和生命支持设备</w:t>
            </w:r>
          </w:p>
        </w:tc>
        <w:tc>
          <w:tcPr>
            <w:tcW w:type="dxa" w:w="831"/>
          </w:tcPr>
          <w:p>
            <w:pPr>
              <w:pStyle w:val="null3"/>
              <w:jc w:val="left"/>
            </w:pPr>
            <w:r>
              <w:rPr/>
              <w:t>呼吸机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115,000.00</w:t>
            </w:r>
          </w:p>
        </w:tc>
        <w:tc>
          <w:tcPr>
            <w:tcW w:type="dxa" w:w="831"/>
          </w:tcPr>
          <w:p>
            <w:pPr>
              <w:pStyle w:val="null3"/>
              <w:jc w:val="right"/>
            </w:pPr>
            <w:r>
              <w:rPr/>
              <w:t>115,000.00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医用激光仪器及设备</w:t>
            </w:r>
          </w:p>
        </w:tc>
        <w:tc>
          <w:tcPr>
            <w:tcW w:type="dxa" w:w="831"/>
          </w:tcPr>
          <w:p>
            <w:pPr>
              <w:pStyle w:val="null3"/>
              <w:jc w:val="left"/>
            </w:pPr>
            <w:r>
              <w:rPr/>
              <w:t>激光治疗仪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43,500.00</w:t>
            </w:r>
          </w:p>
        </w:tc>
        <w:tc>
          <w:tcPr>
            <w:tcW w:type="dxa" w:w="831"/>
          </w:tcPr>
          <w:p>
            <w:pPr>
              <w:pStyle w:val="null3"/>
              <w:jc w:val="right"/>
            </w:pPr>
            <w:r>
              <w:rPr/>
              <w:t>43,500.00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超短波治疗仪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16,600.00</w:t>
            </w:r>
          </w:p>
        </w:tc>
        <w:tc>
          <w:tcPr>
            <w:tcW w:type="dxa" w:w="831"/>
          </w:tcPr>
          <w:p>
            <w:pPr>
              <w:pStyle w:val="null3"/>
              <w:jc w:val="right"/>
            </w:pPr>
            <w:r>
              <w:rPr/>
              <w:t>16,600.00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睡眠呼吸检测仪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29,500.00</w:t>
            </w:r>
          </w:p>
        </w:tc>
        <w:tc>
          <w:tcPr>
            <w:tcW w:type="dxa" w:w="831"/>
          </w:tcPr>
          <w:p>
            <w:pPr>
              <w:pStyle w:val="null3"/>
              <w:jc w:val="right"/>
            </w:pPr>
            <w:r>
              <w:rPr/>
              <w:t>59,000.00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医用光学仪器</w:t>
            </w:r>
          </w:p>
        </w:tc>
        <w:tc>
          <w:tcPr>
            <w:tcW w:type="dxa" w:w="831"/>
          </w:tcPr>
          <w:p>
            <w:pPr>
              <w:pStyle w:val="null3"/>
              <w:jc w:val="left"/>
            </w:pPr>
            <w:r>
              <w:rPr/>
              <w:t>光学生物测量仪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123,000.00</w:t>
            </w:r>
          </w:p>
        </w:tc>
        <w:tc>
          <w:tcPr>
            <w:tcW w:type="dxa" w:w="831"/>
          </w:tcPr>
          <w:p>
            <w:pPr>
              <w:pStyle w:val="null3"/>
              <w:jc w:val="right"/>
            </w:pPr>
            <w:r>
              <w:rPr/>
              <w:t>123,000.00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医用光学仪器</w:t>
            </w:r>
          </w:p>
        </w:tc>
        <w:tc>
          <w:tcPr>
            <w:tcW w:type="dxa" w:w="831"/>
          </w:tcPr>
          <w:p>
            <w:pPr>
              <w:pStyle w:val="null3"/>
              <w:jc w:val="left"/>
            </w:pPr>
            <w:r>
              <w:rPr/>
              <w:t>近视弱视综合治疗</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10,000.00</w:t>
            </w:r>
          </w:p>
        </w:tc>
        <w:tc>
          <w:tcPr>
            <w:tcW w:type="dxa" w:w="831"/>
          </w:tcPr>
          <w:p>
            <w:pPr>
              <w:pStyle w:val="null3"/>
              <w:jc w:val="right"/>
            </w:pPr>
            <w:r>
              <w:rPr/>
              <w:t>10,000.00</w:t>
            </w:r>
          </w:p>
        </w:tc>
        <w:tc>
          <w:tcPr>
            <w:tcW w:type="dxa" w:w="831"/>
          </w:tcPr>
          <w:p>
            <w:pPr>
              <w:pStyle w:val="null3"/>
            </w:pPr>
            <w:r>
              <w:rPr/>
              <w:t>工业</w:t>
            </w:r>
          </w:p>
        </w:tc>
        <w:tc>
          <w:tcPr>
            <w:tcW w:type="dxa" w:w="831"/>
          </w:tcPr>
          <w:p>
            <w:pPr>
              <w:pStyle w:val="null3"/>
            </w:pPr>
            <w:r>
              <w:rPr/>
              <w:t>详见附表六</w:t>
            </w:r>
          </w:p>
        </w:tc>
      </w:tr>
    </w:tbl>
    <w:p>
      <w:pPr>
        <w:pStyle w:val="null3"/>
      </w:pPr>
      <w:r>
        <w:rPr>
          <w:b/>
        </w:rPr>
        <w:t>附表</w:t>
      </w:r>
      <w:r>
        <w:rPr>
          <w:b/>
        </w:rPr>
        <w:t>一</w:t>
      </w:r>
      <w:r>
        <w:rPr>
          <w:b/>
        </w:rPr>
        <w:t>：</w:t>
      </w:r>
      <w:r>
        <w:rPr>
          <w:b/>
        </w:rPr>
        <w:t>呼吸机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w:t>
            </w:r>
            <w:r>
              <w:rPr>
                <w:sz w:val="21"/>
              </w:rPr>
              <w:t>“</w:t>
            </w:r>
            <w:r>
              <w:rPr>
                <w:sz w:val="21"/>
              </w:rPr>
              <w:t>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激光治疗仪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w:t>
            </w:r>
            <w:r>
              <w:rPr>
                <w:sz w:val="21"/>
              </w:rPr>
              <w:t>“</w:t>
            </w:r>
            <w:r>
              <w:rPr>
                <w:sz w:val="21"/>
              </w:rPr>
              <w:t>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超短波治疗仪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w:t>
            </w:r>
            <w:r>
              <w:rPr>
                <w:sz w:val="21"/>
              </w:rPr>
              <w:t>“</w:t>
            </w:r>
            <w:r>
              <w:rPr>
                <w:sz w:val="21"/>
              </w:rPr>
              <w:t>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睡眠呼吸检测仪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w:t>
            </w:r>
            <w:r>
              <w:rPr>
                <w:sz w:val="21"/>
              </w:rPr>
              <w:t>“</w:t>
            </w:r>
            <w:r>
              <w:rPr>
                <w:sz w:val="21"/>
              </w:rPr>
              <w:t>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光学生物测量仪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w:t>
            </w:r>
            <w:r>
              <w:rPr>
                <w:sz w:val="21"/>
              </w:rPr>
              <w:t>“</w:t>
            </w:r>
            <w:r>
              <w:rPr>
                <w:sz w:val="21"/>
              </w:rPr>
              <w:t>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近视弱视综合治疗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w:t>
            </w:r>
            <w:r>
              <w:rPr>
                <w:sz w:val="21"/>
              </w:rPr>
              <w:t>“</w:t>
            </w:r>
            <w:r>
              <w:rPr>
                <w:sz w:val="21"/>
              </w:rPr>
              <w:t>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采购包3（输尿管硬镜(细)、输尿管硬镜(粗)、一次性电子输尿管、眼科裂隙灯、心电监护仪）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按采购人要求</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1）合同签订生效并到货验收合格后中标人向采购人出具验收报告、与支付金额相符的有效发票等有效文件，采购人在收到相关申请资料及满足付款支付条件后5个工作日内以银行转账方式支付合同金额的30%； （2）合同签订3个月后，采购人在收到相关申请资料及满足付款支付条件后5个工作日内以银行转账方式支付合同金额的65%； （3）合同签订12个月后，采购人在收到相关申请资料及满足付款支付条件后5个工作日内以银行转账方式支付合同金额的5%。</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1期：1)本项目质量应达到国家质量评定合格标准，通过第三方权威机构的验收，提供有效的验收报告。同时参考相关校准规范的要求出具仪器设备计量校准证书，相关费用由中标人承担。 2)设备到货验收后，必须免费安装调试至能正常使用。中标人响应设备验收合格后，如果由厂家提供免费保修、维护及保养等服务，投标人应提供承诺书并明确具体项目名称。</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投标人应报货交采购人指定地点/仓库（包括安装至指定位置）人民币含税价，并按开标一览表及投标明细报价表进行明细报价。</w:t>
            </w:r>
          </w:p>
        </w:tc>
      </w:tr>
      <w:tr>
        <w:tc>
          <w:tcPr>
            <w:tcW w:type="dxa" w:w="2076"/>
          </w:tcPr>
          <w:p/>
        </w:tc>
        <w:tc>
          <w:tcPr>
            <w:tcW w:type="dxa" w:w="2076"/>
          </w:tcPr>
          <w:p>
            <w:pPr>
              <w:pStyle w:val="null3"/>
              <w:jc w:val="center"/>
            </w:pPr>
            <w:r>
              <w:rPr/>
              <w:t>2</w:t>
            </w:r>
          </w:p>
        </w:tc>
        <w:tc>
          <w:tcPr>
            <w:tcW w:type="dxa" w:w="2076"/>
          </w:tcPr>
          <w:p>
            <w:pPr>
              <w:pStyle w:val="null3"/>
              <w:jc w:val="left"/>
            </w:pPr>
            <w:r>
              <w:rPr/>
              <w:t>质保期（服务期）</w:t>
            </w:r>
          </w:p>
        </w:tc>
        <w:tc>
          <w:tcPr>
            <w:tcW w:type="dxa" w:w="2076"/>
          </w:tcPr>
          <w:p>
            <w:pPr>
              <w:pStyle w:val="null3"/>
              <w:jc w:val="left"/>
            </w:pPr>
            <w:r>
              <w:rPr/>
              <w:t>验收合格后输尿管硬镜(细)、输尿管硬镜(粗)质保期至少为2000次使用次数，其余设备免费保修期至少为5年，终身免费维护。质保期内每年至少两次免费现场维护（包括整机清洁、维护保养、定期巡查、性能调整等内容），并提供保修、维护及保养说明。</w:t>
            </w:r>
          </w:p>
        </w:tc>
      </w:tr>
      <w:tr>
        <w:tc>
          <w:tcPr>
            <w:tcW w:type="dxa" w:w="2076"/>
          </w:tcPr>
          <w:p/>
        </w:tc>
        <w:tc>
          <w:tcPr>
            <w:tcW w:type="dxa" w:w="2076"/>
          </w:tcPr>
          <w:p>
            <w:pPr>
              <w:pStyle w:val="null3"/>
              <w:jc w:val="center"/>
            </w:pPr>
            <w:r>
              <w:rPr/>
              <w:t>3</w:t>
            </w:r>
          </w:p>
        </w:tc>
        <w:tc>
          <w:tcPr>
            <w:tcW w:type="dxa" w:w="2076"/>
          </w:tcPr>
          <w:p>
            <w:pPr>
              <w:pStyle w:val="null3"/>
              <w:jc w:val="left"/>
            </w:pPr>
            <w:r>
              <w:rPr/>
              <w:t>培训要求</w:t>
            </w:r>
          </w:p>
        </w:tc>
        <w:tc>
          <w:tcPr>
            <w:tcW w:type="dxa" w:w="2076"/>
          </w:tcPr>
          <w:p>
            <w:pPr>
              <w:pStyle w:val="null3"/>
              <w:jc w:val="left"/>
            </w:pPr>
            <w:r>
              <w:rPr/>
              <w:t>（1）设备必须免费安装调试至能正常使用，并无偿培训采购人维修人员，主要内容为设备的基本结构、性能、主要部件的构造及修理，日常使用保养与管理，常见故障的排除、紧急情况的处理等，培训地点主要在设备安装现场或按采购人安排。 （2）中标人需提供详细的培训方案，包括但不限于培训内容和培训计划，保证两名或以上操作人员熟练掌握操作技术为止；如遇设备升级更新，中标人需及时提供更新操作指导。</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对采购人的服务通知，中标人4小时内派员到现场维修，在中标人承诺的质量保证期内，如经中标人两次维修或更换，货物仍不能达到合同约定的质量标准，采购人有权退货或要求更换，中标人应赔偿采购人因此遭受的损失。</w:t>
            </w:r>
          </w:p>
        </w:tc>
      </w:tr>
      <w:tr>
        <w:tc>
          <w:tcPr>
            <w:tcW w:type="dxa" w:w="2076"/>
          </w:tcPr>
          <w:p/>
        </w:tc>
        <w:tc>
          <w:tcPr>
            <w:tcW w:type="dxa" w:w="2076"/>
          </w:tcPr>
          <w:p>
            <w:pPr>
              <w:pStyle w:val="null3"/>
              <w:jc w:val="center"/>
            </w:pPr>
            <w:r>
              <w:rPr/>
              <w:t>5</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r>
        <w:tc>
          <w:tcPr>
            <w:tcW w:type="dxa" w:w="2076"/>
          </w:tcPr>
          <w:p/>
        </w:tc>
        <w:tc>
          <w:tcPr>
            <w:tcW w:type="dxa" w:w="2076"/>
          </w:tcPr>
          <w:p>
            <w:pPr>
              <w:pStyle w:val="null3"/>
              <w:jc w:val="center"/>
            </w:pPr>
            <w:r>
              <w:rPr/>
              <w:t>6</w:t>
            </w:r>
          </w:p>
        </w:tc>
        <w:tc>
          <w:tcPr>
            <w:tcW w:type="dxa" w:w="2076"/>
          </w:tcPr>
          <w:p>
            <w:pPr>
              <w:pStyle w:val="null3"/>
              <w:jc w:val="left"/>
            </w:pPr>
            <w:r>
              <w:rPr/>
              <w:t>包装和运输</w:t>
            </w:r>
          </w:p>
        </w:tc>
        <w:tc>
          <w:tcPr>
            <w:tcW w:type="dxa" w:w="2076"/>
          </w:tcPr>
          <w:p>
            <w:pPr>
              <w:pStyle w:val="null3"/>
              <w:jc w:val="left"/>
            </w:pPr>
            <w:r>
              <w:rPr/>
              <w:t>（1）中标人应提供运至各个临床科室所需要的包装，包装应符合经济、牢固、美观的要求，采取防潮、防晒、防锈、防震及防止其它损坏的必要措施，以防止货物在运转中损坏或变质。 （2）包装必须要符合相关法律法规的要求，包括与环境、职业健康和安全有关的法律、法规标准。 （3）运输包装应根据产品的特点及国家相关标准标注有相应的运输标志。 （4）中标人负责将货物运输并卸载到采购人各个临床科室。</w:t>
            </w:r>
          </w:p>
        </w:tc>
      </w:tr>
      <w:tr>
        <w:tc>
          <w:tcPr>
            <w:tcW w:type="dxa" w:w="2076"/>
          </w:tcPr>
          <w:p/>
        </w:tc>
        <w:tc>
          <w:tcPr>
            <w:tcW w:type="dxa" w:w="2076"/>
          </w:tcPr>
          <w:p>
            <w:pPr>
              <w:pStyle w:val="null3"/>
              <w:jc w:val="center"/>
            </w:pPr>
            <w:r>
              <w:rPr/>
              <w:t>7</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输尿管硬镜(细)</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85,000.00</w:t>
            </w:r>
          </w:p>
        </w:tc>
        <w:tc>
          <w:tcPr>
            <w:tcW w:type="dxa" w:w="831"/>
          </w:tcPr>
          <w:p>
            <w:pPr>
              <w:pStyle w:val="null3"/>
              <w:jc w:val="right"/>
            </w:pPr>
            <w:r>
              <w:rPr/>
              <w:t>85,000.00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输尿管硬镜(粗)</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90,000.00</w:t>
            </w:r>
          </w:p>
        </w:tc>
        <w:tc>
          <w:tcPr>
            <w:tcW w:type="dxa" w:w="831"/>
          </w:tcPr>
          <w:p>
            <w:pPr>
              <w:pStyle w:val="null3"/>
              <w:jc w:val="right"/>
            </w:pPr>
            <w:r>
              <w:rPr/>
              <w:t>90,000.00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医用内窥镜</w:t>
            </w:r>
          </w:p>
        </w:tc>
        <w:tc>
          <w:tcPr>
            <w:tcW w:type="dxa" w:w="831"/>
          </w:tcPr>
          <w:p>
            <w:pPr>
              <w:pStyle w:val="null3"/>
              <w:jc w:val="left"/>
            </w:pPr>
            <w:r>
              <w:rPr/>
              <w:t>一次性电子输尿管</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9,000.00</w:t>
            </w:r>
          </w:p>
        </w:tc>
        <w:tc>
          <w:tcPr>
            <w:tcW w:type="dxa" w:w="831"/>
          </w:tcPr>
          <w:p>
            <w:pPr>
              <w:pStyle w:val="null3"/>
              <w:jc w:val="right"/>
            </w:pPr>
            <w:r>
              <w:rPr/>
              <w:t>9,000.00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医用光学仪器</w:t>
            </w:r>
          </w:p>
        </w:tc>
        <w:tc>
          <w:tcPr>
            <w:tcW w:type="dxa" w:w="831"/>
          </w:tcPr>
          <w:p>
            <w:pPr>
              <w:pStyle w:val="null3"/>
              <w:jc w:val="left"/>
            </w:pPr>
            <w:r>
              <w:rPr/>
              <w:t>眼科裂隙灯</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30,000.00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心电监护仪</w:t>
            </w:r>
          </w:p>
        </w:tc>
        <w:tc>
          <w:tcPr>
            <w:tcW w:type="dxa" w:w="831"/>
          </w:tcPr>
          <w:p>
            <w:pPr>
              <w:pStyle w:val="null3"/>
              <w:jc w:val="left"/>
            </w:pPr>
            <w:r>
              <w:rPr/>
              <w:t>台</w:t>
            </w:r>
          </w:p>
        </w:tc>
        <w:tc>
          <w:tcPr>
            <w:tcW w:type="dxa" w:w="831"/>
          </w:tcPr>
          <w:p>
            <w:pPr>
              <w:pStyle w:val="null3"/>
              <w:jc w:val="right"/>
            </w:pPr>
            <w:r>
              <w:rPr/>
              <w:t>5.00</w:t>
            </w:r>
          </w:p>
        </w:tc>
        <w:tc>
          <w:tcPr>
            <w:tcW w:type="dxa" w:w="831"/>
          </w:tcPr>
          <w:p>
            <w:pPr>
              <w:pStyle w:val="null3"/>
              <w:jc w:val="right"/>
            </w:pPr>
            <w:r>
              <w:rPr/>
              <w:t>14,800.00</w:t>
            </w:r>
          </w:p>
        </w:tc>
        <w:tc>
          <w:tcPr>
            <w:tcW w:type="dxa" w:w="831"/>
          </w:tcPr>
          <w:p>
            <w:pPr>
              <w:pStyle w:val="null3"/>
              <w:jc w:val="right"/>
            </w:pPr>
            <w:r>
              <w:rPr/>
              <w:t>74,000.00</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输尿管硬镜(细)</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w:t>
            </w:r>
            <w:r>
              <w:rPr>
                <w:sz w:val="21"/>
              </w:rPr>
              <w:t>“</w:t>
            </w:r>
            <w:r>
              <w:rPr>
                <w:sz w:val="21"/>
              </w:rPr>
              <w:t>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输尿管硬镜(粗)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w:t>
            </w:r>
            <w:r>
              <w:rPr>
                <w:sz w:val="21"/>
              </w:rPr>
              <w:t>“</w:t>
            </w:r>
            <w:r>
              <w:rPr>
                <w:sz w:val="21"/>
              </w:rPr>
              <w:t>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一次性电子输尿管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w:t>
            </w:r>
            <w:r>
              <w:rPr>
                <w:sz w:val="21"/>
              </w:rPr>
              <w:t>“</w:t>
            </w:r>
            <w:r>
              <w:rPr>
                <w:sz w:val="21"/>
              </w:rPr>
              <w:t>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眼科裂隙灯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w:t>
            </w:r>
            <w:r>
              <w:rPr>
                <w:sz w:val="21"/>
              </w:rPr>
              <w:t>“</w:t>
            </w:r>
            <w:r>
              <w:rPr>
                <w:sz w:val="21"/>
              </w:rPr>
              <w:t>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心电监护仪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w:t>
            </w:r>
            <w:r>
              <w:rPr>
                <w:sz w:val="21"/>
              </w:rPr>
              <w:t>“</w:t>
            </w:r>
            <w:r>
              <w:rPr>
                <w:sz w:val="21"/>
              </w:rPr>
              <w:t>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陆河县人民医院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采购包的第一中标候选人。本项目按采购包的顺序进行评审，每个采购包按照评标总得分由高到低的顺序推荐中标候选人。已获得采购包一的第一中标候选人资格的，将不具有采购包二的候选人推荐资格；采购包二从具有中标候选人资格的投标人中，推荐排名最高的投标人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招标代理服务收费按差额定率累进法计算，以中标通知书中确定的中标金额作为收费的计算依据。该项目中标服务费参照国家计委[计价格[2002]1980号]文货物招标代理服务收费标准差额定率累进法计算后收取。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w:t>
      </w:r>
      <w:r>
        <w:rPr/>
        <w:t>代收。具体操作要求详见</w:t>
      </w:r>
      <w:r>
        <w:rPr/>
        <w:t>国义招标股份有限公司</w:t>
      </w:r>
      <w:r>
        <w:rPr/>
        <w:t>有关指引，递交事宜请自行咨询</w:t>
      </w:r>
      <w:r>
        <w:rPr/>
        <w:t>国义招标股份有限公司</w:t>
      </w:r>
      <w:r>
        <w:rPr/>
        <w:t>；请各投标人在投标文件递交截止时间前按须知前附表规定的金额递交至</w:t>
      </w:r>
      <w:r>
        <w:rPr/>
        <w:t>国义招标股份有限公司</w:t>
      </w:r>
      <w:r>
        <w:rPr/>
        <w:t>，到账情况以开标时</w:t>
      </w:r>
      <w:r>
        <w:rPr/>
        <w:t>国义招标股份有限公司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政府采购监督管理机构名称：陆河县政府采购办</w:t>
      </w:r>
    </w:p>
    <w:p>
      <w:pPr>
        <w:pStyle w:val="null3"/>
      </w:pPr>
      <w:r>
        <w:rPr/>
        <w:t>地 址：陆河县财政局5楼政府采购办</w:t>
      </w:r>
    </w:p>
    <w:p>
      <w:pPr>
        <w:pStyle w:val="null3"/>
      </w:pPr>
      <w:r>
        <w:rPr/>
        <w:t>电 话：0660-5512183</w:t>
      </w:r>
    </w:p>
    <w:p>
      <w:pPr>
        <w:pStyle w:val="null3"/>
      </w:pPr>
      <w:r>
        <w:rPr/>
        <w:t>邮 编：516700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床旁血透机CRRT、血液透析滤过机)：综合评分法,是指投标文件满足招标文件全部实质性要求，且按照评审因素的量化指标评审得分最高的投标人为中标候选人的评标方法。（最低报价不是中标的唯一依据。）</w:t>
      </w:r>
    </w:p>
    <w:p>
      <w:pPr>
        <w:pStyle w:val="null3"/>
      </w:pPr>
      <w:r>
        <w:rPr/>
        <w:t>采购包2(呼吸机、激光治疗仪、超短波治疗仪、睡眠呼吸检测仪、光学生物测量仪、近视弱视综合治疗)：综合评分法,是指投标文件满足招标文件全部实质性要求，且按照评审因素的量化指标评审得分最高的投标人为中标候选人的评标方法。（最低报价不是中标的唯一依据。）</w:t>
      </w:r>
    </w:p>
    <w:p>
      <w:pPr>
        <w:pStyle w:val="null3"/>
      </w:pPr>
      <w:r>
        <w:rPr/>
        <w:t>采购包3(输尿管硬镜(细)、输尿管硬镜(粗)、一次性电子输尿管、眼科裂隙灯、心电监护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w:t>
      </w:r>
      <w:r>
        <w:rPr/>
        <w:t>统一对外发布。</w:t>
      </w:r>
    </w:p>
    <w:p>
      <w:pPr>
        <w:pStyle w:val="null3"/>
        <w:ind w:firstLine="480"/>
      </w:pPr>
      <w:r>
        <w:rPr/>
        <w:t>（2）对</w:t>
      </w:r>
      <w:r>
        <w:rPr/>
        <w:t>国义招标股份有限公司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采购包1（床旁血透机CRRT、血液透析滤过机）：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采购包2（呼吸机、激光治疗仪、超短波治疗仪、睡眠呼吸检测仪、光学生物测量仪、近视弱视综合治疗）：</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采购包3（输尿管硬镜(细)、输尿管硬镜(粗)、一次性电子输尿管、眼科裂隙灯、心电监护仪）：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采购包1（床旁血透机CRRT、血液透析滤过机）：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(投标人出具声明函)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①如投标人为所投产品的生产企业:所投产品为第二、三类医疗器械，提供监督管理部门签发的有效的《医疗器械生产许可证》复印件(如国家另有规定则适用其规定)；②如投标人为经营企业:所投产品为第三类医疗器械，提供监督管理部门签发的有效的《医疗器械经营许可证》复印件(如国家另有规定，则适用其规定)。</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pPr>
      <w:r>
        <w:rPr/>
        <w:t>采购包2（呼吸机、激光治疗仪、超短波治疗仪、睡眠呼吸检测仪、光学生物测量仪、近视弱视综合治疗）：</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(投标人出具声明函)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①如投标人为所投产品的生产企业:所投产品为第二、三类医疗器械，提供监督管理部门签发的有效的《医疗器械生产许可证》复印件(如国家另有规定则适用其规定)；②如投标人为经营企业:所投产品为第三类医疗器械，提供监督管理部门签发的有效的《医疗器械经营许可证》复印件(如国家另有规定，则适用其规定)。</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pPr>
      <w:r>
        <w:rPr/>
        <w:t>采购包3（输尿管硬镜(细)、输尿管硬镜(粗)、一次性电子输尿管、眼科裂隙灯、心电监护仪）：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(投标人出具声明函)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①如投标人为所投产品的生产企业:所投产品为第二、三类医疗器械，提供监督管理部门签发的有效的《医疗器械生产许可证》复印件(如国家另有规定则适用其规定)；②如投标人为经营企业:所投产品为第三类医疗器械，提供监督管理部门签发的有效的《医疗器械经营许可证》复印件(如国家另有规定，则适用其规定)。</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采购包1（床旁血透机CRRT、血液透析滤过机）：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1）投标报价未超过本包的采购预算及最高限价 2）对全部招标内容进行投标报价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A.根据《关于推动解决政府采购异常低价问题的通知》财库〔2026〕2号规定，评标过程中出现下列情形之一的，评标委员会将启动异常低价响应审查程序：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bl>
    <w:p>
      <w:pPr>
        <w:pStyle w:val="null3"/>
      </w:pPr>
      <w:r>
        <w:rPr/>
        <w:t>采购包2（呼吸机、激光治疗仪、超短波治疗仪、睡眠呼吸检测仪、光学生物测量仪、近视弱视综合治疗）：</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1）投标报价未超过本包的采购预算及最高限价 2）对全部招标内容进行投标报价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A.根据《关于推动解决政府采购异常低价问题的通知》财库〔2026〕2号规定，评标过程中出现下列情形之一的，评标委员会将启动异常低价响应审查程序：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bl>
    <w:p>
      <w:pPr>
        <w:pStyle w:val="null3"/>
      </w:pPr>
      <w:r>
        <w:rPr/>
        <w:t>采购包3（输尿管硬镜(细)、输尿管硬镜(粗)、一次性电子输尿管、眼科裂隙灯、心电监护仪）：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1）投标报价未超过本包的采购预算及最高限价 2）对全部招标内容进行投标报价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A.根据《关于推动解决政府采购异常低价问题的通知》财库〔2026〕2号规定，评标过程中出现下列情形之一的，评标委员会将启动异常低价响应审查程序：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采购包1(床旁血透机CRRT、血液透析滤过机):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商务部分7.0分</w:t>
            </w:r>
          </w:p>
          <w:p>
            <w:pPr>
              <w:pStyle w:val="null3"/>
            </w:pPr>
            <w:r>
              <w:rPr/>
              <w:t>技术部分63.0分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(45.0分)</w:t>
            </w:r>
          </w:p>
        </w:tc>
        <w:tc>
          <w:tcPr>
            <w:tcW w:type="dxa" w:w="5076"/>
          </w:tcPr>
          <w:p>
            <w:pPr>
              <w:pStyle w:val="null3"/>
              <w:jc w:val="left"/>
            </w:pPr>
            <w:r>
              <w:rPr/>
              <w:t>完全满足用户需求书中带▲号的重要参数，得45分； 有1项带▲号的一般技术参数负偏离，得42分； 有2项带▲号的一般技术参数负偏离，得39分； 有3项带▲号的一般技术参数负偏离，得36分； 有4项带▲号的一般技术参数负偏离，得33分； 有5项带▲号的一般技术参数负偏离，得30分； 有6项带▲号的一般技术参数负偏离，得27分； 有7项带▲号的一般技术参数负偏离，得24分； 有8项带▲号的一般技术参数负偏离，得21分； 有9项带▲号的一般技术参数负偏离，得18分； 有10项带▲号的一般技术参数负偏离，得15分； 有11项带▲号的一般技术参数负偏离，得12分； 有12项带▲号的一般技术参数负偏离，得9分； 有13项带▲号的一般技术参数负偏离，得6分； 有14项带▲号的一般技术参数负偏离，得3分； 有15项及以上带▲号的一般技术参数负偏离，得1分。 如采购需求中有明确提供的证明资料，则以采购需求中要求的为准;如采购需求中无明确证明材料的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所投产品对用户需求书中不带▲号的一般技术参数的响应情况 (8.0分)</w:t>
            </w:r>
          </w:p>
        </w:tc>
        <w:tc>
          <w:tcPr>
            <w:tcW w:type="dxa" w:w="5076"/>
          </w:tcPr>
          <w:p>
            <w:pPr>
              <w:pStyle w:val="null3"/>
              <w:jc w:val="left"/>
            </w:pPr>
            <w:r>
              <w:rPr/>
              <w:t>完全满足用户需求书中不带▲号的一般技术参数，得8分； 有1项不带▲号的一般技术参数负偏离，得7.5分； 有2项不带▲号的一般技术参数负偏离，得7分； 有3项不带▲号的一般技术参数负偏离，得6.5分； 有4项不带▲号的一般技术参数负偏离，得6分； 有5项不带▲号的一般技术参数负偏离，得5.5分； 有6项不带▲号的一般技术参数负偏离，得5分； 有7项不带▲号的一般技术参数负偏离，得4.5分； 有8项不带▲号的一般技术参数负偏离，得4分； 有9项不带▲号的一般技术参数负偏离，得3.5分； 有10项不带▲号的一般技术参数负偏离，得3分； 有11项不带▲号的一般技术参数负偏离，得2.5分； 有12项不带▲号的一般技术参数负偏离，得2分； 有13项不带▲号的一般技术参数负偏离，得1.5分； 有14项及以上不带▲号的一般技术参数负偏离，得1分。如采购需求中有明确提供的证明资料，则以采购需求中要求的为准;如采购需求中无明确证明材料的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根据投标人针对本项目制定的培训方案进行评审： 根据采购需求中的培训要求内容，投标人提供的培训方案，满足且优于采购需求的，得6分；只能基本满足采购需求的，得3分；不能满足采购需求的，得0分。</w:t>
            </w:r>
          </w:p>
        </w:tc>
      </w:tr>
      <w:tr>
        <w:tc>
          <w:tcPr>
            <w:tcW w:type="dxa" w:w="922"/>
            <w:gridSpan w:val="2"/>
            <w:vMerge/>
          </w:tcPr>
          <w:p/>
        </w:tc>
        <w:tc>
          <w:tcPr>
            <w:tcW w:type="dxa" w:w="2307"/>
          </w:tcPr>
          <w:p>
            <w:pPr>
              <w:pStyle w:val="null3"/>
              <w:jc w:val="left"/>
            </w:pPr>
            <w:r>
              <w:rPr/>
              <w:t>质量保证及售后服务方案 (4.0分)</w:t>
            </w:r>
          </w:p>
        </w:tc>
        <w:tc>
          <w:tcPr>
            <w:tcW w:type="dxa" w:w="5076"/>
          </w:tcPr>
          <w:p>
            <w:pPr>
              <w:pStyle w:val="null3"/>
              <w:jc w:val="left"/>
            </w:pPr>
            <w:r>
              <w:rPr/>
              <w:t>根据投标人针对本项目所提供的质量保证及售后服务方案，方案内容包括但不限于售后服务人员（专人跟进、服务沟通等）的安排、服务计划安排、响应时间的及时性、提供备品备件服务等内容进行评审：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4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2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 每1项内容能提供方案，但方案只能体现投标人基本履约能力，但方案不全面的，得0.5分； 提供体现投标人履约能力的方案或相关证明材料并加盖公章，不提供方案或相关证明材料的不得分，本项最高得3分。</w:t>
            </w:r>
          </w:p>
        </w:tc>
      </w:tr>
      <w:tr>
        <w:tc>
          <w:tcPr>
            <w:tcW w:type="dxa" w:w="922"/>
            <w:gridSpan w:val="2"/>
            <w:vMerge/>
          </w:tcPr>
          <w:p/>
        </w:tc>
        <w:tc>
          <w:tcPr>
            <w:tcW w:type="dxa" w:w="2307"/>
          </w:tcPr>
          <w:p>
            <w:pPr>
              <w:pStyle w:val="null3"/>
              <w:jc w:val="left"/>
            </w:pPr>
            <w:r>
              <w:rPr/>
              <w:t>投标人自2023年1月1日以来的同类设备的业绩 (4.0分)</w:t>
            </w:r>
          </w:p>
        </w:tc>
        <w:tc>
          <w:tcPr>
            <w:tcW w:type="dxa" w:w="5076"/>
          </w:tcPr>
          <w:p>
            <w:pPr>
              <w:pStyle w:val="null3"/>
              <w:jc w:val="left"/>
            </w:pPr>
            <w:r>
              <w:rPr/>
              <w:t>每提供一项同类项目业绩的合同或中标通知书复印件并加盖公章得1分，最高得4分，不提供不得分。 1.如提供合同证明资料的，则需提供合同关键信息（含首页、签字页）证明文件 2.通过中标通知书或合同关键信息无法判断是否得分的，还须同时提供能证明得分的其它证明资料，如项目报告或合同甲方出具的证明文件等。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3.以上资料均要求提供扫描件。评分中出现无证明资料或专家无法凭所提供资料判断是否得分的情况，一律作不得分处理。同一法人单位的多份业绩只计算一份。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采购包2(呼吸机、激光治疗仪、超短波治疗仪、睡眠呼吸检测仪、光学生物测量仪、近视弱视综合治疗):</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商务部分7.0分</w:t>
            </w:r>
          </w:p>
          <w:p>
            <w:pPr>
              <w:pStyle w:val="null3"/>
            </w:pPr>
            <w:r>
              <w:rPr/>
              <w:t>技术部分63.0分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(45.0分)</w:t>
            </w:r>
          </w:p>
        </w:tc>
        <w:tc>
          <w:tcPr>
            <w:tcW w:type="dxa" w:w="5076"/>
          </w:tcPr>
          <w:p>
            <w:pPr>
              <w:pStyle w:val="null3"/>
              <w:jc w:val="left"/>
            </w:pPr>
            <w:r>
              <w:rPr/>
              <w:t>完全满足用户需求书中带▲号的重要参数，得45分； 有1项带▲号的一般技术参数负偏离，得42分； 有2项带▲号的一般技术参数负偏离，得39分； 有3项带▲号的一般技术参数负偏离，得36分； 有4项带▲号的一般技术参数负偏离，得33分； 有5项带▲号的一般技术参数负偏离，得30分； 有6项带▲号的一般技术参数负偏离，得27分； 有7项带▲号的一般技术参数负偏离，得24分； 有8项带▲号的一般技术参数负偏离，得21分； 有9项带▲号的一般技术参数负偏离，得18分； 有10项带▲号的一般技术参数负偏离，得15分； 有11项带▲号的一般技术参数负偏离，得12分； 有12项带▲号的一般技术参数负偏离，得9分； 有13项带▲号的一般技术参数负偏离，得6分； 有14项带▲号的一般技术参数负偏离，得3分； 有15项及以上带▲号的一般技术参数负偏离，得1分。 如采购需求中有明确提供的证明资料，则以采购需求中要求的为准;如采购需求中无明确证明材料的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所投产品对用户需求书中不带▲号的一般技术参数的响应情况 (8.0分)</w:t>
            </w:r>
          </w:p>
        </w:tc>
        <w:tc>
          <w:tcPr>
            <w:tcW w:type="dxa" w:w="5076"/>
          </w:tcPr>
          <w:p>
            <w:pPr>
              <w:pStyle w:val="null3"/>
              <w:jc w:val="left"/>
            </w:pPr>
            <w:r>
              <w:rPr/>
              <w:t>完全满足用户需求书中不带▲号的一般技术参数，得8分； 有1项不带▲号的一般技术参数负偏离，得7.5分； 有2项不带▲号的一般技术参数负偏离，得7分； 有3项不带▲号的一般技术参数负偏离，得6.5分； 有4项不带▲号的一般技术参数负偏离，得6分； 有5项不带▲号的一般技术参数负偏离，得5.5分； 有6项不带▲号的一般技术参数负偏离，得5分； 有7项不带▲号的一般技术参数负偏离，得4.5分； 有8项不带▲号的一般技术参数负偏离，得4分； 有9项不带▲号的一般技术参数负偏离，得3.5分； 有10项不带▲号的一般技术参数负偏离，得3分； 有11项不带▲号的一般技术参数负偏离，得2.5分； 有12项不带▲号的一般技术参数负偏离，得2分； 有13项不带▲号的一般技术参数负偏离，得1.5分； 有14项及以上不带▲号的一般技术参数负偏离，得1分。如采购需求中有明确提供的证明资料，则以采购需求中要求的为准;如采购需求中无明确证明材料的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根据投标人针对本项目制定的培训方案进行评审： 根据采购需求中的培训要求内容，投标人提供的培训方案，满足且优于采购需求的，得6分；只能基本满足采购需求的，得3分；不能满足采购需求的，得0分。</w:t>
            </w:r>
          </w:p>
        </w:tc>
      </w:tr>
      <w:tr>
        <w:tc>
          <w:tcPr>
            <w:tcW w:type="dxa" w:w="922"/>
            <w:gridSpan w:val="2"/>
            <w:vMerge/>
          </w:tcPr>
          <w:p/>
        </w:tc>
        <w:tc>
          <w:tcPr>
            <w:tcW w:type="dxa" w:w="2307"/>
          </w:tcPr>
          <w:p>
            <w:pPr>
              <w:pStyle w:val="null3"/>
              <w:jc w:val="left"/>
            </w:pPr>
            <w:r>
              <w:rPr/>
              <w:t>质量保证及售后服务方案 (4.0分)</w:t>
            </w:r>
          </w:p>
        </w:tc>
        <w:tc>
          <w:tcPr>
            <w:tcW w:type="dxa" w:w="5076"/>
          </w:tcPr>
          <w:p>
            <w:pPr>
              <w:pStyle w:val="null3"/>
              <w:jc w:val="left"/>
            </w:pPr>
            <w:r>
              <w:rPr/>
              <w:t>根据投标人针对本项目所提供的质量保证及售后服务方案，方案内容包括但不限于售后服务人员（专人跟进、服务沟通等）的安排、服务计划安排、响应时间的及时性、提供备品备件服务等内容进行评审：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4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2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 每1项内容能提供方案，但方案只能体现投标人基本履约能力，但方案不全面的，得0.5分； 提供体现投标人履约能力的方案或相关证明材料并加盖公章，不提供方案或相关证明材料的不得分，本项最高得3分。</w:t>
            </w:r>
          </w:p>
        </w:tc>
      </w:tr>
      <w:tr>
        <w:tc>
          <w:tcPr>
            <w:tcW w:type="dxa" w:w="922"/>
            <w:gridSpan w:val="2"/>
            <w:vMerge/>
          </w:tcPr>
          <w:p/>
        </w:tc>
        <w:tc>
          <w:tcPr>
            <w:tcW w:type="dxa" w:w="2307"/>
          </w:tcPr>
          <w:p>
            <w:pPr>
              <w:pStyle w:val="null3"/>
              <w:jc w:val="left"/>
            </w:pPr>
            <w:r>
              <w:rPr/>
              <w:t>投标人自2023年1月1日以来的同类设备的业绩 (4.0分)</w:t>
            </w:r>
          </w:p>
        </w:tc>
        <w:tc>
          <w:tcPr>
            <w:tcW w:type="dxa" w:w="5076"/>
          </w:tcPr>
          <w:p>
            <w:pPr>
              <w:pStyle w:val="null3"/>
              <w:jc w:val="left"/>
            </w:pPr>
            <w:r>
              <w:rPr/>
              <w:t>每提供一项同类项目业绩的合同或中标通知书复印件并加盖公章得1分，最高得4分，不提供不得分。 1.如提供合同证明资料的，则需提供合同关键信息（含首页、签字页）证明文件 2.通过中标通知书或合同关键信息无法判断是否得分的，还须同时提供能证明得分的其它证明资料，如项目报告或合同甲方出具的证明文件等。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3.以上资料均要求提供扫描件。评分中出现无证明资料或专家无法凭所提供资料判断是否得分的情况，一律作不得分处理。同一法人单位的多份业绩只计算一份。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采购包3(输尿管硬镜(细)、输尿管硬镜(粗)、一次性电子输尿管、眼科裂隙灯、心电监护仪):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商务部分7.0分</w:t>
            </w:r>
          </w:p>
          <w:p>
            <w:pPr>
              <w:pStyle w:val="null3"/>
            </w:pPr>
            <w:r>
              <w:rPr/>
              <w:t>技术部分63.0分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(45.0分)</w:t>
            </w:r>
          </w:p>
        </w:tc>
        <w:tc>
          <w:tcPr>
            <w:tcW w:type="dxa" w:w="5076"/>
          </w:tcPr>
          <w:p>
            <w:pPr>
              <w:pStyle w:val="null3"/>
              <w:jc w:val="left"/>
            </w:pPr>
            <w:r>
              <w:rPr/>
              <w:t>完全满足用户需求书中带▲号的重要参数，得45分； 有1项带▲号的一般技术参数负偏离，得40分； 有2项带▲号的一般技术参数负偏离，得35分； 有3项带▲号的一般技术参数负偏离，得30分； 有4项带▲号的一般技术参数负偏离，得25分； 有5项带▲号的一般技术参数负偏离，得20分； 有6项带▲号的一般技术参数负偏离，得15分； 有7项带▲号的一般技术参数负偏离，得10分； 有8项带▲号的一般技术参数负偏离，得5分； 有9项带▲号的一般技术参数负偏离，得0分。 如采购需求中有明确提供的证明资料，则以采购需求中要求的为准;如采购需求中无明确证明材料的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所投产品对用户需求书中不带▲号的一般技术参数的响应情况 (8.0分)</w:t>
            </w:r>
          </w:p>
        </w:tc>
        <w:tc>
          <w:tcPr>
            <w:tcW w:type="dxa" w:w="5076"/>
          </w:tcPr>
          <w:p>
            <w:pPr>
              <w:pStyle w:val="null3"/>
              <w:jc w:val="left"/>
            </w:pPr>
            <w:r>
              <w:rPr/>
              <w:t>完全满足用户需求书中不带▲号的一般技术参数，得8分； 有1项不带▲号的一般技术参数负偏离，得7.5分； 有2项不带▲号的一般技术参数负偏离，得7分； 有3项不带▲号的一般技术参数负偏离，得6.5分； 有4项不带▲号的一般技术参数负偏离，得6分； 有5项不带▲号的一般技术参数负偏离，得5.5分； 有6项不带▲号的一般技术参数负偏离，得5分； 有7项不带▲号的一般技术参数负偏离，得4.5分； 有8项不带▲号的一般技术参数负偏离，得4分； 有9项不带▲号的一般技术参数负偏离，得3.5分； 有10项不带▲号的一般技术参数负偏离，得3分； 有11项不带▲号的一般技术参数负偏离，得2.5分； 有12项不带▲号的一般技术参数负偏离，得2分； 有13项不带▲号的一般技术参数负偏离，得1.5分； 有14项及以上不带▲号的一般技术参数负偏离，得1分。如采购需求中有明确提供的证明资料，则以采购需求中要求的为准;如采购需求中无明确证明材料的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根据投标人针对本项目制定的培训方案进行评审： 根据采购需求中的培训要求内容，投标人提供的培训方案，满足且优于采购需求的，得6分；只能基本满足采购需求的，得3分；不能满足采购需求的，得0分。</w:t>
            </w:r>
          </w:p>
        </w:tc>
      </w:tr>
      <w:tr>
        <w:tc>
          <w:tcPr>
            <w:tcW w:type="dxa" w:w="922"/>
            <w:gridSpan w:val="2"/>
            <w:vMerge/>
          </w:tcPr>
          <w:p/>
        </w:tc>
        <w:tc>
          <w:tcPr>
            <w:tcW w:type="dxa" w:w="2307"/>
          </w:tcPr>
          <w:p>
            <w:pPr>
              <w:pStyle w:val="null3"/>
              <w:jc w:val="left"/>
            </w:pPr>
            <w:r>
              <w:rPr/>
              <w:t>质量保证及售后服务方案 (4.0分)</w:t>
            </w:r>
          </w:p>
        </w:tc>
        <w:tc>
          <w:tcPr>
            <w:tcW w:type="dxa" w:w="5076"/>
          </w:tcPr>
          <w:p>
            <w:pPr>
              <w:pStyle w:val="null3"/>
              <w:jc w:val="left"/>
            </w:pPr>
            <w:r>
              <w:rPr/>
              <w:t>根据投标人针对本项目所提供的质量保证及售后服务方案，方案内容包括但不限于售后服务人员（专人跟进、服务沟通等）的安排、服务计划安排、响应时间的及时性、提供备品备件服务等内容进行评审：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4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2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 每1项内容能提供方案，但方案只能体现投标人基本履约能力，但方案不全面的，得0.5分； 提供体现投标人履约能力的方案或相关证明材料并加盖公章，不提供方案或相关证明材料的不得分，本项最高得3分。</w:t>
            </w:r>
          </w:p>
        </w:tc>
      </w:tr>
      <w:tr>
        <w:tc>
          <w:tcPr>
            <w:tcW w:type="dxa" w:w="922"/>
            <w:gridSpan w:val="2"/>
            <w:vMerge/>
          </w:tcPr>
          <w:p/>
        </w:tc>
        <w:tc>
          <w:tcPr>
            <w:tcW w:type="dxa" w:w="2307"/>
          </w:tcPr>
          <w:p>
            <w:pPr>
              <w:pStyle w:val="null3"/>
              <w:jc w:val="left"/>
            </w:pPr>
            <w:r>
              <w:rPr/>
              <w:t>投标人自2023年1月1日以来的同类设备的业绩 (4.0分)</w:t>
            </w:r>
          </w:p>
        </w:tc>
        <w:tc>
          <w:tcPr>
            <w:tcW w:type="dxa" w:w="5076"/>
          </w:tcPr>
          <w:p>
            <w:pPr>
              <w:pStyle w:val="null3"/>
              <w:jc w:val="left"/>
            </w:pPr>
            <w:r>
              <w:rPr/>
              <w:t>每提供一项同类项目业绩的合同或中标通知书复印件并加盖公章得1分，最高得4分，不提供不得分。 1.如提供合同证明资料的，则需提供合同关键信息（含首页、签字页）证明文件 2.通过中标通知书或合同关键信息无法判断是否得分的，还须同时提供能证明得分的其它证明资料，如项目报告或合同甲方出具的证明文件等。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3.以上资料均要求提供扫描件。评分中出现无证明资料或专家无法凭所提供资料判断是否得分的情况，一律作不得分处理。同一法人单位的多份业绩只计算一份。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7"/>
        </w:rPr>
        <w:t xml:space="preserve">根据 </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pStyle w:val="null3"/>
        <w:spacing w:before="0" w:after="0" w:lineRule="auto" w:line="360"/>
        <w:ind w:left="1092" w:right="0"/>
        <w:jc w:val="both"/>
      </w:pPr>
      <w:r>
        <w:rPr>
          <w:sz w:val="27"/>
          <w:b/>
        </w:rPr>
        <w:t>一、</w:t>
      </w:r>
      <w:r>
        <w:rPr>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单价</w:t>
            </w:r>
          </w:p>
          <w:p>
            <w:pPr>
              <w:pStyle w:val="null3"/>
              <w:spacing w:before="0" w:after="0"/>
              <w:ind w:left="0" w:right="0"/>
              <w:jc w:val="center"/>
            </w:pPr>
            <w:r>
              <w:rPr>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金额</w:t>
            </w:r>
          </w:p>
          <w:p>
            <w:pPr>
              <w:pStyle w:val="null3"/>
              <w:spacing w:before="0" w:after="0"/>
              <w:ind w:left="0" w:right="0"/>
              <w:jc w:val="center"/>
            </w:pPr>
            <w:r>
              <w:rPr>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p>
        </w:tc>
      </w:tr>
      <w:tr>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3516"/>
            <w:tcBorders>
              <w:top w:val="none" w:color="000000" w:sz="4"/>
              <w:left w:val="none" w:color="000000" w:sz="4"/>
              <w:bottom w:val="none" w:color="000000" w:sz="4"/>
              <w:right w:val="none" w:color="000000" w:sz="4"/>
            </w:tcBorders>
          </w:tcPr>
          <w:p>
            <w:pPr>
              <w:pStyle w:val="null3"/>
              <w:jc w:val="center"/>
            </w:pPr>
            <w:r>
              <w:rPr/>
              <w:t xml:space="preserve"> </w:t>
            </w:r>
          </w:p>
        </w:tc>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r>
    </w:tbl>
    <w:p>
      <w:pPr>
        <w:pStyle w:val="null3"/>
        <w:spacing w:before="0" w:after="0"/>
        <w:ind w:left="0" w:right="0"/>
        <w:jc w:val="both"/>
      </w:pPr>
      <w:r>
        <w:rPr>
          <w:sz w:val="32"/>
        </w:rPr>
        <w:t xml:space="preserve"> </w:t>
      </w:r>
    </w:p>
    <w:p>
      <w:pPr>
        <w:pStyle w:val="null3"/>
        <w:spacing w:before="0" w:after="0" w:lineRule="auto" w:line="360"/>
        <w:ind w:left="0" w:right="0" w:firstLine="400"/>
        <w:jc w:val="both"/>
      </w:pPr>
      <w:r>
        <w:rPr>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sz w:val="27"/>
        </w:rPr>
        <w:t>注：货物名称内容必须与投标文件中货物名称内容一致。</w:t>
      </w:r>
    </w:p>
    <w:p>
      <w:pPr>
        <w:pStyle w:val="null3"/>
        <w:spacing w:before="0" w:after="0" w:lineRule="auto" w:line="360"/>
        <w:ind w:left="1092" w:right="0"/>
        <w:jc w:val="both"/>
      </w:pPr>
      <w:r>
        <w:rPr>
          <w:sz w:val="27"/>
          <w:b/>
        </w:rPr>
        <w:t>二、</w:t>
      </w:r>
      <w:r>
        <w:rPr>
          <w:sz w:val="27"/>
          <w:b/>
        </w:rPr>
        <w:t>合同金额</w:t>
      </w:r>
    </w:p>
    <w:p>
      <w:pPr>
        <w:pStyle w:val="null3"/>
        <w:spacing w:before="0" w:after="0" w:lineRule="auto" w:line="360"/>
        <w:ind w:left="0" w:right="0"/>
        <w:jc w:val="both"/>
      </w:pPr>
      <w:r>
        <w:rPr>
          <w:sz w:val="27"/>
        </w:rPr>
        <w:t>合同金额为（大写）：_________________元（￥_______________元）人民币。</w:t>
      </w:r>
    </w:p>
    <w:p>
      <w:pPr>
        <w:pStyle w:val="null3"/>
        <w:spacing w:before="0" w:after="0" w:lineRule="auto" w:line="360"/>
        <w:ind w:left="1092" w:right="0"/>
        <w:jc w:val="both"/>
      </w:pPr>
      <w:r>
        <w:rPr>
          <w:sz w:val="27"/>
          <w:b/>
        </w:rPr>
        <w:t>三、</w:t>
      </w:r>
      <w:r>
        <w:rPr>
          <w:sz w:val="27"/>
          <w:b/>
        </w:rPr>
        <w:t>设备要求</w:t>
      </w:r>
    </w:p>
    <w:p>
      <w:pPr>
        <w:pStyle w:val="null3"/>
        <w:spacing w:before="0" w:after="0" w:lineRule="auto" w:line="360"/>
        <w:ind w:left="0" w:right="0"/>
        <w:jc w:val="both"/>
      </w:pPr>
      <w:r>
        <w:rPr>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sz w:val="27"/>
          <w:b/>
        </w:rPr>
        <w:t>四、</w:t>
      </w:r>
      <w:r>
        <w:rPr>
          <w:sz w:val="27"/>
          <w:b/>
        </w:rPr>
        <w:t>交货期、交货方式及交货地点</w:t>
      </w:r>
    </w:p>
    <w:p>
      <w:pPr>
        <w:pStyle w:val="null3"/>
        <w:spacing w:before="0" w:after="0" w:lineRule="auto" w:line="360"/>
        <w:ind w:left="0" w:right="0"/>
        <w:jc w:val="both"/>
      </w:pPr>
      <w:r>
        <w:rPr>
          <w:sz w:val="27"/>
        </w:rPr>
        <w:t xml:space="preserve">        </w:t>
      </w:r>
      <w:r>
        <w:rPr>
          <w:sz w:val="27"/>
        </w:rPr>
        <w:t>1.</w:t>
      </w:r>
      <w:r>
        <w:rPr>
          <w:sz w:val="27"/>
        </w:rPr>
        <w:t>交货期：</w:t>
      </w:r>
    </w:p>
    <w:p>
      <w:pPr>
        <w:pStyle w:val="null3"/>
        <w:spacing w:before="0" w:after="0" w:lineRule="auto" w:line="360"/>
        <w:ind w:left="0" w:right="0"/>
        <w:jc w:val="both"/>
      </w:pPr>
      <w:r>
        <w:rPr>
          <w:sz w:val="27"/>
        </w:rPr>
        <w:t xml:space="preserve">        </w:t>
      </w:r>
      <w:r>
        <w:rPr>
          <w:sz w:val="27"/>
        </w:rPr>
        <w:t>2.</w:t>
      </w:r>
      <w:r>
        <w:rPr>
          <w:sz w:val="27"/>
        </w:rPr>
        <w:t>交货方式：</w:t>
      </w:r>
    </w:p>
    <w:p>
      <w:pPr>
        <w:pStyle w:val="null3"/>
        <w:spacing w:before="0" w:after="0" w:lineRule="auto" w:line="360"/>
        <w:ind w:left="0" w:right="0"/>
        <w:jc w:val="both"/>
      </w:pPr>
      <w:r>
        <w:rPr>
          <w:sz w:val="27"/>
        </w:rPr>
        <w:t xml:space="preserve">        </w:t>
      </w:r>
      <w:r>
        <w:rPr>
          <w:sz w:val="27"/>
        </w:rPr>
        <w:t>3.</w:t>
      </w:r>
      <w:r>
        <w:rPr>
          <w:sz w:val="27"/>
        </w:rPr>
        <w:t>交货地点：</w:t>
      </w:r>
    </w:p>
    <w:p>
      <w:pPr>
        <w:pStyle w:val="null3"/>
        <w:spacing w:before="0" w:after="0" w:lineRule="auto" w:line="360"/>
        <w:ind w:left="1092" w:right="0"/>
        <w:jc w:val="both"/>
      </w:pPr>
      <w:r>
        <w:rPr>
          <w:sz w:val="27"/>
          <w:b/>
        </w:rPr>
        <w:t>五、</w:t>
      </w:r>
      <w:r>
        <w:rPr>
          <w:sz w:val="27"/>
          <w:b/>
        </w:rPr>
        <w:t>付款方式</w:t>
      </w:r>
    </w:p>
    <w:p>
      <w:pPr>
        <w:pStyle w:val="null3"/>
        <w:spacing w:before="0" w:after="0" w:lineRule="auto" w:line="360"/>
        <w:ind w:left="0" w:right="0"/>
        <w:jc w:val="both"/>
      </w:pPr>
      <w:r>
        <w:rPr>
          <w:sz w:val="27"/>
        </w:rPr>
        <w:t>由甲方按下列程序在</w:t>
      </w:r>
      <w:r>
        <w:rPr>
          <w:sz w:val="27"/>
          <w:u w:val="single"/>
        </w:rPr>
        <w:t xml:space="preserve">        </w:t>
      </w:r>
      <w:r>
        <w:rPr>
          <w:sz w:val="27"/>
        </w:rPr>
        <w:t>内付款：</w:t>
      </w:r>
    </w:p>
    <w:p>
      <w:pPr>
        <w:pStyle w:val="null3"/>
        <w:spacing w:before="0" w:after="0" w:lineRule="auto" w:line="360"/>
        <w:ind w:left="0" w:right="0"/>
        <w:jc w:val="both"/>
      </w:pPr>
      <w:r>
        <w:rPr>
          <w:sz w:val="27"/>
        </w:rPr>
        <w:t>1.</w:t>
      </w:r>
      <w:r>
        <w:rPr>
          <w:sz w:val="27"/>
        </w:rPr>
        <w:t>预付款：签订合同后，支付合同总价的</w:t>
      </w:r>
      <w:r>
        <w:rPr>
          <w:sz w:val="27"/>
          <w:u w:val="single"/>
        </w:rPr>
        <w:t xml:space="preserve">      </w:t>
      </w:r>
      <w:r>
        <w:rPr>
          <w:sz w:val="27"/>
        </w:rPr>
        <w:t>%。</w:t>
      </w:r>
    </w:p>
    <w:p>
      <w:pPr>
        <w:pStyle w:val="null3"/>
        <w:spacing w:before="0" w:after="0" w:lineRule="auto" w:line="360"/>
        <w:ind w:left="0" w:right="0"/>
        <w:jc w:val="both"/>
      </w:pPr>
      <w:r>
        <w:rPr>
          <w:sz w:val="27"/>
        </w:rPr>
        <w:t>2.</w:t>
      </w:r>
      <w:r>
        <w:rPr>
          <w:sz w:val="27"/>
        </w:rPr>
        <w:t>设备安装调试结束，提交全部报告材料，调试完成并验收合格后，支付至合同金额的</w:t>
      </w:r>
      <w:r>
        <w:rPr>
          <w:sz w:val="27"/>
          <w:u w:val="single"/>
        </w:rPr>
        <w:t xml:space="preserve">      </w:t>
      </w:r>
      <w:r>
        <w:rPr>
          <w:sz w:val="27"/>
        </w:rPr>
        <w:t>%，同时无息退还乙方的合同履约保证金。</w:t>
      </w:r>
    </w:p>
    <w:p>
      <w:pPr>
        <w:pStyle w:val="null3"/>
        <w:spacing w:before="0" w:after="0" w:lineRule="auto" w:line="360"/>
        <w:ind w:left="0" w:right="0"/>
        <w:jc w:val="both"/>
      </w:pPr>
      <w:r>
        <w:rPr>
          <w:sz w:val="27"/>
        </w:rPr>
        <w:t>3.</w:t>
      </w:r>
      <w:r>
        <w:rPr>
          <w:sz w:val="27"/>
        </w:rPr>
        <w:t>从验收合格之日起，正常使用</w:t>
      </w:r>
      <w:r>
        <w:rPr>
          <w:sz w:val="27"/>
          <w:u w:val="single"/>
        </w:rPr>
        <w:t xml:space="preserve">     </w:t>
      </w:r>
      <w:r>
        <w:rPr>
          <w:sz w:val="27"/>
        </w:rPr>
        <w:t>个月后，支付合同总价的</w:t>
      </w:r>
      <w:r>
        <w:rPr>
          <w:sz w:val="27"/>
          <w:u w:val="single"/>
        </w:rPr>
        <w:t xml:space="preserve">    </w:t>
      </w:r>
      <w:r>
        <w:rPr>
          <w:sz w:val="27"/>
        </w:rPr>
        <w:t>％。</w:t>
      </w:r>
    </w:p>
    <w:p>
      <w:pPr>
        <w:pStyle w:val="null3"/>
        <w:spacing w:before="0" w:after="0" w:lineRule="auto" w:line="360"/>
        <w:ind w:left="0" w:right="0"/>
        <w:jc w:val="both"/>
      </w:pPr>
      <w:r>
        <w:rPr>
          <w:sz w:val="27"/>
        </w:rPr>
        <w:t xml:space="preserve">4.   </w:t>
      </w:r>
      <w:r>
        <w:rPr>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lineRule="auto" w:line="360"/>
        <w:ind w:left="1092" w:right="0"/>
        <w:jc w:val="both"/>
      </w:pPr>
      <w:r>
        <w:rPr>
          <w:sz w:val="27"/>
          <w:b/>
        </w:rPr>
        <w:t>六、</w:t>
      </w:r>
      <w:r>
        <w:rPr>
          <w:sz w:val="27"/>
          <w:b/>
        </w:rPr>
        <w:t>质保期及售后服务要求</w:t>
      </w:r>
    </w:p>
    <w:p>
      <w:pPr>
        <w:pStyle w:val="null3"/>
        <w:spacing w:before="0" w:after="0" w:lineRule="auto" w:line="360"/>
        <w:ind w:left="0" w:right="0"/>
        <w:jc w:val="both"/>
      </w:pPr>
      <w:r>
        <w:rPr>
          <w:sz w:val="27"/>
        </w:rPr>
        <w:t>1.</w:t>
      </w:r>
      <w:r>
        <w:rPr>
          <w:sz w:val="27"/>
        </w:rPr>
        <w:t>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pStyle w:val="null3"/>
        <w:spacing w:before="0" w:after="0" w:lineRule="auto" w:line="360"/>
        <w:ind w:left="0" w:right="0"/>
        <w:jc w:val="both"/>
      </w:pPr>
      <w:r>
        <w:rPr>
          <w:sz w:val="27"/>
        </w:rPr>
        <w:t>2.</w:t>
      </w:r>
      <w:r>
        <w:rPr>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sz w:val="27"/>
        </w:rPr>
        <w:t>3.</w:t>
      </w:r>
      <w:r>
        <w:rPr>
          <w:sz w:val="27"/>
        </w:rPr>
        <w:t>对甲方的服务通知，乙方在接报后1小时内响应，4小时内到达现场，48小时内处理完毕。若在48小时内仍未能有效解决，乙方须免费提供同规格的设备予甲方临时使用。</w:t>
      </w:r>
    </w:p>
    <w:p>
      <w:pPr>
        <w:pStyle w:val="null3"/>
        <w:spacing w:before="0" w:after="0" w:lineRule="auto" w:line="360"/>
        <w:ind w:left="1092" w:right="0"/>
        <w:jc w:val="both"/>
      </w:pPr>
      <w:r>
        <w:rPr>
          <w:sz w:val="27"/>
          <w:b/>
        </w:rPr>
        <w:t>七、</w:t>
      </w:r>
      <w:r>
        <w:rPr>
          <w:sz w:val="27"/>
          <w:b/>
        </w:rPr>
        <w:t>安装与调试</w:t>
      </w:r>
    </w:p>
    <w:p>
      <w:pPr>
        <w:pStyle w:val="null3"/>
        <w:spacing w:before="0" w:after="0" w:lineRule="auto" w:line="360"/>
        <w:ind w:left="0" w:right="0"/>
        <w:jc w:val="both"/>
      </w:pPr>
      <w:r>
        <w:rPr>
          <w:sz w:val="27"/>
        </w:rPr>
        <w:t>1.</w:t>
      </w:r>
      <w:r>
        <w:rPr>
          <w:sz w:val="27"/>
        </w:rPr>
        <w:t>乙方必须依照招标文件的要求和报价文件的承诺，将设备、系统安装并调试至正常运行的最佳状态。</w:t>
      </w:r>
    </w:p>
    <w:p>
      <w:pPr>
        <w:pStyle w:val="null3"/>
        <w:spacing w:before="0" w:after="0" w:lineRule="auto" w:line="360"/>
        <w:ind w:left="1092" w:right="0"/>
        <w:jc w:val="both"/>
      </w:pPr>
      <w:r>
        <w:rPr>
          <w:sz w:val="27"/>
          <w:b/>
        </w:rPr>
        <w:t>八、</w:t>
      </w:r>
      <w:r>
        <w:rPr>
          <w:sz w:val="27"/>
          <w:b/>
        </w:rPr>
        <w:t>验收：</w:t>
      </w:r>
    </w:p>
    <w:p>
      <w:pPr>
        <w:pStyle w:val="null3"/>
        <w:spacing w:before="0" w:after="0" w:lineRule="auto" w:line="360"/>
        <w:ind w:left="0" w:right="0"/>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sz w:val="27"/>
        </w:rPr>
        <w:t>2.</w:t>
      </w:r>
      <w:r>
        <w:rPr>
          <w:sz w:val="27"/>
        </w:rPr>
        <w:t>进口产品必须具备原产地证明和商检局的检验证明及合法进货渠道证明。</w:t>
      </w:r>
    </w:p>
    <w:p>
      <w:pPr>
        <w:pStyle w:val="null3"/>
        <w:spacing w:before="0" w:after="0" w:lineRule="auto" w:line="360"/>
        <w:ind w:left="0" w:right="0"/>
        <w:jc w:val="both"/>
      </w:pPr>
      <w:r>
        <w:rPr>
          <w:sz w:val="27"/>
        </w:rPr>
        <w:t>3.</w:t>
      </w:r>
      <w:r>
        <w:rPr>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sz w:val="27"/>
        </w:rPr>
        <w:t>4.</w:t>
      </w:r>
      <w:r>
        <w:rPr>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sz w:val="27"/>
          <w:b/>
        </w:rPr>
        <w:t>九、</w:t>
      </w:r>
      <w:r>
        <w:rPr>
          <w:sz w:val="27"/>
          <w:b/>
        </w:rPr>
        <w:t>违约责任与赔偿损失</w:t>
      </w:r>
    </w:p>
    <w:p>
      <w:pPr>
        <w:pStyle w:val="null3"/>
        <w:spacing w:before="0" w:after="0" w:lineRule="auto" w:line="360"/>
        <w:ind w:left="0" w:right="0"/>
        <w:jc w:val="both"/>
      </w:pPr>
      <w:r>
        <w:rPr>
          <w:sz w:val="27"/>
        </w:rPr>
        <w:t>1.</w:t>
      </w:r>
      <w:r>
        <w:rPr>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sz w:val="27"/>
        </w:rPr>
        <w:t>3.</w:t>
      </w:r>
      <w:r>
        <w:rPr>
          <w:sz w:val="27"/>
        </w:rPr>
        <w:t>甲方无正当理由拒收货物/接受服务，到期拒付货物/服务款项的，甲方向乙方偿付本合同总的5%的违约金。甲方逾期付款，则每日按本合同总价的3‰向乙方偿付违约金。</w:t>
      </w:r>
    </w:p>
    <w:p>
      <w:pPr>
        <w:pStyle w:val="null3"/>
        <w:spacing w:before="0" w:after="0" w:lineRule="auto" w:line="360"/>
        <w:ind w:left="0" w:right="0"/>
        <w:jc w:val="both"/>
      </w:pPr>
      <w:r>
        <w:rPr>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sz w:val="27"/>
        </w:rPr>
        <w:t xml:space="preserve">       </w:t>
      </w:r>
      <w:r>
        <w:rPr>
          <w:sz w:val="27"/>
          <w:u w:val="single"/>
        </w:rPr>
        <w:t xml:space="preserve">                                                </w:t>
      </w:r>
    </w:p>
    <w:p>
      <w:pPr>
        <w:pStyle w:val="null3"/>
        <w:spacing w:before="0" w:after="0" w:lineRule="auto" w:line="360"/>
        <w:ind w:left="0" w:right="0"/>
        <w:jc w:val="both"/>
      </w:pPr>
      <w:r>
        <w:rPr>
          <w:sz w:val="27"/>
        </w:rPr>
        <w:t>5.</w:t>
      </w:r>
      <w:r>
        <w:rPr>
          <w:sz w:val="27"/>
        </w:rPr>
        <w:t>其它违约责任按《中华人民</w:t>
      </w:r>
      <w:r>
        <w:rPr>
          <w:sz w:val="27"/>
        </w:rPr>
        <w:t>共和国民法典(合同编)》处理。</w:t>
      </w:r>
    </w:p>
    <w:p>
      <w:pPr>
        <w:pStyle w:val="null3"/>
        <w:spacing w:before="0" w:after="0" w:lineRule="auto" w:line="360"/>
        <w:ind w:left="1092" w:right="0"/>
        <w:jc w:val="both"/>
      </w:pPr>
      <w:r>
        <w:rPr>
          <w:sz w:val="27"/>
          <w:b/>
        </w:rPr>
        <w:t>十、</w:t>
      </w:r>
      <w:r>
        <w:rPr>
          <w:sz w:val="27"/>
          <w:b/>
        </w:rPr>
        <w:t>争议的解决</w:t>
      </w:r>
      <w:r>
        <w:rPr>
          <w:sz w:val="27"/>
        </w:rPr>
        <w:t xml:space="preserve">   合同执行过程中发生的任何争议，如双方不能通过友好协商解决，按相关法律法规处理。</w:t>
      </w:r>
    </w:p>
    <w:p>
      <w:pPr>
        <w:pStyle w:val="null3"/>
        <w:spacing w:before="0" w:after="0" w:lineRule="auto" w:line="360"/>
        <w:ind w:left="1092" w:right="0"/>
        <w:jc w:val="both"/>
      </w:pPr>
      <w:r>
        <w:rPr>
          <w:sz w:val="27"/>
          <w:b/>
        </w:rPr>
        <w:t>十一、不可抗力</w:t>
      </w:r>
    </w:p>
    <w:p>
      <w:pPr>
        <w:pStyle w:val="null3"/>
        <w:spacing w:before="0" w:after="0" w:lineRule="auto" w:line="360"/>
        <w:ind w:left="0" w:right="0"/>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sz w:val="27"/>
          <w:b/>
        </w:rPr>
        <w:t>十二、</w:t>
      </w:r>
      <w:r>
        <w:rPr>
          <w:sz w:val="27"/>
          <w:b/>
        </w:rPr>
        <w:t>税费</w:t>
      </w:r>
    </w:p>
    <w:p>
      <w:pPr>
        <w:pStyle w:val="null3"/>
        <w:spacing w:before="0" w:after="0" w:lineRule="auto" w:line="360"/>
        <w:ind w:left="0" w:right="0"/>
        <w:jc w:val="both"/>
      </w:pPr>
      <w:r>
        <w:rPr>
          <w:sz w:val="27"/>
        </w:rPr>
        <w:t>1.</w:t>
      </w:r>
      <w:r>
        <w:rPr>
          <w:sz w:val="27"/>
        </w:rPr>
        <w:t>在中国境内、外发生的与本合同执行有关的一切税费均由乙方负担。</w:t>
      </w:r>
    </w:p>
    <w:p>
      <w:pPr>
        <w:pStyle w:val="null3"/>
        <w:spacing w:before="0" w:after="0" w:lineRule="auto" w:line="360"/>
        <w:ind w:left="1092" w:right="0"/>
        <w:jc w:val="both"/>
      </w:pPr>
      <w:r>
        <w:rPr>
          <w:sz w:val="27"/>
          <w:b/>
        </w:rPr>
        <w:t>十三、</w:t>
      </w:r>
      <w:r>
        <w:rPr>
          <w:sz w:val="27"/>
        </w:rPr>
        <w:t xml:space="preserve"> </w:t>
      </w:r>
      <w:r>
        <w:rPr>
          <w:sz w:val="27"/>
          <w:b/>
        </w:rPr>
        <w:t>其它</w:t>
      </w:r>
    </w:p>
    <w:p>
      <w:pPr>
        <w:pStyle w:val="null3"/>
        <w:spacing w:before="0" w:after="0" w:lineRule="auto" w:line="360"/>
        <w:ind w:left="0" w:right="0"/>
        <w:jc w:val="both"/>
      </w:pPr>
      <w:r>
        <w:rPr>
          <w:sz w:val="27"/>
        </w:rPr>
        <w:t>1.</w:t>
      </w:r>
      <w:r>
        <w:rPr>
          <w:sz w:val="27"/>
        </w:rPr>
        <w:t>本合同所有附件、招标文件、投标文件、中标通知书均为合同的有效组成部分，与本合同具有同等法律效力。</w:t>
      </w:r>
    </w:p>
    <w:p>
      <w:pPr>
        <w:pStyle w:val="null3"/>
        <w:spacing w:before="0" w:after="0" w:lineRule="auto" w:line="360"/>
        <w:ind w:left="0" w:right="0"/>
        <w:jc w:val="both"/>
      </w:pPr>
      <w:r>
        <w:rPr>
          <w:sz w:val="27"/>
        </w:rPr>
        <w:t>2.</w:t>
      </w:r>
      <w:r>
        <w:rPr>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sz w:val="27"/>
        </w:rPr>
        <w:t>3.</w:t>
      </w:r>
      <w:r>
        <w:rPr>
          <w:sz w:val="27"/>
        </w:rPr>
        <w:t>如一方地址、电话、传真号码有变更，应在变更当日内书面通知对方，否则，应承担相应责任。</w:t>
      </w:r>
    </w:p>
    <w:p>
      <w:pPr>
        <w:pStyle w:val="null3"/>
        <w:spacing w:before="0" w:after="0" w:lineRule="auto" w:line="360"/>
        <w:ind w:left="0" w:right="0"/>
        <w:jc w:val="both"/>
      </w:pPr>
      <w:r>
        <w:rPr>
          <w:sz w:val="27"/>
        </w:rPr>
        <w:t>4.</w:t>
      </w:r>
      <w:r>
        <w:rPr>
          <w:sz w:val="27"/>
        </w:rPr>
        <w:t>除甲方事先书面同意外，乙方不得部分或全部转让其应履行的合同项下的义务。</w:t>
      </w:r>
    </w:p>
    <w:p>
      <w:pPr>
        <w:pStyle w:val="null3"/>
        <w:spacing w:before="0" w:after="0" w:lineRule="auto" w:line="360"/>
        <w:ind w:left="1092" w:right="0"/>
        <w:jc w:val="both"/>
      </w:pPr>
      <w:r>
        <w:rPr>
          <w:sz w:val="27"/>
          <w:b/>
        </w:rPr>
        <w:t>十四、</w:t>
      </w:r>
      <w:r>
        <w:rPr>
          <w:sz w:val="27"/>
        </w:rPr>
        <w:t xml:space="preserve">      </w:t>
      </w:r>
      <w:r>
        <w:rPr>
          <w:sz w:val="27"/>
          <w:b/>
        </w:rPr>
        <w:t>合同生效</w:t>
      </w:r>
    </w:p>
    <w:p>
      <w:pPr>
        <w:pStyle w:val="null3"/>
        <w:spacing w:before="0" w:after="0" w:lineRule="auto" w:line="360"/>
        <w:ind w:left="0" w:right="0"/>
        <w:jc w:val="both"/>
      </w:pPr>
      <w:r>
        <w:rPr>
          <w:sz w:val="27"/>
        </w:rPr>
        <w:t>1.</w:t>
      </w:r>
      <w:r>
        <w:rPr>
          <w:sz w:val="27"/>
        </w:rPr>
        <w:t>本合同在甲乙双方法人代表或其授权代表签字盖章后生效。</w:t>
      </w:r>
    </w:p>
    <w:p>
      <w:pPr>
        <w:pStyle w:val="null3"/>
        <w:spacing w:before="0" w:after="0" w:lineRule="auto" w:line="360"/>
        <w:ind w:left="0" w:right="0"/>
        <w:jc w:val="both"/>
      </w:pPr>
      <w:r>
        <w:rPr>
          <w:sz w:val="27"/>
        </w:rPr>
        <w:t>2.</w:t>
      </w:r>
      <w:r>
        <w:rPr>
          <w:sz w:val="27"/>
        </w:rPr>
        <w:t>合同一式</w:t>
      </w:r>
      <w:r>
        <w:rPr>
          <w:sz w:val="27"/>
          <w:u w:val="single"/>
        </w:rPr>
        <w:t xml:space="preserve">    </w:t>
      </w:r>
      <w:r>
        <w:rPr>
          <w:sz w:val="27"/>
        </w:rPr>
        <w:t>份。</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银行帐号：</w:t>
      </w:r>
    </w:p>
    <w:p>
      <w:pPr>
        <w:pStyle w:val="null3"/>
        <w:spacing w:before="0" w:after="0" w:lineRule="auto" w:line="360"/>
        <w:ind w:left="0" w:right="0"/>
        <w:jc w:val="both"/>
      </w:pPr>
      <w:r>
        <w:rPr>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441523-2026-00863</w:t>
      </w:r>
    </w:p>
    <w:p>
      <w:pPr>
        <w:pStyle w:val="null3"/>
        <w:jc w:val="center"/>
        <w:outlineLvl w:val="3"/>
      </w:pPr>
      <w:r>
        <w:rPr>
          <w:sz w:val="24"/>
          <w:b/>
        </w:rPr>
        <w:t>采购项目编号：</w:t>
      </w:r>
      <w:r>
        <w:rPr>
          <w:sz w:val="24"/>
          <w:b/>
        </w:rPr>
        <w:t>0724--2631SW910292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陆河县人民医院2025年度医疗设备采购项目(三次)</w:t>
      </w:r>
      <w:r>
        <w:rPr>
          <w:u w:val="single"/>
        </w:rPr>
        <w:t>”</w:t>
      </w:r>
      <w:r>
        <w:rPr/>
        <w:t>项目的招标[采购项目编号为：</w:t>
      </w:r>
      <w:r>
        <w:rPr>
          <w:u w:val="single"/>
        </w:rPr>
        <w:t>0724--2631SW910292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陆河县人民医院2025年度医疗设备采购项目(三次)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陆河县人民医院2025年度医疗设备采购项目(三次)</w:t>
      </w:r>
      <w:r>
        <w:rPr/>
        <w:t>”项目采购[采购项目编号为</w:t>
      </w:r>
      <w:r>
        <w:rPr/>
        <w:t>0724--2631SW910292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陆河县人民医院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陆河县人民医院2025年度医疗设备采购项目(三次)</w:t>
      </w:r>
      <w:r>
        <w:rPr/>
        <w:t>招标中获中标（采购项目编号：</w:t>
      </w:r>
      <w:r>
        <w:rPr/>
        <w:t>0724--2631SW910292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陆河县人民医院2025年度医疗设备采购项目(三次)</w:t>
      </w:r>
      <w:r>
        <w:rPr/>
        <w:t>”项目（采购项目编号：</w:t>
      </w:r>
      <w:r>
        <w:rPr/>
        <w:t>0724--2631SW910292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