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440101-2025-13185</w:t>
      </w:r>
    </w:p>
    <w:p>
      <w:pPr>
        <w:pStyle w:val="null3"/>
        <w:jc w:val="center"/>
        <w:outlineLvl w:val="3"/>
      </w:pPr>
      <w:r>
        <w:rPr>
          <w:sz w:val="24"/>
          <w:b/>
        </w:rPr>
        <w:t>采购项目编号：</w:t>
      </w:r>
      <w:r>
        <w:rPr>
          <w:sz w:val="24"/>
          <w:b/>
        </w:rPr>
        <w:t>0724-2531Z2634019</w:t>
      </w:r>
    </w:p>
    <w:p>
      <w:pPr>
        <w:pStyle w:val="null3"/>
        <w:jc w:val="center"/>
        <w:outlineLvl w:val="3"/>
      </w:pPr>
      <w:r>
        <w:rPr>
          <w:sz w:val="24"/>
          <w:b/>
        </w:rPr>
        <w:t>项目名称：</w:t>
      </w:r>
      <w:r>
        <w:rPr>
          <w:sz w:val="24"/>
          <w:b/>
        </w:rPr>
        <w:t>广州市第一人民医院采购医疗设备货物项目（2025年第17批）</w:t>
      </w:r>
    </w:p>
    <w:p>
      <w:pPr>
        <w:pStyle w:val="null3"/>
        <w:jc w:val="center"/>
        <w:outlineLvl w:val="3"/>
      </w:pPr>
      <w:r>
        <w:rPr>
          <w:sz w:val="24"/>
          <w:b/>
        </w:rPr>
        <w:t>采购人：</w:t>
      </w:r>
      <w:r>
        <w:rPr>
          <w:sz w:val="24"/>
          <w:b/>
        </w:rPr>
        <w:t>广州市第一人民医院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广州市第一人民医院</w:t>
      </w:r>
      <w:r>
        <w:rPr/>
        <w:t>的委托，采用</w:t>
      </w:r>
      <w:r>
        <w:rPr/>
        <w:t>公开招标</w:t>
      </w:r>
      <w:r>
        <w:rPr/>
        <w:t>方式组织采购</w:t>
      </w:r>
      <w:r>
        <w:rPr/>
        <w:t>广州市第一人民医院采购医疗设备货物项目（2025年第17批）</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广州市第一人民医院采购医疗设备货物项目（2025年第17批）</w:t>
      </w:r>
    </w:p>
    <w:p>
      <w:pPr>
        <w:pStyle w:val="null3"/>
        <w:ind w:firstLine="480"/>
      </w:pPr>
      <w:r>
        <w:rPr/>
        <w:t>采购计划编号：</w:t>
      </w:r>
      <w:r>
        <w:rPr/>
        <w:t>440101-2025-13185</w:t>
      </w:r>
    </w:p>
    <w:p>
      <w:pPr>
        <w:pStyle w:val="null3"/>
        <w:ind w:firstLine="480"/>
      </w:pPr>
      <w:r>
        <w:rPr/>
        <w:t>采购项目编号：</w:t>
      </w:r>
      <w:r>
        <w:rPr/>
        <w:t>0724-2531Z2634019</w:t>
      </w:r>
    </w:p>
    <w:p>
      <w:pPr>
        <w:pStyle w:val="null3"/>
        <w:ind w:firstLine="480"/>
      </w:pPr>
      <w:r>
        <w:rPr/>
        <w:t>采购方式：</w:t>
      </w:r>
      <w:r>
        <w:rPr/>
        <w:t>公开招标</w:t>
      </w:r>
    </w:p>
    <w:p>
      <w:pPr>
        <w:pStyle w:val="null3"/>
        <w:ind w:firstLine="480"/>
      </w:pPr>
      <w:r>
        <w:rPr/>
        <w:t>预算金额：</w:t>
      </w:r>
      <w:r>
        <w:rPr/>
        <w:t>38,980,000.00</w:t>
      </w:r>
      <w:r>
        <w:rPr/>
        <w:t>元</w:t>
      </w:r>
    </w:p>
    <w:p>
      <w:pPr>
        <w:pStyle w:val="null3"/>
        <w:outlineLvl w:val="3"/>
      </w:pPr>
      <w:r>
        <w:rPr>
          <w:sz w:val="24"/>
          <w:b/>
        </w:rPr>
        <w:t>2.项目内容及需求情况（采购项目技术规格、参数及要求）</w:t>
      </w:r>
    </w:p>
    <w:p>
      <w:pPr>
        <w:pStyle w:val="null3"/>
      </w:pPr>
      <w:r>
        <w:rPr/>
        <w:t>采购包1(医用磁共振成像设备（3T）):</w:t>
      </w:r>
    </w:p>
    <w:p>
      <w:pPr>
        <w:pStyle w:val="null3"/>
      </w:pPr>
      <w:r>
        <w:rPr/>
        <w:t>采购包预算金额：18,400,000.00元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医用磁共振设备</w:t>
            </w:r>
          </w:p>
        </w:tc>
        <w:tc>
          <w:tcPr>
            <w:tcW w:type="dxa" w:w="2136"/>
          </w:tcPr>
          <w:p>
            <w:pPr>
              <w:pStyle w:val="null3"/>
            </w:pPr>
            <w:r>
              <w:rPr/>
              <w:t>医用磁共振成像设备（3T）</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采购包2(超高端CT机):</w:t>
      </w:r>
    </w:p>
    <w:p>
      <w:pPr>
        <w:pStyle w:val="null3"/>
      </w:pPr>
      <w:r>
        <w:rPr/>
        <w:t>采购包预算金额：18,800,000.00元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医用 X 线诊断设备</w:t>
            </w:r>
          </w:p>
        </w:tc>
        <w:tc>
          <w:tcPr>
            <w:tcW w:type="dxa" w:w="2136"/>
          </w:tcPr>
          <w:p>
            <w:pPr>
              <w:pStyle w:val="null3"/>
            </w:pPr>
            <w:r>
              <w:rPr/>
              <w:t>超高端CT机</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采购包3(数字X线摄影机（DR）):</w:t>
      </w:r>
    </w:p>
    <w:p>
      <w:pPr>
        <w:pStyle w:val="null3"/>
      </w:pPr>
      <w:r>
        <w:rPr/>
        <w:t>采购包预算金额：1,780,000.00元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医用 X 线诊断设备</w:t>
            </w:r>
          </w:p>
        </w:tc>
        <w:tc>
          <w:tcPr>
            <w:tcW w:type="dxa" w:w="2136"/>
          </w:tcPr>
          <w:p>
            <w:pPr>
              <w:pStyle w:val="null3"/>
            </w:pPr>
            <w:r>
              <w:rPr/>
              <w:t>数字X线摄影机（DR）</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1）具有独立承担民事责任的能力：在中华人民共和国境内注册的法人或其他组织或自然人。分支机构投标的，总公司出具给分支机构的授权书。</w:t>
      </w:r>
    </w:p>
    <w:p>
      <w:pPr>
        <w:pStyle w:val="null3"/>
      </w:pPr>
      <w:r>
        <w:rPr/>
        <w:t>2）有依法缴纳税收和社会保障资金的良好记录：提供《资格声明函》。</w:t>
      </w:r>
    </w:p>
    <w:p>
      <w:pPr>
        <w:pStyle w:val="null3"/>
      </w:pPr>
      <w:r>
        <w:rPr/>
        <w:t>3）具有良好的商业信誉和健全的财务会计制度：提供《资格声明函》。</w:t>
      </w:r>
    </w:p>
    <w:p>
      <w:pPr>
        <w:pStyle w:val="null3"/>
      </w:pPr>
      <w:r>
        <w:rPr/>
        <w:t>4）履行合同所必需的设备和专业技术能力：提供《资格声明函》。</w:t>
      </w:r>
    </w:p>
    <w:p>
      <w:pPr>
        <w:pStyle w:val="null3"/>
      </w:pPr>
      <w:r>
        <w:rPr/>
        <w:t>5）参加采购活动前3年内，在经营活动中没有重大违法记录：提供《资格声明函》。参照投标函相关承诺格式内容。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采购包1（医用磁共振成像设备（3T））：</w:t>
      </w:r>
      <w:r>
        <w:rPr/>
        <w:t>本采购包不属于专门面向中小微企业采购的项目。（供应商如是中小微企业需提供《中小企业声明函》的，本项目标的按照《中小企业划分标准规定》（工信部联企业[2011]300号）划分行业为：工业。）</w:t>
      </w:r>
    </w:p>
    <w:p>
      <w:pPr>
        <w:pStyle w:val="null3"/>
        <w:jc w:val="left"/>
      </w:pPr>
      <w:r>
        <w:rPr/>
        <w:t>采购包2（超高端CT机）：</w:t>
      </w:r>
      <w:r>
        <w:rPr/>
        <w:t>本采购包不属于专门面向中小微企业采购的项目。（供应商如是中小微企业需提供《中小企业声明函》的，本项目标的按照《中小企业划分标准规定》（工信部联企业[2011]300号）划分行业为：工业。）</w:t>
      </w:r>
    </w:p>
    <w:p>
      <w:pPr>
        <w:pStyle w:val="null3"/>
        <w:jc w:val="left"/>
      </w:pPr>
      <w:r>
        <w:rPr/>
        <w:t>采购包3（数字X线摄影机（DR））：</w:t>
      </w:r>
      <w:r>
        <w:rPr/>
        <w:t>本采购包不属于专门面向中小微企业采购的项目。（供应商如是中小微企业需提供《中小企业声明函》的，本项目标的按照《中小企业划分标准规定》（工信部联企业[2011]300号）划分行业为：工业。）</w:t>
      </w:r>
    </w:p>
    <w:p>
      <w:pPr>
        <w:pStyle w:val="null3"/>
        <w:outlineLvl w:val="3"/>
      </w:pPr>
      <w:r>
        <w:rPr>
          <w:sz w:val="24"/>
          <w:b/>
        </w:rPr>
        <w:t>3.本项目特定的资格要求：</w:t>
      </w:r>
    </w:p>
    <w:p>
      <w:pPr>
        <w:pStyle w:val="null3"/>
      </w:pPr>
      <w:r>
        <w:rPr/>
        <w:t>采购包1（医用磁共振成像设备（3T））：</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 (提供《资格声明函》)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pPr>
      <w:r>
        <w:rPr/>
        <w:t>7)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p>
      <w:pPr>
        <w:pStyle w:val="null3"/>
      </w:pPr>
      <w:r>
        <w:rPr/>
        <w:t>采购包2（超高端CT机）：</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 (提供《资格声明函》)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pPr>
      <w:r>
        <w:rPr/>
        <w:t>7)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p>
      <w:pPr>
        <w:pStyle w:val="null3"/>
      </w:pPr>
      <w:r>
        <w:rPr/>
        <w:t>8)投标人具备有效期内的《辐射安全许可证》，获得许可的种类和范围应包含：销售Ⅲ类射线装置。（提供复印件作为证明材料）</w:t>
      </w:r>
    </w:p>
    <w:p>
      <w:pPr>
        <w:pStyle w:val="null3"/>
      </w:pPr>
      <w:r>
        <w:rPr/>
        <w:t>采购包3（数字X线摄影机（DR））：</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 (提供《资格声明函》)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pPr>
      <w:r>
        <w:rPr/>
        <w:t>7)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p>
      <w:pPr>
        <w:pStyle w:val="null3"/>
      </w:pPr>
      <w:r>
        <w:rPr/>
        <w:t>8)投标人具备有效期内的《辐射安全许可证》，获得许可的种类和范围应包含：销售Ⅲ类射线装置。（提供复印件作为证明材料）</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，国义招标股份有限公司（https://www.gmgitc.com/）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广州市第一人民医院</w:t>
      </w:r>
    </w:p>
    <w:p>
      <w:pPr>
        <w:pStyle w:val="null3"/>
        <w:ind w:firstLine="480"/>
      </w:pPr>
      <w:r>
        <w:rPr/>
        <w:t xml:space="preserve"> 地址：</w:t>
      </w:r>
      <w:r>
        <w:rPr/>
        <w:t>广州市越秀区盘福路1号</w:t>
      </w:r>
    </w:p>
    <w:p>
      <w:pPr>
        <w:pStyle w:val="null3"/>
        <w:ind w:firstLine="480"/>
      </w:pPr>
      <w:r>
        <w:rPr/>
        <w:t xml:space="preserve"> 联系方式：</w:t>
      </w:r>
      <w:r>
        <w:rPr/>
        <w:t>020-81096130</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020-37860515\37860522</w:t>
      </w:r>
    </w:p>
    <w:p>
      <w:pPr>
        <w:pStyle w:val="null3"/>
        <w:outlineLvl w:val="3"/>
      </w:pPr>
      <w:r>
        <w:rPr>
          <w:sz w:val="24"/>
          <w:b/>
        </w:rPr>
        <w:t xml:space="preserve"> 3.项目联系方式</w:t>
      </w:r>
    </w:p>
    <w:p>
      <w:pPr>
        <w:pStyle w:val="null3"/>
        <w:ind w:firstLine="480"/>
      </w:pPr>
      <w:r>
        <w:rPr/>
        <w:t xml:space="preserve"> 项目联系人：</w:t>
      </w:r>
      <w:r>
        <w:rPr/>
        <w:t>梁云亭、余嘉安</w:t>
      </w:r>
    </w:p>
    <w:p>
      <w:pPr>
        <w:pStyle w:val="null3"/>
        <w:ind w:firstLine="480"/>
      </w:pPr>
      <w:r>
        <w:rPr/>
        <w:t xml:space="preserve"> 电话：</w:t>
      </w:r>
      <w:r>
        <w:rPr/>
        <w:t>020-37860515\37860522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包号</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标的名称</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采购预算</w:t>
            </w:r>
          </w:p>
          <w:p>
            <w:pPr>
              <w:pStyle w:val="null3"/>
              <w:jc w:val="center"/>
            </w:pPr>
            <w:r>
              <w:rPr>
                <w:sz w:val="21"/>
                <w:b/>
                <w:color w:val="000000"/>
              </w:rPr>
              <w:t>（人民币）</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医用磁共振成像设备（</w:t>
            </w:r>
            <w:r>
              <w:rPr>
                <w:sz w:val="21"/>
                <w:color w:val="000000"/>
              </w:rPr>
              <w:t>3T）</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¥18,400,000.00</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超高端</w:t>
            </w:r>
            <w:r>
              <w:rPr>
                <w:sz w:val="21"/>
                <w:color w:val="000000"/>
              </w:rPr>
              <w:t>CT机</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¥18,800,000.00</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数字</w:t>
            </w:r>
            <w:r>
              <w:rPr>
                <w:sz w:val="21"/>
                <w:color w:val="000000"/>
              </w:rPr>
              <w:t>X线摄影机（DR）</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¥1,780,000.00</w:t>
            </w:r>
          </w:p>
        </w:tc>
      </w:tr>
    </w:tbl>
    <w:p>
      <w:pPr>
        <w:pStyle w:val="null3"/>
        <w:ind w:firstLine="420"/>
        <w:jc w:val="both"/>
      </w:pPr>
      <w:r>
        <w:rPr>
          <w:sz w:val="21"/>
          <w:color w:val="000000"/>
        </w:rPr>
        <w:t>本项目采购本国产品。</w:t>
      </w:r>
    </w:p>
    <w:p>
      <w:pPr>
        <w:pStyle w:val="null3"/>
        <w:jc w:val="both"/>
      </w:pPr>
      <w:r>
        <w:rPr>
          <w:sz w:val="21"/>
          <w:b/>
          <w:color w:val="000000"/>
        </w:rPr>
        <w:t>用户需求书</w:t>
      </w:r>
    </w:p>
    <w:p>
      <w:pPr>
        <w:pStyle w:val="null3"/>
      </w:pPr>
      <w:r>
        <w:rPr>
          <w:sz w:val="21"/>
          <w:b/>
          <w:color w:val="000000"/>
        </w:rPr>
        <w:t>说明：打</w:t>
      </w:r>
      <w:r>
        <w:rPr>
          <w:sz w:val="21"/>
          <w:b/>
          <w:color w:val="000000"/>
        </w:rPr>
        <w:t>“★”号条款为实质性条款，若有任何一条负偏离或不满足则导致投标（响应）无效。</w:t>
      </w:r>
    </w:p>
    <w:p>
      <w:pPr>
        <w:pStyle w:val="null3"/>
        <w:jc w:val="both"/>
      </w:pPr>
      <w:r>
        <w:rPr>
          <w:sz w:val="21"/>
          <w:b/>
          <w:color w:val="000000"/>
        </w:rPr>
        <w:t>打</w:t>
      </w:r>
      <w:r>
        <w:rPr>
          <w:sz w:val="21"/>
          <w:b/>
          <w:color w:val="000000"/>
        </w:rPr>
        <w:t>“▲”号条款为重要技术参数（如有），若有部分“▲”条款未响应或不满足，将根据评审要求影响其得分，但不作为无效投标（响应）条款。</w:t>
      </w:r>
    </w:p>
    <w:p>
      <w:pPr>
        <w:pStyle w:val="null3"/>
        <w:jc w:val="center"/>
      </w:pPr>
      <w:r>
        <w:rPr>
          <w:sz w:val="21"/>
          <w:b/>
          <w:color w:val="000000"/>
        </w:rPr>
        <w:t>包</w:t>
      </w:r>
      <w:r>
        <w:rPr>
          <w:sz w:val="21"/>
          <w:b/>
          <w:color w:val="000000"/>
        </w:rPr>
        <w:t>1：医用磁共振成像设备（3T）</w:t>
      </w:r>
    </w:p>
    <w:p>
      <w:pPr>
        <w:pStyle w:val="null3"/>
        <w:jc w:val="left"/>
      </w:pPr>
      <w:r>
        <w:rPr>
          <w:sz w:val="21"/>
          <w:b/>
          <w:color w:val="000000"/>
        </w:rPr>
        <w:t>一、采购需求</w:t>
      </w:r>
    </w:p>
    <w:tbl>
      <w:tblPr>
        <w:tblW w:w="0" w:type="auto"/>
        <w:tblBorders>
          <w:top w:val="none" w:color="000000" w:sz="4"/>
          <w:left w:val="none" w:color="000000" w:sz="4"/>
          <w:bottom w:val="none" w:color="000000" w:sz="4"/>
          <w:right w:val="none" w:color="000000" w:sz="4"/>
          <w:insideH w:val="none"/>
          <w:insideV w:val="none"/>
        </w:tblBorders>
      </w:tblPr>
      <w:tblGrid>
        <w:gridCol w:w="1980"/>
        <w:gridCol w:w="705"/>
        <w:gridCol w:w="705"/>
        <w:gridCol w:w="1980"/>
        <w:gridCol w:w="2385"/>
      </w:tblGrid>
      <w:tr>
        <w:tc>
          <w:tcPr>
            <w:tcW w:type="dxa" w:w="19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标的名称</w:t>
            </w:r>
          </w:p>
        </w:tc>
        <w:tc>
          <w:tcPr>
            <w:tcW w:type="dxa" w:w="7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7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19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采购预算（万元）</w:t>
            </w:r>
          </w:p>
        </w:tc>
        <w:tc>
          <w:tcPr>
            <w:tcW w:type="dxa" w:w="23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品目</w:t>
            </w:r>
          </w:p>
        </w:tc>
      </w:tr>
      <w:tr>
        <w:tc>
          <w:tcPr>
            <w:tcW w:type="dxa" w:w="1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医用磁共振成像设备（</w:t>
            </w:r>
            <w:r>
              <w:rPr>
                <w:sz w:val="21"/>
                <w:color w:val="000000"/>
              </w:rPr>
              <w:t>3T）</w:t>
            </w:r>
          </w:p>
        </w:tc>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1840</w:t>
            </w:r>
          </w:p>
        </w:tc>
        <w:tc>
          <w:tcPr>
            <w:tcW w:type="dxa" w:w="2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A02321000医用磁共振设备</w:t>
            </w:r>
          </w:p>
        </w:tc>
      </w:tr>
    </w:tbl>
    <w:p>
      <w:pPr>
        <w:pStyle w:val="null3"/>
        <w:jc w:val="both"/>
      </w:pPr>
      <w:r>
        <w:rPr>
          <w:sz w:val="21"/>
          <w:color w:val="000000"/>
        </w:rPr>
        <w:t>报价包含各项税费、交通运输费、保险、装卸费、安装等合同实施过程中应预见或不可预见费用等所有费用。</w:t>
      </w:r>
    </w:p>
    <w:p>
      <w:pPr>
        <w:pStyle w:val="null3"/>
        <w:jc w:val="both"/>
      </w:pPr>
      <w:r>
        <w:rPr>
          <w:sz w:val="21"/>
          <w:b/>
          <w:color w:val="000000"/>
        </w:rPr>
        <w:t>（一）项目需执行的国家相关标准、行业标准、地方标准或者其他标准、规范：</w:t>
      </w:r>
      <w:r>
        <w:rPr>
          <w:sz w:val="21"/>
          <w:color w:val="000000"/>
        </w:rPr>
        <w:t>包含且不限于《医疗器械注册管理办法》、《医疗器械唯一标识系统规则》。</w:t>
      </w:r>
    </w:p>
    <w:p>
      <w:pPr>
        <w:pStyle w:val="null3"/>
        <w:jc w:val="left"/>
      </w:pPr>
      <w:r>
        <w:rPr>
          <w:sz w:val="21"/>
          <w:b/>
          <w:color w:val="000000"/>
        </w:rPr>
        <w:t>（二）项目基本概况介绍</w:t>
      </w:r>
      <w:r>
        <w:rPr>
          <w:sz w:val="21"/>
          <w:b/>
          <w:color w:val="000000"/>
        </w:rPr>
        <w:t>:</w:t>
      </w:r>
      <w:r>
        <w:rPr>
          <w:sz w:val="21"/>
          <w:color w:val="000000"/>
        </w:rPr>
        <w:t>本项目设备面向体检中心与临床科室双重场景，兼具精准早筛评估与快速诊断功能：</w:t>
      </w:r>
      <w:r>
        <w:rPr>
          <w:sz w:val="21"/>
          <w:color w:val="000000"/>
        </w:rPr>
        <w:t>为体检场景提供多病种早期筛查及全身系统性健康评估，同时满足门急诊患者精准诊断与动态监测的临床需求。</w:t>
      </w:r>
    </w:p>
    <w:p>
      <w:pPr>
        <w:pStyle w:val="null3"/>
        <w:jc w:val="left"/>
      </w:pPr>
      <w:r>
        <w:rPr>
          <w:sz w:val="21"/>
          <w:color w:val="000000"/>
        </w:rPr>
        <w:t>项目需要实现的功能</w:t>
      </w:r>
      <w:r>
        <w:rPr>
          <w:sz w:val="21"/>
          <w:color w:val="000000"/>
        </w:rPr>
        <w:t>:</w:t>
      </w:r>
    </w:p>
    <w:p>
      <w:pPr>
        <w:pStyle w:val="null3"/>
        <w:jc w:val="both"/>
      </w:pPr>
      <w:r>
        <w:rPr>
          <w:sz w:val="21"/>
          <w:color w:val="000000"/>
        </w:rPr>
        <w:t>1.多病种早期筛查</w:t>
      </w:r>
    </w:p>
    <w:p>
      <w:pPr>
        <w:pStyle w:val="null3"/>
        <w:jc w:val="both"/>
      </w:pPr>
      <w:r>
        <w:rPr>
          <w:sz w:val="21"/>
          <w:color w:val="000000"/>
        </w:rPr>
        <w:t xml:space="preserve">1.1肿瘤筛查：支持全身肿瘤早期筛查（如脑、乳腺、前列腺、肝脏等），具备高分辨率弥散加权成像（DWI）、动态对比增强（DCE）及波谱成像（MRS）技术。  </w:t>
      </w:r>
    </w:p>
    <w:p>
      <w:pPr>
        <w:pStyle w:val="null3"/>
        <w:jc w:val="both"/>
      </w:pPr>
      <w:r>
        <w:rPr>
          <w:sz w:val="21"/>
          <w:color w:val="000000"/>
        </w:rPr>
        <w:t xml:space="preserve">1.2心脑血管疾病筛查：支持冠状动脉成像、脑卒中风险评估，配备血管壁成像（VWI）、斑块成分分析及血流动力学评估功能。  </w:t>
      </w:r>
    </w:p>
    <w:p>
      <w:pPr>
        <w:pStyle w:val="null3"/>
        <w:jc w:val="both"/>
      </w:pPr>
      <w:r>
        <w:rPr>
          <w:sz w:val="21"/>
          <w:color w:val="000000"/>
        </w:rPr>
        <w:t xml:space="preserve">1.3神经系统疾病筛查：支持阿尔茨海默病、帕金森病等神经退行性疾病的早期标志物检测（如海马体积测量、白质纤维束追踪）。  </w:t>
      </w:r>
    </w:p>
    <w:p>
      <w:pPr>
        <w:pStyle w:val="null3"/>
        <w:jc w:val="both"/>
      </w:pPr>
      <w:r>
        <w:rPr>
          <w:sz w:val="21"/>
          <w:color w:val="000000"/>
        </w:rPr>
        <w:t xml:space="preserve">1.4全身系统性评估：支持全身快速扫描（如全身DWI、全身类PET成像），一次扫描覆盖多部位（头颈、胸腹、脊柱、关节等）。  </w:t>
      </w:r>
    </w:p>
    <w:p>
      <w:pPr>
        <w:pStyle w:val="null3"/>
        <w:jc w:val="both"/>
      </w:pPr>
      <w:r>
        <w:rPr>
          <w:sz w:val="21"/>
          <w:color w:val="000000"/>
        </w:rPr>
        <w:t>2.健康评估与报告生成</w:t>
      </w:r>
    </w:p>
    <w:p>
      <w:pPr>
        <w:pStyle w:val="null3"/>
        <w:jc w:val="both"/>
      </w:pPr>
      <w:r>
        <w:rPr>
          <w:sz w:val="21"/>
          <w:color w:val="000000"/>
        </w:rPr>
        <w:t xml:space="preserve">2.1内置自动化分析软件，可生成结构化报告（如器官体积测量、脂肪定量分析、脑白质高信号分级）。  </w:t>
      </w:r>
    </w:p>
    <w:p>
      <w:pPr>
        <w:pStyle w:val="null3"/>
        <w:jc w:val="both"/>
      </w:pPr>
      <w:r>
        <w:rPr>
          <w:sz w:val="21"/>
          <w:color w:val="000000"/>
        </w:rPr>
        <w:t xml:space="preserve">2.2支持多模态数据融合（如MRI与AI辅助分析结合），提供个性化健康风险评分及干预建议。  </w:t>
      </w:r>
    </w:p>
    <w:p>
      <w:pPr>
        <w:pStyle w:val="null3"/>
        <w:jc w:val="both"/>
      </w:pPr>
      <w:r>
        <w:rPr>
          <w:sz w:val="21"/>
          <w:color w:val="000000"/>
        </w:rPr>
        <w:t>3.精准诊断与动态监测</w:t>
      </w:r>
    </w:p>
    <w:p>
      <w:pPr>
        <w:pStyle w:val="null3"/>
        <w:jc w:val="both"/>
      </w:pPr>
      <w:r>
        <w:rPr>
          <w:sz w:val="21"/>
          <w:color w:val="000000"/>
        </w:rPr>
        <w:t xml:space="preserve">3.1高分辨率成像：空间分辨率≤0.5mm（各向同性），支持亚毫米级微小病灶检出（如垂体微腺瘤、早期转移灶）。  </w:t>
      </w:r>
    </w:p>
    <w:p>
      <w:pPr>
        <w:pStyle w:val="null3"/>
        <w:jc w:val="both"/>
      </w:pPr>
      <w:r>
        <w:rPr>
          <w:sz w:val="21"/>
          <w:color w:val="000000"/>
        </w:rPr>
        <w:t xml:space="preserve">3.2功能成像：动态增强扫描（DCE）用于肿瘤良恶性鉴别；灌注成像（PWI）评估脑缺血及肿瘤血供；弥散张量成像（DTI）用于神经纤维束损伤评估。  </w:t>
      </w:r>
    </w:p>
    <w:p>
      <w:pPr>
        <w:pStyle w:val="null3"/>
        <w:jc w:val="both"/>
      </w:pPr>
      <w:r>
        <w:rPr>
          <w:sz w:val="21"/>
          <w:color w:val="000000"/>
        </w:rPr>
        <w:t xml:space="preserve">3.3快速门急诊扫描：急诊脑卒中快速协议（10分钟内完成DWI+SWI+MRA）；    </w:t>
      </w:r>
    </w:p>
    <w:p>
      <w:pPr>
        <w:pStyle w:val="null3"/>
        <w:jc w:val="both"/>
      </w:pPr>
      <w:r>
        <w:rPr>
          <w:sz w:val="21"/>
          <w:color w:val="000000"/>
        </w:rPr>
        <w:t>4.动态监测与疗效评估</w:t>
      </w:r>
    </w:p>
    <w:p>
      <w:pPr>
        <w:pStyle w:val="null3"/>
        <w:jc w:val="both"/>
      </w:pPr>
      <w:r>
        <w:rPr>
          <w:sz w:val="21"/>
          <w:color w:val="000000"/>
        </w:rPr>
        <w:t xml:space="preserve">4.1支持肿瘤治疗响应评估（如RECIST标准自动测量）；  </w:t>
      </w:r>
    </w:p>
    <w:p>
      <w:pPr>
        <w:pStyle w:val="null3"/>
        <w:jc w:val="both"/>
      </w:pPr>
      <w:r>
        <w:rPr>
          <w:sz w:val="21"/>
          <w:color w:val="000000"/>
        </w:rPr>
        <w:t xml:space="preserve">4.2配备肝脏脂肪/铁定量分析、心肌活性分析等定量工具。  </w:t>
      </w:r>
    </w:p>
    <w:p>
      <w:pPr>
        <w:pStyle w:val="null3"/>
        <w:jc w:val="both"/>
      </w:pPr>
      <w:r>
        <w:rPr>
          <w:sz w:val="21"/>
          <w:color w:val="000000"/>
        </w:rPr>
        <w:t>5.通用技术要求</w:t>
      </w:r>
    </w:p>
    <w:p>
      <w:pPr>
        <w:pStyle w:val="null3"/>
        <w:jc w:val="both"/>
      </w:pPr>
      <w:r>
        <w:rPr>
          <w:sz w:val="21"/>
          <w:color w:val="000000"/>
        </w:rPr>
        <w:t xml:space="preserve">5.1扫描速度与效率：并行采集技术（如压缩感知、AI加速），常规部位扫描时间≤10分钟；  </w:t>
      </w:r>
    </w:p>
    <w:p>
      <w:pPr>
        <w:pStyle w:val="null3"/>
        <w:jc w:val="both"/>
      </w:pPr>
      <w:r>
        <w:rPr>
          <w:sz w:val="21"/>
          <w:color w:val="000000"/>
        </w:rPr>
        <w:t xml:space="preserve">5.2支持多部位联合扫描（如头颈联合血管成像）。  </w:t>
      </w:r>
    </w:p>
    <w:p>
      <w:pPr>
        <w:pStyle w:val="null3"/>
        <w:jc w:val="both"/>
      </w:pPr>
      <w:r>
        <w:rPr>
          <w:sz w:val="21"/>
          <w:color w:val="000000"/>
        </w:rPr>
        <w:t xml:space="preserve">5.3多模态成像兼容性：  支持结构成像（T1/T2/FLAIR）、功能成像（fMRI、DWI/DTI）、血管成像（MRA/MRV）、代谢成像（MRS）。  </w:t>
      </w:r>
    </w:p>
    <w:p>
      <w:pPr>
        <w:pStyle w:val="null3"/>
        <w:jc w:val="both"/>
      </w:pPr>
      <w:r>
        <w:rPr>
          <w:sz w:val="21"/>
          <w:color w:val="000000"/>
        </w:rPr>
        <w:t xml:space="preserve">6.患者适应性：  </w:t>
      </w:r>
    </w:p>
    <w:p>
      <w:pPr>
        <w:pStyle w:val="null3"/>
        <w:jc w:val="both"/>
      </w:pPr>
      <w:r>
        <w:rPr>
          <w:sz w:val="21"/>
          <w:color w:val="000000"/>
        </w:rPr>
        <w:t xml:space="preserve">6.1大孔径设计，兼容肥胖患者及幽闭恐惧症患者；  </w:t>
      </w:r>
    </w:p>
    <w:p>
      <w:pPr>
        <w:pStyle w:val="null3"/>
        <w:jc w:val="both"/>
      </w:pPr>
      <w:r>
        <w:rPr>
          <w:sz w:val="21"/>
          <w:color w:val="000000"/>
        </w:rPr>
        <w:t xml:space="preserve">6.2静音降噪技术（噪声≤85dB），配备儿童友好型扫描方案。  </w:t>
      </w:r>
    </w:p>
    <w:p>
      <w:pPr>
        <w:pStyle w:val="null3"/>
        <w:jc w:val="left"/>
      </w:pPr>
      <w:r>
        <w:rPr>
          <w:sz w:val="21"/>
          <w:b/>
          <w:color w:val="000000"/>
        </w:rPr>
        <w:t>（三）参数要求</w:t>
      </w:r>
    </w:p>
    <w:p>
      <w:pPr>
        <w:pStyle w:val="null3"/>
        <w:jc w:val="both"/>
      </w:pPr>
      <w:r>
        <w:rPr>
          <w:sz w:val="21"/>
          <w:color w:val="000000"/>
        </w:rPr>
        <w:t>1</w:t>
      </w:r>
      <w:r>
        <w:rPr>
          <w:sz w:val="21"/>
          <w:color w:val="000000"/>
        </w:rPr>
        <w:t>总体要求：投标机型</w:t>
      </w:r>
      <w:r>
        <w:rPr>
          <w:sz w:val="21"/>
          <w:color w:val="000000"/>
        </w:rPr>
        <w:t>应</w:t>
      </w:r>
      <w:r>
        <w:rPr>
          <w:sz w:val="21"/>
          <w:color w:val="000000"/>
        </w:rPr>
        <w:t>为</w:t>
      </w:r>
      <w:r>
        <w:rPr>
          <w:sz w:val="21"/>
          <w:color w:val="000000"/>
        </w:rPr>
        <w:t>所投产品制造商</w:t>
      </w:r>
      <w:r>
        <w:rPr>
          <w:sz w:val="21"/>
          <w:color w:val="000000"/>
        </w:rPr>
        <w:t>最新</w:t>
      </w:r>
      <w:r>
        <w:rPr>
          <w:sz w:val="21"/>
          <w:color w:val="000000"/>
        </w:rPr>
        <w:t>3T磁共振机型</w:t>
      </w:r>
    </w:p>
    <w:p>
      <w:pPr>
        <w:pStyle w:val="null3"/>
        <w:jc w:val="both"/>
      </w:pPr>
      <w:r>
        <w:rPr>
          <w:sz w:val="21"/>
          <w:color w:val="000000"/>
        </w:rPr>
        <w:t>2</w:t>
      </w:r>
      <w:r>
        <w:rPr>
          <w:sz w:val="21"/>
          <w:color w:val="000000"/>
        </w:rPr>
        <w:t>梯度系统</w:t>
      </w:r>
    </w:p>
    <w:p>
      <w:pPr>
        <w:pStyle w:val="null3"/>
        <w:jc w:val="both"/>
      </w:pPr>
      <w:r>
        <w:rPr>
          <w:sz w:val="21"/>
          <w:color w:val="000000"/>
        </w:rPr>
        <w:t>2.1</w:t>
      </w:r>
      <w:r>
        <w:rPr>
          <w:sz w:val="21"/>
          <w:color w:val="000000"/>
        </w:rPr>
        <w:t>单体独立梯度系统：具备</w:t>
      </w:r>
    </w:p>
    <w:p>
      <w:pPr>
        <w:pStyle w:val="null3"/>
        <w:jc w:val="both"/>
      </w:pPr>
      <w:r>
        <w:rPr>
          <w:sz w:val="21"/>
          <w:color w:val="000000"/>
        </w:rPr>
        <w:t>▲2.2</w:t>
      </w:r>
      <w:r>
        <w:rPr>
          <w:sz w:val="21"/>
          <w:color w:val="000000"/>
        </w:rPr>
        <w:t>梯度场强：</w:t>
      </w:r>
      <w:r>
        <w:rPr>
          <w:sz w:val="21"/>
          <w:color w:val="000000"/>
        </w:rPr>
        <w:t>≥60mT/m（</w:t>
      </w:r>
      <w:r>
        <w:rPr>
          <w:sz w:val="21"/>
          <w:color w:val="000000"/>
        </w:rPr>
        <w:t>投标文件中需</w:t>
      </w:r>
      <w:r>
        <w:rPr>
          <w:sz w:val="21"/>
          <w:color w:val="000000"/>
        </w:rPr>
        <w:t>提供技术白皮书证明具体数字及指标）</w:t>
      </w:r>
    </w:p>
    <w:p>
      <w:pPr>
        <w:pStyle w:val="null3"/>
        <w:jc w:val="both"/>
      </w:pPr>
      <w:r>
        <w:rPr>
          <w:sz w:val="21"/>
          <w:color w:val="000000"/>
        </w:rPr>
        <w:t>2.3</w:t>
      </w:r>
      <w:r>
        <w:rPr>
          <w:sz w:val="21"/>
          <w:color w:val="000000"/>
        </w:rPr>
        <w:t>梯度切换率：</w:t>
      </w:r>
      <w:r>
        <w:rPr>
          <w:sz w:val="21"/>
          <w:color w:val="000000"/>
        </w:rPr>
        <w:t>≥200T/m/s</w:t>
      </w:r>
    </w:p>
    <w:p>
      <w:pPr>
        <w:pStyle w:val="null3"/>
        <w:jc w:val="both"/>
      </w:pPr>
      <w:r>
        <w:rPr>
          <w:sz w:val="21"/>
          <w:color w:val="000000"/>
        </w:rPr>
        <w:t>2.5</w:t>
      </w:r>
      <w:r>
        <w:rPr>
          <w:sz w:val="21"/>
          <w:color w:val="000000"/>
        </w:rPr>
        <w:t>最大场强和最大切换率同时到达：具备</w:t>
      </w:r>
    </w:p>
    <w:p>
      <w:pPr>
        <w:pStyle w:val="null3"/>
        <w:jc w:val="both"/>
      </w:pPr>
      <w:r>
        <w:rPr>
          <w:sz w:val="21"/>
          <w:color w:val="000000"/>
        </w:rPr>
        <w:t>2.6</w:t>
      </w:r>
      <w:r>
        <w:rPr>
          <w:sz w:val="21"/>
          <w:color w:val="000000"/>
        </w:rPr>
        <w:t>梯度放大器结构：原厂单体独立梯度放大器</w:t>
      </w:r>
    </w:p>
    <w:p>
      <w:pPr>
        <w:pStyle w:val="null3"/>
        <w:jc w:val="both"/>
      </w:pPr>
      <w:r>
        <w:rPr>
          <w:sz w:val="21"/>
          <w:color w:val="000000"/>
        </w:rPr>
        <w:t>2.7</w:t>
      </w:r>
      <w:r>
        <w:rPr>
          <w:sz w:val="21"/>
          <w:color w:val="000000"/>
        </w:rPr>
        <w:t>软件降噪技术：具备</w:t>
      </w:r>
    </w:p>
    <w:p>
      <w:pPr>
        <w:pStyle w:val="null3"/>
        <w:jc w:val="both"/>
      </w:pPr>
      <w:r>
        <w:rPr>
          <w:sz w:val="21"/>
          <w:color w:val="000000"/>
        </w:rPr>
        <w:t>2.8</w:t>
      </w:r>
      <w:r>
        <w:rPr>
          <w:sz w:val="21"/>
          <w:color w:val="000000"/>
        </w:rPr>
        <w:t>硬件降噪技术：具备</w:t>
      </w:r>
    </w:p>
    <w:p>
      <w:pPr>
        <w:pStyle w:val="null3"/>
        <w:jc w:val="both"/>
      </w:pPr>
      <w:r>
        <w:rPr>
          <w:sz w:val="21"/>
          <w:color w:val="000000"/>
        </w:rPr>
        <w:t>2.9</w:t>
      </w:r>
      <w:r>
        <w:rPr>
          <w:sz w:val="21"/>
          <w:color w:val="000000"/>
        </w:rPr>
        <w:t>梯度线圈冷却：水冷</w:t>
      </w:r>
    </w:p>
    <w:p>
      <w:pPr>
        <w:pStyle w:val="null3"/>
        <w:jc w:val="both"/>
      </w:pPr>
      <w:r>
        <w:rPr>
          <w:sz w:val="21"/>
          <w:color w:val="000000"/>
        </w:rPr>
        <w:t>2.10</w:t>
      </w:r>
      <w:r>
        <w:rPr>
          <w:sz w:val="21"/>
          <w:color w:val="000000"/>
        </w:rPr>
        <w:t>梯度放大器冷却：水冷</w:t>
      </w:r>
    </w:p>
    <w:p>
      <w:pPr>
        <w:pStyle w:val="null3"/>
        <w:jc w:val="both"/>
      </w:pPr>
      <w:r>
        <w:rPr>
          <w:sz w:val="21"/>
          <w:color w:val="000000"/>
        </w:rPr>
        <w:t>2.11</w:t>
      </w:r>
      <w:r>
        <w:rPr>
          <w:sz w:val="21"/>
          <w:color w:val="000000"/>
        </w:rPr>
        <w:t>梯度控制技术：全数字实时发射接收</w:t>
      </w:r>
    </w:p>
    <w:p>
      <w:pPr>
        <w:pStyle w:val="null3"/>
        <w:jc w:val="both"/>
      </w:pPr>
      <w:r>
        <w:rPr>
          <w:sz w:val="21"/>
          <w:color w:val="000000"/>
        </w:rPr>
        <w:t>2.12</w:t>
      </w:r>
      <w:r>
        <w:rPr>
          <w:sz w:val="21"/>
          <w:color w:val="000000"/>
        </w:rPr>
        <w:t>梯度工作方式：非共振式</w:t>
      </w:r>
    </w:p>
    <w:p>
      <w:pPr>
        <w:pStyle w:val="null3"/>
        <w:jc w:val="both"/>
      </w:pPr>
      <w:r>
        <w:rPr>
          <w:sz w:val="21"/>
          <w:color w:val="000000"/>
        </w:rPr>
        <w:t>3</w:t>
      </w:r>
      <w:r>
        <w:rPr>
          <w:sz w:val="21"/>
          <w:color w:val="000000"/>
        </w:rPr>
        <w:t>磁体系统：</w:t>
      </w:r>
    </w:p>
    <w:p>
      <w:pPr>
        <w:pStyle w:val="null3"/>
        <w:jc w:val="both"/>
      </w:pPr>
      <w:r>
        <w:rPr>
          <w:sz w:val="21"/>
          <w:color w:val="000000"/>
        </w:rPr>
        <w:t>3.1</w:t>
      </w:r>
      <w:r>
        <w:rPr>
          <w:sz w:val="21"/>
          <w:color w:val="000000"/>
        </w:rPr>
        <w:t>磁体类型：超导磁体</w:t>
      </w:r>
    </w:p>
    <w:p>
      <w:pPr>
        <w:pStyle w:val="null3"/>
        <w:jc w:val="both"/>
      </w:pPr>
      <w:r>
        <w:rPr>
          <w:sz w:val="21"/>
          <w:color w:val="000000"/>
        </w:rPr>
        <w:t>3.2</w:t>
      </w:r>
      <w:r>
        <w:rPr>
          <w:sz w:val="21"/>
          <w:color w:val="000000"/>
        </w:rPr>
        <w:t>磁场强度：</w:t>
      </w:r>
      <w:r>
        <w:rPr>
          <w:sz w:val="21"/>
          <w:color w:val="000000"/>
        </w:rPr>
        <w:t>≥3T</w:t>
      </w:r>
    </w:p>
    <w:p>
      <w:pPr>
        <w:pStyle w:val="null3"/>
        <w:jc w:val="both"/>
      </w:pPr>
      <w:r>
        <w:rPr>
          <w:sz w:val="21"/>
          <w:color w:val="000000"/>
        </w:rPr>
        <w:t>3.3</w:t>
      </w:r>
      <w:r>
        <w:rPr>
          <w:sz w:val="21"/>
          <w:color w:val="000000"/>
        </w:rPr>
        <w:t>屏蔽方式：主动屏蔽</w:t>
      </w:r>
    </w:p>
    <w:p>
      <w:pPr>
        <w:pStyle w:val="null3"/>
        <w:jc w:val="both"/>
      </w:pPr>
      <w:r>
        <w:rPr>
          <w:sz w:val="21"/>
          <w:color w:val="000000"/>
        </w:rPr>
        <w:t>3.4</w:t>
      </w:r>
      <w:r>
        <w:rPr>
          <w:sz w:val="21"/>
          <w:color w:val="000000"/>
        </w:rPr>
        <w:t>抗外界电磁干扰屏蔽技术：具备</w:t>
      </w:r>
    </w:p>
    <w:p>
      <w:pPr>
        <w:pStyle w:val="null3"/>
        <w:jc w:val="both"/>
      </w:pPr>
      <w:r>
        <w:rPr>
          <w:sz w:val="21"/>
          <w:color w:val="000000"/>
        </w:rPr>
        <w:t>3.5</w:t>
      </w:r>
      <w:r>
        <w:rPr>
          <w:sz w:val="21"/>
          <w:color w:val="000000"/>
        </w:rPr>
        <w:t>匀场方式：主动</w:t>
      </w:r>
      <w:r>
        <w:rPr>
          <w:sz w:val="21"/>
          <w:color w:val="000000"/>
        </w:rPr>
        <w:t>+被动</w:t>
      </w:r>
    </w:p>
    <w:p>
      <w:pPr>
        <w:pStyle w:val="null3"/>
        <w:jc w:val="both"/>
      </w:pPr>
      <w:r>
        <w:rPr>
          <w:sz w:val="21"/>
          <w:color w:val="000000"/>
        </w:rPr>
        <w:t>3.6</w:t>
      </w:r>
      <w:r>
        <w:rPr>
          <w:sz w:val="21"/>
          <w:color w:val="000000"/>
        </w:rPr>
        <w:t>磁场稳定度：</w:t>
      </w:r>
      <w:r>
        <w:rPr>
          <w:sz w:val="21"/>
          <w:color w:val="000000"/>
        </w:rPr>
        <w:t>≤</w:t>
      </w:r>
      <w:r>
        <w:rPr>
          <w:sz w:val="21"/>
          <w:color w:val="000000"/>
        </w:rPr>
        <w:t>0.1ppm/h</w:t>
      </w:r>
    </w:p>
    <w:p>
      <w:pPr>
        <w:pStyle w:val="null3"/>
        <w:jc w:val="both"/>
      </w:pPr>
      <w:r>
        <w:rPr>
          <w:sz w:val="21"/>
          <w:color w:val="000000"/>
        </w:rPr>
        <w:t>3.7</w:t>
      </w:r>
      <w:r>
        <w:rPr>
          <w:sz w:val="21"/>
          <w:color w:val="000000"/>
        </w:rPr>
        <w:t>三维动态匀场：具备</w:t>
      </w:r>
    </w:p>
    <w:p>
      <w:pPr>
        <w:pStyle w:val="null3"/>
        <w:jc w:val="both"/>
      </w:pPr>
      <w:r>
        <w:rPr>
          <w:sz w:val="21"/>
          <w:color w:val="000000"/>
        </w:rPr>
        <w:t>3.8</w:t>
      </w:r>
      <w:r>
        <w:rPr>
          <w:sz w:val="21"/>
          <w:color w:val="000000"/>
        </w:rPr>
        <w:t>三维匀场容积空间：圆柱形</w:t>
      </w:r>
    </w:p>
    <w:p>
      <w:pPr>
        <w:pStyle w:val="null3"/>
        <w:jc w:val="both"/>
      </w:pPr>
      <w:r>
        <w:rPr>
          <w:sz w:val="21"/>
          <w:color w:val="000000"/>
        </w:rPr>
        <w:t>3.9</w:t>
      </w:r>
      <w:r>
        <w:rPr>
          <w:sz w:val="21"/>
          <w:color w:val="000000"/>
        </w:rPr>
        <w:t>匀场通道数：</w:t>
      </w:r>
      <w:r>
        <w:rPr>
          <w:sz w:val="21"/>
          <w:color w:val="000000"/>
        </w:rPr>
        <w:t>≥8个</w:t>
      </w:r>
    </w:p>
    <w:p>
      <w:pPr>
        <w:pStyle w:val="null3"/>
        <w:jc w:val="both"/>
      </w:pPr>
      <w:r>
        <w:rPr>
          <w:sz w:val="21"/>
          <w:color w:val="000000"/>
        </w:rPr>
        <w:t>3.10</w:t>
      </w:r>
      <w:r>
        <w:rPr>
          <w:sz w:val="21"/>
          <w:color w:val="000000"/>
        </w:rPr>
        <w:t>磁场均匀度：典型值</w:t>
      </w:r>
    </w:p>
    <w:p>
      <w:pPr>
        <w:pStyle w:val="null3"/>
        <w:jc w:val="both"/>
      </w:pPr>
      <w:r>
        <w:rPr>
          <w:sz w:val="21"/>
          <w:color w:val="000000"/>
        </w:rPr>
        <w:t>▲3.10.1</w:t>
      </w:r>
      <w:r>
        <w:rPr>
          <w:sz w:val="21"/>
          <w:color w:val="000000"/>
        </w:rPr>
        <w:t>10cm DSV：≤0.002ppm</w:t>
      </w:r>
    </w:p>
    <w:p>
      <w:pPr>
        <w:pStyle w:val="null3"/>
        <w:jc w:val="both"/>
      </w:pPr>
      <w:r>
        <w:rPr>
          <w:sz w:val="21"/>
          <w:color w:val="000000"/>
        </w:rPr>
        <w:t>3.10.2</w:t>
      </w:r>
      <w:r>
        <w:rPr>
          <w:sz w:val="21"/>
          <w:color w:val="000000"/>
        </w:rPr>
        <w:t>20cm DSV：≤0.02ppm</w:t>
      </w:r>
    </w:p>
    <w:p>
      <w:pPr>
        <w:pStyle w:val="null3"/>
        <w:jc w:val="both"/>
      </w:pPr>
      <w:r>
        <w:rPr>
          <w:sz w:val="21"/>
          <w:color w:val="000000"/>
        </w:rPr>
        <w:t>3.10.3</w:t>
      </w:r>
      <w:r>
        <w:rPr>
          <w:sz w:val="21"/>
          <w:color w:val="000000"/>
        </w:rPr>
        <w:t>30cm DSV：≤0.07ppm</w:t>
      </w:r>
    </w:p>
    <w:p>
      <w:pPr>
        <w:pStyle w:val="null3"/>
        <w:jc w:val="both"/>
      </w:pPr>
      <w:r>
        <w:rPr>
          <w:sz w:val="21"/>
          <w:color w:val="000000"/>
        </w:rPr>
        <w:t>3.10.4</w:t>
      </w:r>
      <w:r>
        <w:rPr>
          <w:sz w:val="21"/>
          <w:color w:val="000000"/>
        </w:rPr>
        <w:t>40cm DSV：≤0.33ppm</w:t>
      </w:r>
    </w:p>
    <w:p>
      <w:pPr>
        <w:pStyle w:val="null3"/>
        <w:jc w:val="both"/>
      </w:pPr>
      <w:r>
        <w:rPr>
          <w:sz w:val="21"/>
          <w:color w:val="000000"/>
        </w:rPr>
        <w:t>3.10.5</w:t>
      </w:r>
      <w:r>
        <w:rPr>
          <w:sz w:val="21"/>
          <w:color w:val="000000"/>
        </w:rPr>
        <w:t>50cm DSV：≤2.3ppm</w:t>
      </w:r>
    </w:p>
    <w:p>
      <w:pPr>
        <w:pStyle w:val="null3"/>
        <w:jc w:val="both"/>
      </w:pPr>
      <w:r>
        <w:rPr>
          <w:sz w:val="21"/>
          <w:color w:val="000000"/>
        </w:rPr>
        <w:t>▲3.1</w:t>
      </w:r>
      <w:r>
        <w:rPr>
          <w:sz w:val="21"/>
          <w:color w:val="000000"/>
        </w:rPr>
        <w:t>1</w:t>
      </w:r>
      <w:r>
        <w:rPr>
          <w:sz w:val="21"/>
          <w:color w:val="000000"/>
        </w:rPr>
        <w:t>裸磁体长度（不含外壳）：</w:t>
      </w:r>
      <w:r>
        <w:rPr>
          <w:sz w:val="21"/>
          <w:color w:val="000000"/>
        </w:rPr>
        <w:t>≥17</w:t>
      </w:r>
      <w:r>
        <w:rPr>
          <w:sz w:val="21"/>
          <w:color w:val="000000"/>
        </w:rPr>
        <w:t>0</w:t>
      </w:r>
      <w:r>
        <w:rPr>
          <w:sz w:val="21"/>
          <w:color w:val="000000"/>
        </w:rPr>
        <w:t xml:space="preserve">cm           </w:t>
      </w:r>
    </w:p>
    <w:p>
      <w:pPr>
        <w:pStyle w:val="null3"/>
        <w:jc w:val="both"/>
      </w:pPr>
      <w:r>
        <w:rPr>
          <w:sz w:val="21"/>
          <w:color w:val="000000"/>
        </w:rPr>
        <w:t>3.1</w:t>
      </w:r>
      <w:r>
        <w:rPr>
          <w:sz w:val="21"/>
          <w:color w:val="000000"/>
        </w:rPr>
        <w:t>2</w:t>
      </w:r>
      <w:r>
        <w:rPr>
          <w:sz w:val="21"/>
          <w:color w:val="000000"/>
        </w:rPr>
        <w:t>磁体系统长度</w:t>
      </w:r>
      <w:r>
        <w:rPr>
          <w:sz w:val="21"/>
          <w:color w:val="000000"/>
        </w:rPr>
        <w:t>(含外壳)：≤1</w:t>
      </w:r>
      <w:r>
        <w:rPr>
          <w:sz w:val="21"/>
          <w:color w:val="000000"/>
        </w:rPr>
        <w:t>90</w:t>
      </w:r>
      <w:r>
        <w:rPr>
          <w:sz w:val="21"/>
          <w:color w:val="000000"/>
        </w:rPr>
        <w:t xml:space="preserve">cm           </w:t>
      </w:r>
    </w:p>
    <w:p>
      <w:pPr>
        <w:pStyle w:val="null3"/>
        <w:jc w:val="both"/>
      </w:pPr>
      <w:r>
        <w:rPr>
          <w:sz w:val="21"/>
          <w:color w:val="000000"/>
        </w:rPr>
        <w:t>3.1</w:t>
      </w:r>
      <w:r>
        <w:rPr>
          <w:sz w:val="21"/>
          <w:color w:val="000000"/>
        </w:rPr>
        <w:t>3</w:t>
      </w:r>
      <w:r>
        <w:rPr>
          <w:sz w:val="21"/>
          <w:color w:val="000000"/>
        </w:rPr>
        <w:t>磁体最小扫描孔径：</w:t>
      </w:r>
      <w:r>
        <w:rPr>
          <w:sz w:val="21"/>
          <w:color w:val="000000"/>
        </w:rPr>
        <w:t>≥70cm</w:t>
      </w:r>
    </w:p>
    <w:p>
      <w:pPr>
        <w:pStyle w:val="null3"/>
        <w:jc w:val="both"/>
      </w:pPr>
      <w:r>
        <w:rPr>
          <w:sz w:val="21"/>
          <w:color w:val="000000"/>
        </w:rPr>
        <w:t>▲3.1</w:t>
      </w:r>
      <w:r>
        <w:rPr>
          <w:sz w:val="21"/>
          <w:color w:val="000000"/>
        </w:rPr>
        <w:t>4</w:t>
      </w:r>
      <w:r>
        <w:rPr>
          <w:sz w:val="21"/>
          <w:color w:val="000000"/>
        </w:rPr>
        <w:t>五高斯磁力线</w:t>
      </w:r>
      <w:r>
        <w:rPr>
          <w:sz w:val="21"/>
          <w:color w:val="000000"/>
        </w:rPr>
        <w:t>X,Y轴：≤2.7m</w:t>
      </w:r>
    </w:p>
    <w:p>
      <w:pPr>
        <w:pStyle w:val="null3"/>
        <w:jc w:val="both"/>
      </w:pPr>
      <w:r>
        <w:rPr>
          <w:sz w:val="21"/>
          <w:color w:val="000000"/>
        </w:rPr>
        <w:t>▲3.1</w:t>
      </w:r>
      <w:r>
        <w:rPr>
          <w:sz w:val="21"/>
          <w:color w:val="000000"/>
        </w:rPr>
        <w:t>5</w:t>
      </w:r>
      <w:r>
        <w:rPr>
          <w:sz w:val="21"/>
          <w:color w:val="000000"/>
        </w:rPr>
        <w:t>五高斯磁力线</w:t>
      </w:r>
      <w:r>
        <w:rPr>
          <w:sz w:val="21"/>
          <w:color w:val="000000"/>
        </w:rPr>
        <w:t>Z轴：≤4.7m</w:t>
      </w:r>
    </w:p>
    <w:p>
      <w:pPr>
        <w:pStyle w:val="null3"/>
        <w:jc w:val="both"/>
      </w:pPr>
      <w:r>
        <w:rPr>
          <w:sz w:val="21"/>
          <w:color w:val="000000"/>
        </w:rPr>
        <w:t>3.1</w:t>
      </w:r>
      <w:r>
        <w:rPr>
          <w:sz w:val="21"/>
          <w:color w:val="000000"/>
        </w:rPr>
        <w:t>6</w:t>
      </w:r>
      <w:r>
        <w:rPr>
          <w:sz w:val="21"/>
          <w:color w:val="000000"/>
        </w:rPr>
        <w:t>净磁体重量（含液氦，不含外壳）：</w:t>
      </w:r>
      <w:r>
        <w:rPr>
          <w:sz w:val="21"/>
          <w:color w:val="000000"/>
        </w:rPr>
        <w:t>≤</w:t>
      </w:r>
      <w:r>
        <w:rPr>
          <w:sz w:val="21"/>
          <w:color w:val="000000"/>
        </w:rPr>
        <w:t>6</w:t>
      </w:r>
      <w:r>
        <w:rPr>
          <w:sz w:val="21"/>
          <w:color w:val="000000"/>
        </w:rPr>
        <w:t>吨</w:t>
      </w:r>
    </w:p>
    <w:p>
      <w:pPr>
        <w:pStyle w:val="null3"/>
        <w:jc w:val="both"/>
      </w:pPr>
      <w:r>
        <w:rPr>
          <w:sz w:val="21"/>
          <w:color w:val="000000"/>
        </w:rPr>
        <w:t>3.1</w:t>
      </w:r>
      <w:r>
        <w:rPr>
          <w:sz w:val="21"/>
          <w:color w:val="000000"/>
        </w:rPr>
        <w:t>7</w:t>
      </w:r>
      <w:r>
        <w:rPr>
          <w:sz w:val="21"/>
          <w:color w:val="000000"/>
        </w:rPr>
        <w:t>一高斯磁力线</w:t>
      </w:r>
      <w:r>
        <w:rPr>
          <w:sz w:val="21"/>
          <w:color w:val="000000"/>
        </w:rPr>
        <w:t>X,Y轴：≤4.2m</w:t>
      </w:r>
    </w:p>
    <w:p>
      <w:pPr>
        <w:pStyle w:val="null3"/>
        <w:jc w:val="both"/>
      </w:pPr>
      <w:r>
        <w:rPr>
          <w:sz w:val="21"/>
          <w:color w:val="000000"/>
        </w:rPr>
        <w:t>3.1</w:t>
      </w:r>
      <w:r>
        <w:rPr>
          <w:sz w:val="21"/>
          <w:color w:val="000000"/>
        </w:rPr>
        <w:t>8</w:t>
      </w:r>
      <w:r>
        <w:rPr>
          <w:sz w:val="21"/>
          <w:color w:val="000000"/>
        </w:rPr>
        <w:t>一高斯磁力线</w:t>
      </w:r>
      <w:r>
        <w:rPr>
          <w:sz w:val="21"/>
          <w:color w:val="000000"/>
        </w:rPr>
        <w:t>Z轴：≤7.25m</w:t>
      </w:r>
    </w:p>
    <w:p>
      <w:pPr>
        <w:pStyle w:val="null3"/>
        <w:jc w:val="both"/>
      </w:pPr>
      <w:r>
        <w:rPr>
          <w:sz w:val="21"/>
          <w:color w:val="000000"/>
        </w:rPr>
        <w:t>4</w:t>
      </w:r>
      <w:r>
        <w:rPr>
          <w:sz w:val="21"/>
          <w:color w:val="000000"/>
        </w:rPr>
        <w:t>射频系统</w:t>
      </w:r>
    </w:p>
    <w:p>
      <w:pPr>
        <w:pStyle w:val="null3"/>
        <w:jc w:val="both"/>
      </w:pPr>
      <w:r>
        <w:rPr>
          <w:sz w:val="21"/>
          <w:color w:val="000000"/>
        </w:rPr>
        <w:t>4.1</w:t>
      </w:r>
      <w:r>
        <w:rPr>
          <w:sz w:val="21"/>
          <w:color w:val="000000"/>
        </w:rPr>
        <w:t>多源射频发射技术平台：</w:t>
      </w:r>
    </w:p>
    <w:p>
      <w:pPr>
        <w:pStyle w:val="null3"/>
        <w:jc w:val="both"/>
      </w:pPr>
      <w:r>
        <w:rPr>
          <w:sz w:val="21"/>
          <w:color w:val="000000"/>
        </w:rPr>
        <w:t>4.1.1</w:t>
      </w:r>
      <w:r>
        <w:rPr>
          <w:sz w:val="21"/>
          <w:color w:val="000000"/>
        </w:rPr>
        <w:t>多源射频发射技术：具备</w:t>
      </w:r>
    </w:p>
    <w:p>
      <w:pPr>
        <w:pStyle w:val="null3"/>
        <w:jc w:val="both"/>
      </w:pPr>
      <w:r>
        <w:rPr>
          <w:sz w:val="21"/>
          <w:color w:val="000000"/>
        </w:rPr>
        <w:t>4.1.2</w:t>
      </w:r>
      <w:r>
        <w:rPr>
          <w:sz w:val="21"/>
          <w:color w:val="000000"/>
        </w:rPr>
        <w:t>射频场滤波系统技术：具备</w:t>
      </w:r>
    </w:p>
    <w:p>
      <w:pPr>
        <w:pStyle w:val="null3"/>
        <w:jc w:val="both"/>
      </w:pPr>
      <w:r>
        <w:rPr>
          <w:sz w:val="21"/>
          <w:color w:val="000000"/>
        </w:rPr>
        <w:t>4.2</w:t>
      </w:r>
      <w:r>
        <w:rPr>
          <w:sz w:val="21"/>
          <w:color w:val="000000"/>
        </w:rPr>
        <w:t>射频发射放大器类型：原厂单体独立射频发射放大器</w:t>
      </w:r>
    </w:p>
    <w:p>
      <w:pPr>
        <w:pStyle w:val="null3"/>
        <w:jc w:val="both"/>
      </w:pPr>
      <w:r>
        <w:rPr>
          <w:sz w:val="21"/>
          <w:color w:val="000000"/>
        </w:rPr>
        <w:t>▲4.3</w:t>
      </w:r>
      <w:r>
        <w:rPr>
          <w:sz w:val="21"/>
          <w:color w:val="000000"/>
        </w:rPr>
        <w:t>最大射频发射功率：</w:t>
      </w:r>
      <w:r>
        <w:rPr>
          <w:sz w:val="21"/>
          <w:color w:val="000000"/>
        </w:rPr>
        <w:t>≥36 kW</w:t>
      </w:r>
    </w:p>
    <w:p>
      <w:pPr>
        <w:pStyle w:val="null3"/>
        <w:jc w:val="both"/>
      </w:pPr>
      <w:r>
        <w:rPr>
          <w:sz w:val="21"/>
          <w:color w:val="000000"/>
        </w:rPr>
        <w:t>4.4</w:t>
      </w:r>
      <w:r>
        <w:rPr>
          <w:sz w:val="21"/>
          <w:color w:val="000000"/>
        </w:rPr>
        <w:t>射频发射频率稳定性（</w:t>
      </w:r>
      <w:r>
        <w:rPr>
          <w:sz w:val="21"/>
          <w:color w:val="000000"/>
        </w:rPr>
        <w:t>5分钟）：</w:t>
      </w:r>
      <w:r>
        <w:rPr>
          <w:sz w:val="21"/>
          <w:color w:val="000000"/>
        </w:rPr>
        <w:t>≤</w:t>
      </w:r>
      <w:r>
        <w:rPr>
          <w:sz w:val="21"/>
          <w:color w:val="000000"/>
        </w:rPr>
        <w:t>10</w:t>
      </w:r>
      <w:r>
        <w:rPr>
          <w:sz w:val="21"/>
          <w:color w:val="000000"/>
        </w:rPr>
        <w:t>×</w:t>
      </w:r>
      <w:r>
        <w:rPr>
          <w:sz w:val="21"/>
          <w:color w:val="000000"/>
        </w:rPr>
        <w:t>10</w:t>
      </w:r>
      <w:r>
        <w:rPr>
          <w:sz w:val="21"/>
          <w:color w:val="000000"/>
          <w:vertAlign w:val="superscript"/>
        </w:rPr>
        <w:t>-10</w:t>
      </w:r>
    </w:p>
    <w:p>
      <w:pPr>
        <w:pStyle w:val="null3"/>
        <w:jc w:val="both"/>
      </w:pPr>
      <w:r>
        <w:rPr>
          <w:sz w:val="21"/>
          <w:color w:val="000000"/>
        </w:rPr>
        <w:t>4.5</w:t>
      </w:r>
      <w:r>
        <w:rPr>
          <w:sz w:val="21"/>
          <w:color w:val="000000"/>
        </w:rPr>
        <w:t>最低射频噪音水平：</w:t>
      </w:r>
      <w:r>
        <w:rPr>
          <w:sz w:val="21"/>
          <w:color w:val="000000"/>
        </w:rPr>
        <w:t>≤0.5dB</w:t>
      </w:r>
    </w:p>
    <w:p>
      <w:pPr>
        <w:pStyle w:val="null3"/>
        <w:jc w:val="both"/>
      </w:pPr>
      <w:r>
        <w:rPr>
          <w:sz w:val="21"/>
          <w:color w:val="000000"/>
        </w:rPr>
        <w:t>4.6</w:t>
      </w:r>
      <w:r>
        <w:rPr>
          <w:sz w:val="21"/>
          <w:color w:val="000000"/>
        </w:rPr>
        <w:t>射频发射频率控制精度：</w:t>
      </w:r>
      <w:r>
        <w:rPr>
          <w:sz w:val="21"/>
          <w:color w:val="000000"/>
        </w:rPr>
        <w:t>≥32bit</w:t>
      </w:r>
    </w:p>
    <w:p>
      <w:pPr>
        <w:pStyle w:val="null3"/>
        <w:jc w:val="both"/>
      </w:pPr>
      <w:r>
        <w:rPr>
          <w:sz w:val="21"/>
          <w:color w:val="000000"/>
        </w:rPr>
        <w:t>▲4.7</w:t>
      </w:r>
      <w:r>
        <w:rPr>
          <w:sz w:val="21"/>
          <w:color w:val="000000"/>
        </w:rPr>
        <w:t>射频接收通道数：</w:t>
      </w:r>
      <w:r>
        <w:rPr>
          <w:sz w:val="21"/>
          <w:color w:val="000000"/>
        </w:rPr>
        <w:t>≥128通道（</w:t>
      </w:r>
      <w:r>
        <w:rPr>
          <w:sz w:val="21"/>
          <w:color w:val="000000"/>
        </w:rPr>
        <w:t>投标文件中需</w:t>
      </w:r>
      <w:r>
        <w:rPr>
          <w:sz w:val="21"/>
          <w:color w:val="000000"/>
        </w:rPr>
        <w:t>提供技术白皮书证明具体数字及指标）</w:t>
      </w:r>
    </w:p>
    <w:p>
      <w:pPr>
        <w:pStyle w:val="null3"/>
        <w:jc w:val="both"/>
      </w:pPr>
      <w:r>
        <w:rPr>
          <w:sz w:val="21"/>
          <w:color w:val="000000"/>
        </w:rPr>
        <w:t>4.7.1</w:t>
      </w:r>
      <w:r>
        <w:rPr>
          <w:sz w:val="21"/>
          <w:color w:val="000000"/>
        </w:rPr>
        <w:t>DWI成像射频最大通道数：≥128通道</w:t>
      </w:r>
    </w:p>
    <w:p>
      <w:pPr>
        <w:pStyle w:val="null3"/>
        <w:jc w:val="both"/>
      </w:pPr>
      <w:r>
        <w:rPr>
          <w:sz w:val="21"/>
          <w:color w:val="000000"/>
        </w:rPr>
        <w:t>4.7.2</w:t>
      </w:r>
      <w:r>
        <w:rPr>
          <w:sz w:val="21"/>
          <w:color w:val="000000"/>
        </w:rPr>
        <w:t>T1成像射频最大通道数：≥128通道</w:t>
      </w:r>
    </w:p>
    <w:p>
      <w:pPr>
        <w:pStyle w:val="null3"/>
        <w:jc w:val="both"/>
      </w:pPr>
      <w:r>
        <w:rPr>
          <w:sz w:val="21"/>
          <w:color w:val="000000"/>
        </w:rPr>
        <w:t>4.7.3</w:t>
      </w:r>
      <w:r>
        <w:rPr>
          <w:sz w:val="21"/>
          <w:color w:val="000000"/>
        </w:rPr>
        <w:t>T2成像射频最大通道数：≥128通道</w:t>
      </w:r>
    </w:p>
    <w:p>
      <w:pPr>
        <w:pStyle w:val="null3"/>
        <w:jc w:val="both"/>
      </w:pPr>
      <w:r>
        <w:rPr>
          <w:sz w:val="21"/>
          <w:color w:val="000000"/>
        </w:rPr>
        <w:t>4.7.4</w:t>
      </w:r>
      <w:r>
        <w:rPr>
          <w:sz w:val="21"/>
          <w:color w:val="000000"/>
        </w:rPr>
        <w:t>PD成像射频最大通道数：≥128通道</w:t>
      </w:r>
    </w:p>
    <w:p>
      <w:pPr>
        <w:pStyle w:val="null3"/>
        <w:jc w:val="both"/>
      </w:pPr>
      <w:r>
        <w:rPr>
          <w:sz w:val="21"/>
          <w:color w:val="000000"/>
        </w:rPr>
        <w:t>4.7.5</w:t>
      </w:r>
      <w:r>
        <w:rPr>
          <w:sz w:val="21"/>
          <w:color w:val="000000"/>
        </w:rPr>
        <w:t>SE成像射频最大通道数：≥128通道</w:t>
      </w:r>
    </w:p>
    <w:p>
      <w:pPr>
        <w:pStyle w:val="null3"/>
        <w:jc w:val="both"/>
      </w:pPr>
      <w:r>
        <w:rPr>
          <w:sz w:val="21"/>
          <w:color w:val="000000"/>
        </w:rPr>
        <w:t>4.7.6</w:t>
      </w:r>
      <w:r>
        <w:rPr>
          <w:sz w:val="21"/>
          <w:color w:val="000000"/>
        </w:rPr>
        <w:t>TSE成像射频最大通道数：≥128通道</w:t>
      </w:r>
    </w:p>
    <w:p>
      <w:pPr>
        <w:pStyle w:val="null3"/>
        <w:jc w:val="both"/>
      </w:pPr>
      <w:r>
        <w:rPr>
          <w:sz w:val="21"/>
          <w:color w:val="000000"/>
        </w:rPr>
        <w:t>4.7.7</w:t>
      </w:r>
      <w:r>
        <w:rPr>
          <w:sz w:val="21"/>
          <w:color w:val="000000"/>
        </w:rPr>
        <w:t>EPI成像射频最大通道数：≥128通道</w:t>
      </w:r>
    </w:p>
    <w:p>
      <w:pPr>
        <w:pStyle w:val="null3"/>
        <w:jc w:val="both"/>
      </w:pPr>
      <w:r>
        <w:rPr>
          <w:sz w:val="21"/>
          <w:color w:val="000000"/>
        </w:rPr>
        <w:t>4.7.8</w:t>
      </w:r>
      <w:r>
        <w:rPr>
          <w:sz w:val="21"/>
          <w:color w:val="000000"/>
        </w:rPr>
        <w:t>GRE成像射频最大通道数：≥128通道</w:t>
      </w:r>
    </w:p>
    <w:p>
      <w:pPr>
        <w:pStyle w:val="null3"/>
        <w:jc w:val="both"/>
      </w:pPr>
      <w:r>
        <w:rPr>
          <w:sz w:val="21"/>
          <w:color w:val="000000"/>
        </w:rPr>
        <w:t>4.7.9</w:t>
      </w:r>
      <w:r>
        <w:rPr>
          <w:sz w:val="21"/>
          <w:color w:val="000000"/>
        </w:rPr>
        <w:t>IR成像射频最大通道数：≥128通道</w:t>
      </w:r>
    </w:p>
    <w:p>
      <w:pPr>
        <w:pStyle w:val="null3"/>
        <w:jc w:val="both"/>
      </w:pPr>
      <w:r>
        <w:rPr>
          <w:sz w:val="21"/>
          <w:color w:val="000000"/>
        </w:rPr>
        <w:t>4.8</w:t>
      </w:r>
      <w:r>
        <w:rPr>
          <w:sz w:val="21"/>
          <w:color w:val="000000"/>
        </w:rPr>
        <w:t>射频发射点数量：</w:t>
      </w:r>
      <w:r>
        <w:rPr>
          <w:sz w:val="21"/>
          <w:color w:val="000000"/>
        </w:rPr>
        <w:t>≥4个</w:t>
      </w:r>
    </w:p>
    <w:p>
      <w:pPr>
        <w:pStyle w:val="null3"/>
        <w:jc w:val="both"/>
      </w:pPr>
      <w:r>
        <w:rPr>
          <w:sz w:val="21"/>
          <w:color w:val="000000"/>
        </w:rPr>
        <w:t>4.9</w:t>
      </w:r>
      <w:r>
        <w:rPr>
          <w:sz w:val="21"/>
          <w:color w:val="000000"/>
        </w:rPr>
        <w:t>射频发射时间分辨率：</w:t>
      </w:r>
      <w:r>
        <w:rPr>
          <w:sz w:val="21"/>
          <w:color w:val="000000"/>
        </w:rPr>
        <w:t>≤30纳秒</w:t>
      </w:r>
    </w:p>
    <w:p>
      <w:pPr>
        <w:pStyle w:val="null3"/>
        <w:jc w:val="both"/>
      </w:pPr>
      <w:r>
        <w:rPr>
          <w:sz w:val="21"/>
          <w:color w:val="000000"/>
        </w:rPr>
        <w:t>4.10</w:t>
      </w:r>
      <w:r>
        <w:rPr>
          <w:sz w:val="21"/>
          <w:color w:val="000000"/>
        </w:rPr>
        <w:t>用户可调节接收带宽技术：具备</w:t>
      </w:r>
    </w:p>
    <w:p>
      <w:pPr>
        <w:pStyle w:val="null3"/>
        <w:jc w:val="both"/>
      </w:pPr>
      <w:r>
        <w:rPr>
          <w:sz w:val="21"/>
          <w:color w:val="000000"/>
        </w:rPr>
        <w:t>4.11</w:t>
      </w:r>
      <w:r>
        <w:rPr>
          <w:sz w:val="21"/>
          <w:color w:val="000000"/>
        </w:rPr>
        <w:t>射频线圈扫描自动调谐技术：具备</w:t>
      </w:r>
    </w:p>
    <w:p>
      <w:pPr>
        <w:pStyle w:val="null3"/>
        <w:jc w:val="both"/>
      </w:pPr>
      <w:r>
        <w:rPr>
          <w:sz w:val="21"/>
          <w:color w:val="000000"/>
        </w:rPr>
        <w:t>4.12</w:t>
      </w:r>
      <w:r>
        <w:rPr>
          <w:sz w:val="21"/>
          <w:color w:val="000000"/>
        </w:rPr>
        <w:t>射频发射放大器：磁体机壳内或机房内</w:t>
      </w:r>
    </w:p>
    <w:p>
      <w:pPr>
        <w:pStyle w:val="null3"/>
        <w:jc w:val="both"/>
      </w:pPr>
      <w:r>
        <w:rPr>
          <w:sz w:val="21"/>
          <w:color w:val="000000"/>
        </w:rPr>
        <w:t>4.13</w:t>
      </w:r>
      <w:r>
        <w:rPr>
          <w:sz w:val="21"/>
          <w:color w:val="000000"/>
        </w:rPr>
        <w:t>射频发射路径位置：磁体机壳内</w:t>
      </w:r>
    </w:p>
    <w:p>
      <w:pPr>
        <w:pStyle w:val="null3"/>
        <w:jc w:val="both"/>
      </w:pPr>
      <w:r>
        <w:rPr>
          <w:sz w:val="21"/>
          <w:color w:val="000000"/>
        </w:rPr>
        <w:t>4.14</w:t>
      </w:r>
      <w:r>
        <w:rPr>
          <w:sz w:val="21"/>
          <w:color w:val="000000"/>
        </w:rPr>
        <w:t>射频接收路径位置：磁体机壳内</w:t>
      </w:r>
    </w:p>
    <w:p>
      <w:pPr>
        <w:pStyle w:val="null3"/>
        <w:jc w:val="both"/>
      </w:pPr>
      <w:r>
        <w:rPr>
          <w:sz w:val="21"/>
          <w:color w:val="000000"/>
        </w:rPr>
        <w:t>4.15</w:t>
      </w:r>
      <w:r>
        <w:rPr>
          <w:sz w:val="21"/>
          <w:color w:val="000000"/>
        </w:rPr>
        <w:t>ADC模数转换器位置：磁体机壳内（非线圈内）</w:t>
      </w:r>
    </w:p>
    <w:p>
      <w:pPr>
        <w:pStyle w:val="null3"/>
        <w:jc w:val="both"/>
      </w:pPr>
      <w:r>
        <w:rPr>
          <w:sz w:val="21"/>
          <w:color w:val="000000"/>
        </w:rPr>
        <w:t>4.16</w:t>
      </w:r>
      <w:r>
        <w:rPr>
          <w:sz w:val="21"/>
          <w:color w:val="000000"/>
        </w:rPr>
        <w:t>磁体内置一体化数字射频发射系统：具备</w:t>
      </w:r>
    </w:p>
    <w:p>
      <w:pPr>
        <w:pStyle w:val="null3"/>
        <w:jc w:val="both"/>
      </w:pPr>
      <w:r>
        <w:rPr>
          <w:sz w:val="21"/>
          <w:color w:val="000000"/>
        </w:rPr>
        <w:t>4.17</w:t>
      </w:r>
      <w:r>
        <w:rPr>
          <w:sz w:val="21"/>
          <w:color w:val="000000"/>
        </w:rPr>
        <w:t>磁体内置一体化数字射频接收系统：具备</w:t>
      </w:r>
    </w:p>
    <w:p>
      <w:pPr>
        <w:pStyle w:val="null3"/>
        <w:jc w:val="both"/>
      </w:pPr>
      <w:r>
        <w:rPr>
          <w:sz w:val="21"/>
          <w:color w:val="000000"/>
        </w:rPr>
        <w:t>4.18</w:t>
      </w:r>
      <w:r>
        <w:rPr>
          <w:sz w:val="21"/>
          <w:color w:val="000000"/>
        </w:rPr>
        <w:t>射频发射放大器总功率：</w:t>
      </w:r>
      <w:r>
        <w:rPr>
          <w:sz w:val="21"/>
          <w:color w:val="000000"/>
        </w:rPr>
        <w:t>≥36 kW</w:t>
      </w:r>
    </w:p>
    <w:p>
      <w:pPr>
        <w:pStyle w:val="null3"/>
        <w:jc w:val="both"/>
      </w:pPr>
      <w:r>
        <w:rPr>
          <w:sz w:val="21"/>
          <w:color w:val="000000"/>
        </w:rPr>
        <w:t>4.19</w:t>
      </w:r>
      <w:r>
        <w:rPr>
          <w:sz w:val="21"/>
          <w:color w:val="000000"/>
        </w:rPr>
        <w:t>X轴射频激励带宽频率范围：≤600KHz</w:t>
      </w:r>
    </w:p>
    <w:p>
      <w:pPr>
        <w:pStyle w:val="null3"/>
        <w:jc w:val="both"/>
      </w:pPr>
      <w:r>
        <w:rPr>
          <w:sz w:val="21"/>
          <w:color w:val="000000"/>
        </w:rPr>
        <w:t>4.20</w:t>
      </w:r>
      <w:r>
        <w:rPr>
          <w:sz w:val="21"/>
          <w:color w:val="000000"/>
        </w:rPr>
        <w:t>Y轴射频激励带宽频率范围：≤600KHz</w:t>
      </w:r>
    </w:p>
    <w:p>
      <w:pPr>
        <w:pStyle w:val="null3"/>
        <w:jc w:val="both"/>
      </w:pPr>
      <w:r>
        <w:rPr>
          <w:sz w:val="21"/>
          <w:color w:val="000000"/>
        </w:rPr>
        <w:t>4.21</w:t>
      </w:r>
      <w:r>
        <w:rPr>
          <w:sz w:val="21"/>
          <w:color w:val="000000"/>
        </w:rPr>
        <w:t>Z轴射频激励带宽频率范围：≤600KHz</w:t>
      </w:r>
    </w:p>
    <w:p>
      <w:pPr>
        <w:pStyle w:val="null3"/>
        <w:jc w:val="both"/>
      </w:pPr>
      <w:r>
        <w:rPr>
          <w:sz w:val="21"/>
          <w:color w:val="000000"/>
        </w:rPr>
        <w:t>4.22</w:t>
      </w:r>
      <w:r>
        <w:rPr>
          <w:sz w:val="21"/>
          <w:color w:val="000000"/>
        </w:rPr>
        <w:t>T1成像射频激励带宽频率范围：≤600KHz</w:t>
      </w:r>
    </w:p>
    <w:p>
      <w:pPr>
        <w:pStyle w:val="null3"/>
        <w:jc w:val="both"/>
      </w:pPr>
      <w:r>
        <w:rPr>
          <w:sz w:val="21"/>
          <w:color w:val="000000"/>
        </w:rPr>
        <w:t>4.23</w:t>
      </w:r>
      <w:r>
        <w:rPr>
          <w:sz w:val="21"/>
          <w:color w:val="000000"/>
        </w:rPr>
        <w:t>T2成像射频激励带宽频率范围：≤600KHz</w:t>
      </w:r>
    </w:p>
    <w:p>
      <w:pPr>
        <w:pStyle w:val="null3"/>
        <w:jc w:val="both"/>
      </w:pPr>
      <w:r>
        <w:rPr>
          <w:sz w:val="21"/>
          <w:color w:val="000000"/>
        </w:rPr>
        <w:t>4.24</w:t>
      </w:r>
      <w:r>
        <w:rPr>
          <w:sz w:val="21"/>
          <w:color w:val="000000"/>
        </w:rPr>
        <w:t>PD成像射频激励带宽频率范围：≤600KHz</w:t>
      </w:r>
    </w:p>
    <w:p>
      <w:pPr>
        <w:pStyle w:val="null3"/>
        <w:jc w:val="both"/>
      </w:pPr>
      <w:r>
        <w:rPr>
          <w:sz w:val="21"/>
          <w:color w:val="000000"/>
        </w:rPr>
        <w:t>4.25</w:t>
      </w:r>
      <w:r>
        <w:rPr>
          <w:sz w:val="21"/>
          <w:color w:val="000000"/>
        </w:rPr>
        <w:t>T1成像射频发射最大功率：≥36 kW</w:t>
      </w:r>
    </w:p>
    <w:p>
      <w:pPr>
        <w:pStyle w:val="null3"/>
        <w:jc w:val="both"/>
      </w:pPr>
      <w:r>
        <w:rPr>
          <w:sz w:val="21"/>
          <w:color w:val="000000"/>
        </w:rPr>
        <w:t>4.26</w:t>
      </w:r>
      <w:r>
        <w:rPr>
          <w:sz w:val="21"/>
          <w:color w:val="000000"/>
        </w:rPr>
        <w:t>T2成像射频发射最大功率：≥36 kW</w:t>
      </w:r>
    </w:p>
    <w:p>
      <w:pPr>
        <w:pStyle w:val="null3"/>
        <w:jc w:val="both"/>
      </w:pPr>
      <w:r>
        <w:rPr>
          <w:sz w:val="21"/>
          <w:color w:val="000000"/>
        </w:rPr>
        <w:t>4.27</w:t>
      </w:r>
      <w:r>
        <w:rPr>
          <w:sz w:val="21"/>
          <w:color w:val="000000"/>
        </w:rPr>
        <w:t>PD成像射频发射最大功率：≥36 kW</w:t>
      </w:r>
    </w:p>
    <w:p>
      <w:pPr>
        <w:pStyle w:val="null3"/>
        <w:jc w:val="both"/>
      </w:pPr>
      <w:r>
        <w:rPr>
          <w:sz w:val="21"/>
          <w:color w:val="000000"/>
        </w:rPr>
        <w:t>4.28</w:t>
      </w:r>
      <w:r>
        <w:rPr>
          <w:sz w:val="21"/>
          <w:color w:val="000000"/>
        </w:rPr>
        <w:t>SE成像射频发射最大功率：≥36 kW</w:t>
      </w:r>
    </w:p>
    <w:p>
      <w:pPr>
        <w:pStyle w:val="null3"/>
        <w:jc w:val="both"/>
      </w:pPr>
      <w:r>
        <w:rPr>
          <w:sz w:val="21"/>
          <w:color w:val="000000"/>
        </w:rPr>
        <w:t>4.29</w:t>
      </w:r>
      <w:r>
        <w:rPr>
          <w:sz w:val="21"/>
          <w:color w:val="000000"/>
        </w:rPr>
        <w:t>TSE成像射频发射最大功率：≥36 kW</w:t>
      </w:r>
    </w:p>
    <w:p>
      <w:pPr>
        <w:pStyle w:val="null3"/>
        <w:jc w:val="both"/>
      </w:pPr>
      <w:r>
        <w:rPr>
          <w:sz w:val="21"/>
          <w:color w:val="000000"/>
        </w:rPr>
        <w:t>4.30</w:t>
      </w:r>
      <w:r>
        <w:rPr>
          <w:sz w:val="21"/>
          <w:color w:val="000000"/>
        </w:rPr>
        <w:t>EPI成像射频发射最大功率：≥36 kW</w:t>
      </w:r>
    </w:p>
    <w:p>
      <w:pPr>
        <w:pStyle w:val="null3"/>
        <w:jc w:val="both"/>
      </w:pPr>
      <w:r>
        <w:rPr>
          <w:sz w:val="21"/>
          <w:color w:val="000000"/>
        </w:rPr>
        <w:t>4.31</w:t>
      </w:r>
      <w:r>
        <w:rPr>
          <w:sz w:val="21"/>
          <w:color w:val="000000"/>
        </w:rPr>
        <w:t>GRE成像射频发射最大功率：≥36 kW</w:t>
      </w:r>
    </w:p>
    <w:p>
      <w:pPr>
        <w:pStyle w:val="null3"/>
        <w:jc w:val="both"/>
      </w:pPr>
      <w:r>
        <w:rPr>
          <w:sz w:val="21"/>
          <w:color w:val="000000"/>
        </w:rPr>
        <w:t>4.32</w:t>
      </w:r>
      <w:r>
        <w:rPr>
          <w:sz w:val="21"/>
          <w:color w:val="000000"/>
        </w:rPr>
        <w:t>IR成像射频发射最大功率：≥36 kW</w:t>
      </w:r>
    </w:p>
    <w:p>
      <w:pPr>
        <w:pStyle w:val="null3"/>
        <w:jc w:val="both"/>
      </w:pPr>
      <w:r>
        <w:rPr>
          <w:sz w:val="21"/>
          <w:color w:val="000000"/>
        </w:rPr>
        <w:t>5</w:t>
      </w:r>
      <w:r>
        <w:rPr>
          <w:sz w:val="21"/>
          <w:color w:val="000000"/>
        </w:rPr>
        <w:t>全身各部位射频接收线圈：</w:t>
      </w:r>
      <w:r>
        <w:rPr>
          <w:sz w:val="21"/>
          <w:color w:val="000000"/>
        </w:rPr>
        <w:t>(以下线圈为单独或组合使用)</w:t>
      </w:r>
    </w:p>
    <w:p>
      <w:pPr>
        <w:pStyle w:val="null3"/>
        <w:jc w:val="both"/>
      </w:pPr>
      <w:r>
        <w:rPr>
          <w:sz w:val="21"/>
          <w:color w:val="000000"/>
        </w:rPr>
        <w:t>5.1</w:t>
      </w:r>
      <w:r>
        <w:rPr>
          <w:sz w:val="21"/>
          <w:color w:val="000000"/>
        </w:rPr>
        <w:t>头颈独立线圈：</w:t>
      </w:r>
      <w:r>
        <w:rPr>
          <w:sz w:val="21"/>
          <w:color w:val="000000"/>
        </w:rPr>
        <w:t>≥20通道</w:t>
      </w:r>
    </w:p>
    <w:p>
      <w:pPr>
        <w:pStyle w:val="null3"/>
        <w:jc w:val="both"/>
      </w:pPr>
      <w:r>
        <w:rPr>
          <w:sz w:val="21"/>
          <w:color w:val="000000"/>
        </w:rPr>
        <w:t>5.2</w:t>
      </w:r>
      <w:r>
        <w:rPr>
          <w:sz w:val="21"/>
          <w:color w:val="000000"/>
        </w:rPr>
        <w:t>全脊柱大范围线圈组合：具备</w:t>
      </w:r>
    </w:p>
    <w:p>
      <w:pPr>
        <w:pStyle w:val="null3"/>
        <w:jc w:val="both"/>
      </w:pPr>
      <w:r>
        <w:rPr>
          <w:sz w:val="21"/>
          <w:color w:val="000000"/>
        </w:rPr>
        <w:t>5.3</w:t>
      </w:r>
      <w:r>
        <w:rPr>
          <w:sz w:val="21"/>
          <w:color w:val="000000"/>
        </w:rPr>
        <w:t>体部大范围线圈组合：</w:t>
      </w:r>
      <w:r>
        <w:rPr>
          <w:sz w:val="21"/>
          <w:color w:val="000000"/>
        </w:rPr>
        <w:t>≥60通道</w:t>
      </w:r>
    </w:p>
    <w:p>
      <w:pPr>
        <w:pStyle w:val="null3"/>
        <w:jc w:val="both"/>
      </w:pPr>
      <w:r>
        <w:rPr>
          <w:sz w:val="21"/>
          <w:color w:val="000000"/>
        </w:rPr>
        <w:t>5.4</w:t>
      </w:r>
      <w:r>
        <w:rPr>
          <w:sz w:val="21"/>
          <w:color w:val="000000"/>
        </w:rPr>
        <w:t>下肢血管大范围线圈组合：</w:t>
      </w:r>
      <w:r>
        <w:rPr>
          <w:sz w:val="21"/>
          <w:color w:val="000000"/>
        </w:rPr>
        <w:t>≥60通道</w:t>
      </w:r>
    </w:p>
    <w:p>
      <w:pPr>
        <w:pStyle w:val="null3"/>
        <w:jc w:val="both"/>
      </w:pPr>
      <w:r>
        <w:rPr>
          <w:sz w:val="21"/>
          <w:color w:val="000000"/>
        </w:rPr>
        <w:t>5.5</w:t>
      </w:r>
      <w:r>
        <w:rPr>
          <w:sz w:val="21"/>
          <w:color w:val="000000"/>
        </w:rPr>
        <w:t>原厂大关节通用柔性线圈（适用于膝、踝、肩、肘关节）：</w:t>
      </w:r>
      <w:r>
        <w:rPr>
          <w:sz w:val="21"/>
          <w:color w:val="000000"/>
        </w:rPr>
        <w:t>≥16通道（独立非组合）（</w:t>
      </w:r>
      <w:r>
        <w:rPr>
          <w:sz w:val="21"/>
          <w:color w:val="000000"/>
        </w:rPr>
        <w:t>投标文件中需</w:t>
      </w:r>
      <w:r>
        <w:rPr>
          <w:sz w:val="21"/>
          <w:color w:val="000000"/>
        </w:rPr>
        <w:t>提供技术白皮书证明具体数字及指标及原厂制造）</w:t>
      </w:r>
    </w:p>
    <w:p>
      <w:pPr>
        <w:pStyle w:val="null3"/>
        <w:jc w:val="both"/>
      </w:pPr>
      <w:r>
        <w:rPr>
          <w:sz w:val="21"/>
          <w:color w:val="000000"/>
        </w:rPr>
        <w:t>5.6</w:t>
      </w:r>
      <w:r>
        <w:rPr>
          <w:sz w:val="21"/>
          <w:color w:val="000000"/>
        </w:rPr>
        <w:t>原厂小关节通用柔性线圈（适用于腕、手指）：</w:t>
      </w:r>
      <w:r>
        <w:rPr>
          <w:sz w:val="21"/>
          <w:color w:val="000000"/>
        </w:rPr>
        <w:t>≥16通道（独立非组合）（</w:t>
      </w:r>
      <w:r>
        <w:rPr>
          <w:sz w:val="21"/>
          <w:color w:val="000000"/>
        </w:rPr>
        <w:t>投标文件中需</w:t>
      </w:r>
      <w:r>
        <w:rPr>
          <w:sz w:val="21"/>
          <w:color w:val="000000"/>
        </w:rPr>
        <w:t>提供技术白皮书证明具体数字及指标及原厂制造）</w:t>
      </w:r>
    </w:p>
    <w:p>
      <w:pPr>
        <w:pStyle w:val="null3"/>
        <w:jc w:val="both"/>
      </w:pPr>
      <w:r>
        <w:rPr>
          <w:sz w:val="21"/>
          <w:color w:val="000000"/>
        </w:rPr>
        <w:t>▲5.7</w:t>
      </w:r>
      <w:r>
        <w:rPr>
          <w:sz w:val="21"/>
          <w:color w:val="000000"/>
        </w:rPr>
        <w:t>原厂科研级超高清乳腺专用线圈：</w:t>
      </w:r>
      <w:r>
        <w:rPr>
          <w:sz w:val="21"/>
          <w:color w:val="000000"/>
        </w:rPr>
        <w:t>≥16通道（独立非组合）（</w:t>
      </w:r>
      <w:r>
        <w:rPr>
          <w:sz w:val="21"/>
          <w:color w:val="000000"/>
        </w:rPr>
        <w:t>投标文件中需</w:t>
      </w:r>
      <w:r>
        <w:rPr>
          <w:sz w:val="21"/>
          <w:color w:val="000000"/>
        </w:rPr>
        <w:t>提供技术白皮书证明具体数字及指标及原厂制造）</w:t>
      </w:r>
    </w:p>
    <w:p>
      <w:pPr>
        <w:pStyle w:val="null3"/>
        <w:jc w:val="both"/>
      </w:pPr>
      <w:r>
        <w:rPr>
          <w:sz w:val="21"/>
          <w:color w:val="000000"/>
        </w:rPr>
        <w:t>5.8</w:t>
      </w:r>
      <w:r>
        <w:rPr>
          <w:sz w:val="21"/>
          <w:color w:val="000000"/>
        </w:rPr>
        <w:t>原厂膝关节专用线圈：</w:t>
      </w:r>
      <w:r>
        <w:rPr>
          <w:sz w:val="21"/>
          <w:color w:val="000000"/>
        </w:rPr>
        <w:t>≥16通道（独立非组合）（</w:t>
      </w:r>
      <w:r>
        <w:rPr>
          <w:sz w:val="21"/>
          <w:color w:val="000000"/>
        </w:rPr>
        <w:t>投标文件中需</w:t>
      </w:r>
      <w:r>
        <w:rPr>
          <w:sz w:val="21"/>
          <w:color w:val="000000"/>
        </w:rPr>
        <w:t>提供技术白皮书证明具体数字及指标及原厂制造）</w:t>
      </w:r>
    </w:p>
    <w:p>
      <w:pPr>
        <w:pStyle w:val="null3"/>
        <w:jc w:val="both"/>
      </w:pPr>
      <w:r>
        <w:rPr>
          <w:sz w:val="21"/>
          <w:color w:val="000000"/>
        </w:rPr>
        <w:t>6</w:t>
      </w:r>
      <w:r>
        <w:rPr>
          <w:sz w:val="21"/>
          <w:color w:val="000000"/>
        </w:rPr>
        <w:t>生命矩阵系统：</w:t>
      </w:r>
    </w:p>
    <w:p>
      <w:pPr>
        <w:pStyle w:val="null3"/>
        <w:jc w:val="both"/>
      </w:pPr>
      <w:r>
        <w:rPr>
          <w:sz w:val="21"/>
          <w:color w:val="000000"/>
        </w:rPr>
        <w:t>6.1</w:t>
      </w:r>
      <w:r>
        <w:rPr>
          <w:sz w:val="21"/>
          <w:color w:val="000000"/>
        </w:rPr>
        <w:t>自带无接触式生命体征电子传感器，人一躺在床上即可自动探测呼吸信号，无需额外放置呼吸门控装置或者启动膈肌导航扫描：具备</w:t>
      </w:r>
    </w:p>
    <w:p>
      <w:pPr>
        <w:pStyle w:val="null3"/>
        <w:jc w:val="both"/>
      </w:pPr>
      <w:r>
        <w:rPr>
          <w:sz w:val="21"/>
          <w:color w:val="000000"/>
        </w:rPr>
        <w:t>6.2</w:t>
      </w:r>
      <w:r>
        <w:rPr>
          <w:sz w:val="21"/>
          <w:color w:val="000000"/>
        </w:rPr>
        <w:t>即刻感知呼吸信号（病人躺上扫描床即刻感知）：具备</w:t>
      </w:r>
    </w:p>
    <w:p>
      <w:pPr>
        <w:pStyle w:val="null3"/>
        <w:jc w:val="both"/>
      </w:pPr>
      <w:r>
        <w:rPr>
          <w:sz w:val="21"/>
          <w:color w:val="000000"/>
        </w:rPr>
        <w:t>6.3</w:t>
      </w:r>
      <w:r>
        <w:rPr>
          <w:sz w:val="21"/>
          <w:color w:val="000000"/>
        </w:rPr>
        <w:t>生命体征感知无需额外放置门控系统：具备</w:t>
      </w:r>
    </w:p>
    <w:p>
      <w:pPr>
        <w:pStyle w:val="null3"/>
        <w:jc w:val="both"/>
      </w:pPr>
      <w:r>
        <w:rPr>
          <w:sz w:val="21"/>
          <w:color w:val="000000"/>
        </w:rPr>
        <w:t>6.4</w:t>
      </w:r>
      <w:r>
        <w:rPr>
          <w:sz w:val="21"/>
          <w:color w:val="000000"/>
        </w:rPr>
        <w:t>生命感知智能逐层精细匀场：具备</w:t>
      </w:r>
    </w:p>
    <w:p>
      <w:pPr>
        <w:pStyle w:val="null3"/>
        <w:jc w:val="both"/>
      </w:pPr>
      <w:r>
        <w:rPr>
          <w:sz w:val="21"/>
          <w:color w:val="000000"/>
        </w:rPr>
        <w:t>6.5</w:t>
      </w:r>
      <w:r>
        <w:rPr>
          <w:sz w:val="21"/>
          <w:color w:val="000000"/>
        </w:rPr>
        <w:t>适用全身匀场：具备</w:t>
      </w:r>
    </w:p>
    <w:p>
      <w:pPr>
        <w:pStyle w:val="null3"/>
        <w:jc w:val="both"/>
      </w:pPr>
      <w:r>
        <w:rPr>
          <w:sz w:val="21"/>
          <w:color w:val="000000"/>
        </w:rPr>
        <w:t>6.6</w:t>
      </w:r>
      <w:r>
        <w:rPr>
          <w:sz w:val="21"/>
          <w:color w:val="000000"/>
        </w:rPr>
        <w:t>逐层调整发射电压：具备</w:t>
      </w:r>
    </w:p>
    <w:p>
      <w:pPr>
        <w:pStyle w:val="null3"/>
        <w:jc w:val="both"/>
      </w:pPr>
      <w:r>
        <w:rPr>
          <w:sz w:val="21"/>
          <w:color w:val="000000"/>
        </w:rPr>
        <w:t>6.7</w:t>
      </w:r>
      <w:r>
        <w:rPr>
          <w:sz w:val="21"/>
          <w:color w:val="000000"/>
        </w:rPr>
        <w:t>逐层调整共振频率：具备</w:t>
      </w:r>
    </w:p>
    <w:p>
      <w:pPr>
        <w:pStyle w:val="null3"/>
        <w:jc w:val="both"/>
      </w:pPr>
      <w:r>
        <w:rPr>
          <w:sz w:val="21"/>
          <w:color w:val="000000"/>
        </w:rPr>
        <w:t>6.8</w:t>
      </w:r>
      <w:r>
        <w:rPr>
          <w:sz w:val="21"/>
          <w:color w:val="000000"/>
        </w:rPr>
        <w:t>逐层调整</w:t>
      </w:r>
      <w:r>
        <w:rPr>
          <w:sz w:val="21"/>
          <w:color w:val="000000"/>
        </w:rPr>
        <w:t>B0匀场：具备</w:t>
      </w:r>
    </w:p>
    <w:p>
      <w:pPr>
        <w:pStyle w:val="null3"/>
        <w:jc w:val="both"/>
      </w:pPr>
      <w:r>
        <w:rPr>
          <w:sz w:val="21"/>
          <w:color w:val="000000"/>
        </w:rPr>
        <w:t>6.9</w:t>
      </w:r>
      <w:r>
        <w:rPr>
          <w:sz w:val="21"/>
          <w:color w:val="000000"/>
        </w:rPr>
        <w:t>逐层调整</w:t>
      </w:r>
      <w:r>
        <w:rPr>
          <w:sz w:val="21"/>
          <w:color w:val="000000"/>
        </w:rPr>
        <w:t>B1匀场：具备</w:t>
      </w:r>
    </w:p>
    <w:p>
      <w:pPr>
        <w:pStyle w:val="null3"/>
        <w:jc w:val="both"/>
      </w:pPr>
      <w:r>
        <w:rPr>
          <w:sz w:val="21"/>
          <w:color w:val="000000"/>
        </w:rPr>
        <w:t>6.10</w:t>
      </w:r>
      <w:r>
        <w:rPr>
          <w:sz w:val="21"/>
          <w:color w:val="000000"/>
        </w:rPr>
        <w:t>智能人体解剖模型：具备</w:t>
      </w:r>
    </w:p>
    <w:p>
      <w:pPr>
        <w:pStyle w:val="null3"/>
        <w:jc w:val="both"/>
      </w:pPr>
      <w:r>
        <w:rPr>
          <w:sz w:val="21"/>
          <w:color w:val="000000"/>
        </w:rPr>
        <w:t>6.11</w:t>
      </w:r>
      <w:r>
        <w:rPr>
          <w:sz w:val="21"/>
          <w:color w:val="000000"/>
        </w:rPr>
        <w:t>无需额外定位装置确定人体脏器位置：具备</w:t>
      </w:r>
    </w:p>
    <w:p>
      <w:pPr>
        <w:pStyle w:val="null3"/>
        <w:jc w:val="both"/>
      </w:pPr>
      <w:r>
        <w:rPr>
          <w:sz w:val="21"/>
          <w:color w:val="000000"/>
        </w:rPr>
        <w:t>7</w:t>
      </w:r>
      <w:r>
        <w:rPr>
          <w:sz w:val="21"/>
          <w:color w:val="000000"/>
        </w:rPr>
        <w:t>全静音平台：</w:t>
      </w:r>
    </w:p>
    <w:p>
      <w:pPr>
        <w:pStyle w:val="null3"/>
        <w:jc w:val="both"/>
      </w:pPr>
      <w:r>
        <w:rPr>
          <w:sz w:val="21"/>
          <w:color w:val="000000"/>
        </w:rPr>
        <w:t>7.1</w:t>
      </w:r>
      <w:r>
        <w:rPr>
          <w:sz w:val="21"/>
          <w:color w:val="000000"/>
        </w:rPr>
        <w:t>梯度系统硬件静音技术：提供</w:t>
      </w:r>
    </w:p>
    <w:p>
      <w:pPr>
        <w:pStyle w:val="null3"/>
        <w:jc w:val="both"/>
      </w:pPr>
      <w:r>
        <w:rPr>
          <w:sz w:val="21"/>
          <w:color w:val="000000"/>
        </w:rPr>
        <w:t>7.2</w:t>
      </w:r>
      <w:r>
        <w:rPr>
          <w:sz w:val="21"/>
          <w:color w:val="000000"/>
        </w:rPr>
        <w:t>声阻尼材料技术：提供</w:t>
      </w:r>
    </w:p>
    <w:p>
      <w:pPr>
        <w:pStyle w:val="null3"/>
        <w:jc w:val="both"/>
      </w:pPr>
      <w:r>
        <w:rPr>
          <w:sz w:val="21"/>
          <w:color w:val="000000"/>
        </w:rPr>
        <w:t>7.3</w:t>
      </w:r>
      <w:r>
        <w:rPr>
          <w:sz w:val="21"/>
          <w:color w:val="000000"/>
        </w:rPr>
        <w:t>真空隔绝腔设计的硬件静音技术：提供</w:t>
      </w:r>
    </w:p>
    <w:p>
      <w:pPr>
        <w:pStyle w:val="null3"/>
        <w:jc w:val="both"/>
      </w:pPr>
      <w:r>
        <w:rPr>
          <w:sz w:val="21"/>
          <w:color w:val="000000"/>
        </w:rPr>
        <w:t>7.4</w:t>
      </w:r>
      <w:r>
        <w:rPr>
          <w:sz w:val="21"/>
          <w:color w:val="000000"/>
        </w:rPr>
        <w:t>自动防止梯度线圈共振的序列优化技术：提供</w:t>
      </w:r>
    </w:p>
    <w:p>
      <w:pPr>
        <w:pStyle w:val="null3"/>
        <w:jc w:val="both"/>
      </w:pPr>
      <w:r>
        <w:rPr>
          <w:sz w:val="21"/>
          <w:color w:val="000000"/>
        </w:rPr>
        <w:t>7.5</w:t>
      </w:r>
      <w:r>
        <w:rPr>
          <w:sz w:val="21"/>
          <w:color w:val="000000"/>
        </w:rPr>
        <w:t>人工智能选择性静音技术（适用于所有序列）：提供</w:t>
      </w:r>
    </w:p>
    <w:p>
      <w:pPr>
        <w:pStyle w:val="null3"/>
        <w:jc w:val="both"/>
      </w:pPr>
      <w:r>
        <w:rPr>
          <w:sz w:val="21"/>
          <w:color w:val="000000"/>
        </w:rPr>
        <w:t>7.6</w:t>
      </w:r>
      <w:r>
        <w:rPr>
          <w:sz w:val="21"/>
          <w:color w:val="000000"/>
        </w:rPr>
        <w:t>全静音平台适用范围：</w:t>
      </w:r>
    </w:p>
    <w:p>
      <w:pPr>
        <w:pStyle w:val="null3"/>
        <w:jc w:val="both"/>
      </w:pPr>
      <w:r>
        <w:rPr>
          <w:sz w:val="21"/>
          <w:color w:val="000000"/>
        </w:rPr>
        <w:t>7.6.1</w:t>
      </w:r>
      <w:r>
        <w:rPr>
          <w:sz w:val="21"/>
          <w:color w:val="000000"/>
        </w:rPr>
        <w:t>全静音平台可用于</w:t>
      </w:r>
      <w:r>
        <w:rPr>
          <w:sz w:val="21"/>
          <w:color w:val="000000"/>
        </w:rPr>
        <w:t>T1对比：满足</w:t>
      </w:r>
    </w:p>
    <w:p>
      <w:pPr>
        <w:pStyle w:val="null3"/>
        <w:jc w:val="both"/>
      </w:pPr>
      <w:r>
        <w:rPr>
          <w:sz w:val="21"/>
          <w:color w:val="000000"/>
        </w:rPr>
        <w:t>7.6.2</w:t>
      </w:r>
      <w:r>
        <w:rPr>
          <w:sz w:val="21"/>
          <w:color w:val="000000"/>
        </w:rPr>
        <w:t>全静音平台可用于</w:t>
      </w:r>
      <w:r>
        <w:rPr>
          <w:sz w:val="21"/>
          <w:color w:val="000000"/>
        </w:rPr>
        <w:t>T2对比：满足</w:t>
      </w:r>
    </w:p>
    <w:p>
      <w:pPr>
        <w:pStyle w:val="null3"/>
        <w:jc w:val="both"/>
      </w:pPr>
      <w:r>
        <w:rPr>
          <w:sz w:val="21"/>
          <w:color w:val="000000"/>
        </w:rPr>
        <w:t>7.6.3</w:t>
      </w:r>
      <w:r>
        <w:rPr>
          <w:sz w:val="21"/>
          <w:color w:val="000000"/>
        </w:rPr>
        <w:t>全静音平台可用于</w:t>
      </w:r>
      <w:r>
        <w:rPr>
          <w:sz w:val="21"/>
          <w:color w:val="000000"/>
        </w:rPr>
        <w:t>Darkfluid对比：满足</w:t>
      </w:r>
    </w:p>
    <w:p>
      <w:pPr>
        <w:pStyle w:val="null3"/>
        <w:jc w:val="both"/>
      </w:pPr>
      <w:r>
        <w:rPr>
          <w:sz w:val="21"/>
          <w:color w:val="000000"/>
        </w:rPr>
        <w:t>7.6.4</w:t>
      </w:r>
      <w:r>
        <w:rPr>
          <w:sz w:val="21"/>
          <w:color w:val="000000"/>
        </w:rPr>
        <w:t>全静音平台可用于</w:t>
      </w:r>
      <w:r>
        <w:rPr>
          <w:sz w:val="21"/>
          <w:color w:val="000000"/>
        </w:rPr>
        <w:t>SWI对比：满足</w:t>
      </w:r>
    </w:p>
    <w:p>
      <w:pPr>
        <w:pStyle w:val="null3"/>
        <w:jc w:val="both"/>
      </w:pPr>
      <w:r>
        <w:rPr>
          <w:sz w:val="21"/>
          <w:color w:val="000000"/>
        </w:rPr>
        <w:t>7.6.5</w:t>
      </w:r>
      <w:r>
        <w:rPr>
          <w:sz w:val="21"/>
          <w:color w:val="000000"/>
        </w:rPr>
        <w:t>全静音平台可用于</w:t>
      </w:r>
      <w:r>
        <w:rPr>
          <w:sz w:val="21"/>
          <w:color w:val="000000"/>
        </w:rPr>
        <w:t>TSE序列：满足</w:t>
      </w:r>
    </w:p>
    <w:p>
      <w:pPr>
        <w:pStyle w:val="null3"/>
        <w:jc w:val="both"/>
      </w:pPr>
      <w:r>
        <w:rPr>
          <w:sz w:val="21"/>
          <w:color w:val="000000"/>
        </w:rPr>
        <w:t>7.6.5</w:t>
      </w:r>
      <w:r>
        <w:rPr>
          <w:sz w:val="21"/>
          <w:color w:val="000000"/>
        </w:rPr>
        <w:t>全静音平台可用于</w:t>
      </w:r>
      <w:r>
        <w:rPr>
          <w:sz w:val="21"/>
          <w:color w:val="000000"/>
        </w:rPr>
        <w:t>SE序列：满足</w:t>
      </w:r>
    </w:p>
    <w:p>
      <w:pPr>
        <w:pStyle w:val="null3"/>
        <w:jc w:val="both"/>
      </w:pPr>
      <w:r>
        <w:rPr>
          <w:sz w:val="21"/>
          <w:color w:val="000000"/>
        </w:rPr>
        <w:t>7.6.5</w:t>
      </w:r>
      <w:r>
        <w:rPr>
          <w:sz w:val="21"/>
          <w:color w:val="000000"/>
        </w:rPr>
        <w:t>全静音平台可用于</w:t>
      </w:r>
      <w:r>
        <w:rPr>
          <w:sz w:val="21"/>
          <w:color w:val="000000"/>
        </w:rPr>
        <w:t>GRE序列：满足</w:t>
      </w:r>
    </w:p>
    <w:p>
      <w:pPr>
        <w:pStyle w:val="null3"/>
        <w:jc w:val="both"/>
      </w:pPr>
      <w:r>
        <w:rPr>
          <w:sz w:val="21"/>
          <w:color w:val="000000"/>
        </w:rPr>
        <w:t>7.6.6</w:t>
      </w:r>
      <w:r>
        <w:rPr>
          <w:sz w:val="21"/>
          <w:color w:val="000000"/>
        </w:rPr>
        <w:t>全静音平台可用于</w:t>
      </w:r>
      <w:r>
        <w:rPr>
          <w:sz w:val="21"/>
          <w:color w:val="000000"/>
        </w:rPr>
        <w:t>DWI序列：满足</w:t>
      </w:r>
    </w:p>
    <w:p>
      <w:pPr>
        <w:pStyle w:val="null3"/>
        <w:jc w:val="both"/>
      </w:pPr>
      <w:r>
        <w:rPr>
          <w:sz w:val="21"/>
          <w:color w:val="000000"/>
        </w:rPr>
        <w:t>7.7</w:t>
      </w:r>
      <w:r>
        <w:rPr>
          <w:sz w:val="21"/>
          <w:color w:val="000000"/>
        </w:rPr>
        <w:t>全静音平台可以应用于</w:t>
      </w:r>
      <w:r>
        <w:rPr>
          <w:sz w:val="21"/>
          <w:color w:val="000000"/>
        </w:rPr>
        <w:t>3D T1加权超短TE 序列：提供</w:t>
      </w:r>
    </w:p>
    <w:p>
      <w:pPr>
        <w:pStyle w:val="null3"/>
        <w:jc w:val="both"/>
      </w:pPr>
      <w:r>
        <w:rPr>
          <w:sz w:val="21"/>
          <w:color w:val="000000"/>
        </w:rPr>
        <w:t>7.8</w:t>
      </w:r>
      <w:r>
        <w:rPr>
          <w:sz w:val="21"/>
          <w:color w:val="000000"/>
        </w:rPr>
        <w:t>全静音平台应用于神经系统成像：提供</w:t>
      </w:r>
    </w:p>
    <w:p>
      <w:pPr>
        <w:pStyle w:val="null3"/>
        <w:jc w:val="both"/>
      </w:pPr>
      <w:r>
        <w:rPr>
          <w:sz w:val="21"/>
          <w:color w:val="000000"/>
        </w:rPr>
        <w:t>7.9</w:t>
      </w:r>
      <w:r>
        <w:rPr>
          <w:sz w:val="21"/>
          <w:color w:val="000000"/>
        </w:rPr>
        <w:t>全静音平台应用于骨关节系统成像：提供</w:t>
      </w:r>
    </w:p>
    <w:p>
      <w:pPr>
        <w:pStyle w:val="null3"/>
        <w:jc w:val="both"/>
      </w:pPr>
      <w:r>
        <w:rPr>
          <w:sz w:val="21"/>
          <w:color w:val="000000"/>
        </w:rPr>
        <w:t>7.10</w:t>
      </w:r>
      <w:r>
        <w:rPr>
          <w:sz w:val="21"/>
          <w:color w:val="000000"/>
        </w:rPr>
        <w:t>全静音平台应用于脊柱成像：提供</w:t>
      </w:r>
    </w:p>
    <w:p>
      <w:pPr>
        <w:pStyle w:val="null3"/>
        <w:jc w:val="both"/>
      </w:pPr>
      <w:r>
        <w:rPr>
          <w:sz w:val="21"/>
          <w:color w:val="000000"/>
        </w:rPr>
        <w:t>8</w:t>
      </w:r>
      <w:r>
        <w:rPr>
          <w:sz w:val="21"/>
          <w:color w:val="000000"/>
        </w:rPr>
        <w:t>主控计算机系统：</w:t>
      </w:r>
    </w:p>
    <w:p>
      <w:pPr>
        <w:pStyle w:val="null3"/>
        <w:jc w:val="both"/>
      </w:pPr>
      <w:r>
        <w:rPr>
          <w:sz w:val="21"/>
          <w:color w:val="000000"/>
        </w:rPr>
        <w:t>8.1</w:t>
      </w:r>
      <w:r>
        <w:rPr>
          <w:sz w:val="21"/>
          <w:color w:val="000000"/>
        </w:rPr>
        <w:t>超快速计算机处理技术：具备</w:t>
      </w:r>
    </w:p>
    <w:p>
      <w:pPr>
        <w:pStyle w:val="null3"/>
        <w:jc w:val="both"/>
      </w:pPr>
      <w:r>
        <w:rPr>
          <w:sz w:val="21"/>
          <w:color w:val="000000"/>
        </w:rPr>
        <w:t>8.2</w:t>
      </w:r>
      <w:r>
        <w:rPr>
          <w:sz w:val="21"/>
          <w:color w:val="000000"/>
        </w:rPr>
        <w:t>DICOM3.0接口：具备</w:t>
      </w:r>
    </w:p>
    <w:p>
      <w:pPr>
        <w:pStyle w:val="null3"/>
        <w:jc w:val="both"/>
      </w:pPr>
      <w:r>
        <w:rPr>
          <w:sz w:val="21"/>
          <w:color w:val="000000"/>
        </w:rPr>
        <w:t>8.3</w:t>
      </w:r>
      <w:r>
        <w:rPr>
          <w:sz w:val="21"/>
          <w:color w:val="000000"/>
        </w:rPr>
        <w:t>最快图像处理速度（</w:t>
      </w:r>
      <w:r>
        <w:rPr>
          <w:sz w:val="21"/>
          <w:color w:val="000000"/>
        </w:rPr>
        <w:t>256矩阵）：≥10万幅/秒</w:t>
      </w:r>
    </w:p>
    <w:p>
      <w:pPr>
        <w:pStyle w:val="null3"/>
        <w:jc w:val="both"/>
      </w:pPr>
      <w:r>
        <w:rPr>
          <w:sz w:val="21"/>
          <w:color w:val="000000"/>
        </w:rPr>
        <w:t>9</w:t>
      </w:r>
      <w:r>
        <w:rPr>
          <w:sz w:val="21"/>
          <w:color w:val="000000"/>
        </w:rPr>
        <w:t>系统后处理功能：</w:t>
      </w:r>
    </w:p>
    <w:p>
      <w:pPr>
        <w:pStyle w:val="null3"/>
        <w:jc w:val="both"/>
      </w:pPr>
      <w:r>
        <w:rPr>
          <w:sz w:val="21"/>
          <w:color w:val="000000"/>
        </w:rPr>
        <w:t>9.1</w:t>
      </w:r>
      <w:r>
        <w:rPr>
          <w:sz w:val="21"/>
          <w:color w:val="000000"/>
        </w:rPr>
        <w:t>3D后处理：具备</w:t>
      </w:r>
    </w:p>
    <w:p>
      <w:pPr>
        <w:pStyle w:val="null3"/>
        <w:jc w:val="both"/>
      </w:pPr>
      <w:r>
        <w:rPr>
          <w:sz w:val="21"/>
          <w:color w:val="000000"/>
        </w:rPr>
        <w:t>9.2</w:t>
      </w:r>
      <w:r>
        <w:rPr>
          <w:sz w:val="21"/>
          <w:color w:val="000000"/>
        </w:rPr>
        <w:t>实时</w:t>
      </w:r>
      <w:r>
        <w:rPr>
          <w:sz w:val="21"/>
          <w:color w:val="000000"/>
        </w:rPr>
        <w:t>MPR后处理：具备</w:t>
      </w:r>
    </w:p>
    <w:p>
      <w:pPr>
        <w:pStyle w:val="null3"/>
        <w:jc w:val="both"/>
      </w:pPr>
      <w:r>
        <w:rPr>
          <w:sz w:val="21"/>
          <w:color w:val="000000"/>
        </w:rPr>
        <w:t>9.3</w:t>
      </w:r>
      <w:r>
        <w:rPr>
          <w:sz w:val="21"/>
          <w:color w:val="000000"/>
        </w:rPr>
        <w:t>三维表面重建技术</w:t>
      </w:r>
      <w:r>
        <w:rPr>
          <w:sz w:val="21"/>
          <w:color w:val="000000"/>
        </w:rPr>
        <w:t>SSD后处理：具备</w:t>
      </w:r>
    </w:p>
    <w:p>
      <w:pPr>
        <w:pStyle w:val="null3"/>
        <w:jc w:val="both"/>
      </w:pPr>
      <w:r>
        <w:rPr>
          <w:sz w:val="21"/>
          <w:color w:val="000000"/>
        </w:rPr>
        <w:t>9.4</w:t>
      </w:r>
      <w:r>
        <w:rPr>
          <w:sz w:val="21"/>
          <w:color w:val="000000"/>
        </w:rPr>
        <w:t>实时</w:t>
      </w:r>
      <w:r>
        <w:rPr>
          <w:sz w:val="21"/>
          <w:color w:val="000000"/>
        </w:rPr>
        <w:t>MIP后处理：具备</w:t>
      </w:r>
    </w:p>
    <w:p>
      <w:pPr>
        <w:pStyle w:val="null3"/>
        <w:jc w:val="both"/>
      </w:pPr>
      <w:r>
        <w:rPr>
          <w:sz w:val="21"/>
          <w:color w:val="000000"/>
        </w:rPr>
        <w:t>9.5</w:t>
      </w:r>
      <w:r>
        <w:rPr>
          <w:sz w:val="21"/>
          <w:color w:val="000000"/>
        </w:rPr>
        <w:t>电影回放软件：具备</w:t>
      </w:r>
    </w:p>
    <w:p>
      <w:pPr>
        <w:pStyle w:val="null3"/>
        <w:jc w:val="both"/>
      </w:pPr>
      <w:r>
        <w:rPr>
          <w:sz w:val="21"/>
          <w:color w:val="000000"/>
        </w:rPr>
        <w:t>9.6</w:t>
      </w:r>
      <w:r>
        <w:rPr>
          <w:sz w:val="21"/>
          <w:color w:val="000000"/>
        </w:rPr>
        <w:t>图像评价软件：具备</w:t>
      </w:r>
    </w:p>
    <w:p>
      <w:pPr>
        <w:pStyle w:val="null3"/>
        <w:jc w:val="both"/>
      </w:pPr>
      <w:r>
        <w:rPr>
          <w:sz w:val="21"/>
          <w:color w:val="000000"/>
        </w:rPr>
        <w:t>9.7</w:t>
      </w:r>
      <w:r>
        <w:rPr>
          <w:sz w:val="21"/>
          <w:color w:val="000000"/>
        </w:rPr>
        <w:t>实时互动重建：具备</w:t>
      </w:r>
    </w:p>
    <w:p>
      <w:pPr>
        <w:pStyle w:val="null3"/>
        <w:jc w:val="both"/>
      </w:pPr>
      <w:r>
        <w:rPr>
          <w:sz w:val="21"/>
          <w:color w:val="000000"/>
        </w:rPr>
        <w:t>9.8</w:t>
      </w:r>
      <w:r>
        <w:rPr>
          <w:sz w:val="21"/>
          <w:color w:val="000000"/>
        </w:rPr>
        <w:t>表观扩散系数图：具备</w:t>
      </w:r>
    </w:p>
    <w:p>
      <w:pPr>
        <w:pStyle w:val="null3"/>
        <w:jc w:val="both"/>
      </w:pPr>
      <w:r>
        <w:rPr>
          <w:sz w:val="21"/>
          <w:color w:val="000000"/>
        </w:rPr>
        <w:t>9.9</w:t>
      </w:r>
      <w:r>
        <w:rPr>
          <w:sz w:val="21"/>
          <w:color w:val="000000"/>
        </w:rPr>
        <w:t>T1，T2值计算：具备</w:t>
      </w:r>
    </w:p>
    <w:p>
      <w:pPr>
        <w:pStyle w:val="null3"/>
        <w:jc w:val="both"/>
      </w:pPr>
      <w:r>
        <w:rPr>
          <w:sz w:val="21"/>
          <w:color w:val="000000"/>
        </w:rPr>
        <w:t>9.10</w:t>
      </w:r>
      <w:r>
        <w:rPr>
          <w:sz w:val="21"/>
          <w:color w:val="000000"/>
        </w:rPr>
        <w:t>时间信号曲线：具备</w:t>
      </w:r>
    </w:p>
    <w:p>
      <w:pPr>
        <w:pStyle w:val="null3"/>
        <w:jc w:val="both"/>
      </w:pPr>
      <w:r>
        <w:rPr>
          <w:sz w:val="21"/>
          <w:color w:val="000000"/>
        </w:rPr>
        <w:t>9.11</w:t>
      </w:r>
      <w:r>
        <w:rPr>
          <w:sz w:val="21"/>
          <w:color w:val="000000"/>
        </w:rPr>
        <w:t>图像减影、叠加：具备</w:t>
      </w:r>
    </w:p>
    <w:p>
      <w:pPr>
        <w:pStyle w:val="null3"/>
        <w:jc w:val="both"/>
      </w:pPr>
      <w:r>
        <w:rPr>
          <w:sz w:val="21"/>
          <w:color w:val="000000"/>
        </w:rPr>
        <w:t>10</w:t>
      </w:r>
      <w:r>
        <w:rPr>
          <w:sz w:val="21"/>
          <w:color w:val="000000"/>
        </w:rPr>
        <w:t>操作台、扫描床及环境调节系统：</w:t>
      </w:r>
    </w:p>
    <w:p>
      <w:pPr>
        <w:pStyle w:val="null3"/>
        <w:jc w:val="both"/>
      </w:pPr>
      <w:r>
        <w:rPr>
          <w:sz w:val="21"/>
          <w:color w:val="000000"/>
        </w:rPr>
        <w:t>10.1</w:t>
      </w:r>
      <w:r>
        <w:rPr>
          <w:sz w:val="21"/>
          <w:color w:val="000000"/>
        </w:rPr>
        <w:t>垂直移动时扫描床最大承重：</w:t>
      </w:r>
      <w:r>
        <w:rPr>
          <w:sz w:val="21"/>
          <w:color w:val="000000"/>
        </w:rPr>
        <w:t>≥250Kg</w:t>
      </w:r>
    </w:p>
    <w:p>
      <w:pPr>
        <w:pStyle w:val="null3"/>
        <w:jc w:val="both"/>
      </w:pPr>
      <w:r>
        <w:rPr>
          <w:sz w:val="21"/>
          <w:color w:val="000000"/>
        </w:rPr>
        <w:t>10.2</w:t>
      </w:r>
      <w:r>
        <w:rPr>
          <w:sz w:val="21"/>
          <w:color w:val="000000"/>
        </w:rPr>
        <w:t>扫描床移动精度：</w:t>
      </w:r>
      <w:r>
        <w:rPr>
          <w:sz w:val="21"/>
          <w:color w:val="000000"/>
        </w:rPr>
        <w:t>≤±0.5mm</w:t>
      </w:r>
    </w:p>
    <w:p>
      <w:pPr>
        <w:pStyle w:val="null3"/>
        <w:jc w:val="both"/>
      </w:pPr>
      <w:r>
        <w:rPr>
          <w:sz w:val="21"/>
          <w:color w:val="000000"/>
        </w:rPr>
        <w:t>10.3</w:t>
      </w:r>
      <w:r>
        <w:rPr>
          <w:sz w:val="21"/>
          <w:color w:val="000000"/>
        </w:rPr>
        <w:t>床旁扫描控制系统：双侧</w:t>
      </w:r>
      <w:r>
        <w:rPr>
          <w:sz w:val="21"/>
          <w:color w:val="000000"/>
        </w:rPr>
        <w:t xml:space="preserve">       </w:t>
      </w:r>
    </w:p>
    <w:p>
      <w:pPr>
        <w:pStyle w:val="null3"/>
        <w:jc w:val="both"/>
      </w:pPr>
      <w:r>
        <w:rPr>
          <w:sz w:val="21"/>
          <w:color w:val="000000"/>
        </w:rPr>
        <w:t>10.4</w:t>
      </w:r>
      <w:r>
        <w:rPr>
          <w:sz w:val="21"/>
          <w:color w:val="000000"/>
        </w:rPr>
        <w:t>病人监视系统：具备</w:t>
      </w:r>
    </w:p>
    <w:p>
      <w:pPr>
        <w:pStyle w:val="null3"/>
        <w:jc w:val="both"/>
      </w:pPr>
      <w:r>
        <w:rPr>
          <w:sz w:val="21"/>
          <w:color w:val="000000"/>
        </w:rPr>
        <w:t>10.5</w:t>
      </w:r>
      <w:r>
        <w:rPr>
          <w:sz w:val="21"/>
          <w:color w:val="000000"/>
        </w:rPr>
        <w:t>照明、通风、通话、背景音乐：具备</w:t>
      </w:r>
    </w:p>
    <w:p>
      <w:pPr>
        <w:pStyle w:val="null3"/>
        <w:jc w:val="both"/>
      </w:pPr>
      <w:r>
        <w:rPr>
          <w:sz w:val="21"/>
          <w:color w:val="000000"/>
        </w:rPr>
        <w:t>10.6</w:t>
      </w:r>
      <w:r>
        <w:rPr>
          <w:sz w:val="21"/>
          <w:color w:val="000000"/>
        </w:rPr>
        <w:t>最低床位：</w:t>
      </w:r>
      <w:r>
        <w:rPr>
          <w:sz w:val="21"/>
          <w:color w:val="000000"/>
        </w:rPr>
        <w:t>≤</w:t>
      </w:r>
      <w:r>
        <w:rPr>
          <w:sz w:val="21"/>
          <w:color w:val="000000"/>
        </w:rPr>
        <w:t>55</w:t>
      </w:r>
      <w:r>
        <w:rPr>
          <w:sz w:val="21"/>
          <w:color w:val="000000"/>
        </w:rPr>
        <w:t>cm</w:t>
      </w:r>
    </w:p>
    <w:p>
      <w:pPr>
        <w:pStyle w:val="null3"/>
        <w:jc w:val="both"/>
      </w:pPr>
      <w:r>
        <w:rPr>
          <w:sz w:val="21"/>
          <w:color w:val="000000"/>
        </w:rPr>
        <w:t>10.7</w:t>
      </w:r>
      <w:r>
        <w:rPr>
          <w:sz w:val="21"/>
          <w:color w:val="000000"/>
        </w:rPr>
        <w:t>最大水平移动范围：</w:t>
      </w:r>
      <w:r>
        <w:rPr>
          <w:sz w:val="21"/>
          <w:color w:val="000000"/>
        </w:rPr>
        <w:t>≥27</w:t>
      </w:r>
      <w:r>
        <w:rPr>
          <w:sz w:val="21"/>
          <w:color w:val="000000"/>
        </w:rPr>
        <w:t>5</w:t>
      </w:r>
      <w:r>
        <w:rPr>
          <w:sz w:val="21"/>
          <w:color w:val="000000"/>
        </w:rPr>
        <w:t>cm</w:t>
      </w:r>
    </w:p>
    <w:p>
      <w:pPr>
        <w:pStyle w:val="null3"/>
        <w:jc w:val="both"/>
      </w:pPr>
      <w:r>
        <w:rPr>
          <w:sz w:val="21"/>
          <w:color w:val="000000"/>
        </w:rPr>
        <w:t>10.8</w:t>
      </w:r>
      <w:r>
        <w:rPr>
          <w:sz w:val="21"/>
          <w:color w:val="000000"/>
        </w:rPr>
        <w:t>遥控线圈更换：具备</w:t>
      </w:r>
    </w:p>
    <w:p>
      <w:pPr>
        <w:pStyle w:val="null3"/>
        <w:jc w:val="both"/>
      </w:pPr>
      <w:r>
        <w:rPr>
          <w:sz w:val="21"/>
          <w:color w:val="000000"/>
        </w:rPr>
        <w:t>10.9</w:t>
      </w:r>
      <w:r>
        <w:rPr>
          <w:sz w:val="21"/>
          <w:color w:val="000000"/>
        </w:rPr>
        <w:t>自动步进扫描床</w:t>
      </w:r>
      <w:r>
        <w:rPr>
          <w:sz w:val="21"/>
          <w:color w:val="000000"/>
        </w:rPr>
        <w:t>：具备</w:t>
      </w:r>
    </w:p>
    <w:p>
      <w:pPr>
        <w:pStyle w:val="null3"/>
        <w:jc w:val="both"/>
      </w:pPr>
      <w:r>
        <w:rPr>
          <w:sz w:val="21"/>
          <w:color w:val="000000"/>
        </w:rPr>
        <w:t>10.10</w:t>
      </w:r>
      <w:r>
        <w:rPr>
          <w:sz w:val="21"/>
          <w:color w:val="000000"/>
        </w:rPr>
        <w:t>患者专用防磁耳机、呼叫按钮：具备</w:t>
      </w:r>
    </w:p>
    <w:p>
      <w:pPr>
        <w:pStyle w:val="null3"/>
        <w:jc w:val="both"/>
      </w:pPr>
      <w:r>
        <w:rPr>
          <w:sz w:val="21"/>
          <w:color w:val="000000"/>
        </w:rPr>
        <w:t>10.11</w:t>
      </w:r>
      <w:r>
        <w:rPr>
          <w:sz w:val="21"/>
          <w:color w:val="000000"/>
        </w:rPr>
        <w:t>特定吸收率</w:t>
      </w:r>
      <w:r>
        <w:rPr>
          <w:sz w:val="21"/>
          <w:color w:val="000000"/>
        </w:rPr>
        <w:t>SAR实时连续监控显示装置：具备</w:t>
      </w:r>
    </w:p>
    <w:p>
      <w:pPr>
        <w:pStyle w:val="null3"/>
        <w:jc w:val="both"/>
      </w:pPr>
      <w:r>
        <w:rPr>
          <w:sz w:val="21"/>
          <w:color w:val="000000"/>
        </w:rPr>
        <w:t>10.12</w:t>
      </w:r>
      <w:r>
        <w:rPr>
          <w:sz w:val="21"/>
          <w:color w:val="000000"/>
        </w:rPr>
        <w:t>紧急制动系统：具备</w:t>
      </w:r>
    </w:p>
    <w:p>
      <w:pPr>
        <w:pStyle w:val="null3"/>
        <w:jc w:val="both"/>
      </w:pPr>
      <w:r>
        <w:rPr>
          <w:sz w:val="21"/>
          <w:color w:val="000000"/>
        </w:rPr>
        <w:t>10.13</w:t>
      </w:r>
      <w:r>
        <w:rPr>
          <w:sz w:val="21"/>
          <w:color w:val="000000"/>
        </w:rPr>
        <w:t>单次计划持续扫描最大范围：</w:t>
      </w:r>
      <w:r>
        <w:rPr>
          <w:sz w:val="21"/>
          <w:color w:val="000000"/>
        </w:rPr>
        <w:t>≥20</w:t>
      </w:r>
      <w:r>
        <w:rPr>
          <w:sz w:val="21"/>
          <w:color w:val="000000"/>
        </w:rPr>
        <w:t>0</w:t>
      </w:r>
      <w:r>
        <w:rPr>
          <w:sz w:val="21"/>
          <w:color w:val="000000"/>
        </w:rPr>
        <w:t>cm</w:t>
      </w:r>
    </w:p>
    <w:p>
      <w:pPr>
        <w:pStyle w:val="null3"/>
        <w:jc w:val="both"/>
      </w:pPr>
      <w:r>
        <w:rPr>
          <w:sz w:val="21"/>
          <w:color w:val="000000"/>
        </w:rPr>
        <w:t>11</w:t>
      </w:r>
      <w:r>
        <w:rPr>
          <w:sz w:val="21"/>
          <w:color w:val="000000"/>
        </w:rPr>
        <w:t>后处理接口：</w:t>
      </w:r>
    </w:p>
    <w:p>
      <w:pPr>
        <w:pStyle w:val="null3"/>
        <w:jc w:val="both"/>
      </w:pPr>
      <w:r>
        <w:rPr>
          <w:sz w:val="21"/>
          <w:color w:val="000000"/>
        </w:rPr>
        <w:t>11.1</w:t>
      </w:r>
      <w:r>
        <w:rPr>
          <w:sz w:val="21"/>
          <w:color w:val="000000"/>
        </w:rPr>
        <w:t>软件控制照相技术：具备</w:t>
      </w:r>
    </w:p>
    <w:p>
      <w:pPr>
        <w:pStyle w:val="null3"/>
        <w:jc w:val="both"/>
      </w:pPr>
      <w:r>
        <w:rPr>
          <w:sz w:val="21"/>
          <w:color w:val="000000"/>
        </w:rPr>
        <w:t>11.2</w:t>
      </w:r>
      <w:r>
        <w:rPr>
          <w:sz w:val="21"/>
          <w:color w:val="000000"/>
        </w:rPr>
        <w:t>可同时回读至主机和</w:t>
      </w:r>
      <w:r>
        <w:rPr>
          <w:sz w:val="21"/>
          <w:color w:val="000000"/>
        </w:rPr>
        <w:t>PC机：具备</w:t>
      </w:r>
    </w:p>
    <w:p>
      <w:pPr>
        <w:pStyle w:val="null3"/>
        <w:jc w:val="both"/>
      </w:pPr>
      <w:r>
        <w:rPr>
          <w:sz w:val="21"/>
          <w:color w:val="000000"/>
        </w:rPr>
        <w:t>11.3</w:t>
      </w:r>
      <w:r>
        <w:rPr>
          <w:sz w:val="21"/>
          <w:color w:val="000000"/>
        </w:rPr>
        <w:t>具备完整</w:t>
      </w:r>
      <w:r>
        <w:rPr>
          <w:sz w:val="21"/>
          <w:color w:val="000000"/>
        </w:rPr>
        <w:t>DICOM3.0接口及 与PACS 网络连接（包括Query/Retrieve、Send/Receive、Print、Worklist）的功能：具备</w:t>
      </w:r>
    </w:p>
    <w:p>
      <w:pPr>
        <w:pStyle w:val="null3"/>
        <w:jc w:val="both"/>
      </w:pPr>
      <w:r>
        <w:rPr>
          <w:sz w:val="21"/>
          <w:color w:val="000000"/>
        </w:rPr>
        <w:t>11.4</w:t>
      </w:r>
      <w:r>
        <w:rPr>
          <w:sz w:val="21"/>
          <w:color w:val="000000"/>
        </w:rPr>
        <w:t>具备</w:t>
      </w:r>
      <w:r>
        <w:rPr>
          <w:sz w:val="21"/>
          <w:color w:val="000000"/>
        </w:rPr>
        <w:t>DICOM3.0标准激光 相机数字接口：具备</w:t>
      </w:r>
    </w:p>
    <w:p>
      <w:pPr>
        <w:pStyle w:val="null3"/>
        <w:jc w:val="both"/>
      </w:pPr>
      <w:r>
        <w:rPr>
          <w:sz w:val="21"/>
          <w:color w:val="000000"/>
        </w:rPr>
        <w:t>11.5</w:t>
      </w:r>
      <w:r>
        <w:rPr>
          <w:sz w:val="21"/>
          <w:color w:val="000000"/>
        </w:rPr>
        <w:t>远程遥控维修遥控：具备</w:t>
      </w:r>
    </w:p>
    <w:p>
      <w:pPr>
        <w:pStyle w:val="null3"/>
        <w:jc w:val="both"/>
      </w:pPr>
      <w:r>
        <w:rPr>
          <w:sz w:val="21"/>
          <w:color w:val="000000"/>
        </w:rPr>
        <w:t>11.6</w:t>
      </w:r>
      <w:r>
        <w:rPr>
          <w:sz w:val="21"/>
          <w:color w:val="000000"/>
        </w:rPr>
        <w:t>图像网络传输标准：</w:t>
      </w:r>
      <w:r>
        <w:rPr>
          <w:sz w:val="21"/>
          <w:color w:val="000000"/>
        </w:rPr>
        <w:t>1000M 以太网连接</w:t>
      </w:r>
    </w:p>
    <w:p>
      <w:pPr>
        <w:pStyle w:val="null3"/>
        <w:jc w:val="both"/>
      </w:pPr>
      <w:r>
        <w:rPr>
          <w:sz w:val="21"/>
          <w:color w:val="000000"/>
        </w:rPr>
        <w:t>12</w:t>
      </w:r>
      <w:r>
        <w:rPr>
          <w:sz w:val="21"/>
          <w:color w:val="000000"/>
        </w:rPr>
        <w:t>全景一体化成像系统：</w:t>
      </w:r>
    </w:p>
    <w:p>
      <w:pPr>
        <w:pStyle w:val="null3"/>
        <w:jc w:val="both"/>
      </w:pPr>
      <w:r>
        <w:rPr>
          <w:sz w:val="21"/>
          <w:color w:val="000000"/>
        </w:rPr>
        <w:t>12.1</w:t>
      </w:r>
      <w:r>
        <w:rPr>
          <w:sz w:val="21"/>
          <w:color w:val="000000"/>
        </w:rPr>
        <w:t>一次摆位完成全部线圈扫描：具备</w:t>
      </w:r>
    </w:p>
    <w:p>
      <w:pPr>
        <w:pStyle w:val="null3"/>
        <w:jc w:val="both"/>
      </w:pPr>
      <w:r>
        <w:rPr>
          <w:sz w:val="21"/>
          <w:color w:val="000000"/>
        </w:rPr>
        <w:t>12.2</w:t>
      </w:r>
      <w:r>
        <w:rPr>
          <w:sz w:val="21"/>
          <w:color w:val="000000"/>
        </w:rPr>
        <w:t>线圈组合扫描：具备</w:t>
      </w:r>
    </w:p>
    <w:p>
      <w:pPr>
        <w:pStyle w:val="null3"/>
        <w:jc w:val="both"/>
      </w:pPr>
      <w:r>
        <w:rPr>
          <w:sz w:val="21"/>
          <w:color w:val="000000"/>
        </w:rPr>
        <w:t>12.3</w:t>
      </w:r>
      <w:r>
        <w:rPr>
          <w:sz w:val="21"/>
          <w:color w:val="000000"/>
        </w:rPr>
        <w:t>组合扫描专用线圈控制软件：具备</w:t>
      </w:r>
    </w:p>
    <w:p>
      <w:pPr>
        <w:pStyle w:val="null3"/>
        <w:jc w:val="both"/>
      </w:pPr>
      <w:r>
        <w:rPr>
          <w:sz w:val="21"/>
          <w:color w:val="000000"/>
        </w:rPr>
        <w:t>12.4</w:t>
      </w:r>
      <w:r>
        <w:rPr>
          <w:sz w:val="21"/>
          <w:color w:val="000000"/>
        </w:rPr>
        <w:t>智能定位技术：具备</w:t>
      </w:r>
    </w:p>
    <w:p>
      <w:pPr>
        <w:pStyle w:val="null3"/>
        <w:jc w:val="both"/>
      </w:pPr>
      <w:r>
        <w:rPr>
          <w:sz w:val="21"/>
          <w:color w:val="000000"/>
        </w:rPr>
        <w:t>12.5</w:t>
      </w:r>
      <w:r>
        <w:rPr>
          <w:sz w:val="21"/>
          <w:color w:val="000000"/>
        </w:rPr>
        <w:t>脊柱线圈整合于床面设计：具备</w:t>
      </w:r>
    </w:p>
    <w:p>
      <w:pPr>
        <w:pStyle w:val="null3"/>
        <w:jc w:val="both"/>
      </w:pPr>
      <w:r>
        <w:rPr>
          <w:sz w:val="21"/>
          <w:color w:val="000000"/>
        </w:rPr>
        <w:t>12.6</w:t>
      </w:r>
      <w:r>
        <w:rPr>
          <w:sz w:val="21"/>
          <w:color w:val="000000"/>
        </w:rPr>
        <w:t>线圈接口整合于床面设计：具备</w:t>
      </w:r>
    </w:p>
    <w:p>
      <w:pPr>
        <w:pStyle w:val="null3"/>
        <w:jc w:val="both"/>
      </w:pPr>
      <w:r>
        <w:rPr>
          <w:sz w:val="21"/>
          <w:color w:val="000000"/>
        </w:rPr>
        <w:t>12.7</w:t>
      </w:r>
      <w:r>
        <w:rPr>
          <w:sz w:val="21"/>
          <w:color w:val="000000"/>
        </w:rPr>
        <w:t>矩阵线圈通道选择模式：具备</w:t>
      </w:r>
    </w:p>
    <w:p>
      <w:pPr>
        <w:pStyle w:val="null3"/>
        <w:jc w:val="both"/>
      </w:pPr>
      <w:r>
        <w:rPr>
          <w:sz w:val="21"/>
          <w:color w:val="000000"/>
        </w:rPr>
        <w:t>12.8</w:t>
      </w:r>
      <w:r>
        <w:rPr>
          <w:sz w:val="21"/>
          <w:color w:val="000000"/>
        </w:rPr>
        <w:t>矩阵线圈频谱成像模式：具备</w:t>
      </w:r>
    </w:p>
    <w:p>
      <w:pPr>
        <w:pStyle w:val="null3"/>
        <w:jc w:val="both"/>
      </w:pPr>
      <w:r>
        <w:rPr>
          <w:sz w:val="21"/>
          <w:color w:val="000000"/>
        </w:rPr>
        <w:t>12.9</w:t>
      </w:r>
      <w:r>
        <w:rPr>
          <w:sz w:val="21"/>
          <w:color w:val="000000"/>
        </w:rPr>
        <w:t>实时扫描助手：具备</w:t>
      </w:r>
    </w:p>
    <w:p>
      <w:pPr>
        <w:pStyle w:val="null3"/>
        <w:jc w:val="both"/>
      </w:pPr>
      <w:r>
        <w:rPr>
          <w:sz w:val="21"/>
          <w:color w:val="000000"/>
        </w:rPr>
        <w:t>12.10</w:t>
      </w:r>
      <w:r>
        <w:rPr>
          <w:sz w:val="21"/>
          <w:color w:val="000000"/>
        </w:rPr>
        <w:t>全中枢神经成像无缝连接：具备</w:t>
      </w:r>
    </w:p>
    <w:p>
      <w:pPr>
        <w:pStyle w:val="null3"/>
        <w:jc w:val="both"/>
      </w:pPr>
      <w:r>
        <w:rPr>
          <w:sz w:val="21"/>
          <w:color w:val="000000"/>
        </w:rPr>
        <w:t>12.11</w:t>
      </w:r>
      <w:r>
        <w:rPr>
          <w:sz w:val="21"/>
          <w:color w:val="000000"/>
        </w:rPr>
        <w:t>自动检查计划：具备</w:t>
      </w:r>
    </w:p>
    <w:p>
      <w:pPr>
        <w:pStyle w:val="null3"/>
        <w:jc w:val="both"/>
      </w:pPr>
      <w:r>
        <w:rPr>
          <w:sz w:val="21"/>
          <w:color w:val="000000"/>
        </w:rPr>
        <w:t>12.12</w:t>
      </w:r>
      <w:r>
        <w:rPr>
          <w:sz w:val="21"/>
          <w:color w:val="000000"/>
        </w:rPr>
        <w:t>自动结果生成：具备</w:t>
      </w:r>
    </w:p>
    <w:p>
      <w:pPr>
        <w:pStyle w:val="null3"/>
        <w:jc w:val="both"/>
      </w:pPr>
      <w:r>
        <w:rPr>
          <w:sz w:val="21"/>
          <w:color w:val="000000"/>
        </w:rPr>
        <w:t>13</w:t>
      </w:r>
      <w:r>
        <w:rPr>
          <w:sz w:val="21"/>
          <w:color w:val="000000"/>
        </w:rPr>
        <w:t>智能操作平台：</w:t>
      </w:r>
    </w:p>
    <w:p>
      <w:pPr>
        <w:pStyle w:val="null3"/>
        <w:jc w:val="both"/>
      </w:pPr>
      <w:r>
        <w:rPr>
          <w:sz w:val="21"/>
          <w:color w:val="000000"/>
        </w:rPr>
        <w:t>13.1</w:t>
      </w:r>
      <w:r>
        <w:rPr>
          <w:sz w:val="21"/>
          <w:color w:val="000000"/>
        </w:rPr>
        <w:t>头部自动定位功能：具备</w:t>
      </w:r>
    </w:p>
    <w:p>
      <w:pPr>
        <w:pStyle w:val="null3"/>
        <w:jc w:val="both"/>
      </w:pPr>
      <w:r>
        <w:rPr>
          <w:sz w:val="21"/>
          <w:color w:val="000000"/>
        </w:rPr>
        <w:t>13.2</w:t>
      </w:r>
      <w:r>
        <w:rPr>
          <w:sz w:val="21"/>
          <w:color w:val="000000"/>
        </w:rPr>
        <w:t>脊柱自动定位功能：具备</w:t>
      </w:r>
    </w:p>
    <w:p>
      <w:pPr>
        <w:pStyle w:val="null3"/>
        <w:jc w:val="both"/>
      </w:pPr>
      <w:r>
        <w:rPr>
          <w:sz w:val="21"/>
          <w:color w:val="000000"/>
        </w:rPr>
        <w:t>13.3</w:t>
      </w:r>
      <w:r>
        <w:rPr>
          <w:sz w:val="21"/>
          <w:color w:val="000000"/>
        </w:rPr>
        <w:t>关节自动定位功能：具备</w:t>
      </w:r>
    </w:p>
    <w:p>
      <w:pPr>
        <w:pStyle w:val="null3"/>
        <w:jc w:val="both"/>
      </w:pPr>
      <w:r>
        <w:rPr>
          <w:sz w:val="21"/>
          <w:color w:val="000000"/>
        </w:rPr>
        <w:t>13.4</w:t>
      </w:r>
      <w:r>
        <w:rPr>
          <w:sz w:val="21"/>
          <w:color w:val="000000"/>
        </w:rPr>
        <w:t>图文引导的实时在线指导功能：具备</w:t>
      </w:r>
    </w:p>
    <w:p>
      <w:pPr>
        <w:pStyle w:val="null3"/>
        <w:jc w:val="both"/>
      </w:pPr>
      <w:r>
        <w:rPr>
          <w:sz w:val="21"/>
          <w:color w:val="000000"/>
        </w:rPr>
        <w:t>13.5</w:t>
      </w:r>
      <w:r>
        <w:rPr>
          <w:sz w:val="21"/>
          <w:color w:val="000000"/>
        </w:rPr>
        <w:t>大范围自动扫描定位功能（移动中扫描定位）：具备</w:t>
      </w:r>
    </w:p>
    <w:p>
      <w:pPr>
        <w:pStyle w:val="null3"/>
        <w:jc w:val="both"/>
      </w:pPr>
      <w:r>
        <w:rPr>
          <w:sz w:val="21"/>
          <w:color w:val="000000"/>
        </w:rPr>
        <w:t>13.6</w:t>
      </w:r>
      <w:r>
        <w:rPr>
          <w:sz w:val="21"/>
          <w:color w:val="000000"/>
        </w:rPr>
        <w:t>并行采集拓展功能：具备</w:t>
      </w:r>
    </w:p>
    <w:p>
      <w:pPr>
        <w:pStyle w:val="null3"/>
        <w:jc w:val="both"/>
      </w:pPr>
      <w:r>
        <w:rPr>
          <w:sz w:val="21"/>
          <w:color w:val="000000"/>
        </w:rPr>
        <w:t>13.7</w:t>
      </w:r>
      <w:r>
        <w:rPr>
          <w:sz w:val="21"/>
          <w:color w:val="000000"/>
        </w:rPr>
        <w:t>膈肌导航技术：具备</w:t>
      </w:r>
    </w:p>
    <w:p>
      <w:pPr>
        <w:pStyle w:val="null3"/>
        <w:jc w:val="both"/>
      </w:pPr>
      <w:r>
        <w:rPr>
          <w:sz w:val="21"/>
          <w:color w:val="000000"/>
        </w:rPr>
        <w:t>13.8</w:t>
      </w:r>
      <w:r>
        <w:rPr>
          <w:sz w:val="21"/>
          <w:color w:val="000000"/>
        </w:rPr>
        <w:t>相位导航技术（肝实质触发采集技术）：具备</w:t>
      </w:r>
    </w:p>
    <w:p>
      <w:pPr>
        <w:pStyle w:val="null3"/>
        <w:jc w:val="both"/>
      </w:pPr>
      <w:r>
        <w:rPr>
          <w:sz w:val="21"/>
          <w:color w:val="000000"/>
        </w:rPr>
        <w:t>14</w:t>
      </w:r>
      <w:r>
        <w:rPr>
          <w:sz w:val="21"/>
          <w:color w:val="000000"/>
        </w:rPr>
        <w:t>扫描参数：</w:t>
      </w:r>
    </w:p>
    <w:p>
      <w:pPr>
        <w:pStyle w:val="null3"/>
        <w:jc w:val="both"/>
      </w:pPr>
      <w:r>
        <w:rPr>
          <w:sz w:val="21"/>
          <w:color w:val="000000"/>
        </w:rPr>
        <w:t>14.1</w:t>
      </w:r>
      <w:r>
        <w:rPr>
          <w:sz w:val="21"/>
          <w:color w:val="000000"/>
        </w:rPr>
        <w:t>最小二维层厚：</w:t>
      </w:r>
      <w:r>
        <w:rPr>
          <w:sz w:val="21"/>
          <w:color w:val="000000"/>
        </w:rPr>
        <w:t xml:space="preserve">≤0.1mm   </w:t>
      </w:r>
    </w:p>
    <w:p>
      <w:pPr>
        <w:pStyle w:val="null3"/>
        <w:jc w:val="both"/>
      </w:pPr>
      <w:r>
        <w:rPr>
          <w:sz w:val="21"/>
          <w:color w:val="000000"/>
        </w:rPr>
        <w:t>14.2</w:t>
      </w:r>
      <w:r>
        <w:rPr>
          <w:sz w:val="21"/>
          <w:color w:val="000000"/>
        </w:rPr>
        <w:t>最小三维层厚：</w:t>
      </w:r>
      <w:r>
        <w:rPr>
          <w:sz w:val="21"/>
          <w:color w:val="000000"/>
        </w:rPr>
        <w:t xml:space="preserve">≤0.05mm     </w:t>
      </w:r>
    </w:p>
    <w:p>
      <w:pPr>
        <w:pStyle w:val="null3"/>
        <w:jc w:val="both"/>
      </w:pPr>
      <w:r>
        <w:rPr>
          <w:sz w:val="21"/>
          <w:color w:val="000000"/>
        </w:rPr>
        <w:t>▲14.3</w:t>
      </w:r>
      <w:r>
        <w:rPr>
          <w:sz w:val="21"/>
          <w:color w:val="000000"/>
        </w:rPr>
        <w:t>最大患者扫描视野：</w:t>
      </w:r>
      <w:r>
        <w:rPr>
          <w:sz w:val="21"/>
          <w:color w:val="000000"/>
        </w:rPr>
        <w:t>≥55cm</w:t>
      </w:r>
    </w:p>
    <w:p>
      <w:pPr>
        <w:pStyle w:val="null3"/>
        <w:jc w:val="both"/>
      </w:pPr>
      <w:r>
        <w:rPr>
          <w:sz w:val="21"/>
          <w:color w:val="000000"/>
        </w:rPr>
        <w:t>14.4</w:t>
      </w:r>
      <w:r>
        <w:rPr>
          <w:sz w:val="21"/>
          <w:color w:val="000000"/>
        </w:rPr>
        <w:t>最小患者扫描视野：</w:t>
      </w:r>
      <w:r>
        <w:rPr>
          <w:sz w:val="21"/>
          <w:color w:val="000000"/>
        </w:rPr>
        <w:t xml:space="preserve">≤0.5cm  </w:t>
      </w:r>
    </w:p>
    <w:p>
      <w:pPr>
        <w:pStyle w:val="null3"/>
        <w:jc w:val="both"/>
      </w:pPr>
      <w:r>
        <w:rPr>
          <w:sz w:val="21"/>
          <w:color w:val="000000"/>
        </w:rPr>
        <w:t>14.5</w:t>
      </w:r>
      <w:r>
        <w:rPr>
          <w:sz w:val="21"/>
          <w:color w:val="000000"/>
        </w:rPr>
        <w:t xml:space="preserve">TSE最大回波链长度：≥512        </w:t>
      </w:r>
    </w:p>
    <w:p>
      <w:pPr>
        <w:pStyle w:val="null3"/>
        <w:jc w:val="both"/>
      </w:pPr>
      <w:r>
        <w:rPr>
          <w:sz w:val="21"/>
          <w:color w:val="000000"/>
        </w:rPr>
        <w:t>14.6</w:t>
      </w:r>
      <w:r>
        <w:rPr>
          <w:sz w:val="21"/>
          <w:color w:val="000000"/>
        </w:rPr>
        <w:t>EPI最大因子：≥256</w:t>
      </w:r>
    </w:p>
    <w:p>
      <w:pPr>
        <w:pStyle w:val="null3"/>
        <w:jc w:val="both"/>
      </w:pPr>
      <w:r>
        <w:rPr>
          <w:sz w:val="21"/>
          <w:color w:val="000000"/>
        </w:rPr>
        <w:t>14.7</w:t>
      </w:r>
      <w:r>
        <w:rPr>
          <w:sz w:val="21"/>
          <w:color w:val="000000"/>
        </w:rPr>
        <w:t>最大采集矩阵：</w:t>
      </w:r>
      <w:r>
        <w:rPr>
          <w:sz w:val="21"/>
          <w:color w:val="000000"/>
        </w:rPr>
        <w:t>≥1024×1024</w:t>
      </w:r>
    </w:p>
    <w:p>
      <w:pPr>
        <w:pStyle w:val="null3"/>
        <w:jc w:val="both"/>
      </w:pPr>
      <w:r>
        <w:rPr>
          <w:sz w:val="21"/>
          <w:color w:val="000000"/>
        </w:rPr>
        <w:t>14.8</w:t>
      </w:r>
      <w:r>
        <w:rPr>
          <w:sz w:val="21"/>
          <w:color w:val="000000"/>
        </w:rPr>
        <w:t>弥散加权</w:t>
      </w:r>
      <w:r>
        <w:rPr>
          <w:sz w:val="21"/>
          <w:color w:val="000000"/>
        </w:rPr>
        <w:t xml:space="preserve">B值：≥10000   </w:t>
      </w:r>
    </w:p>
    <w:p>
      <w:pPr>
        <w:pStyle w:val="null3"/>
        <w:jc w:val="both"/>
      </w:pPr>
      <w:r>
        <w:rPr>
          <w:sz w:val="21"/>
          <w:color w:val="000000"/>
        </w:rPr>
        <w:t>15</w:t>
      </w:r>
      <w:r>
        <w:rPr>
          <w:sz w:val="21"/>
          <w:color w:val="000000"/>
        </w:rPr>
        <w:t>成像序列和技术：</w:t>
      </w:r>
    </w:p>
    <w:p>
      <w:pPr>
        <w:pStyle w:val="null3"/>
        <w:jc w:val="both"/>
      </w:pPr>
      <w:r>
        <w:rPr>
          <w:sz w:val="21"/>
          <w:color w:val="000000"/>
        </w:rPr>
        <w:t>15.1</w:t>
      </w:r>
      <w:r>
        <w:rPr>
          <w:sz w:val="21"/>
          <w:color w:val="000000"/>
        </w:rPr>
        <w:t>自旋回波（</w:t>
      </w:r>
      <w:r>
        <w:rPr>
          <w:sz w:val="21"/>
          <w:color w:val="000000"/>
        </w:rPr>
        <w:t>SE）序列：</w:t>
      </w:r>
    </w:p>
    <w:p>
      <w:pPr>
        <w:pStyle w:val="null3"/>
        <w:jc w:val="both"/>
      </w:pPr>
      <w:r>
        <w:rPr>
          <w:sz w:val="21"/>
          <w:color w:val="000000"/>
        </w:rPr>
        <w:t>15.1.1</w:t>
      </w:r>
      <w:r>
        <w:rPr>
          <w:sz w:val="21"/>
          <w:color w:val="000000"/>
        </w:rPr>
        <w:t>2D/3D TSE：具备</w:t>
      </w:r>
    </w:p>
    <w:p>
      <w:pPr>
        <w:pStyle w:val="null3"/>
        <w:jc w:val="both"/>
      </w:pPr>
      <w:r>
        <w:rPr>
          <w:sz w:val="21"/>
          <w:color w:val="000000"/>
        </w:rPr>
        <w:t>15.1.2</w:t>
      </w:r>
      <w:r>
        <w:rPr>
          <w:sz w:val="21"/>
          <w:color w:val="000000"/>
        </w:rPr>
        <w:t>TSE回波分享技术：具备</w:t>
      </w:r>
    </w:p>
    <w:p>
      <w:pPr>
        <w:pStyle w:val="null3"/>
        <w:jc w:val="both"/>
      </w:pPr>
      <w:r>
        <w:rPr>
          <w:sz w:val="21"/>
          <w:color w:val="000000"/>
        </w:rPr>
        <w:t>15.1.3</w:t>
      </w:r>
      <w:r>
        <w:rPr>
          <w:sz w:val="21"/>
          <w:color w:val="000000"/>
        </w:rPr>
        <w:t>三维</w:t>
      </w:r>
      <w:r>
        <w:rPr>
          <w:sz w:val="21"/>
          <w:color w:val="000000"/>
        </w:rPr>
        <w:t>TSE序列：具备</w:t>
      </w:r>
    </w:p>
    <w:p>
      <w:pPr>
        <w:pStyle w:val="null3"/>
        <w:jc w:val="both"/>
      </w:pPr>
      <w:r>
        <w:rPr>
          <w:sz w:val="21"/>
          <w:color w:val="000000"/>
        </w:rPr>
        <w:t>15.1.4</w:t>
      </w:r>
      <w:r>
        <w:rPr>
          <w:sz w:val="21"/>
          <w:color w:val="000000"/>
        </w:rPr>
        <w:t>单次激发</w:t>
      </w:r>
      <w:r>
        <w:rPr>
          <w:sz w:val="21"/>
          <w:color w:val="000000"/>
        </w:rPr>
        <w:t>SE：具备</w:t>
      </w:r>
    </w:p>
    <w:p>
      <w:pPr>
        <w:pStyle w:val="null3"/>
        <w:jc w:val="both"/>
      </w:pPr>
      <w:r>
        <w:rPr>
          <w:sz w:val="21"/>
          <w:color w:val="000000"/>
        </w:rPr>
        <w:t>15.1.5</w:t>
      </w:r>
      <w:r>
        <w:rPr>
          <w:sz w:val="21"/>
          <w:color w:val="000000"/>
        </w:rPr>
        <w:t>脂肪抑制序列：具备</w:t>
      </w:r>
    </w:p>
    <w:p>
      <w:pPr>
        <w:pStyle w:val="null3"/>
        <w:jc w:val="both"/>
      </w:pPr>
      <w:r>
        <w:rPr>
          <w:sz w:val="21"/>
          <w:color w:val="000000"/>
        </w:rPr>
        <w:t>15.1.6</w:t>
      </w:r>
      <w:r>
        <w:rPr>
          <w:sz w:val="21"/>
          <w:color w:val="000000"/>
        </w:rPr>
        <w:t>频率脂肪抑制：具备</w:t>
      </w:r>
    </w:p>
    <w:p>
      <w:pPr>
        <w:pStyle w:val="null3"/>
        <w:jc w:val="both"/>
      </w:pPr>
      <w:r>
        <w:rPr>
          <w:sz w:val="21"/>
          <w:color w:val="000000"/>
        </w:rPr>
        <w:t>15.1.7</w:t>
      </w:r>
      <w:r>
        <w:rPr>
          <w:sz w:val="21"/>
          <w:color w:val="000000"/>
        </w:rPr>
        <w:t>水抑制序列：具备</w:t>
      </w:r>
    </w:p>
    <w:p>
      <w:pPr>
        <w:pStyle w:val="null3"/>
        <w:jc w:val="both"/>
      </w:pPr>
      <w:r>
        <w:rPr>
          <w:sz w:val="21"/>
          <w:color w:val="000000"/>
        </w:rPr>
        <w:t>15.2</w:t>
      </w:r>
      <w:r>
        <w:rPr>
          <w:sz w:val="21"/>
          <w:color w:val="000000"/>
        </w:rPr>
        <w:t>反转恢复（</w:t>
      </w:r>
      <w:r>
        <w:rPr>
          <w:sz w:val="21"/>
          <w:color w:val="000000"/>
        </w:rPr>
        <w:t>IR）序列：</w:t>
      </w:r>
    </w:p>
    <w:p>
      <w:pPr>
        <w:pStyle w:val="null3"/>
        <w:jc w:val="both"/>
      </w:pPr>
      <w:r>
        <w:rPr>
          <w:sz w:val="21"/>
          <w:color w:val="000000"/>
        </w:rPr>
        <w:t>15.2.1</w:t>
      </w:r>
      <w:r>
        <w:rPr>
          <w:sz w:val="21"/>
          <w:color w:val="000000"/>
        </w:rPr>
        <w:t>快速</w:t>
      </w:r>
      <w:r>
        <w:rPr>
          <w:sz w:val="21"/>
          <w:color w:val="000000"/>
        </w:rPr>
        <w:t>IR(脂肪、 水抑制）：具备</w:t>
      </w:r>
    </w:p>
    <w:p>
      <w:pPr>
        <w:pStyle w:val="null3"/>
        <w:jc w:val="both"/>
      </w:pPr>
      <w:r>
        <w:rPr>
          <w:sz w:val="21"/>
          <w:color w:val="000000"/>
        </w:rPr>
        <w:t>15.2.2</w:t>
      </w:r>
      <w:r>
        <w:rPr>
          <w:sz w:val="21"/>
          <w:color w:val="000000"/>
        </w:rPr>
        <w:t>快速自由水抑制（</w:t>
      </w:r>
      <w:r>
        <w:rPr>
          <w:sz w:val="21"/>
          <w:color w:val="000000"/>
        </w:rPr>
        <w:t>T1、 T2FLAIR）：具备</w:t>
      </w:r>
    </w:p>
    <w:p>
      <w:pPr>
        <w:pStyle w:val="null3"/>
        <w:jc w:val="both"/>
      </w:pPr>
      <w:r>
        <w:rPr>
          <w:sz w:val="21"/>
          <w:color w:val="000000"/>
        </w:rPr>
        <w:t>15.2.3</w:t>
      </w:r>
      <w:r>
        <w:rPr>
          <w:sz w:val="21"/>
          <w:color w:val="000000"/>
        </w:rPr>
        <w:t>STIR短T1压脂序列：具备</w:t>
      </w:r>
    </w:p>
    <w:p>
      <w:pPr>
        <w:pStyle w:val="null3"/>
        <w:jc w:val="both"/>
      </w:pPr>
      <w:r>
        <w:rPr>
          <w:sz w:val="21"/>
          <w:color w:val="000000"/>
        </w:rPr>
        <w:t>15.2.4</w:t>
      </w:r>
      <w:r>
        <w:rPr>
          <w:sz w:val="21"/>
          <w:color w:val="000000"/>
        </w:rPr>
        <w:t>单次激发快速</w:t>
      </w:r>
      <w:r>
        <w:rPr>
          <w:sz w:val="21"/>
          <w:color w:val="000000"/>
        </w:rPr>
        <w:t>IR：具备</w:t>
      </w:r>
    </w:p>
    <w:p>
      <w:pPr>
        <w:pStyle w:val="null3"/>
        <w:jc w:val="both"/>
      </w:pPr>
      <w:r>
        <w:rPr>
          <w:sz w:val="21"/>
          <w:color w:val="000000"/>
        </w:rPr>
        <w:t>15.2.5</w:t>
      </w:r>
      <w:r>
        <w:rPr>
          <w:sz w:val="21"/>
          <w:color w:val="000000"/>
        </w:rPr>
        <w:t>常规反转恢复序列：具备</w:t>
      </w:r>
    </w:p>
    <w:p>
      <w:pPr>
        <w:pStyle w:val="null3"/>
        <w:jc w:val="both"/>
      </w:pPr>
      <w:r>
        <w:rPr>
          <w:sz w:val="21"/>
          <w:color w:val="000000"/>
        </w:rPr>
        <w:t>15.2.6</w:t>
      </w:r>
      <w:r>
        <w:rPr>
          <w:sz w:val="21"/>
          <w:color w:val="000000"/>
        </w:rPr>
        <w:t>真实影像反转恢复（灰白质强对比）：具备</w:t>
      </w:r>
    </w:p>
    <w:p>
      <w:pPr>
        <w:pStyle w:val="null3"/>
        <w:jc w:val="both"/>
      </w:pPr>
      <w:r>
        <w:rPr>
          <w:sz w:val="21"/>
          <w:color w:val="000000"/>
        </w:rPr>
        <w:t>15.2.7</w:t>
      </w:r>
      <w:r>
        <w:rPr>
          <w:sz w:val="21"/>
          <w:color w:val="000000"/>
        </w:rPr>
        <w:t>脂肪</w:t>
      </w:r>
      <w:r>
        <w:rPr>
          <w:sz w:val="21"/>
          <w:color w:val="000000"/>
        </w:rPr>
        <w:t>/水激发技术：具备</w:t>
      </w:r>
    </w:p>
    <w:p>
      <w:pPr>
        <w:pStyle w:val="null3"/>
        <w:jc w:val="both"/>
      </w:pPr>
      <w:r>
        <w:rPr>
          <w:sz w:val="21"/>
          <w:color w:val="000000"/>
        </w:rPr>
        <w:t>15.2.8</w:t>
      </w:r>
      <w:r>
        <w:rPr>
          <w:sz w:val="21"/>
          <w:color w:val="000000"/>
        </w:rPr>
        <w:t>翻转恢复脂肪抑制序列：具备</w:t>
      </w:r>
    </w:p>
    <w:p>
      <w:pPr>
        <w:pStyle w:val="null3"/>
        <w:jc w:val="both"/>
      </w:pPr>
      <w:r>
        <w:rPr>
          <w:sz w:val="21"/>
          <w:color w:val="000000"/>
        </w:rPr>
        <w:t>15.3</w:t>
      </w:r>
      <w:r>
        <w:rPr>
          <w:sz w:val="21"/>
          <w:color w:val="000000"/>
        </w:rPr>
        <w:t>梯度回波</w:t>
      </w:r>
      <w:r>
        <w:rPr>
          <w:sz w:val="21"/>
          <w:color w:val="000000"/>
        </w:rPr>
        <w:t>(GRE) 序列：</w:t>
      </w:r>
    </w:p>
    <w:p>
      <w:pPr>
        <w:pStyle w:val="null3"/>
        <w:jc w:val="both"/>
      </w:pPr>
      <w:r>
        <w:rPr>
          <w:sz w:val="21"/>
          <w:color w:val="000000"/>
        </w:rPr>
        <w:t>15.3.1</w:t>
      </w:r>
      <w:r>
        <w:rPr>
          <w:sz w:val="21"/>
          <w:color w:val="000000"/>
        </w:rPr>
        <w:t>2D/3D稳态进动梯度回波：具备</w:t>
      </w:r>
    </w:p>
    <w:p>
      <w:pPr>
        <w:pStyle w:val="null3"/>
        <w:jc w:val="both"/>
      </w:pPr>
      <w:r>
        <w:rPr>
          <w:sz w:val="21"/>
          <w:color w:val="000000"/>
        </w:rPr>
        <w:t>15.3.2</w:t>
      </w:r>
      <w:r>
        <w:rPr>
          <w:sz w:val="21"/>
          <w:color w:val="000000"/>
        </w:rPr>
        <w:t>in-phase和out-phase成像：具备</w:t>
      </w:r>
    </w:p>
    <w:p>
      <w:pPr>
        <w:pStyle w:val="null3"/>
        <w:jc w:val="both"/>
      </w:pPr>
      <w:r>
        <w:rPr>
          <w:sz w:val="21"/>
          <w:color w:val="000000"/>
        </w:rPr>
        <w:t>15.3.3</w:t>
      </w:r>
      <w:r>
        <w:rPr>
          <w:sz w:val="21"/>
          <w:color w:val="000000"/>
        </w:rPr>
        <w:t>多回波聚合序列：具备</w:t>
      </w:r>
    </w:p>
    <w:p>
      <w:pPr>
        <w:pStyle w:val="null3"/>
        <w:jc w:val="both"/>
      </w:pPr>
      <w:r>
        <w:rPr>
          <w:sz w:val="21"/>
          <w:color w:val="000000"/>
        </w:rPr>
        <w:t>15.3.4</w:t>
      </w:r>
      <w:r>
        <w:rPr>
          <w:sz w:val="21"/>
          <w:color w:val="000000"/>
        </w:rPr>
        <w:t>亚秒</w:t>
      </w:r>
      <w:r>
        <w:rPr>
          <w:sz w:val="21"/>
          <w:color w:val="000000"/>
        </w:rPr>
        <w:t>T1扫描序列（2D/3D）：具备</w:t>
      </w:r>
    </w:p>
    <w:p>
      <w:pPr>
        <w:pStyle w:val="null3"/>
        <w:jc w:val="both"/>
      </w:pPr>
      <w:r>
        <w:rPr>
          <w:sz w:val="21"/>
          <w:color w:val="000000"/>
        </w:rPr>
        <w:t>15.3.5</w:t>
      </w:r>
      <w:r>
        <w:rPr>
          <w:sz w:val="21"/>
          <w:color w:val="000000"/>
        </w:rPr>
        <w:t>亚秒</w:t>
      </w:r>
      <w:r>
        <w:rPr>
          <w:sz w:val="21"/>
          <w:color w:val="000000"/>
        </w:rPr>
        <w:t>T2扫描序列（2D/3D）：具备</w:t>
      </w:r>
    </w:p>
    <w:p>
      <w:pPr>
        <w:pStyle w:val="null3"/>
        <w:jc w:val="both"/>
      </w:pPr>
      <w:r>
        <w:rPr>
          <w:sz w:val="21"/>
          <w:color w:val="000000"/>
        </w:rPr>
        <w:t>15.3.6</w:t>
      </w:r>
      <w:r>
        <w:rPr>
          <w:sz w:val="21"/>
          <w:color w:val="000000"/>
        </w:rPr>
        <w:t>单次多平面梯度回波序列：具备</w:t>
      </w:r>
    </w:p>
    <w:p>
      <w:pPr>
        <w:pStyle w:val="null3"/>
        <w:jc w:val="both"/>
      </w:pPr>
      <w:r>
        <w:rPr>
          <w:sz w:val="21"/>
          <w:color w:val="000000"/>
        </w:rPr>
        <w:t>15.3.7</w:t>
      </w:r>
      <w:r>
        <w:rPr>
          <w:sz w:val="21"/>
          <w:color w:val="000000"/>
        </w:rPr>
        <w:t>多回波梯度回波序列：具备</w:t>
      </w:r>
    </w:p>
    <w:p>
      <w:pPr>
        <w:pStyle w:val="null3"/>
        <w:jc w:val="both"/>
      </w:pPr>
      <w:r>
        <w:rPr>
          <w:sz w:val="21"/>
          <w:color w:val="000000"/>
        </w:rPr>
        <w:t>15.3.8</w:t>
      </w:r>
      <w:r>
        <w:rPr>
          <w:sz w:val="21"/>
          <w:color w:val="000000"/>
        </w:rPr>
        <w:t>除剩余磁化梯度回波：具备</w:t>
      </w:r>
    </w:p>
    <w:p>
      <w:pPr>
        <w:pStyle w:val="null3"/>
        <w:jc w:val="both"/>
      </w:pPr>
      <w:r>
        <w:rPr>
          <w:sz w:val="21"/>
          <w:color w:val="000000"/>
        </w:rPr>
        <w:t>15.3.9</w:t>
      </w:r>
      <w:r>
        <w:rPr>
          <w:sz w:val="21"/>
          <w:color w:val="000000"/>
        </w:rPr>
        <w:t>利用剩余磁化梯度回波：具备</w:t>
      </w:r>
    </w:p>
    <w:p>
      <w:pPr>
        <w:pStyle w:val="null3"/>
        <w:jc w:val="both"/>
      </w:pPr>
      <w:r>
        <w:rPr>
          <w:sz w:val="21"/>
          <w:color w:val="000000"/>
        </w:rPr>
        <w:t>15.3.10</w:t>
      </w:r>
      <w:r>
        <w:rPr>
          <w:sz w:val="21"/>
          <w:color w:val="000000"/>
        </w:rPr>
        <w:t>重</w:t>
      </w:r>
      <w:r>
        <w:rPr>
          <w:sz w:val="21"/>
          <w:color w:val="000000"/>
        </w:rPr>
        <w:t>T2 加权高对比序列：具备</w:t>
      </w:r>
    </w:p>
    <w:p>
      <w:pPr>
        <w:pStyle w:val="null3"/>
        <w:jc w:val="both"/>
      </w:pPr>
      <w:r>
        <w:rPr>
          <w:sz w:val="21"/>
          <w:color w:val="000000"/>
        </w:rPr>
        <w:t>15.4</w:t>
      </w:r>
      <w:r>
        <w:rPr>
          <w:sz w:val="21"/>
          <w:color w:val="000000"/>
        </w:rPr>
        <w:t>平面回波</w:t>
      </w:r>
      <w:r>
        <w:rPr>
          <w:sz w:val="21"/>
          <w:color w:val="000000"/>
        </w:rPr>
        <w:t>(EPI)序列：</w:t>
      </w:r>
    </w:p>
    <w:p>
      <w:pPr>
        <w:pStyle w:val="null3"/>
        <w:jc w:val="both"/>
      </w:pPr>
      <w:r>
        <w:rPr>
          <w:sz w:val="21"/>
          <w:color w:val="000000"/>
        </w:rPr>
        <w:t>15.4.1</w:t>
      </w:r>
      <w:r>
        <w:rPr>
          <w:sz w:val="21"/>
          <w:color w:val="000000"/>
        </w:rPr>
        <w:t>单次激发</w:t>
      </w:r>
      <w:r>
        <w:rPr>
          <w:sz w:val="21"/>
          <w:color w:val="000000"/>
        </w:rPr>
        <w:t>EPI：具备</w:t>
      </w:r>
    </w:p>
    <w:p>
      <w:pPr>
        <w:pStyle w:val="null3"/>
        <w:jc w:val="both"/>
      </w:pPr>
      <w:r>
        <w:rPr>
          <w:sz w:val="21"/>
          <w:color w:val="000000"/>
        </w:rPr>
        <w:t>15.4.2</w:t>
      </w:r>
      <w:r>
        <w:rPr>
          <w:sz w:val="21"/>
          <w:color w:val="000000"/>
        </w:rPr>
        <w:t>多次激发</w:t>
      </w:r>
      <w:r>
        <w:rPr>
          <w:sz w:val="21"/>
          <w:color w:val="000000"/>
        </w:rPr>
        <w:t>EPI：具备</w:t>
      </w:r>
    </w:p>
    <w:p>
      <w:pPr>
        <w:pStyle w:val="null3"/>
        <w:jc w:val="both"/>
      </w:pPr>
      <w:r>
        <w:rPr>
          <w:sz w:val="21"/>
          <w:color w:val="000000"/>
        </w:rPr>
        <w:t>15.4.3</w:t>
      </w:r>
      <w:r>
        <w:rPr>
          <w:sz w:val="21"/>
          <w:color w:val="000000"/>
        </w:rPr>
        <w:t>自旋回波</w:t>
      </w:r>
      <w:r>
        <w:rPr>
          <w:sz w:val="21"/>
          <w:color w:val="000000"/>
        </w:rPr>
        <w:t>EPI：具备</w:t>
      </w:r>
    </w:p>
    <w:p>
      <w:pPr>
        <w:pStyle w:val="null3"/>
        <w:jc w:val="both"/>
      </w:pPr>
      <w:r>
        <w:rPr>
          <w:sz w:val="21"/>
          <w:color w:val="000000"/>
        </w:rPr>
        <w:t>15.4.4</w:t>
      </w:r>
      <w:r>
        <w:rPr>
          <w:sz w:val="21"/>
          <w:color w:val="000000"/>
        </w:rPr>
        <w:t>梯度回波</w:t>
      </w:r>
      <w:r>
        <w:rPr>
          <w:sz w:val="21"/>
          <w:color w:val="000000"/>
        </w:rPr>
        <w:t>EPI ：具备</w:t>
      </w:r>
    </w:p>
    <w:p>
      <w:pPr>
        <w:pStyle w:val="null3"/>
        <w:jc w:val="both"/>
      </w:pPr>
      <w:r>
        <w:rPr>
          <w:sz w:val="21"/>
          <w:color w:val="000000"/>
        </w:rPr>
        <w:t>15.4.5</w:t>
      </w:r>
      <w:r>
        <w:rPr>
          <w:sz w:val="21"/>
          <w:color w:val="000000"/>
        </w:rPr>
        <w:t>反转</w:t>
      </w:r>
      <w:r>
        <w:rPr>
          <w:sz w:val="21"/>
          <w:color w:val="000000"/>
        </w:rPr>
        <w:t>EPI：具备</w:t>
      </w:r>
    </w:p>
    <w:p>
      <w:pPr>
        <w:pStyle w:val="null3"/>
        <w:jc w:val="both"/>
      </w:pPr>
      <w:r>
        <w:rPr>
          <w:sz w:val="21"/>
          <w:color w:val="000000"/>
        </w:rPr>
        <w:t>16</w:t>
      </w:r>
      <w:r>
        <w:rPr>
          <w:sz w:val="21"/>
          <w:color w:val="000000"/>
        </w:rPr>
        <w:t>体部成像：</w:t>
      </w:r>
    </w:p>
    <w:p>
      <w:pPr>
        <w:pStyle w:val="null3"/>
        <w:jc w:val="both"/>
      </w:pPr>
      <w:r>
        <w:rPr>
          <w:sz w:val="21"/>
          <w:color w:val="000000"/>
        </w:rPr>
        <w:t>16.1</w:t>
      </w:r>
      <w:r>
        <w:rPr>
          <w:sz w:val="21"/>
          <w:color w:val="000000"/>
        </w:rPr>
        <w:t>肝脏</w:t>
      </w:r>
      <w:r>
        <w:rPr>
          <w:sz w:val="21"/>
          <w:color w:val="000000"/>
        </w:rPr>
        <w:t>T1加权3D高分辨动态成像：具备</w:t>
      </w:r>
    </w:p>
    <w:p>
      <w:pPr>
        <w:pStyle w:val="null3"/>
        <w:jc w:val="both"/>
      </w:pPr>
      <w:r>
        <w:rPr>
          <w:sz w:val="21"/>
          <w:color w:val="000000"/>
        </w:rPr>
        <w:t>16.2</w:t>
      </w:r>
      <w:r>
        <w:rPr>
          <w:sz w:val="21"/>
          <w:color w:val="000000"/>
        </w:rPr>
        <w:t>多期动态扫描层面精准对位技术：具备</w:t>
      </w:r>
    </w:p>
    <w:p>
      <w:pPr>
        <w:pStyle w:val="null3"/>
        <w:jc w:val="both"/>
      </w:pPr>
      <w:r>
        <w:rPr>
          <w:sz w:val="21"/>
          <w:color w:val="000000"/>
        </w:rPr>
        <w:t>16.3</w:t>
      </w:r>
      <w:r>
        <w:rPr>
          <w:sz w:val="21"/>
          <w:color w:val="000000"/>
        </w:rPr>
        <w:t>全身弥散成像软件包：具备</w:t>
      </w:r>
      <w:r>
        <w:rPr>
          <w:sz w:val="21"/>
          <w:color w:val="000000"/>
        </w:rPr>
        <w:t xml:space="preserve">    </w:t>
      </w:r>
    </w:p>
    <w:p>
      <w:pPr>
        <w:pStyle w:val="null3"/>
        <w:jc w:val="both"/>
      </w:pPr>
      <w:r>
        <w:rPr>
          <w:sz w:val="21"/>
          <w:color w:val="000000"/>
        </w:rPr>
        <w:t>16.4</w:t>
      </w:r>
      <w:r>
        <w:rPr>
          <w:sz w:val="21"/>
          <w:color w:val="000000"/>
        </w:rPr>
        <w:t>同相位</w:t>
      </w:r>
      <w:r>
        <w:rPr>
          <w:sz w:val="21"/>
          <w:color w:val="000000"/>
        </w:rPr>
        <w:t>/去相位水脂分离技术：具备</w:t>
      </w:r>
    </w:p>
    <w:p>
      <w:pPr>
        <w:pStyle w:val="null3"/>
        <w:jc w:val="both"/>
      </w:pPr>
      <w:r>
        <w:rPr>
          <w:sz w:val="21"/>
          <w:color w:val="000000"/>
        </w:rPr>
        <w:t>16.5</w:t>
      </w:r>
      <w:r>
        <w:rPr>
          <w:sz w:val="21"/>
          <w:color w:val="000000"/>
        </w:rPr>
        <w:t>MR结肠造影技术 （亮、暗腔）：具备</w:t>
      </w:r>
    </w:p>
    <w:p>
      <w:pPr>
        <w:pStyle w:val="null3"/>
        <w:jc w:val="both"/>
      </w:pPr>
      <w:r>
        <w:rPr>
          <w:sz w:val="21"/>
          <w:color w:val="000000"/>
        </w:rPr>
        <w:t>16.6</w:t>
      </w:r>
      <w:r>
        <w:rPr>
          <w:sz w:val="21"/>
          <w:color w:val="000000"/>
        </w:rPr>
        <w:t>MR胰胆管造影技术(2D/3D)：具备</w:t>
      </w:r>
    </w:p>
    <w:p>
      <w:pPr>
        <w:pStyle w:val="null3"/>
        <w:jc w:val="both"/>
      </w:pPr>
      <w:r>
        <w:rPr>
          <w:sz w:val="21"/>
          <w:color w:val="000000"/>
        </w:rPr>
        <w:t>16.7</w:t>
      </w:r>
      <w:r>
        <w:rPr>
          <w:sz w:val="21"/>
          <w:color w:val="000000"/>
        </w:rPr>
        <w:t>单次激发</w:t>
      </w:r>
      <w:r>
        <w:rPr>
          <w:sz w:val="21"/>
          <w:color w:val="000000"/>
        </w:rPr>
        <w:t>2D/3D水成像：具备</w:t>
      </w:r>
    </w:p>
    <w:p>
      <w:pPr>
        <w:pStyle w:val="null3"/>
        <w:jc w:val="both"/>
      </w:pPr>
      <w:r>
        <w:rPr>
          <w:sz w:val="21"/>
          <w:color w:val="000000"/>
        </w:rPr>
        <w:t>16.8</w:t>
      </w:r>
      <w:r>
        <w:rPr>
          <w:sz w:val="21"/>
          <w:color w:val="000000"/>
        </w:rPr>
        <w:t>呼吸导航技术：具备</w:t>
      </w:r>
    </w:p>
    <w:p>
      <w:pPr>
        <w:pStyle w:val="null3"/>
        <w:jc w:val="both"/>
      </w:pPr>
      <w:r>
        <w:rPr>
          <w:sz w:val="21"/>
          <w:color w:val="000000"/>
        </w:rPr>
        <w:t>自由呼吸动态增强技术（</w:t>
      </w:r>
      <w:r>
        <w:rPr>
          <w:sz w:val="21"/>
          <w:color w:val="000000"/>
        </w:rPr>
        <w:t>starvibe序列）：</w:t>
      </w:r>
    </w:p>
    <w:p>
      <w:pPr>
        <w:pStyle w:val="null3"/>
        <w:jc w:val="both"/>
      </w:pPr>
      <w:r>
        <w:rPr>
          <w:sz w:val="21"/>
          <w:color w:val="000000"/>
        </w:rPr>
        <w:t>16.9</w:t>
      </w:r>
      <w:r>
        <w:rPr>
          <w:sz w:val="21"/>
          <w:color w:val="000000"/>
        </w:rPr>
        <w:t>自由呼吸</w:t>
      </w:r>
      <w:r>
        <w:rPr>
          <w:sz w:val="21"/>
          <w:color w:val="000000"/>
        </w:rPr>
        <w:t>3D水成像：具备</w:t>
      </w:r>
    </w:p>
    <w:p>
      <w:pPr>
        <w:pStyle w:val="null3"/>
        <w:jc w:val="both"/>
      </w:pPr>
      <w:r>
        <w:rPr>
          <w:sz w:val="21"/>
          <w:color w:val="000000"/>
        </w:rPr>
        <w:t>16.10</w:t>
      </w:r>
      <w:r>
        <w:rPr>
          <w:sz w:val="21"/>
          <w:color w:val="000000"/>
        </w:rPr>
        <w:t>动态肾脏灌注成像技术：具备</w:t>
      </w:r>
    </w:p>
    <w:p>
      <w:pPr>
        <w:pStyle w:val="null3"/>
        <w:jc w:val="both"/>
      </w:pPr>
      <w:r>
        <w:rPr>
          <w:sz w:val="21"/>
          <w:color w:val="000000"/>
        </w:rPr>
        <w:t>16.11</w:t>
      </w:r>
      <w:r>
        <w:rPr>
          <w:sz w:val="21"/>
          <w:color w:val="000000"/>
        </w:rPr>
        <w:t>MR尿路造影技术（2D/3D）：具备</w:t>
      </w:r>
    </w:p>
    <w:p>
      <w:pPr>
        <w:pStyle w:val="null3"/>
        <w:jc w:val="both"/>
      </w:pPr>
      <w:r>
        <w:rPr>
          <w:sz w:val="21"/>
          <w:color w:val="000000"/>
        </w:rPr>
        <w:t>16.12</w:t>
      </w:r>
      <w:r>
        <w:rPr>
          <w:sz w:val="21"/>
          <w:color w:val="000000"/>
        </w:rPr>
        <w:t>MR脊髓造影技术（2D/3D）：具备</w:t>
      </w:r>
    </w:p>
    <w:p>
      <w:pPr>
        <w:pStyle w:val="null3"/>
        <w:jc w:val="both"/>
      </w:pPr>
      <w:r>
        <w:rPr>
          <w:sz w:val="21"/>
          <w:color w:val="000000"/>
        </w:rPr>
        <w:t>17</w:t>
      </w:r>
      <w:r>
        <w:rPr>
          <w:sz w:val="21"/>
          <w:color w:val="000000"/>
        </w:rPr>
        <w:t>神经系统成像：</w:t>
      </w:r>
    </w:p>
    <w:p>
      <w:pPr>
        <w:pStyle w:val="null3"/>
        <w:jc w:val="both"/>
      </w:pPr>
      <w:r>
        <w:rPr>
          <w:sz w:val="21"/>
          <w:color w:val="000000"/>
        </w:rPr>
        <w:t>17.1</w:t>
      </w:r>
      <w:r>
        <w:rPr>
          <w:sz w:val="21"/>
          <w:color w:val="000000"/>
        </w:rPr>
        <w:t>弥散成像：</w:t>
      </w:r>
    </w:p>
    <w:p>
      <w:pPr>
        <w:pStyle w:val="null3"/>
        <w:jc w:val="both"/>
      </w:pPr>
      <w:r>
        <w:rPr>
          <w:sz w:val="21"/>
          <w:color w:val="000000"/>
        </w:rPr>
        <w:t>17.1.1</w:t>
      </w:r>
      <w:r>
        <w:rPr>
          <w:sz w:val="21"/>
          <w:color w:val="000000"/>
        </w:rPr>
        <w:t>实时弥散技术：具备</w:t>
      </w:r>
    </w:p>
    <w:p>
      <w:pPr>
        <w:pStyle w:val="null3"/>
        <w:jc w:val="both"/>
      </w:pPr>
      <w:r>
        <w:rPr>
          <w:sz w:val="21"/>
          <w:color w:val="000000"/>
        </w:rPr>
        <w:t>17.1.2</w:t>
      </w:r>
      <w:r>
        <w:rPr>
          <w:sz w:val="21"/>
          <w:color w:val="000000"/>
        </w:rPr>
        <w:t>各向同性采集、：具备</w:t>
      </w:r>
    </w:p>
    <w:p>
      <w:pPr>
        <w:pStyle w:val="null3"/>
        <w:jc w:val="both"/>
      </w:pPr>
      <w:r>
        <w:rPr>
          <w:sz w:val="21"/>
          <w:color w:val="000000"/>
        </w:rPr>
        <w:t>17.1.3</w:t>
      </w:r>
      <w:r>
        <w:rPr>
          <w:sz w:val="21"/>
          <w:color w:val="000000"/>
        </w:rPr>
        <w:t>各向异性采集：具备</w:t>
      </w:r>
    </w:p>
    <w:p>
      <w:pPr>
        <w:pStyle w:val="null3"/>
        <w:jc w:val="both"/>
      </w:pPr>
      <w:r>
        <w:rPr>
          <w:sz w:val="21"/>
          <w:color w:val="000000"/>
        </w:rPr>
        <w:t>17.1.4</w:t>
      </w:r>
      <w:r>
        <w:rPr>
          <w:sz w:val="21"/>
          <w:color w:val="000000"/>
        </w:rPr>
        <w:t>ADC值测量：具备</w:t>
      </w:r>
    </w:p>
    <w:p>
      <w:pPr>
        <w:pStyle w:val="null3"/>
        <w:jc w:val="both"/>
      </w:pPr>
      <w:r>
        <w:rPr>
          <w:sz w:val="21"/>
          <w:color w:val="000000"/>
        </w:rPr>
        <w:t>17.1.5</w:t>
      </w:r>
      <w:r>
        <w:rPr>
          <w:sz w:val="21"/>
          <w:color w:val="000000"/>
        </w:rPr>
        <w:t>表观扩散系数图彩图：具备</w:t>
      </w:r>
    </w:p>
    <w:p>
      <w:pPr>
        <w:pStyle w:val="null3"/>
        <w:jc w:val="both"/>
      </w:pPr>
      <w:r>
        <w:rPr>
          <w:sz w:val="21"/>
          <w:color w:val="000000"/>
        </w:rPr>
        <w:t>17.1.6</w:t>
      </w:r>
      <w:r>
        <w:rPr>
          <w:sz w:val="21"/>
          <w:color w:val="000000"/>
        </w:rPr>
        <w:t>体部脏器弥散：具备</w:t>
      </w:r>
    </w:p>
    <w:p>
      <w:pPr>
        <w:pStyle w:val="null3"/>
        <w:jc w:val="both"/>
      </w:pPr>
      <w:r>
        <w:rPr>
          <w:sz w:val="21"/>
          <w:color w:val="000000"/>
        </w:rPr>
        <w:t>17.1.7</w:t>
      </w:r>
      <w:r>
        <w:rPr>
          <w:sz w:val="21"/>
          <w:color w:val="000000"/>
        </w:rPr>
        <w:t>弥散张量成像技术：具备</w:t>
      </w:r>
    </w:p>
    <w:p>
      <w:pPr>
        <w:pStyle w:val="null3"/>
        <w:jc w:val="both"/>
      </w:pPr>
      <w:r>
        <w:rPr>
          <w:sz w:val="21"/>
          <w:color w:val="000000"/>
        </w:rPr>
        <w:t>17.1.8</w:t>
      </w:r>
      <w:r>
        <w:rPr>
          <w:sz w:val="21"/>
          <w:color w:val="000000"/>
        </w:rPr>
        <w:t>高清弥散成像（多次激发分段读出弥散成像）：具备</w:t>
      </w:r>
    </w:p>
    <w:p>
      <w:pPr>
        <w:pStyle w:val="null3"/>
        <w:jc w:val="both"/>
      </w:pPr>
      <w:r>
        <w:rPr>
          <w:sz w:val="21"/>
          <w:color w:val="000000"/>
        </w:rPr>
        <w:t>17.1.9</w:t>
      </w:r>
      <w:r>
        <w:rPr>
          <w:sz w:val="21"/>
          <w:color w:val="000000"/>
        </w:rPr>
        <w:t>高清弥散可应用于头部：具备</w:t>
      </w:r>
    </w:p>
    <w:p>
      <w:pPr>
        <w:pStyle w:val="null3"/>
        <w:jc w:val="both"/>
      </w:pPr>
      <w:r>
        <w:rPr>
          <w:sz w:val="21"/>
          <w:color w:val="000000"/>
        </w:rPr>
        <w:t>17.1.10</w:t>
      </w:r>
      <w:r>
        <w:rPr>
          <w:sz w:val="21"/>
          <w:color w:val="000000"/>
        </w:rPr>
        <w:t>高清弥散可应用于乳腺：具备</w:t>
      </w:r>
    </w:p>
    <w:p>
      <w:pPr>
        <w:pStyle w:val="null3"/>
        <w:jc w:val="both"/>
      </w:pPr>
      <w:r>
        <w:rPr>
          <w:sz w:val="21"/>
          <w:color w:val="000000"/>
        </w:rPr>
        <w:t>17.1.11</w:t>
      </w:r>
      <w:r>
        <w:rPr>
          <w:sz w:val="21"/>
          <w:color w:val="000000"/>
        </w:rPr>
        <w:t>高清弥散可应用于盆腔：具备</w:t>
      </w:r>
    </w:p>
    <w:p>
      <w:pPr>
        <w:pStyle w:val="null3"/>
        <w:jc w:val="both"/>
      </w:pPr>
      <w:r>
        <w:rPr>
          <w:sz w:val="21"/>
          <w:color w:val="000000"/>
        </w:rPr>
        <w:t>17.2</w:t>
      </w:r>
      <w:r>
        <w:rPr>
          <w:sz w:val="21"/>
          <w:color w:val="000000"/>
        </w:rPr>
        <w:t>灌注成像：</w:t>
      </w:r>
    </w:p>
    <w:p>
      <w:pPr>
        <w:pStyle w:val="null3"/>
        <w:jc w:val="both"/>
      </w:pPr>
      <w:r>
        <w:rPr>
          <w:sz w:val="21"/>
          <w:color w:val="000000"/>
        </w:rPr>
        <w:t>17.2.1</w:t>
      </w:r>
      <w:r>
        <w:rPr>
          <w:sz w:val="21"/>
          <w:color w:val="000000"/>
        </w:rPr>
        <w:t>2D-EPI灌注成像：具备</w:t>
      </w:r>
    </w:p>
    <w:p>
      <w:pPr>
        <w:pStyle w:val="null3"/>
        <w:jc w:val="both"/>
      </w:pPr>
      <w:r>
        <w:rPr>
          <w:sz w:val="21"/>
          <w:color w:val="000000"/>
        </w:rPr>
        <w:t>17.2.2</w:t>
      </w:r>
      <w:r>
        <w:rPr>
          <w:sz w:val="21"/>
          <w:color w:val="000000"/>
        </w:rPr>
        <w:t>多层灌注成像：具备</w:t>
      </w:r>
    </w:p>
    <w:p>
      <w:pPr>
        <w:pStyle w:val="null3"/>
        <w:jc w:val="both"/>
      </w:pPr>
      <w:r>
        <w:rPr>
          <w:sz w:val="21"/>
          <w:color w:val="000000"/>
        </w:rPr>
        <w:t>17.2.3</w:t>
      </w:r>
      <w:r>
        <w:rPr>
          <w:sz w:val="21"/>
          <w:color w:val="000000"/>
        </w:rPr>
        <w:t>rCBV分析：具备</w:t>
      </w:r>
    </w:p>
    <w:p>
      <w:pPr>
        <w:pStyle w:val="null3"/>
        <w:jc w:val="both"/>
      </w:pPr>
      <w:r>
        <w:rPr>
          <w:sz w:val="21"/>
          <w:color w:val="000000"/>
        </w:rPr>
        <w:t>17.2.4</w:t>
      </w:r>
      <w:r>
        <w:rPr>
          <w:sz w:val="21"/>
          <w:color w:val="000000"/>
        </w:rPr>
        <w:t>TTP分析：具备</w:t>
      </w:r>
    </w:p>
    <w:p>
      <w:pPr>
        <w:pStyle w:val="null3"/>
        <w:jc w:val="both"/>
      </w:pPr>
      <w:r>
        <w:rPr>
          <w:sz w:val="21"/>
          <w:color w:val="000000"/>
        </w:rPr>
        <w:t>17.2.5</w:t>
      </w:r>
      <w:r>
        <w:rPr>
          <w:sz w:val="21"/>
          <w:color w:val="000000"/>
        </w:rPr>
        <w:t>MTT分析：具备</w:t>
      </w:r>
    </w:p>
    <w:p>
      <w:pPr>
        <w:pStyle w:val="null3"/>
        <w:jc w:val="both"/>
      </w:pPr>
      <w:r>
        <w:rPr>
          <w:sz w:val="21"/>
          <w:color w:val="000000"/>
        </w:rPr>
        <w:t>17.2.6</w:t>
      </w:r>
      <w:r>
        <w:rPr>
          <w:sz w:val="21"/>
          <w:color w:val="000000"/>
        </w:rPr>
        <w:t>时间信号曲线：具备</w:t>
      </w:r>
    </w:p>
    <w:p>
      <w:pPr>
        <w:pStyle w:val="null3"/>
        <w:jc w:val="both"/>
      </w:pPr>
      <w:r>
        <w:rPr>
          <w:sz w:val="21"/>
          <w:color w:val="000000"/>
        </w:rPr>
        <w:t>17.2.7</w:t>
      </w:r>
      <w:r>
        <w:rPr>
          <w:sz w:val="21"/>
          <w:color w:val="000000"/>
        </w:rPr>
        <w:t>彩色后处理功能：具备</w:t>
      </w:r>
    </w:p>
    <w:p>
      <w:pPr>
        <w:pStyle w:val="null3"/>
        <w:jc w:val="both"/>
      </w:pPr>
      <w:r>
        <w:rPr>
          <w:sz w:val="21"/>
          <w:color w:val="000000"/>
        </w:rPr>
        <w:t>17.3</w:t>
      </w:r>
      <w:r>
        <w:rPr>
          <w:sz w:val="21"/>
          <w:color w:val="000000"/>
        </w:rPr>
        <w:t>磁敏感成像：</w:t>
      </w:r>
    </w:p>
    <w:p>
      <w:pPr>
        <w:pStyle w:val="null3"/>
        <w:jc w:val="both"/>
      </w:pPr>
      <w:r>
        <w:rPr>
          <w:sz w:val="21"/>
          <w:color w:val="000000"/>
        </w:rPr>
        <w:t>17.3.1</w:t>
      </w:r>
      <w:r>
        <w:rPr>
          <w:sz w:val="21"/>
          <w:color w:val="000000"/>
        </w:rPr>
        <w:t>可兼容并行采集：具备</w:t>
      </w:r>
    </w:p>
    <w:p>
      <w:pPr>
        <w:pStyle w:val="null3"/>
        <w:jc w:val="both"/>
      </w:pPr>
      <w:r>
        <w:rPr>
          <w:sz w:val="21"/>
          <w:color w:val="000000"/>
        </w:rPr>
        <w:t>17.3.2</w:t>
      </w:r>
      <w:r>
        <w:rPr>
          <w:sz w:val="21"/>
          <w:color w:val="000000"/>
        </w:rPr>
        <w:t>SWI实时磁矩图成像技术：具备</w:t>
      </w:r>
    </w:p>
    <w:p>
      <w:pPr>
        <w:pStyle w:val="null3"/>
        <w:jc w:val="both"/>
      </w:pPr>
      <w:r>
        <w:rPr>
          <w:sz w:val="21"/>
          <w:color w:val="000000"/>
        </w:rPr>
        <w:t>17.3.3</w:t>
      </w:r>
      <w:r>
        <w:rPr>
          <w:sz w:val="21"/>
          <w:color w:val="000000"/>
        </w:rPr>
        <w:t>SWI实时相位图成像技术：具备</w:t>
      </w:r>
    </w:p>
    <w:p>
      <w:pPr>
        <w:pStyle w:val="null3"/>
        <w:jc w:val="both"/>
      </w:pPr>
      <w:r>
        <w:rPr>
          <w:sz w:val="21"/>
          <w:color w:val="000000"/>
        </w:rPr>
        <w:t>17.3.4</w:t>
      </w:r>
      <w:r>
        <w:rPr>
          <w:sz w:val="21"/>
          <w:color w:val="000000"/>
        </w:rPr>
        <w:t>SWI原始图像成像技术：具备</w:t>
      </w:r>
    </w:p>
    <w:p>
      <w:pPr>
        <w:pStyle w:val="null3"/>
        <w:jc w:val="both"/>
      </w:pPr>
      <w:r>
        <w:rPr>
          <w:sz w:val="21"/>
          <w:color w:val="000000"/>
        </w:rPr>
        <w:t>17.3.5</w:t>
      </w:r>
      <w:r>
        <w:rPr>
          <w:sz w:val="21"/>
          <w:color w:val="000000"/>
        </w:rPr>
        <w:t>mMIP图像成像技术：具备</w:t>
      </w:r>
    </w:p>
    <w:p>
      <w:pPr>
        <w:pStyle w:val="null3"/>
        <w:jc w:val="both"/>
      </w:pPr>
      <w:r>
        <w:rPr>
          <w:sz w:val="21"/>
          <w:color w:val="000000"/>
        </w:rPr>
        <w:t>17.4</w:t>
      </w:r>
      <w:r>
        <w:rPr>
          <w:sz w:val="21"/>
          <w:color w:val="000000"/>
        </w:rPr>
        <w:t>Bold 成像：</w:t>
      </w:r>
    </w:p>
    <w:p>
      <w:pPr>
        <w:pStyle w:val="null3"/>
        <w:jc w:val="both"/>
      </w:pPr>
      <w:r>
        <w:rPr>
          <w:sz w:val="21"/>
          <w:color w:val="000000"/>
        </w:rPr>
        <w:t>17.4.1</w:t>
      </w:r>
      <w:r>
        <w:rPr>
          <w:sz w:val="21"/>
          <w:color w:val="000000"/>
        </w:rPr>
        <w:t>血氧饱和度依赖性成像：具备</w:t>
      </w:r>
    </w:p>
    <w:p>
      <w:pPr>
        <w:pStyle w:val="null3"/>
        <w:jc w:val="both"/>
      </w:pPr>
      <w:r>
        <w:rPr>
          <w:sz w:val="21"/>
          <w:color w:val="000000"/>
        </w:rPr>
        <w:t>17.4.2</w:t>
      </w:r>
      <w:r>
        <w:rPr>
          <w:sz w:val="21"/>
          <w:color w:val="000000"/>
        </w:rPr>
        <w:t>t-test后处理成像：具备</w:t>
      </w:r>
    </w:p>
    <w:p>
      <w:pPr>
        <w:pStyle w:val="null3"/>
        <w:jc w:val="both"/>
      </w:pPr>
      <w:r>
        <w:rPr>
          <w:sz w:val="21"/>
          <w:color w:val="000000"/>
        </w:rPr>
        <w:t>17.5</w:t>
      </w:r>
      <w:r>
        <w:rPr>
          <w:sz w:val="21"/>
          <w:color w:val="000000"/>
        </w:rPr>
        <w:t>其他成像：</w:t>
      </w:r>
    </w:p>
    <w:p>
      <w:pPr>
        <w:pStyle w:val="null3"/>
        <w:jc w:val="both"/>
      </w:pPr>
      <w:r>
        <w:rPr>
          <w:sz w:val="21"/>
          <w:color w:val="000000"/>
        </w:rPr>
        <w:t>17.5.1</w:t>
      </w:r>
      <w:r>
        <w:rPr>
          <w:sz w:val="21"/>
          <w:color w:val="000000"/>
        </w:rPr>
        <w:t>全中枢神经系统成像：具备</w:t>
      </w:r>
    </w:p>
    <w:p>
      <w:pPr>
        <w:pStyle w:val="null3"/>
        <w:jc w:val="both"/>
      </w:pPr>
      <w:r>
        <w:rPr>
          <w:sz w:val="21"/>
          <w:color w:val="000000"/>
        </w:rPr>
        <w:t>17.5.2</w:t>
      </w:r>
      <w:r>
        <w:rPr>
          <w:sz w:val="21"/>
          <w:color w:val="000000"/>
        </w:rPr>
        <w:t>图像无缝拼接软件包：具备</w:t>
      </w:r>
    </w:p>
    <w:p>
      <w:pPr>
        <w:pStyle w:val="null3"/>
        <w:jc w:val="both"/>
      </w:pPr>
      <w:r>
        <w:rPr>
          <w:sz w:val="21"/>
          <w:color w:val="000000"/>
        </w:rPr>
        <w:t>18</w:t>
      </w:r>
      <w:r>
        <w:rPr>
          <w:sz w:val="21"/>
          <w:color w:val="000000"/>
        </w:rPr>
        <w:t>心血管成像：</w:t>
      </w:r>
    </w:p>
    <w:p>
      <w:pPr>
        <w:pStyle w:val="null3"/>
        <w:jc w:val="both"/>
      </w:pPr>
      <w:r>
        <w:rPr>
          <w:sz w:val="21"/>
          <w:color w:val="000000"/>
        </w:rPr>
        <w:t>18.1</w:t>
      </w:r>
      <w:r>
        <w:rPr>
          <w:sz w:val="21"/>
          <w:color w:val="000000"/>
        </w:rPr>
        <w:t>2D/3D时飞法(TOF)血管成像：具备</w:t>
      </w:r>
    </w:p>
    <w:p>
      <w:pPr>
        <w:pStyle w:val="null3"/>
        <w:jc w:val="both"/>
      </w:pPr>
      <w:r>
        <w:rPr>
          <w:sz w:val="21"/>
          <w:color w:val="000000"/>
        </w:rPr>
        <w:t>18.2</w:t>
      </w:r>
      <w:r>
        <w:rPr>
          <w:sz w:val="21"/>
          <w:color w:val="000000"/>
        </w:rPr>
        <w:t>相位对比</w:t>
      </w:r>
      <w:r>
        <w:rPr>
          <w:sz w:val="21"/>
          <w:color w:val="000000"/>
        </w:rPr>
        <w:t>(PC)血管成像：具备</w:t>
      </w:r>
    </w:p>
    <w:p>
      <w:pPr>
        <w:pStyle w:val="null3"/>
        <w:jc w:val="both"/>
      </w:pPr>
      <w:r>
        <w:rPr>
          <w:sz w:val="21"/>
          <w:color w:val="000000"/>
        </w:rPr>
        <w:t>18.3</w:t>
      </w:r>
      <w:r>
        <w:rPr>
          <w:sz w:val="21"/>
          <w:color w:val="000000"/>
        </w:rPr>
        <w:t>门控法</w:t>
      </w:r>
      <w:r>
        <w:rPr>
          <w:sz w:val="21"/>
          <w:color w:val="000000"/>
        </w:rPr>
        <w:t>TOF/PC血管成像：具备</w:t>
      </w:r>
    </w:p>
    <w:p>
      <w:pPr>
        <w:pStyle w:val="null3"/>
        <w:jc w:val="both"/>
      </w:pPr>
      <w:r>
        <w:rPr>
          <w:sz w:val="21"/>
          <w:color w:val="000000"/>
        </w:rPr>
        <w:t>18.4</w:t>
      </w:r>
      <w:r>
        <w:rPr>
          <w:sz w:val="21"/>
          <w:color w:val="000000"/>
        </w:rPr>
        <w:t>3D增强对比CE—MRA技术：具备</w:t>
      </w:r>
    </w:p>
    <w:p>
      <w:pPr>
        <w:pStyle w:val="null3"/>
        <w:jc w:val="both"/>
      </w:pPr>
      <w:r>
        <w:rPr>
          <w:sz w:val="21"/>
          <w:color w:val="000000"/>
        </w:rPr>
        <w:t>18.5</w:t>
      </w:r>
      <w:r>
        <w:rPr>
          <w:sz w:val="21"/>
          <w:color w:val="000000"/>
        </w:rPr>
        <w:t>门静脉成像技术：具备</w:t>
      </w:r>
    </w:p>
    <w:p>
      <w:pPr>
        <w:pStyle w:val="null3"/>
        <w:jc w:val="both"/>
      </w:pPr>
      <w:r>
        <w:rPr>
          <w:sz w:val="21"/>
          <w:color w:val="000000"/>
        </w:rPr>
        <w:t>18.6</w:t>
      </w:r>
      <w:r>
        <w:rPr>
          <w:sz w:val="21"/>
          <w:color w:val="000000"/>
        </w:rPr>
        <w:t>实时成像技术：具备</w:t>
      </w:r>
    </w:p>
    <w:p>
      <w:pPr>
        <w:pStyle w:val="null3"/>
        <w:jc w:val="both"/>
      </w:pPr>
      <w:r>
        <w:rPr>
          <w:sz w:val="21"/>
          <w:color w:val="000000"/>
        </w:rPr>
        <w:t>18.7</w:t>
      </w:r>
      <w:r>
        <w:rPr>
          <w:sz w:val="21"/>
          <w:color w:val="000000"/>
        </w:rPr>
        <w:t>超快速血管造影成像技术：具备</w:t>
      </w:r>
    </w:p>
    <w:p>
      <w:pPr>
        <w:pStyle w:val="null3"/>
        <w:jc w:val="both"/>
      </w:pPr>
      <w:r>
        <w:rPr>
          <w:sz w:val="21"/>
          <w:color w:val="000000"/>
        </w:rPr>
        <w:t>18.8</w:t>
      </w:r>
      <w:r>
        <w:rPr>
          <w:sz w:val="21"/>
          <w:color w:val="000000"/>
        </w:rPr>
        <w:t>磁化转移（</w:t>
      </w:r>
      <w:r>
        <w:rPr>
          <w:sz w:val="21"/>
          <w:color w:val="000000"/>
        </w:rPr>
        <w:t>MTC）技术：具备</w:t>
      </w:r>
    </w:p>
    <w:p>
      <w:pPr>
        <w:pStyle w:val="null3"/>
        <w:jc w:val="both"/>
      </w:pPr>
      <w:r>
        <w:rPr>
          <w:sz w:val="21"/>
          <w:color w:val="000000"/>
        </w:rPr>
        <w:t>18.9</w:t>
      </w:r>
      <w:r>
        <w:rPr>
          <w:sz w:val="21"/>
          <w:color w:val="000000"/>
        </w:rPr>
        <w:t>造影剂实时跟踪触发技术：具备</w:t>
      </w:r>
    </w:p>
    <w:p>
      <w:pPr>
        <w:pStyle w:val="null3"/>
        <w:jc w:val="both"/>
      </w:pPr>
      <w:r>
        <w:rPr>
          <w:sz w:val="21"/>
          <w:color w:val="000000"/>
        </w:rPr>
        <w:t>18.10</w:t>
      </w:r>
      <w:r>
        <w:rPr>
          <w:sz w:val="21"/>
          <w:color w:val="000000"/>
        </w:rPr>
        <w:t>导航技术：具备</w:t>
      </w:r>
    </w:p>
    <w:p>
      <w:pPr>
        <w:pStyle w:val="null3"/>
        <w:jc w:val="both"/>
      </w:pPr>
      <w:r>
        <w:rPr>
          <w:sz w:val="21"/>
          <w:color w:val="000000"/>
        </w:rPr>
        <w:t>18.11</w:t>
      </w:r>
      <w:r>
        <w:rPr>
          <w:sz w:val="21"/>
          <w:color w:val="000000"/>
        </w:rPr>
        <w:t>下肢血管造影分段跟踪成像技术：具备</w:t>
      </w:r>
    </w:p>
    <w:p>
      <w:pPr>
        <w:pStyle w:val="null3"/>
        <w:jc w:val="both"/>
      </w:pPr>
      <w:r>
        <w:rPr>
          <w:sz w:val="21"/>
          <w:color w:val="000000"/>
        </w:rPr>
        <w:t>18.12</w:t>
      </w:r>
      <w:r>
        <w:rPr>
          <w:sz w:val="21"/>
          <w:color w:val="000000"/>
        </w:rPr>
        <w:t>自动移床</w:t>
      </w:r>
      <w:r>
        <w:rPr>
          <w:sz w:val="21"/>
          <w:color w:val="000000"/>
        </w:rPr>
        <w:t>MRA：具备</w:t>
      </w:r>
    </w:p>
    <w:p>
      <w:pPr>
        <w:pStyle w:val="null3"/>
        <w:jc w:val="both"/>
      </w:pPr>
      <w:r>
        <w:rPr>
          <w:sz w:val="21"/>
          <w:color w:val="000000"/>
        </w:rPr>
        <w:t>18.13</w:t>
      </w:r>
      <w:r>
        <w:rPr>
          <w:sz w:val="21"/>
          <w:color w:val="000000"/>
        </w:rPr>
        <w:t>电影回放：具备</w:t>
      </w:r>
    </w:p>
    <w:p>
      <w:pPr>
        <w:pStyle w:val="null3"/>
        <w:jc w:val="both"/>
      </w:pPr>
      <w:r>
        <w:rPr>
          <w:sz w:val="21"/>
          <w:color w:val="000000"/>
        </w:rPr>
        <w:t>18.14</w:t>
      </w:r>
      <w:r>
        <w:rPr>
          <w:sz w:val="21"/>
          <w:color w:val="000000"/>
        </w:rPr>
        <w:t>最大强度投影：具备</w:t>
      </w:r>
    </w:p>
    <w:p>
      <w:pPr>
        <w:pStyle w:val="null3"/>
        <w:jc w:val="both"/>
      </w:pPr>
      <w:r>
        <w:rPr>
          <w:sz w:val="21"/>
          <w:color w:val="000000"/>
        </w:rPr>
        <w:t>18.15</w:t>
      </w:r>
      <w:r>
        <w:rPr>
          <w:sz w:val="21"/>
          <w:color w:val="000000"/>
        </w:rPr>
        <w:t>多层面重建：具备</w:t>
      </w:r>
    </w:p>
    <w:p>
      <w:pPr>
        <w:pStyle w:val="null3"/>
        <w:jc w:val="both"/>
      </w:pPr>
      <w:r>
        <w:rPr>
          <w:sz w:val="21"/>
          <w:color w:val="000000"/>
        </w:rPr>
        <w:t>18.16</w:t>
      </w:r>
      <w:r>
        <w:rPr>
          <w:sz w:val="21"/>
          <w:color w:val="000000"/>
        </w:rPr>
        <w:t>曲面重建：具备</w:t>
      </w:r>
    </w:p>
    <w:p>
      <w:pPr>
        <w:pStyle w:val="null3"/>
        <w:jc w:val="both"/>
      </w:pPr>
      <w:r>
        <w:rPr>
          <w:sz w:val="21"/>
          <w:color w:val="000000"/>
        </w:rPr>
        <w:t>18.17</w:t>
      </w:r>
      <w:r>
        <w:rPr>
          <w:sz w:val="21"/>
          <w:color w:val="000000"/>
        </w:rPr>
        <w:t>常规心脏形态学成像：具备</w:t>
      </w:r>
    </w:p>
    <w:p>
      <w:pPr>
        <w:pStyle w:val="null3"/>
        <w:jc w:val="both"/>
      </w:pPr>
      <w:r>
        <w:rPr>
          <w:sz w:val="21"/>
          <w:color w:val="000000"/>
        </w:rPr>
        <w:t>18.18</w:t>
      </w:r>
      <w:r>
        <w:rPr>
          <w:sz w:val="21"/>
          <w:color w:val="000000"/>
        </w:rPr>
        <w:t>心脏回波分享技术：具备</w:t>
      </w:r>
    </w:p>
    <w:p>
      <w:pPr>
        <w:pStyle w:val="null3"/>
        <w:jc w:val="both"/>
      </w:pPr>
      <w:r>
        <w:rPr>
          <w:sz w:val="21"/>
          <w:color w:val="000000"/>
        </w:rPr>
        <w:t>18.19</w:t>
      </w:r>
      <w:r>
        <w:rPr>
          <w:sz w:val="21"/>
          <w:color w:val="000000"/>
        </w:rPr>
        <w:t>快速梯度回波</w:t>
      </w:r>
      <w:r>
        <w:rPr>
          <w:sz w:val="21"/>
          <w:color w:val="000000"/>
        </w:rPr>
        <w:t>/快速心脏采集：具备</w:t>
      </w:r>
    </w:p>
    <w:p>
      <w:pPr>
        <w:pStyle w:val="null3"/>
        <w:jc w:val="both"/>
      </w:pPr>
      <w:r>
        <w:rPr>
          <w:sz w:val="21"/>
          <w:color w:val="000000"/>
        </w:rPr>
        <w:t>18.20</w:t>
      </w:r>
      <w:r>
        <w:rPr>
          <w:sz w:val="21"/>
          <w:color w:val="000000"/>
        </w:rPr>
        <w:t>黑血技术：具备</w:t>
      </w:r>
    </w:p>
    <w:p>
      <w:pPr>
        <w:pStyle w:val="null3"/>
        <w:jc w:val="both"/>
      </w:pPr>
      <w:r>
        <w:rPr>
          <w:sz w:val="21"/>
          <w:color w:val="000000"/>
        </w:rPr>
        <w:t>18.21</w:t>
      </w:r>
      <w:r>
        <w:rPr>
          <w:sz w:val="21"/>
          <w:color w:val="000000"/>
        </w:rPr>
        <w:t>亮血技术：具备</w:t>
      </w:r>
    </w:p>
    <w:p>
      <w:pPr>
        <w:pStyle w:val="null3"/>
        <w:jc w:val="both"/>
      </w:pPr>
      <w:r>
        <w:rPr>
          <w:sz w:val="21"/>
          <w:color w:val="000000"/>
        </w:rPr>
        <w:t>18.22</w:t>
      </w:r>
      <w:r>
        <w:rPr>
          <w:sz w:val="21"/>
          <w:color w:val="000000"/>
        </w:rPr>
        <w:t>正向心电触发：具备</w:t>
      </w:r>
    </w:p>
    <w:p>
      <w:pPr>
        <w:pStyle w:val="null3"/>
        <w:jc w:val="both"/>
      </w:pPr>
      <w:r>
        <w:rPr>
          <w:sz w:val="21"/>
          <w:color w:val="000000"/>
        </w:rPr>
        <w:t>18.23</w:t>
      </w:r>
      <w:r>
        <w:rPr>
          <w:sz w:val="21"/>
          <w:color w:val="000000"/>
        </w:rPr>
        <w:t>反向心电触发：具备</w:t>
      </w:r>
    </w:p>
    <w:p>
      <w:pPr>
        <w:pStyle w:val="null3"/>
        <w:jc w:val="both"/>
      </w:pPr>
      <w:r>
        <w:rPr>
          <w:sz w:val="21"/>
          <w:color w:val="000000"/>
        </w:rPr>
        <w:t>18.24</w:t>
      </w:r>
      <w:r>
        <w:rPr>
          <w:sz w:val="21"/>
          <w:color w:val="000000"/>
        </w:rPr>
        <w:t>二维</w:t>
      </w:r>
      <w:r>
        <w:rPr>
          <w:sz w:val="21"/>
          <w:color w:val="000000"/>
        </w:rPr>
        <w:t>/三维多相位成像：具备</w:t>
      </w:r>
    </w:p>
    <w:p>
      <w:pPr>
        <w:pStyle w:val="null3"/>
        <w:jc w:val="both"/>
      </w:pPr>
      <w:r>
        <w:rPr>
          <w:sz w:val="21"/>
          <w:color w:val="000000"/>
        </w:rPr>
        <w:t>18.25</w:t>
      </w:r>
      <w:r>
        <w:rPr>
          <w:sz w:val="21"/>
          <w:color w:val="000000"/>
        </w:rPr>
        <w:t>快速心脏电影：具备</w:t>
      </w:r>
    </w:p>
    <w:p>
      <w:pPr>
        <w:pStyle w:val="null3"/>
        <w:jc w:val="both"/>
      </w:pPr>
      <w:r>
        <w:rPr>
          <w:sz w:val="21"/>
          <w:color w:val="000000"/>
        </w:rPr>
        <w:t>18.26</w:t>
      </w:r>
      <w:r>
        <w:rPr>
          <w:sz w:val="21"/>
          <w:color w:val="000000"/>
        </w:rPr>
        <w:t>一站式心脏成像技术：具备</w:t>
      </w:r>
    </w:p>
    <w:p>
      <w:pPr>
        <w:pStyle w:val="null3"/>
        <w:jc w:val="both"/>
      </w:pPr>
      <w:r>
        <w:rPr>
          <w:sz w:val="21"/>
          <w:color w:val="000000"/>
        </w:rPr>
        <w:t>18.27</w:t>
      </w:r>
      <w:r>
        <w:rPr>
          <w:sz w:val="21"/>
          <w:color w:val="000000"/>
        </w:rPr>
        <w:t>首过法灌注成像：具备</w:t>
      </w:r>
    </w:p>
    <w:p>
      <w:pPr>
        <w:pStyle w:val="null3"/>
        <w:jc w:val="both"/>
      </w:pPr>
      <w:r>
        <w:rPr>
          <w:sz w:val="21"/>
          <w:color w:val="000000"/>
        </w:rPr>
        <w:t>18.28</w:t>
      </w:r>
      <w:r>
        <w:rPr>
          <w:sz w:val="21"/>
          <w:color w:val="000000"/>
        </w:rPr>
        <w:t>自动心肌活性成像（自动选择</w:t>
      </w:r>
      <w:r>
        <w:rPr>
          <w:sz w:val="21"/>
          <w:color w:val="000000"/>
        </w:rPr>
        <w:t>TI时间）：具备</w:t>
      </w:r>
    </w:p>
    <w:p>
      <w:pPr>
        <w:pStyle w:val="null3"/>
        <w:jc w:val="both"/>
      </w:pPr>
      <w:r>
        <w:rPr>
          <w:sz w:val="21"/>
          <w:color w:val="000000"/>
        </w:rPr>
        <w:t>18.29</w:t>
      </w:r>
      <w:r>
        <w:rPr>
          <w:sz w:val="21"/>
          <w:color w:val="000000"/>
        </w:rPr>
        <w:t>放射采集技术：具备</w:t>
      </w:r>
    </w:p>
    <w:p>
      <w:pPr>
        <w:pStyle w:val="null3"/>
        <w:jc w:val="both"/>
      </w:pPr>
      <w:r>
        <w:rPr>
          <w:sz w:val="21"/>
          <w:color w:val="000000"/>
        </w:rPr>
        <w:t>18.30</w:t>
      </w:r>
      <w:r>
        <w:rPr>
          <w:sz w:val="21"/>
          <w:color w:val="000000"/>
        </w:rPr>
        <w:t>双斜位成像：具备</w:t>
      </w:r>
    </w:p>
    <w:p>
      <w:pPr>
        <w:pStyle w:val="null3"/>
        <w:jc w:val="both"/>
      </w:pPr>
      <w:r>
        <w:rPr>
          <w:sz w:val="21"/>
          <w:color w:val="000000"/>
        </w:rPr>
        <w:t>19</w:t>
      </w:r>
      <w:r>
        <w:rPr>
          <w:sz w:val="21"/>
          <w:color w:val="000000"/>
        </w:rPr>
        <w:t>波谱成像：</w:t>
      </w:r>
    </w:p>
    <w:p>
      <w:pPr>
        <w:pStyle w:val="null3"/>
        <w:jc w:val="both"/>
      </w:pPr>
      <w:r>
        <w:rPr>
          <w:sz w:val="21"/>
          <w:color w:val="000000"/>
        </w:rPr>
        <w:t>19.1</w:t>
      </w:r>
      <w:r>
        <w:rPr>
          <w:sz w:val="21"/>
          <w:color w:val="000000"/>
        </w:rPr>
        <w:t>自动匀场方式：具备</w:t>
      </w:r>
    </w:p>
    <w:p>
      <w:pPr>
        <w:pStyle w:val="null3"/>
        <w:jc w:val="both"/>
      </w:pPr>
      <w:r>
        <w:rPr>
          <w:sz w:val="21"/>
          <w:color w:val="000000"/>
        </w:rPr>
        <w:t>19.2</w:t>
      </w:r>
      <w:r>
        <w:rPr>
          <w:sz w:val="21"/>
          <w:color w:val="000000"/>
        </w:rPr>
        <w:t>手动匀场方式：具备</w:t>
      </w:r>
    </w:p>
    <w:p>
      <w:pPr>
        <w:pStyle w:val="null3"/>
        <w:jc w:val="both"/>
      </w:pPr>
      <w:r>
        <w:rPr>
          <w:sz w:val="21"/>
          <w:color w:val="000000"/>
        </w:rPr>
        <w:t>19.3</w:t>
      </w:r>
      <w:r>
        <w:rPr>
          <w:sz w:val="21"/>
          <w:color w:val="000000"/>
        </w:rPr>
        <w:t>自动水抑制技术：具备</w:t>
      </w:r>
    </w:p>
    <w:p>
      <w:pPr>
        <w:pStyle w:val="null3"/>
        <w:jc w:val="both"/>
      </w:pPr>
      <w:r>
        <w:rPr>
          <w:sz w:val="21"/>
          <w:color w:val="000000"/>
        </w:rPr>
        <w:t>19.4</w:t>
      </w:r>
      <w:r>
        <w:rPr>
          <w:sz w:val="21"/>
          <w:color w:val="000000"/>
        </w:rPr>
        <w:t>自动频谱分析：具备</w:t>
      </w:r>
    </w:p>
    <w:p>
      <w:pPr>
        <w:pStyle w:val="null3"/>
        <w:jc w:val="both"/>
      </w:pPr>
      <w:r>
        <w:rPr>
          <w:sz w:val="21"/>
          <w:color w:val="000000"/>
        </w:rPr>
        <w:t>19.5</w:t>
      </w:r>
      <w:r>
        <w:rPr>
          <w:sz w:val="21"/>
          <w:color w:val="000000"/>
        </w:rPr>
        <w:t>实时频谱分析及实时显示：具备</w:t>
      </w:r>
    </w:p>
    <w:p>
      <w:pPr>
        <w:pStyle w:val="null3"/>
        <w:jc w:val="both"/>
      </w:pPr>
      <w:r>
        <w:rPr>
          <w:sz w:val="21"/>
          <w:color w:val="000000"/>
        </w:rPr>
        <w:t>19.6</w:t>
      </w:r>
      <w:r>
        <w:rPr>
          <w:sz w:val="21"/>
          <w:color w:val="000000"/>
        </w:rPr>
        <w:t>高级频谱分析后处理软件：具备</w:t>
      </w:r>
    </w:p>
    <w:p>
      <w:pPr>
        <w:pStyle w:val="null3"/>
        <w:jc w:val="both"/>
      </w:pPr>
      <w:r>
        <w:rPr>
          <w:sz w:val="21"/>
          <w:color w:val="000000"/>
        </w:rPr>
        <w:t>19.7</w:t>
      </w:r>
      <w:r>
        <w:rPr>
          <w:sz w:val="21"/>
          <w:color w:val="000000"/>
        </w:rPr>
        <w:t>用户可编辑后处理程序：具备</w:t>
      </w:r>
    </w:p>
    <w:p>
      <w:pPr>
        <w:pStyle w:val="null3"/>
        <w:jc w:val="both"/>
      </w:pPr>
      <w:r>
        <w:rPr>
          <w:sz w:val="21"/>
          <w:color w:val="000000"/>
        </w:rPr>
        <w:t>19.8</w:t>
      </w:r>
      <w:r>
        <w:rPr>
          <w:sz w:val="21"/>
          <w:color w:val="000000"/>
        </w:rPr>
        <w:t>2D和3D频谱成像：具备</w:t>
      </w:r>
    </w:p>
    <w:p>
      <w:pPr>
        <w:pStyle w:val="null3"/>
        <w:jc w:val="both"/>
      </w:pPr>
      <w:r>
        <w:rPr>
          <w:sz w:val="21"/>
          <w:color w:val="000000"/>
        </w:rPr>
        <w:t>19.9</w:t>
      </w:r>
      <w:r>
        <w:rPr>
          <w:sz w:val="21"/>
          <w:color w:val="000000"/>
        </w:rPr>
        <w:t>单体素和多体素频谱成像：具备</w:t>
      </w:r>
    </w:p>
    <w:p>
      <w:pPr>
        <w:pStyle w:val="null3"/>
        <w:jc w:val="both"/>
      </w:pPr>
      <w:r>
        <w:rPr>
          <w:sz w:val="21"/>
          <w:color w:val="000000"/>
        </w:rPr>
        <w:t>19.10</w:t>
      </w:r>
      <w:r>
        <w:rPr>
          <w:sz w:val="21"/>
          <w:color w:val="000000"/>
        </w:rPr>
        <w:t>PRESS技术：具备</w:t>
      </w:r>
    </w:p>
    <w:p>
      <w:pPr>
        <w:pStyle w:val="null3"/>
        <w:jc w:val="both"/>
      </w:pPr>
      <w:r>
        <w:rPr>
          <w:sz w:val="21"/>
          <w:color w:val="000000"/>
        </w:rPr>
        <w:t>19.11</w:t>
      </w:r>
      <w:r>
        <w:rPr>
          <w:sz w:val="21"/>
          <w:color w:val="000000"/>
        </w:rPr>
        <w:t>STEAM技术：具备</w:t>
      </w:r>
    </w:p>
    <w:p>
      <w:pPr>
        <w:pStyle w:val="null3"/>
        <w:jc w:val="both"/>
      </w:pPr>
      <w:r>
        <w:rPr>
          <w:sz w:val="21"/>
          <w:color w:val="000000"/>
        </w:rPr>
        <w:t>19.12</w:t>
      </w:r>
      <w:r>
        <w:rPr>
          <w:sz w:val="21"/>
          <w:color w:val="000000"/>
        </w:rPr>
        <w:t>代谢产物浓度分布彩图：具备</w:t>
      </w:r>
    </w:p>
    <w:p>
      <w:pPr>
        <w:pStyle w:val="null3"/>
        <w:jc w:val="both"/>
      </w:pPr>
      <w:r>
        <w:rPr>
          <w:sz w:val="21"/>
          <w:color w:val="000000"/>
        </w:rPr>
        <w:t>19.13</w:t>
      </w:r>
      <w:r>
        <w:rPr>
          <w:sz w:val="21"/>
          <w:color w:val="000000"/>
        </w:rPr>
        <w:t>代谢产物比例地图：具备</w:t>
      </w:r>
    </w:p>
    <w:p>
      <w:pPr>
        <w:pStyle w:val="null3"/>
        <w:jc w:val="both"/>
      </w:pPr>
      <w:r>
        <w:rPr>
          <w:sz w:val="21"/>
          <w:color w:val="000000"/>
        </w:rPr>
        <w:t>19.14</w:t>
      </w:r>
      <w:r>
        <w:rPr>
          <w:sz w:val="21"/>
          <w:color w:val="000000"/>
        </w:rPr>
        <w:t>外周容积脂肪抑制技术：具备</w:t>
      </w:r>
    </w:p>
    <w:p>
      <w:pPr>
        <w:pStyle w:val="null3"/>
        <w:jc w:val="both"/>
      </w:pPr>
      <w:r>
        <w:rPr>
          <w:sz w:val="21"/>
          <w:color w:val="000000"/>
        </w:rPr>
        <w:t>19.15</w:t>
      </w:r>
      <w:r>
        <w:rPr>
          <w:sz w:val="21"/>
          <w:color w:val="000000"/>
        </w:rPr>
        <w:t>半自动匀场方式：具备</w:t>
      </w:r>
    </w:p>
    <w:p>
      <w:pPr>
        <w:pStyle w:val="null3"/>
        <w:jc w:val="both"/>
      </w:pPr>
      <w:r>
        <w:rPr>
          <w:sz w:val="21"/>
          <w:color w:val="000000"/>
        </w:rPr>
        <w:t>19.16</w:t>
      </w:r>
      <w:r>
        <w:rPr>
          <w:sz w:val="21"/>
          <w:color w:val="000000"/>
        </w:rPr>
        <w:t>快速频谱成像技术：具备</w:t>
      </w:r>
    </w:p>
    <w:p>
      <w:pPr>
        <w:pStyle w:val="null3"/>
        <w:jc w:val="both"/>
      </w:pPr>
      <w:r>
        <w:rPr>
          <w:sz w:val="21"/>
          <w:color w:val="000000"/>
        </w:rPr>
        <w:t>19.17</w:t>
      </w:r>
      <w:r>
        <w:rPr>
          <w:sz w:val="21"/>
          <w:color w:val="000000"/>
        </w:rPr>
        <w:t>乳腺频谱成像分析：具备</w:t>
      </w:r>
    </w:p>
    <w:p>
      <w:pPr>
        <w:pStyle w:val="null3"/>
        <w:jc w:val="both"/>
      </w:pPr>
      <w:r>
        <w:rPr>
          <w:sz w:val="21"/>
          <w:color w:val="000000"/>
        </w:rPr>
        <w:t>19.18</w:t>
      </w:r>
      <w:r>
        <w:rPr>
          <w:sz w:val="21"/>
          <w:color w:val="000000"/>
        </w:rPr>
        <w:t>化学位移成像</w:t>
      </w:r>
      <w:r>
        <w:rPr>
          <w:sz w:val="21"/>
          <w:color w:val="000000"/>
        </w:rPr>
        <w:t>(2D/3D CSI)：具备</w:t>
      </w:r>
    </w:p>
    <w:p>
      <w:pPr>
        <w:pStyle w:val="null3"/>
        <w:jc w:val="both"/>
      </w:pPr>
      <w:r>
        <w:rPr>
          <w:sz w:val="21"/>
          <w:color w:val="000000"/>
        </w:rPr>
        <w:t>19.19</w:t>
      </w:r>
      <w:r>
        <w:rPr>
          <w:sz w:val="21"/>
          <w:color w:val="000000"/>
        </w:rPr>
        <w:t>多通道矩阵线圈完成头颅频谱：具备</w:t>
      </w:r>
    </w:p>
    <w:p>
      <w:pPr>
        <w:pStyle w:val="null3"/>
        <w:jc w:val="both"/>
      </w:pPr>
      <w:r>
        <w:rPr>
          <w:sz w:val="21"/>
          <w:color w:val="000000"/>
        </w:rPr>
        <w:t>19.20</w:t>
      </w:r>
      <w:r>
        <w:rPr>
          <w:sz w:val="21"/>
          <w:color w:val="000000"/>
        </w:rPr>
        <w:t>前列腺频谱成像分析：具备</w:t>
      </w:r>
    </w:p>
    <w:p>
      <w:pPr>
        <w:pStyle w:val="null3"/>
        <w:jc w:val="both"/>
      </w:pPr>
      <w:r>
        <w:rPr>
          <w:sz w:val="21"/>
          <w:color w:val="000000"/>
        </w:rPr>
        <w:t>20</w:t>
      </w:r>
      <w:r>
        <w:rPr>
          <w:sz w:val="21"/>
          <w:color w:val="000000"/>
        </w:rPr>
        <w:t>骨关节成像：</w:t>
      </w:r>
    </w:p>
    <w:p>
      <w:pPr>
        <w:pStyle w:val="null3"/>
        <w:jc w:val="both"/>
      </w:pPr>
      <w:r>
        <w:rPr>
          <w:sz w:val="21"/>
          <w:color w:val="000000"/>
        </w:rPr>
        <w:t>20.1</w:t>
      </w:r>
      <w:r>
        <w:rPr>
          <w:sz w:val="21"/>
          <w:color w:val="000000"/>
        </w:rPr>
        <w:t>3D各向同性容积成像序列：具备</w:t>
      </w:r>
    </w:p>
    <w:p>
      <w:pPr>
        <w:pStyle w:val="null3"/>
        <w:jc w:val="both"/>
      </w:pPr>
      <w:r>
        <w:rPr>
          <w:sz w:val="21"/>
          <w:color w:val="000000"/>
        </w:rPr>
        <w:t>20.2</w:t>
      </w:r>
      <w:r>
        <w:rPr>
          <w:sz w:val="21"/>
          <w:color w:val="000000"/>
        </w:rPr>
        <w:t>高分辨率颈髓成像：具备</w:t>
      </w:r>
    </w:p>
    <w:p>
      <w:pPr>
        <w:pStyle w:val="null3"/>
        <w:jc w:val="both"/>
      </w:pPr>
      <w:r>
        <w:rPr>
          <w:sz w:val="21"/>
          <w:color w:val="000000"/>
        </w:rPr>
        <w:t>20.3</w:t>
      </w:r>
      <w:r>
        <w:rPr>
          <w:sz w:val="21"/>
          <w:color w:val="000000"/>
        </w:rPr>
        <w:t>高分辨率内耳三维成像：具备</w:t>
      </w:r>
    </w:p>
    <w:p>
      <w:pPr>
        <w:pStyle w:val="null3"/>
        <w:jc w:val="both"/>
      </w:pPr>
      <w:r>
        <w:rPr>
          <w:sz w:val="21"/>
          <w:color w:val="000000"/>
        </w:rPr>
        <w:t>20.4</w:t>
      </w:r>
      <w:r>
        <w:rPr>
          <w:sz w:val="21"/>
          <w:color w:val="000000"/>
        </w:rPr>
        <w:t>全脊柱成像：具备</w:t>
      </w:r>
    </w:p>
    <w:p>
      <w:pPr>
        <w:pStyle w:val="null3"/>
        <w:jc w:val="both"/>
      </w:pPr>
      <w:r>
        <w:rPr>
          <w:sz w:val="21"/>
          <w:color w:val="000000"/>
        </w:rPr>
        <w:t>20.5</w:t>
      </w:r>
      <w:r>
        <w:rPr>
          <w:sz w:val="21"/>
          <w:color w:val="000000"/>
        </w:rPr>
        <w:t>图像无缝拼接软件包：具备</w:t>
      </w:r>
    </w:p>
    <w:p>
      <w:pPr>
        <w:pStyle w:val="null3"/>
        <w:jc w:val="both"/>
      </w:pPr>
      <w:r>
        <w:rPr>
          <w:sz w:val="21"/>
          <w:color w:val="000000"/>
        </w:rPr>
        <w:t>20.6</w:t>
      </w:r>
      <w:r>
        <w:rPr>
          <w:sz w:val="21"/>
          <w:color w:val="000000"/>
        </w:rPr>
        <w:t>关节软骨成像：具备</w:t>
      </w:r>
    </w:p>
    <w:p>
      <w:pPr>
        <w:pStyle w:val="null3"/>
        <w:jc w:val="both"/>
      </w:pPr>
      <w:r>
        <w:rPr>
          <w:sz w:val="21"/>
          <w:color w:val="000000"/>
        </w:rPr>
        <w:t>21</w:t>
      </w:r>
      <w:r>
        <w:rPr>
          <w:sz w:val="21"/>
          <w:color w:val="000000"/>
        </w:rPr>
        <w:t>提供最新软件和功能</w:t>
      </w:r>
    </w:p>
    <w:p>
      <w:pPr>
        <w:pStyle w:val="null3"/>
        <w:jc w:val="both"/>
      </w:pPr>
      <w:r>
        <w:rPr>
          <w:sz w:val="21"/>
          <w:color w:val="000000"/>
        </w:rPr>
        <w:t>22</w:t>
      </w:r>
      <w:r>
        <w:rPr>
          <w:sz w:val="21"/>
          <w:color w:val="000000"/>
        </w:rPr>
        <w:t>并行采集技术：</w:t>
      </w:r>
    </w:p>
    <w:p>
      <w:pPr>
        <w:pStyle w:val="null3"/>
        <w:jc w:val="both"/>
      </w:pPr>
      <w:r>
        <w:rPr>
          <w:sz w:val="21"/>
          <w:color w:val="000000"/>
        </w:rPr>
        <w:t>22.1</w:t>
      </w:r>
      <w:r>
        <w:rPr>
          <w:sz w:val="21"/>
          <w:color w:val="000000"/>
        </w:rPr>
        <w:t>基于图像算法：具备</w:t>
      </w:r>
    </w:p>
    <w:p>
      <w:pPr>
        <w:pStyle w:val="null3"/>
        <w:jc w:val="both"/>
      </w:pPr>
      <w:r>
        <w:rPr>
          <w:sz w:val="21"/>
          <w:color w:val="000000"/>
        </w:rPr>
        <w:t>22.2</w:t>
      </w:r>
      <w:r>
        <w:rPr>
          <w:sz w:val="21"/>
          <w:color w:val="000000"/>
        </w:rPr>
        <w:t>基于</w:t>
      </w:r>
      <w:r>
        <w:rPr>
          <w:sz w:val="21"/>
          <w:color w:val="000000"/>
        </w:rPr>
        <w:t>k-空间算法：具备</w:t>
      </w:r>
    </w:p>
    <w:p>
      <w:pPr>
        <w:pStyle w:val="null3"/>
        <w:jc w:val="both"/>
      </w:pPr>
      <w:r>
        <w:rPr>
          <w:sz w:val="21"/>
          <w:color w:val="000000"/>
        </w:rPr>
        <w:t>22.3</w:t>
      </w:r>
      <w:r>
        <w:rPr>
          <w:sz w:val="21"/>
          <w:color w:val="000000"/>
        </w:rPr>
        <w:t>基于两个相位编码方向同时加速算法：具备</w:t>
      </w:r>
    </w:p>
    <w:p>
      <w:pPr>
        <w:pStyle w:val="null3"/>
        <w:jc w:val="both"/>
      </w:pPr>
      <w:r>
        <w:rPr>
          <w:sz w:val="21"/>
          <w:color w:val="000000"/>
        </w:rPr>
        <w:t>22.4</w:t>
      </w:r>
      <w:r>
        <w:rPr>
          <w:sz w:val="21"/>
          <w:color w:val="000000"/>
        </w:rPr>
        <w:t>并行采集加速因子：</w:t>
      </w:r>
      <w:r>
        <w:rPr>
          <w:sz w:val="21"/>
          <w:color w:val="000000"/>
        </w:rPr>
        <w:t>≥8</w:t>
      </w:r>
    </w:p>
    <w:p>
      <w:pPr>
        <w:pStyle w:val="null3"/>
        <w:jc w:val="both"/>
      </w:pPr>
      <w:r>
        <w:rPr>
          <w:sz w:val="21"/>
          <w:color w:val="000000"/>
        </w:rPr>
        <w:t>22.5</w:t>
      </w:r>
      <w:r>
        <w:rPr>
          <w:sz w:val="21"/>
          <w:color w:val="000000"/>
        </w:rPr>
        <w:t>与并行采集技术兼容的射频线圈：全面兼容</w:t>
      </w:r>
    </w:p>
    <w:p>
      <w:pPr>
        <w:pStyle w:val="null3"/>
        <w:jc w:val="both"/>
      </w:pPr>
      <w:r>
        <w:rPr>
          <w:sz w:val="21"/>
          <w:color w:val="000000"/>
        </w:rPr>
        <w:t>22.6</w:t>
      </w:r>
      <w:r>
        <w:rPr>
          <w:sz w:val="21"/>
          <w:color w:val="000000"/>
        </w:rPr>
        <w:t>与并行采集技术兼容的扫描序列：全面兼容</w:t>
      </w:r>
    </w:p>
    <w:p>
      <w:pPr>
        <w:pStyle w:val="null3"/>
        <w:jc w:val="both"/>
      </w:pPr>
      <w:r>
        <w:rPr>
          <w:sz w:val="21"/>
          <w:color w:val="000000"/>
        </w:rPr>
        <w:t>22.7</w:t>
      </w:r>
      <w:r>
        <w:rPr>
          <w:sz w:val="21"/>
          <w:color w:val="000000"/>
        </w:rPr>
        <w:t>并行采集自动校准技术：具备</w:t>
      </w:r>
    </w:p>
    <w:p>
      <w:pPr>
        <w:pStyle w:val="null3"/>
        <w:jc w:val="both"/>
      </w:pPr>
      <w:r>
        <w:rPr>
          <w:sz w:val="21"/>
          <w:color w:val="000000"/>
        </w:rPr>
        <w:t>22.8</w:t>
      </w:r>
      <w:r>
        <w:rPr>
          <w:sz w:val="21"/>
          <w:color w:val="000000"/>
        </w:rPr>
        <w:t>并行采集因子施加方向：</w:t>
      </w:r>
      <w:r>
        <w:rPr>
          <w:sz w:val="21"/>
          <w:color w:val="000000"/>
        </w:rPr>
        <w:t>X，Y，Z轴三方向</w:t>
      </w:r>
    </w:p>
    <w:p>
      <w:pPr>
        <w:pStyle w:val="null3"/>
        <w:jc w:val="both"/>
      </w:pPr>
      <w:r>
        <w:rPr>
          <w:sz w:val="21"/>
          <w:color w:val="000000"/>
        </w:rPr>
        <w:t>23</w:t>
      </w:r>
      <w:r>
        <w:rPr>
          <w:sz w:val="21"/>
          <w:color w:val="000000"/>
        </w:rPr>
        <w:t>伪影校正技术：</w:t>
      </w:r>
    </w:p>
    <w:p>
      <w:pPr>
        <w:pStyle w:val="null3"/>
        <w:jc w:val="both"/>
      </w:pPr>
      <w:r>
        <w:rPr>
          <w:sz w:val="21"/>
          <w:color w:val="000000"/>
        </w:rPr>
        <w:t>23.1</w:t>
      </w:r>
      <w:r>
        <w:rPr>
          <w:sz w:val="21"/>
          <w:color w:val="000000"/>
        </w:rPr>
        <w:t>流体补偿：具备</w:t>
      </w:r>
    </w:p>
    <w:p>
      <w:pPr>
        <w:pStyle w:val="null3"/>
        <w:jc w:val="both"/>
      </w:pPr>
      <w:r>
        <w:rPr>
          <w:sz w:val="21"/>
          <w:color w:val="000000"/>
        </w:rPr>
        <w:t>23.2</w:t>
      </w:r>
      <w:r>
        <w:rPr>
          <w:sz w:val="21"/>
          <w:color w:val="000000"/>
        </w:rPr>
        <w:t>呼吸补偿：具备</w:t>
      </w:r>
    </w:p>
    <w:p>
      <w:pPr>
        <w:pStyle w:val="null3"/>
        <w:jc w:val="both"/>
      </w:pPr>
      <w:r>
        <w:rPr>
          <w:sz w:val="21"/>
          <w:color w:val="000000"/>
        </w:rPr>
        <w:t>23.3</w:t>
      </w:r>
      <w:r>
        <w:rPr>
          <w:sz w:val="21"/>
          <w:color w:val="000000"/>
        </w:rPr>
        <w:t>头部伪影矫正：具备</w:t>
      </w:r>
    </w:p>
    <w:p>
      <w:pPr>
        <w:pStyle w:val="null3"/>
        <w:jc w:val="both"/>
      </w:pPr>
      <w:r>
        <w:rPr>
          <w:sz w:val="21"/>
          <w:color w:val="000000"/>
        </w:rPr>
        <w:t>23.4</w:t>
      </w:r>
      <w:r>
        <w:rPr>
          <w:sz w:val="21"/>
          <w:color w:val="000000"/>
        </w:rPr>
        <w:t>专业去金属伪影技术：具备</w:t>
      </w:r>
    </w:p>
    <w:p>
      <w:pPr>
        <w:pStyle w:val="null3"/>
        <w:jc w:val="both"/>
      </w:pPr>
      <w:r>
        <w:rPr>
          <w:sz w:val="21"/>
          <w:color w:val="000000"/>
        </w:rPr>
        <w:t>23.5</w:t>
      </w:r>
      <w:r>
        <w:rPr>
          <w:sz w:val="21"/>
          <w:color w:val="000000"/>
        </w:rPr>
        <w:t>消除磁敏感伪影：具备</w:t>
      </w:r>
    </w:p>
    <w:p>
      <w:pPr>
        <w:pStyle w:val="null3"/>
        <w:jc w:val="both"/>
      </w:pPr>
      <w:r>
        <w:rPr>
          <w:sz w:val="21"/>
          <w:color w:val="000000"/>
        </w:rPr>
        <w:t>23.6</w:t>
      </w:r>
      <w:r>
        <w:rPr>
          <w:sz w:val="21"/>
          <w:color w:val="000000"/>
        </w:rPr>
        <w:t>卷积伪影去除：具备</w:t>
      </w:r>
    </w:p>
    <w:p>
      <w:pPr>
        <w:pStyle w:val="null3"/>
        <w:jc w:val="both"/>
      </w:pPr>
      <w:r>
        <w:rPr>
          <w:sz w:val="21"/>
          <w:color w:val="000000"/>
        </w:rPr>
        <w:t>23.7</w:t>
      </w:r>
      <w:r>
        <w:rPr>
          <w:sz w:val="21"/>
          <w:color w:val="000000"/>
        </w:rPr>
        <w:t>前瞻性运动伪影校正：具备</w:t>
      </w:r>
    </w:p>
    <w:p>
      <w:pPr>
        <w:pStyle w:val="null3"/>
        <w:jc w:val="both"/>
      </w:pPr>
      <w:r>
        <w:rPr>
          <w:sz w:val="21"/>
          <w:color w:val="000000"/>
        </w:rPr>
        <w:t>23.8</w:t>
      </w:r>
      <w:r>
        <w:rPr>
          <w:sz w:val="21"/>
          <w:color w:val="000000"/>
        </w:rPr>
        <w:t>回顾性运动伪影校正：具备</w:t>
      </w:r>
    </w:p>
    <w:p>
      <w:pPr>
        <w:pStyle w:val="null3"/>
        <w:jc w:val="both"/>
      </w:pPr>
      <w:r>
        <w:rPr>
          <w:sz w:val="21"/>
          <w:color w:val="000000"/>
        </w:rPr>
        <w:t>23.9</w:t>
      </w:r>
      <w:r>
        <w:rPr>
          <w:sz w:val="21"/>
          <w:color w:val="000000"/>
        </w:rPr>
        <w:t>抑制头部运动伪影：具备</w:t>
      </w:r>
    </w:p>
    <w:p>
      <w:pPr>
        <w:pStyle w:val="null3"/>
        <w:jc w:val="both"/>
      </w:pPr>
      <w:r>
        <w:rPr>
          <w:sz w:val="21"/>
          <w:color w:val="000000"/>
        </w:rPr>
        <w:t>23.10</w:t>
      </w:r>
      <w:r>
        <w:rPr>
          <w:sz w:val="21"/>
          <w:color w:val="000000"/>
        </w:rPr>
        <w:t>抑制腹部运动伪影：具备</w:t>
      </w:r>
    </w:p>
    <w:p>
      <w:pPr>
        <w:pStyle w:val="null3"/>
        <w:jc w:val="both"/>
      </w:pPr>
      <w:r>
        <w:rPr>
          <w:sz w:val="21"/>
          <w:color w:val="000000"/>
        </w:rPr>
        <w:t>23.11</w:t>
      </w:r>
      <w:r>
        <w:rPr>
          <w:sz w:val="21"/>
          <w:color w:val="000000"/>
        </w:rPr>
        <w:t>抑制关节运动伪影：具备</w:t>
      </w:r>
    </w:p>
    <w:p>
      <w:pPr>
        <w:pStyle w:val="null3"/>
        <w:jc w:val="both"/>
      </w:pPr>
      <w:r>
        <w:rPr>
          <w:sz w:val="21"/>
          <w:color w:val="000000"/>
        </w:rPr>
        <w:t>23.12</w:t>
      </w:r>
      <w:r>
        <w:rPr>
          <w:sz w:val="21"/>
          <w:color w:val="000000"/>
        </w:rPr>
        <w:t>抑制颈部运动伪影：具备</w:t>
      </w:r>
    </w:p>
    <w:p>
      <w:pPr>
        <w:pStyle w:val="null3"/>
        <w:jc w:val="both"/>
      </w:pPr>
      <w:r>
        <w:rPr>
          <w:sz w:val="21"/>
          <w:color w:val="000000"/>
        </w:rPr>
        <w:t>24</w:t>
      </w:r>
      <w:r>
        <w:rPr>
          <w:sz w:val="21"/>
          <w:color w:val="000000"/>
        </w:rPr>
        <w:t>其他先进技术：</w:t>
      </w:r>
    </w:p>
    <w:p>
      <w:pPr>
        <w:pStyle w:val="null3"/>
        <w:jc w:val="both"/>
      </w:pPr>
      <w:r>
        <w:rPr>
          <w:sz w:val="21"/>
          <w:color w:val="000000"/>
        </w:rPr>
        <w:t>24.1</w:t>
      </w:r>
      <w:r>
        <w:rPr>
          <w:sz w:val="21"/>
          <w:color w:val="000000"/>
        </w:rPr>
        <w:t>自动和手动滤波：具备</w:t>
      </w:r>
    </w:p>
    <w:p>
      <w:pPr>
        <w:pStyle w:val="null3"/>
        <w:jc w:val="both"/>
      </w:pPr>
      <w:r>
        <w:rPr>
          <w:sz w:val="21"/>
          <w:color w:val="000000"/>
        </w:rPr>
        <w:t>24.2</w:t>
      </w:r>
      <w:r>
        <w:rPr>
          <w:sz w:val="21"/>
          <w:color w:val="000000"/>
        </w:rPr>
        <w:t>实时交互式成像：具备</w:t>
      </w:r>
    </w:p>
    <w:p>
      <w:pPr>
        <w:pStyle w:val="null3"/>
        <w:jc w:val="both"/>
      </w:pPr>
      <w:r>
        <w:rPr>
          <w:sz w:val="21"/>
          <w:color w:val="000000"/>
        </w:rPr>
        <w:t>24.3</w:t>
      </w:r>
      <w:r>
        <w:rPr>
          <w:sz w:val="21"/>
          <w:color w:val="000000"/>
        </w:rPr>
        <w:t>三维定位系统：具备</w:t>
      </w:r>
    </w:p>
    <w:p>
      <w:pPr>
        <w:pStyle w:val="null3"/>
        <w:jc w:val="both"/>
      </w:pPr>
      <w:r>
        <w:rPr>
          <w:sz w:val="21"/>
          <w:color w:val="000000"/>
        </w:rPr>
        <w:t>24.4</w:t>
      </w:r>
      <w:r>
        <w:rPr>
          <w:sz w:val="21"/>
          <w:color w:val="000000"/>
        </w:rPr>
        <w:t>频率编码方向扩大采集：具备</w:t>
      </w:r>
    </w:p>
    <w:p>
      <w:pPr>
        <w:pStyle w:val="null3"/>
        <w:jc w:val="both"/>
      </w:pPr>
      <w:r>
        <w:rPr>
          <w:sz w:val="21"/>
          <w:color w:val="000000"/>
        </w:rPr>
        <w:t>24.5</w:t>
      </w:r>
      <w:r>
        <w:rPr>
          <w:sz w:val="21"/>
          <w:color w:val="000000"/>
        </w:rPr>
        <w:t>相位编码方向扩大采集：具备</w:t>
      </w:r>
    </w:p>
    <w:p>
      <w:pPr>
        <w:pStyle w:val="null3"/>
        <w:jc w:val="both"/>
      </w:pPr>
      <w:r>
        <w:rPr>
          <w:sz w:val="21"/>
          <w:color w:val="000000"/>
        </w:rPr>
        <w:t>24.6</w:t>
      </w:r>
      <w:r>
        <w:rPr>
          <w:sz w:val="21"/>
          <w:color w:val="000000"/>
        </w:rPr>
        <w:t>预饱和技术：具备</w:t>
      </w:r>
    </w:p>
    <w:p>
      <w:pPr>
        <w:pStyle w:val="null3"/>
        <w:jc w:val="both"/>
      </w:pPr>
      <w:r>
        <w:rPr>
          <w:sz w:val="21"/>
          <w:color w:val="000000"/>
        </w:rPr>
        <w:t>24.7</w:t>
      </w:r>
      <w:r>
        <w:rPr>
          <w:sz w:val="21"/>
          <w:color w:val="000000"/>
        </w:rPr>
        <w:t>饱和带数目：</w:t>
      </w:r>
      <w:r>
        <w:rPr>
          <w:sz w:val="21"/>
          <w:color w:val="000000"/>
        </w:rPr>
        <w:t>≥6</w:t>
      </w:r>
    </w:p>
    <w:p>
      <w:pPr>
        <w:pStyle w:val="null3"/>
        <w:jc w:val="both"/>
      </w:pPr>
      <w:r>
        <w:rPr>
          <w:sz w:val="21"/>
          <w:color w:val="000000"/>
        </w:rPr>
        <w:t>24.8</w:t>
      </w:r>
      <w:r>
        <w:rPr>
          <w:sz w:val="21"/>
          <w:color w:val="000000"/>
        </w:rPr>
        <w:t>脂肪饱和技术：具备</w:t>
      </w:r>
    </w:p>
    <w:p>
      <w:pPr>
        <w:pStyle w:val="null3"/>
        <w:jc w:val="both"/>
      </w:pPr>
      <w:r>
        <w:rPr>
          <w:sz w:val="21"/>
          <w:color w:val="000000"/>
        </w:rPr>
        <w:t>24.9</w:t>
      </w:r>
      <w:r>
        <w:rPr>
          <w:sz w:val="21"/>
          <w:color w:val="000000"/>
        </w:rPr>
        <w:t>水饱和技术：具备</w:t>
      </w:r>
    </w:p>
    <w:p>
      <w:pPr>
        <w:pStyle w:val="null3"/>
        <w:jc w:val="both"/>
      </w:pPr>
      <w:r>
        <w:rPr>
          <w:sz w:val="21"/>
          <w:color w:val="000000"/>
        </w:rPr>
        <w:t>24.10</w:t>
      </w:r>
      <w:r>
        <w:rPr>
          <w:sz w:val="21"/>
          <w:color w:val="000000"/>
        </w:rPr>
        <w:t>水激发技术：具备</w:t>
      </w:r>
    </w:p>
    <w:p>
      <w:pPr>
        <w:pStyle w:val="null3"/>
        <w:jc w:val="both"/>
      </w:pPr>
      <w:r>
        <w:rPr>
          <w:sz w:val="21"/>
          <w:color w:val="000000"/>
        </w:rPr>
        <w:t>24.11</w:t>
      </w:r>
      <w:r>
        <w:rPr>
          <w:sz w:val="21"/>
          <w:color w:val="000000"/>
        </w:rPr>
        <w:t>偏中心扫描技术：具备</w:t>
      </w:r>
    </w:p>
    <w:p>
      <w:pPr>
        <w:pStyle w:val="null3"/>
        <w:jc w:val="both"/>
      </w:pPr>
      <w:r>
        <w:rPr>
          <w:sz w:val="21"/>
          <w:color w:val="000000"/>
        </w:rPr>
        <w:t>24.12</w:t>
      </w:r>
      <w:r>
        <w:rPr>
          <w:sz w:val="21"/>
          <w:color w:val="000000"/>
        </w:rPr>
        <w:t>扫描暂停技术：具备</w:t>
      </w:r>
    </w:p>
    <w:p>
      <w:pPr>
        <w:pStyle w:val="null3"/>
        <w:jc w:val="both"/>
      </w:pPr>
      <w:r>
        <w:rPr>
          <w:sz w:val="21"/>
          <w:color w:val="000000"/>
        </w:rPr>
        <w:t>24.13</w:t>
      </w:r>
      <w:r>
        <w:rPr>
          <w:sz w:val="21"/>
          <w:color w:val="000000"/>
        </w:rPr>
        <w:t>可变带宽技术：具备</w:t>
      </w:r>
    </w:p>
    <w:p>
      <w:pPr>
        <w:pStyle w:val="null3"/>
        <w:jc w:val="both"/>
      </w:pPr>
      <w:r>
        <w:rPr>
          <w:sz w:val="21"/>
          <w:color w:val="000000"/>
        </w:rPr>
        <w:t>24.14</w:t>
      </w:r>
      <w:r>
        <w:rPr>
          <w:sz w:val="21"/>
          <w:color w:val="000000"/>
        </w:rPr>
        <w:t>可变</w:t>
      </w:r>
      <w:r>
        <w:rPr>
          <w:sz w:val="21"/>
          <w:color w:val="000000"/>
        </w:rPr>
        <w:t>k空间填充：具备</w:t>
      </w:r>
    </w:p>
    <w:p>
      <w:pPr>
        <w:pStyle w:val="null3"/>
        <w:jc w:val="both"/>
      </w:pPr>
      <w:r>
        <w:rPr>
          <w:sz w:val="21"/>
          <w:color w:val="000000"/>
        </w:rPr>
        <w:t>24.15</w:t>
      </w:r>
      <w:r>
        <w:rPr>
          <w:sz w:val="21"/>
          <w:color w:val="000000"/>
        </w:rPr>
        <w:t>非</w:t>
      </w:r>
      <w:r>
        <w:rPr>
          <w:sz w:val="21"/>
          <w:color w:val="000000"/>
        </w:rPr>
        <w:t>/对称回波：具备</w:t>
      </w:r>
    </w:p>
    <w:p>
      <w:pPr>
        <w:pStyle w:val="null3"/>
        <w:jc w:val="both"/>
      </w:pPr>
      <w:r>
        <w:rPr>
          <w:sz w:val="21"/>
          <w:color w:val="000000"/>
        </w:rPr>
        <w:t>24.16</w:t>
      </w:r>
      <w:r>
        <w:rPr>
          <w:sz w:val="21"/>
          <w:color w:val="000000"/>
        </w:rPr>
        <w:t>信噪比指示器：具备</w:t>
      </w:r>
    </w:p>
    <w:p>
      <w:pPr>
        <w:pStyle w:val="null3"/>
        <w:jc w:val="both"/>
      </w:pPr>
      <w:r>
        <w:rPr>
          <w:sz w:val="21"/>
          <w:color w:val="000000"/>
        </w:rPr>
        <w:t>24.17</w:t>
      </w:r>
      <w:r>
        <w:rPr>
          <w:sz w:val="21"/>
          <w:color w:val="000000"/>
        </w:rPr>
        <w:t>优化反转角技术：具备</w:t>
      </w:r>
    </w:p>
    <w:p>
      <w:pPr>
        <w:pStyle w:val="null3"/>
        <w:jc w:val="both"/>
      </w:pPr>
      <w:r>
        <w:rPr>
          <w:sz w:val="21"/>
          <w:color w:val="000000"/>
        </w:rPr>
        <w:t>24.18</w:t>
      </w:r>
      <w:r>
        <w:rPr>
          <w:sz w:val="21"/>
          <w:color w:val="000000"/>
        </w:rPr>
        <w:t>线圈灵敏度校正：具备</w:t>
      </w:r>
    </w:p>
    <w:p>
      <w:pPr>
        <w:pStyle w:val="null3"/>
        <w:jc w:val="both"/>
      </w:pPr>
      <w:r>
        <w:rPr>
          <w:sz w:val="21"/>
          <w:color w:val="000000"/>
        </w:rPr>
        <w:t>24.19</w:t>
      </w:r>
      <w:r>
        <w:rPr>
          <w:sz w:val="21"/>
          <w:color w:val="000000"/>
        </w:rPr>
        <w:t>神经高分辨成像：具备</w:t>
      </w:r>
    </w:p>
    <w:p>
      <w:pPr>
        <w:pStyle w:val="null3"/>
        <w:jc w:val="both"/>
      </w:pPr>
      <w:r>
        <w:rPr>
          <w:sz w:val="21"/>
          <w:color w:val="000000"/>
        </w:rPr>
        <w:t>24.20</w:t>
      </w:r>
      <w:r>
        <w:rPr>
          <w:sz w:val="21"/>
          <w:color w:val="000000"/>
        </w:rPr>
        <w:t>磁共振实时定位：具备</w:t>
      </w:r>
    </w:p>
    <w:p>
      <w:pPr>
        <w:pStyle w:val="null3"/>
        <w:jc w:val="both"/>
      </w:pPr>
      <w:r>
        <w:rPr>
          <w:sz w:val="21"/>
          <w:color w:val="000000"/>
        </w:rPr>
        <w:t>24.21</w:t>
      </w:r>
      <w:r>
        <w:rPr>
          <w:sz w:val="21"/>
          <w:color w:val="000000"/>
        </w:rPr>
        <w:t>磁共振实时透视：具备</w:t>
      </w:r>
    </w:p>
    <w:p>
      <w:pPr>
        <w:pStyle w:val="null3"/>
        <w:jc w:val="both"/>
      </w:pPr>
      <w:r>
        <w:rPr>
          <w:sz w:val="21"/>
          <w:color w:val="000000"/>
        </w:rPr>
        <w:t>24.22</w:t>
      </w:r>
      <w:r>
        <w:rPr>
          <w:sz w:val="21"/>
          <w:color w:val="000000"/>
        </w:rPr>
        <w:t>交互式参数改变：具备</w:t>
      </w:r>
    </w:p>
    <w:p>
      <w:pPr>
        <w:pStyle w:val="null3"/>
        <w:jc w:val="both"/>
      </w:pPr>
      <w:r>
        <w:rPr>
          <w:sz w:val="21"/>
          <w:color w:val="000000"/>
        </w:rPr>
        <w:t>24.23</w:t>
      </w:r>
      <w:r>
        <w:rPr>
          <w:sz w:val="21"/>
          <w:color w:val="000000"/>
        </w:rPr>
        <w:t>扫描参数顾问：具备</w:t>
      </w:r>
    </w:p>
    <w:p>
      <w:pPr>
        <w:pStyle w:val="null3"/>
        <w:jc w:val="both"/>
      </w:pPr>
      <w:r>
        <w:rPr>
          <w:sz w:val="21"/>
          <w:color w:val="000000"/>
        </w:rPr>
        <w:t>24.24</w:t>
      </w:r>
      <w:r>
        <w:rPr>
          <w:sz w:val="21"/>
          <w:color w:val="000000"/>
        </w:rPr>
        <w:t>恒定信号技术：具备</w:t>
      </w:r>
    </w:p>
    <w:p>
      <w:pPr>
        <w:pStyle w:val="null3"/>
        <w:jc w:val="both"/>
      </w:pPr>
      <w:r>
        <w:rPr>
          <w:sz w:val="21"/>
          <w:color w:val="000000"/>
        </w:rPr>
        <w:t>24.25</w:t>
      </w:r>
      <w:r>
        <w:rPr>
          <w:sz w:val="21"/>
          <w:color w:val="000000"/>
        </w:rPr>
        <w:t>序列重生技术：具备</w:t>
      </w:r>
    </w:p>
    <w:p>
      <w:pPr>
        <w:pStyle w:val="null3"/>
        <w:jc w:val="both"/>
      </w:pPr>
      <w:r>
        <w:rPr>
          <w:sz w:val="21"/>
          <w:color w:val="000000"/>
        </w:rPr>
        <w:t>25</w:t>
      </w:r>
      <w:r>
        <w:rPr>
          <w:sz w:val="21"/>
          <w:color w:val="000000"/>
        </w:rPr>
        <w:t>高级影像后处理工作站：</w:t>
      </w:r>
    </w:p>
    <w:p>
      <w:pPr>
        <w:pStyle w:val="null3"/>
        <w:jc w:val="both"/>
      </w:pPr>
      <w:r>
        <w:rPr>
          <w:sz w:val="21"/>
          <w:color w:val="000000"/>
        </w:rPr>
        <w:t>25.1</w:t>
      </w:r>
      <w:r>
        <w:rPr>
          <w:sz w:val="21"/>
          <w:color w:val="000000"/>
        </w:rPr>
        <w:t>MIP,MPR,SSD等：具备</w:t>
      </w:r>
    </w:p>
    <w:p>
      <w:pPr>
        <w:pStyle w:val="null3"/>
        <w:jc w:val="both"/>
      </w:pPr>
      <w:r>
        <w:rPr>
          <w:sz w:val="21"/>
          <w:color w:val="000000"/>
        </w:rPr>
        <w:t>25.2</w:t>
      </w:r>
      <w:r>
        <w:rPr>
          <w:sz w:val="21"/>
          <w:color w:val="000000"/>
        </w:rPr>
        <w:t>DICOM图像转换成JPG格式：具备</w:t>
      </w:r>
    </w:p>
    <w:p>
      <w:pPr>
        <w:pStyle w:val="null3"/>
        <w:jc w:val="both"/>
      </w:pPr>
      <w:r>
        <w:rPr>
          <w:sz w:val="21"/>
          <w:color w:val="000000"/>
        </w:rPr>
        <w:t>25.3</w:t>
      </w:r>
      <w:r>
        <w:rPr>
          <w:sz w:val="21"/>
          <w:color w:val="000000"/>
        </w:rPr>
        <w:t>图像分析系统（测量、反转、滤波）：具备</w:t>
      </w:r>
    </w:p>
    <w:p>
      <w:pPr>
        <w:pStyle w:val="null3"/>
        <w:jc w:val="both"/>
      </w:pPr>
      <w:r>
        <w:rPr>
          <w:sz w:val="21"/>
          <w:color w:val="000000"/>
        </w:rPr>
        <w:t>25.4</w:t>
      </w:r>
      <w:r>
        <w:rPr>
          <w:sz w:val="21"/>
          <w:color w:val="000000"/>
        </w:rPr>
        <w:t>工作站控制照相：具备</w:t>
      </w:r>
    </w:p>
    <w:p>
      <w:pPr>
        <w:pStyle w:val="null3"/>
        <w:jc w:val="both"/>
      </w:pPr>
      <w:r>
        <w:rPr>
          <w:sz w:val="21"/>
          <w:color w:val="000000"/>
        </w:rPr>
        <w:t>25.5</w:t>
      </w:r>
      <w:r>
        <w:rPr>
          <w:sz w:val="21"/>
          <w:color w:val="000000"/>
        </w:rPr>
        <w:t>图像管理：具备</w:t>
      </w:r>
    </w:p>
    <w:p>
      <w:pPr>
        <w:pStyle w:val="null3"/>
        <w:jc w:val="both"/>
      </w:pPr>
      <w:r>
        <w:rPr>
          <w:sz w:val="21"/>
          <w:color w:val="000000"/>
        </w:rPr>
        <w:t>25.6</w:t>
      </w:r>
      <w:r>
        <w:rPr>
          <w:sz w:val="21"/>
          <w:color w:val="000000"/>
        </w:rPr>
        <w:t>联网图像传输：具备</w:t>
      </w:r>
    </w:p>
    <w:p>
      <w:pPr>
        <w:pStyle w:val="null3"/>
        <w:jc w:val="both"/>
      </w:pPr>
      <w:r>
        <w:rPr>
          <w:sz w:val="21"/>
          <w:color w:val="000000"/>
        </w:rPr>
        <w:t>25.7</w:t>
      </w:r>
      <w:r>
        <w:rPr>
          <w:sz w:val="21"/>
          <w:color w:val="000000"/>
        </w:rPr>
        <w:t>Dicom3.0软硬接口 ：主台及后处理工作站都可</w:t>
      </w:r>
    </w:p>
    <w:p>
      <w:pPr>
        <w:pStyle w:val="null3"/>
        <w:jc w:val="both"/>
      </w:pPr>
      <w:r>
        <w:rPr>
          <w:sz w:val="21"/>
          <w:color w:val="000000"/>
        </w:rPr>
        <w:t>26</w:t>
      </w:r>
      <w:r>
        <w:rPr>
          <w:sz w:val="21"/>
          <w:color w:val="000000"/>
        </w:rPr>
        <w:t>深度学习重建：</w:t>
      </w:r>
    </w:p>
    <w:p>
      <w:pPr>
        <w:pStyle w:val="null3"/>
        <w:jc w:val="both"/>
      </w:pPr>
      <w:r>
        <w:rPr>
          <w:sz w:val="21"/>
          <w:color w:val="000000"/>
        </w:rPr>
        <w:t>26.1</w:t>
      </w:r>
      <w:r>
        <w:rPr>
          <w:sz w:val="21"/>
          <w:color w:val="000000"/>
        </w:rPr>
        <w:t>高性能计算机系统</w:t>
      </w:r>
    </w:p>
    <w:p>
      <w:pPr>
        <w:pStyle w:val="null3"/>
        <w:jc w:val="both"/>
      </w:pPr>
      <w:r>
        <w:rPr>
          <w:sz w:val="21"/>
          <w:color w:val="000000"/>
        </w:rPr>
        <w:t>26.2</w:t>
      </w:r>
      <w:r>
        <w:rPr>
          <w:sz w:val="21"/>
          <w:color w:val="000000"/>
        </w:rPr>
        <w:t>深度学习信号增强</w:t>
      </w:r>
    </w:p>
    <w:p>
      <w:pPr>
        <w:pStyle w:val="null3"/>
        <w:jc w:val="both"/>
      </w:pPr>
      <w:r>
        <w:rPr>
          <w:sz w:val="21"/>
          <w:color w:val="000000"/>
        </w:rPr>
        <w:t>26.3</w:t>
      </w:r>
      <w:r>
        <w:rPr>
          <w:sz w:val="21"/>
          <w:color w:val="000000"/>
        </w:rPr>
        <w:t>深度学习图像增强</w:t>
      </w:r>
    </w:p>
    <w:p>
      <w:pPr>
        <w:pStyle w:val="null3"/>
        <w:jc w:val="both"/>
      </w:pPr>
      <w:r>
        <w:rPr>
          <w:sz w:val="21"/>
          <w:color w:val="000000"/>
        </w:rPr>
        <w:t>26.4</w:t>
      </w:r>
      <w:r>
        <w:rPr>
          <w:sz w:val="21"/>
          <w:color w:val="000000"/>
        </w:rPr>
        <w:t>深度学习数据增强</w:t>
      </w:r>
    </w:p>
    <w:p>
      <w:pPr>
        <w:pStyle w:val="null3"/>
        <w:jc w:val="both"/>
      </w:pPr>
      <w:r>
        <w:rPr>
          <w:sz w:val="21"/>
          <w:color w:val="000000"/>
        </w:rPr>
        <w:t>27</w:t>
      </w:r>
      <w:r>
        <w:rPr>
          <w:sz w:val="21"/>
          <w:color w:val="000000"/>
        </w:rPr>
        <w:t>后备电力支持系统：具备</w:t>
      </w:r>
    </w:p>
    <w:p>
      <w:pPr>
        <w:pStyle w:val="null3"/>
        <w:jc w:val="both"/>
      </w:pPr>
      <w:r>
        <w:rPr>
          <w:sz w:val="21"/>
          <w:b/>
          <w:color w:val="000000"/>
          <w:shd w:fill="FDFDFE" w:val="clear"/>
        </w:rPr>
        <w:t>（四）配置清单</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957"/>
        <w:gridCol w:w="5076"/>
        <w:gridCol w:w="1145"/>
        <w:gridCol w:w="1128"/>
      </w:tblGrid>
      <w:tr>
        <w:tc>
          <w:tcPr>
            <w:tcW w:type="dxa" w:w="9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5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配置名称</w:t>
            </w:r>
          </w:p>
        </w:tc>
        <w:tc>
          <w:tcPr>
            <w:tcW w:type="dxa" w:w="11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11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r>
      <w:tr>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3.0T超导磁体及机架床体</w:t>
            </w:r>
          </w:p>
        </w:tc>
        <w:tc>
          <w:tcPr>
            <w:tcW w:type="dxa" w:w="1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3.0T梯度放大器</w:t>
            </w:r>
          </w:p>
        </w:tc>
        <w:tc>
          <w:tcPr>
            <w:tcW w:type="dxa" w:w="1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5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3.0T梯度线圈</w:t>
            </w:r>
          </w:p>
        </w:tc>
        <w:tc>
          <w:tcPr>
            <w:tcW w:type="dxa" w:w="1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5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3.0T射频放大器</w:t>
            </w:r>
          </w:p>
        </w:tc>
        <w:tc>
          <w:tcPr>
            <w:tcW w:type="dxa" w:w="1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5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3.0T射频发射线圈</w:t>
            </w:r>
          </w:p>
        </w:tc>
        <w:tc>
          <w:tcPr>
            <w:tcW w:type="dxa" w:w="1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5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头颈线圈</w:t>
            </w:r>
          </w:p>
        </w:tc>
        <w:tc>
          <w:tcPr>
            <w:tcW w:type="dxa" w:w="1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5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脊柱线圈</w:t>
            </w:r>
          </w:p>
        </w:tc>
        <w:tc>
          <w:tcPr>
            <w:tcW w:type="dxa" w:w="1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5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体部线圈</w:t>
            </w:r>
          </w:p>
        </w:tc>
        <w:tc>
          <w:tcPr>
            <w:tcW w:type="dxa" w:w="1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5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大号柔性关节线圈</w:t>
            </w:r>
          </w:p>
        </w:tc>
        <w:tc>
          <w:tcPr>
            <w:tcW w:type="dxa" w:w="1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5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小号柔性关节线圈</w:t>
            </w:r>
          </w:p>
        </w:tc>
        <w:tc>
          <w:tcPr>
            <w:tcW w:type="dxa" w:w="1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5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乳腺专用线圈</w:t>
            </w:r>
          </w:p>
        </w:tc>
        <w:tc>
          <w:tcPr>
            <w:tcW w:type="dxa" w:w="1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5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膝关节专用线圈</w:t>
            </w:r>
          </w:p>
        </w:tc>
        <w:tc>
          <w:tcPr>
            <w:tcW w:type="dxa" w:w="1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5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3.0T操作工作站</w:t>
            </w:r>
          </w:p>
        </w:tc>
        <w:tc>
          <w:tcPr>
            <w:tcW w:type="dxa" w:w="1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5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3.0T后处理工作站</w:t>
            </w:r>
          </w:p>
        </w:tc>
        <w:tc>
          <w:tcPr>
            <w:tcW w:type="dxa" w:w="1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5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水冷机</w:t>
            </w:r>
          </w:p>
        </w:tc>
        <w:tc>
          <w:tcPr>
            <w:tcW w:type="dxa" w:w="1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5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精密空调</w:t>
            </w:r>
          </w:p>
        </w:tc>
        <w:tc>
          <w:tcPr>
            <w:tcW w:type="dxa" w:w="1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5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MR高压注射器</w:t>
            </w:r>
          </w:p>
        </w:tc>
        <w:tc>
          <w:tcPr>
            <w:tcW w:type="dxa" w:w="1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5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线圈柜</w:t>
            </w:r>
          </w:p>
        </w:tc>
        <w:tc>
          <w:tcPr>
            <w:tcW w:type="dxa" w:w="1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5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患者监控对讲系统</w:t>
            </w:r>
          </w:p>
        </w:tc>
        <w:tc>
          <w:tcPr>
            <w:tcW w:type="dxa" w:w="1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5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磁敏感成像软件</w:t>
            </w:r>
          </w:p>
        </w:tc>
        <w:tc>
          <w:tcPr>
            <w:tcW w:type="dxa" w:w="1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5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神经灌注成像软件</w:t>
            </w:r>
          </w:p>
        </w:tc>
        <w:tc>
          <w:tcPr>
            <w:tcW w:type="dxa" w:w="1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5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波谱分析成像软件</w:t>
            </w:r>
          </w:p>
        </w:tc>
        <w:tc>
          <w:tcPr>
            <w:tcW w:type="dxa" w:w="1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5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弥散张量成像软件</w:t>
            </w:r>
          </w:p>
        </w:tc>
        <w:tc>
          <w:tcPr>
            <w:tcW w:type="dxa" w:w="1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5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神经纤维束追踪成像软件</w:t>
            </w:r>
          </w:p>
        </w:tc>
        <w:tc>
          <w:tcPr>
            <w:tcW w:type="dxa" w:w="1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5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脑功能</w:t>
            </w:r>
            <w:r>
              <w:rPr>
                <w:sz w:val="21"/>
                <w:color w:val="000000"/>
              </w:rPr>
              <w:t>BOLD分析成像软件</w:t>
            </w:r>
          </w:p>
        </w:tc>
        <w:tc>
          <w:tcPr>
            <w:tcW w:type="dxa" w:w="1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5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3D ASL不打药灌注软件</w:t>
            </w:r>
          </w:p>
        </w:tc>
        <w:tc>
          <w:tcPr>
            <w:tcW w:type="dxa" w:w="1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5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心脏及冠脉成像软件</w:t>
            </w:r>
          </w:p>
        </w:tc>
        <w:tc>
          <w:tcPr>
            <w:tcW w:type="dxa" w:w="1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5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全身多部位多参数</w:t>
            </w:r>
            <w:r>
              <w:rPr>
                <w:sz w:val="21"/>
                <w:color w:val="000000"/>
              </w:rPr>
              <w:t>map定量分析软件</w:t>
            </w:r>
          </w:p>
        </w:tc>
        <w:tc>
          <w:tcPr>
            <w:tcW w:type="dxa" w:w="1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c>
          <w:tcPr>
            <w:tcW w:type="dxa" w:w="5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深度学习重建平台</w:t>
            </w:r>
          </w:p>
        </w:tc>
        <w:tc>
          <w:tcPr>
            <w:tcW w:type="dxa" w:w="1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5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机房、设备间、控制室设计及改造，包括房间空调、柜子、线圈架、桌椅等必备用品</w:t>
            </w:r>
          </w:p>
        </w:tc>
        <w:tc>
          <w:tcPr>
            <w:tcW w:type="dxa" w:w="1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项</w:t>
            </w:r>
          </w:p>
        </w:tc>
      </w:tr>
      <w:tr>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w:t>
            </w:r>
          </w:p>
        </w:tc>
        <w:tc>
          <w:tcPr>
            <w:tcW w:type="dxa" w:w="5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医用智能铁磁探测系统</w:t>
            </w:r>
          </w:p>
        </w:tc>
        <w:tc>
          <w:tcPr>
            <w:tcW w:type="dxa" w:w="1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5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防磁灭火器</w:t>
            </w:r>
          </w:p>
        </w:tc>
        <w:tc>
          <w:tcPr>
            <w:tcW w:type="dxa" w:w="1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w:t>
            </w:r>
          </w:p>
        </w:tc>
        <w:tc>
          <w:tcPr>
            <w:tcW w:type="dxa" w:w="5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防磁轮椅、防磁转运床</w:t>
            </w:r>
          </w:p>
        </w:tc>
        <w:tc>
          <w:tcPr>
            <w:tcW w:type="dxa" w:w="1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w:t>
            </w:r>
          </w:p>
        </w:tc>
        <w:tc>
          <w:tcPr>
            <w:tcW w:type="dxa" w:w="5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MR兼容紫外线消毒车</w:t>
            </w:r>
          </w:p>
        </w:tc>
        <w:tc>
          <w:tcPr>
            <w:tcW w:type="dxa" w:w="1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5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无磁治疗推车</w:t>
            </w:r>
          </w:p>
        </w:tc>
        <w:tc>
          <w:tcPr>
            <w:tcW w:type="dxa" w:w="1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c>
          <w:tcPr>
            <w:tcW w:type="dxa" w:w="5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磁共振成像加速系统</w:t>
            </w:r>
          </w:p>
        </w:tc>
        <w:tc>
          <w:tcPr>
            <w:tcW w:type="dxa" w:w="1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w:t>
            </w:r>
          </w:p>
        </w:tc>
        <w:tc>
          <w:tcPr>
            <w:tcW w:type="dxa" w:w="5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医用监视器（</w:t>
            </w:r>
            <w:r>
              <w:rPr>
                <w:sz w:val="21"/>
                <w:color w:val="000000"/>
              </w:rPr>
              <w:t>≥37寸，6M）</w:t>
            </w:r>
          </w:p>
        </w:tc>
        <w:tc>
          <w:tcPr>
            <w:tcW w:type="dxa" w:w="1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w:t>
            </w:r>
          </w:p>
        </w:tc>
        <w:tc>
          <w:tcPr>
            <w:tcW w:type="dxa" w:w="5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机房监视系统</w:t>
            </w:r>
          </w:p>
        </w:tc>
        <w:tc>
          <w:tcPr>
            <w:tcW w:type="dxa" w:w="1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bl>
    <w:p>
      <w:pPr>
        <w:pStyle w:val="null3"/>
        <w:jc w:val="both"/>
      </w:pPr>
      <w:r>
        <w:br/>
      </w:r>
      <w:r>
        <w:br/>
      </w:r>
      <w:r>
        <w:rPr>
          <w:sz w:val="21"/>
          <w:b/>
          <w:color w:val="000000"/>
        </w:rPr>
        <w:t>（五）质保期及售后服务要求</w:t>
      </w:r>
    </w:p>
    <w:p>
      <w:pPr>
        <w:pStyle w:val="null3"/>
        <w:jc w:val="both"/>
      </w:pPr>
      <w:r>
        <w:rPr>
          <w:sz w:val="21"/>
          <w:color w:val="000000"/>
        </w:rPr>
        <w:t>★1.提供至少3年的免费质保服务，包括设备故障维修、软件升级等。</w:t>
      </w:r>
    </w:p>
    <w:p>
      <w:pPr>
        <w:pStyle w:val="null3"/>
        <w:jc w:val="both"/>
      </w:pPr>
      <w:r>
        <w:rPr>
          <w:sz w:val="21"/>
          <w:color w:val="000000"/>
        </w:rPr>
        <w:t>2.中标后设立24小时客服热线，确保在设备使用过程中能够及时解决各类问题。</w:t>
      </w:r>
    </w:p>
    <w:p>
      <w:pPr>
        <w:pStyle w:val="null3"/>
        <w:jc w:val="both"/>
      </w:pPr>
      <w:r>
        <w:rPr>
          <w:sz w:val="21"/>
          <w:color w:val="000000"/>
        </w:rPr>
        <w:t>3.提供每季度至少一次的设备巡检和维护服务，确保设备长期稳定运行。</w:t>
      </w:r>
    </w:p>
    <w:p>
      <w:pPr>
        <w:pStyle w:val="null3"/>
        <w:jc w:val="both"/>
      </w:pPr>
      <w:r>
        <w:rPr>
          <w:sz w:val="21"/>
          <w:color w:val="000000"/>
        </w:rPr>
        <w:t>4.提供完善的培训和技术支持服务，确保医护人员能够熟练掌握设备操作。</w:t>
      </w:r>
    </w:p>
    <w:p>
      <w:pPr>
        <w:pStyle w:val="null3"/>
        <w:jc w:val="both"/>
      </w:pPr>
      <w:r>
        <w:rPr>
          <w:sz w:val="21"/>
          <w:b/>
          <w:color w:val="000000"/>
        </w:rPr>
        <w:t>（六）基本要求</w:t>
      </w:r>
    </w:p>
    <w:p>
      <w:pPr>
        <w:pStyle w:val="null3"/>
        <w:jc w:val="both"/>
      </w:pPr>
      <w:r>
        <w:rPr>
          <w:sz w:val="21"/>
          <w:color w:val="000000"/>
        </w:rPr>
        <w:t>★1.所投设备具有有效的医疗器械注册证明（如国家另有规定，则适用其规定）。</w:t>
      </w:r>
    </w:p>
    <w:p>
      <w:pPr>
        <w:pStyle w:val="null3"/>
        <w:jc w:val="both"/>
      </w:pPr>
      <w:r>
        <w:rPr>
          <w:sz w:val="21"/>
          <w:color w:val="000000"/>
        </w:rPr>
        <w:t>▲2.如投标人为代理经销商，应提供制造商对所投产品的合法授权函。</w:t>
      </w:r>
    </w:p>
    <w:p>
      <w:pPr>
        <w:pStyle w:val="null3"/>
        <w:jc w:val="left"/>
      </w:pPr>
      <w:r>
        <w:rPr>
          <w:sz w:val="21"/>
          <w:b/>
          <w:color w:val="000000"/>
        </w:rPr>
        <w:t>（七）其他要求</w:t>
      </w:r>
    </w:p>
    <w:p>
      <w:pPr>
        <w:pStyle w:val="null3"/>
        <w:jc w:val="left"/>
      </w:pPr>
      <w:r>
        <w:rPr>
          <w:sz w:val="21"/>
          <w:color w:val="000000"/>
        </w:rPr>
        <w:t>投标文件中应提供项目实施方案、售后服务方案、培训方案等。</w:t>
      </w:r>
    </w:p>
    <w:p>
      <w:pPr>
        <w:pStyle w:val="null3"/>
        <w:spacing w:after="165"/>
        <w:ind w:firstLine="420"/>
        <w:jc w:val="both"/>
      </w:pPr>
      <w:r>
        <w:rPr>
          <w:sz w:val="21"/>
          <w:b/>
          <w:color w:val="000000"/>
        </w:rPr>
        <w:t>二、交货要求</w:t>
      </w:r>
    </w:p>
    <w:p>
      <w:pPr>
        <w:pStyle w:val="null3"/>
        <w:jc w:val="left"/>
      </w:pPr>
      <w:r>
        <w:rPr>
          <w:sz w:val="21"/>
          <w:color w:val="000000"/>
        </w:rPr>
        <w:t>（一）交货期：合同签订后收到采购人供货通知后</w:t>
      </w:r>
      <w:r>
        <w:rPr>
          <w:sz w:val="21"/>
          <w:color w:val="000000"/>
        </w:rPr>
        <w:t>30日历天内交货、安装、调试。</w:t>
      </w:r>
    </w:p>
    <w:p>
      <w:pPr>
        <w:pStyle w:val="null3"/>
        <w:jc w:val="left"/>
      </w:pPr>
      <w:r>
        <w:rPr>
          <w:sz w:val="21"/>
          <w:color w:val="000000"/>
        </w:rPr>
        <w:t>（二）交货地点：广州市第一人民医院（采购人指定地点）。中标人需按有关标准提供货物的包装，并采用恰当的方式将货物运抵交货地点。</w:t>
      </w:r>
    </w:p>
    <w:p>
      <w:pPr>
        <w:pStyle w:val="null3"/>
        <w:jc w:val="left"/>
      </w:pPr>
      <w:r>
        <w:rPr>
          <w:sz w:val="21"/>
          <w:b/>
          <w:color w:val="000000"/>
        </w:rPr>
        <w:t>三、包装、运输及到货检验</w:t>
      </w:r>
    </w:p>
    <w:p>
      <w:pPr>
        <w:pStyle w:val="null3"/>
        <w:jc w:val="left"/>
      </w:pPr>
      <w:r>
        <w:rPr>
          <w:sz w:val="21"/>
          <w:color w:val="000000"/>
        </w:rPr>
        <w:t>1.设备需由原厂包装，包装箱内需有下列随箱资料：产品合格证（包括出厂试验数据）、产品使用说明书、随箱清单等。</w:t>
      </w:r>
    </w:p>
    <w:p>
      <w:pPr>
        <w:pStyle w:val="null3"/>
        <w:jc w:val="left"/>
      </w:pPr>
      <w:r>
        <w:rPr>
          <w:sz w:val="21"/>
          <w:color w:val="000000"/>
        </w:rPr>
        <w:t>2.中标人负责所有设备从出厂到安装现场的运输。</w:t>
      </w:r>
    </w:p>
    <w:p>
      <w:pPr>
        <w:pStyle w:val="null3"/>
        <w:jc w:val="left"/>
      </w:pPr>
      <w:r>
        <w:rPr>
          <w:sz w:val="21"/>
          <w:color w:val="000000"/>
        </w:rPr>
        <w:t>3.双方将依据有关规定，对到货的规格、数量等进行检验。中标人需对其全部产品、零件、配件、介质造册登记，并与装箱单对比，如有出入需立即书面记录，由中标人解决，如影响安装则按合同有关条款处理。登记册作为验收文档之一。</w:t>
      </w:r>
    </w:p>
    <w:p>
      <w:pPr>
        <w:pStyle w:val="null3"/>
        <w:jc w:val="left"/>
      </w:pPr>
      <w:r>
        <w:rPr>
          <w:sz w:val="21"/>
          <w:b/>
          <w:color w:val="000000"/>
        </w:rPr>
        <w:t>四、安装调试要求</w:t>
      </w:r>
    </w:p>
    <w:p>
      <w:pPr>
        <w:pStyle w:val="null3"/>
        <w:jc w:val="left"/>
      </w:pPr>
      <w:r>
        <w:rPr>
          <w:sz w:val="21"/>
          <w:color w:val="000000"/>
        </w:rPr>
        <w:t>1.安装和调试应由具备相应资质和能力的专业技术人员执行，确保设备的正确安装和功能的正常发挥。</w:t>
      </w:r>
    </w:p>
    <w:p>
      <w:pPr>
        <w:pStyle w:val="null3"/>
        <w:jc w:val="left"/>
      </w:pPr>
      <w:r>
        <w:rPr>
          <w:sz w:val="21"/>
          <w:color w:val="000000"/>
        </w:rPr>
        <w:t>2.安装前应确保产品名称、型号、规格、生产企业信息、医疗器械注册证编号等信息明确无误。</w:t>
      </w:r>
    </w:p>
    <w:p>
      <w:pPr>
        <w:pStyle w:val="null3"/>
        <w:jc w:val="left"/>
      </w:pPr>
      <w:r>
        <w:rPr>
          <w:sz w:val="21"/>
          <w:color w:val="000000"/>
        </w:rPr>
        <w:t>3.在安装和调试过程中，必须遵守相应的操作规程和标准，以确保过程的准确性和可靠性。</w:t>
      </w:r>
    </w:p>
    <w:p>
      <w:pPr>
        <w:pStyle w:val="null3"/>
        <w:jc w:val="left"/>
      </w:pPr>
      <w:r>
        <w:rPr>
          <w:sz w:val="21"/>
          <w:color w:val="000000"/>
        </w:rPr>
        <w:t>4.在验收过程中，应有详细的报告记录测试和调试的结果，确保所有功能都符合规定的要求。</w:t>
      </w:r>
    </w:p>
    <w:p>
      <w:pPr>
        <w:pStyle w:val="null3"/>
        <w:jc w:val="left"/>
      </w:pPr>
      <w:r>
        <w:rPr>
          <w:sz w:val="21"/>
          <w:b/>
          <w:color w:val="000000"/>
        </w:rPr>
        <w:t>五、验收要求和验收标准</w:t>
      </w:r>
    </w:p>
    <w:p>
      <w:pPr>
        <w:pStyle w:val="null3"/>
        <w:jc w:val="left"/>
      </w:pPr>
      <w:r>
        <w:rPr>
          <w:sz w:val="21"/>
          <w:color w:val="000000"/>
        </w:rPr>
        <w:t>设备到货后依照招标文件及中标人投标文件响应内容中关于货物的技术规格要求和质量标准进行验收，必须免费安装调试至能正常使用，并免费培训操作。</w:t>
      </w:r>
    </w:p>
    <w:p>
      <w:pPr>
        <w:pStyle w:val="null3"/>
        <w:jc w:val="left"/>
      </w:pPr>
      <w:r>
        <w:rPr>
          <w:sz w:val="21"/>
          <w:b/>
          <w:color w:val="000000"/>
        </w:rPr>
        <w:t>六、培训要求</w:t>
      </w:r>
    </w:p>
    <w:p>
      <w:pPr>
        <w:pStyle w:val="null3"/>
        <w:jc w:val="left"/>
      </w:pPr>
      <w:r>
        <w:rPr>
          <w:sz w:val="21"/>
          <w:color w:val="000000"/>
        </w:rPr>
        <w:t>1.须提供设备使用维护培训，使采购人使用人员能掌握设备的结构原理、检修方法与操作要点。</w:t>
      </w:r>
    </w:p>
    <w:p>
      <w:pPr>
        <w:pStyle w:val="null3"/>
        <w:jc w:val="left"/>
      </w:pPr>
      <w:r>
        <w:rPr>
          <w:sz w:val="21"/>
          <w:color w:val="000000"/>
        </w:rPr>
        <w:t>2.培训应包括医疗设备的安全使用知识，包括设备的使用期限、禁忌、注意事项等。</w:t>
      </w:r>
    </w:p>
    <w:p>
      <w:pPr>
        <w:pStyle w:val="null3"/>
        <w:jc w:val="left"/>
      </w:pPr>
      <w:r>
        <w:rPr>
          <w:sz w:val="21"/>
          <w:color w:val="000000"/>
        </w:rPr>
        <w:t>3.培训内容应涵盖设备的维护和保养方法，以及特殊运输、贮存的条件和方法。</w:t>
      </w:r>
    </w:p>
    <w:p>
      <w:pPr>
        <w:pStyle w:val="null3"/>
        <w:jc w:val="left"/>
      </w:pPr>
      <w:r>
        <w:rPr>
          <w:sz w:val="21"/>
          <w:color w:val="000000"/>
        </w:rPr>
        <w:t>4.培训应包括设备故障和问题应急处理，以便在紧急情况下能够迅速有效地采取措施。</w:t>
      </w:r>
    </w:p>
    <w:p>
      <w:pPr>
        <w:pStyle w:val="null3"/>
        <w:jc w:val="left"/>
      </w:pPr>
      <w:r>
        <w:rPr>
          <w:sz w:val="21"/>
          <w:color w:val="000000"/>
        </w:rPr>
        <w:t>5.培训应包括对医疗器械质量控制的理解和实践，确保设备在使用过程中的质量和性能。</w:t>
      </w:r>
    </w:p>
    <w:p>
      <w:pPr>
        <w:pStyle w:val="null3"/>
        <w:jc w:val="left"/>
      </w:pPr>
      <w:r>
        <w:rPr>
          <w:sz w:val="21"/>
          <w:b/>
          <w:color w:val="000000"/>
        </w:rPr>
        <w:t>七、付款方式</w:t>
      </w:r>
    </w:p>
    <w:p>
      <w:pPr>
        <w:pStyle w:val="null3"/>
        <w:jc w:val="left"/>
      </w:pPr>
      <w:r>
        <w:rPr>
          <w:sz w:val="21"/>
          <w:color w:val="000000"/>
        </w:rPr>
        <w:t>1期：支付比例40%,1.合同的款项以人民币转账方式支付。若属国库支付项目的，其支付时间按财政部相关规定执行。 2.签订合同之日起5个工作日内凭合同40%发票由采购人向中标人支付40%合同款；</w:t>
      </w:r>
    </w:p>
    <w:p>
      <w:pPr>
        <w:pStyle w:val="null3"/>
        <w:jc w:val="left"/>
      </w:pPr>
      <w:r>
        <w:rPr>
          <w:sz w:val="21"/>
          <w:color w:val="000000"/>
        </w:rPr>
        <w:t>2期：支付比例60%,3.合同设备全部到指定地点交付并完成安装及验收后，中标人凭（1）送货单；（2）合同剩余60%发票；（3）安装验收报告，由采购人在收到发票后5个工作日内支付60%合同款给中标人。4.付款方式：银行转账。</w:t>
      </w:r>
    </w:p>
    <w:p>
      <w:pPr>
        <w:pStyle w:val="null3"/>
        <w:jc w:val="both"/>
      </w:pPr>
      <w:r>
        <w:rPr>
          <w:sz w:val="21"/>
          <w:b/>
          <w:color w:val="000000"/>
        </w:rPr>
        <w:t>包</w:t>
      </w:r>
      <w:r>
        <w:rPr>
          <w:sz w:val="21"/>
          <w:b/>
          <w:color w:val="000000"/>
        </w:rPr>
        <w:t>2：</w:t>
      </w:r>
      <w:r>
        <w:rPr>
          <w:sz w:val="21"/>
          <w:b/>
          <w:color w:val="000000"/>
        </w:rPr>
        <w:t>超高端</w:t>
      </w:r>
      <w:r>
        <w:rPr>
          <w:sz w:val="21"/>
          <w:b/>
          <w:color w:val="000000"/>
        </w:rPr>
        <w:t>CT机</w:t>
      </w:r>
    </w:p>
    <w:p>
      <w:pPr>
        <w:pStyle w:val="null3"/>
        <w:jc w:val="left"/>
      </w:pPr>
      <w:r>
        <w:rPr>
          <w:sz w:val="21"/>
          <w:b/>
          <w:color w:val="000000"/>
        </w:rPr>
        <w:t>一、采购需求</w:t>
      </w:r>
    </w:p>
    <w:tbl>
      <w:tblPr>
        <w:tblW w:w="0" w:type="auto"/>
        <w:tblBorders>
          <w:top w:val="none" w:color="000000" w:sz="4"/>
          <w:left w:val="none" w:color="000000" w:sz="4"/>
          <w:bottom w:val="none" w:color="000000" w:sz="4"/>
          <w:right w:val="none" w:color="000000" w:sz="4"/>
          <w:insideH w:val="none"/>
          <w:insideV w:val="none"/>
        </w:tblBorders>
      </w:tblPr>
      <w:tblGrid>
        <w:gridCol w:w="1980"/>
        <w:gridCol w:w="705"/>
        <w:gridCol w:w="705"/>
        <w:gridCol w:w="2025"/>
        <w:gridCol w:w="2070"/>
      </w:tblGrid>
      <w:tr>
        <w:tc>
          <w:tcPr>
            <w:tcW w:type="dxa" w:w="19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标的名称</w:t>
            </w:r>
          </w:p>
        </w:tc>
        <w:tc>
          <w:tcPr>
            <w:tcW w:type="dxa" w:w="7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7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20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采购预算（万元）</w:t>
            </w:r>
          </w:p>
        </w:tc>
        <w:tc>
          <w:tcPr>
            <w:tcW w:type="dxa" w:w="20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品目</w:t>
            </w:r>
          </w:p>
        </w:tc>
      </w:tr>
      <w:tr>
        <w:tc>
          <w:tcPr>
            <w:tcW w:type="dxa" w:w="1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超高端</w:t>
            </w:r>
            <w:r>
              <w:rPr>
                <w:sz w:val="21"/>
                <w:color w:val="000000"/>
              </w:rPr>
              <w:t>CT机</w:t>
            </w:r>
          </w:p>
        </w:tc>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1880</w:t>
            </w:r>
          </w:p>
        </w:tc>
        <w:tc>
          <w:tcPr>
            <w:tcW w:type="dxa" w:w="2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A02321200医用X线诊断设备</w:t>
            </w:r>
          </w:p>
        </w:tc>
      </w:tr>
    </w:tbl>
    <w:p>
      <w:pPr>
        <w:pStyle w:val="null3"/>
        <w:jc w:val="both"/>
      </w:pPr>
      <w:r>
        <w:rPr>
          <w:sz w:val="21"/>
          <w:color w:val="000000"/>
        </w:rPr>
        <w:t>报价包含各项税费、交通运输费、保险、装卸费、安装等合同实施过程中应预见或不可预见费用等所有费用。</w:t>
      </w:r>
    </w:p>
    <w:p>
      <w:pPr>
        <w:pStyle w:val="null3"/>
        <w:jc w:val="both"/>
      </w:pPr>
      <w:r>
        <w:rPr>
          <w:sz w:val="21"/>
          <w:b/>
          <w:color w:val="000000"/>
        </w:rPr>
        <w:t>（一）项目需执行的国家相关标准、行业标准、地方标准或者其他标准、规范：</w:t>
      </w:r>
      <w:r>
        <w:rPr>
          <w:sz w:val="21"/>
          <w:color w:val="000000"/>
        </w:rPr>
        <w:t>包含且不限于《医疗器械注册管理办法》、《医疗器械唯一标识系统规则》。</w:t>
      </w:r>
    </w:p>
    <w:p>
      <w:pPr>
        <w:pStyle w:val="null3"/>
        <w:jc w:val="left"/>
      </w:pPr>
      <w:r>
        <w:rPr>
          <w:sz w:val="21"/>
          <w:b/>
          <w:color w:val="000000"/>
        </w:rPr>
        <w:t>（二）项目基本概况介绍</w:t>
      </w:r>
    </w:p>
    <w:p>
      <w:pPr>
        <w:pStyle w:val="null3"/>
        <w:jc w:val="both"/>
      </w:pPr>
      <w:r>
        <w:rPr>
          <w:sz w:val="21"/>
          <w:color w:val="000000"/>
        </w:rPr>
        <w:t>本项目设备面向体检中心与临床科室双重场景，兼具精准早筛评估与快速诊断功能：为体检场景提供多病种早期筛查及全身系统性健康评估，同时满足门急诊患者精准诊断与动态监测的临床需求。</w:t>
      </w:r>
    </w:p>
    <w:p>
      <w:pPr>
        <w:pStyle w:val="null3"/>
        <w:jc w:val="left"/>
      </w:pPr>
      <w:r>
        <w:rPr>
          <w:sz w:val="21"/>
          <w:b/>
          <w:color w:val="000000"/>
        </w:rPr>
        <w:t>1、项目功能：</w:t>
      </w:r>
    </w:p>
    <w:p>
      <w:pPr>
        <w:pStyle w:val="null3"/>
        <w:jc w:val="both"/>
      </w:pPr>
      <w:r>
        <w:rPr>
          <w:sz w:val="21"/>
          <w:color w:val="000000"/>
        </w:rPr>
        <w:t>1.精准低剂量筛查能力。AI智能剂量调节系统，胸部平扫辐射剂量≤0.5mSv（传统CT的1/5）。同时保持高图像质量，适用于儿童、孕妇等敏感人群的频繁复查需求。</w:t>
      </w:r>
    </w:p>
    <w:p>
      <w:pPr>
        <w:pStyle w:val="null3"/>
        <w:jc w:val="both"/>
      </w:pPr>
      <w:r>
        <w:rPr>
          <w:sz w:val="21"/>
          <w:color w:val="000000"/>
        </w:rPr>
        <w:t>2.能谱成像与物质鉴别能力。支持碘基图、钙抑制等能谱成像功能，可区分血管斑块成分（如钙化、脂质核）、识别肿瘤代谢异常，提升早期癌症和心脑血管疾病诊断准确性。</w:t>
      </w:r>
    </w:p>
    <w:p>
      <w:pPr>
        <w:pStyle w:val="null3"/>
        <w:jc w:val="both"/>
      </w:pPr>
      <w:r>
        <w:rPr>
          <w:sz w:val="21"/>
          <w:color w:val="000000"/>
        </w:rPr>
        <w:t>3.全脏器灌注评估。可实现肿瘤血供、脑组织灌注等定量分析，为卒中、肿瘤治疗方案制定提供动态影像支持。</w:t>
      </w:r>
    </w:p>
    <w:p>
      <w:pPr>
        <w:pStyle w:val="null3"/>
        <w:jc w:val="both"/>
      </w:pPr>
      <w:r>
        <w:rPr>
          <w:sz w:val="21"/>
          <w:color w:val="000000"/>
        </w:rPr>
        <w:t>4.无限制心脏冠脉成像。突破高心率、心率波动以及呼吸配合差等传统限制。具备冠脉自适应对焦技术，消除运动伪影，提升高心率患者成像质量。</w:t>
      </w:r>
    </w:p>
    <w:p>
      <w:pPr>
        <w:pStyle w:val="null3"/>
        <w:jc w:val="both"/>
      </w:pPr>
      <w:r>
        <w:rPr>
          <w:sz w:val="21"/>
          <w:color w:val="000000"/>
        </w:rPr>
        <w:t>5.大范围联合扫描。提升胸痛三联征、肿瘤转移等复杂病例的检查效率。</w:t>
      </w:r>
    </w:p>
    <w:p>
      <w:pPr>
        <w:pStyle w:val="null3"/>
        <w:jc w:val="both"/>
      </w:pPr>
      <w:r>
        <w:rPr>
          <w:sz w:val="21"/>
          <w:color w:val="000000"/>
        </w:rPr>
        <w:t>6.智能辅助系统。全智能扫描定位，自动识别解剖位置并优化扫描参数。可实现隔室定位，具备一键出床、降床功能。</w:t>
      </w:r>
    </w:p>
    <w:p>
      <w:pPr>
        <w:pStyle w:val="null3"/>
        <w:jc w:val="left"/>
      </w:pPr>
      <w:r>
        <w:rPr>
          <w:sz w:val="21"/>
          <w:b/>
          <w:color w:val="000000"/>
        </w:rPr>
        <w:t>（三）参数要求</w:t>
      </w:r>
    </w:p>
    <w:p>
      <w:pPr>
        <w:pStyle w:val="null3"/>
        <w:jc w:val="both"/>
      </w:pPr>
      <w:r>
        <w:rPr>
          <w:sz w:val="21"/>
          <w:color w:val="000000"/>
        </w:rPr>
        <w:t>1</w:t>
      </w:r>
      <w:r>
        <w:rPr>
          <w:sz w:val="21"/>
          <w:color w:val="000000"/>
        </w:rPr>
        <w:t>数据采集系统</w:t>
      </w:r>
    </w:p>
    <w:p>
      <w:pPr>
        <w:pStyle w:val="null3"/>
        <w:jc w:val="both"/>
      </w:pPr>
      <w:r>
        <w:rPr>
          <w:sz w:val="21"/>
          <w:color w:val="000000"/>
        </w:rPr>
        <w:t>1.1</w:t>
      </w:r>
      <w:r>
        <w:rPr>
          <w:sz w:val="21"/>
          <w:color w:val="000000"/>
        </w:rPr>
        <w:t>探测器类型：最新集成化探测器</w:t>
      </w:r>
    </w:p>
    <w:p>
      <w:pPr>
        <w:pStyle w:val="null3"/>
        <w:jc w:val="both"/>
      </w:pPr>
      <w:r>
        <w:rPr>
          <w:sz w:val="21"/>
          <w:color w:val="000000"/>
        </w:rPr>
        <w:t>1.2 探测器物理排数：如为单套采集系统，探测器Z轴方向物理排数≥256排；如为具备两套采集系统，探测器Z轴物理排数≥96排×2；如探测器结构为双层结构，探测器Z轴物理排数≥128排×2</w:t>
      </w:r>
    </w:p>
    <w:p>
      <w:pPr>
        <w:pStyle w:val="null3"/>
        <w:jc w:val="both"/>
      </w:pPr>
      <w:r>
        <w:rPr>
          <w:sz w:val="21"/>
          <w:color w:val="000000"/>
        </w:rPr>
        <w:t>1.3</w:t>
      </w:r>
      <w:r>
        <w:rPr>
          <w:sz w:val="21"/>
          <w:color w:val="000000"/>
        </w:rPr>
        <w:t>单圈扫描最大层数</w:t>
      </w:r>
      <w:r>
        <w:rPr>
          <w:sz w:val="21"/>
          <w:color w:val="000000"/>
        </w:rPr>
        <w:t>≥512层，或具备两套采集系统≥192层×2</w:t>
      </w:r>
    </w:p>
    <w:p>
      <w:pPr>
        <w:pStyle w:val="null3"/>
        <w:jc w:val="both"/>
      </w:pPr>
      <w:r>
        <w:rPr>
          <w:sz w:val="21"/>
          <w:color w:val="000000"/>
        </w:rPr>
        <w:t>1.4</w:t>
      </w:r>
      <w:r>
        <w:rPr>
          <w:sz w:val="21"/>
          <w:color w:val="000000"/>
        </w:rPr>
        <w:t>探测器</w:t>
      </w:r>
      <w:r>
        <w:rPr>
          <w:sz w:val="21"/>
          <w:color w:val="000000"/>
        </w:rPr>
        <w:t>Z轴总覆盖宽度（等中心处）≥16cm</w:t>
      </w:r>
    </w:p>
    <w:p>
      <w:pPr>
        <w:pStyle w:val="null3"/>
        <w:jc w:val="both"/>
      </w:pPr>
      <w:r>
        <w:rPr>
          <w:sz w:val="21"/>
          <w:color w:val="000000"/>
        </w:rPr>
        <w:t>▲1.5</w:t>
      </w:r>
      <w:r>
        <w:rPr>
          <w:sz w:val="21"/>
          <w:color w:val="000000"/>
        </w:rPr>
        <w:t>探测器每排物理单元数</w:t>
      </w:r>
      <w:r>
        <w:rPr>
          <w:sz w:val="21"/>
          <w:color w:val="000000"/>
        </w:rPr>
        <w:t>≥930个</w:t>
      </w:r>
    </w:p>
    <w:p>
      <w:pPr>
        <w:pStyle w:val="null3"/>
        <w:jc w:val="both"/>
      </w:pPr>
      <w:r>
        <w:rPr>
          <w:sz w:val="21"/>
          <w:color w:val="000000"/>
        </w:rPr>
        <w:t>▲1.6</w:t>
      </w:r>
      <w:r>
        <w:rPr>
          <w:sz w:val="21"/>
          <w:color w:val="000000"/>
        </w:rPr>
        <w:t>探测器总单元数</w:t>
      </w:r>
      <w:r>
        <w:rPr>
          <w:sz w:val="21"/>
          <w:color w:val="000000"/>
        </w:rPr>
        <w:t>≥280000个</w:t>
      </w:r>
    </w:p>
    <w:p>
      <w:pPr>
        <w:pStyle w:val="null3"/>
        <w:jc w:val="both"/>
      </w:pPr>
      <w:r>
        <w:rPr>
          <w:sz w:val="21"/>
          <w:color w:val="000000"/>
        </w:rPr>
        <w:t>▲1.7</w:t>
      </w:r>
      <w:r>
        <w:rPr>
          <w:sz w:val="21"/>
          <w:color w:val="000000"/>
        </w:rPr>
        <w:t>探测器</w:t>
      </w:r>
      <w:r>
        <w:rPr>
          <w:sz w:val="21"/>
          <w:color w:val="000000"/>
        </w:rPr>
        <w:t>Z轴单元最小物理尺寸≤0.6mm</w:t>
      </w:r>
    </w:p>
    <w:p>
      <w:pPr>
        <w:pStyle w:val="null3"/>
        <w:jc w:val="both"/>
      </w:pPr>
      <w:r>
        <w:rPr>
          <w:sz w:val="21"/>
          <w:color w:val="000000"/>
        </w:rPr>
        <w:t>▲1.8</w:t>
      </w:r>
      <w:r>
        <w:rPr>
          <w:sz w:val="21"/>
          <w:color w:val="000000"/>
        </w:rPr>
        <w:t>数据采样率</w:t>
      </w:r>
      <w:r>
        <w:rPr>
          <w:sz w:val="21"/>
          <w:color w:val="000000"/>
        </w:rPr>
        <w:t>≥4700view/圈</w:t>
      </w:r>
    </w:p>
    <w:p>
      <w:pPr>
        <w:pStyle w:val="null3"/>
        <w:jc w:val="both"/>
      </w:pPr>
      <w:r>
        <w:rPr>
          <w:sz w:val="21"/>
          <w:color w:val="000000"/>
        </w:rPr>
        <w:t>1.9</w:t>
      </w:r>
      <w:r>
        <w:rPr>
          <w:sz w:val="21"/>
          <w:color w:val="000000"/>
        </w:rPr>
        <w:t>探测器数据采集系统电子噪声</w:t>
      </w:r>
      <w:r>
        <w:rPr>
          <w:sz w:val="21"/>
          <w:color w:val="000000"/>
        </w:rPr>
        <w:t>≤1个光子</w:t>
      </w:r>
    </w:p>
    <w:p>
      <w:pPr>
        <w:pStyle w:val="null3"/>
        <w:jc w:val="both"/>
      </w:pPr>
      <w:r>
        <w:rPr>
          <w:sz w:val="21"/>
          <w:color w:val="000000"/>
        </w:rPr>
        <w:t>1.10</w:t>
      </w:r>
      <w:r>
        <w:rPr>
          <w:sz w:val="21"/>
          <w:color w:val="000000"/>
        </w:rPr>
        <w:t>探测器散射线比例</w:t>
      </w:r>
      <w:r>
        <w:rPr>
          <w:sz w:val="21"/>
          <w:color w:val="000000"/>
        </w:rPr>
        <w:t>≤9%</w:t>
      </w:r>
    </w:p>
    <w:p>
      <w:pPr>
        <w:pStyle w:val="null3"/>
        <w:jc w:val="both"/>
      </w:pPr>
      <w:r>
        <w:rPr>
          <w:sz w:val="21"/>
          <w:color w:val="000000"/>
        </w:rPr>
        <w:t>1.11</w:t>
      </w:r>
      <w:r>
        <w:rPr>
          <w:sz w:val="21"/>
          <w:color w:val="000000"/>
        </w:rPr>
        <w:t>具备</w:t>
      </w:r>
      <w:r>
        <w:rPr>
          <w:sz w:val="21"/>
          <w:color w:val="000000"/>
        </w:rPr>
        <w:t>3D防散射栅格</w:t>
      </w:r>
    </w:p>
    <w:p>
      <w:pPr>
        <w:pStyle w:val="null3"/>
        <w:jc w:val="both"/>
      </w:pPr>
      <w:r>
        <w:rPr>
          <w:sz w:val="21"/>
          <w:color w:val="000000"/>
        </w:rPr>
        <w:t>2</w:t>
      </w:r>
      <w:r>
        <w:rPr>
          <w:sz w:val="21"/>
          <w:color w:val="000000"/>
        </w:rPr>
        <w:t>扫描机架</w:t>
      </w:r>
    </w:p>
    <w:p>
      <w:pPr>
        <w:pStyle w:val="null3"/>
        <w:jc w:val="both"/>
      </w:pPr>
      <w:r>
        <w:rPr>
          <w:sz w:val="21"/>
          <w:color w:val="000000"/>
        </w:rPr>
        <w:t>▲2.1</w:t>
      </w:r>
      <w:r>
        <w:rPr>
          <w:sz w:val="21"/>
          <w:color w:val="000000"/>
        </w:rPr>
        <w:t>机架物理最快转速（非等效）</w:t>
      </w:r>
      <w:r>
        <w:rPr>
          <w:sz w:val="21"/>
          <w:color w:val="000000"/>
        </w:rPr>
        <w:t>≤0.25s/圈</w:t>
      </w:r>
    </w:p>
    <w:p>
      <w:pPr>
        <w:pStyle w:val="null3"/>
        <w:jc w:val="both"/>
      </w:pPr>
      <w:r>
        <w:rPr>
          <w:sz w:val="21"/>
          <w:color w:val="000000"/>
        </w:rPr>
        <w:t>▲2.2</w:t>
      </w:r>
      <w:r>
        <w:rPr>
          <w:sz w:val="21"/>
          <w:color w:val="000000"/>
        </w:rPr>
        <w:t>机架孔径</w:t>
      </w:r>
      <w:r>
        <w:rPr>
          <w:sz w:val="21"/>
          <w:color w:val="000000"/>
        </w:rPr>
        <w:t>≥8</w:t>
      </w:r>
      <w:r>
        <w:rPr>
          <w:sz w:val="21"/>
          <w:color w:val="000000"/>
        </w:rPr>
        <w:t>0</w:t>
      </w:r>
      <w:r>
        <w:rPr>
          <w:sz w:val="21"/>
          <w:color w:val="000000"/>
        </w:rPr>
        <w:t>cm</w:t>
      </w:r>
    </w:p>
    <w:p>
      <w:pPr>
        <w:pStyle w:val="null3"/>
        <w:jc w:val="both"/>
      </w:pPr>
      <w:r>
        <w:rPr>
          <w:sz w:val="21"/>
          <w:color w:val="000000"/>
        </w:rPr>
        <w:t>2.3</w:t>
      </w:r>
      <w:r>
        <w:rPr>
          <w:sz w:val="21"/>
          <w:color w:val="000000"/>
        </w:rPr>
        <w:t>机架物理倾斜角度（非数字倾斜）</w:t>
      </w:r>
      <w:r>
        <w:rPr>
          <w:sz w:val="21"/>
          <w:color w:val="000000"/>
        </w:rPr>
        <w:t>≥±22°</w:t>
      </w:r>
    </w:p>
    <w:p>
      <w:pPr>
        <w:pStyle w:val="null3"/>
        <w:jc w:val="both"/>
      </w:pPr>
      <w:r>
        <w:rPr>
          <w:sz w:val="21"/>
          <w:color w:val="000000"/>
        </w:rPr>
        <w:t>2.4</w:t>
      </w:r>
      <w:r>
        <w:rPr>
          <w:sz w:val="21"/>
          <w:color w:val="000000"/>
        </w:rPr>
        <w:t>焦点到探测器距离</w:t>
      </w:r>
      <w:r>
        <w:rPr>
          <w:sz w:val="21"/>
          <w:color w:val="000000"/>
        </w:rPr>
        <w:t>≥110cm</w:t>
      </w:r>
    </w:p>
    <w:p>
      <w:pPr>
        <w:pStyle w:val="null3"/>
        <w:jc w:val="both"/>
      </w:pPr>
      <w:r>
        <w:rPr>
          <w:sz w:val="21"/>
          <w:color w:val="000000"/>
        </w:rPr>
        <w:t>2.5</w:t>
      </w:r>
      <w:r>
        <w:rPr>
          <w:sz w:val="21"/>
          <w:color w:val="000000"/>
        </w:rPr>
        <w:t>焦点到等中心点距离</w:t>
      </w:r>
      <w:r>
        <w:rPr>
          <w:sz w:val="21"/>
          <w:color w:val="000000"/>
        </w:rPr>
        <w:t>≥60cm</w:t>
      </w:r>
    </w:p>
    <w:p>
      <w:pPr>
        <w:pStyle w:val="null3"/>
        <w:jc w:val="both"/>
      </w:pPr>
      <w:r>
        <w:rPr>
          <w:sz w:val="21"/>
          <w:color w:val="000000"/>
        </w:rPr>
        <w:t>2.6</w:t>
      </w:r>
      <w:r>
        <w:rPr>
          <w:sz w:val="21"/>
          <w:color w:val="000000"/>
        </w:rPr>
        <w:t>电磁直接驱动技术：具备</w:t>
      </w:r>
    </w:p>
    <w:p>
      <w:pPr>
        <w:pStyle w:val="null3"/>
        <w:jc w:val="both"/>
      </w:pPr>
      <w:r>
        <w:rPr>
          <w:sz w:val="21"/>
          <w:color w:val="000000"/>
        </w:rPr>
        <w:t>2.7</w:t>
      </w:r>
      <w:r>
        <w:rPr>
          <w:sz w:val="21"/>
          <w:color w:val="000000"/>
        </w:rPr>
        <w:t>低压滑环：具备</w:t>
      </w:r>
    </w:p>
    <w:p>
      <w:pPr>
        <w:pStyle w:val="null3"/>
        <w:jc w:val="both"/>
      </w:pPr>
      <w:r>
        <w:rPr>
          <w:sz w:val="21"/>
          <w:color w:val="000000"/>
        </w:rPr>
        <w:t>2.8</w:t>
      </w:r>
      <w:r>
        <w:rPr>
          <w:sz w:val="21"/>
          <w:color w:val="000000"/>
        </w:rPr>
        <w:t>机架冷却方式：风冷或水冷</w:t>
      </w:r>
    </w:p>
    <w:p>
      <w:pPr>
        <w:pStyle w:val="null3"/>
        <w:jc w:val="both"/>
      </w:pPr>
      <w:r>
        <w:rPr>
          <w:sz w:val="21"/>
          <w:color w:val="000000"/>
        </w:rPr>
        <w:t>2.9</w:t>
      </w:r>
      <w:r>
        <w:rPr>
          <w:sz w:val="21"/>
          <w:color w:val="000000"/>
        </w:rPr>
        <w:t>床旁提供患者信息、扫描床位置、扫描时间的显示</w:t>
      </w:r>
    </w:p>
    <w:p>
      <w:pPr>
        <w:pStyle w:val="null3"/>
        <w:jc w:val="both"/>
      </w:pPr>
      <w:r>
        <w:rPr>
          <w:sz w:val="21"/>
          <w:color w:val="000000"/>
        </w:rPr>
        <w:t>2.10</w:t>
      </w:r>
      <w:r>
        <w:rPr>
          <w:sz w:val="21"/>
          <w:color w:val="000000"/>
        </w:rPr>
        <w:t>机架控制面板：具备</w:t>
      </w:r>
    </w:p>
    <w:p>
      <w:pPr>
        <w:pStyle w:val="null3"/>
        <w:jc w:val="both"/>
      </w:pPr>
      <w:r>
        <w:rPr>
          <w:sz w:val="21"/>
          <w:color w:val="000000"/>
        </w:rPr>
        <w:t>2.11</w:t>
      </w:r>
      <w:r>
        <w:rPr>
          <w:sz w:val="21"/>
          <w:color w:val="000000"/>
        </w:rPr>
        <w:t>语音呼吸导航系统：具备</w:t>
      </w:r>
    </w:p>
    <w:p>
      <w:pPr>
        <w:pStyle w:val="null3"/>
        <w:jc w:val="both"/>
      </w:pPr>
      <w:r>
        <w:rPr>
          <w:sz w:val="21"/>
          <w:color w:val="000000"/>
        </w:rPr>
        <w:t>2.12</w:t>
      </w:r>
      <w:r>
        <w:rPr>
          <w:sz w:val="21"/>
          <w:color w:val="000000"/>
        </w:rPr>
        <w:t>视觉呼吸导航系统：具备</w:t>
      </w:r>
    </w:p>
    <w:p>
      <w:pPr>
        <w:pStyle w:val="null3"/>
        <w:jc w:val="both"/>
      </w:pPr>
      <w:r>
        <w:rPr>
          <w:sz w:val="21"/>
          <w:color w:val="000000"/>
        </w:rPr>
        <w:t>2.13</w:t>
      </w:r>
      <w:r>
        <w:rPr>
          <w:sz w:val="21"/>
          <w:color w:val="000000"/>
        </w:rPr>
        <w:t>内外激光定位灯：具备</w:t>
      </w:r>
    </w:p>
    <w:p>
      <w:pPr>
        <w:pStyle w:val="null3"/>
        <w:jc w:val="both"/>
      </w:pPr>
      <w:r>
        <w:rPr>
          <w:sz w:val="21"/>
          <w:color w:val="000000"/>
        </w:rPr>
        <w:t>3</w:t>
      </w:r>
      <w:r>
        <w:rPr>
          <w:sz w:val="21"/>
          <w:color w:val="000000"/>
        </w:rPr>
        <w:t>扫描床</w:t>
      </w:r>
    </w:p>
    <w:p>
      <w:pPr>
        <w:pStyle w:val="null3"/>
        <w:jc w:val="both"/>
      </w:pPr>
      <w:r>
        <w:rPr>
          <w:sz w:val="21"/>
          <w:color w:val="000000"/>
        </w:rPr>
        <w:t>3.1</w:t>
      </w:r>
      <w:r>
        <w:rPr>
          <w:sz w:val="21"/>
          <w:color w:val="000000"/>
        </w:rPr>
        <w:t>最大水平移动范围</w:t>
      </w:r>
      <w:r>
        <w:rPr>
          <w:sz w:val="21"/>
          <w:color w:val="000000"/>
        </w:rPr>
        <w:t>≥250cm</w:t>
      </w:r>
    </w:p>
    <w:p>
      <w:pPr>
        <w:pStyle w:val="null3"/>
        <w:jc w:val="both"/>
      </w:pPr>
      <w:r>
        <w:rPr>
          <w:sz w:val="21"/>
          <w:color w:val="000000"/>
        </w:rPr>
        <w:t>3.2</w:t>
      </w:r>
      <w:r>
        <w:rPr>
          <w:sz w:val="21"/>
          <w:color w:val="000000"/>
        </w:rPr>
        <w:t>最大螺旋可扫描范围</w:t>
      </w:r>
      <w:r>
        <w:rPr>
          <w:sz w:val="21"/>
          <w:color w:val="000000"/>
        </w:rPr>
        <w:t>≥200cm</w:t>
      </w:r>
    </w:p>
    <w:p>
      <w:pPr>
        <w:pStyle w:val="null3"/>
        <w:jc w:val="both"/>
      </w:pPr>
      <w:r>
        <w:rPr>
          <w:sz w:val="21"/>
          <w:color w:val="000000"/>
        </w:rPr>
        <w:t>3.3</w:t>
      </w:r>
      <w:r>
        <w:rPr>
          <w:sz w:val="21"/>
          <w:color w:val="000000"/>
        </w:rPr>
        <w:t>最大水平移床速度</w:t>
      </w:r>
      <w:r>
        <w:rPr>
          <w:sz w:val="21"/>
          <w:color w:val="000000"/>
        </w:rPr>
        <w:t>≥440mm/s</w:t>
      </w:r>
    </w:p>
    <w:p>
      <w:pPr>
        <w:pStyle w:val="null3"/>
        <w:jc w:val="both"/>
      </w:pPr>
      <w:r>
        <w:rPr>
          <w:sz w:val="21"/>
          <w:color w:val="000000"/>
        </w:rPr>
        <w:t>▲3.4</w:t>
      </w:r>
      <w:r>
        <w:rPr>
          <w:sz w:val="21"/>
          <w:color w:val="000000"/>
        </w:rPr>
        <w:t>垂直升降最低位置</w:t>
      </w:r>
      <w:r>
        <w:rPr>
          <w:sz w:val="21"/>
          <w:color w:val="000000"/>
        </w:rPr>
        <w:t>≤48cm</w:t>
      </w:r>
    </w:p>
    <w:p>
      <w:pPr>
        <w:pStyle w:val="null3"/>
        <w:jc w:val="both"/>
      </w:pPr>
      <w:r>
        <w:rPr>
          <w:sz w:val="21"/>
          <w:color w:val="000000"/>
        </w:rPr>
        <w:t>3.5</w:t>
      </w:r>
      <w:r>
        <w:rPr>
          <w:sz w:val="21"/>
          <w:color w:val="000000"/>
        </w:rPr>
        <w:t>垂直升降最高位置</w:t>
      </w:r>
      <w:r>
        <w:rPr>
          <w:sz w:val="21"/>
          <w:color w:val="000000"/>
        </w:rPr>
        <w:t>≥95cm</w:t>
      </w:r>
    </w:p>
    <w:p>
      <w:pPr>
        <w:pStyle w:val="null3"/>
        <w:jc w:val="both"/>
      </w:pPr>
      <w:r>
        <w:rPr>
          <w:sz w:val="21"/>
          <w:color w:val="000000"/>
        </w:rPr>
        <w:t>3.6</w:t>
      </w:r>
      <w:r>
        <w:rPr>
          <w:sz w:val="21"/>
          <w:color w:val="000000"/>
        </w:rPr>
        <w:t>最大垂直升降速度</w:t>
      </w:r>
      <w:r>
        <w:rPr>
          <w:sz w:val="21"/>
          <w:color w:val="000000"/>
        </w:rPr>
        <w:t>≥55mm/s</w:t>
      </w:r>
    </w:p>
    <w:p>
      <w:pPr>
        <w:pStyle w:val="null3"/>
        <w:jc w:val="both"/>
      </w:pPr>
      <w:r>
        <w:rPr>
          <w:sz w:val="21"/>
          <w:color w:val="000000"/>
        </w:rPr>
        <w:t>3.7</w:t>
      </w:r>
      <w:r>
        <w:rPr>
          <w:sz w:val="21"/>
          <w:color w:val="000000"/>
        </w:rPr>
        <w:t>水平定位精度</w:t>
      </w:r>
      <w:r>
        <w:rPr>
          <w:sz w:val="21"/>
          <w:color w:val="000000"/>
        </w:rPr>
        <w:t>≤±0.25mm</w:t>
      </w:r>
    </w:p>
    <w:p>
      <w:pPr>
        <w:pStyle w:val="null3"/>
        <w:jc w:val="both"/>
      </w:pPr>
      <w:r>
        <w:rPr>
          <w:sz w:val="21"/>
          <w:color w:val="000000"/>
        </w:rPr>
        <w:t>3.8</w:t>
      </w:r>
      <w:r>
        <w:rPr>
          <w:sz w:val="21"/>
          <w:color w:val="000000"/>
        </w:rPr>
        <w:t>最大承重</w:t>
      </w:r>
      <w:r>
        <w:rPr>
          <w:sz w:val="21"/>
          <w:color w:val="000000"/>
        </w:rPr>
        <w:t>≥300kg</w:t>
      </w:r>
    </w:p>
    <w:p>
      <w:pPr>
        <w:pStyle w:val="null3"/>
        <w:jc w:val="both"/>
      </w:pPr>
      <w:r>
        <w:rPr>
          <w:sz w:val="21"/>
          <w:color w:val="000000"/>
        </w:rPr>
        <w:t>3.9</w:t>
      </w:r>
      <w:r>
        <w:rPr>
          <w:sz w:val="21"/>
          <w:color w:val="000000"/>
        </w:rPr>
        <w:t>扫描床控制脚踏开关：具备</w:t>
      </w:r>
    </w:p>
    <w:p>
      <w:pPr>
        <w:pStyle w:val="null3"/>
        <w:jc w:val="both"/>
      </w:pPr>
      <w:r>
        <w:rPr>
          <w:sz w:val="21"/>
          <w:color w:val="000000"/>
        </w:rPr>
        <w:t>3.10</w:t>
      </w:r>
      <w:r>
        <w:rPr>
          <w:sz w:val="21"/>
          <w:color w:val="000000"/>
        </w:rPr>
        <w:t>一体化扫描床点滴架，方便打点滴患者的</w:t>
      </w:r>
      <w:r>
        <w:rPr>
          <w:sz w:val="21"/>
          <w:color w:val="000000"/>
        </w:rPr>
        <w:t>CT检查：具备</w:t>
      </w:r>
    </w:p>
    <w:p>
      <w:pPr>
        <w:pStyle w:val="null3"/>
        <w:jc w:val="both"/>
      </w:pPr>
      <w:r>
        <w:rPr>
          <w:sz w:val="21"/>
          <w:color w:val="000000"/>
        </w:rPr>
        <w:t>3.11</w:t>
      </w:r>
      <w:r>
        <w:rPr>
          <w:sz w:val="21"/>
          <w:color w:val="000000"/>
        </w:rPr>
        <w:t>一体化扫描床托盘架，方便患者随身物品放置：具备</w:t>
      </w:r>
    </w:p>
    <w:p>
      <w:pPr>
        <w:pStyle w:val="null3"/>
        <w:jc w:val="both"/>
      </w:pPr>
      <w:r>
        <w:rPr>
          <w:sz w:val="21"/>
          <w:color w:val="000000"/>
        </w:rPr>
        <w:t>3.12</w:t>
      </w:r>
      <w:r>
        <w:rPr>
          <w:sz w:val="21"/>
          <w:color w:val="000000"/>
        </w:rPr>
        <w:t>一体化扫描床纸床单架：具备</w:t>
      </w:r>
    </w:p>
    <w:p>
      <w:pPr>
        <w:pStyle w:val="null3"/>
        <w:jc w:val="both"/>
      </w:pPr>
      <w:r>
        <w:rPr>
          <w:sz w:val="21"/>
          <w:color w:val="000000"/>
        </w:rPr>
        <w:t>3.13</w:t>
      </w:r>
      <w:r>
        <w:rPr>
          <w:sz w:val="21"/>
          <w:color w:val="000000"/>
        </w:rPr>
        <w:t>一体化集成生理信号门控单元，无需外接心电监测设备：具备</w:t>
      </w:r>
    </w:p>
    <w:p>
      <w:pPr>
        <w:pStyle w:val="null3"/>
        <w:jc w:val="both"/>
      </w:pPr>
      <w:r>
        <w:rPr>
          <w:sz w:val="21"/>
          <w:color w:val="000000"/>
        </w:rPr>
        <w:t>2</w:t>
      </w:r>
      <w:r>
        <w:rPr>
          <w:sz w:val="21"/>
          <w:color w:val="000000"/>
        </w:rPr>
        <w:t>球管和高压</w:t>
      </w:r>
    </w:p>
    <w:p>
      <w:pPr>
        <w:pStyle w:val="null3"/>
        <w:jc w:val="both"/>
      </w:pPr>
      <w:r>
        <w:rPr>
          <w:sz w:val="21"/>
          <w:color w:val="000000"/>
        </w:rPr>
        <w:t>4.1</w:t>
      </w:r>
      <w:r>
        <w:rPr>
          <w:sz w:val="21"/>
          <w:color w:val="000000"/>
        </w:rPr>
        <w:t>球管阳极热容量</w:t>
      </w:r>
      <w:r>
        <w:rPr>
          <w:sz w:val="21"/>
          <w:color w:val="000000"/>
        </w:rPr>
        <w:t>≥30MHU</w:t>
      </w:r>
    </w:p>
    <w:p>
      <w:pPr>
        <w:pStyle w:val="null3"/>
        <w:jc w:val="both"/>
      </w:pPr>
      <w:r>
        <w:rPr>
          <w:sz w:val="21"/>
          <w:color w:val="000000"/>
        </w:rPr>
        <w:t>4.2</w:t>
      </w:r>
      <w:r>
        <w:rPr>
          <w:sz w:val="21"/>
          <w:color w:val="000000"/>
        </w:rPr>
        <w:t>球管阳极散热率</w:t>
      </w:r>
      <w:r>
        <w:rPr>
          <w:sz w:val="21"/>
          <w:color w:val="000000"/>
        </w:rPr>
        <w:t>≥1600kHU/min</w:t>
      </w:r>
    </w:p>
    <w:p>
      <w:pPr>
        <w:pStyle w:val="null3"/>
        <w:jc w:val="both"/>
      </w:pPr>
      <w:r>
        <w:rPr>
          <w:sz w:val="21"/>
          <w:color w:val="000000"/>
        </w:rPr>
        <w:t>4.3</w:t>
      </w:r>
      <w:r>
        <w:rPr>
          <w:sz w:val="21"/>
          <w:color w:val="000000"/>
        </w:rPr>
        <w:t>焦点个数</w:t>
      </w:r>
      <w:r>
        <w:rPr>
          <w:sz w:val="21"/>
          <w:color w:val="000000"/>
        </w:rPr>
        <w:t>≥3</w:t>
      </w:r>
    </w:p>
    <w:p>
      <w:pPr>
        <w:pStyle w:val="null3"/>
        <w:jc w:val="both"/>
      </w:pPr>
      <w:r>
        <w:rPr>
          <w:sz w:val="21"/>
          <w:color w:val="000000"/>
        </w:rPr>
        <w:t>▲4.4</w:t>
      </w:r>
      <w:r>
        <w:rPr>
          <w:sz w:val="21"/>
          <w:color w:val="000000"/>
        </w:rPr>
        <w:t>最小焦点尺寸</w:t>
      </w:r>
      <w:r>
        <w:rPr>
          <w:sz w:val="21"/>
          <w:color w:val="000000"/>
        </w:rPr>
        <w:t>≤0.4mm x 0.8mm</w:t>
      </w:r>
    </w:p>
    <w:p>
      <w:pPr>
        <w:pStyle w:val="null3"/>
        <w:jc w:val="both"/>
      </w:pPr>
      <w:r>
        <w:rPr>
          <w:sz w:val="21"/>
          <w:color w:val="000000"/>
        </w:rPr>
        <w:t>4.5</w:t>
      </w:r>
      <w:r>
        <w:rPr>
          <w:sz w:val="21"/>
          <w:color w:val="000000"/>
        </w:rPr>
        <w:t>最大焦点尺寸</w:t>
      </w:r>
      <w:r>
        <w:rPr>
          <w:sz w:val="21"/>
          <w:color w:val="000000"/>
        </w:rPr>
        <w:t>≤1.1mm x 1.2mm</w:t>
      </w:r>
    </w:p>
    <w:p>
      <w:pPr>
        <w:pStyle w:val="null3"/>
        <w:jc w:val="both"/>
      </w:pPr>
      <w:r>
        <w:rPr>
          <w:sz w:val="21"/>
          <w:color w:val="000000"/>
        </w:rPr>
        <w:t>4.6</w:t>
      </w:r>
      <w:r>
        <w:rPr>
          <w:sz w:val="21"/>
          <w:color w:val="000000"/>
        </w:rPr>
        <w:t>高压发生器最大功率</w:t>
      </w:r>
      <w:r>
        <w:rPr>
          <w:sz w:val="21"/>
          <w:color w:val="000000"/>
        </w:rPr>
        <w:t>≥100kW</w:t>
      </w:r>
    </w:p>
    <w:p>
      <w:pPr>
        <w:pStyle w:val="null3"/>
        <w:jc w:val="both"/>
      </w:pPr>
      <w:r>
        <w:rPr>
          <w:sz w:val="21"/>
          <w:color w:val="000000"/>
        </w:rPr>
        <w:t>4.7</w:t>
      </w:r>
      <w:r>
        <w:rPr>
          <w:sz w:val="21"/>
          <w:color w:val="000000"/>
        </w:rPr>
        <w:t>最低输出管电流</w:t>
      </w:r>
      <w:r>
        <w:rPr>
          <w:sz w:val="21"/>
          <w:color w:val="000000"/>
        </w:rPr>
        <w:t>≤10mA</w:t>
      </w:r>
    </w:p>
    <w:p>
      <w:pPr>
        <w:pStyle w:val="null3"/>
        <w:jc w:val="both"/>
      </w:pPr>
      <w:r>
        <w:rPr>
          <w:sz w:val="21"/>
          <w:color w:val="000000"/>
        </w:rPr>
        <w:t>4.8</w:t>
      </w:r>
      <w:r>
        <w:rPr>
          <w:sz w:val="21"/>
          <w:color w:val="000000"/>
        </w:rPr>
        <w:t>最高输出管电流（不含等效概念）</w:t>
      </w:r>
      <w:r>
        <w:rPr>
          <w:sz w:val="21"/>
          <w:color w:val="000000"/>
        </w:rPr>
        <w:t>≥800mA</w:t>
      </w:r>
    </w:p>
    <w:p>
      <w:pPr>
        <w:pStyle w:val="null3"/>
        <w:jc w:val="both"/>
      </w:pPr>
      <w:r>
        <w:rPr>
          <w:sz w:val="21"/>
          <w:color w:val="000000"/>
        </w:rPr>
        <w:t>4.9</w:t>
      </w:r>
      <w:r>
        <w:rPr>
          <w:sz w:val="21"/>
          <w:color w:val="000000"/>
        </w:rPr>
        <w:t>管电流步进</w:t>
      </w:r>
      <w:r>
        <w:rPr>
          <w:sz w:val="21"/>
          <w:color w:val="000000"/>
        </w:rPr>
        <w:t>≤1mA</w:t>
      </w:r>
    </w:p>
    <w:p>
      <w:pPr>
        <w:pStyle w:val="null3"/>
        <w:jc w:val="both"/>
      </w:pPr>
      <w:r>
        <w:rPr>
          <w:sz w:val="21"/>
          <w:color w:val="000000"/>
        </w:rPr>
        <w:t>▲4.10</w:t>
      </w:r>
      <w:r>
        <w:rPr>
          <w:sz w:val="21"/>
          <w:color w:val="000000"/>
        </w:rPr>
        <w:t>最长连续曝光时间</w:t>
      </w:r>
      <w:r>
        <w:rPr>
          <w:sz w:val="21"/>
          <w:color w:val="000000"/>
        </w:rPr>
        <w:t>≥120s</w:t>
      </w:r>
    </w:p>
    <w:p>
      <w:pPr>
        <w:pStyle w:val="null3"/>
        <w:jc w:val="both"/>
      </w:pPr>
      <w:r>
        <w:rPr>
          <w:sz w:val="21"/>
          <w:color w:val="000000"/>
        </w:rPr>
        <w:t>▲4.11</w:t>
      </w:r>
      <w:r>
        <w:rPr>
          <w:sz w:val="21"/>
          <w:color w:val="000000"/>
        </w:rPr>
        <w:t>最低管电压</w:t>
      </w:r>
      <w:r>
        <w:rPr>
          <w:sz w:val="21"/>
          <w:color w:val="000000"/>
        </w:rPr>
        <w:t>≤60kV</w:t>
      </w:r>
    </w:p>
    <w:p>
      <w:pPr>
        <w:pStyle w:val="null3"/>
        <w:jc w:val="both"/>
      </w:pPr>
      <w:r>
        <w:rPr>
          <w:sz w:val="21"/>
          <w:color w:val="000000"/>
        </w:rPr>
        <w:t>4.12</w:t>
      </w:r>
      <w:r>
        <w:rPr>
          <w:sz w:val="21"/>
          <w:color w:val="000000"/>
        </w:rPr>
        <w:t>最高管电压</w:t>
      </w:r>
      <w:r>
        <w:rPr>
          <w:sz w:val="21"/>
          <w:color w:val="000000"/>
        </w:rPr>
        <w:t>≥140kV</w:t>
      </w:r>
    </w:p>
    <w:p>
      <w:pPr>
        <w:pStyle w:val="null3"/>
        <w:jc w:val="both"/>
      </w:pPr>
      <w:r>
        <w:rPr>
          <w:sz w:val="21"/>
          <w:color w:val="000000"/>
        </w:rPr>
        <w:t>▲4.13</w:t>
      </w:r>
      <w:r>
        <w:rPr>
          <w:sz w:val="21"/>
          <w:color w:val="000000"/>
        </w:rPr>
        <w:t>管电压可选档数</w:t>
      </w:r>
      <w:r>
        <w:rPr>
          <w:sz w:val="21"/>
          <w:color w:val="000000"/>
        </w:rPr>
        <w:t>≥6档</w:t>
      </w:r>
    </w:p>
    <w:p>
      <w:pPr>
        <w:pStyle w:val="null3"/>
        <w:jc w:val="both"/>
      </w:pPr>
      <w:r>
        <w:rPr>
          <w:sz w:val="21"/>
          <w:color w:val="000000"/>
        </w:rPr>
        <w:t>4.14</w:t>
      </w:r>
      <w:r>
        <w:rPr>
          <w:sz w:val="21"/>
          <w:color w:val="000000"/>
        </w:rPr>
        <w:t>具备</w:t>
      </w:r>
      <w:r>
        <w:rPr>
          <w:sz w:val="21"/>
          <w:color w:val="000000"/>
        </w:rPr>
        <w:t>X轴方向飞焦点</w:t>
      </w:r>
    </w:p>
    <w:p>
      <w:pPr>
        <w:pStyle w:val="null3"/>
        <w:jc w:val="both"/>
      </w:pPr>
      <w:r>
        <w:rPr>
          <w:sz w:val="21"/>
          <w:color w:val="000000"/>
        </w:rPr>
        <w:t>4.15</w:t>
      </w:r>
      <w:r>
        <w:rPr>
          <w:sz w:val="21"/>
          <w:color w:val="000000"/>
        </w:rPr>
        <w:t>具备</w:t>
      </w:r>
      <w:r>
        <w:rPr>
          <w:sz w:val="21"/>
          <w:color w:val="000000"/>
        </w:rPr>
        <w:t>Z轴方向飞焦点</w:t>
      </w:r>
    </w:p>
    <w:p>
      <w:pPr>
        <w:pStyle w:val="null3"/>
        <w:jc w:val="both"/>
      </w:pPr>
      <w:r>
        <w:rPr>
          <w:sz w:val="21"/>
          <w:color w:val="000000"/>
        </w:rPr>
        <w:t>4.16</w:t>
      </w:r>
      <w:r>
        <w:rPr>
          <w:sz w:val="21"/>
          <w:color w:val="000000"/>
        </w:rPr>
        <w:t>球管使用液态金属轴承技术</w:t>
      </w:r>
    </w:p>
    <w:p>
      <w:pPr>
        <w:pStyle w:val="null3"/>
        <w:jc w:val="both"/>
      </w:pPr>
      <w:r>
        <w:rPr>
          <w:sz w:val="21"/>
          <w:color w:val="000000"/>
        </w:rPr>
        <w:t>5</w:t>
      </w:r>
      <w:r>
        <w:rPr>
          <w:sz w:val="21"/>
          <w:color w:val="000000"/>
        </w:rPr>
        <w:t>扫描导航系统</w:t>
      </w:r>
    </w:p>
    <w:p>
      <w:pPr>
        <w:pStyle w:val="null3"/>
        <w:jc w:val="both"/>
      </w:pPr>
      <w:r>
        <w:rPr>
          <w:sz w:val="21"/>
          <w:color w:val="000000"/>
        </w:rPr>
        <w:t>5.1</w:t>
      </w:r>
      <w:r>
        <w:rPr>
          <w:sz w:val="21"/>
          <w:color w:val="000000"/>
        </w:rPr>
        <w:t>3D摄像采集系统：具备</w:t>
      </w:r>
    </w:p>
    <w:p>
      <w:pPr>
        <w:pStyle w:val="null3"/>
        <w:jc w:val="both"/>
      </w:pPr>
      <w:r>
        <w:rPr>
          <w:sz w:val="21"/>
          <w:color w:val="000000"/>
        </w:rPr>
        <w:t>5.2</w:t>
      </w:r>
      <w:r>
        <w:rPr>
          <w:sz w:val="21"/>
          <w:color w:val="000000"/>
        </w:rPr>
        <w:t>患者上床后可智能识别全身位置：具备</w:t>
      </w:r>
    </w:p>
    <w:p>
      <w:pPr>
        <w:pStyle w:val="null3"/>
        <w:jc w:val="both"/>
      </w:pPr>
      <w:r>
        <w:rPr>
          <w:sz w:val="21"/>
          <w:color w:val="000000"/>
        </w:rPr>
        <w:t>5.3</w:t>
      </w:r>
      <w:r>
        <w:rPr>
          <w:sz w:val="21"/>
          <w:color w:val="000000"/>
        </w:rPr>
        <w:t>可识别的患者体位种类</w:t>
      </w:r>
      <w:r>
        <w:rPr>
          <w:sz w:val="21"/>
          <w:color w:val="000000"/>
        </w:rPr>
        <w:t>≥8种</w:t>
      </w:r>
    </w:p>
    <w:p>
      <w:pPr>
        <w:pStyle w:val="null3"/>
        <w:jc w:val="both"/>
      </w:pPr>
      <w:r>
        <w:rPr>
          <w:sz w:val="21"/>
          <w:color w:val="000000"/>
        </w:rPr>
        <w:t>5.4</w:t>
      </w:r>
      <w:r>
        <w:rPr>
          <w:sz w:val="21"/>
          <w:color w:val="000000"/>
        </w:rPr>
        <w:t>具备智能追踪功能，患者移动时，可自动追踪识别新的患者全身位置</w:t>
      </w:r>
    </w:p>
    <w:p>
      <w:pPr>
        <w:pStyle w:val="null3"/>
        <w:jc w:val="both"/>
      </w:pPr>
      <w:r>
        <w:rPr>
          <w:sz w:val="21"/>
          <w:color w:val="000000"/>
        </w:rPr>
        <w:t>5.5</w:t>
      </w:r>
      <w:r>
        <w:rPr>
          <w:sz w:val="21"/>
          <w:color w:val="000000"/>
        </w:rPr>
        <w:t>具备智能摆位功能，可根据扫描协议和患者位置，自动设置进床位置</w:t>
      </w:r>
    </w:p>
    <w:p>
      <w:pPr>
        <w:pStyle w:val="null3"/>
        <w:jc w:val="both"/>
      </w:pPr>
      <w:r>
        <w:rPr>
          <w:sz w:val="21"/>
          <w:color w:val="000000"/>
        </w:rPr>
        <w:t>5.6</w:t>
      </w:r>
      <w:r>
        <w:rPr>
          <w:sz w:val="21"/>
          <w:color w:val="000000"/>
        </w:rPr>
        <w:t>具备智能等中心功能，可根据扫描协议和患者位置，自动设置床高以符合扫描等中心高度</w:t>
      </w:r>
    </w:p>
    <w:p>
      <w:pPr>
        <w:pStyle w:val="null3"/>
        <w:jc w:val="both"/>
      </w:pPr>
      <w:r>
        <w:rPr>
          <w:sz w:val="21"/>
          <w:color w:val="000000"/>
        </w:rPr>
        <w:t>5.7</w:t>
      </w:r>
      <w:r>
        <w:rPr>
          <w:sz w:val="21"/>
          <w:color w:val="000000"/>
        </w:rPr>
        <w:t>具备看护功能，扫描中可实时观察患者情况</w:t>
      </w:r>
    </w:p>
    <w:p>
      <w:pPr>
        <w:pStyle w:val="null3"/>
        <w:jc w:val="both"/>
      </w:pPr>
      <w:r>
        <w:rPr>
          <w:sz w:val="21"/>
          <w:color w:val="000000"/>
        </w:rPr>
        <w:t>5.8</w:t>
      </w:r>
      <w:r>
        <w:rPr>
          <w:sz w:val="21"/>
          <w:color w:val="000000"/>
        </w:rPr>
        <w:t>具备智能扫描计划功能，可根据扫描协议和定位像，自动设置扫描起始位置、扫描角度和</w:t>
      </w:r>
      <w:r>
        <w:rPr>
          <w:sz w:val="21"/>
          <w:color w:val="000000"/>
        </w:rPr>
        <w:t>FOV</w:t>
      </w:r>
    </w:p>
    <w:p>
      <w:pPr>
        <w:pStyle w:val="null3"/>
        <w:jc w:val="both"/>
      </w:pPr>
      <w:r>
        <w:rPr>
          <w:sz w:val="21"/>
          <w:color w:val="000000"/>
        </w:rPr>
        <w:t>5.9</w:t>
      </w:r>
      <w:r>
        <w:rPr>
          <w:sz w:val="21"/>
          <w:color w:val="000000"/>
        </w:rPr>
        <w:t>具备协议选择优化功能，可根据使用频率优化扫描协议排序，将最常用的扫描协议排序至顶端，方便技师选择</w:t>
      </w:r>
    </w:p>
    <w:p>
      <w:pPr>
        <w:pStyle w:val="null3"/>
        <w:jc w:val="both"/>
      </w:pPr>
      <w:r>
        <w:rPr>
          <w:sz w:val="21"/>
          <w:color w:val="000000"/>
        </w:rPr>
        <w:t>6</w:t>
      </w:r>
      <w:r>
        <w:rPr>
          <w:sz w:val="21"/>
          <w:color w:val="000000"/>
        </w:rPr>
        <w:t>主控制台及重建系统工作站系统</w:t>
      </w:r>
    </w:p>
    <w:p>
      <w:pPr>
        <w:pStyle w:val="null3"/>
        <w:jc w:val="both"/>
      </w:pPr>
      <w:r>
        <w:rPr>
          <w:sz w:val="21"/>
          <w:color w:val="000000"/>
        </w:rPr>
        <w:t>6.1</w:t>
      </w:r>
      <w:r>
        <w:rPr>
          <w:sz w:val="21"/>
          <w:color w:val="000000"/>
        </w:rPr>
        <w:t>主控台系统工作站</w:t>
      </w:r>
      <w:r>
        <w:rPr>
          <w:sz w:val="21"/>
          <w:color w:val="000000"/>
        </w:rPr>
        <w:t>CPU型号：不低于Intel Xeon</w:t>
      </w:r>
    </w:p>
    <w:p>
      <w:pPr>
        <w:pStyle w:val="null3"/>
        <w:jc w:val="both"/>
      </w:pPr>
      <w:r>
        <w:rPr>
          <w:sz w:val="21"/>
          <w:color w:val="000000"/>
        </w:rPr>
        <w:t>6.2</w:t>
      </w:r>
      <w:r>
        <w:rPr>
          <w:sz w:val="21"/>
          <w:color w:val="000000"/>
        </w:rPr>
        <w:t>主控台系统工作站</w:t>
      </w:r>
      <w:r>
        <w:rPr>
          <w:sz w:val="21"/>
          <w:color w:val="000000"/>
        </w:rPr>
        <w:t>CPU≥4核</w:t>
      </w:r>
    </w:p>
    <w:p>
      <w:pPr>
        <w:pStyle w:val="null3"/>
        <w:jc w:val="both"/>
      </w:pPr>
      <w:r>
        <w:rPr>
          <w:sz w:val="21"/>
          <w:color w:val="000000"/>
        </w:rPr>
        <w:t>6.3</w:t>
      </w:r>
      <w:r>
        <w:rPr>
          <w:sz w:val="21"/>
          <w:color w:val="000000"/>
        </w:rPr>
        <w:t>主控台系统工作站内存</w:t>
      </w:r>
      <w:r>
        <w:rPr>
          <w:sz w:val="21"/>
          <w:color w:val="000000"/>
        </w:rPr>
        <w:t>≥24GB</w:t>
      </w:r>
    </w:p>
    <w:p>
      <w:pPr>
        <w:pStyle w:val="null3"/>
        <w:jc w:val="both"/>
      </w:pPr>
      <w:r>
        <w:rPr>
          <w:sz w:val="21"/>
          <w:color w:val="000000"/>
        </w:rPr>
        <w:t>6.4</w:t>
      </w:r>
      <w:r>
        <w:rPr>
          <w:sz w:val="21"/>
          <w:color w:val="000000"/>
        </w:rPr>
        <w:t>主控台硬盘容量</w:t>
      </w:r>
      <w:r>
        <w:rPr>
          <w:sz w:val="21"/>
          <w:color w:val="000000"/>
        </w:rPr>
        <w:t>≥2TB</w:t>
      </w:r>
    </w:p>
    <w:p>
      <w:pPr>
        <w:pStyle w:val="null3"/>
        <w:jc w:val="both"/>
      </w:pPr>
      <w:r>
        <w:rPr>
          <w:sz w:val="21"/>
          <w:color w:val="000000"/>
        </w:rPr>
        <w:t>6.5</w:t>
      </w:r>
      <w:r>
        <w:rPr>
          <w:sz w:val="21"/>
          <w:color w:val="000000"/>
        </w:rPr>
        <w:t>主控台图像存储量（</w:t>
      </w:r>
      <w:r>
        <w:rPr>
          <w:sz w:val="21"/>
          <w:color w:val="000000"/>
        </w:rPr>
        <w:t>512x512矩阵，非压缩图像）≥3,000,000幅</w:t>
      </w:r>
    </w:p>
    <w:p>
      <w:pPr>
        <w:pStyle w:val="null3"/>
        <w:jc w:val="both"/>
      </w:pPr>
      <w:r>
        <w:rPr>
          <w:sz w:val="21"/>
          <w:color w:val="000000"/>
        </w:rPr>
        <w:t>6.6</w:t>
      </w:r>
      <w:r>
        <w:rPr>
          <w:sz w:val="21"/>
          <w:color w:val="000000"/>
        </w:rPr>
        <w:t>主控台系统工作站操作系统：不低于</w:t>
      </w:r>
      <w:r>
        <w:rPr>
          <w:sz w:val="21"/>
          <w:color w:val="000000"/>
        </w:rPr>
        <w:t>Windows 7或Windows 10</w:t>
      </w:r>
    </w:p>
    <w:p>
      <w:pPr>
        <w:pStyle w:val="null3"/>
        <w:jc w:val="both"/>
      </w:pPr>
      <w:r>
        <w:rPr>
          <w:sz w:val="21"/>
          <w:color w:val="000000"/>
        </w:rPr>
        <w:t>6.7</w:t>
      </w:r>
      <w:r>
        <w:rPr>
          <w:sz w:val="21"/>
          <w:color w:val="000000"/>
        </w:rPr>
        <w:t>重建系统工作站</w:t>
      </w:r>
      <w:r>
        <w:rPr>
          <w:sz w:val="21"/>
          <w:color w:val="000000"/>
        </w:rPr>
        <w:t>CPU型号：不低于Intel Xeon</w:t>
      </w:r>
    </w:p>
    <w:p>
      <w:pPr>
        <w:pStyle w:val="null3"/>
        <w:jc w:val="both"/>
      </w:pPr>
      <w:r>
        <w:rPr>
          <w:sz w:val="21"/>
          <w:color w:val="000000"/>
        </w:rPr>
        <w:t>6.8</w:t>
      </w:r>
      <w:r>
        <w:rPr>
          <w:sz w:val="21"/>
          <w:color w:val="000000"/>
        </w:rPr>
        <w:t>重建系统工作站</w:t>
      </w:r>
      <w:r>
        <w:rPr>
          <w:sz w:val="21"/>
          <w:color w:val="000000"/>
        </w:rPr>
        <w:t>CPU≥8核</w:t>
      </w:r>
    </w:p>
    <w:p>
      <w:pPr>
        <w:pStyle w:val="null3"/>
        <w:jc w:val="both"/>
      </w:pPr>
      <w:r>
        <w:rPr>
          <w:sz w:val="21"/>
          <w:color w:val="000000"/>
        </w:rPr>
        <w:t>6.9</w:t>
      </w:r>
      <w:r>
        <w:rPr>
          <w:sz w:val="21"/>
          <w:color w:val="000000"/>
        </w:rPr>
        <w:t>重建系统工作站内存</w:t>
      </w:r>
      <w:r>
        <w:rPr>
          <w:sz w:val="21"/>
          <w:color w:val="000000"/>
        </w:rPr>
        <w:t>≥32GB</w:t>
      </w:r>
    </w:p>
    <w:p>
      <w:pPr>
        <w:pStyle w:val="null3"/>
        <w:jc w:val="both"/>
      </w:pPr>
      <w:r>
        <w:rPr>
          <w:sz w:val="21"/>
          <w:color w:val="000000"/>
        </w:rPr>
        <w:t>6.10</w:t>
      </w:r>
      <w:r>
        <w:rPr>
          <w:sz w:val="21"/>
          <w:color w:val="000000"/>
        </w:rPr>
        <w:t>重建系统工作站硬盘容量</w:t>
      </w:r>
      <w:r>
        <w:rPr>
          <w:sz w:val="21"/>
          <w:color w:val="000000"/>
        </w:rPr>
        <w:t>≥4TB</w:t>
      </w:r>
    </w:p>
    <w:p>
      <w:pPr>
        <w:pStyle w:val="null3"/>
        <w:jc w:val="both"/>
      </w:pPr>
      <w:r>
        <w:rPr>
          <w:sz w:val="21"/>
          <w:color w:val="000000"/>
        </w:rPr>
        <w:t>6.11</w:t>
      </w:r>
      <w:r>
        <w:rPr>
          <w:sz w:val="21"/>
          <w:color w:val="000000"/>
        </w:rPr>
        <w:t>医用监视器</w:t>
      </w:r>
      <w:r>
        <w:rPr>
          <w:sz w:val="21"/>
          <w:color w:val="000000"/>
        </w:rPr>
        <w:t>尺寸</w:t>
      </w:r>
      <w:r>
        <w:rPr>
          <w:sz w:val="21"/>
          <w:color w:val="000000"/>
        </w:rPr>
        <w:t>≥24英寸</w:t>
      </w:r>
    </w:p>
    <w:p>
      <w:pPr>
        <w:pStyle w:val="null3"/>
        <w:jc w:val="both"/>
      </w:pPr>
      <w:r>
        <w:rPr>
          <w:sz w:val="21"/>
          <w:color w:val="000000"/>
        </w:rPr>
        <w:t>6.12</w:t>
      </w:r>
      <w:r>
        <w:rPr>
          <w:sz w:val="21"/>
          <w:color w:val="000000"/>
        </w:rPr>
        <w:t>医用监视器</w:t>
      </w:r>
      <w:r>
        <w:rPr>
          <w:sz w:val="21"/>
          <w:color w:val="000000"/>
        </w:rPr>
        <w:t>分辨率</w:t>
      </w:r>
      <w:r>
        <w:rPr>
          <w:sz w:val="21"/>
          <w:color w:val="000000"/>
        </w:rPr>
        <w:t>≥1920x1200</w:t>
      </w:r>
    </w:p>
    <w:p>
      <w:pPr>
        <w:pStyle w:val="null3"/>
        <w:jc w:val="both"/>
      </w:pPr>
      <w:r>
        <w:rPr>
          <w:sz w:val="21"/>
          <w:color w:val="000000"/>
        </w:rPr>
        <w:t>6.13</w:t>
      </w:r>
      <w:r>
        <w:rPr>
          <w:sz w:val="21"/>
          <w:color w:val="000000"/>
        </w:rPr>
        <w:t>支持</w:t>
      </w:r>
      <w:r>
        <w:rPr>
          <w:sz w:val="21"/>
          <w:color w:val="000000"/>
        </w:rPr>
        <w:t>CD/DVD读取和刻录</w:t>
      </w:r>
    </w:p>
    <w:p>
      <w:pPr>
        <w:pStyle w:val="null3"/>
        <w:jc w:val="both"/>
      </w:pPr>
      <w:r>
        <w:rPr>
          <w:sz w:val="21"/>
          <w:color w:val="000000"/>
        </w:rPr>
        <w:t>6.14</w:t>
      </w:r>
      <w:r>
        <w:rPr>
          <w:sz w:val="21"/>
          <w:color w:val="000000"/>
        </w:rPr>
        <w:t>具备</w:t>
      </w:r>
      <w:r>
        <w:rPr>
          <w:sz w:val="21"/>
          <w:color w:val="000000"/>
        </w:rPr>
        <w:t>USB外置硬盘接口</w:t>
      </w:r>
    </w:p>
    <w:p>
      <w:pPr>
        <w:pStyle w:val="null3"/>
        <w:jc w:val="both"/>
      </w:pPr>
      <w:r>
        <w:rPr>
          <w:sz w:val="21"/>
          <w:color w:val="000000"/>
        </w:rPr>
        <w:t>6.15</w:t>
      </w:r>
      <w:r>
        <w:rPr>
          <w:sz w:val="21"/>
          <w:color w:val="000000"/>
        </w:rPr>
        <w:t>提供</w:t>
      </w:r>
      <w:r>
        <w:rPr>
          <w:sz w:val="21"/>
          <w:color w:val="000000"/>
        </w:rPr>
        <w:t>DICOM 3.0接口，支持DICOM 格式数据的传输、接收、打印、归档、查询</w:t>
      </w:r>
    </w:p>
    <w:p>
      <w:pPr>
        <w:pStyle w:val="null3"/>
        <w:jc w:val="both"/>
      </w:pPr>
      <w:r>
        <w:rPr>
          <w:sz w:val="21"/>
          <w:color w:val="000000"/>
        </w:rPr>
        <w:t>7</w:t>
      </w:r>
      <w:r>
        <w:rPr>
          <w:sz w:val="21"/>
          <w:color w:val="000000"/>
        </w:rPr>
        <w:t>扫描和重建参数</w:t>
      </w:r>
    </w:p>
    <w:p>
      <w:pPr>
        <w:pStyle w:val="null3"/>
        <w:jc w:val="both"/>
      </w:pPr>
      <w:r>
        <w:rPr>
          <w:sz w:val="21"/>
          <w:color w:val="000000"/>
        </w:rPr>
        <w:t>▲7.1</w:t>
      </w:r>
      <w:r>
        <w:rPr>
          <w:sz w:val="21"/>
          <w:color w:val="000000"/>
        </w:rPr>
        <w:t>单圈轴扫最大</w:t>
      </w:r>
      <w:r>
        <w:rPr>
          <w:sz w:val="21"/>
          <w:color w:val="000000"/>
        </w:rPr>
        <w:t>Z轴覆盖范围≥16cm</w:t>
      </w:r>
    </w:p>
    <w:p>
      <w:pPr>
        <w:pStyle w:val="null3"/>
        <w:jc w:val="both"/>
      </w:pPr>
      <w:r>
        <w:rPr>
          <w:sz w:val="21"/>
          <w:color w:val="000000"/>
        </w:rPr>
        <w:t>▲7.2</w:t>
      </w:r>
      <w:r>
        <w:rPr>
          <w:sz w:val="21"/>
          <w:color w:val="000000"/>
        </w:rPr>
        <w:t>单圈轴扫采集层数</w:t>
      </w:r>
      <w:r>
        <w:rPr>
          <w:sz w:val="21"/>
          <w:color w:val="000000"/>
        </w:rPr>
        <w:t>≥512</w:t>
      </w:r>
    </w:p>
    <w:p>
      <w:pPr>
        <w:pStyle w:val="null3"/>
        <w:jc w:val="both"/>
      </w:pPr>
      <w:r>
        <w:rPr>
          <w:sz w:val="21"/>
          <w:color w:val="000000"/>
        </w:rPr>
        <w:t>7.3</w:t>
      </w:r>
      <w:r>
        <w:rPr>
          <w:sz w:val="21"/>
          <w:color w:val="000000"/>
        </w:rPr>
        <w:t>轴扫最快扫描速度（</w:t>
      </w:r>
      <w:r>
        <w:rPr>
          <w:sz w:val="21"/>
          <w:color w:val="000000"/>
        </w:rPr>
        <w:t>360°，非等效）≤0.25s</w:t>
      </w:r>
    </w:p>
    <w:p>
      <w:pPr>
        <w:pStyle w:val="null3"/>
        <w:jc w:val="both"/>
      </w:pPr>
      <w:r>
        <w:rPr>
          <w:sz w:val="21"/>
          <w:color w:val="000000"/>
        </w:rPr>
        <w:t>7.4</w:t>
      </w:r>
      <w:r>
        <w:rPr>
          <w:sz w:val="21"/>
          <w:color w:val="000000"/>
        </w:rPr>
        <w:t>螺旋扫描最大</w:t>
      </w:r>
      <w:r>
        <w:rPr>
          <w:sz w:val="21"/>
          <w:color w:val="000000"/>
        </w:rPr>
        <w:t>Z轴准直覆盖范围≥8cm</w:t>
      </w:r>
    </w:p>
    <w:p>
      <w:pPr>
        <w:pStyle w:val="null3"/>
        <w:jc w:val="both"/>
      </w:pPr>
      <w:r>
        <w:rPr>
          <w:sz w:val="21"/>
          <w:color w:val="000000"/>
        </w:rPr>
        <w:t>▲7.5</w:t>
      </w:r>
      <w:r>
        <w:rPr>
          <w:sz w:val="21"/>
          <w:color w:val="000000"/>
        </w:rPr>
        <w:t>单次螺旋扫描最大连续曝光时间</w:t>
      </w:r>
      <w:r>
        <w:rPr>
          <w:sz w:val="21"/>
          <w:color w:val="000000"/>
        </w:rPr>
        <w:t>≥120s</w:t>
      </w:r>
    </w:p>
    <w:p>
      <w:pPr>
        <w:pStyle w:val="null3"/>
        <w:jc w:val="both"/>
      </w:pPr>
      <w:r>
        <w:rPr>
          <w:sz w:val="21"/>
          <w:color w:val="000000"/>
        </w:rPr>
        <w:t>7.6</w:t>
      </w:r>
      <w:r>
        <w:rPr>
          <w:sz w:val="21"/>
          <w:color w:val="000000"/>
        </w:rPr>
        <w:t>螺旋扫描最大螺距</w:t>
      </w:r>
      <w:r>
        <w:rPr>
          <w:sz w:val="21"/>
          <w:color w:val="000000"/>
        </w:rPr>
        <w:t>≥2</w:t>
      </w:r>
    </w:p>
    <w:p>
      <w:pPr>
        <w:pStyle w:val="null3"/>
        <w:jc w:val="both"/>
      </w:pPr>
      <w:r>
        <w:rPr>
          <w:sz w:val="21"/>
          <w:color w:val="000000"/>
        </w:rPr>
        <w:t>7.7</w:t>
      </w:r>
      <w:r>
        <w:rPr>
          <w:sz w:val="21"/>
          <w:color w:val="000000"/>
        </w:rPr>
        <w:t>最小螺距</w:t>
      </w:r>
      <w:r>
        <w:rPr>
          <w:sz w:val="21"/>
          <w:color w:val="000000"/>
        </w:rPr>
        <w:t>≤0.1</w:t>
      </w:r>
    </w:p>
    <w:p>
      <w:pPr>
        <w:pStyle w:val="null3"/>
        <w:jc w:val="both"/>
      </w:pPr>
      <w:r>
        <w:rPr>
          <w:sz w:val="21"/>
          <w:color w:val="000000"/>
        </w:rPr>
        <w:t>▲7.8</w:t>
      </w:r>
      <w:r>
        <w:rPr>
          <w:sz w:val="21"/>
          <w:color w:val="000000"/>
        </w:rPr>
        <w:t>螺旋扫描最快扫描速度（</w:t>
      </w:r>
      <w:r>
        <w:rPr>
          <w:sz w:val="21"/>
          <w:color w:val="000000"/>
        </w:rPr>
        <w:t>360°，非等效）≤0.25s</w:t>
      </w:r>
    </w:p>
    <w:p>
      <w:pPr>
        <w:pStyle w:val="null3"/>
        <w:jc w:val="both"/>
      </w:pPr>
      <w:r>
        <w:rPr>
          <w:sz w:val="21"/>
          <w:color w:val="000000"/>
        </w:rPr>
        <w:t>7.9</w:t>
      </w:r>
      <w:r>
        <w:rPr>
          <w:sz w:val="21"/>
          <w:color w:val="000000"/>
        </w:rPr>
        <w:t>具备</w:t>
      </w:r>
      <w:r>
        <w:rPr>
          <w:sz w:val="21"/>
          <w:color w:val="000000"/>
        </w:rPr>
        <w:t>轴扫和螺旋融合扫描功能</w:t>
      </w:r>
    </w:p>
    <w:p>
      <w:pPr>
        <w:pStyle w:val="null3"/>
        <w:jc w:val="both"/>
      </w:pPr>
      <w:r>
        <w:rPr>
          <w:sz w:val="21"/>
          <w:color w:val="000000"/>
        </w:rPr>
        <w:t>7.10</w:t>
      </w:r>
      <w:r>
        <w:rPr>
          <w:sz w:val="21"/>
          <w:color w:val="000000"/>
        </w:rPr>
        <w:t>具备门控和非门控融合扫描功能</w:t>
      </w:r>
    </w:p>
    <w:p>
      <w:pPr>
        <w:pStyle w:val="null3"/>
        <w:jc w:val="both"/>
      </w:pPr>
      <w:r>
        <w:rPr>
          <w:sz w:val="21"/>
          <w:color w:val="000000"/>
        </w:rPr>
        <w:t>7.11</w:t>
      </w:r>
      <w:r>
        <w:rPr>
          <w:sz w:val="21"/>
          <w:color w:val="000000"/>
        </w:rPr>
        <w:t>最薄扫描图像层厚</w:t>
      </w:r>
      <w:r>
        <w:rPr>
          <w:sz w:val="21"/>
          <w:color w:val="000000"/>
        </w:rPr>
        <w:t>≤0.5mm</w:t>
      </w:r>
    </w:p>
    <w:p>
      <w:pPr>
        <w:pStyle w:val="null3"/>
        <w:jc w:val="both"/>
      </w:pPr>
      <w:r>
        <w:rPr>
          <w:sz w:val="21"/>
          <w:color w:val="000000"/>
        </w:rPr>
        <w:t>7.12</w:t>
      </w:r>
      <w:r>
        <w:rPr>
          <w:sz w:val="21"/>
          <w:color w:val="000000"/>
        </w:rPr>
        <w:t>最大扫描</w:t>
      </w:r>
      <w:r>
        <w:rPr>
          <w:sz w:val="21"/>
          <w:color w:val="000000"/>
        </w:rPr>
        <w:t>FOV≥50cm</w:t>
      </w:r>
    </w:p>
    <w:p>
      <w:pPr>
        <w:pStyle w:val="null3"/>
        <w:jc w:val="both"/>
      </w:pPr>
      <w:r>
        <w:rPr>
          <w:sz w:val="21"/>
          <w:color w:val="000000"/>
        </w:rPr>
        <w:t>7.13</w:t>
      </w:r>
      <w:r>
        <w:rPr>
          <w:sz w:val="21"/>
          <w:color w:val="000000"/>
        </w:rPr>
        <w:t>双能量扫描最大</w:t>
      </w:r>
      <w:r>
        <w:rPr>
          <w:sz w:val="21"/>
          <w:color w:val="000000"/>
        </w:rPr>
        <w:t>FOV≥50cm</w:t>
      </w:r>
    </w:p>
    <w:p>
      <w:pPr>
        <w:pStyle w:val="null3"/>
        <w:jc w:val="both"/>
      </w:pPr>
      <w:r>
        <w:rPr>
          <w:sz w:val="21"/>
          <w:color w:val="000000"/>
        </w:rPr>
        <w:t>7.14</w:t>
      </w:r>
      <w:r>
        <w:rPr>
          <w:sz w:val="21"/>
          <w:color w:val="000000"/>
        </w:rPr>
        <w:t>重建</w:t>
      </w:r>
      <w:r>
        <w:rPr>
          <w:sz w:val="21"/>
          <w:color w:val="000000"/>
        </w:rPr>
        <w:t>FOV范围≥50cm</w:t>
      </w:r>
    </w:p>
    <w:p>
      <w:pPr>
        <w:pStyle w:val="null3"/>
        <w:jc w:val="both"/>
      </w:pPr>
      <w:r>
        <w:rPr>
          <w:sz w:val="21"/>
          <w:color w:val="000000"/>
        </w:rPr>
        <w:t>7.15</w:t>
      </w:r>
      <w:r>
        <w:rPr>
          <w:sz w:val="21"/>
          <w:color w:val="000000"/>
        </w:rPr>
        <w:t>最大扩展重建</w:t>
      </w:r>
      <w:r>
        <w:rPr>
          <w:sz w:val="21"/>
          <w:color w:val="000000"/>
        </w:rPr>
        <w:t>FOV≥60cm</w:t>
      </w:r>
    </w:p>
    <w:p>
      <w:pPr>
        <w:pStyle w:val="null3"/>
        <w:jc w:val="both"/>
      </w:pPr>
      <w:r>
        <w:rPr>
          <w:sz w:val="21"/>
          <w:color w:val="000000"/>
        </w:rPr>
        <w:t>7.16</w:t>
      </w:r>
      <w:r>
        <w:rPr>
          <w:sz w:val="21"/>
          <w:color w:val="000000"/>
        </w:rPr>
        <w:t>最大图像重建矩阵（非显示矩阵）</w:t>
      </w:r>
      <w:r>
        <w:rPr>
          <w:sz w:val="21"/>
          <w:color w:val="000000"/>
        </w:rPr>
        <w:t>≥1024×1024</w:t>
      </w:r>
    </w:p>
    <w:p>
      <w:pPr>
        <w:pStyle w:val="null3"/>
        <w:jc w:val="both"/>
      </w:pPr>
      <w:r>
        <w:rPr>
          <w:sz w:val="21"/>
          <w:color w:val="000000"/>
        </w:rPr>
        <w:t>7.17</w:t>
      </w:r>
      <w:r>
        <w:rPr>
          <w:sz w:val="21"/>
          <w:color w:val="000000"/>
        </w:rPr>
        <w:t>图像显示矩阵</w:t>
      </w:r>
      <w:r>
        <w:rPr>
          <w:sz w:val="21"/>
          <w:color w:val="000000"/>
        </w:rPr>
        <w:t>≥1024×1024</w:t>
      </w:r>
    </w:p>
    <w:p>
      <w:pPr>
        <w:pStyle w:val="null3"/>
        <w:jc w:val="both"/>
      </w:pPr>
      <w:r>
        <w:rPr>
          <w:sz w:val="21"/>
          <w:color w:val="000000"/>
        </w:rPr>
        <w:t>7.18</w:t>
      </w:r>
      <w:r>
        <w:rPr>
          <w:sz w:val="21"/>
          <w:color w:val="000000"/>
        </w:rPr>
        <w:t>最小</w:t>
      </w:r>
      <w:r>
        <w:rPr>
          <w:sz w:val="21"/>
          <w:color w:val="000000"/>
        </w:rPr>
        <w:t>CT值（非扩展）≤-1000HU</w:t>
      </w:r>
    </w:p>
    <w:p>
      <w:pPr>
        <w:pStyle w:val="null3"/>
        <w:jc w:val="both"/>
      </w:pPr>
      <w:r>
        <w:rPr>
          <w:sz w:val="21"/>
          <w:color w:val="000000"/>
        </w:rPr>
        <w:t>7.19</w:t>
      </w:r>
      <w:r>
        <w:rPr>
          <w:sz w:val="21"/>
          <w:color w:val="000000"/>
        </w:rPr>
        <w:t>最大</w:t>
      </w:r>
      <w:r>
        <w:rPr>
          <w:sz w:val="21"/>
          <w:color w:val="000000"/>
        </w:rPr>
        <w:t>CT值（非扩展）≥8000HU</w:t>
      </w:r>
    </w:p>
    <w:p>
      <w:pPr>
        <w:pStyle w:val="null3"/>
        <w:jc w:val="both"/>
      </w:pPr>
      <w:r>
        <w:rPr>
          <w:sz w:val="21"/>
          <w:color w:val="000000"/>
        </w:rPr>
        <w:t>7.2</w:t>
      </w:r>
      <w:r>
        <w:rPr>
          <w:sz w:val="21"/>
          <w:color w:val="000000"/>
        </w:rPr>
        <w:t>图像重建速度</w:t>
      </w:r>
      <w:r>
        <w:rPr>
          <w:sz w:val="21"/>
          <w:color w:val="000000"/>
        </w:rPr>
        <w:t>≥60幅/秒</w:t>
      </w:r>
    </w:p>
    <w:p>
      <w:pPr>
        <w:pStyle w:val="null3"/>
        <w:jc w:val="both"/>
      </w:pPr>
      <w:r>
        <w:rPr>
          <w:sz w:val="21"/>
          <w:color w:val="000000"/>
        </w:rPr>
        <w:t>7.21</w:t>
      </w:r>
      <w:r>
        <w:rPr>
          <w:sz w:val="21"/>
          <w:color w:val="000000"/>
        </w:rPr>
        <w:t>具备宽体散射伪影校正算法</w:t>
      </w:r>
    </w:p>
    <w:p>
      <w:pPr>
        <w:pStyle w:val="null3"/>
        <w:jc w:val="both"/>
      </w:pPr>
      <w:r>
        <w:rPr>
          <w:sz w:val="21"/>
          <w:color w:val="000000"/>
        </w:rPr>
        <w:t>7.22</w:t>
      </w:r>
      <w:r>
        <w:rPr>
          <w:sz w:val="21"/>
          <w:color w:val="000000"/>
        </w:rPr>
        <w:t>具备宽体锥束重建算法</w:t>
      </w:r>
    </w:p>
    <w:p>
      <w:pPr>
        <w:pStyle w:val="null3"/>
        <w:jc w:val="both"/>
      </w:pPr>
      <w:r>
        <w:rPr>
          <w:sz w:val="21"/>
          <w:color w:val="000000"/>
        </w:rPr>
        <w:t>7.23</w:t>
      </w:r>
      <w:r>
        <w:rPr>
          <w:sz w:val="21"/>
          <w:color w:val="000000"/>
        </w:rPr>
        <w:t>具备单能扫描去金属伪影算法</w:t>
      </w:r>
    </w:p>
    <w:p>
      <w:pPr>
        <w:pStyle w:val="null3"/>
        <w:jc w:val="both"/>
      </w:pPr>
      <w:r>
        <w:rPr>
          <w:sz w:val="21"/>
          <w:color w:val="000000"/>
        </w:rPr>
        <w:t>8</w:t>
      </w:r>
      <w:r>
        <w:rPr>
          <w:sz w:val="21"/>
          <w:color w:val="000000"/>
        </w:rPr>
        <w:t>图像质量</w:t>
      </w:r>
    </w:p>
    <w:p>
      <w:pPr>
        <w:pStyle w:val="null3"/>
        <w:jc w:val="both"/>
      </w:pPr>
      <w:r>
        <w:rPr>
          <w:sz w:val="21"/>
          <w:color w:val="000000"/>
        </w:rPr>
        <w:t>8.1</w:t>
      </w:r>
      <w:r>
        <w:rPr>
          <w:sz w:val="21"/>
          <w:color w:val="000000"/>
        </w:rPr>
        <w:t>X-Y平面空间分辨率 MTF 0%≥22lp/cm</w:t>
      </w:r>
    </w:p>
    <w:p>
      <w:pPr>
        <w:pStyle w:val="null3"/>
        <w:jc w:val="both"/>
      </w:pPr>
      <w:r>
        <w:rPr>
          <w:sz w:val="21"/>
          <w:color w:val="000000"/>
        </w:rPr>
        <w:t>8.2</w:t>
      </w:r>
      <w:r>
        <w:rPr>
          <w:sz w:val="21"/>
          <w:color w:val="000000"/>
        </w:rPr>
        <w:t>Z方向空间分辨率 MTF 0%≥20lp/cm</w:t>
      </w:r>
    </w:p>
    <w:p>
      <w:pPr>
        <w:pStyle w:val="null3"/>
        <w:jc w:val="both"/>
      </w:pPr>
      <w:r>
        <w:rPr>
          <w:sz w:val="21"/>
          <w:color w:val="000000"/>
        </w:rPr>
        <w:t>8.3</w:t>
      </w:r>
      <w:r>
        <w:rPr>
          <w:sz w:val="21"/>
          <w:color w:val="000000"/>
        </w:rPr>
        <w:t>低对比度分辨率</w:t>
      </w:r>
      <w:r>
        <w:rPr>
          <w:sz w:val="21"/>
          <w:color w:val="000000"/>
        </w:rPr>
        <w:t>2mm@0.3%≤22mGy</w:t>
      </w:r>
    </w:p>
    <w:p>
      <w:pPr>
        <w:pStyle w:val="null3"/>
        <w:jc w:val="both"/>
      </w:pPr>
      <w:r>
        <w:rPr>
          <w:sz w:val="21"/>
          <w:color w:val="000000"/>
        </w:rPr>
        <w:t>9</w:t>
      </w:r>
      <w:r>
        <w:rPr>
          <w:sz w:val="21"/>
          <w:color w:val="000000"/>
        </w:rPr>
        <w:t>剂量控制方案</w:t>
      </w:r>
    </w:p>
    <w:p>
      <w:pPr>
        <w:pStyle w:val="null3"/>
        <w:jc w:val="both"/>
      </w:pPr>
      <w:r>
        <w:rPr>
          <w:sz w:val="21"/>
          <w:color w:val="000000"/>
        </w:rPr>
        <w:t>9.1</w:t>
      </w:r>
      <w:r>
        <w:rPr>
          <w:sz w:val="21"/>
          <w:color w:val="000000"/>
        </w:rPr>
        <w:t>扫描剂量预估：具备</w:t>
      </w:r>
    </w:p>
    <w:p>
      <w:pPr>
        <w:pStyle w:val="null3"/>
        <w:jc w:val="both"/>
      </w:pPr>
      <w:r>
        <w:rPr>
          <w:sz w:val="21"/>
          <w:color w:val="000000"/>
        </w:rPr>
        <w:t>9.2</w:t>
      </w:r>
      <w:r>
        <w:rPr>
          <w:sz w:val="21"/>
          <w:color w:val="000000"/>
        </w:rPr>
        <w:t>结构化剂量报告：具备</w:t>
      </w:r>
    </w:p>
    <w:p>
      <w:pPr>
        <w:pStyle w:val="null3"/>
        <w:jc w:val="both"/>
      </w:pPr>
      <w:r>
        <w:rPr>
          <w:sz w:val="21"/>
          <w:color w:val="000000"/>
        </w:rPr>
        <w:t>9.3</w:t>
      </w:r>
      <w:r>
        <w:rPr>
          <w:sz w:val="21"/>
          <w:color w:val="000000"/>
        </w:rPr>
        <w:t>剂量监控和预警：具备</w:t>
      </w:r>
    </w:p>
    <w:p>
      <w:pPr>
        <w:pStyle w:val="null3"/>
        <w:jc w:val="both"/>
      </w:pPr>
      <w:r>
        <w:rPr>
          <w:sz w:val="21"/>
          <w:color w:val="000000"/>
        </w:rPr>
        <w:t>9.4</w:t>
      </w:r>
      <w:r>
        <w:rPr>
          <w:sz w:val="21"/>
          <w:color w:val="000000"/>
        </w:rPr>
        <w:t>实时定位像：具备</w:t>
      </w:r>
    </w:p>
    <w:p>
      <w:pPr>
        <w:pStyle w:val="null3"/>
        <w:jc w:val="both"/>
      </w:pPr>
      <w:r>
        <w:rPr>
          <w:sz w:val="21"/>
          <w:color w:val="000000"/>
        </w:rPr>
        <w:t>9.5</w:t>
      </w:r>
      <w:r>
        <w:rPr>
          <w:sz w:val="21"/>
          <w:color w:val="000000"/>
        </w:rPr>
        <w:t>3D智能管电流调制：具备</w:t>
      </w:r>
    </w:p>
    <w:p>
      <w:pPr>
        <w:pStyle w:val="null3"/>
        <w:jc w:val="both"/>
      </w:pPr>
      <w:r>
        <w:rPr>
          <w:sz w:val="21"/>
          <w:color w:val="000000"/>
        </w:rPr>
        <w:t>9.6</w:t>
      </w:r>
      <w:r>
        <w:rPr>
          <w:sz w:val="21"/>
          <w:color w:val="000000"/>
        </w:rPr>
        <w:t>70kV低剂量扫描模式：具备</w:t>
      </w:r>
    </w:p>
    <w:p>
      <w:pPr>
        <w:pStyle w:val="null3"/>
        <w:jc w:val="both"/>
      </w:pPr>
      <w:r>
        <w:rPr>
          <w:sz w:val="21"/>
          <w:color w:val="000000"/>
        </w:rPr>
        <w:t>9.7</w:t>
      </w:r>
      <w:r>
        <w:rPr>
          <w:sz w:val="21"/>
          <w:color w:val="000000"/>
        </w:rPr>
        <w:t>60kV超低剂量扫描模式：具备</w:t>
      </w:r>
    </w:p>
    <w:p>
      <w:pPr>
        <w:pStyle w:val="null3"/>
        <w:jc w:val="both"/>
      </w:pPr>
      <w:r>
        <w:rPr>
          <w:sz w:val="21"/>
          <w:color w:val="000000"/>
        </w:rPr>
        <w:t>9.8</w:t>
      </w:r>
      <w:r>
        <w:rPr>
          <w:sz w:val="21"/>
          <w:color w:val="000000"/>
        </w:rPr>
        <w:t>10mA肺部超低剂量扫描技术：具备</w:t>
      </w:r>
    </w:p>
    <w:p>
      <w:pPr>
        <w:pStyle w:val="null3"/>
        <w:jc w:val="both"/>
      </w:pPr>
      <w:r>
        <w:rPr>
          <w:sz w:val="21"/>
          <w:color w:val="000000"/>
        </w:rPr>
        <w:t>9.9</w:t>
      </w:r>
      <w:r>
        <w:rPr>
          <w:sz w:val="21"/>
          <w:color w:val="000000"/>
        </w:rPr>
        <w:t>自动管电压推荐：具备</w:t>
      </w:r>
    </w:p>
    <w:p>
      <w:pPr>
        <w:pStyle w:val="null3"/>
        <w:jc w:val="both"/>
      </w:pPr>
      <w:r>
        <w:rPr>
          <w:sz w:val="21"/>
          <w:color w:val="000000"/>
        </w:rPr>
        <w:t>9.10</w:t>
      </w:r>
      <w:r>
        <w:rPr>
          <w:sz w:val="21"/>
          <w:color w:val="000000"/>
        </w:rPr>
        <w:t>根据扫描部位和患者体型，具备不同扫描</w:t>
      </w:r>
      <w:r>
        <w:rPr>
          <w:sz w:val="21"/>
          <w:color w:val="000000"/>
        </w:rPr>
        <w:t>FOV≥3种</w:t>
      </w:r>
    </w:p>
    <w:p>
      <w:pPr>
        <w:pStyle w:val="null3"/>
        <w:jc w:val="both"/>
      </w:pPr>
      <w:r>
        <w:rPr>
          <w:sz w:val="21"/>
          <w:color w:val="000000"/>
        </w:rPr>
        <w:t>9.11</w:t>
      </w:r>
      <w:r>
        <w:rPr>
          <w:sz w:val="21"/>
          <w:color w:val="000000"/>
        </w:rPr>
        <w:t>出厂儿童协议：具备</w:t>
      </w:r>
    </w:p>
    <w:p>
      <w:pPr>
        <w:pStyle w:val="null3"/>
        <w:jc w:val="both"/>
      </w:pPr>
      <w:r>
        <w:rPr>
          <w:sz w:val="21"/>
          <w:color w:val="000000"/>
        </w:rPr>
        <w:t>9.12</w:t>
      </w:r>
      <w:r>
        <w:rPr>
          <w:sz w:val="21"/>
          <w:color w:val="000000"/>
        </w:rPr>
        <w:t>所投产品均应为所投品牌最新技术机型</w:t>
      </w:r>
    </w:p>
    <w:p>
      <w:pPr>
        <w:pStyle w:val="null3"/>
        <w:jc w:val="both"/>
      </w:pPr>
      <w:r>
        <w:rPr>
          <w:sz w:val="21"/>
          <w:color w:val="000000"/>
        </w:rPr>
        <w:t>10</w:t>
      </w:r>
      <w:r>
        <w:rPr>
          <w:sz w:val="21"/>
          <w:color w:val="000000"/>
        </w:rPr>
        <w:t>临床应用软件</w:t>
      </w:r>
    </w:p>
    <w:p>
      <w:pPr>
        <w:pStyle w:val="null3"/>
        <w:jc w:val="both"/>
      </w:pPr>
      <w:r>
        <w:rPr>
          <w:sz w:val="21"/>
          <w:color w:val="000000"/>
        </w:rPr>
        <w:t>10.1</w:t>
      </w:r>
      <w:r>
        <w:rPr>
          <w:sz w:val="21"/>
          <w:color w:val="000000"/>
        </w:rPr>
        <w:t>多平面重建（</w:t>
      </w:r>
      <w:r>
        <w:rPr>
          <w:sz w:val="21"/>
          <w:color w:val="000000"/>
        </w:rPr>
        <w:t>MPR）：具备</w:t>
      </w:r>
    </w:p>
    <w:p>
      <w:pPr>
        <w:pStyle w:val="null3"/>
        <w:jc w:val="both"/>
      </w:pPr>
      <w:r>
        <w:rPr>
          <w:sz w:val="21"/>
          <w:color w:val="000000"/>
        </w:rPr>
        <w:t>10.2</w:t>
      </w:r>
      <w:r>
        <w:rPr>
          <w:sz w:val="21"/>
          <w:color w:val="000000"/>
        </w:rPr>
        <w:t>最大密度投影（</w:t>
      </w:r>
      <w:r>
        <w:rPr>
          <w:sz w:val="21"/>
          <w:color w:val="000000"/>
        </w:rPr>
        <w:t>MIP）：具备</w:t>
      </w:r>
    </w:p>
    <w:p>
      <w:pPr>
        <w:pStyle w:val="null3"/>
        <w:jc w:val="both"/>
      </w:pPr>
      <w:r>
        <w:rPr>
          <w:sz w:val="21"/>
          <w:color w:val="000000"/>
        </w:rPr>
        <w:t>10.3</w:t>
      </w:r>
      <w:r>
        <w:rPr>
          <w:sz w:val="21"/>
          <w:color w:val="000000"/>
        </w:rPr>
        <w:t>最小密度投影（</w:t>
      </w:r>
      <w:r>
        <w:rPr>
          <w:sz w:val="21"/>
          <w:color w:val="000000"/>
        </w:rPr>
        <w:t>MinP）：具备</w:t>
      </w:r>
    </w:p>
    <w:p>
      <w:pPr>
        <w:pStyle w:val="null3"/>
        <w:jc w:val="both"/>
      </w:pPr>
      <w:r>
        <w:rPr>
          <w:sz w:val="21"/>
          <w:color w:val="000000"/>
        </w:rPr>
        <w:t>10.4</w:t>
      </w:r>
      <w:r>
        <w:rPr>
          <w:sz w:val="21"/>
          <w:color w:val="000000"/>
        </w:rPr>
        <w:t>曲面重建（</w:t>
      </w:r>
      <w:r>
        <w:rPr>
          <w:sz w:val="21"/>
          <w:color w:val="000000"/>
        </w:rPr>
        <w:t>CPR）：具备</w:t>
      </w:r>
    </w:p>
    <w:p>
      <w:pPr>
        <w:pStyle w:val="null3"/>
        <w:jc w:val="both"/>
      </w:pPr>
      <w:r>
        <w:rPr>
          <w:sz w:val="21"/>
          <w:color w:val="000000"/>
        </w:rPr>
        <w:t>10.5</w:t>
      </w:r>
      <w:r>
        <w:rPr>
          <w:sz w:val="21"/>
          <w:color w:val="000000"/>
        </w:rPr>
        <w:t>容积三维重建（</w:t>
      </w:r>
      <w:r>
        <w:rPr>
          <w:sz w:val="21"/>
          <w:color w:val="000000"/>
        </w:rPr>
        <w:t>VR）：具备</w:t>
      </w:r>
    </w:p>
    <w:p>
      <w:pPr>
        <w:pStyle w:val="null3"/>
        <w:jc w:val="both"/>
      </w:pPr>
      <w:r>
        <w:rPr>
          <w:sz w:val="21"/>
          <w:color w:val="000000"/>
        </w:rPr>
        <w:t>10.6</w:t>
      </w:r>
      <w:r>
        <w:rPr>
          <w:sz w:val="21"/>
          <w:color w:val="000000"/>
        </w:rPr>
        <w:t>区域生长：具备</w:t>
      </w:r>
    </w:p>
    <w:p>
      <w:pPr>
        <w:pStyle w:val="null3"/>
        <w:jc w:val="both"/>
      </w:pPr>
      <w:r>
        <w:rPr>
          <w:sz w:val="21"/>
          <w:color w:val="000000"/>
        </w:rPr>
        <w:t>10.7</w:t>
      </w:r>
      <w:r>
        <w:rPr>
          <w:sz w:val="21"/>
          <w:color w:val="000000"/>
        </w:rPr>
        <w:t>表面重建（</w:t>
      </w:r>
      <w:r>
        <w:rPr>
          <w:sz w:val="21"/>
          <w:color w:val="000000"/>
        </w:rPr>
        <w:t>SSD）：具备</w:t>
      </w:r>
    </w:p>
    <w:p>
      <w:pPr>
        <w:pStyle w:val="null3"/>
        <w:jc w:val="both"/>
      </w:pPr>
      <w:r>
        <w:rPr>
          <w:sz w:val="21"/>
          <w:color w:val="000000"/>
        </w:rPr>
        <w:t>10.8</w:t>
      </w:r>
      <w:r>
        <w:rPr>
          <w:sz w:val="21"/>
          <w:color w:val="000000"/>
        </w:rPr>
        <w:t>具备多种容积三维重建模板</w:t>
      </w:r>
    </w:p>
    <w:p>
      <w:pPr>
        <w:pStyle w:val="null3"/>
        <w:jc w:val="both"/>
      </w:pPr>
      <w:r>
        <w:rPr>
          <w:sz w:val="21"/>
          <w:color w:val="000000"/>
        </w:rPr>
        <w:t>10.9</w:t>
      </w:r>
      <w:r>
        <w:rPr>
          <w:sz w:val="21"/>
          <w:color w:val="000000"/>
        </w:rPr>
        <w:t>三维仿真内窥镜显示功能：具备</w:t>
      </w:r>
    </w:p>
    <w:p>
      <w:pPr>
        <w:pStyle w:val="null3"/>
        <w:jc w:val="both"/>
      </w:pPr>
      <w:r>
        <w:rPr>
          <w:sz w:val="21"/>
          <w:color w:val="000000"/>
        </w:rPr>
        <w:t>10.10</w:t>
      </w:r>
      <w:r>
        <w:rPr>
          <w:sz w:val="21"/>
          <w:color w:val="000000"/>
        </w:rPr>
        <w:t>图像剪影功能：具备</w:t>
      </w:r>
    </w:p>
    <w:p>
      <w:pPr>
        <w:pStyle w:val="null3"/>
        <w:jc w:val="both"/>
      </w:pPr>
      <w:r>
        <w:rPr>
          <w:sz w:val="21"/>
          <w:color w:val="000000"/>
        </w:rPr>
        <w:t>10.11</w:t>
      </w:r>
      <w:r>
        <w:rPr>
          <w:sz w:val="21"/>
          <w:color w:val="000000"/>
        </w:rPr>
        <w:t>电影模式图像浏览功能：具备</w:t>
      </w:r>
    </w:p>
    <w:p>
      <w:pPr>
        <w:pStyle w:val="null3"/>
        <w:jc w:val="both"/>
      </w:pPr>
      <w:r>
        <w:rPr>
          <w:sz w:val="21"/>
          <w:color w:val="000000"/>
        </w:rPr>
        <w:t>10.12</w:t>
      </w:r>
      <w:r>
        <w:rPr>
          <w:sz w:val="21"/>
          <w:color w:val="000000"/>
        </w:rPr>
        <w:t>模拟手术刀功能：具备</w:t>
      </w:r>
    </w:p>
    <w:p>
      <w:pPr>
        <w:pStyle w:val="null3"/>
        <w:jc w:val="both"/>
      </w:pPr>
      <w:r>
        <w:rPr>
          <w:sz w:val="21"/>
          <w:color w:val="000000"/>
        </w:rPr>
        <w:t>10.13</w:t>
      </w:r>
      <w:r>
        <w:rPr>
          <w:sz w:val="21"/>
          <w:color w:val="000000"/>
        </w:rPr>
        <w:t>可随扫描曝光进行实时</w:t>
      </w:r>
      <w:r>
        <w:rPr>
          <w:sz w:val="21"/>
          <w:color w:val="000000"/>
        </w:rPr>
        <w:t>MPR图像预览：具备</w:t>
      </w:r>
    </w:p>
    <w:p>
      <w:pPr>
        <w:pStyle w:val="null3"/>
        <w:jc w:val="both"/>
      </w:pPr>
      <w:r>
        <w:rPr>
          <w:sz w:val="21"/>
          <w:color w:val="000000"/>
        </w:rPr>
        <w:t>10.14</w:t>
      </w:r>
      <w:r>
        <w:rPr>
          <w:sz w:val="21"/>
          <w:color w:val="000000"/>
        </w:rPr>
        <w:t>可随扫描曝光进行实时</w:t>
      </w:r>
      <w:r>
        <w:rPr>
          <w:sz w:val="21"/>
          <w:color w:val="000000"/>
        </w:rPr>
        <w:t>VR图像预览：具备</w:t>
      </w:r>
    </w:p>
    <w:p>
      <w:pPr>
        <w:pStyle w:val="null3"/>
        <w:jc w:val="both"/>
      </w:pPr>
      <w:r>
        <w:rPr>
          <w:sz w:val="21"/>
          <w:color w:val="000000"/>
        </w:rPr>
        <w:t>10.15</w:t>
      </w:r>
      <w:r>
        <w:rPr>
          <w:sz w:val="21"/>
          <w:color w:val="000000"/>
        </w:rPr>
        <w:t>多期增强扫描技术：具备</w:t>
      </w:r>
    </w:p>
    <w:p>
      <w:pPr>
        <w:pStyle w:val="null3"/>
        <w:jc w:val="both"/>
      </w:pPr>
      <w:r>
        <w:rPr>
          <w:sz w:val="21"/>
          <w:color w:val="000000"/>
        </w:rPr>
        <w:t>10.16</w:t>
      </w:r>
      <w:r>
        <w:rPr>
          <w:sz w:val="21"/>
          <w:color w:val="000000"/>
        </w:rPr>
        <w:t>CTA血管造影技术：具备</w:t>
      </w:r>
    </w:p>
    <w:p>
      <w:pPr>
        <w:pStyle w:val="null3"/>
        <w:jc w:val="both"/>
      </w:pPr>
      <w:r>
        <w:rPr>
          <w:sz w:val="21"/>
          <w:color w:val="000000"/>
        </w:rPr>
        <w:t>10.17</w:t>
      </w:r>
      <w:r>
        <w:rPr>
          <w:sz w:val="21"/>
          <w:color w:val="000000"/>
        </w:rPr>
        <w:t>CTU尿路造影技术：具备</w:t>
      </w:r>
    </w:p>
    <w:p>
      <w:pPr>
        <w:pStyle w:val="null3"/>
        <w:jc w:val="both"/>
      </w:pPr>
      <w:r>
        <w:rPr>
          <w:sz w:val="21"/>
          <w:color w:val="000000"/>
        </w:rPr>
        <w:t>10.18</w:t>
      </w:r>
      <w:r>
        <w:rPr>
          <w:sz w:val="21"/>
          <w:color w:val="000000"/>
        </w:rPr>
        <w:t>造影剂自动跟踪技术：具备</w:t>
      </w:r>
    </w:p>
    <w:p>
      <w:pPr>
        <w:pStyle w:val="null3"/>
        <w:jc w:val="both"/>
      </w:pPr>
      <w:r>
        <w:rPr>
          <w:sz w:val="21"/>
          <w:color w:val="000000"/>
        </w:rPr>
        <w:t>10.19</w:t>
      </w:r>
      <w:r>
        <w:rPr>
          <w:sz w:val="21"/>
          <w:color w:val="000000"/>
        </w:rPr>
        <w:t>小剂量团注跟踪测试技术：具备</w:t>
      </w:r>
    </w:p>
    <w:p>
      <w:pPr>
        <w:pStyle w:val="null3"/>
        <w:jc w:val="both"/>
      </w:pPr>
      <w:r>
        <w:rPr>
          <w:sz w:val="21"/>
          <w:color w:val="000000"/>
        </w:rPr>
        <w:t>10.20</w:t>
      </w:r>
      <w:r>
        <w:rPr>
          <w:sz w:val="21"/>
          <w:color w:val="000000"/>
        </w:rPr>
        <w:t>脑出血测量技术：具备</w:t>
      </w:r>
    </w:p>
    <w:p>
      <w:pPr>
        <w:pStyle w:val="null3"/>
        <w:jc w:val="both"/>
      </w:pPr>
      <w:r>
        <w:rPr>
          <w:sz w:val="21"/>
          <w:color w:val="000000"/>
        </w:rPr>
        <w:t>10.21</w:t>
      </w:r>
      <w:r>
        <w:rPr>
          <w:sz w:val="21"/>
          <w:color w:val="000000"/>
        </w:rPr>
        <w:t>脑容积测量技术：具备</w:t>
      </w:r>
    </w:p>
    <w:p>
      <w:pPr>
        <w:pStyle w:val="null3"/>
        <w:jc w:val="both"/>
      </w:pPr>
      <w:r>
        <w:rPr>
          <w:sz w:val="21"/>
          <w:color w:val="000000"/>
        </w:rPr>
        <w:t>11</w:t>
      </w:r>
      <w:r>
        <w:rPr>
          <w:sz w:val="21"/>
          <w:color w:val="000000"/>
        </w:rPr>
        <w:t>图像后处理工作站</w:t>
      </w:r>
    </w:p>
    <w:p>
      <w:pPr>
        <w:pStyle w:val="null3"/>
        <w:jc w:val="both"/>
      </w:pPr>
      <w:r>
        <w:rPr>
          <w:sz w:val="21"/>
          <w:color w:val="000000"/>
        </w:rPr>
        <w:t>11.1</w:t>
      </w:r>
      <w:r>
        <w:rPr>
          <w:sz w:val="21"/>
          <w:color w:val="000000"/>
        </w:rPr>
        <w:t>CPU型号：不低于Intel Xeon</w:t>
      </w:r>
    </w:p>
    <w:p>
      <w:pPr>
        <w:pStyle w:val="null3"/>
        <w:jc w:val="both"/>
      </w:pPr>
      <w:r>
        <w:rPr>
          <w:sz w:val="21"/>
          <w:color w:val="000000"/>
        </w:rPr>
        <w:t>11.2</w:t>
      </w:r>
      <w:r>
        <w:rPr>
          <w:sz w:val="21"/>
          <w:color w:val="000000"/>
        </w:rPr>
        <w:t>图像后处理工作站</w:t>
      </w:r>
      <w:r>
        <w:rPr>
          <w:sz w:val="21"/>
          <w:color w:val="000000"/>
        </w:rPr>
        <w:t>CPU≥4核</w:t>
      </w:r>
    </w:p>
    <w:p>
      <w:pPr>
        <w:pStyle w:val="null3"/>
        <w:jc w:val="both"/>
      </w:pPr>
      <w:r>
        <w:rPr>
          <w:sz w:val="21"/>
          <w:color w:val="000000"/>
        </w:rPr>
        <w:t>11.3</w:t>
      </w:r>
      <w:r>
        <w:rPr>
          <w:sz w:val="21"/>
          <w:color w:val="000000"/>
        </w:rPr>
        <w:t>图像后处理工作站</w:t>
      </w:r>
      <w:r>
        <w:rPr>
          <w:sz w:val="21"/>
          <w:color w:val="000000"/>
        </w:rPr>
        <w:t>内存</w:t>
      </w:r>
      <w:r>
        <w:rPr>
          <w:sz w:val="21"/>
          <w:color w:val="000000"/>
        </w:rPr>
        <w:t>≥64GB</w:t>
      </w:r>
    </w:p>
    <w:p>
      <w:pPr>
        <w:pStyle w:val="null3"/>
        <w:jc w:val="both"/>
      </w:pPr>
      <w:r>
        <w:rPr>
          <w:sz w:val="21"/>
          <w:color w:val="000000"/>
        </w:rPr>
        <w:t>11.4</w:t>
      </w:r>
      <w:r>
        <w:rPr>
          <w:sz w:val="21"/>
          <w:color w:val="000000"/>
        </w:rPr>
        <w:t>硬盘容量</w:t>
      </w:r>
      <w:r>
        <w:rPr>
          <w:sz w:val="21"/>
          <w:color w:val="000000"/>
        </w:rPr>
        <w:t>≥3TB</w:t>
      </w:r>
    </w:p>
    <w:p>
      <w:pPr>
        <w:pStyle w:val="null3"/>
        <w:jc w:val="both"/>
      </w:pPr>
      <w:r>
        <w:rPr>
          <w:sz w:val="21"/>
          <w:color w:val="000000"/>
        </w:rPr>
        <w:t>11.5</w:t>
      </w:r>
      <w:r>
        <w:rPr>
          <w:sz w:val="21"/>
          <w:color w:val="000000"/>
        </w:rPr>
        <w:t>操作系统：</w:t>
      </w:r>
      <w:r>
        <w:rPr>
          <w:sz w:val="21"/>
          <w:color w:val="000000"/>
        </w:rPr>
        <w:t>不低于</w:t>
      </w:r>
      <w:r>
        <w:rPr>
          <w:sz w:val="21"/>
          <w:color w:val="000000"/>
        </w:rPr>
        <w:t>Windows 7或Windows 10</w:t>
      </w:r>
    </w:p>
    <w:p>
      <w:pPr>
        <w:pStyle w:val="null3"/>
        <w:jc w:val="both"/>
      </w:pPr>
      <w:r>
        <w:rPr>
          <w:sz w:val="21"/>
          <w:color w:val="000000"/>
        </w:rPr>
        <w:t>11.6</w:t>
      </w:r>
      <w:r>
        <w:rPr>
          <w:sz w:val="21"/>
          <w:color w:val="000000"/>
        </w:rPr>
        <w:t>医用监视器</w:t>
      </w:r>
      <w:r>
        <w:rPr>
          <w:sz w:val="21"/>
          <w:color w:val="000000"/>
        </w:rPr>
        <w:t>尺寸</w:t>
      </w:r>
      <w:r>
        <w:rPr>
          <w:sz w:val="21"/>
          <w:color w:val="000000"/>
        </w:rPr>
        <w:t>≥24英寸</w:t>
      </w:r>
    </w:p>
    <w:p>
      <w:pPr>
        <w:pStyle w:val="null3"/>
        <w:jc w:val="both"/>
      </w:pPr>
      <w:r>
        <w:rPr>
          <w:sz w:val="21"/>
          <w:color w:val="000000"/>
        </w:rPr>
        <w:t>11.7</w:t>
      </w:r>
      <w:r>
        <w:rPr>
          <w:sz w:val="21"/>
          <w:color w:val="000000"/>
        </w:rPr>
        <w:t>医用监视器</w:t>
      </w:r>
      <w:r>
        <w:rPr>
          <w:sz w:val="21"/>
          <w:color w:val="000000"/>
        </w:rPr>
        <w:t>分辨率</w:t>
      </w:r>
      <w:r>
        <w:rPr>
          <w:sz w:val="21"/>
          <w:color w:val="000000"/>
        </w:rPr>
        <w:t>≥1920x1200</w:t>
      </w:r>
    </w:p>
    <w:p>
      <w:pPr>
        <w:pStyle w:val="null3"/>
        <w:jc w:val="both"/>
      </w:pPr>
      <w:r>
        <w:rPr>
          <w:sz w:val="21"/>
          <w:color w:val="000000"/>
        </w:rPr>
        <w:t>11.8</w:t>
      </w:r>
      <w:r>
        <w:rPr>
          <w:sz w:val="21"/>
          <w:color w:val="000000"/>
        </w:rPr>
        <w:t>支持</w:t>
      </w:r>
      <w:r>
        <w:rPr>
          <w:sz w:val="21"/>
          <w:color w:val="000000"/>
        </w:rPr>
        <w:t>CD/DVD读取和刻录</w:t>
      </w:r>
    </w:p>
    <w:p>
      <w:pPr>
        <w:pStyle w:val="null3"/>
        <w:jc w:val="both"/>
      </w:pPr>
      <w:r>
        <w:rPr>
          <w:sz w:val="21"/>
          <w:color w:val="000000"/>
        </w:rPr>
        <w:t>11.9</w:t>
      </w:r>
      <w:r>
        <w:rPr>
          <w:sz w:val="21"/>
          <w:color w:val="000000"/>
        </w:rPr>
        <w:t>具备</w:t>
      </w:r>
      <w:r>
        <w:rPr>
          <w:sz w:val="21"/>
          <w:color w:val="000000"/>
        </w:rPr>
        <w:t>USB外置硬盘接口</w:t>
      </w:r>
    </w:p>
    <w:p>
      <w:pPr>
        <w:pStyle w:val="null3"/>
        <w:jc w:val="both"/>
      </w:pPr>
      <w:r>
        <w:rPr>
          <w:sz w:val="21"/>
          <w:color w:val="000000"/>
        </w:rPr>
        <w:t>11.10</w:t>
      </w:r>
      <w:r>
        <w:rPr>
          <w:sz w:val="21"/>
          <w:color w:val="000000"/>
        </w:rPr>
        <w:t>具备</w:t>
      </w:r>
      <w:r>
        <w:rPr>
          <w:sz w:val="21"/>
          <w:color w:val="000000"/>
        </w:rPr>
        <w:t>DICOM 3.0接口，支持DICOM 格式数据的传输、接收、打印、归档、查询</w:t>
      </w:r>
    </w:p>
    <w:p>
      <w:pPr>
        <w:pStyle w:val="null3"/>
        <w:jc w:val="both"/>
      </w:pPr>
      <w:r>
        <w:rPr>
          <w:sz w:val="21"/>
          <w:color w:val="000000"/>
        </w:rPr>
        <w:t>12</w:t>
      </w:r>
      <w:r>
        <w:rPr>
          <w:sz w:val="21"/>
          <w:color w:val="000000"/>
        </w:rPr>
        <w:t>心血管成像及高级后处理软件包</w:t>
      </w:r>
    </w:p>
    <w:p>
      <w:pPr>
        <w:pStyle w:val="null3"/>
        <w:jc w:val="both"/>
      </w:pPr>
      <w:r>
        <w:rPr>
          <w:sz w:val="21"/>
          <w:color w:val="000000"/>
        </w:rPr>
        <w:t>12.1</w:t>
      </w:r>
      <w:r>
        <w:rPr>
          <w:sz w:val="21"/>
          <w:color w:val="000000"/>
        </w:rPr>
        <w:t>心脏扫描与图像重建技术：具备</w:t>
      </w:r>
    </w:p>
    <w:p>
      <w:pPr>
        <w:pStyle w:val="null3"/>
        <w:jc w:val="both"/>
      </w:pPr>
      <w:r>
        <w:rPr>
          <w:sz w:val="21"/>
          <w:color w:val="000000"/>
        </w:rPr>
        <w:t>12.1.1</w:t>
      </w:r>
      <w:r>
        <w:rPr>
          <w:sz w:val="21"/>
          <w:color w:val="000000"/>
        </w:rPr>
        <w:t>心电门控技术及门控装置：具备</w:t>
      </w:r>
    </w:p>
    <w:p>
      <w:pPr>
        <w:pStyle w:val="null3"/>
        <w:jc w:val="both"/>
      </w:pPr>
      <w:r>
        <w:rPr>
          <w:sz w:val="21"/>
          <w:color w:val="000000"/>
        </w:rPr>
        <w:t>12.1.2</w:t>
      </w:r>
      <w:r>
        <w:rPr>
          <w:sz w:val="21"/>
          <w:color w:val="000000"/>
        </w:rPr>
        <w:t>床旁心电图显示：具备</w:t>
      </w:r>
    </w:p>
    <w:p>
      <w:pPr>
        <w:pStyle w:val="null3"/>
        <w:jc w:val="both"/>
      </w:pPr>
      <w:r>
        <w:rPr>
          <w:sz w:val="21"/>
          <w:color w:val="000000"/>
        </w:rPr>
        <w:t>12.1.3</w:t>
      </w:r>
      <w:r>
        <w:rPr>
          <w:sz w:val="21"/>
          <w:color w:val="000000"/>
        </w:rPr>
        <w:t>主控台心电图显示：具备</w:t>
      </w:r>
    </w:p>
    <w:p>
      <w:pPr>
        <w:pStyle w:val="null3"/>
        <w:jc w:val="both"/>
      </w:pPr>
      <w:r>
        <w:rPr>
          <w:sz w:val="21"/>
          <w:color w:val="000000"/>
        </w:rPr>
        <w:t>12.1.4</w:t>
      </w:r>
      <w:r>
        <w:rPr>
          <w:sz w:val="21"/>
          <w:color w:val="000000"/>
        </w:rPr>
        <w:t>单心动周期冠脉成像技术：具备</w:t>
      </w:r>
    </w:p>
    <w:p>
      <w:pPr>
        <w:pStyle w:val="null3"/>
        <w:jc w:val="both"/>
      </w:pPr>
      <w:r>
        <w:rPr>
          <w:sz w:val="21"/>
          <w:color w:val="000000"/>
        </w:rPr>
        <w:t>12.1.5</w:t>
      </w:r>
      <w:r>
        <w:rPr>
          <w:sz w:val="21"/>
          <w:color w:val="000000"/>
        </w:rPr>
        <w:t>单心动周期心功能成像技术：具备</w:t>
      </w:r>
    </w:p>
    <w:p>
      <w:pPr>
        <w:pStyle w:val="null3"/>
        <w:jc w:val="both"/>
      </w:pPr>
      <w:r>
        <w:rPr>
          <w:sz w:val="21"/>
          <w:color w:val="000000"/>
        </w:rPr>
        <w:t>12.1.6</w:t>
      </w:r>
      <w:r>
        <w:rPr>
          <w:sz w:val="21"/>
          <w:color w:val="000000"/>
        </w:rPr>
        <w:t>胸痛三联一站式成像技术：具备</w:t>
      </w:r>
    </w:p>
    <w:p>
      <w:pPr>
        <w:pStyle w:val="null3"/>
        <w:jc w:val="both"/>
      </w:pPr>
      <w:r>
        <w:rPr>
          <w:sz w:val="21"/>
          <w:color w:val="000000"/>
        </w:rPr>
        <w:t>12.1.7</w:t>
      </w:r>
      <w:r>
        <w:rPr>
          <w:sz w:val="21"/>
          <w:color w:val="000000"/>
        </w:rPr>
        <w:t>TAVI一站式成像技术：具备</w:t>
      </w:r>
    </w:p>
    <w:p>
      <w:pPr>
        <w:pStyle w:val="null3"/>
        <w:jc w:val="both"/>
      </w:pPr>
      <w:r>
        <w:rPr>
          <w:sz w:val="21"/>
          <w:color w:val="000000"/>
        </w:rPr>
        <w:t>12.1.8</w:t>
      </w:r>
      <w:r>
        <w:rPr>
          <w:sz w:val="21"/>
          <w:color w:val="000000"/>
        </w:rPr>
        <w:t>心脑联合一站式成像技术：具备</w:t>
      </w:r>
    </w:p>
    <w:p>
      <w:pPr>
        <w:pStyle w:val="null3"/>
        <w:jc w:val="both"/>
      </w:pPr>
      <w:r>
        <w:rPr>
          <w:sz w:val="21"/>
          <w:color w:val="000000"/>
        </w:rPr>
        <w:t>12.1.9</w:t>
      </w:r>
      <w:r>
        <w:rPr>
          <w:sz w:val="21"/>
          <w:color w:val="000000"/>
        </w:rPr>
        <w:t>前瞻式门控轴扫成像：具备</w:t>
      </w:r>
    </w:p>
    <w:p>
      <w:pPr>
        <w:pStyle w:val="null3"/>
        <w:jc w:val="both"/>
      </w:pPr>
      <w:r>
        <w:rPr>
          <w:sz w:val="21"/>
          <w:color w:val="000000"/>
        </w:rPr>
        <w:t>12.1.10</w:t>
      </w:r>
      <w:r>
        <w:rPr>
          <w:sz w:val="21"/>
          <w:color w:val="000000"/>
        </w:rPr>
        <w:t>心脏扫描自动时相技术，根据病人心率不同自动选择曝光时相：具备</w:t>
      </w:r>
    </w:p>
    <w:p>
      <w:pPr>
        <w:pStyle w:val="null3"/>
        <w:jc w:val="both"/>
      </w:pPr>
      <w:r>
        <w:rPr>
          <w:sz w:val="21"/>
          <w:color w:val="000000"/>
        </w:rPr>
        <w:t>12.1.11</w:t>
      </w:r>
      <w:r>
        <w:rPr>
          <w:sz w:val="21"/>
          <w:color w:val="000000"/>
        </w:rPr>
        <w:t>回顾式螺旋扫描：具备</w:t>
      </w:r>
    </w:p>
    <w:p>
      <w:pPr>
        <w:pStyle w:val="null3"/>
        <w:jc w:val="both"/>
      </w:pPr>
      <w:r>
        <w:rPr>
          <w:sz w:val="21"/>
          <w:color w:val="000000"/>
        </w:rPr>
        <w:t>12.1.12</w:t>
      </w:r>
      <w:r>
        <w:rPr>
          <w:sz w:val="21"/>
          <w:color w:val="000000"/>
        </w:rPr>
        <w:t>心脏扫描自动螺距技术，根据病人心率不同自动选择螺距：具备</w:t>
      </w:r>
    </w:p>
    <w:p>
      <w:pPr>
        <w:pStyle w:val="null3"/>
        <w:jc w:val="both"/>
      </w:pPr>
      <w:r>
        <w:rPr>
          <w:sz w:val="21"/>
          <w:color w:val="000000"/>
        </w:rPr>
        <w:t>12.1.13</w:t>
      </w:r>
      <w:r>
        <w:rPr>
          <w:sz w:val="21"/>
          <w:color w:val="000000"/>
        </w:rPr>
        <w:t>自动心律不齐检测和曝光调整：具备</w:t>
      </w:r>
    </w:p>
    <w:p>
      <w:pPr>
        <w:pStyle w:val="null3"/>
        <w:jc w:val="both"/>
      </w:pPr>
      <w:r>
        <w:rPr>
          <w:sz w:val="21"/>
          <w:color w:val="000000"/>
        </w:rPr>
        <w:t>12.1.14</w:t>
      </w:r>
      <w:r>
        <w:rPr>
          <w:sz w:val="21"/>
          <w:color w:val="000000"/>
        </w:rPr>
        <w:t>ECG自动管电流调制：具备</w:t>
      </w:r>
    </w:p>
    <w:p>
      <w:pPr>
        <w:pStyle w:val="null3"/>
        <w:jc w:val="both"/>
      </w:pPr>
      <w:r>
        <w:rPr>
          <w:sz w:val="21"/>
          <w:color w:val="000000"/>
        </w:rPr>
        <w:t>12.1.15</w:t>
      </w:r>
      <w:r>
        <w:rPr>
          <w:sz w:val="21"/>
          <w:color w:val="000000"/>
        </w:rPr>
        <w:t>图像预览功能，依据某一解剖层面重建</w:t>
      </w:r>
      <w:r>
        <w:rPr>
          <w:sz w:val="21"/>
          <w:color w:val="000000"/>
        </w:rPr>
        <w:t>0-100%时相数据，挑选最佳时相进行全心脏图像重建，事先无需重建全心脏数据：具备</w:t>
      </w:r>
    </w:p>
    <w:p>
      <w:pPr>
        <w:pStyle w:val="null3"/>
        <w:jc w:val="both"/>
      </w:pPr>
      <w:r>
        <w:rPr>
          <w:sz w:val="21"/>
          <w:color w:val="000000"/>
        </w:rPr>
        <w:t>12.1.16</w:t>
      </w:r>
      <w:r>
        <w:rPr>
          <w:sz w:val="21"/>
          <w:color w:val="000000"/>
        </w:rPr>
        <w:t>最佳时相自动重建功能，心脏扫描结束后自动重建最佳舒张期、收缩期图像，无需人为选择期相：具备</w:t>
      </w:r>
    </w:p>
    <w:p>
      <w:pPr>
        <w:pStyle w:val="null3"/>
        <w:jc w:val="both"/>
      </w:pPr>
      <w:r>
        <w:rPr>
          <w:sz w:val="21"/>
          <w:color w:val="000000"/>
        </w:rPr>
        <w:t>12.1.17</w:t>
      </w:r>
      <w:r>
        <w:rPr>
          <w:sz w:val="21"/>
          <w:color w:val="000000"/>
        </w:rPr>
        <w:t>冠脉运动伪影校正技术：具备</w:t>
      </w:r>
    </w:p>
    <w:p>
      <w:pPr>
        <w:pStyle w:val="null3"/>
        <w:jc w:val="both"/>
      </w:pPr>
      <w:r>
        <w:rPr>
          <w:sz w:val="21"/>
          <w:color w:val="000000"/>
        </w:rPr>
        <w:t>12.1.18</w:t>
      </w:r>
      <w:r>
        <w:rPr>
          <w:sz w:val="21"/>
          <w:color w:val="000000"/>
        </w:rPr>
        <w:t>针对房颤、室早等不同心律不齐，具备心电编辑软件：具备</w:t>
      </w:r>
    </w:p>
    <w:p>
      <w:pPr>
        <w:pStyle w:val="null3"/>
        <w:jc w:val="both"/>
      </w:pPr>
      <w:r>
        <w:rPr>
          <w:sz w:val="21"/>
          <w:color w:val="000000"/>
        </w:rPr>
        <w:t>12.2</w:t>
      </w:r>
      <w:r>
        <w:rPr>
          <w:sz w:val="21"/>
          <w:color w:val="000000"/>
        </w:rPr>
        <w:t>心血管高级后处理软件包：具备</w:t>
      </w:r>
    </w:p>
    <w:p>
      <w:pPr>
        <w:pStyle w:val="null3"/>
        <w:jc w:val="both"/>
      </w:pPr>
      <w:r>
        <w:rPr>
          <w:sz w:val="21"/>
          <w:color w:val="000000"/>
        </w:rPr>
        <w:t>12.2.1</w:t>
      </w:r>
      <w:r>
        <w:rPr>
          <w:sz w:val="21"/>
          <w:color w:val="000000"/>
        </w:rPr>
        <w:t>冠脉分析支持多期相数据加载：具备</w:t>
      </w:r>
    </w:p>
    <w:p>
      <w:pPr>
        <w:pStyle w:val="null3"/>
        <w:jc w:val="both"/>
      </w:pPr>
      <w:r>
        <w:rPr>
          <w:sz w:val="21"/>
          <w:color w:val="000000"/>
        </w:rPr>
        <w:t>12.2.2</w:t>
      </w:r>
      <w:r>
        <w:rPr>
          <w:sz w:val="21"/>
          <w:color w:val="000000"/>
        </w:rPr>
        <w:t>心脏自动分割：具备</w:t>
      </w:r>
    </w:p>
    <w:p>
      <w:pPr>
        <w:pStyle w:val="null3"/>
        <w:jc w:val="both"/>
      </w:pPr>
      <w:r>
        <w:rPr>
          <w:sz w:val="21"/>
          <w:color w:val="000000"/>
        </w:rPr>
        <w:t>12.2.3</w:t>
      </w:r>
      <w:r>
        <w:rPr>
          <w:sz w:val="21"/>
          <w:color w:val="000000"/>
        </w:rPr>
        <w:t>腔室自动分割：具备</w:t>
      </w:r>
    </w:p>
    <w:p>
      <w:pPr>
        <w:pStyle w:val="null3"/>
        <w:jc w:val="both"/>
      </w:pPr>
      <w:r>
        <w:rPr>
          <w:sz w:val="21"/>
          <w:color w:val="000000"/>
        </w:rPr>
        <w:t>12.2.4</w:t>
      </w:r>
      <w:r>
        <w:rPr>
          <w:sz w:val="21"/>
          <w:color w:val="000000"/>
        </w:rPr>
        <w:t>冠脉自动分割：具备</w:t>
      </w:r>
    </w:p>
    <w:p>
      <w:pPr>
        <w:pStyle w:val="null3"/>
        <w:jc w:val="both"/>
      </w:pPr>
      <w:r>
        <w:rPr>
          <w:sz w:val="21"/>
          <w:color w:val="000000"/>
        </w:rPr>
        <w:t>12.2.5</w:t>
      </w:r>
      <w:r>
        <w:rPr>
          <w:sz w:val="21"/>
          <w:color w:val="000000"/>
        </w:rPr>
        <w:t>中心线自动提取：具备</w:t>
      </w:r>
    </w:p>
    <w:p>
      <w:pPr>
        <w:pStyle w:val="null3"/>
        <w:jc w:val="both"/>
      </w:pPr>
      <w:r>
        <w:rPr>
          <w:sz w:val="21"/>
          <w:color w:val="000000"/>
        </w:rPr>
        <w:t>12.2.6</w:t>
      </w:r>
      <w:r>
        <w:rPr>
          <w:sz w:val="21"/>
          <w:color w:val="000000"/>
        </w:rPr>
        <w:t>中心线自动命名：具备</w:t>
      </w:r>
    </w:p>
    <w:p>
      <w:pPr>
        <w:pStyle w:val="null3"/>
        <w:jc w:val="both"/>
      </w:pPr>
      <w:r>
        <w:rPr>
          <w:sz w:val="21"/>
          <w:color w:val="000000"/>
        </w:rPr>
        <w:t>12.2.7</w:t>
      </w:r>
      <w:r>
        <w:rPr>
          <w:sz w:val="21"/>
          <w:color w:val="000000"/>
        </w:rPr>
        <w:t>中心线编辑：具备</w:t>
      </w:r>
    </w:p>
    <w:p>
      <w:pPr>
        <w:pStyle w:val="null3"/>
        <w:jc w:val="both"/>
      </w:pPr>
      <w:r>
        <w:rPr>
          <w:sz w:val="21"/>
          <w:color w:val="000000"/>
        </w:rPr>
        <w:t>12.2.8</w:t>
      </w:r>
      <w:r>
        <w:rPr>
          <w:sz w:val="21"/>
          <w:color w:val="000000"/>
        </w:rPr>
        <w:t>区域增长（血管，软组织）：具备</w:t>
      </w:r>
    </w:p>
    <w:p>
      <w:pPr>
        <w:pStyle w:val="null3"/>
        <w:jc w:val="both"/>
      </w:pPr>
      <w:r>
        <w:rPr>
          <w:sz w:val="21"/>
          <w:color w:val="000000"/>
        </w:rPr>
        <w:t>12.2.9</w:t>
      </w:r>
      <w:r>
        <w:rPr>
          <w:sz w:val="21"/>
          <w:color w:val="000000"/>
        </w:rPr>
        <w:t>单点冠脉半自动提取：具备</w:t>
      </w:r>
    </w:p>
    <w:p>
      <w:pPr>
        <w:pStyle w:val="null3"/>
        <w:jc w:val="both"/>
      </w:pPr>
      <w:r>
        <w:rPr>
          <w:sz w:val="21"/>
          <w:color w:val="000000"/>
        </w:rPr>
        <w:t>12.2.10</w:t>
      </w:r>
      <w:r>
        <w:rPr>
          <w:sz w:val="21"/>
          <w:color w:val="000000"/>
        </w:rPr>
        <w:t>多点冠脉半自动提取：具备</w:t>
      </w:r>
    </w:p>
    <w:p>
      <w:pPr>
        <w:pStyle w:val="null3"/>
        <w:jc w:val="both"/>
      </w:pPr>
      <w:r>
        <w:rPr>
          <w:sz w:val="21"/>
          <w:color w:val="000000"/>
        </w:rPr>
        <w:t>12.2.11</w:t>
      </w:r>
      <w:r>
        <w:rPr>
          <w:sz w:val="21"/>
          <w:color w:val="000000"/>
        </w:rPr>
        <w:t>手动编辑：裁剪、橡皮擦：具备</w:t>
      </w:r>
    </w:p>
    <w:p>
      <w:pPr>
        <w:pStyle w:val="null3"/>
        <w:jc w:val="both"/>
      </w:pPr>
      <w:r>
        <w:rPr>
          <w:sz w:val="21"/>
          <w:color w:val="000000"/>
        </w:rPr>
        <w:t>12.2.12</w:t>
      </w:r>
      <w:r>
        <w:rPr>
          <w:sz w:val="21"/>
          <w:color w:val="000000"/>
        </w:rPr>
        <w:t>狭窄近端远端距离测量</w:t>
      </w:r>
      <w:r>
        <w:rPr>
          <w:sz w:val="21"/>
          <w:color w:val="000000"/>
        </w:rPr>
        <w:t>：具备</w:t>
      </w:r>
    </w:p>
    <w:p>
      <w:pPr>
        <w:pStyle w:val="null3"/>
        <w:jc w:val="both"/>
      </w:pPr>
      <w:r>
        <w:rPr>
          <w:sz w:val="21"/>
          <w:color w:val="000000"/>
        </w:rPr>
        <w:t>12.2.13</w:t>
      </w:r>
      <w:r>
        <w:rPr>
          <w:sz w:val="21"/>
          <w:color w:val="000000"/>
        </w:rPr>
        <w:t>管径轮廓编辑：具备</w:t>
      </w:r>
    </w:p>
    <w:p>
      <w:pPr>
        <w:pStyle w:val="null3"/>
        <w:jc w:val="both"/>
      </w:pPr>
      <w:r>
        <w:rPr>
          <w:sz w:val="21"/>
          <w:color w:val="000000"/>
        </w:rPr>
        <w:t>12.2.14</w:t>
      </w:r>
      <w:r>
        <w:rPr>
          <w:sz w:val="21"/>
          <w:color w:val="000000"/>
        </w:rPr>
        <w:t>狭窄参数计算（直径、截面积、长度、狭窄容积）：具备</w:t>
      </w:r>
    </w:p>
    <w:p>
      <w:pPr>
        <w:pStyle w:val="null3"/>
        <w:jc w:val="both"/>
      </w:pPr>
      <w:r>
        <w:rPr>
          <w:sz w:val="21"/>
          <w:color w:val="000000"/>
        </w:rPr>
        <w:t>12.2.15</w:t>
      </w:r>
      <w:r>
        <w:rPr>
          <w:sz w:val="21"/>
          <w:color w:val="000000"/>
        </w:rPr>
        <w:t>斑块半自动提取：具备</w:t>
      </w:r>
    </w:p>
    <w:p>
      <w:pPr>
        <w:pStyle w:val="null3"/>
        <w:jc w:val="both"/>
      </w:pPr>
      <w:r>
        <w:rPr>
          <w:sz w:val="21"/>
          <w:color w:val="000000"/>
        </w:rPr>
        <w:t>12.2.16</w:t>
      </w:r>
      <w:r>
        <w:rPr>
          <w:sz w:val="21"/>
          <w:color w:val="000000"/>
        </w:rPr>
        <w:t>斑块成分分析（钙化、纤维、脂质）：具备</w:t>
      </w:r>
    </w:p>
    <w:p>
      <w:pPr>
        <w:pStyle w:val="null3"/>
        <w:jc w:val="both"/>
      </w:pPr>
      <w:r>
        <w:rPr>
          <w:sz w:val="21"/>
          <w:color w:val="000000"/>
        </w:rPr>
        <w:t>12.2.17</w:t>
      </w:r>
      <w:r>
        <w:rPr>
          <w:sz w:val="21"/>
          <w:color w:val="000000"/>
        </w:rPr>
        <w:t>斑块结果编辑：具备</w:t>
      </w:r>
    </w:p>
    <w:p>
      <w:pPr>
        <w:pStyle w:val="null3"/>
        <w:jc w:val="both"/>
      </w:pPr>
      <w:r>
        <w:rPr>
          <w:sz w:val="21"/>
          <w:color w:val="000000"/>
        </w:rPr>
        <w:t>12.2.18</w:t>
      </w:r>
      <w:r>
        <w:rPr>
          <w:sz w:val="21"/>
          <w:color w:val="000000"/>
        </w:rPr>
        <w:t>斑块参数统计：具备</w:t>
      </w:r>
    </w:p>
    <w:p>
      <w:pPr>
        <w:pStyle w:val="null3"/>
        <w:jc w:val="both"/>
      </w:pPr>
      <w:r>
        <w:rPr>
          <w:sz w:val="21"/>
          <w:color w:val="000000"/>
        </w:rPr>
        <w:t>12.2.19</w:t>
      </w:r>
      <w:r>
        <w:rPr>
          <w:sz w:val="21"/>
          <w:color w:val="000000"/>
        </w:rPr>
        <w:t>虚拟血管内超声显示：具备</w:t>
      </w:r>
    </w:p>
    <w:p>
      <w:pPr>
        <w:pStyle w:val="null3"/>
        <w:jc w:val="both"/>
      </w:pPr>
      <w:r>
        <w:rPr>
          <w:sz w:val="21"/>
          <w:color w:val="000000"/>
        </w:rPr>
        <w:t>12.2.20</w:t>
      </w:r>
      <w:r>
        <w:rPr>
          <w:sz w:val="21"/>
          <w:color w:val="000000"/>
        </w:rPr>
        <w:t>心功能分析支持多期相数据加载及查看：具备</w:t>
      </w:r>
    </w:p>
    <w:p>
      <w:pPr>
        <w:pStyle w:val="null3"/>
        <w:jc w:val="both"/>
      </w:pPr>
      <w:r>
        <w:rPr>
          <w:sz w:val="21"/>
          <w:color w:val="000000"/>
        </w:rPr>
        <w:t>12.2.21</w:t>
      </w:r>
      <w:r>
        <w:rPr>
          <w:sz w:val="21"/>
          <w:color w:val="000000"/>
        </w:rPr>
        <w:t>瓣膜快速定位（二尖瓣，三尖瓣，主动脉瓣）：具备</w:t>
      </w:r>
    </w:p>
    <w:p>
      <w:pPr>
        <w:pStyle w:val="null3"/>
        <w:jc w:val="both"/>
      </w:pPr>
      <w:r>
        <w:rPr>
          <w:sz w:val="21"/>
          <w:color w:val="000000"/>
        </w:rPr>
        <w:t>12.2.22</w:t>
      </w:r>
      <w:r>
        <w:rPr>
          <w:sz w:val="21"/>
          <w:color w:val="000000"/>
        </w:rPr>
        <w:t>腔室结果编辑：具备</w:t>
      </w:r>
    </w:p>
    <w:p>
      <w:pPr>
        <w:pStyle w:val="null3"/>
        <w:jc w:val="both"/>
      </w:pPr>
      <w:r>
        <w:rPr>
          <w:sz w:val="21"/>
          <w:color w:val="000000"/>
        </w:rPr>
        <w:t>12.2.23</w:t>
      </w:r>
      <w:r>
        <w:rPr>
          <w:sz w:val="21"/>
          <w:color w:val="000000"/>
        </w:rPr>
        <w:t>长短轴编辑：具备</w:t>
      </w:r>
    </w:p>
    <w:p>
      <w:pPr>
        <w:pStyle w:val="null3"/>
        <w:jc w:val="both"/>
      </w:pPr>
      <w:r>
        <w:rPr>
          <w:sz w:val="21"/>
          <w:color w:val="000000"/>
        </w:rPr>
        <w:t>12.2.24</w:t>
      </w:r>
      <w:r>
        <w:rPr>
          <w:sz w:val="21"/>
          <w:color w:val="000000"/>
        </w:rPr>
        <w:t>支持心室参数计算：包括左右心室</w:t>
      </w:r>
      <w:r>
        <w:rPr>
          <w:sz w:val="21"/>
          <w:color w:val="000000"/>
        </w:rPr>
        <w:t>ED/ES容积，每搏净流量，射血分数，心输出量，心脏指数</w:t>
      </w:r>
    </w:p>
    <w:p>
      <w:pPr>
        <w:pStyle w:val="null3"/>
        <w:jc w:val="both"/>
      </w:pPr>
      <w:r>
        <w:rPr>
          <w:sz w:val="21"/>
          <w:color w:val="000000"/>
        </w:rPr>
        <w:t>12.2.25</w:t>
      </w:r>
      <w:r>
        <w:rPr>
          <w:sz w:val="21"/>
          <w:color w:val="000000"/>
        </w:rPr>
        <w:t>支持心房参数计算：包括左右心房容积，总排空体积，被动排空容积，主动排空容积，总排空分数，主动排空分数，被动排空分数</w:t>
      </w:r>
    </w:p>
    <w:p>
      <w:pPr>
        <w:pStyle w:val="null3"/>
        <w:jc w:val="both"/>
      </w:pPr>
      <w:r>
        <w:rPr>
          <w:sz w:val="21"/>
          <w:color w:val="000000"/>
        </w:rPr>
        <w:t>12.2.26</w:t>
      </w:r>
      <w:r>
        <w:rPr>
          <w:sz w:val="21"/>
          <w:color w:val="000000"/>
        </w:rPr>
        <w:t>自动标记心内膜、外膜：具备</w:t>
      </w:r>
    </w:p>
    <w:p>
      <w:pPr>
        <w:pStyle w:val="null3"/>
        <w:jc w:val="both"/>
      </w:pPr>
      <w:r>
        <w:rPr>
          <w:sz w:val="21"/>
          <w:color w:val="000000"/>
        </w:rPr>
        <w:t>12.2.27</w:t>
      </w:r>
      <w:r>
        <w:rPr>
          <w:sz w:val="21"/>
          <w:color w:val="000000"/>
        </w:rPr>
        <w:t>牛眼图显示室壁运动度、厚度：具备</w:t>
      </w:r>
    </w:p>
    <w:p>
      <w:pPr>
        <w:pStyle w:val="null3"/>
        <w:jc w:val="both"/>
      </w:pPr>
      <w:r>
        <w:rPr>
          <w:sz w:val="21"/>
          <w:color w:val="000000"/>
        </w:rPr>
        <w:t>12.2.28</w:t>
      </w:r>
      <w:r>
        <w:rPr>
          <w:sz w:val="21"/>
          <w:color w:val="000000"/>
        </w:rPr>
        <w:t>电影播放心脏多时相运动：具备</w:t>
      </w:r>
    </w:p>
    <w:p>
      <w:pPr>
        <w:pStyle w:val="null3"/>
        <w:jc w:val="both"/>
      </w:pPr>
      <w:r>
        <w:rPr>
          <w:sz w:val="21"/>
          <w:color w:val="000000"/>
        </w:rPr>
        <w:t>12.2.29</w:t>
      </w:r>
      <w:r>
        <w:rPr>
          <w:sz w:val="21"/>
          <w:color w:val="000000"/>
        </w:rPr>
        <w:t>自动检测并标记钙化点：具备</w:t>
      </w:r>
    </w:p>
    <w:p>
      <w:pPr>
        <w:pStyle w:val="null3"/>
        <w:jc w:val="both"/>
      </w:pPr>
      <w:r>
        <w:rPr>
          <w:sz w:val="21"/>
          <w:color w:val="000000"/>
        </w:rPr>
        <w:t>12.2.30</w:t>
      </w:r>
      <w:r>
        <w:rPr>
          <w:sz w:val="21"/>
          <w:color w:val="000000"/>
        </w:rPr>
        <w:t>钙化点修改，支持用户确认或重命名钙化点：具备</w:t>
      </w:r>
    </w:p>
    <w:p>
      <w:pPr>
        <w:pStyle w:val="null3"/>
        <w:jc w:val="both"/>
      </w:pPr>
      <w:r>
        <w:rPr>
          <w:sz w:val="21"/>
          <w:color w:val="000000"/>
        </w:rPr>
        <w:t>12.2.31</w:t>
      </w:r>
      <w:r>
        <w:rPr>
          <w:sz w:val="21"/>
          <w:color w:val="000000"/>
        </w:rPr>
        <w:t>支持钙化点增加：具备</w:t>
      </w:r>
    </w:p>
    <w:p>
      <w:pPr>
        <w:pStyle w:val="null3"/>
        <w:jc w:val="both"/>
      </w:pPr>
      <w:r>
        <w:rPr>
          <w:sz w:val="21"/>
          <w:color w:val="000000"/>
        </w:rPr>
        <w:t>12.2.32</w:t>
      </w:r>
      <w:r>
        <w:rPr>
          <w:sz w:val="21"/>
          <w:color w:val="000000"/>
        </w:rPr>
        <w:t>以质量积分计算钙化积分：具备</w:t>
      </w:r>
    </w:p>
    <w:p>
      <w:pPr>
        <w:pStyle w:val="null3"/>
        <w:jc w:val="both"/>
      </w:pPr>
      <w:r>
        <w:rPr>
          <w:sz w:val="21"/>
          <w:color w:val="000000"/>
        </w:rPr>
        <w:t>12.2.33</w:t>
      </w:r>
      <w:r>
        <w:rPr>
          <w:sz w:val="21"/>
          <w:color w:val="000000"/>
        </w:rPr>
        <w:t>以</w:t>
      </w:r>
      <w:r>
        <w:rPr>
          <w:sz w:val="21"/>
          <w:color w:val="000000"/>
        </w:rPr>
        <w:t>agatston积分计算钙化积分：具备</w:t>
      </w:r>
    </w:p>
    <w:p>
      <w:pPr>
        <w:pStyle w:val="null3"/>
        <w:jc w:val="both"/>
      </w:pPr>
      <w:r>
        <w:rPr>
          <w:sz w:val="21"/>
          <w:color w:val="000000"/>
        </w:rPr>
        <w:t>12.2.34</w:t>
      </w:r>
      <w:r>
        <w:rPr>
          <w:sz w:val="21"/>
          <w:color w:val="000000"/>
        </w:rPr>
        <w:t>以体积积分计算钙化积分：具备</w:t>
      </w:r>
    </w:p>
    <w:p>
      <w:pPr>
        <w:pStyle w:val="null3"/>
        <w:jc w:val="both"/>
      </w:pPr>
      <w:r>
        <w:rPr>
          <w:sz w:val="21"/>
          <w:color w:val="000000"/>
        </w:rPr>
        <w:t>12.2.35</w:t>
      </w:r>
      <w:r>
        <w:rPr>
          <w:sz w:val="21"/>
          <w:color w:val="000000"/>
        </w:rPr>
        <w:t>高级后处理结果一键发送到结构化报告：具备</w:t>
      </w:r>
    </w:p>
    <w:p>
      <w:pPr>
        <w:pStyle w:val="null3"/>
        <w:jc w:val="both"/>
      </w:pPr>
      <w:r>
        <w:rPr>
          <w:sz w:val="21"/>
          <w:color w:val="000000"/>
        </w:rPr>
        <w:t>13</w:t>
      </w:r>
      <w:r>
        <w:rPr>
          <w:sz w:val="21"/>
          <w:color w:val="000000"/>
        </w:rPr>
        <w:t>灌注成像及高级后处理软件包</w:t>
      </w:r>
    </w:p>
    <w:p>
      <w:pPr>
        <w:pStyle w:val="null3"/>
        <w:jc w:val="both"/>
      </w:pPr>
      <w:r>
        <w:rPr>
          <w:sz w:val="21"/>
          <w:color w:val="000000"/>
        </w:rPr>
        <w:t>13.1</w:t>
      </w:r>
      <w:r>
        <w:rPr>
          <w:sz w:val="21"/>
          <w:color w:val="000000"/>
        </w:rPr>
        <w:t>灌注扫描与图像重建技术：具备</w:t>
      </w:r>
    </w:p>
    <w:p>
      <w:pPr>
        <w:pStyle w:val="null3"/>
        <w:jc w:val="both"/>
      </w:pPr>
      <w:r>
        <w:rPr>
          <w:sz w:val="21"/>
          <w:color w:val="000000"/>
        </w:rPr>
        <w:t>13.1.1</w:t>
      </w:r>
      <w:r>
        <w:rPr>
          <w:sz w:val="21"/>
          <w:color w:val="000000"/>
        </w:rPr>
        <w:t>无需动床的最大灌注扫描范围</w:t>
      </w:r>
      <w:r>
        <w:rPr>
          <w:sz w:val="21"/>
          <w:color w:val="000000"/>
        </w:rPr>
        <w:t>≥16cm</w:t>
      </w:r>
    </w:p>
    <w:p>
      <w:pPr>
        <w:pStyle w:val="null3"/>
        <w:jc w:val="both"/>
      </w:pPr>
      <w:r>
        <w:rPr>
          <w:sz w:val="21"/>
          <w:color w:val="000000"/>
        </w:rPr>
        <w:t>13.1.2</w:t>
      </w:r>
      <w:r>
        <w:rPr>
          <w:sz w:val="21"/>
          <w:color w:val="000000"/>
        </w:rPr>
        <w:t>灌注采样最短间隔时间</w:t>
      </w:r>
      <w:r>
        <w:rPr>
          <w:sz w:val="21"/>
          <w:color w:val="000000"/>
        </w:rPr>
        <w:t>≤1s</w:t>
      </w:r>
    </w:p>
    <w:p>
      <w:pPr>
        <w:pStyle w:val="null3"/>
        <w:jc w:val="both"/>
      </w:pPr>
      <w:r>
        <w:rPr>
          <w:sz w:val="21"/>
          <w:color w:val="000000"/>
        </w:rPr>
        <w:t>13.1.3</w:t>
      </w:r>
      <w:r>
        <w:rPr>
          <w:sz w:val="21"/>
          <w:color w:val="000000"/>
        </w:rPr>
        <w:t>灌注非等间隔采样功能：具备</w:t>
      </w:r>
    </w:p>
    <w:p>
      <w:pPr>
        <w:pStyle w:val="null3"/>
        <w:jc w:val="both"/>
      </w:pPr>
      <w:r>
        <w:rPr>
          <w:sz w:val="21"/>
          <w:color w:val="000000"/>
        </w:rPr>
        <w:t>13.1.4</w:t>
      </w:r>
      <w:r>
        <w:rPr>
          <w:sz w:val="21"/>
          <w:color w:val="000000"/>
        </w:rPr>
        <w:t>支持神经系统一站式成像，一次对比剂注射，可以完成全脑血管、全脑</w:t>
      </w:r>
      <w:r>
        <w:rPr>
          <w:sz w:val="21"/>
          <w:color w:val="000000"/>
        </w:rPr>
        <w:t>4D血流成像、全脑动态灌注成像</w:t>
      </w:r>
    </w:p>
    <w:p>
      <w:pPr>
        <w:pStyle w:val="null3"/>
        <w:jc w:val="both"/>
      </w:pPr>
      <w:r>
        <w:rPr>
          <w:sz w:val="21"/>
          <w:color w:val="000000"/>
        </w:rPr>
        <w:t>13.1.5</w:t>
      </w:r>
      <w:r>
        <w:rPr>
          <w:sz w:val="21"/>
          <w:color w:val="000000"/>
        </w:rPr>
        <w:t>70kV低剂量全脑容积灌注扫描：具备</w:t>
      </w:r>
    </w:p>
    <w:p>
      <w:pPr>
        <w:pStyle w:val="null3"/>
        <w:jc w:val="both"/>
      </w:pPr>
      <w:r>
        <w:rPr>
          <w:sz w:val="21"/>
          <w:color w:val="000000"/>
        </w:rPr>
        <w:t>13.2</w:t>
      </w:r>
      <w:r>
        <w:rPr>
          <w:sz w:val="21"/>
          <w:color w:val="000000"/>
        </w:rPr>
        <w:t>脑部灌注分析软件包：具备</w:t>
      </w:r>
    </w:p>
    <w:p>
      <w:pPr>
        <w:pStyle w:val="null3"/>
        <w:jc w:val="both"/>
      </w:pPr>
      <w:r>
        <w:rPr>
          <w:sz w:val="21"/>
          <w:color w:val="000000"/>
        </w:rPr>
        <w:t>13.2.1</w:t>
      </w:r>
      <w:r>
        <w:rPr>
          <w:sz w:val="21"/>
          <w:color w:val="000000"/>
        </w:rPr>
        <w:t>卒中协议：具备</w:t>
      </w:r>
    </w:p>
    <w:p>
      <w:pPr>
        <w:pStyle w:val="null3"/>
        <w:jc w:val="both"/>
      </w:pPr>
      <w:r>
        <w:rPr>
          <w:sz w:val="21"/>
          <w:color w:val="000000"/>
        </w:rPr>
        <w:t>13.2.2</w:t>
      </w:r>
      <w:r>
        <w:rPr>
          <w:sz w:val="21"/>
          <w:color w:val="000000"/>
        </w:rPr>
        <w:t>肿瘤协议：具备</w:t>
      </w:r>
    </w:p>
    <w:p>
      <w:pPr>
        <w:pStyle w:val="null3"/>
        <w:jc w:val="both"/>
      </w:pPr>
      <w:r>
        <w:rPr>
          <w:sz w:val="21"/>
          <w:color w:val="000000"/>
        </w:rPr>
        <w:t>13.2.3</w:t>
      </w:r>
      <w:r>
        <w:rPr>
          <w:sz w:val="21"/>
          <w:color w:val="000000"/>
        </w:rPr>
        <w:t>头部运动校正：具备</w:t>
      </w:r>
    </w:p>
    <w:p>
      <w:pPr>
        <w:pStyle w:val="null3"/>
        <w:jc w:val="both"/>
      </w:pPr>
      <w:r>
        <w:rPr>
          <w:sz w:val="21"/>
          <w:color w:val="000000"/>
        </w:rPr>
        <w:t>13.2.4</w:t>
      </w:r>
      <w:r>
        <w:rPr>
          <w:sz w:val="21"/>
          <w:color w:val="000000"/>
        </w:rPr>
        <w:t>自动去骨分割：具备</w:t>
      </w:r>
    </w:p>
    <w:p>
      <w:pPr>
        <w:pStyle w:val="null3"/>
        <w:jc w:val="both"/>
      </w:pPr>
      <w:r>
        <w:rPr>
          <w:sz w:val="21"/>
          <w:color w:val="000000"/>
        </w:rPr>
        <w:t>13.2.5</w:t>
      </w:r>
      <w:r>
        <w:rPr>
          <w:sz w:val="21"/>
          <w:color w:val="000000"/>
        </w:rPr>
        <w:t>自动脑脊液分割：具备</w:t>
      </w:r>
    </w:p>
    <w:p>
      <w:pPr>
        <w:pStyle w:val="null3"/>
        <w:jc w:val="both"/>
      </w:pPr>
      <w:r>
        <w:rPr>
          <w:sz w:val="21"/>
          <w:color w:val="000000"/>
        </w:rPr>
        <w:t>13.2.6</w:t>
      </w:r>
      <w:r>
        <w:rPr>
          <w:sz w:val="21"/>
          <w:color w:val="000000"/>
        </w:rPr>
        <w:t>自动动静脉点选择：具备</w:t>
      </w:r>
    </w:p>
    <w:p>
      <w:pPr>
        <w:pStyle w:val="null3"/>
        <w:jc w:val="both"/>
      </w:pPr>
      <w:r>
        <w:rPr>
          <w:sz w:val="21"/>
          <w:color w:val="000000"/>
        </w:rPr>
        <w:t>13.2.7</w:t>
      </w:r>
      <w:r>
        <w:rPr>
          <w:sz w:val="21"/>
          <w:color w:val="000000"/>
        </w:rPr>
        <w:t>同时支持手动选取动静脉点</w:t>
      </w:r>
    </w:p>
    <w:p>
      <w:pPr>
        <w:pStyle w:val="null3"/>
        <w:jc w:val="both"/>
      </w:pPr>
      <w:r>
        <w:rPr>
          <w:sz w:val="21"/>
          <w:color w:val="000000"/>
        </w:rPr>
        <w:t>13.2.8</w:t>
      </w:r>
      <w:r>
        <w:rPr>
          <w:sz w:val="21"/>
          <w:color w:val="000000"/>
        </w:rPr>
        <w:t>血管抑制屏蔽不参与计算的血管：具备</w:t>
      </w:r>
    </w:p>
    <w:p>
      <w:pPr>
        <w:pStyle w:val="null3"/>
        <w:jc w:val="both"/>
      </w:pPr>
      <w:r>
        <w:rPr>
          <w:sz w:val="21"/>
          <w:color w:val="000000"/>
        </w:rPr>
        <w:t>13.2.9</w:t>
      </w:r>
      <w:r>
        <w:rPr>
          <w:sz w:val="21"/>
          <w:color w:val="000000"/>
        </w:rPr>
        <w:t>支持自动计算</w:t>
      </w:r>
      <w:r>
        <w:rPr>
          <w:sz w:val="21"/>
          <w:color w:val="000000"/>
        </w:rPr>
        <w:t>CBV，CBF，TTP，MTT、Tmax和PS 等灌注参数，并以伪彩标记显示</w:t>
      </w:r>
    </w:p>
    <w:p>
      <w:pPr>
        <w:pStyle w:val="null3"/>
        <w:jc w:val="both"/>
      </w:pPr>
      <w:r>
        <w:rPr>
          <w:sz w:val="21"/>
          <w:color w:val="000000"/>
        </w:rPr>
        <w:t>13.2.10</w:t>
      </w:r>
      <w:r>
        <w:rPr>
          <w:sz w:val="21"/>
          <w:color w:val="000000"/>
        </w:rPr>
        <w:t>支持自动计算感兴趣区的面积、最大值、最小值、平均值参数</w:t>
      </w:r>
    </w:p>
    <w:p>
      <w:pPr>
        <w:pStyle w:val="null3"/>
        <w:jc w:val="both"/>
      </w:pPr>
      <w:r>
        <w:rPr>
          <w:sz w:val="21"/>
          <w:color w:val="000000"/>
        </w:rPr>
        <w:t>13.2.11</w:t>
      </w:r>
      <w:r>
        <w:rPr>
          <w:sz w:val="21"/>
          <w:color w:val="000000"/>
        </w:rPr>
        <w:t>自动绘制感兴趣区的时间密度曲线：具备</w:t>
      </w:r>
    </w:p>
    <w:p>
      <w:pPr>
        <w:pStyle w:val="null3"/>
        <w:jc w:val="both"/>
      </w:pPr>
      <w:r>
        <w:rPr>
          <w:sz w:val="21"/>
          <w:color w:val="000000"/>
        </w:rPr>
        <w:t>13.2.12</w:t>
      </w:r>
      <w:r>
        <w:rPr>
          <w:sz w:val="21"/>
          <w:color w:val="000000"/>
        </w:rPr>
        <w:t>自动生成中心线对称的</w:t>
      </w:r>
      <w:r>
        <w:rPr>
          <w:sz w:val="21"/>
          <w:color w:val="000000"/>
        </w:rPr>
        <w:t>ROI：具备</w:t>
      </w:r>
    </w:p>
    <w:p>
      <w:pPr>
        <w:pStyle w:val="null3"/>
        <w:jc w:val="both"/>
      </w:pPr>
      <w:r>
        <w:rPr>
          <w:sz w:val="21"/>
          <w:color w:val="000000"/>
        </w:rPr>
        <w:t>13.2.13</w:t>
      </w:r>
      <w:r>
        <w:rPr>
          <w:sz w:val="21"/>
          <w:color w:val="000000"/>
        </w:rPr>
        <w:t>对称</w:t>
      </w:r>
      <w:r>
        <w:rPr>
          <w:sz w:val="21"/>
          <w:color w:val="000000"/>
        </w:rPr>
        <w:t>ROI对比统计分析：具备</w:t>
      </w:r>
    </w:p>
    <w:p>
      <w:pPr>
        <w:pStyle w:val="null3"/>
        <w:jc w:val="both"/>
      </w:pPr>
      <w:r>
        <w:rPr>
          <w:sz w:val="21"/>
          <w:color w:val="000000"/>
        </w:rPr>
        <w:t>13.2.14</w:t>
      </w:r>
      <w:r>
        <w:rPr>
          <w:sz w:val="21"/>
          <w:color w:val="000000"/>
        </w:rPr>
        <w:t>根据灌注参数阈值的缺血半暗带，梗死和缺血区计算：具备</w:t>
      </w:r>
    </w:p>
    <w:p>
      <w:pPr>
        <w:pStyle w:val="null3"/>
        <w:jc w:val="both"/>
      </w:pPr>
      <w:r>
        <w:rPr>
          <w:sz w:val="21"/>
          <w:color w:val="000000"/>
        </w:rPr>
        <w:t>13.2.15</w:t>
      </w:r>
      <w:r>
        <w:rPr>
          <w:sz w:val="21"/>
          <w:color w:val="000000"/>
        </w:rPr>
        <w:t>不同程度滤波调节，可对噪声较大的图像进行降噪：具备</w:t>
      </w:r>
    </w:p>
    <w:p>
      <w:pPr>
        <w:pStyle w:val="null3"/>
        <w:jc w:val="both"/>
      </w:pPr>
      <w:r>
        <w:rPr>
          <w:sz w:val="21"/>
          <w:color w:val="000000"/>
        </w:rPr>
        <w:t>13.3</w:t>
      </w:r>
      <w:r>
        <w:rPr>
          <w:sz w:val="21"/>
          <w:color w:val="000000"/>
        </w:rPr>
        <w:t>体灌注分析软件包：具备</w:t>
      </w:r>
    </w:p>
    <w:p>
      <w:pPr>
        <w:pStyle w:val="null3"/>
        <w:jc w:val="both"/>
      </w:pPr>
      <w:r>
        <w:rPr>
          <w:sz w:val="21"/>
          <w:color w:val="000000"/>
        </w:rPr>
        <w:t>13.3.1</w:t>
      </w:r>
      <w:r>
        <w:rPr>
          <w:sz w:val="21"/>
          <w:color w:val="000000"/>
        </w:rPr>
        <w:t>肝脏灌注分析协议：具备</w:t>
      </w:r>
    </w:p>
    <w:p>
      <w:pPr>
        <w:pStyle w:val="null3"/>
        <w:jc w:val="both"/>
      </w:pPr>
      <w:r>
        <w:rPr>
          <w:sz w:val="21"/>
          <w:color w:val="000000"/>
        </w:rPr>
        <w:t>13.3.2</w:t>
      </w:r>
      <w:r>
        <w:rPr>
          <w:sz w:val="21"/>
          <w:color w:val="000000"/>
        </w:rPr>
        <w:t>肺部灌注分析协议：具备</w:t>
      </w:r>
    </w:p>
    <w:p>
      <w:pPr>
        <w:pStyle w:val="null3"/>
        <w:jc w:val="both"/>
      </w:pPr>
      <w:r>
        <w:rPr>
          <w:sz w:val="21"/>
          <w:color w:val="000000"/>
        </w:rPr>
        <w:t>13.3.3</w:t>
      </w:r>
      <w:r>
        <w:rPr>
          <w:sz w:val="21"/>
          <w:color w:val="000000"/>
        </w:rPr>
        <w:t>肿瘤灌注分析协议：具备</w:t>
      </w:r>
    </w:p>
    <w:p>
      <w:pPr>
        <w:pStyle w:val="null3"/>
        <w:jc w:val="both"/>
      </w:pPr>
      <w:r>
        <w:rPr>
          <w:sz w:val="21"/>
          <w:color w:val="000000"/>
        </w:rPr>
        <w:t>13.3.4</w:t>
      </w:r>
      <w:r>
        <w:rPr>
          <w:sz w:val="21"/>
          <w:color w:val="000000"/>
        </w:rPr>
        <w:t>肾脏灌注分析协议：具备</w:t>
      </w:r>
    </w:p>
    <w:p>
      <w:pPr>
        <w:pStyle w:val="null3"/>
        <w:jc w:val="both"/>
      </w:pPr>
      <w:r>
        <w:rPr>
          <w:sz w:val="21"/>
          <w:color w:val="000000"/>
        </w:rPr>
        <w:t>13.3.5</w:t>
      </w:r>
      <w:r>
        <w:rPr>
          <w:sz w:val="21"/>
          <w:color w:val="000000"/>
        </w:rPr>
        <w:t>胰腺灌注分析协议：具备</w:t>
      </w:r>
    </w:p>
    <w:p>
      <w:pPr>
        <w:pStyle w:val="null3"/>
        <w:jc w:val="both"/>
      </w:pPr>
      <w:r>
        <w:rPr>
          <w:sz w:val="21"/>
          <w:color w:val="000000"/>
        </w:rPr>
        <w:t>13.3.6</w:t>
      </w:r>
      <w:r>
        <w:rPr>
          <w:sz w:val="21"/>
          <w:color w:val="000000"/>
        </w:rPr>
        <w:t>脾脏灌注分析协议：具备</w:t>
      </w:r>
    </w:p>
    <w:p>
      <w:pPr>
        <w:pStyle w:val="null3"/>
        <w:jc w:val="both"/>
      </w:pPr>
      <w:r>
        <w:rPr>
          <w:sz w:val="21"/>
          <w:color w:val="000000"/>
        </w:rPr>
        <w:t>13.3.7</w:t>
      </w:r>
      <w:r>
        <w:rPr>
          <w:sz w:val="21"/>
          <w:color w:val="000000"/>
        </w:rPr>
        <w:t>子宫灌注分析协议：具备</w:t>
      </w:r>
    </w:p>
    <w:p>
      <w:pPr>
        <w:pStyle w:val="null3"/>
        <w:jc w:val="both"/>
      </w:pPr>
      <w:r>
        <w:rPr>
          <w:sz w:val="21"/>
          <w:color w:val="000000"/>
        </w:rPr>
        <w:t>13.3.8</w:t>
      </w:r>
      <w:r>
        <w:rPr>
          <w:sz w:val="21"/>
          <w:color w:val="000000"/>
        </w:rPr>
        <w:t>运动校正：具备</w:t>
      </w:r>
    </w:p>
    <w:p>
      <w:pPr>
        <w:pStyle w:val="null3"/>
        <w:jc w:val="both"/>
      </w:pPr>
      <w:r>
        <w:rPr>
          <w:sz w:val="21"/>
          <w:color w:val="000000"/>
        </w:rPr>
        <w:t>13.3.9</w:t>
      </w:r>
      <w:r>
        <w:rPr>
          <w:sz w:val="21"/>
          <w:color w:val="000000"/>
        </w:rPr>
        <w:t>自动</w:t>
      </w:r>
      <w:r>
        <w:rPr>
          <w:sz w:val="21"/>
          <w:color w:val="000000"/>
        </w:rPr>
        <w:t>/手动软组织分割：具备</w:t>
      </w:r>
    </w:p>
    <w:p>
      <w:pPr>
        <w:pStyle w:val="null3"/>
        <w:jc w:val="both"/>
      </w:pPr>
      <w:r>
        <w:rPr>
          <w:sz w:val="21"/>
          <w:color w:val="000000"/>
        </w:rPr>
        <w:t>13.3.10</w:t>
      </w:r>
      <w:r>
        <w:rPr>
          <w:sz w:val="21"/>
          <w:color w:val="000000"/>
        </w:rPr>
        <w:t>自动肝动脉和门静脉选择：具备</w:t>
      </w:r>
    </w:p>
    <w:p>
      <w:pPr>
        <w:pStyle w:val="null3"/>
        <w:jc w:val="both"/>
      </w:pPr>
      <w:r>
        <w:rPr>
          <w:sz w:val="21"/>
          <w:color w:val="000000"/>
        </w:rPr>
        <w:t>13.3.11</w:t>
      </w:r>
      <w:r>
        <w:rPr>
          <w:sz w:val="21"/>
          <w:color w:val="000000"/>
        </w:rPr>
        <w:t>同时支持手动定义肝动脉和门静脉：具备</w:t>
      </w:r>
    </w:p>
    <w:p>
      <w:pPr>
        <w:pStyle w:val="null3"/>
        <w:jc w:val="both"/>
      </w:pPr>
      <w:r>
        <w:rPr>
          <w:sz w:val="21"/>
          <w:color w:val="000000"/>
        </w:rPr>
        <w:t>13.3.12</w:t>
      </w:r>
      <w:r>
        <w:rPr>
          <w:sz w:val="21"/>
          <w:color w:val="000000"/>
        </w:rPr>
        <w:t>血管抑制屏蔽不参与计算的血管：具备</w:t>
      </w:r>
    </w:p>
    <w:p>
      <w:pPr>
        <w:pStyle w:val="null3"/>
        <w:jc w:val="both"/>
      </w:pPr>
      <w:r>
        <w:rPr>
          <w:sz w:val="21"/>
          <w:color w:val="000000"/>
        </w:rPr>
        <w:t>13.3.13</w:t>
      </w:r>
      <w:r>
        <w:rPr>
          <w:sz w:val="21"/>
          <w:color w:val="000000"/>
        </w:rPr>
        <w:t>支持自动计算</w:t>
      </w:r>
      <w:r>
        <w:rPr>
          <w:sz w:val="21"/>
          <w:color w:val="000000"/>
        </w:rPr>
        <w:t>BV、BF、HAP、PVP、HPI、MTT、TTP等灌注参数</w:t>
      </w:r>
    </w:p>
    <w:p>
      <w:pPr>
        <w:pStyle w:val="null3"/>
        <w:jc w:val="both"/>
      </w:pPr>
      <w:r>
        <w:rPr>
          <w:sz w:val="21"/>
          <w:color w:val="000000"/>
        </w:rPr>
        <w:t>13.3.14</w:t>
      </w:r>
      <w:r>
        <w:rPr>
          <w:sz w:val="21"/>
          <w:color w:val="000000"/>
        </w:rPr>
        <w:t>支持自动计算</w:t>
      </w:r>
      <w:r>
        <w:rPr>
          <w:sz w:val="21"/>
          <w:color w:val="000000"/>
        </w:rPr>
        <w:t>ROI的面积、最大值、最小值、平均值和标准差</w:t>
      </w:r>
    </w:p>
    <w:p>
      <w:pPr>
        <w:pStyle w:val="null3"/>
        <w:jc w:val="both"/>
      </w:pPr>
      <w:r>
        <w:rPr>
          <w:sz w:val="21"/>
          <w:color w:val="000000"/>
        </w:rPr>
        <w:t>13.3.15</w:t>
      </w:r>
      <w:r>
        <w:rPr>
          <w:sz w:val="21"/>
          <w:color w:val="000000"/>
        </w:rPr>
        <w:t>自动绘制感兴趣区的时间密度曲线：具备</w:t>
      </w:r>
    </w:p>
    <w:p>
      <w:pPr>
        <w:pStyle w:val="null3"/>
        <w:jc w:val="both"/>
      </w:pPr>
      <w:r>
        <w:rPr>
          <w:sz w:val="21"/>
          <w:color w:val="000000"/>
        </w:rPr>
        <w:t>13.3.16</w:t>
      </w:r>
      <w:r>
        <w:rPr>
          <w:sz w:val="21"/>
          <w:color w:val="000000"/>
        </w:rPr>
        <w:t>将参数图像和解剖图像进行</w:t>
      </w:r>
      <w:r>
        <w:rPr>
          <w:sz w:val="21"/>
          <w:color w:val="000000"/>
        </w:rPr>
        <w:t>3D 或2D 融合，直观显示灌注参数和解剖功能：具备</w:t>
      </w:r>
    </w:p>
    <w:p>
      <w:pPr>
        <w:pStyle w:val="null3"/>
        <w:jc w:val="both"/>
      </w:pPr>
      <w:r>
        <w:rPr>
          <w:sz w:val="21"/>
          <w:color w:val="000000"/>
        </w:rPr>
        <w:t>14</w:t>
      </w:r>
      <w:r>
        <w:rPr>
          <w:sz w:val="21"/>
          <w:color w:val="000000"/>
        </w:rPr>
        <w:t>4D动态成像及高级后处理软件包</w:t>
      </w:r>
    </w:p>
    <w:p>
      <w:pPr>
        <w:pStyle w:val="null3"/>
        <w:jc w:val="both"/>
      </w:pPr>
      <w:r>
        <w:rPr>
          <w:sz w:val="21"/>
          <w:color w:val="000000"/>
        </w:rPr>
        <w:t>14.1</w:t>
      </w:r>
      <w:r>
        <w:rPr>
          <w:sz w:val="21"/>
          <w:color w:val="000000"/>
        </w:rPr>
        <w:t>动态扫描与图像重建技术：具备</w:t>
      </w:r>
    </w:p>
    <w:p>
      <w:pPr>
        <w:pStyle w:val="null3"/>
        <w:jc w:val="both"/>
      </w:pPr>
      <w:r>
        <w:rPr>
          <w:sz w:val="21"/>
          <w:color w:val="000000"/>
        </w:rPr>
        <w:t>14.1.1</w:t>
      </w:r>
      <w:r>
        <w:rPr>
          <w:sz w:val="21"/>
          <w:color w:val="000000"/>
        </w:rPr>
        <w:t>摇篮床动态扫描最大范围</w:t>
      </w:r>
      <w:r>
        <w:rPr>
          <w:sz w:val="21"/>
          <w:color w:val="000000"/>
        </w:rPr>
        <w:t>≥40cm</w:t>
      </w:r>
    </w:p>
    <w:p>
      <w:pPr>
        <w:pStyle w:val="null3"/>
        <w:jc w:val="both"/>
      </w:pPr>
      <w:r>
        <w:rPr>
          <w:sz w:val="21"/>
          <w:color w:val="000000"/>
        </w:rPr>
        <w:t>14.1.2</w:t>
      </w:r>
      <w:r>
        <w:rPr>
          <w:sz w:val="21"/>
          <w:color w:val="000000"/>
        </w:rPr>
        <w:t>动态扫描非等间隔采样功能：具备</w:t>
      </w:r>
    </w:p>
    <w:p>
      <w:pPr>
        <w:pStyle w:val="null3"/>
        <w:jc w:val="both"/>
      </w:pPr>
      <w:r>
        <w:rPr>
          <w:sz w:val="21"/>
          <w:color w:val="000000"/>
        </w:rPr>
        <w:t>14.1.3</w:t>
      </w:r>
      <w:r>
        <w:rPr>
          <w:sz w:val="21"/>
          <w:color w:val="000000"/>
        </w:rPr>
        <w:t>70kV动态成像：具备</w:t>
      </w:r>
    </w:p>
    <w:p>
      <w:pPr>
        <w:pStyle w:val="null3"/>
        <w:jc w:val="both"/>
      </w:pPr>
      <w:r>
        <w:rPr>
          <w:sz w:val="21"/>
          <w:color w:val="000000"/>
        </w:rPr>
        <w:t>14.2</w:t>
      </w:r>
      <w:r>
        <w:rPr>
          <w:sz w:val="21"/>
          <w:color w:val="000000"/>
        </w:rPr>
        <w:t>4D动态分析软件包：具备</w:t>
      </w:r>
    </w:p>
    <w:p>
      <w:pPr>
        <w:pStyle w:val="null3"/>
        <w:jc w:val="both"/>
      </w:pPr>
      <w:r>
        <w:rPr>
          <w:sz w:val="21"/>
          <w:color w:val="000000"/>
        </w:rPr>
        <w:t>14.2.1</w:t>
      </w:r>
      <w:r>
        <w:rPr>
          <w:sz w:val="21"/>
          <w:color w:val="000000"/>
        </w:rPr>
        <w:t>多期相数据运动校正：具备</w:t>
      </w:r>
    </w:p>
    <w:p>
      <w:pPr>
        <w:pStyle w:val="null3"/>
        <w:jc w:val="both"/>
      </w:pPr>
      <w:r>
        <w:rPr>
          <w:sz w:val="21"/>
          <w:color w:val="000000"/>
        </w:rPr>
        <w:t>14.2.2</w:t>
      </w:r>
      <w:r>
        <w:rPr>
          <w:sz w:val="21"/>
          <w:color w:val="000000"/>
        </w:rPr>
        <w:t>选择多时刻点进行数据融合：具备</w:t>
      </w:r>
    </w:p>
    <w:p>
      <w:pPr>
        <w:pStyle w:val="null3"/>
        <w:jc w:val="both"/>
      </w:pPr>
      <w:r>
        <w:rPr>
          <w:sz w:val="21"/>
          <w:color w:val="000000"/>
        </w:rPr>
        <w:t>14.2.3</w:t>
      </w:r>
      <w:r>
        <w:rPr>
          <w:sz w:val="21"/>
          <w:color w:val="000000"/>
        </w:rPr>
        <w:t>动态数据电影播放功能：具备</w:t>
      </w:r>
    </w:p>
    <w:p>
      <w:pPr>
        <w:pStyle w:val="null3"/>
        <w:jc w:val="both"/>
      </w:pPr>
      <w:r>
        <w:rPr>
          <w:sz w:val="21"/>
          <w:color w:val="000000"/>
        </w:rPr>
        <w:t>14.2.4</w:t>
      </w:r>
      <w:r>
        <w:rPr>
          <w:sz w:val="21"/>
          <w:color w:val="000000"/>
        </w:rPr>
        <w:t>自动绘制感兴趣区的时间密度曲线：具备</w:t>
      </w:r>
    </w:p>
    <w:p>
      <w:pPr>
        <w:pStyle w:val="null3"/>
        <w:jc w:val="both"/>
      </w:pPr>
      <w:r>
        <w:rPr>
          <w:sz w:val="21"/>
          <w:color w:val="000000"/>
        </w:rPr>
        <w:t>14.2.5</w:t>
      </w:r>
      <w:r>
        <w:rPr>
          <w:sz w:val="21"/>
          <w:color w:val="000000"/>
        </w:rPr>
        <w:t>自动头部去骨：具备</w:t>
      </w:r>
    </w:p>
    <w:p>
      <w:pPr>
        <w:pStyle w:val="null3"/>
        <w:jc w:val="both"/>
      </w:pPr>
      <w:r>
        <w:rPr>
          <w:sz w:val="21"/>
          <w:color w:val="000000"/>
        </w:rPr>
        <w:t>14.2.6</w:t>
      </w:r>
      <w:r>
        <w:rPr>
          <w:sz w:val="21"/>
          <w:color w:val="000000"/>
        </w:rPr>
        <w:t>自动体部去骨：具备</w:t>
      </w:r>
    </w:p>
    <w:p>
      <w:pPr>
        <w:pStyle w:val="null3"/>
        <w:jc w:val="both"/>
      </w:pPr>
      <w:r>
        <w:rPr>
          <w:sz w:val="21"/>
          <w:color w:val="000000"/>
        </w:rPr>
        <w:t>14.2.7</w:t>
      </w:r>
      <w:r>
        <w:rPr>
          <w:sz w:val="21"/>
          <w:color w:val="000000"/>
        </w:rPr>
        <w:t>动静脉自动分离：具备</w:t>
      </w:r>
    </w:p>
    <w:p>
      <w:pPr>
        <w:pStyle w:val="null3"/>
        <w:jc w:val="both"/>
      </w:pPr>
      <w:r>
        <w:rPr>
          <w:sz w:val="21"/>
          <w:color w:val="000000"/>
        </w:rPr>
        <w:t>14.2.8</w:t>
      </w:r>
      <w:r>
        <w:rPr>
          <w:sz w:val="21"/>
          <w:color w:val="000000"/>
        </w:rPr>
        <w:t>支持通过区域生长编辑血管：具备</w:t>
      </w:r>
    </w:p>
    <w:p>
      <w:pPr>
        <w:pStyle w:val="null3"/>
        <w:jc w:val="both"/>
      </w:pPr>
      <w:r>
        <w:rPr>
          <w:sz w:val="21"/>
          <w:color w:val="000000"/>
        </w:rPr>
        <w:t>15</w:t>
      </w:r>
      <w:r>
        <w:rPr>
          <w:sz w:val="21"/>
          <w:color w:val="000000"/>
        </w:rPr>
        <w:t>能谱成像及高级后处理软件包</w:t>
      </w:r>
    </w:p>
    <w:p>
      <w:pPr>
        <w:pStyle w:val="null3"/>
        <w:jc w:val="both"/>
      </w:pPr>
      <w:r>
        <w:rPr>
          <w:sz w:val="21"/>
          <w:color w:val="000000"/>
        </w:rPr>
        <w:t>15.1</w:t>
      </w:r>
      <w:r>
        <w:rPr>
          <w:sz w:val="21"/>
          <w:color w:val="000000"/>
        </w:rPr>
        <w:t>能谱扫描与重建技术：具备</w:t>
      </w:r>
    </w:p>
    <w:p>
      <w:pPr>
        <w:pStyle w:val="null3"/>
        <w:jc w:val="both"/>
      </w:pPr>
      <w:r>
        <w:rPr>
          <w:sz w:val="21"/>
          <w:color w:val="000000"/>
        </w:rPr>
        <w:t>15.2</w:t>
      </w:r>
      <w:r>
        <w:rPr>
          <w:sz w:val="21"/>
          <w:color w:val="000000"/>
        </w:rPr>
        <w:t>无需动床最大能谱扫描范围</w:t>
      </w:r>
      <w:r>
        <w:rPr>
          <w:sz w:val="21"/>
          <w:color w:val="000000"/>
        </w:rPr>
        <w:t>≥16cm</w:t>
      </w:r>
    </w:p>
    <w:p>
      <w:pPr>
        <w:pStyle w:val="null3"/>
        <w:jc w:val="both"/>
      </w:pPr>
      <w:r>
        <w:rPr>
          <w:sz w:val="21"/>
          <w:color w:val="000000"/>
        </w:rPr>
        <w:t>15.3</w:t>
      </w:r>
      <w:r>
        <w:rPr>
          <w:sz w:val="21"/>
          <w:color w:val="000000"/>
        </w:rPr>
        <w:t>螺旋能谱扫描最大准直宽度</w:t>
      </w:r>
      <w:r>
        <w:rPr>
          <w:sz w:val="21"/>
          <w:color w:val="000000"/>
        </w:rPr>
        <w:t>≥8cm</w:t>
      </w:r>
    </w:p>
    <w:p>
      <w:pPr>
        <w:pStyle w:val="null3"/>
        <w:jc w:val="both"/>
      </w:pPr>
      <w:r>
        <w:rPr>
          <w:sz w:val="21"/>
          <w:color w:val="000000"/>
        </w:rPr>
        <w:t>15.4</w:t>
      </w:r>
      <w:r>
        <w:rPr>
          <w:sz w:val="21"/>
          <w:color w:val="000000"/>
        </w:rPr>
        <w:t>虚拟单能量图像（</w:t>
      </w:r>
      <w:r>
        <w:rPr>
          <w:sz w:val="21"/>
          <w:color w:val="000000"/>
        </w:rPr>
        <w:t>40-190keV）：具备</w:t>
      </w:r>
    </w:p>
    <w:p>
      <w:pPr>
        <w:pStyle w:val="null3"/>
        <w:jc w:val="both"/>
      </w:pPr>
      <w:r>
        <w:rPr>
          <w:sz w:val="21"/>
          <w:color w:val="000000"/>
        </w:rPr>
        <w:t>15.5</w:t>
      </w:r>
      <w:r>
        <w:rPr>
          <w:sz w:val="21"/>
          <w:color w:val="000000"/>
        </w:rPr>
        <w:t>最佳</w:t>
      </w:r>
      <w:r>
        <w:rPr>
          <w:sz w:val="21"/>
          <w:color w:val="000000"/>
        </w:rPr>
        <w:t>CNR图像：具备</w:t>
      </w:r>
    </w:p>
    <w:p>
      <w:pPr>
        <w:pStyle w:val="null3"/>
        <w:jc w:val="both"/>
      </w:pPr>
      <w:r>
        <w:rPr>
          <w:sz w:val="21"/>
          <w:color w:val="000000"/>
        </w:rPr>
        <w:t>15.6</w:t>
      </w:r>
      <w:r>
        <w:rPr>
          <w:sz w:val="21"/>
          <w:color w:val="000000"/>
        </w:rPr>
        <w:t>混合增强图像：具备</w:t>
      </w:r>
    </w:p>
    <w:p>
      <w:pPr>
        <w:pStyle w:val="null3"/>
        <w:jc w:val="both"/>
      </w:pPr>
      <w:r>
        <w:rPr>
          <w:sz w:val="21"/>
          <w:color w:val="000000"/>
        </w:rPr>
        <w:t>15.7</w:t>
      </w:r>
      <w:r>
        <w:rPr>
          <w:sz w:val="21"/>
          <w:color w:val="000000"/>
        </w:rPr>
        <w:t>基物质对图像：具备</w:t>
      </w:r>
    </w:p>
    <w:p>
      <w:pPr>
        <w:pStyle w:val="null3"/>
        <w:jc w:val="both"/>
      </w:pPr>
      <w:r>
        <w:rPr>
          <w:sz w:val="21"/>
          <w:color w:val="000000"/>
        </w:rPr>
        <w:t>15.8</w:t>
      </w:r>
      <w:r>
        <w:rPr>
          <w:sz w:val="21"/>
          <w:color w:val="000000"/>
        </w:rPr>
        <w:t>有效原子序数图像：具备</w:t>
      </w:r>
    </w:p>
    <w:p>
      <w:pPr>
        <w:pStyle w:val="null3"/>
        <w:jc w:val="both"/>
      </w:pPr>
      <w:r>
        <w:rPr>
          <w:sz w:val="21"/>
          <w:color w:val="000000"/>
        </w:rPr>
        <w:t>15.9</w:t>
      </w:r>
      <w:r>
        <w:rPr>
          <w:sz w:val="21"/>
          <w:color w:val="000000"/>
        </w:rPr>
        <w:t>电子密度图像：具备</w:t>
      </w:r>
    </w:p>
    <w:p>
      <w:pPr>
        <w:pStyle w:val="null3"/>
        <w:jc w:val="both"/>
      </w:pPr>
      <w:r>
        <w:rPr>
          <w:sz w:val="21"/>
          <w:color w:val="000000"/>
        </w:rPr>
        <w:t>15.10</w:t>
      </w:r>
      <w:r>
        <w:rPr>
          <w:sz w:val="21"/>
          <w:color w:val="000000"/>
        </w:rPr>
        <w:t>痛风尿酸成分分析：具备</w:t>
      </w:r>
    </w:p>
    <w:p>
      <w:pPr>
        <w:pStyle w:val="null3"/>
        <w:jc w:val="both"/>
      </w:pPr>
      <w:r>
        <w:rPr>
          <w:sz w:val="21"/>
          <w:color w:val="000000"/>
        </w:rPr>
        <w:t>15.11</w:t>
      </w:r>
      <w:r>
        <w:rPr>
          <w:sz w:val="21"/>
          <w:color w:val="000000"/>
        </w:rPr>
        <w:t>结石成分分析：具备</w:t>
      </w:r>
    </w:p>
    <w:p>
      <w:pPr>
        <w:pStyle w:val="null3"/>
        <w:jc w:val="both"/>
      </w:pPr>
      <w:r>
        <w:rPr>
          <w:sz w:val="21"/>
          <w:color w:val="000000"/>
        </w:rPr>
        <w:t>15.12</w:t>
      </w:r>
      <w:r>
        <w:rPr>
          <w:sz w:val="21"/>
          <w:color w:val="000000"/>
        </w:rPr>
        <w:t>能谱去金属伪影功能：具备</w:t>
      </w:r>
    </w:p>
    <w:p>
      <w:pPr>
        <w:pStyle w:val="null3"/>
        <w:jc w:val="both"/>
      </w:pPr>
      <w:r>
        <w:rPr>
          <w:sz w:val="21"/>
          <w:color w:val="000000"/>
        </w:rPr>
        <w:t>15.13</w:t>
      </w:r>
      <w:r>
        <w:rPr>
          <w:sz w:val="21"/>
          <w:color w:val="000000"/>
        </w:rPr>
        <w:t>能谱曲线：具备</w:t>
      </w:r>
    </w:p>
    <w:p>
      <w:pPr>
        <w:pStyle w:val="null3"/>
        <w:jc w:val="both"/>
      </w:pPr>
      <w:r>
        <w:rPr>
          <w:sz w:val="21"/>
          <w:color w:val="000000"/>
        </w:rPr>
        <w:t>15.14</w:t>
      </w:r>
      <w:r>
        <w:rPr>
          <w:sz w:val="21"/>
          <w:color w:val="000000"/>
        </w:rPr>
        <w:t>直方图分析工具：具备</w:t>
      </w:r>
    </w:p>
    <w:p>
      <w:pPr>
        <w:pStyle w:val="null3"/>
        <w:jc w:val="both"/>
      </w:pPr>
      <w:r>
        <w:rPr>
          <w:sz w:val="21"/>
          <w:color w:val="000000"/>
        </w:rPr>
        <w:t>15.15</w:t>
      </w:r>
      <w:r>
        <w:rPr>
          <w:sz w:val="21"/>
          <w:color w:val="000000"/>
        </w:rPr>
        <w:t>散点图分析工具：具备</w:t>
      </w:r>
    </w:p>
    <w:p>
      <w:pPr>
        <w:pStyle w:val="null3"/>
        <w:jc w:val="both"/>
      </w:pPr>
      <w:r>
        <w:rPr>
          <w:sz w:val="21"/>
          <w:color w:val="000000"/>
        </w:rPr>
        <w:t>15.16</w:t>
      </w:r>
      <w:r>
        <w:rPr>
          <w:sz w:val="21"/>
          <w:color w:val="000000"/>
        </w:rPr>
        <w:t>图像融合：将不同的功能图像进行融合显示，可设置不同的伪彩：具备</w:t>
      </w:r>
    </w:p>
    <w:p>
      <w:pPr>
        <w:pStyle w:val="null3"/>
        <w:jc w:val="both"/>
      </w:pPr>
      <w:r>
        <w:rPr>
          <w:sz w:val="21"/>
          <w:color w:val="000000"/>
        </w:rPr>
        <w:t>16</w:t>
      </w:r>
      <w:r>
        <w:rPr>
          <w:sz w:val="21"/>
          <w:color w:val="000000"/>
        </w:rPr>
        <w:t>头颈部血管分析高级后处理软件包</w:t>
      </w:r>
    </w:p>
    <w:p>
      <w:pPr>
        <w:pStyle w:val="null3"/>
        <w:jc w:val="both"/>
      </w:pPr>
      <w:r>
        <w:rPr>
          <w:sz w:val="21"/>
          <w:color w:val="000000"/>
        </w:rPr>
        <w:t>16.1</w:t>
      </w:r>
      <w:r>
        <w:rPr>
          <w:sz w:val="21"/>
          <w:color w:val="000000"/>
        </w:rPr>
        <w:t>头颈部血管一键提取，无需平扫数据：具备</w:t>
      </w:r>
    </w:p>
    <w:p>
      <w:pPr>
        <w:pStyle w:val="null3"/>
        <w:jc w:val="both"/>
      </w:pPr>
      <w:r>
        <w:rPr>
          <w:sz w:val="21"/>
          <w:color w:val="000000"/>
        </w:rPr>
        <w:t>16.2</w:t>
      </w:r>
      <w:r>
        <w:rPr>
          <w:sz w:val="21"/>
          <w:color w:val="000000"/>
        </w:rPr>
        <w:t>头颈部</w:t>
      </w:r>
      <w:r>
        <w:rPr>
          <w:sz w:val="21"/>
          <w:color w:val="000000"/>
        </w:rPr>
        <w:t>DSA剪影去骨：具备</w:t>
      </w:r>
    </w:p>
    <w:p>
      <w:pPr>
        <w:pStyle w:val="null3"/>
        <w:jc w:val="both"/>
      </w:pPr>
      <w:r>
        <w:rPr>
          <w:sz w:val="21"/>
          <w:color w:val="000000"/>
        </w:rPr>
        <w:t>16.3</w:t>
      </w:r>
      <w:r>
        <w:rPr>
          <w:sz w:val="21"/>
          <w:color w:val="000000"/>
        </w:rPr>
        <w:t>一键分割和提取动脉瘤：具备</w:t>
      </w:r>
    </w:p>
    <w:p>
      <w:pPr>
        <w:pStyle w:val="null3"/>
        <w:jc w:val="both"/>
      </w:pPr>
      <w:r>
        <w:rPr>
          <w:sz w:val="21"/>
          <w:color w:val="000000"/>
        </w:rPr>
        <w:t>16.4</w:t>
      </w:r>
      <w:r>
        <w:rPr>
          <w:sz w:val="21"/>
          <w:color w:val="000000"/>
        </w:rPr>
        <w:t>动脉瘤体积、截面积、直径自动计算：具备</w:t>
      </w:r>
    </w:p>
    <w:p>
      <w:pPr>
        <w:pStyle w:val="null3"/>
        <w:jc w:val="both"/>
      </w:pPr>
      <w:r>
        <w:rPr>
          <w:sz w:val="21"/>
          <w:color w:val="000000"/>
        </w:rPr>
        <w:t>16.5</w:t>
      </w:r>
      <w:r>
        <w:rPr>
          <w:sz w:val="21"/>
          <w:color w:val="000000"/>
        </w:rPr>
        <w:t>自动去除静脉窦：具备</w:t>
      </w:r>
    </w:p>
    <w:p>
      <w:pPr>
        <w:pStyle w:val="null3"/>
        <w:jc w:val="both"/>
      </w:pPr>
      <w:r>
        <w:rPr>
          <w:sz w:val="21"/>
          <w:color w:val="000000"/>
        </w:rPr>
        <w:t>16.6</w:t>
      </w:r>
      <w:r>
        <w:rPr>
          <w:sz w:val="21"/>
          <w:color w:val="000000"/>
        </w:rPr>
        <w:t>支持通过多点追踪、管径轮廓编辑、血管</w:t>
      </w:r>
      <w:r>
        <w:rPr>
          <w:sz w:val="21"/>
          <w:color w:val="000000"/>
        </w:rPr>
        <w:t>/骨区域生长对血管进行编辑：具备</w:t>
      </w:r>
    </w:p>
    <w:p>
      <w:pPr>
        <w:pStyle w:val="null3"/>
        <w:jc w:val="both"/>
      </w:pPr>
      <w:r>
        <w:rPr>
          <w:sz w:val="21"/>
          <w:color w:val="000000"/>
        </w:rPr>
        <w:t>16.7</w:t>
      </w:r>
      <w:r>
        <w:rPr>
          <w:sz w:val="21"/>
          <w:color w:val="000000"/>
        </w:rPr>
        <w:t>中心线自动提取、中心线追踪、中心线编辑、显示</w:t>
      </w:r>
      <w:r>
        <w:rPr>
          <w:sz w:val="21"/>
          <w:color w:val="000000"/>
        </w:rPr>
        <w:t>/隐藏：具备</w:t>
      </w:r>
    </w:p>
    <w:p>
      <w:pPr>
        <w:pStyle w:val="null3"/>
        <w:jc w:val="both"/>
      </w:pPr>
      <w:r>
        <w:rPr>
          <w:sz w:val="21"/>
          <w:color w:val="000000"/>
        </w:rPr>
        <w:t>16.8</w:t>
      </w:r>
      <w:r>
        <w:rPr>
          <w:sz w:val="21"/>
          <w:color w:val="000000"/>
        </w:rPr>
        <w:t>支持对血管狭窄异常进行手动标记</w:t>
      </w:r>
    </w:p>
    <w:p>
      <w:pPr>
        <w:pStyle w:val="null3"/>
        <w:jc w:val="both"/>
      </w:pPr>
      <w:r>
        <w:rPr>
          <w:sz w:val="21"/>
          <w:color w:val="000000"/>
        </w:rPr>
        <w:t>16.9</w:t>
      </w:r>
      <w:r>
        <w:rPr>
          <w:sz w:val="21"/>
          <w:color w:val="000000"/>
        </w:rPr>
        <w:t>支持狭窄程度计算：参考面选取、面积、直径、狭窄率</w:t>
      </w:r>
    </w:p>
    <w:p>
      <w:pPr>
        <w:pStyle w:val="null3"/>
        <w:jc w:val="both"/>
      </w:pPr>
      <w:r>
        <w:rPr>
          <w:sz w:val="21"/>
          <w:color w:val="000000"/>
        </w:rPr>
        <w:t>16.10</w:t>
      </w:r>
      <w:r>
        <w:rPr>
          <w:sz w:val="21"/>
          <w:color w:val="000000"/>
        </w:rPr>
        <w:t>支持血管多参数计算：长度、直径、面积、角度：具备</w:t>
      </w:r>
    </w:p>
    <w:p>
      <w:pPr>
        <w:pStyle w:val="null3"/>
        <w:jc w:val="both"/>
      </w:pPr>
      <w:r>
        <w:rPr>
          <w:sz w:val="21"/>
          <w:color w:val="000000"/>
        </w:rPr>
        <w:t>17</w:t>
      </w:r>
      <w:r>
        <w:rPr>
          <w:sz w:val="21"/>
          <w:color w:val="000000"/>
        </w:rPr>
        <w:t>体部血管分析高级后处理软件包</w:t>
      </w:r>
    </w:p>
    <w:p>
      <w:pPr>
        <w:pStyle w:val="null3"/>
        <w:jc w:val="both"/>
      </w:pPr>
      <w:r>
        <w:rPr>
          <w:sz w:val="21"/>
          <w:color w:val="000000"/>
        </w:rPr>
        <w:t>17.1</w:t>
      </w:r>
      <w:r>
        <w:rPr>
          <w:sz w:val="21"/>
          <w:color w:val="000000"/>
        </w:rPr>
        <w:t>体部血管一键提取，无需平扫数据：具备</w:t>
      </w:r>
    </w:p>
    <w:p>
      <w:pPr>
        <w:pStyle w:val="null3"/>
        <w:jc w:val="both"/>
      </w:pPr>
      <w:r>
        <w:rPr>
          <w:sz w:val="21"/>
          <w:color w:val="000000"/>
        </w:rPr>
        <w:t>17.2</w:t>
      </w:r>
      <w:r>
        <w:rPr>
          <w:sz w:val="21"/>
          <w:color w:val="000000"/>
        </w:rPr>
        <w:t>泌尿系统一键提取（输尿管、膀胱、尿道）：具备</w:t>
      </w:r>
    </w:p>
    <w:p>
      <w:pPr>
        <w:pStyle w:val="null3"/>
        <w:jc w:val="both"/>
      </w:pPr>
      <w:r>
        <w:rPr>
          <w:sz w:val="21"/>
          <w:color w:val="000000"/>
        </w:rPr>
        <w:t>17.3</w:t>
      </w:r>
      <w:r>
        <w:rPr>
          <w:sz w:val="21"/>
          <w:color w:val="000000"/>
        </w:rPr>
        <w:t>探针手动去骨：具备</w:t>
      </w:r>
    </w:p>
    <w:p>
      <w:pPr>
        <w:pStyle w:val="null3"/>
        <w:jc w:val="both"/>
      </w:pPr>
      <w:r>
        <w:rPr>
          <w:sz w:val="21"/>
          <w:color w:val="000000"/>
        </w:rPr>
        <w:t>17.4</w:t>
      </w:r>
      <w:r>
        <w:rPr>
          <w:sz w:val="21"/>
          <w:color w:val="000000"/>
        </w:rPr>
        <w:t>支持通过多点追踪、管径轮廓编辑、血管</w:t>
      </w:r>
      <w:r>
        <w:rPr>
          <w:sz w:val="21"/>
          <w:color w:val="000000"/>
        </w:rPr>
        <w:t>/骨区域生长对血管进行编辑</w:t>
      </w:r>
    </w:p>
    <w:p>
      <w:pPr>
        <w:pStyle w:val="null3"/>
        <w:jc w:val="both"/>
      </w:pPr>
      <w:r>
        <w:rPr>
          <w:sz w:val="21"/>
          <w:color w:val="000000"/>
        </w:rPr>
        <w:t>17.5</w:t>
      </w:r>
      <w:r>
        <w:rPr>
          <w:sz w:val="21"/>
          <w:color w:val="000000"/>
        </w:rPr>
        <w:t>中心线自动提取、中心线追踪、中心线编辑、显示</w:t>
      </w:r>
      <w:r>
        <w:rPr>
          <w:sz w:val="21"/>
          <w:color w:val="000000"/>
        </w:rPr>
        <w:t>/隐藏：具备</w:t>
      </w:r>
    </w:p>
    <w:p>
      <w:pPr>
        <w:pStyle w:val="null3"/>
        <w:jc w:val="both"/>
      </w:pPr>
      <w:r>
        <w:rPr>
          <w:sz w:val="21"/>
          <w:color w:val="000000"/>
        </w:rPr>
        <w:t>17.6</w:t>
      </w:r>
      <w:r>
        <w:rPr>
          <w:sz w:val="21"/>
          <w:color w:val="000000"/>
        </w:rPr>
        <w:t>支持对血管狭窄异常进行手动标记</w:t>
      </w:r>
    </w:p>
    <w:p>
      <w:pPr>
        <w:pStyle w:val="null3"/>
        <w:jc w:val="both"/>
      </w:pPr>
      <w:r>
        <w:rPr>
          <w:sz w:val="21"/>
          <w:color w:val="000000"/>
        </w:rPr>
        <w:t>17.7</w:t>
      </w:r>
      <w:r>
        <w:rPr>
          <w:sz w:val="21"/>
          <w:color w:val="000000"/>
        </w:rPr>
        <w:t>支持狭窄程度计算：参考面选取、面积、直径、狭窄率</w:t>
      </w:r>
    </w:p>
    <w:p>
      <w:pPr>
        <w:pStyle w:val="null3"/>
        <w:jc w:val="both"/>
      </w:pPr>
      <w:r>
        <w:rPr>
          <w:sz w:val="21"/>
          <w:color w:val="000000"/>
        </w:rPr>
        <w:t>17.8</w:t>
      </w:r>
      <w:r>
        <w:rPr>
          <w:sz w:val="21"/>
          <w:color w:val="000000"/>
        </w:rPr>
        <w:t>支持血管多参数计算：长度、直径、面积、角度</w:t>
      </w:r>
    </w:p>
    <w:p>
      <w:pPr>
        <w:pStyle w:val="null3"/>
        <w:jc w:val="both"/>
      </w:pPr>
      <w:r>
        <w:rPr>
          <w:sz w:val="21"/>
          <w:color w:val="000000"/>
        </w:rPr>
        <w:t>17.9</w:t>
      </w:r>
      <w:r>
        <w:rPr>
          <w:sz w:val="21"/>
          <w:color w:val="000000"/>
        </w:rPr>
        <w:t>一键式结构化报告，可将计算结果、截图直接发送至报告：具备</w:t>
      </w:r>
    </w:p>
    <w:p>
      <w:pPr>
        <w:pStyle w:val="null3"/>
        <w:jc w:val="both"/>
      </w:pPr>
      <w:r>
        <w:rPr>
          <w:sz w:val="21"/>
          <w:color w:val="000000"/>
        </w:rPr>
        <w:t>18</w:t>
      </w:r>
      <w:r>
        <w:rPr>
          <w:sz w:val="21"/>
          <w:color w:val="000000"/>
        </w:rPr>
        <w:t>结肠分析高级后处理软件包</w:t>
      </w:r>
    </w:p>
    <w:p>
      <w:pPr>
        <w:pStyle w:val="null3"/>
        <w:jc w:val="both"/>
      </w:pPr>
      <w:r>
        <w:rPr>
          <w:sz w:val="21"/>
          <w:color w:val="000000"/>
        </w:rPr>
        <w:t>18.1</w:t>
      </w:r>
      <w:r>
        <w:rPr>
          <w:sz w:val="21"/>
          <w:color w:val="000000"/>
        </w:rPr>
        <w:t>自动结肠分割：具备</w:t>
      </w:r>
    </w:p>
    <w:p>
      <w:pPr>
        <w:pStyle w:val="null3"/>
        <w:jc w:val="both"/>
      </w:pPr>
      <w:r>
        <w:rPr>
          <w:sz w:val="21"/>
          <w:color w:val="000000"/>
        </w:rPr>
        <w:t>18.2</w:t>
      </w:r>
      <w:r>
        <w:rPr>
          <w:sz w:val="21"/>
          <w:color w:val="000000"/>
        </w:rPr>
        <w:t>自动中心线提取：具备</w:t>
      </w:r>
    </w:p>
    <w:p>
      <w:pPr>
        <w:pStyle w:val="null3"/>
        <w:jc w:val="both"/>
      </w:pPr>
      <w:r>
        <w:rPr>
          <w:sz w:val="21"/>
          <w:color w:val="000000"/>
        </w:rPr>
        <w:t>18.3</w:t>
      </w:r>
      <w:r>
        <w:rPr>
          <w:sz w:val="21"/>
          <w:color w:val="000000"/>
        </w:rPr>
        <w:t>支持电子清肠：具备自动清除残留造影剂的功能</w:t>
      </w:r>
    </w:p>
    <w:p>
      <w:pPr>
        <w:pStyle w:val="null3"/>
        <w:jc w:val="both"/>
      </w:pPr>
      <w:r>
        <w:rPr>
          <w:sz w:val="21"/>
          <w:color w:val="000000"/>
        </w:rPr>
        <w:t>18.4</w:t>
      </w:r>
      <w:r>
        <w:rPr>
          <w:sz w:val="21"/>
          <w:color w:val="000000"/>
        </w:rPr>
        <w:t>一键小肠隐藏，仅显示结肠结构：具备</w:t>
      </w:r>
    </w:p>
    <w:p>
      <w:pPr>
        <w:pStyle w:val="null3"/>
        <w:jc w:val="both"/>
      </w:pPr>
      <w:r>
        <w:rPr>
          <w:sz w:val="21"/>
          <w:color w:val="000000"/>
        </w:rPr>
        <w:t>18.5</w:t>
      </w:r>
      <w:r>
        <w:rPr>
          <w:sz w:val="21"/>
          <w:color w:val="000000"/>
        </w:rPr>
        <w:t>自动息肉检测和分割：具备</w:t>
      </w:r>
    </w:p>
    <w:p>
      <w:pPr>
        <w:pStyle w:val="null3"/>
        <w:jc w:val="both"/>
      </w:pPr>
      <w:r>
        <w:rPr>
          <w:sz w:val="21"/>
          <w:color w:val="000000"/>
        </w:rPr>
        <w:t>18.6</w:t>
      </w:r>
      <w:r>
        <w:rPr>
          <w:sz w:val="21"/>
          <w:color w:val="000000"/>
        </w:rPr>
        <w:t>可使用手动标记工具对可疑息肉进行标记、分割</w:t>
      </w:r>
      <w:r>
        <w:rPr>
          <w:sz w:val="21"/>
          <w:color w:val="000000"/>
        </w:rPr>
        <w:t>：具备</w:t>
      </w:r>
    </w:p>
    <w:p>
      <w:pPr>
        <w:pStyle w:val="null3"/>
        <w:jc w:val="both"/>
      </w:pPr>
      <w:r>
        <w:rPr>
          <w:sz w:val="21"/>
          <w:color w:val="000000"/>
        </w:rPr>
        <w:t>18.7</w:t>
      </w:r>
      <w:r>
        <w:rPr>
          <w:sz w:val="21"/>
          <w:color w:val="000000"/>
        </w:rPr>
        <w:t>具备息肉参数信息：体积、长短径，</w:t>
      </w:r>
      <w:r>
        <w:rPr>
          <w:sz w:val="21"/>
          <w:color w:val="000000"/>
        </w:rPr>
        <w:t>CT值，距离肛门距离</w:t>
      </w:r>
    </w:p>
    <w:p>
      <w:pPr>
        <w:pStyle w:val="null3"/>
        <w:jc w:val="both"/>
      </w:pPr>
      <w:r>
        <w:rPr>
          <w:sz w:val="21"/>
          <w:color w:val="000000"/>
        </w:rPr>
        <w:t>18.8</w:t>
      </w:r>
      <w:r>
        <w:rPr>
          <w:sz w:val="21"/>
          <w:color w:val="000000"/>
        </w:rPr>
        <w:t>组织管理功能，可进行组织命名、显示和隐藏，息肉的显示和隐藏：具备</w:t>
      </w:r>
    </w:p>
    <w:p>
      <w:pPr>
        <w:pStyle w:val="null3"/>
        <w:jc w:val="both"/>
      </w:pPr>
      <w:r>
        <w:rPr>
          <w:sz w:val="21"/>
          <w:color w:val="000000"/>
        </w:rPr>
        <w:t>18.9</w:t>
      </w:r>
      <w:r>
        <w:rPr>
          <w:sz w:val="21"/>
          <w:color w:val="000000"/>
        </w:rPr>
        <w:t>腔内漫游功能，可对结肠内窥视图进行漫游，以发现可疑的息肉组织：具备</w:t>
      </w:r>
    </w:p>
    <w:p>
      <w:pPr>
        <w:pStyle w:val="null3"/>
        <w:jc w:val="both"/>
      </w:pPr>
      <w:r>
        <w:rPr>
          <w:sz w:val="21"/>
          <w:color w:val="000000"/>
        </w:rPr>
        <w:t>18.10</w:t>
      </w:r>
      <w:r>
        <w:rPr>
          <w:sz w:val="21"/>
          <w:color w:val="000000"/>
        </w:rPr>
        <w:t>多视图显示功能，可在结肠展开视图、</w:t>
      </w:r>
      <w:r>
        <w:rPr>
          <w:sz w:val="21"/>
          <w:color w:val="000000"/>
        </w:rPr>
        <w:t>MPR 图像、腔内视图、全VR 图像上查看分割后的息肉组织：具备</w:t>
      </w:r>
    </w:p>
    <w:p>
      <w:pPr>
        <w:pStyle w:val="null3"/>
        <w:jc w:val="both"/>
      </w:pPr>
      <w:r>
        <w:rPr>
          <w:sz w:val="21"/>
          <w:color w:val="000000"/>
        </w:rPr>
        <w:t>19</w:t>
      </w:r>
      <w:r>
        <w:rPr>
          <w:sz w:val="21"/>
          <w:color w:val="000000"/>
        </w:rPr>
        <w:t>肺结节分析高级后处理软件包</w:t>
      </w:r>
    </w:p>
    <w:p>
      <w:pPr>
        <w:pStyle w:val="null3"/>
        <w:jc w:val="both"/>
      </w:pPr>
      <w:r>
        <w:rPr>
          <w:sz w:val="21"/>
          <w:color w:val="000000"/>
        </w:rPr>
        <w:t>19.1</w:t>
      </w:r>
      <w:r>
        <w:rPr>
          <w:sz w:val="21"/>
          <w:color w:val="000000"/>
        </w:rPr>
        <w:t>肺结节自动检测和分割：具备</w:t>
      </w:r>
    </w:p>
    <w:p>
      <w:pPr>
        <w:pStyle w:val="null3"/>
        <w:jc w:val="both"/>
      </w:pPr>
      <w:r>
        <w:rPr>
          <w:sz w:val="21"/>
          <w:color w:val="000000"/>
        </w:rPr>
        <w:t>19.2</w:t>
      </w:r>
      <w:r>
        <w:rPr>
          <w:sz w:val="21"/>
          <w:color w:val="000000"/>
        </w:rPr>
        <w:t>支持不同类型结节的提取：实性结节、磨玻璃结节、混合性结节</w:t>
      </w:r>
    </w:p>
    <w:p>
      <w:pPr>
        <w:pStyle w:val="null3"/>
        <w:jc w:val="both"/>
      </w:pPr>
      <w:r>
        <w:rPr>
          <w:sz w:val="21"/>
          <w:color w:val="000000"/>
        </w:rPr>
        <w:t>19.3</w:t>
      </w:r>
      <w:r>
        <w:rPr>
          <w:sz w:val="21"/>
          <w:color w:val="000000"/>
        </w:rPr>
        <w:t>结节轮廓线可编辑：具备</w:t>
      </w:r>
    </w:p>
    <w:p>
      <w:pPr>
        <w:pStyle w:val="null3"/>
        <w:jc w:val="both"/>
      </w:pPr>
      <w:r>
        <w:rPr>
          <w:sz w:val="21"/>
          <w:color w:val="000000"/>
        </w:rPr>
        <w:t>19.4</w:t>
      </w:r>
      <w:r>
        <w:rPr>
          <w:sz w:val="21"/>
          <w:color w:val="000000"/>
        </w:rPr>
        <w:t>自动测量结节直径、体积、</w:t>
      </w:r>
      <w:r>
        <w:rPr>
          <w:sz w:val="21"/>
          <w:color w:val="000000"/>
        </w:rPr>
        <w:t>CT值等参数：具备</w:t>
      </w:r>
    </w:p>
    <w:p>
      <w:pPr>
        <w:pStyle w:val="null3"/>
        <w:jc w:val="both"/>
      </w:pPr>
      <w:r>
        <w:rPr>
          <w:sz w:val="21"/>
          <w:color w:val="000000"/>
        </w:rPr>
        <w:t>19.5</w:t>
      </w:r>
      <w:r>
        <w:rPr>
          <w:sz w:val="21"/>
          <w:color w:val="000000"/>
        </w:rPr>
        <w:t>自动计算结节内感兴趣成分占病灶整体的体积百分比、</w:t>
      </w:r>
      <w:r>
        <w:rPr>
          <w:sz w:val="21"/>
          <w:color w:val="000000"/>
        </w:rPr>
        <w:t>CT值等定量分析数据：具备</w:t>
      </w:r>
    </w:p>
    <w:p>
      <w:pPr>
        <w:pStyle w:val="null3"/>
        <w:jc w:val="both"/>
      </w:pPr>
      <w:r>
        <w:rPr>
          <w:sz w:val="21"/>
          <w:color w:val="000000"/>
        </w:rPr>
        <w:t>19.6</w:t>
      </w:r>
      <w:r>
        <w:rPr>
          <w:sz w:val="21"/>
          <w:color w:val="000000"/>
        </w:rPr>
        <w:t>支持同一患者在不同时间段的两个序列的图像比较，同步翻页阅片</w:t>
      </w:r>
    </w:p>
    <w:p>
      <w:pPr>
        <w:pStyle w:val="null3"/>
        <w:jc w:val="both"/>
      </w:pPr>
      <w:r>
        <w:rPr>
          <w:sz w:val="21"/>
          <w:color w:val="000000"/>
        </w:rPr>
        <w:t>19.7</w:t>
      </w:r>
      <w:r>
        <w:rPr>
          <w:sz w:val="21"/>
          <w:color w:val="000000"/>
        </w:rPr>
        <w:t>支持结节传递：随访数据的结节半自动分割</w:t>
      </w:r>
    </w:p>
    <w:p>
      <w:pPr>
        <w:pStyle w:val="null3"/>
        <w:jc w:val="both"/>
      </w:pPr>
      <w:r>
        <w:rPr>
          <w:sz w:val="21"/>
          <w:color w:val="000000"/>
        </w:rPr>
        <w:t>19.8</w:t>
      </w:r>
      <w:r>
        <w:rPr>
          <w:sz w:val="21"/>
          <w:color w:val="000000"/>
        </w:rPr>
        <w:t>支持评估结节的变化曲线</w:t>
      </w:r>
    </w:p>
    <w:p>
      <w:pPr>
        <w:pStyle w:val="null3"/>
        <w:jc w:val="both"/>
      </w:pPr>
      <w:r>
        <w:rPr>
          <w:sz w:val="21"/>
          <w:color w:val="000000"/>
        </w:rPr>
        <w:t>20</w:t>
      </w:r>
      <w:r>
        <w:rPr>
          <w:sz w:val="21"/>
          <w:color w:val="000000"/>
        </w:rPr>
        <w:t>肺实质分析高级后处理软件包</w:t>
      </w:r>
    </w:p>
    <w:p>
      <w:pPr>
        <w:pStyle w:val="null3"/>
        <w:jc w:val="both"/>
      </w:pPr>
      <w:r>
        <w:rPr>
          <w:sz w:val="21"/>
          <w:color w:val="000000"/>
        </w:rPr>
        <w:t>20.1</w:t>
      </w:r>
      <w:r>
        <w:rPr>
          <w:sz w:val="21"/>
          <w:color w:val="000000"/>
        </w:rPr>
        <w:t>肺自动分割：具备</w:t>
      </w:r>
    </w:p>
    <w:p>
      <w:pPr>
        <w:pStyle w:val="null3"/>
        <w:jc w:val="both"/>
      </w:pPr>
      <w:r>
        <w:rPr>
          <w:sz w:val="21"/>
          <w:color w:val="000000"/>
        </w:rPr>
        <w:t>20.2</w:t>
      </w:r>
      <w:r>
        <w:rPr>
          <w:sz w:val="21"/>
          <w:color w:val="000000"/>
        </w:rPr>
        <w:t>肺轮廓编辑：具备</w:t>
      </w:r>
    </w:p>
    <w:p>
      <w:pPr>
        <w:pStyle w:val="null3"/>
        <w:jc w:val="both"/>
      </w:pPr>
      <w:r>
        <w:rPr>
          <w:sz w:val="21"/>
          <w:color w:val="000000"/>
        </w:rPr>
        <w:t>20.3</w:t>
      </w:r>
      <w:r>
        <w:rPr>
          <w:sz w:val="21"/>
          <w:color w:val="000000"/>
        </w:rPr>
        <w:t>肺叶自动分割：具备</w:t>
      </w:r>
    </w:p>
    <w:p>
      <w:pPr>
        <w:pStyle w:val="null3"/>
        <w:jc w:val="both"/>
      </w:pPr>
      <w:r>
        <w:rPr>
          <w:sz w:val="21"/>
          <w:color w:val="000000"/>
        </w:rPr>
        <w:t>20.4</w:t>
      </w:r>
      <w:r>
        <w:rPr>
          <w:sz w:val="21"/>
          <w:color w:val="000000"/>
        </w:rPr>
        <w:t>肺裂线调整、肺叶结果编辑：具备</w:t>
      </w:r>
    </w:p>
    <w:p>
      <w:pPr>
        <w:pStyle w:val="null3"/>
        <w:jc w:val="both"/>
      </w:pPr>
      <w:r>
        <w:rPr>
          <w:sz w:val="21"/>
          <w:color w:val="000000"/>
        </w:rPr>
        <w:t>20.5</w:t>
      </w:r>
      <w:r>
        <w:rPr>
          <w:sz w:val="21"/>
          <w:color w:val="000000"/>
        </w:rPr>
        <w:t>支持根据密度高低阈值调节的肺密度分析</w:t>
      </w:r>
    </w:p>
    <w:p>
      <w:pPr>
        <w:pStyle w:val="null3"/>
        <w:jc w:val="both"/>
      </w:pPr>
      <w:r>
        <w:rPr>
          <w:sz w:val="21"/>
          <w:color w:val="000000"/>
        </w:rPr>
        <w:t>20.6</w:t>
      </w:r>
      <w:r>
        <w:rPr>
          <w:sz w:val="21"/>
          <w:color w:val="000000"/>
        </w:rPr>
        <w:t>肺气肿量化测量和颜色标记：具备</w:t>
      </w:r>
    </w:p>
    <w:p>
      <w:pPr>
        <w:pStyle w:val="null3"/>
        <w:jc w:val="both"/>
      </w:pPr>
      <w:r>
        <w:rPr>
          <w:sz w:val="21"/>
          <w:color w:val="000000"/>
        </w:rPr>
        <w:t>20.7</w:t>
      </w:r>
      <w:r>
        <w:rPr>
          <w:sz w:val="21"/>
          <w:color w:val="000000"/>
        </w:rPr>
        <w:t>支持左肺右肺全肺体积等参数、肺叶体积等参数、密度直方图及表格等参数计算及显示</w:t>
      </w:r>
    </w:p>
    <w:p>
      <w:pPr>
        <w:pStyle w:val="null3"/>
        <w:jc w:val="both"/>
      </w:pPr>
      <w:r>
        <w:rPr>
          <w:sz w:val="21"/>
          <w:color w:val="000000"/>
        </w:rPr>
        <w:t>20.8</w:t>
      </w:r>
      <w:r>
        <w:rPr>
          <w:sz w:val="21"/>
          <w:color w:val="000000"/>
        </w:rPr>
        <w:t>支持气管自动分割、中心线自动提取，多截面及拉直</w:t>
      </w:r>
      <w:r>
        <w:rPr>
          <w:sz w:val="21"/>
          <w:color w:val="000000"/>
        </w:rPr>
        <w:t>CPR显示</w:t>
      </w:r>
    </w:p>
    <w:p>
      <w:pPr>
        <w:pStyle w:val="null3"/>
        <w:jc w:val="both"/>
      </w:pPr>
      <w:r>
        <w:rPr>
          <w:sz w:val="21"/>
          <w:color w:val="000000"/>
        </w:rPr>
        <w:t>20.9</w:t>
      </w:r>
      <w:r>
        <w:rPr>
          <w:sz w:val="21"/>
          <w:color w:val="000000"/>
        </w:rPr>
        <w:t>中心线手动提取、中心线校正、气管内外径轮廓编辑：具备</w:t>
      </w:r>
    </w:p>
    <w:p>
      <w:pPr>
        <w:pStyle w:val="null3"/>
        <w:jc w:val="both"/>
      </w:pPr>
      <w:r>
        <w:rPr>
          <w:sz w:val="21"/>
          <w:color w:val="000000"/>
        </w:rPr>
        <w:t>20.10</w:t>
      </w:r>
      <w:r>
        <w:rPr>
          <w:sz w:val="21"/>
          <w:color w:val="000000"/>
        </w:rPr>
        <w:t>支持气道定量计算：具备截面积、气道壁面积和占比等参数</w:t>
      </w:r>
    </w:p>
    <w:p>
      <w:pPr>
        <w:pStyle w:val="null3"/>
        <w:jc w:val="both"/>
      </w:pPr>
      <w:r>
        <w:rPr>
          <w:sz w:val="21"/>
          <w:color w:val="000000"/>
        </w:rPr>
        <w:t>21</w:t>
      </w:r>
      <w:r>
        <w:rPr>
          <w:sz w:val="21"/>
          <w:color w:val="000000"/>
        </w:rPr>
        <w:t>肝脏评估高级后处理软件包</w:t>
      </w:r>
    </w:p>
    <w:p>
      <w:pPr>
        <w:pStyle w:val="null3"/>
        <w:jc w:val="both"/>
      </w:pPr>
      <w:r>
        <w:rPr>
          <w:sz w:val="21"/>
          <w:color w:val="000000"/>
        </w:rPr>
        <w:t>21.1</w:t>
      </w:r>
      <w:r>
        <w:rPr>
          <w:sz w:val="21"/>
          <w:color w:val="000000"/>
        </w:rPr>
        <w:t>平扫期、动脉期、门脉期、延时期多期相数据同时加载、同步浏览：具备</w:t>
      </w:r>
    </w:p>
    <w:p>
      <w:pPr>
        <w:pStyle w:val="null3"/>
        <w:jc w:val="both"/>
      </w:pPr>
      <w:r>
        <w:rPr>
          <w:sz w:val="21"/>
          <w:color w:val="000000"/>
        </w:rPr>
        <w:t>21.2</w:t>
      </w:r>
      <w:r>
        <w:rPr>
          <w:sz w:val="21"/>
          <w:color w:val="000000"/>
        </w:rPr>
        <w:t>自动肝脏分割提取：具备</w:t>
      </w:r>
    </w:p>
    <w:p>
      <w:pPr>
        <w:pStyle w:val="null3"/>
        <w:jc w:val="both"/>
      </w:pPr>
      <w:r>
        <w:rPr>
          <w:sz w:val="21"/>
          <w:color w:val="000000"/>
        </w:rPr>
        <w:t>21.3</w:t>
      </w:r>
      <w:r>
        <w:rPr>
          <w:sz w:val="21"/>
          <w:color w:val="000000"/>
        </w:rPr>
        <w:t>自动血管分割提取（肝动脉、门静脉、肝静脉）：具备</w:t>
      </w:r>
    </w:p>
    <w:p>
      <w:pPr>
        <w:pStyle w:val="null3"/>
        <w:jc w:val="both"/>
      </w:pPr>
      <w:r>
        <w:rPr>
          <w:sz w:val="21"/>
          <w:color w:val="000000"/>
        </w:rPr>
        <w:t>21.4</w:t>
      </w:r>
      <w:r>
        <w:rPr>
          <w:sz w:val="21"/>
          <w:color w:val="000000"/>
        </w:rPr>
        <w:t>病灶支持半自动分割：具备</w:t>
      </w:r>
    </w:p>
    <w:p>
      <w:pPr>
        <w:pStyle w:val="null3"/>
        <w:jc w:val="both"/>
      </w:pPr>
      <w:r>
        <w:rPr>
          <w:sz w:val="21"/>
          <w:color w:val="000000"/>
        </w:rPr>
        <w:t>21.5</w:t>
      </w:r>
      <w:r>
        <w:rPr>
          <w:sz w:val="21"/>
          <w:color w:val="000000"/>
        </w:rPr>
        <w:t>具备</w:t>
      </w:r>
      <w:r>
        <w:rPr>
          <w:sz w:val="21"/>
          <w:color w:val="000000"/>
        </w:rPr>
        <w:t>VOI、区域生长等手动工具进行自定义组织提取</w:t>
      </w:r>
    </w:p>
    <w:p>
      <w:pPr>
        <w:pStyle w:val="null3"/>
        <w:jc w:val="both"/>
      </w:pPr>
      <w:r>
        <w:rPr>
          <w:sz w:val="21"/>
          <w:color w:val="000000"/>
        </w:rPr>
        <w:t>21.6</w:t>
      </w:r>
      <w:r>
        <w:rPr>
          <w:sz w:val="21"/>
          <w:color w:val="000000"/>
        </w:rPr>
        <w:t>肝段分割模板</w:t>
      </w:r>
      <w:r>
        <w:rPr>
          <w:sz w:val="21"/>
          <w:color w:val="000000"/>
        </w:rPr>
        <w:t>≥6种</w:t>
      </w:r>
    </w:p>
    <w:p>
      <w:pPr>
        <w:pStyle w:val="null3"/>
        <w:jc w:val="both"/>
      </w:pPr>
      <w:r>
        <w:rPr>
          <w:sz w:val="21"/>
          <w:color w:val="000000"/>
        </w:rPr>
        <w:t>21.7</w:t>
      </w:r>
      <w:r>
        <w:rPr>
          <w:sz w:val="21"/>
          <w:color w:val="000000"/>
        </w:rPr>
        <w:t>最多支持肝段分割数量</w:t>
      </w:r>
      <w:r>
        <w:rPr>
          <w:sz w:val="21"/>
          <w:color w:val="000000"/>
        </w:rPr>
        <w:t>≥8段</w:t>
      </w:r>
    </w:p>
    <w:p>
      <w:pPr>
        <w:pStyle w:val="null3"/>
        <w:jc w:val="both"/>
      </w:pPr>
      <w:r>
        <w:rPr>
          <w:sz w:val="21"/>
          <w:color w:val="000000"/>
        </w:rPr>
        <w:t>22</w:t>
      </w:r>
      <w:r>
        <w:rPr>
          <w:sz w:val="21"/>
          <w:color w:val="000000"/>
        </w:rPr>
        <w:t>骨结构评估高级后处理软件包</w:t>
      </w:r>
    </w:p>
    <w:p>
      <w:pPr>
        <w:pStyle w:val="null3"/>
        <w:jc w:val="both"/>
      </w:pPr>
      <w:r>
        <w:rPr>
          <w:sz w:val="21"/>
          <w:color w:val="000000"/>
        </w:rPr>
        <w:t>22.1</w:t>
      </w:r>
      <w:r>
        <w:rPr>
          <w:sz w:val="21"/>
          <w:color w:val="000000"/>
        </w:rPr>
        <w:t>自动肋骨提取：具备</w:t>
      </w:r>
    </w:p>
    <w:p>
      <w:pPr>
        <w:pStyle w:val="null3"/>
        <w:jc w:val="both"/>
      </w:pPr>
      <w:r>
        <w:rPr>
          <w:sz w:val="21"/>
          <w:color w:val="000000"/>
        </w:rPr>
        <w:t>22.2</w:t>
      </w:r>
      <w:r>
        <w:rPr>
          <w:sz w:val="21"/>
          <w:color w:val="000000"/>
        </w:rPr>
        <w:t>自动肋骨标记：具备</w:t>
      </w:r>
    </w:p>
    <w:p>
      <w:pPr>
        <w:pStyle w:val="null3"/>
        <w:jc w:val="both"/>
      </w:pPr>
      <w:r>
        <w:rPr>
          <w:sz w:val="21"/>
          <w:color w:val="000000"/>
        </w:rPr>
        <w:t>22.3</w:t>
      </w:r>
      <w:r>
        <w:rPr>
          <w:sz w:val="21"/>
          <w:color w:val="000000"/>
        </w:rPr>
        <w:t>自动肋骨</w:t>
      </w:r>
      <w:r>
        <w:rPr>
          <w:sz w:val="21"/>
          <w:color w:val="000000"/>
        </w:rPr>
        <w:t>3D显示：具备</w:t>
      </w:r>
    </w:p>
    <w:p>
      <w:pPr>
        <w:pStyle w:val="null3"/>
        <w:jc w:val="both"/>
      </w:pPr>
      <w:r>
        <w:rPr>
          <w:sz w:val="21"/>
          <w:color w:val="000000"/>
        </w:rPr>
        <w:t>22.4</w:t>
      </w:r>
      <w:r>
        <w:rPr>
          <w:sz w:val="21"/>
          <w:color w:val="000000"/>
        </w:rPr>
        <w:t>自动单肋骨</w:t>
      </w:r>
      <w:r>
        <w:rPr>
          <w:sz w:val="21"/>
          <w:color w:val="000000"/>
        </w:rPr>
        <w:t>CPR显示：具备</w:t>
      </w:r>
    </w:p>
    <w:p>
      <w:pPr>
        <w:pStyle w:val="null3"/>
        <w:jc w:val="both"/>
      </w:pPr>
      <w:r>
        <w:rPr>
          <w:sz w:val="21"/>
          <w:color w:val="000000"/>
        </w:rPr>
        <w:t>22.5</w:t>
      </w:r>
      <w:r>
        <w:rPr>
          <w:sz w:val="21"/>
          <w:color w:val="000000"/>
        </w:rPr>
        <w:t>自动多肋骨</w:t>
      </w:r>
      <w:r>
        <w:rPr>
          <w:sz w:val="21"/>
          <w:color w:val="000000"/>
        </w:rPr>
        <w:t>CPR显示：具备</w:t>
      </w:r>
    </w:p>
    <w:p>
      <w:pPr>
        <w:pStyle w:val="null3"/>
        <w:jc w:val="both"/>
      </w:pPr>
      <w:r>
        <w:rPr>
          <w:sz w:val="21"/>
          <w:color w:val="000000"/>
        </w:rPr>
        <w:t>22.6</w:t>
      </w:r>
      <w:r>
        <w:rPr>
          <w:sz w:val="21"/>
          <w:color w:val="000000"/>
        </w:rPr>
        <w:t>支持手动肋骨骨折标记并记录至列表</w:t>
      </w:r>
    </w:p>
    <w:p>
      <w:pPr>
        <w:pStyle w:val="null3"/>
        <w:jc w:val="both"/>
      </w:pPr>
      <w:r>
        <w:rPr>
          <w:sz w:val="21"/>
          <w:color w:val="000000"/>
        </w:rPr>
        <w:t>22.7</w:t>
      </w:r>
      <w:r>
        <w:rPr>
          <w:sz w:val="21"/>
          <w:color w:val="000000"/>
        </w:rPr>
        <w:t>支持自动椎间盘标记，包含颈椎、腰椎、胸椎</w:t>
      </w:r>
    </w:p>
    <w:p>
      <w:pPr>
        <w:pStyle w:val="null3"/>
        <w:jc w:val="both"/>
      </w:pPr>
      <w:r>
        <w:rPr>
          <w:sz w:val="21"/>
          <w:color w:val="000000"/>
        </w:rPr>
        <w:t>22.8</w:t>
      </w:r>
      <w:r>
        <w:rPr>
          <w:sz w:val="21"/>
          <w:color w:val="000000"/>
        </w:rPr>
        <w:t>支持多组椎间盘批处理重建同时进行</w:t>
      </w:r>
    </w:p>
    <w:p>
      <w:pPr>
        <w:pStyle w:val="null3"/>
        <w:jc w:val="both"/>
      </w:pPr>
      <w:r>
        <w:rPr>
          <w:sz w:val="21"/>
          <w:color w:val="000000"/>
        </w:rPr>
        <w:t>23</w:t>
      </w:r>
      <w:r>
        <w:rPr>
          <w:sz w:val="21"/>
          <w:color w:val="000000"/>
        </w:rPr>
        <w:t>齿科分析高级后处理软件包</w:t>
      </w:r>
    </w:p>
    <w:p>
      <w:pPr>
        <w:pStyle w:val="null3"/>
        <w:jc w:val="both"/>
      </w:pPr>
      <w:r>
        <w:rPr>
          <w:sz w:val="21"/>
          <w:color w:val="000000"/>
        </w:rPr>
        <w:t>23.1</w:t>
      </w:r>
      <w:r>
        <w:rPr>
          <w:sz w:val="21"/>
          <w:color w:val="000000"/>
        </w:rPr>
        <w:t>齿科全景图：具备</w:t>
      </w:r>
    </w:p>
    <w:p>
      <w:pPr>
        <w:pStyle w:val="null3"/>
        <w:jc w:val="both"/>
      </w:pPr>
      <w:r>
        <w:rPr>
          <w:sz w:val="21"/>
          <w:color w:val="000000"/>
        </w:rPr>
        <w:t>23.2</w:t>
      </w:r>
      <w:r>
        <w:rPr>
          <w:sz w:val="21"/>
          <w:color w:val="000000"/>
        </w:rPr>
        <w:t>齿科剖面图：具备</w:t>
      </w:r>
    </w:p>
    <w:p>
      <w:pPr>
        <w:pStyle w:val="null3"/>
        <w:jc w:val="both"/>
      </w:pPr>
      <w:r>
        <w:rPr>
          <w:sz w:val="21"/>
          <w:color w:val="000000"/>
        </w:rPr>
        <w:t>24</w:t>
      </w:r>
      <w:r>
        <w:rPr>
          <w:sz w:val="21"/>
          <w:color w:val="000000"/>
        </w:rPr>
        <w:t>肿瘤评估高级后处理软件包</w:t>
      </w:r>
    </w:p>
    <w:p>
      <w:pPr>
        <w:pStyle w:val="null3"/>
        <w:jc w:val="both"/>
      </w:pPr>
      <w:r>
        <w:rPr>
          <w:sz w:val="21"/>
          <w:color w:val="000000"/>
        </w:rPr>
        <w:t>24.1</w:t>
      </w:r>
      <w:r>
        <w:rPr>
          <w:sz w:val="21"/>
          <w:color w:val="000000"/>
        </w:rPr>
        <w:t>可同时加载的随访检查时间点数</w:t>
      </w:r>
      <w:r>
        <w:rPr>
          <w:sz w:val="21"/>
          <w:color w:val="000000"/>
        </w:rPr>
        <w:t>≥8个</w:t>
      </w:r>
    </w:p>
    <w:p>
      <w:pPr>
        <w:pStyle w:val="null3"/>
        <w:jc w:val="both"/>
      </w:pPr>
      <w:r>
        <w:rPr>
          <w:sz w:val="21"/>
          <w:color w:val="000000"/>
        </w:rPr>
        <w:t>24.2</w:t>
      </w:r>
      <w:r>
        <w:rPr>
          <w:sz w:val="21"/>
          <w:color w:val="000000"/>
        </w:rPr>
        <w:t>自定义任意时间点之间对比显示：具备</w:t>
      </w:r>
    </w:p>
    <w:p>
      <w:pPr>
        <w:pStyle w:val="null3"/>
        <w:jc w:val="both"/>
      </w:pPr>
      <w:r>
        <w:rPr>
          <w:sz w:val="21"/>
          <w:color w:val="000000"/>
        </w:rPr>
        <w:t>24.3</w:t>
      </w:r>
      <w:r>
        <w:rPr>
          <w:sz w:val="21"/>
          <w:color w:val="000000"/>
        </w:rPr>
        <w:t>不同时间点图像之间的自动配准：具备</w:t>
      </w:r>
    </w:p>
    <w:p>
      <w:pPr>
        <w:pStyle w:val="null3"/>
        <w:jc w:val="both"/>
      </w:pPr>
      <w:r>
        <w:rPr>
          <w:sz w:val="21"/>
          <w:color w:val="000000"/>
        </w:rPr>
        <w:t>24.4</w:t>
      </w:r>
      <w:r>
        <w:rPr>
          <w:sz w:val="21"/>
          <w:color w:val="000000"/>
        </w:rPr>
        <w:t>半自动肺结节分割：具备</w:t>
      </w:r>
    </w:p>
    <w:p>
      <w:pPr>
        <w:pStyle w:val="null3"/>
        <w:jc w:val="both"/>
      </w:pPr>
      <w:r>
        <w:rPr>
          <w:sz w:val="21"/>
          <w:color w:val="000000"/>
        </w:rPr>
        <w:t>24.5</w:t>
      </w:r>
      <w:r>
        <w:rPr>
          <w:sz w:val="21"/>
          <w:color w:val="000000"/>
        </w:rPr>
        <w:t>半自动肝脏肿瘤分割：具备</w:t>
      </w:r>
    </w:p>
    <w:p>
      <w:pPr>
        <w:pStyle w:val="null3"/>
        <w:jc w:val="both"/>
      </w:pPr>
      <w:r>
        <w:rPr>
          <w:sz w:val="21"/>
          <w:color w:val="000000"/>
        </w:rPr>
        <w:t>24.6</w:t>
      </w:r>
      <w:r>
        <w:rPr>
          <w:sz w:val="21"/>
          <w:color w:val="000000"/>
        </w:rPr>
        <w:t>半自动淋巴结分割：具备</w:t>
      </w:r>
    </w:p>
    <w:p>
      <w:pPr>
        <w:pStyle w:val="null3"/>
        <w:jc w:val="both"/>
      </w:pPr>
      <w:r>
        <w:rPr>
          <w:sz w:val="21"/>
          <w:color w:val="000000"/>
        </w:rPr>
        <w:t>24.7</w:t>
      </w:r>
      <w:r>
        <w:rPr>
          <w:sz w:val="21"/>
          <w:color w:val="000000"/>
        </w:rPr>
        <w:t>通过编辑轮廓线修正肿瘤大小：具备</w:t>
      </w:r>
    </w:p>
    <w:p>
      <w:pPr>
        <w:pStyle w:val="null3"/>
        <w:jc w:val="both"/>
      </w:pPr>
      <w:r>
        <w:rPr>
          <w:sz w:val="21"/>
          <w:color w:val="000000"/>
        </w:rPr>
        <w:t>24.8</w:t>
      </w:r>
      <w:r>
        <w:rPr>
          <w:sz w:val="21"/>
          <w:color w:val="000000"/>
        </w:rPr>
        <w:t>在单个时间点上标记的病灶可一键匹配、传播到其他时间点：具备</w:t>
      </w:r>
    </w:p>
    <w:p>
      <w:pPr>
        <w:pStyle w:val="null3"/>
        <w:jc w:val="both"/>
      </w:pPr>
      <w:r>
        <w:rPr>
          <w:sz w:val="21"/>
          <w:color w:val="000000"/>
        </w:rPr>
        <w:t>24.9</w:t>
      </w:r>
      <w:r>
        <w:rPr>
          <w:sz w:val="21"/>
          <w:color w:val="000000"/>
        </w:rPr>
        <w:t>具备全面的肿瘤统计参数：体积、长径、短径、倍增时间、</w:t>
      </w:r>
      <w:r>
        <w:rPr>
          <w:sz w:val="21"/>
          <w:color w:val="000000"/>
        </w:rPr>
        <w:t>CT值和变化率等</w:t>
      </w:r>
    </w:p>
    <w:p>
      <w:pPr>
        <w:pStyle w:val="null3"/>
        <w:jc w:val="both"/>
      </w:pPr>
      <w:r>
        <w:rPr>
          <w:sz w:val="21"/>
          <w:color w:val="000000"/>
        </w:rPr>
        <w:t>24.10</w:t>
      </w:r>
      <w:r>
        <w:rPr>
          <w:sz w:val="21"/>
          <w:color w:val="000000"/>
        </w:rPr>
        <w:t>通过曲线、表格查看肿瘤的体积和大小的变化趋势：具备</w:t>
      </w:r>
    </w:p>
    <w:p>
      <w:pPr>
        <w:pStyle w:val="null3"/>
        <w:jc w:val="both"/>
      </w:pPr>
      <w:r>
        <w:rPr>
          <w:sz w:val="21"/>
          <w:color w:val="000000"/>
        </w:rPr>
        <w:t>24.11</w:t>
      </w:r>
      <w:r>
        <w:rPr>
          <w:sz w:val="21"/>
          <w:color w:val="000000"/>
        </w:rPr>
        <w:t>RECIST标准评估肿瘤情况：具备</w:t>
      </w:r>
    </w:p>
    <w:p>
      <w:pPr>
        <w:pStyle w:val="null3"/>
        <w:jc w:val="both"/>
      </w:pPr>
      <w:r>
        <w:rPr>
          <w:sz w:val="21"/>
          <w:color w:val="000000"/>
        </w:rPr>
        <w:t>24.12</w:t>
      </w:r>
      <w:r>
        <w:rPr>
          <w:sz w:val="21"/>
          <w:color w:val="000000"/>
        </w:rPr>
        <w:t>RECIST 1.1标准评估肿瘤情况：具备</w:t>
      </w:r>
    </w:p>
    <w:p>
      <w:pPr>
        <w:pStyle w:val="null3"/>
        <w:jc w:val="both"/>
      </w:pPr>
      <w:r>
        <w:rPr>
          <w:sz w:val="21"/>
          <w:b/>
          <w:color w:val="000000"/>
          <w:shd w:fill="FDFDFE" w:val="clear"/>
        </w:rPr>
        <w:t>（四）配置清单</w:t>
      </w:r>
    </w:p>
    <w:tbl>
      <w:tblPr>
        <w:tblW w:w="0" w:type="auto"/>
        <w:tblBorders>
          <w:top w:val="none" w:color="000000" w:sz="4"/>
          <w:left w:val="none" w:color="000000" w:sz="4"/>
          <w:bottom w:val="none" w:color="000000" w:sz="4"/>
          <w:right w:val="none" w:color="000000" w:sz="4"/>
          <w:insideH w:val="none"/>
          <w:insideV w:val="none"/>
        </w:tblBorders>
      </w:tblPr>
      <w:tblGrid>
        <w:gridCol w:w="663"/>
        <w:gridCol w:w="3490"/>
        <w:gridCol w:w="2076"/>
        <w:gridCol w:w="2076"/>
      </w:tblGrid>
      <w:tr>
        <w:tc>
          <w:tcPr>
            <w:tcW w:type="dxa" w:w="6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34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配置名称</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X射线计算机体层摄影设备</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CT机架（扫描架）</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3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X线球管</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3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探测器</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3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高压发生器</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3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扫描床</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3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系统工作站主控台系统</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3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长操作台桌椅</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3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用户软件</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3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网络组件</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3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远程诊断及维修</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3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智能扫描导航系统</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3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低剂量扫描技术</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3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大范围动态成像技术</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3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3D实时多维全息成像技术</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3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心血管成像及高级后处理软件包</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3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灌注成像及高级后处理软件包</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3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4D动态成像及高级后处理软件包</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3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能谱成像及高级后处理软件包</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3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头颈部血管分析高级后处理软件包</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3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体部血管分析高级后处理软件包</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3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结肠分析高级后处理软件</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3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肺结节分析高级后处理软件</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3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肺实质分析高级后处理软件</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3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肝脏评估高级后处理软件</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3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骨结构评估高级后处理软件</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3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齿科分析高级后处理软件包</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3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肿瘤评估高级后处理软件包</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c>
          <w:tcPr>
            <w:tcW w:type="dxa" w:w="3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高级后处理工作站</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3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原厂技术资料、操作手册</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w:t>
            </w:r>
          </w:p>
        </w:tc>
        <w:tc>
          <w:tcPr>
            <w:tcW w:type="dxa" w:w="3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防护用具：铅衣、铅帽、铅围脖、铅毯、铅衣架，成人、儿童各</w:t>
            </w:r>
            <w:r>
              <w:rPr>
                <w:sz w:val="21"/>
                <w:color w:val="000000"/>
              </w:rPr>
              <w:t>1套</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3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机房、设备间、控制室设计及改造，包括房间空调、柜子、桌椅等必备用品</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项</w:t>
            </w: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w:t>
            </w:r>
          </w:p>
        </w:tc>
        <w:tc>
          <w:tcPr>
            <w:tcW w:type="dxa" w:w="3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CT造影高压注射系统</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w:t>
            </w:r>
          </w:p>
        </w:tc>
        <w:tc>
          <w:tcPr>
            <w:tcW w:type="dxa" w:w="3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CT紫外线消毒机</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3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医用</w:t>
            </w:r>
            <w:r>
              <w:rPr>
                <w:sz w:val="21"/>
                <w:color w:val="000000"/>
              </w:rPr>
              <w:t>监视器</w:t>
            </w:r>
            <w:r>
              <w:rPr>
                <w:sz w:val="21"/>
                <w:color w:val="000000"/>
              </w:rPr>
              <w:t>（</w:t>
            </w:r>
            <w:r>
              <w:rPr>
                <w:sz w:val="21"/>
                <w:color w:val="000000"/>
              </w:rPr>
              <w:t>6M）</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c>
          <w:tcPr>
            <w:tcW w:type="dxa" w:w="3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智能诊疗平台</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w:t>
            </w:r>
          </w:p>
        </w:tc>
        <w:tc>
          <w:tcPr>
            <w:tcW w:type="dxa" w:w="3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科研平台</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w:t>
            </w:r>
          </w:p>
        </w:tc>
        <w:tc>
          <w:tcPr>
            <w:tcW w:type="dxa" w:w="3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危急预警平台</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w:t>
            </w:r>
          </w:p>
        </w:tc>
        <w:tc>
          <w:tcPr>
            <w:tcW w:type="dxa" w:w="3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质控平台</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3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教学平台</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w:t>
            </w:r>
          </w:p>
        </w:tc>
        <w:tc>
          <w:tcPr>
            <w:tcW w:type="dxa" w:w="3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临床定量</w:t>
            </w:r>
            <w:r>
              <w:rPr>
                <w:sz w:val="21"/>
                <w:color w:val="000000"/>
              </w:rPr>
              <w:t>CT骨密度系统</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3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机房独立监视系统（具备兼磁性）</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bl>
    <w:p>
      <w:pPr>
        <w:pStyle w:val="null3"/>
        <w:jc w:val="both"/>
      </w:pPr>
      <w:r>
        <w:br/>
      </w:r>
      <w:r>
        <w:rPr>
          <w:sz w:val="21"/>
          <w:b/>
          <w:color w:val="000000"/>
        </w:rPr>
        <w:t>（五）质保期及售后服务要求</w:t>
      </w:r>
    </w:p>
    <w:p>
      <w:pPr>
        <w:pStyle w:val="null3"/>
        <w:jc w:val="both"/>
      </w:pPr>
      <w:r>
        <w:rPr>
          <w:sz w:val="21"/>
          <w:color w:val="000000"/>
        </w:rPr>
        <w:t>★1.提供至少6年的免费质保服务，包括设备故障维修、软件升级等。</w:t>
      </w:r>
    </w:p>
    <w:p>
      <w:pPr>
        <w:pStyle w:val="null3"/>
        <w:jc w:val="both"/>
      </w:pPr>
      <w:r>
        <w:rPr>
          <w:sz w:val="21"/>
          <w:color w:val="000000"/>
        </w:rPr>
        <w:t>2.中标后设立24小时客服热线，确保在设备使用过程中能够及时解决各类问题。</w:t>
      </w:r>
    </w:p>
    <w:p>
      <w:pPr>
        <w:pStyle w:val="null3"/>
        <w:jc w:val="both"/>
      </w:pPr>
      <w:r>
        <w:rPr>
          <w:sz w:val="21"/>
          <w:color w:val="000000"/>
        </w:rPr>
        <w:t>3.提供每季度至少一次的设备巡检和维护服务，确保设备长期稳定运行。</w:t>
      </w:r>
    </w:p>
    <w:p>
      <w:pPr>
        <w:pStyle w:val="null3"/>
        <w:jc w:val="both"/>
      </w:pPr>
      <w:r>
        <w:rPr>
          <w:sz w:val="21"/>
          <w:color w:val="000000"/>
        </w:rPr>
        <w:t>4.提供完善的培训和技术支持服务，确保医护人员能够熟练掌握设备操作。</w:t>
      </w:r>
    </w:p>
    <w:p>
      <w:pPr>
        <w:pStyle w:val="null3"/>
        <w:jc w:val="both"/>
      </w:pPr>
      <w:r>
        <w:rPr>
          <w:sz w:val="21"/>
          <w:b/>
          <w:color w:val="000000"/>
        </w:rPr>
        <w:t>（六）基本要求</w:t>
      </w:r>
    </w:p>
    <w:p>
      <w:pPr>
        <w:pStyle w:val="null3"/>
        <w:jc w:val="both"/>
      </w:pPr>
      <w:r>
        <w:rPr>
          <w:sz w:val="21"/>
          <w:color w:val="000000"/>
        </w:rPr>
        <w:t>★1.所投设备具有有效的医疗器械注册证明（如国家另有规定，则适用其规定）。</w:t>
      </w:r>
    </w:p>
    <w:p>
      <w:pPr>
        <w:pStyle w:val="null3"/>
        <w:jc w:val="both"/>
      </w:pPr>
      <w:r>
        <w:rPr>
          <w:sz w:val="21"/>
          <w:color w:val="000000"/>
        </w:rPr>
        <w:t>▲2.如投标人为代理经销商，应提供制造商对所投产品的合法授权函。</w:t>
      </w:r>
    </w:p>
    <w:p>
      <w:pPr>
        <w:pStyle w:val="null3"/>
        <w:jc w:val="left"/>
      </w:pPr>
      <w:r>
        <w:rPr>
          <w:sz w:val="21"/>
          <w:b/>
          <w:color w:val="000000"/>
        </w:rPr>
        <w:t>（七）其他要求</w:t>
      </w:r>
    </w:p>
    <w:p>
      <w:pPr>
        <w:pStyle w:val="null3"/>
        <w:jc w:val="left"/>
      </w:pPr>
      <w:r>
        <w:rPr>
          <w:sz w:val="21"/>
          <w:color w:val="000000"/>
        </w:rPr>
        <w:t>投标文件中应提供项目实施方案、售后服务方案、培训方案等。</w:t>
      </w:r>
    </w:p>
    <w:p>
      <w:pPr>
        <w:pStyle w:val="null3"/>
        <w:spacing w:after="165"/>
        <w:ind w:firstLine="420"/>
        <w:jc w:val="both"/>
      </w:pPr>
      <w:r>
        <w:rPr>
          <w:sz w:val="21"/>
          <w:b/>
          <w:color w:val="000000"/>
        </w:rPr>
        <w:t>二、交货要求</w:t>
      </w:r>
    </w:p>
    <w:p>
      <w:pPr>
        <w:pStyle w:val="null3"/>
        <w:jc w:val="left"/>
      </w:pPr>
      <w:r>
        <w:rPr>
          <w:sz w:val="21"/>
          <w:color w:val="000000"/>
        </w:rPr>
        <w:t>（一）交货期：合同签订后收到采购人供货通知后</w:t>
      </w:r>
      <w:r>
        <w:rPr>
          <w:sz w:val="21"/>
          <w:color w:val="000000"/>
        </w:rPr>
        <w:t>30日历天内交货、安装、调试。</w:t>
      </w:r>
    </w:p>
    <w:p>
      <w:pPr>
        <w:pStyle w:val="null3"/>
        <w:jc w:val="left"/>
      </w:pPr>
      <w:r>
        <w:rPr>
          <w:sz w:val="21"/>
          <w:color w:val="000000"/>
        </w:rPr>
        <w:t>（二）交货地点：广州市第一人民医院（采购人指定地点）。中标人需按有关标准提供货物的包装，并采用恰当的方式将货物运抵交货地点。</w:t>
      </w:r>
    </w:p>
    <w:p>
      <w:pPr>
        <w:pStyle w:val="null3"/>
        <w:jc w:val="left"/>
      </w:pPr>
      <w:r>
        <w:rPr>
          <w:sz w:val="21"/>
          <w:b/>
          <w:color w:val="000000"/>
        </w:rPr>
        <w:t>三、包装、运输及到货检验</w:t>
      </w:r>
    </w:p>
    <w:p>
      <w:pPr>
        <w:pStyle w:val="null3"/>
        <w:jc w:val="left"/>
      </w:pPr>
      <w:r>
        <w:rPr>
          <w:sz w:val="21"/>
          <w:color w:val="000000"/>
        </w:rPr>
        <w:t>1.设备需由原厂包装，包装箱内需有下列随箱资料：产品合格证（包括出厂试验数据）、产品使用说明书、随箱清单等。</w:t>
      </w:r>
    </w:p>
    <w:p>
      <w:pPr>
        <w:pStyle w:val="null3"/>
        <w:jc w:val="left"/>
      </w:pPr>
      <w:r>
        <w:rPr>
          <w:sz w:val="21"/>
          <w:color w:val="000000"/>
        </w:rPr>
        <w:t>2.中标人负责所有设备从出厂到安装现场的运输。</w:t>
      </w:r>
    </w:p>
    <w:p>
      <w:pPr>
        <w:pStyle w:val="null3"/>
        <w:jc w:val="left"/>
      </w:pPr>
      <w:r>
        <w:rPr>
          <w:sz w:val="21"/>
          <w:color w:val="000000"/>
        </w:rPr>
        <w:t>3.双方将依据有关规定，对到货的规格、数量等进行检验。中标人需对其全部产品、零件、配件、介质造册登记，并与装箱单对比，如有出入需立即书面记录，由中标人解决，如影响安装则按合同有关条款处理。登记册作为验收文档之一。</w:t>
      </w:r>
    </w:p>
    <w:p>
      <w:pPr>
        <w:pStyle w:val="null3"/>
        <w:jc w:val="left"/>
      </w:pPr>
      <w:r>
        <w:rPr>
          <w:sz w:val="21"/>
          <w:b/>
          <w:color w:val="000000"/>
        </w:rPr>
        <w:t>四、安装调试要求</w:t>
      </w:r>
    </w:p>
    <w:p>
      <w:pPr>
        <w:pStyle w:val="null3"/>
        <w:jc w:val="left"/>
      </w:pPr>
      <w:r>
        <w:rPr>
          <w:sz w:val="21"/>
          <w:color w:val="000000"/>
        </w:rPr>
        <w:t>1.安装和调试应由具备相应资质和能力的专业技术人员执行，确保设备的正确安装和功能的正常发挥。</w:t>
      </w:r>
    </w:p>
    <w:p>
      <w:pPr>
        <w:pStyle w:val="null3"/>
        <w:jc w:val="left"/>
      </w:pPr>
      <w:r>
        <w:rPr>
          <w:sz w:val="21"/>
          <w:color w:val="000000"/>
        </w:rPr>
        <w:t>2.安装前应确保产品名称、型号、规格、生产企业信息、医疗器械注册证编号等信息明确无误。</w:t>
      </w:r>
    </w:p>
    <w:p>
      <w:pPr>
        <w:pStyle w:val="null3"/>
        <w:jc w:val="left"/>
      </w:pPr>
      <w:r>
        <w:rPr>
          <w:sz w:val="21"/>
          <w:color w:val="000000"/>
        </w:rPr>
        <w:t>3.在安装和调试过程中，必须遵守相应的操作规程和标准，以确保过程的准确性和可靠性。</w:t>
      </w:r>
    </w:p>
    <w:p>
      <w:pPr>
        <w:pStyle w:val="null3"/>
        <w:jc w:val="left"/>
      </w:pPr>
      <w:r>
        <w:rPr>
          <w:sz w:val="21"/>
          <w:color w:val="000000"/>
        </w:rPr>
        <w:t>4.在验收过程中，应有详细的报告记录测试和调试的结果，确保所有功能都符合规定的要求。</w:t>
      </w:r>
    </w:p>
    <w:p>
      <w:pPr>
        <w:pStyle w:val="null3"/>
        <w:jc w:val="left"/>
      </w:pPr>
      <w:r>
        <w:rPr>
          <w:sz w:val="21"/>
          <w:b/>
          <w:color w:val="000000"/>
        </w:rPr>
        <w:t>五、验收要求和验收标准</w:t>
      </w:r>
    </w:p>
    <w:p>
      <w:pPr>
        <w:pStyle w:val="null3"/>
        <w:jc w:val="left"/>
      </w:pPr>
      <w:r>
        <w:rPr>
          <w:sz w:val="21"/>
          <w:color w:val="000000"/>
        </w:rPr>
        <w:t>设备到货后依照招标文件及中标人投标文件响应内容中关于货物的技术规格要求和质量标准进行验收，必须免费安装调试至能正常使用，并免费培训操作。</w:t>
      </w:r>
    </w:p>
    <w:p>
      <w:pPr>
        <w:pStyle w:val="null3"/>
        <w:jc w:val="left"/>
      </w:pPr>
      <w:r>
        <w:rPr>
          <w:sz w:val="21"/>
          <w:b/>
          <w:color w:val="000000"/>
        </w:rPr>
        <w:t>六、培训要求</w:t>
      </w:r>
    </w:p>
    <w:p>
      <w:pPr>
        <w:pStyle w:val="null3"/>
        <w:jc w:val="left"/>
      </w:pPr>
      <w:r>
        <w:rPr>
          <w:sz w:val="21"/>
          <w:color w:val="000000"/>
        </w:rPr>
        <w:t>1.须提供设备使用维护培训，使采购人使用人员能掌握设备的结构原理、检修方法与操作要点。</w:t>
      </w:r>
    </w:p>
    <w:p>
      <w:pPr>
        <w:pStyle w:val="null3"/>
        <w:jc w:val="left"/>
      </w:pPr>
      <w:r>
        <w:rPr>
          <w:sz w:val="21"/>
          <w:color w:val="000000"/>
        </w:rPr>
        <w:t>2.培训应包括医疗设备的安全使用知识，包括设备的使用期限、禁忌、注意事项等。</w:t>
      </w:r>
    </w:p>
    <w:p>
      <w:pPr>
        <w:pStyle w:val="null3"/>
        <w:jc w:val="left"/>
      </w:pPr>
      <w:r>
        <w:rPr>
          <w:sz w:val="21"/>
          <w:color w:val="000000"/>
        </w:rPr>
        <w:t>3.培训内容应涵盖设备的维护和保养方法，以及特殊运输、贮存的条件和方法。</w:t>
      </w:r>
    </w:p>
    <w:p>
      <w:pPr>
        <w:pStyle w:val="null3"/>
        <w:jc w:val="left"/>
      </w:pPr>
      <w:r>
        <w:rPr>
          <w:sz w:val="21"/>
          <w:color w:val="000000"/>
        </w:rPr>
        <w:t>4.培训应包括设备故障和问题应急处理，以便在紧急情况下能够迅速有效地采取措施。</w:t>
      </w:r>
    </w:p>
    <w:p>
      <w:pPr>
        <w:pStyle w:val="null3"/>
        <w:jc w:val="left"/>
      </w:pPr>
      <w:r>
        <w:rPr>
          <w:sz w:val="21"/>
          <w:color w:val="000000"/>
        </w:rPr>
        <w:t>5.培训应包括对医疗器械质量控制的理解和实践，确保设备在使用过程中的质量和性能。</w:t>
      </w:r>
    </w:p>
    <w:p>
      <w:pPr>
        <w:pStyle w:val="null3"/>
        <w:jc w:val="left"/>
      </w:pPr>
      <w:r>
        <w:rPr>
          <w:sz w:val="21"/>
          <w:b/>
          <w:color w:val="000000"/>
        </w:rPr>
        <w:t>七、付款方式</w:t>
      </w:r>
    </w:p>
    <w:p>
      <w:pPr>
        <w:pStyle w:val="null3"/>
        <w:jc w:val="left"/>
      </w:pPr>
      <w:r>
        <w:rPr>
          <w:sz w:val="21"/>
          <w:color w:val="000000"/>
        </w:rPr>
        <w:t>1期：支付比例40%,1.合同的款项以人民币转账方式支付。若属国库支付项目的，其支付时间按财政部相关规定执行。 2.签订合同之日起5个工作日内凭合同40%发票由采购人向中标人支付40%合同款；</w:t>
      </w:r>
    </w:p>
    <w:p>
      <w:pPr>
        <w:pStyle w:val="null3"/>
        <w:jc w:val="both"/>
      </w:pPr>
      <w:r>
        <w:rPr>
          <w:sz w:val="21"/>
          <w:color w:val="000000"/>
        </w:rPr>
        <w:t>2期：支付比例60%,3.合同设备全部到指定地点交付并完成安装及验收后，中标人凭（1）送货单；（2）合同剩余60%发票；（3）安装验收报告，由采购人在收到发票后5个工作日内支付60%合同款给中标人。4.付款方式：银行转账。</w:t>
      </w:r>
    </w:p>
    <w:p>
      <w:pPr>
        <w:pStyle w:val="null3"/>
        <w:spacing w:after="165"/>
        <w:ind w:firstLine="420"/>
        <w:jc w:val="both"/>
      </w:pPr>
      <w:r>
        <w:rPr>
          <w:sz w:val="21"/>
          <w:b/>
          <w:color w:val="000000"/>
        </w:rPr>
        <w:t>包</w:t>
      </w:r>
      <w:r>
        <w:rPr>
          <w:sz w:val="21"/>
          <w:b/>
          <w:color w:val="000000"/>
        </w:rPr>
        <w:t>3：数字X线摄影机（DR）</w:t>
      </w:r>
    </w:p>
    <w:p>
      <w:pPr>
        <w:pStyle w:val="null3"/>
        <w:jc w:val="left"/>
      </w:pPr>
      <w:r>
        <w:rPr>
          <w:sz w:val="21"/>
          <w:b/>
          <w:color w:val="000000"/>
        </w:rPr>
        <w:t>一、采购需求</w:t>
      </w:r>
    </w:p>
    <w:tbl>
      <w:tblPr>
        <w:tblW w:w="0" w:type="auto"/>
        <w:tblBorders>
          <w:top w:val="none" w:color="000000" w:sz="4"/>
          <w:left w:val="none" w:color="000000" w:sz="4"/>
          <w:bottom w:val="none" w:color="000000" w:sz="4"/>
          <w:right w:val="none" w:color="000000" w:sz="4"/>
          <w:insideH w:val="none"/>
          <w:insideV w:val="none"/>
        </w:tblBorders>
      </w:tblPr>
      <w:tblGrid>
        <w:gridCol w:w="1980"/>
        <w:gridCol w:w="705"/>
        <w:gridCol w:w="705"/>
        <w:gridCol w:w="1980"/>
        <w:gridCol w:w="2160"/>
      </w:tblGrid>
      <w:tr>
        <w:tc>
          <w:tcPr>
            <w:tcW w:type="dxa" w:w="19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标的名称</w:t>
            </w:r>
          </w:p>
        </w:tc>
        <w:tc>
          <w:tcPr>
            <w:tcW w:type="dxa" w:w="7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7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19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采购预算（万元）</w:t>
            </w:r>
          </w:p>
        </w:tc>
        <w:tc>
          <w:tcPr>
            <w:tcW w:type="dxa" w:w="21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品目</w:t>
            </w:r>
          </w:p>
        </w:tc>
      </w:tr>
      <w:tr>
        <w:tc>
          <w:tcPr>
            <w:tcW w:type="dxa" w:w="1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数字</w:t>
            </w:r>
            <w:r>
              <w:rPr>
                <w:sz w:val="21"/>
                <w:color w:val="000000"/>
              </w:rPr>
              <w:t>X线摄影机（DR）</w:t>
            </w:r>
          </w:p>
        </w:tc>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178</w:t>
            </w:r>
          </w:p>
        </w:tc>
        <w:tc>
          <w:tcPr>
            <w:tcW w:type="dxa" w:w="2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A02321200医用X线诊断设备</w:t>
            </w:r>
          </w:p>
        </w:tc>
      </w:tr>
    </w:tbl>
    <w:p>
      <w:pPr>
        <w:pStyle w:val="null3"/>
        <w:jc w:val="both"/>
      </w:pPr>
      <w:r>
        <w:rPr>
          <w:sz w:val="21"/>
          <w:color w:val="000000"/>
        </w:rPr>
        <w:t>报价包含各项税费、交通运输费、保险、装卸费、安装等合同实施过程中应预见或不可预见费用等所有费用。</w:t>
      </w:r>
    </w:p>
    <w:p>
      <w:pPr>
        <w:pStyle w:val="null3"/>
        <w:jc w:val="both"/>
      </w:pPr>
      <w:r>
        <w:rPr>
          <w:sz w:val="21"/>
          <w:b/>
          <w:color w:val="000000"/>
        </w:rPr>
        <w:t>（一）项目需执行的国家相关标准、行业标准、地方标准或者其他标准、规范：</w:t>
      </w:r>
      <w:r>
        <w:rPr>
          <w:sz w:val="21"/>
          <w:color w:val="000000"/>
        </w:rPr>
        <w:t>包含且不限于《医疗器械注册管理办法》、《医疗器械唯一标识系统规则》。</w:t>
      </w:r>
    </w:p>
    <w:p>
      <w:pPr>
        <w:pStyle w:val="null3"/>
        <w:jc w:val="left"/>
      </w:pPr>
      <w:r>
        <w:rPr>
          <w:sz w:val="21"/>
          <w:b/>
          <w:color w:val="000000"/>
        </w:rPr>
        <w:t>（二）项目基本概况介绍</w:t>
      </w:r>
      <w:r>
        <w:rPr>
          <w:sz w:val="21"/>
          <w:color w:val="000000"/>
        </w:rPr>
        <w:t>（项目背景、项目需实现的功能或目标等）</w:t>
      </w:r>
    </w:p>
    <w:p>
      <w:pPr>
        <w:pStyle w:val="null3"/>
        <w:jc w:val="left"/>
      </w:pPr>
      <w:r>
        <w:rPr>
          <w:sz w:val="21"/>
          <w:color w:val="000000"/>
        </w:rPr>
        <w:t>本项目设备</w:t>
      </w:r>
      <w:r>
        <w:rPr>
          <w:sz w:val="21"/>
          <w:color w:val="000000"/>
        </w:rPr>
        <w:t>用于</w:t>
      </w:r>
      <w:r>
        <w:rPr>
          <w:sz w:val="21"/>
          <w:color w:val="000000"/>
        </w:rPr>
        <w:t>体检病人的</w:t>
      </w:r>
      <w:r>
        <w:rPr>
          <w:sz w:val="21"/>
          <w:color w:val="000000"/>
        </w:rPr>
        <w:t>X线摄影，需满足体检中心高流量、快速筛查需求，支持胸部、骨骼等全身常规部位的X线摄影。需具备低剂量成像、快速图像处理、智能化操作等功能。具有图像拼接功能及全长测量软件（双下肢全长、脊柱全长的拼接），具备双探测器（立式、卧式）、自动曝光控制（AEC)、球管和探测器同步功能、自动曝光视野控制功能、自动定位和摆位功能等。</w:t>
      </w:r>
    </w:p>
    <w:p>
      <w:pPr>
        <w:pStyle w:val="null3"/>
        <w:jc w:val="left"/>
      </w:pPr>
      <w:r>
        <w:rPr>
          <w:sz w:val="21"/>
          <w:b/>
          <w:color w:val="000000"/>
        </w:rPr>
        <w:t>（三）参数要求</w:t>
      </w:r>
    </w:p>
    <w:p>
      <w:pPr>
        <w:pStyle w:val="null3"/>
        <w:jc w:val="both"/>
      </w:pPr>
      <w:r>
        <w:rPr>
          <w:sz w:val="21"/>
          <w:color w:val="000000"/>
        </w:rPr>
        <w:t>1.悬吊DR 1套</w:t>
      </w:r>
    </w:p>
    <w:p>
      <w:pPr>
        <w:pStyle w:val="null3"/>
        <w:jc w:val="both"/>
      </w:pPr>
      <w:r>
        <w:rPr>
          <w:sz w:val="21"/>
          <w:color w:val="000000"/>
        </w:rPr>
        <w:t>1.2用于头颅、脊柱、四肢、胸部、腹部等全身站立位和卧位拍摄的天轨悬吊臂结构（三维运动x轴、y轴、z轴），悬吊机架可实现自动运动，可电动切换机架的立位拍摄及卧位拍摄，并可实现一键自动摆位功能。　</w:t>
      </w:r>
    </w:p>
    <w:p>
      <w:pPr>
        <w:pStyle w:val="null3"/>
        <w:jc w:val="both"/>
      </w:pPr>
      <w:r>
        <w:rPr>
          <w:sz w:val="21"/>
          <w:color w:val="000000"/>
        </w:rPr>
        <w:t>2.主要技术规格和要求　　</w:t>
      </w:r>
    </w:p>
    <w:p>
      <w:pPr>
        <w:pStyle w:val="null3"/>
        <w:jc w:val="both"/>
      </w:pPr>
      <w:r>
        <w:rPr>
          <w:sz w:val="21"/>
          <w:color w:val="000000"/>
        </w:rPr>
        <w:t>2.1高压发生器</w:t>
      </w:r>
    </w:p>
    <w:p>
      <w:pPr>
        <w:pStyle w:val="null3"/>
        <w:jc w:val="both"/>
      </w:pPr>
      <w:r>
        <w:rPr>
          <w:sz w:val="21"/>
          <w:color w:val="000000"/>
        </w:rPr>
        <w:t>2.1.1最大输出波纹频率≥500kHz</w:t>
      </w:r>
    </w:p>
    <w:p>
      <w:pPr>
        <w:pStyle w:val="null3"/>
        <w:jc w:val="both"/>
      </w:pPr>
      <w:r>
        <w:rPr>
          <w:sz w:val="21"/>
          <w:color w:val="000000"/>
        </w:rPr>
        <w:t>▲2.1.2高压发生器功率≥80kW</w:t>
      </w:r>
    </w:p>
    <w:p>
      <w:pPr>
        <w:pStyle w:val="null3"/>
        <w:jc w:val="both"/>
      </w:pPr>
      <w:r>
        <w:rPr>
          <w:sz w:val="21"/>
          <w:color w:val="000000"/>
        </w:rPr>
        <w:t>2.13管电压可调范围40～150kV</w:t>
      </w:r>
    </w:p>
    <w:p>
      <w:pPr>
        <w:pStyle w:val="null3"/>
        <w:jc w:val="both"/>
      </w:pPr>
      <w:r>
        <w:rPr>
          <w:sz w:val="21"/>
          <w:color w:val="000000"/>
        </w:rPr>
        <w:t>2.1.4加载时间范围最小加载时间≤1ms，最大加载时间≥10s</w:t>
      </w:r>
    </w:p>
    <w:p>
      <w:pPr>
        <w:pStyle w:val="null3"/>
        <w:jc w:val="both"/>
      </w:pPr>
      <w:r>
        <w:rPr>
          <w:sz w:val="21"/>
          <w:color w:val="000000"/>
        </w:rPr>
        <w:t>2.1.5最大输出电流≥1000mA</w:t>
      </w:r>
    </w:p>
    <w:p>
      <w:pPr>
        <w:pStyle w:val="null3"/>
        <w:jc w:val="both"/>
      </w:pPr>
      <w:r>
        <w:rPr>
          <w:sz w:val="21"/>
          <w:color w:val="000000"/>
        </w:rPr>
        <w:t>2.1.6最大电流时间积≥1000mAs</w:t>
      </w:r>
    </w:p>
    <w:p>
      <w:pPr>
        <w:pStyle w:val="null3"/>
        <w:jc w:val="both"/>
      </w:pPr>
      <w:r>
        <w:rPr>
          <w:sz w:val="21"/>
          <w:color w:val="000000"/>
        </w:rPr>
        <w:t>2.1.7具备AEC自动曝光控制</w:t>
      </w:r>
    </w:p>
    <w:p>
      <w:pPr>
        <w:pStyle w:val="null3"/>
        <w:jc w:val="both"/>
      </w:pPr>
      <w:r>
        <w:rPr>
          <w:sz w:val="21"/>
          <w:color w:val="000000"/>
        </w:rPr>
        <w:t>2.1.8发生器的操作与控制系统完全与主机集成，在主机工作站上控制曝光</w:t>
      </w:r>
    </w:p>
    <w:p>
      <w:pPr>
        <w:pStyle w:val="null3"/>
        <w:jc w:val="both"/>
      </w:pPr>
      <w:r>
        <w:rPr>
          <w:sz w:val="21"/>
          <w:color w:val="000000"/>
        </w:rPr>
        <w:t>2.2</w:t>
      </w:r>
      <w:r>
        <w:rPr>
          <w:sz w:val="21"/>
          <w:color w:val="000000"/>
        </w:rPr>
        <w:t>X线球管</w:t>
      </w:r>
    </w:p>
    <w:p>
      <w:pPr>
        <w:pStyle w:val="null3"/>
        <w:jc w:val="both"/>
      </w:pPr>
      <w:r>
        <w:rPr>
          <w:sz w:val="21"/>
          <w:color w:val="000000"/>
        </w:rPr>
        <w:t>2.2.1球管最大功率≥80kW</w:t>
      </w:r>
    </w:p>
    <w:p>
      <w:pPr>
        <w:pStyle w:val="null3"/>
        <w:jc w:val="both"/>
      </w:pPr>
      <w:r>
        <w:rPr>
          <w:sz w:val="21"/>
          <w:color w:val="000000"/>
        </w:rPr>
        <w:t>2.2.2球管焦点≤0.6/1.2mm</w:t>
      </w:r>
    </w:p>
    <w:p>
      <w:pPr>
        <w:pStyle w:val="null3"/>
        <w:jc w:val="both"/>
      </w:pPr>
      <w:r>
        <w:rPr>
          <w:sz w:val="21"/>
          <w:color w:val="000000"/>
        </w:rPr>
        <w:t>▲2.2.3阳极热容量≥400kHU</w:t>
      </w:r>
    </w:p>
    <w:p>
      <w:pPr>
        <w:pStyle w:val="null3"/>
        <w:jc w:val="both"/>
      </w:pPr>
      <w:r>
        <w:rPr>
          <w:sz w:val="21"/>
          <w:color w:val="000000"/>
        </w:rPr>
        <w:t>2.2.4可通过LCD 显示缩光野的尺寸和源像距</w:t>
      </w:r>
    </w:p>
    <w:p>
      <w:pPr>
        <w:pStyle w:val="null3"/>
        <w:jc w:val="both"/>
      </w:pPr>
      <w:r>
        <w:rPr>
          <w:sz w:val="21"/>
          <w:color w:val="000000"/>
        </w:rPr>
        <w:t>2.2.5射线野控制模式:电动+手动（双模式）</w:t>
      </w:r>
    </w:p>
    <w:p>
      <w:pPr>
        <w:pStyle w:val="null3"/>
        <w:jc w:val="both"/>
      </w:pPr>
      <w:r>
        <w:rPr>
          <w:sz w:val="21"/>
          <w:color w:val="000000"/>
        </w:rPr>
        <w:t>2.3球管悬吊支架</w:t>
      </w:r>
    </w:p>
    <w:p>
      <w:pPr>
        <w:pStyle w:val="null3"/>
        <w:jc w:val="both"/>
      </w:pPr>
      <w:r>
        <w:rPr>
          <w:sz w:val="21"/>
          <w:color w:val="000000"/>
        </w:rPr>
        <w:t>2.3.1吊架运动模式:电动+手动（双模式）</w:t>
      </w:r>
    </w:p>
    <w:p>
      <w:pPr>
        <w:pStyle w:val="null3"/>
        <w:jc w:val="both"/>
      </w:pPr>
      <w:r>
        <w:rPr>
          <w:sz w:val="21"/>
          <w:color w:val="000000"/>
        </w:rPr>
        <w:t>▲2.3.2球管组件垂直运动范围≥180cm</w:t>
      </w:r>
    </w:p>
    <w:p>
      <w:pPr>
        <w:pStyle w:val="null3"/>
        <w:jc w:val="both"/>
      </w:pPr>
      <w:r>
        <w:rPr>
          <w:sz w:val="21"/>
          <w:color w:val="000000"/>
        </w:rPr>
        <w:t>2.3.3球管架沿纵轴运动距离≥190cm</w:t>
      </w:r>
    </w:p>
    <w:p>
      <w:pPr>
        <w:pStyle w:val="null3"/>
        <w:jc w:val="both"/>
      </w:pPr>
      <w:r>
        <w:rPr>
          <w:sz w:val="21"/>
          <w:color w:val="000000"/>
        </w:rPr>
        <w:t>2.3.4球管架沿横轴运动距离≥300cm</w:t>
      </w:r>
    </w:p>
    <w:p>
      <w:pPr>
        <w:pStyle w:val="null3"/>
        <w:jc w:val="both"/>
      </w:pPr>
      <w:r>
        <w:rPr>
          <w:sz w:val="21"/>
          <w:color w:val="000000"/>
        </w:rPr>
        <w:t>2.3.5球管套可沿垂直轴旋转≥-150°/+180°</w:t>
      </w:r>
    </w:p>
    <w:p>
      <w:pPr>
        <w:pStyle w:val="null3"/>
        <w:jc w:val="both"/>
      </w:pPr>
      <w:r>
        <w:rPr>
          <w:sz w:val="21"/>
          <w:color w:val="000000"/>
        </w:rPr>
        <w:t>▲2.3.6球管套可沿水平轴旋转≥±130°</w:t>
      </w:r>
    </w:p>
    <w:p>
      <w:pPr>
        <w:pStyle w:val="null3"/>
        <w:jc w:val="both"/>
      </w:pPr>
      <w:r>
        <w:rPr>
          <w:sz w:val="21"/>
          <w:color w:val="000000"/>
        </w:rPr>
        <w:t>2.3.7具备立位及卧位拍摄时，球管与平板之间均可实现平行及斜位有角度的自动对中和跟随运动</w:t>
      </w:r>
    </w:p>
    <w:p>
      <w:pPr>
        <w:pStyle w:val="null3"/>
        <w:jc w:val="both"/>
      </w:pPr>
      <w:r>
        <w:rPr>
          <w:sz w:val="21"/>
          <w:color w:val="000000"/>
        </w:rPr>
        <w:t>2.3.8具备悬吊支架可根据预设位置实现自动摆位功能</w:t>
      </w:r>
    </w:p>
    <w:p>
      <w:pPr>
        <w:pStyle w:val="null3"/>
        <w:jc w:val="both"/>
      </w:pPr>
      <w:r>
        <w:rPr>
          <w:sz w:val="21"/>
          <w:color w:val="000000"/>
        </w:rPr>
        <w:t>2.4</w:t>
      </w:r>
      <w:r>
        <w:rPr>
          <w:sz w:val="21"/>
          <w:color w:val="000000"/>
        </w:rPr>
        <w:t>全自动摆位</w:t>
      </w:r>
    </w:p>
    <w:p>
      <w:pPr>
        <w:pStyle w:val="null3"/>
        <w:jc w:val="both"/>
      </w:pPr>
      <w:r>
        <w:rPr>
          <w:sz w:val="21"/>
          <w:color w:val="000000"/>
        </w:rPr>
        <w:t>2.4.1具备全自动一键摆位功能包含200种以上的临床摆位应用，并可通过无线遥控器一键操作，各部件自动移动到所选摆位对应的拍摄位置(包括SID调整，球管高度和角度调整，探测器高度，光野大小调整)</w:t>
      </w:r>
    </w:p>
    <w:p>
      <w:pPr>
        <w:pStyle w:val="null3"/>
        <w:jc w:val="both"/>
      </w:pPr>
      <w:r>
        <w:rPr>
          <w:sz w:val="21"/>
          <w:color w:val="000000"/>
        </w:rPr>
        <w:t>2.4.2具备支持一键实现球管打角度的斜投照摆位功能（如一键颈椎前后位、一键跟骨轴位）（</w:t>
      </w:r>
      <w:r>
        <w:rPr>
          <w:sz w:val="21"/>
          <w:color w:val="000000"/>
        </w:rPr>
        <w:t>投标文件中需提供操作界面照片作为证明材料并加盖投标人公章</w:t>
      </w:r>
      <w:r>
        <w:rPr>
          <w:sz w:val="21"/>
          <w:color w:val="000000"/>
        </w:rPr>
        <w:t>）</w:t>
      </w:r>
    </w:p>
    <w:p>
      <w:pPr>
        <w:pStyle w:val="null3"/>
        <w:jc w:val="both"/>
      </w:pPr>
      <w:r>
        <w:rPr>
          <w:sz w:val="21"/>
          <w:color w:val="000000"/>
        </w:rPr>
        <w:t>2.5</w:t>
      </w:r>
      <w:r>
        <w:rPr>
          <w:sz w:val="21"/>
          <w:color w:val="000000"/>
        </w:rPr>
        <w:t>无线平板探测器</w:t>
      </w:r>
    </w:p>
    <w:p>
      <w:pPr>
        <w:pStyle w:val="null3"/>
        <w:jc w:val="both"/>
      </w:pPr>
      <w:r>
        <w:rPr>
          <w:sz w:val="21"/>
          <w:color w:val="000000"/>
        </w:rPr>
        <w:t>▲2.5.1配备两块无线移动式平板探测器（型号相同），可交替置于胸片架和摄影床的平板托盘内，并可相互替换使用</w:t>
      </w:r>
    </w:p>
    <w:p>
      <w:pPr>
        <w:pStyle w:val="null3"/>
        <w:jc w:val="both"/>
      </w:pPr>
      <w:r>
        <w:rPr>
          <w:sz w:val="21"/>
          <w:color w:val="000000"/>
        </w:rPr>
        <w:t>2.5.2探测器尺寸：≥17×17英寸</w:t>
      </w:r>
    </w:p>
    <w:p>
      <w:pPr>
        <w:pStyle w:val="null3"/>
        <w:jc w:val="both"/>
      </w:pPr>
      <w:r>
        <w:rPr>
          <w:sz w:val="21"/>
          <w:color w:val="000000"/>
        </w:rPr>
        <w:t>2.5.3闪烁体类型：碘化铯（CsI）</w:t>
      </w:r>
    </w:p>
    <w:p>
      <w:pPr>
        <w:pStyle w:val="null3"/>
        <w:jc w:val="both"/>
      </w:pPr>
      <w:r>
        <w:rPr>
          <w:sz w:val="21"/>
          <w:color w:val="000000"/>
        </w:rPr>
        <w:t>2.5.4半导体材料：非晶体硅（a-Si）</w:t>
      </w:r>
    </w:p>
    <w:p>
      <w:pPr>
        <w:pStyle w:val="null3"/>
        <w:jc w:val="both"/>
      </w:pPr>
      <w:r>
        <w:rPr>
          <w:sz w:val="21"/>
          <w:color w:val="000000"/>
        </w:rPr>
        <w:t>2.5.5像素尺寸：≤140um</w:t>
      </w:r>
    </w:p>
    <w:p>
      <w:pPr>
        <w:pStyle w:val="null3"/>
        <w:jc w:val="both"/>
      </w:pPr>
      <w:r>
        <w:rPr>
          <w:sz w:val="21"/>
          <w:color w:val="000000"/>
        </w:rPr>
        <w:t>2.5.6采集灰阶度：≥16bits</w:t>
      </w:r>
    </w:p>
    <w:p>
      <w:pPr>
        <w:pStyle w:val="null3"/>
        <w:jc w:val="both"/>
      </w:pPr>
      <w:r>
        <w:rPr>
          <w:sz w:val="21"/>
          <w:color w:val="000000"/>
        </w:rPr>
        <w:t>2.5.7空间分辨率：≥3.6p/mm</w:t>
      </w:r>
    </w:p>
    <w:p>
      <w:pPr>
        <w:pStyle w:val="null3"/>
        <w:jc w:val="both"/>
      </w:pPr>
      <w:r>
        <w:rPr>
          <w:sz w:val="21"/>
          <w:color w:val="000000"/>
        </w:rPr>
        <w:t>2.5.8采集距阵：≥3000×3000</w:t>
      </w:r>
    </w:p>
    <w:p>
      <w:pPr>
        <w:pStyle w:val="null3"/>
        <w:jc w:val="both"/>
      </w:pPr>
      <w:r>
        <w:rPr>
          <w:sz w:val="21"/>
          <w:color w:val="000000"/>
        </w:rPr>
        <w:t>2.5.7平板探测器重量（含电池）≤4.0kg</w:t>
      </w:r>
    </w:p>
    <w:p>
      <w:pPr>
        <w:pStyle w:val="null3"/>
        <w:jc w:val="both"/>
      </w:pPr>
      <w:r>
        <w:rPr>
          <w:sz w:val="21"/>
          <w:color w:val="000000"/>
        </w:rPr>
        <w:t>2.6</w:t>
      </w:r>
      <w:r>
        <w:rPr>
          <w:sz w:val="21"/>
          <w:color w:val="000000"/>
        </w:rPr>
        <w:t>胸片架</w:t>
      </w:r>
    </w:p>
    <w:p>
      <w:pPr>
        <w:pStyle w:val="null3"/>
        <w:jc w:val="both"/>
      </w:pPr>
      <w:r>
        <w:rPr>
          <w:sz w:val="21"/>
          <w:color w:val="000000"/>
        </w:rPr>
        <w:t>▲2.6.1胸片架垂直运动行程:≥150cm</w:t>
      </w:r>
    </w:p>
    <w:p>
      <w:pPr>
        <w:pStyle w:val="null3"/>
        <w:jc w:val="both"/>
      </w:pPr>
      <w:r>
        <w:rPr>
          <w:sz w:val="21"/>
          <w:color w:val="000000"/>
        </w:rPr>
        <w:t>2.6.2最大SID:≥320cm</w:t>
      </w:r>
    </w:p>
    <w:p>
      <w:pPr>
        <w:pStyle w:val="null3"/>
        <w:jc w:val="both"/>
      </w:pPr>
      <w:r>
        <w:rPr>
          <w:sz w:val="21"/>
          <w:color w:val="000000"/>
        </w:rPr>
        <w:t>2.6.3胸片架运动模式：电动+手动（双模式）</w:t>
      </w:r>
    </w:p>
    <w:p>
      <w:pPr>
        <w:pStyle w:val="null3"/>
        <w:jc w:val="both"/>
      </w:pPr>
      <w:r>
        <w:rPr>
          <w:sz w:val="21"/>
          <w:color w:val="000000"/>
        </w:rPr>
        <w:t>2.6.4片盒翻转角度范围：-20°-+90°</w:t>
      </w:r>
    </w:p>
    <w:p>
      <w:pPr>
        <w:pStyle w:val="null3"/>
        <w:jc w:val="both"/>
      </w:pPr>
      <w:r>
        <w:rPr>
          <w:sz w:val="21"/>
          <w:color w:val="000000"/>
        </w:rPr>
        <w:t>2.6.5平板支持在胸片架上的片盒内在线充电，直接接触式，无需插拔电缆，充电接触点在平板探测器侧面设计，非背面设计（</w:t>
      </w:r>
      <w:r>
        <w:rPr>
          <w:sz w:val="21"/>
          <w:color w:val="000000"/>
        </w:rPr>
        <w:t>投标文件中需提供实物照片作为证明材料并加盖投标人公章</w:t>
      </w:r>
      <w:r>
        <w:rPr>
          <w:sz w:val="21"/>
          <w:color w:val="000000"/>
        </w:rPr>
        <w:t>）。</w:t>
      </w:r>
    </w:p>
    <w:p>
      <w:pPr>
        <w:pStyle w:val="null3"/>
        <w:jc w:val="both"/>
      </w:pPr>
      <w:r>
        <w:rPr>
          <w:sz w:val="21"/>
          <w:color w:val="000000"/>
        </w:rPr>
        <w:t>2.6.6可隔室遥控胸片架垂直升降</w:t>
      </w:r>
    </w:p>
    <w:p>
      <w:pPr>
        <w:pStyle w:val="null3"/>
        <w:jc w:val="both"/>
      </w:pPr>
      <w:r>
        <w:rPr>
          <w:sz w:val="21"/>
          <w:color w:val="000000"/>
        </w:rPr>
        <w:t>2.6.7自动曝光控制电离室，非软件式，非第三方加装物理AEC电离室</w:t>
      </w:r>
    </w:p>
    <w:p>
      <w:pPr>
        <w:pStyle w:val="null3"/>
        <w:jc w:val="both"/>
      </w:pPr>
      <w:r>
        <w:rPr>
          <w:sz w:val="21"/>
          <w:color w:val="000000"/>
        </w:rPr>
        <w:t>2.6.8平板在线充电指示灯</w:t>
      </w:r>
    </w:p>
    <w:p>
      <w:pPr>
        <w:pStyle w:val="null3"/>
        <w:jc w:val="both"/>
      </w:pPr>
      <w:r>
        <w:rPr>
          <w:sz w:val="21"/>
          <w:color w:val="000000"/>
        </w:rPr>
        <w:t>2.6.9为保证胸片架稳定性，要求胸片盒与立柱连接支点位于胸片盒后方，非侧方的设计</w:t>
      </w:r>
    </w:p>
    <w:p>
      <w:pPr>
        <w:pStyle w:val="null3"/>
        <w:jc w:val="both"/>
      </w:pPr>
      <w:r>
        <w:rPr>
          <w:sz w:val="21"/>
          <w:color w:val="000000"/>
        </w:rPr>
        <w:t>2.6.10可拆卸滤线栅，无需工具即可轻松取出</w:t>
      </w:r>
    </w:p>
    <w:p>
      <w:pPr>
        <w:pStyle w:val="null3"/>
        <w:jc w:val="both"/>
      </w:pPr>
      <w:r>
        <w:rPr>
          <w:sz w:val="21"/>
          <w:color w:val="000000"/>
        </w:rPr>
        <w:t>▲2.6.11胸片架平板盒中心离地最小距离≤35cm</w:t>
      </w:r>
    </w:p>
    <w:p>
      <w:pPr>
        <w:pStyle w:val="null3"/>
        <w:jc w:val="both"/>
      </w:pPr>
      <w:r>
        <w:rPr>
          <w:sz w:val="21"/>
          <w:color w:val="000000"/>
        </w:rPr>
        <w:t>2.7</w:t>
      </w:r>
      <w:r>
        <w:rPr>
          <w:sz w:val="21"/>
          <w:color w:val="000000"/>
        </w:rPr>
        <w:t>球管侧近台操控系统</w:t>
      </w:r>
    </w:p>
    <w:p>
      <w:pPr>
        <w:pStyle w:val="null3"/>
        <w:jc w:val="both"/>
      </w:pPr>
      <w:r>
        <w:rPr>
          <w:sz w:val="21"/>
          <w:color w:val="000000"/>
        </w:rPr>
        <w:t>2.7.1具备近台操控彩色电容式触摸屏</w:t>
      </w:r>
    </w:p>
    <w:p>
      <w:pPr>
        <w:pStyle w:val="null3"/>
        <w:jc w:val="both"/>
      </w:pPr>
      <w:r>
        <w:rPr>
          <w:sz w:val="21"/>
          <w:color w:val="000000"/>
        </w:rPr>
        <w:t>2.7.2屏幕尺寸：≥9英寸</w:t>
      </w:r>
    </w:p>
    <w:p>
      <w:pPr>
        <w:pStyle w:val="null3"/>
        <w:jc w:val="both"/>
      </w:pPr>
      <w:r>
        <w:rPr>
          <w:sz w:val="21"/>
          <w:color w:val="000000"/>
        </w:rPr>
        <w:t>2.7.3屏幕显示可依据重力方向自动调整显示的方向</w:t>
      </w:r>
    </w:p>
    <w:p>
      <w:pPr>
        <w:pStyle w:val="null3"/>
        <w:jc w:val="both"/>
      </w:pPr>
      <w:r>
        <w:rPr>
          <w:sz w:val="21"/>
          <w:color w:val="000000"/>
        </w:rPr>
        <w:t>2.7.4可显示患者的详细登记信息、球管组件绕水平轴旋转角度、摆位引导图、SID数值</w:t>
      </w:r>
    </w:p>
    <w:p>
      <w:pPr>
        <w:pStyle w:val="null3"/>
        <w:jc w:val="both"/>
      </w:pPr>
      <w:r>
        <w:rPr>
          <w:sz w:val="21"/>
          <w:color w:val="000000"/>
        </w:rPr>
        <w:t>2.7.5可调整曝光参数（kV，mA，mAs等）、部位选择、体型选择、束光器滤过组合、大小焦点快速切换</w:t>
      </w:r>
    </w:p>
    <w:p>
      <w:pPr>
        <w:pStyle w:val="null3"/>
        <w:jc w:val="both"/>
      </w:pPr>
      <w:r>
        <w:rPr>
          <w:sz w:val="21"/>
          <w:color w:val="000000"/>
        </w:rPr>
        <w:t>2.7.6滤线栅状态提示（滤线栅有无，以及与当前APR是否匹配）</w:t>
      </w:r>
    </w:p>
    <w:p>
      <w:pPr>
        <w:pStyle w:val="null3"/>
        <w:jc w:val="both"/>
      </w:pPr>
      <w:r>
        <w:rPr>
          <w:sz w:val="21"/>
          <w:color w:val="000000"/>
        </w:rPr>
        <w:t>2.7.7智能故障预判平台（可提供中文解决方案，非代码）</w:t>
      </w:r>
    </w:p>
    <w:p>
      <w:pPr>
        <w:pStyle w:val="null3"/>
        <w:jc w:val="both"/>
      </w:pPr>
      <w:r>
        <w:rPr>
          <w:sz w:val="21"/>
          <w:color w:val="000000"/>
        </w:rPr>
        <w:t>2.8</w:t>
      </w:r>
      <w:r>
        <w:rPr>
          <w:sz w:val="21"/>
          <w:color w:val="000000"/>
        </w:rPr>
        <w:t>电动升降摄影床</w:t>
      </w:r>
    </w:p>
    <w:p>
      <w:pPr>
        <w:pStyle w:val="null3"/>
        <w:jc w:val="both"/>
      </w:pPr>
      <w:r>
        <w:rPr>
          <w:sz w:val="21"/>
          <w:color w:val="000000"/>
        </w:rPr>
        <w:t>▲2.8.1最低床面高度≤50cm</w:t>
      </w:r>
    </w:p>
    <w:p>
      <w:pPr>
        <w:pStyle w:val="null3"/>
        <w:jc w:val="both"/>
      </w:pPr>
      <w:r>
        <w:rPr>
          <w:sz w:val="21"/>
          <w:color w:val="000000"/>
        </w:rPr>
        <w:t>2.8.2床面板外形尺寸≥830mm*2200mm</w:t>
      </w:r>
    </w:p>
    <w:p>
      <w:pPr>
        <w:pStyle w:val="null3"/>
        <w:jc w:val="both"/>
      </w:pPr>
      <w:r>
        <w:rPr>
          <w:sz w:val="21"/>
          <w:color w:val="000000"/>
        </w:rPr>
        <w:t>2.8.3床面纵向移动范围≥±12cm</w:t>
      </w:r>
    </w:p>
    <w:p>
      <w:pPr>
        <w:pStyle w:val="null3"/>
        <w:jc w:val="both"/>
      </w:pPr>
      <w:r>
        <w:rPr>
          <w:sz w:val="21"/>
          <w:color w:val="000000"/>
        </w:rPr>
        <w:t>2.8.4床面最大承重≥250kg</w:t>
      </w:r>
    </w:p>
    <w:p>
      <w:pPr>
        <w:pStyle w:val="null3"/>
        <w:jc w:val="both"/>
      </w:pPr>
      <w:r>
        <w:rPr>
          <w:sz w:val="21"/>
          <w:color w:val="000000"/>
        </w:rPr>
        <w:t>2.8.5平板托盘运动模式电动+手动（双模式）</w:t>
      </w:r>
    </w:p>
    <w:p>
      <w:pPr>
        <w:pStyle w:val="null3"/>
        <w:jc w:val="both"/>
      </w:pPr>
      <w:r>
        <w:rPr>
          <w:sz w:val="21"/>
          <w:color w:val="000000"/>
        </w:rPr>
        <w:t>▲2.8.6平板托盘移动范围≥650mm（具备第三方检测机构出具的检测报告作为证明材料）</w:t>
      </w:r>
    </w:p>
    <w:p>
      <w:pPr>
        <w:pStyle w:val="null3"/>
        <w:jc w:val="both"/>
      </w:pPr>
      <w:r>
        <w:rPr>
          <w:sz w:val="21"/>
          <w:color w:val="000000"/>
        </w:rPr>
        <w:t>2.8.7平板支持在摄影床下的托盘内在线充电，直接接触式，无需插拔电缆，充电接触点在平板探测器侧面设计，非背面设计（</w:t>
      </w:r>
      <w:r>
        <w:rPr>
          <w:sz w:val="21"/>
          <w:color w:val="000000"/>
        </w:rPr>
        <w:t>投标文件中需提供实物照片作为证明材料并加盖投标人公章</w:t>
      </w:r>
      <w:r>
        <w:rPr>
          <w:sz w:val="21"/>
          <w:color w:val="000000"/>
        </w:rPr>
        <w:t>）。</w:t>
      </w:r>
    </w:p>
    <w:p>
      <w:pPr>
        <w:pStyle w:val="null3"/>
        <w:jc w:val="both"/>
      </w:pPr>
      <w:r>
        <w:rPr>
          <w:sz w:val="21"/>
          <w:color w:val="000000"/>
        </w:rPr>
        <w:t>2.8.8可拆卸滤线栅，无需工具即可轻松取出</w:t>
      </w:r>
    </w:p>
    <w:p>
      <w:pPr>
        <w:pStyle w:val="null3"/>
        <w:jc w:val="both"/>
      </w:pPr>
      <w:r>
        <w:rPr>
          <w:sz w:val="21"/>
          <w:color w:val="000000"/>
        </w:rPr>
        <w:t>2.9</w:t>
      </w:r>
      <w:r>
        <w:rPr>
          <w:sz w:val="21"/>
          <w:color w:val="000000"/>
        </w:rPr>
        <w:t>无线远程遥控器</w:t>
      </w:r>
    </w:p>
    <w:p>
      <w:pPr>
        <w:pStyle w:val="null3"/>
        <w:jc w:val="both"/>
      </w:pPr>
      <w:r>
        <w:rPr>
          <w:sz w:val="21"/>
          <w:color w:val="000000"/>
        </w:rPr>
        <w:t>2.9.1可遥控胸片架电动升降</w:t>
      </w:r>
    </w:p>
    <w:p>
      <w:pPr>
        <w:pStyle w:val="null3"/>
        <w:jc w:val="both"/>
      </w:pPr>
      <w:r>
        <w:rPr>
          <w:sz w:val="21"/>
          <w:color w:val="000000"/>
        </w:rPr>
        <w:t>2.9.2可遥控限束器光野控制</w:t>
      </w:r>
    </w:p>
    <w:p>
      <w:pPr>
        <w:pStyle w:val="null3"/>
        <w:jc w:val="both"/>
      </w:pPr>
      <w:r>
        <w:rPr>
          <w:sz w:val="21"/>
          <w:color w:val="000000"/>
        </w:rPr>
        <w:t>2.9.3供电电池类型：锂电池</w:t>
      </w:r>
    </w:p>
    <w:p>
      <w:pPr>
        <w:pStyle w:val="null3"/>
        <w:jc w:val="both"/>
      </w:pPr>
      <w:r>
        <w:rPr>
          <w:sz w:val="21"/>
          <w:color w:val="000000"/>
        </w:rPr>
        <w:t>2.9.4待机时间≥8小时</w:t>
      </w:r>
    </w:p>
    <w:p>
      <w:pPr>
        <w:pStyle w:val="null3"/>
        <w:jc w:val="both"/>
      </w:pPr>
      <w:r>
        <w:rPr>
          <w:sz w:val="21"/>
          <w:color w:val="000000"/>
        </w:rPr>
        <w:t>2.9.5充电形式：无线电磁感应式</w:t>
      </w:r>
    </w:p>
    <w:p>
      <w:pPr>
        <w:pStyle w:val="null3"/>
        <w:jc w:val="both"/>
      </w:pPr>
      <w:r>
        <w:rPr>
          <w:sz w:val="21"/>
          <w:color w:val="000000"/>
        </w:rPr>
        <w:t>2.9.6控制类型：无线射频遥控，非红外式</w:t>
      </w:r>
    </w:p>
    <w:p>
      <w:pPr>
        <w:pStyle w:val="null3"/>
        <w:jc w:val="both"/>
      </w:pPr>
      <w:r>
        <w:rPr>
          <w:sz w:val="21"/>
          <w:color w:val="000000"/>
        </w:rPr>
        <w:t>2.10系统操作台</w:t>
      </w:r>
    </w:p>
    <w:p>
      <w:pPr>
        <w:pStyle w:val="null3"/>
        <w:jc w:val="both"/>
      </w:pPr>
      <w:r>
        <w:rPr>
          <w:sz w:val="21"/>
          <w:color w:val="000000"/>
        </w:rPr>
        <w:t>2.10.1主机工作站操作台内存≥16GB</w:t>
      </w:r>
    </w:p>
    <w:p>
      <w:pPr>
        <w:pStyle w:val="null3"/>
        <w:jc w:val="both"/>
      </w:pPr>
      <w:r>
        <w:rPr>
          <w:sz w:val="21"/>
          <w:color w:val="000000"/>
        </w:rPr>
        <w:t>2.10.2主机工作站操作台硬盘≥1TB</w:t>
      </w:r>
    </w:p>
    <w:p>
      <w:pPr>
        <w:pStyle w:val="null3"/>
        <w:jc w:val="both"/>
      </w:pPr>
      <w:r>
        <w:rPr>
          <w:sz w:val="21"/>
          <w:color w:val="000000"/>
        </w:rPr>
        <w:t>2.10.3图像文件存储容量≥20000幅</w:t>
      </w:r>
    </w:p>
    <w:p>
      <w:pPr>
        <w:pStyle w:val="null3"/>
        <w:jc w:val="both"/>
      </w:pPr>
      <w:r>
        <w:rPr>
          <w:sz w:val="21"/>
          <w:color w:val="000000"/>
        </w:rPr>
        <w:t>2.10.4采集工作站显示器尺寸≥22英寸</w:t>
      </w:r>
    </w:p>
    <w:p>
      <w:pPr>
        <w:pStyle w:val="null3"/>
        <w:jc w:val="both"/>
      </w:pPr>
      <w:r>
        <w:rPr>
          <w:sz w:val="21"/>
          <w:color w:val="000000"/>
        </w:rPr>
        <w:t>2.10.5采集工作站显示器分辨率≥1920×1200</w:t>
      </w:r>
    </w:p>
    <w:p>
      <w:pPr>
        <w:pStyle w:val="null3"/>
        <w:jc w:val="both"/>
      </w:pPr>
      <w:r>
        <w:rPr>
          <w:sz w:val="21"/>
          <w:color w:val="000000"/>
        </w:rPr>
        <w:t>2.10.6对比度≥1000：1</w:t>
      </w:r>
    </w:p>
    <w:p>
      <w:pPr>
        <w:pStyle w:val="null3"/>
        <w:jc w:val="both"/>
      </w:pPr>
      <w:r>
        <w:rPr>
          <w:sz w:val="21"/>
          <w:color w:val="000000"/>
        </w:rPr>
        <w:t>2.10.7支持实时显示患者摆位的视频画面</w:t>
      </w:r>
    </w:p>
    <w:p>
      <w:pPr>
        <w:pStyle w:val="null3"/>
        <w:jc w:val="both"/>
      </w:pPr>
      <w:r>
        <w:rPr>
          <w:sz w:val="21"/>
          <w:color w:val="000000"/>
        </w:rPr>
        <w:t>2.10.8采集工作站操作台界面支持隔室光野范围调整</w:t>
      </w:r>
    </w:p>
    <w:p>
      <w:pPr>
        <w:pStyle w:val="null3"/>
        <w:jc w:val="both"/>
      </w:pPr>
      <w:r>
        <w:rPr>
          <w:sz w:val="21"/>
          <w:color w:val="000000"/>
        </w:rPr>
        <w:t>2.10.9操作界面支持实时AEC区域及激活状态显示</w:t>
      </w:r>
    </w:p>
    <w:p>
      <w:pPr>
        <w:pStyle w:val="null3"/>
        <w:jc w:val="both"/>
      </w:pPr>
      <w:r>
        <w:rPr>
          <w:sz w:val="21"/>
          <w:color w:val="000000"/>
        </w:rPr>
        <w:t>2.10.10支持实时显示与检索患者信息；支持患者拍摄摆位指示图；支持自定义患者列表显示；支持检查不同状态显示与排序；支持显示球管热容量状态百分比、平板探测器电量百分比</w:t>
      </w:r>
    </w:p>
    <w:p>
      <w:pPr>
        <w:pStyle w:val="null3"/>
        <w:jc w:val="both"/>
      </w:pPr>
      <w:r>
        <w:rPr>
          <w:sz w:val="21"/>
          <w:color w:val="000000"/>
        </w:rPr>
        <w:t>2.10.11支持患者、检查、序列、图像四级数据库信息管理；支持按照器官进行摄影检查；支持预定义拍摄参数与后期调整</w:t>
      </w:r>
    </w:p>
    <w:p>
      <w:pPr>
        <w:pStyle w:val="null3"/>
        <w:jc w:val="both"/>
      </w:pPr>
      <w:r>
        <w:rPr>
          <w:sz w:val="21"/>
          <w:color w:val="000000"/>
        </w:rPr>
        <w:t>2.10.12根据年龄自动匹配成人或儿童拍摄协议（</w:t>
      </w:r>
      <w:r>
        <w:rPr>
          <w:sz w:val="21"/>
          <w:color w:val="000000"/>
        </w:rPr>
        <w:t>投标文件中需提供实物照片作为证明材料并加盖投标人公章</w:t>
      </w:r>
      <w:r>
        <w:rPr>
          <w:sz w:val="21"/>
          <w:color w:val="000000"/>
        </w:rPr>
        <w:t>）</w:t>
      </w:r>
    </w:p>
    <w:p>
      <w:pPr>
        <w:pStyle w:val="null3"/>
        <w:jc w:val="both"/>
      </w:pPr>
      <w:r>
        <w:rPr>
          <w:sz w:val="21"/>
          <w:color w:val="000000"/>
        </w:rPr>
        <w:t>2.10.13支持灰度处理与LUT调整；支持显示并调整灰阶直方图和输入输出曲线的相应关系；支持显示并调整组织均衡和噪声抑制等频率；支持按照限束器边界自动裁剪图像感兴趣区</w:t>
      </w:r>
    </w:p>
    <w:p>
      <w:pPr>
        <w:pStyle w:val="null3"/>
        <w:jc w:val="both"/>
      </w:pPr>
      <w:r>
        <w:rPr>
          <w:sz w:val="21"/>
          <w:color w:val="000000"/>
        </w:rPr>
        <w:t>2.10.14图像基本后处理功能，如图像预览、缩放、窗宽/窗位调整、标注、反色、翻转、旋转、输入文本、长度测量及校正、裁剪功能、感兴趣区域及角度测量</w:t>
      </w:r>
    </w:p>
    <w:p>
      <w:pPr>
        <w:pStyle w:val="null3"/>
        <w:jc w:val="both"/>
      </w:pPr>
      <w:r>
        <w:rPr>
          <w:sz w:val="21"/>
          <w:color w:val="000000"/>
        </w:rPr>
        <w:t>2.10.15支持原厂语音对讲功能以及多语音提示录播功能</w:t>
      </w:r>
    </w:p>
    <w:p>
      <w:pPr>
        <w:pStyle w:val="null3"/>
        <w:jc w:val="both"/>
      </w:pPr>
      <w:r>
        <w:rPr>
          <w:sz w:val="21"/>
          <w:color w:val="000000"/>
        </w:rPr>
        <w:t>2.10.16支持DICOM3.0，包括：DICOM Send, DICOM Print, DICOM Storage commitment, DICOM Query/Retrieve，DICOM Worklist/MPPS</w:t>
      </w:r>
    </w:p>
    <w:p>
      <w:pPr>
        <w:pStyle w:val="null3"/>
        <w:jc w:val="both"/>
      </w:pPr>
      <w:r>
        <w:rPr>
          <w:sz w:val="21"/>
          <w:color w:val="000000"/>
        </w:rPr>
        <w:t>2.11全长骨拼接功能</w:t>
      </w:r>
    </w:p>
    <w:p>
      <w:pPr>
        <w:pStyle w:val="null3"/>
        <w:jc w:val="both"/>
      </w:pPr>
      <w:r>
        <w:rPr>
          <w:sz w:val="21"/>
          <w:color w:val="000000"/>
        </w:rPr>
        <w:t>▲2.11.1具备设备整机原厂全自动长骨拼接功能（自动拍摄，自动拼接，非手动拼接，无需多次进入检查室）</w:t>
      </w:r>
    </w:p>
    <w:p>
      <w:pPr>
        <w:pStyle w:val="null3"/>
        <w:jc w:val="both"/>
      </w:pPr>
      <w:r>
        <w:rPr>
          <w:sz w:val="21"/>
          <w:color w:val="000000"/>
        </w:rPr>
        <w:t>2.11.2</w:t>
      </w:r>
      <w:r>
        <w:rPr>
          <w:sz w:val="21"/>
          <w:color w:val="000000"/>
        </w:rPr>
        <w:t>立位拼接最大拍摄范围</w:t>
      </w:r>
      <w:r>
        <w:rPr>
          <w:sz w:val="21"/>
          <w:color w:val="000000"/>
        </w:rPr>
        <w:t>≥140cm</w:t>
      </w:r>
    </w:p>
    <w:p>
      <w:pPr>
        <w:pStyle w:val="null3"/>
        <w:jc w:val="both"/>
      </w:pPr>
      <w:r>
        <w:rPr>
          <w:sz w:val="21"/>
          <w:color w:val="000000"/>
        </w:rPr>
        <w:t>2.11.3卧位拼接最大拍摄范围≥100cm</w:t>
      </w:r>
    </w:p>
    <w:p>
      <w:pPr>
        <w:pStyle w:val="null3"/>
        <w:jc w:val="both"/>
      </w:pPr>
      <w:r>
        <w:rPr>
          <w:sz w:val="21"/>
          <w:color w:val="000000"/>
        </w:rPr>
        <w:t>2.12智能质控软件包</w:t>
      </w:r>
    </w:p>
    <w:p>
      <w:pPr>
        <w:pStyle w:val="null3"/>
        <w:jc w:val="both"/>
      </w:pPr>
      <w:r>
        <w:rPr>
          <w:sz w:val="21"/>
          <w:color w:val="000000"/>
        </w:rPr>
        <w:t>2.12.1智能质控模块会自动根据图像特征来判读，对图像进行质控分析，并及时提示操作人员及时干预处理，以提高拍摄图像质量（提供厂家出具的盖章版</w:t>
      </w:r>
      <w:r>
        <w:rPr>
          <w:sz w:val="21"/>
          <w:color w:val="000000"/>
        </w:rPr>
        <w:t>技术白皮书或彩页作为证明文件</w:t>
      </w:r>
      <w:r>
        <w:rPr>
          <w:sz w:val="21"/>
          <w:color w:val="000000"/>
        </w:rPr>
        <w:t>）</w:t>
      </w:r>
    </w:p>
    <w:p>
      <w:pPr>
        <w:pStyle w:val="null3"/>
        <w:jc w:val="both"/>
      </w:pPr>
      <w:r>
        <w:rPr>
          <w:sz w:val="21"/>
          <w:color w:val="000000"/>
        </w:rPr>
        <w:t>2.12.2智能质控项检测点数目≥4，如：中线偏移识别和提示、肩胛骨未打开识别和提示、非医源性异物进行智能识别和提示、肺野不全识别和提示（提供厂家出具的盖章版</w:t>
      </w:r>
      <w:r>
        <w:rPr>
          <w:sz w:val="21"/>
          <w:color w:val="000000"/>
        </w:rPr>
        <w:t>技术白皮书或彩页作为证明文件</w:t>
      </w:r>
      <w:r>
        <w:rPr>
          <w:sz w:val="21"/>
          <w:color w:val="000000"/>
        </w:rPr>
        <w:t>）</w:t>
      </w:r>
    </w:p>
    <w:p>
      <w:pPr>
        <w:pStyle w:val="null3"/>
        <w:jc w:val="both"/>
      </w:pPr>
      <w:r>
        <w:rPr>
          <w:sz w:val="21"/>
          <w:color w:val="000000"/>
        </w:rPr>
        <w:t>2.12.3可对整体拍片质量进行系统分析质控问题，提供回顾式质控管理工具，自动输出质控报告，便于科室管理人员更全面了解拍片质量（提供厂家出具的盖章版</w:t>
      </w:r>
      <w:r>
        <w:rPr>
          <w:sz w:val="21"/>
          <w:color w:val="000000"/>
        </w:rPr>
        <w:t>技术白皮书或彩页作为证明文件</w:t>
      </w:r>
      <w:r>
        <w:rPr>
          <w:sz w:val="21"/>
          <w:color w:val="000000"/>
        </w:rPr>
        <w:t>）</w:t>
      </w:r>
    </w:p>
    <w:p>
      <w:pPr>
        <w:pStyle w:val="null3"/>
        <w:jc w:val="both"/>
      </w:pPr>
      <w:r>
        <w:rPr>
          <w:sz w:val="21"/>
          <w:color w:val="000000"/>
        </w:rPr>
        <w:t>2.13智能辅助摄像头</w:t>
      </w:r>
    </w:p>
    <w:p>
      <w:pPr>
        <w:pStyle w:val="null3"/>
        <w:jc w:val="both"/>
      </w:pPr>
      <w:r>
        <w:rPr>
          <w:sz w:val="21"/>
          <w:color w:val="000000"/>
        </w:rPr>
        <w:t>2.13.1球管侧具备摄像头装置，支持在采集工作站上实时显示患者摆位的实时视频画面</w:t>
      </w:r>
    </w:p>
    <w:p>
      <w:pPr>
        <w:pStyle w:val="null3"/>
        <w:jc w:val="both"/>
      </w:pPr>
      <w:r>
        <w:rPr>
          <w:sz w:val="21"/>
          <w:color w:val="000000"/>
        </w:rPr>
        <w:t>2.13.2支持在采集工作站上基于摄像头采集的实时视频影像隔室调整拍片的光野范围（即在实时视频画面里直接调整光野大小，提供</w:t>
      </w:r>
      <w:r>
        <w:rPr>
          <w:sz w:val="21"/>
          <w:color w:val="000000"/>
        </w:rPr>
        <w:t>照片或彩页显示此功能作为证明材料</w:t>
      </w:r>
      <w:r>
        <w:rPr>
          <w:sz w:val="21"/>
          <w:color w:val="000000"/>
        </w:rPr>
        <w:t>）</w:t>
      </w:r>
    </w:p>
    <w:p>
      <w:pPr>
        <w:pStyle w:val="null3"/>
        <w:jc w:val="both"/>
      </w:pPr>
      <w:r>
        <w:rPr>
          <w:sz w:val="21"/>
          <w:color w:val="000000"/>
        </w:rPr>
        <w:t>2.13.3支持在采集工作站上实时查看AEC激活状态及拍摄部位对电离室的覆盖情况</w:t>
      </w:r>
    </w:p>
    <w:p>
      <w:pPr>
        <w:pStyle w:val="null3"/>
        <w:jc w:val="both"/>
      </w:pPr>
      <w:r>
        <w:rPr>
          <w:sz w:val="21"/>
          <w:color w:val="000000"/>
        </w:rPr>
        <w:t>▲2.13.4支持基于摄像头在采集工作站上画面上FOV实时进行无极调节（提供照片</w:t>
      </w:r>
      <w:r>
        <w:rPr>
          <w:sz w:val="21"/>
          <w:color w:val="000000"/>
        </w:rPr>
        <w:t>或彩页显示此功能作为证明材料</w:t>
      </w:r>
      <w:r>
        <w:rPr>
          <w:sz w:val="21"/>
          <w:color w:val="000000"/>
        </w:rPr>
        <w:t>）</w:t>
      </w:r>
    </w:p>
    <w:p>
      <w:pPr>
        <w:pStyle w:val="null3"/>
        <w:jc w:val="both"/>
      </w:pPr>
      <w:r>
        <w:rPr>
          <w:sz w:val="21"/>
          <w:b/>
          <w:color w:val="000000"/>
          <w:shd w:fill="FDFDFE" w:val="clear"/>
        </w:rPr>
        <w:t>（四）配置清单</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配置名称</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无线平板探测器</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高压发生器</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X射线球管</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自动束光器</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系统控制及影像采集工作站</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标准</w:t>
            </w:r>
            <w:r>
              <w:rPr>
                <w:sz w:val="21"/>
                <w:color w:val="000000"/>
              </w:rPr>
              <w:t>DICOM软件包</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悬吊式球管支架</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胸片架</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电动升降摄影床</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近台触控屏</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无线遥控器</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全自动摆位功能</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全长骨拼接功能</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智能质控软件包</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智能辅助摄像头</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防护用具：铅衣、铅帽、铅围脖、铅毯、铅衣架，成人、儿童</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各</w:t>
            </w: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机房、设备间、控制室设计、改造（包括拆旧机）及环评，包括房间空调、柜子、桌椅等必备用品</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项</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DR智能防护帘</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bl>
    <w:p>
      <w:pPr>
        <w:pStyle w:val="null3"/>
        <w:jc w:val="both"/>
      </w:pPr>
      <w:r>
        <w:rPr>
          <w:sz w:val="21"/>
          <w:b/>
          <w:color w:val="000000"/>
        </w:rPr>
        <w:t>（五）质保期及售后服务要求</w:t>
      </w:r>
    </w:p>
    <w:p>
      <w:pPr>
        <w:pStyle w:val="null3"/>
        <w:jc w:val="both"/>
      </w:pPr>
      <w:r>
        <w:rPr>
          <w:sz w:val="21"/>
          <w:color w:val="000000"/>
        </w:rPr>
        <w:t>★1.提供至少6年的免费质保服务，包括设备故障维修、软件升级等。</w:t>
      </w:r>
    </w:p>
    <w:p>
      <w:pPr>
        <w:pStyle w:val="null3"/>
        <w:jc w:val="both"/>
      </w:pPr>
      <w:r>
        <w:rPr>
          <w:sz w:val="21"/>
          <w:color w:val="000000"/>
        </w:rPr>
        <w:t>2.中标后设立24小时客服热线，确保在设备使用过程中能够及时解决各类问题。</w:t>
      </w:r>
    </w:p>
    <w:p>
      <w:pPr>
        <w:pStyle w:val="null3"/>
        <w:jc w:val="both"/>
      </w:pPr>
      <w:r>
        <w:rPr>
          <w:sz w:val="21"/>
          <w:color w:val="000000"/>
        </w:rPr>
        <w:t>3.提供每季度至少一次的设备巡检和维护服务，确保设备长期稳定运行。</w:t>
      </w:r>
    </w:p>
    <w:p>
      <w:pPr>
        <w:pStyle w:val="null3"/>
        <w:jc w:val="both"/>
      </w:pPr>
      <w:r>
        <w:rPr>
          <w:sz w:val="21"/>
          <w:color w:val="000000"/>
        </w:rPr>
        <w:t>4.提供完善的培训和技术支持服务，确保医护人员能够熟练掌握设备操作。</w:t>
      </w:r>
    </w:p>
    <w:p>
      <w:pPr>
        <w:pStyle w:val="null3"/>
        <w:jc w:val="both"/>
      </w:pPr>
      <w:r>
        <w:rPr>
          <w:sz w:val="21"/>
          <w:b/>
          <w:color w:val="000000"/>
        </w:rPr>
        <w:t>（六）基本要求</w:t>
      </w:r>
    </w:p>
    <w:p>
      <w:pPr>
        <w:pStyle w:val="null3"/>
        <w:jc w:val="both"/>
      </w:pPr>
      <w:r>
        <w:rPr>
          <w:sz w:val="21"/>
          <w:color w:val="000000"/>
        </w:rPr>
        <w:t>★1.所投设备具有有效的医疗器械注册证明（如国家另有规定，则适用其规定）。</w:t>
      </w:r>
    </w:p>
    <w:p>
      <w:pPr>
        <w:pStyle w:val="null3"/>
        <w:jc w:val="both"/>
      </w:pPr>
      <w:r>
        <w:rPr>
          <w:sz w:val="21"/>
          <w:color w:val="000000"/>
        </w:rPr>
        <w:t>▲2.如投标人为代理经销商，应提供制造商对所投产品的合法授权函。</w:t>
      </w:r>
    </w:p>
    <w:p>
      <w:pPr>
        <w:pStyle w:val="null3"/>
        <w:jc w:val="left"/>
      </w:pPr>
      <w:r>
        <w:rPr>
          <w:sz w:val="21"/>
          <w:b/>
          <w:color w:val="000000"/>
        </w:rPr>
        <w:t>（七）其他要求</w:t>
      </w:r>
    </w:p>
    <w:p>
      <w:pPr>
        <w:pStyle w:val="null3"/>
        <w:jc w:val="left"/>
      </w:pPr>
      <w:r>
        <w:rPr>
          <w:sz w:val="21"/>
          <w:color w:val="000000"/>
        </w:rPr>
        <w:t>投标文件中应提供项目实施方案、售后服务方案、培训方案等。</w:t>
      </w:r>
    </w:p>
    <w:p>
      <w:pPr>
        <w:pStyle w:val="null3"/>
        <w:spacing w:after="165"/>
        <w:ind w:firstLine="420"/>
        <w:jc w:val="both"/>
      </w:pPr>
      <w:r>
        <w:rPr>
          <w:sz w:val="21"/>
          <w:b/>
          <w:color w:val="000000"/>
        </w:rPr>
        <w:t>二、交货要求</w:t>
      </w:r>
    </w:p>
    <w:p>
      <w:pPr>
        <w:pStyle w:val="null3"/>
        <w:jc w:val="left"/>
      </w:pPr>
      <w:r>
        <w:rPr>
          <w:sz w:val="21"/>
          <w:color w:val="000000"/>
        </w:rPr>
        <w:t>（一）交货期：合同签订后收到采购人供货通知后</w:t>
      </w:r>
      <w:r>
        <w:rPr>
          <w:sz w:val="21"/>
          <w:color w:val="000000"/>
        </w:rPr>
        <w:t>30日历天内交货、安装、调试。</w:t>
      </w:r>
    </w:p>
    <w:p>
      <w:pPr>
        <w:pStyle w:val="null3"/>
        <w:jc w:val="left"/>
      </w:pPr>
      <w:r>
        <w:rPr>
          <w:sz w:val="21"/>
          <w:color w:val="000000"/>
        </w:rPr>
        <w:t>（二）交货地点：广州市第一人民医院（采购人指定地点）。中标人需按有关标准提供货物的包装，并采用恰当的方式将货物运抵交货地点。</w:t>
      </w:r>
    </w:p>
    <w:p>
      <w:pPr>
        <w:pStyle w:val="null3"/>
        <w:jc w:val="left"/>
      </w:pPr>
      <w:r>
        <w:rPr>
          <w:sz w:val="21"/>
          <w:b/>
          <w:color w:val="000000"/>
        </w:rPr>
        <w:t>三、包装、运输及到货检验</w:t>
      </w:r>
    </w:p>
    <w:p>
      <w:pPr>
        <w:pStyle w:val="null3"/>
        <w:jc w:val="left"/>
      </w:pPr>
      <w:r>
        <w:rPr>
          <w:sz w:val="21"/>
          <w:color w:val="000000"/>
        </w:rPr>
        <w:t>1.设备需由原厂包装，包装箱内需有下列随箱资料：产品合格证（包括出厂试验数据）、产品使用说明书、随箱清单等。</w:t>
      </w:r>
    </w:p>
    <w:p>
      <w:pPr>
        <w:pStyle w:val="null3"/>
        <w:jc w:val="left"/>
      </w:pPr>
      <w:r>
        <w:rPr>
          <w:sz w:val="21"/>
          <w:color w:val="000000"/>
        </w:rPr>
        <w:t>2.中标人负责所有设备从出厂到安装现场的运输。</w:t>
      </w:r>
    </w:p>
    <w:p>
      <w:pPr>
        <w:pStyle w:val="null3"/>
        <w:jc w:val="left"/>
      </w:pPr>
      <w:r>
        <w:rPr>
          <w:sz w:val="21"/>
          <w:color w:val="000000"/>
        </w:rPr>
        <w:t>3.双方将依据有关规定，对到货的规格、数量等进行检验。中标人需对其全部产品、零件、配件、介质造册登记，并与装箱单对比，如有出入需立即书面记录，由中标人解决，如影响安装则按合同有关条款处理。登记册作为验收文档之一。</w:t>
      </w:r>
    </w:p>
    <w:p>
      <w:pPr>
        <w:pStyle w:val="null3"/>
        <w:jc w:val="left"/>
      </w:pPr>
      <w:r>
        <w:rPr>
          <w:sz w:val="21"/>
          <w:b/>
          <w:color w:val="000000"/>
        </w:rPr>
        <w:t>四、安装调试要求</w:t>
      </w:r>
    </w:p>
    <w:p>
      <w:pPr>
        <w:pStyle w:val="null3"/>
        <w:jc w:val="left"/>
      </w:pPr>
      <w:r>
        <w:rPr>
          <w:sz w:val="21"/>
          <w:color w:val="000000"/>
        </w:rPr>
        <w:t>1.安装和调试应由具备相应资质和能力的专业技术人员执行，确保设备的正确安装和功能的正常发挥。</w:t>
      </w:r>
    </w:p>
    <w:p>
      <w:pPr>
        <w:pStyle w:val="null3"/>
        <w:jc w:val="left"/>
      </w:pPr>
      <w:r>
        <w:rPr>
          <w:sz w:val="21"/>
          <w:color w:val="000000"/>
        </w:rPr>
        <w:t>2.安装前应确保产品名称、型号、规格、生产企业信息、医疗器械注册证编号等信息明确无误。</w:t>
      </w:r>
    </w:p>
    <w:p>
      <w:pPr>
        <w:pStyle w:val="null3"/>
        <w:jc w:val="left"/>
      </w:pPr>
      <w:r>
        <w:rPr>
          <w:sz w:val="21"/>
          <w:color w:val="000000"/>
        </w:rPr>
        <w:t>3.在安装和调试过程中，必须遵守相应的操作规程和标准，以确保过程的准确性和可靠性。</w:t>
      </w:r>
    </w:p>
    <w:p>
      <w:pPr>
        <w:pStyle w:val="null3"/>
        <w:jc w:val="left"/>
      </w:pPr>
      <w:r>
        <w:rPr>
          <w:sz w:val="21"/>
          <w:color w:val="000000"/>
        </w:rPr>
        <w:t>4.在验收过程中，应有详细的报告记录测试和调试的结果，确保所有功能都符合规定的要求。</w:t>
      </w:r>
    </w:p>
    <w:p>
      <w:pPr>
        <w:pStyle w:val="null3"/>
        <w:jc w:val="left"/>
      </w:pPr>
      <w:r>
        <w:rPr>
          <w:sz w:val="21"/>
          <w:b/>
          <w:color w:val="000000"/>
        </w:rPr>
        <w:t>五、验收要求和验收标准</w:t>
      </w:r>
    </w:p>
    <w:p>
      <w:pPr>
        <w:pStyle w:val="null3"/>
        <w:jc w:val="left"/>
      </w:pPr>
      <w:r>
        <w:rPr>
          <w:sz w:val="21"/>
          <w:color w:val="000000"/>
        </w:rPr>
        <w:t>设备到货后依照招标文件及中标人投标文件响应内容中关于货物的技术规格要求和质量标准进行验收，必须免费安装调试至能正常使用，并免费培训操作。项目验收时须现场进行演示。</w:t>
      </w:r>
    </w:p>
    <w:p>
      <w:pPr>
        <w:pStyle w:val="null3"/>
        <w:jc w:val="left"/>
      </w:pPr>
      <w:r>
        <w:rPr>
          <w:sz w:val="21"/>
          <w:b/>
          <w:color w:val="000000"/>
        </w:rPr>
        <w:t>六、培训要求</w:t>
      </w:r>
    </w:p>
    <w:p>
      <w:pPr>
        <w:pStyle w:val="null3"/>
        <w:jc w:val="left"/>
      </w:pPr>
      <w:r>
        <w:rPr>
          <w:sz w:val="21"/>
          <w:color w:val="000000"/>
        </w:rPr>
        <w:t>1.须提供设备使用维护培训，使采购人使用人员能掌握设备的结构原理、检修方法与操作要点。</w:t>
      </w:r>
    </w:p>
    <w:p>
      <w:pPr>
        <w:pStyle w:val="null3"/>
        <w:jc w:val="left"/>
      </w:pPr>
      <w:r>
        <w:rPr>
          <w:sz w:val="21"/>
          <w:color w:val="000000"/>
        </w:rPr>
        <w:t>2.培训应包括医疗设备的安全使用知识，包括设备的使用期限、禁忌、注意事项等。</w:t>
      </w:r>
    </w:p>
    <w:p>
      <w:pPr>
        <w:pStyle w:val="null3"/>
        <w:jc w:val="left"/>
      </w:pPr>
      <w:r>
        <w:rPr>
          <w:sz w:val="21"/>
          <w:color w:val="000000"/>
        </w:rPr>
        <w:t>3.培训内容应涵盖设备的维护和保养方法，以及特殊运输、贮存的条件和方法。</w:t>
      </w:r>
    </w:p>
    <w:p>
      <w:pPr>
        <w:pStyle w:val="null3"/>
        <w:jc w:val="left"/>
      </w:pPr>
      <w:r>
        <w:rPr>
          <w:sz w:val="21"/>
          <w:color w:val="000000"/>
        </w:rPr>
        <w:t>4.培训应包括设备故障和问题应急处理，以便在紧急情况下能够迅速有效地采取措施。</w:t>
      </w:r>
    </w:p>
    <w:p>
      <w:pPr>
        <w:pStyle w:val="null3"/>
        <w:jc w:val="left"/>
      </w:pPr>
      <w:r>
        <w:rPr>
          <w:sz w:val="21"/>
          <w:color w:val="000000"/>
        </w:rPr>
        <w:t>5.培训应包括对医疗器械质量控制的理解和实践，确保设备在使用过程中的质量和性能。</w:t>
      </w:r>
    </w:p>
    <w:p>
      <w:pPr>
        <w:pStyle w:val="null3"/>
        <w:jc w:val="left"/>
      </w:pPr>
      <w:r>
        <w:rPr>
          <w:sz w:val="21"/>
          <w:b/>
          <w:color w:val="000000"/>
        </w:rPr>
        <w:t>七、付款方式</w:t>
      </w:r>
    </w:p>
    <w:p>
      <w:pPr>
        <w:pStyle w:val="null3"/>
        <w:jc w:val="left"/>
      </w:pPr>
      <w:r>
        <w:rPr>
          <w:sz w:val="21"/>
          <w:color w:val="000000"/>
        </w:rPr>
        <w:t>1期：支付比例40%,1.合同的款项以人民币转账方式支付。若属国库支付项目的，其支付时间按财政部相关规定执行。 2.签订合同之日起5个工作日内凭合同40%发票由采购人向中标人支付40%合同款；</w:t>
      </w:r>
    </w:p>
    <w:p>
      <w:pPr>
        <w:pStyle w:val="null3"/>
        <w:jc w:val="both"/>
      </w:pPr>
      <w:r>
        <w:rPr>
          <w:sz w:val="21"/>
          <w:color w:val="000000"/>
        </w:rPr>
        <w:t>2期：支付比例60%,3.合同设备全部到指定地点交付并完成安装及验收后，中标人凭（1）送货单；（2）合同剩余60%发票；（3）安装验收报告，由采购人在收到发票后5个工作日内支付60%合同款给中标人。4.付款方式：银行转账。</w:t>
      </w:r>
    </w:p>
    <w:p>
      <w:pPr>
        <w:pStyle w:val="null3"/>
      </w:pPr>
      <w:r>
        <w:rPr/>
        <w:t>采购包1（医用磁共振成像设备（3T））</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见用户需求。</w:t>
            </w:r>
          </w:p>
        </w:tc>
      </w:tr>
      <w:tr>
        <w:tc>
          <w:tcPr>
            <w:tcW w:type="dxa" w:w="4153"/>
          </w:tcPr>
          <w:p>
            <w:pPr>
              <w:pStyle w:val="null3"/>
            </w:pPr>
            <w:r>
              <w:rPr/>
              <w:t>标的提供的地点</w:t>
            </w:r>
          </w:p>
        </w:tc>
        <w:tc>
          <w:tcPr>
            <w:tcW w:type="dxa" w:w="4153"/>
          </w:tcPr>
          <w:p>
            <w:pPr>
              <w:pStyle w:val="null3"/>
            </w:pPr>
            <w:r>
              <w:rPr/>
              <w:t>采购人指定的使用现场。</w:t>
            </w:r>
          </w:p>
        </w:tc>
      </w:tr>
      <w:tr>
        <w:tc>
          <w:tcPr>
            <w:tcW w:type="dxa" w:w="4153"/>
          </w:tcPr>
          <w:p>
            <w:pPr>
              <w:pStyle w:val="null3"/>
            </w:pPr>
            <w:r>
              <w:rPr/>
              <w:t>付款方式</w:t>
            </w:r>
          </w:p>
        </w:tc>
        <w:tc>
          <w:tcPr>
            <w:tcW w:type="dxa" w:w="4153"/>
          </w:tcPr>
          <w:p>
            <w:pPr>
              <w:pStyle w:val="null3"/>
            </w:pPr>
            <w:r>
              <w:rPr/>
              <w:t>1期：支付比例40%,1.合同的款项以人民币转账方式支付。若属国库支付项目的，其支付时间按财政部相关规定执行。 2.签订合同之日起5个工作日内凭合同40%发票由采购人向中标人支付40%合同款；</w:t>
            </w:r>
          </w:p>
          <w:p>
            <w:pPr>
              <w:pStyle w:val="null3"/>
            </w:pPr>
            <w:r>
              <w:rPr/>
              <w:t>2期：支付比例60%,3.合同设备全部到指定地点交付并完成安装及验收后，中标人凭（1）送货单；（2）合同剩余60%发票；（3）安装验收报告，由采购人在收到发票后5个工作日内支付60%合同款给中标人。4.付款方式：银行转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1期：见用户需求。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1，见用户需求。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医用磁共振设备</w:t>
            </w:r>
          </w:p>
        </w:tc>
        <w:tc>
          <w:tcPr>
            <w:tcW w:type="dxa" w:w="831"/>
          </w:tcPr>
          <w:p>
            <w:pPr>
              <w:pStyle w:val="null3"/>
              <w:jc w:val="left"/>
            </w:pPr>
            <w:r>
              <w:rPr/>
              <w:t>医用磁共振成像设备（3T）</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18,400,000.00</w:t>
            </w:r>
          </w:p>
        </w:tc>
        <w:tc>
          <w:tcPr>
            <w:tcW w:type="dxa" w:w="831"/>
          </w:tcPr>
          <w:p>
            <w:pPr>
              <w:pStyle w:val="null3"/>
              <w:jc w:val="right"/>
            </w:pPr>
            <w:r>
              <w:rPr/>
              <w:t>18,400,000.00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医用磁共振成像设备（3T）</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after="165"/>
              <w:jc w:val="both"/>
            </w:pPr>
            <w:r>
              <w:rPr>
                <w:sz w:val="21"/>
                <w:b/>
                <w:color w:val="000000"/>
              </w:rPr>
              <w:t>详见招标文件中</w:t>
            </w:r>
            <w:r>
              <w:rPr>
                <w:sz w:val="21"/>
                <w:b/>
                <w:color w:val="000000"/>
              </w:rPr>
              <w:t>“</w:t>
            </w:r>
            <w:r>
              <w:rPr>
                <w:sz w:val="21"/>
                <w:b/>
                <w:color w:val="000000"/>
              </w:rPr>
              <w:t>项目概况</w:t>
            </w:r>
            <w:r>
              <w:rPr>
                <w:sz w:val="21"/>
                <w:b/>
                <w:color w:val="000000"/>
              </w:rPr>
              <w:t>”</w:t>
            </w:r>
            <w:r>
              <w:rPr>
                <w:sz w:val="21"/>
                <w:b/>
                <w:color w:val="000000"/>
              </w:rPr>
              <w:t>的</w:t>
            </w:r>
            <w:r>
              <w:rPr>
                <w:sz w:val="21"/>
                <w:b/>
                <w:color w:val="000000"/>
              </w:rPr>
              <w:t>“</w:t>
            </w:r>
            <w:r>
              <w:rPr>
                <w:sz w:val="21"/>
                <w:b/>
                <w:color w:val="000000"/>
              </w:rPr>
              <w:t>用户需求：</w:t>
            </w:r>
            <w:r>
              <w:rPr>
                <w:sz w:val="21"/>
                <w:b/>
                <w:color w:val="000000"/>
              </w:rPr>
              <w:t>”</w:t>
            </w:r>
            <w:r>
              <w:rPr>
                <w:sz w:val="21"/>
                <w:b/>
                <w:color w:val="000000"/>
              </w:rPr>
              <w:t>或附件</w:t>
            </w:r>
            <w:r>
              <w:rPr>
                <w:sz w:val="21"/>
                <w:b/>
                <w:color w:val="000000"/>
              </w:rPr>
              <w:t>“</w:t>
            </w:r>
            <w:r>
              <w:rPr>
                <w:sz w:val="21"/>
                <w:b/>
                <w:color w:val="000000"/>
              </w:rPr>
              <w:t>第一部分、招标文件补充说明</w:t>
            </w:r>
            <w:r>
              <w:rPr>
                <w:sz w:val="21"/>
                <w:b/>
                <w:color w:val="000000"/>
              </w:rPr>
              <w:t>”</w:t>
            </w:r>
            <w:r>
              <w:rPr>
                <w:sz w:val="21"/>
                <w:b/>
                <w:color w:val="000000"/>
              </w:rPr>
              <w:t>的</w:t>
            </w:r>
            <w:r>
              <w:rPr>
                <w:sz w:val="21"/>
                <w:b/>
                <w:color w:val="000000"/>
              </w:rPr>
              <w:t>“</w:t>
            </w:r>
            <w:r>
              <w:rPr>
                <w:sz w:val="21"/>
                <w:b/>
                <w:color w:val="000000"/>
              </w:rPr>
              <w:t>用户需求书</w:t>
            </w:r>
            <w:r>
              <w:rPr>
                <w:sz w:val="21"/>
                <w:b/>
                <w:color w:val="000000"/>
              </w:rPr>
              <w:t>”</w:t>
            </w:r>
            <w:r>
              <w:rPr>
                <w:sz w:val="21"/>
                <w:b/>
                <w:color w:val="000000"/>
              </w:rPr>
              <w:t>。投标人应按照招标文件或附件中的用户需求的内容如实填写招标文件中的《技术和服务要求响应表》的内容，对采购文件提出的要求和条件作出明确响应，并列明具体响应数值或内容，只注明符合、满足等无具体内容表述的，评委将有权视为未满足招标文件要求。投标人需要说明的内容若需特殊表达，应先在《技术和服务要求响应表》中进行相应说明，再另页应答，否则评审委员会有权视为负偏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采购包2（超高端CT机）</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见用户需求。</w:t>
            </w:r>
          </w:p>
        </w:tc>
      </w:tr>
      <w:tr>
        <w:tc>
          <w:tcPr>
            <w:tcW w:type="dxa" w:w="4153"/>
          </w:tcPr>
          <w:p>
            <w:pPr>
              <w:pStyle w:val="null3"/>
            </w:pPr>
            <w:r>
              <w:rPr/>
              <w:t>标的提供的地点</w:t>
            </w:r>
          </w:p>
        </w:tc>
        <w:tc>
          <w:tcPr>
            <w:tcW w:type="dxa" w:w="4153"/>
          </w:tcPr>
          <w:p>
            <w:pPr>
              <w:pStyle w:val="null3"/>
            </w:pPr>
            <w:r>
              <w:rPr/>
              <w:t>采购人指定的使用现场。</w:t>
            </w:r>
          </w:p>
        </w:tc>
      </w:tr>
      <w:tr>
        <w:tc>
          <w:tcPr>
            <w:tcW w:type="dxa" w:w="4153"/>
          </w:tcPr>
          <w:p>
            <w:pPr>
              <w:pStyle w:val="null3"/>
            </w:pPr>
            <w:r>
              <w:rPr/>
              <w:t>付款方式</w:t>
            </w:r>
          </w:p>
        </w:tc>
        <w:tc>
          <w:tcPr>
            <w:tcW w:type="dxa" w:w="4153"/>
          </w:tcPr>
          <w:p>
            <w:pPr>
              <w:pStyle w:val="null3"/>
            </w:pPr>
            <w:r>
              <w:rPr/>
              <w:t>1期：支付比例40%,1.合同的款项以人民币转账方式支付。若属国库支付项目的，其支付时间按财政部相关规定执行。 2.签订合同之日起5个工作日内凭合同40%发票由采购人向中标人支付40%合同款；</w:t>
            </w:r>
          </w:p>
          <w:p>
            <w:pPr>
              <w:pStyle w:val="null3"/>
            </w:pPr>
            <w:r>
              <w:rPr/>
              <w:t>2期：支付比例60%,3.合同设备全部到指定地点交付并完成安装及验收后，中标人凭（1）送货单；（2）合同剩余60%发票；（3）安装验收报告，由采购人在收到发票后5个工作日内支付60%合同款给中标人。4.付款方式：银行转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1期：见用户需求。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1，见用户需求。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 X 线诊断设备</w:t>
            </w:r>
          </w:p>
        </w:tc>
        <w:tc>
          <w:tcPr>
            <w:tcW w:type="dxa" w:w="831"/>
          </w:tcPr>
          <w:p>
            <w:pPr>
              <w:pStyle w:val="null3"/>
              <w:jc w:val="left"/>
            </w:pPr>
            <w:r>
              <w:rPr/>
              <w:t>超高端CT机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18,800,000.00</w:t>
            </w:r>
          </w:p>
        </w:tc>
        <w:tc>
          <w:tcPr>
            <w:tcW w:type="dxa" w:w="831"/>
          </w:tcPr>
          <w:p>
            <w:pPr>
              <w:pStyle w:val="null3"/>
              <w:jc w:val="right"/>
            </w:pPr>
            <w:r>
              <w:rPr/>
              <w:t>18,800,000.00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超高端CT机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after="165"/>
              <w:jc w:val="both"/>
            </w:pPr>
            <w:r>
              <w:rPr>
                <w:sz w:val="21"/>
                <w:b/>
                <w:color w:val="000000"/>
              </w:rPr>
              <w:t>详见招标文件中</w:t>
            </w:r>
            <w:r>
              <w:rPr>
                <w:sz w:val="21"/>
                <w:b/>
                <w:color w:val="000000"/>
              </w:rPr>
              <w:t>“</w:t>
            </w:r>
            <w:r>
              <w:rPr>
                <w:sz w:val="21"/>
                <w:b/>
                <w:color w:val="000000"/>
              </w:rPr>
              <w:t>项目概况</w:t>
            </w:r>
            <w:r>
              <w:rPr>
                <w:sz w:val="21"/>
                <w:b/>
                <w:color w:val="000000"/>
              </w:rPr>
              <w:t>”</w:t>
            </w:r>
            <w:r>
              <w:rPr>
                <w:sz w:val="21"/>
                <w:b/>
                <w:color w:val="000000"/>
              </w:rPr>
              <w:t>的</w:t>
            </w:r>
            <w:r>
              <w:rPr>
                <w:sz w:val="21"/>
                <w:b/>
                <w:color w:val="000000"/>
              </w:rPr>
              <w:t>“</w:t>
            </w:r>
            <w:r>
              <w:rPr>
                <w:sz w:val="21"/>
                <w:b/>
                <w:color w:val="000000"/>
              </w:rPr>
              <w:t>用户需求：</w:t>
            </w:r>
            <w:r>
              <w:rPr>
                <w:sz w:val="21"/>
                <w:b/>
                <w:color w:val="000000"/>
              </w:rPr>
              <w:t>”</w:t>
            </w:r>
            <w:r>
              <w:rPr>
                <w:sz w:val="21"/>
                <w:b/>
                <w:color w:val="000000"/>
              </w:rPr>
              <w:t>或附件</w:t>
            </w:r>
            <w:r>
              <w:rPr>
                <w:sz w:val="21"/>
                <w:b/>
                <w:color w:val="000000"/>
              </w:rPr>
              <w:t>“</w:t>
            </w:r>
            <w:r>
              <w:rPr>
                <w:sz w:val="21"/>
                <w:b/>
                <w:color w:val="000000"/>
              </w:rPr>
              <w:t>第一部分、招标文件补充说明</w:t>
            </w:r>
            <w:r>
              <w:rPr>
                <w:sz w:val="21"/>
                <w:b/>
                <w:color w:val="000000"/>
              </w:rPr>
              <w:t>”</w:t>
            </w:r>
            <w:r>
              <w:rPr>
                <w:sz w:val="21"/>
                <w:b/>
                <w:color w:val="000000"/>
              </w:rPr>
              <w:t>的</w:t>
            </w:r>
            <w:r>
              <w:rPr>
                <w:sz w:val="21"/>
                <w:b/>
                <w:color w:val="000000"/>
              </w:rPr>
              <w:t>“</w:t>
            </w:r>
            <w:r>
              <w:rPr>
                <w:sz w:val="21"/>
                <w:b/>
                <w:color w:val="000000"/>
              </w:rPr>
              <w:t>用户需求书</w:t>
            </w:r>
            <w:r>
              <w:rPr>
                <w:sz w:val="21"/>
                <w:b/>
                <w:color w:val="000000"/>
              </w:rPr>
              <w:t>”</w:t>
            </w:r>
            <w:r>
              <w:rPr>
                <w:sz w:val="21"/>
                <w:b/>
                <w:color w:val="000000"/>
              </w:rPr>
              <w:t>。投标人应按照招标文件或附件中的用户需求的内容如实填写招标文件中的《技术和服务要求响应表》的内容，对采购文件提出的要求和条件作出明确响应，并列明具体响应数值或内容，只注明符合、满足等无具体内容表述的，评委将有权视为未满足招标文件要求。投标人需要说明的内容若需特殊表达，应先在《技术和服务要求响应表》中进行相应说明，再另页应答，否则评审委员会有权视为负偏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采购包3（数字X线摄影机（DR））</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见用户需求。</w:t>
            </w:r>
          </w:p>
        </w:tc>
      </w:tr>
      <w:tr>
        <w:tc>
          <w:tcPr>
            <w:tcW w:type="dxa" w:w="4153"/>
          </w:tcPr>
          <w:p>
            <w:pPr>
              <w:pStyle w:val="null3"/>
            </w:pPr>
            <w:r>
              <w:rPr/>
              <w:t>标的提供的地点</w:t>
            </w:r>
          </w:p>
        </w:tc>
        <w:tc>
          <w:tcPr>
            <w:tcW w:type="dxa" w:w="4153"/>
          </w:tcPr>
          <w:p>
            <w:pPr>
              <w:pStyle w:val="null3"/>
            </w:pPr>
            <w:r>
              <w:rPr/>
              <w:t>采购人指定的使用现场。</w:t>
            </w:r>
          </w:p>
        </w:tc>
      </w:tr>
      <w:tr>
        <w:tc>
          <w:tcPr>
            <w:tcW w:type="dxa" w:w="4153"/>
          </w:tcPr>
          <w:p>
            <w:pPr>
              <w:pStyle w:val="null3"/>
            </w:pPr>
            <w:r>
              <w:rPr/>
              <w:t>付款方式</w:t>
            </w:r>
          </w:p>
        </w:tc>
        <w:tc>
          <w:tcPr>
            <w:tcW w:type="dxa" w:w="4153"/>
          </w:tcPr>
          <w:p>
            <w:pPr>
              <w:pStyle w:val="null3"/>
            </w:pPr>
            <w:r>
              <w:rPr/>
              <w:t>1期：支付比例40%,1.合同的款项以人民币转账方式支付。若属国库支付项目的，其支付时间按财政部相关规定执行。 2.签订合同之日起5个工作日内凭合同40%发票由采购人向中标人支付40%合同款；</w:t>
            </w:r>
          </w:p>
          <w:p>
            <w:pPr>
              <w:pStyle w:val="null3"/>
            </w:pPr>
            <w:r>
              <w:rPr/>
              <w:t>2期：支付比例60%,3.合同设备全部到指定地点交付并完成安装及验收后，中标人凭（1）送货单；（2）合同剩余60%发票；（3）安装验收报告，由采购人在收到发票后5个工作日内支付60%合同款给中标人。4.付款方式：银行转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1期：见用户需求。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1，见用户需求。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 X 线诊断设备</w:t>
            </w:r>
          </w:p>
        </w:tc>
        <w:tc>
          <w:tcPr>
            <w:tcW w:type="dxa" w:w="831"/>
          </w:tcPr>
          <w:p>
            <w:pPr>
              <w:pStyle w:val="null3"/>
              <w:jc w:val="left"/>
            </w:pPr>
            <w:r>
              <w:rPr/>
              <w:t>数字X线摄影机（DR）</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1,780,000.00</w:t>
            </w:r>
          </w:p>
        </w:tc>
        <w:tc>
          <w:tcPr>
            <w:tcW w:type="dxa" w:w="831"/>
          </w:tcPr>
          <w:p>
            <w:pPr>
              <w:pStyle w:val="null3"/>
              <w:jc w:val="right"/>
            </w:pPr>
            <w:r>
              <w:rPr/>
              <w:t>1,780,000.00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数字X线摄影机（DR）</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after="165"/>
              <w:jc w:val="both"/>
            </w:pPr>
            <w:r>
              <w:rPr>
                <w:sz w:val="21"/>
                <w:b/>
                <w:color w:val="000000"/>
              </w:rPr>
              <w:t>详见招标文件中</w:t>
            </w:r>
            <w:r>
              <w:rPr>
                <w:sz w:val="21"/>
                <w:b/>
                <w:color w:val="000000"/>
              </w:rPr>
              <w:t>“</w:t>
            </w:r>
            <w:r>
              <w:rPr>
                <w:sz w:val="21"/>
                <w:b/>
                <w:color w:val="000000"/>
              </w:rPr>
              <w:t>项目概况</w:t>
            </w:r>
            <w:r>
              <w:rPr>
                <w:sz w:val="21"/>
                <w:b/>
                <w:color w:val="000000"/>
              </w:rPr>
              <w:t>”</w:t>
            </w:r>
            <w:r>
              <w:rPr>
                <w:sz w:val="21"/>
                <w:b/>
                <w:color w:val="000000"/>
              </w:rPr>
              <w:t>的</w:t>
            </w:r>
            <w:r>
              <w:rPr>
                <w:sz w:val="21"/>
                <w:b/>
                <w:color w:val="000000"/>
              </w:rPr>
              <w:t>“</w:t>
            </w:r>
            <w:r>
              <w:rPr>
                <w:sz w:val="21"/>
                <w:b/>
                <w:color w:val="000000"/>
              </w:rPr>
              <w:t>用户需求：</w:t>
            </w:r>
            <w:r>
              <w:rPr>
                <w:sz w:val="21"/>
                <w:b/>
                <w:color w:val="000000"/>
              </w:rPr>
              <w:t>”</w:t>
            </w:r>
            <w:r>
              <w:rPr>
                <w:sz w:val="21"/>
                <w:b/>
                <w:color w:val="000000"/>
              </w:rPr>
              <w:t>或附件</w:t>
            </w:r>
            <w:r>
              <w:rPr>
                <w:sz w:val="21"/>
                <w:b/>
                <w:color w:val="000000"/>
              </w:rPr>
              <w:t>“</w:t>
            </w:r>
            <w:r>
              <w:rPr>
                <w:sz w:val="21"/>
                <w:b/>
                <w:color w:val="000000"/>
              </w:rPr>
              <w:t>第一部分、招标文件补充说明</w:t>
            </w:r>
            <w:r>
              <w:rPr>
                <w:sz w:val="21"/>
                <w:b/>
                <w:color w:val="000000"/>
              </w:rPr>
              <w:t>”</w:t>
            </w:r>
            <w:r>
              <w:rPr>
                <w:sz w:val="21"/>
                <w:b/>
                <w:color w:val="000000"/>
              </w:rPr>
              <w:t>的</w:t>
            </w:r>
            <w:r>
              <w:rPr>
                <w:sz w:val="21"/>
                <w:b/>
                <w:color w:val="000000"/>
              </w:rPr>
              <w:t>“</w:t>
            </w:r>
            <w:r>
              <w:rPr>
                <w:sz w:val="21"/>
                <w:b/>
                <w:color w:val="000000"/>
              </w:rPr>
              <w:t>用户需求书</w:t>
            </w:r>
            <w:r>
              <w:rPr>
                <w:sz w:val="21"/>
                <w:b/>
                <w:color w:val="000000"/>
              </w:rPr>
              <w:t>”</w:t>
            </w:r>
            <w:r>
              <w:rPr>
                <w:sz w:val="21"/>
                <w:b/>
                <w:color w:val="000000"/>
              </w:rPr>
              <w:t>。投标人应按照招标文件或附件中的用户需求的内容如实填写招标文件中的《技术和服务要求响应表》的内容，对采购文件提出的要求和条件作出明确响应，并列明具体响应数值或内容，只注明符合、满足等无具体内容表述的，评委将有权视为未满足招标文件要求。投标人需要说明的内容若需特殊表达，应先在《技术和服务要求响应表》中进行相应说明，再另页应答，否则评审委员会有权视为负偏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广州市第一人民医院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3</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参照国家计委《招标代理服务收费管理暂行办法》（计价格[2002]1980号）、国家发改委的发改办价格[2003]857号及发改价格[2011]534号文件中规定的计算方法和计费标准执行，以各包的中标总金额为计费基数，根据货物类型按差额定率累进法的货物类计算（其中包1、包2按标准下浮20%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1，本项目（采购包）采用招标方式进行采购，第二中标候选人报价高于第一中标候选人报价20％以上的，只推荐1名中标候选人。</w:t>
            </w:r>
          </w:p>
          <w:p>
            <w:pPr>
              <w:pStyle w:val="null3"/>
              <w:jc w:val="left"/>
            </w:pPr>
            <w:r>
              <w:rPr/>
              <w:t>2，有融资要求的中标供应商可根据自身情况，申请政府采购合同融资。详见政府采购合同融资相关政策：①《广东省财政厅 广东省地方金融监督管理局 中国人民银行广州分行 关于开展省级政府采购合同融资工作的通知》（粤财采购〔2020〕6号）、②《广州市财政局 中国人民银行广州分行营业部关于开展广州市政府采购合同线上融资业务的通知》（穗财采〔2020〕9号）》、③《广州市财政局关于进一步做好已融资政府采购合同支付工作的通知》（穗财采〔2020〕65号）等。</w:t>
            </w:r>
          </w:p>
          <w:p>
            <w:pPr>
              <w:pStyle w:val="null3"/>
              <w:jc w:val="left"/>
            </w:pPr>
            <w:r>
              <w:rPr/>
              <w:t>3，本项目评分部分的综合信用评价得分运用广州公共资源交易政府采购领域信用评价体系进行计算(综合信用评价得分=供应商在广州公共资源交易信用评价(政府采购供应商信用评价分)X5%)。供应商应在投标响应前通过广州交易集团有限公司网站完成企业信用档案登记，并确认成功，以免出现企业信用评价分无法使用等情况，登记手册可查阅http://www.gzggzy.cn/fwznxtbzczsc/951149jhtml。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p>
            <w:pPr>
              <w:pStyle w:val="null3"/>
              <w:jc w:val="left"/>
            </w:pPr>
            <w:r>
              <w:rPr/>
              <w:t>4，本项目不专门面向中小企业原因，依照《政府采购促进中小企业发展管理办法》（财库〔2020〕46号）规定，本项目符合“按照本办法规定预留采购份额无法确保充分供应、充分竞争，或者存在可能影响政府采购目标实现的情形”的情形。</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p>
            <w:pPr>
              <w:pStyle w:val="null3"/>
              <w:jc w:val="left"/>
            </w:pPr>
            <w:r>
              <w:rPr/>
              <w:t>采购包3：非专门面向中小企业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，国义招标股份有限公司（https://www.gmgitc.com/）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，国义招标股份有限公司（https://www.gmgitc.com/）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采购包1(医用磁共振成像设备（3T）)：综合评分法,是指投标文件满足招标文件全部实质性要求，且按照评审因素的量化指标评审得分最高的投标人为中标候选人的评标方法。（最低报价不是中标的唯一依据。）</w:t>
      </w:r>
    </w:p>
    <w:p>
      <w:pPr>
        <w:pStyle w:val="null3"/>
      </w:pPr>
      <w:r>
        <w:rPr/>
        <w:t>采购包2(超高端CT机)：综合评分法,是指投标文件满足招标文件全部实质性要求，且按照评审因素的量化指标评审得分最高的投标人为中标候选人的评标方法。（最低报价不是中标的唯一依据。）</w:t>
      </w:r>
    </w:p>
    <w:p>
      <w:pPr>
        <w:pStyle w:val="null3"/>
      </w:pPr>
      <w:r>
        <w:rPr/>
        <w:t>采购包3(数字X线摄影机（DR）)：综合评分法,是指投标文件满足招标文件全部实质性要求，且按照评审因素的量化指标评审得分最高的投标人为中标候选人的评标方法。（最低报价不是中标的唯一依据。）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采购包1（医用磁共振成像设备（3T））：</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采购包2（超高端CT机）：</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采购包3（数字X线摄影机（DR））：</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采购包1（医用磁共振成像设备（3T））：</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 (提供《资格声明函》)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本采购包不属于专门面向中小微企业采购的项目。（供应商如是中小微企业需提供《中小企业声明函》的，本项目标的按照《中小企业划分标准规定》（工信部联企业[2011]300号）划分行业为：工业。）</w:t>
            </w:r>
          </w:p>
        </w:tc>
      </w:tr>
    </w:tbl>
    <w:p>
      <w:pPr>
        <w:pStyle w:val="null3"/>
      </w:pPr>
      <w:r>
        <w:rPr/>
        <w:t>采购包2（超高端CT机）：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 (提供《资格声明函》)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tc>
      </w:tr>
      <w:tr>
        <w:tc>
          <w:tcPr>
            <w:tcW w:type="dxa" w:w="890"/>
          </w:tcPr>
          <w:p>
            <w:pPr>
              <w:pStyle w:val="null3"/>
            </w:pPr>
            <w:r>
              <w:rPr/>
              <w:t>13</w:t>
            </w:r>
          </w:p>
        </w:tc>
        <w:tc>
          <w:tcPr>
            <w:tcW w:type="dxa" w:w="3178"/>
          </w:tcPr>
          <w:p>
            <w:pPr>
              <w:pStyle w:val="null3"/>
            </w:pPr>
            <w:r>
              <w:rPr/>
              <w:t>特定资格要求</w:t>
            </w:r>
          </w:p>
        </w:tc>
        <w:tc>
          <w:tcPr>
            <w:tcW w:type="dxa" w:w="4238"/>
          </w:tcPr>
          <w:p>
            <w:pPr>
              <w:pStyle w:val="null3"/>
            </w:pPr>
            <w:r>
              <w:rPr/>
              <w:t>投标人具备有效期内的《辐射安全许可证》，获得许可的种类和范围应包含：销售Ⅲ类射线装置。（提供复印件作为证明材料）</w:t>
            </w:r>
          </w:p>
        </w:tc>
      </w:tr>
      <w:tr>
        <w:tc>
          <w:tcPr>
            <w:tcW w:type="dxa" w:w="890"/>
          </w:tcPr>
          <w:p>
            <w:pPr>
              <w:pStyle w:val="null3"/>
            </w:pPr>
            <w:r>
              <w:rPr/>
              <w:t>14</w:t>
            </w:r>
          </w:p>
        </w:tc>
        <w:tc>
          <w:tcPr>
            <w:tcW w:type="dxa" w:w="3178"/>
          </w:tcPr>
          <w:p>
            <w:pPr>
              <w:pStyle w:val="null3"/>
            </w:pPr>
            <w:r>
              <w:rPr/>
              <w:t>落实政府采购政策需满足的资格要求</w:t>
            </w:r>
          </w:p>
        </w:tc>
        <w:tc>
          <w:tcPr>
            <w:tcW w:type="dxa" w:w="4238"/>
          </w:tcPr>
          <w:p>
            <w:pPr>
              <w:pStyle w:val="null3"/>
            </w:pPr>
            <w:r>
              <w:rPr/>
              <w:t>本采购包不属于专门面向中小微企业采购的项目。（供应商如是中小微企业需提供《中小企业声明函》的，本项目标的按照《中小企业划分标准规定》（工信部联企业[2011]300号）划分行业为：工业。）</w:t>
            </w:r>
          </w:p>
        </w:tc>
      </w:tr>
    </w:tbl>
    <w:p>
      <w:pPr>
        <w:pStyle w:val="null3"/>
      </w:pPr>
      <w:r>
        <w:rPr/>
        <w:t>采购包3（数字X线摄影机（DR））：</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 (提供《资格声明函》)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tc>
      </w:tr>
      <w:tr>
        <w:tc>
          <w:tcPr>
            <w:tcW w:type="dxa" w:w="890"/>
          </w:tcPr>
          <w:p>
            <w:pPr>
              <w:pStyle w:val="null3"/>
            </w:pPr>
            <w:r>
              <w:rPr/>
              <w:t>13</w:t>
            </w:r>
          </w:p>
        </w:tc>
        <w:tc>
          <w:tcPr>
            <w:tcW w:type="dxa" w:w="3178"/>
          </w:tcPr>
          <w:p>
            <w:pPr>
              <w:pStyle w:val="null3"/>
            </w:pPr>
            <w:r>
              <w:rPr/>
              <w:t>特定资格要求</w:t>
            </w:r>
          </w:p>
        </w:tc>
        <w:tc>
          <w:tcPr>
            <w:tcW w:type="dxa" w:w="4238"/>
          </w:tcPr>
          <w:p>
            <w:pPr>
              <w:pStyle w:val="null3"/>
            </w:pPr>
            <w:r>
              <w:rPr/>
              <w:t>投标人具备有效期内的《辐射安全许可证》，获得许可的种类和范围应包含：销售Ⅲ类射线装置。（提供复印件作为证明材料）</w:t>
            </w:r>
          </w:p>
        </w:tc>
      </w:tr>
      <w:tr>
        <w:tc>
          <w:tcPr>
            <w:tcW w:type="dxa" w:w="890"/>
          </w:tcPr>
          <w:p>
            <w:pPr>
              <w:pStyle w:val="null3"/>
            </w:pPr>
            <w:r>
              <w:rPr/>
              <w:t>14</w:t>
            </w:r>
          </w:p>
        </w:tc>
        <w:tc>
          <w:tcPr>
            <w:tcW w:type="dxa" w:w="3178"/>
          </w:tcPr>
          <w:p>
            <w:pPr>
              <w:pStyle w:val="null3"/>
            </w:pPr>
            <w:r>
              <w:rPr/>
              <w:t>落实政府采购政策需满足的资格要求</w:t>
            </w:r>
          </w:p>
        </w:tc>
        <w:tc>
          <w:tcPr>
            <w:tcW w:type="dxa" w:w="4238"/>
          </w:tcPr>
          <w:p>
            <w:pPr>
              <w:pStyle w:val="null3"/>
            </w:pPr>
            <w:r>
              <w:rPr/>
              <w:t>本采购包不属于专门面向中小微企业采购的项目。（供应商如是中小微企业需提供《中小企业声明函》的，本项目标的按照《中小企业划分标准规定》（工信部联企业[2011]300号）划分行业为：工业。）</w:t>
            </w:r>
          </w:p>
        </w:tc>
      </w:tr>
    </w:tbl>
    <w:p>
      <w:pPr>
        <w:pStyle w:val="null3"/>
        <w:ind w:firstLine="480"/>
      </w:pPr>
      <w:r>
        <w:rPr/>
        <w:t>表二符合性审查表：</w:t>
      </w:r>
    </w:p>
    <w:p>
      <w:pPr>
        <w:pStyle w:val="null3"/>
      </w:pPr>
      <w:r>
        <w:rPr/>
        <w:t>采购包1（医用磁共振成像设备（3T））：</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1）投标报价未超过所投包号的采购预算。2）对本项目（所投包号内）全部招标内容进行投标报价。3）投标报价是唯一确定的。 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所投产品</w:t>
            </w:r>
          </w:p>
        </w:tc>
        <w:tc>
          <w:tcPr>
            <w:tcW w:type="dxa" w:w="4238"/>
          </w:tcPr>
          <w:p>
            <w:pPr>
              <w:pStyle w:val="null3"/>
            </w:pPr>
            <w:r>
              <w:rPr/>
              <w:t>招标文件不允许采购进口产品的，不得以进口产品投标。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10</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 供应商对采购人、采购代理机构、评标委员会及其工作人员施加影响，有碍公平、公正； 招标文件中规定的其它无效投标情形； 法律法规规定属于响应无效的其他情形。</w:t>
            </w:r>
          </w:p>
        </w:tc>
      </w:tr>
    </w:tbl>
    <w:p>
      <w:pPr>
        <w:pStyle w:val="null3"/>
      </w:pPr>
      <w:r>
        <w:rPr/>
        <w:t>采购包2（超高端CT机）：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1）投标报价未超过所投包号的采购预算。2）对本项目（所投包号内）全部招标内容进行投标报价。3）投标报价是唯一确定的。 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所投产品</w:t>
            </w:r>
          </w:p>
        </w:tc>
        <w:tc>
          <w:tcPr>
            <w:tcW w:type="dxa" w:w="4238"/>
          </w:tcPr>
          <w:p>
            <w:pPr>
              <w:pStyle w:val="null3"/>
            </w:pPr>
            <w:r>
              <w:rPr/>
              <w:t>招标文件不允许采购进口产品的，不得以进口产品投标。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10</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 供应商对采购人、采购代理机构、评标委员会及其工作人员施加影响，有碍公平、公正； 招标文件中规定的其它无效投标情形； 法律法规规定属于响应无效的其他情形。</w:t>
            </w:r>
          </w:p>
        </w:tc>
      </w:tr>
    </w:tbl>
    <w:p>
      <w:pPr>
        <w:pStyle w:val="null3"/>
      </w:pPr>
      <w:r>
        <w:rPr/>
        <w:t>采购包3（数字X线摄影机（DR））：</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1）投标报价未超过所投包号的采购预算。2）对本项目（所投包号内）全部招标内容进行投标报价。3）投标报价是唯一确定的。 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所投产品</w:t>
            </w:r>
          </w:p>
        </w:tc>
        <w:tc>
          <w:tcPr>
            <w:tcW w:type="dxa" w:w="4238"/>
          </w:tcPr>
          <w:p>
            <w:pPr>
              <w:pStyle w:val="null3"/>
            </w:pPr>
            <w:r>
              <w:rPr/>
              <w:t>招标文件不允许采购进口产品的，不得以进口产品投标。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10</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 供应商对采购人、采购代理机构、评标委员会及其工作人员施加影响，有碍公平、公正； 招标文件中规定的其它无效投标情形； 法律法规规定属于响应无效的其他情形。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采购包1(医用磁共振成像设备（3T）):</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 “用户需求书”中（一、采购需求）的带“▲”号的重要技术条款的符合性 (30.0分)</w:t>
            </w:r>
          </w:p>
        </w:tc>
        <w:tc>
          <w:tcPr>
            <w:tcW w:type="dxa" w:w="5076"/>
          </w:tcPr>
          <w:p>
            <w:pPr>
              <w:pStyle w:val="null3"/>
              <w:jc w:val="left"/>
            </w:pPr>
            <w:r>
              <w:rPr/>
              <w:t>完全满足或优于采购需求 “用户需求书”中（一、采购需求）带“▲”号的重要技术条款（按用户需求中最细分级计算）得30分； 有1条带“▲”号的重要技术条款负偏离，得27分； 有2条带“▲”号的重要技术条款负偏离，得24分； 有3条带“▲”号的重要技术条款负偏离，得21分； 有4条带“▲”号的重要技术条款负偏离，得18分； 有5条带“▲”号的重要技术条款负偏离，得15分；有6条带“▲”号的重要技术条款负偏离，得12分；有7条带“▲”号的重要技术条款负偏离，得9分；有8条带“▲”号的重要技术条款负偏离，得6分；有9条带“▲”号的重要技术条款负偏离，得3分；有10条带“▲”号的重要技术条款负偏离，得0分。 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技术证明文件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所投产品对采购需求 “用户需求书”中（一、采购需求）的不带“★”或“▲”号的一般技术条款的符合性 (20.0分)</w:t>
            </w:r>
          </w:p>
        </w:tc>
        <w:tc>
          <w:tcPr>
            <w:tcW w:type="dxa" w:w="5076"/>
          </w:tcPr>
          <w:p>
            <w:pPr>
              <w:pStyle w:val="null3"/>
              <w:jc w:val="left"/>
            </w:pPr>
            <w:r>
              <w:rPr/>
              <w:t>根据投标人所投产品对采购需求中“用户需求书”中（一、采购需求）的一般技术参数（按用户需求中最细分级计算）（标注★”或“▲”技术参数的条款除外）对应响应情况进行评审： 完全满足一般技术参数，得20分； 有1-20条一般技术参数负偏离，得15分； 有21-40条一般技术参数负偏离，得10分； 有41-60条一般技术参数负偏离，得5分； 有61-80条一般技术参数负偏离，得3分；有81-100条一般技术参数负偏离，得2分；有101条或以上一般技术参数负偏离，得1分。 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证明资料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项目实施方案（不包括培训和售后服务） (5.0分)</w:t>
            </w:r>
          </w:p>
        </w:tc>
        <w:tc>
          <w:tcPr>
            <w:tcW w:type="dxa" w:w="5076"/>
          </w:tcPr>
          <w:p>
            <w:pPr>
              <w:pStyle w:val="null3"/>
              <w:jc w:val="left"/>
            </w:pPr>
            <w:r>
              <w:rPr/>
              <w:t>根据投标人针对本项目所提供的项目实施方案，包括但不限于项目到货计划、项目实施计划、项目运输保障、安装调试（安装调试的计划、步骤、人员安排等）、测试（测试的计划、流程、标准、人员安排等）等内容进行评审： （1）投标人针对本项目有明确具体的计划安排、对每个标的设备的运输过程有针对性保障手段（不限于设备包装、物流运输方式等）、设备到场时的专人安装调试有明确的安排措施、货物有明确的技术测试流程优于项目要求得5分； （2） 投标人针对本项目有明确的计划安排、对设备的运输过程有基本的保障手段（不限于设备包装、物流运输方式等）、设备到场时的专人安装调试有基本的安排措施，符合项目要求，得3分； （3）投标人针对本项目有简单的计划安排、对设备的运输过程有简单的保障手段（不限于设备包装、物流运输方式等）、设备到场时的专人安装调试有简单的安排措施、部分符合项目要求得1分； （4）其他情况或不提供的得0分。</w:t>
            </w:r>
          </w:p>
        </w:tc>
      </w:tr>
      <w:tr>
        <w:tc>
          <w:tcPr>
            <w:tcW w:type="dxa" w:w="922"/>
            <w:gridSpan w:val="2"/>
            <w:vMerge/>
          </w:tcPr>
          <w:p/>
        </w:tc>
        <w:tc>
          <w:tcPr>
            <w:tcW w:type="dxa" w:w="2307"/>
          </w:tcPr>
          <w:p>
            <w:pPr>
              <w:pStyle w:val="null3"/>
              <w:jc w:val="left"/>
            </w:pPr>
            <w:r>
              <w:rPr/>
              <w:t>售后服务 (3.0分)</w:t>
            </w:r>
          </w:p>
        </w:tc>
        <w:tc>
          <w:tcPr>
            <w:tcW w:type="dxa" w:w="5076"/>
          </w:tcPr>
          <w:p>
            <w:pPr>
              <w:pStyle w:val="null3"/>
              <w:jc w:val="left"/>
            </w:pPr>
            <w:r>
              <w:rPr/>
              <w:t>根据投标人针对本项目所提供的售后服务方案（含质保期内和质保期后方案），方案内容包括但不限于售后服务人员（人员资质、专人跟进、服务沟通等）的安排、售后服务计划安排、响应时间的及时性、提供备品备件服务等内容进行评审： ①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承诺投标设备有原厂备品备件库存的，完全满足项目要求的得3分； ② 投标人所提供的质保期内和质保期后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承诺投标设备有原厂备品备件库存的，部分满足项目要求的得2分； ③投标人所提供的质保期内和质保期后售后服务方案内容不完整，只提供了质保期内或质保期后的售后服务方案，或提供的售后服务方案内容简单不完整，维修服务安排无法满足项目要求，但有安排专人负责响应采购人的维修要求及服务过程中的沟通，有专业的、具有相关资质的售后服务人员，对需维修的设备没有提供操作的维修处理方法，对日常维修和应急情况响应慢，未承诺投标设备有原厂备品备件库存的，不能满足项目要求的得1分； ④没有提供，或所提供的售后服务方案内容含糊，没有重点或没有安排专人负责响应采购人的维修要求及服务过程中的沟通的不得分。</w:t>
            </w:r>
          </w:p>
        </w:tc>
      </w:tr>
      <w:tr>
        <w:tc>
          <w:tcPr>
            <w:tcW w:type="dxa" w:w="922"/>
            <w:gridSpan w:val="2"/>
            <w:vMerge/>
          </w:tcPr>
          <w:p/>
        </w:tc>
        <w:tc>
          <w:tcPr>
            <w:tcW w:type="dxa" w:w="2307"/>
          </w:tcPr>
          <w:p>
            <w:pPr>
              <w:pStyle w:val="null3"/>
              <w:jc w:val="left"/>
            </w:pPr>
            <w:r>
              <w:rPr/>
              <w:t>培训 (2.0分)</w:t>
            </w:r>
          </w:p>
        </w:tc>
        <w:tc>
          <w:tcPr>
            <w:tcW w:type="dxa" w:w="5076"/>
          </w:tcPr>
          <w:p>
            <w:pPr>
              <w:pStyle w:val="null3"/>
              <w:jc w:val="left"/>
            </w:pPr>
            <w:r>
              <w:rPr/>
              <w:t>投标人根据产品特点及保养事项制定培训方案（包括不限于培训内容、培训方式、培训师资、时间安排等），对采购人所使用设备人员提供设备操作及操作过程中注意事项等内容进行培训： （1）投标人针对本项目为采购人提供详细的培训方案，有专人指导的设备操作培训课程安排，有明确的课程内容及培训内容安排，对设备的操作过程中注意事项有详细指明，对特殊情况（如设备反复重启，操作失灵，错误操作等情况）有图文详解及完整应对培训的，得2分； （2）投标人针对本项目为采购人提供基本的培训方案，有专人指导的设备操作培训课程安排，有简单的课程内容及培训内容安排，对设备的操作过程中注意事项有基本操作指明，对特殊情况（如设备反复重启、操作失灵、错误操作等情况）有图文详解及简单应对培训的，得1分； （3）投标人针对本项目为采购人提供简单的培训方案，有专人指导但设备操作培训课程安排不明确，课程内容及培训内容安排不明确，对设备的操作过程中注意事项有基本的操作指明，对特殊情况（如设备反复重启、操作失灵、错误操作等情况）有图文详解但没有应对培训的，得0.5分； （4）不提供培训方案，或所提供的培训课程安排杂乱，对操作培训含糊其辞，没有对特殊情况提供相关图文解说及应对培训的得0分。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商务条款响应情况 (3.0分)</w:t>
            </w:r>
          </w:p>
        </w:tc>
        <w:tc>
          <w:tcPr>
            <w:tcW w:type="dxa" w:w="5076"/>
          </w:tcPr>
          <w:p>
            <w:pPr>
              <w:pStyle w:val="null3"/>
              <w:jc w:val="left"/>
            </w:pPr>
            <w:r>
              <w:rPr/>
              <w:t>投标人必须对采购需求中“二、交货要求；三、包装、运输及到货检验；四、安装调试要求；五、验收要求和验收标准；六、培训要求；七、付款方式”逐条响应： 优于或完全满足得3分； 每出现一条负偏离，减少0.5分，负偏离为6条的得0分。</w:t>
            </w:r>
          </w:p>
        </w:tc>
      </w:tr>
      <w:tr>
        <w:tc>
          <w:tcPr>
            <w:tcW w:type="dxa" w:w="922"/>
            <w:gridSpan w:val="2"/>
            <w:vMerge/>
          </w:tcPr>
          <w:p/>
        </w:tc>
        <w:tc>
          <w:tcPr>
            <w:tcW w:type="dxa" w:w="2307"/>
          </w:tcPr>
          <w:p>
            <w:pPr>
              <w:pStyle w:val="null3"/>
              <w:jc w:val="left"/>
            </w:pPr>
            <w:r>
              <w:rPr/>
              <w:t>投标人的同类产品有效业绩 (2.0分)</w:t>
            </w:r>
          </w:p>
        </w:tc>
        <w:tc>
          <w:tcPr>
            <w:tcW w:type="dxa" w:w="5076"/>
          </w:tcPr>
          <w:p>
            <w:pPr>
              <w:pStyle w:val="null3"/>
              <w:jc w:val="left"/>
            </w:pPr>
            <w:r>
              <w:rPr/>
              <w:t>每提供一份有效的同类产品合同或中标（或成交）通知书复印件加盖公章得1分，最高得2分，不提供不得分。（有效业绩须满足以下条件：合同签订时间或中标（或成交）通知书落款时间为2021年1月1日起，合同提供关键页面（含项目名称页、甲乙双方盖章签署页等））。</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采购包2(超高端CT机):</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 “用户需求书”中（一、采购需求）的带“▲”号的重要技术条款的符合性 (32.0分)</w:t>
            </w:r>
          </w:p>
        </w:tc>
        <w:tc>
          <w:tcPr>
            <w:tcW w:type="dxa" w:w="5076"/>
          </w:tcPr>
          <w:p>
            <w:pPr>
              <w:pStyle w:val="null3"/>
              <w:jc w:val="left"/>
            </w:pPr>
            <w:r>
              <w:rPr/>
              <w:t>完全满足或优于采购需求 “用户需求书”中（一、采购需求）带“▲”号的重要技术条款（按用户需求中最细分级计算）得32分； 有1条带“▲”号的重要技术条款负偏离，得30分； 有2条带“▲”号的重要技术条款负偏离，得28分； 有3条带“▲”号的重要技术条款负偏离，得26分； 有4条带“▲”号的重要技术条款负偏离，得24分； 有5条带“▲”号的重要技术条款负偏离，得22分；有6条带“▲”号的重要技术条款负偏离，得20分；有7条带“▲”号的重要技术条款负偏离，得18分；···以此类推，有16条带“▲”号的重要技术条款负偏离，得0分。 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技术证明文件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所投产品对采购需求 “用户需求书”中（一、采购需求）的不带“★”或“▲”号的一般技术条款的符合性 (18.0分)</w:t>
            </w:r>
          </w:p>
        </w:tc>
        <w:tc>
          <w:tcPr>
            <w:tcW w:type="dxa" w:w="5076"/>
          </w:tcPr>
          <w:p>
            <w:pPr>
              <w:pStyle w:val="null3"/>
              <w:jc w:val="left"/>
            </w:pPr>
            <w:r>
              <w:rPr/>
              <w:t>根据投标人所投产品对采购需求中“用户需求书”中（一、采购需求）的一般技术参数（按用户需求中最细分级计算）（标注★”或“▲”技术参数的条款除外）对应响应情况进行评审： 完全满足一般技术参数，得18分； 有1-20条一般技术参数负偏离，得13分； 有21-40条一般技术参数负偏离，得10分； 有41-60条一般技术参数负偏离，得7分； 有61-80条一般技术参数负偏离，得5分；有81-100条一般技术参数负偏离，得3分；有101条或以上一般技术参数负偏离，得1分。 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证明资料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项目实施方案（不包括培训和售后服务） (5.0分)</w:t>
            </w:r>
          </w:p>
        </w:tc>
        <w:tc>
          <w:tcPr>
            <w:tcW w:type="dxa" w:w="5076"/>
          </w:tcPr>
          <w:p>
            <w:pPr>
              <w:pStyle w:val="null3"/>
              <w:jc w:val="left"/>
            </w:pPr>
            <w:r>
              <w:rPr/>
              <w:t>根据投标人针对本项目所提供的项目实施方案，包括但不限于项目到货计划、项目实施计划、项目运输保障、安装调试（安装调试的计划、步骤、人员安排等）、测试（测试的计划、流程、标准、人员安排等）等内容进行评审： （1）投标人针对本项目有明确具体的计划安排、对每个标的设备的运输过程有针对性保障手段（不限于设备包装、物流运输方式等）、设备到场时的专人安装调试有明确的安排措施、货物有明确的技术测试流程优于项目要求得5分； （2） 投标人针对本项目有明确的计划安排、对设备的运输过程有基本的保障手段（不限于设备包装、物流运输方式等）、设备到场时的专人安装调试有基本的安排措施，符合项目要求，得3分； （3）投标人针对本项目有简单的计划安排、对设备的运输过程有简单的保障手段（不限于设备包装、物流运输方式等）、设备到场时的专人安装调试有简单的安排措施、部分符合项目要求得1分； （4）其他情况或不提供的得0分。</w:t>
            </w:r>
          </w:p>
        </w:tc>
      </w:tr>
      <w:tr>
        <w:tc>
          <w:tcPr>
            <w:tcW w:type="dxa" w:w="922"/>
            <w:gridSpan w:val="2"/>
            <w:vMerge/>
          </w:tcPr>
          <w:p/>
        </w:tc>
        <w:tc>
          <w:tcPr>
            <w:tcW w:type="dxa" w:w="2307"/>
          </w:tcPr>
          <w:p>
            <w:pPr>
              <w:pStyle w:val="null3"/>
              <w:jc w:val="left"/>
            </w:pPr>
            <w:r>
              <w:rPr/>
              <w:t>售后服务 (3.0分)</w:t>
            </w:r>
          </w:p>
        </w:tc>
        <w:tc>
          <w:tcPr>
            <w:tcW w:type="dxa" w:w="5076"/>
          </w:tcPr>
          <w:p>
            <w:pPr>
              <w:pStyle w:val="null3"/>
              <w:jc w:val="left"/>
            </w:pPr>
            <w:r>
              <w:rPr/>
              <w:t>根据投标人针对本项目所提供的售后服务方案（含质保期内和质保期后方案），方案内容包括但不限于售后服务人员（人员资质、专人跟进、服务沟通等）的安排、售后服务计划安排、响应时间的及时性、提供备品备件服务等内容进行评审： ①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承诺投标设备有原厂备品备件库存的，完全满足项目要求的得3分； ② 投标人所提供的质保期内和质保期后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承诺投标设备有原厂备品备件库存的，部分满足项目要求的得2分； ③投标人所提供的质保期内和质保期后售后服务方案内容不完整，只提供了质保期内或质保期后的售后服务方案，或提供的售后服务方案内容简单不完整，维修服务安排无法满足项目要求，但有安排专人负责响应采购人的维修要求及服务过程中的沟通，有专业的、具有相关资质的售后服务人员，对需维修的设备没有提供操作的维修处理方法，对日常维修和应急情况响应慢，未承诺投标设备有原厂备品备件库存的，不能满足项目要求的得1分； ④没有提供，或所提供的售后服务方案内容含糊，没有重点或没有安排专人负责响应采购人的维修要求及服务过程中的沟通的不得分。</w:t>
            </w:r>
          </w:p>
        </w:tc>
      </w:tr>
      <w:tr>
        <w:tc>
          <w:tcPr>
            <w:tcW w:type="dxa" w:w="922"/>
            <w:gridSpan w:val="2"/>
            <w:vMerge/>
          </w:tcPr>
          <w:p/>
        </w:tc>
        <w:tc>
          <w:tcPr>
            <w:tcW w:type="dxa" w:w="2307"/>
          </w:tcPr>
          <w:p>
            <w:pPr>
              <w:pStyle w:val="null3"/>
              <w:jc w:val="left"/>
            </w:pPr>
            <w:r>
              <w:rPr/>
              <w:t>培训 (2.0分)</w:t>
            </w:r>
          </w:p>
        </w:tc>
        <w:tc>
          <w:tcPr>
            <w:tcW w:type="dxa" w:w="5076"/>
          </w:tcPr>
          <w:p>
            <w:pPr>
              <w:pStyle w:val="null3"/>
              <w:jc w:val="left"/>
            </w:pPr>
            <w:r>
              <w:rPr/>
              <w:t>投标人根据产品特点及保养事项制定培训方案（包括不限于培训内容、培训方式、培训师资、时间安排等），对采购人所使用设备人员提供设备操作及操作过程中注意事项等内容进行培训： （1）投标人针对本项目为采购人提供详细的培训方案，有专人指导的设备操作培训课程安排，有明确的课程内容及培训内容安排，对设备的操作过程中注意事项有详细指明，对特殊情况（如设备反复重启，操作失灵，错误操作等情况）有图文详解及完整应对培训的，得2分； （2）投标人针对本项目为采购人提供基本的培训方案，有专人指导的设备操作培训课程安排，有简单的课程内容及培训内容安排，对设备的操作过程中注意事项有基本操作指明，对特殊情况（如设备反复重启、操作失灵、错误操作等情况）有图文详解及简单应对培训的，得1分； （3）投标人针对本项目为采购人提供简单的培训方案，有专人指导但设备操作培训课程安排不明确，课程内容及培训内容安排不明确，对设备的操作过程中注意事项有基本的操作指明，对特殊情况（如设备反复重启、操作失灵、错误操作等情况）有图文详解但没有应对培训的，得0.5分； （4）不提供培训方案，或所提供的培训课程安排杂乱，对操作培训含糊其辞，没有对特殊情况提供相关图文解说及应对培训的得0分。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商务条款响应情况 (3.0分)</w:t>
            </w:r>
          </w:p>
        </w:tc>
        <w:tc>
          <w:tcPr>
            <w:tcW w:type="dxa" w:w="5076"/>
          </w:tcPr>
          <w:p>
            <w:pPr>
              <w:pStyle w:val="null3"/>
              <w:jc w:val="left"/>
            </w:pPr>
            <w:r>
              <w:rPr/>
              <w:t>投标人必须对采购需求中“二、交货要求；三、包装、运输及到货检验；四、安装调试要求；五、验收要求和验收标准；六、培训要求；七、付款方式”逐条响应： 优于或完全满足得3分； 每出现一条负偏离，减少0.5分，负偏离为6条的得0分。</w:t>
            </w:r>
          </w:p>
        </w:tc>
      </w:tr>
      <w:tr>
        <w:tc>
          <w:tcPr>
            <w:tcW w:type="dxa" w:w="922"/>
            <w:gridSpan w:val="2"/>
            <w:vMerge/>
          </w:tcPr>
          <w:p/>
        </w:tc>
        <w:tc>
          <w:tcPr>
            <w:tcW w:type="dxa" w:w="2307"/>
          </w:tcPr>
          <w:p>
            <w:pPr>
              <w:pStyle w:val="null3"/>
              <w:jc w:val="left"/>
            </w:pPr>
            <w:r>
              <w:rPr/>
              <w:t>投标人的同类产品有效业绩 (2.0分)</w:t>
            </w:r>
          </w:p>
        </w:tc>
        <w:tc>
          <w:tcPr>
            <w:tcW w:type="dxa" w:w="5076"/>
          </w:tcPr>
          <w:p>
            <w:pPr>
              <w:pStyle w:val="null3"/>
              <w:jc w:val="left"/>
            </w:pPr>
            <w:r>
              <w:rPr/>
              <w:t>每提供一份有效的同类产品合同或中标（或成交）通知书复印件加盖公章得1分，最高得2分，不提供不得分。（有效业绩须满足以下条件：合同签订时间或中标（或成交）通知书落款时间为2021年1月1日起，合同提供关键页面（含项目名称页、甲乙双方盖章签署页等））。</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采购包3(数字X线摄影机（DR）):</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 “用户需求书”中（一、采购需求）的带“▲”号的重要技术条款的符合性 (36.0分)</w:t>
            </w:r>
          </w:p>
        </w:tc>
        <w:tc>
          <w:tcPr>
            <w:tcW w:type="dxa" w:w="5076"/>
          </w:tcPr>
          <w:p>
            <w:pPr>
              <w:pStyle w:val="null3"/>
              <w:jc w:val="left"/>
            </w:pPr>
            <w:r>
              <w:rPr/>
              <w:t>完全满足或优于采购需求 “用户需求书”中（一、采购需求）带“▲”号的重要技术条款（按用户需求中最细分级计算）得36分； 有1条带“▲”号的重要技术条款负偏离，得33分； 有2条带“▲”号的重要技术条款负偏离，得30分； 有3条带“▲”号的重要技术条款负偏离，得27分； 有4条带“▲”号的重要技术条款负偏离，得24分； 有5条带“▲”号的重要技术条款负偏离，得21分；有6条带“▲”号的重要技术条款负偏离，得18分；有7条带“▲”号的重要技术条款负偏离，得15分；有8条带“▲”号的重要技术条款负偏离，得12分；有9条带“▲”号的重要技术条款负偏离，得9分；有10条带“▲”号的重要技术条款负偏离，得6分；有11条带“▲”号的重要技术条款负偏离，得3分；有12条带“▲”号的重要技术条款负偏离，得0分。 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技术证明文件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所投产品对采购需求 “用户需求书”中（一、采购需求）的不带“★”或“▲”号的一般技术条款的符合性 (14.0分)</w:t>
            </w:r>
          </w:p>
        </w:tc>
        <w:tc>
          <w:tcPr>
            <w:tcW w:type="dxa" w:w="5076"/>
          </w:tcPr>
          <w:p>
            <w:pPr>
              <w:pStyle w:val="null3"/>
              <w:jc w:val="left"/>
            </w:pPr>
            <w:r>
              <w:rPr/>
              <w:t>根据投标人所投产品对采购需求中“用户需求书”中（一、采购需求）的一般技术参数（按用户需求中最细分级计算）（标注★”或“▲”技术参数的条款除外）对应响应情况进行评审： 完全满足一般技术参数，得14分； 有1-20条一般技术参数负偏离，得10分； 有21-40条一般技术参数负偏离，得8分； 有41-60条一般技术参数负偏离，得6分； 有61-80条一般技术参数负偏离，得4分；有81条或以上一般技术参数负偏离，得1分。 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证明资料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项目实施方案（不包括培训和售后服务） (5.0分)</w:t>
            </w:r>
          </w:p>
        </w:tc>
        <w:tc>
          <w:tcPr>
            <w:tcW w:type="dxa" w:w="5076"/>
          </w:tcPr>
          <w:p>
            <w:pPr>
              <w:pStyle w:val="null3"/>
              <w:jc w:val="left"/>
            </w:pPr>
            <w:r>
              <w:rPr/>
              <w:t>根据投标人针对本项目所提供的项目实施方案，包括但不限于项目到货计划、项目实施计划、项目运输保障、安装调试（安装调试的计划、步骤、人员安排等）、测试（测试的计划、流程、标准、人员安排等）等内容进行评审： （1）投标人针对本项目有明确具体的计划安排、对每个标的设备的运输过程有针对性保障手段（不限于设备包装、物流运输方式等）、设备到场时的专人安装调试有明确的安排措施、货物有明确的技术测试流程优于项目要求得5分； （2） 投标人针对本项目有明确的计划安排、对设备的运输过程有基本的保障手段（不限于设备包装、物流运输方式等）、设备到场时的专人安装调试有基本的安排措施，符合项目要求，得3分； （3）投标人针对本项目有简单的计划安排、对设备的运输过程有简单的保障手段（不限于设备包装、物流运输方式等）、设备到场时的专人安装调试有简单的安排措施、部分符合项目要求得1分； （4）其他情况或不提供的得0分。</w:t>
            </w:r>
          </w:p>
        </w:tc>
      </w:tr>
      <w:tr>
        <w:tc>
          <w:tcPr>
            <w:tcW w:type="dxa" w:w="922"/>
            <w:gridSpan w:val="2"/>
            <w:vMerge/>
          </w:tcPr>
          <w:p/>
        </w:tc>
        <w:tc>
          <w:tcPr>
            <w:tcW w:type="dxa" w:w="2307"/>
          </w:tcPr>
          <w:p>
            <w:pPr>
              <w:pStyle w:val="null3"/>
              <w:jc w:val="left"/>
            </w:pPr>
            <w:r>
              <w:rPr/>
              <w:t>售后服务 (3.0分)</w:t>
            </w:r>
          </w:p>
        </w:tc>
        <w:tc>
          <w:tcPr>
            <w:tcW w:type="dxa" w:w="5076"/>
          </w:tcPr>
          <w:p>
            <w:pPr>
              <w:pStyle w:val="null3"/>
              <w:jc w:val="left"/>
            </w:pPr>
            <w:r>
              <w:rPr/>
              <w:t>根据投标人针对本项目所提供的售后服务方案（含质保期内和质保期后方案），方案内容包括但不限于售后服务人员（人员资质、专人跟进、服务沟通等）的安排、售后服务计划安排、响应时间的及时性、提供备品备件服务等内容进行评审： ①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承诺投标设备有原厂备品备件库存的，完全满足项目要求的得3分； ② 投标人所提供的质保期内和质保期后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承诺投标设备有原厂备品备件库存的，部分满足项目要求的得2分； ③投标人所提供的质保期内和质保期后售后服务方案内容不完整，只提供了质保期内或质保期后的售后服务方案，或提供的售后服务方案内容简单不完整，维修服务安排无法满足项目要求，但有安排专人负责响应采购人的维修要求及服务过程中的沟通，有专业的、具有相关资质的售后服务人员，对需维修的设备没有提供操作的维修处理方法，对日常维修和应急情况响应慢，未承诺投标设备有原厂备品备件库存的，不能满足项目要求的得1分； ④没有提供，或所提供的售后服务方案内容含糊，没有重点或没有安排专人负责响应采购人的维修要求及服务过程中的沟通的不得分。</w:t>
            </w:r>
          </w:p>
        </w:tc>
      </w:tr>
      <w:tr>
        <w:tc>
          <w:tcPr>
            <w:tcW w:type="dxa" w:w="922"/>
            <w:gridSpan w:val="2"/>
            <w:vMerge/>
          </w:tcPr>
          <w:p/>
        </w:tc>
        <w:tc>
          <w:tcPr>
            <w:tcW w:type="dxa" w:w="2307"/>
          </w:tcPr>
          <w:p>
            <w:pPr>
              <w:pStyle w:val="null3"/>
              <w:jc w:val="left"/>
            </w:pPr>
            <w:r>
              <w:rPr/>
              <w:t>培训 (2.0分)</w:t>
            </w:r>
          </w:p>
        </w:tc>
        <w:tc>
          <w:tcPr>
            <w:tcW w:type="dxa" w:w="5076"/>
          </w:tcPr>
          <w:p>
            <w:pPr>
              <w:pStyle w:val="null3"/>
              <w:jc w:val="left"/>
            </w:pPr>
            <w:r>
              <w:rPr/>
              <w:t>投标人根据产品特点及保养事项制定培训方案（包括不限于培训内容、培训方式、培训师资、时间安排等），对采购人所使用设备人员提供设备操作及操作过程中注意事项等内容进行培训： （1）投标人针对本项目为采购人提供详细的培训方案，有专人指导的设备操作培训课程安排，有明确的课程内容及培训内容安排，对设备的操作过程中注意事项有详细指明，对特殊情况（如设备反复重启，操作失灵，错误操作等情况）有图文详解及完整应对培训的，得2分； （2）投标人针对本项目为采购人提供基本的培训方案，有专人指导的设备操作培训课程安排，有简单的课程内容及培训内容安排，对设备的操作过程中注意事项有基本操作指明，对特殊情况（如设备反复重启、操作失灵、错误操作等情况）有图文详解及简单应对培训的，得1分； （3）投标人针对本项目为采购人提供简单的培训方案，有专人指导但设备操作培训课程安排不明确，课程内容及培训内容安排不明确，对设备的操作过程中注意事项有基本的操作指明，对特殊情况（如设备反复重启、操作失灵、错误操作等情况）有图文详解但没有应对培训的，得0.5分； （4）不提供培训方案，或所提供的培训课程安排杂乱，对操作培训含糊其辞，没有对特殊情况提供相关图文解说及应对培训的得0分。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商务条款响应情况 (3.0分)</w:t>
            </w:r>
          </w:p>
        </w:tc>
        <w:tc>
          <w:tcPr>
            <w:tcW w:type="dxa" w:w="5076"/>
          </w:tcPr>
          <w:p>
            <w:pPr>
              <w:pStyle w:val="null3"/>
              <w:jc w:val="left"/>
            </w:pPr>
            <w:r>
              <w:rPr/>
              <w:t>投标人必须对采购需求中“二、交货要求；三、包装、运输及到货检验；四、安装调试要求；五、验收要求和验收标准；六、培训要求；七、付款方式”逐条响应： 优于或完全满足得3分； 每出现一条负偏离，减少0.5分，负偏离为6条的得0分。</w:t>
            </w:r>
          </w:p>
        </w:tc>
      </w:tr>
      <w:tr>
        <w:tc>
          <w:tcPr>
            <w:tcW w:type="dxa" w:w="922"/>
            <w:gridSpan w:val="2"/>
            <w:vMerge/>
          </w:tcPr>
          <w:p/>
        </w:tc>
        <w:tc>
          <w:tcPr>
            <w:tcW w:type="dxa" w:w="2307"/>
          </w:tcPr>
          <w:p>
            <w:pPr>
              <w:pStyle w:val="null3"/>
              <w:jc w:val="left"/>
            </w:pPr>
            <w:r>
              <w:rPr/>
              <w:t>投标人的同类产品有效业绩 (2.0分)</w:t>
            </w:r>
          </w:p>
        </w:tc>
        <w:tc>
          <w:tcPr>
            <w:tcW w:type="dxa" w:w="5076"/>
          </w:tcPr>
          <w:p>
            <w:pPr>
              <w:pStyle w:val="null3"/>
              <w:jc w:val="left"/>
            </w:pPr>
            <w:r>
              <w:rPr/>
              <w:t>每提供一份有效的同类产品合同或中标（或成交）通知书复印件加盖公章得1分，最高得2分，不提供不得分。（有效业绩须满足以下条件：合同签订时间或中标（或成交）通知书落款时间为2021年1月1日起，合同提供关键页面（含项目名称页、甲乙双方盖章签署页等））。</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1、评标委员会根据最终评审的结果，推荐综合得分最高的投标人作为第一中标候选人，得分排名第二的作为第二中标候 选人。第二中标候选人报价高于第一中标候选人报价20％以上的，只推荐1名中标（成交）候选人。综合得分相同的，按投标 报价由低到高顺序排列确定第一中标候选人。综合得分且投标报价相同的并列。中标候选人并列的，采购人可委托评标委员会 按下列顺序比较确定中标人：（1）技术评分（由高到低）；（2）节能产品；（3）环保产品。如以上都相同的，名次由采购人或委托评审委员采取随机抽取方式确定。 2、使用综合评分法的采购项目，提供相同品牌产品且通过资格审查、符合性审查的不同投标供应 商参加同一合同项下投标的，按一家投标供应商计算，评审后得分最高的同品牌投标供应商获得中标供应商推荐资格；评审得 分相同的，由采购人或者采购人委托评审委员会按下列顺序比较确定：（1）技术评分（由高到低）；（2）节能产品；（3） 环保产品；如以上都相同的，名次由采购人或委托评审委员会采取随机抽取方式确定。</w:t>
      </w:r>
    </w:p>
    <w:p>
      <w:pPr>
        <w:pStyle w:val="null3"/>
      </w:pPr>
      <w:r>
        <w:rPr/>
        <w:t>采购包2：</w:t>
      </w:r>
    </w:p>
    <w:p>
      <w:pPr>
        <w:pStyle w:val="null3"/>
      </w:pPr>
      <w:r>
        <w:rPr/>
        <w:t>1、评标委员会根据最终评审的结果，推荐综合得分最高的投标人作为第一中标候选人，得分排名第二的作为第二中标候 选人。第二中标候选人报价高于第一中标候选人报价20％以上的，只推荐1名中标（成交）候选人。综合得分相同的，按投标 报价由低到高顺序排列确定第一中标候选人。综合得分且投标报价相同的并列。中标候选人并列的，采购人可委托评标委员会 按下列顺序比较确定中标人：（1）技术评分（由高到低）；（2）节能产品；（3）环保产品。如以上都相同的，名次由采购人或委托评审委员采取随机抽取方式确定。 2、使用综合评分法的采购项目，提供相同品牌产品且通过资格审查、符合性审查的不同投标供应 商参加同一合同项下投标的，按一家投标供应商计算，评审后得分最高的同品牌投标供应商获得中标供应商推荐资格；评审得 分相同的，由采购人或者采购人委托评审委员会按下列顺序比较确定：（1）技术评分（由高到低）；（2）节能产品；（3） 环保产品；如以上都相同的，名次由采购人或委托评审委员会采取随机抽取方式确定。</w:t>
      </w:r>
    </w:p>
    <w:p>
      <w:pPr>
        <w:pStyle w:val="null3"/>
      </w:pPr>
      <w:r>
        <w:rPr/>
        <w:t>采购包3：</w:t>
      </w:r>
    </w:p>
    <w:p>
      <w:pPr>
        <w:pStyle w:val="null3"/>
      </w:pPr>
      <w:r>
        <w:rPr/>
        <w:t>1、评标委员会根据最终评审的结果，推荐综合得分最高的投标人作为第一中标候选人，得分排名第二的作为第二中标候 选人。第二中标候选人报价高于第一中标候选人报价20％以上的，只推荐1名中标（成交）候选人。综合得分相同的，按投标 报价由低到高顺序排列确定第一中标候选人。综合得分且投标报价相同的并列。中标候选人并列的，采购人可委托评标委员会 按下列顺序比较确定中标人：（1）技术评分（由高到低）；（2）节能产品；（3）环保产品。如以上都相同的，名次由采购人或委托评审委员采取随机抽取方式确定。 2、使用综合评分法的采购项目，提供相同品牌产品且通过资格审查、符合性审查的不同投标供应 商参加同一合同项下投标的，按一家投标供应商计算，评审后得分最高的同品牌投标供应商获得中标供应商推荐资格；评审得 分相同的，由采购人或者采购人委托评审委员会按下列顺序比较确定：（1）技术评分（由高到低）；（2）节能产品；（3） 环保产品；如以上都相同的，名次由采购人或委托评审委员会采取随机抽取方式确定。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color w:val="000000"/>
        </w:rPr>
        <w:t>注：本合同仅为合同的参考文本，合同签订双方可根据项目的具体要求进行修订，但不得偏离实质性条款。</w:t>
      </w:r>
    </w:p>
    <w:p>
      <w:pPr>
        <w:pStyle w:val="null3"/>
        <w:jc w:val="center"/>
      </w:pPr>
      <w:r>
        <w:rPr>
          <w:sz w:val="28"/>
          <w:b/>
          <w:color w:val="000000"/>
        </w:rPr>
        <w:t>采购合同</w:t>
      </w:r>
    </w:p>
    <w:p>
      <w:pPr>
        <w:pStyle w:val="null3"/>
        <w:jc w:val="both"/>
      </w:pPr>
      <w:r>
        <w:rPr>
          <w:sz w:val="21"/>
          <w:b/>
          <w:color w:val="000000"/>
        </w:rPr>
        <w:t>甲方：广州市第一人民医院</w:t>
      </w:r>
    </w:p>
    <w:p>
      <w:pPr>
        <w:pStyle w:val="null3"/>
        <w:jc w:val="both"/>
      </w:pPr>
      <w:r>
        <w:rPr>
          <w:sz w:val="21"/>
          <w:b/>
          <w:color w:val="000000"/>
        </w:rPr>
        <w:t>联系地址：广州市越秀区盘福路</w:t>
      </w:r>
      <w:r>
        <w:rPr>
          <w:sz w:val="21"/>
          <w:b/>
          <w:color w:val="000000"/>
        </w:rPr>
        <w:t>1</w:t>
      </w:r>
      <w:r>
        <w:rPr>
          <w:sz w:val="21"/>
          <w:b/>
          <w:color w:val="000000"/>
        </w:rPr>
        <w:t xml:space="preserve">号                      </w:t>
      </w:r>
    </w:p>
    <w:p>
      <w:pPr>
        <w:pStyle w:val="null3"/>
        <w:jc w:val="both"/>
      </w:pPr>
      <w:r>
        <w:rPr>
          <w:sz w:val="21"/>
          <w:b/>
          <w:color w:val="000000"/>
        </w:rPr>
        <w:t>联系电话：陈老师，</w:t>
      </w:r>
      <w:r>
        <w:rPr>
          <w:sz w:val="21"/>
          <w:b/>
          <w:color w:val="000000"/>
        </w:rPr>
        <w:t>81096130</w:t>
      </w:r>
    </w:p>
    <w:p>
      <w:pPr>
        <w:pStyle w:val="null3"/>
        <w:jc w:val="both"/>
      </w:pPr>
      <w:r>
        <w:rPr>
          <w:sz w:val="21"/>
          <w:b/>
          <w:color w:val="000000"/>
        </w:rPr>
        <w:t>乙方：</w:t>
      </w:r>
      <w:r>
        <w:rPr>
          <w:b/>
          <w:u w:val="single"/>
        </w:rPr>
        <w:t xml:space="preserve">                </w:t>
      </w:r>
    </w:p>
    <w:p>
      <w:pPr>
        <w:pStyle w:val="null3"/>
        <w:jc w:val="both"/>
      </w:pPr>
      <w:r>
        <w:rPr>
          <w:sz w:val="21"/>
          <w:b/>
          <w:color w:val="000000"/>
        </w:rPr>
        <w:t>联系地址：</w:t>
      </w:r>
      <w:r>
        <w:rPr>
          <w:b/>
          <w:u w:val="single"/>
        </w:rPr>
        <w:t xml:space="preserve">                </w:t>
      </w:r>
      <w:r>
        <w:rPr>
          <w:b/>
        </w:rPr>
        <w:t xml:space="preserve">                    </w:t>
      </w:r>
    </w:p>
    <w:p>
      <w:pPr>
        <w:pStyle w:val="null3"/>
        <w:jc w:val="both"/>
      </w:pPr>
      <w:r>
        <w:rPr>
          <w:sz w:val="21"/>
          <w:b/>
          <w:color w:val="000000"/>
        </w:rPr>
        <w:t>联系电话：</w:t>
      </w:r>
      <w:r>
        <w:rPr>
          <w:b/>
          <w:u w:val="single"/>
        </w:rPr>
        <w:t xml:space="preserve">                </w:t>
      </w:r>
    </w:p>
    <w:p>
      <w:pPr>
        <w:pStyle w:val="null3"/>
        <w:jc w:val="both"/>
      </w:pPr>
      <w:r>
        <w:rPr>
          <w:sz w:val="24"/>
          <w:color w:val="000000"/>
        </w:rPr>
        <w:t>根据《中华人民共和国民法典》等相关法规规定及</w:t>
      </w:r>
      <w:r>
        <w:rPr>
          <w:sz w:val="24"/>
          <w:color w:val="000000"/>
        </w:rPr>
        <w:t>广州市第一人民医院采购医疗设备货物项目（</w:t>
      </w:r>
      <w:r>
        <w:rPr>
          <w:sz w:val="24"/>
          <w:color w:val="000000"/>
        </w:rPr>
        <w:t>2025</w:t>
      </w:r>
      <w:r>
        <w:rPr>
          <w:sz w:val="24"/>
          <w:color w:val="000000"/>
        </w:rPr>
        <w:t>年第</w:t>
      </w:r>
      <w:r>
        <w:rPr>
          <w:sz w:val="24"/>
          <w:color w:val="000000"/>
        </w:rPr>
        <w:t>17</w:t>
      </w:r>
      <w:r>
        <w:rPr>
          <w:sz w:val="24"/>
          <w:color w:val="000000"/>
        </w:rPr>
        <w:t>批）</w:t>
      </w:r>
      <w:r>
        <w:rPr>
          <w:sz w:val="24"/>
          <w:color w:val="000000"/>
        </w:rPr>
        <w:t>包组</w:t>
      </w:r>
      <w:r>
        <w:rPr>
          <w:b/>
          <w:u w:val="single"/>
        </w:rPr>
        <w:t xml:space="preserve">                </w:t>
      </w:r>
      <w:r>
        <w:rPr>
          <w:sz w:val="24"/>
          <w:color w:val="000000"/>
        </w:rPr>
        <w:t>（项目编号：</w:t>
      </w:r>
      <w:r>
        <w:rPr>
          <w:sz w:val="24"/>
          <w:color w:val="000000"/>
        </w:rPr>
        <w:t>0724-2531Z2634019</w:t>
      </w:r>
      <w:r>
        <w:rPr>
          <w:sz w:val="24"/>
          <w:color w:val="000000"/>
        </w:rPr>
        <w:t>）</w:t>
      </w:r>
      <w:r>
        <w:rPr>
          <w:sz w:val="24"/>
          <w:color w:val="000000"/>
        </w:rPr>
        <w:t>的招标结果和招标文件的要求，甲、乙双方经协商确定，甲方向乙方订购</w:t>
      </w:r>
      <w:r>
        <w:rPr>
          <w:u w:val="single"/>
        </w:rPr>
        <w:t xml:space="preserve">                 </w:t>
      </w:r>
      <w:r>
        <w:rPr>
          <w:sz w:val="24"/>
          <w:color w:val="000000"/>
        </w:rPr>
        <w:t>设备及其服务，为明确双方责任和权利，特签订本合同，共同遵守。具体条款如下：</w:t>
      </w:r>
    </w:p>
    <w:p>
      <w:pPr>
        <w:pStyle w:val="null3"/>
        <w:jc w:val="both"/>
      </w:pPr>
      <w:r>
        <w:rPr>
          <w:sz w:val="24"/>
          <w:b/>
          <w:color w:val="000000"/>
        </w:rPr>
        <w:t>1.</w:t>
      </w:r>
      <w:r>
        <w:rPr>
          <w:sz w:val="24"/>
          <w:b/>
          <w:color w:val="000000"/>
        </w:rPr>
        <w:t>合同设备</w:t>
      </w:r>
    </w:p>
    <w:p>
      <w:pPr>
        <w:pStyle w:val="null3"/>
        <w:jc w:val="both"/>
      </w:pPr>
      <w:r>
        <w:rPr>
          <w:sz w:val="24"/>
          <w:color w:val="000000"/>
        </w:rPr>
        <w:t>乙方负责向甲方供应下表中所列设备及负责安装调试。</w:t>
      </w:r>
    </w:p>
    <w:tbl>
      <w:tblPr>
        <w:tblW w:w="0" w:type="auto"/>
        <w:tblBorders>
          <w:top w:val="none" w:color="000000" w:sz="4"/>
          <w:left w:val="none" w:color="000000" w:sz="4"/>
          <w:bottom w:val="none" w:color="000000" w:sz="4"/>
          <w:right w:val="none" w:color="000000" w:sz="4"/>
          <w:insideH w:val="none"/>
          <w:insideV w:val="none"/>
        </w:tblBorders>
      </w:tblPr>
      <w:tblGrid>
        <w:gridCol w:w="1063"/>
        <w:gridCol w:w="666"/>
        <w:gridCol w:w="679"/>
        <w:gridCol w:w="422"/>
        <w:gridCol w:w="499"/>
        <w:gridCol w:w="692"/>
        <w:gridCol w:w="833"/>
        <w:gridCol w:w="1461"/>
        <w:gridCol w:w="1948"/>
      </w:tblGrid>
      <w:tr>
        <w:tc>
          <w:tcPr>
            <w:tcW w:type="dxa" w:w="10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品名</w:t>
            </w:r>
          </w:p>
        </w:tc>
        <w:tc>
          <w:tcPr>
            <w:tcW w:type="dxa" w:w="6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规格</w:t>
            </w:r>
          </w:p>
          <w:p>
            <w:pPr>
              <w:pStyle w:val="null3"/>
              <w:jc w:val="center"/>
            </w:pPr>
            <w:r>
              <w:rPr>
                <w:sz w:val="24"/>
                <w:color w:val="000000"/>
              </w:rPr>
              <w:t>型号</w:t>
            </w:r>
          </w:p>
        </w:tc>
        <w:tc>
          <w:tcPr>
            <w:tcW w:type="dxa" w:w="6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产地厂家</w:t>
            </w:r>
          </w:p>
        </w:tc>
        <w:tc>
          <w:tcPr>
            <w:tcW w:type="dxa" w:w="4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单位</w:t>
            </w:r>
          </w:p>
        </w:tc>
        <w:tc>
          <w:tcPr>
            <w:tcW w:type="dxa" w:w="4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数量</w:t>
            </w:r>
          </w:p>
        </w:tc>
        <w:tc>
          <w:tcPr>
            <w:tcW w:type="dxa" w:w="6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单价（元）</w:t>
            </w:r>
          </w:p>
        </w:tc>
        <w:tc>
          <w:tcPr>
            <w:tcW w:type="dxa" w:w="8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总价（元）</w:t>
            </w:r>
          </w:p>
        </w:tc>
        <w:tc>
          <w:tcPr>
            <w:tcW w:type="dxa" w:w="1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随机配件</w:t>
            </w:r>
          </w:p>
        </w:tc>
        <w:tc>
          <w:tcPr>
            <w:tcW w:type="dxa" w:w="19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交货地点</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详见配置清单</w:t>
            </w:r>
          </w:p>
        </w:tc>
        <w:tc>
          <w:tcPr>
            <w:tcW w:type="dxa" w:w="1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甲方</w:t>
            </w:r>
            <w:r>
              <w:rPr>
                <w:sz w:val="24"/>
                <w:color w:val="000000"/>
              </w:rPr>
              <w:t>指定地点。</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详见配置清单</w:t>
            </w:r>
          </w:p>
        </w:tc>
        <w:tc>
          <w:tcPr>
            <w:tcW w:type="dxa" w:w="1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甲方</w:t>
            </w:r>
            <w:r>
              <w:rPr>
                <w:sz w:val="24"/>
                <w:color w:val="000000"/>
              </w:rPr>
              <w:t>指定地点。</w:t>
            </w:r>
          </w:p>
        </w:tc>
      </w:tr>
    </w:tbl>
    <w:p>
      <w:pPr>
        <w:pStyle w:val="null3"/>
        <w:jc w:val="both"/>
      </w:pPr>
      <w:r>
        <w:rPr>
          <w:sz w:val="24"/>
          <w:b/>
          <w:color w:val="000000"/>
        </w:rPr>
        <w:t>2.</w:t>
      </w:r>
      <w:r>
        <w:rPr>
          <w:sz w:val="24"/>
          <w:b/>
          <w:color w:val="000000"/>
        </w:rPr>
        <w:t>合同总价</w:t>
      </w:r>
    </w:p>
    <w:p>
      <w:pPr>
        <w:pStyle w:val="null3"/>
        <w:jc w:val="both"/>
      </w:pPr>
      <w:r>
        <w:rPr>
          <w:sz w:val="24"/>
          <w:color w:val="000000"/>
        </w:rPr>
        <w:t>总价为：</w:t>
      </w:r>
      <w:r>
        <w:rPr>
          <w:b/>
          <w:u w:val="single"/>
        </w:rPr>
        <w:t xml:space="preserve">         </w:t>
      </w:r>
      <w:r>
        <w:rPr>
          <w:sz w:val="24"/>
          <w:color w:val="000000"/>
        </w:rPr>
        <w:t>（大写），即</w:t>
      </w:r>
      <w:r>
        <w:rPr>
          <w:sz w:val="24"/>
          <w:color w:val="000000"/>
        </w:rPr>
        <w:t>¥</w:t>
      </w:r>
      <w:r>
        <w:rPr>
          <w:b/>
          <w:u w:val="single"/>
        </w:rPr>
        <w:t xml:space="preserve">         </w:t>
      </w:r>
      <w:r>
        <w:rPr>
          <w:sz w:val="24"/>
          <w:color w:val="000000"/>
        </w:rPr>
        <w:t>元，该合同总金额是设计、设备制造、包装、仓储、运输、安装及验收合格之前及保修期间包括备品备件发生的所有含税费用。本合同执行期间合同总金额不变。</w:t>
      </w:r>
    </w:p>
    <w:p>
      <w:pPr>
        <w:pStyle w:val="null3"/>
        <w:jc w:val="both"/>
      </w:pPr>
      <w:r>
        <w:rPr>
          <w:sz w:val="24"/>
          <w:b/>
          <w:color w:val="000000"/>
        </w:rPr>
        <w:t>3.</w:t>
      </w:r>
      <w:r>
        <w:rPr>
          <w:sz w:val="24"/>
          <w:b/>
          <w:color w:val="000000"/>
        </w:rPr>
        <w:t>合同组成</w:t>
      </w:r>
    </w:p>
    <w:p>
      <w:pPr>
        <w:pStyle w:val="null3"/>
        <w:jc w:val="both"/>
      </w:pPr>
      <w:r>
        <w:rPr>
          <w:sz w:val="24"/>
          <w:color w:val="000000"/>
        </w:rPr>
        <w:t>技术</w:t>
      </w:r>
      <w:r>
        <w:rPr>
          <w:sz w:val="24"/>
          <w:color w:val="000000"/>
        </w:rPr>
        <w:t>参数</w:t>
      </w:r>
      <w:r>
        <w:rPr>
          <w:sz w:val="24"/>
          <w:color w:val="000000"/>
        </w:rPr>
        <w:t>及</w:t>
      </w:r>
      <w:r>
        <w:rPr>
          <w:sz w:val="24"/>
          <w:color w:val="000000"/>
        </w:rPr>
        <w:t>配置清单，售后服务和</w:t>
      </w:r>
      <w:r>
        <w:rPr>
          <w:sz w:val="24"/>
          <w:color w:val="000000"/>
        </w:rPr>
        <w:t>其它有关合同设备的特定信息由合同附件说明。</w:t>
      </w:r>
    </w:p>
    <w:p>
      <w:pPr>
        <w:pStyle w:val="null3"/>
        <w:jc w:val="both"/>
      </w:pPr>
      <w:r>
        <w:rPr>
          <w:sz w:val="24"/>
          <w:b/>
          <w:color w:val="000000"/>
        </w:rPr>
        <w:t>4.</w:t>
      </w:r>
      <w:r>
        <w:rPr>
          <w:sz w:val="24"/>
          <w:b/>
          <w:color w:val="000000"/>
        </w:rPr>
        <w:t>技术要求</w:t>
      </w:r>
    </w:p>
    <w:p>
      <w:pPr>
        <w:pStyle w:val="null3"/>
        <w:jc w:val="both"/>
      </w:pPr>
      <w:r>
        <w:rPr>
          <w:sz w:val="24"/>
          <w:color w:val="000000"/>
        </w:rPr>
        <w:t>乙方所提供设备，必须符合国家有关规范和环保要求及甲方的技术要求。</w:t>
      </w:r>
    </w:p>
    <w:p>
      <w:pPr>
        <w:pStyle w:val="null3"/>
        <w:jc w:val="both"/>
      </w:pPr>
      <w:r>
        <w:rPr>
          <w:sz w:val="24"/>
          <w:b/>
          <w:color w:val="000000"/>
        </w:rPr>
        <w:t>5.</w:t>
      </w:r>
      <w:r>
        <w:rPr>
          <w:sz w:val="24"/>
          <w:b/>
          <w:color w:val="000000"/>
        </w:rPr>
        <w:t>合同设备包装、交货、安装及验收</w:t>
      </w:r>
    </w:p>
    <w:p>
      <w:pPr>
        <w:pStyle w:val="null3"/>
        <w:jc w:val="both"/>
      </w:pPr>
      <w:r>
        <w:rPr>
          <w:sz w:val="24"/>
          <w:color w:val="000000"/>
        </w:rPr>
        <w:t>5.1</w:t>
      </w:r>
      <w:r>
        <w:rPr>
          <w:sz w:val="24"/>
          <w:color w:val="000000"/>
        </w:rPr>
        <w:t>合同设备的包装</w:t>
      </w:r>
    </w:p>
    <w:p>
      <w:pPr>
        <w:pStyle w:val="null3"/>
        <w:jc w:val="both"/>
      </w:pPr>
      <w:r>
        <w:rPr>
          <w:sz w:val="24"/>
          <w:color w:val="000000"/>
        </w:rPr>
        <w:t>设备的包装均应有良好的防湿、防锈、防潮、防雨、防腐及防碰撞的措施。凡由于包装不良造成的损失和由此产生的费用均由乙方承担。</w:t>
      </w:r>
    </w:p>
    <w:p>
      <w:pPr>
        <w:pStyle w:val="null3"/>
        <w:jc w:val="both"/>
      </w:pPr>
      <w:r>
        <w:rPr>
          <w:sz w:val="24"/>
          <w:color w:val="000000"/>
        </w:rPr>
        <w:t>5.2</w:t>
      </w:r>
      <w:r>
        <w:rPr>
          <w:sz w:val="24"/>
          <w:color w:val="000000"/>
        </w:rPr>
        <w:t>合同设备的交货</w:t>
      </w:r>
    </w:p>
    <w:p>
      <w:pPr>
        <w:pStyle w:val="null3"/>
        <w:jc w:val="both"/>
      </w:pPr>
      <w:r>
        <w:rPr>
          <w:sz w:val="24"/>
          <w:color w:val="000000"/>
        </w:rPr>
        <w:t>5.2.1</w:t>
      </w:r>
      <w:r>
        <w:rPr>
          <w:sz w:val="24"/>
          <w:color w:val="000000"/>
        </w:rPr>
        <w:t>乙方交货时间：合同签订收到甲方供货通知后</w:t>
      </w:r>
      <w:r>
        <w:rPr>
          <w:b/>
          <w:u w:val="single"/>
        </w:rPr>
        <w:t xml:space="preserve">         </w:t>
      </w:r>
      <w:r>
        <w:rPr>
          <w:sz w:val="24"/>
          <w:color w:val="000000"/>
        </w:rPr>
        <w:t>个月内到达甲方指定地点。</w:t>
      </w:r>
    </w:p>
    <w:p>
      <w:pPr>
        <w:pStyle w:val="null3"/>
        <w:jc w:val="both"/>
      </w:pPr>
      <w:r>
        <w:rPr>
          <w:sz w:val="24"/>
          <w:color w:val="000000"/>
        </w:rPr>
        <w:t>5.2.2</w:t>
      </w:r>
      <w:r>
        <w:rPr>
          <w:sz w:val="24"/>
          <w:color w:val="000000"/>
        </w:rPr>
        <w:t>乙方交货地点：运输及卸车至甲方指定地点。</w:t>
      </w:r>
    </w:p>
    <w:p>
      <w:pPr>
        <w:pStyle w:val="null3"/>
        <w:jc w:val="both"/>
      </w:pPr>
      <w:r>
        <w:rPr>
          <w:sz w:val="24"/>
          <w:color w:val="000000"/>
        </w:rPr>
        <w:t>5.3</w:t>
      </w:r>
      <w:r>
        <w:rPr>
          <w:sz w:val="24"/>
          <w:color w:val="000000"/>
        </w:rPr>
        <w:t>合同设备的安装</w:t>
      </w:r>
    </w:p>
    <w:p>
      <w:pPr>
        <w:pStyle w:val="null3"/>
        <w:jc w:val="both"/>
      </w:pPr>
      <w:r>
        <w:rPr>
          <w:sz w:val="24"/>
          <w:color w:val="000000"/>
        </w:rPr>
        <w:t>5.3.1</w:t>
      </w:r>
      <w:r>
        <w:rPr>
          <w:sz w:val="24"/>
          <w:color w:val="000000"/>
        </w:rPr>
        <w:t>乙方负责合同项下的安装，一切费用由乙方负责。</w:t>
      </w:r>
    </w:p>
    <w:p>
      <w:pPr>
        <w:pStyle w:val="null3"/>
        <w:jc w:val="both"/>
      </w:pPr>
      <w:r>
        <w:rPr>
          <w:sz w:val="24"/>
          <w:color w:val="000000"/>
        </w:rPr>
        <w:t>5.3.2</w:t>
      </w:r>
      <w:r>
        <w:rPr>
          <w:sz w:val="24"/>
          <w:color w:val="000000"/>
        </w:rPr>
        <w:t>乙方安装时须对各安装场地内的其他设备、设施有良好保护措施。</w:t>
      </w:r>
    </w:p>
    <w:p>
      <w:pPr>
        <w:pStyle w:val="null3"/>
        <w:jc w:val="both"/>
      </w:pPr>
      <w:r>
        <w:rPr>
          <w:sz w:val="24"/>
          <w:color w:val="000000"/>
        </w:rPr>
        <w:t>5.4</w:t>
      </w:r>
      <w:r>
        <w:rPr>
          <w:sz w:val="24"/>
          <w:color w:val="000000"/>
        </w:rPr>
        <w:t>设备的验收</w:t>
      </w:r>
    </w:p>
    <w:p>
      <w:pPr>
        <w:pStyle w:val="null3"/>
        <w:jc w:val="both"/>
      </w:pPr>
      <w:r>
        <w:rPr>
          <w:sz w:val="24"/>
          <w:color w:val="000000"/>
        </w:rPr>
        <w:t xml:space="preserve">5.4.1 </w:t>
      </w:r>
      <w:r>
        <w:rPr>
          <w:sz w:val="24"/>
          <w:color w:val="000000"/>
        </w:rPr>
        <w:t>合同设备安装完成并正常使用后</w:t>
      </w:r>
      <w:r>
        <w:rPr>
          <w:sz w:val="24"/>
          <w:color w:val="000000"/>
        </w:rPr>
        <w:t>10</w:t>
      </w:r>
      <w:r>
        <w:rPr>
          <w:sz w:val="24"/>
          <w:color w:val="000000"/>
        </w:rPr>
        <w:t>个工作日内验收</w:t>
      </w:r>
      <w:r>
        <w:rPr>
          <w:sz w:val="24"/>
          <w:color w:val="000000"/>
        </w:rPr>
        <w:t>（特殊情况由甲乙双方协商确定）</w:t>
      </w:r>
      <w:r>
        <w:rPr>
          <w:sz w:val="24"/>
          <w:color w:val="000000"/>
        </w:rPr>
        <w:t>，验收应在甲乙双方共同参加下进行。</w:t>
      </w:r>
    </w:p>
    <w:p>
      <w:pPr>
        <w:pStyle w:val="null3"/>
        <w:jc w:val="both"/>
      </w:pPr>
      <w:r>
        <w:rPr>
          <w:sz w:val="24"/>
          <w:color w:val="000000"/>
        </w:rPr>
        <w:t>5.4.2</w:t>
      </w:r>
      <w:r>
        <w:rPr>
          <w:sz w:val="24"/>
          <w:color w:val="000000"/>
        </w:rPr>
        <w:t>验收按国家有关的规定、规范进行。验收时如发现所交付的设备有短装、次品、损坏或其它不符合本合同规定之情形者，甲方应作出详尽的现场记录，或由甲乙双方签署备忘录。此现场记录或备忘录可用作补充、缺失和更换损坏部件的有效证据。由此产生的有关费用由乙方承担。</w:t>
      </w:r>
    </w:p>
    <w:p>
      <w:pPr>
        <w:pStyle w:val="null3"/>
        <w:jc w:val="both"/>
      </w:pPr>
      <w:r>
        <w:rPr>
          <w:sz w:val="24"/>
          <w:color w:val="000000"/>
        </w:rPr>
        <w:t>5.4.3</w:t>
      </w:r>
      <w:r>
        <w:rPr>
          <w:sz w:val="24"/>
          <w:color w:val="000000"/>
        </w:rPr>
        <w:t>如果合同设备运输和安装过程中因事故造成货物短缺、损坏，乙方应及时安排换装，以保证合同设备安装的成功完成。换货的相关费用由乙方承担。</w:t>
      </w:r>
    </w:p>
    <w:p>
      <w:pPr>
        <w:pStyle w:val="null3"/>
        <w:jc w:val="both"/>
      </w:pPr>
      <w:r>
        <w:rPr>
          <w:sz w:val="24"/>
          <w:color w:val="000000"/>
        </w:rPr>
        <w:t xml:space="preserve">5.4.4 </w:t>
      </w:r>
      <w:r>
        <w:rPr>
          <w:sz w:val="24"/>
          <w:color w:val="000000"/>
        </w:rPr>
        <w:t>国内产品或合资厂的产品必须具备出厂合格证。</w:t>
      </w:r>
    </w:p>
    <w:p>
      <w:pPr>
        <w:pStyle w:val="null3"/>
        <w:jc w:val="both"/>
      </w:pPr>
      <w:r>
        <w:rPr>
          <w:sz w:val="24"/>
          <w:color w:val="000000"/>
        </w:rPr>
        <w:t xml:space="preserve">5.4.5 </w:t>
      </w:r>
      <w:r>
        <w:rPr>
          <w:sz w:val="24"/>
          <w:color w:val="000000"/>
        </w:rPr>
        <w:t>进口产品必须具备省级（或相当于省级）商检部门的检验证明及进口报关单。</w:t>
      </w:r>
    </w:p>
    <w:p>
      <w:pPr>
        <w:pStyle w:val="null3"/>
        <w:jc w:val="both"/>
      </w:pPr>
      <w:r>
        <w:rPr>
          <w:sz w:val="24"/>
          <w:color w:val="000000"/>
        </w:rPr>
        <w:t>5.5</w:t>
      </w:r>
      <w:r>
        <w:rPr>
          <w:sz w:val="24"/>
          <w:color w:val="000000"/>
        </w:rPr>
        <w:t>乙方须提供与合同货物相关的产品操作手册、维修维护手册等资料。乙方保证合同项下提供的设备不侵犯任何第三方的专利、商标或版权。否则，乙方须承担对第三方的专利或版权的侵权责任并承担因此而发生的所有费用。</w:t>
      </w:r>
    </w:p>
    <w:p>
      <w:pPr>
        <w:pStyle w:val="null3"/>
        <w:jc w:val="both"/>
      </w:pPr>
      <w:r>
        <w:rPr>
          <w:sz w:val="24"/>
          <w:color w:val="000000"/>
        </w:rPr>
        <w:t>5.6</w:t>
      </w:r>
      <w:r>
        <w:rPr>
          <w:sz w:val="24"/>
          <w:color w:val="000000"/>
        </w:rPr>
        <w:t>合同设备安装调试合格后，</w:t>
      </w:r>
      <w:r>
        <w:rPr>
          <w:sz w:val="24"/>
          <w:color w:val="000000"/>
        </w:rPr>
        <w:t>如</w:t>
      </w:r>
      <w:r>
        <w:rPr>
          <w:sz w:val="24"/>
          <w:color w:val="000000"/>
        </w:rPr>
        <w:t>需经国家卫生监督部门或政府认可的质量检测机关检查并出具检测合格证明，甲方可协助乙方联系有关部门进行检测，但相关检测费由乙方承担。</w:t>
      </w:r>
    </w:p>
    <w:p>
      <w:pPr>
        <w:pStyle w:val="null3"/>
        <w:jc w:val="both"/>
      </w:pPr>
      <w:r>
        <w:rPr>
          <w:sz w:val="24"/>
          <w:b/>
          <w:color w:val="000000"/>
        </w:rPr>
        <w:t>6.</w:t>
      </w:r>
      <w:r>
        <w:rPr>
          <w:sz w:val="24"/>
          <w:b/>
          <w:color w:val="000000"/>
        </w:rPr>
        <w:t>质量保证及售后服务</w:t>
      </w:r>
    </w:p>
    <w:p>
      <w:pPr>
        <w:pStyle w:val="null3"/>
        <w:jc w:val="both"/>
      </w:pPr>
      <w:r>
        <w:rPr>
          <w:sz w:val="24"/>
          <w:color w:val="000000"/>
        </w:rPr>
        <w:t>6.1</w:t>
      </w:r>
      <w:r>
        <w:rPr>
          <w:sz w:val="24"/>
          <w:color w:val="000000"/>
        </w:rPr>
        <w:t>乙方保证合同设备是全新、未曾使用过的，其质量、规格及技术特征符合合同附件的要求，并提供货物的装箱清单、用户手册、保修卡、随机资料及配件、随机工具等。</w:t>
      </w:r>
    </w:p>
    <w:p>
      <w:pPr>
        <w:pStyle w:val="null3"/>
        <w:jc w:val="both"/>
      </w:pPr>
      <w:r>
        <w:rPr>
          <w:sz w:val="24"/>
          <w:color w:val="000000"/>
        </w:rPr>
        <w:t>6.2</w:t>
      </w:r>
      <w:r>
        <w:rPr>
          <w:sz w:val="24"/>
          <w:color w:val="000000"/>
        </w:rPr>
        <w:t>合同设备保质保用期为本项目有关部门</w:t>
      </w:r>
      <w:r>
        <w:rPr>
          <w:sz w:val="24"/>
          <w:color w:val="000000"/>
        </w:rPr>
        <w:t>最终</w:t>
      </w:r>
      <w:r>
        <w:rPr>
          <w:sz w:val="24"/>
          <w:color w:val="000000"/>
        </w:rPr>
        <w:t>验收合格签字之日起</w:t>
      </w:r>
      <w:r>
        <w:rPr>
          <w:b/>
          <w:u w:val="single"/>
        </w:rPr>
        <w:t xml:space="preserve">         </w:t>
      </w:r>
      <w:r>
        <w:rPr>
          <w:sz w:val="24"/>
          <w:color w:val="000000"/>
        </w:rPr>
        <w:t>年。</w:t>
      </w:r>
    </w:p>
    <w:p>
      <w:pPr>
        <w:pStyle w:val="null3"/>
        <w:jc w:val="both"/>
      </w:pPr>
      <w:r>
        <w:rPr>
          <w:sz w:val="24"/>
          <w:color w:val="000000"/>
        </w:rPr>
        <w:t>1)</w:t>
      </w:r>
      <w:r>
        <w:rPr>
          <w:sz w:val="24"/>
          <w:color w:val="000000"/>
        </w:rPr>
        <w:t>保质保用期内非因甲方的人为原因而出现产品质量及安装问题，由乙方负责包修、包换或包退，并承担因此而产生的一切费用。乙方应在收到甲方通知后按甲方要求派员到现场维修</w:t>
      </w:r>
      <w:r>
        <w:rPr>
          <w:sz w:val="24"/>
          <w:color w:val="000000"/>
        </w:rPr>
        <w:t>(</w:t>
      </w:r>
      <w:r>
        <w:rPr>
          <w:sz w:val="24"/>
          <w:color w:val="000000"/>
        </w:rPr>
        <w:t>技术要求另有规定除外</w:t>
      </w:r>
      <w:r>
        <w:rPr>
          <w:sz w:val="24"/>
          <w:color w:val="000000"/>
        </w:rPr>
        <w:t>)</w:t>
      </w:r>
      <w:r>
        <w:rPr>
          <w:sz w:val="24"/>
          <w:color w:val="000000"/>
        </w:rPr>
        <w:t>。提供免费咨询电话。</w:t>
      </w:r>
    </w:p>
    <w:p>
      <w:pPr>
        <w:pStyle w:val="null3"/>
        <w:jc w:val="both"/>
      </w:pPr>
      <w:r>
        <w:rPr>
          <w:sz w:val="24"/>
          <w:color w:val="000000"/>
        </w:rPr>
        <w:t>2)</w:t>
      </w:r>
      <w:r>
        <w:rPr>
          <w:sz w:val="24"/>
          <w:color w:val="000000"/>
        </w:rPr>
        <w:t>保质保用期后对乙方合同货物提供终身免费保修服务，如需更换零配件，乙方只收取零配件费，先维修后付款。在硬件无改变的情况下，软件终身免费升级。</w:t>
      </w:r>
    </w:p>
    <w:p>
      <w:pPr>
        <w:pStyle w:val="null3"/>
        <w:jc w:val="both"/>
      </w:pPr>
      <w:r>
        <w:rPr>
          <w:sz w:val="24"/>
          <w:color w:val="000000"/>
        </w:rPr>
        <w:t>3)</w:t>
      </w:r>
      <w:r>
        <w:rPr>
          <w:sz w:val="24"/>
          <w:color w:val="000000"/>
        </w:rPr>
        <w:t>下列情况乙方不负责免费保修：</w:t>
      </w:r>
    </w:p>
    <w:p>
      <w:pPr>
        <w:pStyle w:val="null3"/>
        <w:jc w:val="both"/>
      </w:pPr>
      <w:r>
        <w:rPr>
          <w:sz w:val="24"/>
          <w:color w:val="000000"/>
        </w:rPr>
        <w:t>a)</w:t>
      </w:r>
      <w:r>
        <w:rPr>
          <w:sz w:val="24"/>
          <w:color w:val="000000"/>
        </w:rPr>
        <w:t>不按照乙方提供的正确使用方法而引致设备故障损坏；</w:t>
      </w:r>
    </w:p>
    <w:p>
      <w:pPr>
        <w:pStyle w:val="null3"/>
        <w:jc w:val="both"/>
      </w:pPr>
      <w:r>
        <w:rPr>
          <w:sz w:val="24"/>
          <w:color w:val="000000"/>
        </w:rPr>
        <w:t>b)</w:t>
      </w:r>
      <w:r>
        <w:rPr>
          <w:sz w:val="24"/>
          <w:color w:val="000000"/>
        </w:rPr>
        <w:t>擅自改装设备。</w:t>
      </w:r>
    </w:p>
    <w:p>
      <w:pPr>
        <w:pStyle w:val="null3"/>
        <w:jc w:val="both"/>
      </w:pPr>
      <w:r>
        <w:rPr>
          <w:sz w:val="24"/>
          <w:color w:val="000000"/>
        </w:rPr>
        <w:t>6.3</w:t>
      </w:r>
      <w:r>
        <w:rPr>
          <w:sz w:val="24"/>
          <w:color w:val="000000"/>
        </w:rPr>
        <w:t>因设备的质量问题而发生争议，由广东省或广州市质检部门进行质量鉴定。设备符合质量标准的，鉴定费用由甲方承担；设备不符合质量标准的，鉴定费用由乙方承担。</w:t>
      </w:r>
    </w:p>
    <w:p>
      <w:pPr>
        <w:pStyle w:val="null3"/>
        <w:jc w:val="both"/>
      </w:pPr>
      <w:r>
        <w:rPr>
          <w:sz w:val="24"/>
          <w:color w:val="000000"/>
        </w:rPr>
        <w:t>6.4</w:t>
      </w:r>
      <w:r>
        <w:rPr>
          <w:sz w:val="24"/>
          <w:color w:val="000000"/>
        </w:rPr>
        <w:t>乙方无偿培训甲方维修人员，主要内容为设备的基本结构、性能、主要部件的构造及修理，日常使用保养与管理，常见故障的排除，紧急情况的处理等，培训地点主要在设备安装现场或按甲方安排。</w:t>
      </w:r>
    </w:p>
    <w:p>
      <w:pPr>
        <w:pStyle w:val="null3"/>
        <w:jc w:val="both"/>
      </w:pPr>
      <w:r>
        <w:rPr>
          <w:sz w:val="24"/>
          <w:color w:val="000000"/>
        </w:rPr>
        <w:t xml:space="preserve">6.5 </w:t>
      </w:r>
      <w:r>
        <w:rPr>
          <w:sz w:val="24"/>
          <w:color w:val="000000"/>
        </w:rPr>
        <w:t>产品必须由乙方负责完成首次计量强制检定，相关检测费由乙方承担。</w:t>
      </w:r>
    </w:p>
    <w:p>
      <w:pPr>
        <w:pStyle w:val="null3"/>
        <w:jc w:val="both"/>
      </w:pPr>
      <w:r>
        <w:rPr>
          <w:sz w:val="24"/>
          <w:b/>
          <w:color w:val="000000"/>
        </w:rPr>
        <w:t>7.</w:t>
      </w:r>
      <w:r>
        <w:rPr>
          <w:sz w:val="24"/>
          <w:b/>
          <w:color w:val="000000"/>
        </w:rPr>
        <w:t>付款方式：</w:t>
      </w:r>
    </w:p>
    <w:p>
      <w:pPr>
        <w:pStyle w:val="null3"/>
        <w:jc w:val="both"/>
      </w:pPr>
      <w:r>
        <w:rPr>
          <w:sz w:val="24"/>
          <w:color w:val="000000"/>
        </w:rPr>
        <w:t xml:space="preserve">7.1 </w:t>
      </w:r>
      <w:r>
        <w:rPr>
          <w:sz w:val="24"/>
          <w:color w:val="000000"/>
        </w:rPr>
        <w:t>合同的每笔款项以人民币转账方式支付。</w:t>
      </w:r>
    </w:p>
    <w:p>
      <w:pPr>
        <w:pStyle w:val="null3"/>
        <w:jc w:val="both"/>
      </w:pPr>
      <w:r>
        <w:rPr>
          <w:sz w:val="24"/>
          <w:color w:val="000000"/>
        </w:rPr>
        <w:t xml:space="preserve">7.2 </w:t>
      </w:r>
      <w:r>
        <w:rPr>
          <w:sz w:val="24"/>
          <w:color w:val="000000"/>
        </w:rPr>
        <w:t>签订合同之日起</w:t>
      </w:r>
      <w:r>
        <w:rPr>
          <w:sz w:val="24"/>
          <w:color w:val="000000"/>
        </w:rPr>
        <w:t>5</w:t>
      </w:r>
      <w:r>
        <w:rPr>
          <w:sz w:val="24"/>
          <w:color w:val="000000"/>
        </w:rPr>
        <w:t>个工作日内凭</w:t>
      </w:r>
      <w:r>
        <w:rPr>
          <w:sz w:val="24"/>
          <w:color w:val="000000"/>
        </w:rPr>
        <w:t>4</w:t>
      </w:r>
      <w:r>
        <w:rPr>
          <w:sz w:val="24"/>
          <w:color w:val="000000"/>
        </w:rPr>
        <w:t>0%</w:t>
      </w:r>
      <w:r>
        <w:rPr>
          <w:sz w:val="24"/>
          <w:color w:val="000000"/>
        </w:rPr>
        <w:t>合同款发票由甲方向乙方支付</w:t>
      </w:r>
      <w:r>
        <w:rPr>
          <w:sz w:val="24"/>
          <w:color w:val="000000"/>
        </w:rPr>
        <w:t>4</w:t>
      </w:r>
      <w:r>
        <w:rPr>
          <w:sz w:val="24"/>
          <w:color w:val="000000"/>
        </w:rPr>
        <w:t>0%</w:t>
      </w:r>
      <w:r>
        <w:rPr>
          <w:sz w:val="24"/>
          <w:color w:val="000000"/>
        </w:rPr>
        <w:t>合同款（即</w:t>
      </w:r>
      <w:r>
        <w:rPr>
          <w:sz w:val="24"/>
          <w:color w:val="000000"/>
        </w:rPr>
        <w:t>¥</w:t>
      </w:r>
      <w:r>
        <w:rPr>
          <w:b/>
          <w:u w:val="single"/>
        </w:rPr>
        <w:t xml:space="preserve">         </w:t>
      </w:r>
      <w:r>
        <w:rPr>
          <w:sz w:val="24"/>
          <w:color w:val="000000"/>
          <w:u w:val="single"/>
        </w:rPr>
        <w:t>元</w:t>
      </w:r>
      <w:r>
        <w:rPr>
          <w:sz w:val="24"/>
          <w:color w:val="000000"/>
        </w:rPr>
        <w:t>），合同设备全部到指定地点交付并完成安装及验收后，乙方凭（</w:t>
      </w:r>
      <w:r>
        <w:rPr>
          <w:sz w:val="24"/>
          <w:color w:val="000000"/>
        </w:rPr>
        <w:t>1</w:t>
      </w:r>
      <w:r>
        <w:rPr>
          <w:sz w:val="24"/>
          <w:color w:val="000000"/>
        </w:rPr>
        <w:t>）剩余</w:t>
      </w:r>
      <w:r>
        <w:rPr>
          <w:sz w:val="24"/>
          <w:color w:val="000000"/>
        </w:rPr>
        <w:t>6</w:t>
      </w:r>
      <w:r>
        <w:rPr>
          <w:sz w:val="24"/>
          <w:color w:val="000000"/>
        </w:rPr>
        <w:t>0%</w:t>
      </w:r>
      <w:r>
        <w:rPr>
          <w:sz w:val="24"/>
          <w:color w:val="000000"/>
        </w:rPr>
        <w:t>合同款发票；（</w:t>
      </w:r>
      <w:r>
        <w:rPr>
          <w:sz w:val="24"/>
          <w:color w:val="000000"/>
        </w:rPr>
        <w:t>2</w:t>
      </w:r>
      <w:r>
        <w:rPr>
          <w:sz w:val="24"/>
          <w:color w:val="000000"/>
        </w:rPr>
        <w:t>）安装验收报告，由甲方在收到发票后</w:t>
      </w:r>
      <w:r>
        <w:rPr>
          <w:sz w:val="24"/>
          <w:color w:val="000000"/>
        </w:rPr>
        <w:t>5</w:t>
      </w:r>
      <w:r>
        <w:rPr>
          <w:sz w:val="24"/>
          <w:color w:val="000000"/>
        </w:rPr>
        <w:t>个工作日内支付</w:t>
      </w:r>
      <w:r>
        <w:rPr>
          <w:sz w:val="24"/>
          <w:color w:val="000000"/>
        </w:rPr>
        <w:t>6</w:t>
      </w:r>
      <w:r>
        <w:rPr>
          <w:sz w:val="24"/>
          <w:color w:val="000000"/>
        </w:rPr>
        <w:t>0%</w:t>
      </w:r>
      <w:r>
        <w:rPr>
          <w:sz w:val="24"/>
          <w:color w:val="000000"/>
        </w:rPr>
        <w:t>合同款（即</w:t>
      </w:r>
      <w:r>
        <w:rPr>
          <w:sz w:val="24"/>
          <w:color w:val="000000"/>
        </w:rPr>
        <w:t>¥</w:t>
      </w:r>
      <w:r>
        <w:rPr>
          <w:b/>
          <w:u w:val="single"/>
        </w:rPr>
        <w:t xml:space="preserve">         </w:t>
      </w:r>
      <w:r>
        <w:rPr>
          <w:sz w:val="24"/>
          <w:color w:val="000000"/>
          <w:u w:val="single"/>
        </w:rPr>
        <w:t>元</w:t>
      </w:r>
      <w:r>
        <w:rPr>
          <w:sz w:val="24"/>
          <w:color w:val="000000"/>
        </w:rPr>
        <w:t>）给乙方。</w:t>
      </w:r>
    </w:p>
    <w:p>
      <w:pPr>
        <w:pStyle w:val="null3"/>
        <w:jc w:val="both"/>
      </w:pPr>
      <w:r>
        <w:rPr>
          <w:sz w:val="24"/>
          <w:color w:val="000000"/>
        </w:rPr>
        <w:t>7.3</w:t>
      </w:r>
      <w:r>
        <w:rPr>
          <w:sz w:val="24"/>
          <w:color w:val="000000"/>
        </w:rPr>
        <w:t>乙方银行账户信息如下：</w:t>
      </w:r>
    </w:p>
    <w:p>
      <w:pPr>
        <w:pStyle w:val="null3"/>
        <w:jc w:val="both"/>
      </w:pPr>
      <w:r>
        <w:rPr>
          <w:sz w:val="24"/>
          <w:color w:val="000000"/>
        </w:rPr>
        <w:t>开户名称：</w:t>
      </w:r>
      <w:r>
        <w:rPr>
          <w:b/>
          <w:u w:val="single"/>
        </w:rPr>
        <w:t xml:space="preserve">         </w:t>
      </w:r>
    </w:p>
    <w:p>
      <w:pPr>
        <w:pStyle w:val="null3"/>
        <w:jc w:val="both"/>
      </w:pPr>
      <w:r>
        <w:rPr>
          <w:sz w:val="24"/>
          <w:color w:val="000000"/>
        </w:rPr>
        <w:t>银行账号：</w:t>
      </w:r>
      <w:r>
        <w:rPr>
          <w:b/>
          <w:u w:val="single"/>
        </w:rPr>
        <w:t xml:space="preserve">         </w:t>
      </w:r>
    </w:p>
    <w:p>
      <w:pPr>
        <w:pStyle w:val="null3"/>
        <w:jc w:val="both"/>
      </w:pPr>
      <w:r>
        <w:rPr>
          <w:sz w:val="24"/>
          <w:color w:val="000000"/>
        </w:rPr>
        <w:t>纳税人识别号：</w:t>
      </w:r>
      <w:r>
        <w:rPr>
          <w:b/>
          <w:u w:val="single"/>
        </w:rPr>
        <w:t xml:space="preserve">         </w:t>
      </w:r>
    </w:p>
    <w:p>
      <w:pPr>
        <w:pStyle w:val="null3"/>
        <w:jc w:val="both"/>
      </w:pPr>
      <w:r>
        <w:rPr>
          <w:sz w:val="24"/>
          <w:color w:val="000000"/>
        </w:rPr>
        <w:t>开</w:t>
      </w:r>
      <w:r>
        <w:rPr>
          <w:sz w:val="24"/>
          <w:color w:val="000000"/>
        </w:rPr>
        <w:t>户</w:t>
      </w:r>
      <w:r>
        <w:rPr>
          <w:sz w:val="24"/>
          <w:color w:val="000000"/>
        </w:rPr>
        <w:t>行：</w:t>
      </w:r>
      <w:r>
        <w:rPr>
          <w:b/>
          <w:u w:val="single"/>
        </w:rPr>
        <w:t xml:space="preserve">         </w:t>
      </w:r>
    </w:p>
    <w:p>
      <w:pPr>
        <w:pStyle w:val="null3"/>
        <w:jc w:val="both"/>
      </w:pPr>
      <w:r>
        <w:rPr>
          <w:sz w:val="24"/>
          <w:color w:val="000000"/>
        </w:rPr>
        <w:t>7.</w:t>
      </w:r>
      <w:r>
        <w:rPr>
          <w:sz w:val="24"/>
          <w:color w:val="000000"/>
        </w:rPr>
        <w:t>4</w:t>
      </w:r>
      <w:r>
        <w:rPr>
          <w:sz w:val="24"/>
          <w:color w:val="000000"/>
        </w:rPr>
        <w:t xml:space="preserve"> </w:t>
      </w:r>
      <w:r>
        <w:rPr>
          <w:sz w:val="24"/>
          <w:color w:val="000000"/>
        </w:rPr>
        <w:t>若属国库支付项目的，其支付时间按财政部相关规定执行。</w:t>
      </w:r>
    </w:p>
    <w:p>
      <w:pPr>
        <w:pStyle w:val="null3"/>
        <w:jc w:val="both"/>
      </w:pPr>
      <w:r>
        <w:rPr>
          <w:sz w:val="24"/>
          <w:b/>
          <w:color w:val="000000"/>
        </w:rPr>
        <w:t>8.</w:t>
      </w:r>
      <w:r>
        <w:rPr>
          <w:sz w:val="24"/>
          <w:b/>
          <w:color w:val="000000"/>
        </w:rPr>
        <w:t>技术服务</w:t>
      </w:r>
    </w:p>
    <w:p>
      <w:pPr>
        <w:pStyle w:val="null3"/>
        <w:jc w:val="both"/>
      </w:pPr>
      <w:r>
        <w:rPr>
          <w:sz w:val="24"/>
          <w:color w:val="000000"/>
        </w:rPr>
        <w:t>8.1</w:t>
      </w:r>
      <w:r>
        <w:rPr>
          <w:sz w:val="24"/>
          <w:color w:val="000000"/>
        </w:rPr>
        <w:t>乙方应派员到甲方指定地点配合工作。</w:t>
      </w:r>
    </w:p>
    <w:p>
      <w:pPr>
        <w:pStyle w:val="null3"/>
        <w:jc w:val="both"/>
      </w:pPr>
      <w:r>
        <w:rPr>
          <w:sz w:val="24"/>
          <w:color w:val="000000"/>
        </w:rPr>
        <w:t>8.2</w:t>
      </w:r>
      <w:r>
        <w:rPr>
          <w:sz w:val="24"/>
          <w:color w:val="000000"/>
        </w:rPr>
        <w:t>乙方按甲方</w:t>
      </w:r>
      <w:r>
        <w:rPr>
          <w:sz w:val="24"/>
          <w:color w:val="000000"/>
        </w:rPr>
        <w:t>及</w:t>
      </w:r>
      <w:r>
        <w:rPr>
          <w:sz w:val="24"/>
          <w:color w:val="000000"/>
        </w:rPr>
        <w:t>有关单位</w:t>
      </w:r>
      <w:r>
        <w:rPr>
          <w:sz w:val="24"/>
          <w:color w:val="000000"/>
        </w:rPr>
        <w:t>的要求</w:t>
      </w:r>
      <w:r>
        <w:rPr>
          <w:sz w:val="24"/>
          <w:color w:val="000000"/>
        </w:rPr>
        <w:t>做好合同执行进度上的配合工作。</w:t>
      </w:r>
    </w:p>
    <w:p>
      <w:pPr>
        <w:pStyle w:val="null3"/>
        <w:jc w:val="both"/>
      </w:pPr>
      <w:r>
        <w:rPr>
          <w:sz w:val="24"/>
          <w:b/>
          <w:color w:val="000000"/>
        </w:rPr>
        <w:t>9.</w:t>
      </w:r>
      <w:r>
        <w:rPr>
          <w:sz w:val="24"/>
          <w:b/>
          <w:color w:val="000000"/>
        </w:rPr>
        <w:t>不可抗力</w:t>
      </w:r>
    </w:p>
    <w:p>
      <w:pPr>
        <w:pStyle w:val="null3"/>
        <w:jc w:val="both"/>
      </w:pPr>
      <w:r>
        <w:rPr>
          <w:sz w:val="24"/>
          <w:color w:val="000000"/>
        </w:rPr>
        <w:t>9.1</w:t>
      </w:r>
      <w:r>
        <w:rPr>
          <w:sz w:val="24"/>
          <w:color w:val="000000"/>
        </w:rPr>
        <w:t>不可抗力指战争、洪水、台风、地震等或其它双方认定的不可抗力事件。</w:t>
      </w:r>
    </w:p>
    <w:p>
      <w:pPr>
        <w:pStyle w:val="null3"/>
        <w:jc w:val="both"/>
      </w:pPr>
      <w:r>
        <w:rPr>
          <w:sz w:val="24"/>
          <w:color w:val="000000"/>
        </w:rPr>
        <w:t>9.2</w:t>
      </w:r>
      <w:r>
        <w:rPr>
          <w:sz w:val="24"/>
          <w:color w:val="000000"/>
        </w:rPr>
        <w:t>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jc w:val="both"/>
      </w:pPr>
      <w:r>
        <w:rPr>
          <w:sz w:val="24"/>
          <w:b/>
          <w:color w:val="000000"/>
        </w:rPr>
        <w:t>10.</w:t>
      </w:r>
      <w:r>
        <w:rPr>
          <w:sz w:val="24"/>
          <w:b/>
          <w:color w:val="000000"/>
        </w:rPr>
        <w:t>索赔</w:t>
      </w:r>
    </w:p>
    <w:p>
      <w:pPr>
        <w:pStyle w:val="null3"/>
        <w:jc w:val="both"/>
      </w:pPr>
      <w:r>
        <w:rPr>
          <w:sz w:val="24"/>
          <w:color w:val="000000"/>
        </w:rPr>
        <w:t>10.1</w:t>
      </w:r>
      <w:r>
        <w:rPr>
          <w:sz w:val="24"/>
          <w:color w:val="000000"/>
        </w:rPr>
        <w:t>如因合同设备的质量有异议，甲方有权根据有关政府部门的检验结果向乙方提出索赔。</w:t>
      </w:r>
    </w:p>
    <w:p>
      <w:pPr>
        <w:pStyle w:val="null3"/>
        <w:jc w:val="both"/>
      </w:pPr>
      <w:r>
        <w:rPr>
          <w:sz w:val="24"/>
          <w:color w:val="000000"/>
        </w:rPr>
        <w:t>10.2</w:t>
      </w:r>
      <w:r>
        <w:rPr>
          <w:sz w:val="24"/>
          <w:color w:val="000000"/>
        </w:rPr>
        <w:t>在合同执行期间，如果乙方对甲方提出的索赔和差异负有责任，乙方应按照甲方同意的下列一种或多种方式解决索赔事宜：</w:t>
      </w:r>
    </w:p>
    <w:p>
      <w:pPr>
        <w:pStyle w:val="null3"/>
        <w:jc w:val="both"/>
      </w:pPr>
      <w:r>
        <w:rPr>
          <w:sz w:val="24"/>
          <w:color w:val="000000"/>
        </w:rPr>
        <w:t>1)</w:t>
      </w:r>
      <w:r>
        <w:rPr>
          <w:sz w:val="24"/>
          <w:color w:val="000000"/>
        </w:rPr>
        <w:t>乙方同意退货，并按合同规定的同种货币将货款退还给甲方，并承担由此发生的一切损失和费用。</w:t>
      </w:r>
    </w:p>
    <w:p>
      <w:pPr>
        <w:pStyle w:val="null3"/>
        <w:jc w:val="both"/>
      </w:pPr>
      <w:r>
        <w:rPr>
          <w:sz w:val="24"/>
          <w:color w:val="000000"/>
        </w:rPr>
        <w:t>2)</w:t>
      </w:r>
      <w:r>
        <w:rPr>
          <w:sz w:val="24"/>
          <w:color w:val="000000"/>
        </w:rPr>
        <w:t>根据货物低劣程度、损坏程度以及甲方所遭受损失的数额甲乙双方商定降低货物的价格。</w:t>
      </w:r>
    </w:p>
    <w:p>
      <w:pPr>
        <w:pStyle w:val="null3"/>
        <w:jc w:val="both"/>
      </w:pPr>
      <w:r>
        <w:rPr>
          <w:sz w:val="24"/>
          <w:color w:val="000000"/>
        </w:rPr>
        <w:t>3)</w:t>
      </w:r>
      <w:r>
        <w:rPr>
          <w:sz w:val="24"/>
          <w:color w:val="000000"/>
        </w:rPr>
        <w:t>用符合规格、质量和性能要求的新零件、部件或货物来更换有缺陷的部分或修补缺陷的部分，乙方应承担一切费用和风险并负担甲方所发生的一切直接费用。同时，相应延长质量保证期。</w:t>
      </w:r>
    </w:p>
    <w:p>
      <w:pPr>
        <w:pStyle w:val="null3"/>
        <w:jc w:val="both"/>
      </w:pPr>
      <w:r>
        <w:rPr>
          <w:sz w:val="24"/>
          <w:color w:val="000000"/>
        </w:rPr>
        <w:t>10.3</w:t>
      </w:r>
      <w:r>
        <w:rPr>
          <w:sz w:val="24"/>
          <w:color w:val="000000"/>
        </w:rPr>
        <w:t>如果在甲方发出索赔通知后</w:t>
      </w:r>
      <w:r>
        <w:rPr>
          <w:sz w:val="24"/>
          <w:color w:val="000000"/>
        </w:rPr>
        <w:t>30</w:t>
      </w:r>
      <w:r>
        <w:rPr>
          <w:sz w:val="24"/>
          <w:color w:val="000000"/>
        </w:rPr>
        <w:t>天内，乙方未作答复，上述索赔应视为已被乙方接受。甲方将从合同款项中扣回索赔金额。如果这些金额不足以补偿索赔金额，甲方有权向乙方提出不足部分的补偿。</w:t>
      </w:r>
    </w:p>
    <w:p>
      <w:pPr>
        <w:pStyle w:val="null3"/>
        <w:jc w:val="both"/>
      </w:pPr>
      <w:r>
        <w:rPr>
          <w:sz w:val="24"/>
          <w:b/>
          <w:color w:val="000000"/>
        </w:rPr>
        <w:t xml:space="preserve">11. </w:t>
      </w:r>
      <w:r>
        <w:rPr>
          <w:sz w:val="24"/>
          <w:b/>
          <w:color w:val="000000"/>
        </w:rPr>
        <w:t>违约与处罚</w:t>
      </w:r>
    </w:p>
    <w:p>
      <w:pPr>
        <w:pStyle w:val="null3"/>
        <w:jc w:val="both"/>
      </w:pPr>
      <w:r>
        <w:rPr>
          <w:sz w:val="24"/>
          <w:color w:val="000000"/>
        </w:rPr>
        <w:t>11.1</w:t>
      </w:r>
      <w:r>
        <w:rPr>
          <w:sz w:val="24"/>
          <w:color w:val="000000"/>
        </w:rPr>
        <w:t>甲方应依合同规定时间内，向乙方支付货款，每拖延一天乙方可向甲方加收应收合同金额的</w:t>
      </w:r>
      <w:r>
        <w:rPr>
          <w:sz w:val="24"/>
          <w:color w:val="000000"/>
        </w:rPr>
        <w:t>3</w:t>
      </w:r>
      <w:r>
        <w:rPr>
          <w:sz w:val="24"/>
          <w:color w:val="000000"/>
        </w:rPr>
        <w:t>‰的违约金，该违约金总额不超过合同总价的</w:t>
      </w:r>
      <w:r>
        <w:rPr>
          <w:sz w:val="24"/>
          <w:color w:val="000000"/>
        </w:rPr>
        <w:t>10</w:t>
      </w:r>
      <w:r>
        <w:rPr>
          <w:sz w:val="24"/>
          <w:color w:val="000000"/>
        </w:rPr>
        <w:t>％。</w:t>
      </w:r>
    </w:p>
    <w:p>
      <w:pPr>
        <w:pStyle w:val="null3"/>
        <w:jc w:val="both"/>
      </w:pPr>
      <w:r>
        <w:rPr>
          <w:sz w:val="24"/>
          <w:color w:val="000000"/>
        </w:rPr>
        <w:t>11.2</w:t>
      </w:r>
      <w:r>
        <w:rPr>
          <w:sz w:val="24"/>
          <w:color w:val="000000"/>
        </w:rPr>
        <w:t>乙方未能按时交货，每拖延</w:t>
      </w:r>
      <w:r>
        <w:rPr>
          <w:sz w:val="24"/>
          <w:color w:val="000000"/>
        </w:rPr>
        <w:t>1</w:t>
      </w:r>
      <w:r>
        <w:rPr>
          <w:sz w:val="24"/>
          <w:color w:val="000000"/>
        </w:rPr>
        <w:t>天，须向甲方支付合同金额的</w:t>
      </w:r>
      <w:r>
        <w:rPr>
          <w:sz w:val="24"/>
          <w:color w:val="000000"/>
        </w:rPr>
        <w:t>5</w:t>
      </w:r>
      <w:r>
        <w:rPr>
          <w:sz w:val="24"/>
          <w:color w:val="000000"/>
        </w:rPr>
        <w:t>‰的违约金，该违约金总额不超过合同总价的</w:t>
      </w:r>
      <w:r>
        <w:rPr>
          <w:sz w:val="24"/>
          <w:color w:val="000000"/>
        </w:rPr>
        <w:t>15</w:t>
      </w:r>
      <w:r>
        <w:rPr>
          <w:sz w:val="24"/>
          <w:color w:val="000000"/>
        </w:rPr>
        <w:t>％。</w:t>
      </w:r>
    </w:p>
    <w:p>
      <w:pPr>
        <w:pStyle w:val="null3"/>
        <w:jc w:val="both"/>
      </w:pPr>
      <w:r>
        <w:rPr>
          <w:sz w:val="24"/>
          <w:color w:val="000000"/>
        </w:rPr>
        <w:t>11.3</w:t>
      </w:r>
      <w:r>
        <w:rPr>
          <w:sz w:val="24"/>
          <w:color w:val="000000"/>
        </w:rPr>
        <w:t>乙方交付的货物不符合合同规定的，甲方有权拒收，乙方向甲方支付合同金额的</w:t>
      </w:r>
      <w:r>
        <w:rPr>
          <w:sz w:val="24"/>
          <w:color w:val="000000"/>
        </w:rPr>
        <w:t>5%</w:t>
      </w:r>
      <w:r>
        <w:rPr>
          <w:sz w:val="24"/>
          <w:color w:val="000000"/>
        </w:rPr>
        <w:t>的违约金。</w:t>
      </w:r>
    </w:p>
    <w:p>
      <w:pPr>
        <w:pStyle w:val="null3"/>
        <w:jc w:val="both"/>
      </w:pPr>
      <w:r>
        <w:rPr>
          <w:sz w:val="24"/>
          <w:color w:val="000000"/>
        </w:rPr>
        <w:t>11.4</w:t>
      </w:r>
      <w:r>
        <w:rPr>
          <w:sz w:val="24"/>
          <w:color w:val="000000"/>
        </w:rPr>
        <w:t>甲方无正当理由拒收货物的，甲方向乙方支付合同金额的</w:t>
      </w:r>
      <w:r>
        <w:rPr>
          <w:sz w:val="24"/>
          <w:color w:val="000000"/>
        </w:rPr>
        <w:t>5%</w:t>
      </w:r>
      <w:r>
        <w:rPr>
          <w:sz w:val="24"/>
          <w:color w:val="000000"/>
        </w:rPr>
        <w:t>的违约金。</w:t>
      </w:r>
    </w:p>
    <w:p>
      <w:pPr>
        <w:pStyle w:val="null3"/>
        <w:jc w:val="both"/>
      </w:pPr>
      <w:r>
        <w:rPr>
          <w:sz w:val="24"/>
          <w:color w:val="000000"/>
        </w:rPr>
        <w:t>11.5</w:t>
      </w:r>
      <w:r>
        <w:rPr>
          <w:sz w:val="24"/>
          <w:color w:val="000000"/>
        </w:rPr>
        <w:t>乙方未能交付货物，则向甲方支付合同金额的</w:t>
      </w:r>
      <w:r>
        <w:rPr>
          <w:sz w:val="24"/>
          <w:color w:val="000000"/>
        </w:rPr>
        <w:t>7.5%</w:t>
      </w:r>
      <w:r>
        <w:rPr>
          <w:sz w:val="24"/>
          <w:color w:val="000000"/>
        </w:rPr>
        <w:t>的违约金。</w:t>
      </w:r>
    </w:p>
    <w:p>
      <w:pPr>
        <w:pStyle w:val="null3"/>
        <w:jc w:val="both"/>
      </w:pPr>
      <w:r>
        <w:rPr>
          <w:sz w:val="24"/>
          <w:b/>
          <w:color w:val="000000"/>
        </w:rPr>
        <w:t>12.</w:t>
      </w:r>
      <w:r>
        <w:rPr>
          <w:sz w:val="24"/>
          <w:b/>
          <w:color w:val="000000"/>
        </w:rPr>
        <w:t>合同终止</w:t>
      </w:r>
    </w:p>
    <w:p>
      <w:pPr>
        <w:pStyle w:val="null3"/>
        <w:jc w:val="both"/>
      </w:pPr>
      <w:r>
        <w:rPr>
          <w:sz w:val="24"/>
          <w:color w:val="000000"/>
        </w:rPr>
        <w:t>如果一方严重违反合同，并在收到对方违约通知书后在</w:t>
      </w:r>
      <w:r>
        <w:rPr>
          <w:sz w:val="24"/>
          <w:color w:val="000000"/>
        </w:rPr>
        <w:t>30</w:t>
      </w:r>
      <w:r>
        <w:rPr>
          <w:sz w:val="24"/>
          <w:color w:val="000000"/>
        </w:rPr>
        <w:t>天内仍未能改正违约的，另一方可立即终止本合同。</w:t>
      </w:r>
    </w:p>
    <w:p>
      <w:pPr>
        <w:pStyle w:val="null3"/>
        <w:jc w:val="both"/>
      </w:pPr>
      <w:r>
        <w:rPr>
          <w:sz w:val="24"/>
          <w:b/>
          <w:color w:val="000000"/>
        </w:rPr>
        <w:t>13.</w:t>
      </w:r>
      <w:r>
        <w:rPr>
          <w:sz w:val="24"/>
          <w:b/>
          <w:color w:val="000000"/>
        </w:rPr>
        <w:t>法律诉讼</w:t>
      </w:r>
    </w:p>
    <w:p>
      <w:pPr>
        <w:pStyle w:val="null3"/>
        <w:jc w:val="both"/>
      </w:pPr>
      <w:r>
        <w:rPr>
          <w:sz w:val="24"/>
          <w:color w:val="000000"/>
        </w:rPr>
        <w:t>签约双方在履约中发生争执和分歧，双方应通过友好协商解决，若经协商不能达成协议时，则向甲方所在地人民法院提起诉讼。诉讼受理期间，双方应继续执行合同其余部分。</w:t>
      </w:r>
    </w:p>
    <w:p>
      <w:pPr>
        <w:pStyle w:val="null3"/>
        <w:jc w:val="both"/>
      </w:pPr>
      <w:r>
        <w:rPr>
          <w:sz w:val="24"/>
          <w:b/>
          <w:color w:val="000000"/>
        </w:rPr>
        <w:t>14.</w:t>
      </w:r>
      <w:r>
        <w:rPr>
          <w:sz w:val="24"/>
          <w:b/>
          <w:color w:val="000000"/>
        </w:rPr>
        <w:t>其他</w:t>
      </w:r>
    </w:p>
    <w:p>
      <w:pPr>
        <w:pStyle w:val="null3"/>
        <w:jc w:val="both"/>
      </w:pPr>
      <w:r>
        <w:rPr>
          <w:sz w:val="24"/>
          <w:color w:val="000000"/>
        </w:rPr>
        <w:t>14.1</w:t>
      </w:r>
      <w:r>
        <w:rPr>
          <w:sz w:val="24"/>
          <w:color w:val="000000"/>
        </w:rPr>
        <w:t>本合同正本</w:t>
      </w:r>
      <w:r>
        <w:rPr>
          <w:sz w:val="24"/>
          <w:color w:val="000000"/>
        </w:rPr>
        <w:t>肆</w:t>
      </w:r>
      <w:r>
        <w:rPr>
          <w:sz w:val="24"/>
          <w:color w:val="000000"/>
        </w:rPr>
        <w:t>份，具有同等法律效力，甲方</w:t>
      </w:r>
      <w:r>
        <w:rPr>
          <w:sz w:val="24"/>
          <w:color w:val="000000"/>
        </w:rPr>
        <w:t>叁</w:t>
      </w:r>
      <w:r>
        <w:rPr>
          <w:sz w:val="24"/>
          <w:color w:val="000000"/>
        </w:rPr>
        <w:t>份、乙方</w:t>
      </w:r>
      <w:r>
        <w:rPr>
          <w:sz w:val="24"/>
          <w:color w:val="000000"/>
        </w:rPr>
        <w:t>壹</w:t>
      </w:r>
      <w:r>
        <w:rPr>
          <w:sz w:val="24"/>
          <w:color w:val="000000"/>
        </w:rPr>
        <w:t>份</w:t>
      </w:r>
      <w:r>
        <w:rPr>
          <w:sz w:val="24"/>
          <w:color w:val="000000"/>
        </w:rPr>
        <w:t>。</w:t>
      </w:r>
      <w:r>
        <w:rPr>
          <w:sz w:val="24"/>
          <w:color w:val="000000"/>
        </w:rPr>
        <w:t>合同自签字</w:t>
      </w:r>
      <w:r>
        <w:rPr>
          <w:sz w:val="24"/>
          <w:color w:val="000000"/>
        </w:rPr>
        <w:t>且单位盖章</w:t>
      </w:r>
      <w:r>
        <w:rPr>
          <w:sz w:val="24"/>
          <w:color w:val="000000"/>
        </w:rPr>
        <w:t>之日起即时生效。</w:t>
      </w:r>
    </w:p>
    <w:p>
      <w:pPr>
        <w:pStyle w:val="null3"/>
        <w:jc w:val="both"/>
      </w:pPr>
      <w:r>
        <w:rPr>
          <w:sz w:val="24"/>
          <w:color w:val="000000"/>
        </w:rPr>
        <w:t>14.2</w:t>
      </w:r>
      <w:r>
        <w:rPr>
          <w:sz w:val="24"/>
          <w:color w:val="000000"/>
        </w:rPr>
        <w:t>签订合同与配置清单、技术参数、售后服务承诺加盖骑缝章。</w:t>
      </w:r>
    </w:p>
    <w:p>
      <w:pPr>
        <w:pStyle w:val="null3"/>
        <w:jc w:val="both"/>
      </w:pPr>
      <w:r>
        <w:rPr>
          <w:sz w:val="24"/>
          <w:color w:val="000000"/>
        </w:rPr>
        <w:t>14.3</w:t>
      </w:r>
      <w:r>
        <w:rPr>
          <w:sz w:val="24"/>
          <w:color w:val="000000"/>
        </w:rPr>
        <w:t>本合同末尽事宜，由双方协商处理。</w:t>
      </w:r>
    </w:p>
    <w:p>
      <w:pPr>
        <w:pStyle w:val="null3"/>
        <w:jc w:val="both"/>
      </w:pPr>
      <w:r>
        <w:rPr>
          <w:sz w:val="24"/>
          <w:color w:val="000000"/>
        </w:rPr>
        <w:t>14.4</w:t>
      </w:r>
      <w:r>
        <w:rPr>
          <w:sz w:val="24"/>
          <w:color w:val="000000"/>
        </w:rPr>
        <w:t>本合同附件一为每台配置清单；附件二为技术参数；附件三为售后服务承诺。</w:t>
      </w:r>
    </w:p>
    <w:p>
      <w:pPr>
        <w:pStyle w:val="null3"/>
        <w:jc w:val="both"/>
      </w:pPr>
      <w:r>
        <w:rPr>
          <w:sz w:val="24"/>
          <w:color w:val="000000"/>
        </w:rPr>
        <w:t>甲方（盖章）：广州市第一人民医院</w:t>
      </w:r>
      <w:r>
        <w:rPr>
          <w:sz w:val="24"/>
          <w:color w:val="000000"/>
        </w:rPr>
        <w:t xml:space="preserve">           </w:t>
      </w:r>
      <w:r>
        <w:rPr>
          <w:sz w:val="24"/>
          <w:color w:val="000000"/>
        </w:rPr>
        <w:t>乙方（盖章）：</w:t>
      </w:r>
      <w:r>
        <w:rPr>
          <w:b/>
          <w:u w:val="single"/>
        </w:rPr>
        <w:t xml:space="preserve">         </w:t>
      </w:r>
    </w:p>
    <w:p>
      <w:pPr>
        <w:pStyle w:val="null3"/>
        <w:jc w:val="both"/>
      </w:pPr>
      <w:r>
        <w:rPr>
          <w:sz w:val="24"/>
          <w:color w:val="000000"/>
        </w:rPr>
        <w:t>单位负责人或签约代表：</w:t>
      </w:r>
      <w:r>
        <w:rPr>
          <w:sz w:val="24"/>
          <w:color w:val="000000"/>
        </w:rPr>
        <w:t xml:space="preserve">                     </w:t>
      </w:r>
      <w:r>
        <w:rPr>
          <w:sz w:val="24"/>
          <w:color w:val="000000"/>
        </w:rPr>
        <w:t>单位负责人或签约代表：</w:t>
      </w:r>
      <w:r>
        <w:rPr>
          <w:b/>
          <w:u w:val="single"/>
        </w:rPr>
        <w:t xml:space="preserve">         </w:t>
      </w:r>
    </w:p>
    <w:p>
      <w:pPr>
        <w:pStyle w:val="null3"/>
        <w:jc w:val="both"/>
      </w:pPr>
      <w:r>
        <w:rPr>
          <w:sz w:val="24"/>
          <w:color w:val="000000"/>
        </w:rPr>
        <w:t>经办人签名</w:t>
      </w:r>
      <w:r>
        <w:rPr>
          <w:sz w:val="24"/>
          <w:color w:val="000000"/>
        </w:rPr>
        <w:t>：</w:t>
      </w:r>
      <w:r>
        <w:rPr>
          <w:sz w:val="24"/>
          <w:color w:val="000000"/>
        </w:rPr>
        <w:t xml:space="preserve">                           </w:t>
      </w:r>
      <w:r>
        <w:rPr>
          <w:sz w:val="24"/>
          <w:color w:val="000000"/>
        </w:rPr>
        <w:t xml:space="preserve">    </w:t>
      </w:r>
      <w:r>
        <w:rPr>
          <w:sz w:val="24"/>
          <w:color w:val="000000"/>
        </w:rPr>
        <w:t>经办人签名</w:t>
      </w:r>
      <w:r>
        <w:rPr>
          <w:sz w:val="24"/>
          <w:color w:val="000000"/>
        </w:rPr>
        <w:t>：</w:t>
      </w:r>
      <w:r>
        <w:rPr>
          <w:b/>
          <w:u w:val="single"/>
        </w:rPr>
        <w:t xml:space="preserve">         </w:t>
      </w:r>
    </w:p>
    <w:p>
      <w:pPr>
        <w:pStyle w:val="null3"/>
        <w:jc w:val="both"/>
      </w:pPr>
      <w:r>
        <w:rPr>
          <w:sz w:val="24"/>
          <w:color w:val="000000"/>
        </w:rPr>
        <w:t>签约日期：</w:t>
      </w:r>
      <w:r>
        <w:rPr>
          <w:sz w:val="24"/>
          <w:color w:val="000000"/>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r>
        <w:rPr>
          <w:sz w:val="24"/>
          <w:color w:val="000000"/>
        </w:rPr>
        <w:t xml:space="preserve">              </w:t>
      </w:r>
      <w:r>
        <w:rPr/>
        <w:t xml:space="preserve">  </w:t>
      </w:r>
      <w:r>
        <w:rPr>
          <w:sz w:val="24"/>
          <w:color w:val="000000"/>
        </w:rPr>
        <w:t>签约日期：</w:t>
      </w:r>
      <w:r>
        <w:rPr>
          <w:sz w:val="24"/>
          <w:color w:val="000000"/>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p>
    <w:p>
      <w:pPr>
        <w:pStyle w:val="null3"/>
        <w:jc w:val="both"/>
      </w:pPr>
      <w:r>
        <w:rPr>
          <w:sz w:val="24"/>
          <w:b/>
          <w:color w:val="000000"/>
        </w:rPr>
        <w:t>附件</w:t>
      </w:r>
      <w:r>
        <w:rPr>
          <w:sz w:val="24"/>
          <w:b/>
          <w:color w:val="000000"/>
        </w:rPr>
        <w:t>1</w:t>
      </w:r>
      <w:r>
        <w:rPr>
          <w:sz w:val="24"/>
          <w:b/>
          <w:color w:val="000000"/>
        </w:rPr>
        <w:t>：每台配置清单</w:t>
      </w:r>
    </w:p>
    <w:tbl>
      <w:tblPr>
        <w:tblW w:w="0" w:type="auto"/>
        <w:tblBorders>
          <w:top w:val="none" w:color="000000" w:sz="4"/>
          <w:left w:val="none" w:color="000000" w:sz="4"/>
          <w:bottom w:val="none" w:color="000000" w:sz="4"/>
          <w:right w:val="none" w:color="000000" w:sz="4"/>
          <w:insideH w:val="none"/>
          <w:insideV w:val="none"/>
        </w:tblBorders>
      </w:tblPr>
      <w:tblGrid>
        <w:gridCol w:w="1053"/>
        <w:gridCol w:w="4785"/>
        <w:gridCol w:w="1234"/>
        <w:gridCol w:w="1234"/>
      </w:tblGrid>
      <w:tr>
        <w:tc>
          <w:tcPr>
            <w:tcW w:type="dxa" w:w="10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47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配置名称</w:t>
            </w:r>
          </w:p>
        </w:tc>
        <w:tc>
          <w:tcPr>
            <w:tcW w:type="dxa" w:w="1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1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left"/>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left"/>
            </w:p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left"/>
            </w:p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left"/>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left"/>
            </w:p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b/>
          <w:color w:val="000000"/>
        </w:rPr>
        <w:t>附件</w:t>
      </w:r>
      <w:r>
        <w:rPr>
          <w:sz w:val="24"/>
          <w:b/>
          <w:color w:val="000000"/>
        </w:rPr>
        <w:t>2</w:t>
      </w:r>
      <w:r>
        <w:rPr>
          <w:sz w:val="24"/>
          <w:b/>
          <w:color w:val="000000"/>
        </w:rPr>
        <w:t>：技术参数</w:t>
      </w:r>
    </w:p>
    <w:p>
      <w:pPr>
        <w:pStyle w:val="null3"/>
        <w:jc w:val="both"/>
      </w:pPr>
      <w:r>
        <w:rPr>
          <w:sz w:val="24"/>
          <w:b/>
          <w:color w:val="000000"/>
        </w:rPr>
        <w:t>附件</w:t>
      </w:r>
      <w:r>
        <w:rPr>
          <w:sz w:val="24"/>
          <w:b/>
          <w:color w:val="000000"/>
        </w:rPr>
        <w:t>3</w:t>
      </w:r>
      <w:r>
        <w:rPr>
          <w:sz w:val="24"/>
          <w:b/>
          <w:color w:val="000000"/>
        </w:rPr>
        <w:t>：售后服务承诺</w:t>
      </w:r>
    </w:p>
    <w:p>
      <w:pPr>
        <w:pStyle w:val="null3"/>
        <w:jc w:val="center"/>
      </w:pPr>
      <w:r>
        <w:rPr>
          <w:sz w:val="32"/>
          <w:b/>
          <w:color w:val="000000"/>
        </w:rPr>
        <w:t>医疗卫生机构医药产品廉洁购销合同</w:t>
      </w:r>
    </w:p>
    <w:p>
      <w:pPr>
        <w:pStyle w:val="null3"/>
        <w:ind w:firstLine="420"/>
        <w:jc w:val="both"/>
      </w:pPr>
      <w:r>
        <w:rPr>
          <w:sz w:val="21"/>
          <w:color w:val="000000"/>
        </w:rPr>
        <w:t>甲方：广州市第一人民医院</w:t>
      </w:r>
    </w:p>
    <w:p>
      <w:pPr>
        <w:pStyle w:val="null3"/>
        <w:ind w:firstLine="420"/>
        <w:jc w:val="both"/>
      </w:pPr>
      <w:r>
        <w:rPr>
          <w:sz w:val="21"/>
          <w:color w:val="000000"/>
        </w:rPr>
        <w:t>乙方：</w:t>
      </w:r>
    </w:p>
    <w:p>
      <w:pPr>
        <w:pStyle w:val="null3"/>
        <w:ind w:firstLine="420"/>
        <w:jc w:val="both"/>
      </w:pPr>
      <w:r>
        <w:rPr>
          <w:sz w:val="21"/>
          <w:color w:val="000000"/>
        </w:rPr>
        <w:t>为进一步加强医疗卫生行风建设，规范医疗卫生机构医药购销行为，有效防范商业贿赂行为，营造公平交易、诚实守信的购销环境，经甲、乙双方协商，同意签订本合同（合同编号：</w:t>
      </w:r>
      <w:r>
        <w:rPr>
          <w:sz w:val="21"/>
          <w:color w:val="000000"/>
        </w:rPr>
        <w:t xml:space="preserve">           </w:t>
      </w:r>
      <w:r>
        <w:rPr>
          <w:sz w:val="21"/>
          <w:color w:val="000000"/>
        </w:rPr>
        <w:t>），并共同遵守：</w:t>
      </w:r>
    </w:p>
    <w:p>
      <w:pPr>
        <w:pStyle w:val="null3"/>
        <w:ind w:firstLine="420"/>
        <w:jc w:val="both"/>
      </w:pPr>
      <w:r>
        <w:rPr>
          <w:sz w:val="21"/>
          <w:color w:val="000000"/>
        </w:rPr>
        <w:t>一、甲乙双方按照《中华人民共和国民法典》及医药产品购销合同约定购销药品、医用设备、医用耗材等医药产品。</w:t>
      </w:r>
    </w:p>
    <w:p>
      <w:pPr>
        <w:pStyle w:val="null3"/>
        <w:ind w:firstLine="420"/>
        <w:jc w:val="both"/>
      </w:pPr>
      <w:r>
        <w:rPr>
          <w:sz w:val="21"/>
          <w:color w:val="000000"/>
        </w:rPr>
        <w:t>二、甲方应当严格执行医药产品购销合同验收、入库制度，对采购医药产品及发票进行查验，不得违反有关规定合同外采购、违价采购或从非规定渠道采购。</w:t>
      </w:r>
    </w:p>
    <w:p>
      <w:pPr>
        <w:pStyle w:val="null3"/>
        <w:ind w:firstLine="420"/>
        <w:jc w:val="both"/>
      </w:pPr>
      <w:r>
        <w:rPr>
          <w:sz w:val="21"/>
          <w:color w:val="000000"/>
        </w:rPr>
        <w:t>三、甲方严禁接受乙方以任何名义、形式给予的回</w:t>
      </w:r>
      <w:r>
        <w:rPr>
          <w:sz w:val="21"/>
          <w:color w:val="000000"/>
        </w:rPr>
        <w:t>.</w:t>
      </w:r>
      <w:r>
        <w:rPr>
          <w:sz w:val="21"/>
          <w:color w:val="000000"/>
        </w:rPr>
        <w:t>扣，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pStyle w:val="null3"/>
        <w:ind w:firstLine="420"/>
        <w:jc w:val="both"/>
      </w:pPr>
      <w:r>
        <w:rPr>
          <w:sz w:val="21"/>
          <w:color w:val="000000"/>
        </w:rPr>
        <w:t>四、严禁甲方工作人员利用任何途径和方式，为乙方统计医师个人及临床科室有关医药产品用量信息，或为乙方统计提供便利。</w:t>
      </w:r>
    </w:p>
    <w:p>
      <w:pPr>
        <w:pStyle w:val="null3"/>
        <w:ind w:firstLine="420"/>
        <w:jc w:val="both"/>
      </w:pPr>
      <w:r>
        <w:rPr>
          <w:sz w:val="21"/>
          <w:color w:val="000000"/>
        </w:rPr>
        <w:t>五、乙方不得以回</w:t>
      </w:r>
      <w:r>
        <w:rPr>
          <w:sz w:val="21"/>
          <w:color w:val="000000"/>
        </w:rPr>
        <w:t>.</w:t>
      </w:r>
      <w:r>
        <w:rPr>
          <w:sz w:val="21"/>
          <w:color w:val="000000"/>
        </w:rPr>
        <w:t>扣、宴请等方式影响甲方工作人员采购或使用医药产品的选择权，不得在学术活动中提供旅游、超标准支付食宿费用。</w:t>
      </w:r>
    </w:p>
    <w:p>
      <w:pPr>
        <w:pStyle w:val="null3"/>
        <w:ind w:firstLine="420"/>
        <w:jc w:val="both"/>
      </w:pPr>
      <w:r>
        <w:rPr>
          <w:sz w:val="21"/>
          <w:color w:val="000000"/>
        </w:rPr>
        <w:t>六、乙方指定</w:t>
      </w:r>
      <w:r>
        <w:rPr>
          <w:u w:val="single"/>
        </w:rPr>
        <w:t xml:space="preserve">        </w:t>
      </w:r>
      <w:r>
        <w:rPr>
          <w:sz w:val="21"/>
          <w:color w:val="000000"/>
        </w:rPr>
        <w:t>作为销售代表洽谈业务。销售代表必须在工作时间到甲方指定地点联系商谈，不得到住院部、门诊部、医技科室等推销医药产品，不得借故到甲方相关领导、部门负责人及相关工作人员家中访谈并提供任何好处费。</w:t>
      </w:r>
    </w:p>
    <w:p>
      <w:pPr>
        <w:pStyle w:val="null3"/>
        <w:ind w:firstLine="420"/>
        <w:jc w:val="both"/>
      </w:pPr>
      <w:r>
        <w:rPr>
          <w:sz w:val="21"/>
          <w:color w:val="000000"/>
        </w:rPr>
        <w:t>七、乙方如违反本合同，一经发现，甲方有权终止购销合同，并向有关卫生计生行政部门报告。如乙方被列入商业贿赂不良记录，则严格按照《国家卫生计生委关于建立医药购销领域商业贿赂不良记录的规定》（国卫法制发〔</w:t>
      </w:r>
      <w:r>
        <w:rPr>
          <w:sz w:val="21"/>
          <w:color w:val="000000"/>
        </w:rPr>
        <w:t>2013</w:t>
      </w:r>
      <w:r>
        <w:rPr>
          <w:sz w:val="21"/>
          <w:color w:val="000000"/>
        </w:rPr>
        <w:t>〕</w:t>
      </w:r>
      <w:r>
        <w:rPr>
          <w:sz w:val="21"/>
          <w:color w:val="000000"/>
        </w:rPr>
        <w:t>50</w:t>
      </w:r>
      <w:r>
        <w:rPr>
          <w:sz w:val="21"/>
          <w:color w:val="000000"/>
        </w:rPr>
        <w:t>号）相关规定处理。</w:t>
      </w:r>
    </w:p>
    <w:p>
      <w:pPr>
        <w:pStyle w:val="null3"/>
        <w:ind w:firstLine="420"/>
        <w:jc w:val="both"/>
      </w:pPr>
      <w:r>
        <w:rPr>
          <w:sz w:val="21"/>
          <w:color w:val="000000"/>
        </w:rPr>
        <w:t>八、本合同作为医药产品购销合同的重要组成部分，与购销合同一并执行，具有同等的法律效力。</w:t>
      </w:r>
    </w:p>
    <w:p>
      <w:pPr>
        <w:pStyle w:val="null3"/>
        <w:ind w:firstLine="420"/>
        <w:jc w:val="both"/>
      </w:pPr>
      <w:r>
        <w:rPr>
          <w:sz w:val="21"/>
          <w:color w:val="000000"/>
        </w:rPr>
        <w:t>九、本合同一式肆份，甲、乙双方各执壹份，甲方纪检监察部门执</w:t>
      </w:r>
      <w:r>
        <w:rPr>
          <w:sz w:val="21"/>
          <w:color w:val="000000"/>
        </w:rPr>
        <w:t>贰</w:t>
      </w:r>
      <w:r>
        <w:rPr>
          <w:sz w:val="21"/>
          <w:color w:val="000000"/>
        </w:rPr>
        <w:t>份</w:t>
      </w:r>
      <w:r>
        <w:rPr>
          <w:sz w:val="21"/>
          <w:color w:val="000000"/>
        </w:rPr>
        <w:t>，</w:t>
      </w:r>
      <w:r>
        <w:rPr>
          <w:sz w:val="21"/>
          <w:color w:val="000000"/>
        </w:rPr>
        <w:t>并从签订之日起生效。</w:t>
      </w:r>
    </w:p>
    <w:p>
      <w:pPr>
        <w:pStyle w:val="null3"/>
        <w:ind w:firstLine="420"/>
        <w:jc w:val="both"/>
      </w:pPr>
      <w:r>
        <w:rPr>
          <w:sz w:val="21"/>
          <w:color w:val="000000"/>
        </w:rPr>
        <w:t>甲方（盖章）：</w:t>
      </w:r>
      <w:r>
        <w:rPr>
          <w:sz w:val="21"/>
          <w:color w:val="000000"/>
        </w:rPr>
        <w:t xml:space="preserve">                     </w:t>
      </w:r>
      <w:r>
        <w:rPr>
          <w:sz w:val="21"/>
          <w:color w:val="000000"/>
        </w:rPr>
        <w:t>乙方（盖章）：</w:t>
      </w:r>
    </w:p>
    <w:p>
      <w:pPr>
        <w:pStyle w:val="null3"/>
        <w:ind w:firstLine="420"/>
        <w:jc w:val="both"/>
      </w:pPr>
      <w:r>
        <w:rPr>
          <w:sz w:val="21"/>
          <w:color w:val="000000"/>
        </w:rPr>
        <w:t>法定代表人（负责人）：</w:t>
      </w:r>
      <w:r>
        <w:rPr>
          <w:sz w:val="21"/>
          <w:color w:val="000000"/>
        </w:rPr>
        <w:t xml:space="preserve">             </w:t>
      </w:r>
      <w:r>
        <w:rPr>
          <w:sz w:val="21"/>
          <w:color w:val="000000"/>
        </w:rPr>
        <w:t>法定代表人（负责人）：</w:t>
      </w:r>
    </w:p>
    <w:p>
      <w:pPr>
        <w:pStyle w:val="null3"/>
        <w:ind w:firstLine="420"/>
        <w:jc w:val="both"/>
      </w:pPr>
      <w:r>
        <w:rPr>
          <w:sz w:val="21"/>
          <w:color w:val="000000"/>
        </w:rPr>
        <w:t>授权代表：</w:t>
      </w:r>
      <w:r>
        <w:rPr>
          <w:sz w:val="21"/>
          <w:color w:val="000000"/>
        </w:rPr>
        <w:t xml:space="preserve">                         </w:t>
      </w:r>
      <w:r>
        <w:rPr>
          <w:sz w:val="21"/>
          <w:color w:val="000000"/>
        </w:rPr>
        <w:t>授权代表：</w:t>
      </w:r>
    </w:p>
    <w:p>
      <w:pPr>
        <w:pStyle w:val="null3"/>
        <w:spacing w:after="165"/>
        <w:jc w:val="both"/>
      </w:pP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440101-2025-13185</w:t>
      </w:r>
    </w:p>
    <w:p>
      <w:pPr>
        <w:pStyle w:val="null3"/>
        <w:jc w:val="center"/>
        <w:outlineLvl w:val="3"/>
      </w:pPr>
      <w:r>
        <w:rPr>
          <w:sz w:val="24"/>
          <w:b/>
        </w:rPr>
        <w:t>采购项目编号：</w:t>
      </w:r>
      <w:r>
        <w:rPr>
          <w:sz w:val="24"/>
          <w:b/>
        </w:rPr>
        <w:t>0724-2531Z2634019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广州市第一人民医院采购医疗设备货物项目（2025年第17批）</w:t>
      </w:r>
      <w:r>
        <w:rPr>
          <w:u w:val="single"/>
        </w:rPr>
        <w:t>”</w:t>
      </w:r>
      <w:r>
        <w:rPr/>
        <w:t>项目的招标[采购项目编号为：</w:t>
      </w:r>
      <w:r>
        <w:rPr>
          <w:u w:val="single"/>
        </w:rPr>
        <w:t>0724-2531Z2634019</w:t>
      </w:r>
      <w:r>
        <w:rPr/>
        <w:t>]，我方愿参与投标。</w:t>
      </w:r>
    </w:p>
    <w:p>
      <w:pPr>
        <w:pStyle w:val="null3"/>
        <w:ind w:firstLine="480"/>
      </w:pPr>
      <w:r>
        <w:rPr/>
        <w:t>我方确认收到贵方提供的</w:t>
      </w:r>
      <w:r>
        <w:rPr>
          <w:u w:val="single"/>
        </w:rPr>
        <w:t>“</w:t>
      </w:r>
      <w:r>
        <w:rPr>
          <w:u w:val="single"/>
        </w:rPr>
        <w:t>广州市第一人民医院采购医疗设备货物项目（2025年第17批）</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广州市第一人民医院采购医疗设备货物项目（2025年第17批）</w:t>
      </w:r>
      <w:r>
        <w:rPr/>
        <w:t>”项目采购[采购项目编号为</w:t>
      </w:r>
      <w:r>
        <w:rPr/>
        <w:t>0724-2531Z2634019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广州市第一人民医院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广州市第一人民医院采购医疗设备货物项目（2025年第17批）</w:t>
      </w:r>
      <w:r>
        <w:rPr/>
        <w:t>招标中获中标（采购项目编号：</w:t>
      </w:r>
      <w:r>
        <w:rPr/>
        <w:t>0724-2531Z2634019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