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441421-2024-02073</w:t>
      </w:r>
    </w:p>
    <w:p>
      <w:pPr>
        <w:pStyle w:val="null3"/>
        <w:jc w:val="center"/>
        <w:outlineLvl w:val="3"/>
      </w:pPr>
      <w:r>
        <w:rPr>
          <w:sz w:val="24"/>
          <w:b/>
        </w:rPr>
        <w:t>采购项目编号：</w:t>
      </w:r>
      <w:r>
        <w:rPr>
          <w:sz w:val="24"/>
          <w:b/>
        </w:rPr>
        <w:t>0724-2431MZ177412</w:t>
      </w:r>
    </w:p>
    <w:p>
      <w:pPr>
        <w:pStyle w:val="null3"/>
        <w:jc w:val="center"/>
        <w:outlineLvl w:val="3"/>
      </w:pPr>
      <w:r>
        <w:rPr>
          <w:sz w:val="24"/>
          <w:b/>
        </w:rPr>
        <w:t>项目名称：</w:t>
      </w:r>
      <w:r>
        <w:rPr>
          <w:sz w:val="24"/>
          <w:b/>
        </w:rPr>
        <w:t>中山大学附属第三医院粤东医院2025年医疗责任保险服务项目</w:t>
      </w:r>
    </w:p>
    <w:p>
      <w:pPr>
        <w:pStyle w:val="null3"/>
        <w:jc w:val="center"/>
        <w:outlineLvl w:val="3"/>
      </w:pPr>
      <w:r>
        <w:rPr>
          <w:sz w:val="24"/>
          <w:b/>
        </w:rPr>
        <w:t>采购人：</w:t>
      </w:r>
      <w:r>
        <w:rPr>
          <w:sz w:val="24"/>
          <w:b/>
        </w:rPr>
        <w:t>中山大学附属第三医院粤东医院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中山大学附属第三医院粤东医院</w:t>
      </w:r>
      <w:r>
        <w:rPr/>
        <w:t>的委托，采用</w:t>
      </w:r>
      <w:r>
        <w:rPr/>
        <w:t>公开招标</w:t>
      </w:r>
      <w:r>
        <w:rPr/>
        <w:t>方式组织采购</w:t>
      </w:r>
      <w:r>
        <w:rPr/>
        <w:t>中山大学附属第三医院粤东医院2025年医疗责任保险服务项目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中山大学附属第三医院粤东医院2025年医疗责任保险服务项目</w:t>
      </w:r>
    </w:p>
    <w:p>
      <w:pPr>
        <w:pStyle w:val="null3"/>
        <w:ind w:firstLine="480"/>
      </w:pPr>
      <w:r>
        <w:rPr/>
        <w:t>采购计划编号：</w:t>
      </w:r>
      <w:r>
        <w:rPr/>
        <w:t>441421-2024-02073</w:t>
      </w:r>
    </w:p>
    <w:p>
      <w:pPr>
        <w:pStyle w:val="null3"/>
        <w:ind w:firstLine="480"/>
      </w:pPr>
      <w:r>
        <w:rPr/>
        <w:t>采购项目编号：</w:t>
      </w:r>
      <w:r>
        <w:rPr/>
        <w:t>0724-2431MZ177412</w:t>
      </w:r>
    </w:p>
    <w:p>
      <w:pPr>
        <w:pStyle w:val="null3"/>
        <w:ind w:firstLine="480"/>
      </w:pPr>
      <w:r>
        <w:rPr/>
        <w:t>采购方式：</w:t>
      </w:r>
      <w:r>
        <w:rPr/>
        <w:t>公开招标</w:t>
      </w:r>
    </w:p>
    <w:p>
      <w:pPr>
        <w:pStyle w:val="null3"/>
        <w:ind w:firstLine="480"/>
      </w:pPr>
      <w:r>
        <w:rPr/>
        <w:t>预算金额：</w:t>
      </w:r>
      <w:r>
        <w:rPr/>
        <w:t>1,968,182.92</w:t>
      </w:r>
      <w:r>
        <w:rPr/>
        <w:t>元</w:t>
      </w:r>
    </w:p>
    <w:p>
      <w:pPr>
        <w:pStyle w:val="null3"/>
        <w:outlineLvl w:val="3"/>
      </w:pPr>
      <w:r>
        <w:rPr>
          <w:sz w:val="24"/>
          <w:b/>
        </w:rPr>
        <w:t>2.项目内容及需求情况（采购项目技术规格、参数及要求）</w:t>
      </w:r>
    </w:p>
    <w:p>
      <w:pPr>
        <w:pStyle w:val="null3"/>
      </w:pPr>
      <w:r>
        <w:rPr/>
        <w:t>采购包1(医疗责任保险):</w:t>
      </w:r>
    </w:p>
    <w:p>
      <w:pPr>
        <w:pStyle w:val="null3"/>
      </w:pPr>
      <w:r>
        <w:rPr/>
        <w:t>采购包预算金额：1,968,182.92元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其他保险服务</w:t>
            </w:r>
          </w:p>
        </w:tc>
        <w:tc>
          <w:tcPr>
            <w:tcW w:type="dxa" w:w="2052"/>
          </w:tcPr>
          <w:p>
            <w:pPr>
              <w:pStyle w:val="null3"/>
            </w:pPr>
            <w:r>
              <w:rPr/>
              <w:t>医疗责任保险服务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1,968,182.92</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合同履行期限：一年，自合同签订之日起。</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2）有依法缴纳税收和社会保障资金的良好记录：投标文件中提供《资格承诺函》。</w:t>
      </w:r>
    </w:p>
    <w:p>
      <w:pPr>
        <w:pStyle w:val="null3"/>
      </w:pPr>
      <w:r>
        <w:rPr/>
        <w:t>3）具有良好的商业信誉和健全的财务会计制度：投标文件中提供《资格承诺函》。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采购包1（医疗责任保险）：</w:t>
      </w:r>
      <w:r>
        <w:rPr/>
        <w:t>本项目不属于专门面向中小企业采购的项目</w:t>
      </w:r>
    </w:p>
    <w:p>
      <w:pPr>
        <w:pStyle w:val="null3"/>
        <w:outlineLvl w:val="3"/>
      </w:pPr>
      <w:r>
        <w:rPr>
          <w:sz w:val="24"/>
          <w:b/>
        </w:rPr>
        <w:t>3.本项目特定的资格要求：</w:t>
      </w:r>
    </w:p>
    <w:p>
      <w:pPr>
        <w:pStyle w:val="null3"/>
      </w:pPr>
      <w:r>
        <w:rPr/>
        <w:t>采购包1（医疗责任保险）：</w:t>
      </w:r>
    </w:p>
    <w:p>
      <w:pPr>
        <w:pStyle w:val="null3"/>
      </w:pPr>
      <w:r>
        <w:rPr/>
        <w:t>1)供应商未被列入“信用中国”网站(www.creditchina.gov.cn)“失信记录失信被执行人或重大税收违法案件当事人名单（即税收违法黑名单）”记录名单；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5)已领购本次采购文件。(具体方式详见本项目公告)</w:t>
      </w:r>
    </w:p>
    <w:p>
      <w:pPr>
        <w:pStyle w:val="null3"/>
      </w:pPr>
      <w:r>
        <w:rPr/>
        <w:t>6)投标人必须为经国家保险监督管理机构批准在中华人民共和国境内设立和营业的，并依法被核定许可经营责任保险业务的保险公司或其分支机构（须提供有效的《经营保险业务许可证》，复印件加盖公章，如国家另有规定，则适用其规定并提供说明）。</w:t>
      </w:r>
    </w:p>
    <w:p>
      <w:pPr>
        <w:pStyle w:val="null3"/>
      </w:pPr>
      <w:r>
        <w:rPr/>
        <w:t>7)本项目不接受联合投标体投标。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中山大学附属第三医院粤东医院</w:t>
      </w:r>
    </w:p>
    <w:p>
      <w:pPr>
        <w:pStyle w:val="null3"/>
        <w:ind w:firstLine="480"/>
      </w:pPr>
      <w:r>
        <w:rPr/>
        <w:t xml:space="preserve"> 地址：</w:t>
      </w:r>
      <w:r>
        <w:rPr/>
        <w:t>广东省梅州市梅县区新县城公园北路</w:t>
      </w:r>
    </w:p>
    <w:p>
      <w:pPr>
        <w:pStyle w:val="null3"/>
        <w:ind w:firstLine="480"/>
      </w:pPr>
      <w:r>
        <w:rPr/>
        <w:t xml:space="preserve"> 联系方式：</w:t>
      </w:r>
      <w:r>
        <w:rPr/>
        <w:t>0753-2829160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0753-2220532、020-37860558</w:t>
      </w:r>
    </w:p>
    <w:p>
      <w:pPr>
        <w:pStyle w:val="null3"/>
        <w:outlineLvl w:val="3"/>
      </w:pPr>
      <w:r>
        <w:rPr>
          <w:sz w:val="24"/>
          <w:b/>
        </w:rPr>
        <w:t xml:space="preserve"> 3.项目联系方式</w:t>
      </w:r>
    </w:p>
    <w:p>
      <w:pPr>
        <w:pStyle w:val="null3"/>
        <w:ind w:firstLine="480"/>
      </w:pPr>
      <w:r>
        <w:rPr/>
        <w:t xml:space="preserve"> 项目联系人：</w:t>
      </w:r>
      <w:r>
        <w:rPr/>
        <w:t>王珊、何达</w:t>
      </w:r>
    </w:p>
    <w:p>
      <w:pPr>
        <w:pStyle w:val="null3"/>
        <w:ind w:firstLine="480"/>
      </w:pPr>
      <w:r>
        <w:rPr/>
        <w:t xml:space="preserve"> 电话：</w:t>
      </w:r>
      <w:r>
        <w:rPr/>
        <w:t>0753-2220532、020-37860558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600"/>
        <w:tblBorders>
          <w:top w:val="none" w:color="000000" w:sz="4"/>
          <w:left w:val="none" w:color="000000" w:sz="4"/>
          <w:bottom w:val="none" w:color="000000" w:sz="4"/>
          <w:right w:val="none" w:color="000000" w:sz="4"/>
          <w:insideH w:val="none"/>
          <w:insideV w:val="none"/>
        </w:tblBorders>
      </w:tblPr>
      <w:tblGrid>
        <w:gridCol w:w="763"/>
        <w:gridCol w:w="2933"/>
        <w:gridCol w:w="1932"/>
        <w:gridCol w:w="2678"/>
      </w:tblGrid>
      <w:tr>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w:t>
            </w:r>
          </w:p>
          <w:p>
            <w:pPr>
              <w:pStyle w:val="null3"/>
              <w:jc w:val="center"/>
            </w:pPr>
            <w:r>
              <w:rPr>
                <w:sz w:val="19"/>
                <w:b/>
              </w:rPr>
              <w:t>（单位）</w:t>
            </w:r>
          </w:p>
        </w:tc>
        <w:tc>
          <w:tcPr>
            <w:tcW w:type="dxa" w:w="2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医疗责任保险服务</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1,968,182.92</w:t>
            </w:r>
            <w:r>
              <w:rPr>
                <w:sz w:val="21"/>
              </w:rPr>
              <w:t>元</w:t>
            </w:r>
          </w:p>
        </w:tc>
      </w:tr>
    </w:tbl>
    <w:p>
      <w:pPr>
        <w:pStyle w:val="null3"/>
        <w:ind w:firstLine="420"/>
        <w:jc w:val="both"/>
      </w:pPr>
      <w:r>
        <w:rPr>
          <w:sz w:val="21"/>
        </w:rPr>
        <w:t>详细技术规范请参阅招标文件中的用户需求书。投标人必须对本项目（所投包号内）全部内容进行投标报价，如有缺漏，将导致投标无效。如投标报价超出最高限价，将导致投标无效。本项目采购本国服务。</w:t>
      </w:r>
    </w:p>
    <w:p>
      <w:pPr>
        <w:pStyle w:val="null3"/>
        <w:jc w:val="both"/>
      </w:pPr>
      <w:r>
        <w:rPr>
          <w:sz w:val="21"/>
        </w:rPr>
        <w:t>2.总体要求：</w:t>
      </w:r>
    </w:p>
    <w:p>
      <w:pPr>
        <w:pStyle w:val="null3"/>
        <w:jc w:val="both"/>
      </w:pPr>
      <w:r>
        <w:rPr>
          <w:sz w:val="21"/>
        </w:rPr>
        <w:t>（1）投标人必须对本项目的所有内容进行投标。</w:t>
      </w:r>
    </w:p>
    <w:p>
      <w:pPr>
        <w:pStyle w:val="null3"/>
        <w:jc w:val="both"/>
      </w:pPr>
      <w:r>
        <w:rPr>
          <w:sz w:val="21"/>
        </w:rPr>
        <w:t>（2）投标人漏报的单价或每单价投标中漏报、少报的费用，视为此项费用已包含在投标中，中标后不得再向采购人收取任何费用。</w:t>
      </w:r>
    </w:p>
    <w:p>
      <w:pPr>
        <w:pStyle w:val="null3"/>
        <w:jc w:val="both"/>
      </w:pPr>
      <w:r>
        <w:rPr>
          <w:sz w:val="21"/>
        </w:rPr>
        <w:t>（3）需要落实的政府采购政策：《关于进一步加大政府采购支持中小企业力度的通知》（财库〔</w:t>
      </w:r>
      <w:r>
        <w:rPr>
          <w:sz w:val="21"/>
        </w:rPr>
        <w:t>2022</w:t>
      </w:r>
      <w:r>
        <w:rPr>
          <w:sz w:val="21"/>
        </w:rPr>
        <w:t>〕</w:t>
      </w:r>
      <w:r>
        <w:rPr>
          <w:sz w:val="21"/>
        </w:rPr>
        <w:t>19</w:t>
      </w:r>
      <w:r>
        <w:rPr>
          <w:sz w:val="21"/>
        </w:rPr>
        <w:t>号）、政府采购促进中小企业发展暂行办法（财库〔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采购包1（医疗责任保险）</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一年，自合同签订之日起。</w:t>
            </w:r>
          </w:p>
        </w:tc>
      </w:tr>
      <w:tr>
        <w:tc>
          <w:tcPr>
            <w:tcW w:type="dxa" w:w="4153"/>
          </w:tcPr>
          <w:p>
            <w:pPr>
              <w:pStyle w:val="null3"/>
            </w:pPr>
            <w:r>
              <w:rPr/>
              <w:t>标的提供的地点</w:t>
            </w:r>
          </w:p>
        </w:tc>
        <w:tc>
          <w:tcPr>
            <w:tcW w:type="dxa" w:w="4153"/>
          </w:tcPr>
          <w:p>
            <w:pPr>
              <w:pStyle w:val="null3"/>
            </w:pPr>
            <w:r>
              <w:rPr/>
              <w:t>中山大学附属第三医院粤东医院</w:t>
            </w:r>
          </w:p>
        </w:tc>
      </w:tr>
      <w:tr>
        <w:tc>
          <w:tcPr>
            <w:tcW w:type="dxa" w:w="4153"/>
          </w:tcPr>
          <w:p>
            <w:pPr>
              <w:pStyle w:val="null3"/>
            </w:pPr>
            <w:r>
              <w:rPr/>
              <w:t>付款方式</w:t>
            </w:r>
          </w:p>
        </w:tc>
        <w:tc>
          <w:tcPr>
            <w:tcW w:type="dxa" w:w="4153"/>
          </w:tcPr>
          <w:p>
            <w:pPr>
              <w:pStyle w:val="null3"/>
            </w:pPr>
            <w:r>
              <w:rPr/>
              <w:t>1期：支付比例100%,在保险合同签订后，45个工作日内支付保费</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1期：按采购人要求验收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经验需求</w:t>
            </w:r>
          </w:p>
        </w:tc>
        <w:tc>
          <w:tcPr>
            <w:tcW w:type="dxa" w:w="2076"/>
          </w:tcPr>
          <w:p>
            <w:pPr>
              <w:pStyle w:val="null3"/>
              <w:jc w:val="left"/>
            </w:pPr>
            <w:r>
              <w:rPr/>
              <w:t>投标人具备医疗责任保险的承保经验和理赔经验</w:t>
            </w:r>
          </w:p>
        </w:tc>
      </w:tr>
      <w:tr>
        <w:tc>
          <w:tcPr>
            <w:tcW w:type="dxa" w:w="2076"/>
          </w:tcPr>
          <w:p/>
        </w:tc>
        <w:tc>
          <w:tcPr>
            <w:tcW w:type="dxa" w:w="2076"/>
          </w:tcPr>
          <w:p>
            <w:pPr>
              <w:pStyle w:val="null3"/>
              <w:jc w:val="center"/>
            </w:pPr>
            <w:r>
              <w:rPr/>
              <w:t>2</w:t>
            </w:r>
          </w:p>
        </w:tc>
        <w:tc>
          <w:tcPr>
            <w:tcW w:type="dxa" w:w="2076"/>
          </w:tcPr>
          <w:p>
            <w:pPr>
              <w:pStyle w:val="null3"/>
              <w:jc w:val="left"/>
            </w:pPr>
            <w:r>
              <w:rPr/>
              <w:t>服务人员需求</w:t>
            </w:r>
          </w:p>
        </w:tc>
        <w:tc>
          <w:tcPr>
            <w:tcW w:type="dxa" w:w="2076"/>
          </w:tcPr>
          <w:p>
            <w:pPr>
              <w:pStyle w:val="null3"/>
              <w:jc w:val="left"/>
            </w:pPr>
            <w:r>
              <w:rPr/>
              <w:t>投入服务人员数量不少于5人</w:t>
            </w:r>
          </w:p>
        </w:tc>
      </w:tr>
      <w:tr>
        <w:tc>
          <w:tcPr>
            <w:tcW w:type="dxa" w:w="2076"/>
          </w:tcPr>
          <w:p/>
        </w:tc>
        <w:tc>
          <w:tcPr>
            <w:tcW w:type="dxa" w:w="2076"/>
          </w:tcPr>
          <w:p>
            <w:pPr>
              <w:pStyle w:val="null3"/>
              <w:jc w:val="center"/>
            </w:pPr>
            <w:r>
              <w:rPr/>
              <w:t>3</w:t>
            </w:r>
          </w:p>
        </w:tc>
        <w:tc>
          <w:tcPr>
            <w:tcW w:type="dxa" w:w="2076"/>
          </w:tcPr>
          <w:p>
            <w:pPr>
              <w:pStyle w:val="null3"/>
              <w:jc w:val="left"/>
            </w:pPr>
            <w:r>
              <w:rPr/>
              <w:t>履约能力需求</w:t>
            </w:r>
          </w:p>
        </w:tc>
        <w:tc>
          <w:tcPr>
            <w:tcW w:type="dxa" w:w="2076"/>
          </w:tcPr>
          <w:p>
            <w:pPr>
              <w:pStyle w:val="null3"/>
              <w:jc w:val="left"/>
            </w:pPr>
            <w:r>
              <w:rPr/>
              <w:t>投标人有充足的履约能力且能在承诺时效内进行赔付</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采购人聘请江泰保险经纪股份有限公司广东营业部为保险经纪人，为采购人及各被保险人医疗责任保险项目提供保险经纪服务。报价人及最终确定的承保人尊重江泰保险经纪股份有限公司广东营业部代表采购人所提涉保要求，尊重其所发挥的督促、协调作用，并认为保险经纪人能为保险双方的顺利合作起到应有的积极作用；中标供应商/最终确定的承保人同意以所收含税保费的25%支付给江泰保险经纪股份有限公司广东营业部作为保险经纪费用。 （2）本项目接受中标单位按照中国保险监督管理委员会《关于加强财产保险共保业务管理的通知》要求安排共保及再保，但中标单位必须作为主承保人负责承保、理赔服务，不得将承保、理赔服务分配其他参与共保公司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医疗责任保险服务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1,968,182.92</w:t>
            </w:r>
          </w:p>
        </w:tc>
        <w:tc>
          <w:tcPr>
            <w:tcW w:type="dxa" w:w="933"/>
          </w:tcPr>
          <w:p>
            <w:pPr>
              <w:pStyle w:val="null3"/>
              <w:jc w:val="right"/>
            </w:pPr>
            <w:r>
              <w:rPr/>
              <w:t>1,968,182.92</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医疗责任保险服务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投保人 </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jc w:val="left"/>
                  </w:pPr>
                  <w:r>
                    <w:rPr>
                      <w:sz w:val="20"/>
                    </w:rPr>
                    <w:t>投保人名称：</w:t>
                  </w:r>
                </w:p>
              </w:tc>
              <w:tc>
                <w:tcPr>
                  <w:tcW w:type="dxa" w:w="27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中山大学附属第三医院粤东医院</w:t>
                  </w:r>
                </w:p>
              </w:tc>
            </w:tr>
            <w:tr>
              <w:tc>
                <w:tcPr>
                  <w:tcW w:type="dxa" w:w="2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85"/>
                    <w:jc w:val="left"/>
                  </w:pPr>
                  <w:r>
                    <w:rPr>
                      <w:sz w:val="20"/>
                    </w:rPr>
                    <w:t>投保人地址：</w:t>
                  </w:r>
                </w:p>
              </w:tc>
              <w:tc>
                <w:tcPr>
                  <w:tcW w:type="dxa" w:w="2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广东省</w:t>
                  </w:r>
                  <w:r>
                    <w:rPr>
                      <w:sz w:val="21"/>
                    </w:rPr>
                    <w:t>梅州市梅县区新县城公园北路</w:t>
                  </w:r>
                </w:p>
              </w:tc>
            </w:tr>
          </w:tbl>
          <w:p/>
        </w:tc>
      </w:tr>
      <w:tr>
        <w:tc>
          <w:tcPr>
            <w:tcW w:type="dxa" w:w="2076"/>
          </w:tcPr>
          <w:p/>
        </w:tc>
        <w:tc>
          <w:tcPr>
            <w:tcW w:type="dxa" w:w="415"/>
          </w:tcPr>
          <w:p>
            <w:pPr>
              <w:pStyle w:val="null3"/>
            </w:pPr>
            <w:r>
              <w:rPr/>
              <w:t>2</w:t>
            </w:r>
          </w:p>
        </w:tc>
        <w:tc>
          <w:tcPr>
            <w:tcW w:type="dxa" w:w="5814"/>
          </w:tcPr>
          <w:p>
            <w:pPr>
              <w:pStyle w:val="null3"/>
            </w:pPr>
            <w:r>
              <w:rPr/>
              <w:t>被保险人</w:t>
            </w:r>
          </w:p>
          <w:tbl>
            <w:tblPr>
              <w:tblBorders>
                <w:top w:val="none" w:color="000000" w:sz="4"/>
                <w:left w:val="none" w:color="000000" w:sz="4"/>
                <w:bottom w:val="none" w:color="000000" w:sz="4"/>
                <w:right w:val="none" w:color="000000" w:sz="4"/>
                <w:insideH w:val="none"/>
                <w:insideV w:val="none"/>
              </w:tblBorders>
            </w:tblPr>
            <w:tblGrid>
              <w:gridCol w:w="2047"/>
              <w:gridCol w:w="3551"/>
            </w:tblGrid>
            <w:tr>
              <w:tc>
                <w:tcPr>
                  <w:tcW w:type="dxa" w:w="20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被保险人名称及地址：</w:t>
                  </w:r>
                </w:p>
              </w:tc>
              <w:tc>
                <w:tcPr>
                  <w:tcW w:type="dxa" w:w="35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名称：</w:t>
                  </w:r>
                  <w:r>
                    <w:rPr>
                      <w:sz w:val="20"/>
                    </w:rPr>
                    <w:t>中山大学附属第三医院粤东医院</w:t>
                  </w:r>
                </w:p>
                <w:p>
                  <w:pPr>
                    <w:pStyle w:val="null3"/>
                    <w:jc w:val="both"/>
                  </w:pPr>
                  <w:r>
                    <w:rPr>
                      <w:sz w:val="20"/>
                    </w:rPr>
                    <w:t>地址：</w:t>
                  </w:r>
                  <w:r>
                    <w:rPr>
                      <w:sz w:val="21"/>
                    </w:rPr>
                    <w:t>广东省</w:t>
                  </w:r>
                  <w:r>
                    <w:rPr>
                      <w:sz w:val="21"/>
                    </w:rPr>
                    <w:t>梅州市梅县区新县城公园北路</w:t>
                  </w:r>
                </w:p>
              </w:tc>
            </w:tr>
            <w:tr>
              <w:tc>
                <w:tcPr>
                  <w:tcW w:type="dxa" w:w="20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被保险人基本情况统计</w:t>
                  </w:r>
                </w:p>
              </w:tc>
              <w:tc>
                <w:tcPr>
                  <w:tcW w:type="dxa" w:w="35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w:t>
                  </w:r>
                  <w:r>
                    <w:rPr>
                      <w:sz w:val="20"/>
                    </w:rPr>
                    <w:t>1</w:t>
                  </w:r>
                  <w:r>
                    <w:rPr>
                      <w:sz w:val="20"/>
                    </w:rPr>
                    <w:t>）</w:t>
                  </w:r>
                  <w:r>
                    <w:rPr>
                      <w:sz w:val="20"/>
                    </w:rPr>
                    <w:t>开放床位数：</w:t>
                  </w:r>
                  <w:r>
                    <w:rPr>
                      <w:sz w:val="20"/>
                    </w:rPr>
                    <w:t>568</w:t>
                  </w:r>
                </w:p>
                <w:p>
                  <w:pPr>
                    <w:pStyle w:val="null3"/>
                  </w:pPr>
                  <w:r>
                    <w:rPr>
                      <w:sz w:val="20"/>
                    </w:rPr>
                    <w:t>（</w:t>
                  </w:r>
                  <w:r>
                    <w:rPr>
                      <w:sz w:val="20"/>
                    </w:rPr>
                    <w:t>2</w:t>
                  </w:r>
                  <w:r>
                    <w:rPr>
                      <w:sz w:val="20"/>
                    </w:rPr>
                    <w:t>）</w:t>
                  </w:r>
                  <w:r>
                    <w:rPr>
                      <w:sz w:val="20"/>
                    </w:rPr>
                    <w:t>年度门诊数</w:t>
                  </w:r>
                  <w:r>
                    <w:rPr>
                      <w:sz w:val="20"/>
                    </w:rPr>
                    <w:t>：</w:t>
                  </w:r>
                  <w:r>
                    <w:rPr>
                      <w:sz w:val="20"/>
                    </w:rPr>
                    <w:t xml:space="preserve">488,132   </w:t>
                  </w:r>
                </w:p>
                <w:p>
                  <w:pPr>
                    <w:pStyle w:val="null3"/>
                  </w:pPr>
                  <w:r>
                    <w:rPr>
                      <w:sz w:val="20"/>
                    </w:rPr>
                    <w:t>（</w:t>
                  </w:r>
                  <w:r>
                    <w:rPr>
                      <w:sz w:val="20"/>
                    </w:rPr>
                    <w:t>3</w:t>
                  </w:r>
                  <w:r>
                    <w:rPr>
                      <w:sz w:val="20"/>
                    </w:rPr>
                    <w:t>）</w:t>
                  </w:r>
                  <w:r>
                    <w:rPr>
                      <w:sz w:val="20"/>
                    </w:rPr>
                    <w:t>年度住院人数：</w:t>
                  </w:r>
                  <w:r>
                    <w:rPr>
                      <w:sz w:val="20"/>
                    </w:rPr>
                    <w:t xml:space="preserve">30,910  </w:t>
                  </w:r>
                </w:p>
                <w:p>
                  <w:pPr>
                    <w:pStyle w:val="null3"/>
                  </w:pPr>
                  <w:r>
                    <w:rPr>
                      <w:sz w:val="20"/>
                    </w:rPr>
                    <w:t>（</w:t>
                  </w:r>
                  <w:r>
                    <w:rPr>
                      <w:sz w:val="20"/>
                    </w:rPr>
                    <w:t>4</w:t>
                  </w:r>
                  <w:r>
                    <w:rPr>
                      <w:sz w:val="20"/>
                    </w:rPr>
                    <w:t>）</w:t>
                  </w:r>
                  <w:r>
                    <w:rPr>
                      <w:sz w:val="20"/>
                    </w:rPr>
                    <w:t>医务人员数：</w:t>
                  </w:r>
                  <w:r>
                    <w:rPr>
                      <w:sz w:val="20"/>
                    </w:rPr>
                    <w:t>923</w:t>
                  </w:r>
                </w:p>
              </w:tc>
            </w:tr>
          </w:tbl>
          <w:p/>
        </w:tc>
      </w:tr>
      <w:tr>
        <w:tc>
          <w:tcPr>
            <w:tcW w:type="dxa" w:w="2076"/>
          </w:tcPr>
          <w:p/>
        </w:tc>
        <w:tc>
          <w:tcPr>
            <w:tcW w:type="dxa" w:w="415"/>
          </w:tcPr>
          <w:p>
            <w:pPr>
              <w:pStyle w:val="null3"/>
            </w:pPr>
            <w:r>
              <w:rPr/>
              <w:t>3</w:t>
            </w:r>
          </w:p>
        </w:tc>
        <w:tc>
          <w:tcPr>
            <w:tcW w:type="dxa" w:w="5814"/>
          </w:tcPr>
          <w:p>
            <w:pPr>
              <w:pStyle w:val="null3"/>
            </w:pPr>
            <w:r>
              <w:rPr/>
              <w:t>3.1全年赔偿累计限额：400万元，其中保险合同赔偿项目死亡赔偿金、残疾赔偿金、丧葬费、医疗费、被抚养费人生活费、精神抚慰金、护理费、律师费的累计赔偿限额：RMB125万元；其他保险合同赔偿项目（包含误工费、住宿费、住院伙食补助费、残疾器具费、交通费、营养费、受理费、勘验费、鉴定费、解剖费等）累计赔偿限额：RMB 275万元；</w:t>
            </w:r>
            <w:r>
              <w:br/>
            </w:r>
            <w:r>
              <w:rPr/>
              <w:t xml:space="preserve"> 3.2每次事故赔偿限额：100万元；</w:t>
            </w:r>
            <w:r>
              <w:br/>
            </w:r>
            <w:r>
              <w:rPr/>
              <w:t xml:space="preserve"> 3.3法律费用每次及累计限额：40万元。</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免赔额:无</w:t>
            </w:r>
          </w:p>
        </w:tc>
      </w:tr>
      <w:tr>
        <w:tc>
          <w:tcPr>
            <w:tcW w:type="dxa" w:w="2076"/>
          </w:tcPr>
          <w:p/>
        </w:tc>
        <w:tc>
          <w:tcPr>
            <w:tcW w:type="dxa" w:w="415"/>
          </w:tcPr>
          <w:p>
            <w:pPr>
              <w:pStyle w:val="null3"/>
            </w:pPr>
            <w:r>
              <w:rPr/>
              <w:t>5</w:t>
            </w:r>
          </w:p>
        </w:tc>
        <w:tc>
          <w:tcPr>
            <w:tcW w:type="dxa" w:w="5814"/>
          </w:tcPr>
          <w:p>
            <w:pPr>
              <w:pStyle w:val="null3"/>
            </w:pPr>
            <w:r>
              <w:rPr/>
              <w:t>承保基础：期内索赔制</w:t>
            </w:r>
          </w:p>
        </w:tc>
      </w:tr>
      <w:tr>
        <w:tc>
          <w:tcPr>
            <w:tcW w:type="dxa" w:w="2076"/>
          </w:tcPr>
          <w:p/>
        </w:tc>
        <w:tc>
          <w:tcPr>
            <w:tcW w:type="dxa" w:w="415"/>
          </w:tcPr>
          <w:p>
            <w:pPr>
              <w:pStyle w:val="null3"/>
            </w:pPr>
            <w:r>
              <w:rPr/>
              <w:t>6</w:t>
            </w:r>
          </w:p>
        </w:tc>
        <w:tc>
          <w:tcPr>
            <w:tcW w:type="dxa" w:w="5814"/>
          </w:tcPr>
          <w:p>
            <w:pPr>
              <w:pStyle w:val="null3"/>
            </w:pPr>
            <w:r>
              <w:rPr/>
              <w:t>适用条款:《广东省医疗机构医疗责任保险统保条款》，详见附件一</w:t>
            </w:r>
          </w:p>
        </w:tc>
      </w:tr>
      <w:tr>
        <w:tc>
          <w:tcPr>
            <w:tcW w:type="dxa" w:w="2076"/>
          </w:tcPr>
          <w:p/>
        </w:tc>
        <w:tc>
          <w:tcPr>
            <w:tcW w:type="dxa" w:w="415"/>
          </w:tcPr>
          <w:p>
            <w:pPr>
              <w:pStyle w:val="null3"/>
            </w:pPr>
            <w:r>
              <w:rPr/>
              <w:t>7</w:t>
            </w:r>
          </w:p>
        </w:tc>
        <w:tc>
          <w:tcPr>
            <w:tcW w:type="dxa" w:w="5814"/>
          </w:tcPr>
          <w:p>
            <w:pPr>
              <w:pStyle w:val="null3"/>
            </w:pPr>
            <w:r>
              <w:rPr/>
              <w:t>特别约定：</w:t>
            </w:r>
            <w:r>
              <w:br/>
            </w:r>
            <w:r>
              <w:rPr/>
              <w:t xml:space="preserve"> 7.1为高效化解医疗纠纷案件，充分保障医疗机构的正常诊疗秩序，并体现构建和谐社会之精神，对于赔偿金额（不含法律费用）在人民币1万元以下（含1万元）的医疗纠纷案件，以及对于被保险人或者其医务人员在从事与其资格相符的诊疗活动中存在过错但没有造成患者人身损害的情况，赔偿金额（不含法律费用）在人民币1万元以下（含1万元）的医疗纠纷案件，被保险人完全有权自主处理与患方达成赔偿协议，被保险人与患方达成赔偿协议后，保险人应根据此赔偿协议进行保险赔付。每个保险年度被保险人通过自主处理此类案件的赔偿金额（不含法律费用）累计不超过应缴保费的10%，自主处理次数不限。</w:t>
            </w:r>
            <w:r>
              <w:br/>
            </w:r>
            <w:r>
              <w:rPr/>
              <w:t xml:space="preserve"> 7.2在保险期限内发生的保险事故结案后，患方如因同一事故再次提起赔偿请求（包含但不限于请求赔偿后续治疗费、后续护理费等），经法院判决或者仲裁裁决确定应由被保险人继续承担的医疗损害赔偿费用以及因患方再次提起赔偿请求而产生的应由被保险人承担的法律费用，保险公司亦应负责赔偿。</w:t>
            </w:r>
            <w:r>
              <w:br/>
            </w:r>
            <w:r>
              <w:rPr/>
              <w:t xml:space="preserve"> 7.3经投保人与保险人协商一致，保险人同意本保险采用医务人员不记名的方式投保，被保险人的投保医务人员数达到实际应投保医务人员数的90%以上（含90%）属于足额投保，低于90%的属不足额投保，当被保险人的实际医务人员数变更（增加或减少了投保医务人员数超过的10%）时，被保险人应及时向保险人申报变更后的医务人员数，保险人根据实际增加或减少的医务人员数以及保险期间的剩余期限增加或退还相应的保险费。 被保险人应在保险合同成立后30日内提供医务人员数的清单（医院需盖章）供保险人进行核查，该清单仅供保险人核查人数。如保险公司在收到医务人员清单后7个工作日内无异议，则视为足额投保。</w:t>
            </w:r>
            <w:r>
              <w:br/>
            </w:r>
            <w:r>
              <w:rPr/>
              <w:t xml:space="preserve"> 7.4经投保人与保险人协商一致，在保险单中列明的保险期间或追溯期内，在被保险人处进行实习的医学生和试用期医学毕业生，经临床带教教师或者指导医师同意并按照临床带教教师或者指导医师的要求在从事诊疗活动过程中造成患者人身损害的，患者或者其近亲属或者其代理人在保险期间内首次向被保险人提出损害赔偿请求，依照中华人民共和国法律应由被保险人承担经济赔偿责任的，保险人按照本保险合同约定负责赔偿。</w:t>
            </w:r>
            <w:r>
              <w:br/>
            </w:r>
            <w:r>
              <w:rPr/>
              <w:t xml:space="preserve"> 7.5经投保人与保险人协商一致，在保险单中列明的保险期间或者追溯期内，在被保险人处进修的医务人员，经指导医师同意并按照指导医师的要求从事诊疗活动过程中造成患者人身损害的，患者或者其近亲属或者其代理人在保险期间内首次向被保险人提出损害赔偿请求，依照中华人民共和国法律应由被保险人承担的经济赔偿责任，保险人按照本保险合同约定负责赔偿。</w:t>
            </w:r>
            <w:r>
              <w:br/>
            </w:r>
            <w:r>
              <w:rPr/>
              <w:t xml:space="preserve"> 7.6经投保人与保险人协商一致，保险人同意将被保险人根据外聘合同聘用以及根据卫生行政部门制定的帮扶政策聘用的外聘医务人员、或正常会诊的非本医疗机构的医务人员视为被保险人的医务人员。</w:t>
            </w:r>
            <w:r>
              <w:br/>
            </w:r>
            <w:r>
              <w:rPr/>
              <w:t xml:space="preserve"> 7.7在保险单中列明的保险期间或者追溯期内，按照被保险人轮岗管理制度要求的医务人员，在轮岗期间从事诊疗活动过程中造成患者人身损害的，患者或者其近亲属或者其代理人在保险期间内首次向被保险人提出损害赔偿请求，依照中华人民共和国法律应由被保险人承担的经济赔偿责任，保险人按照本保险合同约定负责赔偿。</w:t>
            </w:r>
            <w:r>
              <w:br/>
            </w:r>
            <w:r>
              <w:rPr/>
              <w:t xml:space="preserve"> 7.8被保险人聘用的医务人员，在注册或变更注册期间或根据卫生行政部门规定及要求到指定区域范围内从事诊疗活动发生的保险事故，属于保险责任范围。</w:t>
            </w:r>
            <w:r>
              <w:br/>
            </w:r>
            <w:r>
              <w:rPr/>
              <w:t xml:space="preserve"> 7.9被保险人因医疗纠纷处理（包含自行和解和人民调解）过程中，为了查明医疗纠纷原因和损失产生的鉴定费以及其他必要的、合理的费用，保险人按本保险合同约定的法律费用限额内负责赔偿。医疗纠纷是指医患双方因诊疗活动引发的争议。</w:t>
            </w:r>
            <w:r>
              <w:br/>
            </w:r>
            <w:r>
              <w:rPr/>
              <w:t xml:space="preserve"> 7.10被保险人向保险人请求赔偿保险金的诉讼时效自被保险人对第三者应负的赔偿责任确定之日起计算。</w:t>
            </w:r>
            <w:r>
              <w:br/>
            </w:r>
            <w:r>
              <w:rPr/>
              <w:t xml:space="preserve"> 7.11本保险合同约定的医患纠纷人民调解委员会指广东和谐医患纠纷人民调解委员会及其各地市医患纠纷人民调解委员会。</w:t>
            </w:r>
            <w:r>
              <w:br/>
            </w:r>
            <w:r>
              <w:rPr/>
              <w:t xml:space="preserve"> 7.12本保险合同所称的“诊疗活动”，也包括在本保险合同中列明的保险期间或者追溯期内，被保险人或者其医务人员在被保险人自营平台从事与其资格相符的互联网诊疗活动中造成患者人身损害，患者或者其近亲属或者其代理人在保险期间内首次向被保险人提出损害赔偿请求，依照中华人民共和国法律（不包括港、澳、台地区法律）应由被保险人承担经济赔偿责任，保险人按照本保险合同约定负责赔偿。</w:t>
            </w:r>
            <w:r>
              <w:br/>
            </w:r>
            <w:r>
              <w:rPr/>
              <w:t xml:space="preserve"> 7.13确定患方首次向被保险人提出损害赔偿请求的时间规则：</w:t>
            </w:r>
            <w:r>
              <w:br/>
            </w:r>
            <w:r>
              <w:rPr/>
              <w:t xml:space="preserve"> （1）患者接受诊疗活动导致人身损害的时间、患方首次投诉时间和医疗机构报案时间在同一保险期间内的案件，以医疗机构报案时填写的时间为准。</w:t>
            </w:r>
            <w:r>
              <w:br/>
            </w:r>
            <w:r>
              <w:rPr/>
              <w:t xml:space="preserve"> （2）患者接受诊疗活动导致人身损害的时间、患方首次投诉时间和医疗机构报案时间不在同一保险期内的案件，以下述材料记载时间中最早的日期为准：患方向医疗机构或者行政部门书面投诉材料日期(患方或患方代理人签字）、司法鉴定（含尸检和医疗事故鉴定）的申请日期、人民调解申请日期、法院传票通知日期等与纠纷相关书面材料。</w:t>
            </w:r>
          </w:p>
        </w:tc>
      </w:tr>
      <w:tr>
        <w:tc>
          <w:tcPr>
            <w:tcW w:type="dxa" w:w="2076"/>
          </w:tcPr>
          <w:p/>
        </w:tc>
        <w:tc>
          <w:tcPr>
            <w:tcW w:type="dxa" w:w="415"/>
          </w:tcPr>
          <w:p>
            <w:pPr>
              <w:pStyle w:val="null3"/>
            </w:pPr>
            <w:r>
              <w:rPr/>
              <w:t>8</w:t>
            </w:r>
          </w:p>
        </w:tc>
        <w:tc>
          <w:tcPr>
            <w:tcW w:type="dxa" w:w="5814"/>
          </w:tcPr>
          <w:p>
            <w:pPr>
              <w:pStyle w:val="null3"/>
            </w:pPr>
            <w:r>
              <w:rPr/>
              <w:t>保险期限：一年，自双方签订合同约定之日起</w:t>
            </w:r>
          </w:p>
        </w:tc>
      </w:tr>
      <w:tr>
        <w:tc>
          <w:tcPr>
            <w:tcW w:type="dxa" w:w="2076"/>
          </w:tcPr>
          <w:p/>
        </w:tc>
        <w:tc>
          <w:tcPr>
            <w:tcW w:type="dxa" w:w="415"/>
          </w:tcPr>
          <w:p>
            <w:pPr>
              <w:pStyle w:val="null3"/>
            </w:pPr>
            <w:r>
              <w:rPr/>
              <w:t>9</w:t>
            </w:r>
          </w:p>
        </w:tc>
        <w:tc>
          <w:tcPr>
            <w:tcW w:type="dxa" w:w="5814"/>
          </w:tcPr>
          <w:p>
            <w:pPr>
              <w:pStyle w:val="null3"/>
            </w:pPr>
            <w:r>
              <w:rPr/>
              <w:t>追溯期：三年，自保险合同起保日期向前。 连续投保追溯期设定： 连续投保，本保险追溯期从首次投保合同生效之日起算，最长不超过三年。</w:t>
            </w:r>
          </w:p>
        </w:tc>
      </w:tr>
      <w:tr>
        <w:tc>
          <w:tcPr>
            <w:tcW w:type="dxa" w:w="2076"/>
          </w:tcPr>
          <w:p/>
        </w:tc>
        <w:tc>
          <w:tcPr>
            <w:tcW w:type="dxa" w:w="415"/>
          </w:tcPr>
          <w:p>
            <w:pPr>
              <w:pStyle w:val="null3"/>
            </w:pPr>
            <w:r>
              <w:rPr/>
              <w:t>10</w:t>
            </w:r>
          </w:p>
        </w:tc>
        <w:tc>
          <w:tcPr>
            <w:tcW w:type="dxa" w:w="5814"/>
          </w:tcPr>
          <w:p>
            <w:pPr>
              <w:pStyle w:val="null3"/>
            </w:pPr>
            <w:r>
              <w:rPr/>
              <w:t>赔偿处理： 依据附件二：《广东省医疗责任保险赔偿处理办法》、附件三：《保险索赔、理赔处理程序预案》</w:t>
            </w:r>
          </w:p>
        </w:tc>
      </w:tr>
      <w:tr>
        <w:tc>
          <w:tcPr>
            <w:tcW w:type="dxa" w:w="2076"/>
          </w:tcPr>
          <w:p/>
        </w:tc>
        <w:tc>
          <w:tcPr>
            <w:tcW w:type="dxa" w:w="415"/>
          </w:tcPr>
          <w:p>
            <w:pPr>
              <w:pStyle w:val="null3"/>
            </w:pPr>
            <w:r>
              <w:rPr/>
              <w:t>11</w:t>
            </w:r>
          </w:p>
        </w:tc>
        <w:tc>
          <w:tcPr>
            <w:tcW w:type="dxa" w:w="5814"/>
          </w:tcPr>
          <w:p>
            <w:pPr>
              <w:pStyle w:val="null3"/>
            </w:pPr>
            <w:r>
              <w:rPr/>
              <w:t>司法管辖：中华人民共和国司法管辖（不含港、澳、台地区）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中山大学附属第三医院粤东医院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项目的招标代理服务费收费标准以中标金额为计算基数，参照国家计委颁布的（计价格【2002】1980号）及国家发改委颁布的（发改办价格【2011】534号）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其他，本项目开标方式为“远程电子开标”，有关事项提醒： （1）由供应商登录云平台进行在线签到及在线解密，不需要委派代表前往开标现场，不需要到现场提交纸质或电子光盘投标（响应）文件。 （2）参与开标的供应商，应当登录云平台，进入“开标大厅/等候大厅”，并留意办理相关流程、事项。 （3）供应商须在规定的时间内完成签到、投标文件解密等相关流程、事项，逾期未解密投标文件，将作无效投标处理。如在电子开标过程中出现无法正常解密的，按照云平台系统要求及本项目投标人（供应商）须知有关条款执行。 四，供应商登录云平台开标大厅进行签到时，请核实并确认填写授权代表的姓名与手机号码，若因填写的授权代表信息不全或有误而导致的不良后果，由供应商自行承担。 五，开标时，供应商应当使用编制本项目（采购包）电子投标（响应）文件时加密所用数字证书完成解密。各供应商在参加开标以前须自行对使用电脑的网络环境、驱动安装、客户端安装以及数字证书的有效性等进行检测，确保可以正常使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政府采购监督管理机构名称：梅州市梅县区政府采购管理办公室</w:t>
      </w:r>
    </w:p>
    <w:p>
      <w:pPr>
        <w:pStyle w:val="null3"/>
      </w:pPr>
      <w:r>
        <w:rPr/>
        <w:t>地 址：梅县新城行政区</w:t>
      </w:r>
    </w:p>
    <w:p>
      <w:pPr>
        <w:pStyle w:val="null3"/>
      </w:pPr>
      <w:r>
        <w:rPr/>
        <w:t>电 话：0753-2562891</w:t>
      </w:r>
    </w:p>
    <w:p>
      <w:pPr>
        <w:pStyle w:val="null3"/>
      </w:pPr>
      <w:r>
        <w:rPr/>
        <w:t>邮 编：514700</w:t>
      </w:r>
    </w:p>
    <w:p>
      <w:pPr>
        <w:pStyle w:val="null3"/>
      </w:pPr>
      <w:r>
        <w:rPr/>
        <w:t>传 真：0753- 2589879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采购包1(医疗责任保险)：综合评分法,是指投标文件满足招标文件全部实质性要求，且按照评审因素的量化指标评审得分最高的投标人为中标候选人的评标方法。（最低报价不是中标的唯一依据。）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采购包1（医疗责任保险）：</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采购包1（医疗责任保险）：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投标人必须为经国家保险监督管理机构批准在中华人民共和国境内设立和营业的，并依法被核定许可经营责任保险业务的保险公司或其分支机构（须提供有效的《经营保险业务许可证》，复印件加盖公章，如国家另有规定，则适用其规定并提供说明）。</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本项目不接受联合投标体投标。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采购包1（医疗责任保险）：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其他要求</w:t>
            </w:r>
          </w:p>
        </w:tc>
        <w:tc>
          <w:tcPr>
            <w:tcW w:type="dxa" w:w="4238"/>
          </w:tcPr>
          <w:p>
            <w:pPr>
              <w:pStyle w:val="null3"/>
            </w:pPr>
            <w:r>
              <w:rPr/>
              <w:t>招标文件不允许采购进口产品时，不得以进口产品投标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采购包1(医疗责任保险):</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保险服务方案 (15.0分)</w:t>
            </w:r>
          </w:p>
        </w:tc>
        <w:tc>
          <w:tcPr>
            <w:tcW w:type="dxa" w:w="5076"/>
          </w:tcPr>
          <w:p>
            <w:pPr>
              <w:pStyle w:val="null3"/>
              <w:jc w:val="left"/>
            </w:pPr>
            <w:r>
              <w:rPr/>
              <w:t>根据供应商针对本项目保险服务方案进行评审，方案应包括但不限于：①服务要求响应及方案；②实施目标和具体特点；③服务承诺；④质量控制措施；⑤特殊情况处理措施。本评分项最高得15分。 1、方案包含上述5项内容，每项得1分，最高得5分。 2、方案没有同时包含上述5项内容的，本小项不加分。方案同时包含上述5项内容的基础上，根据方案内容进行加分：（1）服务方案全面详实，服务承诺内容对本项目有很多的实际指导意义或优化效果，具备完整的质量控制措施及完备的特殊情况处理措施，可操作性强，优于采购文件要求的，加10分；（2）服务方案较全面，具备服务承诺、质量控制措施和特殊情况处理措施，有一定的可操作性，满足采购文件要求的，加6分；（3）提供服务方案，方案内容不完整，不具备可操作性，不完全满足采购文件要求的，不得加分。</w:t>
            </w:r>
          </w:p>
        </w:tc>
      </w:tr>
      <w:tr>
        <w:tc>
          <w:tcPr>
            <w:tcW w:type="dxa" w:w="922"/>
            <w:gridSpan w:val="2"/>
            <w:vMerge/>
          </w:tcPr>
          <w:p/>
        </w:tc>
        <w:tc>
          <w:tcPr>
            <w:tcW w:type="dxa" w:w="2307"/>
          </w:tcPr>
          <w:p>
            <w:pPr>
              <w:pStyle w:val="null3"/>
              <w:jc w:val="left"/>
            </w:pPr>
            <w:r>
              <w:rPr/>
              <w:t>项目方案响应 (15.0分)</w:t>
            </w:r>
          </w:p>
        </w:tc>
        <w:tc>
          <w:tcPr>
            <w:tcW w:type="dxa" w:w="5076"/>
          </w:tcPr>
          <w:p>
            <w:pPr>
              <w:pStyle w:val="null3"/>
              <w:jc w:val="left"/>
            </w:pPr>
            <w:r>
              <w:rPr/>
              <w:t>根据供应商针对本项目制定的管理要求响应方案进行评审，响应方案内容应包括但不限于：①保险工作制度响应方案；②理赔权限响应方案；③快速通道响应方案；④索赔资料响应方案；⑤判决/调解/裁决及鉴定结果认可方案。本评分项最高得15分。 1、方案包含上述5项内容，每项得1分，最高得5分。 2、方案没有同时包含上述5项内容的，本小项不加分。方案同时包含上述5项内容基础上，根据方案内容进行加分：（1）方案内容全面且具体，针对性及可操作性强，优于本项目需求的，加10分；（2）方案内容较详细，针对性及可操作性较强，满足本项目需求的，加6分；（3）方案内容简单，针对性及可操作性较差，不能完全满足本项目需求的，不得加分。</w:t>
            </w:r>
          </w:p>
        </w:tc>
      </w:tr>
      <w:tr>
        <w:tc>
          <w:tcPr>
            <w:tcW w:type="dxa" w:w="922"/>
            <w:gridSpan w:val="2"/>
            <w:vMerge/>
          </w:tcPr>
          <w:p/>
        </w:tc>
        <w:tc>
          <w:tcPr>
            <w:tcW w:type="dxa" w:w="2307"/>
          </w:tcPr>
          <w:p>
            <w:pPr>
              <w:pStyle w:val="null3"/>
              <w:jc w:val="left"/>
            </w:pPr>
            <w:r>
              <w:rPr/>
              <w:t>理赔时效承诺 (5.0分)</w:t>
            </w:r>
          </w:p>
        </w:tc>
        <w:tc>
          <w:tcPr>
            <w:tcW w:type="dxa" w:w="5076"/>
          </w:tcPr>
          <w:p>
            <w:pPr>
              <w:pStyle w:val="null3"/>
              <w:jc w:val="left"/>
            </w:pPr>
            <w:r>
              <w:rPr/>
              <w:t>根据供应商提供结案赔付时效承诺（保险责任明确、资料齐全的前提下）进行评审： （1）1万元以下（含1万元）的赔案：承诺3个工作日内赔付得1分，承诺4个工作日内赔付得0.5分，承诺5个工作日内及以上赔付得0分； （2）1—5万元（不含1万元，含5万元）的赔案：承诺5个工作日内赔付得1分，承诺6个工作日内赔付得0.5分，承诺7个工作日内及以上赔付得0分； （3）5—20万元（不含5万元，含20万元）的赔案：承诺7个工作日内赔付得1分，承诺8个工作日内赔付得0.5分，承诺9个工作日内及以上赔付得0分； （4）20—30万元（不含20万元，含30万元）的赔案：承诺10个工作日内赔付得1分，承诺11个工作日内赔付得0.5分，承诺12个工作日内及以上赔付得0分； （5）30万元以上（不含30万元）的赔案：承诺15个工作日内赔付得1分，承诺16个工作日内赔付得0.5分，承诺17个工作日内及以上赔付得0分； 注：须提供承诺函并加盖公章，不提供不得分。</w:t>
            </w:r>
          </w:p>
        </w:tc>
      </w:tr>
      <w:tr>
        <w:tc>
          <w:tcPr>
            <w:tcW w:type="dxa" w:w="922"/>
            <w:gridSpan w:val="2"/>
            <w:vMerge/>
          </w:tcPr>
          <w:p/>
        </w:tc>
        <w:tc>
          <w:tcPr>
            <w:tcW w:type="dxa" w:w="2307"/>
          </w:tcPr>
          <w:p>
            <w:pPr>
              <w:pStyle w:val="null3"/>
              <w:jc w:val="left"/>
            </w:pPr>
            <w:r>
              <w:rPr/>
              <w:t>服务人员配置方案 (10.0分)</w:t>
            </w:r>
          </w:p>
        </w:tc>
        <w:tc>
          <w:tcPr>
            <w:tcW w:type="dxa" w:w="5076"/>
          </w:tcPr>
          <w:p>
            <w:pPr>
              <w:pStyle w:val="null3"/>
              <w:jc w:val="left"/>
            </w:pPr>
            <w:r>
              <w:rPr/>
              <w:t>投标人拟投入本项目的服务人员中，有不少于5人具备医学、保险或法律任一类专业背景，在上述不少于5人的基础上：（1）医学、保险或法律每类专业各配备最少1名服务人员，得10分。（2）医学、保险专业各配备最少1名服务人员，得5分；（3）医学专业配备最少1名服务人员，得3分。投标人拟投入本项目的服务人员中，具备医学、保险或法律任一类专业背景的服务人员少于5人的，得0分。 注：医学、保险或法律专业背景以大专或以上学历、初级或以上职称为准。须提供服务人员的学历证书或职称证书，否则不得分。 注：提供上述人员相关证明材料（学历证书或职称证）及投标截止日前6个月内任意1个月的社保证明材料，不提供不得分。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同类项目服务或承保经验 (15.0分)</w:t>
            </w:r>
          </w:p>
        </w:tc>
        <w:tc>
          <w:tcPr>
            <w:tcW w:type="dxa" w:w="5076"/>
          </w:tcPr>
          <w:p>
            <w:pPr>
              <w:pStyle w:val="null3"/>
              <w:jc w:val="left"/>
            </w:pPr>
            <w:r>
              <w:rPr/>
              <w:t>供应商2022年1月1日（以合同签订时间为准）至今承担过同类项目服务或承保经验： 每提供一项同类项目服务或承保经验证明得1分，最高得15分。 注：须提供承保或服务保险合同/保单/服务协议复印件关键页（所提供关键页须能体现保险合同当事人及公章、服务/承保内容、被保险人名称等）并加盖公章，不提供不得分。同一被保险人不得重复计算。同一被保险人不同保险期限的只按一项承保经验计算；如果供应商为分支机构的，只计算该分支机构的上述服务经验。</w:t>
            </w:r>
          </w:p>
        </w:tc>
      </w:tr>
      <w:tr>
        <w:tc>
          <w:tcPr>
            <w:tcW w:type="dxa" w:w="922"/>
            <w:gridSpan w:val="2"/>
            <w:vMerge/>
          </w:tcPr>
          <w:p/>
        </w:tc>
        <w:tc>
          <w:tcPr>
            <w:tcW w:type="dxa" w:w="2307"/>
          </w:tcPr>
          <w:p>
            <w:pPr>
              <w:pStyle w:val="null3"/>
              <w:jc w:val="left"/>
            </w:pPr>
            <w:r>
              <w:rPr/>
              <w:t>履约能力 (10.0分)</w:t>
            </w:r>
          </w:p>
        </w:tc>
        <w:tc>
          <w:tcPr>
            <w:tcW w:type="dxa" w:w="5076"/>
          </w:tcPr>
          <w:p>
            <w:pPr>
              <w:pStyle w:val="null3"/>
              <w:jc w:val="left"/>
            </w:pPr>
            <w:r>
              <w:rPr/>
              <w:t>供应商具备与人民调解机构理赔衔接的履约能力，每提供一个以人民调解协议结论履约赔付的案件得1分，最高得10分； 注：须提供以人民调解协议作为理赔结论的赔付案例并加盖公章，人民调解协议书和保险划款凭证作为评审依据，人民调解协议书须与保险划款凭证金额一致，如未按要求提供相关证明材料的，则不得分。</w:t>
            </w:r>
          </w:p>
        </w:tc>
      </w:tr>
      <w:tr>
        <w:tc>
          <w:tcPr>
            <w:tcW w:type="dxa" w:w="922"/>
            <w:gridSpan w:val="2"/>
            <w:vMerge/>
          </w:tcPr>
          <w:p/>
        </w:tc>
        <w:tc>
          <w:tcPr>
            <w:tcW w:type="dxa" w:w="2307"/>
          </w:tcPr>
          <w:p>
            <w:pPr>
              <w:pStyle w:val="null3"/>
              <w:jc w:val="left"/>
            </w:pPr>
            <w:r>
              <w:rPr/>
              <w:t>追溯期 (10.0分)</w:t>
            </w:r>
          </w:p>
        </w:tc>
        <w:tc>
          <w:tcPr>
            <w:tcW w:type="dxa" w:w="5076"/>
          </w:tcPr>
          <w:p>
            <w:pPr>
              <w:pStyle w:val="null3"/>
              <w:jc w:val="left"/>
            </w:pPr>
            <w:r>
              <w:rPr/>
              <w:t>根据供应商针对本项目追溯期（保险期间向前追溯）的承诺年限进行评审： 1、承诺3年追溯期的，得 10分； 2、承诺2年≤年限＜3年追溯期的，得 6 分； 3、承诺1年≤年限＜2年追溯期的，得 2 分； 4、承诺年限＜1年追溯期的，不得分； 注：供应商投标时须提供追溯期承诺函原件（格式自拟）并加盖公章，不提供不得分。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中山大学附属第三医院粤东医院</w:t>
      </w:r>
    </w:p>
    <w:p>
      <w:pPr>
        <w:pStyle w:val="null3"/>
        <w:jc w:val="center"/>
      </w:pPr>
      <w:r>
        <w:rPr>
          <w:sz w:val="52"/>
          <w:b/>
        </w:rPr>
        <w:t>合同书</w:t>
      </w:r>
    </w:p>
    <w:p>
      <w:pPr>
        <w:pStyle w:val="null3"/>
        <w:jc w:val="center"/>
      </w:pPr>
      <w:r>
        <w:rPr>
          <w:sz w:val="28"/>
          <w:b/>
        </w:rPr>
        <w:t>项目名称：</w:t>
      </w:r>
      <w:r>
        <w:rPr>
          <w:sz w:val="21"/>
          <w:b/>
          <w:u w:val="single"/>
        </w:rPr>
        <w:t xml:space="preserve">                                  </w:t>
      </w:r>
    </w:p>
    <w:p>
      <w:pPr>
        <w:pStyle w:val="null3"/>
        <w:ind w:left="1545"/>
        <w:jc w:val="both"/>
      </w:pPr>
      <w:r>
        <w:rPr>
          <w:sz w:val="28"/>
          <w:b/>
        </w:rPr>
        <w:t>合同编号：</w:t>
      </w:r>
      <w:r>
        <w:rPr>
          <w:sz w:val="21"/>
          <w:b/>
          <w:u w:val="single"/>
        </w:rPr>
        <w:t xml:space="preserve">                                  </w:t>
      </w:r>
    </w:p>
    <w:p>
      <w:pPr>
        <w:pStyle w:val="null3"/>
        <w:ind w:left="1545"/>
        <w:jc w:val="both"/>
      </w:pPr>
      <w:r>
        <w:rPr>
          <w:sz w:val="28"/>
          <w:b/>
        </w:rPr>
        <w:t>签约地点：</w:t>
      </w:r>
      <w:r>
        <w:rPr>
          <w:sz w:val="28"/>
          <w:b/>
          <w:u w:val="single"/>
        </w:rPr>
        <w:t>广东省</w:t>
      </w:r>
      <w:r>
        <w:rPr>
          <w:sz w:val="28"/>
          <w:b/>
          <w:u w:val="single"/>
        </w:rPr>
        <w:t>梅州</w:t>
      </w:r>
      <w:r>
        <w:rPr>
          <w:sz w:val="28"/>
          <w:b/>
          <w:u w:val="single"/>
        </w:rPr>
        <w:t>市</w:t>
      </w:r>
      <w:r>
        <w:rPr>
          <w:sz w:val="28"/>
          <w:b/>
          <w:u w:val="single"/>
        </w:rPr>
        <w:t xml:space="preserve">                      </w:t>
      </w:r>
    </w:p>
    <w:p>
      <w:pPr>
        <w:pStyle w:val="null3"/>
        <w:jc w:val="center"/>
      </w:pPr>
      <w:r>
        <w:rPr>
          <w:sz w:val="28"/>
          <w:b/>
        </w:rPr>
        <w:t>签订日期：</w:t>
      </w:r>
      <w:r>
        <w:rPr>
          <w:sz w:val="28"/>
          <w:b/>
        </w:rPr>
        <w:t xml:space="preserve">  </w:t>
      </w:r>
      <w:r>
        <w:rPr>
          <w:sz w:val="28"/>
          <w:b/>
        </w:rPr>
        <w:t>二</w:t>
      </w:r>
      <w:r>
        <w:rPr>
          <w:sz w:val="28"/>
          <w:b/>
        </w:rPr>
        <w:t>○二</w:t>
      </w:r>
      <w:r>
        <w:rPr>
          <w:sz w:val="21"/>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center"/>
      </w:pPr>
      <w:r>
        <w:rPr/>
        <w:t xml:space="preserve"> </w:t>
      </w:r>
    </w:p>
    <w:p>
      <w:pPr>
        <w:pStyle w:val="null3"/>
        <w:spacing w:after="120"/>
        <w:ind w:left="420" w:firstLine="964"/>
        <w:jc w:val="both"/>
      </w:pPr>
      <w:r>
        <w:rPr>
          <w:sz w:val="21"/>
          <w:b/>
          <w:color w:val="000000"/>
        </w:rPr>
        <w:t>甲方（投保人）：</w:t>
      </w:r>
      <w:r>
        <w:rPr>
          <w:sz w:val="21"/>
        </w:rPr>
        <w:t xml:space="preserve"> </w:t>
      </w:r>
    </w:p>
    <w:p>
      <w:pPr>
        <w:pStyle w:val="null3"/>
        <w:spacing w:before="315" w:after="315"/>
      </w:pPr>
      <w:r>
        <w:rPr>
          <w:sz w:val="21"/>
          <w:color w:val="000000"/>
        </w:rPr>
        <w:t>地址：</w:t>
      </w:r>
    </w:p>
    <w:p>
      <w:pPr>
        <w:pStyle w:val="null3"/>
        <w:spacing w:before="315" w:after="315"/>
      </w:pPr>
      <w:r>
        <w:rPr>
          <w:sz w:val="21"/>
          <w:b/>
          <w:color w:val="000000"/>
        </w:rPr>
        <w:t>乙方（保险人）</w:t>
      </w:r>
    </w:p>
    <w:p>
      <w:pPr>
        <w:pStyle w:val="null3"/>
        <w:spacing w:before="315" w:after="315"/>
      </w:pPr>
      <w:r>
        <w:rPr/>
        <w:t xml:space="preserve"> </w:t>
      </w:r>
    </w:p>
    <w:p>
      <w:pPr>
        <w:pStyle w:val="null3"/>
        <w:spacing w:before="315" w:after="315"/>
      </w:pPr>
      <w:r>
        <w:rPr/>
        <w:t xml:space="preserve"> </w:t>
      </w:r>
    </w:p>
    <w:p>
      <w:pPr>
        <w:pStyle w:val="null3"/>
        <w:spacing w:before="315" w:after="315"/>
      </w:pPr>
      <w:r>
        <w:rPr/>
        <w:t xml:space="preserve"> </w:t>
      </w:r>
    </w:p>
    <w:p>
      <w:pPr>
        <w:pStyle w:val="null3"/>
        <w:spacing w:before="315" w:after="315"/>
      </w:pPr>
      <w:r>
        <w:rPr/>
        <w:t xml:space="preserve"> </w:t>
      </w:r>
    </w:p>
    <w:p>
      <w:pPr>
        <w:pStyle w:val="null3"/>
        <w:spacing w:before="315" w:after="315"/>
        <w:ind w:right="-420"/>
        <w:jc w:val="both"/>
      </w:pPr>
      <w:r>
        <w:rPr>
          <w:sz w:val="21"/>
        </w:rPr>
        <w:t>地址：</w:t>
      </w:r>
    </w:p>
    <w:p>
      <w:pPr>
        <w:pStyle w:val="null3"/>
        <w:ind w:firstLine="420"/>
        <w:jc w:val="both"/>
      </w:pPr>
      <w:r>
        <w:rPr>
          <w:sz w:val="21"/>
        </w:rPr>
        <w:t>为充分维护投保人、保险人以及被保险人的合法权益，明确各方的权利义务，以促进依法、高效、公平、合理地解决医疗纠纷，依照《</w:t>
      </w:r>
      <w:r>
        <w:rPr>
          <w:sz w:val="21"/>
        </w:rPr>
        <w:t>中华人民共和国民法典</w:t>
      </w:r>
      <w:r>
        <w:rPr>
          <w:sz w:val="21"/>
        </w:rPr>
        <w:t>合同</w:t>
      </w:r>
      <w:r>
        <w:rPr>
          <w:sz w:val="21"/>
        </w:rPr>
        <w:t>编</w:t>
      </w:r>
      <w:r>
        <w:rPr>
          <w:sz w:val="21"/>
        </w:rPr>
        <w:t>》、《中华人民共和国保险法》等有关法律</w:t>
      </w:r>
      <w:r>
        <w:rPr>
          <w:sz w:val="21"/>
        </w:rPr>
        <w:t>，</w:t>
      </w:r>
      <w:r>
        <w:rPr>
          <w:sz w:val="21"/>
        </w:rPr>
        <w:t>按照《</w:t>
      </w:r>
      <w:r>
        <w:rPr>
          <w:sz w:val="21"/>
        </w:rPr>
        <w:t>中山大学附属第三医院粤东医院</w:t>
      </w:r>
      <w:r>
        <w:rPr>
          <w:sz w:val="21"/>
        </w:rPr>
        <w:t>2025年</w:t>
      </w:r>
      <w:r>
        <w:rPr>
          <w:sz w:val="21"/>
        </w:rPr>
        <w:t>医疗责任保险项目招标文件</w:t>
      </w:r>
      <w:r>
        <w:rPr>
          <w:sz w:val="21"/>
        </w:rPr>
        <w:t>》及招标结果，甲、乙双方遵循平等、自愿、公平和诚实信用的原则，经友好协商，一致同意就本项目的保险事宜，订立如下合同。</w:t>
      </w:r>
    </w:p>
    <w:p>
      <w:pPr>
        <w:pStyle w:val="null3"/>
        <w:jc w:val="center"/>
      </w:pPr>
      <w:r>
        <w:rPr>
          <w:sz w:val="21"/>
        </w:rPr>
        <w:t>第一部分</w:t>
      </w:r>
      <w:r>
        <w:rPr>
          <w:sz w:val="21"/>
        </w:rPr>
        <w:t xml:space="preserve">  </w:t>
      </w:r>
      <w:r>
        <w:rPr>
          <w:sz w:val="21"/>
        </w:rPr>
        <w:t>定义</w:t>
      </w:r>
    </w:p>
    <w:p>
      <w:pPr>
        <w:pStyle w:val="null3"/>
        <w:jc w:val="both"/>
      </w:pPr>
      <w:r>
        <w:rPr>
          <w:sz w:val="21"/>
        </w:rPr>
        <w:t>1.</w:t>
      </w:r>
      <w:r>
        <w:rPr>
          <w:sz w:val="21"/>
        </w:rPr>
        <w:t>投保人</w:t>
      </w:r>
    </w:p>
    <w:p>
      <w:pPr>
        <w:pStyle w:val="null3"/>
        <w:ind w:firstLine="420"/>
        <w:jc w:val="both"/>
      </w:pPr>
      <w:r>
        <w:rPr>
          <w:sz w:val="21"/>
        </w:rPr>
        <w:t>本协议中所指的投保人均为甲方。</w:t>
      </w:r>
    </w:p>
    <w:p>
      <w:pPr>
        <w:pStyle w:val="null3"/>
        <w:jc w:val="both"/>
      </w:pPr>
      <w:r>
        <w:rPr>
          <w:sz w:val="21"/>
        </w:rPr>
        <w:t>2.</w:t>
      </w:r>
      <w:r>
        <w:rPr>
          <w:sz w:val="21"/>
        </w:rPr>
        <w:t>被保险人</w:t>
      </w:r>
    </w:p>
    <w:p>
      <w:pPr>
        <w:pStyle w:val="null3"/>
        <w:ind w:firstLine="420"/>
        <w:jc w:val="both"/>
      </w:pPr>
      <w:r>
        <w:rPr>
          <w:sz w:val="21"/>
        </w:rPr>
        <w:t>本协议中所指的被保险人均为依照中华人民共和国法律设立、有固定场所并取得《医疗机构执业许可证》的医疗机构。</w:t>
      </w:r>
    </w:p>
    <w:p>
      <w:pPr>
        <w:pStyle w:val="null3"/>
        <w:ind w:firstLine="420"/>
        <w:jc w:val="both"/>
      </w:pPr>
      <w:r>
        <w:rPr>
          <w:sz w:val="21"/>
        </w:rPr>
        <w:t>1）被保险人及地址：</w:t>
      </w:r>
    </w:p>
    <w:p>
      <w:pPr>
        <w:pStyle w:val="null3"/>
        <w:ind w:firstLine="420"/>
        <w:jc w:val="both"/>
      </w:pPr>
      <w:r>
        <w:rPr>
          <w:sz w:val="21"/>
        </w:rPr>
        <w:t>被保险人：</w:t>
      </w:r>
    </w:p>
    <w:p>
      <w:pPr>
        <w:pStyle w:val="null3"/>
        <w:ind w:firstLine="420"/>
        <w:jc w:val="both"/>
      </w:pPr>
      <w:r>
        <w:rPr>
          <w:sz w:val="21"/>
        </w:rPr>
        <w:t>地</w:t>
      </w:r>
      <w:r>
        <w:rPr>
          <w:sz w:val="21"/>
        </w:rPr>
        <w:t xml:space="preserve">    </w:t>
      </w:r>
      <w:r>
        <w:rPr>
          <w:sz w:val="21"/>
        </w:rPr>
        <w:t>址：</w:t>
      </w:r>
    </w:p>
    <w:p>
      <w:pPr>
        <w:pStyle w:val="null3"/>
        <w:ind w:firstLine="420"/>
        <w:jc w:val="both"/>
      </w:pPr>
      <w:r>
        <w:rPr>
          <w:sz w:val="21"/>
        </w:rPr>
        <w:t>2）被保险人（下属、关联机构）及地址：</w:t>
      </w:r>
    </w:p>
    <w:p>
      <w:pPr>
        <w:pStyle w:val="null3"/>
        <w:ind w:firstLine="420"/>
        <w:jc w:val="both"/>
      </w:pPr>
      <w:r>
        <w:rPr>
          <w:sz w:val="21"/>
        </w:rPr>
        <w:t>被保险人：</w:t>
      </w:r>
    </w:p>
    <w:p>
      <w:pPr>
        <w:pStyle w:val="null3"/>
        <w:ind w:firstLine="420"/>
        <w:jc w:val="both"/>
      </w:pPr>
      <w:r>
        <w:rPr>
          <w:sz w:val="21"/>
        </w:rPr>
        <w:t>地</w:t>
      </w:r>
      <w:r>
        <w:rPr>
          <w:sz w:val="21"/>
        </w:rPr>
        <w:t xml:space="preserve">    </w:t>
      </w:r>
      <w:r>
        <w:rPr>
          <w:sz w:val="21"/>
        </w:rPr>
        <w:t>址：</w:t>
      </w:r>
    </w:p>
    <w:p>
      <w:pPr>
        <w:pStyle w:val="null3"/>
        <w:ind w:firstLine="420"/>
        <w:jc w:val="both"/>
      </w:pPr>
      <w:r>
        <w:rPr>
          <w:sz w:val="21"/>
        </w:rPr>
        <w:t>3.</w:t>
      </w:r>
      <w:r>
        <w:rPr>
          <w:sz w:val="21"/>
        </w:rPr>
        <w:t>被保险人</w:t>
      </w:r>
      <w:r>
        <w:rPr>
          <w:sz w:val="21"/>
        </w:rPr>
        <w:t>信息</w:t>
      </w:r>
    </w:p>
    <w:tbl>
      <w:tblPr>
        <w:tblW w:w="0" w:type="auto"/>
        <w:tblBorders>
          <w:top w:val="none" w:color="000000" w:sz="4"/>
          <w:left w:val="none" w:color="000000" w:sz="4"/>
          <w:bottom w:val="none" w:color="000000" w:sz="4"/>
          <w:right w:val="none" w:color="000000" w:sz="4"/>
          <w:insideH w:val="none"/>
          <w:insideV w:val="none"/>
        </w:tblBorders>
      </w:tblPr>
      <w:tblGrid>
        <w:gridCol w:w="1875"/>
        <w:gridCol w:w="1950"/>
        <w:gridCol w:w="2415"/>
        <w:gridCol w:w="1365"/>
      </w:tblGrid>
      <w:tr>
        <w:tc>
          <w:tcPr>
            <w:tcW w:type="dxa" w:w="1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法人代表：</w:t>
            </w:r>
          </w:p>
        </w:tc>
        <w:tc>
          <w:tcPr>
            <w:tcW w:type="dxa" w:w="1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2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医疗机构等级：</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医疗机构类别：</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注册床位数：</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医务人员数：</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上年度门诊人数：</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上年度出院人数：</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上年度</w:t>
            </w:r>
            <w:r>
              <w:rPr>
                <w:sz w:val="21"/>
              </w:rPr>
              <w:t>互联网门诊人数</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执业许可证编号：</w:t>
            </w:r>
          </w:p>
        </w:tc>
        <w:tc>
          <w:tcPr>
            <w:tcW w:type="dxa" w:w="573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事业单位法人证：</w:t>
            </w:r>
          </w:p>
        </w:tc>
        <w:tc>
          <w:tcPr>
            <w:tcW w:type="dxa" w:w="573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sz w:val="21"/>
          <w:b/>
        </w:rPr>
        <w:t xml:space="preserve"> </w:t>
      </w:r>
      <w:r>
        <w:rPr>
          <w:sz w:val="21"/>
        </w:rPr>
        <w:t>医疗机构的等级根据卫生行政主管部门评定的级别确定；未定级医疗机构的等级参考医疗机构的当地医保等级收费标准确定。</w:t>
      </w:r>
    </w:p>
    <w:p>
      <w:pPr>
        <w:pStyle w:val="null3"/>
      </w:pPr>
      <w:r>
        <w:rPr>
          <w:sz w:val="21"/>
        </w:rPr>
        <w:t>4</w:t>
      </w:r>
      <w:r>
        <w:rPr>
          <w:sz w:val="21"/>
        </w:rPr>
        <w:t>.</w:t>
      </w:r>
      <w:r>
        <w:rPr>
          <w:sz w:val="21"/>
        </w:rPr>
        <w:t>保险人</w:t>
      </w:r>
    </w:p>
    <w:p>
      <w:pPr>
        <w:pStyle w:val="null3"/>
        <w:ind w:firstLine="573"/>
        <w:jc w:val="both"/>
      </w:pPr>
      <w:r>
        <w:rPr>
          <w:sz w:val="21"/>
        </w:rPr>
        <w:t>根据</w:t>
      </w:r>
      <w:r>
        <w:rPr>
          <w:sz w:val="21"/>
        </w:rPr>
        <w:t>中山大学附属第三医院粤东医院</w:t>
      </w:r>
      <w:r>
        <w:rPr>
          <w:sz w:val="21"/>
        </w:rPr>
        <w:t>2025年</w:t>
      </w:r>
      <w:r>
        <w:rPr>
          <w:sz w:val="21"/>
        </w:rPr>
        <w:t>医疗责任保险项目招标结果</w:t>
      </w:r>
      <w:r>
        <w:rPr>
          <w:sz w:val="21"/>
        </w:rPr>
        <w:t>，本合同保险人：</w:t>
      </w:r>
      <w:r>
        <w:rPr>
          <w:sz w:val="21"/>
        </w:rPr>
        <w:t>_____________________</w:t>
      </w:r>
    </w:p>
    <w:p>
      <w:pPr>
        <w:pStyle w:val="null3"/>
        <w:ind w:firstLine="420"/>
        <w:jc w:val="left"/>
      </w:pPr>
      <w:r>
        <w:rPr>
          <w:sz w:val="21"/>
        </w:rPr>
        <w:t>按照</w:t>
      </w:r>
      <w:r>
        <w:rPr>
          <w:sz w:val="21"/>
        </w:rPr>
        <w:t>《</w:t>
      </w:r>
      <w:r>
        <w:rPr>
          <w:sz w:val="21"/>
        </w:rPr>
        <w:t>中山大学附属第三医院粤东医院</w:t>
      </w:r>
      <w:r>
        <w:rPr>
          <w:sz w:val="21"/>
        </w:rPr>
        <w:t>2025年</w:t>
      </w:r>
      <w:r>
        <w:rPr>
          <w:sz w:val="21"/>
        </w:rPr>
        <w:t>医疗责任保险项目招标文件》的</w:t>
      </w:r>
      <w:r>
        <w:rPr>
          <w:sz w:val="21"/>
        </w:rPr>
        <w:t>需求</w:t>
      </w:r>
      <w:r>
        <w:rPr>
          <w:sz w:val="21"/>
        </w:rPr>
        <w:t>，</w:t>
      </w:r>
      <w:r>
        <w:rPr>
          <w:sz w:val="21"/>
          <w:u w:val="single"/>
        </w:rPr>
        <w:t xml:space="preserve">           </w:t>
      </w:r>
      <w:r>
        <w:rPr>
          <w:sz w:val="21"/>
        </w:rPr>
        <w:t>将</w:t>
      </w:r>
      <w:r>
        <w:rPr>
          <w:sz w:val="21"/>
        </w:rPr>
        <w:t>按照中国保险监督管理委员会《关于加强财产保险共保业务管理的通知》</w:t>
      </w:r>
      <w:r>
        <w:rPr>
          <w:sz w:val="21"/>
        </w:rPr>
        <w:t>的</w:t>
      </w:r>
      <w:r>
        <w:rPr>
          <w:sz w:val="21"/>
        </w:rPr>
        <w:t>要求</w:t>
      </w:r>
      <w:r>
        <w:rPr>
          <w:sz w:val="21"/>
        </w:rPr>
        <w:t>将该项目</w:t>
      </w:r>
      <w:r>
        <w:rPr>
          <w:sz w:val="21"/>
        </w:rPr>
        <w:t>安排共保</w:t>
      </w:r>
      <w:r>
        <w:rPr>
          <w:sz w:val="21"/>
        </w:rPr>
        <w:t>，并组建</w:t>
      </w:r>
      <w:r>
        <w:rPr>
          <w:sz w:val="21"/>
        </w:rPr>
        <w:t>保险公司共同作为</w:t>
      </w:r>
      <w:r>
        <w:rPr>
          <w:sz w:val="21"/>
        </w:rPr>
        <w:t>中山大学附属第三医院粤东医院</w:t>
      </w:r>
      <w:r>
        <w:rPr>
          <w:sz w:val="21"/>
        </w:rPr>
        <w:t>2025年</w:t>
      </w:r>
      <w:r>
        <w:rPr>
          <w:sz w:val="21"/>
        </w:rPr>
        <w:t>医疗责任保险项目</w:t>
      </w:r>
      <w:r>
        <w:rPr>
          <w:sz w:val="21"/>
        </w:rPr>
        <w:t>的保险人</w:t>
      </w:r>
      <w:r>
        <w:rPr>
          <w:sz w:val="21"/>
        </w:rPr>
        <w:t>，</w:t>
      </w:r>
      <w:r>
        <w:rPr>
          <w:sz w:val="21"/>
        </w:rPr>
        <w:t>保险人及其分别承保份额如下：</w:t>
      </w:r>
    </w:p>
    <w:tbl>
      <w:tblPr>
        <w:tblW w:w="0" w:type="auto"/>
        <w:tblInd w:type="dxa" w:w="675"/>
        <w:tblBorders>
          <w:top w:val="none" w:color="000000" w:sz="4"/>
          <w:left w:val="none" w:color="000000" w:sz="4"/>
          <w:bottom w:val="none" w:color="000000" w:sz="4"/>
          <w:right w:val="none" w:color="000000" w:sz="4"/>
          <w:insideH w:val="none"/>
          <w:insideV w:val="none"/>
        </w:tblBorders>
      </w:tblPr>
      <w:tblGrid>
        <w:gridCol w:w="5235"/>
        <w:gridCol w:w="2265"/>
      </w:tblGrid>
      <w:tr>
        <w:tc>
          <w:tcPr>
            <w:tcW w:type="dxa" w:w="523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保险公司</w:t>
            </w:r>
          </w:p>
        </w:tc>
        <w:tc>
          <w:tcPr>
            <w:tcW w:type="dxa" w:w="226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color w:val="000000"/>
              </w:rPr>
              <w:t>承保份额</w:t>
            </w:r>
          </w:p>
        </w:tc>
      </w:tr>
      <w:tr>
        <w:tc>
          <w:tcPr>
            <w:tcW w:type="dxa" w:w="5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共保体内各保险人之间的权利义务关系，通过另行签订《共保协议书》确定，共保体内各保险人之间产生的任何争议或纠纷均不影响本保险合同的执行</w:t>
      </w:r>
      <w:r>
        <w:rPr>
          <w:sz w:val="21"/>
        </w:rPr>
        <w:t>，</w:t>
      </w:r>
      <w:r>
        <w:rPr>
          <w:sz w:val="21"/>
        </w:rPr>
        <w:t>各保险人之间产生的争议或纠纷由</w:t>
      </w:r>
      <w:r>
        <w:rPr>
          <w:sz w:val="21"/>
          <w:u w:val="single"/>
        </w:rPr>
        <w:t>中标公司</w:t>
      </w:r>
      <w:r>
        <w:rPr>
          <w:sz w:val="21"/>
        </w:rPr>
        <w:t>协调解决。</w:t>
      </w:r>
    </w:p>
    <w:p>
      <w:pPr>
        <w:pStyle w:val="null3"/>
        <w:ind w:firstLine="420"/>
        <w:jc w:val="both"/>
      </w:pPr>
      <w:r>
        <w:rPr>
          <w:sz w:val="21"/>
          <w:u w:val="single"/>
        </w:rPr>
        <w:t>中标公司</w:t>
      </w:r>
      <w:r>
        <w:rPr>
          <w:sz w:val="21"/>
        </w:rPr>
        <w:t>为本保险合同的</w:t>
      </w:r>
      <w:r>
        <w:rPr>
          <w:sz w:val="21"/>
        </w:rPr>
        <w:t>出单公司</w:t>
      </w:r>
      <w:r>
        <w:rPr>
          <w:sz w:val="21"/>
        </w:rPr>
        <w:t>，直接负责甲方医疗责任保险的承保、出具保险单、开具发票、保单批改、理赔、期内服务等工作；实收保费、赔付款项及理赔费用等其他相关费用由各共保方根据《共保协议书》的约定分摊。</w:t>
      </w:r>
    </w:p>
    <w:p>
      <w:pPr>
        <w:pStyle w:val="null3"/>
      </w:pPr>
      <w:r>
        <w:rPr>
          <w:sz w:val="21"/>
        </w:rPr>
        <w:t>5</w:t>
      </w:r>
      <w:r>
        <w:rPr>
          <w:sz w:val="21"/>
        </w:rPr>
        <w:t>.</w:t>
      </w:r>
      <w:r>
        <w:rPr>
          <w:sz w:val="21"/>
        </w:rPr>
        <w:t>保险经纪人</w:t>
      </w:r>
    </w:p>
    <w:p>
      <w:pPr>
        <w:pStyle w:val="null3"/>
        <w:ind w:firstLine="420"/>
        <w:jc w:val="both"/>
      </w:pPr>
      <w:r>
        <w:rPr>
          <w:sz w:val="21"/>
        </w:rPr>
        <w:t>江泰保险经纪股份有限公司广东营业部为甲方的保险经纪人，为甲方及各被保险人的医疗责任保险安排工作提供保险经纪服务。保险经纪人基于甲方的利益，为甲方与保险人订立保险合同提供中介服务，并依法向保险人收取佣金。</w:t>
      </w:r>
    </w:p>
    <w:p>
      <w:pPr>
        <w:pStyle w:val="null3"/>
        <w:ind w:firstLine="420"/>
        <w:jc w:val="both"/>
      </w:pPr>
      <w:r>
        <w:rPr>
          <w:sz w:val="21"/>
        </w:rPr>
        <w:t>保险人、投保人</w:t>
      </w:r>
      <w:r>
        <w:rPr>
          <w:sz w:val="21"/>
        </w:rPr>
        <w:t>/被保险人尊重江泰保险经纪股份有限公司广东营业部代表投保人/被保险人所提涉保要求，尊重其所发挥的督促、协调作用，并认为保险经纪人能为本保险合同的签订及履行起到应有的积极作用。</w:t>
      </w:r>
    </w:p>
    <w:p>
      <w:pPr>
        <w:pStyle w:val="null3"/>
        <w:jc w:val="both"/>
      </w:pPr>
      <w:r>
        <w:rPr>
          <w:sz w:val="21"/>
        </w:rPr>
        <w:t>6</w:t>
      </w:r>
      <w:r>
        <w:rPr>
          <w:sz w:val="21"/>
        </w:rPr>
        <w:t>.</w:t>
      </w:r>
      <w:r>
        <w:rPr>
          <w:sz w:val="21"/>
        </w:rPr>
        <w:t>货币单位</w:t>
      </w:r>
    </w:p>
    <w:p>
      <w:pPr>
        <w:pStyle w:val="null3"/>
        <w:ind w:firstLine="420"/>
        <w:jc w:val="both"/>
      </w:pPr>
      <w:r>
        <w:rPr>
          <w:sz w:val="21"/>
        </w:rPr>
        <w:t>本合同中涉及的货币单位均为人民币；如为外币，则根据中国人民银行当日公布的人民币汇率中间价折算为人民币。</w:t>
      </w:r>
    </w:p>
    <w:p>
      <w:pPr>
        <w:pStyle w:val="null3"/>
        <w:spacing w:before="315" w:after="315"/>
        <w:jc w:val="center"/>
        <w:outlineLvl w:val="0"/>
      </w:pPr>
      <w:r>
        <w:rPr>
          <w:sz w:val="21"/>
          <w:b/>
        </w:rPr>
        <w:t>第二部分</w:t>
      </w:r>
      <w:r>
        <w:rPr>
          <w:sz w:val="21"/>
          <w:b/>
        </w:rPr>
        <w:t xml:space="preserve">  </w:t>
      </w:r>
      <w:r>
        <w:rPr>
          <w:sz w:val="21"/>
          <w:b/>
        </w:rPr>
        <w:t>承保基础及保险期限</w:t>
      </w:r>
    </w:p>
    <w:p>
      <w:pPr>
        <w:pStyle w:val="null3"/>
      </w:pPr>
      <w:r>
        <w:rPr/>
        <w:t xml:space="preserve"> </w:t>
      </w:r>
    </w:p>
    <w:p>
      <w:pPr>
        <w:pStyle w:val="null3"/>
        <w:spacing w:before="150" w:after="150"/>
        <w:jc w:val="both"/>
      </w:pPr>
      <w:r>
        <w:rPr>
          <w:sz w:val="21"/>
          <w:b/>
        </w:rPr>
        <w:t>1.承保基础</w:t>
      </w:r>
    </w:p>
    <w:p>
      <w:pPr>
        <w:pStyle w:val="null3"/>
        <w:spacing w:before="150"/>
        <w:ind w:firstLine="422"/>
        <w:jc w:val="both"/>
      </w:pPr>
      <w:r>
        <w:rPr>
          <w:sz w:val="21"/>
          <w:b/>
        </w:rPr>
        <w:t>本保险合同采用期内索赔制。</w:t>
      </w:r>
    </w:p>
    <w:p>
      <w:pPr>
        <w:pStyle w:val="null3"/>
        <w:spacing w:before="150"/>
        <w:ind w:firstLine="422"/>
        <w:jc w:val="both"/>
      </w:pPr>
      <w:r>
        <w:rPr>
          <w:sz w:val="21"/>
          <w:b/>
        </w:rPr>
        <w:t>期内索赔制是指保险责任的承担以索赔发生为基础：凡在保险单中列明的保险期限或追溯期内，被保险人或者其医务人员在从事与其资格相符的诊疗护理工作中造成患者损害，患者或其近亲属及代理人首次向被保险人提出损害赔偿请求（包括患方首次投诉时间）在保险期限内的，本保险予以负责。即保险人承担保险责任的前提条件是必须同时满足：</w:t>
      </w:r>
    </w:p>
    <w:p>
      <w:pPr>
        <w:pStyle w:val="null3"/>
        <w:spacing w:before="150"/>
        <w:ind w:firstLine="422"/>
        <w:jc w:val="both"/>
      </w:pPr>
      <w:r>
        <w:rPr>
          <w:sz w:val="21"/>
          <w:b/>
        </w:rPr>
        <w:t>1）</w:t>
      </w:r>
      <w:r>
        <w:rPr>
          <w:sz w:val="21"/>
          <w:b/>
        </w:rPr>
        <w:t>患者接受诊疗护理及因此导致人身损害的时间必须在保险期限或追溯期内；</w:t>
      </w:r>
    </w:p>
    <w:p>
      <w:pPr>
        <w:pStyle w:val="null3"/>
        <w:spacing w:before="150"/>
        <w:ind w:firstLine="422"/>
        <w:jc w:val="both"/>
      </w:pPr>
      <w:r>
        <w:rPr>
          <w:sz w:val="21"/>
          <w:b/>
        </w:rPr>
        <w:t>2）</w:t>
      </w:r>
      <w:r>
        <w:rPr>
          <w:sz w:val="21"/>
          <w:b/>
        </w:rPr>
        <w:t>患者或其近亲属及代理人因上述人身损害首次向被保险人提出损害赔偿请求的时间（包括患方首次投诉时间）必须在保险期限内。连续投保本保险，首次投保合同生效之日前患者或其近亲属及代理人已经对同一事由提出过索赔请求（无论之前已提出的索赔请求是否采用书面形式或再次提出索赔请求的索赔金额或事故原因等情况是否与已提出的索赔请求一致）的，保险人不负责赔偿。</w:t>
      </w:r>
    </w:p>
    <w:p>
      <w:pPr>
        <w:pStyle w:val="null3"/>
        <w:spacing w:before="150" w:after="150"/>
        <w:jc w:val="both"/>
      </w:pPr>
      <w:r>
        <w:rPr>
          <w:sz w:val="21"/>
          <w:b/>
        </w:rPr>
        <w:t>2.保险期限</w:t>
      </w:r>
    </w:p>
    <w:p>
      <w:pPr>
        <w:pStyle w:val="null3"/>
        <w:spacing w:before="150"/>
        <w:ind w:firstLine="420"/>
        <w:jc w:val="both"/>
      </w:pPr>
      <w:r>
        <w:rPr>
          <w:sz w:val="21"/>
        </w:rPr>
        <w:t>一年，自</w:t>
      </w:r>
      <w:r>
        <w:rPr>
          <w:sz w:val="21"/>
        </w:rPr>
        <w:t xml:space="preserve">    </w:t>
      </w:r>
      <w:r>
        <w:rPr>
          <w:sz w:val="21"/>
        </w:rPr>
        <w:t>年</w:t>
      </w:r>
      <w:r>
        <w:rPr>
          <w:sz w:val="21"/>
        </w:rPr>
        <w:t xml:space="preserve">  </w:t>
      </w:r>
      <w:r>
        <w:rPr>
          <w:sz w:val="21"/>
        </w:rPr>
        <w:t>月</w:t>
      </w:r>
      <w:r>
        <w:rPr>
          <w:sz w:val="21"/>
        </w:rPr>
        <w:t xml:space="preserve">  </w:t>
      </w:r>
      <w:r>
        <w:rPr>
          <w:sz w:val="21"/>
        </w:rPr>
        <w:t>日零时起至</w:t>
      </w:r>
      <w:r>
        <w:rPr>
          <w:sz w:val="21"/>
        </w:rPr>
        <w:t xml:space="preserve">     </w:t>
      </w:r>
      <w:r>
        <w:rPr>
          <w:sz w:val="21"/>
        </w:rPr>
        <w:t>年</w:t>
      </w:r>
      <w:r>
        <w:rPr>
          <w:sz w:val="21"/>
        </w:rPr>
        <w:t xml:space="preserve">  </w:t>
      </w:r>
      <w:r>
        <w:rPr>
          <w:sz w:val="21"/>
        </w:rPr>
        <w:t>月</w:t>
      </w:r>
      <w:r>
        <w:rPr>
          <w:sz w:val="21"/>
        </w:rPr>
        <w:t xml:space="preserve">  </w:t>
      </w:r>
      <w:r>
        <w:rPr>
          <w:sz w:val="21"/>
        </w:rPr>
        <w:t>日二十四时止。</w:t>
      </w:r>
    </w:p>
    <w:p>
      <w:pPr>
        <w:pStyle w:val="null3"/>
        <w:spacing w:before="150" w:after="150"/>
        <w:jc w:val="both"/>
      </w:pPr>
      <w:r>
        <w:rPr>
          <w:sz w:val="21"/>
          <w:b/>
        </w:rPr>
        <w:t>3.追溯期</w:t>
      </w:r>
    </w:p>
    <w:p>
      <w:pPr>
        <w:pStyle w:val="null3"/>
        <w:spacing w:before="150" w:after="150"/>
        <w:ind w:firstLine="420"/>
        <w:jc w:val="both"/>
      </w:pPr>
      <w:r>
        <w:rPr>
          <w:sz w:val="21"/>
        </w:rPr>
        <w:t>三</w:t>
      </w:r>
      <w:r>
        <w:rPr>
          <w:sz w:val="21"/>
        </w:rPr>
        <w:t>年，自</w:t>
      </w:r>
      <w:r>
        <w:rPr>
          <w:sz w:val="21"/>
        </w:rPr>
        <w:t xml:space="preserve">   </w:t>
      </w:r>
      <w:r>
        <w:rPr>
          <w:sz w:val="21"/>
        </w:rPr>
        <w:t>年</w:t>
      </w:r>
      <w:r>
        <w:rPr>
          <w:sz w:val="21"/>
        </w:rPr>
        <w:t xml:space="preserve">  </w:t>
      </w:r>
      <w:r>
        <w:rPr>
          <w:sz w:val="21"/>
        </w:rPr>
        <w:t>月</w:t>
      </w:r>
      <w:r>
        <w:rPr>
          <w:sz w:val="21"/>
        </w:rPr>
        <w:t xml:space="preserve">  </w:t>
      </w:r>
      <w:r>
        <w:rPr>
          <w:sz w:val="21"/>
        </w:rPr>
        <w:t>日零时起至</w:t>
      </w:r>
      <w:r>
        <w:rPr>
          <w:sz w:val="21"/>
        </w:rPr>
        <w:t xml:space="preserve">    </w:t>
      </w:r>
      <w:r>
        <w:rPr>
          <w:sz w:val="21"/>
        </w:rPr>
        <w:t>年</w:t>
      </w:r>
      <w:r>
        <w:rPr>
          <w:sz w:val="21"/>
        </w:rPr>
        <w:t xml:space="preserve">  </w:t>
      </w:r>
      <w:r>
        <w:rPr>
          <w:sz w:val="21"/>
        </w:rPr>
        <w:t>月</w:t>
      </w:r>
      <w:r>
        <w:rPr>
          <w:sz w:val="21"/>
        </w:rPr>
        <w:t xml:space="preserve">  </w:t>
      </w:r>
      <w:r>
        <w:rPr>
          <w:sz w:val="21"/>
        </w:rPr>
        <w:t>日二十四时止。</w:t>
      </w:r>
    </w:p>
    <w:p>
      <w:pPr>
        <w:pStyle w:val="null3"/>
        <w:spacing w:before="150"/>
        <w:ind w:firstLine="422"/>
        <w:jc w:val="both"/>
      </w:pPr>
      <w:r>
        <w:rPr>
          <w:sz w:val="21"/>
          <w:b/>
        </w:rPr>
        <w:t>追溯期</w:t>
      </w:r>
      <w:r>
        <w:rPr>
          <w:sz w:val="21"/>
        </w:rPr>
        <w:t>是指保险合同当事人在保险合同中约定的从保险责任起始日向前追溯的一段时间</w:t>
      </w:r>
      <w:r>
        <w:rPr>
          <w:sz w:val="21"/>
        </w:rPr>
        <w:t>,保险人对此期间发生且在保险期限内首次提出索赔的</w:t>
      </w:r>
      <w:r>
        <w:rPr>
          <w:sz w:val="21"/>
        </w:rPr>
        <w:t>医疗损害纠纷案件</w:t>
      </w:r>
      <w:r>
        <w:rPr>
          <w:sz w:val="21"/>
        </w:rPr>
        <w:t>承担保险责任。</w:t>
      </w:r>
    </w:p>
    <w:p>
      <w:pPr>
        <w:pStyle w:val="null3"/>
        <w:spacing w:before="315" w:after="315"/>
        <w:jc w:val="center"/>
        <w:outlineLvl w:val="0"/>
      </w:pPr>
      <w:r>
        <w:rPr>
          <w:sz w:val="21"/>
          <w:b/>
        </w:rPr>
        <w:t>第三部分</w:t>
      </w:r>
      <w:r>
        <w:rPr>
          <w:sz w:val="21"/>
          <w:b/>
        </w:rPr>
        <w:t xml:space="preserve">  </w:t>
      </w:r>
      <w:r>
        <w:rPr>
          <w:sz w:val="21"/>
          <w:b/>
        </w:rPr>
        <w:t>承保明细表</w:t>
      </w:r>
    </w:p>
    <w:p>
      <w:pPr>
        <w:pStyle w:val="null3"/>
        <w:spacing w:before="150" w:after="150"/>
        <w:jc w:val="both"/>
      </w:pPr>
      <w:r>
        <w:rPr>
          <w:sz w:val="21"/>
          <w:b/>
        </w:rPr>
        <w:t>1.适用条款</w:t>
      </w:r>
    </w:p>
    <w:p>
      <w:pPr>
        <w:pStyle w:val="null3"/>
        <w:spacing w:before="150" w:after="150"/>
        <w:ind w:firstLine="420"/>
        <w:jc w:val="both"/>
      </w:pPr>
      <w:r>
        <w:rPr>
          <w:sz w:val="21"/>
        </w:rPr>
        <w:t>广东省医疗机构医疗责任保险</w:t>
      </w:r>
      <w:r>
        <w:rPr>
          <w:sz w:val="21"/>
        </w:rPr>
        <w:t>示范</w:t>
      </w:r>
      <w:r>
        <w:rPr>
          <w:sz w:val="21"/>
        </w:rPr>
        <w:t>条款</w:t>
      </w:r>
    </w:p>
    <w:p>
      <w:pPr>
        <w:pStyle w:val="null3"/>
        <w:spacing w:before="150" w:after="150"/>
        <w:jc w:val="both"/>
      </w:pPr>
      <w:r>
        <w:rPr>
          <w:sz w:val="21"/>
          <w:b/>
        </w:rPr>
        <w:t>2.赔偿限额</w:t>
      </w:r>
    </w:p>
    <w:p>
      <w:pPr>
        <w:pStyle w:val="null3"/>
        <w:ind w:firstLine="210"/>
        <w:jc w:val="both"/>
      </w:pPr>
      <w:r>
        <w:rPr>
          <w:sz w:val="21"/>
        </w:rPr>
        <w:t>1、全年赔偿累计限额：</w:t>
      </w:r>
      <w:r>
        <w:rPr>
          <w:sz w:val="21"/>
        </w:rPr>
        <w:t xml:space="preserve"> </w:t>
      </w:r>
      <w:r>
        <w:rPr>
          <w:sz w:val="21"/>
        </w:rPr>
        <w:t>万元，其中保险合同赔偿项目死亡赔偿金、残疾赔偿金、丧葬费、医疗费、被抚养费人生活费、精神抚慰金、护理费、律师费的累计赔偿限额：</w:t>
      </w:r>
      <w:r>
        <w:rPr>
          <w:sz w:val="21"/>
        </w:rPr>
        <w:t>RMB</w:t>
      </w:r>
      <w:r>
        <w:rPr>
          <w:sz w:val="21"/>
        </w:rPr>
        <w:t xml:space="preserve">  </w:t>
      </w:r>
      <w:r>
        <w:rPr>
          <w:sz w:val="21"/>
        </w:rPr>
        <w:t>万元；其他保险合同赔偿项目（包含误工费、住宿费、住院伙食补助费、残疾器具费、交通费、营养费、受理费、勘验费、鉴定费、解剖费等）累计赔偿限额：</w:t>
      </w:r>
      <w:r>
        <w:rPr>
          <w:sz w:val="21"/>
        </w:rPr>
        <w:t>RMB</w:t>
      </w:r>
      <w:r>
        <w:rPr>
          <w:sz w:val="21"/>
        </w:rPr>
        <w:t xml:space="preserve"> </w:t>
      </w:r>
      <w:r>
        <w:rPr>
          <w:sz w:val="21"/>
        </w:rPr>
        <w:t>万元；</w:t>
      </w:r>
    </w:p>
    <w:p>
      <w:pPr>
        <w:pStyle w:val="null3"/>
        <w:ind w:firstLine="210"/>
        <w:jc w:val="both"/>
      </w:pPr>
      <w:r>
        <w:rPr>
          <w:sz w:val="21"/>
        </w:rPr>
        <w:t>2、每次事故赔偿限额：</w:t>
      </w:r>
      <w:r>
        <w:rPr>
          <w:sz w:val="21"/>
        </w:rPr>
        <w:t xml:space="preserve">  </w:t>
      </w:r>
      <w:r>
        <w:rPr>
          <w:sz w:val="21"/>
        </w:rPr>
        <w:t>万元；</w:t>
      </w:r>
    </w:p>
    <w:p>
      <w:pPr>
        <w:pStyle w:val="null3"/>
        <w:ind w:firstLine="210"/>
        <w:jc w:val="both"/>
      </w:pPr>
      <w:r>
        <w:rPr>
          <w:sz w:val="21"/>
        </w:rPr>
        <w:t>3、法律费用每次及累计限额：</w:t>
      </w:r>
      <w:r>
        <w:rPr>
          <w:sz w:val="21"/>
        </w:rPr>
        <w:t xml:space="preserve"> </w:t>
      </w:r>
      <w:r>
        <w:rPr>
          <w:sz w:val="21"/>
        </w:rPr>
        <w:t>万元。</w:t>
      </w:r>
    </w:p>
    <w:p>
      <w:pPr>
        <w:pStyle w:val="null3"/>
        <w:ind w:firstLine="210"/>
        <w:jc w:val="both"/>
      </w:pPr>
      <w:r>
        <w:rPr>
          <w:sz w:val="21"/>
        </w:rPr>
        <w:t xml:space="preserve">* </w:t>
      </w:r>
      <w:r>
        <w:rPr>
          <w:sz w:val="21"/>
        </w:rPr>
        <w:t>法律费用</w:t>
      </w:r>
      <w:r>
        <w:rPr>
          <w:sz w:val="21"/>
        </w:rPr>
        <w:t>在每</w:t>
      </w:r>
      <w:r>
        <w:rPr>
          <w:sz w:val="21"/>
        </w:rPr>
        <w:t>次事故</w:t>
      </w:r>
      <w:r>
        <w:rPr>
          <w:sz w:val="21"/>
        </w:rPr>
        <w:t>赔偿限额之外</w:t>
      </w:r>
      <w:r>
        <w:rPr>
          <w:sz w:val="21"/>
        </w:rPr>
        <w:t>另行计算。</w:t>
      </w:r>
    </w:p>
    <w:p>
      <w:pPr>
        <w:pStyle w:val="null3"/>
        <w:spacing w:before="150" w:after="150"/>
        <w:jc w:val="both"/>
      </w:pPr>
      <w:r>
        <w:rPr>
          <w:sz w:val="21"/>
          <w:b/>
        </w:rPr>
        <w:t>3.免赔额</w:t>
      </w:r>
    </w:p>
    <w:p>
      <w:pPr>
        <w:pStyle w:val="null3"/>
        <w:spacing w:before="150"/>
        <w:ind w:firstLine="420"/>
        <w:jc w:val="both"/>
      </w:pPr>
      <w:r>
        <w:rPr>
          <w:sz w:val="21"/>
        </w:rPr>
        <w:t>零</w:t>
      </w:r>
    </w:p>
    <w:p>
      <w:pPr>
        <w:pStyle w:val="null3"/>
        <w:spacing w:before="150"/>
        <w:ind w:firstLine="420"/>
        <w:jc w:val="both"/>
      </w:pPr>
      <w:r>
        <w:rPr/>
        <w:t xml:space="preserve"> </w:t>
      </w:r>
    </w:p>
    <w:p>
      <w:pPr>
        <w:pStyle w:val="null3"/>
        <w:spacing w:before="150" w:after="150"/>
        <w:jc w:val="both"/>
      </w:pPr>
      <w:r>
        <w:rPr>
          <w:sz w:val="21"/>
          <w:b/>
        </w:rPr>
        <w:t>4.投保优惠</w:t>
      </w:r>
    </w:p>
    <w:p>
      <w:pPr>
        <w:pStyle w:val="null3"/>
        <w:jc w:val="both"/>
      </w:pPr>
      <w:r>
        <w:rPr>
          <w:sz w:val="21"/>
        </w:rPr>
        <w:t>（待定）</w:t>
      </w:r>
    </w:p>
    <w:p>
      <w:pPr>
        <w:pStyle w:val="null3"/>
        <w:spacing w:before="150" w:after="150"/>
        <w:jc w:val="both"/>
      </w:pPr>
      <w:r>
        <w:rPr>
          <w:sz w:val="21"/>
          <w:b/>
        </w:rPr>
        <w:t>5.保险费及计算</w:t>
      </w:r>
    </w:p>
    <w:p>
      <w:pPr>
        <w:pStyle w:val="null3"/>
        <w:ind w:firstLine="420"/>
        <w:jc w:val="both"/>
      </w:pPr>
      <w:r>
        <w:rPr>
          <w:sz w:val="21"/>
        </w:rPr>
        <w:t>保费计算公式</w:t>
      </w:r>
      <w:r>
        <w:rPr>
          <w:sz w:val="21"/>
        </w:rPr>
        <w:t>=</w:t>
      </w:r>
    </w:p>
    <w:p>
      <w:pPr>
        <w:pStyle w:val="null3"/>
        <w:spacing w:before="150" w:after="150"/>
        <w:jc w:val="both"/>
        <w:outlineLvl w:val="2"/>
      </w:pPr>
      <w:r>
        <w:rPr>
          <w:sz w:val="32"/>
          <w:b/>
        </w:rPr>
        <w:t xml:space="preserve"> </w:t>
      </w:r>
      <w:r>
        <w:rPr>
          <w:sz w:val="32"/>
          <w:b/>
        </w:rPr>
        <w:t xml:space="preserve"> </w:t>
      </w:r>
      <w:r>
        <w:rPr>
          <w:sz w:val="21"/>
          <w:b/>
        </w:rPr>
        <w:t>保费（人民币）：</w:t>
      </w:r>
      <w:r>
        <w:rPr>
          <w:sz w:val="32"/>
          <w:b/>
        </w:rPr>
        <w:t xml:space="preserve"> </w:t>
      </w:r>
      <w:r>
        <w:rPr>
          <w:sz w:val="21"/>
          <w:b/>
        </w:rPr>
        <w:t>(RMB</w:t>
      </w:r>
      <w:r>
        <w:rPr>
          <w:sz w:val="32"/>
          <w:b/>
        </w:rPr>
        <w:t xml:space="preserve">   </w:t>
      </w:r>
      <w:r>
        <w:rPr>
          <w:sz w:val="21"/>
          <w:b/>
        </w:rPr>
        <w:t>）</w:t>
      </w:r>
    </w:p>
    <w:p>
      <w:pPr>
        <w:pStyle w:val="null3"/>
      </w:pPr>
      <w:r>
        <w:rPr>
          <w:sz w:val="21"/>
        </w:rPr>
        <w:t>6</w:t>
      </w:r>
      <w:r>
        <w:rPr>
          <w:sz w:val="21"/>
        </w:rPr>
        <w:t>.</w:t>
      </w:r>
      <w:r>
        <w:rPr>
          <w:sz w:val="21"/>
        </w:rPr>
        <w:t>保险费支付约定</w:t>
      </w:r>
    </w:p>
    <w:p>
      <w:pPr>
        <w:pStyle w:val="null3"/>
        <w:spacing w:before="150" w:after="150"/>
        <w:ind w:firstLine="420"/>
        <w:jc w:val="both"/>
      </w:pPr>
      <w:r>
        <w:rPr>
          <w:sz w:val="21"/>
        </w:rPr>
        <w:t>6.1</w:t>
      </w:r>
      <w:r>
        <w:rPr>
          <w:sz w:val="21"/>
        </w:rPr>
        <w:t>甲方在本保险合同签订后</w:t>
      </w:r>
      <w:r>
        <w:rPr>
          <w:sz w:val="21"/>
        </w:rPr>
        <w:t>45</w:t>
      </w:r>
      <w:r>
        <w:rPr>
          <w:sz w:val="21"/>
        </w:rPr>
        <w:t>个工作日内，将保费转入</w:t>
      </w:r>
      <w:r>
        <w:rPr>
          <w:sz w:val="21"/>
        </w:rPr>
        <w:t>乙方</w:t>
      </w:r>
      <w:r>
        <w:rPr>
          <w:sz w:val="21"/>
        </w:rPr>
        <w:t>医疗责任保险指定专用账户，账户信息如下：</w:t>
      </w:r>
    </w:p>
    <w:p>
      <w:pPr>
        <w:pStyle w:val="null3"/>
        <w:ind w:firstLine="411"/>
        <w:jc w:val="both"/>
      </w:pPr>
      <w:r>
        <w:rPr>
          <w:sz w:val="21"/>
          <w:color w:val="000000"/>
        </w:rPr>
        <w:t>全</w:t>
      </w:r>
      <w:r>
        <w:rPr>
          <w:sz w:val="21"/>
          <w:color w:val="000000"/>
        </w:rPr>
        <w:t xml:space="preserve">  </w:t>
      </w:r>
      <w:r>
        <w:rPr>
          <w:sz w:val="21"/>
          <w:color w:val="000000"/>
        </w:rPr>
        <w:t>称：</w:t>
      </w:r>
    </w:p>
    <w:p>
      <w:pPr>
        <w:pStyle w:val="null3"/>
        <w:ind w:firstLine="411"/>
        <w:jc w:val="both"/>
      </w:pPr>
      <w:r>
        <w:rPr>
          <w:sz w:val="21"/>
          <w:color w:val="000000"/>
        </w:rPr>
        <w:t>开户行：</w:t>
      </w:r>
      <w:r>
        <w:rPr>
          <w:sz w:val="21"/>
          <w:color w:val="000000"/>
        </w:rPr>
        <w:t xml:space="preserve">   </w:t>
      </w:r>
    </w:p>
    <w:p>
      <w:pPr>
        <w:pStyle w:val="null3"/>
        <w:ind w:firstLine="411"/>
        <w:jc w:val="both"/>
      </w:pPr>
      <w:r>
        <w:rPr>
          <w:sz w:val="21"/>
          <w:color w:val="000000"/>
        </w:rPr>
        <w:t>账</w:t>
      </w:r>
      <w:r>
        <w:rPr>
          <w:sz w:val="21"/>
          <w:color w:val="000000"/>
        </w:rPr>
        <w:t xml:space="preserve">  </w:t>
      </w:r>
      <w:r>
        <w:rPr>
          <w:sz w:val="21"/>
          <w:color w:val="000000"/>
        </w:rPr>
        <w:t>号：</w:t>
      </w:r>
      <w:r>
        <w:rPr>
          <w:sz w:val="21"/>
          <w:color w:val="000000"/>
        </w:rPr>
        <w:t xml:space="preserve">   </w:t>
      </w:r>
    </w:p>
    <w:p>
      <w:pPr>
        <w:pStyle w:val="null3"/>
        <w:ind w:firstLine="424"/>
        <w:jc w:val="both"/>
      </w:pPr>
      <w:r>
        <w:rPr>
          <w:sz w:val="21"/>
          <w:b/>
        </w:rPr>
        <w:t>投保人未按合同约定及时缴纳保费，自保险人发出《催款通知书》起每逾期一日须向保险人支付按本保险合同总保费</w:t>
      </w:r>
      <w:r>
        <w:rPr>
          <w:sz w:val="21"/>
          <w:b/>
        </w:rPr>
        <w:t>2‰的违约金；逾期超15个工作日以上的，保险人有权解除保险合同，并且对于合同解除前发生的保险事故不承担赔偿保险金的责任。</w:t>
      </w:r>
    </w:p>
    <w:p>
      <w:pPr>
        <w:pStyle w:val="null3"/>
        <w:ind w:firstLine="424"/>
        <w:jc w:val="both"/>
      </w:pPr>
      <w:r>
        <w:rPr/>
        <w:t xml:space="preserve"> </w:t>
      </w:r>
    </w:p>
    <w:p>
      <w:pPr>
        <w:pStyle w:val="null3"/>
        <w:spacing w:before="150" w:after="150"/>
        <w:jc w:val="both"/>
        <w:outlineLvl w:val="2"/>
      </w:pPr>
      <w:r>
        <w:rPr>
          <w:sz w:val="21"/>
          <w:b/>
        </w:rPr>
        <w:t>7.承保区域</w:t>
      </w:r>
    </w:p>
    <w:p>
      <w:pPr>
        <w:pStyle w:val="null3"/>
        <w:spacing w:before="150" w:after="150"/>
        <w:ind w:firstLine="420"/>
        <w:jc w:val="both"/>
      </w:pPr>
      <w:r>
        <w:rPr>
          <w:sz w:val="21"/>
        </w:rPr>
        <w:t>中华人民共和国广东省</w:t>
      </w:r>
      <w:r>
        <w:rPr>
          <w:sz w:val="21"/>
        </w:rPr>
        <w:t>。</w:t>
      </w:r>
    </w:p>
    <w:p>
      <w:pPr>
        <w:pStyle w:val="null3"/>
        <w:spacing w:before="150" w:after="150"/>
        <w:jc w:val="both"/>
        <w:outlineLvl w:val="2"/>
      </w:pPr>
      <w:r>
        <w:rPr>
          <w:sz w:val="21"/>
          <w:b/>
        </w:rPr>
        <w:t>8.</w:t>
      </w:r>
      <w:r>
        <w:rPr>
          <w:sz w:val="21"/>
          <w:b/>
        </w:rPr>
        <w:t>司法管辖</w:t>
      </w:r>
    </w:p>
    <w:p>
      <w:pPr>
        <w:pStyle w:val="null3"/>
        <w:spacing w:before="150" w:after="150"/>
        <w:ind w:firstLine="420"/>
        <w:jc w:val="both"/>
      </w:pPr>
      <w:r>
        <w:rPr>
          <w:sz w:val="21"/>
        </w:rPr>
        <w:t>中华人民共和国（</w:t>
      </w:r>
      <w:r>
        <w:rPr>
          <w:sz w:val="21"/>
        </w:rPr>
        <w:t>香</w:t>
      </w:r>
      <w:r>
        <w:rPr>
          <w:sz w:val="21"/>
        </w:rPr>
        <w:t>港、澳</w:t>
      </w:r>
      <w:r>
        <w:rPr>
          <w:sz w:val="21"/>
        </w:rPr>
        <w:t>门</w:t>
      </w:r>
      <w:r>
        <w:rPr>
          <w:sz w:val="21"/>
        </w:rPr>
        <w:t>、台</w:t>
      </w:r>
      <w:r>
        <w:rPr>
          <w:sz w:val="21"/>
        </w:rPr>
        <w:t>湾</w:t>
      </w:r>
      <w:r>
        <w:rPr>
          <w:sz w:val="21"/>
        </w:rPr>
        <w:t>除外）司法管辖</w:t>
      </w:r>
      <w:r>
        <w:rPr>
          <w:sz w:val="21"/>
        </w:rPr>
        <w:t>。</w:t>
      </w:r>
    </w:p>
    <w:p>
      <w:pPr>
        <w:pStyle w:val="null3"/>
        <w:spacing w:before="150" w:after="150"/>
        <w:jc w:val="both"/>
        <w:outlineLvl w:val="2"/>
      </w:pPr>
      <w:r>
        <w:rPr>
          <w:sz w:val="21"/>
          <w:b/>
        </w:rPr>
        <w:t xml:space="preserve">9. </w:t>
      </w:r>
      <w:r>
        <w:rPr>
          <w:sz w:val="21"/>
          <w:b/>
        </w:rPr>
        <w:t>特别约定</w:t>
      </w:r>
    </w:p>
    <w:p>
      <w:pPr>
        <w:pStyle w:val="null3"/>
        <w:ind w:firstLine="420"/>
        <w:jc w:val="both"/>
      </w:pPr>
      <w:r>
        <w:rPr>
          <w:sz w:val="21"/>
        </w:rPr>
        <w:t>9.</w:t>
      </w:r>
      <w:r>
        <w:rPr>
          <w:sz w:val="21"/>
        </w:rPr>
        <w:t>1</w:t>
      </w:r>
      <w:r>
        <w:rPr>
          <w:sz w:val="21"/>
        </w:rPr>
        <w:t xml:space="preserve"> </w:t>
      </w:r>
      <w:r>
        <w:rPr>
          <w:sz w:val="21"/>
        </w:rPr>
        <w:t>为高效化解医疗纠纷案件，充分保障医疗机构的正常诊疗秩序，并体现构建和谐社会之精神，对于赔偿金额（不含法律费用）在人民币</w:t>
      </w:r>
      <w:r>
        <w:rPr>
          <w:sz w:val="21"/>
        </w:rPr>
        <w:t>1万元以下（含1万元）的医疗纠纷案件，以及对于被保险人或者其医务人员在从事与其资格相符的诊疗活动中存在过错但没有造成患者人身损害的情况，赔偿金额（不含法律费用）在人民币1万元以下（含1万元）的医疗纠纷案件，被保险人完全有权自主处理与患方达成赔偿协议，被保险人与患方达成赔偿协议后，保险人应根据此赔偿协议进行保险赔付</w:t>
      </w:r>
      <w:r>
        <w:rPr>
          <w:sz w:val="21"/>
        </w:rPr>
        <w:t>。每个保险年度被保险人通过自主处理此类案件的赔偿金额（不含法律费用）累计不超过应缴保费的</w:t>
      </w:r>
      <w:r>
        <w:rPr>
          <w:sz w:val="21"/>
        </w:rPr>
        <w:t>10%，自主处理次数不限。</w:t>
      </w:r>
    </w:p>
    <w:p>
      <w:pPr>
        <w:pStyle w:val="null3"/>
        <w:ind w:firstLine="420"/>
        <w:jc w:val="both"/>
      </w:pPr>
      <w:r>
        <w:rPr>
          <w:sz w:val="21"/>
        </w:rPr>
        <w:t>9.</w:t>
      </w:r>
      <w:r>
        <w:rPr>
          <w:sz w:val="21"/>
        </w:rPr>
        <w:t>2</w:t>
      </w:r>
      <w:r>
        <w:rPr>
          <w:sz w:val="21"/>
        </w:rPr>
        <w:t xml:space="preserve"> </w:t>
      </w:r>
      <w:r>
        <w:rPr>
          <w:sz w:val="21"/>
        </w:rPr>
        <w:t>在保险期限内发生的保险事故结案后，患方如因同一事故再次提起赔偿请求（包含但不限于请求赔偿后续治疗费、后续护理费等），经法院判决或者仲裁裁决确定应由被保险人继续承担的医疗损害赔偿费用以及因患方再次提起赔偿请求而产生的应由被保险人承担的法律费用，保险公司亦应负责赔偿。</w:t>
      </w:r>
    </w:p>
    <w:p>
      <w:pPr>
        <w:pStyle w:val="null3"/>
        <w:ind w:firstLine="420"/>
        <w:jc w:val="both"/>
      </w:pPr>
      <w:r>
        <w:rPr>
          <w:sz w:val="21"/>
        </w:rPr>
        <w:t xml:space="preserve">9.3 </w:t>
      </w:r>
      <w:r>
        <w:rPr>
          <w:sz w:val="21"/>
        </w:rPr>
        <w:t>经</w:t>
      </w:r>
      <w:r>
        <w:rPr>
          <w:sz w:val="21"/>
        </w:rPr>
        <w:t>投保人与保险人协商</w:t>
      </w:r>
      <w:r>
        <w:rPr>
          <w:sz w:val="21"/>
        </w:rPr>
        <w:t>一致，保险人同意本保险采用医务人员不记名的方式投保，被保险人的投保医务人员数达到实际应投保医务人员数的</w:t>
      </w:r>
      <w:r>
        <w:rPr>
          <w:sz w:val="21"/>
        </w:rPr>
        <w:t>90%以上（含90%）属于足额投保，低于90%的属不足额投保，当被保险人的实际医务人员数变更（增加或减少了投保医务人员数超过的10%）时，被保险人应及时向保险人申报变更后的医务人员数，保险人根据实际增加或减少的医务人员数以及保险期间的剩余期限增加或退还相应的保险费。</w:t>
      </w:r>
    </w:p>
    <w:p>
      <w:pPr>
        <w:pStyle w:val="null3"/>
        <w:ind w:firstLine="420"/>
        <w:jc w:val="both"/>
      </w:pPr>
      <w:r>
        <w:rPr>
          <w:sz w:val="21"/>
        </w:rPr>
        <w:t>被保险人应在保险合同成立后</w:t>
      </w:r>
      <w:r>
        <w:rPr>
          <w:sz w:val="21"/>
        </w:rPr>
        <w:t>30日内提供医务人员数的清单（医院需盖章）供保险人进行核查，该清单仅供保险人核查人数。如保险公司在收到医务人员清单后7个工作日内无异议，则视为足额投保。</w:t>
      </w:r>
      <w:r>
        <w:rPr>
          <w:sz w:val="21"/>
        </w:rPr>
        <w:t xml:space="preserve">  </w:t>
      </w:r>
    </w:p>
    <w:p>
      <w:pPr>
        <w:pStyle w:val="null3"/>
        <w:ind w:firstLine="420"/>
        <w:jc w:val="both"/>
      </w:pPr>
      <w:r>
        <w:rPr>
          <w:sz w:val="21"/>
        </w:rPr>
        <w:t xml:space="preserve">9.4 </w:t>
      </w:r>
      <w:r>
        <w:rPr>
          <w:sz w:val="21"/>
        </w:rPr>
        <w:t>经</w:t>
      </w:r>
      <w:r>
        <w:rPr>
          <w:sz w:val="21"/>
        </w:rPr>
        <w:t>投保人与保险人协商</w:t>
      </w:r>
      <w:r>
        <w:rPr>
          <w:sz w:val="21"/>
        </w:rPr>
        <w:t>一致，在保险单中列明的保险期间或追溯期内，在被保险人处进行实习的医学生和试用期医学毕业生，经临床带教教师或者指导医师同意并按照临床带教教师或者指导医师的要求在从事诊疗活动过程中造成患者人身损害的，患者或者其近亲属或者其代理人在保险期间内首次向被保险人提出损害赔偿请求，依照中华人民共和国法律应由被保险人承担经济赔偿责任的，保险人按照本保险合同约定负责赔偿。</w:t>
      </w:r>
    </w:p>
    <w:p>
      <w:pPr>
        <w:pStyle w:val="null3"/>
        <w:ind w:firstLine="420"/>
        <w:jc w:val="both"/>
      </w:pPr>
      <w:r>
        <w:rPr>
          <w:sz w:val="21"/>
        </w:rPr>
        <w:t xml:space="preserve">9.5 </w:t>
      </w:r>
      <w:r>
        <w:rPr>
          <w:sz w:val="21"/>
        </w:rPr>
        <w:t>经</w:t>
      </w:r>
      <w:r>
        <w:rPr>
          <w:sz w:val="21"/>
        </w:rPr>
        <w:t>投保人与保险人协商</w:t>
      </w:r>
      <w:r>
        <w:rPr>
          <w:sz w:val="21"/>
        </w:rPr>
        <w:t>一致，在保险单中列明的保险期间或者追溯期内，在被保险人处进修的医务人员，经指导医师同意并按照指导医师的要求从事诊疗活动过程中造成患者人身损害的，患者或者其近亲属或者其代理人在保险期间内首次向被保险人提出损害赔偿请求，依照中华人民共和国法律应由被保险人承担的经济赔偿责任，保险人按照本保险合同约定负责赔偿</w:t>
      </w:r>
      <w:r>
        <w:rPr>
          <w:sz w:val="21"/>
        </w:rPr>
        <w:t>。</w:t>
      </w:r>
    </w:p>
    <w:p>
      <w:pPr>
        <w:pStyle w:val="null3"/>
        <w:ind w:firstLine="420"/>
        <w:jc w:val="both"/>
      </w:pPr>
      <w:r>
        <w:rPr>
          <w:sz w:val="21"/>
        </w:rPr>
        <w:t xml:space="preserve">9.6 </w:t>
      </w:r>
      <w:r>
        <w:rPr>
          <w:sz w:val="21"/>
        </w:rPr>
        <w:t>经</w:t>
      </w:r>
      <w:r>
        <w:rPr>
          <w:sz w:val="21"/>
        </w:rPr>
        <w:t>投保人与保险人协商</w:t>
      </w:r>
      <w:r>
        <w:rPr>
          <w:sz w:val="21"/>
        </w:rPr>
        <w:t>一致，保险人同意将被保险人根据外聘合同聘用以及根据卫生行政部门制定的帮扶政策聘用的外聘医务人员、或正常会诊的非本医疗机构的医务人员视为被保险人的医务人员。</w:t>
      </w:r>
    </w:p>
    <w:p>
      <w:pPr>
        <w:pStyle w:val="null3"/>
        <w:jc w:val="both"/>
      </w:pPr>
      <w:r>
        <w:rPr>
          <w:sz w:val="21"/>
          <w:color w:val="000000"/>
        </w:rPr>
        <w:t>9.7 在保险单中列明的保险期间或者追溯期内，按照被保险人轮岗管理制度要求的医务人员，在轮岗期间从事诊疗活动过程中造成患者人身损害的，患者或者其近亲属或者其代理人在保险期间内首次向被保险人提出损害赔偿请求，依照中华人民共和国法律应由被保险人承担的经济赔偿责任，保险人按照本保险合同约定负责赔偿。</w:t>
      </w:r>
    </w:p>
    <w:p>
      <w:pPr>
        <w:pStyle w:val="null3"/>
        <w:ind w:firstLine="420"/>
        <w:jc w:val="both"/>
      </w:pPr>
      <w:r>
        <w:rPr>
          <w:sz w:val="21"/>
        </w:rPr>
        <w:t>9.8</w:t>
      </w:r>
      <w:r>
        <w:rPr>
          <w:sz w:val="21"/>
        </w:rPr>
        <w:t xml:space="preserve"> </w:t>
      </w:r>
      <w:r>
        <w:rPr>
          <w:sz w:val="21"/>
        </w:rPr>
        <w:t>被保险人聘用的医务人员，在注册或变更注册期间或根据卫生行政部门规定及要求到指定区域范围内从事诊疗活动发生的保险事故，属于保险责任范围。</w:t>
      </w:r>
    </w:p>
    <w:p>
      <w:pPr>
        <w:pStyle w:val="null3"/>
        <w:ind w:firstLine="420"/>
        <w:jc w:val="both"/>
      </w:pPr>
      <w:r>
        <w:rPr>
          <w:sz w:val="21"/>
        </w:rPr>
        <w:t>9.</w:t>
      </w:r>
      <w:r>
        <w:rPr>
          <w:sz w:val="21"/>
        </w:rPr>
        <w:t>9 被保险人因医疗纠纷处理（包含自行和解和人民调解）过程中，为了查明医疗纠纷原因和损失产生的鉴定费以及其他必要的、合理的费用，保险人按本保险合同约定的法律费用限额内负责赔偿。医疗纠纷是指医患双方因诊疗活动引发的争议。</w:t>
      </w:r>
    </w:p>
    <w:p>
      <w:pPr>
        <w:pStyle w:val="null3"/>
        <w:ind w:firstLine="420"/>
        <w:jc w:val="both"/>
      </w:pPr>
      <w:r>
        <w:rPr>
          <w:sz w:val="21"/>
        </w:rPr>
        <w:t xml:space="preserve">9.10 </w:t>
      </w:r>
      <w:r>
        <w:rPr>
          <w:sz w:val="21"/>
        </w:rPr>
        <w:t>被保险人向保险人请求赔偿保险金的诉讼时效自被保险人对第三者应负的赔偿责任确定之日起计算。</w:t>
      </w:r>
    </w:p>
    <w:p>
      <w:pPr>
        <w:pStyle w:val="null3"/>
        <w:ind w:firstLine="420"/>
        <w:jc w:val="both"/>
      </w:pPr>
      <w:r>
        <w:rPr>
          <w:sz w:val="21"/>
        </w:rPr>
        <w:t>9.11 本保险合同约定的医患纠纷人民调解委员会指广东和谐医患纠纷人民调解委员会及其各地市医患纠纷人民调解委员会。</w:t>
      </w:r>
    </w:p>
    <w:p>
      <w:pPr>
        <w:pStyle w:val="null3"/>
        <w:ind w:firstLine="420"/>
        <w:jc w:val="both"/>
      </w:pPr>
      <w:r>
        <w:rPr>
          <w:sz w:val="21"/>
          <w:color w:val="000000"/>
        </w:rPr>
        <w:t>9.12 本保险合同所称的“诊疗活动”，也包括在本保险合同中列明的保险期间或者追溯期内，被保险人或者其医务人员在被保险人自营平台从事与其资格相符的互联网诊疗活动中造成患者人身损害，患者或者其近亲属或者其代理人在保险期间内首次向被保险人提出损害赔偿请求，依照中华人民共和国法律（不包括港、澳、台地区法律）应由被保险人承担经济赔偿责任，保险人按照本保险合同约定负责赔偿。</w:t>
      </w:r>
    </w:p>
    <w:p>
      <w:pPr>
        <w:pStyle w:val="null3"/>
        <w:ind w:firstLine="420"/>
        <w:jc w:val="both"/>
      </w:pPr>
      <w:r>
        <w:rPr>
          <w:sz w:val="21"/>
          <w:color w:val="000000"/>
        </w:rPr>
        <w:t>9.13 确定患方首次向被保险人提出损害赔偿请求的时间规则：</w:t>
      </w:r>
    </w:p>
    <w:p>
      <w:pPr>
        <w:pStyle w:val="null3"/>
        <w:jc w:val="both"/>
      </w:pPr>
      <w:r>
        <w:rPr>
          <w:sz w:val="21"/>
          <w:color w:val="000000"/>
        </w:rPr>
        <w:t>（</w:t>
      </w:r>
      <w:r>
        <w:rPr>
          <w:sz w:val="21"/>
          <w:color w:val="000000"/>
        </w:rPr>
        <w:t>1）患者接受诊疗活动导致人身损害的时间、患方首次投诉时间和医疗机构报案时间在同一保险期间内的案件，以医疗机构报案时填写的时间为准。</w:t>
      </w:r>
    </w:p>
    <w:p>
      <w:pPr>
        <w:pStyle w:val="null3"/>
        <w:jc w:val="both"/>
      </w:pPr>
      <w:r>
        <w:rPr>
          <w:sz w:val="21"/>
          <w:color w:val="000000"/>
        </w:rPr>
        <w:t>（</w:t>
      </w:r>
      <w:r>
        <w:rPr>
          <w:sz w:val="21"/>
          <w:color w:val="000000"/>
        </w:rPr>
        <w:t>2）患者接受诊疗活动导致人身损害的时间、患方首次投诉时间和医疗机构报案时间不在同一保险期内的案件，以下述材料记载时间中最早的日期为准：患方向医疗机构或者行政部门书面投诉材料日期(患方或患方代理人签字）、司法鉴定（含尸检和医疗事故鉴定）的申请日期、人民调解申请日期、法院传票通知日期等与纠纷相关书面材料。</w:t>
      </w:r>
    </w:p>
    <w:p>
      <w:pPr>
        <w:pStyle w:val="null3"/>
        <w:spacing w:before="315" w:after="315"/>
        <w:jc w:val="center"/>
        <w:outlineLvl w:val="0"/>
      </w:pPr>
      <w:r>
        <w:rPr>
          <w:sz w:val="21"/>
          <w:b/>
        </w:rPr>
        <w:t>第四部分</w:t>
      </w:r>
      <w:r>
        <w:rPr>
          <w:sz w:val="21"/>
          <w:b/>
        </w:rPr>
        <w:t xml:space="preserve">  </w:t>
      </w:r>
      <w:r>
        <w:rPr>
          <w:sz w:val="21"/>
          <w:b/>
        </w:rPr>
        <w:t>合同的修改和变更</w:t>
      </w:r>
    </w:p>
    <w:p>
      <w:pPr>
        <w:pStyle w:val="null3"/>
        <w:ind w:firstLine="420"/>
        <w:jc w:val="left"/>
      </w:pPr>
      <w:r>
        <w:rPr>
          <w:sz w:val="21"/>
        </w:rPr>
        <w:t>在本合同正常履行期间，合同内容的任何修改、变更，须经甲、乙双方一致书面同意。</w:t>
      </w:r>
    </w:p>
    <w:p>
      <w:pPr>
        <w:pStyle w:val="null3"/>
        <w:spacing w:before="315" w:after="315"/>
        <w:jc w:val="center"/>
        <w:outlineLvl w:val="0"/>
      </w:pPr>
      <w:r>
        <w:rPr>
          <w:sz w:val="21"/>
          <w:b/>
        </w:rPr>
        <w:t>第五部分</w:t>
      </w:r>
      <w:r>
        <w:rPr>
          <w:sz w:val="21"/>
          <w:b/>
        </w:rPr>
        <w:t xml:space="preserve">  </w:t>
      </w:r>
      <w:r>
        <w:rPr>
          <w:sz w:val="21"/>
          <w:b/>
        </w:rPr>
        <w:t>保密条款</w:t>
      </w:r>
    </w:p>
    <w:p>
      <w:pPr>
        <w:pStyle w:val="null3"/>
        <w:ind w:firstLine="420"/>
        <w:jc w:val="left"/>
      </w:pPr>
      <w:r>
        <w:rPr>
          <w:sz w:val="21"/>
        </w:rPr>
        <w:t>除非下列情况，自本合同生效之日起，甲方及乙方均不得将本合同涉及的所有有形、无形的信息及资料（包括但不限于各方的往来书面文字文件、电子邮件及信息、软盘资料等）泄露给其他团体或个人：</w:t>
      </w:r>
    </w:p>
    <w:p>
      <w:pPr>
        <w:pStyle w:val="null3"/>
        <w:ind w:firstLine="420"/>
        <w:jc w:val="left"/>
      </w:pPr>
      <w:r>
        <w:rPr>
          <w:sz w:val="21"/>
        </w:rPr>
        <w:t>1、</w:t>
      </w:r>
      <w:r>
        <w:rPr>
          <w:sz w:val="21"/>
        </w:rPr>
        <w:t>提供给与执行本合同内容有关的雇员或顾问</w:t>
      </w:r>
      <w:r>
        <w:rPr>
          <w:sz w:val="21"/>
        </w:rPr>
        <w:t>（保险经纪人）；</w:t>
      </w:r>
    </w:p>
    <w:p>
      <w:pPr>
        <w:pStyle w:val="null3"/>
        <w:ind w:firstLine="420"/>
        <w:jc w:val="left"/>
      </w:pPr>
      <w:r>
        <w:rPr>
          <w:sz w:val="21"/>
        </w:rPr>
        <w:t>2、</w:t>
      </w:r>
      <w:r>
        <w:rPr>
          <w:sz w:val="21"/>
        </w:rPr>
        <w:t>应法律或司法</w:t>
      </w:r>
      <w:r>
        <w:rPr>
          <w:sz w:val="21"/>
        </w:rPr>
        <w:t>、行政</w:t>
      </w:r>
      <w:r>
        <w:rPr>
          <w:sz w:val="21"/>
        </w:rPr>
        <w:t>管辖要求而提供</w:t>
      </w:r>
      <w:r>
        <w:rPr>
          <w:sz w:val="21"/>
        </w:rPr>
        <w:t>；</w:t>
      </w:r>
    </w:p>
    <w:p>
      <w:pPr>
        <w:pStyle w:val="null3"/>
        <w:ind w:firstLine="420"/>
        <w:jc w:val="left"/>
      </w:pPr>
      <w:r>
        <w:rPr>
          <w:sz w:val="21"/>
        </w:rPr>
        <w:t>3、</w:t>
      </w:r>
      <w:r>
        <w:rPr>
          <w:sz w:val="21"/>
        </w:rPr>
        <w:t>事先经</w:t>
      </w:r>
      <w:r>
        <w:rPr>
          <w:sz w:val="21"/>
        </w:rPr>
        <w:t>甲乙双方</w:t>
      </w:r>
      <w:r>
        <w:rPr>
          <w:sz w:val="21"/>
        </w:rPr>
        <w:t>书面同意。</w:t>
      </w:r>
    </w:p>
    <w:p>
      <w:pPr>
        <w:pStyle w:val="null3"/>
        <w:ind w:firstLine="420"/>
        <w:jc w:val="left"/>
      </w:pPr>
      <w:r>
        <w:rPr>
          <w:sz w:val="21"/>
        </w:rPr>
        <w:t>本合同任何一方因过错造成泄密而给对方造成损失的，过错一方需承担相应的经济赔偿责任，并同时承担由此而产生的其他法律责任。</w:t>
      </w:r>
    </w:p>
    <w:p>
      <w:pPr>
        <w:pStyle w:val="null3"/>
        <w:ind w:firstLine="420"/>
        <w:jc w:val="left"/>
      </w:pPr>
      <w:r>
        <w:rPr>
          <w:sz w:val="21"/>
        </w:rPr>
        <w:t>本</w:t>
      </w:r>
      <w:r>
        <w:rPr>
          <w:sz w:val="21"/>
        </w:rPr>
        <w:t>合同</w:t>
      </w:r>
      <w:r>
        <w:rPr>
          <w:sz w:val="21"/>
        </w:rPr>
        <w:t>终止时本条款继续有效三年。</w:t>
      </w:r>
    </w:p>
    <w:p>
      <w:pPr>
        <w:pStyle w:val="null3"/>
        <w:spacing w:before="315" w:after="315"/>
        <w:jc w:val="center"/>
        <w:outlineLvl w:val="0"/>
      </w:pPr>
      <w:r>
        <w:rPr>
          <w:sz w:val="21"/>
          <w:b/>
        </w:rPr>
        <w:t>第六部分</w:t>
      </w:r>
      <w:r>
        <w:rPr>
          <w:sz w:val="21"/>
          <w:b/>
        </w:rPr>
        <w:t xml:space="preserve">  </w:t>
      </w:r>
      <w:r>
        <w:rPr>
          <w:sz w:val="21"/>
          <w:b/>
        </w:rPr>
        <w:t>合同组成文件</w:t>
      </w:r>
    </w:p>
    <w:p>
      <w:pPr>
        <w:pStyle w:val="null3"/>
        <w:ind w:firstLine="420"/>
        <w:jc w:val="left"/>
      </w:pPr>
      <w:r>
        <w:rPr>
          <w:sz w:val="21"/>
        </w:rPr>
        <w:t>下列文件应被认为是组成本合同的一部分，并互为补充和解释，如各文件存在冲突之处，以如下所列顺序在前者为准；本合同书中的附件</w:t>
      </w:r>
      <w:r>
        <w:rPr>
          <w:sz w:val="21"/>
        </w:rPr>
        <w:t>一、二、三、四</w:t>
      </w:r>
      <w:r>
        <w:rPr>
          <w:sz w:val="21"/>
        </w:rPr>
        <w:t>内容如有冲突之处，以</w:t>
      </w:r>
      <w:r>
        <w:rPr>
          <w:sz w:val="21"/>
        </w:rPr>
        <w:t>排列在前</w:t>
      </w:r>
      <w:r>
        <w:rPr>
          <w:sz w:val="21"/>
        </w:rPr>
        <w:t>附件为准：</w:t>
      </w:r>
    </w:p>
    <w:p>
      <w:pPr>
        <w:pStyle w:val="null3"/>
        <w:numPr>
          <w:ilvl w:val="0"/>
          <w:numId w:val="1"/>
        </w:numPr>
        <w:ind w:left="180"/>
      </w:pPr>
      <w:r>
        <w:rPr>
          <w:sz w:val="21"/>
        </w:rPr>
        <w:t>甲、乙双方根据本合同协商制定的其他补充协议或修正文件；</w:t>
      </w:r>
    </w:p>
    <w:p>
      <w:pPr>
        <w:pStyle w:val="null3"/>
        <w:numPr>
          <w:ilvl w:val="0"/>
          <w:numId w:val="1"/>
        </w:numPr>
        <w:ind w:left="180"/>
      </w:pPr>
      <w:r>
        <w:rPr>
          <w:sz w:val="21"/>
        </w:rPr>
        <w:t>本合同项下的批单；</w:t>
      </w:r>
    </w:p>
    <w:p>
      <w:pPr>
        <w:pStyle w:val="null3"/>
        <w:numPr>
          <w:ilvl w:val="0"/>
          <w:numId w:val="1"/>
        </w:numPr>
        <w:ind w:left="180"/>
      </w:pPr>
      <w:r>
        <w:rPr>
          <w:sz w:val="21"/>
        </w:rPr>
        <w:t>本合同书；</w:t>
      </w:r>
    </w:p>
    <w:p>
      <w:pPr>
        <w:pStyle w:val="null3"/>
        <w:numPr>
          <w:ilvl w:val="0"/>
          <w:numId w:val="1"/>
        </w:numPr>
        <w:ind w:left="180"/>
      </w:pPr>
      <w:r>
        <w:rPr>
          <w:sz w:val="21"/>
        </w:rPr>
        <w:t>本合同书的附件；</w:t>
      </w:r>
    </w:p>
    <w:p>
      <w:pPr>
        <w:pStyle w:val="null3"/>
        <w:numPr>
          <w:ilvl w:val="0"/>
          <w:numId w:val="1"/>
        </w:numPr>
        <w:ind w:left="180"/>
      </w:pPr>
      <w:r>
        <w:rPr>
          <w:sz w:val="21"/>
        </w:rPr>
        <w:t>投保单；</w:t>
      </w:r>
    </w:p>
    <w:p>
      <w:pPr>
        <w:pStyle w:val="null3"/>
        <w:numPr>
          <w:ilvl w:val="0"/>
          <w:numId w:val="1"/>
        </w:numPr>
        <w:ind w:left="180"/>
      </w:pPr>
      <w:r>
        <w:rPr>
          <w:sz w:val="21"/>
        </w:rPr>
        <w:t>组成合同的其他文件。</w:t>
      </w:r>
    </w:p>
    <w:p>
      <w:pPr>
        <w:pStyle w:val="null3"/>
        <w:ind w:firstLine="420"/>
        <w:jc w:val="left"/>
      </w:pPr>
      <w:r>
        <w:rPr>
          <w:sz w:val="21"/>
        </w:rPr>
        <w:t>本合同未尽事宜，甲、乙双方可签订补充协议，补充协议为本合同的有效组成部分。</w:t>
      </w:r>
    </w:p>
    <w:p>
      <w:pPr>
        <w:pStyle w:val="null3"/>
        <w:spacing w:before="315" w:after="315"/>
        <w:jc w:val="center"/>
        <w:outlineLvl w:val="0"/>
      </w:pPr>
      <w:r>
        <w:rPr>
          <w:sz w:val="21"/>
          <w:b/>
        </w:rPr>
        <w:t>第七部分</w:t>
      </w:r>
      <w:r>
        <w:rPr>
          <w:sz w:val="21"/>
          <w:b/>
        </w:rPr>
        <w:t xml:space="preserve">  </w:t>
      </w:r>
      <w:r>
        <w:rPr>
          <w:sz w:val="21"/>
          <w:b/>
        </w:rPr>
        <w:t>合同生效</w:t>
      </w:r>
    </w:p>
    <w:p>
      <w:pPr>
        <w:pStyle w:val="null3"/>
        <w:jc w:val="both"/>
      </w:pPr>
      <w:r>
        <w:rPr>
          <w:sz w:val="21"/>
        </w:rPr>
        <w:t>本合同自</w:t>
      </w:r>
      <w:r>
        <w:rPr>
          <w:sz w:val="21"/>
          <w:u w:val="single"/>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u w:val="single"/>
        </w:rPr>
        <w:t>零</w:t>
      </w:r>
      <w:r>
        <w:rPr>
          <w:sz w:val="21"/>
        </w:rPr>
        <w:t>时起正式生效。</w:t>
      </w:r>
    </w:p>
    <w:p>
      <w:pPr>
        <w:pStyle w:val="null3"/>
        <w:spacing w:before="315" w:after="315"/>
        <w:jc w:val="center"/>
        <w:outlineLvl w:val="0"/>
      </w:pPr>
      <w:r>
        <w:rPr>
          <w:sz w:val="21"/>
          <w:b/>
        </w:rPr>
        <w:t>第八部分</w:t>
      </w:r>
      <w:r>
        <w:rPr>
          <w:sz w:val="21"/>
          <w:b/>
        </w:rPr>
        <w:t xml:space="preserve">  </w:t>
      </w:r>
      <w:r>
        <w:rPr>
          <w:sz w:val="21"/>
          <w:b/>
        </w:rPr>
        <w:t>法律责任</w:t>
      </w:r>
    </w:p>
    <w:p>
      <w:pPr>
        <w:pStyle w:val="null3"/>
        <w:ind w:firstLine="478"/>
        <w:jc w:val="both"/>
      </w:pPr>
      <w:r>
        <w:rPr>
          <w:sz w:val="21"/>
        </w:rPr>
        <w:t>由于本合同任何一方当事人的过错，造成本合同不能履行或者不能完全履行的，由有过错的一方依法承担违约责任</w:t>
      </w:r>
      <w:r>
        <w:rPr>
          <w:sz w:val="21"/>
        </w:rPr>
        <w:t>，</w:t>
      </w:r>
      <w:r>
        <w:rPr>
          <w:sz w:val="21"/>
        </w:rPr>
        <w:t>承担违约责任的方式为：由违约方赔偿守约方的全部损失（包括但不限于直接损失及为实现权利所支出的公证费、交通差旅费、鉴定费、律师费等费用）；如属各方当事人的过错，则根据各方当事人过错的实际情况，由各方当事人分别承担各自应负的违约责任</w:t>
      </w:r>
      <w:r>
        <w:rPr>
          <w:sz w:val="21"/>
        </w:rPr>
        <w:t>。</w:t>
      </w:r>
    </w:p>
    <w:p>
      <w:pPr>
        <w:pStyle w:val="null3"/>
        <w:ind w:firstLine="478"/>
        <w:jc w:val="both"/>
      </w:pPr>
      <w:r>
        <w:rPr>
          <w:sz w:val="21"/>
        </w:rPr>
        <w:t>1.</w:t>
      </w:r>
      <w:r>
        <w:rPr>
          <w:sz w:val="21"/>
        </w:rPr>
        <w:t>甲方未按合同约定及时缴纳保费，自乙方发出《催款通知书》起每逾期一日须向乙方支付按本保险合同总保费</w:t>
      </w:r>
      <w:r>
        <w:rPr>
          <w:sz w:val="21"/>
        </w:rPr>
        <w:t>2</w:t>
      </w:r>
      <w:r>
        <w:rPr>
          <w:sz w:val="21"/>
        </w:rPr>
        <w:t>‰的违约金；逾期超</w:t>
      </w:r>
      <w:r>
        <w:rPr>
          <w:sz w:val="21"/>
        </w:rPr>
        <w:t>15</w:t>
      </w:r>
      <w:r>
        <w:rPr>
          <w:sz w:val="21"/>
        </w:rPr>
        <w:t>个工作日以上的，乙方有权解除保险合同，并且对于合同解除前发生的保险事故不承担赔偿保险金的责任；</w:t>
      </w:r>
    </w:p>
    <w:p>
      <w:pPr>
        <w:pStyle w:val="null3"/>
        <w:ind w:firstLine="478"/>
        <w:jc w:val="both"/>
      </w:pPr>
      <w:r>
        <w:rPr>
          <w:sz w:val="21"/>
        </w:rPr>
        <w:t>2.</w:t>
      </w:r>
      <w:r>
        <w:rPr>
          <w:sz w:val="21"/>
        </w:rPr>
        <w:t>乙方没按合同约定时效及时支付赔款，自甲方发出《催款通知书》起每逾期一日须向甲方支付赔款金额</w:t>
      </w:r>
      <w:r>
        <w:rPr>
          <w:sz w:val="21"/>
        </w:rPr>
        <w:t>2</w:t>
      </w:r>
      <w:r>
        <w:rPr>
          <w:sz w:val="21"/>
        </w:rPr>
        <w:t>‰的违约金。</w:t>
      </w:r>
    </w:p>
    <w:p>
      <w:pPr>
        <w:pStyle w:val="null3"/>
        <w:ind w:firstLine="478"/>
        <w:jc w:val="both"/>
      </w:pPr>
      <w:r>
        <w:rPr>
          <w:sz w:val="21"/>
        </w:rPr>
        <w:t>若发生违约情形，违约方依法依约承担其相应法律责任后果，除非守约方同意终止本合同的，本合同仍须继续履行。</w:t>
      </w:r>
    </w:p>
    <w:p>
      <w:pPr>
        <w:pStyle w:val="null3"/>
        <w:spacing w:before="315" w:after="315"/>
        <w:jc w:val="center"/>
        <w:outlineLvl w:val="0"/>
      </w:pPr>
      <w:r>
        <w:rPr>
          <w:sz w:val="21"/>
          <w:b/>
        </w:rPr>
        <w:t>第九部分</w:t>
      </w:r>
      <w:r>
        <w:rPr>
          <w:sz w:val="21"/>
          <w:b/>
        </w:rPr>
        <w:t xml:space="preserve">  </w:t>
      </w:r>
      <w:r>
        <w:rPr>
          <w:sz w:val="21"/>
          <w:b/>
        </w:rPr>
        <w:t>争议处理</w:t>
      </w:r>
    </w:p>
    <w:p>
      <w:pPr>
        <w:pStyle w:val="null3"/>
        <w:ind w:firstLine="478"/>
        <w:jc w:val="both"/>
      </w:pPr>
      <w:r>
        <w:rPr>
          <w:sz w:val="21"/>
        </w:rPr>
        <w:t>甲、乙双方之</w:t>
      </w:r>
      <w:r>
        <w:rPr>
          <w:sz w:val="21"/>
        </w:rPr>
        <w:t>间的一切有关本合同的争议应通过友好协商解决。如果协商不成，可向</w:t>
      </w:r>
      <w:r>
        <w:rPr>
          <w:sz w:val="21"/>
          <w:u w:val="single"/>
        </w:rPr>
        <w:t>甲方所在地人民法院</w:t>
      </w:r>
      <w:r>
        <w:rPr>
          <w:sz w:val="21"/>
        </w:rPr>
        <w:t>提起诉讼</w:t>
      </w:r>
      <w:r>
        <w:rPr>
          <w:sz w:val="21"/>
        </w:rPr>
        <w:t>。在</w:t>
      </w:r>
      <w:r>
        <w:rPr>
          <w:sz w:val="21"/>
        </w:rPr>
        <w:t>诉讼</w:t>
      </w:r>
      <w:r>
        <w:rPr>
          <w:sz w:val="21"/>
        </w:rPr>
        <w:t>期间，本合同不涉及争议的条款仍须履行。</w:t>
      </w:r>
    </w:p>
    <w:p>
      <w:pPr>
        <w:pStyle w:val="null3"/>
        <w:spacing w:before="150"/>
        <w:ind w:left="420"/>
      </w:pPr>
      <w:r>
        <w:rPr/>
        <w:t xml:space="preserve"> </w:t>
      </w:r>
      <w:r>
        <w:rPr>
          <w:sz w:val="21"/>
        </w:rPr>
        <w:t>本合同一式三份，甲方、乙方、保险经纪人各持一份，效力相同。</w:t>
      </w:r>
    </w:p>
    <w:p>
      <w:pPr>
        <w:pStyle w:val="null3"/>
        <w:ind w:firstLine="478"/>
        <w:jc w:val="both"/>
      </w:pPr>
      <w:r>
        <w:rPr>
          <w:sz w:val="21"/>
        </w:rPr>
        <w:t>（以下为盖章页）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219"/>
        <w:gridCol w:w="4072"/>
      </w:tblGrid>
      <w:tr>
        <w:tc>
          <w:tcPr>
            <w:tcW w:type="dxa" w:w="42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20" w:after="120"/>
              <w:jc w:val="both"/>
            </w:pPr>
            <w:r>
              <w:rPr>
                <w:sz w:val="21"/>
              </w:rPr>
              <w:t>投保人：</w:t>
            </w:r>
            <w:r>
              <w:rPr>
                <w:sz w:val="21"/>
              </w:rPr>
              <w:t xml:space="preserve">   </w:t>
            </w:r>
          </w:p>
          <w:p>
            <w:pPr>
              <w:pStyle w:val="null3"/>
              <w:spacing w:before="120" w:after="120"/>
              <w:jc w:val="both"/>
            </w:pPr>
            <w:r>
              <w:rPr>
                <w:sz w:val="21"/>
              </w:rPr>
              <w:t>（公章）</w:t>
            </w:r>
          </w:p>
          <w:p>
            <w:pPr>
              <w:pStyle w:val="null3"/>
              <w:spacing w:before="120" w:after="120"/>
              <w:jc w:val="both"/>
            </w:pPr>
            <w:r>
              <w:rPr>
                <w:sz w:val="21"/>
              </w:rPr>
              <w:t>法人代表</w:t>
            </w:r>
            <w:r>
              <w:rPr>
                <w:sz w:val="21"/>
              </w:rPr>
              <w:t>/授权代表：</w:t>
            </w:r>
          </w:p>
          <w:p>
            <w:pPr>
              <w:pStyle w:val="null3"/>
              <w:spacing w:before="120" w:after="120"/>
              <w:jc w:val="both"/>
            </w:pPr>
            <w:r>
              <w:rPr>
                <w:sz w:val="21"/>
              </w:rPr>
              <w:t>（签字）</w:t>
            </w:r>
            <w:r>
              <w:rPr>
                <w:sz w:val="21"/>
                <w:u w:val="single"/>
              </w:rPr>
              <w:t xml:space="preserve">               </w:t>
            </w:r>
            <w:r>
              <w:rPr>
                <w:sz w:val="21"/>
              </w:rPr>
              <w:t xml:space="preserve"> </w:t>
            </w:r>
          </w:p>
          <w:p>
            <w:pPr>
              <w:pStyle w:val="null3"/>
              <w:spacing w:before="120" w:after="120"/>
              <w:ind w:firstLine="1365"/>
              <w:jc w:val="both"/>
            </w:pPr>
            <w:r>
              <w:rPr>
                <w:sz w:val="21"/>
              </w:rPr>
              <w:t xml:space="preserve">  </w:t>
            </w:r>
            <w:r>
              <w:rPr>
                <w:sz w:val="21"/>
              </w:rPr>
              <w:t>年</w:t>
            </w:r>
            <w:r>
              <w:rPr>
                <w:sz w:val="21"/>
              </w:rPr>
              <w:t xml:space="preserve"> </w:t>
            </w:r>
            <w:r>
              <w:rPr>
                <w:sz w:val="21"/>
              </w:rPr>
              <w:t xml:space="preserve"> </w:t>
            </w:r>
            <w:r>
              <w:rPr>
                <w:sz w:val="21"/>
              </w:rPr>
              <w:t>月</w:t>
            </w:r>
            <w:r>
              <w:rPr>
                <w:sz w:val="21"/>
              </w:rPr>
              <w:t xml:space="preserve">  </w:t>
            </w:r>
            <w:r>
              <w:rPr>
                <w:sz w:val="21"/>
              </w:rPr>
              <w:t>日</w:t>
            </w:r>
          </w:p>
        </w:tc>
        <w:tc>
          <w:tcPr>
            <w:tcW w:type="dxa" w:w="40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20" w:after="120"/>
              <w:jc w:val="both"/>
            </w:pPr>
            <w:r>
              <w:rPr>
                <w:sz w:val="21"/>
              </w:rPr>
              <w:t>保险人：</w:t>
            </w:r>
          </w:p>
          <w:p>
            <w:pPr>
              <w:pStyle w:val="null3"/>
              <w:spacing w:before="120" w:after="120"/>
              <w:jc w:val="both"/>
            </w:pPr>
            <w:r>
              <w:rPr>
                <w:sz w:val="21"/>
              </w:rPr>
              <w:t>（公章）</w:t>
            </w:r>
          </w:p>
          <w:p>
            <w:pPr>
              <w:pStyle w:val="null3"/>
              <w:spacing w:before="120" w:after="120"/>
              <w:jc w:val="both"/>
            </w:pPr>
            <w:r>
              <w:rPr>
                <w:sz w:val="21"/>
              </w:rPr>
              <w:t>法人代表</w:t>
            </w:r>
            <w:r>
              <w:rPr>
                <w:sz w:val="21"/>
              </w:rPr>
              <w:t>/授权代表：</w:t>
            </w:r>
          </w:p>
          <w:p>
            <w:pPr>
              <w:pStyle w:val="null3"/>
              <w:spacing w:before="120" w:after="120"/>
              <w:jc w:val="both"/>
            </w:pPr>
            <w:r>
              <w:rPr>
                <w:sz w:val="21"/>
              </w:rPr>
              <w:t>（签字）</w:t>
            </w:r>
            <w:r>
              <w:rPr>
                <w:sz w:val="21"/>
                <w:u w:val="single"/>
              </w:rPr>
              <w:t xml:space="preserve">               </w:t>
            </w:r>
          </w:p>
          <w:p>
            <w:pPr>
              <w:pStyle w:val="null3"/>
              <w:spacing w:before="120" w:after="120"/>
              <w:jc w:val="both"/>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120" w:after="120"/>
              <w:jc w:val="both"/>
            </w:pPr>
            <w:r>
              <w:rPr>
                <w:sz w:val="19"/>
              </w:rPr>
              <w:t xml:space="preserve"> </w:t>
            </w:r>
          </w:p>
        </w:tc>
      </w:tr>
    </w:tbl>
    <w:p>
      <w:pPr>
        <w:pStyle w:val="null3"/>
        <w:spacing w:before="150" w:after="150"/>
        <w:jc w:val="both"/>
      </w:pPr>
      <w:r>
        <w:rPr>
          <w:sz w:val="32"/>
          <w:b/>
        </w:rPr>
        <w:t>合同附件一、</w:t>
      </w:r>
      <w:r>
        <w:rPr>
          <w:sz w:val="28"/>
          <w:b/>
        </w:rPr>
        <w:t>广东省医疗机构医疗责任保险</w:t>
      </w:r>
      <w:r>
        <w:rPr>
          <w:sz w:val="28"/>
          <w:b/>
        </w:rPr>
        <w:t>示范</w:t>
      </w:r>
      <w:r>
        <w:rPr>
          <w:sz w:val="28"/>
          <w:b/>
        </w:rPr>
        <w:t>条款</w:t>
      </w:r>
    </w:p>
    <w:p>
      <w:pPr>
        <w:pStyle w:val="null3"/>
        <w:spacing w:after="150"/>
        <w:jc w:val="center"/>
      </w:pPr>
      <w:r>
        <w:rPr>
          <w:sz w:val="18"/>
          <w:b/>
          <w:color w:val="000000"/>
        </w:rPr>
        <w:t>总则</w:t>
      </w:r>
    </w:p>
    <w:p>
      <w:pPr>
        <w:pStyle w:val="null3"/>
        <w:spacing w:after="150"/>
        <w:ind w:firstLine="361"/>
        <w:jc w:val="both"/>
      </w:pPr>
      <w:r>
        <w:rPr>
          <w:sz w:val="18"/>
          <w:b/>
          <w:color w:val="000000"/>
        </w:rPr>
        <w:t>第一条</w:t>
      </w:r>
      <w:r>
        <w:rPr>
          <w:sz w:val="18"/>
          <w:b/>
          <w:color w:val="000000"/>
        </w:rPr>
        <w:t xml:space="preserve">  </w:t>
      </w:r>
      <w:r>
        <w:rPr>
          <w:sz w:val="18"/>
          <w:color w:val="000000"/>
        </w:rPr>
        <w:t>本保险合同由保险合同文本、保险条款、投保单、批单、补充协议以及其他文件组成。凡涉及本保险合同的约定，均应采用书面形式。</w:t>
      </w:r>
    </w:p>
    <w:p>
      <w:pPr>
        <w:pStyle w:val="null3"/>
        <w:spacing w:after="150"/>
        <w:ind w:firstLine="361"/>
        <w:jc w:val="both"/>
      </w:pPr>
      <w:r>
        <w:rPr>
          <w:sz w:val="18"/>
          <w:b/>
          <w:color w:val="000000"/>
        </w:rPr>
        <w:t>第二条</w:t>
      </w:r>
      <w:r>
        <w:rPr>
          <w:sz w:val="18"/>
          <w:b/>
          <w:color w:val="000000"/>
        </w:rPr>
        <w:t xml:space="preserve">  </w:t>
      </w:r>
      <w:r>
        <w:rPr>
          <w:sz w:val="18"/>
          <w:color w:val="000000"/>
        </w:rPr>
        <w:t>凡在中国境内（不包括港澳台地区，下同）依照中华人民共和国法律（不包括香港、澳门及台湾地区法律，下同）设立、有固定场所并取得《医疗机构执业许可证》的医疗机构（以下简称</w:t>
      </w:r>
      <w:r>
        <w:rPr>
          <w:sz w:val="18"/>
          <w:color w:val="000000"/>
        </w:rPr>
        <w:t>“医疗机构”），均可作为本保险合同的投保人、被保险人。</w:t>
      </w:r>
    </w:p>
    <w:p>
      <w:pPr>
        <w:pStyle w:val="null3"/>
        <w:spacing w:after="150"/>
        <w:jc w:val="center"/>
      </w:pPr>
      <w:r>
        <w:rPr>
          <w:sz w:val="18"/>
          <w:b/>
          <w:color w:val="000000"/>
        </w:rPr>
        <w:t>保险责任</w:t>
      </w:r>
    </w:p>
    <w:p>
      <w:pPr>
        <w:pStyle w:val="null3"/>
        <w:spacing w:after="150"/>
        <w:ind w:firstLine="361"/>
        <w:jc w:val="both"/>
      </w:pPr>
      <w:r>
        <w:rPr>
          <w:sz w:val="18"/>
          <w:b/>
          <w:color w:val="000000"/>
        </w:rPr>
        <w:t>第三条</w:t>
      </w:r>
      <w:r>
        <w:rPr>
          <w:sz w:val="18"/>
          <w:b/>
          <w:color w:val="000000"/>
        </w:rPr>
        <w:t xml:space="preserve">  </w:t>
      </w:r>
      <w:r>
        <w:rPr>
          <w:sz w:val="18"/>
          <w:color w:val="000000"/>
        </w:rPr>
        <w:t>在本保险合同中列明的保险期间或者追溯期内，被保险人或者其医务人员在从事与其资格相符的诊疗活动中发生以下情形之一造成患者人身损害，患者或者其近亲属或者其代理人在保险期间内首次向被保险人提出损害赔偿请求，依照中华人民共和国法律（不包括港、澳、台地区法律）应由被保险人承担的经济赔偿责任，保险人按照本保险合同约定负责赔偿：</w:t>
      </w:r>
    </w:p>
    <w:p>
      <w:pPr>
        <w:pStyle w:val="null3"/>
        <w:spacing w:after="150"/>
        <w:ind w:firstLine="360"/>
        <w:jc w:val="both"/>
      </w:pPr>
      <w:r>
        <w:rPr>
          <w:sz w:val="18"/>
          <w:color w:val="000000"/>
        </w:rPr>
        <w:t>（一）患者在诊疗活动中受到损害，被保险人或者其医务人员有过错的，包括但不限于以下情形：</w:t>
      </w:r>
    </w:p>
    <w:p>
      <w:pPr>
        <w:pStyle w:val="null3"/>
        <w:spacing w:after="150"/>
        <w:ind w:firstLine="360"/>
        <w:jc w:val="both"/>
      </w:pPr>
      <w:r>
        <w:rPr>
          <w:sz w:val="18"/>
          <w:color w:val="000000"/>
        </w:rPr>
        <w:t>1. 医务人员在诊疗活动中未向患者或者其近亲属说明病情和医疗措施，需要实施手术、特殊检查、特殊治疗的，医务人员未及时向患者说明医疗风险、替代医疗方案等情况并取得其明确同意的；</w:t>
      </w:r>
    </w:p>
    <w:p>
      <w:pPr>
        <w:pStyle w:val="null3"/>
        <w:spacing w:after="150"/>
        <w:ind w:firstLine="360"/>
        <w:jc w:val="both"/>
      </w:pPr>
      <w:r>
        <w:rPr>
          <w:sz w:val="18"/>
          <w:color w:val="000000"/>
        </w:rPr>
        <w:t>2. 医务人员在诊疗活动中未尽到与当时的医疗水平相应的诊疗义务；</w:t>
      </w:r>
    </w:p>
    <w:p>
      <w:pPr>
        <w:pStyle w:val="null3"/>
        <w:spacing w:after="150"/>
        <w:ind w:firstLine="360"/>
        <w:jc w:val="both"/>
      </w:pPr>
      <w:r>
        <w:rPr>
          <w:sz w:val="18"/>
          <w:color w:val="000000"/>
        </w:rPr>
        <w:t>3. 患者或者其近亲属不配合医疗机构进行符合诊疗护理规范的诊疗活动；</w:t>
      </w:r>
    </w:p>
    <w:p>
      <w:pPr>
        <w:pStyle w:val="null3"/>
        <w:spacing w:after="150"/>
        <w:ind w:firstLine="360"/>
        <w:jc w:val="both"/>
      </w:pPr>
      <w:r>
        <w:rPr>
          <w:sz w:val="18"/>
          <w:color w:val="000000"/>
        </w:rPr>
        <w:t>4. 被保险人非故意违反有关诊疗护理规范的。</w:t>
      </w:r>
    </w:p>
    <w:p>
      <w:pPr>
        <w:pStyle w:val="null3"/>
        <w:spacing w:after="150"/>
        <w:ind w:firstLine="360"/>
        <w:jc w:val="both"/>
      </w:pPr>
      <w:r>
        <w:rPr>
          <w:sz w:val="18"/>
          <w:color w:val="000000"/>
        </w:rPr>
        <w:t>（二）因药品、消毒产品、医疗器械的缺陷或者输入不合格的血液造成患者损害</w:t>
      </w:r>
      <w:r>
        <w:rPr>
          <w:sz w:val="18"/>
          <w:color w:val="000000"/>
        </w:rPr>
        <w:t>，</w:t>
      </w:r>
      <w:r>
        <w:rPr>
          <w:sz w:val="18"/>
          <w:color w:val="000000"/>
        </w:rPr>
        <w:t>患者向被保险人请求赔偿的。</w:t>
      </w:r>
    </w:p>
    <w:p>
      <w:pPr>
        <w:pStyle w:val="null3"/>
        <w:spacing w:after="150"/>
        <w:ind w:firstLine="361"/>
        <w:jc w:val="both"/>
      </w:pPr>
      <w:r>
        <w:rPr>
          <w:sz w:val="18"/>
          <w:b/>
          <w:color w:val="000000"/>
        </w:rPr>
        <w:t>第四条</w:t>
      </w:r>
      <w:r>
        <w:rPr>
          <w:sz w:val="18"/>
          <w:b/>
          <w:color w:val="000000"/>
        </w:rPr>
        <w:t xml:space="preserve">  </w:t>
      </w:r>
      <w:r>
        <w:rPr>
          <w:sz w:val="18"/>
          <w:color w:val="000000"/>
        </w:rPr>
        <w:t>发生可能引起本保险合同项下赔偿的情形时，被保险人作为被告或者第三人被提起诉讼或者仲裁，对于应由被保险人支付的法律费用：包括仲裁或诉讼费用（包括可能产生的案件受理费、勘验费、鉴定费、律师费、解剖费等）以及其他必要的、合理的法律费用（包括代表被保险人参加医疗损害鉴定或医疗事故鉴定或庭审的人员因参加上述活动而产生的差旅费以及专家咨询费），保险人按照本保险合同约定负责赔偿。</w:t>
      </w:r>
    </w:p>
    <w:p>
      <w:pPr>
        <w:pStyle w:val="null3"/>
        <w:spacing w:after="150"/>
        <w:jc w:val="center"/>
      </w:pPr>
      <w:r>
        <w:rPr>
          <w:sz w:val="18"/>
          <w:b/>
          <w:color w:val="000000"/>
        </w:rPr>
        <w:t>责任免除</w:t>
      </w:r>
    </w:p>
    <w:p>
      <w:pPr>
        <w:pStyle w:val="null3"/>
        <w:spacing w:after="150"/>
        <w:ind w:firstLine="361"/>
        <w:jc w:val="both"/>
      </w:pPr>
      <w:r>
        <w:rPr>
          <w:sz w:val="18"/>
          <w:b/>
          <w:color w:val="000000"/>
        </w:rPr>
        <w:t>第五条</w:t>
      </w:r>
      <w:r>
        <w:rPr>
          <w:sz w:val="18"/>
          <w:b/>
          <w:color w:val="000000"/>
        </w:rPr>
        <w:t xml:space="preserve">  </w:t>
      </w:r>
      <w:r>
        <w:rPr>
          <w:sz w:val="18"/>
          <w:b/>
          <w:color w:val="000000"/>
        </w:rPr>
        <w:t>下列原因造成的损失、费用和责任，保险人不负责赔偿：</w:t>
      </w:r>
    </w:p>
    <w:p>
      <w:pPr>
        <w:pStyle w:val="null3"/>
        <w:spacing w:after="150"/>
        <w:ind w:firstLine="361"/>
        <w:jc w:val="both"/>
      </w:pPr>
      <w:r>
        <w:rPr>
          <w:sz w:val="18"/>
          <w:b/>
          <w:color w:val="000000"/>
        </w:rPr>
        <w:t>（一）被保险人或其医务人员的故意行为、犯罪行为；</w:t>
      </w:r>
    </w:p>
    <w:p>
      <w:pPr>
        <w:pStyle w:val="null3"/>
        <w:spacing w:after="150"/>
        <w:ind w:firstLine="361"/>
        <w:jc w:val="both"/>
      </w:pPr>
      <w:r>
        <w:rPr>
          <w:sz w:val="18"/>
          <w:b/>
          <w:color w:val="000000"/>
        </w:rPr>
        <w:t>（二）被保险人的医务人员在酒醉或药剂麻醉状态下进行诊疗活动；</w:t>
      </w:r>
    </w:p>
    <w:p>
      <w:pPr>
        <w:pStyle w:val="null3"/>
        <w:spacing w:after="150"/>
        <w:ind w:firstLine="361"/>
        <w:jc w:val="both"/>
      </w:pPr>
      <w:r>
        <w:rPr>
          <w:sz w:val="18"/>
          <w:b/>
          <w:color w:val="000000"/>
        </w:rPr>
        <w:t>（三）战争、敌对行为、军事行动、武装冲突、恐怖活动、罢工、骚乱、暴动；</w:t>
      </w:r>
    </w:p>
    <w:p>
      <w:pPr>
        <w:pStyle w:val="null3"/>
        <w:spacing w:after="150"/>
        <w:ind w:firstLine="361"/>
        <w:jc w:val="both"/>
      </w:pPr>
      <w:r>
        <w:rPr>
          <w:sz w:val="18"/>
          <w:b/>
          <w:color w:val="000000"/>
        </w:rPr>
        <w:t>（四）核反应、核子辐射和放射性污染，但被保险人或者其医务人员使用放射器材进行治疗发生的赔偿责任不在此限；</w:t>
      </w:r>
    </w:p>
    <w:p>
      <w:pPr>
        <w:pStyle w:val="null3"/>
        <w:spacing w:after="150"/>
        <w:ind w:firstLine="361"/>
        <w:jc w:val="both"/>
      </w:pPr>
      <w:r>
        <w:rPr/>
        <w:t xml:space="preserve"> </w:t>
      </w:r>
    </w:p>
    <w:p>
      <w:pPr>
        <w:pStyle w:val="null3"/>
        <w:spacing w:after="150"/>
        <w:ind w:firstLine="361"/>
        <w:jc w:val="both"/>
      </w:pPr>
      <w:r>
        <w:rPr>
          <w:sz w:val="18"/>
          <w:b/>
          <w:color w:val="000000"/>
        </w:rPr>
        <w:t>（五）地震、雷击、暴雨、洪水等自然灾害。</w:t>
      </w:r>
    </w:p>
    <w:p>
      <w:pPr>
        <w:pStyle w:val="null3"/>
        <w:spacing w:after="150"/>
        <w:ind w:firstLine="361"/>
        <w:jc w:val="both"/>
      </w:pPr>
      <w:r>
        <w:rPr>
          <w:sz w:val="18"/>
          <w:b/>
          <w:color w:val="000000"/>
        </w:rPr>
        <w:t>第六条</w:t>
      </w:r>
      <w:r>
        <w:rPr>
          <w:sz w:val="18"/>
          <w:b/>
          <w:color w:val="000000"/>
        </w:rPr>
        <w:t xml:space="preserve">  </w:t>
      </w:r>
      <w:r>
        <w:rPr>
          <w:sz w:val="18"/>
          <w:b/>
          <w:color w:val="000000"/>
        </w:rPr>
        <w:t>因下列情形造成患者损害，保险人不负责赔偿：</w:t>
      </w:r>
    </w:p>
    <w:p>
      <w:pPr>
        <w:pStyle w:val="null3"/>
        <w:spacing w:after="150"/>
        <w:ind w:firstLine="361"/>
        <w:jc w:val="both"/>
      </w:pPr>
      <w:r>
        <w:rPr>
          <w:sz w:val="18"/>
          <w:b/>
          <w:color w:val="000000"/>
        </w:rPr>
        <w:t>（一）被保险人或者其医务人员从事与其资格不符的诊疗活动的；</w:t>
      </w:r>
    </w:p>
    <w:p>
      <w:pPr>
        <w:pStyle w:val="null3"/>
        <w:spacing w:after="150"/>
        <w:ind w:firstLine="361"/>
        <w:jc w:val="both"/>
      </w:pPr>
      <w:r>
        <w:rPr>
          <w:sz w:val="18"/>
          <w:b/>
          <w:color w:val="000000"/>
        </w:rPr>
        <w:t>（二）被保险人或者其医务人员从事未经国家有关部门许可的诊疗活动的；</w:t>
      </w:r>
    </w:p>
    <w:p>
      <w:pPr>
        <w:pStyle w:val="null3"/>
        <w:spacing w:after="150"/>
        <w:ind w:firstLine="361"/>
        <w:jc w:val="both"/>
      </w:pPr>
      <w:r>
        <w:rPr>
          <w:sz w:val="18"/>
          <w:b/>
          <w:color w:val="000000"/>
        </w:rPr>
        <w:t>（三）被保险人被吊销执业许可证或者其医务人员被取消执业资格或受停业、停职处分后仍继续进行诊疗活动的；</w:t>
      </w:r>
    </w:p>
    <w:p>
      <w:pPr>
        <w:pStyle w:val="null3"/>
        <w:spacing w:after="150"/>
        <w:ind w:firstLine="361"/>
        <w:jc w:val="both"/>
      </w:pPr>
      <w:r>
        <w:rPr>
          <w:sz w:val="18"/>
          <w:b/>
          <w:color w:val="000000"/>
        </w:rPr>
        <w:t>（四）被保险人或者其医务人员使用未按国家有关规定获得批准的药品、消毒产品和医疗器械的；</w:t>
      </w:r>
    </w:p>
    <w:p>
      <w:pPr>
        <w:pStyle w:val="null3"/>
        <w:spacing w:after="150"/>
        <w:ind w:firstLine="361"/>
        <w:jc w:val="both"/>
      </w:pPr>
      <w:r>
        <w:rPr>
          <w:sz w:val="18"/>
          <w:b/>
          <w:color w:val="000000"/>
        </w:rPr>
        <w:t>（五）被保险人或者其医务人员在正当的诊疗护理、治疗范围外使用麻醉药品、医疗用毒性药品、精神药品和放射性药品的；</w:t>
      </w:r>
    </w:p>
    <w:p>
      <w:pPr>
        <w:pStyle w:val="null3"/>
        <w:spacing w:after="150"/>
        <w:ind w:firstLine="361"/>
        <w:jc w:val="both"/>
      </w:pPr>
      <w:r>
        <w:rPr>
          <w:sz w:val="18"/>
          <w:b/>
          <w:color w:val="000000"/>
        </w:rPr>
        <w:t>（六）被保险人或者其医务人员为疫苗受种者接种疫苗导致不良反应所引起的索赔，但被保险人或者其医务人员存在过错的情形不在此限；</w:t>
      </w:r>
    </w:p>
    <w:p>
      <w:pPr>
        <w:pStyle w:val="null3"/>
        <w:spacing w:after="150"/>
        <w:ind w:firstLine="361"/>
        <w:jc w:val="both"/>
      </w:pPr>
      <w:r>
        <w:rPr>
          <w:sz w:val="18"/>
          <w:b/>
          <w:color w:val="000000"/>
        </w:rPr>
        <w:t>（七）被保险人或者其医务人员采用的非为诊疗活动</w:t>
      </w:r>
      <w:r>
        <w:rPr>
          <w:sz w:val="18"/>
          <w:b/>
          <w:color w:val="000000"/>
        </w:rPr>
        <w:t>所必需的</w:t>
      </w:r>
      <w:r>
        <w:rPr>
          <w:sz w:val="18"/>
          <w:b/>
          <w:color w:val="000000"/>
        </w:rPr>
        <w:t>整形及美容行为引起的索赔；</w:t>
      </w:r>
    </w:p>
    <w:p>
      <w:pPr>
        <w:pStyle w:val="null3"/>
        <w:spacing w:after="150"/>
        <w:ind w:firstLine="361"/>
        <w:jc w:val="both"/>
      </w:pPr>
      <w:r>
        <w:rPr/>
        <w:t xml:space="preserve"> </w:t>
      </w:r>
    </w:p>
    <w:p>
      <w:pPr>
        <w:pStyle w:val="null3"/>
        <w:spacing w:after="150"/>
        <w:ind w:firstLine="361"/>
        <w:jc w:val="both"/>
      </w:pPr>
      <w:r>
        <w:rPr>
          <w:sz w:val="18"/>
          <w:b/>
          <w:color w:val="000000"/>
        </w:rPr>
        <w:t>（八）患者自杀的情形，但被保险人或者其医务人员在诊疗活动中存在过错的情形不在此限。</w:t>
      </w:r>
    </w:p>
    <w:p>
      <w:pPr>
        <w:pStyle w:val="null3"/>
        <w:spacing w:after="150"/>
        <w:ind w:firstLine="361"/>
        <w:jc w:val="both"/>
      </w:pPr>
      <w:r>
        <w:rPr>
          <w:sz w:val="18"/>
          <w:b/>
          <w:color w:val="000000"/>
        </w:rPr>
        <w:t>第七条</w:t>
      </w:r>
      <w:r>
        <w:rPr>
          <w:sz w:val="18"/>
          <w:b/>
          <w:color w:val="000000"/>
        </w:rPr>
        <w:t xml:space="preserve">  </w:t>
      </w:r>
      <w:r>
        <w:rPr>
          <w:sz w:val="18"/>
          <w:b/>
          <w:color w:val="000000"/>
        </w:rPr>
        <w:t>下列损失、费用和责任，保险人也不负责赔偿：</w:t>
      </w:r>
    </w:p>
    <w:p>
      <w:pPr>
        <w:pStyle w:val="null3"/>
        <w:spacing w:after="150"/>
        <w:ind w:firstLine="361"/>
        <w:jc w:val="both"/>
      </w:pPr>
      <w:r>
        <w:rPr>
          <w:sz w:val="18"/>
          <w:b/>
          <w:color w:val="000000"/>
        </w:rPr>
        <w:t>（一）与被保险人存在雇佣关系的员工的人身伤亡，但其作为患者接受治疗时导致的人身伤亡不在此限；</w:t>
      </w:r>
    </w:p>
    <w:p>
      <w:pPr>
        <w:pStyle w:val="null3"/>
        <w:spacing w:after="150"/>
        <w:ind w:firstLine="361"/>
        <w:jc w:val="both"/>
      </w:pPr>
      <w:r>
        <w:rPr>
          <w:sz w:val="18"/>
          <w:b/>
          <w:color w:val="000000"/>
        </w:rPr>
        <w:t>（二）罚款、罚金或惩罚性赔款；</w:t>
      </w:r>
    </w:p>
    <w:p>
      <w:pPr>
        <w:pStyle w:val="null3"/>
        <w:spacing w:after="150"/>
        <w:ind w:firstLine="361"/>
        <w:jc w:val="both"/>
      </w:pPr>
      <w:r>
        <w:rPr>
          <w:sz w:val="18"/>
          <w:b/>
          <w:color w:val="000000"/>
        </w:rPr>
        <w:t>（三）本保险合同中载明的免赔额、按免赔率折算的免赔额；</w:t>
      </w:r>
    </w:p>
    <w:p>
      <w:pPr>
        <w:pStyle w:val="null3"/>
        <w:spacing w:after="150"/>
        <w:ind w:firstLine="361"/>
        <w:jc w:val="both"/>
      </w:pPr>
      <w:r>
        <w:rPr>
          <w:sz w:val="18"/>
          <w:b/>
          <w:color w:val="000000"/>
        </w:rPr>
        <w:t>（四）被保险人应该承担的合同责任，但无合同存在时依法仍然应由被保险人承担的经济赔偿责任不在此限；</w:t>
      </w:r>
    </w:p>
    <w:p>
      <w:pPr>
        <w:pStyle w:val="null3"/>
        <w:spacing w:after="150"/>
        <w:ind w:firstLine="361"/>
        <w:jc w:val="both"/>
      </w:pPr>
      <w:r>
        <w:rPr>
          <w:sz w:val="18"/>
          <w:b/>
          <w:color w:val="000000"/>
        </w:rPr>
        <w:t>（五）其他不属于本保险合同责任范围内的损失、费用和责任，保险人不负责赔偿。</w:t>
      </w:r>
    </w:p>
    <w:p>
      <w:pPr>
        <w:pStyle w:val="null3"/>
        <w:spacing w:after="150"/>
        <w:ind w:firstLine="361"/>
        <w:jc w:val="both"/>
      </w:pPr>
      <w:r>
        <w:rPr/>
        <w:t xml:space="preserve"> </w:t>
      </w:r>
    </w:p>
    <w:p>
      <w:pPr>
        <w:pStyle w:val="null3"/>
        <w:spacing w:after="150"/>
        <w:jc w:val="center"/>
      </w:pPr>
      <w:r>
        <w:rPr>
          <w:sz w:val="18"/>
          <w:b/>
          <w:color w:val="000000"/>
        </w:rPr>
        <w:t>赔偿限额与免赔额（率）</w:t>
      </w:r>
    </w:p>
    <w:p>
      <w:pPr>
        <w:pStyle w:val="null3"/>
        <w:spacing w:after="150"/>
        <w:ind w:firstLine="361"/>
        <w:jc w:val="both"/>
      </w:pPr>
      <w:r>
        <w:rPr>
          <w:sz w:val="18"/>
          <w:b/>
          <w:color w:val="000000"/>
        </w:rPr>
        <w:t>第八条</w:t>
      </w:r>
      <w:r>
        <w:rPr>
          <w:sz w:val="18"/>
          <w:b/>
          <w:color w:val="000000"/>
        </w:rPr>
        <w:t xml:space="preserve">  </w:t>
      </w:r>
      <w:r>
        <w:rPr>
          <w:sz w:val="18"/>
          <w:b/>
          <w:color w:val="000000"/>
        </w:rPr>
        <w:t>赔偿限额包括每次事故赔偿限额、累计赔偿限额、法律费用每次事故赔偿限额、法律费用累计赔偿限额。赔偿限额由投保人与保险人协商确定，并在本保险合同中载明。</w:t>
      </w:r>
    </w:p>
    <w:p>
      <w:pPr>
        <w:pStyle w:val="null3"/>
        <w:spacing w:after="150"/>
        <w:ind w:firstLine="361"/>
        <w:jc w:val="both"/>
      </w:pPr>
      <w:r>
        <w:rPr>
          <w:sz w:val="18"/>
          <w:b/>
          <w:color w:val="000000"/>
        </w:rPr>
        <w:t>第九条</w:t>
      </w:r>
      <w:r>
        <w:rPr>
          <w:sz w:val="18"/>
          <w:b/>
          <w:color w:val="000000"/>
        </w:rPr>
        <w:t xml:space="preserve">  </w:t>
      </w:r>
      <w:r>
        <w:rPr>
          <w:sz w:val="18"/>
          <w:b/>
          <w:color w:val="000000"/>
        </w:rPr>
        <w:t>除另有约定外，本保险合同不设免赔额（率）。</w:t>
      </w:r>
    </w:p>
    <w:p>
      <w:pPr>
        <w:pStyle w:val="null3"/>
        <w:spacing w:after="150"/>
        <w:jc w:val="center"/>
      </w:pPr>
      <w:r>
        <w:rPr>
          <w:sz w:val="18"/>
          <w:b/>
          <w:color w:val="000000"/>
        </w:rPr>
        <w:t>保险期间与追溯期</w:t>
      </w:r>
    </w:p>
    <w:p>
      <w:pPr>
        <w:pStyle w:val="null3"/>
        <w:spacing w:after="150"/>
        <w:ind w:firstLine="361"/>
        <w:jc w:val="both"/>
      </w:pPr>
      <w:r>
        <w:rPr>
          <w:sz w:val="18"/>
          <w:b/>
          <w:color w:val="000000"/>
        </w:rPr>
        <w:t>第十条</w:t>
      </w:r>
      <w:r>
        <w:rPr>
          <w:sz w:val="18"/>
          <w:b/>
          <w:color w:val="000000"/>
        </w:rPr>
        <w:t xml:space="preserve">  </w:t>
      </w:r>
      <w:r>
        <w:rPr>
          <w:sz w:val="18"/>
          <w:color w:val="000000"/>
        </w:rPr>
        <w:t>除另有约定外，保险期间为一年，以保险单载明的起讫时间为准。</w:t>
      </w:r>
      <w:r>
        <w:rPr>
          <w:sz w:val="18"/>
          <w:b/>
          <w:color w:val="000000"/>
        </w:rPr>
        <w:t>本保险合同的追溯期由投保人与保险人协商确定并在保险单中载明，未载明的，无追溯期。</w:t>
      </w:r>
    </w:p>
    <w:p>
      <w:pPr>
        <w:pStyle w:val="null3"/>
        <w:spacing w:after="150"/>
        <w:jc w:val="center"/>
      </w:pPr>
      <w:r>
        <w:rPr>
          <w:sz w:val="18"/>
          <w:b/>
          <w:color w:val="000000"/>
        </w:rPr>
        <w:t>保险人义务</w:t>
      </w:r>
    </w:p>
    <w:p>
      <w:pPr>
        <w:pStyle w:val="null3"/>
        <w:jc w:val="both"/>
      </w:pPr>
      <w:r>
        <w:rPr>
          <w:sz w:val="18"/>
          <w:b/>
          <w:color w:val="000000"/>
        </w:rPr>
        <w:t>第十一条</w:t>
      </w:r>
      <w:r>
        <w:rPr>
          <w:sz w:val="18"/>
          <w:b/>
          <w:color w:val="000000"/>
        </w:rPr>
        <w:t xml:space="preserve">  </w:t>
      </w:r>
      <w:r>
        <w:rPr>
          <w:sz w:val="18"/>
          <w:color w:val="000000"/>
        </w:rPr>
        <w:t>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作出足以引起投保人注意的提示，并对该条</w:t>
      </w:r>
      <w:r>
        <w:rPr>
          <w:sz w:val="18"/>
          <w:color w:val="000000"/>
        </w:rPr>
        <w:t>款的内容以书面或者口头形式向投保人作出明确说明；未作提示或者明确说明的，该条款不产生效力。</w:t>
      </w:r>
    </w:p>
    <w:p>
      <w:pPr>
        <w:pStyle w:val="null3"/>
        <w:jc w:val="both"/>
      </w:pPr>
      <w:r>
        <w:rPr>
          <w:sz w:val="18"/>
          <w:b/>
          <w:color w:val="000000"/>
        </w:rPr>
        <w:t>第十二条</w:t>
      </w:r>
      <w:r>
        <w:rPr>
          <w:sz w:val="18"/>
          <w:b/>
          <w:color w:val="000000"/>
        </w:rPr>
        <w:t xml:space="preserve">  </w:t>
      </w:r>
      <w:r>
        <w:rPr>
          <w:sz w:val="18"/>
          <w:color w:val="000000"/>
        </w:rPr>
        <w:t>本保险合同成立后，保险人应当及时向投保人签发保险单或其他保险凭证。</w:t>
      </w:r>
    </w:p>
    <w:p>
      <w:pPr>
        <w:pStyle w:val="null3"/>
        <w:spacing w:after="150"/>
        <w:ind w:firstLine="361"/>
        <w:jc w:val="both"/>
      </w:pPr>
      <w:r>
        <w:rPr>
          <w:sz w:val="18"/>
          <w:b/>
          <w:color w:val="000000"/>
        </w:rPr>
        <w:t>第十三条</w:t>
      </w:r>
      <w:r>
        <w:rPr>
          <w:sz w:val="18"/>
          <w:b/>
          <w:color w:val="000000"/>
        </w:rPr>
        <w:t xml:space="preserve">  </w:t>
      </w:r>
      <w:r>
        <w:rPr>
          <w:sz w:val="18"/>
          <w:color w:val="000000"/>
        </w:rPr>
        <w:t>保险事故发生后，投保人、被保险人提供的有关索赔的证明和资料不完整的，保险人应当及时一次性通知投保人、被保险人补充提供。</w:t>
      </w:r>
    </w:p>
    <w:p>
      <w:pPr>
        <w:pStyle w:val="null3"/>
        <w:spacing w:after="150"/>
        <w:ind w:firstLine="361"/>
        <w:jc w:val="both"/>
      </w:pPr>
      <w:r>
        <w:rPr>
          <w:sz w:val="18"/>
          <w:b/>
          <w:color w:val="000000"/>
        </w:rPr>
        <w:t>第十四条</w:t>
      </w:r>
      <w:r>
        <w:rPr>
          <w:sz w:val="18"/>
          <w:b/>
          <w:color w:val="000000"/>
        </w:rPr>
        <w:t xml:space="preserve">  </w:t>
      </w:r>
      <w:r>
        <w:rPr>
          <w:sz w:val="18"/>
          <w:color w:val="000000"/>
        </w:rPr>
        <w:t>保险人收到被保险人的赔偿请求后，应当及时作出是否属于保险责任的核定，并将核定结果通知被保险人。情形复杂的，应当在</w:t>
      </w:r>
      <w:r>
        <w:rPr>
          <w:sz w:val="18"/>
          <w:color w:val="000000"/>
        </w:rPr>
        <w:t>30日内做出核定并通知被保险人，对于属于保险责任的，在与被保险人达成有关赔偿保险金的协议后10日内，履行赔偿义务。</w:t>
      </w:r>
    </w:p>
    <w:p>
      <w:pPr>
        <w:pStyle w:val="null3"/>
        <w:spacing w:after="150"/>
        <w:ind w:firstLine="360"/>
        <w:jc w:val="both"/>
      </w:pPr>
      <w:r>
        <w:rPr>
          <w:sz w:val="18"/>
          <w:color w:val="000000"/>
        </w:rPr>
        <w:t>保险人按照前款的规定作出核定后，对不属于保险责任的，应当自作出核定之日起</w:t>
      </w:r>
      <w:r>
        <w:rPr>
          <w:sz w:val="18"/>
          <w:color w:val="000000"/>
        </w:rPr>
        <w:t>3日内向被保险人发出拒绝赔偿保险金通知书，并说明理由。</w:t>
      </w:r>
    </w:p>
    <w:p>
      <w:pPr>
        <w:pStyle w:val="null3"/>
        <w:spacing w:after="150"/>
        <w:ind w:firstLine="361"/>
        <w:jc w:val="both"/>
      </w:pPr>
      <w:r>
        <w:rPr>
          <w:sz w:val="18"/>
          <w:b/>
          <w:color w:val="000000"/>
        </w:rPr>
        <w:t>第十五条</w:t>
      </w:r>
      <w:r>
        <w:rPr>
          <w:sz w:val="18"/>
          <w:b/>
          <w:color w:val="000000"/>
        </w:rPr>
        <w:t xml:space="preserve">  </w:t>
      </w:r>
      <w:r>
        <w:rPr>
          <w:sz w:val="18"/>
          <w:color w:val="000000"/>
        </w:rPr>
        <w:t>保险人自收到赔偿保险金的请求和有关证明、资料之日起</w:t>
      </w:r>
      <w:r>
        <w:rPr>
          <w:sz w:val="18"/>
          <w:color w:val="000000"/>
        </w:rPr>
        <w:t>60日内，对其赔偿保险金的数额不能确定的，应当根据已有证明和资料可以确定的数额先予支付；保险人最终确定赔偿的数额后，应当支付相应的差额。</w:t>
      </w:r>
    </w:p>
    <w:p>
      <w:pPr>
        <w:pStyle w:val="null3"/>
        <w:spacing w:after="150"/>
        <w:jc w:val="center"/>
      </w:pPr>
      <w:r>
        <w:rPr>
          <w:sz w:val="18"/>
          <w:b/>
          <w:color w:val="000000"/>
        </w:rPr>
        <w:t>投保人、被保险人义务</w:t>
      </w:r>
    </w:p>
    <w:p>
      <w:pPr>
        <w:pStyle w:val="null3"/>
        <w:spacing w:after="150"/>
        <w:ind w:firstLine="361"/>
        <w:jc w:val="both"/>
      </w:pPr>
      <w:r>
        <w:rPr>
          <w:sz w:val="18"/>
          <w:b/>
          <w:color w:val="000000"/>
        </w:rPr>
        <w:t>第十六条</w:t>
      </w:r>
      <w:r>
        <w:rPr>
          <w:sz w:val="18"/>
          <w:b/>
          <w:color w:val="000000"/>
        </w:rPr>
        <w:t xml:space="preserve">  </w:t>
      </w:r>
      <w:r>
        <w:rPr>
          <w:sz w:val="18"/>
          <w:color w:val="000000"/>
        </w:rPr>
        <w:t>订立保险合同，保险人就保险标的或者被保险人的有关情况提出询问的，投保人应当如实告知。</w:t>
      </w:r>
    </w:p>
    <w:p>
      <w:pPr>
        <w:pStyle w:val="null3"/>
        <w:spacing w:after="150"/>
        <w:ind w:firstLine="361"/>
        <w:jc w:val="both"/>
      </w:pPr>
      <w:r>
        <w:rPr>
          <w:sz w:val="18"/>
          <w:b/>
          <w:color w:val="000000"/>
        </w:rPr>
        <w:t>投保人故意或者因重大过失未履行前款规定的如实告知义务，足以影响保险人决定是否同意承保或者提高保险费率的，保险人有权解除保险合同。</w:t>
      </w:r>
    </w:p>
    <w:p>
      <w:pPr>
        <w:pStyle w:val="null3"/>
        <w:spacing w:after="150"/>
        <w:ind w:firstLine="360"/>
        <w:jc w:val="both"/>
      </w:pPr>
      <w:r>
        <w:rPr>
          <w:sz w:val="18"/>
          <w:color w:val="000000"/>
        </w:rPr>
        <w:t>前款规定的合同解除权，自保险人知道有解除事由之日起，超过</w:t>
      </w:r>
      <w:r>
        <w:rPr>
          <w:sz w:val="18"/>
          <w:color w:val="000000"/>
        </w:rPr>
        <w:t>30日不行使而消灭。自合同成立之日起超过2年的，保险人不得解除合同；发生保险事故的，保险人应当承担赔偿保险金的责任。</w:t>
      </w:r>
    </w:p>
    <w:p>
      <w:pPr>
        <w:pStyle w:val="null3"/>
        <w:spacing w:after="150"/>
        <w:ind w:firstLine="361"/>
        <w:jc w:val="both"/>
      </w:pPr>
      <w:r>
        <w:rPr>
          <w:sz w:val="18"/>
          <w:b/>
          <w:color w:val="000000"/>
        </w:rPr>
        <w:t>投保人故意不履行如实告知义务的，保险人对于合同解除前发生的保险事故，不承担赔偿保险金的责任，并不退还保险费。</w:t>
      </w:r>
    </w:p>
    <w:p>
      <w:pPr>
        <w:pStyle w:val="null3"/>
        <w:spacing w:after="150"/>
        <w:ind w:firstLine="361"/>
        <w:jc w:val="both"/>
      </w:pPr>
      <w:r>
        <w:rPr>
          <w:sz w:val="18"/>
          <w:b/>
          <w:color w:val="000000"/>
        </w:rPr>
        <w:t>投保人因重大过失未履行如实告知义务，对保险事故的发生有严重影响的，保险人对于合同解除前发生的保险事故，不承担赔偿保险金的责任，但应当退还保险费。</w:t>
      </w:r>
    </w:p>
    <w:p>
      <w:pPr>
        <w:pStyle w:val="null3"/>
        <w:spacing w:after="150"/>
        <w:ind w:firstLine="361"/>
        <w:jc w:val="both"/>
      </w:pPr>
      <w:r>
        <w:rPr/>
        <w:t xml:space="preserve"> </w:t>
      </w:r>
    </w:p>
    <w:p>
      <w:pPr>
        <w:pStyle w:val="null3"/>
        <w:spacing w:after="150"/>
        <w:ind w:firstLine="360"/>
        <w:jc w:val="both"/>
      </w:pPr>
      <w:r>
        <w:rPr>
          <w:sz w:val="18"/>
          <w:color w:val="000000"/>
        </w:rPr>
        <w:t>保险人在合同订立时已经知道投保人未如实告知的情况的，保险人不得解除合同；发生保险事故的，保险人应当承担赔偿保险金的责任。</w:t>
      </w:r>
    </w:p>
    <w:p>
      <w:pPr>
        <w:pStyle w:val="null3"/>
        <w:spacing w:after="150"/>
        <w:ind w:firstLine="361"/>
        <w:jc w:val="both"/>
      </w:pPr>
      <w:r>
        <w:rPr>
          <w:sz w:val="18"/>
          <w:b/>
          <w:color w:val="000000"/>
        </w:rPr>
        <w:t>第十七条</w:t>
      </w:r>
      <w:r>
        <w:rPr>
          <w:sz w:val="18"/>
          <w:b/>
          <w:color w:val="000000"/>
        </w:rPr>
        <w:t xml:space="preserve">  </w:t>
      </w:r>
      <w:r>
        <w:rPr>
          <w:sz w:val="18"/>
          <w:color w:val="000000"/>
        </w:rPr>
        <w:t>投保人应按照本保险合同的约定缴纳保险费。</w:t>
      </w:r>
    </w:p>
    <w:p>
      <w:pPr>
        <w:pStyle w:val="null3"/>
        <w:spacing w:after="150"/>
        <w:ind w:firstLine="361"/>
        <w:jc w:val="both"/>
      </w:pPr>
      <w:r>
        <w:rPr>
          <w:sz w:val="18"/>
          <w:b/>
          <w:color w:val="000000"/>
        </w:rPr>
        <w:t>第十八条</w:t>
      </w:r>
      <w:r>
        <w:rPr>
          <w:sz w:val="18"/>
          <w:b/>
          <w:color w:val="000000"/>
        </w:rPr>
        <w:t xml:space="preserve">  </w:t>
      </w:r>
      <w:r>
        <w:rPr>
          <w:sz w:val="18"/>
          <w:color w:val="000000"/>
        </w:rPr>
        <w:t>被保险人应遵守《中华人民共和国执业医师法》、《医疗机构管理条例》及其实施细则、《护士条例》等法律、法规及其他规定，加强管理，教育医务人员遵守诊疗护理规范、常规，恪守医疗服务职业道德，采取合理的预防措施，尽力防止保险事故的发生。</w:t>
      </w:r>
    </w:p>
    <w:p>
      <w:pPr>
        <w:pStyle w:val="null3"/>
        <w:jc w:val="both"/>
      </w:pPr>
      <w:r>
        <w:rPr>
          <w:sz w:val="18"/>
          <w:color w:val="000000"/>
        </w:rPr>
        <w:t>保险人可以就被保险人遵守前款约定的情况，对被保险人及其医务人员的专业资格、使用药品和医疗器械及其他各项医疗条件进行查验，</w:t>
      </w:r>
      <w:r>
        <w:rPr>
          <w:sz w:val="18"/>
          <w:b/>
          <w:color w:val="000000"/>
        </w:rPr>
        <w:t>被保险人应积极协助并提供保险人需要的用以评估有关风险的详情和资料。</w:t>
      </w:r>
      <w:r>
        <w:rPr>
          <w:sz w:val="18"/>
          <w:color w:val="000000"/>
        </w:rPr>
        <w:t>但上述查验并不构成保险人对被保险人及其医务人员的专业资格、使用药品和医疗器械及其他各项医疗条件符合相关法律、法规或规定的确认。</w:t>
      </w:r>
      <w:r>
        <w:rPr>
          <w:sz w:val="18"/>
          <w:b/>
          <w:color w:val="000000"/>
        </w:rPr>
        <w:t>保险人将所发现的缺陷或危险书面告知被保险人后，被保险人应在力所能及，</w:t>
      </w:r>
      <w:r>
        <w:rPr>
          <w:sz w:val="18"/>
          <w:b/>
          <w:color w:val="000000"/>
        </w:rPr>
        <w:t>合理限度内及时采取整改措施。</w:t>
      </w:r>
    </w:p>
    <w:p>
      <w:pPr>
        <w:pStyle w:val="null3"/>
        <w:spacing w:after="150"/>
        <w:ind w:firstLine="361"/>
        <w:jc w:val="both"/>
      </w:pPr>
      <w:r>
        <w:rPr>
          <w:sz w:val="18"/>
          <w:b/>
          <w:color w:val="000000"/>
        </w:rPr>
        <w:t>投保人、被保险人未按照约定履行上述安全义务的，保险人有权要求增加保险费或者解除</w:t>
      </w:r>
      <w:r>
        <w:rPr>
          <w:sz w:val="18"/>
          <w:color w:val="000000"/>
        </w:rPr>
        <w:t>本保险</w:t>
      </w:r>
      <w:r>
        <w:rPr>
          <w:sz w:val="18"/>
          <w:b/>
          <w:color w:val="000000"/>
        </w:rPr>
        <w:t>合同。</w:t>
      </w:r>
    </w:p>
    <w:p>
      <w:pPr>
        <w:pStyle w:val="null3"/>
        <w:spacing w:after="150"/>
        <w:ind w:firstLine="361"/>
        <w:jc w:val="both"/>
      </w:pPr>
      <w:r>
        <w:rPr>
          <w:sz w:val="18"/>
          <w:b/>
          <w:color w:val="000000"/>
        </w:rPr>
        <w:t>第十九条</w:t>
      </w:r>
      <w:r>
        <w:rPr>
          <w:sz w:val="18"/>
          <w:b/>
          <w:color w:val="000000"/>
        </w:rPr>
        <w:t xml:space="preserve">  </w:t>
      </w:r>
      <w:r>
        <w:rPr>
          <w:sz w:val="18"/>
          <w:b/>
          <w:color w:val="000000"/>
        </w:rPr>
        <w:t>在本保险合同有效期内，本保险合同列明的重要事项（</w:t>
      </w:r>
      <w:r>
        <w:rPr>
          <w:sz w:val="18"/>
          <w:b/>
          <w:color w:val="000000"/>
        </w:rPr>
        <w:t>如医疗机构类型、医疗机构等级等）</w:t>
      </w:r>
      <w:r>
        <w:rPr>
          <w:sz w:val="18"/>
          <w:b/>
          <w:color w:val="000000"/>
        </w:rPr>
        <w:t>发生变更导致危险程度显著增加的，被保险人应当及时书面通知保险人，保险人有权增加保险费或解除本保险合同，增加保险费的，保险人应及时办理批改手续。</w:t>
      </w:r>
    </w:p>
    <w:p>
      <w:pPr>
        <w:pStyle w:val="null3"/>
        <w:spacing w:after="150"/>
        <w:ind w:firstLine="361"/>
        <w:jc w:val="both"/>
      </w:pPr>
      <w:r>
        <w:rPr>
          <w:sz w:val="18"/>
          <w:b/>
          <w:color w:val="000000"/>
        </w:rPr>
        <w:t>被保险人未履行前款约定的通知义务的，因保险标的的危险程度显著增加而发生的保险事故，保险人不承担赔偿保险金的责任。</w:t>
      </w:r>
    </w:p>
    <w:p>
      <w:pPr>
        <w:pStyle w:val="null3"/>
        <w:spacing w:after="150"/>
        <w:ind w:firstLine="361"/>
        <w:jc w:val="both"/>
      </w:pPr>
      <w:r>
        <w:rPr>
          <w:sz w:val="18"/>
          <w:b/>
          <w:color w:val="000000"/>
        </w:rPr>
        <w:t>第二十条</w:t>
      </w:r>
      <w:r>
        <w:rPr>
          <w:sz w:val="18"/>
          <w:b/>
          <w:color w:val="000000"/>
        </w:rPr>
        <w:t xml:space="preserve">  </w:t>
      </w:r>
      <w:r>
        <w:rPr>
          <w:sz w:val="18"/>
          <w:color w:val="000000"/>
        </w:rPr>
        <w:t>知道保险事故发生后，投保人、被保险人应当：</w:t>
      </w:r>
    </w:p>
    <w:p>
      <w:pPr>
        <w:pStyle w:val="null3"/>
        <w:spacing w:after="150"/>
        <w:ind w:firstLine="360"/>
        <w:jc w:val="both"/>
      </w:pPr>
      <w:r>
        <w:rPr>
          <w:sz w:val="18"/>
          <w:color w:val="000000"/>
        </w:rPr>
        <w:t>（一）尽力采取必要的措施，避免或减轻对患者人身的损害，并防止赔偿扩大</w:t>
      </w:r>
      <w:r>
        <w:rPr>
          <w:sz w:val="18"/>
          <w:b/>
          <w:color w:val="000000"/>
        </w:rPr>
        <w:t>，否则，对因此扩大的损失，保险人不承担赔偿责任；</w:t>
      </w:r>
    </w:p>
    <w:p>
      <w:pPr>
        <w:pStyle w:val="null3"/>
        <w:spacing w:after="150"/>
        <w:ind w:firstLine="360"/>
        <w:jc w:val="both"/>
      </w:pPr>
      <w:r>
        <w:rPr>
          <w:sz w:val="18"/>
          <w:color w:val="000000"/>
        </w:rPr>
        <w:t>（二）及时通知保险人及本保险合同约定的调解委员会（投保人、保险人可协商确定人民调解委员会，并在本保险合同中载明，简称</w:t>
      </w:r>
      <w:r>
        <w:rPr>
          <w:sz w:val="18"/>
          <w:color w:val="000000"/>
        </w:rPr>
        <w:t>“调解委员会”），并书面说明事故发生的原因、经过和损失情况；保险人认可由调解委员会提供的报案信息并视同为及时报案，</w:t>
      </w:r>
      <w:r>
        <w:rPr>
          <w:sz w:val="18"/>
          <w:b/>
          <w:color w:val="000000"/>
        </w:rPr>
        <w:t>故意或者因重大过失未及时通知，致使保险事故的性质、原因、损失程度等难以确定的，保险人对无法确定的部分，不承担赔偿责任</w:t>
      </w:r>
      <w:r>
        <w:rPr>
          <w:sz w:val="18"/>
          <w:color w:val="000000"/>
        </w:rPr>
        <w:t>，但保险人通过其他途径已经及时知道或者应当及时知道保险事故发生的除外；</w:t>
      </w:r>
    </w:p>
    <w:p>
      <w:pPr>
        <w:pStyle w:val="null3"/>
        <w:spacing w:after="150"/>
        <w:ind w:firstLine="360"/>
        <w:jc w:val="both"/>
      </w:pPr>
      <w:r>
        <w:rPr>
          <w:sz w:val="18"/>
          <w:color w:val="000000"/>
        </w:rPr>
        <w:t>（三）按照规定向有关部门报告，并按照规定的程序进行或申请进行调查、分析、鉴定。妥善保管有关的原始资料，不得涂改、伪造、隐匿或者违法销毁，并对引起不良后果的药品、消毒产品、医疗器械、血液等现场实物按照有关规定进行封存并妥善保管，以备查验；允许并且协助保险人进行事故调查。</w:t>
      </w:r>
    </w:p>
    <w:p>
      <w:pPr>
        <w:pStyle w:val="null3"/>
        <w:spacing w:after="150"/>
        <w:ind w:firstLine="360"/>
        <w:jc w:val="both"/>
      </w:pPr>
      <w:r>
        <w:rPr>
          <w:sz w:val="18"/>
          <w:color w:val="000000"/>
        </w:rPr>
        <w:t>（四）保护事故现场，允许并且协助保险人进行事故调查。</w:t>
      </w:r>
      <w:r>
        <w:rPr>
          <w:sz w:val="18"/>
          <w:b/>
          <w:color w:val="000000"/>
        </w:rPr>
        <w:t>对于拒绝或者妨碍保险人进行事故调查导致无法认定事故原因或核实损失情况的，保险人对无法确定或核实的部分不承担赔偿责任。</w:t>
      </w:r>
    </w:p>
    <w:p>
      <w:pPr>
        <w:pStyle w:val="null3"/>
        <w:spacing w:after="150"/>
        <w:ind w:firstLine="361"/>
        <w:jc w:val="both"/>
      </w:pPr>
      <w:r>
        <w:rPr>
          <w:sz w:val="18"/>
          <w:b/>
          <w:color w:val="000000"/>
        </w:rPr>
        <w:t>第二十一条</w:t>
      </w:r>
      <w:r>
        <w:rPr>
          <w:sz w:val="18"/>
          <w:b/>
          <w:color w:val="000000"/>
        </w:rPr>
        <w:t xml:space="preserve">  </w:t>
      </w:r>
      <w:r>
        <w:rPr>
          <w:sz w:val="18"/>
          <w:color w:val="000000"/>
        </w:rPr>
        <w:t>被保险人收到患者或者其近亲属或者其代理人的损害赔偿请求时，应立即通知保险人及调解委员会。</w:t>
      </w:r>
      <w:r>
        <w:rPr>
          <w:sz w:val="18"/>
          <w:b/>
          <w:color w:val="000000"/>
        </w:rPr>
        <w:t>未经保险人书面同意，被保险人对受害人及其近亲属、代理人作出的任何承诺、拒绝、出价、约定、付款或赔偿，保险人不受其约束。对于未经保险人同意而被保险人自行承诺或者支付的赔偿金额，如不属于本保险合同责任范围或者超出应赔偿限额的，保险人不承担赔偿责任。</w:t>
      </w:r>
      <w:r>
        <w:rPr>
          <w:sz w:val="18"/>
          <w:color w:val="000000"/>
        </w:rPr>
        <w:t>在处理索赔过程中，保险人有权自行处理由其承担最终赔偿责任的任何索赔案件，被保险人有义务向保险人提供其所能提供的资料和协助。</w:t>
      </w:r>
    </w:p>
    <w:p>
      <w:pPr>
        <w:pStyle w:val="null3"/>
        <w:spacing w:after="150"/>
        <w:ind w:firstLine="361"/>
        <w:jc w:val="both"/>
      </w:pPr>
      <w:r>
        <w:rPr>
          <w:sz w:val="18"/>
          <w:b/>
          <w:color w:val="000000"/>
        </w:rPr>
        <w:t>第二十二条</w:t>
      </w:r>
      <w:r>
        <w:rPr>
          <w:sz w:val="18"/>
          <w:b/>
          <w:color w:val="000000"/>
        </w:rPr>
        <w:t xml:space="preserve">  </w:t>
      </w:r>
      <w:r>
        <w:rPr>
          <w:sz w:val="18"/>
          <w:color w:val="000000"/>
        </w:rPr>
        <w:t>被保险人获悉可能发生诉讼、仲裁时，应立即以书面形式通知保险人；接到法院传票或者其他法律文书后，应将其副本及时送交保险人。</w:t>
      </w:r>
      <w:r>
        <w:rPr>
          <w:sz w:val="18"/>
          <w:b/>
          <w:color w:val="000000"/>
        </w:rPr>
        <w:t>保险人有权以被保险人名义或法律规定的第三人名义参加有关诉讼或者仲裁事宜，被保险人应提供有关文件并给予必要协助。</w:t>
      </w:r>
      <w:r>
        <w:rPr>
          <w:sz w:val="18"/>
          <w:b/>
          <w:color w:val="000000"/>
        </w:rPr>
        <w:t>对因未及时提供上述通知或者必要协助导致扩大的损失，保险人不承担赔偿责任。</w:t>
      </w:r>
    </w:p>
    <w:p>
      <w:pPr>
        <w:pStyle w:val="null3"/>
        <w:spacing w:after="150"/>
        <w:ind w:firstLine="361"/>
        <w:jc w:val="both"/>
      </w:pPr>
      <w:r>
        <w:rPr/>
        <w:t xml:space="preserve"> </w:t>
      </w:r>
    </w:p>
    <w:p>
      <w:pPr>
        <w:pStyle w:val="null3"/>
        <w:spacing w:after="150"/>
        <w:ind w:firstLine="361"/>
        <w:jc w:val="both"/>
      </w:pPr>
      <w:r>
        <w:rPr>
          <w:sz w:val="18"/>
          <w:b/>
          <w:color w:val="000000"/>
        </w:rPr>
        <w:t>第二十三条</w:t>
      </w:r>
      <w:r>
        <w:rPr>
          <w:sz w:val="18"/>
          <w:b/>
          <w:color w:val="000000"/>
        </w:rPr>
        <w:t xml:space="preserve">  </w:t>
      </w:r>
      <w:r>
        <w:rPr>
          <w:sz w:val="18"/>
          <w:color w:val="000000"/>
        </w:rPr>
        <w:t>被保险人请求赔偿时，应向保险人提供下列证明和材料：</w:t>
      </w:r>
    </w:p>
    <w:p>
      <w:pPr>
        <w:pStyle w:val="null3"/>
        <w:spacing w:after="150"/>
        <w:ind w:firstLine="360"/>
        <w:jc w:val="both"/>
      </w:pPr>
      <w:r>
        <w:rPr>
          <w:sz w:val="18"/>
          <w:color w:val="000000"/>
        </w:rPr>
        <w:t>（一）保险单正本、被保险人或其代表填具的索赔申请书；</w:t>
      </w:r>
    </w:p>
    <w:p>
      <w:pPr>
        <w:pStyle w:val="null3"/>
        <w:spacing w:after="150"/>
        <w:ind w:firstLine="360"/>
        <w:jc w:val="both"/>
      </w:pPr>
      <w:r>
        <w:rPr>
          <w:sz w:val="18"/>
          <w:color w:val="000000"/>
        </w:rPr>
        <w:t>（二）患者或者其近亲属或者其代理人向被保险人提出索赔的相关证明和资料；</w:t>
      </w:r>
    </w:p>
    <w:p>
      <w:pPr>
        <w:pStyle w:val="null3"/>
        <w:spacing w:after="150"/>
        <w:ind w:firstLine="360"/>
        <w:jc w:val="both"/>
      </w:pPr>
      <w:r>
        <w:rPr>
          <w:sz w:val="18"/>
          <w:color w:val="000000"/>
        </w:rPr>
        <w:t>（三）有关医务人员的资格和执业证明、被保险人与有关医务人员的工作关系证明；</w:t>
      </w:r>
    </w:p>
    <w:p>
      <w:pPr>
        <w:pStyle w:val="null3"/>
        <w:spacing w:after="150"/>
        <w:ind w:firstLine="360"/>
        <w:jc w:val="both"/>
      </w:pPr>
      <w:r>
        <w:rPr>
          <w:sz w:val="18"/>
          <w:color w:val="000000"/>
        </w:rPr>
        <w:t>（四）患者完整的</w:t>
      </w:r>
      <w:r>
        <w:rPr>
          <w:sz w:val="18"/>
          <w:color w:val="000000"/>
        </w:rPr>
        <w:t>病历</w:t>
      </w:r>
      <w:r>
        <w:rPr>
          <w:sz w:val="18"/>
          <w:color w:val="000000"/>
        </w:rPr>
        <w:t>资料：患者伤残的，应当提供司法鉴定机构依法出具的伤残鉴定报告；患者死亡的，应当提供公安机关或者医疗机构出具的死亡证明书等有关证明和资料；</w:t>
      </w:r>
    </w:p>
    <w:p>
      <w:pPr>
        <w:pStyle w:val="null3"/>
        <w:spacing w:after="150"/>
        <w:ind w:firstLine="360"/>
        <w:jc w:val="both"/>
      </w:pPr>
      <w:r>
        <w:rPr>
          <w:sz w:val="18"/>
          <w:color w:val="000000"/>
        </w:rPr>
        <w:t>（五）事故情况说明、赔偿项目清单；涉及医疗费用的，应提供医疗费用票据等资料；</w:t>
      </w:r>
    </w:p>
    <w:p>
      <w:pPr>
        <w:pStyle w:val="null3"/>
        <w:spacing w:after="150"/>
        <w:ind w:firstLine="360"/>
        <w:jc w:val="both"/>
      </w:pPr>
      <w:r>
        <w:rPr>
          <w:sz w:val="18"/>
          <w:color w:val="000000"/>
        </w:rPr>
        <w:t>（六）已经国家批准或认可的司法鉴定机构、医疗事故技术鉴定机构进行过鉴定的，应提供司法鉴定意见书、医疗事故技术鉴定书；</w:t>
      </w:r>
    </w:p>
    <w:p>
      <w:pPr>
        <w:pStyle w:val="null3"/>
        <w:spacing w:after="150"/>
        <w:ind w:firstLine="360"/>
        <w:jc w:val="both"/>
      </w:pPr>
      <w:r>
        <w:rPr>
          <w:sz w:val="18"/>
          <w:color w:val="000000"/>
        </w:rPr>
        <w:t>（七）被保险人与患方自行和解的，提供和解协议书；经调解委员会调解的，提供人民调解协议书；经法院判决或者法院调解的，提供法院判决书或者法院调解书；经仲裁裁决或者调解的，提供仲裁裁决书或者仲裁调解书；</w:t>
      </w:r>
    </w:p>
    <w:p>
      <w:pPr>
        <w:pStyle w:val="null3"/>
        <w:spacing w:after="150"/>
        <w:ind w:firstLine="360"/>
        <w:jc w:val="both"/>
      </w:pPr>
      <w:r>
        <w:rPr>
          <w:sz w:val="18"/>
          <w:color w:val="000000"/>
        </w:rPr>
        <w:t>（八）投保人、被保险人所能提供的与确认保险事故的性质、原因、损失程度等有关的其他证明和资料。</w:t>
      </w:r>
    </w:p>
    <w:p>
      <w:pPr>
        <w:pStyle w:val="null3"/>
        <w:spacing w:after="150"/>
        <w:ind w:firstLine="361"/>
        <w:jc w:val="both"/>
      </w:pPr>
      <w:r>
        <w:rPr>
          <w:sz w:val="18"/>
          <w:b/>
          <w:color w:val="000000"/>
        </w:rPr>
        <w:t>被保险人未履行前款约定的索赔材料提供义务，导致保险人无法核实损失情况的，保险人对无法核实部分不承担赔偿责任。</w:t>
      </w:r>
    </w:p>
    <w:p>
      <w:pPr>
        <w:pStyle w:val="null3"/>
        <w:spacing w:after="150"/>
        <w:ind w:firstLine="361"/>
        <w:jc w:val="both"/>
      </w:pPr>
      <w:r>
        <w:rPr/>
        <w:t xml:space="preserve"> </w:t>
      </w:r>
    </w:p>
    <w:p>
      <w:pPr>
        <w:pStyle w:val="null3"/>
        <w:spacing w:after="150"/>
        <w:jc w:val="center"/>
      </w:pPr>
      <w:r>
        <w:rPr>
          <w:sz w:val="18"/>
          <w:b/>
          <w:color w:val="000000"/>
        </w:rPr>
        <w:t>赔偿处理</w:t>
      </w:r>
    </w:p>
    <w:p>
      <w:pPr>
        <w:pStyle w:val="null3"/>
        <w:spacing w:after="150"/>
        <w:ind w:firstLine="361"/>
        <w:jc w:val="both"/>
      </w:pPr>
      <w:r>
        <w:rPr>
          <w:sz w:val="18"/>
          <w:b/>
          <w:color w:val="000000"/>
        </w:rPr>
        <w:t>第二十四条</w:t>
      </w:r>
      <w:r>
        <w:rPr>
          <w:sz w:val="18"/>
          <w:b/>
          <w:color w:val="000000"/>
        </w:rPr>
        <w:t xml:space="preserve">  </w:t>
      </w:r>
      <w:r>
        <w:rPr>
          <w:sz w:val="18"/>
          <w:color w:val="000000"/>
        </w:rPr>
        <w:t>本保险合同采用期内索赔制。</w:t>
      </w:r>
    </w:p>
    <w:p>
      <w:pPr>
        <w:pStyle w:val="null3"/>
        <w:spacing w:after="150"/>
        <w:ind w:firstLine="360"/>
        <w:jc w:val="both"/>
      </w:pPr>
      <w:r>
        <w:rPr>
          <w:sz w:val="18"/>
          <w:color w:val="000000"/>
        </w:rPr>
        <w:t>期内索赔制是指保险责任的承担以索赔发生为基础：凡在保险单中列明的保险期间或追溯期内，被保险人在从事与其资格相符的诊疗活动中造成患者损害，患者或其近亲属或者其代理人在保险期间内首次向被保险人提出损害赔偿请求的时间在保险期间内的，对于被保险人因此依法承担的责任，保险人根据本保险合同的约定负责赔偿。即</w:t>
      </w:r>
      <w:r>
        <w:rPr>
          <w:sz w:val="18"/>
          <w:b/>
          <w:color w:val="000000"/>
        </w:rPr>
        <w:t>保险人承担保险责任的前提条件是必须同时满足：</w:t>
      </w:r>
    </w:p>
    <w:p>
      <w:pPr>
        <w:pStyle w:val="null3"/>
        <w:spacing w:after="150"/>
        <w:ind w:firstLine="361"/>
        <w:jc w:val="both"/>
      </w:pPr>
      <w:r>
        <w:rPr>
          <w:sz w:val="18"/>
          <w:b/>
          <w:color w:val="000000"/>
        </w:rPr>
        <w:t>1. 患者接受诊疗活动导致人身损害的时间必须在保险期间或追溯期内；且</w:t>
      </w:r>
    </w:p>
    <w:p>
      <w:pPr>
        <w:pStyle w:val="null3"/>
        <w:spacing w:after="150"/>
        <w:ind w:firstLine="361"/>
        <w:jc w:val="both"/>
      </w:pPr>
      <w:r>
        <w:rPr>
          <w:sz w:val="18"/>
          <w:b/>
          <w:color w:val="000000"/>
        </w:rPr>
        <w:t>2. 患者或者其近亲属或者其代理人因上述人身损害首次向被保险人提出损害赔偿请求的时间必须在保险期间内。</w:t>
      </w:r>
      <w:r>
        <w:rPr>
          <w:sz w:val="18"/>
          <w:b/>
          <w:color w:val="000000"/>
        </w:rPr>
        <w:t>本保险合同生效之日前患者或者其近亲属或者其代理人已经对同一事由提出过索赔请求（无论之前已提出的索赔请求是否采用书面形式或再次提出索赔请求的索赔金额或事故原因等情况是否与已提出的索赔请求一致）的，保险人不负责赔偿。</w:t>
      </w:r>
    </w:p>
    <w:p>
      <w:pPr>
        <w:pStyle w:val="null3"/>
        <w:spacing w:after="150"/>
        <w:ind w:firstLine="361"/>
        <w:jc w:val="both"/>
      </w:pPr>
      <w:r>
        <w:rPr>
          <w:sz w:val="18"/>
          <w:b/>
          <w:color w:val="000000"/>
        </w:rPr>
        <w:t>第二十五条</w:t>
      </w:r>
      <w:r>
        <w:rPr>
          <w:sz w:val="18"/>
          <w:b/>
          <w:color w:val="000000"/>
        </w:rPr>
        <w:t xml:space="preserve">  </w:t>
      </w:r>
      <w:r>
        <w:rPr>
          <w:sz w:val="18"/>
          <w:color w:val="000000"/>
        </w:rPr>
        <w:t>发生保险责任范围内的损失，保险人按以下方式计算赔偿：</w:t>
      </w:r>
    </w:p>
    <w:p>
      <w:pPr>
        <w:pStyle w:val="null3"/>
        <w:spacing w:after="150"/>
        <w:ind w:firstLine="361"/>
        <w:jc w:val="both"/>
      </w:pPr>
      <w:r>
        <w:rPr>
          <w:sz w:val="18"/>
          <w:b/>
          <w:color w:val="000000"/>
        </w:rPr>
        <w:t>（一）发生本保险条款第三条的保险事故，保险人在每次事故赔偿限额内计算赔偿；</w:t>
      </w:r>
    </w:p>
    <w:p>
      <w:pPr>
        <w:pStyle w:val="null3"/>
        <w:spacing w:after="150"/>
        <w:ind w:firstLine="361"/>
        <w:jc w:val="both"/>
      </w:pPr>
      <w:r>
        <w:rPr>
          <w:sz w:val="18"/>
          <w:b/>
          <w:color w:val="000000"/>
        </w:rPr>
        <w:t>（二）在保险期间内，保险人对多次事故损失的累计赔偿金额不超过累计赔偿限额。</w:t>
      </w:r>
    </w:p>
    <w:p>
      <w:pPr>
        <w:pStyle w:val="null3"/>
        <w:spacing w:after="150"/>
        <w:ind w:firstLine="361"/>
        <w:jc w:val="both"/>
      </w:pPr>
      <w:r>
        <w:rPr>
          <w:sz w:val="18"/>
          <w:b/>
          <w:color w:val="000000"/>
        </w:rPr>
        <w:t>（三）发生保险条款第四条的赔偿情形，对于应由被保险人支付的仲裁或诉讼费用以及经保险人同意支付的其他法律费用，保险人在每次事故赔偿限额以外另行计算，但赔偿限额不超过保险合同约定的法律费用每次事故赔偿限额及法律费用累计赔偿限额。</w:t>
      </w:r>
    </w:p>
    <w:p>
      <w:pPr>
        <w:pStyle w:val="null3"/>
        <w:spacing w:after="150"/>
        <w:ind w:firstLine="361"/>
        <w:jc w:val="both"/>
      </w:pPr>
      <w:r>
        <w:rPr>
          <w:sz w:val="18"/>
          <w:b/>
          <w:color w:val="000000"/>
        </w:rPr>
        <w:t>（四）在任何情况下，保险人实际赔偿金额都不应超过本保险合同中所约定的各项赔偿限额。</w:t>
      </w:r>
    </w:p>
    <w:p>
      <w:pPr>
        <w:pStyle w:val="null3"/>
        <w:jc w:val="both"/>
      </w:pPr>
      <w:r>
        <w:rPr>
          <w:sz w:val="18"/>
          <w:b/>
          <w:color w:val="000000"/>
        </w:rPr>
        <w:t>第二十六条</w:t>
      </w:r>
      <w:r>
        <w:rPr>
          <w:sz w:val="18"/>
          <w:b/>
          <w:color w:val="000000"/>
        </w:rPr>
        <w:t xml:space="preserve">  </w:t>
      </w:r>
      <w:r>
        <w:rPr>
          <w:sz w:val="18"/>
          <w:color w:val="000000"/>
        </w:rPr>
        <w:t>本保险条款第三条所指经济赔偿责任参照《</w:t>
      </w:r>
      <w:r>
        <w:rPr>
          <w:sz w:val="18"/>
          <w:color w:val="000000"/>
        </w:rPr>
        <w:t>中华人民共和国</w:t>
      </w:r>
      <w:r>
        <w:rPr>
          <w:sz w:val="18"/>
          <w:color w:val="000000"/>
        </w:rPr>
        <w:t>民法典》、《最高人民法院关于审理人身损害赔偿案件适用法律若干问题的解释》规定计算，具体赔偿项目包括：</w:t>
      </w:r>
    </w:p>
    <w:p>
      <w:pPr>
        <w:pStyle w:val="null3"/>
        <w:spacing w:after="150"/>
        <w:ind w:firstLine="360"/>
        <w:jc w:val="both"/>
      </w:pPr>
      <w:r>
        <w:rPr>
          <w:sz w:val="18"/>
          <w:color w:val="000000"/>
        </w:rPr>
        <w:t>（一）患者因就医治疗支出的各项费用以及因误工减少的收入，包括医疗费、误工费、护理费、交通费、住宿费、住院伙食补助费、必要的营养费；</w:t>
      </w:r>
    </w:p>
    <w:p>
      <w:pPr>
        <w:pStyle w:val="null3"/>
        <w:spacing w:after="150"/>
        <w:ind w:firstLine="360"/>
        <w:jc w:val="both"/>
      </w:pPr>
      <w:r>
        <w:rPr>
          <w:sz w:val="18"/>
          <w:color w:val="000000"/>
        </w:rPr>
        <w:t>（二）患者因伤致残的，其因增加生活上需要所支出的必要费用以及因丧失劳动能力导致的收入损失，包括残疾赔偿金、残疾辅助器具费、被扶养人生活费，以及因康复护理、继续治疗实际发生的必要的康复费、护理费、后续治疗费；</w:t>
      </w:r>
      <w:r>
        <w:rPr>
          <w:sz w:val="18"/>
          <w:color w:val="000000"/>
        </w:rPr>
        <w:t>残疾等级按照</w:t>
      </w:r>
      <w:r>
        <w:rPr>
          <w:sz w:val="18"/>
          <w:color w:val="000000"/>
        </w:rPr>
        <w:t>《人体损伤致残程度分级》</w:t>
      </w:r>
      <w:r>
        <w:rPr>
          <w:sz w:val="18"/>
          <w:color w:val="000000"/>
        </w:rPr>
        <w:t>（最高人民法院、最高人民检察院、公安部、国家安全部、司法部</w:t>
      </w:r>
      <w:r>
        <w:rPr>
          <w:sz w:val="18"/>
          <w:color w:val="000000"/>
        </w:rPr>
        <w:t>2016年4月18日发布，司法部实施通知文号为司发通〔2016〕48号）</w:t>
      </w:r>
      <w:r>
        <w:rPr>
          <w:sz w:val="18"/>
          <w:color w:val="000000"/>
        </w:rPr>
        <w:t>确定，如有国家有关部门发布的新标准替代或修改前述《人体损伤致残程度分级》的，按新标准执行；</w:t>
      </w:r>
    </w:p>
    <w:p>
      <w:pPr>
        <w:pStyle w:val="null3"/>
        <w:spacing w:after="150"/>
        <w:ind w:firstLine="360"/>
        <w:jc w:val="both"/>
      </w:pPr>
      <w:r>
        <w:rPr>
          <w:sz w:val="18"/>
          <w:color w:val="000000"/>
        </w:rPr>
        <w:t>（三）患者死亡的，除应当根据抢救治疗情况赔偿本条第（一）项规定的相关费用外，还应当赔偿丧葬费、被扶养人生活费、死亡赔偿金以及患者亲属办理丧葬事宜支出的交通费、住宿费和误工损失等其他合理费用；</w:t>
      </w:r>
    </w:p>
    <w:p>
      <w:pPr>
        <w:pStyle w:val="null3"/>
        <w:spacing w:after="150"/>
        <w:ind w:firstLine="360"/>
        <w:jc w:val="both"/>
      </w:pPr>
      <w:r>
        <w:rPr>
          <w:sz w:val="18"/>
          <w:color w:val="000000"/>
        </w:rPr>
        <w:t>（四）患者或其近亲属遭受精神损害，经仲裁机构或法院判决、或经调解委员会酌情评鉴所需支付的精神损害抚慰金。</w:t>
      </w:r>
    </w:p>
    <w:p>
      <w:pPr>
        <w:pStyle w:val="null3"/>
        <w:spacing w:after="150"/>
        <w:ind w:firstLine="361"/>
        <w:jc w:val="both"/>
      </w:pPr>
      <w:r>
        <w:rPr>
          <w:sz w:val="18"/>
          <w:b/>
          <w:color w:val="000000"/>
        </w:rPr>
        <w:t>第二十七条</w:t>
      </w:r>
      <w:r>
        <w:rPr>
          <w:sz w:val="18"/>
          <w:b/>
          <w:color w:val="000000"/>
        </w:rPr>
        <w:t xml:space="preserve">  </w:t>
      </w:r>
      <w:r>
        <w:rPr>
          <w:sz w:val="18"/>
          <w:color w:val="000000"/>
        </w:rPr>
        <w:t>被保险人给患者造成损害，被保险人对患者应负的赔偿责任经和解、调解、诉讼或仲裁等程序已经确定的，根据被保险人的请求，保险人应当直接向患者赔偿保险金。被保险人怠于请求的，患者有权就其应获赔偿部分直接向保险人请求赔偿保险金。</w:t>
      </w:r>
    </w:p>
    <w:p>
      <w:pPr>
        <w:pStyle w:val="null3"/>
        <w:spacing w:after="150"/>
        <w:ind w:firstLine="361"/>
        <w:jc w:val="both"/>
      </w:pPr>
      <w:r>
        <w:rPr>
          <w:sz w:val="18"/>
          <w:b/>
          <w:color w:val="000000"/>
        </w:rPr>
        <w:t>被保险人未向患者赔偿的，保险人不得向被保险人赔偿保险金。</w:t>
      </w:r>
    </w:p>
    <w:p>
      <w:pPr>
        <w:pStyle w:val="null3"/>
        <w:spacing w:after="150"/>
        <w:ind w:firstLine="361"/>
        <w:jc w:val="both"/>
      </w:pPr>
      <w:r>
        <w:rPr>
          <w:sz w:val="18"/>
          <w:b/>
          <w:color w:val="000000"/>
        </w:rPr>
        <w:t>第二十八条</w:t>
      </w:r>
      <w:r>
        <w:rPr>
          <w:sz w:val="18"/>
          <w:b/>
          <w:color w:val="000000"/>
        </w:rPr>
        <w:t xml:space="preserve">  </w:t>
      </w:r>
      <w:r>
        <w:rPr>
          <w:sz w:val="18"/>
          <w:b/>
          <w:color w:val="000000"/>
        </w:rPr>
        <w:t>投保人、被保险人应当投保全部医务人员，发生保险事故时，投保医务人员数不足实际医务人员数的，则保险人按照投保医务人员数与实际医务人员数的比例赔偿。</w:t>
      </w:r>
    </w:p>
    <w:p>
      <w:pPr>
        <w:pStyle w:val="null3"/>
        <w:spacing w:after="150"/>
        <w:ind w:firstLine="361"/>
        <w:jc w:val="both"/>
      </w:pPr>
      <w:r>
        <w:rPr>
          <w:sz w:val="18"/>
          <w:b/>
          <w:color w:val="000000"/>
        </w:rPr>
        <w:t>第二十九条</w:t>
      </w:r>
      <w:r>
        <w:rPr>
          <w:sz w:val="18"/>
          <w:b/>
          <w:color w:val="000000"/>
        </w:rPr>
        <w:t xml:space="preserve">  </w:t>
      </w:r>
      <w:r>
        <w:rPr>
          <w:sz w:val="18"/>
          <w:color w:val="000000"/>
        </w:rPr>
        <w:t>发生保险事故时，如果被保险人就其损失在有相同保障的其他保险项下也能够获得赔偿，</w:t>
      </w:r>
      <w:r>
        <w:rPr>
          <w:sz w:val="18"/>
          <w:b/>
          <w:color w:val="000000"/>
        </w:rPr>
        <w:t>则本保险人按照本保险合同的相应赔偿限额与其他保险合同及本保险合同的相应赔偿限额总和的比例承担赔偿责任。</w:t>
      </w:r>
    </w:p>
    <w:p>
      <w:pPr>
        <w:pStyle w:val="null3"/>
        <w:spacing w:after="150"/>
        <w:ind w:firstLine="361"/>
        <w:jc w:val="both"/>
      </w:pPr>
      <w:r>
        <w:rPr>
          <w:sz w:val="18"/>
          <w:b/>
          <w:color w:val="000000"/>
        </w:rPr>
        <w:t>第三十条</w:t>
      </w:r>
      <w:r>
        <w:rPr>
          <w:sz w:val="18"/>
          <w:b/>
          <w:color w:val="000000"/>
        </w:rPr>
        <w:t xml:space="preserve">  </w:t>
      </w:r>
      <w:r>
        <w:rPr>
          <w:sz w:val="18"/>
          <w:color w:val="000000"/>
        </w:rPr>
        <w:t>因药品、消毒产品、医疗器械的缺陷，或者输入不合格的血液造成患者损害，应由药品上市许可持有人、生产者或者销售者、血液提供机构等有关责任方负责赔偿的，保险人自向被保险人赔偿保险金之日起，在赔偿金额范围内代位行使被保险人对以上有关责任方请求赔偿的权利，被保险人应当向保险人提供必要的文件和所知道的有关情况。</w:t>
      </w:r>
    </w:p>
    <w:p>
      <w:pPr>
        <w:pStyle w:val="null3"/>
        <w:spacing w:after="150"/>
        <w:ind w:firstLine="361"/>
        <w:jc w:val="both"/>
      </w:pPr>
      <w:r>
        <w:rPr>
          <w:sz w:val="18"/>
          <w:b/>
          <w:color w:val="000000"/>
        </w:rPr>
        <w:t>被保险人已经从有关责任方取得赔偿的，保险人赔偿保险金时，可以相应扣减被保险人已从有关责任方取得的赔偿金额。</w:t>
      </w:r>
    </w:p>
    <w:p>
      <w:pPr>
        <w:pStyle w:val="null3"/>
        <w:spacing w:after="150"/>
        <w:ind w:firstLine="361"/>
        <w:jc w:val="both"/>
      </w:pPr>
      <w:r>
        <w:rPr>
          <w:sz w:val="18"/>
          <w:b/>
          <w:color w:val="000000"/>
        </w:rPr>
        <w:t>保险事故发生后，在保险人未赔偿保险金之前，被保险人放弃对有关责任方请求赔偿权利的，保险人不承担赔偿责任；</w:t>
      </w:r>
      <w:r>
        <w:rPr>
          <w:sz w:val="18"/>
          <w:b/>
          <w:color w:val="000000"/>
        </w:rPr>
        <w:t>保险人向被保险人赔偿保险金后，被保险人未经保险人同意放弃对有关责任方请求赔偿权利的，该行为无效；由于被保险人故意或者因重大过失致使保险人不能行使代位请求赔偿的权利的，保险人可以扣减或者要求返还相应的保险金。</w:t>
      </w:r>
    </w:p>
    <w:p>
      <w:pPr>
        <w:pStyle w:val="null3"/>
        <w:jc w:val="both"/>
      </w:pPr>
      <w:r>
        <w:rPr>
          <w:sz w:val="18"/>
          <w:b/>
          <w:color w:val="000000"/>
        </w:rPr>
        <w:t>第三十一条</w:t>
      </w:r>
      <w:r>
        <w:rPr>
          <w:sz w:val="18"/>
          <w:b/>
          <w:color w:val="000000"/>
        </w:rPr>
        <w:t xml:space="preserve">  </w:t>
      </w:r>
      <w:r>
        <w:rPr>
          <w:sz w:val="18"/>
          <w:b/>
          <w:color w:val="000000"/>
        </w:rPr>
        <w:t>在调解委员会主持下医患双方达成人民调解协议，或医患双方达成自行和解协议，保险人依此人民调解协议或自行和解协议及其他相关文件做出理赔决定并支付赔款后，不再接受医、患双方纠纷当事人就该案已处理医疗损害事实的其他赔付责任，除非经司法诉讼或仲裁程序确定，但保险人就该案的保险赔付总额仍以本保险合同约定的最高赔偿限额为限。</w:t>
      </w:r>
    </w:p>
    <w:p>
      <w:pPr>
        <w:pStyle w:val="null3"/>
        <w:jc w:val="both"/>
      </w:pPr>
      <w:r>
        <w:rPr/>
        <w:t xml:space="preserve"> </w:t>
      </w:r>
    </w:p>
    <w:p>
      <w:pPr>
        <w:pStyle w:val="null3"/>
        <w:spacing w:after="150"/>
        <w:jc w:val="center"/>
      </w:pPr>
      <w:r>
        <w:rPr>
          <w:sz w:val="18"/>
          <w:b/>
          <w:color w:val="000000"/>
        </w:rPr>
        <w:t>争议处理和法律适用</w:t>
      </w:r>
    </w:p>
    <w:p>
      <w:pPr>
        <w:pStyle w:val="null3"/>
        <w:spacing w:after="150"/>
        <w:ind w:firstLine="361"/>
        <w:jc w:val="both"/>
      </w:pPr>
      <w:r>
        <w:rPr>
          <w:sz w:val="18"/>
          <w:b/>
          <w:color w:val="000000"/>
        </w:rPr>
        <w:t>第三十二条</w:t>
      </w:r>
      <w:r>
        <w:rPr>
          <w:sz w:val="18"/>
          <w:b/>
          <w:color w:val="000000"/>
        </w:rPr>
        <w:t xml:space="preserve">  </w:t>
      </w:r>
      <w:r>
        <w:rPr>
          <w:sz w:val="18"/>
          <w:color w:val="000000"/>
        </w:rPr>
        <w:t>因履行本保险合同发生的争议，由当事人调解、协商解决。协商不成的，提交本保险合同约定的仲裁机构仲裁；本保险合同中未载明仲裁机构且争议发生后未达成仲裁协议的，当事人可依法向中华人民共和国境内（港澳台地区除外）人民法院起诉。</w:t>
      </w:r>
    </w:p>
    <w:p>
      <w:pPr>
        <w:pStyle w:val="null3"/>
        <w:spacing w:after="150"/>
        <w:ind w:firstLine="361"/>
        <w:jc w:val="both"/>
      </w:pPr>
      <w:r>
        <w:rPr>
          <w:sz w:val="18"/>
          <w:b/>
          <w:color w:val="000000"/>
        </w:rPr>
        <w:t>第三十三条</w:t>
      </w:r>
      <w:r>
        <w:rPr>
          <w:sz w:val="18"/>
          <w:color w:val="000000"/>
        </w:rPr>
        <w:t xml:space="preserve">  </w:t>
      </w:r>
      <w:r>
        <w:rPr>
          <w:sz w:val="18"/>
          <w:color w:val="000000"/>
        </w:rPr>
        <w:t>本保险合同的争议处理适用中华人民共和国法律（不包括香港、澳门、及台湾地区法律）。</w:t>
      </w:r>
    </w:p>
    <w:p>
      <w:pPr>
        <w:pStyle w:val="null3"/>
        <w:spacing w:after="150"/>
        <w:jc w:val="center"/>
      </w:pPr>
      <w:r>
        <w:rPr>
          <w:sz w:val="18"/>
          <w:b/>
          <w:color w:val="000000"/>
        </w:rPr>
        <w:t>其他事项</w:t>
      </w:r>
    </w:p>
    <w:p>
      <w:pPr>
        <w:pStyle w:val="null3"/>
        <w:spacing w:after="150"/>
        <w:ind w:firstLine="361"/>
        <w:jc w:val="both"/>
      </w:pPr>
      <w:r>
        <w:rPr>
          <w:sz w:val="18"/>
          <w:b/>
          <w:color w:val="000000"/>
        </w:rPr>
        <w:t>第三十四条</w:t>
      </w:r>
      <w:r>
        <w:rPr>
          <w:sz w:val="18"/>
          <w:color w:val="000000"/>
        </w:rPr>
        <w:t xml:space="preserve">  </w:t>
      </w:r>
      <w:r>
        <w:rPr>
          <w:sz w:val="18"/>
          <w:color w:val="000000"/>
        </w:rPr>
        <w:t>除法律另有规定或者本保险合同另有约定外，保险合同成立后，保险人不得解除合同。</w:t>
      </w:r>
    </w:p>
    <w:p>
      <w:pPr>
        <w:pStyle w:val="null3"/>
        <w:spacing w:after="150"/>
        <w:ind w:firstLine="361"/>
        <w:jc w:val="both"/>
      </w:pPr>
      <w:r>
        <w:rPr>
          <w:sz w:val="18"/>
          <w:b/>
          <w:color w:val="000000"/>
        </w:rPr>
        <w:t>第三十五条</w:t>
      </w:r>
      <w:r>
        <w:rPr>
          <w:sz w:val="18"/>
          <w:color w:val="000000"/>
        </w:rPr>
        <w:t xml:space="preserve">  </w:t>
      </w:r>
      <w:r>
        <w:rPr>
          <w:sz w:val="18"/>
          <w:color w:val="000000"/>
        </w:rPr>
        <w:t>本保险合同成立后，投保人可随时书面通知保险人解除本保险合同。保险责任开始前，投保人要求解除本保险合同的，应当向保险人支付相当于</w:t>
      </w:r>
      <w:r>
        <w:rPr>
          <w:sz w:val="18"/>
          <w:b/>
          <w:color w:val="000000"/>
        </w:rPr>
        <w:t>保险费的</w:t>
      </w:r>
      <w:r>
        <w:rPr>
          <w:sz w:val="18"/>
          <w:b/>
          <w:color w:val="000000"/>
        </w:rPr>
        <w:t>2%的费用作为退保手续费</w:t>
      </w:r>
      <w:r>
        <w:rPr>
          <w:sz w:val="18"/>
          <w:color w:val="000000"/>
        </w:rPr>
        <w:t>，保险人应当退还剩余保险费；当符合本保险合同</w:t>
      </w:r>
      <w:r>
        <w:rPr>
          <w:sz w:val="18"/>
          <w:b/>
          <w:color w:val="000000"/>
        </w:rPr>
        <w:t>第十六、十八条</w:t>
      </w:r>
      <w:r>
        <w:rPr>
          <w:sz w:val="18"/>
          <w:color w:val="000000"/>
        </w:rPr>
        <w:t>约定的情形时，保险人要求解除保险合同的，不得向投保人收取手续费并应退还已收取的保险费。</w:t>
      </w:r>
    </w:p>
    <w:p>
      <w:pPr>
        <w:pStyle w:val="null3"/>
        <w:spacing w:after="150"/>
        <w:ind w:firstLine="360"/>
        <w:jc w:val="both"/>
      </w:pPr>
      <w:r>
        <w:rPr>
          <w:sz w:val="18"/>
          <w:color w:val="000000"/>
        </w:rPr>
        <w:t>保险责任开始后，投保人要求解除合同的，自通知保险人之日起，本保险合同解除，保险人将已收取的保险费，扣除按照自保险责任开始之日起至合同解除之日止期间与保险期间的</w:t>
      </w:r>
      <w:r>
        <w:rPr>
          <w:sz w:val="18"/>
          <w:b/>
          <w:color w:val="000000"/>
        </w:rPr>
        <w:t>日比例计收</w:t>
      </w:r>
      <w:r>
        <w:rPr>
          <w:sz w:val="18"/>
          <w:color w:val="000000"/>
        </w:rPr>
        <w:t>的保险费后，退还剩余部分的保险费；当符合本保险合同</w:t>
      </w:r>
      <w:r>
        <w:rPr>
          <w:sz w:val="18"/>
          <w:b/>
          <w:color w:val="000000"/>
        </w:rPr>
        <w:t>第十六、十八条</w:t>
      </w:r>
      <w:r>
        <w:rPr>
          <w:sz w:val="18"/>
          <w:color w:val="000000"/>
        </w:rPr>
        <w:t>约定的情形时，</w:t>
      </w:r>
      <w:r>
        <w:rPr>
          <w:sz w:val="18"/>
          <w:b/>
          <w:color w:val="000000"/>
        </w:rPr>
        <w:t>保险人也可提前</w:t>
      </w:r>
      <w:r>
        <w:rPr>
          <w:sz w:val="18"/>
          <w:b/>
          <w:color w:val="000000"/>
        </w:rPr>
        <w:t>15日向投保人发出解约通知书解除本保险合同，</w:t>
      </w:r>
      <w:r>
        <w:rPr>
          <w:sz w:val="18"/>
          <w:color w:val="000000"/>
        </w:rPr>
        <w:t>并按保险责任开始之日起至保险合同解除之日止期间与保险期间的</w:t>
      </w:r>
      <w:r>
        <w:rPr>
          <w:sz w:val="18"/>
          <w:b/>
          <w:color w:val="000000"/>
        </w:rPr>
        <w:t>日比例计收</w:t>
      </w:r>
      <w:r>
        <w:rPr>
          <w:sz w:val="18"/>
          <w:color w:val="000000"/>
        </w:rPr>
        <w:t>保险费后，退还剩余部分的保险费。</w:t>
      </w:r>
    </w:p>
    <w:p>
      <w:pPr>
        <w:pStyle w:val="null3"/>
        <w:spacing w:after="150"/>
        <w:jc w:val="center"/>
      </w:pPr>
      <w:r>
        <w:rPr>
          <w:sz w:val="18"/>
          <w:b/>
          <w:color w:val="000000"/>
        </w:rPr>
        <w:t>释义</w:t>
      </w:r>
    </w:p>
    <w:p>
      <w:pPr>
        <w:pStyle w:val="null3"/>
        <w:spacing w:after="150"/>
        <w:ind w:firstLine="360"/>
        <w:jc w:val="both"/>
      </w:pPr>
      <w:r>
        <w:rPr>
          <w:sz w:val="18"/>
          <w:color w:val="000000"/>
        </w:rPr>
        <w:t>除非另有约定，本保险合同中有关名词的定义如下：</w:t>
      </w:r>
    </w:p>
    <w:p>
      <w:pPr>
        <w:pStyle w:val="null3"/>
        <w:spacing w:after="150"/>
        <w:ind w:firstLine="361"/>
        <w:jc w:val="both"/>
      </w:pPr>
      <w:r>
        <w:rPr>
          <w:sz w:val="18"/>
          <w:b/>
          <w:color w:val="000000"/>
        </w:rPr>
        <w:t>1、医务人员：</w:t>
      </w:r>
      <w:r>
        <w:rPr>
          <w:sz w:val="18"/>
          <w:color w:val="000000"/>
        </w:rPr>
        <w:t>是指在被保险医疗机构执业的经过国家有关部门考核、批准或承认，取得相应资格的各级各类卫生技术人员。在本保险合同中，卫生技术人员也包括医疗管理人员、外聘医务人员、进修生、外请会诊医务人员、符合多点执业条件的医务人员；在被保险医疗机构进行城乡医院对口支援、支援基层，与被保险医疗机构签订医疗机构帮扶或托管协议、来自同一医疗集团或同一医疗联合体在被保险医疗机构多点执业的医务人员；在被保险医疗机构参加慈善或公益性巡回医疗、义诊、突发事件或灾害事故医疗救援工作，参与实施基本和重大公共卫生服务项目的医务人员。</w:t>
      </w:r>
    </w:p>
    <w:p>
      <w:pPr>
        <w:pStyle w:val="null3"/>
        <w:spacing w:after="150"/>
        <w:ind w:firstLine="361"/>
        <w:jc w:val="both"/>
      </w:pPr>
      <w:r>
        <w:rPr>
          <w:sz w:val="18"/>
          <w:b/>
          <w:color w:val="000000"/>
        </w:rPr>
        <w:t>2、医疗事故：</w:t>
      </w:r>
      <w:r>
        <w:rPr>
          <w:sz w:val="18"/>
          <w:color w:val="000000"/>
        </w:rPr>
        <w:t>指医疗机构及其医务人员在医疗活动中，违反医疗卫生管理法律、行政法规、部门规章和诊疗护理规范、常规，过失造成患者人身损害的事故。</w:t>
      </w:r>
    </w:p>
    <w:p>
      <w:pPr>
        <w:pStyle w:val="null3"/>
        <w:spacing w:after="150"/>
        <w:ind w:firstLine="361"/>
        <w:jc w:val="both"/>
      </w:pPr>
      <w:r>
        <w:rPr>
          <w:sz w:val="18"/>
          <w:b/>
          <w:color w:val="000000"/>
        </w:rPr>
        <w:t>3、医疗损害：</w:t>
      </w:r>
      <w:r>
        <w:rPr>
          <w:sz w:val="18"/>
          <w:color w:val="000000"/>
        </w:rPr>
        <w:t>医疗机构及其医务人员在诊疗活动中因执业过失造成的患者人身损害。</w:t>
      </w:r>
    </w:p>
    <w:p>
      <w:pPr>
        <w:pStyle w:val="null3"/>
        <w:spacing w:after="150"/>
        <w:ind w:firstLine="361"/>
        <w:jc w:val="both"/>
      </w:pPr>
      <w:r>
        <w:rPr>
          <w:sz w:val="18"/>
          <w:b/>
          <w:color w:val="000000"/>
        </w:rPr>
        <w:t>4、诊疗活动：</w:t>
      </w:r>
      <w:r>
        <w:rPr>
          <w:sz w:val="18"/>
          <w:color w:val="000000"/>
        </w:rPr>
        <w:t>指通过各种检查，使用药物、器械及手术等方法，对疾病做出判断和消除疾病、缓解病情、减轻痛苦、改善功能、延长生命、帮助患者恢复健康的活动。包括为实现前述目的</w:t>
      </w:r>
      <w:r>
        <w:rPr>
          <w:sz w:val="18"/>
          <w:color w:val="000000"/>
        </w:rPr>
        <w:t>所必需的</w:t>
      </w:r>
      <w:r>
        <w:rPr>
          <w:sz w:val="18"/>
          <w:color w:val="000000"/>
        </w:rPr>
        <w:t>医疗美容，</w:t>
      </w:r>
      <w:r>
        <w:rPr>
          <w:sz w:val="18"/>
          <w:b/>
          <w:color w:val="000000"/>
        </w:rPr>
        <w:t>不包括单纯以改善容貌为目的的医疗美容</w:t>
      </w:r>
      <w:r>
        <w:rPr>
          <w:sz w:val="18"/>
          <w:color w:val="000000"/>
        </w:rPr>
        <w:t>。</w:t>
      </w:r>
    </w:p>
    <w:p>
      <w:pPr>
        <w:pStyle w:val="null3"/>
        <w:spacing w:after="150"/>
        <w:ind w:firstLine="360"/>
        <w:jc w:val="both"/>
      </w:pPr>
      <w:r>
        <w:rPr>
          <w:sz w:val="18"/>
          <w:color w:val="000000"/>
        </w:rPr>
        <w:t>本保险合同中</w:t>
      </w:r>
      <w:r>
        <w:rPr>
          <w:sz w:val="18"/>
          <w:color w:val="000000"/>
        </w:rPr>
        <w:t>“诊疗活动”包含“护理工作”，护理工作主要是指医疗机构的医务人员的下述行为：密切观察患者的生命体征和病情变化；正确实施治疗、给药及护理措施，并观察、了解患者的反应；根据患者病情和生活自理能力提供照顾和帮助；提供护理相关的健康指导。</w:t>
      </w:r>
    </w:p>
    <w:p>
      <w:pPr>
        <w:pStyle w:val="null3"/>
        <w:spacing w:after="150"/>
        <w:ind w:firstLine="360"/>
        <w:jc w:val="both"/>
      </w:pPr>
      <w:r>
        <w:rPr/>
        <w:t xml:space="preserve"> </w:t>
      </w:r>
    </w:p>
    <w:p>
      <w:pPr>
        <w:pStyle w:val="null3"/>
        <w:spacing w:after="150"/>
        <w:ind w:firstLine="360"/>
        <w:jc w:val="both"/>
      </w:pPr>
      <w:r>
        <w:rPr>
          <w:sz w:val="18"/>
          <w:color w:val="000000"/>
        </w:rPr>
        <w:t>本保险合同中诊疗活动同时包括健康体检诊疗活动以及被保险人提供健康教育、预防接种、儿童健康管理、孕产妇健康管理、老年人健康管理、慢性病（高血压、糖尿病）患者健康管理、严重精神障碍患者管理、结核患者健康管理、中医药健康管理等基本公共卫生服务活动，其中健康体检是指通过医学手段和方法对受检者进行身体检查，了解受检者健康状况、早期发现疾病线索和健康隐患的诊疗行为。</w:t>
      </w:r>
    </w:p>
    <w:p>
      <w:pPr>
        <w:pStyle w:val="null3"/>
        <w:spacing w:after="150"/>
        <w:ind w:firstLine="361"/>
        <w:jc w:val="both"/>
      </w:pPr>
      <w:r>
        <w:rPr>
          <w:sz w:val="18"/>
          <w:b/>
          <w:color w:val="000000"/>
        </w:rPr>
        <w:t>5、保险事故：</w:t>
      </w:r>
      <w:r>
        <w:rPr>
          <w:sz w:val="18"/>
          <w:color w:val="000000"/>
        </w:rPr>
        <w:t>指保险合同约定的保险责任范围内的事故。</w:t>
      </w:r>
    </w:p>
    <w:p>
      <w:pPr>
        <w:pStyle w:val="null3"/>
        <w:spacing w:after="150"/>
        <w:ind w:firstLine="361"/>
        <w:jc w:val="both"/>
      </w:pPr>
      <w:r>
        <w:rPr>
          <w:sz w:val="18"/>
          <w:b/>
          <w:color w:val="000000"/>
        </w:rPr>
        <w:t>6、追溯期：</w:t>
      </w:r>
      <w:r>
        <w:rPr>
          <w:sz w:val="18"/>
          <w:color w:val="000000"/>
        </w:rPr>
        <w:t>指保险合同当事人在保险合同中约定的从保险期间起始日向前追溯的一段时间</w:t>
      </w:r>
      <w:r>
        <w:rPr>
          <w:sz w:val="18"/>
          <w:color w:val="000000"/>
        </w:rPr>
        <w:t>，</w:t>
      </w:r>
      <w:r>
        <w:rPr>
          <w:sz w:val="18"/>
          <w:color w:val="000000"/>
        </w:rPr>
        <w:t>保险人对该段时间内发生且患者或者其近亲属或者其代理人在保险期间内首次向被保险人提出赔偿请求的保险事故按照本保险合同约定承担赔偿责任。</w:t>
      </w:r>
    </w:p>
    <w:p>
      <w:pPr>
        <w:pStyle w:val="null3"/>
        <w:spacing w:after="150"/>
        <w:ind w:firstLine="361"/>
        <w:jc w:val="both"/>
      </w:pPr>
      <w:r>
        <w:rPr>
          <w:sz w:val="18"/>
          <w:b/>
          <w:color w:val="000000"/>
        </w:rPr>
        <w:t>7、重要事项：</w:t>
      </w:r>
      <w:r>
        <w:rPr>
          <w:sz w:val="18"/>
          <w:color w:val="000000"/>
        </w:rPr>
        <w:t>直接关系保险双方当事人利益或足以影响保险人确定保险费率的各种因素。如被保险人的名称、经营性质、执业范围变更、医疗机构类型等。</w:t>
      </w:r>
    </w:p>
    <w:p>
      <w:pPr>
        <w:pStyle w:val="null3"/>
        <w:spacing w:after="150"/>
        <w:ind w:firstLine="361"/>
        <w:jc w:val="both"/>
      </w:pPr>
      <w:r>
        <w:rPr>
          <w:sz w:val="18"/>
          <w:b/>
          <w:color w:val="000000"/>
        </w:rPr>
        <w:t>8、从事：</w:t>
      </w:r>
      <w:r>
        <w:rPr>
          <w:sz w:val="18"/>
          <w:color w:val="000000"/>
        </w:rPr>
        <w:t>投身到某项事业中去，是指一种固定的职业行为。</w:t>
      </w:r>
    </w:p>
    <w:p>
      <w:pPr>
        <w:pStyle w:val="null3"/>
        <w:jc w:val="both"/>
      </w:pPr>
      <w:r>
        <w:rPr>
          <w:sz w:val="18"/>
          <w:b/>
          <w:color w:val="000000"/>
        </w:rPr>
        <w:t>9、每次事故赔偿限额：</w:t>
      </w:r>
      <w:r>
        <w:rPr>
          <w:sz w:val="18"/>
          <w:color w:val="000000"/>
        </w:rPr>
        <w:t>即保险人所承担的每次保险责任</w:t>
      </w:r>
      <w:r>
        <w:rPr>
          <w:sz w:val="18"/>
          <w:color w:val="000000"/>
        </w:rPr>
        <w:t>事故或同一原因引起的一系列保险责任事故的赔偿限额。</w:t>
      </w:r>
    </w:p>
    <w:p>
      <w:pPr>
        <w:pStyle w:val="null3"/>
        <w:spacing w:after="150"/>
        <w:ind w:firstLine="361"/>
        <w:jc w:val="both"/>
      </w:pPr>
      <w:r>
        <w:rPr>
          <w:sz w:val="18"/>
          <w:b/>
          <w:color w:val="000000"/>
        </w:rPr>
        <w:t>10、累计赔偿限额：</w:t>
      </w:r>
      <w:r>
        <w:rPr>
          <w:sz w:val="18"/>
          <w:color w:val="000000"/>
        </w:rPr>
        <w:t>即在本保险合同约定的保险期间内保险人所承担的被保险人关于保险责任的最高赔偿限额。</w:t>
      </w:r>
    </w:p>
    <w:p>
      <w:pPr>
        <w:pStyle w:val="null3"/>
        <w:spacing w:after="150"/>
        <w:ind w:firstLine="361"/>
        <w:jc w:val="both"/>
      </w:pPr>
      <w:r>
        <w:rPr>
          <w:sz w:val="18"/>
          <w:b/>
          <w:color w:val="000000"/>
        </w:rPr>
        <w:t>11、与当时的医疗水平相应的诊疗义务：</w:t>
      </w:r>
      <w:r>
        <w:rPr>
          <w:sz w:val="18"/>
          <w:color w:val="000000"/>
        </w:rPr>
        <w:t>即当时当地同一等级医疗机构的医疗水平相应的诊疗义务。常规情况下是否尽到与当时医疗水平相应的诊疗义务按照是否执行诊疗护理规范进行判断。非常规情况须采取必要诊疗措施的，须由两名以上医疗专家根据实际情况作出专业判断，一致认定此种措施确属必须，否则按常规情况予以判断。如法律法规有释义的依照法律法规的规定。</w:t>
      </w:r>
    </w:p>
    <w:p>
      <w:pPr>
        <w:pStyle w:val="null3"/>
        <w:spacing w:before="345" w:after="330"/>
        <w:jc w:val="center"/>
        <w:outlineLvl w:val="0"/>
      </w:pPr>
      <w:r>
        <w:rPr>
          <w:sz w:val="28"/>
          <w:b/>
        </w:rPr>
        <w:t>附件</w:t>
      </w:r>
      <w:r>
        <w:rPr>
          <w:sz w:val="28"/>
          <w:b/>
        </w:rPr>
        <w:t>二</w:t>
      </w:r>
      <w:r>
        <w:rPr>
          <w:sz w:val="28"/>
          <w:b/>
        </w:rPr>
        <w:t>、</w:t>
      </w:r>
      <w:r>
        <w:rPr>
          <w:sz w:val="28"/>
          <w:b/>
        </w:rPr>
        <w:t>广东省医疗责任保险赔偿处理办法（暂行）</w:t>
      </w:r>
    </w:p>
    <w:p>
      <w:pPr>
        <w:pStyle w:val="null3"/>
        <w:spacing w:before="345" w:after="330"/>
        <w:outlineLvl w:val="0"/>
      </w:pPr>
      <w:r>
        <w:rPr>
          <w:sz w:val="21"/>
          <w:b/>
          <w:color w:val="000000"/>
          <w:shd w:fill="FFFFFF" w:val="clear"/>
        </w:rPr>
        <w:t>第一条 为及时、准确处理医疗责任保险赔偿，保护医疗机构和患者的合法利益，促进广东省医疗责任保险持续发展，确保调赔结合机制长效稳定运行，特制订本办法。</w:t>
      </w:r>
    </w:p>
    <w:p>
      <w:pPr>
        <w:pStyle w:val="null3"/>
        <w:spacing w:before="345" w:after="330"/>
        <w:outlineLvl w:val="0"/>
      </w:pPr>
      <w:r>
        <w:rPr>
          <w:sz w:val="21"/>
          <w:b/>
          <w:color w:val="000000"/>
          <w:shd w:fill="FFFFFF" w:val="clear"/>
        </w:rPr>
        <w:t xml:space="preserve">第二条 </w:t>
      </w:r>
      <w:r>
        <w:rPr>
          <w:sz w:val="21"/>
          <w:b/>
          <w:color w:val="000000"/>
          <w:shd w:fill="FFFFFF" w:val="clear"/>
        </w:rPr>
        <w:t>广东省医疗责任保险全省</w:t>
      </w:r>
      <w:r>
        <w:rPr>
          <w:sz w:val="21"/>
          <w:b/>
          <w:color w:val="000000"/>
          <w:shd w:fill="FFFFFF" w:val="clear"/>
        </w:rPr>
        <w:t>示范</w:t>
      </w:r>
      <w:r>
        <w:rPr>
          <w:sz w:val="21"/>
          <w:b/>
          <w:color w:val="000000"/>
          <w:shd w:fill="FFFFFF" w:val="clear"/>
        </w:rPr>
        <w:t>项目涉及的所有赔偿处理事项，按照本办法规定执行。</w:t>
      </w:r>
    </w:p>
    <w:p>
      <w:pPr>
        <w:pStyle w:val="null3"/>
        <w:spacing w:before="345" w:after="330"/>
        <w:outlineLvl w:val="0"/>
      </w:pPr>
      <w:r>
        <w:rPr>
          <w:sz w:val="21"/>
          <w:b/>
          <w:color w:val="000000"/>
          <w:shd w:fill="FFFFFF" w:val="clear"/>
        </w:rPr>
        <w:t xml:space="preserve">第三条 </w:t>
      </w:r>
      <w:r>
        <w:rPr>
          <w:sz w:val="21"/>
          <w:b/>
          <w:color w:val="000000"/>
          <w:shd w:fill="FFFFFF" w:val="clear"/>
        </w:rPr>
        <w:t>医疗纠纷人民调解委员会（以下简称</w:t>
      </w:r>
      <w:r>
        <w:rPr>
          <w:sz w:val="21"/>
          <w:b/>
          <w:color w:val="000000"/>
          <w:shd w:fill="FFFFFF" w:val="clear"/>
        </w:rPr>
        <w:t>“医调委”）是经司法行政部门同意设立的行业性、专业性医患纠纷第三方人民调解组织。负责对参保医疗机构发生的医疗纠纷案件进行调查、调解</w:t>
      </w:r>
      <w:r>
        <w:rPr>
          <w:sz w:val="21"/>
          <w:b/>
          <w:color w:val="000000"/>
          <w:shd w:fill="FFFFFF" w:val="clear"/>
        </w:rPr>
        <w:t>。</w:t>
      </w:r>
    </w:p>
    <w:p>
      <w:pPr>
        <w:pStyle w:val="null3"/>
        <w:spacing w:before="345" w:after="330"/>
        <w:outlineLvl w:val="0"/>
      </w:pPr>
      <w:r>
        <w:rPr>
          <w:sz w:val="21"/>
          <w:b/>
          <w:color w:val="000000"/>
          <w:shd w:fill="FFFFFF" w:val="clear"/>
        </w:rPr>
        <w:t xml:space="preserve">第四条 </w:t>
      </w:r>
      <w:r>
        <w:rPr>
          <w:sz w:val="21"/>
          <w:b/>
          <w:color w:val="000000"/>
          <w:shd w:fill="FFFFFF" w:val="clear"/>
        </w:rPr>
        <w:t>广东和谐医患纠纷人民调解委员会（以下简称</w:t>
      </w:r>
      <w:r>
        <w:rPr>
          <w:sz w:val="21"/>
          <w:b/>
          <w:color w:val="000000"/>
          <w:shd w:fill="FFFFFF" w:val="clear"/>
        </w:rPr>
        <w:t>“广东和谐医调委”）是依托于广东省人民调解员协会，并经广东省司法厅同意设立的行业性、专业性的医患纠纷第三方人民调解组织</w:t>
      </w:r>
      <w:r>
        <w:rPr>
          <w:sz w:val="21"/>
          <w:b/>
          <w:color w:val="000000"/>
          <w:shd w:fill="FFFFFF" w:val="clear"/>
        </w:rPr>
        <w:t>。</w:t>
      </w:r>
    </w:p>
    <w:p>
      <w:pPr>
        <w:pStyle w:val="null3"/>
        <w:spacing w:before="105" w:after="105"/>
        <w:ind w:firstLine="420"/>
      </w:pPr>
      <w:r>
        <w:rPr>
          <w:sz w:val="21"/>
          <w:color w:val="000000"/>
          <w:shd w:fill="FFFFFF" w:val="clear"/>
        </w:rPr>
        <w:t>“广东和谐医调委”负责邀请医学、法律专家从专业角度对参保医疗机构发生的医疗纠纷案件进行性质认定、责任认定和赔偿损失认定，医学、法律专家的认定意见作为保险公司的理赔依据。</w:t>
      </w:r>
    </w:p>
    <w:p>
      <w:pPr>
        <w:pStyle w:val="null3"/>
        <w:spacing w:before="105" w:after="105"/>
        <w:ind w:firstLine="420"/>
      </w:pPr>
      <w:r>
        <w:rPr>
          <w:sz w:val="21"/>
          <w:color w:val="000000"/>
          <w:shd w:fill="FFFFFF" w:val="clear"/>
        </w:rPr>
        <w:t xml:space="preserve">第五条 </w:t>
      </w:r>
      <w:r>
        <w:rPr>
          <w:sz w:val="21"/>
          <w:color w:val="000000"/>
          <w:shd w:fill="FFFFFF" w:val="clear"/>
        </w:rPr>
        <w:t>江泰保险经纪股份有限公司（以下简称</w:t>
      </w:r>
      <w:r>
        <w:rPr>
          <w:sz w:val="21"/>
          <w:color w:val="000000"/>
          <w:shd w:fill="FFFFFF" w:val="clear"/>
        </w:rPr>
        <w:t>“江泰保险经纪公司”)负责协助参保医疗机构对发生的医疗纠纷案件进行后续索赔，确保保险公司依法依约、及时赔付。</w:t>
      </w:r>
    </w:p>
    <w:p>
      <w:pPr>
        <w:pStyle w:val="null3"/>
        <w:spacing w:before="105" w:after="105"/>
        <w:ind w:firstLine="420"/>
      </w:pPr>
      <w:r>
        <w:rPr>
          <w:sz w:val="21"/>
          <w:color w:val="000000"/>
          <w:shd w:fill="FFFFFF" w:val="clear"/>
        </w:rPr>
        <w:t xml:space="preserve">第六条 </w:t>
      </w:r>
      <w:r>
        <w:rPr>
          <w:sz w:val="21"/>
          <w:color w:val="000000"/>
          <w:shd w:fill="FFFFFF" w:val="clear"/>
        </w:rPr>
        <w:t>参保医疗机构发生医疗纠纷案件后，应向</w:t>
      </w:r>
      <w:r>
        <w:rPr>
          <w:sz w:val="21"/>
          <w:color w:val="000000"/>
          <w:shd w:fill="FFFFFF" w:val="clear"/>
        </w:rPr>
        <w:t>“医调委”提出调解申请，“医调委”根据医疗纠纷案件双方当事人的申请进行调解处理。</w:t>
      </w:r>
      <w:r>
        <w:rPr>
          <w:sz w:val="21"/>
          <w:b/>
          <w:shd w:fill="FFFFFF" w:val="clear"/>
        </w:rPr>
        <w:t xml:space="preserve">  </w:t>
      </w:r>
    </w:p>
    <w:p>
      <w:pPr>
        <w:pStyle w:val="null3"/>
        <w:spacing w:before="105" w:after="105"/>
        <w:ind w:firstLine="420"/>
      </w:pPr>
      <w:r>
        <w:rPr>
          <w:sz w:val="21"/>
          <w:color w:val="000000"/>
          <w:shd w:fill="FFFFFF" w:val="clear"/>
        </w:rPr>
        <w:t xml:space="preserve">第七条 </w:t>
      </w:r>
      <w:r>
        <w:rPr>
          <w:sz w:val="21"/>
          <w:color w:val="000000"/>
          <w:shd w:fill="FFFFFF" w:val="clear"/>
        </w:rPr>
        <w:t>医疗机构、保险公司对涉及医疗纠纷案件的性质认定、责任认定和赔偿损失认定等有重大异议，可以提请医疗责任保险赔案合议会（以下简称</w:t>
      </w:r>
      <w:r>
        <w:rPr>
          <w:sz w:val="21"/>
          <w:color w:val="000000"/>
          <w:shd w:fill="FFFFFF" w:val="clear"/>
        </w:rPr>
        <w:t>“合议会”）进行审议。</w:t>
      </w:r>
    </w:p>
    <w:p>
      <w:pPr>
        <w:pStyle w:val="null3"/>
        <w:spacing w:before="105" w:after="105"/>
        <w:ind w:firstLine="420"/>
      </w:pPr>
      <w:r>
        <w:rPr>
          <w:sz w:val="21"/>
          <w:color w:val="000000"/>
          <w:shd w:fill="FFFFFF" w:val="clear"/>
        </w:rPr>
        <w:t xml:space="preserve">第八条 </w:t>
      </w:r>
      <w:r>
        <w:rPr>
          <w:sz w:val="21"/>
          <w:color w:val="000000"/>
          <w:shd w:fill="FFFFFF" w:val="clear"/>
        </w:rPr>
        <w:t>经</w:t>
      </w:r>
      <w:r>
        <w:rPr>
          <w:sz w:val="21"/>
          <w:color w:val="000000"/>
          <w:shd w:fill="FFFFFF" w:val="clear"/>
        </w:rPr>
        <w:t>“医调委”调解仍无法达成协议的医疗纠纷案件，调解员应引导医疗纠纷案件双方当事人依法申请医疗损害鉴定、医疗事故技术鉴定或通过司法诉讼、仲裁以及行政调解等合法方式解决纠纷。对于调解不成功，再通过法律规定程序和方式处理的医疗纠纷案件，保险公司依照相关法律规定并按照保险合同约定理赔。</w:t>
      </w:r>
    </w:p>
    <w:p>
      <w:pPr>
        <w:pStyle w:val="null3"/>
        <w:spacing w:before="105" w:after="105"/>
        <w:ind w:firstLine="420"/>
      </w:pPr>
      <w:r>
        <w:rPr>
          <w:sz w:val="21"/>
          <w:color w:val="000000"/>
          <w:shd w:fill="FFFFFF" w:val="clear"/>
        </w:rPr>
        <w:t xml:space="preserve">第九条 </w:t>
      </w:r>
      <w:r>
        <w:rPr>
          <w:sz w:val="21"/>
          <w:color w:val="000000"/>
          <w:shd w:fill="FFFFFF" w:val="clear"/>
        </w:rPr>
        <w:t>江泰保险经纪公司在协助参保医疗机构进行保险索赔时，应当遵循公正、公平的原则，依据事实和相关法律、法规、保险合同规定进行处理。</w:t>
      </w:r>
    </w:p>
    <w:p>
      <w:pPr>
        <w:pStyle w:val="null3"/>
        <w:spacing w:before="105" w:after="105"/>
        <w:ind w:left="750"/>
        <w:jc w:val="center"/>
      </w:pPr>
      <w:r>
        <w:rPr>
          <w:sz w:val="21"/>
          <w:b/>
          <w:color w:val="000000"/>
          <w:shd w:fill="FFFFFF" w:val="clear"/>
        </w:rPr>
        <w:t>第二章</w:t>
      </w:r>
      <w:r>
        <w:rPr>
          <w:sz w:val="21"/>
          <w:b/>
          <w:color w:val="000000"/>
          <w:shd w:fill="FFFFFF" w:val="clear"/>
        </w:rPr>
        <w:t xml:space="preserve">  </w:t>
      </w:r>
      <w:r>
        <w:rPr>
          <w:sz w:val="21"/>
          <w:b/>
          <w:color w:val="000000"/>
          <w:shd w:fill="FFFFFF" w:val="clear"/>
        </w:rPr>
        <w:t>案件赔偿处理程序</w:t>
      </w:r>
    </w:p>
    <w:p>
      <w:pPr>
        <w:pStyle w:val="null3"/>
      </w:pPr>
      <w:r>
        <w:rPr>
          <w:sz w:val="21"/>
          <w:color w:val="000000"/>
        </w:rPr>
        <w:t>第十条 广东省医疗责任保险赔案处理按照以下程序执行。</w:t>
      </w:r>
    </w:p>
    <w:p>
      <w:pPr>
        <w:pStyle w:val="null3"/>
        <w:spacing w:before="105" w:after="105"/>
      </w:pPr>
      <w:r>
        <w:rPr>
          <w:sz w:val="21"/>
          <w:b/>
          <w:color w:val="000000"/>
          <w:shd w:fill="FFFFFF" w:val="clear"/>
        </w:rPr>
        <w:t>接、报案程序</w:t>
      </w:r>
    </w:p>
    <w:p>
      <w:pPr>
        <w:pStyle w:val="null3"/>
        <w:spacing w:before="105" w:after="105"/>
      </w:pPr>
      <w:r>
        <w:rPr>
          <w:sz w:val="21"/>
          <w:color w:val="000000"/>
          <w:shd w:fill="FFFFFF" w:val="clear"/>
        </w:rPr>
        <w:t xml:space="preserve">第十一条 </w:t>
      </w:r>
      <w:r>
        <w:rPr>
          <w:sz w:val="21"/>
          <w:color w:val="000000"/>
          <w:shd w:fill="FFFFFF" w:val="clear"/>
        </w:rPr>
        <w:t>医疗纠纷案件发生时，参保医疗机构应及时通知</w:t>
      </w:r>
      <w:r>
        <w:rPr>
          <w:sz w:val="21"/>
          <w:color w:val="000000"/>
          <w:shd w:fill="FFFFFF" w:val="clear"/>
        </w:rPr>
        <w:t>“广东和谐医调委”</w:t>
      </w:r>
      <w:r>
        <w:rPr>
          <w:sz w:val="21"/>
          <w:shd w:fill="FFFFFF" w:val="clear"/>
        </w:rPr>
        <w:t>和书面报案至</w:t>
      </w:r>
      <w:r>
        <w:rPr>
          <w:sz w:val="21"/>
          <w:shd w:fill="FFFFFF" w:val="clear"/>
        </w:rPr>
        <w:t>广东医疗责任保险</w:t>
      </w:r>
      <w:r>
        <w:rPr>
          <w:sz w:val="21"/>
          <w:shd w:fill="FFFFFF" w:val="clear"/>
        </w:rPr>
        <w:t>示范</w:t>
      </w:r>
      <w:r>
        <w:rPr>
          <w:sz w:val="21"/>
          <w:shd w:fill="FFFFFF" w:val="clear"/>
        </w:rPr>
        <w:t>项目统一报案邮箱或在广东和谐医调委医疗纠纷信息系统报案</w:t>
      </w:r>
      <w:r>
        <w:rPr>
          <w:sz w:val="21"/>
          <w:shd w:fill="FFFFFF" w:val="clear"/>
        </w:rPr>
        <w:t>。</w:t>
      </w:r>
    </w:p>
    <w:p>
      <w:pPr>
        <w:pStyle w:val="null3"/>
        <w:spacing w:before="105" w:after="105"/>
        <w:ind w:firstLine="3584"/>
      </w:pPr>
      <w:r>
        <w:rPr>
          <w:sz w:val="21"/>
          <w:b/>
          <w:color w:val="000000"/>
          <w:shd w:fill="FFFFFF" w:val="clear"/>
        </w:rPr>
        <w:t>快速通道程序</w:t>
      </w:r>
    </w:p>
    <w:p>
      <w:pPr>
        <w:pStyle w:val="null3"/>
        <w:spacing w:before="105" w:after="105"/>
        <w:ind w:firstLine="3584"/>
      </w:pPr>
      <w:r>
        <w:rPr>
          <w:sz w:val="21"/>
          <w:color w:val="000000"/>
          <w:shd w:fill="FFFFFF" w:val="clear"/>
        </w:rPr>
        <w:t xml:space="preserve">第十二条 </w:t>
      </w:r>
      <w:r>
        <w:rPr>
          <w:sz w:val="21"/>
          <w:color w:val="000000"/>
          <w:shd w:fill="FFFFFF" w:val="clear"/>
        </w:rPr>
        <w:t>对事实清楚，法律责任明确，属于保险责任事故的医疗纠纷案件且双方当事人自主达成和解的案件适用本程序。</w:t>
      </w:r>
    </w:p>
    <w:p>
      <w:pPr>
        <w:pStyle w:val="null3"/>
        <w:spacing w:before="105" w:after="105"/>
        <w:ind w:firstLine="3584"/>
      </w:pPr>
      <w:r>
        <w:rPr>
          <w:sz w:val="21"/>
          <w:color w:val="000000"/>
          <w:shd w:fill="FFFFFF" w:val="clear"/>
        </w:rPr>
        <w:t xml:space="preserve">第十三条 </w:t>
      </w:r>
      <w:r>
        <w:rPr>
          <w:sz w:val="21"/>
          <w:color w:val="000000"/>
          <w:shd w:fill="FFFFFF" w:val="clear"/>
        </w:rPr>
        <w:t>依据保险合同授权，参保医疗机构可以在合同授权权限内与患者签署和解协议。参保医疗机构与患者达成和解协议、支付赔款的</w:t>
      </w:r>
      <w:r>
        <w:rPr>
          <w:sz w:val="21"/>
          <w:color w:val="000000"/>
          <w:shd w:fill="FFFFFF" w:val="clear"/>
        </w:rPr>
        <w:t>5个工作日之内，应将医患双方当事人主体材料、纠纷经过书面材料、和解赔偿（补偿）协议、赔款（补偿）支付证明等案件材料一并提交给“广东和谐医调委”。</w:t>
      </w:r>
    </w:p>
    <w:p>
      <w:pPr>
        <w:pStyle w:val="null3"/>
        <w:spacing w:before="105" w:after="105"/>
        <w:ind w:left="105" w:firstLine="420"/>
      </w:pPr>
      <w:r>
        <w:rPr>
          <w:sz w:val="21"/>
          <w:color w:val="000000"/>
          <w:shd w:fill="FFFFFF" w:val="clear"/>
        </w:rPr>
        <w:t>“广东和谐医调委”在收到案件材料的3个工作日内对案件进行登记、核实，并将上述材料提交给江泰保险经纪公司。</w:t>
      </w:r>
    </w:p>
    <w:p>
      <w:pPr>
        <w:pStyle w:val="null3"/>
        <w:spacing w:before="105" w:after="105"/>
        <w:ind w:left="105" w:firstLine="420"/>
      </w:pPr>
      <w:r>
        <w:rPr>
          <w:sz w:val="21"/>
          <w:color w:val="000000"/>
          <w:shd w:fill="FFFFFF" w:val="clear"/>
        </w:rPr>
        <w:t>江泰保险经纪公司对案件资料进行审核，对材料完备的案件于</w:t>
      </w:r>
      <w:r>
        <w:rPr>
          <w:sz w:val="21"/>
          <w:color w:val="000000"/>
          <w:shd w:fill="FFFFFF" w:val="clear"/>
        </w:rPr>
        <w:t>2个工作日内提交保险公司。对于案件材料不齐待补，或存在理赔争议的案件，江泰保险经纪公司应在案件材料补齐后，或理赔争议消除后的2个工作日内将全部材料提交保险公司。</w:t>
      </w:r>
    </w:p>
    <w:p>
      <w:pPr>
        <w:pStyle w:val="null3"/>
        <w:spacing w:before="105" w:after="105"/>
        <w:ind w:left="135" w:firstLine="420"/>
      </w:pPr>
      <w:r>
        <w:rPr>
          <w:sz w:val="21"/>
          <w:color w:val="000000"/>
          <w:shd w:fill="FFFFFF" w:val="clear"/>
        </w:rPr>
        <w:t>保险公司在</w:t>
      </w:r>
      <w:r>
        <w:rPr>
          <w:sz w:val="21"/>
          <w:shd w:fill="FFFFFF" w:val="clear"/>
        </w:rPr>
        <w:t>接到案件</w:t>
      </w:r>
      <w:r>
        <w:rPr>
          <w:sz w:val="21"/>
          <w:color w:val="000000"/>
          <w:shd w:fill="FFFFFF" w:val="clear"/>
        </w:rPr>
        <w:t>索赔材料后按保险合同约定的时效内向参保医疗机构赔偿，</w:t>
      </w:r>
      <w:r>
        <w:rPr>
          <w:sz w:val="21"/>
          <w:shd w:fill="FFFFFF" w:val="clear"/>
        </w:rPr>
        <w:t>或依医疗机构申请，将赔偿款项直接支付给患方。</w:t>
      </w:r>
    </w:p>
    <w:p>
      <w:pPr>
        <w:pStyle w:val="null3"/>
        <w:spacing w:before="105" w:after="105"/>
        <w:ind w:left="135" w:firstLine="3373"/>
        <w:jc w:val="both"/>
      </w:pPr>
      <w:r>
        <w:rPr>
          <w:sz w:val="21"/>
          <w:b/>
          <w:shd w:fill="FFFFFF" w:val="clear"/>
        </w:rPr>
        <w:t>调解处理程序</w:t>
      </w:r>
    </w:p>
    <w:p>
      <w:pPr>
        <w:pStyle w:val="null3"/>
        <w:spacing w:before="105" w:after="105"/>
        <w:ind w:left="135" w:firstLine="3373"/>
        <w:jc w:val="both"/>
      </w:pPr>
      <w:r>
        <w:rPr>
          <w:sz w:val="21"/>
          <w:color w:val="000000"/>
          <w:shd w:fill="FFFFFF" w:val="clear"/>
        </w:rPr>
        <w:t>第十四条对于赔付金额</w:t>
      </w:r>
      <w:r>
        <w:rPr>
          <w:sz w:val="21"/>
          <w:shd w:fill="FFFFFF" w:val="clear"/>
        </w:rPr>
        <w:t>（不含法律费用）</w:t>
      </w:r>
      <w:r>
        <w:rPr>
          <w:sz w:val="21"/>
          <w:color w:val="000000"/>
          <w:shd w:fill="FFFFFF" w:val="clear"/>
        </w:rPr>
        <w:t>在</w:t>
      </w:r>
      <w:r>
        <w:rPr>
          <w:sz w:val="21"/>
          <w:color w:val="000000"/>
          <w:shd w:fill="FFFFFF" w:val="clear"/>
        </w:rPr>
        <w:t>20万元以内（含20万元）的医疗纠纷案件，保险公司授权“广东和谐医调委”自主主导医疗纠纷案件双方当事人达成调解协议；“广东和谐医调委”在保险公司授权权限内成功调解的案件，应当在签署调解协议后自案件全部材料收集完毕之日起3个工作日内将相关材料、调解协议书副本提交江泰保险经纪公司。</w:t>
      </w:r>
    </w:p>
    <w:p>
      <w:pPr>
        <w:pStyle w:val="null3"/>
        <w:ind w:firstLine="420"/>
        <w:jc w:val="both"/>
      </w:pPr>
      <w:r>
        <w:rPr>
          <w:sz w:val="21"/>
          <w:color w:val="000000"/>
        </w:rPr>
        <w:t>江泰保险经纪公司对案件资料进行审核，对材料完备的案件于</w:t>
      </w:r>
      <w:r>
        <w:rPr>
          <w:sz w:val="21"/>
          <w:color w:val="000000"/>
        </w:rPr>
        <w:t>2个工作日内提交保险公司。对于案件材料不齐待补，或存在理赔争议的案件，江泰保险经纪公司应在案件材料补齐后，或理赔争议消除后的2个工作日内将全部材料提交保险公司。</w:t>
      </w:r>
    </w:p>
    <w:p>
      <w:pPr>
        <w:pStyle w:val="null3"/>
        <w:spacing w:before="105" w:after="105"/>
        <w:ind w:left="135" w:firstLine="420"/>
        <w:jc w:val="both"/>
      </w:pPr>
      <w:r>
        <w:rPr>
          <w:sz w:val="21"/>
          <w:color w:val="000000"/>
          <w:shd w:fill="FFFFFF" w:val="clear"/>
        </w:rPr>
        <w:t>保险公司在</w:t>
      </w:r>
      <w:r>
        <w:rPr>
          <w:sz w:val="21"/>
          <w:shd w:fill="FFFFFF" w:val="clear"/>
        </w:rPr>
        <w:t>接到</w:t>
      </w:r>
      <w:r>
        <w:rPr>
          <w:sz w:val="21"/>
          <w:color w:val="000000"/>
          <w:shd w:fill="FFFFFF" w:val="clear"/>
        </w:rPr>
        <w:t>索赔案件材料后按保险合同约定的时效向参保医疗机构赔偿，</w:t>
      </w:r>
      <w:r>
        <w:rPr>
          <w:sz w:val="21"/>
          <w:shd w:fill="FFFFFF" w:val="clear"/>
        </w:rPr>
        <w:t>或依医疗机构申请，将赔偿款项直接支付给患方。</w:t>
      </w:r>
    </w:p>
    <w:p>
      <w:pPr>
        <w:pStyle w:val="null3"/>
        <w:spacing w:before="105" w:after="105"/>
        <w:ind w:left="135" w:firstLine="420"/>
        <w:jc w:val="both"/>
      </w:pPr>
      <w:r>
        <w:rPr>
          <w:sz w:val="21"/>
          <w:color w:val="000000"/>
          <w:shd w:fill="FFFFFF" w:val="clear"/>
        </w:rPr>
        <w:t>第十五条 对赔付金额</w:t>
      </w:r>
      <w:r>
        <w:rPr>
          <w:sz w:val="21"/>
          <w:shd w:fill="FFFFFF" w:val="clear"/>
        </w:rPr>
        <w:t>（不含法律费用）</w:t>
      </w:r>
      <w:r>
        <w:rPr>
          <w:sz w:val="21"/>
          <w:color w:val="000000"/>
          <w:shd w:fill="FFFFFF" w:val="clear"/>
        </w:rPr>
        <w:t>在</w:t>
      </w:r>
      <w:r>
        <w:rPr>
          <w:sz w:val="21"/>
          <w:color w:val="000000"/>
          <w:shd w:fill="FFFFFF" w:val="clear"/>
        </w:rPr>
        <w:t>20万元以上的医疗纠纷案件，“广东和谐医调委”应召开医疗责任保险赔案评鉴会（以下简称“评鉴会”），根据相应的法律法规对医疗纠纷案件进行性质认定、责任认定和赔偿损失认定。</w:t>
      </w:r>
    </w:p>
    <w:p>
      <w:pPr>
        <w:pStyle w:val="null3"/>
        <w:spacing w:before="105" w:after="105"/>
        <w:ind w:left="105" w:firstLine="420"/>
        <w:jc w:val="both"/>
      </w:pPr>
      <w:r>
        <w:rPr>
          <w:sz w:val="21"/>
          <w:color w:val="000000"/>
          <w:shd w:fill="FFFFFF" w:val="clear"/>
        </w:rPr>
        <w:t>保险公司应根据评鉴会的认定结论和医疗纠纷案件双方当事人签署的调解协议做出理赔决定并支付保险赔偿金，或依医疗机构申请，将赔偿款项直接支付给患方。</w:t>
      </w:r>
    </w:p>
    <w:p>
      <w:pPr>
        <w:pStyle w:val="null3"/>
        <w:spacing w:before="105" w:after="105"/>
        <w:ind w:left="105" w:firstLine="420"/>
        <w:jc w:val="both"/>
      </w:pPr>
      <w:r>
        <w:rPr>
          <w:sz w:val="21"/>
          <w:color w:val="000000"/>
          <w:shd w:fill="FFFFFF" w:val="clear"/>
        </w:rPr>
        <w:t xml:space="preserve">第十六条 </w:t>
      </w:r>
      <w:r>
        <w:rPr>
          <w:sz w:val="21"/>
          <w:color w:val="000000"/>
          <w:shd w:fill="FFFFFF" w:val="clear"/>
        </w:rPr>
        <w:t>评</w:t>
      </w:r>
      <w:r>
        <w:rPr>
          <w:sz w:val="21"/>
          <w:shd w:fill="FFFFFF" w:val="clear"/>
        </w:rPr>
        <w:t>鉴会由人民调解员</w:t>
      </w:r>
      <w:r>
        <w:rPr>
          <w:sz w:val="21"/>
          <w:color w:val="000000"/>
          <w:shd w:fill="FFFFFF" w:val="clear"/>
        </w:rPr>
        <w:t>主持</w:t>
      </w:r>
      <w:r>
        <w:rPr>
          <w:sz w:val="21"/>
          <w:shd w:fill="FFFFFF" w:val="clear"/>
        </w:rPr>
        <w:t>、</w:t>
      </w:r>
      <w:r>
        <w:rPr>
          <w:sz w:val="21"/>
          <w:color w:val="000000"/>
          <w:shd w:fill="FFFFFF" w:val="clear"/>
        </w:rPr>
        <w:t>医学专家、法律专家、</w:t>
      </w:r>
      <w:r>
        <w:rPr>
          <w:sz w:val="21"/>
          <w:shd w:fill="FFFFFF" w:val="clear"/>
        </w:rPr>
        <w:t>保险公司代表</w:t>
      </w:r>
      <w:r>
        <w:rPr>
          <w:sz w:val="21"/>
          <w:color w:val="000000"/>
          <w:shd w:fill="FFFFFF" w:val="clear"/>
        </w:rPr>
        <w:t>列席</w:t>
      </w:r>
      <w:r>
        <w:rPr>
          <w:sz w:val="21"/>
          <w:shd w:fill="FFFFFF" w:val="clear"/>
        </w:rPr>
        <w:t>。参加评鉴会的医学和法律专家从</w:t>
      </w:r>
      <w:r>
        <w:rPr>
          <w:sz w:val="21"/>
          <w:shd w:fill="FFFFFF" w:val="clear"/>
        </w:rPr>
        <w:t>“广东和谐医调委”建立的专家库中选取。</w:t>
      </w:r>
    </w:p>
    <w:p>
      <w:pPr>
        <w:pStyle w:val="null3"/>
        <w:spacing w:before="105" w:after="105"/>
        <w:ind w:left="105" w:firstLine="420"/>
        <w:jc w:val="both"/>
      </w:pPr>
      <w:r>
        <w:rPr>
          <w:sz w:val="21"/>
          <w:color w:val="000000"/>
          <w:shd w:fill="FFFFFF" w:val="clear"/>
        </w:rPr>
        <w:t>第十七条</w:t>
      </w:r>
      <w:r>
        <w:rPr>
          <w:sz w:val="21"/>
          <w:color w:val="000000"/>
          <w:shd w:fill="FFFFFF" w:val="clear"/>
        </w:rPr>
        <w:t>评鉴会原则上</w:t>
      </w:r>
      <w:r>
        <w:rPr>
          <w:sz w:val="21"/>
          <w:shd w:fill="FFFFFF" w:val="clear"/>
        </w:rPr>
        <w:t>设不少于</w:t>
      </w:r>
      <w:r>
        <w:rPr>
          <w:sz w:val="21"/>
          <w:color w:val="000000"/>
          <w:shd w:fill="FFFFFF" w:val="clear"/>
        </w:rPr>
        <w:t>4个表决席位，其中医学专家表决席位不少于3个，法律专家表决席位不少于1个</w:t>
      </w:r>
      <w:r>
        <w:rPr>
          <w:sz w:val="21"/>
          <w:shd w:fill="FFFFFF" w:val="clear"/>
        </w:rPr>
        <w:t>。提请评鉴会审议的医疗纠纷案件由</w:t>
      </w:r>
      <w:r>
        <w:rPr>
          <w:sz w:val="21"/>
          <w:color w:val="000000"/>
          <w:shd w:fill="FFFFFF" w:val="clear"/>
        </w:rPr>
        <w:t>医学专家、法律专家共同负责医疗纠纷案件的性质认定和责任认定；由法律专家负责赔偿损失认定。</w:t>
      </w:r>
    </w:p>
    <w:p>
      <w:pPr>
        <w:pStyle w:val="null3"/>
        <w:spacing w:before="105" w:after="105"/>
        <w:ind w:left="105" w:firstLine="420"/>
        <w:jc w:val="both"/>
      </w:pPr>
      <w:r>
        <w:rPr>
          <w:sz w:val="21"/>
          <w:color w:val="000000"/>
          <w:shd w:fill="FFFFFF" w:val="clear"/>
        </w:rPr>
        <w:t>评鉴会工作结束后，由参加评鉴的成员应签字确认评鉴结果，该结果将作为人民调解员的调解依据</w:t>
      </w:r>
    </w:p>
    <w:p>
      <w:pPr>
        <w:pStyle w:val="null3"/>
        <w:spacing w:before="105" w:after="105"/>
        <w:ind w:left="105" w:firstLine="420"/>
        <w:jc w:val="both"/>
      </w:pPr>
      <w:r>
        <w:rPr>
          <w:sz w:val="21"/>
          <w:color w:val="000000"/>
          <w:shd w:fill="FFFFFF" w:val="clear"/>
        </w:rPr>
        <w:t xml:space="preserve">第十八条 </w:t>
      </w:r>
      <w:r>
        <w:rPr>
          <w:sz w:val="21"/>
          <w:color w:val="000000"/>
          <w:shd w:fill="FFFFFF" w:val="clear"/>
        </w:rPr>
        <w:t>评鉴会成员在鉴定医疗纠纷案件时，如果与医疗纠纷案件双方当事人存在利害关系，应当回避。</w:t>
      </w:r>
    </w:p>
    <w:p>
      <w:pPr>
        <w:pStyle w:val="null3"/>
        <w:spacing w:before="105" w:after="105"/>
        <w:ind w:left="105" w:firstLine="420"/>
        <w:jc w:val="both"/>
      </w:pPr>
      <w:r>
        <w:rPr>
          <w:sz w:val="21"/>
          <w:color w:val="000000"/>
          <w:shd w:fill="FFFFFF" w:val="clear"/>
        </w:rPr>
        <w:t xml:space="preserve">第十九条 </w:t>
      </w:r>
      <w:r>
        <w:rPr>
          <w:sz w:val="21"/>
          <w:color w:val="000000"/>
          <w:shd w:fill="FFFFFF" w:val="clear"/>
        </w:rPr>
        <w:t>负责医疗纠纷案件调解的人民调解员应当在签署调解协议后自案件全部材料收集完毕之日起</w:t>
      </w:r>
      <w:r>
        <w:rPr>
          <w:sz w:val="21"/>
          <w:color w:val="000000"/>
          <w:shd w:fill="FFFFFF" w:val="clear"/>
        </w:rPr>
        <w:t>3个工作日内将案件相关材料和调解协议书提交江泰保险经纪公司。</w:t>
      </w:r>
    </w:p>
    <w:p>
      <w:pPr>
        <w:pStyle w:val="null3"/>
        <w:ind w:firstLine="420"/>
        <w:jc w:val="both"/>
      </w:pPr>
      <w:r>
        <w:rPr>
          <w:sz w:val="21"/>
          <w:color w:val="000000"/>
        </w:rPr>
        <w:t>江泰保险经纪公司对案件资料进行审核，对材料完备的案件于</w:t>
      </w:r>
      <w:r>
        <w:rPr>
          <w:sz w:val="21"/>
          <w:color w:val="000000"/>
        </w:rPr>
        <w:t>2个工作日内提交保险公司。对于案件材料不齐待补，或存在理赔争议的案件，江泰保险经纪公司应在案件材料补齐后，或理赔争议消除后的2个工作日内将全部材料提交保险公司。</w:t>
      </w:r>
    </w:p>
    <w:p>
      <w:pPr>
        <w:pStyle w:val="null3"/>
        <w:ind w:firstLine="420"/>
        <w:jc w:val="both"/>
      </w:pPr>
      <w:r>
        <w:rPr>
          <w:sz w:val="21"/>
          <w:color w:val="000000"/>
          <w:shd w:fill="FFFFFF" w:val="clear"/>
        </w:rPr>
        <w:t>第二十条 保险公司在接到评鉴结论、调解协议书副本和案件相关材料后按保险合同约定的时效向参保医疗机构赔偿，或依医疗机构申请，将赔偿款项直接支付给患方。</w:t>
      </w:r>
    </w:p>
    <w:p>
      <w:pPr>
        <w:pStyle w:val="null3"/>
        <w:ind w:firstLine="420"/>
        <w:jc w:val="center"/>
      </w:pPr>
      <w:r>
        <w:rPr>
          <w:b/>
        </w:rPr>
        <w:t>其它处理程序</w:t>
      </w:r>
    </w:p>
    <w:p>
      <w:pPr>
        <w:pStyle w:val="null3"/>
        <w:ind w:firstLine="420"/>
        <w:jc w:val="both"/>
      </w:pPr>
      <w:r>
        <w:rPr/>
        <w:t>第二十一条 医疗纠纷案件双方当事人通过行政调解、仲裁或诉讼的案件，保险公司依法按照保险合同约定进行赔偿。</w:t>
      </w:r>
    </w:p>
    <w:p>
      <w:pPr>
        <w:pStyle w:val="null3"/>
        <w:ind w:firstLine="420"/>
        <w:jc w:val="both"/>
      </w:pPr>
      <w:r>
        <w:rPr/>
        <w:t>第二十二条 参保医疗机构依据生效的行政调解书、仲裁裁决书、法院裁定书、法院判决书赔偿患者后，将赔付证明连同有关证明材料提交“广东和谐医调委”，“广东和谐医调委”经调查核实后转江泰保险经纪公司提交保险公司，经保险公司审核属实且符合广东医疗责任保险理赔范围的，保险公司在收到所有材料后按照保险服务承诺时效向医疗机构支付赔款，或依医疗机构申请，将赔偿款项直接支付给患方。 对于依据行政调解书、仲裁庭或法院出具的和（调）解书所确定的赔偿，保险公司有异议的，可以要求“广东和谐医调委”组织专家分析，保险公司根据专家分析意见并在收到所有材料后按保险合同约定的时效向医疗机构支付赔款，或依医疗机构申请，将赔偿款项直接支付给患方。</w:t>
      </w:r>
    </w:p>
    <w:p>
      <w:pPr>
        <w:pStyle w:val="null3"/>
        <w:ind w:firstLine="420"/>
        <w:jc w:val="both"/>
      </w:pPr>
      <w:r>
        <w:rPr/>
        <w:t>第二十三条 医疗诉讼/仲裁案件由江泰保险经纪公司推荐的律师或者应医疗机构推荐的律师代理应诉，代理律师应取得医疗机构授权委托书；在医疗机构、保险公司共同确定代理律师后，由律师、医疗机构、保险公司签定委托代理合同。律师代理费按照本合同约定的律师费收费标准执行，律师代理费由保险公司按规定支付。</w:t>
      </w:r>
    </w:p>
    <w:p>
      <w:pPr>
        <w:pStyle w:val="null3"/>
        <w:ind w:firstLine="420"/>
        <w:jc w:val="both"/>
      </w:pPr>
      <w:r>
        <w:rPr/>
        <w:t>第二十四条 “广东和谐医调委”应积极与各地政府、司法等部门组建成立的人民调解组织或第三方调解援助机构密切协作，根据实际情况和各项条件作好参保医疗机构的医疗损害赔偿处理工作。 第三章 合议会程序 第二十五条 医疗机构、保险公司对涉及医疗纠纷案件的性质认定、责任认定和赔偿损失认定等有重大异议，可以提请医疗责任保险赔案合议会（以下简称“合议会”）进行审议或申请司法鉴定。保险公司应依据合议决定或司法鉴定结论做出理赔决定。</w:t>
      </w:r>
    </w:p>
    <w:p>
      <w:pPr>
        <w:pStyle w:val="null3"/>
        <w:ind w:firstLine="420"/>
        <w:jc w:val="center"/>
      </w:pPr>
      <w:r>
        <w:rPr>
          <w:b/>
        </w:rPr>
        <w:t>第三章 合议会程序</w:t>
      </w:r>
    </w:p>
    <w:p>
      <w:pPr>
        <w:pStyle w:val="null3"/>
        <w:ind w:firstLine="420"/>
        <w:jc w:val="both"/>
      </w:pPr>
      <w:r>
        <w:rPr/>
        <w:t>第二十五条 医疗机构、保险公司对涉及医疗纠纷案件的性质认定、责任认定和赔偿损失认定等有重大异议，可以提请医疗责任保险赔案合议会（以下简称“合议会”）进行审议或申请司法鉴定。保险公司应依据合议决定或司法鉴定结论做出理赔决定。</w:t>
      </w:r>
    </w:p>
    <w:p>
      <w:pPr>
        <w:pStyle w:val="null3"/>
        <w:ind w:firstLine="420"/>
        <w:jc w:val="both"/>
      </w:pPr>
      <w:r>
        <w:rPr/>
        <w:t>第二十六条 合议会由“广东和谐医调委”组织召开。会议成员由保险公司代表及其医学及法律专家、广东和谐医调委代表、医疗机构代表、广东和谐医调委邀请的医学及法律专家组成。在事实清楚、责任明确的基础上，充分协商做出会议决定，并由参会人员签字确认。</w:t>
      </w:r>
    </w:p>
    <w:p>
      <w:pPr>
        <w:pStyle w:val="null3"/>
        <w:ind w:firstLine="420"/>
        <w:jc w:val="both"/>
      </w:pPr>
      <w:r>
        <w:rPr/>
        <w:t>第二十七条 按照合议决定成功调解的医疗纠纷案件，负责调解的人民调解员应当在医疗纠纷案件双方当事人签订调解协议后的3个工作日内将合议决定、调解协议书副本和案件相关材料提交江泰保险经纪公司。</w:t>
      </w:r>
    </w:p>
    <w:p>
      <w:pPr>
        <w:pStyle w:val="null3"/>
        <w:ind w:firstLine="420"/>
        <w:jc w:val="both"/>
      </w:pPr>
      <w:r>
        <w:rPr/>
        <w:t>第二十八条 江泰保险经纪公司在接到合议决定、调解协议书副本和案件相关材料后的2个工作日内向保险公司提交。 对于案件材料不齐待补的案件，江泰保险经纪公司应在案件材料补齐后的2个工作日内将全部材料提交保险公司。 第二十九条 保险公司在接到合议决定、调解协议书副本和相关材料后按保险服务承诺的时效向参保医疗机构赔偿，或依医疗机构申请，将赔偿款项直接支付给患方。</w:t>
      </w:r>
    </w:p>
    <w:p>
      <w:pPr>
        <w:pStyle w:val="null3"/>
        <w:ind w:firstLine="420"/>
        <w:jc w:val="both"/>
      </w:pPr>
      <w:r>
        <w:rPr/>
        <w:t>第三十条 医疗机构、保险公司不接受 “合议会” 就保险理赔作出的决定，任一方可通过司法诉讼或仲裁途径处理保险理赔争议，保险公司按照司法诉讼或仲裁结果进行赔付。</w:t>
      </w:r>
    </w:p>
    <w:p>
      <w:pPr>
        <w:pStyle w:val="null3"/>
        <w:ind w:firstLine="420"/>
        <w:jc w:val="both"/>
      </w:pPr>
      <w:r>
        <w:rPr/>
        <w:t>第四章 附则</w:t>
      </w:r>
    </w:p>
    <w:p>
      <w:pPr>
        <w:pStyle w:val="null3"/>
        <w:ind w:firstLine="420"/>
        <w:jc w:val="both"/>
      </w:pPr>
      <w:r>
        <w:rPr/>
        <w:t>第三十一条 参与医疗责任保险赔案处理的各方应当严格遵守本办法规定并遵照执行，如有违反，应当及时纠正，拒不纠正的视为构成对广东省医疗责任保险的违约行为，“广东和谐医调委”有权根据相应规定进行处理。</w:t>
      </w:r>
    </w:p>
    <w:p>
      <w:pPr>
        <w:pStyle w:val="null3"/>
        <w:ind w:firstLine="420"/>
        <w:jc w:val="both"/>
      </w:pPr>
      <w:r>
        <w:rPr/>
        <w:t>第三十二条 本办法涉及的各方对医患双方负有保密义务。未经医患双方同意不得泄露患者隐私。</w:t>
      </w:r>
    </w:p>
    <w:p>
      <w:pPr>
        <w:pStyle w:val="null3"/>
        <w:ind w:firstLine="420"/>
        <w:jc w:val="both"/>
      </w:pPr>
      <w:r>
        <w:rPr/>
        <w:t>第三十三条 本办法为广东省医疗责任保险的组成部分，由“广东和谐医调委”负责制订、修改、解释。</w:t>
      </w:r>
    </w:p>
    <w:p>
      <w:pPr>
        <w:pStyle w:val="null3"/>
        <w:ind w:firstLine="420"/>
        <w:jc w:val="both"/>
      </w:pPr>
      <w:r>
        <w:rPr/>
        <w:t>第三十四条 本办法自2021年5月1日起施行。</w:t>
      </w:r>
    </w:p>
    <w:p>
      <w:pPr>
        <w:pStyle w:val="null3"/>
        <w:jc w:val="center"/>
      </w:pPr>
      <w:r>
        <w:rPr>
          <w:sz w:val="28"/>
          <w:b/>
        </w:rPr>
        <w:t>附件三</w:t>
      </w:r>
      <w:r>
        <w:rPr>
          <w:sz w:val="28"/>
          <w:b/>
        </w:rPr>
        <w:t>、保险索赔、理赔处理程序预案</w:t>
      </w:r>
    </w:p>
    <w:p>
      <w:pPr>
        <w:pStyle w:val="null3"/>
      </w:pPr>
      <w:r>
        <w:rPr>
          <w:sz w:val="28"/>
          <w:b/>
        </w:rPr>
        <w:t>一、</w:t>
      </w:r>
      <w:r>
        <w:rPr>
          <w:sz w:val="24"/>
          <w:b/>
        </w:rPr>
        <w:t>医疗纠纷案件处理流</w:t>
      </w:r>
      <w:r>
        <w:rPr>
          <w:sz w:val="24"/>
          <w:b/>
        </w:rPr>
        <w:t>程</w:t>
      </w:r>
    </w:p>
    <w:p>
      <w:pPr>
        <w:pStyle w:val="null3"/>
      </w:pPr>
      <w:r>
        <w:rPr>
          <w:sz w:val="24"/>
          <w:b/>
        </w:rPr>
        <w:t>1、</w:t>
      </w:r>
      <w:r>
        <w:rPr>
          <w:sz w:val="24"/>
          <w:b/>
        </w:rPr>
        <w:t>调解</w:t>
      </w:r>
      <w:r>
        <w:rPr>
          <w:sz w:val="24"/>
          <w:b/>
        </w:rPr>
        <w:t>案件</w:t>
      </w:r>
      <w:r>
        <w:rPr>
          <w:sz w:val="24"/>
          <w:b/>
        </w:rPr>
        <w:t>处理流程图</w:t>
      </w:r>
    </w:p>
    <w:p>
      <w:pPr>
        <w:pStyle w:val="null3"/>
        <w:ind w:firstLine="420"/>
        <w:jc w:val="both"/>
      </w:pPr>
      <w:r>
        <w:drawing>
          <wp:inline distT="0" distR="0" distB="0" distL="0">
            <wp:extent cx="4867275" cy="58102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4867275" cy="5810250"/>
                    </a:xfrm>
                    <a:prstGeom prst="rect">
                      <a:avLst/>
                    </a:prstGeom>
                  </pic:spPr>
                </pic:pic>
              </a:graphicData>
            </a:graphic>
          </wp:inline>
        </w:drawing>
      </w:r>
    </w:p>
    <w:p>
      <w:pPr>
        <w:pStyle w:val="null3"/>
      </w:pPr>
      <w:r>
        <w:rPr/>
        <w:t xml:space="preserve"> </w:t>
      </w:r>
    </w:p>
    <w:p>
      <w:pPr>
        <w:pStyle w:val="null3"/>
        <w:jc w:val="both"/>
      </w:pPr>
      <w:r>
        <w:rPr>
          <w:sz w:val="24"/>
          <w:b/>
        </w:rPr>
        <w:t>2、</w:t>
      </w:r>
      <w:r>
        <w:rPr>
          <w:sz w:val="24"/>
          <w:b/>
        </w:rPr>
        <w:t>自</w:t>
      </w:r>
      <w:r>
        <w:rPr>
          <w:sz w:val="24"/>
          <w:b/>
        </w:rPr>
        <w:t>主处理案件</w:t>
      </w:r>
      <w:r>
        <w:rPr>
          <w:sz w:val="24"/>
          <w:b/>
        </w:rPr>
        <w:t>处理流程图</w:t>
      </w:r>
    </w:p>
    <w:p>
      <w:pPr>
        <w:pStyle w:val="null3"/>
      </w:pPr>
      <w:r>
        <w:drawing>
          <wp:inline distT="0" distR="0" distB="0" distL="0">
            <wp:extent cx="4657725" cy="58102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8"/>
                    <a:stretch>
                      <a:fillRect/>
                    </a:stretch>
                  </pic:blipFill>
                  <pic:spPr>
                    <a:xfrm>
                      <a:off x="0" y="0"/>
                      <a:ext cx="4657725" cy="5810250"/>
                    </a:xfrm>
                    <a:prstGeom prst="rect">
                      <a:avLst/>
                    </a:prstGeom>
                  </pic:spPr>
                </pic:pic>
              </a:graphicData>
            </a:graphic>
          </wp:inline>
        </w:drawing>
      </w:r>
    </w:p>
    <w:p>
      <w:pPr>
        <w:pStyle w:val="null3"/>
        <w:jc w:val="left"/>
      </w:pPr>
      <w:r>
        <w:rPr>
          <w:sz w:val="24"/>
          <w:b/>
        </w:rPr>
        <w:t>3、诉讼案件处理流程图</w:t>
      </w:r>
    </w:p>
    <w:p>
      <w:pPr>
        <w:pStyle w:val="null3"/>
        <w:jc w:val="left"/>
      </w:pPr>
      <w:r>
        <w:drawing>
          <wp:inline distT="0" distR="0" distB="0" distL="0">
            <wp:extent cx="5274310" cy="8273427"/>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9"/>
                    <a:stretch>
                      <a:fillRect/>
                    </a:stretch>
                  </pic:blipFill>
                  <pic:spPr>
                    <a:xfrm>
                      <a:off x="0" y="0"/>
                      <a:ext cx="5274310" cy="8273427"/>
                    </a:xfrm>
                    <a:prstGeom prst="rect">
                      <a:avLst/>
                    </a:prstGeom>
                  </pic:spPr>
                </pic:pic>
              </a:graphicData>
            </a:graphic>
          </wp:inline>
        </w:drawing>
      </w:r>
    </w:p>
    <w:p>
      <w:pPr>
        <w:pStyle w:val="null3"/>
        <w:jc w:val="left"/>
      </w:pPr>
      <w:r>
        <w:rPr/>
        <w:t xml:space="preserve"> </w:t>
      </w:r>
    </w:p>
    <w:p>
      <w:pPr>
        <w:pStyle w:val="null3"/>
        <w:jc w:val="left"/>
      </w:pPr>
      <w:r>
        <w:rPr/>
        <w:t xml:space="preserve"> </w:t>
      </w:r>
    </w:p>
    <w:p>
      <w:pPr>
        <w:pStyle w:val="null3"/>
        <w:jc w:val="left"/>
      </w:pPr>
      <w:r>
        <w:rPr>
          <w:sz w:val="21"/>
          <w:b/>
        </w:rPr>
        <w:t>二、接、报案程序</w:t>
      </w:r>
    </w:p>
    <w:p>
      <w:pPr>
        <w:pStyle w:val="null3"/>
        <w:jc w:val="left"/>
      </w:pPr>
      <w:r>
        <w:rPr>
          <w:sz w:val="21"/>
          <w:b/>
        </w:rPr>
        <w:t>（一）接、报案方式</w:t>
      </w:r>
    </w:p>
    <w:p>
      <w:pPr>
        <w:pStyle w:val="null3"/>
        <w:ind w:firstLine="420"/>
        <w:jc w:val="both"/>
      </w:pPr>
      <w:r>
        <w:rPr>
          <w:sz w:val="21"/>
        </w:rPr>
        <w:t>医疗责任保险案件分电话报案与系统报案</w:t>
      </w:r>
      <w:r>
        <w:rPr>
          <w:sz w:val="21"/>
        </w:rPr>
        <w:t>两</w:t>
      </w:r>
      <w:r>
        <w:rPr>
          <w:sz w:val="21"/>
        </w:rPr>
        <w:t>种形式。</w:t>
      </w:r>
      <w:r>
        <w:rPr>
          <w:sz w:val="21"/>
        </w:rPr>
        <w:t>医疗机构通过以下任一种途径报案</w:t>
      </w:r>
      <w:r>
        <w:rPr>
          <w:sz w:val="21"/>
        </w:rPr>
        <w:t>视为向保险公司履行保险事故通知义务。</w:t>
      </w:r>
    </w:p>
    <w:p>
      <w:pPr>
        <w:pStyle w:val="null3"/>
        <w:ind w:firstLine="420"/>
        <w:jc w:val="both"/>
      </w:pPr>
      <w:r>
        <w:rPr>
          <w:sz w:val="21"/>
        </w:rPr>
        <w:t>1、</w:t>
      </w:r>
      <w:r>
        <w:rPr>
          <w:sz w:val="21"/>
        </w:rPr>
        <w:t>电话报案</w:t>
      </w:r>
    </w:p>
    <w:p>
      <w:pPr>
        <w:pStyle w:val="null3"/>
        <w:ind w:firstLine="420"/>
        <w:jc w:val="both"/>
      </w:pPr>
      <w:r>
        <w:rPr>
          <w:sz w:val="21"/>
        </w:rPr>
        <w:t>（</w:t>
      </w:r>
      <w:r>
        <w:rPr>
          <w:sz w:val="21"/>
        </w:rPr>
        <w:t>1）“</w:t>
      </w:r>
      <w:r>
        <w:rPr>
          <w:sz w:val="21"/>
        </w:rPr>
        <w:t>广东梅州和谐</w:t>
      </w:r>
      <w:r>
        <w:rPr>
          <w:sz w:val="21"/>
        </w:rPr>
        <w:t>医患纠纷人民调解委员会</w:t>
      </w:r>
      <w:r>
        <w:rPr>
          <w:sz w:val="21"/>
        </w:rPr>
        <w:t>”报案：</w:t>
      </w:r>
      <w:r>
        <w:rPr>
          <w:sz w:val="21"/>
        </w:rPr>
        <w:t xml:space="preserve">            </w:t>
      </w:r>
    </w:p>
    <w:p>
      <w:pPr>
        <w:pStyle w:val="null3"/>
        <w:ind w:firstLine="420"/>
        <w:jc w:val="both"/>
      </w:pPr>
      <w:r>
        <w:rPr>
          <w:sz w:val="21"/>
        </w:rPr>
        <w:t>（</w:t>
      </w:r>
      <w:r>
        <w:rPr>
          <w:sz w:val="21"/>
        </w:rPr>
        <w:t>2</w:t>
      </w:r>
      <w:r>
        <w:rPr>
          <w:sz w:val="21"/>
        </w:rPr>
        <w:t>）江泰经纪公司报案电话：</w:t>
      </w:r>
      <w:r>
        <w:rPr>
          <w:sz w:val="21"/>
        </w:rPr>
        <w:t>400-833-9277</w:t>
      </w:r>
    </w:p>
    <w:p>
      <w:pPr>
        <w:pStyle w:val="null3"/>
        <w:ind w:firstLine="420"/>
      </w:pPr>
      <w:r>
        <w:rPr>
          <w:sz w:val="21"/>
          <w:color w:val="000000"/>
        </w:rPr>
        <w:t>2</w:t>
      </w:r>
      <w:r>
        <w:rPr>
          <w:sz w:val="21"/>
          <w:color w:val="000000"/>
        </w:rPr>
        <w:t>、</w:t>
      </w:r>
      <w:r>
        <w:rPr>
          <w:sz w:val="21"/>
          <w:color w:val="000000"/>
        </w:rPr>
        <w:t>系统报案</w:t>
      </w:r>
      <w:r>
        <w:rPr>
          <w:sz w:val="21"/>
          <w:color w:val="000000"/>
        </w:rPr>
        <w:t>：参保医疗机构可通过广东和谐医调委医疗纠纷信息系统进行报案。</w:t>
      </w:r>
      <w:r>
        <w:rPr>
          <w:sz w:val="21"/>
          <w:color w:val="000000"/>
        </w:rPr>
        <w:t>系统地址：</w:t>
      </w:r>
      <w:r>
        <w:rPr>
          <w:sz w:val="21"/>
          <w:color w:val="000000"/>
        </w:rPr>
        <w:t>http://183.6.169.155/yhpt/</w:t>
      </w:r>
    </w:p>
    <w:p>
      <w:pPr>
        <w:pStyle w:val="null3"/>
        <w:ind w:firstLine="420"/>
      </w:pPr>
      <w:r>
        <w:rPr>
          <w:sz w:val="21"/>
          <w:color w:val="000000"/>
        </w:rPr>
        <w:t>3、邮件报案：2980826981@qq.com</w:t>
      </w:r>
    </w:p>
    <w:p>
      <w:pPr>
        <w:pStyle w:val="null3"/>
        <w:jc w:val="left"/>
      </w:pPr>
      <w:r>
        <w:rPr>
          <w:sz w:val="21"/>
          <w:b/>
        </w:rPr>
        <w:t>（二）接、报案内容</w:t>
      </w:r>
    </w:p>
    <w:p>
      <w:pPr>
        <w:pStyle w:val="null3"/>
        <w:ind w:firstLine="420"/>
        <w:jc w:val="both"/>
      </w:pPr>
      <w:r>
        <w:rPr>
          <w:sz w:val="21"/>
        </w:rPr>
        <w:t>报案内容包括：保单号；参保医疗机构名称；参保医疗机构报案人及联系电话；医疗纠纷发生时间（患</w:t>
      </w:r>
      <w:r>
        <w:rPr>
          <w:sz w:val="21"/>
        </w:rPr>
        <w:t>方</w:t>
      </w:r>
      <w:r>
        <w:rPr>
          <w:sz w:val="21"/>
        </w:rPr>
        <w:t>首次投诉时间、参保医疗机构报案时间）；医疗纠纷病情简述；患</w:t>
      </w:r>
      <w:r>
        <w:rPr>
          <w:sz w:val="21"/>
        </w:rPr>
        <w:t>方</w:t>
      </w:r>
      <w:r>
        <w:rPr>
          <w:sz w:val="21"/>
        </w:rPr>
        <w:t>诉求；医疗机构意见等。</w:t>
      </w:r>
    </w:p>
    <w:p>
      <w:pPr>
        <w:pStyle w:val="null3"/>
        <w:jc w:val="both"/>
      </w:pPr>
      <w:r>
        <w:rPr>
          <w:sz w:val="21"/>
          <w:b/>
        </w:rPr>
        <w:t>三、医调委介入程序</w:t>
      </w:r>
    </w:p>
    <w:p>
      <w:pPr>
        <w:pStyle w:val="null3"/>
      </w:pPr>
      <w:r>
        <w:rPr>
          <w:sz w:val="21"/>
          <w:b/>
        </w:rPr>
        <w:t>（一）特发、重大案件现场处理</w:t>
      </w:r>
    </w:p>
    <w:p>
      <w:pPr>
        <w:pStyle w:val="null3"/>
        <w:ind w:firstLine="420"/>
        <w:jc w:val="both"/>
      </w:pPr>
      <w:r>
        <w:rPr>
          <w:sz w:val="21"/>
        </w:rPr>
        <w:t>对于特发、重大案件，医疗机构在案件发生后立即通知当地医调委，由医调委按照程序组织调解员进行现场调查、取证，介入调解。</w:t>
      </w:r>
    </w:p>
    <w:p>
      <w:pPr>
        <w:pStyle w:val="null3"/>
      </w:pPr>
      <w:r>
        <w:rPr>
          <w:sz w:val="21"/>
          <w:b/>
        </w:rPr>
        <w:t>（二）医调委案件处理程序</w:t>
      </w:r>
    </w:p>
    <w:p>
      <w:pPr>
        <w:pStyle w:val="null3"/>
        <w:ind w:firstLine="420"/>
        <w:jc w:val="both"/>
      </w:pPr>
      <w:r>
        <w:rPr>
          <w:sz w:val="21"/>
        </w:rPr>
        <w:t>“广东</w:t>
      </w:r>
      <w:r>
        <w:rPr>
          <w:sz w:val="21"/>
        </w:rPr>
        <w:t>和谐</w:t>
      </w:r>
      <w:r>
        <w:rPr>
          <w:sz w:val="21"/>
        </w:rPr>
        <w:t>医调委</w:t>
      </w:r>
      <w:r>
        <w:rPr>
          <w:sz w:val="21"/>
        </w:rPr>
        <w:t>”根据医疗纠纷案件赔付金额（不含法律费用），作以下区分处理：</w:t>
      </w:r>
    </w:p>
    <w:p>
      <w:pPr>
        <w:pStyle w:val="null3"/>
        <w:ind w:firstLine="420"/>
        <w:jc w:val="both"/>
      </w:pPr>
      <w:r>
        <w:rPr>
          <w:sz w:val="21"/>
        </w:rPr>
        <w:t>1、赔付金额（不含法律费用）在2万元以内（含2万元）的医疗纠纷案件（不含法律费用），人民调解员有权自主</w:t>
      </w:r>
      <w:r>
        <w:rPr>
          <w:sz w:val="21"/>
        </w:rPr>
        <w:t>引导</w:t>
      </w:r>
      <w:r>
        <w:rPr>
          <w:sz w:val="21"/>
        </w:rPr>
        <w:t>医患纠纷当事人达成调解协议，达成调解协议后，保险公司根据保险合同将协议赔偿款项直接支付给患方或医疗机构。</w:t>
      </w:r>
    </w:p>
    <w:p>
      <w:pPr>
        <w:pStyle w:val="null3"/>
        <w:ind w:firstLine="420"/>
        <w:jc w:val="both"/>
      </w:pPr>
      <w:r>
        <w:rPr>
          <w:sz w:val="21"/>
        </w:rPr>
        <w:t>2、赔付金额（不含法律费用）在2万元以上，</w:t>
      </w:r>
      <w:r>
        <w:rPr>
          <w:sz w:val="21"/>
        </w:rPr>
        <w:t>2</w:t>
      </w:r>
      <w:r>
        <w:rPr>
          <w:sz w:val="21"/>
        </w:rPr>
        <w:t>0万元以内（含</w:t>
      </w:r>
      <w:r>
        <w:rPr>
          <w:sz w:val="21"/>
        </w:rPr>
        <w:t>2</w:t>
      </w:r>
      <w:r>
        <w:rPr>
          <w:sz w:val="21"/>
        </w:rPr>
        <w:t>0万元）的医疗纠纷案件（不含法律费用），由“广东</w:t>
      </w:r>
      <w:r>
        <w:rPr>
          <w:sz w:val="21"/>
        </w:rPr>
        <w:t>和谐</w:t>
      </w:r>
      <w:r>
        <w:rPr>
          <w:sz w:val="21"/>
        </w:rPr>
        <w:t>医调委</w:t>
      </w:r>
      <w:r>
        <w:rPr>
          <w:sz w:val="21"/>
        </w:rPr>
        <w:t>”组织专家对案件病历等相关材料进行书面分析并核定损失。人民调解员按照专家分析意见进行调解，达成调解协议后，保险公司根据保险合同将协议赔偿款项直接支付给患方或医疗机构。</w:t>
      </w:r>
    </w:p>
    <w:p>
      <w:pPr>
        <w:pStyle w:val="null3"/>
        <w:ind w:firstLine="420"/>
        <w:jc w:val="both"/>
      </w:pPr>
      <w:r>
        <w:rPr>
          <w:sz w:val="21"/>
        </w:rPr>
        <w:t>3、赔付金额（不含法律费用）在</w:t>
      </w:r>
      <w:r>
        <w:rPr>
          <w:sz w:val="21"/>
        </w:rPr>
        <w:t>2</w:t>
      </w:r>
      <w:r>
        <w:rPr>
          <w:sz w:val="21"/>
        </w:rPr>
        <w:t>0万元以上的医疗纠纷案件（不含法律费用），由“</w:t>
      </w:r>
      <w:r>
        <w:rPr>
          <w:sz w:val="21"/>
        </w:rPr>
        <w:t>广东和谐</w:t>
      </w:r>
      <w:r>
        <w:rPr>
          <w:sz w:val="21"/>
        </w:rPr>
        <w:t>医调委</w:t>
      </w:r>
      <w:r>
        <w:rPr>
          <w:sz w:val="21"/>
        </w:rPr>
        <w:t>”组织召开评鉴会，由到会医学、法律专家现场就案件进行分析并核定损失。人民调解员按照评鉴会专家分析意见进行调解，达成调解协议后，保险公司根据保险合同将协议赔偿款项直接支付给患方或医疗机构。</w:t>
      </w:r>
    </w:p>
    <w:p>
      <w:pPr>
        <w:pStyle w:val="null3"/>
        <w:ind w:firstLine="420"/>
        <w:jc w:val="both"/>
      </w:pPr>
      <w:r>
        <w:rPr>
          <w:sz w:val="21"/>
        </w:rPr>
        <w:t>4、对于经过医疗事故鉴定、医疗损害鉴定程序并已有明确生效结论，继续或重新进行调解的案件，人民调解员根据鉴定结论进行调解，达成调解协议后，保险公司根据保险合同将协议赔偿款项直接支付给患方或医疗机构。</w:t>
      </w:r>
    </w:p>
    <w:p>
      <w:pPr>
        <w:pStyle w:val="null3"/>
        <w:jc w:val="both"/>
      </w:pPr>
      <w:r>
        <w:rPr>
          <w:sz w:val="21"/>
          <w:b/>
        </w:rPr>
        <w:t>四、自主处理案件处理程序</w:t>
      </w:r>
    </w:p>
    <w:p>
      <w:pPr>
        <w:pStyle w:val="null3"/>
        <w:jc w:val="both"/>
      </w:pPr>
      <w:r>
        <w:rPr>
          <w:sz w:val="21"/>
        </w:rPr>
        <w:t xml:space="preserve">    </w:t>
      </w:r>
      <w:r>
        <w:rPr>
          <w:sz w:val="21"/>
        </w:rPr>
        <w:t>医疗机构根据合同特别约定的</w:t>
      </w:r>
      <w:r>
        <w:rPr>
          <w:sz w:val="21"/>
        </w:rPr>
        <w:t>自主处理</w:t>
      </w:r>
      <w:r>
        <w:rPr>
          <w:sz w:val="21"/>
        </w:rPr>
        <w:t>权限</w:t>
      </w:r>
      <w:r>
        <w:rPr>
          <w:sz w:val="21"/>
        </w:rPr>
        <w:t>，自行与患者进行协商和解，在一万元内（不含法律费用）达成赔（补）偿协议，医疗机构整理好索赔资料提交保险公司进行索赔，保险公司根据医疗机构的申请将协议赔偿款项支付给患者或医疗机构。</w:t>
      </w:r>
    </w:p>
    <w:p>
      <w:pPr>
        <w:pStyle w:val="null3"/>
        <w:jc w:val="both"/>
      </w:pPr>
      <w:r>
        <w:rPr>
          <w:sz w:val="21"/>
        </w:rPr>
        <w:t>五、</w:t>
      </w:r>
      <w:r>
        <w:rPr>
          <w:sz w:val="21"/>
          <w:b/>
        </w:rPr>
        <w:t>司法诉讼案件处理程序</w:t>
      </w:r>
    </w:p>
    <w:p>
      <w:pPr>
        <w:pStyle w:val="null3"/>
        <w:jc w:val="both"/>
      </w:pPr>
      <w:r>
        <w:rPr>
          <w:sz w:val="21"/>
          <w:b/>
        </w:rPr>
        <w:t xml:space="preserve">   </w:t>
      </w:r>
      <w:r>
        <w:rPr>
          <w:sz w:val="21"/>
          <w:b/>
        </w:rPr>
        <w:t>江泰经纪公司对司法诉讼案件进行流程管理及协调：</w:t>
      </w:r>
    </w:p>
    <w:p>
      <w:pPr>
        <w:pStyle w:val="null3"/>
        <w:ind w:firstLine="422"/>
      </w:pPr>
      <w:r>
        <w:rPr>
          <w:sz w:val="21"/>
          <w:b/>
          <w:color w:val="000000"/>
        </w:rPr>
        <w:t>（一）医责险诉讼案件报案及资料提交</w:t>
      </w:r>
    </w:p>
    <w:p>
      <w:pPr>
        <w:pStyle w:val="null3"/>
        <w:ind w:firstLine="420"/>
      </w:pPr>
      <w:r>
        <w:rPr>
          <w:sz w:val="21"/>
          <w:color w:val="000000"/>
        </w:rPr>
        <w:t>各参保医疗机构应在收到法院诉讼传票后</w:t>
      </w:r>
      <w:r>
        <w:rPr>
          <w:sz w:val="21"/>
          <w:color w:val="000000"/>
        </w:rPr>
        <w:t xml:space="preserve">1个工作日内，将法院传票及原告诉状扫描件发至江泰法务部邮箱：2660254699@qq.com，同时，医疗机构需自查案件是否已进行医责险报案，尚未报案的，应及时填写《报案登记表》发送至广东医责险统一报案邮箱 </w:t>
      </w:r>
      <w:r>
        <w:rPr>
          <w:sz w:val="21"/>
        </w:rPr>
        <w:t>：</w:t>
      </w:r>
      <w:r>
        <w:rPr>
          <w:sz w:val="21"/>
        </w:rPr>
        <w:t>2980826981@qq.com，或通过广东省医患纠纷系统信息化平台进行线上报案。江泰收到医疗机构保险报案后将《报案登记表》转保险公司报案管理邮箱。</w:t>
      </w:r>
    </w:p>
    <w:p>
      <w:pPr>
        <w:pStyle w:val="null3"/>
        <w:spacing w:after="120"/>
        <w:jc w:val="both"/>
      </w:pPr>
      <w:r>
        <w:rPr>
          <w:sz w:val="21"/>
          <w:b/>
        </w:rPr>
        <w:t>（二）关于律师代理协议的签订</w:t>
      </w:r>
    </w:p>
    <w:p>
      <w:pPr>
        <w:pStyle w:val="null3"/>
        <w:ind w:firstLine="420"/>
      </w:pPr>
      <w:r>
        <w:rPr>
          <w:sz w:val="21"/>
          <w:color w:val="000000"/>
        </w:rPr>
        <w:t>诉讼案件委托事项以参保医疗机构、律师、保险公司签订三方委托协议为原则，医疗机构要求与律师签订双方委托协议的，若无特殊情况，尊重医院意愿。具体操作如下</w:t>
      </w:r>
      <w:r>
        <w:rPr>
          <w:sz w:val="21"/>
          <w:color w:val="000000"/>
        </w:rPr>
        <w:t>：</w:t>
      </w:r>
    </w:p>
    <w:p>
      <w:pPr>
        <w:pStyle w:val="null3"/>
        <w:ind w:firstLine="420"/>
      </w:pPr>
      <w:r>
        <w:rPr>
          <w:sz w:val="21"/>
          <w:color w:val="000000"/>
        </w:rPr>
        <w:t>1、参保医疗机构、律师和保险公司签订三方委托协议的，则待三方确认协议文本无误，并经医疗机构、律师签字、盖章确认后寄送保险公司最终盖章确认，保险公司盖章后应回寄医院、律师协议文本各一份（亦可先由保险公司盖章确认后再寄送医疗机构、律师确认，并由医疗机构或律师之中最后签署协议的一方负责回寄保险公司）。</w:t>
      </w:r>
    </w:p>
    <w:p>
      <w:pPr>
        <w:pStyle w:val="null3"/>
        <w:ind w:firstLine="420"/>
      </w:pPr>
      <w:r>
        <w:rPr>
          <w:sz w:val="21"/>
          <w:color w:val="000000"/>
        </w:rPr>
        <w:t>2、参保医疗机构和律师签订双方委托协议的，应在协议签订后提供协议文本的扫描件给江泰法务部及保险公司备案。</w:t>
      </w:r>
    </w:p>
    <w:p>
      <w:pPr>
        <w:pStyle w:val="null3"/>
        <w:ind w:firstLine="420"/>
      </w:pPr>
      <w:r>
        <w:rPr>
          <w:sz w:val="21"/>
          <w:b/>
        </w:rPr>
        <w:t>（三）律师费的计算与支付</w:t>
      </w:r>
    </w:p>
    <w:p>
      <w:pPr>
        <w:pStyle w:val="null3"/>
        <w:ind w:firstLine="420"/>
      </w:pPr>
      <w:r>
        <w:rPr>
          <w:sz w:val="21"/>
          <w:color w:val="000000"/>
        </w:rPr>
        <w:t>1、律师费的计算</w:t>
      </w:r>
    </w:p>
    <w:p>
      <w:pPr>
        <w:pStyle w:val="null3"/>
        <w:ind w:firstLine="420"/>
      </w:pPr>
      <w:r>
        <w:rPr>
          <w:sz w:val="21"/>
          <w:color w:val="000000"/>
        </w:rPr>
        <w:t>律师费按照广东省律师服务政府指导价《广东省物价局、司法厅律师服务收费管理实施办法》的通知</w:t>
      </w:r>
      <w:r>
        <w:rPr>
          <w:sz w:val="21"/>
          <w:color w:val="000000"/>
        </w:rPr>
        <w:t>（粤价〔</w:t>
      </w:r>
      <w:r>
        <w:rPr>
          <w:sz w:val="21"/>
          <w:color w:val="000000"/>
        </w:rPr>
        <w:t>2006〕298号）中涉及财产的民事、行政诉讼收费标准计算。特殊情况律师费的计算：</w:t>
      </w:r>
    </w:p>
    <w:p>
      <w:pPr>
        <w:pStyle w:val="null3"/>
        <w:ind w:firstLine="420"/>
      </w:pPr>
      <w:r>
        <w:rPr>
          <w:sz w:val="21"/>
          <w:color w:val="000000"/>
        </w:rPr>
        <w:t>（</w:t>
      </w:r>
      <w:r>
        <w:rPr>
          <w:sz w:val="21"/>
          <w:color w:val="000000"/>
        </w:rPr>
        <w:t>1）原告起诉参保医疗机构的诉求中，除投诉医疗机构的诊疗行为存在不足外，还附带投诉医疗机构其他方面的问题，如：行政管理、服务态度、收费不合理等的，此类案件亦属医责险范围内，律师需针对医院诊疗行为及原告附带投诉部分整体作答辩工作，律师费应按照整个赔案计算，不以所谓“保险责任范围内的比例”为区分。</w:t>
      </w:r>
    </w:p>
    <w:p>
      <w:pPr>
        <w:pStyle w:val="null3"/>
        <w:ind w:firstLine="420"/>
      </w:pPr>
      <w:r>
        <w:rPr>
          <w:sz w:val="21"/>
          <w:color w:val="000000"/>
        </w:rPr>
        <w:t>（</w:t>
      </w:r>
      <w:r>
        <w:rPr>
          <w:sz w:val="21"/>
          <w:color w:val="000000"/>
        </w:rPr>
        <w:t>2）原告因同一患者的损害事由起诉两家及以上医疗机构，其中一家为参保医疗机构，其余为非保医疗机构的，律师费按照整个赔案计算。</w:t>
      </w:r>
    </w:p>
    <w:p>
      <w:pPr>
        <w:pStyle w:val="null3"/>
        <w:ind w:firstLine="420"/>
      </w:pPr>
      <w:r>
        <w:rPr>
          <w:sz w:val="21"/>
          <w:color w:val="000000"/>
        </w:rPr>
        <w:t>（</w:t>
      </w:r>
      <w:r>
        <w:rPr>
          <w:sz w:val="21"/>
          <w:color w:val="000000"/>
        </w:rPr>
        <w:t>3）原告因同一患者的损害事由起诉两家或以上参保医疗机构的，因诉讼案件之于每家医疗机构在其保单内均为独立赔案，故每家医疗机构就该诉案的律师费应作为独立赔案分别计算整个案件的律师费。具体操作如下 ：</w:t>
      </w:r>
    </w:p>
    <w:p>
      <w:pPr>
        <w:pStyle w:val="null3"/>
        <w:ind w:firstLine="420"/>
      </w:pPr>
      <w:r>
        <w:rPr>
          <w:sz w:val="21"/>
          <w:color w:val="000000"/>
        </w:rPr>
        <w:t>①每家被诉参保医疗机构均已各自委托法律顾问或指定律师代理的，每家医疗机构的律师费独立计算；</w:t>
      </w:r>
    </w:p>
    <w:p>
      <w:pPr>
        <w:pStyle w:val="null3"/>
        <w:ind w:firstLine="420"/>
      </w:pPr>
      <w:r>
        <w:rPr>
          <w:sz w:val="21"/>
          <w:color w:val="000000"/>
        </w:rPr>
        <w:t>②参保医疗机构需江泰法务部协助推荐律师的，江泰法务部应首先咨询各被诉医疗机构是否同意共同委托一位律师代理应诉，如各医疗机构均同意，则由江泰法务部推荐合适的律师代理案件，律师费按一个赔案上浮20%计算；如各被诉医疗机构不能同意或就律师人选不能达成一致的，江泰法务部另行分别为各被诉医疗机构推荐代理律师，每家被诉医疗机构的律师费按照广东省律师服务政府指导价《广东省物价局、司法厅律师服务收费管理实施办法》的通知 （粤价〔2006〕298号）中涉及财产的民事、行政诉讼收费标准计算。</w:t>
      </w:r>
    </w:p>
    <w:p>
      <w:pPr>
        <w:pStyle w:val="null3"/>
        <w:ind w:firstLine="420"/>
      </w:pPr>
      <w:r>
        <w:rPr>
          <w:sz w:val="21"/>
          <w:color w:val="000000"/>
        </w:rPr>
        <w:t>2、律师费的支付</w:t>
      </w:r>
    </w:p>
    <w:p>
      <w:pPr>
        <w:pStyle w:val="null3"/>
        <w:ind w:firstLine="420"/>
      </w:pPr>
      <w:r>
        <w:rPr>
          <w:sz w:val="21"/>
          <w:color w:val="000000"/>
        </w:rPr>
        <w:t>鉴于医疗损害诉讼案件本身的特点</w:t>
      </w:r>
      <w:r>
        <w:rPr>
          <w:sz w:val="21"/>
          <w:color w:val="000000"/>
        </w:rPr>
        <w:t>，律师费支付原则上采预支付形式。具体操作如下</w:t>
      </w:r>
      <w:r>
        <w:rPr>
          <w:sz w:val="21"/>
          <w:color w:val="000000"/>
        </w:rPr>
        <w:t>：</w:t>
      </w:r>
    </w:p>
    <w:p>
      <w:pPr>
        <w:pStyle w:val="null3"/>
        <w:ind w:firstLine="420"/>
      </w:pPr>
      <w:r>
        <w:rPr>
          <w:sz w:val="21"/>
          <w:color w:val="000000"/>
        </w:rPr>
        <w:t>（</w:t>
      </w:r>
      <w:r>
        <w:rPr>
          <w:sz w:val="21"/>
          <w:color w:val="000000"/>
        </w:rPr>
        <w:t>1）参保医疗机构自行委托法律顾问或指定律师代理案件，并与律师签订双方委托协议的，由医疗机构先行支付律师费，待案件结案后连同案件其他赔偿项目一并向保险公司索赔。具体支付方式以医院与律师的约定为准。</w:t>
      </w:r>
    </w:p>
    <w:p>
      <w:pPr>
        <w:pStyle w:val="null3"/>
        <w:ind w:firstLine="420"/>
      </w:pPr>
      <w:r>
        <w:rPr>
          <w:sz w:val="21"/>
          <w:color w:val="000000"/>
        </w:rPr>
        <w:t>（</w:t>
      </w:r>
      <w:r>
        <w:rPr>
          <w:sz w:val="21"/>
          <w:color w:val="000000"/>
        </w:rPr>
        <w:t>2）参保医疗机构自行委托、指定，或经由江泰法务部推荐律师代理案件，并采取与保险公司、律师签订三方委托协议形式的，由保险公司直接支付律师费给律师。律师费支付分两部分进行，一期费用在三方签订协议后、开庭前由保险公司先行支付一半，余款（二期费用）在一审判决后支付完毕；若有二审的，律师费在二审开庭前由保险公司进行支付。</w:t>
      </w:r>
    </w:p>
    <w:p>
      <w:pPr>
        <w:pStyle w:val="null3"/>
        <w:ind w:firstLine="420"/>
      </w:pPr>
      <w:r>
        <w:rPr>
          <w:sz w:val="21"/>
          <w:color w:val="000000"/>
        </w:rPr>
        <w:t>（</w:t>
      </w:r>
      <w:r>
        <w:rPr>
          <w:sz w:val="21"/>
          <w:color w:val="000000"/>
        </w:rPr>
        <w:t>3）参保医疗机构人员及律师在诉讼过程中产生的合理的、必要的差旅费用（交通费、住宿费、伙食费等）不计入案件律师费，凭票实报实销。差旅费标准参照</w:t>
      </w:r>
      <w:r>
        <w:rPr>
          <w:sz w:val="21"/>
          <w:color w:val="000000"/>
        </w:rPr>
        <w:t>《财政部关于调整中央和国家机关差旅住宿费标准等有关问题的通知》财行〔</w:t>
      </w:r>
      <w:r>
        <w:rPr>
          <w:sz w:val="21"/>
          <w:color w:val="000000"/>
        </w:rPr>
        <w:t>2015〕497号一般公务员标准执行，差旅费伙食费按照100元/人/天的标准进行补助，如有最新标准，按最新标准执行。</w:t>
      </w:r>
    </w:p>
    <w:p>
      <w:pPr>
        <w:pStyle w:val="null3"/>
        <w:ind w:firstLine="420"/>
      </w:pPr>
      <w:r>
        <w:rPr>
          <w:sz w:val="21"/>
          <w:color w:val="000000"/>
        </w:rPr>
        <w:t>3、另有约定的处理</w:t>
      </w:r>
    </w:p>
    <w:p>
      <w:pPr>
        <w:pStyle w:val="null3"/>
        <w:ind w:firstLine="420"/>
      </w:pPr>
      <w:r>
        <w:rPr>
          <w:sz w:val="21"/>
          <w:color w:val="000000"/>
        </w:rPr>
        <w:t>（</w:t>
      </w:r>
      <w:r>
        <w:rPr>
          <w:sz w:val="21"/>
          <w:color w:val="000000"/>
        </w:rPr>
        <w:t>1）若律师与医疗机构之间事前就个案律师费计算事项和支付方式另有更优惠约定的，保险公司按照该约定支付律师费。</w:t>
      </w:r>
    </w:p>
    <w:p>
      <w:pPr>
        <w:pStyle w:val="null3"/>
        <w:ind w:firstLine="420"/>
      </w:pPr>
      <w:r>
        <w:rPr>
          <w:sz w:val="21"/>
          <w:color w:val="000000"/>
        </w:rPr>
        <w:t>（</w:t>
      </w:r>
      <w:r>
        <w:rPr>
          <w:sz w:val="21"/>
          <w:color w:val="000000"/>
        </w:rPr>
        <w:t>2）若保险公司与其推荐的合作律师事前就个案律师费计算事项和支付方式另有约定的，由保险公司按照该约定与律师另行结算并支付律师费。</w:t>
      </w:r>
    </w:p>
    <w:p>
      <w:pPr>
        <w:pStyle w:val="null3"/>
        <w:ind w:firstLine="420"/>
        <w:jc w:val="both"/>
      </w:pPr>
      <w:r>
        <w:rPr>
          <w:sz w:val="21"/>
        </w:rPr>
        <w:t>4、江泰经纪公司视案件的实际情况和复杂程度，启动案件诉讼案件风险评估程序，在案件审理过程中司法鉴定程序启动前邀请专家对案件焦点、应诉要点进行分析；</w:t>
      </w:r>
    </w:p>
    <w:p>
      <w:pPr>
        <w:pStyle w:val="null3"/>
        <w:ind w:firstLine="420"/>
        <w:jc w:val="both"/>
      </w:pPr>
      <w:r>
        <w:rPr>
          <w:sz w:val="21"/>
        </w:rPr>
        <w:t xml:space="preserve"> </w:t>
      </w:r>
      <w:r>
        <w:rPr>
          <w:sz w:val="21"/>
        </w:rPr>
        <w:t>5、案件审理终结后，案件代理律师或医疗机构应及时将法院裁决/调解/判决文书发至江泰经纪公司，江泰经纪公司收到裁决/调解/判决文书后应及时报保险公司。江泰经纪公司及保险公司可就案件是否上诉/再审等问题提出建议供医院参考，医疗机构有权最终决定是否申请上诉/再审。</w:t>
      </w:r>
    </w:p>
    <w:p>
      <w:pPr>
        <w:pStyle w:val="null3"/>
        <w:ind w:firstLine="420"/>
        <w:jc w:val="both"/>
      </w:pPr>
      <w:r>
        <w:rPr>
          <w:sz w:val="21"/>
        </w:rPr>
        <w:t xml:space="preserve"> </w:t>
      </w:r>
      <w:r>
        <w:rPr>
          <w:sz w:val="21"/>
        </w:rPr>
        <w:t>6、江泰经纪公司跟进案件处理进度，对于在法官或仲裁员主持下达成调解或医患自行和解的案件，督促保险公司在正式调解/和解前确认调解/和解方案。</w:t>
      </w:r>
      <w:r>
        <w:br/>
      </w:r>
      <w:r>
        <w:rPr/>
        <w:t xml:space="preserve">  </w:t>
      </w:r>
    </w:p>
    <w:p>
      <w:pPr>
        <w:pStyle w:val="null3"/>
        <w:jc w:val="both"/>
      </w:pPr>
      <w:r>
        <w:rPr>
          <w:sz w:val="21"/>
          <w:b/>
        </w:rPr>
        <w:t>六</w:t>
      </w:r>
      <w:r>
        <w:rPr>
          <w:sz w:val="21"/>
          <w:b/>
        </w:rPr>
        <w:t>、保险索赔、理赔程序</w:t>
      </w:r>
    </w:p>
    <w:p>
      <w:pPr>
        <w:pStyle w:val="null3"/>
        <w:ind w:firstLine="422"/>
        <w:jc w:val="both"/>
      </w:pPr>
      <w:r>
        <w:rPr>
          <w:sz w:val="21"/>
          <w:b/>
        </w:rPr>
        <w:t>1、调解结案案件索赔、理赔程序</w:t>
      </w:r>
    </w:p>
    <w:p>
      <w:pPr>
        <w:pStyle w:val="null3"/>
        <w:ind w:firstLine="420"/>
        <w:jc w:val="both"/>
      </w:pPr>
      <w:r>
        <w:rPr>
          <w:sz w:val="21"/>
        </w:rPr>
        <w:t>调解成功的案件，由</w:t>
      </w:r>
      <w:r>
        <w:rPr>
          <w:sz w:val="21"/>
        </w:rPr>
        <w:t>“医调委”将医疗机构递交的资料代转江泰经纪公司,由江泰经纪公司协助医疗机构进行索赔,保险公司根据保险合同将协议赔偿款项直接支付给患方或医疗机构。</w:t>
      </w:r>
    </w:p>
    <w:p>
      <w:pPr>
        <w:pStyle w:val="null3"/>
        <w:ind w:firstLine="422"/>
        <w:jc w:val="both"/>
      </w:pPr>
      <w:r>
        <w:rPr>
          <w:sz w:val="21"/>
          <w:b/>
        </w:rPr>
        <w:t>2、</w:t>
      </w:r>
      <w:r>
        <w:rPr>
          <w:sz w:val="21"/>
          <w:b/>
        </w:rPr>
        <w:t>自主处理</w:t>
      </w:r>
      <w:r>
        <w:rPr>
          <w:sz w:val="21"/>
          <w:b/>
        </w:rPr>
        <w:t>结案案件索赔、理赔程序</w:t>
      </w:r>
    </w:p>
    <w:p>
      <w:pPr>
        <w:pStyle w:val="null3"/>
        <w:ind w:firstLine="420"/>
        <w:jc w:val="both"/>
      </w:pPr>
      <w:r>
        <w:rPr>
          <w:sz w:val="21"/>
        </w:rPr>
        <w:t>医疗机构根据本</w:t>
      </w:r>
      <w:r>
        <w:rPr>
          <w:sz w:val="21"/>
        </w:rPr>
        <w:t>合同特别约定，使用</w:t>
      </w:r>
      <w:r>
        <w:rPr>
          <w:sz w:val="21"/>
        </w:rPr>
        <w:t>自主处理</w:t>
      </w:r>
      <w:r>
        <w:rPr>
          <w:sz w:val="21"/>
        </w:rPr>
        <w:t>权限，与患方进行协商并达成一致的医疗纠纷案件，统一将索赔资料递交</w:t>
      </w:r>
      <w:r>
        <w:rPr>
          <w:sz w:val="21"/>
        </w:rPr>
        <w:t>“医调委”，由“医调委”转交江泰经纪公司,由江泰经纪公司协助医疗机构进行索赔, 保险公司根据保险合同</w:t>
      </w:r>
      <w:r>
        <w:rPr>
          <w:sz w:val="21"/>
        </w:rPr>
        <w:t>将协议赔偿款项直接支付给患方或医疗机构</w:t>
      </w:r>
      <w:r>
        <w:rPr>
          <w:sz w:val="21"/>
        </w:rPr>
        <w:t>。</w:t>
      </w:r>
    </w:p>
    <w:p>
      <w:pPr>
        <w:pStyle w:val="null3"/>
        <w:ind w:firstLine="422"/>
        <w:jc w:val="both"/>
      </w:pPr>
      <w:r>
        <w:rPr>
          <w:sz w:val="21"/>
          <w:b/>
        </w:rPr>
        <w:t>3、仲裁、</w:t>
      </w:r>
      <w:r>
        <w:rPr>
          <w:sz w:val="21"/>
          <w:b/>
        </w:rPr>
        <w:t>诉讼等</w:t>
      </w:r>
      <w:r>
        <w:rPr>
          <w:sz w:val="21"/>
          <w:b/>
        </w:rPr>
        <w:t>司法途径结案案件索赔、理赔程序</w:t>
      </w:r>
    </w:p>
    <w:p>
      <w:pPr>
        <w:pStyle w:val="null3"/>
        <w:ind w:firstLine="420"/>
        <w:jc w:val="both"/>
      </w:pPr>
      <w:r>
        <w:rPr>
          <w:sz w:val="21"/>
        </w:rPr>
        <w:t>经仲裁裁决程序、法院判决或法院调解程序结案的案件，统一由江泰经纪公司协助</w:t>
      </w:r>
      <w:r>
        <w:rPr>
          <w:sz w:val="21"/>
        </w:rPr>
        <w:t>医疗机构进行索赔，</w:t>
      </w:r>
      <w:r>
        <w:rPr>
          <w:sz w:val="21"/>
        </w:rPr>
        <w:t>保险公司根据保险合同</w:t>
      </w:r>
      <w:r>
        <w:rPr>
          <w:sz w:val="21"/>
        </w:rPr>
        <w:t>将赔偿款项直接支付给患方或医疗机构</w:t>
      </w:r>
      <w:r>
        <w:rPr>
          <w:sz w:val="21"/>
        </w:rPr>
        <w:t>。</w:t>
      </w:r>
    </w:p>
    <w:p>
      <w:pPr>
        <w:pStyle w:val="null3"/>
        <w:ind w:firstLine="422"/>
        <w:jc w:val="both"/>
      </w:pPr>
      <w:r>
        <w:rPr>
          <w:sz w:val="21"/>
          <w:b/>
        </w:rPr>
        <w:t>4</w:t>
      </w:r>
      <w:r>
        <w:rPr>
          <w:sz w:val="21"/>
          <w:b/>
        </w:rPr>
        <w:t>、</w:t>
      </w:r>
      <w:r>
        <w:rPr>
          <w:sz w:val="21"/>
          <w:b/>
        </w:rPr>
        <w:t>行政介入</w:t>
      </w:r>
      <w:r>
        <w:rPr>
          <w:sz w:val="21"/>
          <w:b/>
        </w:rPr>
        <w:t>处理</w:t>
      </w:r>
      <w:r>
        <w:rPr>
          <w:sz w:val="21"/>
          <w:b/>
        </w:rPr>
        <w:t>结案</w:t>
      </w:r>
      <w:r>
        <w:rPr>
          <w:sz w:val="21"/>
          <w:b/>
        </w:rPr>
        <w:t>案件</w:t>
      </w:r>
      <w:r>
        <w:rPr>
          <w:sz w:val="21"/>
          <w:b/>
        </w:rPr>
        <w:t>索赔、理赔程序</w:t>
      </w:r>
    </w:p>
    <w:p>
      <w:pPr>
        <w:pStyle w:val="null3"/>
        <w:ind w:firstLine="420"/>
        <w:jc w:val="both"/>
      </w:pPr>
      <w:r>
        <w:rPr>
          <w:sz w:val="21"/>
        </w:rPr>
        <w:t>依据行政介入处理</w:t>
      </w:r>
      <w:r>
        <w:rPr>
          <w:sz w:val="21"/>
        </w:rPr>
        <w:t>意见结案</w:t>
      </w:r>
      <w:r>
        <w:rPr>
          <w:sz w:val="21"/>
        </w:rPr>
        <w:t>的</w:t>
      </w:r>
      <w:r>
        <w:rPr>
          <w:sz w:val="21"/>
        </w:rPr>
        <w:t>案件</w:t>
      </w:r>
      <w:r>
        <w:rPr>
          <w:sz w:val="21"/>
        </w:rPr>
        <w:t>，统一由</w:t>
      </w:r>
      <w:r>
        <w:rPr>
          <w:sz w:val="21"/>
        </w:rPr>
        <w:t>“</w:t>
      </w:r>
      <w:r>
        <w:rPr>
          <w:sz w:val="21"/>
        </w:rPr>
        <w:t>广东和谐</w:t>
      </w:r>
      <w:r>
        <w:rPr>
          <w:sz w:val="21"/>
        </w:rPr>
        <w:t>医调委</w:t>
      </w:r>
      <w:r>
        <w:rPr>
          <w:sz w:val="21"/>
        </w:rPr>
        <w:t>”将医疗机构递交的索赔资料代转江泰保险经纪公司,由江泰保险经纪公司协助医疗机构进行索赔,保险公司根据保险合同将协议赔偿款项直接支付给患方或医疗机构。</w:t>
      </w:r>
    </w:p>
    <w:p>
      <w:pPr>
        <w:pStyle w:val="null3"/>
        <w:ind w:firstLine="422"/>
        <w:jc w:val="both"/>
      </w:pPr>
      <w:r>
        <w:rPr>
          <w:sz w:val="21"/>
          <w:b/>
        </w:rPr>
        <w:t>5、</w:t>
      </w:r>
      <w:r>
        <w:rPr>
          <w:sz w:val="21"/>
          <w:b/>
        </w:rPr>
        <w:t>索赔资料要求：</w:t>
      </w:r>
    </w:p>
    <w:p>
      <w:pPr>
        <w:pStyle w:val="null3"/>
        <w:jc w:val="both"/>
      </w:pPr>
      <w:r>
        <w:rPr>
          <w:sz w:val="21"/>
          <w:b/>
        </w:rPr>
        <w:t xml:space="preserve">   </w:t>
      </w:r>
      <w:r>
        <w:rPr>
          <w:sz w:val="21"/>
          <w:b/>
        </w:rPr>
        <w:t>根据案件类型，以及是否涉及患者死亡、伤残，医方应提供对应的索赔资料如下表所列：</w:t>
      </w:r>
    </w:p>
    <w:p>
      <w:pPr>
        <w:pStyle w:val="null3"/>
        <w:ind w:firstLine="422"/>
      </w:pPr>
      <w:r>
        <w:rPr>
          <w:sz w:val="21"/>
          <w:b/>
        </w:rPr>
        <w:t>（</w:t>
      </w:r>
      <w:r>
        <w:rPr>
          <w:sz w:val="21"/>
          <w:b/>
        </w:rPr>
        <w:t>1）调解案件；仲裁、</w:t>
      </w:r>
      <w:r>
        <w:rPr>
          <w:sz w:val="21"/>
          <w:b/>
        </w:rPr>
        <w:t>诉讼等</w:t>
      </w:r>
      <w:r>
        <w:rPr>
          <w:sz w:val="21"/>
          <w:b/>
        </w:rPr>
        <w:t>司法途径案件；行政介入处理案件：</w:t>
      </w:r>
    </w:p>
    <w:p>
      <w:pPr>
        <w:pStyle w:val="null3"/>
        <w:numPr>
          <w:ilvl w:val="0"/>
          <w:numId w:val="2"/>
        </w:numPr>
      </w:pPr>
      <w:r>
        <w:rPr>
          <w:sz w:val="21"/>
        </w:rPr>
        <w:t>医疗机构执业许可证、组织机构代码证</w:t>
      </w:r>
      <w:r>
        <w:rPr>
          <w:sz w:val="21"/>
        </w:rPr>
        <w:t>（或事业单位法人证书）</w:t>
      </w:r>
      <w:r>
        <w:rPr>
          <w:sz w:val="21"/>
        </w:rPr>
        <w:t>复印件</w:t>
      </w:r>
      <w:r>
        <w:rPr>
          <w:sz w:val="21"/>
        </w:rPr>
        <w:t>；</w:t>
      </w:r>
    </w:p>
    <w:p>
      <w:pPr>
        <w:pStyle w:val="null3"/>
        <w:numPr>
          <w:ilvl w:val="0"/>
          <w:numId w:val="2"/>
        </w:numPr>
      </w:pPr>
      <w:r>
        <w:rPr>
          <w:sz w:val="21"/>
        </w:rPr>
        <w:t>当事医务人员执业证复印件；</w:t>
      </w:r>
    </w:p>
    <w:p>
      <w:pPr>
        <w:pStyle w:val="null3"/>
        <w:numPr>
          <w:ilvl w:val="0"/>
          <w:numId w:val="2"/>
        </w:numPr>
      </w:pPr>
      <w:r>
        <w:rPr>
          <w:sz w:val="21"/>
        </w:rPr>
        <w:t>医院授权委托书原件及代理人身份证复印件；</w:t>
      </w:r>
    </w:p>
    <w:p>
      <w:pPr>
        <w:pStyle w:val="null3"/>
        <w:numPr>
          <w:ilvl w:val="0"/>
          <w:numId w:val="2"/>
        </w:numPr>
      </w:pPr>
      <w:r>
        <w:rPr>
          <w:sz w:val="21"/>
        </w:rPr>
        <w:t>法定代表人身份证明</w:t>
      </w:r>
      <w:r>
        <w:rPr>
          <w:sz w:val="21"/>
        </w:rPr>
        <w:t>书</w:t>
      </w:r>
      <w:r>
        <w:rPr>
          <w:sz w:val="21"/>
        </w:rPr>
        <w:t>；</w:t>
      </w:r>
    </w:p>
    <w:p>
      <w:pPr>
        <w:pStyle w:val="null3"/>
        <w:numPr>
          <w:ilvl w:val="0"/>
          <w:numId w:val="2"/>
        </w:numPr>
      </w:pPr>
      <w:r>
        <w:rPr>
          <w:sz w:val="21"/>
        </w:rPr>
        <w:t>患者身份证明材料复印件；</w:t>
      </w:r>
    </w:p>
    <w:p>
      <w:pPr>
        <w:pStyle w:val="null3"/>
        <w:numPr>
          <w:ilvl w:val="0"/>
          <w:numId w:val="2"/>
        </w:numPr>
      </w:pPr>
      <w:r>
        <w:rPr>
          <w:sz w:val="21"/>
        </w:rPr>
        <w:t>患方相关权利人身份证明及关系证明复印件、授权委托书及委托代理人身份证复印件</w:t>
      </w:r>
      <w:r>
        <w:rPr>
          <w:sz w:val="21"/>
        </w:rPr>
        <w:t>。</w:t>
      </w:r>
    </w:p>
    <w:p>
      <w:pPr>
        <w:pStyle w:val="null3"/>
        <w:numPr>
          <w:ilvl w:val="0"/>
          <w:numId w:val="2"/>
        </w:numPr>
      </w:pPr>
      <w:r>
        <w:rPr>
          <w:sz w:val="21"/>
        </w:rPr>
        <w:t>病历资料复印件；</w:t>
      </w:r>
    </w:p>
    <w:p>
      <w:pPr>
        <w:pStyle w:val="null3"/>
        <w:numPr>
          <w:ilvl w:val="0"/>
          <w:numId w:val="2"/>
        </w:numPr>
      </w:pPr>
      <w:r>
        <w:rPr>
          <w:sz w:val="21"/>
        </w:rPr>
        <w:t>患者伤残、死亡证明材料复印件（根据案件系患者死亡或伤残，分别对应提供），医鉴报告等；</w:t>
      </w:r>
    </w:p>
    <w:p>
      <w:pPr>
        <w:pStyle w:val="null3"/>
        <w:numPr>
          <w:ilvl w:val="0"/>
          <w:numId w:val="2"/>
        </w:numPr>
      </w:pPr>
      <w:r>
        <w:rPr>
          <w:sz w:val="21"/>
        </w:rPr>
        <w:t>医疗费用单据、其他费用单据等损失证明材料原件</w:t>
      </w:r>
      <w:r>
        <w:rPr>
          <w:sz w:val="21"/>
        </w:rPr>
        <w:t>或复印件</w:t>
      </w:r>
      <w:r>
        <w:rPr>
          <w:sz w:val="21"/>
        </w:rPr>
        <w:t>；</w:t>
      </w:r>
    </w:p>
    <w:p>
      <w:pPr>
        <w:pStyle w:val="null3"/>
        <w:numPr>
          <w:ilvl w:val="0"/>
          <w:numId w:val="2"/>
        </w:numPr>
      </w:pPr>
      <w:r>
        <w:rPr>
          <w:sz w:val="21"/>
        </w:rPr>
        <w:t>调解协议书；</w:t>
      </w:r>
      <w:r>
        <w:rPr>
          <w:sz w:val="21"/>
        </w:rPr>
        <w:t>仲裁</w:t>
      </w:r>
      <w:r>
        <w:rPr>
          <w:sz w:val="21"/>
        </w:rPr>
        <w:t>裁决</w:t>
      </w:r>
      <w:r>
        <w:rPr>
          <w:sz w:val="21"/>
        </w:rPr>
        <w:t>书</w:t>
      </w:r>
      <w:r>
        <w:rPr>
          <w:sz w:val="21"/>
        </w:rPr>
        <w:t>/</w:t>
      </w:r>
      <w:r>
        <w:rPr>
          <w:sz w:val="21"/>
        </w:rPr>
        <w:t>法院</w:t>
      </w:r>
      <w:r>
        <w:rPr>
          <w:sz w:val="21"/>
        </w:rPr>
        <w:t>判决</w:t>
      </w:r>
      <w:r>
        <w:rPr>
          <w:sz w:val="21"/>
        </w:rPr>
        <w:t>书</w:t>
      </w:r>
      <w:r>
        <w:rPr>
          <w:sz w:val="21"/>
        </w:rPr>
        <w:t>/</w:t>
      </w:r>
      <w:r>
        <w:rPr>
          <w:sz w:val="21"/>
        </w:rPr>
        <w:t>法院调解书</w:t>
      </w:r>
      <w:r>
        <w:rPr>
          <w:sz w:val="21"/>
        </w:rPr>
        <w:t>/</w:t>
      </w:r>
      <w:r>
        <w:rPr>
          <w:sz w:val="21"/>
        </w:rPr>
        <w:t>法院裁定书</w:t>
      </w:r>
      <w:r>
        <w:rPr>
          <w:sz w:val="21"/>
        </w:rPr>
        <w:t>/</w:t>
      </w:r>
      <w:r>
        <w:rPr>
          <w:sz w:val="21"/>
        </w:rPr>
        <w:t>行政</w:t>
      </w:r>
      <w:r>
        <w:rPr>
          <w:sz w:val="21"/>
        </w:rPr>
        <w:t>介入</w:t>
      </w:r>
      <w:r>
        <w:rPr>
          <w:sz w:val="21"/>
        </w:rPr>
        <w:t>处理意见</w:t>
      </w:r>
      <w:r>
        <w:rPr>
          <w:sz w:val="21"/>
        </w:rPr>
        <w:t>（仲裁</w:t>
      </w:r>
      <w:r>
        <w:rPr>
          <w:sz w:val="21"/>
        </w:rPr>
        <w:t>、</w:t>
      </w:r>
      <w:r>
        <w:rPr>
          <w:sz w:val="21"/>
        </w:rPr>
        <w:t>诉讼等</w:t>
      </w:r>
      <w:r>
        <w:rPr>
          <w:sz w:val="21"/>
        </w:rPr>
        <w:t>司法途径案件、行政介入处理案件必需）；</w:t>
      </w:r>
    </w:p>
    <w:p>
      <w:pPr>
        <w:pStyle w:val="null3"/>
        <w:numPr>
          <w:ilvl w:val="0"/>
          <w:numId w:val="2"/>
        </w:numPr>
      </w:pPr>
      <w:r>
        <w:rPr>
          <w:sz w:val="21"/>
        </w:rPr>
        <w:t>代理律师结案报告</w:t>
      </w:r>
      <w:r>
        <w:rPr>
          <w:sz w:val="21"/>
        </w:rPr>
        <w:t>（仲裁、诉讼等司法途径案件必需）；</w:t>
      </w:r>
    </w:p>
    <w:p>
      <w:pPr>
        <w:pStyle w:val="null3"/>
        <w:numPr>
          <w:ilvl w:val="0"/>
          <w:numId w:val="2"/>
        </w:numPr>
      </w:pPr>
      <w:r>
        <w:rPr>
          <w:sz w:val="21"/>
        </w:rPr>
        <w:t>应诉通知书（法院或仲裁委出具，仲裁、诉讼等司法途径案件必需）；</w:t>
      </w:r>
    </w:p>
    <w:p>
      <w:pPr>
        <w:pStyle w:val="null3"/>
        <w:numPr>
          <w:ilvl w:val="0"/>
          <w:numId w:val="2"/>
        </w:numPr>
      </w:pPr>
      <w:r>
        <w:rPr>
          <w:sz w:val="21"/>
        </w:rPr>
        <w:t>民事起诉状或仲裁申请书（仲裁、诉讼等司法途径案件必需）；</w:t>
      </w:r>
    </w:p>
    <w:p>
      <w:pPr>
        <w:pStyle w:val="null3"/>
        <w:numPr>
          <w:ilvl w:val="0"/>
          <w:numId w:val="2"/>
        </w:numPr>
      </w:pPr>
      <w:r>
        <w:rPr>
          <w:sz w:val="21"/>
        </w:rPr>
        <w:t>医疗责任保险索赔申请书、确认书原件；</w:t>
      </w:r>
    </w:p>
    <w:p>
      <w:pPr>
        <w:pStyle w:val="null3"/>
        <w:numPr>
          <w:ilvl w:val="0"/>
          <w:numId w:val="2"/>
        </w:numPr>
      </w:pPr>
      <w:r>
        <w:rPr>
          <w:sz w:val="21"/>
        </w:rPr>
        <w:t>赔款证明或患者收款收据原件</w:t>
      </w:r>
      <w:r>
        <w:rPr>
          <w:sz w:val="21"/>
        </w:rPr>
        <w:t>或</w:t>
      </w:r>
      <w:r>
        <w:rPr>
          <w:sz w:val="21"/>
        </w:rPr>
        <w:t>复印件；</w:t>
      </w:r>
    </w:p>
    <w:p>
      <w:pPr>
        <w:pStyle w:val="null3"/>
        <w:numPr>
          <w:ilvl w:val="0"/>
          <w:numId w:val="2"/>
        </w:numPr>
      </w:pPr>
      <w:r>
        <w:rPr>
          <w:sz w:val="21"/>
        </w:rPr>
        <w:t>医方或患方银行账户信息</w:t>
      </w:r>
      <w:r>
        <w:rPr>
          <w:sz w:val="21"/>
        </w:rPr>
        <w:t>。</w:t>
      </w:r>
      <w:r>
        <w:br/>
      </w:r>
      <w:r>
        <w:rPr>
          <w:sz w:val="21"/>
          <w:b/>
        </w:rPr>
        <w:t>（2）自行和解案件：</w:t>
      </w:r>
    </w:p>
    <w:p>
      <w:pPr>
        <w:pStyle w:val="null3"/>
        <w:numPr>
          <w:ilvl w:val="0"/>
          <w:numId w:val="2"/>
        </w:numPr>
      </w:pPr>
      <w:r>
        <w:rPr>
          <w:sz w:val="21"/>
        </w:rPr>
        <w:t>①医疗机构执业许可证、组织机构代码证</w:t>
      </w:r>
      <w:r>
        <w:rPr>
          <w:sz w:val="21"/>
        </w:rPr>
        <w:t>（或事业单位法人证书）</w:t>
      </w:r>
      <w:r>
        <w:rPr>
          <w:sz w:val="21"/>
        </w:rPr>
        <w:t>复印件；</w:t>
      </w:r>
    </w:p>
    <w:p>
      <w:pPr>
        <w:pStyle w:val="null3"/>
        <w:numPr>
          <w:ilvl w:val="0"/>
          <w:numId w:val="2"/>
        </w:numPr>
      </w:pPr>
      <w:r>
        <w:rPr>
          <w:sz w:val="21"/>
        </w:rPr>
        <w:t>②当事医务人员执业证复印件；</w:t>
      </w:r>
    </w:p>
    <w:p>
      <w:pPr>
        <w:pStyle w:val="null3"/>
        <w:ind w:firstLine="367"/>
      </w:pPr>
      <w:r>
        <w:rPr>
          <w:sz w:val="21"/>
        </w:rPr>
        <w:t>③医院授权委托书原件及代理人身份证复印件；</w:t>
      </w:r>
    </w:p>
    <w:p>
      <w:pPr>
        <w:pStyle w:val="null3"/>
        <w:ind w:firstLine="367"/>
      </w:pPr>
      <w:r>
        <w:rPr>
          <w:sz w:val="21"/>
        </w:rPr>
        <w:t>④法定代表人身份证明</w:t>
      </w:r>
      <w:r>
        <w:rPr>
          <w:sz w:val="21"/>
        </w:rPr>
        <w:t>书</w:t>
      </w:r>
      <w:r>
        <w:rPr>
          <w:sz w:val="21"/>
        </w:rPr>
        <w:t>；</w:t>
      </w:r>
    </w:p>
    <w:p>
      <w:pPr>
        <w:pStyle w:val="null3"/>
        <w:ind w:firstLine="367"/>
      </w:pPr>
      <w:r>
        <w:rPr>
          <w:sz w:val="21"/>
        </w:rPr>
        <w:t>⑤病历资料复印件；</w:t>
      </w:r>
    </w:p>
    <w:p>
      <w:pPr>
        <w:pStyle w:val="null3"/>
        <w:ind w:firstLine="367"/>
      </w:pPr>
      <w:r>
        <w:rPr>
          <w:sz w:val="21"/>
        </w:rPr>
        <w:t>⑥患者伤残、死亡证明材料复印件（根据案件系患者死亡或伤残，分别对应提供）；</w:t>
      </w:r>
    </w:p>
    <w:p>
      <w:pPr>
        <w:pStyle w:val="null3"/>
        <w:ind w:firstLine="367"/>
      </w:pPr>
      <w:r>
        <w:rPr>
          <w:sz w:val="21"/>
        </w:rPr>
        <w:t>⑦医方免除医疗费的损失证明（医疗费用单据、其他费用单据等损失证明材料原件）；</w:t>
      </w:r>
    </w:p>
    <w:p>
      <w:pPr>
        <w:pStyle w:val="null3"/>
        <w:ind w:firstLine="367"/>
      </w:pPr>
      <w:r>
        <w:rPr>
          <w:sz w:val="21"/>
        </w:rPr>
        <w:t>⑧医患自行和解协议书；</w:t>
      </w:r>
    </w:p>
    <w:p>
      <w:pPr>
        <w:pStyle w:val="null3"/>
        <w:ind w:firstLine="367"/>
      </w:pPr>
      <w:r>
        <w:rPr>
          <w:sz w:val="21"/>
        </w:rPr>
        <w:t>⑨医疗责任保险索赔申请书、确认书原件；</w:t>
      </w:r>
    </w:p>
    <w:p>
      <w:pPr>
        <w:pStyle w:val="null3"/>
        <w:ind w:firstLine="367"/>
      </w:pPr>
      <w:r>
        <w:rPr>
          <w:sz w:val="21"/>
        </w:rPr>
        <w:t>⑩赔款证明或患者收款收据原件</w:t>
      </w:r>
      <w:r>
        <w:rPr>
          <w:sz w:val="21"/>
        </w:rPr>
        <w:t>或</w:t>
      </w:r>
      <w:r>
        <w:rPr>
          <w:sz w:val="21"/>
        </w:rPr>
        <w:t>复印件；</w:t>
      </w:r>
    </w:p>
    <w:p>
      <w:pPr>
        <w:pStyle w:val="null3"/>
        <w:ind w:firstLine="367"/>
      </w:pPr>
      <w:r>
        <w:rPr>
          <w:sz w:val="21"/>
        </w:rPr>
        <w:t>⑪</w:t>
      </w:r>
      <w:r>
        <w:rPr>
          <w:sz w:val="21"/>
        </w:rPr>
        <w:t>医方或患方银行账户信息</w:t>
      </w:r>
      <w:r>
        <w:rPr>
          <w:sz w:val="21"/>
        </w:rPr>
        <w:t>；</w:t>
      </w:r>
    </w:p>
    <w:p>
      <w:pPr>
        <w:pStyle w:val="null3"/>
        <w:ind w:firstLine="367"/>
      </w:pPr>
      <w:r>
        <w:rPr>
          <w:sz w:val="21"/>
        </w:rPr>
        <w:t>⑫</w:t>
      </w:r>
      <w:r>
        <w:rPr>
          <w:sz w:val="21"/>
        </w:rPr>
        <w:t>患者身份证明材料复印件；</w:t>
      </w:r>
    </w:p>
    <w:p>
      <w:pPr>
        <w:pStyle w:val="null3"/>
        <w:ind w:firstLine="367"/>
      </w:pPr>
      <w:r>
        <w:rPr>
          <w:sz w:val="21"/>
        </w:rPr>
        <w:t>⑬</w:t>
      </w:r>
      <w:r>
        <w:rPr>
          <w:sz w:val="21"/>
        </w:rPr>
        <w:t>患方相关权利人身份证明及关系证明复印件、授权委托书及委托代理人身份证复印件（死亡案件必需。如医院无法提供，由医院承诺不得再次追究保险责任。）</w:t>
      </w:r>
    </w:p>
    <w:p>
      <w:pPr>
        <w:pStyle w:val="null3"/>
      </w:pPr>
      <w:r>
        <w:rPr>
          <w:sz w:val="21"/>
          <w:b/>
          <w:u w:val="single"/>
        </w:rPr>
        <w:t>七、</w:t>
      </w:r>
      <w:r>
        <w:rPr>
          <w:sz w:val="21"/>
          <w:b/>
          <w:u w:val="single"/>
        </w:rPr>
        <w:t>服务要求</w:t>
      </w:r>
    </w:p>
    <w:p>
      <w:pPr>
        <w:pStyle w:val="null3"/>
        <w:jc w:val="both"/>
      </w:pPr>
      <w:r>
        <w:rPr>
          <w:sz w:val="21"/>
        </w:rPr>
        <w:t>1. 组织实施条款</w:t>
      </w:r>
    </w:p>
    <w:p>
      <w:pPr>
        <w:pStyle w:val="null3"/>
        <w:ind w:firstLine="420"/>
        <w:jc w:val="both"/>
      </w:pPr>
      <w:r>
        <w:rPr>
          <w:sz w:val="21"/>
        </w:rPr>
        <w:t>为保证与投保人</w:t>
      </w:r>
      <w:r>
        <w:rPr>
          <w:sz w:val="21"/>
        </w:rPr>
        <w:t>/被保险人建立良好的保险合作关系，承保保险公司应切实履行以下服务，并组织实施。</w:t>
      </w:r>
    </w:p>
    <w:p>
      <w:pPr>
        <w:pStyle w:val="null3"/>
        <w:numPr>
          <w:ilvl w:val="1"/>
          <w:numId w:val="2"/>
        </w:numPr>
      </w:pPr>
      <w:r>
        <w:rPr>
          <w:sz w:val="21"/>
        </w:rPr>
        <w:t>成立专项服务小组</w:t>
      </w:r>
    </w:p>
    <w:p>
      <w:pPr>
        <w:pStyle w:val="null3"/>
        <w:numPr>
          <w:ilvl w:val="0"/>
          <w:numId w:val="2"/>
        </w:numPr>
      </w:pPr>
      <w:r>
        <w:rPr>
          <w:sz w:val="21"/>
        </w:rPr>
        <w:t>项目专项服务小组应按照以下方式组成：</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姓</w:t>
            </w:r>
            <w:r>
              <w:rPr>
                <w:sz w:val="21"/>
              </w:rPr>
              <w:t xml:space="preserve">  </w:t>
            </w:r>
            <w:r>
              <w:rPr>
                <w:sz w:val="21"/>
              </w:rPr>
              <w:t>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职</w:t>
            </w:r>
            <w:r>
              <w:rPr>
                <w:sz w:val="21"/>
              </w:rPr>
              <w:t xml:space="preserve">      </w:t>
            </w:r>
            <w:r>
              <w:rPr>
                <w:sz w:val="21"/>
              </w:rPr>
              <w:t>务</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办公电话</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手机</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应为专项服务小组领导人员</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应为专项服务小组专项客服人员（至少</w:t>
            </w:r>
            <w:r>
              <w:rPr>
                <w:sz w:val="21"/>
              </w:rPr>
              <w:t>1名，负责日常服务、参加评鉴会等）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现场服务人员（负责勘查等工作）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bl>
    <w:p>
      <w:pPr>
        <w:pStyle w:val="null3"/>
      </w:pPr>
      <w:r>
        <w:rPr/>
        <w:t xml:space="preserve"> （2）自行和解案件：</w:t>
      </w:r>
    </w:p>
    <w:p>
      <w:pPr>
        <w:pStyle w:val="null3"/>
        <w:numPr>
          <w:ilvl w:val="0"/>
          <w:numId w:val="2"/>
        </w:numPr>
      </w:pPr>
      <w:r>
        <w:rPr/>
        <w:t>①医疗机构执业许可证、组织机构代码证（或事业单位法人证书）复印件；</w:t>
      </w:r>
    </w:p>
    <w:p>
      <w:pPr>
        <w:pStyle w:val="null3"/>
        <w:numPr>
          <w:ilvl w:val="0"/>
          <w:numId w:val="2"/>
        </w:numPr>
      </w:pPr>
      <w:r>
        <w:rPr/>
        <w:t>②当事医务人员执业证复印件；</w:t>
      </w:r>
    </w:p>
    <w:p>
      <w:pPr>
        <w:pStyle w:val="null3"/>
        <w:numPr>
          <w:ilvl w:val="0"/>
          <w:numId w:val="2"/>
        </w:numPr>
      </w:pPr>
      <w:r>
        <w:rPr/>
        <w:t>③医院授权委托书原件及代理人身份证复印件；</w:t>
      </w:r>
    </w:p>
    <w:p>
      <w:pPr>
        <w:pStyle w:val="null3"/>
        <w:numPr>
          <w:ilvl w:val="0"/>
          <w:numId w:val="2"/>
        </w:numPr>
      </w:pPr>
      <w:r>
        <w:rPr/>
        <w:t>④法定代表人身份证明书；</w:t>
      </w:r>
    </w:p>
    <w:p>
      <w:pPr>
        <w:pStyle w:val="null3"/>
        <w:numPr>
          <w:ilvl w:val="0"/>
          <w:numId w:val="2"/>
        </w:numPr>
      </w:pPr>
      <w:r>
        <w:rPr/>
        <w:t>⑤病历资料复印件；</w:t>
      </w:r>
    </w:p>
    <w:p>
      <w:pPr>
        <w:pStyle w:val="null3"/>
        <w:numPr>
          <w:ilvl w:val="0"/>
          <w:numId w:val="2"/>
        </w:numPr>
      </w:pPr>
      <w:r>
        <w:rPr/>
        <w:t>⑥患者伤残、死亡证明材料复印件（根据案件系患者死亡或伤残，分别对应提供）；</w:t>
      </w:r>
    </w:p>
    <w:p>
      <w:pPr>
        <w:pStyle w:val="null3"/>
        <w:numPr>
          <w:ilvl w:val="0"/>
          <w:numId w:val="2"/>
        </w:numPr>
      </w:pPr>
      <w:r>
        <w:rPr/>
        <w:t>⑦医方免除医疗费的损失证明（医疗费用单据、其他费用单据等损失证明材料原件）；</w:t>
      </w:r>
    </w:p>
    <w:p>
      <w:pPr>
        <w:pStyle w:val="null3"/>
        <w:numPr>
          <w:ilvl w:val="0"/>
          <w:numId w:val="2"/>
        </w:numPr>
      </w:pPr>
      <w:r>
        <w:rPr/>
        <w:t>⑧医患自行和解协议书；</w:t>
      </w:r>
    </w:p>
    <w:p>
      <w:pPr>
        <w:pStyle w:val="null3"/>
        <w:numPr>
          <w:ilvl w:val="0"/>
          <w:numId w:val="2"/>
        </w:numPr>
      </w:pPr>
      <w:r>
        <w:rPr/>
        <w:t>⑨医疗责任保险索赔申请书、确认书原件；</w:t>
      </w:r>
    </w:p>
    <w:p>
      <w:pPr>
        <w:pStyle w:val="null3"/>
        <w:numPr>
          <w:ilvl w:val="0"/>
          <w:numId w:val="2"/>
        </w:numPr>
      </w:pPr>
      <w:r>
        <w:rPr/>
        <w:t>⑩赔款证明或患者收款收据原件或复印件；</w:t>
      </w:r>
    </w:p>
    <w:p>
      <w:pPr>
        <w:pStyle w:val="null3"/>
        <w:numPr>
          <w:ilvl w:val="0"/>
          <w:numId w:val="2"/>
        </w:numPr>
      </w:pPr>
      <w:r>
        <w:rPr/>
        <w:t>⑪医方或患方银行账户信息；</w:t>
      </w:r>
    </w:p>
    <w:p>
      <w:pPr>
        <w:pStyle w:val="null3"/>
        <w:numPr>
          <w:ilvl w:val="0"/>
          <w:numId w:val="2"/>
        </w:numPr>
      </w:pPr>
      <w:r>
        <w:rPr/>
        <w:t>⑫患者身份证明材料复印件；</w:t>
      </w:r>
    </w:p>
    <w:p>
      <w:pPr>
        <w:pStyle w:val="null3"/>
        <w:numPr>
          <w:ilvl w:val="0"/>
          <w:numId w:val="2"/>
        </w:numPr>
      </w:pPr>
      <w:r>
        <w:rPr/>
        <w:t>⑬患方相关权利人身份证明及关系证明复印件、授权委托书及委托代理人身份证复印件（死亡案件必需。如医院无法提供，由医院承诺不得再次追究保险责任。）</w:t>
      </w:r>
    </w:p>
    <w:p>
      <w:pPr>
        <w:pStyle w:val="null3"/>
        <w:numPr>
          <w:ilvl w:val="0"/>
          <w:numId w:val="2"/>
        </w:numPr>
      </w:pPr>
      <w:r>
        <w:rPr>
          <w:sz w:val="21"/>
          <w:b/>
          <w:u w:val="single"/>
        </w:rPr>
        <w:t>七、</w:t>
      </w:r>
      <w:r>
        <w:rPr>
          <w:sz w:val="21"/>
          <w:b/>
          <w:u w:val="single"/>
        </w:rPr>
        <w:t>服务要求</w:t>
      </w:r>
    </w:p>
    <w:p>
      <w:pPr>
        <w:pStyle w:val="null3"/>
        <w:jc w:val="both"/>
      </w:pPr>
      <w:r>
        <w:rPr>
          <w:sz w:val="21"/>
        </w:rPr>
        <w:t>1. 组织实施条款</w:t>
      </w:r>
    </w:p>
    <w:p>
      <w:pPr>
        <w:pStyle w:val="null3"/>
        <w:ind w:firstLine="420"/>
        <w:jc w:val="both"/>
      </w:pPr>
      <w:r>
        <w:rPr>
          <w:sz w:val="21"/>
        </w:rPr>
        <w:t>为保证与投保人</w:t>
      </w:r>
      <w:r>
        <w:rPr>
          <w:sz w:val="21"/>
        </w:rPr>
        <w:t>/被保险人建立良好的保险合作关系，承保保险公司应切实履行以下服务，并组织实施。</w:t>
      </w:r>
    </w:p>
    <w:p>
      <w:pPr>
        <w:pStyle w:val="null3"/>
        <w:numPr>
          <w:ilvl w:val="1"/>
          <w:numId w:val="2"/>
        </w:numPr>
      </w:pPr>
      <w:r>
        <w:rPr>
          <w:sz w:val="21"/>
        </w:rPr>
        <w:t>成立专项服务小组</w:t>
      </w:r>
    </w:p>
    <w:p>
      <w:pPr>
        <w:pStyle w:val="null3"/>
        <w:numPr>
          <w:ilvl w:val="0"/>
          <w:numId w:val="2"/>
        </w:numPr>
      </w:pPr>
      <w:r>
        <w:rPr>
          <w:sz w:val="21"/>
        </w:rPr>
        <w:t>项目专项服务小组应按照以下方式组成：</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姓</w:t>
            </w:r>
            <w:r>
              <w:rPr>
                <w:sz w:val="21"/>
              </w:rPr>
              <w:t xml:space="preserve">  </w:t>
            </w:r>
            <w:r>
              <w:rPr>
                <w:sz w:val="21"/>
              </w:rPr>
              <w:t>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职</w:t>
            </w:r>
            <w:r>
              <w:rPr>
                <w:sz w:val="21"/>
              </w:rPr>
              <w:t xml:space="preserve">      </w:t>
            </w:r>
            <w:r>
              <w:rPr>
                <w:sz w:val="21"/>
              </w:rPr>
              <w:t>务</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办公电话</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手机</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应为专项服务小组领导人员</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应为专项服务小组专项客服人员（至少</w:t>
            </w:r>
            <w:r>
              <w:rPr>
                <w:sz w:val="21"/>
              </w:rPr>
              <w:t>1名，负责日常服务、参加评鉴会等）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现场服务人员（负责勘查等工作）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bl>
    <w:p>
      <w:pPr>
        <w:pStyle w:val="null3"/>
        <w:jc w:val="both"/>
      </w:pPr>
      <w:r>
        <w:rPr>
          <w:sz w:val="21"/>
        </w:rPr>
        <w:t>1.2 协助被保险人建立医疗执业风险管理及防范制度</w:t>
      </w:r>
    </w:p>
    <w:p>
      <w:pPr>
        <w:pStyle w:val="null3"/>
        <w:ind w:firstLine="420"/>
        <w:jc w:val="both"/>
      </w:pPr>
      <w:r>
        <w:rPr>
          <w:sz w:val="21"/>
        </w:rPr>
        <w:t>（</w:t>
      </w:r>
      <w:r>
        <w:rPr>
          <w:sz w:val="21"/>
        </w:rPr>
        <w:t>1）医疗执业风险管理及防范制度</w:t>
      </w:r>
    </w:p>
    <w:p>
      <w:pPr>
        <w:pStyle w:val="null3"/>
        <w:ind w:firstLine="420"/>
        <w:jc w:val="both"/>
      </w:pPr>
      <w:r>
        <w:rPr>
          <w:sz w:val="21"/>
        </w:rPr>
        <w:t>承保人应配合被保险人的医疗责任保险工作机制，对被保险人进行必要的风险防范服务，不定期和被保险人与保险经纪人举办研讨活动，共同探讨、总结保险及风险管理方面的经验，在保险期内，配合保险经纪人针对被保险人的风险情况，提出有针对性的防灾防损建议。承保保险公司需建立防灾防损基金（总保险费的</w:t>
      </w:r>
      <w:r>
        <w:rPr>
          <w:sz w:val="21"/>
        </w:rPr>
        <w:t>3</w:t>
      </w:r>
      <w:r>
        <w:rPr>
          <w:sz w:val="21"/>
        </w:rPr>
        <w:t>%），定向用于被保险人防灾防损工作的组织和实施。防灾防损基金由承保人提取，在财政部规定使用范围内由保险经纪人统一组织用于为被保险人进行防灾防损的工作。若被保险人当年未使用或仅使用了部分防灾防损基金，则未使用部分的基金可累积使用。</w:t>
      </w:r>
    </w:p>
    <w:p>
      <w:pPr>
        <w:pStyle w:val="null3"/>
        <w:ind w:firstLine="420"/>
        <w:jc w:val="both"/>
      </w:pPr>
      <w:r>
        <w:rPr>
          <w:sz w:val="21"/>
        </w:rPr>
        <w:t>（</w:t>
      </w:r>
      <w:r>
        <w:rPr>
          <w:sz w:val="21"/>
        </w:rPr>
        <w:t>2）培训制度</w:t>
      </w:r>
    </w:p>
    <w:p>
      <w:pPr>
        <w:pStyle w:val="null3"/>
        <w:ind w:firstLine="420"/>
        <w:jc w:val="both"/>
      </w:pPr>
      <w:r>
        <w:rPr>
          <w:sz w:val="21"/>
        </w:rPr>
        <w:t>保险合同有效期内，承保人应协助保险经纪人为投保人</w:t>
      </w:r>
      <w:r>
        <w:rPr>
          <w:sz w:val="21"/>
        </w:rPr>
        <w:t>/被保险人集中举办至少</w:t>
      </w:r>
      <w:r>
        <w:rPr>
          <w:sz w:val="21"/>
        </w:rPr>
        <w:t>一</w:t>
      </w:r>
      <w:r>
        <w:rPr>
          <w:sz w:val="21"/>
        </w:rPr>
        <w:t>次保险和风险防范培训，以提高投保人</w:t>
      </w:r>
      <w:r>
        <w:rPr>
          <w:sz w:val="21"/>
        </w:rPr>
        <w:t>/被保险人相关人员的保险与风险管理知识。培训计划由江泰保险经纪股份有限公司、承保保险公司共同协商确定。</w:t>
      </w:r>
    </w:p>
    <w:p>
      <w:pPr>
        <w:pStyle w:val="null3"/>
        <w:ind w:firstLine="420"/>
        <w:jc w:val="both"/>
      </w:pPr>
      <w:r>
        <w:rPr>
          <w:sz w:val="21"/>
        </w:rPr>
        <w:t>1.3 承保与出单</w:t>
      </w:r>
    </w:p>
    <w:p>
      <w:pPr>
        <w:pStyle w:val="null3"/>
        <w:jc w:val="both"/>
      </w:pPr>
      <w:r>
        <w:rPr>
          <w:sz w:val="21"/>
        </w:rPr>
        <w:t>保险公司应配备客户服务专员及相应设备，协助保险经纪公司为投保人办理承保出单手续。</w:t>
      </w:r>
    </w:p>
    <w:p>
      <w:pPr>
        <w:pStyle w:val="null3"/>
        <w:jc w:val="both"/>
      </w:pPr>
      <w:r>
        <w:rPr>
          <w:sz w:val="21"/>
        </w:rPr>
        <w:t>2. 理赔服务</w:t>
      </w:r>
    </w:p>
    <w:p>
      <w:pPr>
        <w:pStyle w:val="null3"/>
        <w:ind w:firstLine="420"/>
        <w:jc w:val="both"/>
      </w:pPr>
      <w:r>
        <w:rPr>
          <w:sz w:val="21"/>
        </w:rPr>
        <w:t>2.1 理赔程序</w:t>
      </w:r>
    </w:p>
    <w:p>
      <w:pPr>
        <w:pStyle w:val="null3"/>
        <w:ind w:firstLine="420"/>
        <w:jc w:val="both"/>
      </w:pPr>
      <w:r>
        <w:rPr>
          <w:sz w:val="21"/>
        </w:rPr>
        <w:t>遵循本招标书需求保险保障方案中附件</w:t>
      </w:r>
      <w:r>
        <w:rPr>
          <w:sz w:val="21"/>
        </w:rPr>
        <w:t>Ⅳ《医疗责任保险赔偿处理细则》及附件Ⅴ《保险索赔、理赔处理程序预案》。</w:t>
      </w:r>
    </w:p>
    <w:p>
      <w:pPr>
        <w:pStyle w:val="null3"/>
        <w:ind w:firstLine="420"/>
        <w:jc w:val="both"/>
      </w:pPr>
      <w:r>
        <w:rPr>
          <w:sz w:val="21"/>
        </w:rPr>
        <w:t>2.2 理赔时效</w:t>
      </w:r>
    </w:p>
    <w:p>
      <w:pPr>
        <w:pStyle w:val="null3"/>
        <w:ind w:firstLine="420"/>
        <w:jc w:val="both"/>
      </w:pPr>
      <w:r>
        <w:rPr>
          <w:sz w:val="21"/>
        </w:rPr>
        <w:t>（</w:t>
      </w:r>
      <w:r>
        <w:rPr>
          <w:sz w:val="21"/>
        </w:rPr>
        <w:t>1）快速理赔</w:t>
      </w:r>
    </w:p>
    <w:p>
      <w:pPr>
        <w:pStyle w:val="null3"/>
        <w:ind w:firstLine="420"/>
        <w:jc w:val="both"/>
      </w:pPr>
      <w:r>
        <w:rPr>
          <w:sz w:val="21"/>
        </w:rPr>
        <w:t>保险人特设案件分派系统，并匹配理赔专家，以最高效简洁的流程服务于被保险人。具体表现如下：</w:t>
      </w:r>
    </w:p>
    <w:p>
      <w:pPr>
        <w:pStyle w:val="null3"/>
        <w:ind w:firstLine="420"/>
        <w:jc w:val="both"/>
      </w:pPr>
      <w:r>
        <w:rPr>
          <w:sz w:val="21"/>
        </w:rPr>
        <w:t>发生保险责任范围内事故后，对事实清楚，法律责任明确，属于保险责任事故的医患纠纷案件，自保险人完成核赔，且与被保险人达成一致起，按下表所示承诺：</w:t>
      </w:r>
    </w:p>
    <w:p>
      <w:pPr>
        <w:pStyle w:val="null3"/>
        <w:ind w:firstLine="420"/>
        <w:jc w:val="both"/>
      </w:pPr>
      <w:r>
        <w:rPr>
          <w:sz w:val="21"/>
        </w:rPr>
        <w:t xml:space="preserve">  </w:t>
      </w:r>
      <w:r>
        <w:rPr>
          <w:sz w:val="21"/>
        </w:rPr>
        <w:t>1．1万以下的赔案</w:t>
      </w:r>
      <w:r>
        <w:rPr>
          <w:sz w:val="21"/>
        </w:rPr>
        <w:t>（含</w:t>
      </w:r>
      <w:r>
        <w:rPr>
          <w:sz w:val="21"/>
        </w:rPr>
        <w:t>1万</w:t>
      </w:r>
      <w:r>
        <w:rPr>
          <w:sz w:val="21"/>
        </w:rPr>
        <w:t>）</w:t>
      </w:r>
      <w:r>
        <w:rPr>
          <w:sz w:val="21"/>
        </w:rPr>
        <w:t>，</w:t>
      </w:r>
      <w:r>
        <w:rPr>
          <w:sz w:val="21"/>
        </w:rPr>
        <w:t>3个工作日内作出赔付；</w:t>
      </w:r>
    </w:p>
    <w:p>
      <w:pPr>
        <w:pStyle w:val="null3"/>
        <w:ind w:firstLine="420"/>
        <w:jc w:val="both"/>
      </w:pPr>
      <w:r>
        <w:rPr>
          <w:sz w:val="21"/>
        </w:rPr>
        <w:t xml:space="preserve">  </w:t>
      </w:r>
      <w:r>
        <w:rPr>
          <w:sz w:val="21"/>
        </w:rPr>
        <w:t>2．5万以下的赔案</w:t>
      </w:r>
      <w:r>
        <w:rPr>
          <w:sz w:val="21"/>
        </w:rPr>
        <w:t>（含</w:t>
      </w:r>
      <w:r>
        <w:rPr>
          <w:sz w:val="21"/>
        </w:rPr>
        <w:t>5万</w:t>
      </w:r>
      <w:r>
        <w:rPr>
          <w:sz w:val="21"/>
        </w:rPr>
        <w:t>）</w:t>
      </w:r>
      <w:r>
        <w:rPr>
          <w:sz w:val="21"/>
        </w:rPr>
        <w:t>，</w:t>
      </w:r>
      <w:r>
        <w:rPr>
          <w:sz w:val="21"/>
        </w:rPr>
        <w:t>5个工作日内作出赔付；</w:t>
      </w:r>
    </w:p>
    <w:p>
      <w:pPr>
        <w:pStyle w:val="null3"/>
        <w:ind w:firstLine="420"/>
        <w:jc w:val="both"/>
      </w:pPr>
      <w:r>
        <w:rPr>
          <w:sz w:val="21"/>
        </w:rPr>
        <w:t xml:space="preserve">  </w:t>
      </w:r>
      <w:r>
        <w:rPr>
          <w:sz w:val="21"/>
        </w:rPr>
        <w:t>3．20万以下的赔案</w:t>
      </w:r>
      <w:r>
        <w:rPr>
          <w:sz w:val="21"/>
        </w:rPr>
        <w:t>（含</w:t>
      </w:r>
      <w:r>
        <w:rPr>
          <w:sz w:val="21"/>
        </w:rPr>
        <w:t>20万</w:t>
      </w:r>
      <w:r>
        <w:rPr>
          <w:sz w:val="21"/>
        </w:rPr>
        <w:t>）</w:t>
      </w:r>
      <w:r>
        <w:rPr>
          <w:sz w:val="21"/>
        </w:rPr>
        <w:t>，</w:t>
      </w:r>
      <w:r>
        <w:rPr>
          <w:sz w:val="21"/>
        </w:rPr>
        <w:t>7个工作日内作出赔付；</w:t>
      </w:r>
    </w:p>
    <w:p>
      <w:pPr>
        <w:pStyle w:val="null3"/>
        <w:ind w:firstLine="420"/>
        <w:jc w:val="both"/>
      </w:pPr>
      <w:r>
        <w:rPr>
          <w:sz w:val="21"/>
        </w:rPr>
        <w:t xml:space="preserve">  </w:t>
      </w:r>
      <w:r>
        <w:rPr>
          <w:sz w:val="21"/>
        </w:rPr>
        <w:t>4．30万元以下的赔案</w:t>
      </w:r>
      <w:r>
        <w:rPr>
          <w:sz w:val="21"/>
        </w:rPr>
        <w:t>（含</w:t>
      </w:r>
      <w:r>
        <w:rPr>
          <w:sz w:val="21"/>
        </w:rPr>
        <w:t>30万</w:t>
      </w:r>
      <w:r>
        <w:rPr>
          <w:sz w:val="21"/>
        </w:rPr>
        <w:t>）</w:t>
      </w:r>
      <w:r>
        <w:rPr>
          <w:sz w:val="21"/>
        </w:rPr>
        <w:t>在</w:t>
      </w:r>
      <w:r>
        <w:rPr>
          <w:sz w:val="21"/>
        </w:rPr>
        <w:t>10个工作日内作出赔付；</w:t>
      </w:r>
    </w:p>
    <w:p>
      <w:pPr>
        <w:pStyle w:val="null3"/>
        <w:ind w:firstLine="420"/>
        <w:jc w:val="both"/>
      </w:pPr>
      <w:r>
        <w:rPr>
          <w:sz w:val="21"/>
        </w:rPr>
        <w:t xml:space="preserve">  </w:t>
      </w:r>
      <w:r>
        <w:rPr>
          <w:sz w:val="21"/>
        </w:rPr>
        <w:t>5．30万元以上的赔案在15个工作日内作出赔付。</w:t>
      </w:r>
    </w:p>
    <w:p>
      <w:pPr>
        <w:pStyle w:val="null3"/>
        <w:ind w:firstLine="420"/>
        <w:jc w:val="both"/>
      </w:pPr>
      <w:r>
        <w:rPr>
          <w:sz w:val="21"/>
        </w:rPr>
        <w:t>（</w:t>
      </w:r>
      <w:r>
        <w:rPr>
          <w:sz w:val="21"/>
        </w:rPr>
        <w:t>2）核损时效制</w:t>
      </w:r>
    </w:p>
    <w:p>
      <w:pPr>
        <w:pStyle w:val="null3"/>
        <w:ind w:firstLine="420"/>
        <w:jc w:val="both"/>
      </w:pPr>
      <w:r>
        <w:rPr>
          <w:sz w:val="21"/>
        </w:rPr>
        <w:t>保险人在进行现场查勘后，就初步核损金额，在收到被保险人提交的完整索赔资料，经医调委评鉴或合议程序处理的，收到合议决定、调解协议书副本和相关材料后，在下述规定时间内作出理赔决定，以便快速理赔。</w:t>
      </w:r>
    </w:p>
    <w:p>
      <w:pPr>
        <w:pStyle w:val="null3"/>
        <w:ind w:firstLine="420"/>
        <w:jc w:val="both"/>
      </w:pPr>
      <w:r>
        <w:rPr>
          <w:sz w:val="21"/>
        </w:rPr>
        <w:t>1．索赔金额在人民币5万元（或等值外币）以下的，应在5个工作日内向被保险人提出异议，若在上述时间内未提出异议的，即视为双方就赔偿结果达成一致。</w:t>
      </w:r>
    </w:p>
    <w:p>
      <w:pPr>
        <w:pStyle w:val="null3"/>
        <w:ind w:firstLine="420"/>
        <w:jc w:val="both"/>
      </w:pPr>
      <w:r>
        <w:rPr>
          <w:sz w:val="21"/>
        </w:rPr>
        <w:t>2．索赔金额在人民币30万元（或等值外币）以下的，应在7工作日内向被保险人提出异议，若在上述时间内未提出异议的，即视为双方就赔偿结果达成一致。</w:t>
      </w:r>
    </w:p>
    <w:p>
      <w:pPr>
        <w:pStyle w:val="null3"/>
        <w:ind w:firstLine="420"/>
        <w:jc w:val="both"/>
      </w:pPr>
      <w:r>
        <w:rPr>
          <w:sz w:val="21"/>
        </w:rPr>
        <w:t>3．30万元以上的赔案（或等值外币）以上的，应在10工作日内向被保险人提出异议，若在上述时间内未提出异议的，即视为双方就赔偿结果达成一致。</w:t>
      </w:r>
    </w:p>
    <w:p>
      <w:pPr>
        <w:pStyle w:val="null3"/>
        <w:ind w:firstLine="420"/>
        <w:jc w:val="both"/>
      </w:pPr>
      <w:r>
        <w:rPr>
          <w:sz w:val="21"/>
        </w:rPr>
        <w:t>2.3 保险公估人服务</w:t>
      </w:r>
    </w:p>
    <w:p>
      <w:pPr>
        <w:pStyle w:val="null3"/>
        <w:ind w:firstLine="420"/>
        <w:jc w:val="both"/>
      </w:pPr>
      <w:r>
        <w:rPr>
          <w:sz w:val="21"/>
        </w:rPr>
        <w:t>承保人承诺：本项目出险后：</w:t>
      </w:r>
      <w:r>
        <w:rPr>
          <w:sz w:val="21"/>
        </w:rPr>
        <w:t>1、承保人如聘请公估人负责理赔，必须得到被保险人及保险经纪公司的认可；2、若出险后保险合同双方对于事故的保险责任和赔偿金额的认定不能达成一致时，应被保险人要求，应通过协商确定保险公估人，委请公估人的所有费用由承保人负担。在此情况下，赔案由公估人与承保人共同处理。承保人的主要任务是协助公估人工作，由公估人出具最终理算报告。</w:t>
      </w:r>
    </w:p>
    <w:p>
      <w:pPr>
        <w:pStyle w:val="null3"/>
        <w:ind w:firstLine="420"/>
        <w:jc w:val="both"/>
      </w:pPr>
      <w:r>
        <w:rPr>
          <w:sz w:val="21"/>
        </w:rPr>
        <w:t>2.4 定期提供理赔统计报表</w:t>
      </w:r>
    </w:p>
    <w:p>
      <w:pPr>
        <w:pStyle w:val="null3"/>
        <w:ind w:firstLine="420"/>
        <w:jc w:val="both"/>
      </w:pPr>
      <w:r>
        <w:rPr>
          <w:sz w:val="21"/>
        </w:rPr>
        <w:t>承保人应于每季度最后一个月的</w:t>
      </w:r>
      <w:r>
        <w:rPr>
          <w:sz w:val="21"/>
        </w:rPr>
        <w:t>15日前向被保险人及保险经纪人提供理赔统计报表，报表应包括损失发生的时间、地点、损失原因、估损金额、定损金额、赔款等与赔案处理有关的信息。</w:t>
      </w:r>
    </w:p>
    <w:p>
      <w:pPr>
        <w:pStyle w:val="null3"/>
        <w:ind w:firstLine="420"/>
        <w:jc w:val="both"/>
      </w:pPr>
      <w:r>
        <w:rPr>
          <w:sz w:val="21"/>
        </w:rPr>
        <w:t>2.5 保险理赔主要单证说明</w:t>
      </w:r>
    </w:p>
    <w:p>
      <w:pPr>
        <w:pStyle w:val="null3"/>
        <w:ind w:firstLine="420"/>
        <w:jc w:val="both"/>
      </w:pPr>
      <w:r>
        <w:rPr>
          <w:sz w:val="21"/>
        </w:rPr>
        <w:t>承保人应本着高效解决医疗纠纷、优化理赔流程的原则，办理理赔事宜。具体理赔单证的提供以《广东省医疗责任保险赔偿处理办法（暂行）》以及《保险索赔、理赔处理程序预案》的约定为准。</w:t>
      </w:r>
    </w:p>
    <w:p>
      <w:pPr>
        <w:pStyle w:val="null3"/>
      </w:pPr>
      <w:r>
        <w:rPr>
          <w:sz w:val="21"/>
          <w:b/>
          <w:u w:val="single"/>
        </w:rPr>
        <w:t>八、</w:t>
      </w:r>
      <w:r>
        <w:rPr>
          <w:sz w:val="21"/>
          <w:b/>
          <w:u w:val="single"/>
        </w:rPr>
        <w:t>其他要求</w:t>
      </w:r>
      <w:r>
        <w:rPr>
          <w:sz w:val="21"/>
          <w:b/>
          <w:u w:val="single"/>
        </w:rPr>
        <w:t xml:space="preserve"> </w:t>
      </w:r>
      <w:r>
        <w:rPr>
          <w:sz w:val="21"/>
          <w:b/>
          <w:u w:val="single"/>
        </w:rPr>
        <w:t>：</w:t>
      </w:r>
    </w:p>
    <w:p>
      <w:pPr>
        <w:pStyle w:val="null3"/>
        <w:numPr>
          <w:ilvl w:val="0"/>
          <w:numId w:val="2"/>
        </w:numPr>
        <w:jc w:val="both"/>
      </w:pPr>
      <w:r>
        <w:rPr>
          <w:sz w:val="16"/>
          <w:b/>
        </w:rPr>
        <w:t xml:space="preserve"> </w:t>
      </w:r>
      <w:r>
        <w:rPr>
          <w:sz w:val="21"/>
          <w:b/>
        </w:rPr>
        <w:t>采购人聘请江泰保险经纪股份有限公司广东营业部为保险经纪人，为采购人及各被保险人医疗责任保险项目提供保险经纪服务。报价人及最终确定的承保人尊重江泰保险经纪股份有限公司广东营业部代表采购人所提涉保要求，尊重其所发挥的督促、协调作用，并认为保险经纪人能为保险双方的顺利合作起到应有的积极作用；中标供应商</w:t>
      </w:r>
      <w:r>
        <w:rPr>
          <w:sz w:val="21"/>
          <w:b/>
        </w:rPr>
        <w:t>/最终确定的承保人同意以所收含税保费的</w:t>
      </w:r>
      <w:r>
        <w:rPr>
          <w:sz w:val="21"/>
          <w:b/>
        </w:rPr>
        <w:t>25</w:t>
      </w:r>
      <w:r>
        <w:rPr>
          <w:sz w:val="21"/>
          <w:b/>
        </w:rPr>
        <w:t>%支付给江泰保险经纪股份有限公司广东营业部作为保险经纪费用。</w:t>
      </w:r>
    </w:p>
    <w:p>
      <w:pPr>
        <w:pStyle w:val="null3"/>
        <w:numPr>
          <w:ilvl w:val="0"/>
          <w:numId w:val="2"/>
        </w:numPr>
        <w:jc w:val="both"/>
      </w:pPr>
      <w:r>
        <w:rPr>
          <w:sz w:val="21"/>
          <w:b/>
        </w:rPr>
        <w:t>本项目接受中标单位按照中国保险监督管理委员会《关于加强财产保险共保业务管理的通知》要求安排共保及再保，但中标单位必须作为主承保人负责承保、理赔服务，不得将承保、理赔服务分配其他参与共保公司服务。</w:t>
      </w:r>
    </w:p>
    <w:p>
      <w:pPr>
        <w:pStyle w:val="null3"/>
        <w:numPr>
          <w:ilvl w:val="0"/>
          <w:numId w:val="2"/>
        </w:numPr>
      </w:pPr>
    </w:p>
    <w:p>
      <w:pPr>
        <w:pStyle w:val="null3"/>
        <w:ind w:firstLine="420"/>
        <w:jc w:val="both"/>
        <w:outlineLvl w:val="2"/>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441421-2024-02073</w:t>
      </w:r>
    </w:p>
    <w:p>
      <w:pPr>
        <w:pStyle w:val="null3"/>
        <w:jc w:val="center"/>
        <w:outlineLvl w:val="3"/>
      </w:pPr>
      <w:r>
        <w:rPr>
          <w:sz w:val="24"/>
          <w:b/>
        </w:rPr>
        <w:t>采购项目编号：</w:t>
      </w:r>
      <w:r>
        <w:rPr>
          <w:sz w:val="24"/>
          <w:b/>
        </w:rPr>
        <w:t>0724-2431MZ177412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中山大学附属第三医院粤东医院2025年医疗责任保险服务项目</w:t>
      </w:r>
      <w:r>
        <w:rPr>
          <w:u w:val="single"/>
        </w:rPr>
        <w:t>”</w:t>
      </w:r>
      <w:r>
        <w:rPr/>
        <w:t>项目的招标[采购项目编号为：</w:t>
      </w:r>
      <w:r>
        <w:rPr>
          <w:u w:val="single"/>
        </w:rPr>
        <w:t>0724-2431MZ177412</w:t>
      </w:r>
      <w:r>
        <w:rPr/>
        <w:t>]，我方愿参与投标。</w:t>
      </w:r>
    </w:p>
    <w:p>
      <w:pPr>
        <w:pStyle w:val="null3"/>
        <w:ind w:firstLine="480"/>
      </w:pPr>
      <w:r>
        <w:rPr/>
        <w:t>我方确认收到贵方提供的</w:t>
      </w:r>
      <w:r>
        <w:rPr>
          <w:u w:val="single"/>
        </w:rPr>
        <w:t>“</w:t>
      </w:r>
      <w:r>
        <w:rPr>
          <w:u w:val="single"/>
        </w:rPr>
        <w:t>中山大学附属第三医院粤东医院2025年医疗责任保险服务项目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中山大学附属第三医院粤东医院2025年医疗责任保险服务项目</w:t>
      </w:r>
      <w:r>
        <w:rPr/>
        <w:t>”项目采购[采购项目编号为</w:t>
      </w:r>
      <w:r>
        <w:rPr/>
        <w:t>0724-2431MZ177412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中山大学附属第三医院粤东医院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中山大学附属第三医院粤东医院2025年医疗责任保险服务项目</w:t>
      </w:r>
      <w:r>
        <w:rPr/>
        <w:t>招标中获中标（采购项目编号：</w:t>
      </w:r>
      <w:r>
        <w:rPr/>
        <w:t>0724-2431MZ177412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中山大学附属第三医院粤东医院2025年医疗责任保险服务项目</w:t>
      </w:r>
      <w:r>
        <w:rPr/>
        <w:t>”项目（采购项目编号：</w:t>
      </w:r>
      <w:r>
        <w:rPr/>
        <w:t>0724-2431MZ177412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 Id="rId8" Target="media/image2.png" Type="http://schemas.openxmlformats.org/officeDocument/2006/relationships/image"/><Relationship Id="rId9" Target="media/image3.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