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440101-2025-15401</w:t>
      </w:r>
    </w:p>
    <w:p>
      <w:pPr>
        <w:pStyle w:val="null3"/>
        <w:jc w:val="center"/>
        <w:outlineLvl w:val="3"/>
      </w:pPr>
      <w:r>
        <w:rPr>
          <w:sz w:val="24"/>
          <w:b/>
        </w:rPr>
        <w:t>采购项目编号：</w:t>
      </w:r>
      <w:r>
        <w:rPr>
          <w:sz w:val="24"/>
          <w:b/>
        </w:rPr>
        <w:t>0724-2531Z2634973</w:t>
      </w:r>
    </w:p>
    <w:p>
      <w:pPr>
        <w:pStyle w:val="null3"/>
        <w:jc w:val="center"/>
        <w:outlineLvl w:val="3"/>
      </w:pPr>
      <w:r>
        <w:rPr>
          <w:sz w:val="24"/>
          <w:b/>
        </w:rPr>
        <w:t>项目名称：</w:t>
      </w:r>
      <w:r>
        <w:rPr>
          <w:sz w:val="24"/>
          <w:b/>
        </w:rPr>
        <w:t>广州市第一人民医院采购医疗设备维保服务项目（2025年第6批）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广州市第一人民医院采购医疗设备维保服务项目（2025年第6批）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广州市第一人民医院采购医疗设备维保服务项目（2025年第6批）</w:t>
      </w:r>
    </w:p>
    <w:p>
      <w:pPr>
        <w:pStyle w:val="null3"/>
        <w:ind w:firstLine="480"/>
      </w:pPr>
      <w:r>
        <w:rPr/>
        <w:t>采购计划编号：</w:t>
      </w:r>
      <w:r>
        <w:rPr/>
        <w:t>440101-2025-15401</w:t>
      </w:r>
    </w:p>
    <w:p>
      <w:pPr>
        <w:pStyle w:val="null3"/>
        <w:ind w:firstLine="480"/>
      </w:pPr>
      <w:r>
        <w:rPr/>
        <w:t>采购项目编号：</w:t>
      </w:r>
      <w:r>
        <w:rPr/>
        <w:t>0724-2531Z2634973</w:t>
      </w:r>
    </w:p>
    <w:p>
      <w:pPr>
        <w:pStyle w:val="null3"/>
        <w:ind w:firstLine="480"/>
      </w:pPr>
      <w:r>
        <w:rPr/>
        <w:t>采购方式：</w:t>
      </w:r>
      <w:r>
        <w:rPr/>
        <w:t>公开招标</w:t>
      </w:r>
    </w:p>
    <w:p>
      <w:pPr>
        <w:pStyle w:val="null3"/>
        <w:ind w:firstLine="480"/>
      </w:pPr>
      <w:r>
        <w:rPr/>
        <w:t>预算金额：</w:t>
      </w:r>
      <w:r>
        <w:rPr/>
        <w:t>4,560,000.00</w:t>
      </w:r>
      <w:r>
        <w:rPr/>
        <w:t>元</w:t>
      </w:r>
    </w:p>
    <w:p>
      <w:pPr>
        <w:pStyle w:val="null3"/>
        <w:outlineLvl w:val="3"/>
      </w:pPr>
      <w:r>
        <w:rPr>
          <w:sz w:val="24"/>
          <w:b/>
        </w:rPr>
        <w:t>2.项目内容及需求情况（采购项目技术规格、参数及要求）</w:t>
      </w:r>
    </w:p>
    <w:p>
      <w:pPr>
        <w:pStyle w:val="null3"/>
      </w:pPr>
      <w:r>
        <w:rPr/>
        <w:t>采购包1(西门子CT维保服务):</w:t>
      </w:r>
    </w:p>
    <w:p>
      <w:pPr>
        <w:pStyle w:val="null3"/>
      </w:pPr>
      <w:r>
        <w:rPr/>
        <w:t>采购包预算金额：2,900,000.00元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西门子CT维保服务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采购包2(过氧化氢低温等离子灭菌器维保服务):</w:t>
      </w:r>
    </w:p>
    <w:p>
      <w:pPr>
        <w:pStyle w:val="null3"/>
      </w:pPr>
      <w:r>
        <w:rPr/>
        <w:t>采购包预算金额：660,000.00元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过氧化氢低温等离子灭菌器维保服务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采购包3(全自动清洗消毒器和压力蒸汽灭菌器维保服务):</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医疗设备维修和保养服务</w:t>
            </w:r>
          </w:p>
        </w:tc>
        <w:tc>
          <w:tcPr>
            <w:tcW w:type="dxa" w:w="2136"/>
          </w:tcPr>
          <w:p>
            <w:pPr>
              <w:pStyle w:val="null3"/>
            </w:pPr>
            <w:r>
              <w:rPr/>
              <w:t>全自动清洗消毒器和压力蒸汽灭菌器维保服务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采购包1（西门子CT维保服务）：</w:t>
      </w:r>
      <w:r>
        <w:rPr/>
        <w:t>本采购包不属于专门面向中小企业采购的项目。（供应商如需提供《中小企业声明函》，本项目标的按照《中小企业划分标准规定》（工信部联企业[2011]300号）划分行业为：工业。）</w:t>
      </w:r>
    </w:p>
    <w:p>
      <w:pPr>
        <w:pStyle w:val="null3"/>
        <w:jc w:val="left"/>
      </w:pPr>
      <w:r>
        <w:rPr/>
        <w:t>采购包2（过氧化氢低温等离子灭菌器维保服务）：</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采购包3（全自动清洗消毒器和压力蒸汽灭菌器维保服务）：</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采购包1（西门子CT维保服务）：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7)投标人须具备《辐射安全许可证》（投标文件中提供复印件作为证明材料）</w:t>
      </w:r>
    </w:p>
    <w:p>
      <w:pPr>
        <w:pStyle w:val="null3"/>
      </w:pPr>
      <w:r>
        <w:rPr/>
        <w:t>采购包2（过氧化氢低温等离子灭菌器维保服务）：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采购包3（全自动清洗消毒器和压力蒸汽灭菌器维保服务）：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西门子</w:t>
            </w:r>
            <w:r>
              <w:rPr>
                <w:sz w:val="21"/>
                <w:color w:val="000000"/>
              </w:rPr>
              <w:t>CT</w:t>
            </w:r>
            <w:r>
              <w:rPr>
                <w:sz w:val="21"/>
                <w:color w:val="000000"/>
              </w:rPr>
              <w:t>维保服务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2,900,000.00</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过氧化氢低温等离子灭菌器维保服务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660,000.00</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全自动清洗消毒器和压力蒸汽灭菌器维保服务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1,000,000.00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ind w:firstLine="630"/>
        <w:jc w:val="both"/>
      </w:pPr>
      <w:r>
        <w:rPr>
          <w:sz w:val="21"/>
          <w:color w:val="000000"/>
        </w:rPr>
        <w:t>本项目采购本国服务。</w:t>
      </w:r>
    </w:p>
    <w:p>
      <w:pPr>
        <w:pStyle w:val="null3"/>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8"/>
          <w:b/>
          <w:color w:val="000000"/>
        </w:rPr>
        <w:t>用户需求书</w:t>
      </w:r>
    </w:p>
    <w:p>
      <w:pPr>
        <w:pStyle w:val="null3"/>
        <w:jc w:val="center"/>
      </w:pPr>
      <w:r>
        <w:rPr>
          <w:sz w:val="21"/>
          <w:b/>
          <w:color w:val="000000"/>
        </w:rPr>
        <w:t>包</w:t>
      </w:r>
      <w:r>
        <w:rPr>
          <w:sz w:val="21"/>
          <w:b/>
          <w:color w:val="000000"/>
        </w:rPr>
        <w:t>1：</w:t>
      </w:r>
      <w:r>
        <w:rPr>
          <w:sz w:val="21"/>
          <w:b/>
          <w:color w:val="000000"/>
        </w:rPr>
        <w:t>西门子</w:t>
      </w:r>
      <w:r>
        <w:rPr>
          <w:sz w:val="21"/>
          <w:b/>
          <w:color w:val="000000"/>
        </w:rPr>
        <w:t>CT维保服务</w:t>
      </w:r>
    </w:p>
    <w:p>
      <w:pPr>
        <w:pStyle w:val="null3"/>
        <w:jc w:val="both"/>
      </w:pPr>
      <w:r>
        <w:rPr>
          <w:sz w:val="21"/>
          <w:b/>
          <w:color w:val="000000"/>
        </w:rPr>
        <w:t>一、项目基本概况介绍</w:t>
      </w:r>
    </w:p>
    <w:p>
      <w:pPr>
        <w:pStyle w:val="null3"/>
        <w:jc w:val="both"/>
      </w:pPr>
      <w:r>
        <w:rPr>
          <w:sz w:val="21"/>
          <w:color w:val="000000"/>
        </w:rPr>
        <w:t>本项目为医院在用</w:t>
      </w:r>
      <w:r>
        <w:rPr>
          <w:sz w:val="21"/>
          <w:b/>
          <w:color w:val="000000"/>
        </w:rPr>
        <w:t>西门子双源</w:t>
      </w:r>
      <w:r>
        <w:rPr>
          <w:sz w:val="21"/>
          <w:b/>
          <w:color w:val="000000"/>
        </w:rPr>
        <w:t>CT</w:t>
      </w:r>
      <w:r>
        <w:rPr>
          <w:sz w:val="21"/>
          <w:color w:val="000000"/>
        </w:rPr>
        <w:t>采购维保服务，项目包含设备所有维修维护、人工以及所需零配件。</w:t>
      </w:r>
    </w:p>
    <w:p>
      <w:pPr>
        <w:pStyle w:val="null3"/>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3302"/>
        <w:gridCol w:w="770"/>
        <w:gridCol w:w="1090"/>
        <w:gridCol w:w="1381"/>
        <w:gridCol w:w="1760"/>
      </w:tblGrid>
      <w:tr>
        <w:tc>
          <w:tcPr>
            <w:tcW w:type="dxa" w:w="3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r>
              <w:rPr>
                <w:sz w:val="21"/>
                <w:color w:val="000000"/>
              </w:rPr>
              <w:t>（</w:t>
            </w:r>
            <w:r>
              <w:rPr>
                <w:sz w:val="21"/>
                <w:color w:val="000000"/>
              </w:rPr>
              <w:t>人民币</w:t>
            </w:r>
            <w:r>
              <w:rPr>
                <w:sz w:val="21"/>
                <w:color w:val="000000"/>
              </w:rPr>
              <w:t>）</w:t>
            </w:r>
          </w:p>
        </w:tc>
        <w:tc>
          <w:tcPr>
            <w:tcW w:type="dxa" w:w="1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西门子</w:t>
            </w:r>
            <w:r>
              <w:rPr>
                <w:sz w:val="21"/>
                <w:color w:val="000000"/>
              </w:rPr>
              <w:t>CT维保服务</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2年</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290万</w:t>
            </w:r>
          </w:p>
        </w:tc>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2022年10月启用</w:t>
            </w:r>
          </w:p>
        </w:tc>
      </w:tr>
    </w:tbl>
    <w:p>
      <w:pPr>
        <w:pStyle w:val="null3"/>
        <w:jc w:val="both"/>
      </w:pPr>
      <w:r>
        <w:rPr>
          <w:sz w:val="21"/>
          <w:b/>
          <w:color w:val="000000"/>
        </w:rPr>
        <w:t>三、服务内容</w:t>
      </w:r>
    </w:p>
    <w:p>
      <w:pPr>
        <w:pStyle w:val="null3"/>
        <w:ind w:firstLine="420"/>
        <w:jc w:val="both"/>
      </w:pPr>
      <w:r>
        <w:rPr>
          <w:sz w:val="21"/>
          <w:color w:val="000000"/>
        </w:rPr>
        <w:t>对</w:t>
      </w:r>
      <w:r>
        <w:rPr>
          <w:sz w:val="21"/>
          <w:color w:val="000000"/>
        </w:rPr>
        <w:t>西门子</w:t>
      </w:r>
      <w:r>
        <w:rPr>
          <w:sz w:val="21"/>
          <w:color w:val="000000"/>
        </w:rPr>
        <w:t>SOMATOM Force CT（sn：76616）</w:t>
      </w:r>
      <w:r>
        <w:rPr>
          <w:sz w:val="21"/>
          <w:color w:val="000000"/>
        </w:rPr>
        <w:t>整机及其配套设备进行全保</w:t>
      </w:r>
      <w:r>
        <w:rPr>
          <w:sz w:val="21"/>
          <w:color w:val="000000"/>
        </w:rPr>
        <w:t>，含特殊元件（含球管、含探测器）。</w:t>
      </w:r>
      <w:r>
        <w:rPr>
          <w:sz w:val="21"/>
          <w:color w:val="000000"/>
        </w:rPr>
        <w:t>配套设备包括：水冷系统。</w:t>
      </w:r>
      <w:r>
        <w:rPr>
          <w:sz w:val="21"/>
          <w:color w:val="000000"/>
        </w:rPr>
        <w:t>含定期预防性保养、故障维修、安全检查、安全升级，含所有人工费、差旅费、以及整机配件的故障更换，</w:t>
      </w:r>
      <w:r>
        <w:rPr>
          <w:sz w:val="21"/>
          <w:color w:val="000000"/>
        </w:rPr>
        <w:t>含远程在线技术支持。</w:t>
      </w:r>
    </w:p>
    <w:p>
      <w:pPr>
        <w:pStyle w:val="null3"/>
        <w:numPr>
          <w:ilvl w:val="0"/>
          <w:numId w:val="1"/>
        </w:numPr>
        <w:jc w:val="both"/>
      </w:pPr>
      <w:r>
        <w:rPr>
          <w:sz w:val="21"/>
          <w:b/>
          <w:color w:val="000000"/>
        </w:rPr>
        <w:t>服务总体要求和具体要求</w:t>
      </w:r>
    </w:p>
    <w:p>
      <w:pPr>
        <w:pStyle w:val="null3"/>
        <w:jc w:val="left"/>
      </w:pPr>
      <w:r>
        <w:rPr>
          <w:sz w:val="21"/>
          <w:color w:val="000000"/>
        </w:rPr>
        <w:t>1.维保期内CT不限次更换所有原厂配件，所更换配件应是原厂合格配件。</w:t>
      </w:r>
    </w:p>
    <w:p>
      <w:pPr>
        <w:pStyle w:val="null3"/>
        <w:jc w:val="left"/>
      </w:pPr>
      <w:r>
        <w:rPr>
          <w:sz w:val="21"/>
          <w:color w:val="000000"/>
        </w:rPr>
        <w:t>2.提供24小时*365天电话技术支持。</w:t>
      </w:r>
    </w:p>
    <w:p>
      <w:pPr>
        <w:pStyle w:val="null3"/>
        <w:jc w:val="left"/>
      </w:pPr>
      <w:r>
        <w:rPr>
          <w:sz w:val="21"/>
          <w:color w:val="000000"/>
        </w:rPr>
        <w:t>▲3.服务范围：</w:t>
      </w:r>
    </w:p>
    <w:p>
      <w:pPr>
        <w:pStyle w:val="null3"/>
        <w:jc w:val="left"/>
      </w:pPr>
      <w:r>
        <w:rPr>
          <w:sz w:val="21"/>
          <w:color w:val="000000"/>
        </w:rPr>
        <w:t>对西门子</w:t>
      </w:r>
      <w:r>
        <w:rPr>
          <w:sz w:val="21"/>
          <w:color w:val="000000"/>
        </w:rPr>
        <w:t>SOMATOM Force CT整机及其配套设备进行全保，含特殊元件（含球管、含探测器）。配套设备包括：水冷系统。含定期预防性保养、故障维修、安全检查、安全升级，含所有人工费、差旅费、以及整机常规配件的故障更换，含远程在线技术支持。</w:t>
      </w:r>
    </w:p>
    <w:p>
      <w:pPr>
        <w:pStyle w:val="null3"/>
        <w:jc w:val="left"/>
      </w:pPr>
      <w:r>
        <w:rPr>
          <w:sz w:val="21"/>
          <w:color w:val="000000"/>
        </w:rPr>
        <w:t>4.定期维护保养及开机率保障，开机率≥95％。</w:t>
      </w:r>
    </w:p>
    <w:p>
      <w:pPr>
        <w:pStyle w:val="null3"/>
        <w:jc w:val="left"/>
      </w:pPr>
      <w:r>
        <w:rPr>
          <w:sz w:val="21"/>
          <w:color w:val="000000"/>
        </w:rPr>
        <w:t>5.提供每年不少于2次整机专业保养，按照保养计划更换损耗部件，按照厂家标准进行调校，确认各项技术指标及性能。</w:t>
      </w:r>
    </w:p>
    <w:p>
      <w:pPr>
        <w:pStyle w:val="null3"/>
        <w:jc w:val="left"/>
      </w:pPr>
      <w:r>
        <w:rPr>
          <w:sz w:val="21"/>
          <w:color w:val="000000"/>
        </w:rPr>
        <w:t>6.维保要求</w:t>
      </w:r>
    </w:p>
    <w:p>
      <w:pPr>
        <w:pStyle w:val="null3"/>
        <w:jc w:val="left"/>
      </w:pPr>
      <w:r>
        <w:rPr>
          <w:sz w:val="21"/>
          <w:color w:val="000000"/>
        </w:rPr>
        <w:t>▲6.1 中标人须具</w:t>
      </w:r>
      <w:r>
        <w:rPr>
          <w:sz w:val="21"/>
          <w:color w:val="000000"/>
        </w:rPr>
        <w:t>具有较高设备维修保养技术能力，如原制造厂商或原厂指定的维修授权，或有技术合作协议的单位，或有设备制造厂商颁发的技术资质证明（投标文件提供相应证明材料）。</w:t>
      </w:r>
    </w:p>
    <w:p>
      <w:pPr>
        <w:pStyle w:val="null3"/>
        <w:jc w:val="left"/>
      </w:pPr>
      <w:r>
        <w:rPr>
          <w:sz w:val="21"/>
          <w:color w:val="000000"/>
        </w:rPr>
        <w:t>6.2 提供24小时热线服务电话在线响应。接到报修电话后，工程师1小时内电话响应。紧急故障若电话交流无法解决，则在接获报修电话后工程师</w:t>
      </w:r>
      <w:r>
        <w:rPr>
          <w:sz w:val="21"/>
          <w:color w:val="000000"/>
        </w:rPr>
        <w:t>8</w:t>
      </w:r>
      <w:r>
        <w:rPr>
          <w:sz w:val="21"/>
          <w:color w:val="000000"/>
        </w:rPr>
        <w:t>小时内到达现场。</w:t>
      </w:r>
    </w:p>
    <w:p>
      <w:pPr>
        <w:pStyle w:val="null3"/>
        <w:jc w:val="left"/>
      </w:pPr>
      <w:r>
        <w:rPr>
          <w:sz w:val="21"/>
          <w:color w:val="000000"/>
        </w:rPr>
        <w:t>6.3包含在保修合同期内所需的人工费用、节假日加班费，中标人优先派工。</w:t>
      </w:r>
    </w:p>
    <w:p>
      <w:pPr>
        <w:pStyle w:val="null3"/>
        <w:jc w:val="left"/>
      </w:pPr>
      <w:r>
        <w:rPr>
          <w:sz w:val="21"/>
          <w:color w:val="000000"/>
        </w:rPr>
        <w:t>6.4 开机率≥95％，按全年365天计算。若不达标，每少1个日历日，维保服务期延长5个日历日。</w:t>
      </w:r>
    </w:p>
    <w:p>
      <w:pPr>
        <w:pStyle w:val="null3"/>
        <w:jc w:val="left"/>
      </w:pPr>
      <w:r>
        <w:rPr>
          <w:sz w:val="21"/>
          <w:color w:val="000000"/>
        </w:rPr>
        <w:t>▲6.5 投标人在国内须具备同品牌同类型设备保修项目</w:t>
      </w:r>
      <w:r>
        <w:rPr>
          <w:sz w:val="21"/>
          <w:color w:val="000000"/>
        </w:rPr>
        <w:t>承接能力、合同的履约能力和服务能力</w:t>
      </w:r>
      <w:r>
        <w:rPr>
          <w:sz w:val="21"/>
          <w:color w:val="000000"/>
        </w:rPr>
        <w:t>，提供同品牌同类设备全保合同复印件作为证明材料。</w:t>
      </w:r>
    </w:p>
    <w:p>
      <w:pPr>
        <w:pStyle w:val="null3"/>
        <w:jc w:val="left"/>
      </w:pPr>
      <w:r>
        <w:rPr>
          <w:sz w:val="21"/>
          <w:color w:val="000000"/>
        </w:rPr>
        <w:t>▲6.</w:t>
      </w:r>
      <w:r>
        <w:rPr>
          <w:sz w:val="21"/>
          <w:color w:val="000000"/>
        </w:rPr>
        <w:t>6</w:t>
      </w:r>
      <w:r>
        <w:rPr>
          <w:sz w:val="21"/>
          <w:color w:val="000000"/>
        </w:rPr>
        <w:t xml:space="preserve"> </w:t>
      </w:r>
      <w:r>
        <w:rPr>
          <w:sz w:val="21"/>
          <w:color w:val="000000"/>
        </w:rPr>
        <w:t>维修工程师可使用全套原厂诊断软件进行诊断，并保证能够解决所有设备故障。并保证维修过程不侵犯任何知识产权。</w:t>
      </w:r>
    </w:p>
    <w:p>
      <w:pPr>
        <w:pStyle w:val="null3"/>
        <w:jc w:val="both"/>
      </w:pPr>
      <w:r>
        <w:rPr>
          <w:sz w:val="21"/>
          <w:color w:val="000000"/>
        </w:rPr>
        <w:t>▲</w:t>
      </w:r>
      <w:r>
        <w:rPr>
          <w:sz w:val="21"/>
          <w:color w:val="000000"/>
        </w:rPr>
        <w:t>6.7</w:t>
      </w:r>
      <w:r>
        <w:rPr>
          <w:sz w:val="21"/>
          <w:color w:val="000000"/>
        </w:rPr>
        <w:t xml:space="preserve"> </w:t>
      </w:r>
      <w:r>
        <w:rPr>
          <w:sz w:val="21"/>
          <w:color w:val="000000"/>
        </w:rPr>
        <w:t>备件来源要求：</w:t>
      </w:r>
    </w:p>
    <w:p>
      <w:pPr>
        <w:pStyle w:val="null3"/>
        <w:ind w:firstLine="420"/>
        <w:jc w:val="both"/>
      </w:pPr>
      <w:r>
        <w:rPr>
          <w:sz w:val="21"/>
          <w:color w:val="000000"/>
        </w:rPr>
        <w:t>国内设有至少</w:t>
      </w:r>
      <w:r>
        <w:rPr>
          <w:sz w:val="21"/>
          <w:color w:val="000000"/>
        </w:rPr>
        <w:t>1家零备件仓库，至少有存放全新球管、探测器、高压发生器等设备常用的主要配件，并且国内具备仓库以确保配件的存储充分保障(投标文件提供相应证明材料包括：租赁合同，并附仓库平面图，零配件来源文件及配件存放照片等)</w:t>
      </w:r>
    </w:p>
    <w:p>
      <w:pPr>
        <w:pStyle w:val="null3"/>
        <w:ind w:firstLine="420"/>
        <w:jc w:val="left"/>
      </w:pPr>
      <w:r>
        <w:rPr>
          <w:sz w:val="21"/>
          <w:color w:val="000000"/>
        </w:rPr>
        <w:t>投标人必须书面承诺，用于保养及维修中需更换的备件</w:t>
      </w:r>
      <w:r>
        <w:rPr>
          <w:sz w:val="21"/>
          <w:color w:val="000000"/>
        </w:rPr>
        <w:t>必须为原厂未开封备件，</w:t>
      </w:r>
      <w:r>
        <w:rPr>
          <w:sz w:val="21"/>
          <w:color w:val="000000"/>
        </w:rPr>
        <w:t>不能使用二手及淘汰的配件，</w:t>
      </w:r>
      <w:r>
        <w:rPr>
          <w:sz w:val="21"/>
          <w:color w:val="000000"/>
        </w:rPr>
        <w:t>满足医疗器械法律法规管理要求，</w:t>
      </w:r>
      <w:r>
        <w:rPr>
          <w:sz w:val="21"/>
          <w:color w:val="000000"/>
        </w:rPr>
        <w:t>配件序列号可溯源查证，可到设备原制造厂商的热线系统可查。</w:t>
      </w:r>
    </w:p>
    <w:p>
      <w:pPr>
        <w:pStyle w:val="null3"/>
        <w:ind w:firstLine="420"/>
        <w:jc w:val="left"/>
      </w:pPr>
      <w:r>
        <w:rPr>
          <w:sz w:val="21"/>
          <w:color w:val="000000"/>
        </w:rPr>
        <w:t>设备维保后，</w:t>
      </w:r>
      <w:r>
        <w:rPr>
          <w:sz w:val="21"/>
          <w:color w:val="000000"/>
        </w:rPr>
        <w:t>保证设备的技术参数符合原机数据，所提供的配件整体无污染，无侵权行为、表面无划损、无任何缺陷隐患，在中国境内可依常规安全合法使用，保证维保后设备的技术参数符合或优于原机数据，且满足国家医疗器械管理及注册证要求。</w:t>
      </w:r>
    </w:p>
    <w:p>
      <w:pPr>
        <w:pStyle w:val="null3"/>
        <w:jc w:val="left"/>
      </w:pPr>
      <w:r>
        <w:rPr>
          <w:sz w:val="21"/>
          <w:color w:val="000000"/>
        </w:rPr>
        <w:t>6.</w:t>
      </w:r>
      <w:r>
        <w:rPr>
          <w:sz w:val="21"/>
          <w:color w:val="000000"/>
        </w:rPr>
        <w:t>8</w:t>
      </w:r>
      <w:r>
        <w:rPr>
          <w:sz w:val="21"/>
          <w:color w:val="000000"/>
        </w:rPr>
        <w:t xml:space="preserve"> </w:t>
      </w:r>
      <w:r>
        <w:rPr>
          <w:sz w:val="21"/>
          <w:color w:val="000000"/>
        </w:rPr>
        <w:t>预防性保养：按照保养计划提供保养服务，以保证设备处于最佳运行状态。</w:t>
      </w:r>
    </w:p>
    <w:p>
      <w:pPr>
        <w:pStyle w:val="null3"/>
        <w:ind w:firstLine="420"/>
        <w:jc w:val="left"/>
      </w:pPr>
      <w:r>
        <w:rPr>
          <w:sz w:val="21"/>
          <w:color w:val="000000"/>
        </w:rPr>
        <w:t>合同期内对</w:t>
      </w:r>
      <w:r>
        <w:rPr>
          <w:sz w:val="21"/>
          <w:color w:val="000000"/>
        </w:rPr>
        <w:t>CT每年提供不少于2次专业保养，投标人须制定详细的维保计划，按照保养计划更换损耗部件，按照厂家标准进行调校，确认各项技术指标及性能，记录设备状况，并提交具体保养项目清单和维护报告。定期的维护保养服务包括：设备的安全检查、影像质量检查、设备清洁保养、性能测试及校准、运行状态检查等。</w:t>
      </w:r>
    </w:p>
    <w:p>
      <w:pPr>
        <w:pStyle w:val="null3"/>
        <w:jc w:val="left"/>
      </w:pPr>
      <w:r>
        <w:rPr>
          <w:sz w:val="21"/>
          <w:color w:val="000000"/>
        </w:rPr>
        <w:t>6.</w:t>
      </w:r>
      <w:r>
        <w:rPr>
          <w:sz w:val="21"/>
          <w:color w:val="000000"/>
        </w:rPr>
        <w:t>9</w:t>
      </w:r>
      <w:r>
        <w:rPr>
          <w:sz w:val="21"/>
        </w:rPr>
        <w:t xml:space="preserve"> </w:t>
      </w:r>
      <w:r>
        <w:rPr>
          <w:sz w:val="21"/>
          <w:color w:val="000000"/>
        </w:rPr>
        <w:t>中标人维修、保养完毕后，向采购人提供维修、保养报告单，</w:t>
      </w:r>
      <w:r>
        <w:rPr>
          <w:sz w:val="21"/>
          <w:color w:val="000000"/>
        </w:rPr>
        <w:t>并向采购人提供现场故障维修讲解服务。工单须标明保修及维修起止时间。</w:t>
      </w:r>
      <w:r>
        <w:rPr>
          <w:sz w:val="21"/>
          <w:color w:val="000000"/>
        </w:rPr>
        <w:t>采购人派人进行验收，并在维修工单上签字确认</w:t>
      </w:r>
      <w:r>
        <w:rPr>
          <w:sz w:val="21"/>
          <w:color w:val="000000"/>
        </w:rPr>
        <w:t>。</w:t>
      </w:r>
    </w:p>
    <w:p>
      <w:pPr>
        <w:pStyle w:val="null3"/>
        <w:jc w:val="both"/>
      </w:pPr>
      <w:r>
        <w:rPr>
          <w:sz w:val="21"/>
          <w:color w:val="000000"/>
        </w:rPr>
        <w:t>6.1</w:t>
      </w:r>
      <w:r>
        <w:rPr>
          <w:sz w:val="21"/>
          <w:color w:val="000000"/>
        </w:rPr>
        <w:t>0</w:t>
      </w:r>
      <w:r>
        <w:rPr>
          <w:sz w:val="21"/>
          <w:color w:val="000000"/>
        </w:rPr>
        <w:t>医院上级主管部门对机器进行性能检测时，中标人须</w:t>
      </w:r>
      <w:r>
        <w:rPr>
          <w:sz w:val="21"/>
          <w:color w:val="000000"/>
        </w:rPr>
        <w:t>积极协助采购人密切配合有关部门的检测工作，包括检测前对设备进行全面调校，保证各项技术指标符合标准；须配合采购人对有关部门工作人员提出的技术问题进行解答及技术调校。</w:t>
      </w:r>
    </w:p>
    <w:p>
      <w:pPr>
        <w:pStyle w:val="null3"/>
      </w:pPr>
      <w:r>
        <w:rPr>
          <w:sz w:val="21"/>
          <w:color w:val="000000"/>
        </w:rPr>
        <w:t>6.1</w:t>
      </w:r>
      <w:r>
        <w:rPr>
          <w:sz w:val="21"/>
          <w:color w:val="000000"/>
        </w:rPr>
        <w:t>1</w:t>
      </w:r>
      <w:r>
        <w:rPr>
          <w:sz w:val="21"/>
          <w:color w:val="000000"/>
        </w:rPr>
        <w:t>技术培训：投标人承诺为采购人提供相应的技术培训，包括原理讲解，故障诊断等，提供可实现承诺的相关资料。</w:t>
      </w:r>
    </w:p>
    <w:p>
      <w:pPr>
        <w:pStyle w:val="null3"/>
      </w:pPr>
      <w:r>
        <w:rPr>
          <w:sz w:val="21"/>
          <w:color w:val="000000"/>
        </w:rPr>
        <w:t>7.设备扫描限制：≥50万秒/年。</w:t>
      </w:r>
    </w:p>
    <w:p>
      <w:pPr>
        <w:pStyle w:val="null3"/>
        <w:jc w:val="left"/>
      </w:pPr>
      <w:r>
        <w:rPr>
          <w:sz w:val="21"/>
          <w:b/>
          <w:color w:val="000000"/>
        </w:rPr>
        <w:t>五、服务质量要求</w:t>
      </w:r>
      <w:r>
        <w:rPr>
          <w:sz w:val="21"/>
          <w:b/>
          <w:color w:val="000000"/>
        </w:rPr>
        <w:t>/或技术指标要求</w:t>
      </w:r>
    </w:p>
    <w:p>
      <w:pPr>
        <w:pStyle w:val="null3"/>
        <w:jc w:val="both"/>
      </w:pPr>
      <w:r>
        <w:rPr>
          <w:sz w:val="21"/>
          <w:color w:val="000000"/>
        </w:rPr>
        <w:t xml:space="preserve">    </w:t>
      </w:r>
      <w:r>
        <w:rPr>
          <w:sz w:val="21"/>
          <w:color w:val="000000"/>
        </w:rPr>
        <w:t>维保考核及扣罚：按保养维护考核标准考核：满分</w:t>
      </w:r>
      <w:r>
        <w:rPr>
          <w:sz w:val="21"/>
          <w:color w:val="000000"/>
        </w:rPr>
        <w:t>100分，表示服务质量达标，采购人全额支付成交供应商服务费用，每季度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319"/>
        <w:gridCol w:w="230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2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12小时内维修人员到达现场处理。</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ind w:firstLine="420"/>
        <w:jc w:val="left"/>
      </w:pPr>
      <w:r>
        <w:rPr>
          <w:sz w:val="21"/>
          <w:b/>
          <w:color w:val="000000"/>
        </w:rPr>
        <w:t>六、交付使用要求</w:t>
      </w:r>
    </w:p>
    <w:p>
      <w:pPr>
        <w:pStyle w:val="null3"/>
        <w:jc w:val="both"/>
      </w:pPr>
      <w:r>
        <w:rPr>
          <w:sz w:val="21"/>
          <w:color w:val="000000"/>
        </w:rPr>
        <w:t>服务期限：签订合同之日起</w:t>
      </w:r>
      <w:r>
        <w:rPr>
          <w:sz w:val="21"/>
          <w:color w:val="000000"/>
        </w:rPr>
        <w:t>2年</w:t>
      </w:r>
    </w:p>
    <w:p>
      <w:pPr>
        <w:pStyle w:val="null3"/>
        <w:jc w:val="both"/>
      </w:pPr>
      <w:r>
        <w:rPr>
          <w:sz w:val="21"/>
          <w:color w:val="000000"/>
        </w:rPr>
        <w:t>服务地点：广州市第一人民医院（广州市越秀区盘福路</w:t>
      </w:r>
      <w:r>
        <w:rPr>
          <w:sz w:val="21"/>
          <w:color w:val="000000"/>
        </w:rPr>
        <w:t>1号）</w:t>
      </w:r>
    </w:p>
    <w:p>
      <w:pPr>
        <w:pStyle w:val="null3"/>
        <w:ind w:firstLine="420"/>
        <w:jc w:val="left"/>
      </w:pPr>
      <w:r>
        <w:rPr>
          <w:sz w:val="21"/>
          <w:b/>
          <w:color w:val="000000"/>
        </w:rPr>
        <w:t>七、人员要求</w:t>
      </w:r>
    </w:p>
    <w:p>
      <w:pPr>
        <w:pStyle w:val="null3"/>
        <w:jc w:val="left"/>
      </w:pPr>
      <w:r>
        <w:rPr>
          <w:sz w:val="21"/>
          <w:color w:val="000000"/>
        </w:rPr>
        <w:t>1、</w:t>
      </w:r>
      <w:r>
        <w:rPr>
          <w:sz w:val="21"/>
          <w:color w:val="000000"/>
        </w:rPr>
        <w:t>中标人指定至少</w:t>
      </w:r>
      <w:r>
        <w:rPr>
          <w:sz w:val="21"/>
          <w:color w:val="000000"/>
        </w:rPr>
        <w:t>2名经培训的工程师专门负责采购人的设备使用和维护培训工作。如指定工程师有变更，中标人应提前通知采购人相关变更情况。</w:t>
      </w:r>
    </w:p>
    <w:p>
      <w:pPr>
        <w:pStyle w:val="null3"/>
        <w:jc w:val="both"/>
      </w:pPr>
      <w:r>
        <w:rPr>
          <w:sz w:val="21"/>
          <w:color w:val="000000"/>
        </w:rPr>
        <w:t>2</w:t>
      </w:r>
      <w:r>
        <w:rPr>
          <w:sz w:val="21"/>
          <w:color w:val="000000"/>
        </w:rPr>
        <w:t>、投标人需指定至少</w:t>
      </w:r>
      <w:r>
        <w:rPr>
          <w:sz w:val="21"/>
          <w:color w:val="000000"/>
        </w:rPr>
        <w:t>5</w:t>
      </w:r>
      <w:r>
        <w:rPr>
          <w:sz w:val="21"/>
          <w:color w:val="000000"/>
        </w:rPr>
        <w:t>位原厂工程师或持有厂家培训合格的服务证明的工程师负责本项目。（投标文件中提供工程师名单、联系方式及培训合格的证明文件）。投标人具有服务团队，不得将本项目授权、分包或转包，业绩资质均为投标人自有</w:t>
      </w:r>
      <w:r>
        <w:rPr>
          <w:sz w:val="21"/>
          <w:color w:val="000000"/>
        </w:rPr>
        <w:t>。</w:t>
      </w:r>
    </w:p>
    <w:p>
      <w:pPr>
        <w:pStyle w:val="null3"/>
        <w:jc w:val="both"/>
      </w:pPr>
      <w:r>
        <w:rPr>
          <w:sz w:val="21"/>
          <w:b/>
          <w:color w:val="000000"/>
        </w:rPr>
        <w:t>八、培训要求</w:t>
      </w:r>
    </w:p>
    <w:p>
      <w:pPr>
        <w:pStyle w:val="null3"/>
        <w:jc w:val="both"/>
      </w:pPr>
      <w:r>
        <w:rPr>
          <w:sz w:val="21"/>
          <w:color w:val="000000"/>
        </w:rPr>
        <w:t>（一）培训授课人需是经过厂家认证工程师、技术员等。</w:t>
      </w:r>
    </w:p>
    <w:p>
      <w:pPr>
        <w:pStyle w:val="null3"/>
        <w:jc w:val="both"/>
      </w:pPr>
      <w:r>
        <w:rPr>
          <w:sz w:val="21"/>
          <w:color w:val="000000"/>
        </w:rPr>
        <w:t>（二）中标人需为所有被培训人员提供培训用文字资料和讲义等相关用品。</w:t>
      </w:r>
    </w:p>
    <w:p>
      <w:pPr>
        <w:pStyle w:val="null3"/>
        <w:jc w:val="both"/>
      </w:pPr>
      <w:r>
        <w:rPr>
          <w:sz w:val="21"/>
          <w:color w:val="000000"/>
        </w:rPr>
        <w:t>（三）培训内容：须提供设备的原理讲解，使用操作安全、基础故障判断等维修技能等内容。</w:t>
      </w:r>
    </w:p>
    <w:p>
      <w:pPr>
        <w:pStyle w:val="null3"/>
        <w:jc w:val="both"/>
      </w:pPr>
      <w:r>
        <w:rPr>
          <w:sz w:val="21"/>
          <w:color w:val="000000"/>
        </w:rPr>
        <w:t>（四）每年免费提供</w:t>
      </w:r>
      <w:r>
        <w:rPr>
          <w:sz w:val="21"/>
          <w:color w:val="000000"/>
        </w:rPr>
        <w:t>4次以上机器使用维修培训，包括且不限于现场及在线培训。</w:t>
      </w:r>
    </w:p>
    <w:p>
      <w:pPr>
        <w:pStyle w:val="null3"/>
        <w:jc w:val="both"/>
      </w:pPr>
      <w:r>
        <w:rPr>
          <w:sz w:val="21"/>
          <w:b/>
          <w:color w:val="000000"/>
        </w:rPr>
        <w:t>九、付款方式</w:t>
      </w:r>
    </w:p>
    <w:p>
      <w:pPr>
        <w:pStyle w:val="null3"/>
        <w:jc w:val="both"/>
      </w:pPr>
      <w:r>
        <w:rPr>
          <w:sz w:val="21"/>
          <w:color w:val="000000"/>
        </w:rPr>
        <w:t>1、付款方式：银行转账。</w:t>
      </w:r>
    </w:p>
    <w:p>
      <w:pPr>
        <w:pStyle w:val="null3"/>
        <w:jc w:val="both"/>
      </w:pPr>
      <w:r>
        <w:rPr>
          <w:sz w:val="21"/>
          <w:color w:val="000000"/>
        </w:rPr>
        <w:t>2、付款结算周期：先服务后付款。每半年支付当年合同款的50%。开具发票同时提交当次维保周期维保情况总结，5个工作日内经采购人确认后方予结算。</w:t>
      </w:r>
    </w:p>
    <w:p>
      <w:pPr>
        <w:pStyle w:val="null3"/>
        <w:jc w:val="both"/>
      </w:pPr>
      <w:r>
        <w:rPr>
          <w:sz w:val="21"/>
          <w:b/>
          <w:color w:val="000000"/>
        </w:rPr>
        <w:t>十、验收要求</w:t>
      </w:r>
    </w:p>
    <w:p>
      <w:pPr>
        <w:pStyle w:val="null3"/>
        <w:jc w:val="left"/>
      </w:pPr>
      <w:r>
        <w:rPr>
          <w:sz w:val="21"/>
          <w:color w:val="000000"/>
        </w:rPr>
        <w:t>须提供服务期内的经院方相关人员签字确认的维保维修记录报告。</w:t>
      </w:r>
    </w:p>
    <w:p>
      <w:pPr>
        <w:pStyle w:val="null3"/>
      </w:pPr>
      <w:r>
        <w:rPr>
          <w:sz w:val="21"/>
          <w:b/>
          <w:color w:val="000000"/>
        </w:rPr>
        <w:t>十</w:t>
      </w:r>
      <w:r>
        <w:rPr>
          <w:sz w:val="21"/>
          <w:b/>
          <w:color w:val="000000"/>
        </w:rPr>
        <w:t>一</w:t>
      </w:r>
      <w:r>
        <w:rPr>
          <w:sz w:val="21"/>
          <w:b/>
          <w:color w:val="000000"/>
        </w:rPr>
        <w:t>、其他要求</w:t>
      </w:r>
    </w:p>
    <w:p>
      <w:pPr>
        <w:pStyle w:val="null3"/>
        <w:jc w:val="left"/>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sz w:val="21"/>
          <w:b/>
          <w:color w:val="000000"/>
        </w:rPr>
        <w:t>包</w:t>
      </w:r>
      <w:r>
        <w:rPr>
          <w:sz w:val="21"/>
          <w:b/>
          <w:color w:val="000000"/>
        </w:rPr>
        <w:t>2</w:t>
      </w:r>
      <w:r>
        <w:rPr>
          <w:sz w:val="21"/>
          <w:b/>
          <w:color w:val="000000"/>
        </w:rPr>
        <w:t>：</w:t>
      </w:r>
      <w:r>
        <w:rPr>
          <w:sz w:val="21"/>
          <w:b/>
          <w:color w:val="000000"/>
        </w:rPr>
        <w:t>过氧化氢低温等离子灭菌器维保服务</w:t>
      </w:r>
    </w:p>
    <w:p>
      <w:pPr>
        <w:pStyle w:val="null3"/>
        <w:jc w:val="both"/>
      </w:pPr>
      <w:r>
        <w:rPr>
          <w:sz w:val="21"/>
          <w:b/>
          <w:color w:val="000000"/>
        </w:rPr>
        <w:t>一、项目基本概况介绍</w:t>
      </w:r>
    </w:p>
    <w:p>
      <w:pPr>
        <w:pStyle w:val="null3"/>
        <w:ind w:firstLine="420"/>
        <w:jc w:val="both"/>
      </w:pPr>
      <w:r>
        <w:rPr>
          <w:sz w:val="21"/>
          <w:color w:val="000000"/>
        </w:rPr>
        <w:t>本项目为医院过氧化氢低温等离子灭菌器维修全保维保服务，项目包含设备所有维修维护、人工、移位安装以及所需零配件。</w:t>
      </w:r>
    </w:p>
    <w:p>
      <w:pPr>
        <w:pStyle w:val="null3"/>
        <w:jc w:val="both"/>
      </w:pPr>
      <w:r>
        <w:rPr>
          <w:sz w:val="21"/>
          <w:b/>
          <w:color w:val="000000"/>
        </w:rPr>
        <w:t>二、采购内容</w:t>
      </w:r>
    </w:p>
    <w:tbl>
      <w:tblPr>
        <w:tblW w:w="0" w:type="auto"/>
        <w:tblInd w:type="dxa" w:w="840"/>
        <w:tblBorders>
          <w:top w:val="none" w:color="000000" w:sz="4"/>
          <w:left w:val="none" w:color="000000" w:sz="4"/>
          <w:bottom w:val="none" w:color="000000" w:sz="4"/>
          <w:right w:val="none" w:color="000000" w:sz="4"/>
          <w:insideH w:val="none"/>
          <w:insideV w:val="none"/>
        </w:tblBorders>
      </w:tblPr>
      <w:tblGrid>
        <w:gridCol w:w="2784"/>
        <w:gridCol w:w="1545"/>
        <w:gridCol w:w="2034"/>
        <w:gridCol w:w="1943"/>
      </w:tblGrid>
      <w:tr>
        <w:tc>
          <w:tcPr>
            <w:tcW w:type="dxa" w:w="2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c>
          <w:tcPr>
            <w:tcW w:type="dxa" w:w="1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2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过氧化氢低温等离子灭菌器维保服务</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66万元</w:t>
            </w:r>
          </w:p>
        </w:tc>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bl>
    <w:p>
      <w:pPr>
        <w:pStyle w:val="null3"/>
        <w:jc w:val="both"/>
      </w:pPr>
      <w:r>
        <w:rPr>
          <w:sz w:val="21"/>
          <w:color w:val="000000"/>
        </w:rPr>
        <w:t>采购标的需符合的国家相关标准、行业标准、地方标准或者其他标准、规范：包括且不限于《医疗器械使用质量监督管理办法》《医疗设备预防性维护管理规范》等。</w:t>
      </w:r>
    </w:p>
    <w:p>
      <w:pPr>
        <w:pStyle w:val="null3"/>
        <w:jc w:val="both"/>
      </w:pPr>
      <w:r>
        <w:rPr>
          <w:sz w:val="21"/>
          <w:b/>
          <w:color w:val="000000"/>
        </w:rPr>
        <w:t>三、服务内容</w:t>
      </w:r>
    </w:p>
    <w:tbl>
      <w:tblPr>
        <w:tblW w:w="0" w:type="auto"/>
        <w:tblBorders>
          <w:top w:val="none" w:color="000000" w:sz="4"/>
          <w:left w:val="none" w:color="000000" w:sz="4"/>
          <w:bottom w:val="none" w:color="000000" w:sz="4"/>
          <w:right w:val="none" w:color="000000" w:sz="4"/>
          <w:insideH w:val="none"/>
          <w:insideV w:val="none"/>
        </w:tblBorders>
      </w:tblPr>
      <w:tblGrid>
        <w:gridCol w:w="656"/>
        <w:gridCol w:w="1619"/>
        <w:gridCol w:w="1647"/>
        <w:gridCol w:w="1577"/>
        <w:gridCol w:w="1535"/>
        <w:gridCol w:w="1214"/>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种类</w:t>
            </w: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设备型号</w:t>
            </w:r>
          </w:p>
        </w:tc>
        <w:tc>
          <w:tcPr>
            <w:tcW w:type="dxa" w:w="1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w:t>
            </w:r>
            <w:r>
              <w:rPr>
                <w:sz w:val="21"/>
                <w:color w:val="000000"/>
              </w:rPr>
              <w:t>SN号</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启用时间</w:t>
            </w:r>
          </w:p>
        </w:tc>
        <w:tc>
          <w:tcPr>
            <w:tcW w:type="dxa" w:w="1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使用时间</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过氧化氢低温等离子灭菌器系统</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100NXAllclear</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1045201010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2020-8-17</w:t>
            </w:r>
          </w:p>
        </w:tc>
        <w:tc>
          <w:tcPr>
            <w:tcW w:type="dxa" w:w="1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5年</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过氧化氢低温等离子灭菌器系统</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100NXAllclear</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1045201011</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2020-8-17</w:t>
            </w:r>
          </w:p>
        </w:tc>
        <w:tc>
          <w:tcPr>
            <w:tcW w:type="dxa" w:w="1214"/>
            <w:vMerge/>
            <w:tcBorders>
              <w:top w:val="none" w:color="000000" w:sz="4"/>
              <w:left w:val="single" w:color="000000" w:sz="4"/>
              <w:bottom w:val="single" w:color="000000" w:sz="4"/>
              <w:right w:val="single" w:color="000000" w:sz="4"/>
            </w:tcBorders>
          </w:tcPr>
          <w:p/>
        </w:tc>
      </w:tr>
    </w:tbl>
    <w:p>
      <w:pPr>
        <w:pStyle w:val="null3"/>
        <w:jc w:val="both"/>
      </w:pPr>
      <w:r>
        <w:rPr>
          <w:sz w:val="21"/>
          <w:b/>
          <w:color w:val="000000"/>
        </w:rPr>
        <w:t>四、服务总体要求和具体要求</w:t>
      </w:r>
    </w:p>
    <w:p>
      <w:pPr>
        <w:pStyle w:val="null3"/>
        <w:jc w:val="left"/>
      </w:pPr>
      <w:r>
        <w:rPr>
          <w:sz w:val="21"/>
          <w:color w:val="000000"/>
        </w:rPr>
        <w:t>1.投标人具备本项目所有维保设备原生产制造厂家关于售后服务的授权证明或技术合作协议（投标文件中提供授权证明或技术合作协议的复印件或扫描件作为证明材料）。</w:t>
      </w:r>
    </w:p>
    <w:p>
      <w:pPr>
        <w:pStyle w:val="null3"/>
        <w:jc w:val="left"/>
      </w:pPr>
      <w:r>
        <w:rPr>
          <w:sz w:val="21"/>
          <w:color w:val="000000"/>
        </w:rPr>
        <w:t>2.维修所更换的零配件均保证原装零配件。</w:t>
      </w:r>
    </w:p>
    <w:p>
      <w:pPr>
        <w:pStyle w:val="null3"/>
        <w:jc w:val="left"/>
      </w:pPr>
      <w:r>
        <w:rPr>
          <w:sz w:val="21"/>
          <w:color w:val="000000"/>
        </w:rPr>
        <w:t>3.维保服务范围：包含上述“三、服务内容”所列设备的所有零备件更换,包括但不限于巡查、检测、调试、维修培训、维修保养的人工、配件、交通差旅、检测调试的设备仪器、工具、管理、利润风险、国家政府相关部门的税费及有关规定费用（耗材除外）。附件中包括的产品，如果在自然损耗以及按照中标人要求的日常维护方法的情况下发生故障，中标人进行无条件维修。</w:t>
      </w:r>
    </w:p>
    <w:p>
      <w:pPr>
        <w:pStyle w:val="null3"/>
        <w:jc w:val="left"/>
      </w:pPr>
      <w:r>
        <w:rPr>
          <w:sz w:val="21"/>
          <w:color w:val="000000"/>
        </w:rPr>
        <w:t>4.应急响应：周一至周日，一旦采购人的本合同附件中所列的设备出现问题，工程师保证在24小时内提供现场技术支持，并提供专人对接，且提供每周24小时×7天的电话支持服务。</w:t>
      </w:r>
    </w:p>
    <w:p>
      <w:pPr>
        <w:pStyle w:val="null3"/>
        <w:jc w:val="left"/>
      </w:pPr>
      <w:r>
        <w:rPr>
          <w:sz w:val="21"/>
          <w:color w:val="000000"/>
        </w:rPr>
        <w:t>5. 每年2次常规保养及校准，包括设备的安全检查、除尘保养及运行状态检查，按易损部件更换的时间更新，并提交运行状态报告。详见附件。</w:t>
      </w:r>
    </w:p>
    <w:p>
      <w:pPr>
        <w:pStyle w:val="null3"/>
        <w:jc w:val="left"/>
      </w:pPr>
      <w:r>
        <w:rPr>
          <w:sz w:val="21"/>
          <w:color w:val="000000"/>
        </w:rPr>
        <w:t>6.设备维护校准工具须使用在有效期内的专用工具，需提供工具清单及专用校准报告。</w:t>
      </w:r>
    </w:p>
    <w:p>
      <w:pPr>
        <w:pStyle w:val="null3"/>
        <w:jc w:val="left"/>
      </w:pPr>
      <w:r>
        <w:rPr>
          <w:sz w:val="21"/>
          <w:color w:val="000000"/>
        </w:rPr>
        <w:t>7.在本合同期内，中标人可根据采购人的需求，对附件内所列设备的使用、维护和保养方法为采购人提供每年至少4次的院内培训。</w:t>
      </w:r>
    </w:p>
    <w:p>
      <w:pPr>
        <w:pStyle w:val="null3"/>
        <w:jc w:val="left"/>
      </w:pPr>
      <w:r>
        <w:rPr>
          <w:sz w:val="21"/>
          <w:color w:val="000000"/>
        </w:rPr>
        <w:t>8.每次上门服务都需记录，填写维修工单并交使用部门负责人和设备科区域维修负责人签字确认留存，并配合设备科区域维修负责人将维修保养记录归档整理。</w:t>
      </w:r>
    </w:p>
    <w:p>
      <w:pPr>
        <w:pStyle w:val="null3"/>
        <w:jc w:val="left"/>
      </w:pPr>
      <w:r>
        <w:rPr>
          <w:sz w:val="21"/>
          <w:color w:val="000000"/>
        </w:rPr>
        <w:t>9.保修期内（两台维保设备）备件的优先使用权及免收所有维修所需的备件费用。</w:t>
      </w:r>
    </w:p>
    <w:p>
      <w:pPr>
        <w:pStyle w:val="null3"/>
        <w:jc w:val="left"/>
      </w:pPr>
      <w:r>
        <w:rPr>
          <w:sz w:val="21"/>
          <w:color w:val="000000"/>
        </w:rPr>
        <w:t>10. 在本合同期内，采购方的设备如有移位，中标人应协助采购方的设备移机和安装后的调试检测。</w:t>
      </w:r>
    </w:p>
    <w:p>
      <w:pPr>
        <w:pStyle w:val="null3"/>
        <w:jc w:val="left"/>
      </w:pPr>
      <w:r>
        <w:rPr>
          <w:sz w:val="21"/>
          <w:color w:val="000000"/>
        </w:rPr>
        <w:t>11.投标人应在国内设有服务办事处，以保证提供及时服务。</w:t>
      </w:r>
    </w:p>
    <w:p>
      <w:pPr>
        <w:pStyle w:val="null3"/>
        <w:jc w:val="left"/>
      </w:pPr>
      <w:r>
        <w:rPr>
          <w:sz w:val="21"/>
          <w:color w:val="000000"/>
        </w:rPr>
        <w:t>12.</w:t>
      </w:r>
      <w:r>
        <w:rPr>
          <w:sz w:val="21"/>
          <w:b/>
          <w:color w:val="000000"/>
        </w:rPr>
        <w:t>过氧化氢低温等离子灭菌器</w:t>
      </w:r>
      <w:r>
        <w:rPr>
          <w:sz w:val="21"/>
          <w:b/>
          <w:color w:val="000000"/>
        </w:rPr>
        <w:t>100NXAllclear 保养</w:t>
      </w:r>
      <w:r>
        <w:rPr>
          <w:sz w:val="21"/>
          <w:b/>
          <w:color w:val="000000"/>
        </w:rPr>
        <w:t>要求</w:t>
      </w:r>
    </w:p>
    <w:p>
      <w:pPr>
        <w:pStyle w:val="null3"/>
        <w:ind w:firstLine="420"/>
        <w:jc w:val="both"/>
      </w:pPr>
      <w:r>
        <w:rPr>
          <w:sz w:val="21"/>
          <w:color w:val="000000"/>
        </w:rPr>
        <w:t>为减少</w:t>
      </w:r>
      <w:r>
        <w:rPr>
          <w:sz w:val="21"/>
          <w:color w:val="000000"/>
        </w:rPr>
        <w:t>STERRAD 100NXAllclear运行的故障发生率，使设备达到出厂的技术运行标准，保证设备的正常运行和灭菌效果，降低医院的维修成本，</w:t>
      </w:r>
      <w:r>
        <w:rPr>
          <w:sz w:val="21"/>
          <w:color w:val="000000"/>
        </w:rPr>
        <w:t>要求</w:t>
      </w:r>
      <w:r>
        <w:rPr>
          <w:sz w:val="21"/>
          <w:color w:val="000000"/>
        </w:rPr>
        <w:t>对本设备一年进行两次常规现场保养和相关电气测试（</w:t>
      </w:r>
      <w:r>
        <w:rPr>
          <w:sz w:val="21"/>
          <w:color w:val="000000"/>
        </w:rPr>
        <w:t>OQ）。保养周期为：6个月，详细步骤及替换配件参阅下表，为保证保养步骤有效正确地实施，所有保养的备件替换和相关测试由专业技术服务工程师至现场完成。</w:t>
      </w:r>
    </w:p>
    <w:tbl>
      <w:tblPr>
        <w:tblW w:w="0" w:type="auto"/>
        <w:tblInd w:type="dxa" w:w="165"/>
        <w:tblBorders>
          <w:top w:val="none" w:color="000000" w:sz="4"/>
          <w:left w:val="none" w:color="000000" w:sz="4"/>
          <w:bottom w:val="none" w:color="000000" w:sz="4"/>
          <w:right w:val="none" w:color="000000" w:sz="4"/>
          <w:insideH w:val="none"/>
          <w:insideV w:val="none"/>
        </w:tblBorders>
      </w:tblPr>
      <w:tblGrid>
        <w:gridCol w:w="1303"/>
        <w:gridCol w:w="2759"/>
        <w:gridCol w:w="4244"/>
      </w:tblGrid>
      <w:tr>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保养一（</w:t>
            </w:r>
            <w:r>
              <w:rPr>
                <w:sz w:val="21"/>
                <w:b/>
                <w:color w:val="000000"/>
              </w:rPr>
              <w:t>1500炉次）</w:t>
            </w:r>
          </w:p>
        </w:tc>
        <w:tc>
          <w:tcPr>
            <w:tcW w:type="dxa" w:w="4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保养二（</w:t>
            </w:r>
            <w:r>
              <w:rPr>
                <w:sz w:val="21"/>
                <w:b/>
                <w:color w:val="000000"/>
              </w:rPr>
              <w:t>3000炉次）</w:t>
            </w:r>
          </w:p>
        </w:tc>
      </w:tr>
      <w:tr>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更换备件</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真空泵油</w:t>
            </w:r>
          </w:p>
          <w:p>
            <w:pPr>
              <w:pStyle w:val="null3"/>
              <w:jc w:val="both"/>
            </w:pPr>
            <w:r>
              <w:rPr>
                <w:sz w:val="21"/>
                <w:color w:val="000000"/>
              </w:rPr>
              <w:t>油雾过滤器滤芯</w:t>
            </w:r>
          </w:p>
          <w:p>
            <w:pPr>
              <w:pStyle w:val="null3"/>
              <w:jc w:val="both"/>
            </w:pPr>
            <w:r>
              <w:rPr>
                <w:sz w:val="21"/>
                <w:color w:val="000000"/>
              </w:rPr>
              <w:t>油雾过滤器滤芯密封圈</w:t>
            </w:r>
          </w:p>
          <w:p>
            <w:pPr>
              <w:pStyle w:val="null3"/>
              <w:jc w:val="both"/>
            </w:pPr>
            <w:r>
              <w:rPr>
                <w:sz w:val="21"/>
                <w:color w:val="000000"/>
              </w:rPr>
              <w:t>输入阀阀芯</w:t>
            </w:r>
          </w:p>
          <w:p>
            <w:pPr>
              <w:pStyle w:val="null3"/>
              <w:jc w:val="both"/>
            </w:pPr>
            <w:r>
              <w:rPr>
                <w:sz w:val="21"/>
                <w:color w:val="000000"/>
              </w:rPr>
              <w:t>转换阀阀芯</w:t>
            </w:r>
          </w:p>
          <w:p>
            <w:pPr>
              <w:pStyle w:val="null3"/>
              <w:jc w:val="both"/>
            </w:pPr>
            <w:r>
              <w:rPr>
                <w:sz w:val="21"/>
                <w:color w:val="000000"/>
              </w:rPr>
              <w:t>接触转换器接头</w:t>
            </w:r>
          </w:p>
          <w:p>
            <w:pPr>
              <w:pStyle w:val="null3"/>
              <w:jc w:val="both"/>
            </w:pPr>
            <w:r>
              <w:rPr>
                <w:sz w:val="21"/>
                <w:color w:val="000000"/>
              </w:rPr>
              <w:t>排气过滤器</w:t>
            </w:r>
          </w:p>
          <w:p>
            <w:pPr>
              <w:pStyle w:val="null3"/>
              <w:jc w:val="both"/>
            </w:pPr>
            <w:r>
              <w:rPr>
                <w:sz w:val="21"/>
                <w:color w:val="000000"/>
              </w:rPr>
              <w:t>箱体内电极网支撑组件</w:t>
            </w:r>
          </w:p>
          <w:p>
            <w:pPr>
              <w:pStyle w:val="null3"/>
              <w:jc w:val="both"/>
            </w:pPr>
          </w:p>
        </w:tc>
        <w:tc>
          <w:tcPr>
            <w:tcW w:type="dxa" w:w="4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真空泵油</w:t>
            </w:r>
          </w:p>
          <w:p>
            <w:pPr>
              <w:pStyle w:val="null3"/>
              <w:jc w:val="both"/>
            </w:pPr>
            <w:r>
              <w:rPr>
                <w:sz w:val="21"/>
                <w:color w:val="000000"/>
              </w:rPr>
              <w:t>油雾过滤器滤芯</w:t>
            </w:r>
          </w:p>
          <w:p>
            <w:pPr>
              <w:pStyle w:val="null3"/>
              <w:jc w:val="both"/>
            </w:pPr>
            <w:r>
              <w:rPr>
                <w:sz w:val="21"/>
                <w:color w:val="000000"/>
              </w:rPr>
              <w:t>油雾过滤器滤芯密封圈</w:t>
            </w:r>
          </w:p>
          <w:p>
            <w:pPr>
              <w:pStyle w:val="null3"/>
              <w:jc w:val="both"/>
            </w:pPr>
            <w:r>
              <w:rPr>
                <w:sz w:val="21"/>
                <w:color w:val="000000"/>
              </w:rPr>
              <w:t>输入阀阀芯</w:t>
            </w:r>
          </w:p>
          <w:p>
            <w:pPr>
              <w:pStyle w:val="null3"/>
              <w:jc w:val="both"/>
            </w:pPr>
            <w:r>
              <w:rPr>
                <w:sz w:val="21"/>
                <w:color w:val="000000"/>
              </w:rPr>
              <w:t>转换阀阀芯</w:t>
            </w:r>
          </w:p>
          <w:p>
            <w:pPr>
              <w:pStyle w:val="null3"/>
              <w:jc w:val="both"/>
            </w:pPr>
            <w:r>
              <w:rPr>
                <w:sz w:val="21"/>
                <w:color w:val="000000"/>
              </w:rPr>
              <w:t>O型圈</w:t>
            </w:r>
          </w:p>
          <w:p>
            <w:pPr>
              <w:pStyle w:val="null3"/>
              <w:jc w:val="both"/>
            </w:pPr>
            <w:r>
              <w:rPr>
                <w:sz w:val="21"/>
                <w:color w:val="000000"/>
              </w:rPr>
              <w:t>接触转换器接头</w:t>
            </w:r>
          </w:p>
          <w:p>
            <w:pPr>
              <w:pStyle w:val="null3"/>
              <w:jc w:val="both"/>
            </w:pPr>
            <w:r>
              <w:rPr>
                <w:sz w:val="21"/>
                <w:color w:val="000000"/>
              </w:rPr>
              <w:t>排气过滤器</w:t>
            </w:r>
          </w:p>
          <w:p>
            <w:pPr>
              <w:pStyle w:val="null3"/>
              <w:jc w:val="both"/>
            </w:pPr>
            <w:r>
              <w:rPr>
                <w:sz w:val="21"/>
                <w:color w:val="000000"/>
              </w:rPr>
              <w:t>HEPA高效空气过滤器</w:t>
            </w:r>
          </w:p>
          <w:p>
            <w:pPr>
              <w:pStyle w:val="null3"/>
              <w:jc w:val="both"/>
            </w:pPr>
            <w:r>
              <w:rPr>
                <w:sz w:val="21"/>
                <w:color w:val="000000"/>
              </w:rPr>
              <w:t>箱体内电极网支撑组件</w:t>
            </w:r>
          </w:p>
          <w:p>
            <w:pPr>
              <w:pStyle w:val="null3"/>
              <w:jc w:val="both"/>
            </w:pPr>
            <w:r>
              <w:rPr>
                <w:sz w:val="21"/>
                <w:color w:val="000000"/>
              </w:rPr>
              <w:t>H</w:t>
            </w:r>
            <w:r>
              <w:rPr>
                <w:sz w:val="21"/>
                <w:color w:val="000000"/>
                <w:vertAlign w:val="subscript"/>
              </w:rPr>
              <w:t>2</w:t>
            </w:r>
            <w:r>
              <w:rPr>
                <w:sz w:val="21"/>
                <w:color w:val="000000"/>
              </w:rPr>
              <w:t>O</w:t>
            </w:r>
            <w:r>
              <w:rPr>
                <w:sz w:val="21"/>
                <w:color w:val="000000"/>
                <w:vertAlign w:val="subscript"/>
              </w:rPr>
              <w:t>2</w:t>
            </w:r>
            <w:r>
              <w:rPr>
                <w:sz w:val="21"/>
                <w:color w:val="000000"/>
              </w:rPr>
              <w:t>紫外线灯泡</w:t>
            </w:r>
          </w:p>
          <w:p>
            <w:pPr>
              <w:pStyle w:val="null3"/>
              <w:jc w:val="both"/>
            </w:pPr>
            <w:r>
              <w:rPr>
                <w:sz w:val="21"/>
                <w:color w:val="000000"/>
              </w:rPr>
              <w:t>H</w:t>
            </w:r>
            <w:r>
              <w:rPr>
                <w:sz w:val="21"/>
                <w:color w:val="000000"/>
                <w:vertAlign w:val="subscript"/>
              </w:rPr>
              <w:t>2</w:t>
            </w:r>
            <w:r>
              <w:rPr>
                <w:sz w:val="21"/>
                <w:color w:val="000000"/>
              </w:rPr>
              <w:t>O</w:t>
            </w:r>
            <w:r>
              <w:rPr>
                <w:sz w:val="21"/>
                <w:color w:val="000000"/>
                <w:vertAlign w:val="subscript"/>
              </w:rPr>
              <w:t>2</w:t>
            </w:r>
            <w:r>
              <w:rPr>
                <w:sz w:val="21"/>
                <w:color w:val="000000"/>
              </w:rPr>
              <w:t>玻璃片</w:t>
            </w:r>
          </w:p>
          <w:p>
            <w:pPr>
              <w:pStyle w:val="null3"/>
              <w:jc w:val="both"/>
            </w:pPr>
            <w:r>
              <w:rPr>
                <w:sz w:val="21"/>
                <w:color w:val="000000"/>
              </w:rPr>
              <w:t>H</w:t>
            </w:r>
            <w:r>
              <w:rPr>
                <w:sz w:val="21"/>
                <w:color w:val="000000"/>
                <w:vertAlign w:val="subscript"/>
              </w:rPr>
              <w:t>2</w:t>
            </w:r>
            <w:r>
              <w:rPr>
                <w:sz w:val="21"/>
                <w:color w:val="000000"/>
              </w:rPr>
              <w:t>O</w:t>
            </w:r>
            <w:r>
              <w:rPr>
                <w:sz w:val="21"/>
                <w:color w:val="000000"/>
                <w:vertAlign w:val="subscript"/>
              </w:rPr>
              <w:t>2</w:t>
            </w:r>
            <w:r>
              <w:rPr>
                <w:sz w:val="21"/>
                <w:color w:val="000000"/>
              </w:rPr>
              <w:t>传输阀（小白阀）</w:t>
            </w:r>
          </w:p>
          <w:p>
            <w:pPr>
              <w:pStyle w:val="null3"/>
              <w:jc w:val="both"/>
            </w:pPr>
            <w:r>
              <w:rPr>
                <w:sz w:val="21"/>
                <w:color w:val="000000"/>
              </w:rPr>
              <w:t>传输阀空气滤芯</w:t>
            </w:r>
          </w:p>
          <w:p>
            <w:pPr>
              <w:pStyle w:val="null3"/>
              <w:jc w:val="both"/>
            </w:pPr>
            <w:r>
              <w:rPr>
                <w:sz w:val="21"/>
                <w:color w:val="000000"/>
              </w:rPr>
              <w:t>注射针头</w:t>
            </w:r>
          </w:p>
          <w:p>
            <w:pPr>
              <w:pStyle w:val="null3"/>
              <w:jc w:val="both"/>
            </w:pPr>
            <w:r>
              <w:rPr>
                <w:sz w:val="21"/>
                <w:color w:val="000000"/>
              </w:rPr>
              <w:t>箱体、门、蒸发器、冷凝器的温度传感器</w:t>
            </w:r>
          </w:p>
          <w:p>
            <w:pPr>
              <w:pStyle w:val="null3"/>
              <w:jc w:val="both"/>
            </w:pPr>
            <w:r>
              <w:rPr>
                <w:sz w:val="21"/>
                <w:color w:val="000000"/>
              </w:rPr>
              <w:t>机器底座空气过滤网</w:t>
            </w:r>
          </w:p>
        </w:tc>
      </w:tr>
      <w:tr>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全套的电气测试</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交直流电源输出测试</w:t>
            </w:r>
          </w:p>
          <w:p>
            <w:pPr>
              <w:pStyle w:val="null3"/>
              <w:jc w:val="both"/>
            </w:pPr>
            <w:r>
              <w:rPr>
                <w:sz w:val="21"/>
                <w:color w:val="000000"/>
              </w:rPr>
              <w:t>数模转换测试</w:t>
            </w:r>
          </w:p>
          <w:p>
            <w:pPr>
              <w:pStyle w:val="null3"/>
              <w:jc w:val="both"/>
            </w:pPr>
            <w:r>
              <w:rPr>
                <w:sz w:val="21"/>
                <w:color w:val="000000"/>
              </w:rPr>
              <w:t>加热器电阻值及电压测试</w:t>
            </w:r>
          </w:p>
          <w:p>
            <w:pPr>
              <w:pStyle w:val="null3"/>
              <w:jc w:val="both"/>
            </w:pPr>
            <w:r>
              <w:rPr>
                <w:sz w:val="21"/>
                <w:color w:val="000000"/>
              </w:rPr>
              <w:t>温度传感器电阻值校准</w:t>
            </w:r>
          </w:p>
          <w:p>
            <w:pPr>
              <w:pStyle w:val="null3"/>
              <w:jc w:val="both"/>
            </w:pPr>
            <w:r>
              <w:rPr>
                <w:sz w:val="21"/>
                <w:color w:val="000000"/>
              </w:rPr>
              <w:t>压力传感器校准</w:t>
            </w:r>
          </w:p>
          <w:p>
            <w:pPr>
              <w:pStyle w:val="null3"/>
              <w:jc w:val="both"/>
            </w:pPr>
            <w:r>
              <w:rPr>
                <w:sz w:val="21"/>
                <w:color w:val="000000"/>
              </w:rPr>
              <w:t>温度测试</w:t>
            </w:r>
          </w:p>
          <w:p>
            <w:pPr>
              <w:pStyle w:val="null3"/>
              <w:jc w:val="both"/>
            </w:pPr>
            <w:r>
              <w:rPr>
                <w:sz w:val="21"/>
                <w:color w:val="000000"/>
              </w:rPr>
              <w:t>等离子测试</w:t>
            </w:r>
          </w:p>
          <w:p>
            <w:pPr>
              <w:pStyle w:val="null3"/>
              <w:jc w:val="both"/>
            </w:pPr>
            <w:r>
              <w:rPr>
                <w:sz w:val="21"/>
                <w:color w:val="000000"/>
              </w:rPr>
              <w:t>漏气率测试</w:t>
            </w:r>
          </w:p>
          <w:p>
            <w:pPr>
              <w:pStyle w:val="null3"/>
              <w:jc w:val="both"/>
            </w:pPr>
            <w:r>
              <w:rPr>
                <w:sz w:val="21"/>
                <w:color w:val="000000"/>
              </w:rPr>
              <w:t>注射系统测试</w:t>
            </w:r>
          </w:p>
          <w:p>
            <w:pPr>
              <w:pStyle w:val="null3"/>
              <w:jc w:val="both"/>
            </w:pPr>
            <w:r>
              <w:rPr>
                <w:sz w:val="21"/>
                <w:color w:val="000000"/>
              </w:rPr>
              <w:t>中性密度测试</w:t>
            </w:r>
          </w:p>
          <w:p>
            <w:pPr>
              <w:pStyle w:val="null3"/>
              <w:jc w:val="both"/>
            </w:pPr>
            <w:r>
              <w:rPr>
                <w:sz w:val="21"/>
                <w:color w:val="000000"/>
              </w:rPr>
              <w:t>打印机测试</w:t>
            </w:r>
          </w:p>
        </w:tc>
        <w:tc>
          <w:tcPr>
            <w:tcW w:type="dxa" w:w="4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交直流电源输出测试</w:t>
            </w:r>
          </w:p>
          <w:p>
            <w:pPr>
              <w:pStyle w:val="null3"/>
              <w:jc w:val="both"/>
            </w:pPr>
            <w:r>
              <w:rPr>
                <w:sz w:val="21"/>
                <w:color w:val="000000"/>
              </w:rPr>
              <w:t>数模转换测试</w:t>
            </w:r>
          </w:p>
          <w:p>
            <w:pPr>
              <w:pStyle w:val="null3"/>
              <w:jc w:val="both"/>
            </w:pPr>
            <w:r>
              <w:rPr>
                <w:sz w:val="21"/>
                <w:color w:val="000000"/>
              </w:rPr>
              <w:t>加热器电阻值及电压测试</w:t>
            </w:r>
          </w:p>
          <w:p>
            <w:pPr>
              <w:pStyle w:val="null3"/>
              <w:jc w:val="both"/>
            </w:pPr>
            <w:r>
              <w:rPr>
                <w:sz w:val="21"/>
                <w:color w:val="000000"/>
              </w:rPr>
              <w:t>温度传感器电阻值校准</w:t>
            </w:r>
          </w:p>
          <w:p>
            <w:pPr>
              <w:pStyle w:val="null3"/>
              <w:jc w:val="both"/>
            </w:pPr>
            <w:r>
              <w:rPr>
                <w:sz w:val="21"/>
                <w:color w:val="000000"/>
              </w:rPr>
              <w:t>压力传感器校准</w:t>
            </w:r>
          </w:p>
          <w:p>
            <w:pPr>
              <w:pStyle w:val="null3"/>
              <w:jc w:val="both"/>
            </w:pPr>
            <w:r>
              <w:rPr>
                <w:sz w:val="21"/>
                <w:color w:val="000000"/>
              </w:rPr>
              <w:t>温度测试</w:t>
            </w:r>
          </w:p>
          <w:p>
            <w:pPr>
              <w:pStyle w:val="null3"/>
              <w:jc w:val="both"/>
            </w:pPr>
            <w:r>
              <w:rPr>
                <w:sz w:val="21"/>
                <w:color w:val="000000"/>
              </w:rPr>
              <w:t>等离子测试</w:t>
            </w:r>
          </w:p>
          <w:p>
            <w:pPr>
              <w:pStyle w:val="null3"/>
              <w:jc w:val="both"/>
            </w:pPr>
            <w:r>
              <w:rPr>
                <w:sz w:val="21"/>
                <w:color w:val="000000"/>
              </w:rPr>
              <w:t>漏气率测试</w:t>
            </w:r>
          </w:p>
          <w:p>
            <w:pPr>
              <w:pStyle w:val="null3"/>
              <w:jc w:val="both"/>
            </w:pPr>
            <w:r>
              <w:rPr>
                <w:sz w:val="21"/>
                <w:color w:val="000000"/>
              </w:rPr>
              <w:t>注射系统测试</w:t>
            </w:r>
          </w:p>
          <w:p>
            <w:pPr>
              <w:pStyle w:val="null3"/>
              <w:jc w:val="both"/>
            </w:pPr>
            <w:r>
              <w:rPr>
                <w:sz w:val="21"/>
                <w:color w:val="000000"/>
              </w:rPr>
              <w:t>中性密度测试</w:t>
            </w:r>
          </w:p>
          <w:p>
            <w:pPr>
              <w:pStyle w:val="null3"/>
              <w:jc w:val="both"/>
            </w:pPr>
            <w:r>
              <w:rPr>
                <w:sz w:val="21"/>
                <w:color w:val="000000"/>
              </w:rPr>
              <w:t>打印机测试</w:t>
            </w:r>
          </w:p>
        </w:tc>
      </w:tr>
      <w:tr>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清洁设备</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灭菌舱及舱门</w:t>
            </w:r>
          </w:p>
          <w:p>
            <w:pPr>
              <w:pStyle w:val="null3"/>
              <w:jc w:val="both"/>
            </w:pPr>
            <w:r>
              <w:rPr>
                <w:sz w:val="21"/>
                <w:color w:val="000000"/>
              </w:rPr>
              <w:t>设备面板</w:t>
            </w:r>
          </w:p>
          <w:p>
            <w:pPr>
              <w:pStyle w:val="null3"/>
              <w:jc w:val="both"/>
            </w:pPr>
            <w:r>
              <w:rPr>
                <w:sz w:val="21"/>
                <w:color w:val="000000"/>
              </w:rPr>
              <w:t>清空卡匣收集盒</w:t>
            </w:r>
          </w:p>
          <w:p>
            <w:pPr>
              <w:pStyle w:val="null3"/>
              <w:jc w:val="both"/>
            </w:pPr>
            <w:r>
              <w:rPr>
                <w:sz w:val="21"/>
                <w:color w:val="000000"/>
              </w:rPr>
              <w:t>更新保养记录</w:t>
            </w:r>
          </w:p>
        </w:tc>
        <w:tc>
          <w:tcPr>
            <w:tcW w:type="dxa" w:w="4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灭菌舱及舱门</w:t>
            </w:r>
          </w:p>
          <w:p>
            <w:pPr>
              <w:pStyle w:val="null3"/>
              <w:jc w:val="both"/>
            </w:pPr>
            <w:r>
              <w:rPr>
                <w:sz w:val="21"/>
                <w:color w:val="000000"/>
              </w:rPr>
              <w:t>设备面板</w:t>
            </w:r>
          </w:p>
          <w:p>
            <w:pPr>
              <w:pStyle w:val="null3"/>
              <w:jc w:val="both"/>
            </w:pPr>
            <w:r>
              <w:rPr>
                <w:sz w:val="21"/>
                <w:color w:val="000000"/>
              </w:rPr>
              <w:t>清空卡匣收集盒</w:t>
            </w:r>
          </w:p>
          <w:p>
            <w:pPr>
              <w:pStyle w:val="null3"/>
              <w:jc w:val="both"/>
            </w:pPr>
            <w:r>
              <w:rPr>
                <w:sz w:val="21"/>
                <w:color w:val="000000"/>
              </w:rPr>
              <w:t>更新保养记录</w:t>
            </w:r>
          </w:p>
        </w:tc>
      </w:tr>
    </w:tbl>
    <w:p>
      <w:pPr>
        <w:pStyle w:val="null3"/>
        <w:jc w:val="both"/>
      </w:pPr>
      <w:r>
        <w:rPr>
          <w:sz w:val="21"/>
          <w:b/>
          <w:color w:val="000000"/>
        </w:rPr>
        <w:t>五、服务质量要求</w:t>
      </w:r>
      <w:r>
        <w:rPr>
          <w:sz w:val="21"/>
          <w:b/>
          <w:color w:val="000000"/>
        </w:rPr>
        <w:t>/或技术指标要求</w:t>
      </w:r>
    </w:p>
    <w:p>
      <w:pPr>
        <w:pStyle w:val="null3"/>
        <w:jc w:val="both"/>
      </w:pPr>
      <w:r>
        <w:rPr>
          <w:sz w:val="21"/>
          <w:color w:val="000000"/>
        </w:rPr>
        <w:t>1、</w:t>
      </w:r>
      <w:r>
        <w:rPr>
          <w:sz w:val="21"/>
          <w:color w:val="000000"/>
        </w:rPr>
        <w:t>以</w:t>
      </w:r>
      <w:r>
        <w:rPr>
          <w:sz w:val="21"/>
          <w:color w:val="000000"/>
        </w:rPr>
        <w:t>365个日历日计算，即正常开机达到347个工日历日，停机不超过18个日历日（即每次的维保时间不得超过18个日历日），若所保设备未达到以上开机率保证，每超出1个日历日保修时间顺延2个日历日（除双休日节假日和客户计划内维护巡检和客户原因造成的停机外如停电等不可抗力原因）</w:t>
      </w:r>
    </w:p>
    <w:p>
      <w:pPr>
        <w:pStyle w:val="null3"/>
        <w:jc w:val="both"/>
      </w:pPr>
      <w:r>
        <w:rPr>
          <w:sz w:val="21"/>
          <w:color w:val="000000"/>
        </w:rPr>
        <w:t>2、</w:t>
      </w:r>
      <w:r>
        <w:rPr>
          <w:sz w:val="21"/>
          <w:color w:val="000000"/>
        </w:rPr>
        <w:t xml:space="preserve"> </w:t>
      </w:r>
      <w:r>
        <w:rPr>
          <w:sz w:val="21"/>
          <w:color w:val="000000"/>
        </w:rPr>
        <w:t>维保考核及扣罚：按保养维护考核标准考核：满分</w:t>
      </w:r>
      <w:r>
        <w:rPr>
          <w:sz w:val="21"/>
          <w:color w:val="000000"/>
        </w:rPr>
        <w:t>100分，表示服务质量达标，采购人全额支付成交供应商服务费用，每季度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319"/>
        <w:gridCol w:w="230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2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w:t>
            </w:r>
            <w:r>
              <w:rPr>
                <w:sz w:val="21"/>
                <w:color w:val="000000"/>
              </w:rPr>
              <w:t>2个工作日（含）内维修人员到达现场处理。</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sz w:val="21"/>
          <w:b/>
          <w:color w:val="000000"/>
        </w:rPr>
        <w:t>六、交付使用要求</w:t>
      </w:r>
    </w:p>
    <w:p>
      <w:pPr>
        <w:pStyle w:val="null3"/>
        <w:jc w:val="both"/>
      </w:pPr>
      <w:r>
        <w:rPr>
          <w:sz w:val="21"/>
          <w:color w:val="000000"/>
        </w:rPr>
        <w:t>服务期限：签订合同之日起</w:t>
      </w:r>
      <w:r>
        <w:rPr>
          <w:sz w:val="21"/>
          <w:color w:val="000000"/>
        </w:rPr>
        <w:t>3年（与用户需求书相矛盾的，以用户需求书的要求为准）</w:t>
      </w:r>
    </w:p>
    <w:p>
      <w:pPr>
        <w:pStyle w:val="null3"/>
        <w:jc w:val="both"/>
      </w:pPr>
      <w:r>
        <w:rPr>
          <w:sz w:val="21"/>
          <w:color w:val="000000"/>
        </w:rPr>
        <w:t>服务地点：广州市第一人民医院</w:t>
      </w:r>
      <w:r>
        <w:rPr>
          <w:sz w:val="21"/>
          <w:color w:val="000000"/>
        </w:rPr>
        <w:t>院本部</w:t>
      </w:r>
      <w:r>
        <w:rPr>
          <w:sz w:val="21"/>
          <w:color w:val="000000"/>
        </w:rPr>
        <w:t>（广州市越秀区盘福路</w:t>
      </w:r>
      <w:r>
        <w:rPr>
          <w:sz w:val="21"/>
          <w:color w:val="000000"/>
        </w:rPr>
        <w:t>1号）</w:t>
      </w:r>
    </w:p>
    <w:p>
      <w:pPr>
        <w:pStyle w:val="null3"/>
        <w:jc w:val="both"/>
      </w:pPr>
      <w:r>
        <w:rPr>
          <w:sz w:val="21"/>
          <w:b/>
          <w:color w:val="000000"/>
        </w:rPr>
        <w:t>七、人员要求</w:t>
      </w:r>
    </w:p>
    <w:p>
      <w:pPr>
        <w:pStyle w:val="null3"/>
        <w:jc w:val="both"/>
      </w:pPr>
      <w:r>
        <w:rPr>
          <w:sz w:val="21"/>
          <w:color w:val="000000"/>
        </w:rPr>
        <w:t>1、</w:t>
      </w:r>
      <w:r>
        <w:rPr>
          <w:sz w:val="21"/>
          <w:color w:val="000000"/>
        </w:rPr>
        <w:t>投标人投入本项目的服务工程师至少</w:t>
      </w:r>
      <w:r>
        <w:rPr>
          <w:sz w:val="21"/>
          <w:color w:val="000000"/>
        </w:rPr>
        <w:t>2名（需提供工程师在投标人单位社保缴纳证明，复印件加盖投标人公章），并且具有保修设备原厂认证的有效期内的资质证书（需提供投入人员的资质证书的复印件或扫描件作为证明材料，加盖投标人公章）。</w:t>
      </w:r>
    </w:p>
    <w:p>
      <w:pPr>
        <w:pStyle w:val="null3"/>
        <w:jc w:val="both"/>
      </w:pPr>
      <w:r>
        <w:rPr>
          <w:sz w:val="21"/>
          <w:color w:val="000000"/>
        </w:rPr>
        <w:t>2、</w:t>
      </w:r>
      <w:r>
        <w:rPr>
          <w:sz w:val="21"/>
          <w:color w:val="000000"/>
        </w:rPr>
        <w:t>投标人指定至少</w:t>
      </w:r>
      <w:r>
        <w:rPr>
          <w:sz w:val="21"/>
          <w:color w:val="000000"/>
        </w:rPr>
        <w:t>1名经培训的工程师专门负责采购人的设备维修保养培训工作。如指定工程师有变更，投标人另行通知采购人相关变更情况。</w:t>
      </w:r>
    </w:p>
    <w:p>
      <w:pPr>
        <w:pStyle w:val="null3"/>
        <w:jc w:val="both"/>
      </w:pPr>
      <w:r>
        <w:rPr>
          <w:sz w:val="21"/>
          <w:b/>
          <w:color w:val="000000"/>
        </w:rPr>
        <w:t>八、售后服务要求</w:t>
      </w:r>
    </w:p>
    <w:p>
      <w:pPr>
        <w:pStyle w:val="null3"/>
        <w:jc w:val="both"/>
      </w:pPr>
      <w:r>
        <w:rPr>
          <w:sz w:val="21"/>
          <w:color w:val="000000"/>
        </w:rPr>
        <w:t>1.</w:t>
      </w:r>
      <w:r>
        <w:rPr>
          <w:sz w:val="21"/>
          <w:color w:val="000000"/>
        </w:rPr>
        <w:t>本项目服务的响应时间为</w:t>
      </w:r>
      <w:r>
        <w:rPr>
          <w:sz w:val="21"/>
          <w:color w:val="000000"/>
        </w:rPr>
        <w:t>4小时（含）内，2个工作日（含）内上门前往维修，并且无维修服务次数的限制。</w:t>
      </w:r>
    </w:p>
    <w:p>
      <w:pPr>
        <w:pStyle w:val="null3"/>
        <w:jc w:val="both"/>
      </w:pPr>
      <w:r>
        <w:rPr>
          <w:sz w:val="21"/>
          <w:color w:val="000000"/>
        </w:rPr>
        <w:t>2.每次上门服务都需记录，填写维修工单并交使用部门负责人和设备科区域维修负责人签字确认留存，并配合设备科区域维修负责人将维修保养记录归档整理。</w:t>
      </w:r>
    </w:p>
    <w:p>
      <w:pPr>
        <w:pStyle w:val="null3"/>
        <w:jc w:val="both"/>
      </w:pPr>
      <w:r>
        <w:rPr>
          <w:sz w:val="21"/>
          <w:b/>
          <w:color w:val="000000"/>
        </w:rPr>
        <w:t>九</w:t>
      </w:r>
      <w:r>
        <w:rPr>
          <w:sz w:val="21"/>
          <w:b/>
          <w:color w:val="000000"/>
        </w:rPr>
        <w:t>、付款方式</w:t>
      </w:r>
    </w:p>
    <w:p>
      <w:pPr>
        <w:pStyle w:val="null3"/>
        <w:jc w:val="both"/>
      </w:pPr>
      <w:r>
        <w:rPr>
          <w:sz w:val="21"/>
          <w:color w:val="000000"/>
        </w:rPr>
        <w:t>1</w:t>
      </w:r>
      <w:r>
        <w:rPr>
          <w:sz w:val="21"/>
          <w:color w:val="000000"/>
        </w:rPr>
        <w:t>.</w:t>
      </w:r>
      <w:r>
        <w:rPr>
          <w:sz w:val="21"/>
          <w:color w:val="000000"/>
        </w:rPr>
        <w:t>付款方式：银行转账。</w:t>
      </w:r>
    </w:p>
    <w:p>
      <w:pPr>
        <w:pStyle w:val="null3"/>
        <w:jc w:val="both"/>
      </w:pPr>
      <w:r>
        <w:rPr>
          <w:sz w:val="21"/>
          <w:color w:val="000000"/>
        </w:rPr>
        <w:t>2</w:t>
      </w:r>
      <w:r>
        <w:rPr>
          <w:sz w:val="21"/>
          <w:color w:val="000000"/>
        </w:rPr>
        <w:t>.</w:t>
      </w:r>
      <w:r>
        <w:rPr>
          <w:sz w:val="21"/>
          <w:color w:val="000000"/>
        </w:rPr>
        <w:t>付款结算周期：按年度结算。</w:t>
      </w:r>
    </w:p>
    <w:p>
      <w:pPr>
        <w:pStyle w:val="null3"/>
        <w:jc w:val="both"/>
      </w:pPr>
      <w:r>
        <w:rPr>
          <w:sz w:val="21"/>
          <w:color w:val="000000"/>
        </w:rPr>
        <w:t>3</w:t>
      </w:r>
      <w:r>
        <w:rPr>
          <w:sz w:val="21"/>
          <w:color w:val="000000"/>
        </w:rPr>
        <w:t>.</w:t>
      </w:r>
      <w:r>
        <w:rPr>
          <w:sz w:val="21"/>
          <w:color w:val="000000"/>
        </w:rPr>
        <w:t>1期：支付比例30%,（1）合同的款项以人民币转账方式支付。若属国库支付项目的，其支付时间按财政部相关规定执行。（2）签订合同之日起5个工作日内凭合同30%发票由采购人向中标人支付30%合同款；</w:t>
      </w:r>
    </w:p>
    <w:p>
      <w:pPr>
        <w:pStyle w:val="null3"/>
        <w:jc w:val="left"/>
      </w:pPr>
      <w:r>
        <w:rPr>
          <w:sz w:val="21"/>
          <w:color w:val="000000"/>
        </w:rPr>
        <w:t>2期：（3）其余款项平均分为3期支付，先服务后付款，即服务每满12个月后，自收到中标人开具当期维保费用扣除考核扣罚款（如有）后的金额发票后五个工作日内支付当期服务费；（4）开具发票同时提交当次维保周期维保情况总结，经采购人确认后方予结算。</w:t>
      </w:r>
    </w:p>
    <w:p>
      <w:pPr>
        <w:pStyle w:val="null3"/>
        <w:jc w:val="left"/>
      </w:pPr>
      <w:r>
        <w:rPr>
          <w:sz w:val="21"/>
          <w:b/>
          <w:color w:val="000000"/>
        </w:rPr>
        <w:t>十、验收要求</w:t>
      </w:r>
    </w:p>
    <w:p>
      <w:pPr>
        <w:pStyle w:val="null3"/>
        <w:jc w:val="left"/>
      </w:pPr>
      <w:r>
        <w:rPr>
          <w:sz w:val="21"/>
          <w:color w:val="000000"/>
        </w:rPr>
        <w:t>每年提供一次服务期内的经院方相关人员签字确认的维保维修记录报告。</w:t>
      </w:r>
    </w:p>
    <w:p>
      <w:pPr>
        <w:pStyle w:val="null3"/>
      </w:pPr>
      <w:r>
        <w:rPr>
          <w:sz w:val="21"/>
          <w:b/>
          <w:color w:val="000000"/>
        </w:rPr>
        <w:t>十</w:t>
      </w:r>
      <w:r>
        <w:rPr>
          <w:sz w:val="21"/>
          <w:b/>
          <w:color w:val="000000"/>
        </w:rPr>
        <w:t>一</w:t>
      </w:r>
      <w:r>
        <w:rPr>
          <w:sz w:val="21"/>
          <w:b/>
          <w:color w:val="000000"/>
        </w:rPr>
        <w:t>、其他要求</w:t>
      </w:r>
    </w:p>
    <w:p>
      <w:pPr>
        <w:pStyle w:val="null3"/>
        <w:jc w:val="both"/>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sz w:val="21"/>
          <w:b/>
          <w:color w:val="000000"/>
        </w:rPr>
        <w:t>包</w:t>
      </w:r>
      <w:r>
        <w:rPr>
          <w:sz w:val="21"/>
          <w:b/>
          <w:color w:val="000000"/>
        </w:rPr>
        <w:t>3</w:t>
      </w:r>
      <w:r>
        <w:rPr>
          <w:sz w:val="21"/>
          <w:b/>
          <w:color w:val="000000"/>
        </w:rPr>
        <w:t>：</w:t>
      </w:r>
      <w:r>
        <w:rPr>
          <w:sz w:val="21"/>
          <w:b/>
          <w:color w:val="000000"/>
        </w:rPr>
        <w:t>全自动清洗消毒器和压力蒸汽灭菌器维保服务</w:t>
      </w:r>
    </w:p>
    <w:p>
      <w:pPr>
        <w:pStyle w:val="null3"/>
      </w:pPr>
      <w:r>
        <w:rPr>
          <w:sz w:val="21"/>
          <w:b/>
          <w:color w:val="000000"/>
        </w:rPr>
        <w:t>一、</w:t>
      </w:r>
      <w:r>
        <w:rPr>
          <w:sz w:val="21"/>
          <w:b/>
          <w:color w:val="000000"/>
        </w:rPr>
        <w:t>项目基本概况介绍</w:t>
      </w:r>
    </w:p>
    <w:p>
      <w:pPr>
        <w:pStyle w:val="null3"/>
      </w:pPr>
      <w:r>
        <w:rPr>
          <w:sz w:val="24"/>
          <w:color w:val="000000"/>
        </w:rPr>
        <w:t>二、</w:t>
      </w:r>
      <w:r>
        <w:rPr>
          <w:sz w:val="21"/>
          <w:color w:val="000000"/>
        </w:rPr>
        <w:t>本项目为医院大型清洗消毒灭菌设备维修全保维保服务，项目包含设备所有维修维护、人工、移位安装以及所需零配件。</w:t>
      </w:r>
    </w:p>
    <w:p>
      <w:pPr>
        <w:pStyle w:val="null3"/>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3688"/>
        <w:gridCol w:w="1494"/>
        <w:gridCol w:w="1631"/>
        <w:gridCol w:w="1494"/>
      </w:tblGrid>
      <w:tr>
        <w:tc>
          <w:tcPr>
            <w:tcW w:type="dxa" w:w="3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3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全自动清洗消毒器和压力蒸汽灭菌器维保服务</w:t>
            </w:r>
          </w:p>
        </w:tc>
        <w:tc>
          <w:tcPr>
            <w:tcW w:type="dxa" w:w="1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color w:val="000000"/>
              </w:rPr>
              <w:t>100</w:t>
            </w:r>
            <w:r>
              <w:rPr>
                <w:sz w:val="21"/>
                <w:color w:val="000000"/>
              </w:rPr>
              <w:t>万元</w:t>
            </w:r>
          </w:p>
        </w:tc>
        <w:tc>
          <w:tcPr>
            <w:tcW w:type="dxa" w:w="1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bl>
    <w:p>
      <w:pPr>
        <w:pStyle w:val="null3"/>
        <w:jc w:val="both"/>
      </w:pPr>
      <w:r>
        <w:rPr>
          <w:sz w:val="21"/>
          <w:b/>
          <w:color w:val="000000"/>
        </w:rPr>
        <w:t>三、服务内容</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种类</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设备型号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w:t>
            </w:r>
            <w:r>
              <w:rPr>
                <w:sz w:val="21"/>
                <w:color w:val="000000"/>
              </w:rPr>
              <w:t>SN号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启用时间</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蒸汽灭菌器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倍力曼</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MST-H-9-6-15HS2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751706</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2017-1-22</w:t>
            </w:r>
          </w:p>
        </w:tc>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全保</w:t>
            </w:r>
            <w:r>
              <w:rPr>
                <w:sz w:val="21"/>
                <w:color w:val="000000"/>
              </w:rPr>
              <w:t>3年</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蒸汽灭菌器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倍力曼</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MST-H-9-6-15HS2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751707</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2017-1-22</w:t>
            </w:r>
          </w:p>
        </w:tc>
        <w:tc>
          <w:tcPr>
            <w:tcW w:type="dxa" w:w="1038"/>
            <w:vMerge/>
            <w:tcBorders>
              <w:top w:val="none" w:color="000000" w:sz="4"/>
              <w:left w:val="single" w:color="000000" w:sz="4"/>
              <w:bottom w:val="single" w:color="000000" w:sz="4"/>
              <w:right w:val="single" w:color="000000" w:sz="4"/>
            </w:tcBorders>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蒸汽灭菌器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倍力曼</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MST-H-9-6-15HS2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751851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2017-1-22</w:t>
            </w:r>
          </w:p>
        </w:tc>
        <w:tc>
          <w:tcPr>
            <w:tcW w:type="dxa" w:w="1038"/>
            <w:vMerge/>
            <w:tcBorders>
              <w:top w:val="none" w:color="000000" w:sz="4"/>
              <w:left w:val="single" w:color="000000" w:sz="4"/>
              <w:bottom w:val="single" w:color="000000" w:sz="4"/>
              <w:right w:val="single" w:color="000000" w:sz="4"/>
            </w:tcBorders>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倍力曼</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WD 290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994001046149</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2016-8-5</w:t>
            </w:r>
          </w:p>
        </w:tc>
        <w:tc>
          <w:tcPr>
            <w:tcW w:type="dxa" w:w="1038"/>
            <w:vMerge/>
            <w:tcBorders>
              <w:top w:val="none" w:color="000000" w:sz="4"/>
              <w:left w:val="single" w:color="000000" w:sz="4"/>
              <w:bottom w:val="single" w:color="000000" w:sz="4"/>
              <w:right w:val="single" w:color="000000" w:sz="4"/>
            </w:tcBorders>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倍力曼</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WD 290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994001046150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2016-8-5</w:t>
            </w:r>
          </w:p>
        </w:tc>
        <w:tc>
          <w:tcPr>
            <w:tcW w:type="dxa" w:w="1038"/>
            <w:vMerge/>
            <w:tcBorders>
              <w:top w:val="none" w:color="000000" w:sz="4"/>
              <w:left w:val="single" w:color="000000" w:sz="4"/>
              <w:bottom w:val="single" w:color="000000" w:sz="4"/>
              <w:right w:val="single" w:color="000000" w:sz="4"/>
            </w:tcBorders>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倍力曼</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WD 290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24844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2017-5-16</w:t>
            </w:r>
          </w:p>
        </w:tc>
        <w:tc>
          <w:tcPr>
            <w:tcW w:type="dxa" w:w="1038"/>
            <w:vMerge/>
            <w:tcBorders>
              <w:top w:val="none" w:color="000000" w:sz="4"/>
              <w:left w:val="single" w:color="000000" w:sz="4"/>
              <w:bottom w:val="single" w:color="000000" w:sz="4"/>
              <w:right w:val="single" w:color="000000" w:sz="4"/>
            </w:tcBorders>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倍力曼</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WD 290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24845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2017-5-16</w:t>
            </w:r>
          </w:p>
        </w:tc>
        <w:tc>
          <w:tcPr>
            <w:tcW w:type="dxa" w:w="1038"/>
            <w:vMerge/>
            <w:tcBorders>
              <w:top w:val="none" w:color="000000" w:sz="4"/>
              <w:left w:val="single" w:color="000000" w:sz="4"/>
              <w:bottom w:val="single" w:color="000000" w:sz="4"/>
              <w:right w:val="single" w:color="000000" w:sz="4"/>
            </w:tcBorders>
          </w:tcPr>
          <w:p/>
        </w:tc>
      </w:tr>
    </w:tbl>
    <w:p>
      <w:pPr>
        <w:pStyle w:val="null3"/>
        <w:jc w:val="both"/>
      </w:pPr>
      <w:r>
        <w:rPr>
          <w:sz w:val="21"/>
          <w:b/>
          <w:color w:val="000000"/>
        </w:rPr>
        <w:t>四、服务总体要求和具体要求</w:t>
      </w:r>
    </w:p>
    <w:p>
      <w:pPr>
        <w:pStyle w:val="null3"/>
        <w:jc w:val="left"/>
      </w:pPr>
      <w:r>
        <w:rPr>
          <w:sz w:val="21"/>
          <w:color w:val="000000"/>
        </w:rPr>
        <w:t>1.投标人是厂家、授权服务商或授权维保合同经销商，</w:t>
      </w:r>
      <w:r>
        <w:rPr>
          <w:sz w:val="21"/>
          <w:color w:val="000000"/>
        </w:rPr>
        <w:t>投标人具备本项目所有维保设备原生产制造厂家关于售后服务的授权证明或技术合作协议（</w:t>
      </w:r>
      <w:r>
        <w:rPr>
          <w:sz w:val="21"/>
          <w:color w:val="000000"/>
        </w:rPr>
        <w:t>投标文件中提供授权证明或技术合作协议的复印件或扫描件作为证明材料</w:t>
      </w:r>
      <w:r>
        <w:rPr>
          <w:sz w:val="21"/>
          <w:color w:val="000000"/>
        </w:rPr>
        <w:t>）</w:t>
      </w:r>
      <w:r>
        <w:rPr>
          <w:sz w:val="21"/>
          <w:color w:val="000000"/>
        </w:rPr>
        <w:t>。</w:t>
      </w:r>
    </w:p>
    <w:p>
      <w:pPr>
        <w:pStyle w:val="null3"/>
        <w:jc w:val="left"/>
      </w:pPr>
      <w:r>
        <w:rPr>
          <w:sz w:val="21"/>
          <w:color w:val="000000"/>
        </w:rPr>
        <w:t>2.所更换的备件应为原设备零配件同一生产厂家和同一型号规格的全新原装零配件。</w:t>
      </w:r>
    </w:p>
    <w:p>
      <w:pPr>
        <w:pStyle w:val="null3"/>
        <w:jc w:val="left"/>
      </w:pPr>
      <w:r>
        <w:rPr>
          <w:sz w:val="21"/>
          <w:color w:val="000000"/>
        </w:rPr>
        <w:t>3.投标人能取得所有原厂配件及易损件、耗材的能力。</w:t>
      </w:r>
    </w:p>
    <w:p>
      <w:pPr>
        <w:pStyle w:val="null3"/>
        <w:jc w:val="left"/>
      </w:pPr>
      <w:r>
        <w:rPr>
          <w:sz w:val="21"/>
          <w:color w:val="000000"/>
        </w:rPr>
        <w:t>4</w:t>
      </w:r>
      <w:r>
        <w:rPr>
          <w:sz w:val="21"/>
        </w:rPr>
        <w:t xml:space="preserve"> </w:t>
      </w:r>
      <w:r>
        <w:rPr>
          <w:sz w:val="21"/>
          <w:color w:val="000000"/>
        </w:rPr>
        <w:t>投标人具有采购原厂配件的渠道，合法合规获得原厂零配件。具有进口零配件能力，提供报关单证明文件，授权经销商需提供厂家的文件。</w:t>
      </w:r>
    </w:p>
    <w:p>
      <w:pPr>
        <w:pStyle w:val="null3"/>
        <w:jc w:val="left"/>
      </w:pPr>
      <w:r>
        <w:rPr>
          <w:sz w:val="21"/>
          <w:color w:val="000000"/>
        </w:rPr>
        <w:t>5维保设备相应的服务人员</w:t>
      </w:r>
      <w:r>
        <w:rPr>
          <w:sz w:val="21"/>
          <w:color w:val="000000"/>
        </w:rPr>
        <w:t>（</w:t>
      </w:r>
      <w:r>
        <w:rPr>
          <w:sz w:val="21"/>
          <w:color w:val="000000"/>
        </w:rPr>
        <w:t>需</w:t>
      </w:r>
      <w:r>
        <w:rPr>
          <w:sz w:val="21"/>
          <w:color w:val="000000"/>
        </w:rPr>
        <w:t>具备原厂培训证书）</w:t>
      </w:r>
      <w:r>
        <w:rPr>
          <w:sz w:val="21"/>
          <w:color w:val="000000"/>
        </w:rPr>
        <w:t>至少</w:t>
      </w:r>
      <w:r>
        <w:rPr>
          <w:sz w:val="21"/>
          <w:color w:val="000000"/>
        </w:rPr>
        <w:t>3人（提供人员在供应商单位的缴纳社保证明）。</w:t>
      </w:r>
    </w:p>
    <w:p>
      <w:pPr>
        <w:pStyle w:val="null3"/>
        <w:jc w:val="left"/>
      </w:pPr>
      <w:r>
        <w:rPr>
          <w:sz w:val="21"/>
          <w:color w:val="000000"/>
        </w:rPr>
        <w:t>6.维保服务地点：广州市第一人民医院南沙医院（南沙区丰泽东路）。</w:t>
      </w:r>
    </w:p>
    <w:p>
      <w:pPr>
        <w:pStyle w:val="null3"/>
        <w:jc w:val="left"/>
      </w:pPr>
      <w:r>
        <w:rPr>
          <w:sz w:val="21"/>
          <w:color w:val="000000"/>
        </w:rPr>
        <w:t>7.维保服务范围：包含上述“三、服务内容”所列设备的所有零备件更换,包括但不限于巡查、检测、调试、更换安全阀及压力表、维修培训、维修保养的人工、配件、交通差旅、检测调试的设备仪器、工具、管理、利润风险、国家政府相关部门的税费及有关规定费用（耗材除外）。</w:t>
      </w:r>
      <w:r>
        <w:rPr>
          <w:sz w:val="21"/>
          <w:color w:val="000000"/>
        </w:rPr>
        <w:t>附件中包括的产品，如果在自然损耗以及按照中标人要求的清洗消毒方法的情况下发生故障，中标人进行无条件维修。</w:t>
      </w:r>
    </w:p>
    <w:p>
      <w:pPr>
        <w:pStyle w:val="null3"/>
        <w:jc w:val="left"/>
      </w:pPr>
      <w:r>
        <w:rPr>
          <w:sz w:val="21"/>
          <w:color w:val="000000"/>
        </w:rPr>
        <w:t>8.维护内容：</w:t>
      </w:r>
    </w:p>
    <w:p>
      <w:pPr>
        <w:pStyle w:val="null3"/>
        <w:jc w:val="left"/>
      </w:pPr>
      <w:r>
        <w:rPr>
          <w:sz w:val="21"/>
          <w:color w:val="000000"/>
        </w:rPr>
        <w:t>8.1定期维护：根据设备运行状况提供每年4次定期预防性维护，内容如下：</w:t>
      </w:r>
    </w:p>
    <w:p>
      <w:pPr>
        <w:pStyle w:val="null3"/>
        <w:jc w:val="left"/>
      </w:pPr>
      <w:r>
        <w:rPr>
          <w:sz w:val="21"/>
          <w:color w:val="000000"/>
        </w:rPr>
        <w:t>8.1.1对设备进行全面的检查，包括对电路系统、机械系统、热交换系统、真空系统、气动系统及装载车、层架附件等。</w:t>
      </w:r>
    </w:p>
    <w:p>
      <w:pPr>
        <w:pStyle w:val="null3"/>
        <w:jc w:val="left"/>
      </w:pPr>
      <w:r>
        <w:rPr>
          <w:sz w:val="21"/>
          <w:color w:val="000000"/>
        </w:rPr>
        <w:t>8.1.2评估检查结果，及时维修或更换存在隐患的零配件。</w:t>
      </w:r>
    </w:p>
    <w:p>
      <w:pPr>
        <w:pStyle w:val="null3"/>
        <w:jc w:val="left"/>
      </w:pPr>
      <w:r>
        <w:rPr>
          <w:sz w:val="21"/>
          <w:color w:val="000000"/>
        </w:rPr>
        <w:t>8.1.3检测设备外接的进水管、排水管及相关过滤网、阀门等，如有故障及时更换相应零配件。</w:t>
      </w:r>
    </w:p>
    <w:p>
      <w:pPr>
        <w:pStyle w:val="null3"/>
        <w:jc w:val="left"/>
      </w:pPr>
      <w:r>
        <w:rPr>
          <w:sz w:val="21"/>
          <w:color w:val="000000"/>
        </w:rPr>
        <w:t>8.1.4每年定期对腔体压力传感器和温度传感器进行校准，如压力表、安全阀、传感器、排水阀、疏水器等安全附件存在隐患，应及时更换。</w:t>
      </w:r>
    </w:p>
    <w:p>
      <w:pPr>
        <w:pStyle w:val="null3"/>
        <w:jc w:val="left"/>
      </w:pPr>
      <w:r>
        <w:rPr>
          <w:sz w:val="21"/>
          <w:color w:val="000000"/>
        </w:rPr>
        <w:t>8.1.5对科室操作人员在使用设备期间存在问题进行再培训、答疑。</w:t>
      </w:r>
    </w:p>
    <w:p>
      <w:pPr>
        <w:pStyle w:val="null3"/>
        <w:jc w:val="left"/>
      </w:pPr>
      <w:r>
        <w:rPr>
          <w:sz w:val="21"/>
          <w:color w:val="000000"/>
        </w:rPr>
        <w:t>8.1.6如有相关监督部门检查用户设备状况需要中标人配合，中标人应积极给予支持。</w:t>
      </w:r>
    </w:p>
    <w:p>
      <w:pPr>
        <w:pStyle w:val="null3"/>
        <w:jc w:val="left"/>
      </w:pPr>
      <w:r>
        <w:rPr>
          <w:sz w:val="21"/>
          <w:color w:val="000000"/>
        </w:rPr>
        <w:t>8.1.7用户需要定期送检的压力表、安全阀等，如果检测不合格，中标人负责更换。</w:t>
      </w:r>
    </w:p>
    <w:p>
      <w:pPr>
        <w:pStyle w:val="null3"/>
        <w:jc w:val="left"/>
      </w:pPr>
      <w:r>
        <w:rPr>
          <w:sz w:val="21"/>
          <w:color w:val="000000"/>
        </w:rPr>
        <w:t>8.1.8定期检查门密封圈的使用状况，定期添加润滑油，如果出现老化，应及时更换。</w:t>
      </w:r>
    </w:p>
    <w:p>
      <w:pPr>
        <w:pStyle w:val="null3"/>
        <w:jc w:val="left"/>
      </w:pPr>
      <w:r>
        <w:rPr>
          <w:sz w:val="21"/>
          <w:color w:val="000000"/>
        </w:rPr>
        <w:t>8.1.9定期检查打印机的使用状况，如有故障，应及时更换。</w:t>
      </w:r>
    </w:p>
    <w:p>
      <w:pPr>
        <w:pStyle w:val="null3"/>
        <w:jc w:val="left"/>
      </w:pPr>
      <w:r>
        <w:rPr>
          <w:sz w:val="21"/>
          <w:color w:val="000000"/>
        </w:rPr>
        <w:t>8.1.10定期检查装载车、层架等使用状况，如有脱焊、断裂现象，及时聘请合格的技术人员焊接，恢复正常使用。</w:t>
      </w:r>
    </w:p>
    <w:p>
      <w:pPr>
        <w:pStyle w:val="null3"/>
        <w:jc w:val="left"/>
      </w:pPr>
      <w:r>
        <w:rPr>
          <w:sz w:val="21"/>
          <w:color w:val="000000"/>
        </w:rPr>
        <w:t>8.1.11每次维护完成后，中标人应针对每台设备各提供一份书面的保养记录报告，报告内容应包括所有的维护项目，以及维护完成后，设备相关部件的状态说明和针对使用情况提出日常维护保养建议。</w:t>
      </w:r>
    </w:p>
    <w:p>
      <w:pPr>
        <w:pStyle w:val="null3"/>
        <w:jc w:val="left"/>
      </w:pPr>
      <w:r>
        <w:rPr>
          <w:sz w:val="21"/>
          <w:color w:val="000000"/>
        </w:rPr>
        <w:t>8.1.12中标人定期维护保养时，需要提供相应保养内容的照片作为保养记录，照片附在保养记录报告后作为依据。</w:t>
      </w:r>
    </w:p>
    <w:p>
      <w:pPr>
        <w:pStyle w:val="null3"/>
        <w:jc w:val="left"/>
      </w:pPr>
      <w:r>
        <w:rPr>
          <w:sz w:val="21"/>
          <w:color w:val="000000"/>
        </w:rPr>
        <w:t>8.2紧急维修：</w:t>
      </w:r>
    </w:p>
    <w:p>
      <w:pPr>
        <w:pStyle w:val="null3"/>
        <w:jc w:val="left"/>
      </w:pPr>
      <w:r>
        <w:rPr>
          <w:sz w:val="21"/>
          <w:color w:val="000000"/>
        </w:rPr>
        <w:t>8.2.1在接到用户故障电话通知后，中标技术服务人员应第一时间给予明确的答复，电话响应时间不超过2小时。</w:t>
      </w:r>
    </w:p>
    <w:p>
      <w:pPr>
        <w:pStyle w:val="null3"/>
        <w:jc w:val="left"/>
      </w:pPr>
      <w:r>
        <w:rPr>
          <w:sz w:val="21"/>
          <w:color w:val="000000"/>
        </w:rPr>
        <w:t>8.2.2当故障无法通过电话沟通、视频等方式排除时，中标人工程师需在</w:t>
      </w:r>
      <w:r>
        <w:rPr>
          <w:sz w:val="21"/>
          <w:color w:val="000000"/>
        </w:rPr>
        <w:t>8</w:t>
      </w:r>
      <w:r>
        <w:rPr>
          <w:sz w:val="21"/>
          <w:color w:val="000000"/>
        </w:rPr>
        <w:t>小时内赶到现场，提供快速优质的现场服务。</w:t>
      </w:r>
    </w:p>
    <w:p>
      <w:pPr>
        <w:pStyle w:val="null3"/>
        <w:jc w:val="left"/>
      </w:pPr>
      <w:r>
        <w:rPr>
          <w:sz w:val="21"/>
          <w:color w:val="000000"/>
        </w:rPr>
        <w:t>8.2.3所有更换配件都应为新件，一旦发现有以旧件替换的情况，用户有权利追究中标人责任。</w:t>
      </w:r>
    </w:p>
    <w:p>
      <w:pPr>
        <w:pStyle w:val="null3"/>
        <w:jc w:val="left"/>
      </w:pPr>
      <w:r>
        <w:rPr>
          <w:sz w:val="21"/>
          <w:color w:val="000000"/>
        </w:rPr>
        <w:t>8.2.4中标人员在维修期间的往返差旅费用由中标单位自理。</w:t>
      </w:r>
    </w:p>
    <w:p>
      <w:pPr>
        <w:pStyle w:val="null3"/>
        <w:jc w:val="left"/>
      </w:pPr>
      <w:r>
        <w:rPr>
          <w:sz w:val="21"/>
          <w:color w:val="000000"/>
        </w:rPr>
        <w:t>8.2.5中标人提供每周24小时×7天的电话支持服务接待报修。2小时内电话答复（公共假日除外）；但必要的紧急维修除外。</w:t>
      </w:r>
    </w:p>
    <w:p>
      <w:pPr>
        <w:pStyle w:val="null3"/>
        <w:jc w:val="left"/>
      </w:pPr>
      <w:r>
        <w:rPr>
          <w:sz w:val="21"/>
          <w:color w:val="000000"/>
        </w:rPr>
        <w:t>8.2.6在维护保养服务期间内，对合同所指定的设备提供备件更换。</w:t>
      </w:r>
    </w:p>
    <w:p>
      <w:pPr>
        <w:pStyle w:val="null3"/>
        <w:jc w:val="left"/>
      </w:pPr>
      <w:r>
        <w:rPr>
          <w:sz w:val="21"/>
          <w:color w:val="000000"/>
        </w:rPr>
        <w:t>8.2.7中标人免费为用户提供由倍力曼原厂发出的软件更新（增加功能除外）。</w:t>
      </w:r>
    </w:p>
    <w:p>
      <w:pPr>
        <w:pStyle w:val="null3"/>
        <w:jc w:val="left"/>
      </w:pPr>
      <w:r>
        <w:rPr>
          <w:sz w:val="21"/>
          <w:color w:val="000000"/>
        </w:rPr>
        <w:t>8.2.8中标人保证设备正常工作率</w:t>
      </w:r>
      <w:r>
        <w:rPr>
          <w:sz w:val="21"/>
          <w:color w:val="000000"/>
        </w:rPr>
        <w:t>≥</w:t>
      </w:r>
      <w:r>
        <w:rPr>
          <w:sz w:val="21"/>
          <w:color w:val="000000"/>
        </w:rPr>
        <w:t>90%。</w:t>
      </w:r>
    </w:p>
    <w:p>
      <w:pPr>
        <w:pStyle w:val="null3"/>
        <w:jc w:val="left"/>
      </w:pPr>
      <w:r>
        <w:rPr>
          <w:sz w:val="21"/>
          <w:color w:val="000000"/>
        </w:rPr>
        <w:t>9.应急响应：周一至周日，一旦采购人的本合同附件中所列的设备出现问题，工程师保证在24小时内提供现场技术支持，并提供专人对接，紧急情况工程师保证在2小时内到达现场，且提供每周24小时×7天的电话支持服务。</w:t>
      </w:r>
    </w:p>
    <w:p>
      <w:pPr>
        <w:pStyle w:val="null3"/>
        <w:jc w:val="left"/>
      </w:pPr>
      <w:r>
        <w:rPr>
          <w:sz w:val="21"/>
          <w:color w:val="000000"/>
        </w:rPr>
        <w:t>10.每年维保期结束前至少进行一次全面预防性维护保养，预防性维护保养所需耗材包，需符合仪器原厂PM kit标准。</w:t>
      </w:r>
    </w:p>
    <w:p>
      <w:pPr>
        <w:pStyle w:val="null3"/>
        <w:jc w:val="left"/>
      </w:pPr>
      <w:r>
        <w:rPr>
          <w:sz w:val="21"/>
          <w:color w:val="000000"/>
        </w:rPr>
        <w:t>11.在本合同期内，中标人可根据采购人的需求，对附件内所列设备的使用、清洗和保养方法为采购人提供</w:t>
      </w:r>
      <w:r>
        <w:rPr>
          <w:sz w:val="21"/>
          <w:color w:val="000000"/>
        </w:rPr>
        <w:t>每年至少</w:t>
      </w:r>
      <w:r>
        <w:rPr>
          <w:sz w:val="21"/>
          <w:color w:val="000000"/>
        </w:rPr>
        <w:t>1</w:t>
      </w:r>
      <w:r>
        <w:rPr>
          <w:sz w:val="21"/>
          <w:color w:val="000000"/>
        </w:rPr>
        <w:t>次</w:t>
      </w:r>
      <w:r>
        <w:rPr>
          <w:sz w:val="21"/>
          <w:color w:val="000000"/>
        </w:rPr>
        <w:t>的院内培训。</w:t>
      </w:r>
    </w:p>
    <w:p>
      <w:pPr>
        <w:pStyle w:val="null3"/>
        <w:jc w:val="left"/>
      </w:pPr>
      <w:r>
        <w:rPr>
          <w:sz w:val="21"/>
          <w:color w:val="000000"/>
        </w:rPr>
        <w:t>12.</w:t>
      </w:r>
      <w:r>
        <w:rPr>
          <w:sz w:val="21"/>
          <w:color w:val="000000"/>
        </w:rPr>
        <w:t>每次上门服务都需记录，填写维修工单并交使用部门负责人和设备科维修负责人签字确认留存，并配合设备科区域维修负责人将维修保养记录归档整理。</w:t>
      </w:r>
    </w:p>
    <w:p>
      <w:pPr>
        <w:pStyle w:val="null3"/>
        <w:jc w:val="left"/>
      </w:pPr>
      <w:r>
        <w:rPr>
          <w:sz w:val="21"/>
          <w:color w:val="000000"/>
        </w:rPr>
        <w:t>13.保修期内，设备零配件、门密封条、控制阀等关键配件需备货，发生故障后可即时更换，保证设备正常使用。</w:t>
      </w:r>
    </w:p>
    <w:p>
      <w:pPr>
        <w:pStyle w:val="null3"/>
        <w:jc w:val="both"/>
      </w:pPr>
      <w:r>
        <w:rPr>
          <w:sz w:val="21"/>
          <w:b/>
          <w:color w:val="000000"/>
        </w:rPr>
        <w:t>五、服务质量要求</w:t>
      </w:r>
      <w:r>
        <w:rPr>
          <w:sz w:val="21"/>
          <w:b/>
          <w:color w:val="000000"/>
        </w:rPr>
        <w:t>/或技术指标要求</w:t>
      </w:r>
    </w:p>
    <w:p>
      <w:pPr>
        <w:pStyle w:val="null3"/>
        <w:jc w:val="both"/>
      </w:pPr>
      <w:r>
        <w:rPr>
          <w:sz w:val="21"/>
          <w:color w:val="000000"/>
        </w:rPr>
        <w:t>1</w:t>
      </w:r>
      <w:r>
        <w:rPr>
          <w:sz w:val="21"/>
          <w:color w:val="000000"/>
        </w:rPr>
        <w:t>、</w:t>
      </w:r>
      <w:r>
        <w:rPr>
          <w:sz w:val="21"/>
          <w:color w:val="000000"/>
        </w:rPr>
        <w:t>以</w:t>
      </w:r>
      <w:r>
        <w:rPr>
          <w:sz w:val="21"/>
          <w:color w:val="000000"/>
        </w:rPr>
        <w:t>365</w:t>
      </w:r>
      <w:r>
        <w:rPr>
          <w:sz w:val="21"/>
          <w:color w:val="000000"/>
        </w:rPr>
        <w:t>个日历日计算，即正常开机达到</w:t>
      </w:r>
      <w:r>
        <w:rPr>
          <w:sz w:val="21"/>
          <w:color w:val="000000"/>
        </w:rPr>
        <w:t>347</w:t>
      </w:r>
      <w:r>
        <w:rPr>
          <w:sz w:val="21"/>
          <w:color w:val="000000"/>
        </w:rPr>
        <w:t>个工日历日，停机不超过</w:t>
      </w:r>
      <w:r>
        <w:rPr>
          <w:sz w:val="21"/>
          <w:color w:val="000000"/>
        </w:rPr>
        <w:t>18</w:t>
      </w:r>
      <w:r>
        <w:rPr>
          <w:sz w:val="21"/>
          <w:color w:val="000000"/>
        </w:rPr>
        <w:t>个日历日（即每次的维保时间不得超过</w:t>
      </w:r>
      <w:r>
        <w:rPr>
          <w:sz w:val="21"/>
          <w:color w:val="000000"/>
        </w:rPr>
        <w:t>18</w:t>
      </w:r>
      <w:r>
        <w:rPr>
          <w:sz w:val="21"/>
          <w:color w:val="000000"/>
        </w:rPr>
        <w:t>个日历日），若所保设备未达到以上开机率保证，每超出</w:t>
      </w:r>
      <w:r>
        <w:rPr>
          <w:sz w:val="21"/>
          <w:color w:val="000000"/>
        </w:rPr>
        <w:t>1</w:t>
      </w:r>
      <w:r>
        <w:rPr>
          <w:sz w:val="21"/>
          <w:color w:val="000000"/>
        </w:rPr>
        <w:t>个日历日保修时间顺延</w:t>
      </w:r>
      <w:r>
        <w:rPr>
          <w:sz w:val="21"/>
          <w:color w:val="000000"/>
        </w:rPr>
        <w:t>2</w:t>
      </w:r>
      <w:r>
        <w:rPr>
          <w:sz w:val="21"/>
          <w:color w:val="000000"/>
        </w:rPr>
        <w:t>个日历日（除双休日节假日和客户计划内维护巡检和客户原因造成的停机外如停电等不可抗力原因）</w:t>
      </w:r>
    </w:p>
    <w:p>
      <w:pPr>
        <w:pStyle w:val="null3"/>
        <w:jc w:val="both"/>
      </w:pPr>
      <w:r>
        <w:rPr>
          <w:sz w:val="21"/>
          <w:color w:val="000000"/>
        </w:rPr>
        <w:t>2、</w:t>
      </w:r>
      <w:r>
        <w:rPr>
          <w:sz w:val="21"/>
          <w:color w:val="000000"/>
        </w:rPr>
        <w:t xml:space="preserve"> </w:t>
      </w:r>
      <w:r>
        <w:rPr>
          <w:sz w:val="21"/>
          <w:color w:val="000000"/>
        </w:rPr>
        <w:t>维保考核及扣罚：按保养维护考核标准考核：满分</w:t>
      </w:r>
      <w:r>
        <w:rPr>
          <w:sz w:val="21"/>
          <w:color w:val="000000"/>
        </w:rPr>
        <w:t>100分，表示服务质量达标，采购人全额支付成交供应商服务费用，每季度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319"/>
        <w:gridCol w:w="230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2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w:t>
            </w:r>
            <w:r>
              <w:rPr>
                <w:sz w:val="21"/>
                <w:color w:val="000000"/>
              </w:rPr>
              <w:t>8个小时（含）内维修人员到达现场处理。</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sz w:val="21"/>
          <w:b/>
          <w:color w:val="000000"/>
        </w:rPr>
        <w:t>六、交付使用要求</w:t>
      </w:r>
    </w:p>
    <w:p>
      <w:pPr>
        <w:pStyle w:val="null3"/>
        <w:jc w:val="both"/>
      </w:pPr>
      <w:r>
        <w:rPr>
          <w:sz w:val="21"/>
          <w:color w:val="000000"/>
        </w:rPr>
        <w:t>服务期限：签订合同之日起</w:t>
      </w:r>
      <w:r>
        <w:rPr>
          <w:sz w:val="21"/>
          <w:color w:val="000000"/>
        </w:rPr>
        <w:t>3年（与用户需求书相矛盾的，以用户需求书的要求为准）</w:t>
      </w:r>
    </w:p>
    <w:p>
      <w:pPr>
        <w:pStyle w:val="null3"/>
        <w:jc w:val="both"/>
      </w:pPr>
      <w:r>
        <w:rPr>
          <w:sz w:val="21"/>
          <w:color w:val="000000"/>
        </w:rPr>
        <w:t>服务地点：广州市第一人民医院</w:t>
      </w:r>
      <w:r>
        <w:rPr>
          <w:sz w:val="21"/>
          <w:color w:val="000000"/>
        </w:rPr>
        <w:t>南沙医院</w:t>
      </w:r>
      <w:r>
        <w:rPr>
          <w:sz w:val="21"/>
          <w:color w:val="000000"/>
        </w:rPr>
        <w:t>（广州市南沙区丰泽东路</w:t>
      </w:r>
      <w:r>
        <w:rPr>
          <w:sz w:val="21"/>
          <w:color w:val="000000"/>
        </w:rPr>
        <w:t>105号）</w:t>
      </w:r>
    </w:p>
    <w:p>
      <w:pPr>
        <w:pStyle w:val="null3"/>
        <w:jc w:val="both"/>
      </w:pPr>
      <w:r>
        <w:rPr>
          <w:sz w:val="21"/>
          <w:b/>
          <w:color w:val="000000"/>
        </w:rPr>
        <w:t>七、人员要求</w:t>
      </w:r>
    </w:p>
    <w:p>
      <w:pPr>
        <w:pStyle w:val="null3"/>
        <w:jc w:val="both"/>
      </w:pPr>
      <w:r>
        <w:rPr>
          <w:sz w:val="21"/>
          <w:color w:val="000000"/>
        </w:rPr>
        <w:t>1、</w:t>
      </w:r>
      <w:r>
        <w:rPr>
          <w:sz w:val="21"/>
          <w:color w:val="000000"/>
        </w:rPr>
        <w:t>投标人投入本项目的本地服务工程师至少</w:t>
      </w:r>
      <w:r>
        <w:rPr>
          <w:sz w:val="21"/>
          <w:color w:val="000000"/>
        </w:rPr>
        <w:t>3名（需提供工程师在投标人单位社保缴纳证明），并且具有保修设备原厂认证的有效期内的资质证书（需</w:t>
      </w:r>
      <w:r>
        <w:rPr>
          <w:sz w:val="21"/>
          <w:color w:val="000000"/>
        </w:rPr>
        <w:t>提供投入人员的资质证书的复印件或扫描件作为证明材料</w:t>
      </w:r>
      <w:r>
        <w:rPr>
          <w:sz w:val="21"/>
          <w:color w:val="000000"/>
        </w:rPr>
        <w:t>）。</w:t>
      </w:r>
    </w:p>
    <w:p>
      <w:pPr>
        <w:pStyle w:val="null3"/>
        <w:jc w:val="both"/>
      </w:pPr>
      <w:r>
        <w:rPr>
          <w:sz w:val="21"/>
          <w:color w:val="000000"/>
        </w:rPr>
        <w:t>2、投标人指定至少1名经培训的工程师专门负责采购人的设备维修保养培训工作。如指定工程师有变更，投标人另行通知采购人相关变更情况。</w:t>
      </w:r>
    </w:p>
    <w:p>
      <w:pPr>
        <w:pStyle w:val="null3"/>
        <w:jc w:val="both"/>
      </w:pPr>
      <w:r>
        <w:rPr>
          <w:sz w:val="21"/>
          <w:b/>
          <w:color w:val="000000"/>
        </w:rPr>
        <w:t>八、售后服务要求</w:t>
      </w:r>
    </w:p>
    <w:p>
      <w:pPr>
        <w:pStyle w:val="null3"/>
        <w:jc w:val="both"/>
      </w:pPr>
      <w:r>
        <w:rPr>
          <w:sz w:val="21"/>
          <w:color w:val="000000"/>
        </w:rPr>
        <w:t>1.</w:t>
      </w:r>
      <w:r>
        <w:rPr>
          <w:sz w:val="21"/>
          <w:color w:val="000000"/>
        </w:rPr>
        <w:t>本项目服务的响应时间为</w:t>
      </w:r>
      <w:r>
        <w:rPr>
          <w:sz w:val="21"/>
          <w:color w:val="000000"/>
        </w:rPr>
        <w:t>4</w:t>
      </w:r>
      <w:r>
        <w:rPr>
          <w:sz w:val="21"/>
          <w:color w:val="000000"/>
        </w:rPr>
        <w:t>小时（含）内，</w:t>
      </w:r>
      <w:r>
        <w:rPr>
          <w:sz w:val="21"/>
          <w:color w:val="000000"/>
        </w:rPr>
        <w:t>8</w:t>
      </w:r>
      <w:r>
        <w:rPr>
          <w:sz w:val="21"/>
          <w:color w:val="000000"/>
        </w:rPr>
        <w:t>个小时</w:t>
      </w:r>
      <w:r>
        <w:rPr>
          <w:sz w:val="21"/>
          <w:color w:val="000000"/>
        </w:rPr>
        <w:t>（含）内上门前往维修，并且无维修服务次数的限制。</w:t>
      </w:r>
    </w:p>
    <w:p>
      <w:pPr>
        <w:pStyle w:val="null3"/>
        <w:jc w:val="both"/>
      </w:pPr>
      <w:r>
        <w:rPr>
          <w:sz w:val="21"/>
          <w:color w:val="000000"/>
        </w:rPr>
        <w:t>2.</w:t>
      </w:r>
      <w:r>
        <w:rPr>
          <w:sz w:val="21"/>
          <w:color w:val="000000"/>
        </w:rPr>
        <w:t>每次上门服务都需记录，填写维修工单并交使用部门负责人和设备科区域维修负责人签字确认留存，并配合设备科区域维修负责人将维修保养记录归档整理。</w:t>
      </w:r>
    </w:p>
    <w:p>
      <w:pPr>
        <w:pStyle w:val="null3"/>
        <w:jc w:val="both"/>
      </w:pPr>
      <w:r>
        <w:rPr>
          <w:sz w:val="21"/>
          <w:b/>
          <w:color w:val="000000"/>
        </w:rPr>
        <w:t>九、付款方式</w:t>
      </w:r>
    </w:p>
    <w:p>
      <w:pPr>
        <w:pStyle w:val="null3"/>
        <w:jc w:val="both"/>
      </w:pPr>
      <w:r>
        <w:rPr>
          <w:sz w:val="21"/>
          <w:color w:val="000000"/>
        </w:rPr>
        <w:t>1、付款方式：银行转账。</w:t>
      </w:r>
    </w:p>
    <w:p>
      <w:pPr>
        <w:pStyle w:val="null3"/>
        <w:jc w:val="both"/>
      </w:pPr>
      <w:r>
        <w:rPr>
          <w:sz w:val="21"/>
          <w:color w:val="000000"/>
        </w:rPr>
        <w:t>2、付款结算周期：按年度结算。</w:t>
      </w:r>
    </w:p>
    <w:p>
      <w:pPr>
        <w:pStyle w:val="null3"/>
        <w:jc w:val="both"/>
      </w:pPr>
      <w:r>
        <w:rPr>
          <w:sz w:val="21"/>
          <w:color w:val="000000"/>
        </w:rPr>
        <w:t>3、1期：支付比例30%,（1）合同的款项以人民币转账方式支付。若属国库支付项目的，其支付时间按财政部相关规定执行。（2）签订合同之日起5个工作日内凭合同30%发票由采购人向中标人支付30%合同款；</w:t>
      </w:r>
    </w:p>
    <w:p>
      <w:pPr>
        <w:pStyle w:val="null3"/>
        <w:jc w:val="left"/>
      </w:pPr>
      <w:r>
        <w:rPr>
          <w:sz w:val="21"/>
          <w:color w:val="000000"/>
        </w:rPr>
        <w:t>2期：（3）其余款项平均分为3期支付，先服务后付款，即服务每满12个月后，自收到中标人开具当期维保费用扣除考核扣罚款（如有）后的金额发票后五个工作日内支付当期服务费；（4）开具发票同时提交当次维保周期维保情况总结，经采购人确认后方予结算。</w:t>
      </w:r>
    </w:p>
    <w:p>
      <w:pPr>
        <w:pStyle w:val="null3"/>
        <w:jc w:val="left"/>
      </w:pPr>
      <w:r>
        <w:rPr>
          <w:sz w:val="21"/>
          <w:b/>
          <w:color w:val="000000"/>
        </w:rPr>
        <w:t>十、验收要求</w:t>
      </w:r>
    </w:p>
    <w:p>
      <w:pPr>
        <w:pStyle w:val="null3"/>
        <w:jc w:val="left"/>
      </w:pPr>
      <w:r>
        <w:rPr>
          <w:sz w:val="21"/>
          <w:color w:val="000000"/>
        </w:rPr>
        <w:t>每年提供一次服务期内的经院方相关人员签字确认的维保维修记录报告。</w:t>
      </w:r>
    </w:p>
    <w:p>
      <w:pPr>
        <w:pStyle w:val="null3"/>
      </w:pPr>
      <w:r>
        <w:rPr>
          <w:sz w:val="21"/>
          <w:b/>
          <w:color w:val="000000"/>
        </w:rPr>
        <w:t>十</w:t>
      </w:r>
      <w:r>
        <w:rPr>
          <w:sz w:val="21"/>
          <w:b/>
          <w:color w:val="000000"/>
        </w:rPr>
        <w:t>一</w:t>
      </w:r>
      <w:r>
        <w:rPr>
          <w:sz w:val="21"/>
          <w:b/>
          <w:color w:val="000000"/>
        </w:rPr>
        <w:t>、其他要求</w:t>
      </w:r>
    </w:p>
    <w:p>
      <w:pPr>
        <w:pStyle w:val="null3"/>
        <w:jc w:val="both"/>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jc w:val="both"/>
      </w:pPr>
      <w:r>
        <w:rPr/>
        <w:t xml:space="preserve"> </w:t>
      </w:r>
    </w:p>
    <w:p>
      <w:pPr>
        <w:pStyle w:val="null3"/>
      </w:pPr>
      <w:r>
        <w:rPr/>
        <w:t>采购包1（西门子CT维保服务）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西门子CT维保服务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2,900,000.00</w:t>
            </w:r>
          </w:p>
        </w:tc>
        <w:tc>
          <w:tcPr>
            <w:tcW w:type="dxa" w:w="933"/>
          </w:tcPr>
          <w:p>
            <w:pPr>
              <w:pStyle w:val="null3"/>
              <w:jc w:val="right"/>
            </w:pPr>
            <w:r>
              <w:rPr/>
              <w:t>2,900,000.00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采购包2（过氧化氢低温等离子灭菌器维保服务）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过氧化氢低温等离子灭菌器维保服务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660,000.00</w:t>
            </w:r>
          </w:p>
        </w:tc>
        <w:tc>
          <w:tcPr>
            <w:tcW w:type="dxa" w:w="933"/>
          </w:tcPr>
          <w:p>
            <w:pPr>
              <w:pStyle w:val="null3"/>
              <w:jc w:val="right"/>
            </w:pPr>
            <w:r>
              <w:rPr/>
              <w:t>660,000.00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过氧化氢低温等离子灭菌器维保服务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采购包3（全自动清洗消毒器和压力蒸汽灭菌器维保服务）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全自动清洗消毒器和压力蒸汽灭菌器维保服务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全自动清洗消毒器和压力蒸汽灭菌器维保服务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1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采购包1(西门子CT维保服务)：综合评分法,是指投标文件满足招标文件全部实质性要求，且按照评审因素的量化指标评审得分最高的投标人为中标候选人的评标方法。（最低报价不是中标的唯一依据。）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过氧化氢低温等离子灭菌器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3(全自动清洗消毒器和压力蒸汽灭菌器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采购包1（西门子CT维保服务）：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采购包2（过氧化氢低温等离子灭菌器维保服务）：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采购包3（全自动清洗消毒器和压力蒸汽灭菌器维保服务）：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采购包1（西门子CT维保服务）：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投标人须具备《辐射安全许可证》（投标文件中提供复印件作为证明材料）</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本采购包不属于专门面向中小企业采购的项目。（供应商如需提供《中小企业声明函》，本项目标的按照《中小企业划分标准规定》（工信部联企业[2011]300号）划分行业为：工业。）</w:t>
            </w:r>
          </w:p>
        </w:tc>
      </w:tr>
    </w:tbl>
    <w:p>
      <w:pPr>
        <w:pStyle w:val="null3"/>
      </w:pPr>
      <w:r>
        <w:rPr/>
        <w:t>采购包2（过氧化氢低温等离子灭菌器维保服务）：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采购包3（全自动清洗消毒器和压力蒸汽灭菌器维保服务）：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采购包1（西门子CT维保服务）：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采购包2（过氧化氢低温等离子灭菌器维保服务）：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采购包3（全自动清洗消毒器和压力蒸汽灭菌器维保服务）：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采购包1(西门子CT维保服务):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“用户需求书”中（一、项目基本概况介绍；二、采购内容；三、服务内容；四、服务总体要求和具体要求；五、服务质量要求/或技术指标要求、六、交付使用要求、七、人员要求）带▲号的重要条款的符合性 (20.0分)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的带▲号的重要条款的对应响应情况进行评审： 完全满足带▲号的重要条款的，得20分； 有1条带▲号的重要条款负偏离的，得16分； 有2条带▲号的重要条款负偏离的，得12分； 有3条带▲号的重要条款负偏离的，得8分； 有4条带▲号的重要条款负偏离的，得4分； 有5条带▲号的重要条款负偏离的，得0分。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(14.0分)</w:t>
            </w:r>
          </w:p>
        </w:tc>
        <w:tc>
          <w:tcPr>
            <w:tcW w:type="dxa" w:w="5076"/>
          </w:tcPr>
          <w:p>
            <w:pPr>
              <w:pStyle w:val="null3"/>
              <w:jc w:val="left"/>
            </w:pPr>
            <w:r>
              <w:rPr/>
              <w:t>根据投标人对采购需求中“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完全满足一般服务参数14分； 有1条一般服务参数负偏离，得13分； 有2条一般服务参数负偏离，得12分； 有3条一般服务参数负偏离，得11分； 有4条一般服务参数负偏离，得10分； 有5条一般服务参数负偏离，得9分； 有6条一般服务参数负偏离，得8分； 有7条一般服务参数负偏离，得7分；有8条一般服务参数负偏离，得6分； 有9条一般服务参数负偏离，得5分；有10条一般服务参数负偏离，得4分；有11条一般服务参数负偏离，得3分；有12条一般服务参数负偏离，得2分；有13条或以上一般服务参数负偏离，得1分。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拟投入本项目的专业工程师队伍，在用户需求书要求（至少5名）的基础上：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对采购需求中的商务条款（“八、培训要求、九、付款方式、十、验收要求”）的响应情况 (15.0分)</w:t>
            </w:r>
          </w:p>
        </w:tc>
        <w:tc>
          <w:tcPr>
            <w:tcW w:type="dxa" w:w="5076"/>
          </w:tcPr>
          <w:p>
            <w:pPr>
              <w:pStyle w:val="null3"/>
              <w:jc w:val="left"/>
            </w:pPr>
            <w:r>
              <w:rPr/>
              <w:t>投标人必须对采购需求中的商务条款“八、培训要求、九、付款方式、十、验收要求”逐条响应： 优于或完全满足得15分； 每出现一条负偏离，扣5分，负偏离为3条的得0分。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采购包2(过氧化氢低温等离子灭菌器维保服务):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(34.0分)</w:t>
            </w:r>
          </w:p>
        </w:tc>
        <w:tc>
          <w:tcPr>
            <w:tcW w:type="dxa" w:w="5076"/>
          </w:tcPr>
          <w:p>
            <w:pPr>
              <w:pStyle w:val="null3"/>
              <w:jc w:val="left"/>
            </w:pPr>
            <w:r>
              <w:rPr/>
              <w:t>根据投标人对采购需求 “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完全满足一般服务参数34分； 有1条一般服务参数负偏离，得32分； 有2条一般服务参数负偏离，得30分； 有3条一般服务参数负偏离，得28分； 有4条一般服务参数负偏离，得26分； 有5条一般服务参数负偏离，得24分； 有6条一般服务参数负偏离，得22分； 有7条一般服务参数负偏离，得20分；有8条一般服务参数负偏离，得18分； 有9条一般服务参数负偏离，得16分；有10条一般服务参数负偏离，得14分；有11条一般服务参数负偏离，得12分；···以此类推，有16条一般服务参数负偏离，得2分；有17条或以上一般服务参数负偏离，得1分。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拟投入本项目的专业工程师队伍，在用户需求书要求（至少2名）的基础上：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对采购需求中的商务条款（“八、售后服务要求；九、付款方式；十、验收要求”）的响应情况 (15.0分)</w:t>
            </w:r>
          </w:p>
        </w:tc>
        <w:tc>
          <w:tcPr>
            <w:tcW w:type="dxa" w:w="5076"/>
          </w:tcPr>
          <w:p>
            <w:pPr>
              <w:pStyle w:val="null3"/>
              <w:jc w:val="left"/>
            </w:pPr>
            <w:r>
              <w:rPr/>
              <w:t>投标人必须对采购需求中的商务条款“八、售后服务要求；九、付款方式；十、验收要求”逐条响应： 优于或完全满足得15分； 每出现一条负偏离，扣5分，负偏离为3条的得0分。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采购包3(全自动清洗消毒器和压力蒸汽灭菌器维保服务):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(34.0分)</w:t>
            </w:r>
          </w:p>
        </w:tc>
        <w:tc>
          <w:tcPr>
            <w:tcW w:type="dxa" w:w="5076"/>
          </w:tcPr>
          <w:p>
            <w:pPr>
              <w:pStyle w:val="null3"/>
              <w:jc w:val="left"/>
            </w:pPr>
            <w:r>
              <w:rPr/>
              <w:t>根据投标人对采购需求 “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完全满足一般服务参数34分； 有1条一般服务参数负偏离，得32分； 有2条一般服务参数负偏离，得30分； 有3条一般服务参数负偏离，得28分； 有4条一般服务参数负偏离，得26分； 有5条一般服务参数负偏离，得24分； 有6条一般服务参数负偏离，得22分； 有7条一般服务参数负偏离，得20分；有8条一般服务参数负偏离，得18分； 有9条一般服务参数负偏离，得16分；有10条一般服务参数负偏离，得14分；有11条一般服务参数负偏离，得12分；···以此类推，有16条一般服务参数负偏离，得2分；有17条或以上一般服务参数负偏离，得1分。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拟投入本项目的专业工程师队伍，在用户需求书要求（至少2名）的基础上：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对采购需求中的商务条款（“八、售后服务要求；九、付款方式；十、验收要求”）的响应情况 (15.0分)</w:t>
            </w:r>
          </w:p>
        </w:tc>
        <w:tc>
          <w:tcPr>
            <w:tcW w:type="dxa" w:w="5076"/>
          </w:tcPr>
          <w:p>
            <w:pPr>
              <w:pStyle w:val="null3"/>
              <w:jc w:val="left"/>
            </w:pPr>
            <w:r>
              <w:rPr/>
              <w:t>投标人必须对采购需求中的商务条款“八、售后服务要求；九、付款方式；十、验收要求”逐条响应： 优于或完全满足得15分； 每出现一条负偏离，扣5分，负偏离为3条的得0分。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pPr>
      <w:r>
        <w:rPr/>
        <w:t>采购包3：</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（注：本合同仅为合同的参考文本，合同签订双方可根据项目的具体要求进行修订，但不得偏离实质性条款。适用所有采购包）</w:t>
      </w:r>
    </w:p>
    <w:p>
      <w:pPr>
        <w:pStyle w:val="null3"/>
        <w:jc w:val="center"/>
      </w:pPr>
      <w:r>
        <w:rPr>
          <w:sz w:val="36"/>
          <w:b/>
          <w:color w:val="000000"/>
        </w:rPr>
        <w:t>采购合同</w:t>
      </w:r>
    </w:p>
    <w:p>
      <w:pPr>
        <w:pStyle w:val="null3"/>
        <w:jc w:val="left"/>
      </w:pPr>
      <w:r>
        <w:rPr>
          <w:sz w:val="24"/>
          <w:color w:val="000000"/>
        </w:rPr>
        <w:t>甲方：广州市第一人民医院</w:t>
      </w:r>
    </w:p>
    <w:p>
      <w:pPr>
        <w:pStyle w:val="null3"/>
        <w:jc w:val="left"/>
      </w:pPr>
      <w:r>
        <w:rPr>
          <w:sz w:val="24"/>
          <w:color w:val="000000"/>
        </w:rPr>
        <w:t>联系地址：广州市越秀区盘福路</w:t>
      </w:r>
      <w:r>
        <w:rPr>
          <w:sz w:val="24"/>
          <w:color w:val="000000"/>
        </w:rPr>
        <w:t xml:space="preserve">1号                      </w:t>
      </w:r>
    </w:p>
    <w:p>
      <w:pPr>
        <w:pStyle w:val="null3"/>
        <w:jc w:val="left"/>
      </w:pPr>
      <w:r>
        <w:rPr>
          <w:sz w:val="24"/>
          <w:color w:val="000000"/>
        </w:rPr>
        <w:t>联系电话：陈老师，</w:t>
      </w:r>
      <w:r>
        <w:rPr>
          <w:sz w:val="24"/>
          <w:color w:val="000000"/>
        </w:rPr>
        <w:t>81096130</w:t>
      </w:r>
    </w:p>
    <w:p>
      <w:pPr>
        <w:pStyle w:val="null3"/>
        <w:jc w:val="left"/>
      </w:pPr>
      <w:r>
        <w:rPr>
          <w:sz w:val="24"/>
          <w:color w:val="000000"/>
        </w:rPr>
        <w:t>传真：</w:t>
      </w:r>
      <w:r>
        <w:rPr>
          <w:sz w:val="24"/>
          <w:color w:val="000000"/>
        </w:rPr>
        <w:t>/</w:t>
      </w:r>
    </w:p>
    <w:p>
      <w:pPr>
        <w:pStyle w:val="null3"/>
        <w:jc w:val="left"/>
      </w:pPr>
      <w:r>
        <w:rPr>
          <w:sz w:val="24"/>
          <w:color w:val="000000"/>
        </w:rPr>
        <w:t>乙方：</w:t>
      </w:r>
    </w:p>
    <w:p>
      <w:pPr>
        <w:pStyle w:val="null3"/>
        <w:jc w:val="left"/>
      </w:pPr>
      <w:r>
        <w:rPr>
          <w:sz w:val="24"/>
          <w:color w:val="000000"/>
        </w:rPr>
        <w:t>联系地址：</w:t>
      </w:r>
      <w:r>
        <w:rPr>
          <w:sz w:val="24"/>
          <w:color w:val="000000"/>
        </w:rPr>
        <w:t xml:space="preserve">                      </w:t>
      </w:r>
    </w:p>
    <w:p>
      <w:pPr>
        <w:pStyle w:val="null3"/>
        <w:jc w:val="left"/>
      </w:pPr>
      <w:r>
        <w:rPr>
          <w:sz w:val="24"/>
          <w:color w:val="000000"/>
        </w:rPr>
        <w:t>联系电话：</w:t>
      </w:r>
      <w:r>
        <w:rPr>
          <w:sz w:val="24"/>
          <w:color w:val="000000"/>
        </w:rPr>
        <w:t>姓名</w:t>
      </w:r>
      <w:r>
        <w:rPr>
          <w:sz w:val="24"/>
          <w:color w:val="000000"/>
        </w:rPr>
        <w:t>+电话</w:t>
      </w:r>
    </w:p>
    <w:p>
      <w:pPr>
        <w:pStyle w:val="null3"/>
        <w:jc w:val="left"/>
      </w:pPr>
      <w:r>
        <w:rPr>
          <w:sz w:val="24"/>
          <w:color w:val="000000"/>
        </w:rPr>
        <w:t>传真：</w:t>
      </w:r>
    </w:p>
    <w:p>
      <w:pPr>
        <w:pStyle w:val="null3"/>
        <w:jc w:val="left"/>
      </w:pPr>
      <w:r>
        <w:rPr>
          <w:sz w:val="24"/>
          <w:color w:val="000000"/>
        </w:rPr>
        <w:t>根据《中华人民共和国政府采购法》等相关法规规定及国义招标股份有限公司</w:t>
      </w:r>
      <w:r>
        <w:rPr>
          <w:sz w:val="24"/>
          <w:color w:val="000000"/>
          <w:u w:val="single"/>
        </w:rPr>
        <w:t xml:space="preserve"> </w:t>
      </w:r>
      <w:r>
        <w:rPr>
          <w:sz w:val="24"/>
          <w:color w:val="000000"/>
          <w:u w:val="single"/>
        </w:rPr>
        <w:t>广州市第一人民医院采购医疗设备维保服务项目（</w:t>
      </w:r>
      <w:r>
        <w:rPr>
          <w:sz w:val="24"/>
          <w:color w:val="000000"/>
          <w:u w:val="single"/>
        </w:rPr>
        <w:t>2025年第6批）</w:t>
      </w:r>
      <w:r>
        <w:rPr>
          <w:sz w:val="24"/>
          <w:color w:val="000000"/>
        </w:rPr>
        <w:t>包</w:t>
      </w:r>
      <w:r>
        <w:rPr>
          <w:sz w:val="21"/>
          <w:u w:val="single"/>
        </w:rPr>
        <w:t xml:space="preserve">    </w:t>
      </w:r>
      <w:r>
        <w:rPr>
          <w:sz w:val="24"/>
          <w:color w:val="000000"/>
        </w:rPr>
        <w:t>招标编号：</w:t>
      </w:r>
      <w:r>
        <w:rPr>
          <w:sz w:val="24"/>
          <w:color w:val="000000"/>
          <w:u w:val="single"/>
        </w:rPr>
        <w:t>0724-2531Z2634973</w:t>
      </w:r>
      <w:r>
        <w:rPr>
          <w:sz w:val="24"/>
          <w:color w:val="000000"/>
        </w:rPr>
        <w:t>的招标结果和招标文件的要求，甲、乙双方经协商确定，甲方向乙方订购以下服务，为明确双方责任和权利，特签订本合同，共同遵守。具体条款如下：</w:t>
      </w:r>
    </w:p>
    <w:p>
      <w:pPr>
        <w:pStyle w:val="null3"/>
        <w:jc w:val="left"/>
      </w:pPr>
      <w:r>
        <w:rPr>
          <w:sz w:val="24"/>
          <w:b/>
          <w:color w:val="000000"/>
        </w:rPr>
        <w:t>一、</w:t>
      </w:r>
      <w:r>
        <w:rPr>
          <w:sz w:val="24"/>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610"/>
        <w:gridCol w:w="1816"/>
        <w:gridCol w:w="794"/>
        <w:gridCol w:w="792"/>
        <w:gridCol w:w="1430"/>
        <w:gridCol w:w="1748"/>
        <w:gridCol w:w="1110"/>
      </w:tblGrid>
      <w:tr>
        <w:tc>
          <w:tcPr>
            <w:tcW w:type="dxa" w:w="610"/>
            <w:tcBorders>
              <w:top w:val="single" w:color="000000" w:sz="4"/>
              <w:left w:val="singl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1816"/>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794"/>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数量</w:t>
            </w:r>
          </w:p>
        </w:tc>
        <w:tc>
          <w:tcPr>
            <w:tcW w:type="dxa" w:w="792"/>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单位</w:t>
            </w:r>
          </w:p>
        </w:tc>
        <w:tc>
          <w:tcPr>
            <w:tcW w:type="dxa" w:w="143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单价</w:t>
            </w:r>
            <w:r>
              <w:rPr>
                <w:sz w:val="24"/>
                <w:b/>
                <w:color w:val="000000"/>
              </w:rPr>
              <w:t>/元</w:t>
            </w:r>
          </w:p>
        </w:tc>
        <w:tc>
          <w:tcPr>
            <w:tcW w:type="dxa" w:w="1748"/>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单项总价</w:t>
            </w:r>
            <w:r>
              <w:rPr>
                <w:sz w:val="24"/>
                <w:b/>
                <w:color w:val="000000"/>
              </w:rPr>
              <w:t>/元</w:t>
            </w:r>
          </w:p>
        </w:tc>
        <w:tc>
          <w:tcPr>
            <w:tcW w:type="dxa" w:w="111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备注</w:t>
            </w:r>
          </w:p>
        </w:tc>
      </w:tr>
      <w:tr>
        <w:tc>
          <w:tcPr>
            <w:tcW w:type="dxa" w:w="6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8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220"/>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含税总价</w:t>
            </w:r>
          </w:p>
        </w:tc>
        <w:tc>
          <w:tcPr>
            <w:tcW w:type="dxa" w:w="5080"/>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 元         大写：   元整。</w:t>
            </w:r>
          </w:p>
        </w:tc>
      </w:tr>
    </w:tbl>
    <w:p>
      <w:pPr>
        <w:pStyle w:val="null3"/>
        <w:jc w:val="left"/>
      </w:pPr>
      <w:r>
        <w:rPr>
          <w:sz w:val="24"/>
          <w:b/>
          <w:color w:val="000000"/>
        </w:rPr>
        <w:t>二、</w:t>
      </w:r>
      <w:r>
        <w:rPr>
          <w:sz w:val="24"/>
          <w:b/>
          <w:color w:val="000000"/>
        </w:rPr>
        <w:t>合同总额</w:t>
      </w:r>
    </w:p>
    <w:p>
      <w:pPr>
        <w:pStyle w:val="null3"/>
        <w:ind w:firstLine="435"/>
        <w:jc w:val="left"/>
      </w:pPr>
      <w:r>
        <w:rPr>
          <w:sz w:val="24"/>
          <w:color w:val="000000"/>
        </w:rPr>
        <w:t>合同总额为人民币（大写）：</w:t>
      </w:r>
      <w:r>
        <w:rPr>
          <w:sz w:val="21"/>
          <w:u w:val="single"/>
        </w:rPr>
        <w:t xml:space="preserve">      </w:t>
      </w:r>
      <w:r>
        <w:rPr>
          <w:sz w:val="24"/>
          <w:color w:val="000000"/>
        </w:rPr>
        <w:t>元整，即</w:t>
      </w:r>
      <w:r>
        <w:rPr>
          <w:sz w:val="21"/>
          <w:u w:val="single"/>
        </w:rPr>
        <w:t xml:space="preserve">  </w:t>
      </w:r>
      <w:r>
        <w:rPr>
          <w:sz w:val="21"/>
          <w:u w:val="single"/>
        </w:rPr>
        <w:t xml:space="preserve">    </w:t>
      </w:r>
      <w:r>
        <w:rPr>
          <w:sz w:val="21"/>
          <w:u w:val="single"/>
        </w:rPr>
        <w:t xml:space="preserve"> </w:t>
      </w:r>
      <w:r>
        <w:rPr>
          <w:sz w:val="24"/>
          <w:color w:val="000000"/>
        </w:rPr>
        <w:t>元</w:t>
      </w:r>
      <w:r>
        <w:rPr>
          <w:sz w:val="24"/>
          <w:color w:val="000000"/>
        </w:rPr>
        <w:t>。合同总额包括但不限于</w:t>
      </w:r>
      <w:r>
        <w:rPr>
          <w:sz w:val="24"/>
          <w:color w:val="000000"/>
          <w:u w:val="single"/>
        </w:rPr>
        <w:t>xxx</w:t>
      </w:r>
      <w:r>
        <w:rPr>
          <w:sz w:val="24"/>
          <w:color w:val="000000"/>
        </w:rPr>
        <w:t>的所有含税费用。</w:t>
      </w:r>
    </w:p>
    <w:p>
      <w:pPr>
        <w:pStyle w:val="null3"/>
        <w:jc w:val="left"/>
      </w:pPr>
      <w:r>
        <w:rPr>
          <w:sz w:val="24"/>
          <w:b/>
          <w:color w:val="000000"/>
        </w:rPr>
        <w:t>三、</w:t>
      </w:r>
      <w:r>
        <w:rPr>
          <w:sz w:val="24"/>
          <w:b/>
          <w:color w:val="000000"/>
        </w:rPr>
        <w:t>服务要求</w:t>
      </w:r>
    </w:p>
    <w:p>
      <w:pPr>
        <w:pStyle w:val="null3"/>
        <w:ind w:firstLine="480"/>
        <w:jc w:val="both"/>
      </w:pPr>
      <w:r>
        <w:rPr>
          <w:sz w:val="21"/>
          <w:u w:val="single"/>
        </w:rPr>
        <w:t xml:space="preserve">         </w:t>
      </w:r>
      <w:r>
        <w:rPr>
          <w:sz w:val="21"/>
        </w:rPr>
        <w:t xml:space="preserve">                </w:t>
      </w:r>
    </w:p>
    <w:p>
      <w:pPr>
        <w:pStyle w:val="null3"/>
        <w:ind w:firstLine="480"/>
        <w:jc w:val="both"/>
      </w:pPr>
      <w:r>
        <w:rPr>
          <w:sz w:val="24"/>
          <w:color w:val="000000"/>
        </w:rPr>
        <w:t>服务：</w:t>
      </w:r>
    </w:p>
    <w:p>
      <w:pPr>
        <w:pStyle w:val="null3"/>
        <w:ind w:firstLine="480"/>
        <w:jc w:val="both"/>
      </w:pPr>
      <w:r>
        <w:rPr>
          <w:sz w:val="21"/>
          <w:u w:val="single"/>
        </w:rPr>
        <w:t xml:space="preserve">        </w:t>
      </w:r>
    </w:p>
    <w:p>
      <w:pPr>
        <w:pStyle w:val="null3"/>
        <w:ind w:firstLine="480"/>
        <w:jc w:val="both"/>
      </w:pPr>
      <w:r>
        <w:rPr>
          <w:sz w:val="24"/>
          <w:color w:val="000000"/>
        </w:rPr>
        <w:t>维保：</w:t>
      </w:r>
    </w:p>
    <w:p>
      <w:pPr>
        <w:pStyle w:val="null3"/>
        <w:ind w:firstLine="480"/>
        <w:jc w:val="both"/>
      </w:pPr>
      <w:r>
        <w:rPr>
          <w:sz w:val="21"/>
          <w:u w:val="single"/>
        </w:rPr>
        <w:t xml:space="preserve">      </w:t>
      </w:r>
    </w:p>
    <w:p>
      <w:pPr>
        <w:pStyle w:val="null3"/>
        <w:jc w:val="left"/>
      </w:pPr>
      <w:r>
        <w:rPr>
          <w:sz w:val="24"/>
          <w:b/>
          <w:color w:val="000000"/>
        </w:rPr>
        <w:t>四、</w:t>
      </w:r>
      <w:r>
        <w:rPr>
          <w:sz w:val="24"/>
          <w:b/>
          <w:color w:val="000000"/>
        </w:rPr>
        <w:t>付款方式</w:t>
      </w:r>
    </w:p>
    <w:p>
      <w:pPr>
        <w:pStyle w:val="null3"/>
        <w:ind w:firstLine="480"/>
        <w:jc w:val="both"/>
      </w:pPr>
      <w:r>
        <w:rPr>
          <w:sz w:val="24"/>
          <w:color w:val="000000"/>
        </w:rPr>
        <w:t>1、先服务后付款，分</w:t>
      </w:r>
      <w:r>
        <w:rPr>
          <w:sz w:val="21"/>
          <w:u w:val="single"/>
        </w:rPr>
        <w:t xml:space="preserve">        </w:t>
      </w:r>
      <w:r>
        <w:rPr>
          <w:sz w:val="24"/>
          <w:color w:val="000000"/>
        </w:rPr>
        <w:t>期付款，每期支付维保费为合同维保费总额的</w:t>
      </w:r>
      <w:r>
        <w:rPr>
          <w:sz w:val="24"/>
          <w:color w:val="000000"/>
        </w:rPr>
        <w:t xml:space="preserve">        </w:t>
      </w:r>
      <w:r>
        <w:rPr>
          <w:sz w:val="24"/>
          <w:color w:val="000000"/>
        </w:rPr>
        <w:t>，即：</w:t>
      </w:r>
      <w:r>
        <w:rPr>
          <w:sz w:val="21"/>
          <w:u w:val="single"/>
        </w:rPr>
        <w:t xml:space="preserve">        </w:t>
      </w:r>
      <w:r>
        <w:rPr>
          <w:sz w:val="24"/>
          <w:color w:val="000000"/>
        </w:rPr>
        <w:t>元（大写</w:t>
      </w:r>
      <w:r>
        <w:rPr>
          <w:sz w:val="21"/>
          <w:u w:val="single"/>
        </w:rPr>
        <w:t xml:space="preserve">        </w:t>
      </w:r>
      <w:r>
        <w:rPr>
          <w:sz w:val="24"/>
          <w:color w:val="000000"/>
        </w:rPr>
        <w:t>）。</w:t>
      </w:r>
    </w:p>
    <w:p>
      <w:pPr>
        <w:pStyle w:val="null3"/>
        <w:ind w:firstLine="480"/>
        <w:jc w:val="both"/>
      </w:pPr>
      <w:r>
        <w:rPr>
          <w:sz w:val="24"/>
          <w:color w:val="000000"/>
        </w:rPr>
        <w:t>每年维保服务期满后，凭乙方开具当期维保费用金额发票后的</w:t>
      </w:r>
      <w:r>
        <w:rPr>
          <w:sz w:val="24"/>
          <w:color w:val="000000"/>
        </w:rPr>
        <w:t>5个工作日内，由甲方向乙方支付当期维保费用。服务费按采购需求书中“</w:t>
      </w:r>
      <w:r>
        <w:rPr>
          <w:sz w:val="24"/>
          <w:b/>
          <w:color w:val="000000"/>
        </w:rPr>
        <w:t>服务质量要求</w:t>
      </w:r>
      <w:r>
        <w:rPr>
          <w:sz w:val="24"/>
          <w:b/>
          <w:color w:val="000000"/>
        </w:rPr>
        <w:t>/或技术指标要求</w:t>
      </w:r>
      <w:r>
        <w:rPr>
          <w:sz w:val="24"/>
          <w:color w:val="000000"/>
        </w:rPr>
        <w:t>”相应要求进行核算，经扣除考核及扣罚款项后按实支付。</w:t>
      </w:r>
    </w:p>
    <w:p>
      <w:pPr>
        <w:pStyle w:val="null3"/>
        <w:ind w:firstLine="480"/>
        <w:jc w:val="both"/>
      </w:pPr>
      <w:r>
        <w:rPr>
          <w:sz w:val="24"/>
          <w:color w:val="000000"/>
        </w:rPr>
        <w:t>以上款项的支付，乙方需凭以下有效的文件进行支付申请：合同、甲方验收报告、乙方开具的正式发票。</w:t>
      </w:r>
    </w:p>
    <w:p>
      <w:pPr>
        <w:pStyle w:val="null3"/>
        <w:ind w:firstLine="480"/>
        <w:jc w:val="both"/>
      </w:pPr>
      <w:r>
        <w:rPr>
          <w:sz w:val="24"/>
          <w:color w:val="000000"/>
        </w:rPr>
        <w:t>2、乙方不得委托第三方开具发票办理结算事宜，否则甲方有权拒付。支付前，乙方应向甲方开具等额有效的增值税发票，并承担由此产生的税费，否则甲方有权拒绝付款，且不承担违约责任。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4"/>
          <w:color w:val="000000"/>
        </w:rPr>
        <w:t>3、甲方以银行转账的方式支付。</w:t>
      </w:r>
    </w:p>
    <w:p>
      <w:pPr>
        <w:pStyle w:val="null3"/>
        <w:ind w:firstLine="480"/>
        <w:jc w:val="both"/>
      </w:pPr>
      <w:r>
        <w:rPr>
          <w:sz w:val="24"/>
          <w:color w:val="000000"/>
        </w:rPr>
        <w:t>4、如遇节假日或不可抗因素，则甲方付款日期顺延。</w:t>
      </w:r>
    </w:p>
    <w:p>
      <w:pPr>
        <w:pStyle w:val="null3"/>
        <w:ind w:firstLine="480"/>
        <w:jc w:val="both"/>
      </w:pPr>
      <w:r>
        <w:rPr>
          <w:sz w:val="24"/>
          <w:color w:val="000000"/>
        </w:rPr>
        <w:t>5、乙方凭以下资料与甲方结算：</w:t>
      </w:r>
    </w:p>
    <w:p>
      <w:pPr>
        <w:pStyle w:val="null3"/>
        <w:ind w:firstLine="480"/>
        <w:jc w:val="both"/>
      </w:pPr>
      <w:r>
        <w:rPr>
          <w:sz w:val="24"/>
          <w:color w:val="000000"/>
        </w:rPr>
        <w:t>（</w:t>
      </w:r>
      <w:r>
        <w:rPr>
          <w:sz w:val="24"/>
          <w:color w:val="000000"/>
        </w:rPr>
        <w:t>1）采购合同；</w:t>
      </w:r>
    </w:p>
    <w:p>
      <w:pPr>
        <w:pStyle w:val="null3"/>
        <w:ind w:firstLine="480"/>
        <w:jc w:val="both"/>
      </w:pPr>
      <w:r>
        <w:rPr>
          <w:sz w:val="24"/>
          <w:color w:val="000000"/>
        </w:rPr>
        <w:t>（</w:t>
      </w:r>
      <w:r>
        <w:rPr>
          <w:sz w:val="24"/>
          <w:color w:val="000000"/>
        </w:rPr>
        <w:t>2）甲方签字确认的验收报告；</w:t>
      </w:r>
    </w:p>
    <w:p>
      <w:pPr>
        <w:pStyle w:val="null3"/>
        <w:ind w:firstLine="480"/>
        <w:jc w:val="both"/>
      </w:pPr>
      <w:r>
        <w:rPr>
          <w:sz w:val="24"/>
          <w:color w:val="000000"/>
        </w:rPr>
        <w:t>（</w:t>
      </w:r>
      <w:r>
        <w:rPr>
          <w:sz w:val="24"/>
          <w:color w:val="000000"/>
        </w:rPr>
        <w:t>3）乙方开具的正式发票；</w:t>
      </w:r>
    </w:p>
    <w:p>
      <w:pPr>
        <w:pStyle w:val="null3"/>
        <w:ind w:firstLine="480"/>
        <w:jc w:val="both"/>
      </w:pPr>
      <w:r>
        <w:rPr>
          <w:sz w:val="24"/>
          <w:color w:val="000000"/>
        </w:rPr>
        <w:t>（</w:t>
      </w:r>
      <w:r>
        <w:rPr>
          <w:sz w:val="24"/>
          <w:color w:val="000000"/>
        </w:rPr>
        <w:t>4）甲方财务部门要求的其他资料。</w:t>
      </w:r>
    </w:p>
    <w:p>
      <w:pPr>
        <w:pStyle w:val="null3"/>
        <w:ind w:firstLine="480"/>
        <w:jc w:val="both"/>
      </w:pPr>
      <w:r>
        <w:rPr>
          <w:sz w:val="24"/>
          <w:color w:val="000000"/>
        </w:rPr>
        <w:t>6、乙方银行账户信息如下：</w:t>
      </w:r>
    </w:p>
    <w:p>
      <w:pPr>
        <w:pStyle w:val="null3"/>
        <w:ind w:firstLine="480"/>
        <w:jc w:val="both"/>
      </w:pPr>
      <w:r>
        <w:rPr>
          <w:sz w:val="24"/>
          <w:color w:val="000000"/>
        </w:rPr>
        <w:t>开户名称：</w:t>
      </w:r>
    </w:p>
    <w:p>
      <w:pPr>
        <w:pStyle w:val="null3"/>
        <w:ind w:firstLine="480"/>
        <w:jc w:val="both"/>
      </w:pPr>
      <w:r>
        <w:rPr>
          <w:sz w:val="24"/>
          <w:color w:val="000000"/>
        </w:rPr>
        <w:t>银行账号：</w:t>
      </w:r>
    </w:p>
    <w:p>
      <w:pPr>
        <w:pStyle w:val="null3"/>
        <w:ind w:firstLine="480"/>
        <w:jc w:val="both"/>
      </w:pPr>
      <w:r>
        <w:rPr>
          <w:sz w:val="24"/>
          <w:color w:val="000000"/>
        </w:rPr>
        <w:t>纳税人识别号：</w:t>
      </w:r>
    </w:p>
    <w:p>
      <w:pPr>
        <w:pStyle w:val="null3"/>
        <w:ind w:firstLine="480"/>
        <w:jc w:val="both"/>
      </w:pPr>
      <w:r>
        <w:rPr>
          <w:sz w:val="24"/>
          <w:color w:val="000000"/>
        </w:rPr>
        <w:t>开</w:t>
      </w:r>
      <w:r>
        <w:rPr>
          <w:sz w:val="24"/>
          <w:color w:val="000000"/>
        </w:rPr>
        <w:t>户</w:t>
      </w:r>
      <w:r>
        <w:rPr>
          <w:sz w:val="24"/>
          <w:color w:val="000000"/>
        </w:rPr>
        <w:t>行：</w:t>
      </w:r>
    </w:p>
    <w:p>
      <w:pPr>
        <w:pStyle w:val="null3"/>
        <w:jc w:val="left"/>
      </w:pPr>
      <w:r>
        <w:rPr>
          <w:sz w:val="24"/>
          <w:b/>
          <w:color w:val="000000"/>
        </w:rPr>
        <w:t>五、</w:t>
      </w:r>
      <w:r>
        <w:rPr>
          <w:sz w:val="24"/>
          <w:b/>
          <w:color w:val="000000"/>
        </w:rPr>
        <w:t>服务时间及服务地点</w:t>
      </w:r>
    </w:p>
    <w:p>
      <w:pPr>
        <w:pStyle w:val="null3"/>
        <w:ind w:firstLine="480"/>
        <w:jc w:val="both"/>
      </w:pPr>
      <w:r>
        <w:rPr>
          <w:sz w:val="24"/>
          <w:color w:val="000000"/>
        </w:rPr>
        <w:t>1、服务时间：签订合同后x天内。</w:t>
      </w:r>
    </w:p>
    <w:p>
      <w:pPr>
        <w:pStyle w:val="null3"/>
        <w:ind w:firstLine="480"/>
        <w:jc w:val="both"/>
      </w:pPr>
      <w:r>
        <w:rPr>
          <w:sz w:val="24"/>
          <w:color w:val="000000"/>
        </w:rPr>
        <w:t>2、服务地点：广州市第一人民医院总院，甲方指定地点。</w:t>
      </w:r>
    </w:p>
    <w:p>
      <w:pPr>
        <w:pStyle w:val="null3"/>
        <w:jc w:val="left"/>
      </w:pPr>
      <w:r>
        <w:rPr>
          <w:sz w:val="24"/>
          <w:b/>
          <w:color w:val="000000"/>
        </w:rPr>
        <w:t>六、</w:t>
      </w:r>
      <w:r>
        <w:rPr>
          <w:sz w:val="24"/>
          <w:b/>
          <w:color w:val="000000"/>
        </w:rPr>
        <w:t>违约责任</w:t>
      </w:r>
    </w:p>
    <w:p>
      <w:pPr>
        <w:pStyle w:val="null3"/>
        <w:ind w:firstLine="480"/>
        <w:jc w:val="both"/>
      </w:pPr>
      <w:r>
        <w:rPr>
          <w:sz w:val="24"/>
          <w:color w:val="000000"/>
        </w:rPr>
        <w:t>1、乙方交付的服务不符合本合同规定的，甲方有权拒收，并且乙方须向甲方支付本合同总价5%的违约金，并且给甲方造成的经济损失由乙方承担赔偿责任。</w:t>
      </w:r>
    </w:p>
    <w:p>
      <w:pPr>
        <w:pStyle w:val="null3"/>
        <w:ind w:firstLine="480"/>
        <w:jc w:val="both"/>
      </w:pPr>
      <w:r>
        <w:rPr>
          <w:sz w:val="24"/>
          <w:color w:val="000000"/>
        </w:rPr>
        <w:t>2、乙方未能按本合同规定的交货时间完成服务，从逾期之日起每日按本合同总价3‰的标准向甲方支付违约金；逾期15天以上（含15天）的，甲方有权终止合同，要求乙方支付本合同总价20%违约金，并且给甲方造成的经济损失由乙方承担赔偿责任。</w:t>
      </w:r>
    </w:p>
    <w:p>
      <w:pPr>
        <w:pStyle w:val="null3"/>
        <w:ind w:firstLine="480"/>
        <w:jc w:val="both"/>
      </w:pPr>
      <w:r>
        <w:rPr>
          <w:sz w:val="24"/>
          <w:color w:val="000000"/>
        </w:rPr>
        <w:t>3、甲方无正当理由拒绝乙方服务，到期拒付货款的，甲方向乙方偿付本合同总价的5%的违约金。甲方逾期付款，则每日按本合同总价的3‰向乙方偿付违约金。但累计违约金总额不得超过本合同总额的10%。</w:t>
      </w:r>
    </w:p>
    <w:p>
      <w:pPr>
        <w:pStyle w:val="null3"/>
        <w:ind w:firstLine="480"/>
        <w:jc w:val="both"/>
      </w:pPr>
      <w:r>
        <w:rPr>
          <w:sz w:val="24"/>
          <w:color w:val="000000"/>
        </w:rPr>
        <w:t>4、其它违约责任按合同约定的违约条款及《中华人民共和国民法典》合同编处理。</w:t>
      </w:r>
    </w:p>
    <w:p>
      <w:pPr>
        <w:pStyle w:val="null3"/>
        <w:jc w:val="left"/>
      </w:pPr>
      <w:r>
        <w:rPr>
          <w:sz w:val="24"/>
          <w:b/>
          <w:color w:val="000000"/>
        </w:rPr>
        <w:t>七、</w:t>
      </w:r>
      <w:r>
        <w:rPr>
          <w:sz w:val="24"/>
          <w:b/>
          <w:color w:val="000000"/>
        </w:rPr>
        <w:t>争议的解决方式</w:t>
      </w:r>
    </w:p>
    <w:p>
      <w:pPr>
        <w:pStyle w:val="null3"/>
        <w:ind w:firstLine="480"/>
        <w:jc w:val="left"/>
      </w:pPr>
      <w:r>
        <w:rPr>
          <w:sz w:val="24"/>
          <w:color w:val="000000"/>
        </w:rPr>
        <w:t>1、</w:t>
      </w:r>
      <w:r>
        <w:rPr>
          <w:sz w:val="24"/>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left"/>
      </w:pPr>
      <w:r>
        <w:rPr>
          <w:sz w:val="24"/>
          <w:color w:val="000000"/>
        </w:rPr>
        <w:t>2、</w:t>
      </w:r>
      <w:r>
        <w:rPr>
          <w:sz w:val="24"/>
          <w:color w:val="000000"/>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color w:val="000000"/>
        </w:rPr>
        <w:t>（</w:t>
      </w:r>
      <w:r>
        <w:rPr>
          <w:sz w:val="24"/>
          <w:color w:val="000000"/>
        </w:rPr>
        <w:t>1）合同实施后的补充协议、纪要、备忘录；</w:t>
      </w:r>
    </w:p>
    <w:p>
      <w:pPr>
        <w:pStyle w:val="null3"/>
        <w:ind w:firstLine="480"/>
        <w:jc w:val="left"/>
      </w:pPr>
      <w:r>
        <w:rPr>
          <w:sz w:val="24"/>
          <w:color w:val="000000"/>
        </w:rPr>
        <w:t>（</w:t>
      </w:r>
      <w:r>
        <w:rPr>
          <w:sz w:val="24"/>
          <w:color w:val="000000"/>
        </w:rPr>
        <w:t>2）中标通知书；</w:t>
      </w:r>
    </w:p>
    <w:p>
      <w:pPr>
        <w:pStyle w:val="null3"/>
        <w:ind w:firstLine="480"/>
        <w:jc w:val="left"/>
      </w:pPr>
      <w:r>
        <w:rPr>
          <w:sz w:val="24"/>
          <w:color w:val="000000"/>
        </w:rPr>
        <w:t>（</w:t>
      </w:r>
      <w:r>
        <w:rPr>
          <w:sz w:val="24"/>
          <w:color w:val="000000"/>
        </w:rPr>
        <w:t>3）本合同及本合同附件；</w:t>
      </w:r>
    </w:p>
    <w:p>
      <w:pPr>
        <w:pStyle w:val="null3"/>
        <w:ind w:firstLine="480"/>
        <w:jc w:val="left"/>
      </w:pPr>
      <w:r>
        <w:rPr>
          <w:sz w:val="24"/>
          <w:color w:val="000000"/>
        </w:rPr>
        <w:t>（</w:t>
      </w:r>
      <w:r>
        <w:rPr>
          <w:sz w:val="24"/>
          <w:color w:val="000000"/>
        </w:rPr>
        <w:t>4）招标文件及其澄清、补充文件；</w:t>
      </w:r>
    </w:p>
    <w:p>
      <w:pPr>
        <w:pStyle w:val="null3"/>
        <w:ind w:firstLine="480"/>
        <w:jc w:val="left"/>
      </w:pPr>
      <w:r>
        <w:rPr>
          <w:sz w:val="24"/>
          <w:color w:val="000000"/>
        </w:rPr>
        <w:t>（</w:t>
      </w:r>
      <w:r>
        <w:rPr>
          <w:sz w:val="24"/>
          <w:color w:val="000000"/>
        </w:rPr>
        <w:t>5）投标文件及其澄清、补充文件；</w:t>
      </w:r>
    </w:p>
    <w:p>
      <w:pPr>
        <w:pStyle w:val="null3"/>
        <w:ind w:firstLine="480"/>
        <w:jc w:val="left"/>
      </w:pPr>
      <w:r>
        <w:rPr>
          <w:sz w:val="24"/>
          <w:color w:val="000000"/>
        </w:rPr>
        <w:t>（</w:t>
      </w:r>
      <w:r>
        <w:rPr>
          <w:sz w:val="24"/>
          <w:color w:val="000000"/>
        </w:rPr>
        <w:t>6）标准、规范和其他有关技术文件；</w:t>
      </w:r>
    </w:p>
    <w:p>
      <w:pPr>
        <w:pStyle w:val="null3"/>
        <w:ind w:firstLine="480"/>
        <w:jc w:val="left"/>
      </w:pPr>
      <w:r>
        <w:rPr>
          <w:sz w:val="24"/>
          <w:color w:val="000000"/>
        </w:rPr>
        <w:t>3、</w:t>
      </w:r>
      <w:r>
        <w:rPr>
          <w:sz w:val="24"/>
          <w:color w:val="000000"/>
        </w:rPr>
        <w:t>当合同文件出现含糊不清或不相一致，按以上排序仍不能解决的，在不影响项目合同履行进度的情况下，双方可协商解决。</w:t>
      </w:r>
    </w:p>
    <w:p>
      <w:pPr>
        <w:pStyle w:val="null3"/>
        <w:jc w:val="left"/>
      </w:pPr>
      <w:r>
        <w:rPr>
          <w:sz w:val="24"/>
          <w:b/>
          <w:color w:val="000000"/>
        </w:rPr>
        <w:t>八、</w:t>
      </w:r>
      <w:r>
        <w:rPr>
          <w:sz w:val="24"/>
          <w:b/>
          <w:color w:val="000000"/>
        </w:rPr>
        <w:t>不可抗力</w:t>
      </w:r>
    </w:p>
    <w:p>
      <w:pPr>
        <w:pStyle w:val="null3"/>
        <w:ind w:firstLine="480"/>
        <w:jc w:val="both"/>
      </w:pPr>
      <w:r>
        <w:rPr>
          <w:sz w:val="24"/>
          <w:color w:val="000000"/>
        </w:rPr>
        <w:t>1、不可抗力指战争、洪水、台风、地震等或其它双方认定的不可抗力事件。</w:t>
      </w:r>
    </w:p>
    <w:p>
      <w:pPr>
        <w:pStyle w:val="null3"/>
        <w:ind w:firstLine="480"/>
        <w:jc w:val="both"/>
      </w:pPr>
      <w:r>
        <w:rPr>
          <w:sz w:val="24"/>
          <w:color w:val="000000"/>
        </w:rPr>
        <w:t>2、任何一方由于不可抗力影响合同执行时，发生不可抗力一方应尽快将事故通知另一方。在此情况下，乙方仍然有责任采取必要的措施完成服务，双方应通过友好协商解决本合同的执行问题。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color w:val="000000"/>
        </w:rPr>
        <w:t>九、</w:t>
      </w:r>
      <w:r>
        <w:rPr>
          <w:sz w:val="24"/>
          <w:b/>
          <w:color w:val="000000"/>
        </w:rPr>
        <w:t>合同解除与终止</w:t>
      </w:r>
    </w:p>
    <w:p>
      <w:pPr>
        <w:pStyle w:val="null3"/>
        <w:ind w:firstLine="480"/>
        <w:jc w:val="both"/>
      </w:pPr>
      <w:r>
        <w:rPr>
          <w:sz w:val="24"/>
          <w:color w:val="000000"/>
        </w:rPr>
        <w:t>1、如果一方违反合同，并在收到对方违约通知书后7天内仍未能改正违约情形的，另一方可立即终止本合同。</w:t>
      </w:r>
    </w:p>
    <w:p>
      <w:pPr>
        <w:pStyle w:val="null3"/>
        <w:ind w:firstLine="480"/>
        <w:jc w:val="both"/>
      </w:pPr>
      <w:r>
        <w:rPr>
          <w:sz w:val="24"/>
          <w:color w:val="000000"/>
        </w:rPr>
        <w:t>2、如因法律法规或监管政策变化致使本合同无法继续履行，双方均可解除合同且无需因此向对方负赔偿责任。</w:t>
      </w:r>
    </w:p>
    <w:p>
      <w:pPr>
        <w:pStyle w:val="null3"/>
        <w:jc w:val="left"/>
      </w:pPr>
      <w:r>
        <w:rPr>
          <w:sz w:val="24"/>
          <w:b/>
          <w:color w:val="000000"/>
        </w:rPr>
        <w:t>十、</w:t>
      </w:r>
      <w:r>
        <w:rPr>
          <w:sz w:val="24"/>
          <w:b/>
          <w:color w:val="000000"/>
        </w:rPr>
        <w:t>检查与审计</w:t>
      </w:r>
    </w:p>
    <w:p>
      <w:pPr>
        <w:pStyle w:val="null3"/>
        <w:ind w:firstLine="240"/>
        <w:jc w:val="left"/>
      </w:pPr>
      <w:r>
        <w:rPr>
          <w:sz w:val="24"/>
          <w:color w:val="000000"/>
        </w:rPr>
        <w:t>为配合监督管理部门的检查及评估合规风险的需要，甲方有权对乙方与本合同项下有关的经营情况进行调查或审计，乙方应当积极予以配合。</w:t>
      </w:r>
    </w:p>
    <w:p>
      <w:pPr>
        <w:pStyle w:val="null3"/>
        <w:jc w:val="left"/>
      </w:pPr>
      <w:r>
        <w:rPr>
          <w:sz w:val="24"/>
          <w:b/>
          <w:color w:val="000000"/>
        </w:rPr>
        <w:t>十一、</w:t>
      </w:r>
      <w:r>
        <w:rPr>
          <w:sz w:val="24"/>
          <w:b/>
          <w:color w:val="000000"/>
        </w:rPr>
        <w:t>其他事项</w:t>
      </w:r>
    </w:p>
    <w:p>
      <w:pPr>
        <w:pStyle w:val="null3"/>
        <w:ind w:firstLine="480"/>
        <w:jc w:val="both"/>
      </w:pPr>
      <w:r>
        <w:rPr>
          <w:sz w:val="24"/>
          <w:color w:val="000000"/>
        </w:rPr>
        <w:t>1、本合同所有附件及乙方报价文件均为合同的有效组成部分，与本合同具有同等法律效力。</w:t>
      </w:r>
    </w:p>
    <w:p>
      <w:pPr>
        <w:pStyle w:val="null3"/>
        <w:ind w:firstLine="480"/>
        <w:jc w:val="both"/>
      </w:pP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3、如一方地址、电话、传真号码有变更，应在变更之日起7天内书面通知对方，否则，应承担相应责任。</w:t>
      </w:r>
    </w:p>
    <w:p>
      <w:pPr>
        <w:pStyle w:val="null3"/>
        <w:ind w:firstLine="480"/>
        <w:jc w:val="both"/>
      </w:pPr>
      <w:r>
        <w:rPr>
          <w:sz w:val="24"/>
          <w:color w:val="000000"/>
        </w:rPr>
        <w:t>4、除甲方事先书面同意外，乙方不得部分或全部转让其应履行的合同项下的义务。</w:t>
      </w:r>
    </w:p>
    <w:p>
      <w:pPr>
        <w:pStyle w:val="null3"/>
        <w:ind w:firstLine="480"/>
        <w:jc w:val="both"/>
      </w:pPr>
      <w:r>
        <w:rPr>
          <w:sz w:val="24"/>
          <w:color w:val="000000"/>
        </w:rPr>
        <w:t>5、乙方对本合同履行过程中所知悉的甲方全部文件、资料、信息等负有保密义务，未经甲方书面同意，乙方不得擅自披露、泄露、使用或用于本合同约定之外的目的。</w:t>
      </w:r>
    </w:p>
    <w:p>
      <w:pPr>
        <w:pStyle w:val="null3"/>
        <w:jc w:val="left"/>
      </w:pPr>
      <w:r>
        <w:rPr>
          <w:sz w:val="24"/>
          <w:b/>
          <w:color w:val="000000"/>
        </w:rPr>
        <w:t>十二、</w:t>
      </w:r>
      <w:r>
        <w:rPr>
          <w:sz w:val="24"/>
          <w:b/>
          <w:color w:val="000000"/>
        </w:rPr>
        <w:t>合同生效</w:t>
      </w:r>
    </w:p>
    <w:p>
      <w:pPr>
        <w:pStyle w:val="null3"/>
        <w:ind w:firstLine="480"/>
        <w:jc w:val="both"/>
      </w:pPr>
      <w:r>
        <w:rPr>
          <w:sz w:val="24"/>
          <w:color w:val="000000"/>
        </w:rPr>
        <w:t>1、本合同自甲乙双方法定代表人或其签约代表签字且单位盖章之日起生效。</w:t>
      </w:r>
    </w:p>
    <w:p>
      <w:pPr>
        <w:pStyle w:val="null3"/>
        <w:ind w:firstLine="480"/>
        <w:jc w:val="both"/>
      </w:pPr>
      <w:r>
        <w:rPr>
          <w:sz w:val="24"/>
          <w:color w:val="000000"/>
        </w:rPr>
        <w:t>2、本合同正本壹式</w:t>
      </w:r>
      <w:r>
        <w:rPr>
          <w:sz w:val="24"/>
          <w:color w:val="000000"/>
          <w:u w:val="single"/>
        </w:rPr>
        <w:t xml:space="preserve"> </w:t>
      </w:r>
      <w:r>
        <w:rPr>
          <w:sz w:val="24"/>
          <w:color w:val="000000"/>
          <w:u w:val="single"/>
        </w:rPr>
        <w:t>肆</w:t>
      </w:r>
      <w:r>
        <w:rPr>
          <w:sz w:val="24"/>
          <w:color w:val="000000"/>
        </w:rPr>
        <w:t>份，其中甲方执</w:t>
      </w:r>
      <w:r>
        <w:rPr>
          <w:sz w:val="24"/>
          <w:color w:val="000000"/>
          <w:u w:val="single"/>
        </w:rPr>
        <w:t xml:space="preserve"> </w:t>
      </w:r>
      <w:r>
        <w:rPr>
          <w:sz w:val="24"/>
          <w:color w:val="000000"/>
          <w:u w:val="single"/>
        </w:rPr>
        <w:t>叁</w:t>
      </w:r>
      <w:r>
        <w:rPr>
          <w:sz w:val="24"/>
          <w:color w:val="000000"/>
        </w:rPr>
        <w:t>份，乙方执</w:t>
      </w:r>
      <w:r>
        <w:rPr>
          <w:sz w:val="24"/>
          <w:color w:val="000000"/>
          <w:u w:val="single"/>
        </w:rPr>
        <w:t xml:space="preserve"> </w:t>
      </w:r>
      <w:r>
        <w:rPr>
          <w:sz w:val="24"/>
          <w:color w:val="000000"/>
          <w:u w:val="single"/>
        </w:rPr>
        <w:t>壹</w:t>
      </w:r>
      <w:r>
        <w:rPr>
          <w:sz w:val="24"/>
          <w:color w:val="000000"/>
        </w:rPr>
        <w:t>份。</w:t>
      </w:r>
    </w:p>
    <w:p>
      <w:pPr>
        <w:pStyle w:val="null3"/>
        <w:jc w:val="left"/>
      </w:pPr>
      <w:r>
        <w:rPr>
          <w:sz w:val="24"/>
          <w:color w:val="000000"/>
        </w:rPr>
        <w:t>（以下无正文，为签字盖章内容）</w:t>
      </w:r>
    </w:p>
    <w:p>
      <w:pPr>
        <w:pStyle w:val="null3"/>
        <w:ind w:firstLine="240"/>
        <w:jc w:val="center"/>
      </w:pPr>
      <w:r>
        <w:rPr>
          <w:sz w:val="24"/>
          <w:color w:val="000000"/>
        </w:rPr>
        <w:t>甲方：广州市第一人民医院</w:t>
      </w:r>
      <w:r>
        <w:rPr>
          <w:sz w:val="24"/>
          <w:color w:val="000000"/>
        </w:rPr>
        <w:t xml:space="preserve">               </w:t>
      </w:r>
      <w:r>
        <w:rPr>
          <w:sz w:val="24"/>
          <w:color w:val="000000"/>
        </w:rPr>
        <w:t>乙方：</w:t>
      </w:r>
    </w:p>
    <w:p>
      <w:pPr>
        <w:pStyle w:val="null3"/>
        <w:jc w:val="both"/>
      </w:pPr>
      <w:r>
        <w:rPr>
          <w:sz w:val="24"/>
          <w:color w:val="000000"/>
        </w:rPr>
        <w:t>法定代表人或签约代表：</w:t>
      </w:r>
      <w:r>
        <w:rPr>
          <w:sz w:val="24"/>
          <w:color w:val="000000"/>
        </w:rPr>
        <w:t xml:space="preserve">                 </w:t>
      </w:r>
      <w:r>
        <w:rPr>
          <w:sz w:val="24"/>
          <w:color w:val="000000"/>
        </w:rPr>
        <w:t>法定代表人或签约代表：</w:t>
      </w:r>
    </w:p>
    <w:p>
      <w:pPr>
        <w:pStyle w:val="null3"/>
        <w:jc w:val="both"/>
      </w:pPr>
      <w:r>
        <w:rPr>
          <w:sz w:val="24"/>
          <w:color w:val="000000"/>
        </w:rPr>
        <w:t xml:space="preserve"> </w:t>
      </w:r>
      <w:r>
        <w:rPr>
          <w:sz w:val="24"/>
          <w:color w:val="000000"/>
        </w:rPr>
        <w:t>经办人签名：</w:t>
      </w:r>
      <w:r>
        <w:rPr>
          <w:sz w:val="24"/>
          <w:color w:val="000000"/>
        </w:rPr>
        <w:t xml:space="preserve">                          </w:t>
      </w:r>
      <w:r>
        <w:rPr>
          <w:sz w:val="24"/>
          <w:color w:val="000000"/>
        </w:rPr>
        <w:t>经办人签名：</w:t>
      </w:r>
      <w:r>
        <w:rPr>
          <w:sz w:val="24"/>
          <w:color w:val="000000"/>
        </w:rPr>
        <w:t xml:space="preserve">        </w:t>
      </w:r>
    </w:p>
    <w:p>
      <w:pPr>
        <w:pStyle w:val="null3"/>
        <w:jc w:val="both"/>
      </w:pP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r>
        <w:rPr>
          <w:sz w:val="24"/>
          <w:b/>
          <w:color w:val="000000"/>
        </w:rPr>
        <w:t>附件一</w:t>
      </w:r>
      <w:r>
        <w:rPr>
          <w:sz w:val="24"/>
          <w:b/>
          <w:color w:val="000000"/>
        </w:rPr>
        <w:t>.服务质量要求/或技术指标要求</w:t>
      </w:r>
    </w:p>
    <w:p>
      <w:pPr>
        <w:pStyle w:val="null3"/>
        <w:jc w:val="both"/>
      </w:pPr>
      <w:r>
        <w:rPr>
          <w:sz w:val="21"/>
        </w:rPr>
        <w:t xml:space="preserve">   </w:t>
      </w:r>
    </w:p>
    <w:p>
      <w:pPr>
        <w:pStyle w:val="null3"/>
        <w:ind w:firstLine="480"/>
        <w:jc w:val="both"/>
      </w:pPr>
      <w:r>
        <w:rPr>
          <w:sz w:val="24"/>
          <w:color w:val="000000"/>
        </w:rPr>
        <w:t>维保考核及扣罚：按保养维护考核标准考核：满分</w:t>
      </w:r>
      <w:r>
        <w:rPr>
          <w:sz w:val="24"/>
          <w:color w:val="000000"/>
        </w:rPr>
        <w:t>100分，表示服务质量达标，采购人全额支付中标人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p>
      <w:pPr>
        <w:pStyle w:val="null3"/>
        <w:ind w:firstLine="480"/>
        <w:jc w:val="both"/>
      </w:pPr>
      <w:r>
        <w:rPr>
          <w:sz w:val="24"/>
          <w:color w:val="000000"/>
        </w:rPr>
        <w:t>下表适用于包</w:t>
      </w:r>
      <w:r>
        <w:rPr>
          <w:sz w:val="24"/>
          <w:color w:val="000000"/>
        </w:rPr>
        <w:t>1</w:t>
      </w:r>
    </w:p>
    <w:tbl>
      <w:tblPr>
        <w:tblW w:w="0" w:type="auto"/>
        <w:tblBorders>
          <w:top w:val="none" w:color="000000" w:sz="4"/>
          <w:left w:val="none" w:color="000000" w:sz="4"/>
          <w:bottom w:val="none" w:color="000000" w:sz="4"/>
          <w:right w:val="none" w:color="000000" w:sz="4"/>
          <w:insideH w:val="none"/>
          <w:insideV w:val="none"/>
        </w:tblBorders>
      </w:tblPr>
      <w:tblGrid>
        <w:gridCol w:w="666"/>
        <w:gridCol w:w="5986"/>
        <w:gridCol w:w="162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12小时内维修人员到达现场处理。</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t xml:space="preserve"> </w:t>
      </w:r>
    </w:p>
    <w:p>
      <w:pPr>
        <w:pStyle w:val="null3"/>
        <w:jc w:val="both"/>
      </w:pPr>
      <w:r>
        <w:rPr/>
        <w:t xml:space="preserve"> </w:t>
      </w:r>
    </w:p>
    <w:p>
      <w:pPr>
        <w:pStyle w:val="null3"/>
        <w:jc w:val="both"/>
      </w:pPr>
      <w:r>
        <w:rPr/>
        <w:t xml:space="preserve">   </w:t>
      </w:r>
      <w:r>
        <w:rPr>
          <w:sz w:val="24"/>
          <w:color w:val="000000"/>
        </w:rPr>
        <w:t>下表适用于包</w:t>
      </w:r>
      <w:r>
        <w:rPr>
          <w:sz w:val="24"/>
          <w:color w:val="000000"/>
        </w:rPr>
        <w:t>2</w:t>
      </w:r>
    </w:p>
    <w:tbl>
      <w:tblPr>
        <w:tblW w:w="0" w:type="auto"/>
        <w:tblBorders>
          <w:top w:val="none" w:color="000000" w:sz="4"/>
          <w:left w:val="none" w:color="000000" w:sz="4"/>
          <w:bottom w:val="none" w:color="000000" w:sz="4"/>
          <w:right w:val="none" w:color="000000" w:sz="4"/>
          <w:insideH w:val="none"/>
          <w:insideV w:val="none"/>
        </w:tblBorders>
      </w:tblPr>
      <w:tblGrid>
        <w:gridCol w:w="666"/>
        <w:gridCol w:w="5319"/>
        <w:gridCol w:w="230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2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w:t>
            </w:r>
            <w:r>
              <w:rPr>
                <w:sz w:val="21"/>
                <w:color w:val="000000"/>
              </w:rPr>
              <w:t>2个工作日（含）内维修人员到达现场处理。</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pPr>
      <w:r>
        <w:rPr>
          <w:sz w:val="24"/>
          <w:color w:val="000000"/>
        </w:rPr>
        <w:t>下表适用于包</w:t>
      </w:r>
      <w:r>
        <w:rPr>
          <w:sz w:val="24"/>
          <w:color w:val="000000"/>
        </w:rPr>
        <w:t>3</w:t>
      </w:r>
    </w:p>
    <w:tbl>
      <w:tblPr>
        <w:tblW w:w="0" w:type="auto"/>
        <w:tblBorders>
          <w:top w:val="none" w:color="000000" w:sz="4"/>
          <w:left w:val="none" w:color="000000" w:sz="4"/>
          <w:bottom w:val="none" w:color="000000" w:sz="4"/>
          <w:right w:val="none" w:color="000000" w:sz="4"/>
          <w:insideH w:val="none"/>
          <w:insideV w:val="none"/>
        </w:tblBorders>
      </w:tblPr>
      <w:tblGrid>
        <w:gridCol w:w="666"/>
        <w:gridCol w:w="5319"/>
        <w:gridCol w:w="230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2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w:t>
            </w:r>
            <w:r>
              <w:rPr>
                <w:sz w:val="21"/>
                <w:color w:val="000000"/>
              </w:rPr>
              <w:t>8个小时（含）内维修人员到达现场处理。</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t xml:space="preserve"> </w:t>
      </w:r>
    </w:p>
    <w:p>
      <w:pPr>
        <w:pStyle w:val="null3"/>
        <w:jc w:val="center"/>
      </w:pPr>
      <w:r>
        <w:rPr>
          <w:sz w:val="28"/>
          <w:b/>
          <w:color w:val="000000"/>
        </w:rPr>
        <w:t>医疗卫生机构医药产品廉洁购销合同</w:t>
      </w:r>
    </w:p>
    <w:p>
      <w:pPr>
        <w:pStyle w:val="null3"/>
        <w:jc w:val="both"/>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u w:val="single"/>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九、本合同一式肆份，甲方执贰份，乙方执壹份，甲方纪检监察部门执壹份，并从签订之日起生效。</w:t>
      </w:r>
    </w:p>
    <w:p>
      <w:pPr>
        <w:pStyle w:val="null3"/>
        <w:ind w:firstLine="422"/>
        <w:jc w:val="both"/>
      </w:pPr>
      <w:r>
        <w:rPr>
          <w:sz w:val="21"/>
          <w:b/>
          <w:color w:val="000000"/>
        </w:rPr>
        <w:t>甲方（盖章）：</w:t>
      </w:r>
      <w:r>
        <w:rPr>
          <w:sz w:val="21"/>
          <w:b/>
          <w:color w:val="000000"/>
        </w:rPr>
        <w:t xml:space="preserve">              </w:t>
      </w:r>
      <w:r>
        <w:rPr>
          <w:b/>
        </w:rPr>
        <w:t xml:space="preserve">       </w:t>
      </w:r>
      <w:r>
        <w:rPr>
          <w:sz w:val="21"/>
          <w:b/>
          <w:color w:val="000000"/>
        </w:rPr>
        <w:t>乙方（盖章）：</w:t>
      </w:r>
    </w:p>
    <w:p>
      <w:pPr>
        <w:pStyle w:val="null3"/>
        <w:ind w:firstLine="422"/>
        <w:jc w:val="both"/>
      </w:pPr>
      <w:r>
        <w:rPr>
          <w:sz w:val="21"/>
          <w:b/>
          <w:color w:val="000000"/>
        </w:rPr>
        <w:t>法定代表人（负责人）：</w:t>
      </w:r>
      <w:r>
        <w:rPr>
          <w:sz w:val="21"/>
          <w:b/>
          <w:color w:val="000000"/>
        </w:rPr>
        <w:t xml:space="preserve">             </w:t>
      </w:r>
      <w:r>
        <w:rPr>
          <w:sz w:val="21"/>
          <w:b/>
          <w:color w:val="000000"/>
        </w:rPr>
        <w:t>法定代表人（负责人）：</w:t>
      </w:r>
    </w:p>
    <w:p>
      <w:pPr>
        <w:pStyle w:val="null3"/>
        <w:ind w:firstLine="422"/>
        <w:jc w:val="both"/>
      </w:pPr>
      <w:r>
        <w:rPr>
          <w:sz w:val="21"/>
          <w:b/>
          <w:color w:val="000000"/>
        </w:rPr>
        <w:t>授权代表：</w:t>
      </w:r>
      <w:r>
        <w:rPr>
          <w:sz w:val="21"/>
          <w:b/>
          <w:color w:val="000000"/>
        </w:rPr>
        <w:t xml:space="preserve">                  </w:t>
      </w:r>
      <w:r>
        <w:rPr>
          <w:b/>
        </w:rPr>
        <w:t xml:space="preserve">      </w:t>
      </w:r>
      <w:r>
        <w:rPr>
          <w:sz w:val="21"/>
          <w:b/>
          <w:color w:val="000000"/>
        </w:rPr>
        <w:t>授权代表：</w:t>
      </w:r>
    </w:p>
    <w:p>
      <w:pPr>
        <w:pStyle w:val="null3"/>
        <w:jc w:val="both"/>
      </w:pPr>
      <w:r>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r>
        <w:rPr>
          <w:sz w:val="21"/>
          <w:color w:val="000000"/>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440101-2025-15401</w:t>
      </w:r>
    </w:p>
    <w:p>
      <w:pPr>
        <w:pStyle w:val="null3"/>
        <w:jc w:val="center"/>
        <w:outlineLvl w:val="3"/>
      </w:pPr>
      <w:r>
        <w:rPr>
          <w:sz w:val="24"/>
          <w:b/>
        </w:rPr>
        <w:t>采购项目编号：</w:t>
      </w:r>
      <w:r>
        <w:rPr>
          <w:sz w:val="24"/>
          <w:b/>
        </w:rPr>
        <w:t>0724-2531Z2634973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广州市第一人民医院采购医疗设备维保服务项目（2025年第6批）</w:t>
      </w:r>
      <w:r>
        <w:rPr>
          <w:u w:val="single"/>
        </w:rPr>
        <w:t>”</w:t>
      </w:r>
      <w:r>
        <w:rPr/>
        <w:t>项目的招标[采购项目编号为：</w:t>
      </w:r>
      <w:r>
        <w:rPr>
          <w:u w:val="single"/>
        </w:rPr>
        <w:t>0724-2531Z2634973</w:t>
      </w:r>
      <w:r>
        <w:rPr/>
        <w:t>]，我方愿参与投标。</w:t>
      </w:r>
    </w:p>
    <w:p>
      <w:pPr>
        <w:pStyle w:val="null3"/>
        <w:ind w:firstLine="480"/>
      </w:pPr>
      <w:r>
        <w:rPr/>
        <w:t>我方确认收到贵方提供的</w:t>
      </w:r>
      <w:r>
        <w:rPr>
          <w:u w:val="single"/>
        </w:rPr>
        <w:t>“</w:t>
      </w:r>
      <w:r>
        <w:rPr>
          <w:u w:val="single"/>
        </w:rPr>
        <w:t>广州市第一人民医院采购医疗设备维保服务项目（2025年第6批）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广州市第一人民医院采购医疗设备维保服务项目（2025年第6批）</w:t>
      </w:r>
      <w:r>
        <w:rPr/>
        <w:t>”项目采购[采购项目编号为</w:t>
      </w:r>
      <w:r>
        <w:rPr/>
        <w:t>0724-2531Z2634973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广州市第一人民医院采购医疗设备维保服务项目（2025年第6批）</w:t>
      </w:r>
      <w:r>
        <w:rPr/>
        <w:t>招标中获中标（采购项目编号：</w:t>
      </w:r>
      <w:r>
        <w:rPr/>
        <w:t>0724-2531Z2634973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