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442000-2025-02510</w:t>
      </w:r>
    </w:p>
    <w:p>
      <w:pPr>
        <w:pStyle w:val="null3"/>
        <w:jc w:val="center"/>
        <w:outlineLvl w:val="3"/>
      </w:pPr>
      <w:r>
        <w:rPr>
          <w:sz w:val="24"/>
          <w:b/>
        </w:rPr>
        <w:t>采购项目编号：</w:t>
      </w:r>
      <w:r>
        <w:rPr>
          <w:sz w:val="24"/>
          <w:b/>
        </w:rPr>
        <w:t>0724-2531ZS534543</w:t>
      </w:r>
    </w:p>
    <w:p>
      <w:pPr>
        <w:pStyle w:val="null3"/>
        <w:jc w:val="center"/>
        <w:outlineLvl w:val="3"/>
      </w:pPr>
      <w:r>
        <w:rPr>
          <w:sz w:val="24"/>
          <w:b/>
        </w:rPr>
        <w:t>项目名称：</w:t>
      </w:r>
      <w:r>
        <w:rPr>
          <w:sz w:val="24"/>
          <w:b/>
        </w:rPr>
        <w:t>中山市中医院医学影像中心设备及中山市西区医院DR采购项目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中山市中医院医学影像中心设备及中山市西区医院DR采购项目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中山市中医院医学影像中心设备及中山市西区医院DR采购项目</w:t>
      </w:r>
    </w:p>
    <w:p>
      <w:pPr>
        <w:pStyle w:val="null3"/>
        <w:ind w:firstLine="480"/>
      </w:pPr>
      <w:r>
        <w:rPr/>
        <w:t>采购计划编号：</w:t>
      </w:r>
      <w:r>
        <w:rPr/>
        <w:t>442000-2025-02510</w:t>
      </w:r>
    </w:p>
    <w:p>
      <w:pPr>
        <w:pStyle w:val="null3"/>
        <w:ind w:firstLine="480"/>
      </w:pPr>
      <w:r>
        <w:rPr/>
        <w:t>采购项目编号：</w:t>
      </w:r>
      <w:r>
        <w:rPr/>
        <w:t>0724-2531ZS534543</w:t>
      </w:r>
    </w:p>
    <w:p>
      <w:pPr>
        <w:pStyle w:val="null3"/>
        <w:ind w:firstLine="480"/>
      </w:pPr>
      <w:r>
        <w:rPr/>
        <w:t>采购方式：</w:t>
      </w:r>
      <w:r>
        <w:rPr/>
        <w:t>公开招标</w:t>
      </w:r>
    </w:p>
    <w:p>
      <w:pPr>
        <w:pStyle w:val="null3"/>
        <w:ind w:firstLine="480"/>
      </w:pPr>
      <w:r>
        <w:rPr/>
        <w:t>预算金额：</w:t>
      </w:r>
      <w:r>
        <w:rPr/>
        <w:t>29,100,000.00</w:t>
      </w:r>
      <w:r>
        <w:rPr/>
        <w:t>元</w:t>
      </w:r>
    </w:p>
    <w:p>
      <w:pPr>
        <w:pStyle w:val="null3"/>
        <w:outlineLvl w:val="3"/>
      </w:pPr>
      <w:r>
        <w:rPr>
          <w:sz w:val="24"/>
          <w:b/>
        </w:rPr>
        <w:t>2.项目内容及需求情况（采购项目技术规格、参数及要求）</w:t>
      </w:r>
    </w:p>
    <w:p>
      <w:pPr>
        <w:pStyle w:val="null3"/>
      </w:pPr>
      <w:r>
        <w:rPr/>
        <w:t>采购包1(中山市中医院数字化X射线透视摄影系统):</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中山市中医院数字化X射线透视摄影系统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采购包2(中山市中医院1.5T磁共振成像系统+中山市中医院多排螺旋CT（64排及以上)):</w:t>
      </w:r>
    </w:p>
    <w:p>
      <w:pPr>
        <w:pStyle w:val="null3"/>
      </w:pPr>
      <w:r>
        <w:rPr/>
        <w:t>采购包预算金额：21,000,000.00元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医用磁共振设备</w:t>
            </w:r>
          </w:p>
        </w:tc>
        <w:tc>
          <w:tcPr>
            <w:tcW w:type="dxa" w:w="2136"/>
          </w:tcPr>
          <w:p>
            <w:pPr>
              <w:pStyle w:val="null3"/>
            </w:pPr>
            <w:r>
              <w:rPr/>
              <w:t>中山市中医院1.5T磁共振成像系统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 X 线诊断设备</w:t>
            </w:r>
          </w:p>
        </w:tc>
        <w:tc>
          <w:tcPr>
            <w:tcW w:type="dxa" w:w="2136"/>
          </w:tcPr>
          <w:p>
            <w:pPr>
              <w:pStyle w:val="null3"/>
            </w:pPr>
            <w:r>
              <w:rPr/>
              <w:t>中山市中医院多排螺旋CT（64排及以上)</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采购包3(中山市中医院双板DR机+中山市中医院移动DR机):</w:t>
      </w:r>
    </w:p>
    <w:p>
      <w:pPr>
        <w:pStyle w:val="null3"/>
      </w:pPr>
      <w:r>
        <w:rPr/>
        <w:t>采购包预算金额：3,250,000.00元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线诊断设备</w:t>
            </w:r>
          </w:p>
        </w:tc>
        <w:tc>
          <w:tcPr>
            <w:tcW w:type="dxa" w:w="2136"/>
          </w:tcPr>
          <w:p>
            <w:pPr>
              <w:pStyle w:val="null3"/>
            </w:pPr>
            <w:r>
              <w:rPr/>
              <w:t>中山市中医院双板DR机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 X 线诊断设备</w:t>
            </w:r>
          </w:p>
        </w:tc>
        <w:tc>
          <w:tcPr>
            <w:tcW w:type="dxa" w:w="2136"/>
          </w:tcPr>
          <w:p>
            <w:pPr>
              <w:pStyle w:val="null3"/>
            </w:pPr>
            <w:r>
              <w:rPr/>
              <w:t>中山市中医院移动DR机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采购包4(中山市西区医院双板DR)):</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中山市西区医院双板DR</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p>
      <w:pPr>
        <w:pStyle w:val="null3"/>
      </w:pPr>
      <w:r>
        <w:rPr/>
        <w:t>4）履行合同所必需的设备和专业技术能力：按投标（响应）文件格式填报设备及专业技术能力情况或提供书面承诺函。</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采购包1（中山市中医院数字化X射线透视摄影系统）：</w:t>
      </w:r>
      <w:r>
        <w:rPr/>
        <w:t>本采购包不专门面向中小企业采购。</w:t>
      </w:r>
    </w:p>
    <w:p>
      <w:pPr>
        <w:pStyle w:val="null3"/>
        <w:jc w:val="left"/>
      </w:pPr>
      <w:r>
        <w:rPr/>
        <w:t>采购包2（中山市中医院1.5T磁共振成像系统+中山市中医院多排螺旋CT（64排及以上)）：</w:t>
      </w:r>
      <w:r>
        <w:rPr/>
        <w:t>本采购包不专门面向中小企业采购。</w:t>
      </w:r>
    </w:p>
    <w:p>
      <w:pPr>
        <w:pStyle w:val="null3"/>
        <w:jc w:val="left"/>
      </w:pPr>
      <w:r>
        <w:rPr/>
        <w:t>采购包3（中山市中医院双板DR机+中山市中医院移动DR机）：</w:t>
      </w:r>
      <w:r>
        <w:rPr/>
        <w:t>本采购包不专门面向中小企业采购。</w:t>
      </w:r>
    </w:p>
    <w:p>
      <w:pPr>
        <w:pStyle w:val="null3"/>
        <w:jc w:val="left"/>
      </w:pPr>
      <w:r>
        <w:rPr/>
        <w:t>采购包4（中山市西区医院双板DR)）：</w:t>
      </w:r>
      <w:r>
        <w:rPr/>
        <w:t>本采购包不专门面向中小企业采购。</w:t>
      </w:r>
    </w:p>
    <w:p>
      <w:pPr>
        <w:pStyle w:val="null3"/>
        <w:outlineLvl w:val="3"/>
      </w:pPr>
      <w:r>
        <w:rPr>
          <w:sz w:val="24"/>
          <w:b/>
        </w:rPr>
        <w:t>3.本项目特定的资格要求：</w:t>
      </w:r>
    </w:p>
    <w:p>
      <w:pPr>
        <w:pStyle w:val="null3"/>
      </w:pPr>
      <w:r>
        <w:rPr/>
        <w:t>采购包1（中山市中医院数字化X射线透视摄影系统）：</w:t>
      </w:r>
    </w:p>
    <w:p>
      <w:pPr>
        <w:pStyle w:val="null3"/>
      </w:pPr>
      <w:r>
        <w:rPr/>
        <w:t>1)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5)投标人须提供有效期内的《辐射安全许可证》复印件。</w:t>
      </w:r>
    </w:p>
    <w:p>
      <w:pPr>
        <w:pStyle w:val="null3"/>
      </w:pPr>
      <w:r>
        <w:rPr/>
        <w:t>6)本项目不接受联合体投标。</w:t>
      </w:r>
    </w:p>
    <w:p>
      <w:pPr>
        <w:pStyle w:val="null3"/>
      </w:pPr>
      <w:r>
        <w:rPr/>
        <w:t>7)已登录广东政府采购智慧云平台申领并获取本项目采购文件。</w:t>
      </w:r>
    </w:p>
    <w:p>
      <w:pPr>
        <w:pStyle w:val="null3"/>
      </w:pPr>
      <w:r>
        <w:rPr/>
        <w:t>采购包2（中山市中医院1.5T磁共振成像系统+中山市中医院多排螺旋CT（64排及以上)）：</w:t>
      </w:r>
    </w:p>
    <w:p>
      <w:pPr>
        <w:pStyle w:val="null3"/>
      </w:pPr>
      <w:r>
        <w:rPr/>
        <w:t>1)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5)投标人须提供有效期内的《辐射安全许可证》复印件。</w:t>
      </w:r>
    </w:p>
    <w:p>
      <w:pPr>
        <w:pStyle w:val="null3"/>
      </w:pPr>
      <w:r>
        <w:rPr/>
        <w:t>6)本项目不接受联合体投标。</w:t>
      </w:r>
    </w:p>
    <w:p>
      <w:pPr>
        <w:pStyle w:val="null3"/>
      </w:pPr>
      <w:r>
        <w:rPr/>
        <w:t>7)已登录广东政府采购智慧云平台申领并获取本项目采购文件。</w:t>
      </w:r>
    </w:p>
    <w:p>
      <w:pPr>
        <w:pStyle w:val="null3"/>
      </w:pPr>
      <w:r>
        <w:rPr/>
        <w:t>采购包3（中山市中医院双板DR机+中山市中医院移动DR机）：</w:t>
      </w:r>
    </w:p>
    <w:p>
      <w:pPr>
        <w:pStyle w:val="null3"/>
      </w:pPr>
      <w:r>
        <w:rPr/>
        <w:t>1)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5)投标人须提供有效期内的《辐射安全许可证》复印件。</w:t>
      </w:r>
    </w:p>
    <w:p>
      <w:pPr>
        <w:pStyle w:val="null3"/>
      </w:pPr>
      <w:r>
        <w:rPr/>
        <w:t>6)本项目不接受联合体投标。</w:t>
      </w:r>
    </w:p>
    <w:p>
      <w:pPr>
        <w:pStyle w:val="null3"/>
      </w:pPr>
      <w:r>
        <w:rPr/>
        <w:t>7)已登录广东政府采购智慧云平台申领并获取本项目采购文件。</w:t>
      </w:r>
    </w:p>
    <w:p>
      <w:pPr>
        <w:pStyle w:val="null3"/>
      </w:pPr>
      <w:r>
        <w:rPr/>
        <w:t>采购包4（中山市西区医院双板DR)）：</w:t>
      </w:r>
    </w:p>
    <w:p>
      <w:pPr>
        <w:pStyle w:val="null3"/>
      </w:pPr>
      <w:r>
        <w:rPr/>
        <w:t>1)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5)投标人须提供有效期内的《辐射安全许可证》复印件。</w:t>
      </w:r>
    </w:p>
    <w:p>
      <w:pPr>
        <w:pStyle w:val="null3"/>
      </w:pPr>
      <w:r>
        <w:rPr/>
        <w:t>6)本项目不接受联合体投标。</w:t>
      </w:r>
    </w:p>
    <w:p>
      <w:pPr>
        <w:pStyle w:val="null3"/>
      </w:pPr>
      <w:r>
        <w:rPr/>
        <w:t>7)已登录广东政府采购智慧云平台申领并获取本项目采购文件。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w:t>
      </w:r>
    </w:p>
    <w:p>
      <w:pPr>
        <w:pStyle w:val="null3"/>
        <w:outlineLvl w:val="3"/>
      </w:pPr>
      <w:r>
        <w:rPr>
          <w:sz w:val="24"/>
          <w:b/>
        </w:rPr>
        <w:t xml:space="preserve"> 3.项目联系方式</w:t>
      </w:r>
    </w:p>
    <w:p>
      <w:pPr>
        <w:pStyle w:val="null3"/>
        <w:ind w:firstLine="480"/>
      </w:pPr>
      <w:r>
        <w:rPr/>
        <w:t xml:space="preserve"> 项目联系人：</w:t>
      </w:r>
      <w:r>
        <w:rPr/>
        <w:t>郭惠琴</w:t>
      </w:r>
    </w:p>
    <w:p>
      <w:pPr>
        <w:pStyle w:val="null3"/>
        <w:ind w:firstLine="480"/>
      </w:pPr>
      <w:r>
        <w:rPr/>
        <w:t xml:space="preserve"> 电话：</w:t>
      </w:r>
      <w:r>
        <w:rPr/>
        <w:t>0760-88798817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35"/>
        <w:gridCol w:w="4020"/>
        <w:gridCol w:w="840"/>
        <w:gridCol w:w="1860"/>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4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中山市中医院数字化</w:t>
            </w:r>
            <w:r>
              <w:rPr>
                <w:sz w:val="21"/>
              </w:rPr>
              <w:t>X</w:t>
            </w:r>
            <w:r>
              <w:rPr>
                <w:sz w:val="21"/>
              </w:rPr>
              <w:t>射线透视摄影系统</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50</w:t>
            </w:r>
            <w:r>
              <w:rPr>
                <w:sz w:val="21"/>
              </w:rPr>
              <w:t>万元</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中山市中医院</w:t>
            </w:r>
            <w:r>
              <w:rPr>
                <w:sz w:val="21"/>
              </w:rPr>
              <w:t>1.5T</w:t>
            </w:r>
            <w:r>
              <w:rPr>
                <w:sz w:val="21"/>
              </w:rPr>
              <w:t>磁共振成像系统</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r>
              <w:rPr>
                <w:sz w:val="21"/>
              </w:rPr>
              <w:t>万元</w:t>
            </w:r>
          </w:p>
        </w:tc>
      </w:tr>
      <w:tr>
        <w:tc>
          <w:tcPr>
            <w:tcW w:type="dxa" w:w="735"/>
            <w:vMerge/>
            <w:tcBorders>
              <w:top w:val="none" w:color="000000" w:sz="4"/>
              <w:left w:val="single" w:color="000000" w:sz="4"/>
              <w:bottom w:val="single" w:color="000000" w:sz="4"/>
              <w:right w:val="single" w:color="000000" w:sz="4"/>
            </w:tcBorders>
          </w:tcPr>
          <w:p/>
        </w:tc>
        <w:tc>
          <w:tcPr>
            <w:tcW w:type="dxa" w:w="4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中山市中医院多排螺旋</w:t>
            </w:r>
            <w:r>
              <w:rPr>
                <w:sz w:val="21"/>
              </w:rPr>
              <w:t>CT</w:t>
            </w:r>
            <w:r>
              <w:rPr>
                <w:sz w:val="21"/>
              </w:rPr>
              <w:t>（</w:t>
            </w:r>
            <w:r>
              <w:rPr>
                <w:sz w:val="21"/>
              </w:rPr>
              <w:t>64</w:t>
            </w:r>
            <w:r>
              <w:rPr>
                <w:sz w:val="21"/>
              </w:rPr>
              <w:t>排及以上</w:t>
            </w:r>
            <w:r>
              <w:rPr>
                <w:sz w:val="21"/>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1008</w:t>
            </w:r>
            <w:r>
              <w:rPr>
                <w:sz w:val="21"/>
              </w:rPr>
              <w:t>万元</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中山市中医院双板</w:t>
            </w:r>
            <w:r>
              <w:rPr>
                <w:sz w:val="21"/>
              </w:rPr>
              <w:t>DR</w:t>
            </w:r>
            <w:r>
              <w:rPr>
                <w:sz w:val="21"/>
              </w:rPr>
              <w:t>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万元</w:t>
            </w:r>
          </w:p>
        </w:tc>
      </w:tr>
      <w:tr>
        <w:tc>
          <w:tcPr>
            <w:tcW w:type="dxa" w:w="735"/>
            <w:vMerge/>
            <w:tcBorders>
              <w:top w:val="none" w:color="000000" w:sz="4"/>
              <w:left w:val="single" w:color="000000" w:sz="4"/>
              <w:bottom w:val="single" w:color="000000" w:sz="4"/>
              <w:right w:val="single" w:color="000000" w:sz="4"/>
            </w:tcBorders>
          </w:tcPr>
          <w:p/>
        </w:tc>
        <w:tc>
          <w:tcPr>
            <w:tcW w:type="dxa" w:w="4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中山市中医院移动</w:t>
            </w:r>
            <w:r>
              <w:rPr>
                <w:sz w:val="21"/>
              </w:rPr>
              <w:t>DR</w:t>
            </w:r>
            <w:r>
              <w:rPr>
                <w:sz w:val="21"/>
              </w:rPr>
              <w:t>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r>
              <w:rPr>
                <w:sz w:val="21"/>
              </w:rPr>
              <w:t>万元</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中山市西区医院双板</w:t>
            </w:r>
            <w:r>
              <w:rPr>
                <w:sz w:val="21"/>
              </w:rPr>
              <w:t>DR</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r>
              <w:rPr>
                <w:sz w:val="21"/>
              </w:rPr>
              <w:t>万元</w:t>
            </w:r>
          </w:p>
        </w:tc>
      </w:tr>
    </w:tbl>
    <w:p>
      <w:pPr>
        <w:pStyle w:val="null3"/>
        <w:ind w:firstLine="420"/>
        <w:jc w:val="both"/>
      </w:pPr>
      <w:r>
        <w:rPr>
          <w:sz w:val="21"/>
        </w:rPr>
        <w:t>详细技术规范请参阅招标文件中的用户需求书。投标人必须对所投包号内全部内容进行投标报价，如有缺漏，将导致投标无效。如投标报价超出最高限价，将导致投标无效。</w:t>
      </w:r>
    </w:p>
    <w:p>
      <w:pPr>
        <w:pStyle w:val="null3"/>
        <w:ind w:firstLine="420"/>
        <w:jc w:val="both"/>
      </w:pPr>
      <w:r>
        <w:rPr>
          <w:sz w:val="21"/>
        </w:rPr>
        <w:t>本项目采购本国产品。</w:t>
      </w:r>
    </w:p>
    <w:p>
      <w:pPr>
        <w:pStyle w:val="null3"/>
        <w:ind w:firstLine="420"/>
        <w:jc w:val="both"/>
      </w:pPr>
      <w:r>
        <w:rPr>
          <w:sz w:val="21"/>
        </w:rPr>
        <w:t>2.</w:t>
      </w:r>
      <w:r>
        <w:rPr>
          <w:sz w:val="21"/>
        </w:rPr>
        <w:t>交货时间：</w:t>
      </w:r>
      <w:r>
        <w:rPr>
          <w:sz w:val="21"/>
        </w:rPr>
        <w:t>按照</w:t>
      </w:r>
      <w:r>
        <w:rPr>
          <w:sz w:val="21"/>
        </w:rPr>
        <w:t>采购</w:t>
      </w:r>
      <w:r>
        <w:rPr>
          <w:sz w:val="21"/>
        </w:rPr>
        <w:t>需求书要求为准</w:t>
      </w:r>
      <w:r>
        <w:rPr>
          <w:sz w:val="21"/>
        </w:rPr>
        <w:t>。</w:t>
      </w:r>
    </w:p>
    <w:p>
      <w:pPr>
        <w:pStyle w:val="null3"/>
        <w:ind w:firstLine="420"/>
        <w:jc w:val="both"/>
      </w:pPr>
      <w:r>
        <w:rPr>
          <w:sz w:val="21"/>
        </w:rPr>
        <w:t>3.</w:t>
      </w:r>
      <w:r>
        <w:rPr>
          <w:sz w:val="21"/>
        </w:rPr>
        <w:t>交货地点：</w:t>
      </w:r>
      <w:r>
        <w:rPr>
          <w:sz w:val="21"/>
        </w:rPr>
        <w:t>采购人指定地点。</w:t>
      </w:r>
    </w:p>
    <w:p>
      <w:pPr>
        <w:pStyle w:val="null3"/>
        <w:ind w:firstLine="420"/>
        <w:jc w:val="both"/>
      </w:pPr>
      <w:r>
        <w:rPr>
          <w:sz w:val="21"/>
        </w:rPr>
        <w:t>4.</w:t>
      </w:r>
      <w:r>
        <w:rPr>
          <w:sz w:val="21"/>
        </w:rPr>
        <w:t>联合采购说明：本项目为中山市中医院及中山市西区医院两家采购人联合采购项目（中山市中医院作为牵头单位），各采购包中标人应分别与各采购包采购人各自签订对应金额的政府采购合同。</w:t>
      </w:r>
    </w:p>
    <w:p>
      <w:pPr>
        <w:pStyle w:val="null3"/>
        <w:jc w:val="both"/>
      </w:pPr>
      <w:r>
        <w:rPr>
          <w:sz w:val="21"/>
        </w:rPr>
        <w:t>5</w:t>
      </w:r>
      <w:r>
        <w:rPr>
          <w:sz w:val="21"/>
        </w:rPr>
        <w:t>.</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采购包1（中山市中医院数字化X射线透视摄影系统）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中标后30天内凭中标通知书签订合同，签订合同后中标人在收到采购人提出送货和安装要求后，60天内完成送货，货物送达后30天内完成安装调试。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中标后30天内凭中标通知书签订合同，签订合同后中标人在收到采购人提出送货和安装要求后，60天内完成送货，货物送达后30天内完成安装调试。</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3</w:t>
            </w:r>
          </w:p>
        </w:tc>
        <w:tc>
          <w:tcPr>
            <w:tcW w:type="dxa" w:w="2076"/>
          </w:tcPr>
          <w:p>
            <w:pPr>
              <w:pStyle w:val="null3"/>
              <w:jc w:val="left"/>
            </w:pPr>
            <w:r>
              <w:rPr/>
              <w:t xml:space="preserve"> 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2）涉及专机专用耗材、试剂、易损件等需填列报价，且承诺至少在质保期内按此价格执行。若投标人所投产品不涉及专机专用耗材、试剂、易损件等，提供不涉及专机专用耗材、试剂及易损件的声明函。3）报价须注明该产品产地。</w:t>
            </w:r>
          </w:p>
        </w:tc>
      </w:tr>
      <w:tr>
        <w:tc>
          <w:tcPr>
            <w:tcW w:type="dxa" w:w="2076"/>
          </w:tcPr>
          <w:p/>
        </w:tc>
        <w:tc>
          <w:tcPr>
            <w:tcW w:type="dxa" w:w="2076"/>
          </w:tcPr>
          <w:p>
            <w:pPr>
              <w:pStyle w:val="null3"/>
              <w:jc w:val="center"/>
            </w:pPr>
            <w:r>
              <w:rPr/>
              <w:t>4</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投标人承诺，本项目所投标的设备生产日期在招标公告日期起一年内生产（提供承诺函并加盖公章，格式自拟）。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3）如设备系统升级，需为所有软件提供升级和版本更换，产生的所有费用均包含在投标报价内。4）投标人承诺，配合采购人办理所投产品的相关证件，包含但不限于《辐射安全许可证》、《放射诊疗许可证》等（提供承诺函并加盖公章，格式自拟）</w:t>
            </w:r>
          </w:p>
        </w:tc>
      </w:tr>
      <w:tr>
        <w:tc>
          <w:tcPr>
            <w:tcW w:type="dxa" w:w="2076"/>
          </w:tcPr>
          <w:p/>
        </w:tc>
        <w:tc>
          <w:tcPr>
            <w:tcW w:type="dxa" w:w="2076"/>
          </w:tcPr>
          <w:p>
            <w:pPr>
              <w:pStyle w:val="null3"/>
              <w:jc w:val="center"/>
            </w:pPr>
            <w:r>
              <w:rPr/>
              <w:t>7</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8</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中山市中医院数字化X射线透视摄影系统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中山市中医院数字化X射线透视摄影系统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移动式C形臂 X射线机全能型平板，适用于消化内科、普外科等科室。</w:t>
            </w:r>
          </w:p>
        </w:tc>
      </w:tr>
      <w:tr>
        <w:tc>
          <w:tcPr>
            <w:tcW w:type="dxa" w:w="2076"/>
          </w:tcPr>
          <w:p/>
        </w:tc>
        <w:tc>
          <w:tcPr>
            <w:tcW w:type="dxa" w:w="415"/>
          </w:tcPr>
          <w:p>
            <w:pPr>
              <w:pStyle w:val="null3"/>
            </w:pPr>
            <w:r>
              <w:rPr/>
              <w:t>2</w:t>
            </w:r>
          </w:p>
        </w:tc>
        <w:tc>
          <w:tcPr>
            <w:tcW w:type="dxa" w:w="5814"/>
          </w:tcPr>
          <w:p>
            <w:pPr>
              <w:pStyle w:val="null3"/>
            </w:pPr>
            <w:r>
              <w:rPr/>
              <w:t>2、设备工作条件 2.1、电源要求：电源220V@10A。</w:t>
            </w:r>
          </w:p>
        </w:tc>
      </w:tr>
      <w:tr>
        <w:tc>
          <w:tcPr>
            <w:tcW w:type="dxa" w:w="2076"/>
          </w:tcPr>
          <w:p/>
        </w:tc>
        <w:tc>
          <w:tcPr>
            <w:tcW w:type="dxa" w:w="415"/>
          </w:tcPr>
          <w:p>
            <w:pPr>
              <w:pStyle w:val="null3"/>
            </w:pPr>
            <w:r>
              <w:rPr/>
              <w:t>3</w:t>
            </w:r>
          </w:p>
        </w:tc>
        <w:tc>
          <w:tcPr>
            <w:tcW w:type="dxa" w:w="5814"/>
          </w:tcPr>
          <w:p>
            <w:pPr>
              <w:pStyle w:val="null3"/>
            </w:pPr>
            <w:r>
              <w:rPr/>
              <w:t>2.2、无需额外选配加装水冷设备。</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3、高压发生器 ▲3.1最大输出功率≥15kW</w:t>
            </w:r>
          </w:p>
        </w:tc>
      </w:tr>
      <w:tr>
        <w:tc>
          <w:tcPr>
            <w:tcW w:type="dxa" w:w="2076"/>
          </w:tcPr>
          <w:p/>
        </w:tc>
        <w:tc>
          <w:tcPr>
            <w:tcW w:type="dxa" w:w="415"/>
          </w:tcPr>
          <w:p>
            <w:pPr>
              <w:pStyle w:val="null3"/>
            </w:pPr>
            <w:r>
              <w:rPr/>
              <w:t>5</w:t>
            </w:r>
          </w:p>
        </w:tc>
        <w:tc>
          <w:tcPr>
            <w:tcW w:type="dxa" w:w="5814"/>
          </w:tcPr>
          <w:p>
            <w:pPr>
              <w:pStyle w:val="null3"/>
            </w:pPr>
            <w:r>
              <w:rPr/>
              <w:t>3.2发生器频率≥60kHz</w:t>
            </w:r>
          </w:p>
        </w:tc>
      </w:tr>
      <w:tr>
        <w:tc>
          <w:tcPr>
            <w:tcW w:type="dxa" w:w="2076"/>
          </w:tcPr>
          <w:p/>
        </w:tc>
        <w:tc>
          <w:tcPr>
            <w:tcW w:type="dxa" w:w="415"/>
          </w:tcPr>
          <w:p>
            <w:pPr>
              <w:pStyle w:val="null3"/>
            </w:pPr>
            <w:r>
              <w:rPr/>
              <w:t>6</w:t>
            </w:r>
          </w:p>
        </w:tc>
        <w:tc>
          <w:tcPr>
            <w:tcW w:type="dxa" w:w="5814"/>
          </w:tcPr>
          <w:p>
            <w:pPr>
              <w:pStyle w:val="null3"/>
            </w:pPr>
            <w:r>
              <w:rPr/>
              <w:t>3.3数字点片kV最小值≥40kV</w:t>
            </w:r>
          </w:p>
        </w:tc>
      </w:tr>
      <w:tr>
        <w:tc>
          <w:tcPr>
            <w:tcW w:type="dxa" w:w="2076"/>
          </w:tcPr>
          <w:p/>
        </w:tc>
        <w:tc>
          <w:tcPr>
            <w:tcW w:type="dxa" w:w="415"/>
          </w:tcPr>
          <w:p>
            <w:pPr>
              <w:pStyle w:val="null3"/>
            </w:pPr>
            <w:r>
              <w:rPr/>
              <w:t>7</w:t>
            </w:r>
          </w:p>
        </w:tc>
        <w:tc>
          <w:tcPr>
            <w:tcW w:type="dxa" w:w="5814"/>
          </w:tcPr>
          <w:p>
            <w:pPr>
              <w:pStyle w:val="null3"/>
            </w:pPr>
            <w:r>
              <w:rPr/>
              <w:t>3.4数字点片kV最大值≥120kV</w:t>
            </w:r>
          </w:p>
        </w:tc>
      </w:tr>
      <w:tr>
        <w:tc>
          <w:tcPr>
            <w:tcW w:type="dxa" w:w="2076"/>
          </w:tcPr>
          <w:p/>
        </w:tc>
        <w:tc>
          <w:tcPr>
            <w:tcW w:type="dxa" w:w="415"/>
          </w:tcPr>
          <w:p>
            <w:pPr>
              <w:pStyle w:val="null3"/>
            </w:pPr>
            <w:r>
              <w:rPr/>
              <w:t>8</w:t>
            </w:r>
          </w:p>
        </w:tc>
        <w:tc>
          <w:tcPr>
            <w:tcW w:type="dxa" w:w="5814"/>
          </w:tcPr>
          <w:p>
            <w:pPr>
              <w:pStyle w:val="null3"/>
            </w:pPr>
            <w:r>
              <w:rPr/>
              <w:t>3.5数字点片mA≥75mA</w:t>
            </w:r>
          </w:p>
        </w:tc>
      </w:tr>
      <w:tr>
        <w:tc>
          <w:tcPr>
            <w:tcW w:type="dxa" w:w="2076"/>
          </w:tcPr>
          <w:p/>
        </w:tc>
        <w:tc>
          <w:tcPr>
            <w:tcW w:type="dxa" w:w="415"/>
          </w:tcPr>
          <w:p>
            <w:pPr>
              <w:pStyle w:val="null3"/>
            </w:pPr>
            <w:r>
              <w:rPr/>
              <w:t>9</w:t>
            </w:r>
          </w:p>
        </w:tc>
        <w:tc>
          <w:tcPr>
            <w:tcW w:type="dxa" w:w="5814"/>
          </w:tcPr>
          <w:p>
            <w:pPr>
              <w:pStyle w:val="null3"/>
            </w:pPr>
            <w:r>
              <w:rPr/>
              <w:t>3.6支持连续透视模式</w:t>
            </w:r>
          </w:p>
        </w:tc>
      </w:tr>
      <w:tr>
        <w:tc>
          <w:tcPr>
            <w:tcW w:type="dxa" w:w="2076"/>
          </w:tcPr>
          <w:p/>
        </w:tc>
        <w:tc>
          <w:tcPr>
            <w:tcW w:type="dxa" w:w="415"/>
          </w:tcPr>
          <w:p>
            <w:pPr>
              <w:pStyle w:val="null3"/>
            </w:pPr>
            <w:r>
              <w:rPr/>
              <w:t>10</w:t>
            </w:r>
          </w:p>
        </w:tc>
        <w:tc>
          <w:tcPr>
            <w:tcW w:type="dxa" w:w="5814"/>
          </w:tcPr>
          <w:p>
            <w:pPr>
              <w:pStyle w:val="null3"/>
            </w:pPr>
            <w:r>
              <w:rPr/>
              <w:t>3.7内置电池缓冲设计，保证曝光输出15kW的功率</w:t>
            </w:r>
          </w:p>
        </w:tc>
      </w:tr>
      <w:tr>
        <w:tc>
          <w:tcPr>
            <w:tcW w:type="dxa" w:w="2076"/>
          </w:tcPr>
          <w:p/>
        </w:tc>
        <w:tc>
          <w:tcPr>
            <w:tcW w:type="dxa" w:w="415"/>
          </w:tcPr>
          <w:p>
            <w:pPr>
              <w:pStyle w:val="null3"/>
            </w:pPr>
            <w:r>
              <w:rPr/>
              <w:t>11</w:t>
            </w:r>
          </w:p>
        </w:tc>
        <w:tc>
          <w:tcPr>
            <w:tcW w:type="dxa" w:w="5814"/>
          </w:tcPr>
          <w:p>
            <w:pPr>
              <w:pStyle w:val="null3"/>
            </w:pPr>
            <w:r>
              <w:rPr/>
              <w:t>4、球管系统 4.1、双焦点设计</w:t>
            </w:r>
          </w:p>
        </w:tc>
      </w:tr>
      <w:tr>
        <w:tc>
          <w:tcPr>
            <w:tcW w:type="dxa" w:w="2076"/>
          </w:tcPr>
          <w:p/>
        </w:tc>
        <w:tc>
          <w:tcPr>
            <w:tcW w:type="dxa" w:w="415"/>
          </w:tcPr>
          <w:p>
            <w:pPr>
              <w:pStyle w:val="null3"/>
            </w:pPr>
            <w:r>
              <w:rPr/>
              <w:t>12</w:t>
            </w:r>
          </w:p>
        </w:tc>
        <w:tc>
          <w:tcPr>
            <w:tcW w:type="dxa" w:w="5814"/>
          </w:tcPr>
          <w:p>
            <w:pPr>
              <w:pStyle w:val="null3"/>
            </w:pPr>
            <w:r>
              <w:rPr/>
              <w:t>4.2、小焦点≤0.3mm</w:t>
            </w:r>
          </w:p>
        </w:tc>
      </w:tr>
      <w:tr>
        <w:tc>
          <w:tcPr>
            <w:tcW w:type="dxa" w:w="2076"/>
          </w:tcPr>
          <w:p/>
        </w:tc>
        <w:tc>
          <w:tcPr>
            <w:tcW w:type="dxa" w:w="415"/>
          </w:tcPr>
          <w:p>
            <w:pPr>
              <w:pStyle w:val="null3"/>
            </w:pPr>
            <w:r>
              <w:rPr/>
              <w:t>13</w:t>
            </w:r>
          </w:p>
        </w:tc>
        <w:tc>
          <w:tcPr>
            <w:tcW w:type="dxa" w:w="5814"/>
          </w:tcPr>
          <w:p>
            <w:pPr>
              <w:pStyle w:val="null3"/>
            </w:pPr>
            <w:r>
              <w:rPr/>
              <w:t>4.3、球管与高压发生器分开设计</w:t>
            </w:r>
            <w:r>
              <w:rPr>
                <w:sz w:val="21"/>
              </w:rPr>
              <w:t>(提供证明资料)</w:t>
            </w:r>
          </w:p>
        </w:tc>
      </w:tr>
      <w:tr>
        <w:tc>
          <w:tcPr>
            <w:tcW w:type="dxa" w:w="2076"/>
          </w:tcPr>
          <w:p/>
        </w:tc>
        <w:tc>
          <w:tcPr>
            <w:tcW w:type="dxa" w:w="415"/>
          </w:tcPr>
          <w:p>
            <w:pPr>
              <w:pStyle w:val="null3"/>
            </w:pPr>
            <w:r>
              <w:rPr/>
              <w:t>14</w:t>
            </w:r>
          </w:p>
        </w:tc>
        <w:tc>
          <w:tcPr>
            <w:tcW w:type="dxa" w:w="5814"/>
          </w:tcPr>
          <w:p>
            <w:pPr>
              <w:pStyle w:val="null3"/>
            </w:pPr>
            <w:r>
              <w:rPr/>
              <w:t>4.4、管套热容量≥1,600,000HU</w:t>
            </w:r>
          </w:p>
        </w:tc>
      </w:tr>
      <w:tr>
        <w:tc>
          <w:tcPr>
            <w:tcW w:type="dxa" w:w="2076"/>
          </w:tcPr>
          <w:p/>
        </w:tc>
        <w:tc>
          <w:tcPr>
            <w:tcW w:type="dxa" w:w="415"/>
          </w:tcPr>
          <w:p>
            <w:pPr>
              <w:pStyle w:val="null3"/>
            </w:pPr>
            <w:r>
              <w:rPr/>
              <w:t>15</w:t>
            </w:r>
          </w:p>
        </w:tc>
        <w:tc>
          <w:tcPr>
            <w:tcW w:type="dxa" w:w="5814"/>
          </w:tcPr>
          <w:p>
            <w:pPr>
              <w:pStyle w:val="null3"/>
            </w:pPr>
            <w:r>
              <w:rPr/>
              <w:t>4.5、管套散热率≥22,500HU/min</w:t>
            </w:r>
          </w:p>
        </w:tc>
      </w:tr>
      <w:tr>
        <w:tc>
          <w:tcPr>
            <w:tcW w:type="dxa" w:w="2076"/>
          </w:tcPr>
          <w:p/>
        </w:tc>
        <w:tc>
          <w:tcPr>
            <w:tcW w:type="dxa" w:w="415"/>
          </w:tcPr>
          <w:p>
            <w:pPr>
              <w:pStyle w:val="null3"/>
            </w:pPr>
            <w:r>
              <w:rPr/>
              <w:t>16</w:t>
            </w:r>
          </w:p>
        </w:tc>
        <w:tc>
          <w:tcPr>
            <w:tcW w:type="dxa" w:w="5814"/>
          </w:tcPr>
          <w:p>
            <w:pPr>
              <w:pStyle w:val="null3"/>
            </w:pPr>
            <w:r>
              <w:rPr/>
              <w:t>4.6、阳极热容量≥300,000HU</w:t>
            </w:r>
          </w:p>
        </w:tc>
      </w:tr>
      <w:tr>
        <w:tc>
          <w:tcPr>
            <w:tcW w:type="dxa" w:w="2076"/>
          </w:tcPr>
          <w:p/>
        </w:tc>
        <w:tc>
          <w:tcPr>
            <w:tcW w:type="dxa" w:w="415"/>
          </w:tcPr>
          <w:p>
            <w:pPr>
              <w:pStyle w:val="null3"/>
            </w:pPr>
            <w:r>
              <w:rPr/>
              <w:t>17</w:t>
            </w:r>
          </w:p>
        </w:tc>
        <w:tc>
          <w:tcPr>
            <w:tcW w:type="dxa" w:w="5814"/>
          </w:tcPr>
          <w:p>
            <w:pPr>
              <w:pStyle w:val="null3"/>
            </w:pPr>
            <w:r>
              <w:rPr/>
              <w:t>4.7、阳极散热率≥85,000HU/min</w:t>
            </w:r>
          </w:p>
        </w:tc>
      </w:tr>
      <w:tr>
        <w:tc>
          <w:tcPr>
            <w:tcW w:type="dxa" w:w="2076"/>
          </w:tcPr>
          <w:p/>
        </w:tc>
        <w:tc>
          <w:tcPr>
            <w:tcW w:type="dxa" w:w="415"/>
          </w:tcPr>
          <w:p>
            <w:pPr>
              <w:pStyle w:val="null3"/>
            </w:pPr>
            <w:r>
              <w:rPr/>
              <w:t>18</w:t>
            </w:r>
          </w:p>
        </w:tc>
        <w:tc>
          <w:tcPr>
            <w:tcW w:type="dxa" w:w="5814"/>
          </w:tcPr>
          <w:p>
            <w:pPr>
              <w:pStyle w:val="null3"/>
            </w:pPr>
            <w:r>
              <w:rPr/>
              <w:t>4.8、主动多通道油冷+风冷+热管三重散热技术</w:t>
            </w:r>
          </w:p>
        </w:tc>
      </w:tr>
      <w:tr>
        <w:tc>
          <w:tcPr>
            <w:tcW w:type="dxa" w:w="2076"/>
          </w:tcPr>
          <w:p/>
        </w:tc>
        <w:tc>
          <w:tcPr>
            <w:tcW w:type="dxa" w:w="415"/>
          </w:tcPr>
          <w:p>
            <w:pPr>
              <w:pStyle w:val="null3"/>
            </w:pPr>
            <w:r>
              <w:rPr/>
              <w:t>19</w:t>
            </w:r>
          </w:p>
        </w:tc>
        <w:tc>
          <w:tcPr>
            <w:tcW w:type="dxa" w:w="5814"/>
          </w:tcPr>
          <w:p>
            <w:pPr>
              <w:pStyle w:val="null3"/>
            </w:pPr>
            <w:r>
              <w:rPr/>
              <w:t>5、平板探测器 5.1、平板探测器材质CMOS晶体硅</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▲5.2、探测器尺寸≥31 x 31cm</w:t>
            </w:r>
          </w:p>
        </w:tc>
      </w:tr>
      <w:tr>
        <w:tc>
          <w:tcPr>
            <w:tcW w:type="dxa" w:w="2076"/>
          </w:tcPr>
          <w:p/>
        </w:tc>
        <w:tc>
          <w:tcPr>
            <w:tcW w:type="dxa" w:w="415"/>
          </w:tcPr>
          <w:p>
            <w:pPr>
              <w:pStyle w:val="null3"/>
            </w:pPr>
            <w:r>
              <w:rPr/>
              <w:t>21</w:t>
            </w:r>
          </w:p>
        </w:tc>
        <w:tc>
          <w:tcPr>
            <w:tcW w:type="dxa" w:w="5814"/>
          </w:tcPr>
          <w:p>
            <w:pPr>
              <w:pStyle w:val="null3"/>
            </w:pPr>
            <w:r>
              <w:rPr/>
              <w:t>5.3、图像采集最大像素矩阵≥1.5Kx1.5K</w:t>
            </w:r>
          </w:p>
        </w:tc>
      </w:tr>
      <w:tr>
        <w:tc>
          <w:tcPr>
            <w:tcW w:type="dxa" w:w="2076"/>
          </w:tcPr>
          <w:p/>
        </w:tc>
        <w:tc>
          <w:tcPr>
            <w:tcW w:type="dxa" w:w="415"/>
          </w:tcPr>
          <w:p>
            <w:pPr>
              <w:pStyle w:val="null3"/>
            </w:pPr>
            <w:r>
              <w:rPr/>
              <w:t>22</w:t>
            </w:r>
          </w:p>
        </w:tc>
        <w:tc>
          <w:tcPr>
            <w:tcW w:type="dxa" w:w="5814"/>
          </w:tcPr>
          <w:p>
            <w:pPr>
              <w:pStyle w:val="null3"/>
            </w:pPr>
            <w:r>
              <w:rPr/>
              <w:t>5.4、图像采集灰阶≥16 bit</w:t>
            </w:r>
          </w:p>
        </w:tc>
      </w:tr>
      <w:tr>
        <w:tc>
          <w:tcPr>
            <w:tcW w:type="dxa" w:w="2076"/>
          </w:tcPr>
          <w:p/>
        </w:tc>
        <w:tc>
          <w:tcPr>
            <w:tcW w:type="dxa" w:w="415"/>
          </w:tcPr>
          <w:p>
            <w:pPr>
              <w:pStyle w:val="null3"/>
            </w:pPr>
            <w:r>
              <w:rPr/>
              <w:t>23</w:t>
            </w:r>
          </w:p>
        </w:tc>
        <w:tc>
          <w:tcPr>
            <w:tcW w:type="dxa" w:w="5814"/>
          </w:tcPr>
          <w:p>
            <w:pPr>
              <w:pStyle w:val="null3"/>
            </w:pPr>
            <w:r>
              <w:rPr/>
              <w:t>5.5、可变三视野具备：31，21，15cm</w:t>
            </w:r>
          </w:p>
        </w:tc>
      </w:tr>
      <w:tr>
        <w:tc>
          <w:tcPr>
            <w:tcW w:type="dxa" w:w="2076"/>
          </w:tcPr>
          <w:p/>
        </w:tc>
        <w:tc>
          <w:tcPr>
            <w:tcW w:type="dxa" w:w="415"/>
          </w:tcPr>
          <w:p>
            <w:pPr>
              <w:pStyle w:val="null3"/>
            </w:pPr>
            <w:r>
              <w:rPr/>
              <w:t>24</w:t>
            </w:r>
          </w:p>
        </w:tc>
        <w:tc>
          <w:tcPr>
            <w:tcW w:type="dxa" w:w="5814"/>
          </w:tcPr>
          <w:p>
            <w:pPr>
              <w:pStyle w:val="null3"/>
            </w:pPr>
            <w:r>
              <w:rPr/>
              <w:t>5.6、支持任意模式下无像素合并</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6、显示器 ▲6.1、医用4K UHD平板显示器≥32英寸</w:t>
            </w:r>
          </w:p>
        </w:tc>
      </w:tr>
      <w:tr>
        <w:tc>
          <w:tcPr>
            <w:tcW w:type="dxa" w:w="2076"/>
          </w:tcPr>
          <w:p/>
        </w:tc>
        <w:tc>
          <w:tcPr>
            <w:tcW w:type="dxa" w:w="415"/>
          </w:tcPr>
          <w:p>
            <w:pPr>
              <w:pStyle w:val="null3"/>
            </w:pPr>
            <w:r>
              <w:rPr/>
              <w:t>26</w:t>
            </w:r>
          </w:p>
        </w:tc>
        <w:tc>
          <w:tcPr>
            <w:tcW w:type="dxa" w:w="5814"/>
          </w:tcPr>
          <w:p>
            <w:pPr>
              <w:pStyle w:val="null3"/>
            </w:pPr>
            <w:r>
              <w:rPr/>
              <w:t>6.2、显示器最高分辨率≥3840x2160</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▲6.3、显示器支架可旋转拉伸万向臂设计</w:t>
            </w:r>
          </w:p>
        </w:tc>
      </w:tr>
      <w:tr>
        <w:tc>
          <w:tcPr>
            <w:tcW w:type="dxa" w:w="2076"/>
          </w:tcPr>
          <w:p/>
        </w:tc>
        <w:tc>
          <w:tcPr>
            <w:tcW w:type="dxa" w:w="415"/>
          </w:tcPr>
          <w:p>
            <w:pPr>
              <w:pStyle w:val="null3"/>
            </w:pPr>
            <w:r>
              <w:rPr/>
              <w:t>28</w:t>
            </w:r>
          </w:p>
        </w:tc>
        <w:tc>
          <w:tcPr>
            <w:tcW w:type="dxa" w:w="5814"/>
          </w:tcPr>
          <w:p>
            <w:pPr>
              <w:pStyle w:val="null3"/>
            </w:pPr>
            <w:r>
              <w:rPr/>
              <w:t>6.4工作站固定时，显示器可水平前伸距离≥65cm</w:t>
            </w:r>
          </w:p>
        </w:tc>
      </w:tr>
      <w:tr>
        <w:tc>
          <w:tcPr>
            <w:tcW w:type="dxa" w:w="2076"/>
          </w:tcPr>
          <w:p/>
        </w:tc>
        <w:tc>
          <w:tcPr>
            <w:tcW w:type="dxa" w:w="415"/>
          </w:tcPr>
          <w:p>
            <w:pPr>
              <w:pStyle w:val="null3"/>
            </w:pPr>
            <w:r>
              <w:rPr/>
              <w:t>29</w:t>
            </w:r>
          </w:p>
        </w:tc>
        <w:tc>
          <w:tcPr>
            <w:tcW w:type="dxa" w:w="5814"/>
          </w:tcPr>
          <w:p>
            <w:pPr>
              <w:pStyle w:val="null3"/>
            </w:pPr>
            <w:r>
              <w:rPr/>
              <w:t>6.5、显示器水平垂直可视角≥170°</w:t>
            </w:r>
          </w:p>
        </w:tc>
      </w:tr>
      <w:tr>
        <w:tc>
          <w:tcPr>
            <w:tcW w:type="dxa" w:w="2076"/>
          </w:tcPr>
          <w:p/>
        </w:tc>
        <w:tc>
          <w:tcPr>
            <w:tcW w:type="dxa" w:w="415"/>
          </w:tcPr>
          <w:p>
            <w:pPr>
              <w:pStyle w:val="null3"/>
            </w:pPr>
            <w:r>
              <w:rPr/>
              <w:t>30</w:t>
            </w:r>
          </w:p>
        </w:tc>
        <w:tc>
          <w:tcPr>
            <w:tcW w:type="dxa" w:w="5814"/>
          </w:tcPr>
          <w:p>
            <w:pPr>
              <w:pStyle w:val="null3"/>
            </w:pPr>
            <w:r>
              <w:rPr/>
              <w:t>6.6、工作站固定时，显示器垂直移动≥40cm</w:t>
            </w:r>
          </w:p>
        </w:tc>
      </w:tr>
      <w:tr>
        <w:tc>
          <w:tcPr>
            <w:tcW w:type="dxa" w:w="2076"/>
          </w:tcPr>
          <w:p/>
        </w:tc>
        <w:tc>
          <w:tcPr>
            <w:tcW w:type="dxa" w:w="415"/>
          </w:tcPr>
          <w:p>
            <w:pPr>
              <w:pStyle w:val="null3"/>
            </w:pPr>
            <w:r>
              <w:rPr/>
              <w:t>31</w:t>
            </w:r>
          </w:p>
        </w:tc>
        <w:tc>
          <w:tcPr>
            <w:tcW w:type="dxa" w:w="5814"/>
          </w:tcPr>
          <w:p>
            <w:pPr>
              <w:pStyle w:val="null3"/>
            </w:pPr>
            <w:r>
              <w:rPr/>
              <w:t>6.7、工作站固定时，显示器水平移动≥110cm</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▲6.8、显示器具备触摸屏系统操控</w:t>
            </w:r>
          </w:p>
        </w:tc>
      </w:tr>
      <w:tr>
        <w:tc>
          <w:tcPr>
            <w:tcW w:type="dxa" w:w="2076"/>
          </w:tcPr>
          <w:p/>
        </w:tc>
        <w:tc>
          <w:tcPr>
            <w:tcW w:type="dxa" w:w="415"/>
          </w:tcPr>
          <w:p>
            <w:pPr>
              <w:pStyle w:val="null3"/>
            </w:pPr>
            <w:r>
              <w:rPr/>
              <w:t>33</w:t>
            </w:r>
          </w:p>
        </w:tc>
        <w:tc>
          <w:tcPr>
            <w:tcW w:type="dxa" w:w="5814"/>
          </w:tcPr>
          <w:p>
            <w:pPr>
              <w:pStyle w:val="null3"/>
            </w:pPr>
            <w:r>
              <w:rPr/>
              <w:t>6.9、显示器防眩光防指纹防水雾设计</w:t>
            </w:r>
          </w:p>
        </w:tc>
      </w:tr>
      <w:tr>
        <w:tc>
          <w:tcPr>
            <w:tcW w:type="dxa" w:w="2076"/>
          </w:tcPr>
          <w:p/>
        </w:tc>
        <w:tc>
          <w:tcPr>
            <w:tcW w:type="dxa" w:w="415"/>
          </w:tcPr>
          <w:p>
            <w:pPr>
              <w:pStyle w:val="null3"/>
            </w:pPr>
            <w:r>
              <w:rPr/>
              <w:t>34</w:t>
            </w:r>
          </w:p>
        </w:tc>
        <w:tc>
          <w:tcPr>
            <w:tcW w:type="dxa" w:w="5814"/>
          </w:tcPr>
          <w:p>
            <w:pPr>
              <w:pStyle w:val="null3"/>
            </w:pPr>
            <w:r>
              <w:rPr/>
              <w:t>7、C形臂 7.1、SID≥100cm</w:t>
            </w:r>
          </w:p>
        </w:tc>
      </w:tr>
      <w:tr>
        <w:tc>
          <w:tcPr>
            <w:tcW w:type="dxa" w:w="2076"/>
          </w:tcPr>
          <w:p/>
        </w:tc>
        <w:tc>
          <w:tcPr>
            <w:tcW w:type="dxa" w:w="415"/>
          </w:tcPr>
          <w:p>
            <w:pPr>
              <w:pStyle w:val="null3"/>
            </w:pPr>
            <w:r>
              <w:rPr/>
              <w:t>35</w:t>
            </w:r>
          </w:p>
        </w:tc>
        <w:tc>
          <w:tcPr>
            <w:tcW w:type="dxa" w:w="5814"/>
          </w:tcPr>
          <w:p>
            <w:pPr>
              <w:pStyle w:val="null3"/>
            </w:pPr>
            <w:r>
              <w:rPr/>
              <w:t>7.2、C臂水平轴旋转角度≥360°</w:t>
            </w:r>
          </w:p>
        </w:tc>
      </w:tr>
      <w:tr>
        <w:tc>
          <w:tcPr>
            <w:tcW w:type="dxa" w:w="2076"/>
          </w:tcPr>
          <w:p/>
        </w:tc>
        <w:tc>
          <w:tcPr>
            <w:tcW w:type="dxa" w:w="415"/>
          </w:tcPr>
          <w:p>
            <w:pPr>
              <w:pStyle w:val="null3"/>
            </w:pPr>
            <w:r>
              <w:rPr/>
              <w:t>36</w:t>
            </w:r>
          </w:p>
        </w:tc>
        <w:tc>
          <w:tcPr>
            <w:tcW w:type="dxa" w:w="5814"/>
          </w:tcPr>
          <w:p>
            <w:pPr>
              <w:pStyle w:val="null3"/>
            </w:pPr>
            <w:r>
              <w:rPr/>
              <w:t>7.3、C臂垂直移动≥45cm</w:t>
            </w:r>
          </w:p>
        </w:tc>
      </w:tr>
      <w:tr>
        <w:tc>
          <w:tcPr>
            <w:tcW w:type="dxa" w:w="2076"/>
          </w:tcPr>
          <w:p/>
        </w:tc>
        <w:tc>
          <w:tcPr>
            <w:tcW w:type="dxa" w:w="415"/>
          </w:tcPr>
          <w:p>
            <w:pPr>
              <w:pStyle w:val="null3"/>
            </w:pPr>
            <w:r>
              <w:rPr/>
              <w:t>37</w:t>
            </w:r>
          </w:p>
        </w:tc>
        <w:tc>
          <w:tcPr>
            <w:tcW w:type="dxa" w:w="5814"/>
          </w:tcPr>
          <w:p>
            <w:pPr>
              <w:pStyle w:val="null3"/>
            </w:pPr>
            <w:r>
              <w:rPr/>
              <w:t>7.4、C臂水平移动≥20cm</w:t>
            </w:r>
          </w:p>
        </w:tc>
      </w:tr>
      <w:tr>
        <w:tc>
          <w:tcPr>
            <w:tcW w:type="dxa" w:w="2076"/>
          </w:tcPr>
          <w:p/>
        </w:tc>
        <w:tc>
          <w:tcPr>
            <w:tcW w:type="dxa" w:w="415"/>
          </w:tcPr>
          <w:p>
            <w:pPr>
              <w:pStyle w:val="null3"/>
            </w:pPr>
            <w:r>
              <w:rPr/>
              <w:t>38</w:t>
            </w:r>
          </w:p>
        </w:tc>
        <w:tc>
          <w:tcPr>
            <w:tcW w:type="dxa" w:w="5814"/>
          </w:tcPr>
          <w:p>
            <w:pPr>
              <w:pStyle w:val="null3"/>
            </w:pPr>
            <w:r>
              <w:rPr/>
              <w:t>7.5、最低侧位投照高度≤100cm</w:t>
            </w:r>
          </w:p>
        </w:tc>
      </w:tr>
      <w:tr>
        <w:tc>
          <w:tcPr>
            <w:tcW w:type="dxa" w:w="2076"/>
          </w:tcPr>
          <w:p/>
        </w:tc>
        <w:tc>
          <w:tcPr>
            <w:tcW w:type="dxa" w:w="415"/>
          </w:tcPr>
          <w:p>
            <w:pPr>
              <w:pStyle w:val="null3"/>
            </w:pPr>
            <w:r>
              <w:rPr/>
              <w:t>39</w:t>
            </w:r>
          </w:p>
        </w:tc>
        <w:tc>
          <w:tcPr>
            <w:tcW w:type="dxa" w:w="5814"/>
          </w:tcPr>
          <w:p>
            <w:pPr>
              <w:pStyle w:val="null3"/>
            </w:pPr>
            <w:r>
              <w:rPr/>
              <w:t>7.6、L臂上下翻转角度≥360°</w:t>
            </w:r>
            <w:r>
              <w:rPr>
                <w:sz w:val="21"/>
              </w:rPr>
              <w:t>(提供证明资料)</w:t>
            </w:r>
          </w:p>
        </w:tc>
      </w:tr>
      <w:tr>
        <w:tc>
          <w:tcPr>
            <w:tcW w:type="dxa" w:w="2076"/>
          </w:tcPr>
          <w:p/>
        </w:tc>
        <w:tc>
          <w:tcPr>
            <w:tcW w:type="dxa" w:w="415"/>
          </w:tcPr>
          <w:p>
            <w:pPr>
              <w:pStyle w:val="null3"/>
            </w:pPr>
            <w:r>
              <w:rPr/>
              <w:t>40</w:t>
            </w:r>
          </w:p>
        </w:tc>
        <w:tc>
          <w:tcPr>
            <w:tcW w:type="dxa" w:w="5814"/>
          </w:tcPr>
          <w:p>
            <w:pPr>
              <w:pStyle w:val="null3"/>
            </w:pPr>
            <w:r>
              <w:rPr/>
              <w:t>7.7、L臂轨道内最大旋转角度≥185°</w:t>
            </w:r>
            <w:r>
              <w:rPr>
                <w:sz w:val="21"/>
              </w:rPr>
              <w:t>(提供证明资料)</w:t>
            </w:r>
          </w:p>
        </w:tc>
      </w:tr>
      <w:tr>
        <w:tc>
          <w:tcPr>
            <w:tcW w:type="dxa" w:w="2076"/>
          </w:tcPr>
          <w:p/>
        </w:tc>
        <w:tc>
          <w:tcPr>
            <w:tcW w:type="dxa" w:w="415"/>
          </w:tcPr>
          <w:p>
            <w:pPr>
              <w:pStyle w:val="null3"/>
            </w:pPr>
            <w:r>
              <w:rPr/>
              <w:t>41</w:t>
            </w:r>
          </w:p>
        </w:tc>
        <w:tc>
          <w:tcPr>
            <w:tcW w:type="dxa" w:w="5814"/>
          </w:tcPr>
          <w:p>
            <w:pPr>
              <w:pStyle w:val="null3"/>
            </w:pPr>
            <w:r>
              <w:rPr/>
              <w:t>7.8、双轴联动L臂设计,可多向调节旋转角度，可满足手术对图像采集角度的特殊需求。</w:t>
            </w:r>
            <w:r>
              <w:rPr>
                <w:sz w:val="21"/>
              </w:rPr>
              <w:t>(提供证明资料)</w:t>
            </w:r>
          </w:p>
        </w:tc>
      </w:tr>
      <w:tr>
        <w:tc>
          <w:tcPr>
            <w:tcW w:type="dxa" w:w="2076"/>
          </w:tcPr>
          <w:p/>
        </w:tc>
        <w:tc>
          <w:tcPr>
            <w:tcW w:type="dxa" w:w="415"/>
          </w:tcPr>
          <w:p>
            <w:pPr>
              <w:pStyle w:val="null3"/>
            </w:pPr>
            <w:r>
              <w:rPr/>
              <w:t>42</w:t>
            </w:r>
          </w:p>
        </w:tc>
        <w:tc>
          <w:tcPr>
            <w:tcW w:type="dxa" w:w="5814"/>
          </w:tcPr>
          <w:p>
            <w:pPr>
              <w:pStyle w:val="null3"/>
            </w:pPr>
            <w:r>
              <w:rPr/>
              <w:t>8、操控系统 8.1、具备多功能C形臂控制面板</w:t>
            </w:r>
          </w:p>
        </w:tc>
      </w:tr>
      <w:tr>
        <w:tc>
          <w:tcPr>
            <w:tcW w:type="dxa" w:w="2076"/>
          </w:tcPr>
          <w:p/>
        </w:tc>
        <w:tc>
          <w:tcPr>
            <w:tcW w:type="dxa" w:w="415"/>
          </w:tcPr>
          <w:p>
            <w:pPr>
              <w:pStyle w:val="null3"/>
            </w:pPr>
            <w:r>
              <w:rPr/>
              <w:t>43</w:t>
            </w:r>
          </w:p>
        </w:tc>
        <w:tc>
          <w:tcPr>
            <w:tcW w:type="dxa" w:w="5814"/>
          </w:tcPr>
          <w:p>
            <w:pPr>
              <w:pStyle w:val="null3"/>
            </w:pPr>
            <w:r>
              <w:rPr/>
              <w:t>8.2、触控屏控制面板尺寸≥15.6”</w:t>
            </w:r>
          </w:p>
        </w:tc>
      </w:tr>
      <w:tr>
        <w:tc>
          <w:tcPr>
            <w:tcW w:type="dxa" w:w="2076"/>
          </w:tcPr>
          <w:p/>
        </w:tc>
        <w:tc>
          <w:tcPr>
            <w:tcW w:type="dxa" w:w="415"/>
          </w:tcPr>
          <w:p>
            <w:pPr>
              <w:pStyle w:val="null3"/>
            </w:pPr>
            <w:r>
              <w:rPr/>
              <w:t>44</w:t>
            </w:r>
          </w:p>
        </w:tc>
        <w:tc>
          <w:tcPr>
            <w:tcW w:type="dxa" w:w="5814"/>
          </w:tcPr>
          <w:p>
            <w:pPr>
              <w:pStyle w:val="null3"/>
            </w:pPr>
            <w:r>
              <w:rPr/>
              <w:t>8.3、触控屏控制面板分辨率1366 x 768</w:t>
            </w:r>
          </w:p>
        </w:tc>
      </w:tr>
      <w:tr>
        <w:tc>
          <w:tcPr>
            <w:tcW w:type="dxa" w:w="2076"/>
          </w:tcPr>
          <w:p/>
        </w:tc>
        <w:tc>
          <w:tcPr>
            <w:tcW w:type="dxa" w:w="415"/>
          </w:tcPr>
          <w:p>
            <w:pPr>
              <w:pStyle w:val="null3"/>
            </w:pPr>
            <w:r>
              <w:rPr/>
              <w:t>45</w:t>
            </w:r>
          </w:p>
        </w:tc>
        <w:tc>
          <w:tcPr>
            <w:tcW w:type="dxa" w:w="5814"/>
          </w:tcPr>
          <w:p>
            <w:pPr>
              <w:pStyle w:val="null3"/>
            </w:pPr>
            <w:r>
              <w:rPr/>
              <w:t>8.4、触控屏可显示角度范围≥160°</w:t>
            </w:r>
          </w:p>
        </w:tc>
      </w:tr>
      <w:tr>
        <w:tc>
          <w:tcPr>
            <w:tcW w:type="dxa" w:w="2076"/>
          </w:tcPr>
          <w:p/>
        </w:tc>
        <w:tc>
          <w:tcPr>
            <w:tcW w:type="dxa" w:w="415"/>
          </w:tcPr>
          <w:p>
            <w:pPr>
              <w:pStyle w:val="null3"/>
            </w:pPr>
            <w:r>
              <w:rPr/>
              <w:t>46</w:t>
            </w:r>
          </w:p>
        </w:tc>
        <w:tc>
          <w:tcPr>
            <w:tcW w:type="dxa" w:w="5814"/>
          </w:tcPr>
          <w:p>
            <w:pPr>
              <w:pStyle w:val="null3"/>
            </w:pPr>
            <w:r>
              <w:rPr/>
              <w:t>8.5、触控屏上下活动角度向上≥25°,向下≥10°</w:t>
            </w:r>
          </w:p>
        </w:tc>
      </w:tr>
      <w:tr>
        <w:tc>
          <w:tcPr>
            <w:tcW w:type="dxa" w:w="2076"/>
          </w:tcPr>
          <w:p/>
        </w:tc>
        <w:tc>
          <w:tcPr>
            <w:tcW w:type="dxa" w:w="415"/>
          </w:tcPr>
          <w:p>
            <w:pPr>
              <w:pStyle w:val="null3"/>
            </w:pPr>
            <w:r>
              <w:rPr/>
              <w:t>47</w:t>
            </w:r>
          </w:p>
        </w:tc>
        <w:tc>
          <w:tcPr>
            <w:tcW w:type="dxa" w:w="5814"/>
          </w:tcPr>
          <w:p>
            <w:pPr>
              <w:pStyle w:val="null3"/>
            </w:pPr>
            <w:r>
              <w:rPr/>
              <w:t>8.6、触控屏旋转角度± 135°</w:t>
            </w:r>
          </w:p>
        </w:tc>
      </w:tr>
      <w:tr>
        <w:tc>
          <w:tcPr>
            <w:tcW w:type="dxa" w:w="2076"/>
          </w:tcPr>
          <w:p/>
        </w:tc>
        <w:tc>
          <w:tcPr>
            <w:tcW w:type="dxa" w:w="415"/>
          </w:tcPr>
          <w:p>
            <w:pPr>
              <w:pStyle w:val="null3"/>
            </w:pPr>
            <w:r>
              <w:rPr/>
              <w:t>48</w:t>
            </w:r>
          </w:p>
        </w:tc>
        <w:tc>
          <w:tcPr>
            <w:tcW w:type="dxa" w:w="5814"/>
          </w:tcPr>
          <w:p>
            <w:pPr>
              <w:pStyle w:val="null3"/>
            </w:pPr>
            <w:r>
              <w:rPr/>
              <w:t>8.7、具备显示屏虚拟键盘技术</w:t>
            </w:r>
          </w:p>
        </w:tc>
      </w:tr>
      <w:tr>
        <w:tc>
          <w:tcPr>
            <w:tcW w:type="dxa" w:w="2076"/>
          </w:tcPr>
          <w:p/>
        </w:tc>
        <w:tc>
          <w:tcPr>
            <w:tcW w:type="dxa" w:w="415"/>
          </w:tcPr>
          <w:p>
            <w:pPr>
              <w:pStyle w:val="null3"/>
            </w:pPr>
            <w:r>
              <w:rPr/>
              <w:t>49</w:t>
            </w:r>
          </w:p>
        </w:tc>
        <w:tc>
          <w:tcPr>
            <w:tcW w:type="dxa" w:w="5814"/>
          </w:tcPr>
          <w:p>
            <w:pPr>
              <w:pStyle w:val="null3"/>
            </w:pPr>
            <w:r>
              <w:rPr/>
              <w:t>9、图像处理 9.1、厂家原厂工作站</w:t>
            </w:r>
          </w:p>
        </w:tc>
      </w:tr>
      <w:tr>
        <w:tc>
          <w:tcPr>
            <w:tcW w:type="dxa" w:w="2076"/>
          </w:tcPr>
          <w:p/>
        </w:tc>
        <w:tc>
          <w:tcPr>
            <w:tcW w:type="dxa" w:w="415"/>
          </w:tcPr>
          <w:p>
            <w:pPr>
              <w:pStyle w:val="null3"/>
            </w:pPr>
            <w:r>
              <w:rPr/>
              <w:t>50</w:t>
            </w:r>
          </w:p>
        </w:tc>
        <w:tc>
          <w:tcPr>
            <w:tcW w:type="dxa" w:w="5814"/>
          </w:tcPr>
          <w:p>
            <w:pPr>
              <w:pStyle w:val="null3"/>
            </w:pPr>
            <w:r>
              <w:rPr/>
              <w:t>9.2、具备GDRM图像处理引擎</w:t>
            </w:r>
          </w:p>
        </w:tc>
      </w:tr>
      <w:tr>
        <w:tc>
          <w:tcPr>
            <w:tcW w:type="dxa" w:w="2076"/>
          </w:tcPr>
          <w:p/>
        </w:tc>
        <w:tc>
          <w:tcPr>
            <w:tcW w:type="dxa" w:w="415"/>
          </w:tcPr>
          <w:p>
            <w:pPr>
              <w:pStyle w:val="null3"/>
            </w:pPr>
            <w:r>
              <w:rPr/>
              <w:t>51</w:t>
            </w:r>
          </w:p>
        </w:tc>
        <w:tc>
          <w:tcPr>
            <w:tcW w:type="dxa" w:w="5814"/>
          </w:tcPr>
          <w:p>
            <w:pPr>
              <w:pStyle w:val="null3"/>
            </w:pPr>
            <w:r>
              <w:rPr/>
              <w:t>9.3、具备大视野显示</w:t>
            </w:r>
          </w:p>
        </w:tc>
      </w:tr>
      <w:tr>
        <w:tc>
          <w:tcPr>
            <w:tcW w:type="dxa" w:w="2076"/>
          </w:tcPr>
          <w:p/>
        </w:tc>
        <w:tc>
          <w:tcPr>
            <w:tcW w:type="dxa" w:w="415"/>
          </w:tcPr>
          <w:p>
            <w:pPr>
              <w:pStyle w:val="null3"/>
            </w:pPr>
            <w:r>
              <w:rPr/>
              <w:t>52</w:t>
            </w:r>
          </w:p>
        </w:tc>
        <w:tc>
          <w:tcPr>
            <w:tcW w:type="dxa" w:w="5814"/>
          </w:tcPr>
          <w:p>
            <w:pPr>
              <w:pStyle w:val="null3"/>
            </w:pPr>
            <w:r>
              <w:rPr/>
              <w:t>9.4、具备旋转图像无切角变圆</w:t>
            </w:r>
          </w:p>
        </w:tc>
      </w:tr>
      <w:tr>
        <w:tc>
          <w:tcPr>
            <w:tcW w:type="dxa" w:w="2076"/>
          </w:tcPr>
          <w:p/>
        </w:tc>
        <w:tc>
          <w:tcPr>
            <w:tcW w:type="dxa" w:w="415"/>
          </w:tcPr>
          <w:p>
            <w:pPr>
              <w:pStyle w:val="null3"/>
            </w:pPr>
            <w:r>
              <w:rPr/>
              <w:t>53</w:t>
            </w:r>
          </w:p>
        </w:tc>
        <w:tc>
          <w:tcPr>
            <w:tcW w:type="dxa" w:w="5814"/>
          </w:tcPr>
          <w:p>
            <w:pPr>
              <w:pStyle w:val="null3"/>
            </w:pPr>
            <w:r>
              <w:rPr/>
              <w:t>9.5、具备多种临床应用预设图标</w:t>
            </w:r>
          </w:p>
        </w:tc>
      </w:tr>
      <w:tr>
        <w:tc>
          <w:tcPr>
            <w:tcW w:type="dxa" w:w="2076"/>
          </w:tcPr>
          <w:p/>
        </w:tc>
        <w:tc>
          <w:tcPr>
            <w:tcW w:type="dxa" w:w="415"/>
          </w:tcPr>
          <w:p>
            <w:pPr>
              <w:pStyle w:val="null3"/>
            </w:pPr>
            <w:r>
              <w:rPr/>
              <w:t>54</w:t>
            </w:r>
          </w:p>
        </w:tc>
        <w:tc>
          <w:tcPr>
            <w:tcW w:type="dxa" w:w="5814"/>
          </w:tcPr>
          <w:p>
            <w:pPr>
              <w:pStyle w:val="null3"/>
            </w:pPr>
            <w:r>
              <w:rPr/>
              <w:t>9.6、具备ABS智能亮度均衡稳定技术</w:t>
            </w:r>
          </w:p>
        </w:tc>
      </w:tr>
      <w:tr>
        <w:tc>
          <w:tcPr>
            <w:tcW w:type="dxa" w:w="2076"/>
          </w:tcPr>
          <w:p/>
        </w:tc>
        <w:tc>
          <w:tcPr>
            <w:tcW w:type="dxa" w:w="415"/>
          </w:tcPr>
          <w:p>
            <w:pPr>
              <w:pStyle w:val="null3"/>
            </w:pPr>
            <w:r>
              <w:rPr/>
              <w:t>55</w:t>
            </w:r>
          </w:p>
        </w:tc>
        <w:tc>
          <w:tcPr>
            <w:tcW w:type="dxa" w:w="5814"/>
          </w:tcPr>
          <w:p>
            <w:pPr>
              <w:pStyle w:val="null3"/>
            </w:pPr>
            <w:r>
              <w:rPr/>
              <w:t>9.7、具备实时自动亮度对比度调整</w:t>
            </w:r>
          </w:p>
        </w:tc>
      </w:tr>
      <w:tr>
        <w:tc>
          <w:tcPr>
            <w:tcW w:type="dxa" w:w="2076"/>
          </w:tcPr>
          <w:p/>
        </w:tc>
        <w:tc>
          <w:tcPr>
            <w:tcW w:type="dxa" w:w="415"/>
          </w:tcPr>
          <w:p>
            <w:pPr>
              <w:pStyle w:val="null3"/>
            </w:pPr>
            <w:r>
              <w:rPr/>
              <w:t>56</w:t>
            </w:r>
          </w:p>
        </w:tc>
        <w:tc>
          <w:tcPr>
            <w:tcW w:type="dxa" w:w="5814"/>
          </w:tcPr>
          <w:p>
            <w:pPr>
              <w:pStyle w:val="null3"/>
            </w:pPr>
            <w:r>
              <w:rPr/>
              <w:t>9.8、图像放大及游走≥400%</w:t>
            </w:r>
          </w:p>
        </w:tc>
      </w:tr>
      <w:tr>
        <w:tc>
          <w:tcPr>
            <w:tcW w:type="dxa" w:w="2076"/>
          </w:tcPr>
          <w:p/>
        </w:tc>
        <w:tc>
          <w:tcPr>
            <w:tcW w:type="dxa" w:w="415"/>
          </w:tcPr>
          <w:p>
            <w:pPr>
              <w:pStyle w:val="null3"/>
            </w:pPr>
            <w:r>
              <w:rPr/>
              <w:t>57</w:t>
            </w:r>
          </w:p>
        </w:tc>
        <w:tc>
          <w:tcPr>
            <w:tcW w:type="dxa" w:w="5814"/>
          </w:tcPr>
          <w:p>
            <w:pPr>
              <w:pStyle w:val="null3"/>
            </w:pPr>
            <w:r>
              <w:rPr/>
              <w:t>9.9、具备实时图像边缘增强技术</w:t>
            </w:r>
          </w:p>
        </w:tc>
      </w:tr>
      <w:tr>
        <w:tc>
          <w:tcPr>
            <w:tcW w:type="dxa" w:w="2076"/>
          </w:tcPr>
          <w:p/>
        </w:tc>
        <w:tc>
          <w:tcPr>
            <w:tcW w:type="dxa" w:w="415"/>
          </w:tcPr>
          <w:p>
            <w:pPr>
              <w:pStyle w:val="null3"/>
            </w:pPr>
            <w:r>
              <w:rPr/>
              <w:t>58</w:t>
            </w:r>
          </w:p>
        </w:tc>
        <w:tc>
          <w:tcPr>
            <w:tcW w:type="dxa" w:w="5814"/>
          </w:tcPr>
          <w:p>
            <w:pPr>
              <w:pStyle w:val="null3"/>
            </w:pPr>
            <w:r>
              <w:rPr/>
              <w:t>9.10、具备智能数字画笔技术</w:t>
            </w:r>
            <w:r>
              <w:rPr>
                <w:sz w:val="21"/>
              </w:rPr>
              <w:t>(提供证明资料)</w:t>
            </w:r>
          </w:p>
        </w:tc>
      </w:tr>
      <w:tr>
        <w:tc>
          <w:tcPr>
            <w:tcW w:type="dxa" w:w="2076"/>
          </w:tcPr>
          <w:p/>
        </w:tc>
        <w:tc>
          <w:tcPr>
            <w:tcW w:type="dxa" w:w="415"/>
          </w:tcPr>
          <w:p>
            <w:pPr>
              <w:pStyle w:val="null3"/>
            </w:pPr>
            <w:r>
              <w:rPr/>
              <w:t>59</w:t>
            </w:r>
          </w:p>
        </w:tc>
        <w:tc>
          <w:tcPr>
            <w:tcW w:type="dxa" w:w="5814"/>
          </w:tcPr>
          <w:p>
            <w:pPr>
              <w:pStyle w:val="null3"/>
            </w:pPr>
            <w:r>
              <w:rPr/>
              <w:t>9.11、具备动态视频放大功能</w:t>
            </w:r>
          </w:p>
        </w:tc>
      </w:tr>
      <w:tr>
        <w:tc>
          <w:tcPr>
            <w:tcW w:type="dxa" w:w="2076"/>
          </w:tcPr>
          <w:p/>
        </w:tc>
        <w:tc>
          <w:tcPr>
            <w:tcW w:type="dxa" w:w="415"/>
          </w:tcPr>
          <w:p>
            <w:pPr>
              <w:pStyle w:val="null3"/>
            </w:pPr>
            <w:r>
              <w:rPr/>
              <w:t>60</w:t>
            </w:r>
          </w:p>
        </w:tc>
        <w:tc>
          <w:tcPr>
            <w:tcW w:type="dxa" w:w="5814"/>
          </w:tcPr>
          <w:p>
            <w:pPr>
              <w:pStyle w:val="null3"/>
            </w:pPr>
            <w:r>
              <w:rPr/>
              <w:t>9.12、具备末帧图像优化</w:t>
            </w:r>
          </w:p>
        </w:tc>
      </w:tr>
      <w:tr>
        <w:tc>
          <w:tcPr>
            <w:tcW w:type="dxa" w:w="2076"/>
          </w:tcPr>
          <w:p/>
        </w:tc>
        <w:tc>
          <w:tcPr>
            <w:tcW w:type="dxa" w:w="415"/>
          </w:tcPr>
          <w:p>
            <w:pPr>
              <w:pStyle w:val="null3"/>
            </w:pPr>
            <w:r>
              <w:rPr/>
              <w:t>61</w:t>
            </w:r>
          </w:p>
        </w:tc>
        <w:tc>
          <w:tcPr>
            <w:tcW w:type="dxa" w:w="5814"/>
          </w:tcPr>
          <w:p>
            <w:pPr>
              <w:pStyle w:val="null3"/>
            </w:pPr>
            <w:r>
              <w:rPr/>
              <w:t>9.13、具备图像左右翻转、上下翻转、旋转、黑白翻转（负片）功能</w:t>
            </w:r>
          </w:p>
        </w:tc>
      </w:tr>
      <w:tr>
        <w:tc>
          <w:tcPr>
            <w:tcW w:type="dxa" w:w="2076"/>
          </w:tcPr>
          <w:p/>
        </w:tc>
        <w:tc>
          <w:tcPr>
            <w:tcW w:type="dxa" w:w="415"/>
          </w:tcPr>
          <w:p>
            <w:pPr>
              <w:pStyle w:val="null3"/>
            </w:pPr>
            <w:r>
              <w:rPr/>
              <w:t>62</w:t>
            </w:r>
          </w:p>
        </w:tc>
        <w:tc>
          <w:tcPr>
            <w:tcW w:type="dxa" w:w="5814"/>
          </w:tcPr>
          <w:p>
            <w:pPr>
              <w:pStyle w:val="null3"/>
            </w:pPr>
            <w:r>
              <w:rPr/>
              <w:t>9.14、同屏图像显示≥16幅</w:t>
            </w:r>
          </w:p>
        </w:tc>
      </w:tr>
      <w:tr>
        <w:tc>
          <w:tcPr>
            <w:tcW w:type="dxa" w:w="2076"/>
          </w:tcPr>
          <w:p/>
        </w:tc>
        <w:tc>
          <w:tcPr>
            <w:tcW w:type="dxa" w:w="415"/>
          </w:tcPr>
          <w:p>
            <w:pPr>
              <w:pStyle w:val="null3"/>
            </w:pPr>
            <w:r>
              <w:rPr/>
              <w:t>63</w:t>
            </w:r>
          </w:p>
        </w:tc>
        <w:tc>
          <w:tcPr>
            <w:tcW w:type="dxa" w:w="5814"/>
          </w:tcPr>
          <w:p>
            <w:pPr>
              <w:pStyle w:val="null3"/>
            </w:pPr>
            <w:r>
              <w:rPr/>
              <w:t>9.15、具备图像回调及预览</w:t>
            </w:r>
          </w:p>
        </w:tc>
      </w:tr>
      <w:tr>
        <w:tc>
          <w:tcPr>
            <w:tcW w:type="dxa" w:w="2076"/>
          </w:tcPr>
          <w:p/>
        </w:tc>
        <w:tc>
          <w:tcPr>
            <w:tcW w:type="dxa" w:w="415"/>
          </w:tcPr>
          <w:p>
            <w:pPr>
              <w:pStyle w:val="null3"/>
            </w:pPr>
            <w:r>
              <w:rPr/>
              <w:t>64</w:t>
            </w:r>
          </w:p>
        </w:tc>
        <w:tc>
          <w:tcPr>
            <w:tcW w:type="dxa" w:w="5814"/>
          </w:tcPr>
          <w:p>
            <w:pPr>
              <w:pStyle w:val="null3"/>
            </w:pPr>
            <w:r>
              <w:rPr/>
              <w:t>9.16、具备存储图像后处理</w:t>
            </w:r>
          </w:p>
        </w:tc>
      </w:tr>
      <w:tr>
        <w:tc>
          <w:tcPr>
            <w:tcW w:type="dxa" w:w="2076"/>
          </w:tcPr>
          <w:p/>
        </w:tc>
        <w:tc>
          <w:tcPr>
            <w:tcW w:type="dxa" w:w="415"/>
          </w:tcPr>
          <w:p>
            <w:pPr>
              <w:pStyle w:val="null3"/>
            </w:pPr>
            <w:r>
              <w:rPr/>
              <w:t>65</w:t>
            </w:r>
          </w:p>
        </w:tc>
        <w:tc>
          <w:tcPr>
            <w:tcW w:type="dxa" w:w="5814"/>
          </w:tcPr>
          <w:p>
            <w:pPr>
              <w:pStyle w:val="null3"/>
            </w:pPr>
            <w:r>
              <w:rPr/>
              <w:t>9.17、具备内置持续电源供电</w:t>
            </w:r>
          </w:p>
        </w:tc>
      </w:tr>
      <w:tr>
        <w:tc>
          <w:tcPr>
            <w:tcW w:type="dxa" w:w="2076"/>
          </w:tcPr>
          <w:p/>
        </w:tc>
        <w:tc>
          <w:tcPr>
            <w:tcW w:type="dxa" w:w="415"/>
          </w:tcPr>
          <w:p>
            <w:pPr>
              <w:pStyle w:val="null3"/>
            </w:pPr>
            <w:r>
              <w:rPr/>
              <w:t>66</w:t>
            </w:r>
          </w:p>
        </w:tc>
        <w:tc>
          <w:tcPr>
            <w:tcW w:type="dxa" w:w="5814"/>
          </w:tcPr>
          <w:p>
            <w:pPr>
              <w:pStyle w:val="null3"/>
            </w:pPr>
            <w:r>
              <w:rPr/>
              <w:t>9.18、工作站重量≤200kg</w:t>
            </w:r>
          </w:p>
        </w:tc>
      </w:tr>
      <w:tr>
        <w:tc>
          <w:tcPr>
            <w:tcW w:type="dxa" w:w="2076"/>
          </w:tcPr>
          <w:p/>
        </w:tc>
        <w:tc>
          <w:tcPr>
            <w:tcW w:type="dxa" w:w="415"/>
          </w:tcPr>
          <w:p>
            <w:pPr>
              <w:pStyle w:val="null3"/>
            </w:pPr>
            <w:r>
              <w:rPr/>
              <w:t>67</w:t>
            </w:r>
          </w:p>
        </w:tc>
        <w:tc>
          <w:tcPr>
            <w:tcW w:type="dxa" w:w="5814"/>
          </w:tcPr>
          <w:p>
            <w:pPr>
              <w:pStyle w:val="null3"/>
            </w:pPr>
            <w:r>
              <w:rPr/>
              <w:t>9.19、具备放射剂量分类统计及打印</w:t>
            </w:r>
          </w:p>
        </w:tc>
      </w:tr>
      <w:tr>
        <w:tc>
          <w:tcPr>
            <w:tcW w:type="dxa" w:w="2076"/>
          </w:tcPr>
          <w:p/>
        </w:tc>
        <w:tc>
          <w:tcPr>
            <w:tcW w:type="dxa" w:w="415"/>
          </w:tcPr>
          <w:p>
            <w:pPr>
              <w:pStyle w:val="null3"/>
            </w:pPr>
            <w:r>
              <w:rPr/>
              <w:t>68</w:t>
            </w:r>
          </w:p>
        </w:tc>
        <w:tc>
          <w:tcPr>
            <w:tcW w:type="dxa" w:w="5814"/>
          </w:tcPr>
          <w:p>
            <w:pPr>
              <w:pStyle w:val="null3"/>
            </w:pPr>
            <w:r>
              <w:rPr/>
              <w:t>9.20、具备DICOM3.0接口</w:t>
            </w:r>
          </w:p>
        </w:tc>
      </w:tr>
      <w:tr>
        <w:tc>
          <w:tcPr>
            <w:tcW w:type="dxa" w:w="2076"/>
          </w:tcPr>
          <w:p/>
        </w:tc>
        <w:tc>
          <w:tcPr>
            <w:tcW w:type="dxa" w:w="415"/>
          </w:tcPr>
          <w:p>
            <w:pPr>
              <w:pStyle w:val="null3"/>
            </w:pPr>
            <w:r>
              <w:rPr/>
              <w:t>69</w:t>
            </w:r>
          </w:p>
        </w:tc>
        <w:tc>
          <w:tcPr>
            <w:tcW w:type="dxa" w:w="5814"/>
          </w:tcPr>
          <w:p>
            <w:pPr>
              <w:pStyle w:val="null3"/>
            </w:pPr>
            <w:r>
              <w:rPr/>
              <w:t>9.21、图像处理像素矩阵≥1.5Kx1.5Kx16Bit</w:t>
            </w:r>
          </w:p>
        </w:tc>
      </w:tr>
      <w:tr>
        <w:tc>
          <w:tcPr>
            <w:tcW w:type="dxa" w:w="2076"/>
          </w:tcPr>
          <w:p/>
        </w:tc>
        <w:tc>
          <w:tcPr>
            <w:tcW w:type="dxa" w:w="415"/>
          </w:tcPr>
          <w:p>
            <w:pPr>
              <w:pStyle w:val="null3"/>
            </w:pPr>
            <w:r>
              <w:rPr/>
              <w:t>70</w:t>
            </w:r>
          </w:p>
        </w:tc>
        <w:tc>
          <w:tcPr>
            <w:tcW w:type="dxa" w:w="5814"/>
          </w:tcPr>
          <w:p>
            <w:pPr>
              <w:pStyle w:val="null3"/>
            </w:pPr>
            <w:r>
              <w:rPr/>
              <w:t>9.22、具备DVI图像输出</w:t>
            </w:r>
          </w:p>
        </w:tc>
      </w:tr>
      <w:tr>
        <w:tc>
          <w:tcPr>
            <w:tcW w:type="dxa" w:w="2076"/>
          </w:tcPr>
          <w:p/>
        </w:tc>
        <w:tc>
          <w:tcPr>
            <w:tcW w:type="dxa" w:w="415"/>
          </w:tcPr>
          <w:p>
            <w:pPr>
              <w:pStyle w:val="null3"/>
            </w:pPr>
            <w:r>
              <w:rPr/>
              <w:t>71</w:t>
            </w:r>
          </w:p>
        </w:tc>
        <w:tc>
          <w:tcPr>
            <w:tcW w:type="dxa" w:w="5814"/>
          </w:tcPr>
          <w:p>
            <w:pPr>
              <w:pStyle w:val="null3"/>
            </w:pPr>
            <w:r>
              <w:rPr/>
              <w:t>9.23、Linux操作系统</w:t>
            </w:r>
            <w:r>
              <w:rPr>
                <w:sz w:val="21"/>
              </w:rPr>
              <w:t>(提供证明资料)</w:t>
            </w:r>
          </w:p>
        </w:tc>
      </w:tr>
      <w:tr>
        <w:tc>
          <w:tcPr>
            <w:tcW w:type="dxa" w:w="2076"/>
          </w:tcPr>
          <w:p/>
        </w:tc>
        <w:tc>
          <w:tcPr>
            <w:tcW w:type="dxa" w:w="415"/>
          </w:tcPr>
          <w:p>
            <w:pPr>
              <w:pStyle w:val="null3"/>
            </w:pPr>
            <w:r>
              <w:rPr/>
              <w:t>72</w:t>
            </w:r>
          </w:p>
        </w:tc>
        <w:tc>
          <w:tcPr>
            <w:tcW w:type="dxa" w:w="5814"/>
          </w:tcPr>
          <w:p>
            <w:pPr>
              <w:pStyle w:val="null3"/>
            </w:pPr>
            <w:r>
              <w:rPr/>
              <w:t>9.24、具备USB数字接口图像拷贝</w:t>
            </w:r>
          </w:p>
        </w:tc>
      </w:tr>
      <w:tr>
        <w:tc>
          <w:tcPr>
            <w:tcW w:type="dxa" w:w="2076"/>
          </w:tcPr>
          <w:p/>
        </w:tc>
        <w:tc>
          <w:tcPr>
            <w:tcW w:type="dxa" w:w="415"/>
          </w:tcPr>
          <w:p>
            <w:pPr>
              <w:pStyle w:val="null3"/>
            </w:pPr>
            <w:r>
              <w:rPr/>
              <w:t>73</w:t>
            </w:r>
          </w:p>
        </w:tc>
        <w:tc>
          <w:tcPr>
            <w:tcW w:type="dxa" w:w="5814"/>
          </w:tcPr>
          <w:p>
            <w:pPr>
              <w:pStyle w:val="null3"/>
            </w:pPr>
            <w:r>
              <w:rPr/>
              <w:t>10、其他 10.1、内置激光定位器</w:t>
            </w:r>
          </w:p>
        </w:tc>
      </w:tr>
      <w:tr>
        <w:tc>
          <w:tcPr>
            <w:tcW w:type="dxa" w:w="2076"/>
          </w:tcPr>
          <w:p/>
        </w:tc>
        <w:tc>
          <w:tcPr>
            <w:tcW w:type="dxa" w:w="415"/>
          </w:tcPr>
          <w:p>
            <w:pPr>
              <w:pStyle w:val="null3"/>
            </w:pPr>
            <w:r>
              <w:rPr/>
              <w:t>74</w:t>
            </w:r>
          </w:p>
        </w:tc>
        <w:tc>
          <w:tcPr>
            <w:tcW w:type="dxa" w:w="5814"/>
          </w:tcPr>
          <w:p>
            <w:pPr>
              <w:pStyle w:val="null3"/>
            </w:pPr>
            <w:r>
              <w:rPr/>
              <w:t>10.2、手术床 10.2.1、手术床床面采用碳纤维材质</w:t>
            </w:r>
          </w:p>
        </w:tc>
      </w:tr>
      <w:tr>
        <w:tc>
          <w:tcPr>
            <w:tcW w:type="dxa" w:w="2076"/>
          </w:tcPr>
          <w:p/>
        </w:tc>
        <w:tc>
          <w:tcPr>
            <w:tcW w:type="dxa" w:w="415"/>
          </w:tcPr>
          <w:p>
            <w:pPr>
              <w:pStyle w:val="null3"/>
            </w:pPr>
            <w:r>
              <w:rPr/>
              <w:t>75</w:t>
            </w:r>
          </w:p>
        </w:tc>
        <w:tc>
          <w:tcPr>
            <w:tcW w:type="dxa" w:w="5814"/>
          </w:tcPr>
          <w:p>
            <w:pPr>
              <w:pStyle w:val="null3"/>
            </w:pPr>
            <w:r>
              <w:rPr/>
              <w:t>10.2.2、床面板长度2450㎜±5mm</w:t>
            </w:r>
          </w:p>
        </w:tc>
      </w:tr>
      <w:tr>
        <w:tc>
          <w:tcPr>
            <w:tcW w:type="dxa" w:w="2076"/>
          </w:tcPr>
          <w:p/>
        </w:tc>
        <w:tc>
          <w:tcPr>
            <w:tcW w:type="dxa" w:w="415"/>
          </w:tcPr>
          <w:p>
            <w:pPr>
              <w:pStyle w:val="null3"/>
            </w:pPr>
            <w:r>
              <w:rPr/>
              <w:t>76</w:t>
            </w:r>
          </w:p>
        </w:tc>
        <w:tc>
          <w:tcPr>
            <w:tcW w:type="dxa" w:w="5814"/>
          </w:tcPr>
          <w:p>
            <w:pPr>
              <w:pStyle w:val="null3"/>
            </w:pPr>
            <w:r>
              <w:rPr/>
              <w:t>10.2.3床面板宽度465㎜/718㎜</w:t>
            </w:r>
          </w:p>
        </w:tc>
      </w:tr>
      <w:tr>
        <w:tc>
          <w:tcPr>
            <w:tcW w:type="dxa" w:w="2076"/>
          </w:tcPr>
          <w:p/>
        </w:tc>
        <w:tc>
          <w:tcPr>
            <w:tcW w:type="dxa" w:w="415"/>
          </w:tcPr>
          <w:p>
            <w:pPr>
              <w:pStyle w:val="null3"/>
            </w:pPr>
            <w:r>
              <w:rPr/>
              <w:t>77</w:t>
            </w:r>
          </w:p>
        </w:tc>
        <w:tc>
          <w:tcPr>
            <w:tcW w:type="dxa" w:w="5814"/>
          </w:tcPr>
          <w:p>
            <w:pPr>
              <w:pStyle w:val="null3"/>
            </w:pPr>
            <w:r>
              <w:rPr/>
              <w:t>10.2.4动力系统：采用精密微电机，电动齿轮啮合机械传动技术结构（非液压、非推杆）。</w:t>
            </w:r>
          </w:p>
        </w:tc>
      </w:tr>
      <w:tr>
        <w:tc>
          <w:tcPr>
            <w:tcW w:type="dxa" w:w="2076"/>
          </w:tcPr>
          <w:p/>
        </w:tc>
        <w:tc>
          <w:tcPr>
            <w:tcW w:type="dxa" w:w="415"/>
          </w:tcPr>
          <w:p>
            <w:pPr>
              <w:pStyle w:val="null3"/>
            </w:pPr>
            <w:r>
              <w:rPr/>
              <w:t>78</w:t>
            </w:r>
          </w:p>
        </w:tc>
        <w:tc>
          <w:tcPr>
            <w:tcW w:type="dxa" w:w="5814"/>
          </w:tcPr>
          <w:p>
            <w:pPr>
              <w:pStyle w:val="null3"/>
            </w:pPr>
            <w:r>
              <w:rPr/>
              <w:t>10.3、工作站:内存≥8G，≥1TB硬盘，显示器≥21.5寸。</w:t>
            </w:r>
          </w:p>
        </w:tc>
      </w:tr>
      <w:tr>
        <w:tc>
          <w:tcPr>
            <w:tcW w:type="dxa" w:w="2076"/>
          </w:tcPr>
          <w:p/>
        </w:tc>
        <w:tc>
          <w:tcPr>
            <w:tcW w:type="dxa" w:w="415"/>
          </w:tcPr>
          <w:p>
            <w:pPr>
              <w:pStyle w:val="null3"/>
            </w:pPr>
            <w:r>
              <w:rPr/>
              <w:t>79</w:t>
            </w:r>
          </w:p>
        </w:tc>
        <w:tc>
          <w:tcPr>
            <w:tcW w:type="dxa" w:w="5814"/>
          </w:tcPr>
          <w:p>
            <w:pPr>
              <w:pStyle w:val="null3"/>
            </w:pPr>
            <w:r>
              <w:rPr/>
              <w:t>10.4、单联铅屏风1800mm*900mm观察窗尺寸：120mm*170mm，铅当量2.5mmpb；</w:t>
            </w:r>
          </w:p>
        </w:tc>
      </w:tr>
      <w:tr>
        <w:tc>
          <w:tcPr>
            <w:tcW w:type="dxa" w:w="2076"/>
          </w:tcPr>
          <w:p/>
        </w:tc>
        <w:tc>
          <w:tcPr>
            <w:tcW w:type="dxa" w:w="415"/>
          </w:tcPr>
          <w:p>
            <w:pPr>
              <w:pStyle w:val="null3"/>
            </w:pPr>
            <w:r>
              <w:rPr/>
              <w:t>80</w:t>
            </w:r>
          </w:p>
        </w:tc>
        <w:tc>
          <w:tcPr>
            <w:tcW w:type="dxa" w:w="5814"/>
          </w:tcPr>
          <w:p>
            <w:pPr>
              <w:pStyle w:val="null3"/>
            </w:pPr>
            <w:r>
              <w:rPr/>
              <w:t>10.5、移动吊帘：600*400mm树脂铅玻璃，铅当量0.5mmpb；</w:t>
            </w:r>
          </w:p>
        </w:tc>
      </w:tr>
      <w:tr>
        <w:tc>
          <w:tcPr>
            <w:tcW w:type="dxa" w:w="2076"/>
          </w:tcPr>
          <w:p/>
        </w:tc>
        <w:tc>
          <w:tcPr>
            <w:tcW w:type="dxa" w:w="415"/>
          </w:tcPr>
          <w:p>
            <w:pPr>
              <w:pStyle w:val="null3"/>
            </w:pPr>
            <w:r>
              <w:rPr/>
              <w:t>81</w:t>
            </w:r>
          </w:p>
        </w:tc>
        <w:tc>
          <w:tcPr>
            <w:tcW w:type="dxa" w:w="5814"/>
          </w:tcPr>
          <w:p>
            <w:pPr>
              <w:pStyle w:val="null3"/>
            </w:pPr>
            <w:r>
              <w:rPr/>
              <w:t>10.6、防护装置：包含短袖铅衣、铅裙、铅围脖、铅帽、铅眼镜，铅当量0.5mmpb。</w:t>
            </w:r>
          </w:p>
        </w:tc>
      </w:tr>
      <w:tr>
        <w:tc>
          <w:tcPr>
            <w:tcW w:type="dxa" w:w="2076"/>
          </w:tcPr>
          <w:p/>
        </w:tc>
        <w:tc>
          <w:tcPr>
            <w:tcW w:type="dxa" w:w="415"/>
          </w:tcPr>
          <w:p>
            <w:pPr>
              <w:pStyle w:val="null3"/>
            </w:pPr>
            <w:r>
              <w:rPr/>
              <w:t>82</w:t>
            </w:r>
          </w:p>
        </w:tc>
        <w:tc>
          <w:tcPr>
            <w:tcW w:type="dxa" w:w="5814"/>
          </w:tcPr>
          <w:p>
            <w:pPr>
              <w:pStyle w:val="null3"/>
            </w:pPr>
            <w:r>
              <w:rPr>
                <w:sz w:val="21"/>
              </w:rPr>
              <w:t>配置清单</w:t>
            </w:r>
            <w:r>
              <w:rPr>
                <w:sz w:val="21"/>
              </w:rPr>
              <w:t>（</w:t>
            </w:r>
            <w:r>
              <w:rPr>
                <w:sz w:val="21"/>
              </w:rPr>
              <w:t>包括但不限于以下配置</w:t>
            </w:r>
            <w:r>
              <w:rPr>
                <w:sz w:val="21"/>
              </w:rPr>
              <w:t>）</w:t>
            </w:r>
          </w:p>
          <w:tbl>
            <w:tblPr>
              <w:tblBorders>
                <w:top w:val="none" w:color="000000" w:sz="4"/>
                <w:left w:val="none" w:color="000000" w:sz="4"/>
                <w:bottom w:val="none" w:color="000000" w:sz="4"/>
                <w:right w:val="none" w:color="000000" w:sz="4"/>
                <w:insideH w:val="none"/>
                <w:insideV w:val="none"/>
              </w:tblBorders>
            </w:tblPr>
            <w:tblGrid>
              <w:gridCol w:w="842"/>
              <w:gridCol w:w="3788"/>
              <w:gridCol w:w="968"/>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3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移动式</w:t>
                  </w:r>
                  <w:r>
                    <w:rPr>
                      <w:sz w:val="21"/>
                    </w:rPr>
                    <w:t>C形臂 X射线机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1台</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软件平台</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CMOS晶体硅平板探测器</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4K 高清触控显示器</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1台</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数字笔功能</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图像</w:t>
                  </w:r>
                  <w:r>
                    <w:rPr>
                      <w:sz w:val="21"/>
                    </w:rPr>
                    <w:t>放大功能</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通用外科手术软件包</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双脚踏曝光开关</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碳纤维手术床</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1张</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工作站</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1套</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单联铅屏风</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1个</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移动铅吊帘</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1个</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w:t>
                  </w:r>
                </w:p>
              </w:tc>
              <w:tc>
                <w:tcPr>
                  <w:tcW w:type="dxa" w:w="3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防护装置（包含：短袖铅衣、铅裙、铅围脖、铅帽、铅眼镜）</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采购包2（中山市中医院1.5T磁共振成像系统+中山市中医院多排螺旋CT（64排及以上)）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中标后30天内凭中标通知书签订合同，签订合同中标人在收到采购人提出送货和安装要求后，60天内完成送货，货物送达后30天内完成安装调试。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1期：支付比例30%,签订合同后30天内支付中标金额的30%；如中标人为中小企业，按中小企业相关法律法规或政策执行</w:t>
            </w:r>
          </w:p>
          <w:p>
            <w:pPr>
              <w:pStyle w:val="null3"/>
            </w:pPr>
            <w:r>
              <w:rPr/>
              <w:t>2期：支付比例70%,合同设备安装培训完成，验收合格后，合同设备安装、培训完成并验收合格后，中标人须提供合同、验收报告、有效发票给采购人，采购人收到后于60天内支付合同总额的70%。如中标人为中小企业，按中小企业相关法律法规或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中标后30天内凭中标通知书签订合同，签订合同后，中标人在收到采购人提出送货和安装要求后，60天内完成送货，货物送达后30天内完成安装调试。</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2）涉及专机专用耗材、试剂、易损件等需填列报价，且承诺至少在质保期内按此价格执行。若投标人所投产品不涉及专机专用耗材、试剂、易损件等，提供不涉及专机专用耗材、试剂及易损件的声明函。3）报价须注明该产品产地。</w:t>
            </w:r>
          </w:p>
        </w:tc>
      </w:tr>
      <w:tr>
        <w:tc>
          <w:tcPr>
            <w:tcW w:type="dxa" w:w="2076"/>
          </w:tcPr>
          <w:p/>
        </w:tc>
        <w:tc>
          <w:tcPr>
            <w:tcW w:type="dxa" w:w="2076"/>
          </w:tcPr>
          <w:p>
            <w:pPr>
              <w:pStyle w:val="null3"/>
              <w:jc w:val="center"/>
            </w:pPr>
            <w:r>
              <w:rPr/>
              <w:t>4</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投标人承诺，本项目所投标的设备生产日期在招标公告日期起一年内生产（提供承诺函并加盖公章，格式自拟）。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3）如设备系统升级，需为所有软件提供升级和版本更换，产生的所有费用均包含在投标报价内。4）投标人承诺，配合采购人办理所投产品的相关证件，包含但不限于《辐射安全许可证》、《放射诊疗许可证》等（提供承诺函并加盖公章，格式自拟）</w:t>
            </w:r>
          </w:p>
        </w:tc>
      </w:tr>
      <w:tr>
        <w:tc>
          <w:tcPr>
            <w:tcW w:type="dxa" w:w="2076"/>
          </w:tcPr>
          <w:p/>
        </w:tc>
        <w:tc>
          <w:tcPr>
            <w:tcW w:type="dxa" w:w="2076"/>
          </w:tcPr>
          <w:p>
            <w:pPr>
              <w:pStyle w:val="null3"/>
              <w:jc w:val="center"/>
            </w:pPr>
            <w:r>
              <w:rPr/>
              <w:t>7</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8</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中山市中医院1.5T磁共振成像系统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7,000,000.00</w:t>
            </w:r>
          </w:p>
        </w:tc>
        <w:tc>
          <w:tcPr>
            <w:tcW w:type="dxa" w:w="831"/>
          </w:tcPr>
          <w:p>
            <w:pPr>
              <w:pStyle w:val="null3"/>
              <w:jc w:val="right"/>
            </w:pPr>
            <w:r>
              <w:rPr/>
              <w:t>7,000,000.00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中山市中医院多排螺旋CT（64排及以上)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7,000,000.00</w:t>
            </w:r>
          </w:p>
        </w:tc>
        <w:tc>
          <w:tcPr>
            <w:tcW w:type="dxa" w:w="831"/>
          </w:tcPr>
          <w:p>
            <w:pPr>
              <w:pStyle w:val="null3"/>
              <w:jc w:val="right"/>
            </w:pPr>
            <w:r>
              <w:rPr/>
              <w:t>14,000,000.00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中山市中医院1.5T磁共振成像系统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核磁共振 一、磁体系统要求 ★1.磁场强度：1.5T ，发射频率：≥63.8 MHz</w:t>
            </w:r>
          </w:p>
        </w:tc>
      </w:tr>
      <w:tr>
        <w:tc>
          <w:tcPr>
            <w:tcW w:type="dxa" w:w="2076"/>
          </w:tcPr>
          <w:p/>
        </w:tc>
        <w:tc>
          <w:tcPr>
            <w:tcW w:type="dxa" w:w="415"/>
          </w:tcPr>
          <w:p>
            <w:pPr>
              <w:pStyle w:val="null3"/>
            </w:pPr>
            <w:r>
              <w:rPr/>
              <w:t>2</w:t>
            </w:r>
          </w:p>
        </w:tc>
        <w:tc>
          <w:tcPr>
            <w:tcW w:type="dxa" w:w="5814"/>
          </w:tcPr>
          <w:p>
            <w:pPr>
              <w:pStyle w:val="null3"/>
            </w:pPr>
            <w:r>
              <w:rPr/>
              <w:t>2.磁场均匀度： 典型值(Typical)，采用V-RMS测量法。具体参数范围如下：2.1 10cm DSV≤0.007ppm</w:t>
            </w:r>
          </w:p>
        </w:tc>
      </w:tr>
      <w:tr>
        <w:tc>
          <w:tcPr>
            <w:tcW w:type="dxa" w:w="2076"/>
          </w:tcPr>
          <w:p/>
        </w:tc>
        <w:tc>
          <w:tcPr>
            <w:tcW w:type="dxa" w:w="415"/>
          </w:tcPr>
          <w:p>
            <w:pPr>
              <w:pStyle w:val="null3"/>
            </w:pPr>
            <w:r>
              <w:rPr/>
              <w:t>3</w:t>
            </w:r>
          </w:p>
        </w:tc>
        <w:tc>
          <w:tcPr>
            <w:tcW w:type="dxa" w:w="5814"/>
          </w:tcPr>
          <w:p>
            <w:pPr>
              <w:pStyle w:val="null3"/>
            </w:pPr>
            <w:r>
              <w:rPr/>
              <w:t>2.2 20cm DSVV≤0.035ppm</w:t>
            </w:r>
          </w:p>
        </w:tc>
      </w:tr>
      <w:tr>
        <w:tc>
          <w:tcPr>
            <w:tcW w:type="dxa" w:w="2076"/>
          </w:tcPr>
          <w:p/>
        </w:tc>
        <w:tc>
          <w:tcPr>
            <w:tcW w:type="dxa" w:w="415"/>
          </w:tcPr>
          <w:p>
            <w:pPr>
              <w:pStyle w:val="null3"/>
            </w:pPr>
            <w:r>
              <w:rPr/>
              <w:t>4</w:t>
            </w:r>
          </w:p>
        </w:tc>
        <w:tc>
          <w:tcPr>
            <w:tcW w:type="dxa" w:w="5814"/>
          </w:tcPr>
          <w:p>
            <w:pPr>
              <w:pStyle w:val="null3"/>
            </w:pPr>
            <w:r>
              <w:rPr/>
              <w:t>2.3 30cm DSVV≤0.1ppm</w:t>
            </w:r>
          </w:p>
        </w:tc>
      </w:tr>
      <w:tr>
        <w:tc>
          <w:tcPr>
            <w:tcW w:type="dxa" w:w="2076"/>
          </w:tcPr>
          <w:p/>
        </w:tc>
        <w:tc>
          <w:tcPr>
            <w:tcW w:type="dxa" w:w="415"/>
          </w:tcPr>
          <w:p>
            <w:pPr>
              <w:pStyle w:val="null3"/>
            </w:pPr>
            <w:r>
              <w:rPr/>
              <w:t>5</w:t>
            </w:r>
          </w:p>
        </w:tc>
        <w:tc>
          <w:tcPr>
            <w:tcW w:type="dxa" w:w="5814"/>
          </w:tcPr>
          <w:p>
            <w:pPr>
              <w:pStyle w:val="null3"/>
            </w:pPr>
            <w:r>
              <w:rPr/>
              <w:t>2.4 40cm DSV≤0.34ppm</w:t>
            </w:r>
          </w:p>
        </w:tc>
      </w:tr>
      <w:tr>
        <w:tc>
          <w:tcPr>
            <w:tcW w:type="dxa" w:w="2076"/>
          </w:tcPr>
          <w:p/>
        </w:tc>
        <w:tc>
          <w:tcPr>
            <w:tcW w:type="dxa" w:w="415"/>
          </w:tcPr>
          <w:p>
            <w:pPr>
              <w:pStyle w:val="null3"/>
            </w:pPr>
            <w:r>
              <w:rPr/>
              <w:t>6</w:t>
            </w:r>
          </w:p>
        </w:tc>
        <w:tc>
          <w:tcPr>
            <w:tcW w:type="dxa" w:w="5814"/>
          </w:tcPr>
          <w:p>
            <w:pPr>
              <w:pStyle w:val="null3"/>
            </w:pPr>
            <w:r>
              <w:rPr/>
              <w:t>3.磁体重量（含液氦）：≥4000kg</w:t>
            </w:r>
          </w:p>
        </w:tc>
      </w:tr>
      <w:tr>
        <w:tc>
          <w:tcPr>
            <w:tcW w:type="dxa" w:w="2076"/>
          </w:tcPr>
          <w:p/>
        </w:tc>
        <w:tc>
          <w:tcPr>
            <w:tcW w:type="dxa" w:w="415"/>
          </w:tcPr>
          <w:p>
            <w:pPr>
              <w:pStyle w:val="null3"/>
            </w:pPr>
            <w:r>
              <w:rPr/>
              <w:t>7</w:t>
            </w:r>
          </w:p>
        </w:tc>
        <w:tc>
          <w:tcPr>
            <w:tcW w:type="dxa" w:w="5814"/>
          </w:tcPr>
          <w:p>
            <w:pPr>
              <w:pStyle w:val="null3"/>
            </w:pPr>
            <w:r>
              <w:rPr/>
              <w:t>4.保障大范围成像均匀性，裸磁体长度（不含外壳，非系统总长度）≥160cm</w:t>
            </w:r>
          </w:p>
        </w:tc>
      </w:tr>
      <w:tr>
        <w:tc>
          <w:tcPr>
            <w:tcW w:type="dxa" w:w="2076"/>
          </w:tcPr>
          <w:p/>
        </w:tc>
        <w:tc>
          <w:tcPr>
            <w:tcW w:type="dxa" w:w="415"/>
          </w:tcPr>
          <w:p>
            <w:pPr>
              <w:pStyle w:val="null3"/>
            </w:pPr>
            <w:r>
              <w:rPr/>
              <w:t>8</w:t>
            </w:r>
          </w:p>
        </w:tc>
        <w:tc>
          <w:tcPr>
            <w:tcW w:type="dxa" w:w="5814"/>
          </w:tcPr>
          <w:p>
            <w:pPr>
              <w:pStyle w:val="null3"/>
            </w:pPr>
            <w:r>
              <w:rPr/>
              <w:t>5.高斯线范围：5GS线X、Y轴≤2.9m、Z轴≤5.0m</w:t>
            </w:r>
          </w:p>
        </w:tc>
      </w:tr>
      <w:tr>
        <w:tc>
          <w:tcPr>
            <w:tcW w:type="dxa" w:w="2076"/>
          </w:tcPr>
          <w:p/>
        </w:tc>
        <w:tc>
          <w:tcPr>
            <w:tcW w:type="dxa" w:w="415"/>
          </w:tcPr>
          <w:p>
            <w:pPr>
              <w:pStyle w:val="null3"/>
            </w:pPr>
            <w:r>
              <w:rPr/>
              <w:t>9</w:t>
            </w:r>
          </w:p>
        </w:tc>
        <w:tc>
          <w:tcPr>
            <w:tcW w:type="dxa" w:w="5814"/>
          </w:tcPr>
          <w:p>
            <w:pPr>
              <w:pStyle w:val="null3"/>
            </w:pPr>
            <w:r>
              <w:rPr/>
              <w:t xml:space="preserve">二、梯度系统要求 </w:t>
            </w:r>
            <w:r>
              <w:rPr/>
              <w:t>1.最大单轴梯度场强度（X/Y/Z轴可同时达到，非有效值）：≥33 mT/m，切换率≥100 T/m/s</w:t>
            </w:r>
          </w:p>
        </w:tc>
      </w:tr>
      <w:tr>
        <w:tc>
          <w:tcPr>
            <w:tcW w:type="dxa" w:w="2076"/>
          </w:tcPr>
          <w:p/>
        </w:tc>
        <w:tc>
          <w:tcPr>
            <w:tcW w:type="dxa" w:w="415"/>
          </w:tcPr>
          <w:p>
            <w:pPr>
              <w:pStyle w:val="null3"/>
            </w:pPr>
            <w:r>
              <w:rPr/>
              <w:t>10</w:t>
            </w:r>
          </w:p>
        </w:tc>
        <w:tc>
          <w:tcPr>
            <w:tcW w:type="dxa" w:w="5814"/>
          </w:tcPr>
          <w:p>
            <w:pPr>
              <w:pStyle w:val="null3"/>
            </w:pPr>
            <w:r>
              <w:rPr/>
              <w:t>2.最大扫描视野（X轴，Y轴，Z轴）FOV≥50cm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3.</w:t>
            </w:r>
            <w:r>
              <w:rPr/>
              <w:t>▲单轴梯度放大器最大输出电压≥1200V</w:t>
            </w:r>
          </w:p>
        </w:tc>
      </w:tr>
      <w:tr>
        <w:tc>
          <w:tcPr>
            <w:tcW w:type="dxa" w:w="2076"/>
          </w:tcPr>
          <w:p/>
        </w:tc>
        <w:tc>
          <w:tcPr>
            <w:tcW w:type="dxa" w:w="415"/>
          </w:tcPr>
          <w:p>
            <w:pPr>
              <w:pStyle w:val="null3"/>
            </w:pPr>
            <w:r>
              <w:rPr/>
              <w:t>12</w:t>
            </w:r>
          </w:p>
        </w:tc>
        <w:tc>
          <w:tcPr>
            <w:tcW w:type="dxa" w:w="5814"/>
          </w:tcPr>
          <w:p>
            <w:pPr>
              <w:pStyle w:val="null3"/>
            </w:pPr>
            <w:r>
              <w:rPr/>
              <w:t>三、射频系统要求 1.单视野不移床一次扫描最大并行接收通道数：≥24通道</w:t>
            </w:r>
          </w:p>
        </w:tc>
      </w:tr>
      <w:tr>
        <w:tc>
          <w:tcPr>
            <w:tcW w:type="dxa" w:w="2076"/>
          </w:tcPr>
          <w:p/>
        </w:tc>
        <w:tc>
          <w:tcPr>
            <w:tcW w:type="dxa" w:w="415"/>
          </w:tcPr>
          <w:p>
            <w:pPr>
              <w:pStyle w:val="null3"/>
            </w:pPr>
            <w:r>
              <w:rPr/>
              <w:t>13</w:t>
            </w:r>
          </w:p>
        </w:tc>
        <w:tc>
          <w:tcPr>
            <w:tcW w:type="dxa" w:w="5814"/>
          </w:tcPr>
          <w:p>
            <w:pPr>
              <w:pStyle w:val="null3"/>
            </w:pPr>
            <w:r>
              <w:rPr/>
              <w:t>2.系统并行终端传输可用ADC个数≥24个</w:t>
            </w:r>
          </w:p>
        </w:tc>
      </w:tr>
      <w:tr>
        <w:tc>
          <w:tcPr>
            <w:tcW w:type="dxa" w:w="2076"/>
          </w:tcPr>
          <w:p/>
        </w:tc>
        <w:tc>
          <w:tcPr>
            <w:tcW w:type="dxa" w:w="415"/>
          </w:tcPr>
          <w:p>
            <w:pPr>
              <w:pStyle w:val="null3"/>
            </w:pPr>
            <w:r>
              <w:rPr/>
              <w:t>14</w:t>
            </w:r>
          </w:p>
        </w:tc>
        <w:tc>
          <w:tcPr>
            <w:tcW w:type="dxa" w:w="5814"/>
          </w:tcPr>
          <w:p>
            <w:pPr>
              <w:pStyle w:val="null3"/>
            </w:pPr>
            <w:r>
              <w:rPr/>
              <w:t>3.射频接收线圈及相关技术，应标需符合以下要求：</w:t>
            </w:r>
            <w:r>
              <w:br/>
            </w:r>
            <w:r>
              <w:rPr/>
              <w:t>3.1</w:t>
            </w:r>
            <w:r>
              <w:rPr/>
              <w:t>具备一体化头颈联合大范围线圈成像≥16通道</w:t>
            </w:r>
          </w:p>
        </w:tc>
      </w:tr>
      <w:tr>
        <w:tc>
          <w:tcPr>
            <w:tcW w:type="dxa" w:w="2076"/>
          </w:tcPr>
          <w:p/>
        </w:tc>
        <w:tc>
          <w:tcPr>
            <w:tcW w:type="dxa" w:w="415"/>
          </w:tcPr>
          <w:p>
            <w:pPr>
              <w:pStyle w:val="null3"/>
            </w:pPr>
            <w:r>
              <w:rPr/>
              <w:t>15</w:t>
            </w:r>
          </w:p>
        </w:tc>
        <w:tc>
          <w:tcPr>
            <w:tcW w:type="dxa" w:w="5814"/>
          </w:tcPr>
          <w:p>
            <w:pPr>
              <w:pStyle w:val="null3"/>
            </w:pPr>
            <w:r>
              <w:rPr/>
              <w:t>3.2具备体部大范围线圈成像：线圈覆盖范围≥50×50cm，否则提供两片体线圈</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▲3.3内置扫描床上的一体化全脊柱线圈（非组合）≥24通道（非组合通道）</w:t>
            </w:r>
          </w:p>
        </w:tc>
      </w:tr>
      <w:tr>
        <w:tc>
          <w:tcPr>
            <w:tcW w:type="dxa" w:w="2076"/>
          </w:tcPr>
          <w:p/>
        </w:tc>
        <w:tc>
          <w:tcPr>
            <w:tcW w:type="dxa" w:w="415"/>
          </w:tcPr>
          <w:p>
            <w:pPr>
              <w:pStyle w:val="null3"/>
            </w:pPr>
            <w:r>
              <w:rPr/>
              <w:t>17</w:t>
            </w:r>
          </w:p>
        </w:tc>
        <w:tc>
          <w:tcPr>
            <w:tcW w:type="dxa" w:w="5814"/>
          </w:tcPr>
          <w:p>
            <w:pPr>
              <w:pStyle w:val="null3"/>
            </w:pPr>
            <w:r>
              <w:rPr>
                <w:sz w:val="21"/>
                <w:color w:val="222222"/>
                <w:shd w:fill="FFFFFF" w:val="clear"/>
              </w:rPr>
              <w:t>3.4</w:t>
            </w:r>
            <w:r>
              <w:rPr>
                <w:sz w:val="21"/>
                <w:color w:val="222222"/>
                <w:shd w:fill="FFFFFF" w:val="clear"/>
              </w:rPr>
              <w:t>具备肩、膝、腕、足踝关节专用线圈</w:t>
            </w:r>
            <w:r>
              <w:rPr>
                <w:sz w:val="21"/>
                <w:color w:val="222222"/>
                <w:shd w:fill="FFFFFF" w:val="clear"/>
              </w:rPr>
              <w:t>(≥8</w:t>
            </w:r>
            <w:r>
              <w:rPr>
                <w:sz w:val="21"/>
                <w:color w:val="222222"/>
                <w:shd w:fill="FFFFFF" w:val="clear"/>
              </w:rPr>
              <w:t>通道，非共用柔性线圈</w:t>
            </w:r>
            <w:r>
              <w:rPr>
                <w:sz w:val="21"/>
                <w:color w:val="222222"/>
                <w:shd w:fill="FFFFFF" w:val="clear"/>
              </w:rPr>
              <w:t>)</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▲4.射频发射带宽≥600kHz</w:t>
            </w:r>
          </w:p>
        </w:tc>
      </w:tr>
      <w:tr>
        <w:tc>
          <w:tcPr>
            <w:tcW w:type="dxa" w:w="2076"/>
          </w:tcPr>
          <w:p/>
        </w:tc>
        <w:tc>
          <w:tcPr>
            <w:tcW w:type="dxa" w:w="415"/>
          </w:tcPr>
          <w:p>
            <w:pPr>
              <w:pStyle w:val="null3"/>
            </w:pPr>
            <w:r>
              <w:rPr/>
              <w:t>19</w:t>
            </w:r>
          </w:p>
        </w:tc>
        <w:tc>
          <w:tcPr>
            <w:tcW w:type="dxa" w:w="5814"/>
          </w:tcPr>
          <w:p>
            <w:pPr>
              <w:pStyle w:val="null3"/>
            </w:pPr>
            <w:r>
              <w:rPr/>
              <w:t>5.为了保障孕妇胎儿等临床安全及SAR值管理要求，保障扫描安全性和效率，射频发射总功率 ≤16kW</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▲6.接收动态范围≥160db</w:t>
            </w:r>
          </w:p>
        </w:tc>
      </w:tr>
      <w:tr>
        <w:tc>
          <w:tcPr>
            <w:tcW w:type="dxa" w:w="2076"/>
          </w:tcPr>
          <w:p/>
        </w:tc>
        <w:tc>
          <w:tcPr>
            <w:tcW w:type="dxa" w:w="415"/>
          </w:tcPr>
          <w:p>
            <w:pPr>
              <w:pStyle w:val="null3"/>
            </w:pPr>
            <w:r>
              <w:rPr/>
              <w:t>21</w:t>
            </w:r>
          </w:p>
        </w:tc>
        <w:tc>
          <w:tcPr>
            <w:tcW w:type="dxa" w:w="5814"/>
          </w:tcPr>
          <w:p>
            <w:pPr>
              <w:pStyle w:val="null3"/>
            </w:pPr>
            <w:r>
              <w:rPr/>
              <w:t>四、工作站系统：1.主机：1.1 中央处理器：主频≥3.2GHz、</w:t>
            </w:r>
            <w:r>
              <w:rPr/>
              <w:t>中央处理器位数：≥64位、内存容量：≥64GB、硬盘容量：≥480GB、计算机硬盘类型：固态硬盘、显示器分辨率：≥1920 x 1200、医用级彩色显示器≥24英寸、</w:t>
            </w:r>
            <w:r>
              <w:rPr/>
              <w:t>具备集成式软件操作系统（主机操作系统可一站式完成患者信息管理、登记、扫描、图像浏览、后处理分析及打印胶片）</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w:t>
            </w:r>
            <w:r>
              <w:rPr/>
              <w:t>1.2 图像重建速度(256×256矩阵，全FOV)：≥30000幅/秒</w:t>
            </w:r>
          </w:p>
        </w:tc>
      </w:tr>
      <w:tr>
        <w:tc>
          <w:tcPr>
            <w:tcW w:type="dxa" w:w="2076"/>
          </w:tcPr>
          <w:p/>
        </w:tc>
        <w:tc>
          <w:tcPr>
            <w:tcW w:type="dxa" w:w="415"/>
          </w:tcPr>
          <w:p>
            <w:pPr>
              <w:pStyle w:val="null3"/>
            </w:pPr>
            <w:r>
              <w:rPr/>
              <w:t>23</w:t>
            </w:r>
          </w:p>
        </w:tc>
        <w:tc>
          <w:tcPr>
            <w:tcW w:type="dxa" w:w="5814"/>
          </w:tcPr>
          <w:p>
            <w:pPr>
              <w:pStyle w:val="null3"/>
            </w:pPr>
            <w:r>
              <w:rPr/>
              <w:t>五、后处理接口要求：1.具备软件控制照相技术、</w:t>
            </w:r>
            <w:r>
              <w:rPr/>
              <w:t>具备DICOM 3.0接口及与PACS网络连接（包括打印，传输，接收，查询,Worklist ,MPPS等功能）、具备标准激光相机数字接口。</w:t>
            </w:r>
          </w:p>
        </w:tc>
      </w:tr>
      <w:tr>
        <w:tc>
          <w:tcPr>
            <w:tcW w:type="dxa" w:w="2076"/>
          </w:tcPr>
          <w:p/>
        </w:tc>
        <w:tc>
          <w:tcPr>
            <w:tcW w:type="dxa" w:w="415"/>
          </w:tcPr>
          <w:p>
            <w:pPr>
              <w:pStyle w:val="null3"/>
            </w:pPr>
            <w:r>
              <w:rPr/>
              <w:t>24</w:t>
            </w:r>
          </w:p>
        </w:tc>
        <w:tc>
          <w:tcPr>
            <w:tcW w:type="dxa" w:w="5814"/>
          </w:tcPr>
          <w:p>
            <w:pPr>
              <w:pStyle w:val="null3"/>
            </w:pPr>
            <w:r>
              <w:rPr/>
              <w:t>六、扫描参数要求： 1. 最小扫描野≤0.5cm</w:t>
            </w:r>
          </w:p>
        </w:tc>
      </w:tr>
      <w:tr>
        <w:tc>
          <w:tcPr>
            <w:tcW w:type="dxa" w:w="2076"/>
          </w:tcPr>
          <w:p/>
        </w:tc>
        <w:tc>
          <w:tcPr>
            <w:tcW w:type="dxa" w:w="415"/>
          </w:tcPr>
          <w:p>
            <w:pPr>
              <w:pStyle w:val="null3"/>
            </w:pPr>
            <w:r>
              <w:rPr/>
              <w:t>25</w:t>
            </w:r>
          </w:p>
        </w:tc>
        <w:tc>
          <w:tcPr>
            <w:tcW w:type="dxa" w:w="5814"/>
          </w:tcPr>
          <w:p>
            <w:pPr>
              <w:pStyle w:val="null3"/>
            </w:pPr>
            <w:r>
              <w:rPr/>
              <w:t>2. 最大扫描野≥50cm</w:t>
            </w:r>
          </w:p>
        </w:tc>
      </w:tr>
      <w:tr>
        <w:tc>
          <w:tcPr>
            <w:tcW w:type="dxa" w:w="2076"/>
          </w:tcPr>
          <w:p/>
        </w:tc>
        <w:tc>
          <w:tcPr>
            <w:tcW w:type="dxa" w:w="415"/>
          </w:tcPr>
          <w:p>
            <w:pPr>
              <w:pStyle w:val="null3"/>
            </w:pPr>
            <w:r>
              <w:rPr/>
              <w:t>26</w:t>
            </w:r>
          </w:p>
        </w:tc>
        <w:tc>
          <w:tcPr>
            <w:tcW w:type="dxa" w:w="5814"/>
          </w:tcPr>
          <w:p>
            <w:pPr>
              <w:pStyle w:val="null3"/>
            </w:pPr>
            <w:r>
              <w:rPr/>
              <w:t>3. 最小二维采集层厚≤0.1mm</w:t>
            </w:r>
          </w:p>
        </w:tc>
      </w:tr>
      <w:tr>
        <w:tc>
          <w:tcPr>
            <w:tcW w:type="dxa" w:w="2076"/>
          </w:tcPr>
          <w:p/>
        </w:tc>
        <w:tc>
          <w:tcPr>
            <w:tcW w:type="dxa" w:w="415"/>
          </w:tcPr>
          <w:p>
            <w:pPr>
              <w:pStyle w:val="null3"/>
            </w:pPr>
            <w:r>
              <w:rPr/>
              <w:t>27</w:t>
            </w:r>
          </w:p>
        </w:tc>
        <w:tc>
          <w:tcPr>
            <w:tcW w:type="dxa" w:w="5814"/>
          </w:tcPr>
          <w:p>
            <w:pPr>
              <w:pStyle w:val="null3"/>
            </w:pPr>
            <w:r>
              <w:rPr/>
              <w:t>4. 最小三维采集层厚≤0.05mm</w:t>
            </w:r>
          </w:p>
        </w:tc>
      </w:tr>
      <w:tr>
        <w:tc>
          <w:tcPr>
            <w:tcW w:type="dxa" w:w="2076"/>
          </w:tcPr>
          <w:p/>
        </w:tc>
        <w:tc>
          <w:tcPr>
            <w:tcW w:type="dxa" w:w="415"/>
          </w:tcPr>
          <w:p>
            <w:pPr>
              <w:pStyle w:val="null3"/>
            </w:pPr>
            <w:r>
              <w:rPr/>
              <w:t>28</w:t>
            </w:r>
          </w:p>
        </w:tc>
        <w:tc>
          <w:tcPr>
            <w:tcW w:type="dxa" w:w="5814"/>
          </w:tcPr>
          <w:p>
            <w:pPr>
              <w:pStyle w:val="null3"/>
            </w:pPr>
            <w:r>
              <w:rPr/>
              <w:t>5. 最大采集矩阵≥1024</w:t>
            </w:r>
          </w:p>
        </w:tc>
      </w:tr>
      <w:tr>
        <w:tc>
          <w:tcPr>
            <w:tcW w:type="dxa" w:w="2076"/>
          </w:tcPr>
          <w:p/>
        </w:tc>
        <w:tc>
          <w:tcPr>
            <w:tcW w:type="dxa" w:w="415"/>
          </w:tcPr>
          <w:p>
            <w:pPr>
              <w:pStyle w:val="null3"/>
            </w:pPr>
            <w:r>
              <w:rPr/>
              <w:t>29</w:t>
            </w:r>
          </w:p>
        </w:tc>
        <w:tc>
          <w:tcPr>
            <w:tcW w:type="dxa" w:w="5814"/>
          </w:tcPr>
          <w:p>
            <w:pPr>
              <w:pStyle w:val="null3"/>
            </w:pPr>
            <w:r>
              <w:rPr/>
              <w:t>6. 自旋回波序列最短TR时间（256×256矩阵）≤6ms</w:t>
            </w:r>
          </w:p>
        </w:tc>
      </w:tr>
      <w:tr>
        <w:tc>
          <w:tcPr>
            <w:tcW w:type="dxa" w:w="2076"/>
          </w:tcPr>
          <w:p/>
        </w:tc>
        <w:tc>
          <w:tcPr>
            <w:tcW w:type="dxa" w:w="415"/>
          </w:tcPr>
          <w:p>
            <w:pPr>
              <w:pStyle w:val="null3"/>
            </w:pPr>
            <w:r>
              <w:rPr/>
              <w:t>30</w:t>
            </w:r>
          </w:p>
        </w:tc>
        <w:tc>
          <w:tcPr>
            <w:tcW w:type="dxa" w:w="5814"/>
          </w:tcPr>
          <w:p>
            <w:pPr>
              <w:pStyle w:val="null3"/>
            </w:pPr>
            <w:r>
              <w:rPr/>
              <w:t>7. 自旋回波序列最短TE时间（256×256矩阵）≤2.2ms</w:t>
            </w:r>
          </w:p>
        </w:tc>
      </w:tr>
      <w:tr>
        <w:tc>
          <w:tcPr>
            <w:tcW w:type="dxa" w:w="2076"/>
          </w:tcPr>
          <w:p/>
        </w:tc>
        <w:tc>
          <w:tcPr>
            <w:tcW w:type="dxa" w:w="415"/>
          </w:tcPr>
          <w:p>
            <w:pPr>
              <w:pStyle w:val="null3"/>
            </w:pPr>
            <w:r>
              <w:rPr/>
              <w:t>31</w:t>
            </w:r>
          </w:p>
        </w:tc>
        <w:tc>
          <w:tcPr>
            <w:tcW w:type="dxa" w:w="5814"/>
          </w:tcPr>
          <w:p>
            <w:pPr>
              <w:pStyle w:val="null3"/>
            </w:pPr>
            <w:r>
              <w:rPr/>
              <w:t>8. 快速自旋回波序列最短TR时间（256×256矩阵）≤6ms</w:t>
            </w:r>
          </w:p>
        </w:tc>
      </w:tr>
      <w:tr>
        <w:tc>
          <w:tcPr>
            <w:tcW w:type="dxa" w:w="2076"/>
          </w:tcPr>
          <w:p/>
        </w:tc>
        <w:tc>
          <w:tcPr>
            <w:tcW w:type="dxa" w:w="415"/>
          </w:tcPr>
          <w:p>
            <w:pPr>
              <w:pStyle w:val="null3"/>
            </w:pPr>
            <w:r>
              <w:rPr/>
              <w:t>32</w:t>
            </w:r>
          </w:p>
        </w:tc>
        <w:tc>
          <w:tcPr>
            <w:tcW w:type="dxa" w:w="5814"/>
          </w:tcPr>
          <w:p>
            <w:pPr>
              <w:pStyle w:val="null3"/>
            </w:pPr>
            <w:r>
              <w:rPr/>
              <w:t>9. 快速自旋回波序列最短TE时间（256×256矩阵）≤2.2ms</w:t>
            </w:r>
          </w:p>
        </w:tc>
      </w:tr>
      <w:tr>
        <w:tc>
          <w:tcPr>
            <w:tcW w:type="dxa" w:w="2076"/>
          </w:tcPr>
          <w:p/>
        </w:tc>
        <w:tc>
          <w:tcPr>
            <w:tcW w:type="dxa" w:w="415"/>
          </w:tcPr>
          <w:p>
            <w:pPr>
              <w:pStyle w:val="null3"/>
            </w:pPr>
            <w:r>
              <w:rPr/>
              <w:t>33</w:t>
            </w:r>
          </w:p>
        </w:tc>
        <w:tc>
          <w:tcPr>
            <w:tcW w:type="dxa" w:w="5814"/>
          </w:tcPr>
          <w:p>
            <w:pPr>
              <w:pStyle w:val="null3"/>
            </w:pPr>
            <w:r>
              <w:rPr/>
              <w:t>10. 快速自旋回波最大回波链≥350</w:t>
            </w:r>
          </w:p>
        </w:tc>
      </w:tr>
      <w:tr>
        <w:tc>
          <w:tcPr>
            <w:tcW w:type="dxa" w:w="2076"/>
          </w:tcPr>
          <w:p/>
        </w:tc>
        <w:tc>
          <w:tcPr>
            <w:tcW w:type="dxa" w:w="415"/>
          </w:tcPr>
          <w:p>
            <w:pPr>
              <w:pStyle w:val="null3"/>
            </w:pPr>
            <w:r>
              <w:rPr/>
              <w:t>34</w:t>
            </w:r>
          </w:p>
        </w:tc>
        <w:tc>
          <w:tcPr>
            <w:tcW w:type="dxa" w:w="5814"/>
          </w:tcPr>
          <w:p>
            <w:pPr>
              <w:pStyle w:val="null3"/>
            </w:pPr>
            <w:r>
              <w:rPr/>
              <w:t>11. 2D梯度回波序列最短TR（256×256矩阵）≤2.5ms</w:t>
            </w:r>
          </w:p>
        </w:tc>
      </w:tr>
      <w:tr>
        <w:tc>
          <w:tcPr>
            <w:tcW w:type="dxa" w:w="2076"/>
          </w:tcPr>
          <w:p/>
        </w:tc>
        <w:tc>
          <w:tcPr>
            <w:tcW w:type="dxa" w:w="415"/>
          </w:tcPr>
          <w:p>
            <w:pPr>
              <w:pStyle w:val="null3"/>
            </w:pPr>
            <w:r>
              <w:rPr/>
              <w:t>35</w:t>
            </w:r>
          </w:p>
        </w:tc>
        <w:tc>
          <w:tcPr>
            <w:tcW w:type="dxa" w:w="5814"/>
          </w:tcPr>
          <w:p>
            <w:pPr>
              <w:pStyle w:val="null3"/>
            </w:pPr>
            <w:r>
              <w:rPr/>
              <w:t>12. 2D梯度回波序列最短TE（256×256矩阵）≤0.38ms</w:t>
            </w:r>
          </w:p>
        </w:tc>
      </w:tr>
      <w:tr>
        <w:tc>
          <w:tcPr>
            <w:tcW w:type="dxa" w:w="2076"/>
          </w:tcPr>
          <w:p/>
        </w:tc>
        <w:tc>
          <w:tcPr>
            <w:tcW w:type="dxa" w:w="415"/>
          </w:tcPr>
          <w:p>
            <w:pPr>
              <w:pStyle w:val="null3"/>
            </w:pPr>
            <w:r>
              <w:rPr/>
              <w:t>36</w:t>
            </w:r>
          </w:p>
        </w:tc>
        <w:tc>
          <w:tcPr>
            <w:tcW w:type="dxa" w:w="5814"/>
          </w:tcPr>
          <w:p>
            <w:pPr>
              <w:pStyle w:val="null3"/>
            </w:pPr>
            <w:r>
              <w:rPr/>
              <w:t>13. 3D梯度回波序列最短TR（256×256矩阵）≤2.3ms</w:t>
            </w:r>
          </w:p>
        </w:tc>
      </w:tr>
      <w:tr>
        <w:tc>
          <w:tcPr>
            <w:tcW w:type="dxa" w:w="2076"/>
          </w:tcPr>
          <w:p/>
        </w:tc>
        <w:tc>
          <w:tcPr>
            <w:tcW w:type="dxa" w:w="415"/>
          </w:tcPr>
          <w:p>
            <w:pPr>
              <w:pStyle w:val="null3"/>
            </w:pPr>
            <w:r>
              <w:rPr/>
              <w:t>37</w:t>
            </w:r>
          </w:p>
        </w:tc>
        <w:tc>
          <w:tcPr>
            <w:tcW w:type="dxa" w:w="5814"/>
          </w:tcPr>
          <w:p>
            <w:pPr>
              <w:pStyle w:val="null3"/>
            </w:pPr>
            <w:r>
              <w:rPr/>
              <w:t>14. 3D梯度回波序列最短TE（256×256矩阵）≤1.3ms</w:t>
            </w:r>
          </w:p>
        </w:tc>
      </w:tr>
      <w:tr>
        <w:tc>
          <w:tcPr>
            <w:tcW w:type="dxa" w:w="2076"/>
          </w:tcPr>
          <w:p/>
        </w:tc>
        <w:tc>
          <w:tcPr>
            <w:tcW w:type="dxa" w:w="415"/>
          </w:tcPr>
          <w:p>
            <w:pPr>
              <w:pStyle w:val="null3"/>
            </w:pPr>
            <w:r>
              <w:rPr/>
              <w:t>38</w:t>
            </w:r>
          </w:p>
        </w:tc>
        <w:tc>
          <w:tcPr>
            <w:tcW w:type="dxa" w:w="5814"/>
          </w:tcPr>
          <w:p>
            <w:pPr>
              <w:pStyle w:val="null3"/>
            </w:pPr>
            <w:r>
              <w:rPr/>
              <w:t>15. EPI序列最短TR（256×256矩阵）≤8ms</w:t>
            </w:r>
          </w:p>
        </w:tc>
      </w:tr>
      <w:tr>
        <w:tc>
          <w:tcPr>
            <w:tcW w:type="dxa" w:w="2076"/>
          </w:tcPr>
          <w:p/>
        </w:tc>
        <w:tc>
          <w:tcPr>
            <w:tcW w:type="dxa" w:w="415"/>
          </w:tcPr>
          <w:p>
            <w:pPr>
              <w:pStyle w:val="null3"/>
            </w:pPr>
            <w:r>
              <w:rPr/>
              <w:t>39</w:t>
            </w:r>
          </w:p>
        </w:tc>
        <w:tc>
          <w:tcPr>
            <w:tcW w:type="dxa" w:w="5814"/>
          </w:tcPr>
          <w:p>
            <w:pPr>
              <w:pStyle w:val="null3"/>
            </w:pPr>
            <w:r>
              <w:rPr/>
              <w:t>16. EPI序列最短TE（256×256矩阵）≤2.1ms</w:t>
            </w:r>
          </w:p>
        </w:tc>
      </w:tr>
      <w:tr>
        <w:tc>
          <w:tcPr>
            <w:tcW w:type="dxa" w:w="2076"/>
          </w:tcPr>
          <w:p/>
        </w:tc>
        <w:tc>
          <w:tcPr>
            <w:tcW w:type="dxa" w:w="415"/>
          </w:tcPr>
          <w:p>
            <w:pPr>
              <w:pStyle w:val="null3"/>
            </w:pPr>
            <w:r>
              <w:rPr/>
              <w:t>40</w:t>
            </w:r>
          </w:p>
        </w:tc>
        <w:tc>
          <w:tcPr>
            <w:tcW w:type="dxa" w:w="5814"/>
          </w:tcPr>
          <w:p>
            <w:pPr>
              <w:pStyle w:val="null3"/>
            </w:pPr>
            <w:r>
              <w:rPr/>
              <w:t>17. 最大采集弥散加权b值≥10000</w:t>
            </w:r>
          </w:p>
        </w:tc>
      </w:tr>
      <w:tr>
        <w:tc>
          <w:tcPr>
            <w:tcW w:type="dxa" w:w="2076"/>
          </w:tcPr>
          <w:p/>
        </w:tc>
        <w:tc>
          <w:tcPr>
            <w:tcW w:type="dxa" w:w="415"/>
          </w:tcPr>
          <w:p>
            <w:pPr>
              <w:pStyle w:val="null3"/>
            </w:pPr>
            <w:r>
              <w:rPr/>
              <w:t>41</w:t>
            </w:r>
          </w:p>
        </w:tc>
        <w:tc>
          <w:tcPr>
            <w:tcW w:type="dxa" w:w="5814"/>
          </w:tcPr>
          <w:p>
            <w:pPr>
              <w:pStyle w:val="null3"/>
            </w:pPr>
            <w:r>
              <w:rPr/>
              <w:t>18. 多b值成像最大b值数量≥28</w:t>
            </w:r>
          </w:p>
        </w:tc>
      </w:tr>
      <w:tr>
        <w:tc>
          <w:tcPr>
            <w:tcW w:type="dxa" w:w="2076"/>
          </w:tcPr>
          <w:p/>
        </w:tc>
        <w:tc>
          <w:tcPr>
            <w:tcW w:type="dxa" w:w="415"/>
          </w:tcPr>
          <w:p>
            <w:pPr>
              <w:pStyle w:val="null3"/>
            </w:pPr>
            <w:r>
              <w:rPr/>
              <w:t>42</w:t>
            </w:r>
          </w:p>
        </w:tc>
        <w:tc>
          <w:tcPr>
            <w:tcW w:type="dxa" w:w="5814"/>
          </w:tcPr>
          <w:p>
            <w:pPr>
              <w:pStyle w:val="null3"/>
            </w:pPr>
            <w:r>
              <w:rPr/>
              <w:t>七、扫描技术与序列要求： 1. 自旋回波序列（FSE），至少包括以下功能：1.1 2D/3D快速自旋回波，组织弛豫时间测量自旋回波序列、可选择角度的自旋回波序列、单回波、双回波技术、单次激发快速自旋回波序列、脂肪抑制序列、快速脂肪饱和技术、水抑制序列、快速自由水抑制序列（FLAIR）、快速自由水抑制序列T1W成像技术、快速自由水抑制序列T2W成像技术、短TI反转回波水脂分离成像、真实影像反转恢复序列（灰白质强对比成像）。</w:t>
            </w:r>
          </w:p>
        </w:tc>
      </w:tr>
      <w:tr>
        <w:tc>
          <w:tcPr>
            <w:tcW w:type="dxa" w:w="2076"/>
          </w:tcPr>
          <w:p/>
        </w:tc>
        <w:tc>
          <w:tcPr>
            <w:tcW w:type="dxa" w:w="415"/>
          </w:tcPr>
          <w:p>
            <w:pPr>
              <w:pStyle w:val="null3"/>
            </w:pPr>
            <w:r>
              <w:rPr/>
              <w:t>43</w:t>
            </w:r>
          </w:p>
        </w:tc>
        <w:tc>
          <w:tcPr>
            <w:tcW w:type="dxa" w:w="5814"/>
          </w:tcPr>
          <w:p>
            <w:pPr>
              <w:pStyle w:val="null3"/>
            </w:pPr>
            <w:r>
              <w:rPr/>
              <w:t>2. 梯度回波(2D/3D)，至少包括以下功能：2.1 多层面梯度回波（MPGR）：T1和、2D/3D去除剩余磁化梯度回波技术 、2D/3D利用剩余磁化梯度回波技术、重T2加权高对比序列、快速稳态进动梯度回波、超快速场回波序列。</w:t>
            </w:r>
          </w:p>
        </w:tc>
      </w:tr>
      <w:tr>
        <w:tc>
          <w:tcPr>
            <w:tcW w:type="dxa" w:w="2076"/>
          </w:tcPr>
          <w:p/>
        </w:tc>
        <w:tc>
          <w:tcPr>
            <w:tcW w:type="dxa" w:w="415"/>
          </w:tcPr>
          <w:p>
            <w:pPr>
              <w:pStyle w:val="null3"/>
            </w:pPr>
            <w:r>
              <w:rPr/>
              <w:t>44</w:t>
            </w:r>
          </w:p>
        </w:tc>
        <w:tc>
          <w:tcPr>
            <w:tcW w:type="dxa" w:w="5814"/>
          </w:tcPr>
          <w:p>
            <w:pPr>
              <w:pStyle w:val="null3"/>
            </w:pPr>
            <w:r>
              <w:rPr/>
              <w:t>3. 平面回波成像技术（EPI），至少包括以下功能：3.1 单次激发平面回波成像技术、自旋回波EPI、梯度回波EPI 、反转EPI、</w:t>
            </w:r>
            <w:r>
              <w:rPr/>
              <w:t>高分辨EPI采集</w:t>
            </w:r>
            <w:r>
              <w:rPr/>
              <w:t>。</w:t>
            </w:r>
          </w:p>
        </w:tc>
      </w:tr>
      <w:tr>
        <w:tc>
          <w:tcPr>
            <w:tcW w:type="dxa" w:w="2076"/>
          </w:tcPr>
          <w:p/>
        </w:tc>
        <w:tc>
          <w:tcPr>
            <w:tcW w:type="dxa" w:w="415"/>
          </w:tcPr>
          <w:p>
            <w:pPr>
              <w:pStyle w:val="null3"/>
            </w:pPr>
            <w:r>
              <w:rPr/>
              <w:t>45</w:t>
            </w:r>
          </w:p>
        </w:tc>
        <w:tc>
          <w:tcPr>
            <w:tcW w:type="dxa" w:w="5814"/>
          </w:tcPr>
          <w:p>
            <w:pPr>
              <w:pStyle w:val="null3"/>
            </w:pPr>
            <w:r>
              <w:rPr/>
              <w:t>4. 神经系统成像技术，至少包括以下功能：4.1 高分辨解剖成像、高分辨率内耳三维成像技术、脊髓成像、ADC成像、</w:t>
            </w:r>
            <w:r>
              <w:rPr/>
              <w:t>ADC-map、</w:t>
            </w:r>
            <w:r>
              <w:rPr/>
              <w:t>各向同性采集、各向异性采集、ADC值测量、自动采集处理、单次激发弥散、多B值弥散、</w:t>
            </w:r>
            <w:r>
              <w:rPr/>
              <w:t>实时弥散成像、</w:t>
            </w:r>
            <w:r>
              <w:rPr/>
              <w:t>自动生成ADC图。</w:t>
            </w:r>
          </w:p>
        </w:tc>
      </w:tr>
      <w:tr>
        <w:tc>
          <w:tcPr>
            <w:tcW w:type="dxa" w:w="2076"/>
          </w:tcPr>
          <w:p/>
        </w:tc>
        <w:tc>
          <w:tcPr>
            <w:tcW w:type="dxa" w:w="415"/>
          </w:tcPr>
          <w:p>
            <w:pPr>
              <w:pStyle w:val="null3"/>
            </w:pPr>
            <w:r>
              <w:rPr/>
              <w:t>46</w:t>
            </w:r>
          </w:p>
        </w:tc>
        <w:tc>
          <w:tcPr>
            <w:tcW w:type="dxa" w:w="5814"/>
          </w:tcPr>
          <w:p>
            <w:pPr>
              <w:pStyle w:val="null3"/>
            </w:pPr>
            <w:r>
              <w:rPr/>
              <w:t>5. 血管与水成像技术，至少包括以下功能： 6.1 时飞法技术(2D/3D) 、流入法采集技术（2D/3D）、连续多层3D时飞法技术、动静脉分离成像技术、磁转移(MTC)对比技术、最大密度投影技术、可变翻转角度射频技术、多层层面重建技术、2D/3D水成像技术（MRCP, MRU）、电影采集回放功能、实时互动最大密度投影技术。</w:t>
            </w:r>
          </w:p>
        </w:tc>
      </w:tr>
      <w:tr>
        <w:tc>
          <w:tcPr>
            <w:tcW w:type="dxa" w:w="2076"/>
          </w:tcPr>
          <w:p/>
        </w:tc>
        <w:tc>
          <w:tcPr>
            <w:tcW w:type="dxa" w:w="415"/>
          </w:tcPr>
          <w:p>
            <w:pPr>
              <w:pStyle w:val="null3"/>
            </w:pPr>
            <w:r>
              <w:rPr/>
              <w:t>47</w:t>
            </w:r>
          </w:p>
        </w:tc>
        <w:tc>
          <w:tcPr>
            <w:tcW w:type="dxa" w:w="5814"/>
          </w:tcPr>
          <w:p>
            <w:pPr>
              <w:pStyle w:val="null3"/>
            </w:pPr>
            <w:r>
              <w:rPr/>
              <w:t>6. 伪影消除技术，至少包括以下功能：7.1 流体补偿、</w:t>
            </w:r>
            <w:r>
              <w:rPr/>
              <w:t>呼吸补偿、呼吸导航技术、流动校正梯度波形技术、区域饱和技术、卷积伪影去除技术、自旋回波运动伪影消除技术、自由呼吸技术、图像滤波增强技术、</w:t>
            </w:r>
            <w:r>
              <w:rPr/>
              <w:t>K空间降噪技术</w:t>
            </w:r>
          </w:p>
        </w:tc>
      </w:tr>
      <w:tr>
        <w:tc>
          <w:tcPr>
            <w:tcW w:type="dxa" w:w="2076"/>
          </w:tcPr>
          <w:p/>
        </w:tc>
        <w:tc>
          <w:tcPr>
            <w:tcW w:type="dxa" w:w="415"/>
          </w:tcPr>
          <w:p>
            <w:pPr>
              <w:pStyle w:val="null3"/>
            </w:pPr>
            <w:r>
              <w:rPr/>
              <w:t>48</w:t>
            </w:r>
          </w:p>
        </w:tc>
        <w:tc>
          <w:tcPr>
            <w:tcW w:type="dxa" w:w="5814"/>
          </w:tcPr>
          <w:p>
            <w:pPr>
              <w:pStyle w:val="null3"/>
            </w:pPr>
            <w:r>
              <w:rPr/>
              <w:t>7. 节时技术，至少包括以下功能：7.1 半扫描技术 、全方向部分编码采集技术、矩形视野采集技术、三维重叠连续采集技术、并行采集重建技术、部分回波采集</w:t>
            </w:r>
          </w:p>
        </w:tc>
      </w:tr>
      <w:tr>
        <w:tc>
          <w:tcPr>
            <w:tcW w:type="dxa" w:w="2076"/>
          </w:tcPr>
          <w:p/>
        </w:tc>
        <w:tc>
          <w:tcPr>
            <w:tcW w:type="dxa" w:w="415"/>
          </w:tcPr>
          <w:p>
            <w:pPr>
              <w:pStyle w:val="null3"/>
            </w:pPr>
            <w:r>
              <w:rPr/>
              <w:t>49</w:t>
            </w:r>
          </w:p>
        </w:tc>
        <w:tc>
          <w:tcPr>
            <w:tcW w:type="dxa" w:w="5814"/>
          </w:tcPr>
          <w:p>
            <w:pPr>
              <w:pStyle w:val="null3"/>
            </w:pPr>
            <w:r>
              <w:rPr/>
              <w:t>8. 其他成像技术，至少包括以下功能：短TR TE快速成像功能</w:t>
            </w:r>
            <w:r>
              <w:rPr/>
              <w:t>、三维定位系统、放射状片层定位技术、扫描暂停、可变带宽技术、预扫描技术、信噪比显示功能、实时交互式成像功能、磁共振实时定位、磁共振实时交互式参数改变、高分辨成像检查、组合扫描功能、水饱和技术、预饱和技术、平行饱和带、伴随饱和带、脂肪饱和技术、信号平均技术，包含内模式和外模式、频率编码方向扩大采集、相位编码方向扩大采集、偏中心扫描技术、可变K空间填写方式、K空间快速采集、线圈灵敏度校正技术、肝脏动态增强技术、图像亮度均一化校正技术、自动中心扫描技术、图像插值放大技术、图像变形校正技术</w:t>
            </w:r>
          </w:p>
        </w:tc>
      </w:tr>
      <w:tr>
        <w:tc>
          <w:tcPr>
            <w:tcW w:type="dxa" w:w="2076"/>
          </w:tcPr>
          <w:p/>
        </w:tc>
        <w:tc>
          <w:tcPr>
            <w:tcW w:type="dxa" w:w="415"/>
          </w:tcPr>
          <w:p>
            <w:pPr>
              <w:pStyle w:val="null3"/>
            </w:pPr>
            <w:r>
              <w:rPr/>
              <w:t>50</w:t>
            </w:r>
          </w:p>
        </w:tc>
        <w:tc>
          <w:tcPr>
            <w:tcW w:type="dxa" w:w="5814"/>
          </w:tcPr>
          <w:p>
            <w:pPr>
              <w:pStyle w:val="null3"/>
            </w:pPr>
            <w:r>
              <w:rPr/>
              <w:t>9.高级临床应用软件包，至少包括以下功能：神经成像软件包 、体部系统软件包、骨关节成像软件包、肿瘤成像软件包、血管成像软件包、心脏成像软件包、妇产成像软件包、儿科成像软件包。</w:t>
            </w:r>
          </w:p>
        </w:tc>
      </w:tr>
      <w:tr>
        <w:tc>
          <w:tcPr>
            <w:tcW w:type="dxa" w:w="2076"/>
          </w:tcPr>
          <w:p/>
        </w:tc>
        <w:tc>
          <w:tcPr>
            <w:tcW w:type="dxa" w:w="415"/>
          </w:tcPr>
          <w:p>
            <w:pPr>
              <w:pStyle w:val="null3"/>
            </w:pPr>
            <w:r>
              <w:rPr/>
              <w:t>51</w:t>
            </w:r>
          </w:p>
        </w:tc>
        <w:tc>
          <w:tcPr>
            <w:tcW w:type="dxa" w:w="5814"/>
          </w:tcPr>
          <w:p>
            <w:pPr>
              <w:pStyle w:val="null3"/>
            </w:pPr>
            <w:r>
              <w:rPr/>
              <w:t>八、高级应用平台及软件要求：</w:t>
            </w:r>
            <w:r>
              <w:br/>
            </w:r>
            <w:r>
              <w:rPr/>
              <w:t>1. 采用压缩感知成像技术或以压缩感知为核心的成像技术 、具备波谱成像技术(MRS)、具备多体素波谱成像技术、具备磁化率加权成像技术、具备体部动态增强成像技术、具备调制翻转角三维容积成像技术、具备螺旋式K空间填充运动伪影校正技术、具备脑灌注成像技术（Perfusion）、具备弥散张量成像技术、具备三维脑结构成像技术、具备三维动脉自旋标记成像技术、具备水脂分离成像技术、具备快速3D T1体部动态增强序列、具备脂肪定量成像技术、具备自由呼吸三维成像技术、具备多梯度合并关节软骨成像技术、具备去金属伪影成像技术、</w:t>
            </w:r>
            <w:r>
              <w:rPr/>
              <w:t>具备二维加速成像技术、</w:t>
            </w:r>
            <w:r>
              <w:rPr/>
              <w:t>具备高级非增强血管成像技术、具备“类PET”全身弥散加权成像技术、具备自动在线拼接。</w:t>
            </w:r>
          </w:p>
        </w:tc>
      </w:tr>
      <w:tr>
        <w:tc>
          <w:tcPr>
            <w:tcW w:type="dxa" w:w="2076"/>
          </w:tcPr>
          <w:p/>
        </w:tc>
        <w:tc>
          <w:tcPr>
            <w:tcW w:type="dxa" w:w="415"/>
          </w:tcPr>
          <w:p>
            <w:pPr>
              <w:pStyle w:val="null3"/>
            </w:pPr>
            <w:r>
              <w:rPr/>
              <w:t>52</w:t>
            </w:r>
          </w:p>
        </w:tc>
        <w:tc>
          <w:tcPr>
            <w:tcW w:type="dxa" w:w="5814"/>
          </w:tcPr>
          <w:p>
            <w:pPr>
              <w:pStyle w:val="null3"/>
            </w:pPr>
            <w:r>
              <w:rPr/>
              <w:t>九、后处理工作站及高级应用后处理软件要求：1. 具有独立原厂高级影像后处理工作站：提供原厂独立后处理工作站，不得采用第三方工作站产品。具备脑灌注高级后处理、具备弥散张量成像高级后处理及纤维束追踪技术后处理、具备波谱高级后处理、具备ADC定量后处理、具备图像融合高级后处理、具备动态分析。</w:t>
            </w:r>
          </w:p>
        </w:tc>
      </w:tr>
      <w:tr>
        <w:tc>
          <w:tcPr>
            <w:tcW w:type="dxa" w:w="2076"/>
          </w:tcPr>
          <w:p/>
        </w:tc>
        <w:tc>
          <w:tcPr>
            <w:tcW w:type="dxa" w:w="415"/>
          </w:tcPr>
          <w:p>
            <w:pPr>
              <w:pStyle w:val="null3"/>
            </w:pPr>
            <w:r>
              <w:rPr/>
              <w:t>53</w:t>
            </w:r>
          </w:p>
        </w:tc>
        <w:tc>
          <w:tcPr>
            <w:tcW w:type="dxa" w:w="5814"/>
          </w:tcPr>
          <w:p>
            <w:pPr>
              <w:pStyle w:val="null3"/>
            </w:pPr>
            <w:r>
              <w:rPr/>
              <w:t>十、病人检查环境要求： 1. 具备双向病人通话系统统患者床支持水平移动和垂直移动、具备磁体内可调试病人通风系统、具备可调试磁孔内病人照明系统、具备磁体内病人双向通话系统、具备磁体外壳上方集成彩色显示屏、具备磁体旁直接启动扫描功能、具备紧急情况下手动移动患者床功能。</w:t>
            </w:r>
          </w:p>
        </w:tc>
      </w:tr>
      <w:tr>
        <w:tc>
          <w:tcPr>
            <w:tcW w:type="dxa" w:w="2076"/>
          </w:tcPr>
          <w:p/>
        </w:tc>
        <w:tc>
          <w:tcPr>
            <w:tcW w:type="dxa" w:w="415"/>
          </w:tcPr>
          <w:p>
            <w:pPr>
              <w:pStyle w:val="null3"/>
            </w:pPr>
            <w:r>
              <w:rPr/>
              <w:t>54</w:t>
            </w:r>
          </w:p>
        </w:tc>
        <w:tc>
          <w:tcPr>
            <w:tcW w:type="dxa" w:w="5814"/>
          </w:tcPr>
          <w:p>
            <w:pPr>
              <w:pStyle w:val="null3"/>
            </w:pPr>
            <w:r>
              <w:rPr/>
              <w:t>2. 检查床承重≥200Kg</w:t>
            </w:r>
          </w:p>
        </w:tc>
      </w:tr>
      <w:tr>
        <w:tc>
          <w:tcPr>
            <w:tcW w:type="dxa" w:w="2076"/>
          </w:tcPr>
          <w:p/>
        </w:tc>
        <w:tc>
          <w:tcPr>
            <w:tcW w:type="dxa" w:w="415"/>
          </w:tcPr>
          <w:p>
            <w:pPr>
              <w:pStyle w:val="null3"/>
            </w:pPr>
            <w:r>
              <w:rPr/>
              <w:t>55</w:t>
            </w:r>
          </w:p>
        </w:tc>
        <w:tc>
          <w:tcPr>
            <w:tcW w:type="dxa" w:w="5814"/>
          </w:tcPr>
          <w:p>
            <w:pPr>
              <w:pStyle w:val="null3"/>
            </w:pPr>
            <w:r>
              <w:rPr/>
              <w:t>3. 方便患者上下床，患者床最低床位高度≤55cm</w:t>
            </w:r>
          </w:p>
        </w:tc>
      </w:tr>
      <w:tr>
        <w:tc>
          <w:tcPr>
            <w:tcW w:type="dxa" w:w="2076"/>
          </w:tcPr>
          <w:p/>
        </w:tc>
        <w:tc>
          <w:tcPr>
            <w:tcW w:type="dxa" w:w="415"/>
          </w:tcPr>
          <w:p>
            <w:pPr>
              <w:pStyle w:val="null3"/>
            </w:pPr>
            <w:r>
              <w:rPr/>
              <w:t>56</w:t>
            </w:r>
          </w:p>
        </w:tc>
        <w:tc>
          <w:tcPr>
            <w:tcW w:type="dxa" w:w="5814"/>
          </w:tcPr>
          <w:p>
            <w:pPr>
              <w:pStyle w:val="null3"/>
            </w:pPr>
            <w:r>
              <w:rPr/>
              <w:t>4. 扫描床水平进床速度≥10cm/s</w:t>
            </w:r>
          </w:p>
        </w:tc>
      </w:tr>
      <w:tr>
        <w:tc>
          <w:tcPr>
            <w:tcW w:type="dxa" w:w="2076"/>
          </w:tcPr>
          <w:p/>
        </w:tc>
        <w:tc>
          <w:tcPr>
            <w:tcW w:type="dxa" w:w="415"/>
          </w:tcPr>
          <w:p>
            <w:pPr>
              <w:pStyle w:val="null3"/>
            </w:pPr>
            <w:r>
              <w:rPr/>
              <w:t>57</w:t>
            </w:r>
          </w:p>
        </w:tc>
        <w:tc>
          <w:tcPr>
            <w:tcW w:type="dxa" w:w="5814"/>
          </w:tcPr>
          <w:p>
            <w:pPr>
              <w:pStyle w:val="null3"/>
            </w:pPr>
            <w:r>
              <w:rPr/>
              <w:t>5. 患者床水平移动范围≥2000mm</w:t>
            </w:r>
          </w:p>
        </w:tc>
      </w:tr>
      <w:tr>
        <w:tc>
          <w:tcPr>
            <w:tcW w:type="dxa" w:w="2076"/>
          </w:tcPr>
          <w:p/>
        </w:tc>
        <w:tc>
          <w:tcPr>
            <w:tcW w:type="dxa" w:w="415"/>
          </w:tcPr>
          <w:p>
            <w:pPr>
              <w:pStyle w:val="null3"/>
            </w:pPr>
            <w:r>
              <w:rPr/>
              <w:t>58</w:t>
            </w:r>
          </w:p>
        </w:tc>
        <w:tc>
          <w:tcPr>
            <w:tcW w:type="dxa" w:w="5814"/>
          </w:tcPr>
          <w:p>
            <w:pPr>
              <w:pStyle w:val="null3"/>
            </w:pPr>
            <w:r>
              <w:rPr/>
              <w:t>6. 扫描床水平定位精度≤±1.0mm</w:t>
            </w:r>
          </w:p>
        </w:tc>
      </w:tr>
      <w:tr>
        <w:tc>
          <w:tcPr>
            <w:tcW w:type="dxa" w:w="2076"/>
          </w:tcPr>
          <w:p/>
        </w:tc>
        <w:tc>
          <w:tcPr>
            <w:tcW w:type="dxa" w:w="415"/>
          </w:tcPr>
          <w:p>
            <w:pPr>
              <w:pStyle w:val="null3"/>
            </w:pPr>
            <w:r>
              <w:rPr/>
              <w:t>59</w:t>
            </w:r>
          </w:p>
        </w:tc>
        <w:tc>
          <w:tcPr>
            <w:tcW w:type="dxa" w:w="5814"/>
          </w:tcPr>
          <w:p>
            <w:pPr>
              <w:pStyle w:val="null3"/>
            </w:pPr>
            <w:r>
              <w:rPr/>
              <w:t>十一、配置清单（包括但不限于以下配置）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828"/>
              <w:gridCol w:w="3476"/>
              <w:gridCol w:w="1294"/>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序号</w:t>
                  </w:r>
                </w:p>
              </w:tc>
              <w:tc>
                <w:tcPr>
                  <w:tcW w:type="dxa" w:w="3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名称</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数量</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磁体系统</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2</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射频系统</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3</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梯度系统</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4</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数据传输重建系统</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5</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患者扫描床</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6</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骨关节成像临床应用软件包</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7</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血管成像临床应用软件包</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8</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神经成像临床应用软件包</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9</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肿瘤成像临床应用软件包</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10</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体部成像临床应用软件包</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11</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全身各部位成像线圈</w:t>
                  </w:r>
                </w:p>
                <w:p>
                  <w:pPr>
                    <w:pStyle w:val="null3"/>
                    <w:jc w:val="center"/>
                  </w:pPr>
                  <w:r>
                    <w:rPr>
                      <w:sz w:val="20"/>
                      <w:color w:val="222222"/>
                      <w:shd w:fill="FFFFFF" w:val="clear"/>
                    </w:rPr>
                    <w:t>（神经、脊柱、体部、大小柔性线圈等）</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12</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肩、膝、腕、足踝关节专用线圈</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13</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氦压机</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14</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专用线圈储藏车（柜）</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15</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高压注射器</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16</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金属探测仪</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17</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无磁摄像头</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18</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无磁空气消毒装置</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19</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无磁转运床</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20</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无磁轮椅</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21</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无磁灭火器</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222222"/>
                      <w:shd w:fill="FFFFFF" w:val="clear"/>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中山市中医院多排螺旋CT（64排及以上)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一、参数及要求：</w:t>
            </w:r>
            <w:r>
              <w:br/>
            </w:r>
            <w:r>
              <w:rPr/>
              <w:t>1.机架系统 1.1机架孔径≤70cm</w:t>
            </w:r>
          </w:p>
        </w:tc>
      </w:tr>
      <w:tr>
        <w:tc>
          <w:tcPr>
            <w:tcW w:type="dxa" w:w="2076"/>
          </w:tcPr>
          <w:p/>
        </w:tc>
        <w:tc>
          <w:tcPr>
            <w:tcW w:type="dxa" w:w="415"/>
          </w:tcPr>
          <w:p>
            <w:pPr>
              <w:pStyle w:val="null3"/>
            </w:pPr>
            <w:r>
              <w:rPr/>
              <w:t>2</w:t>
            </w:r>
          </w:p>
        </w:tc>
        <w:tc>
          <w:tcPr>
            <w:tcW w:type="dxa" w:w="5814"/>
          </w:tcPr>
          <w:p>
            <w:pPr>
              <w:pStyle w:val="null3"/>
            </w:pPr>
            <w:r>
              <w:rPr/>
              <w:t>1.2 球管焦点到等中心点的距离≤57cm</w:t>
            </w:r>
          </w:p>
        </w:tc>
      </w:tr>
      <w:tr>
        <w:tc>
          <w:tcPr>
            <w:tcW w:type="dxa" w:w="2076"/>
          </w:tcPr>
          <w:p/>
        </w:tc>
        <w:tc>
          <w:tcPr>
            <w:tcW w:type="dxa" w:w="415"/>
          </w:tcPr>
          <w:p>
            <w:pPr>
              <w:pStyle w:val="null3"/>
            </w:pPr>
            <w:r>
              <w:rPr/>
              <w:t>3</w:t>
            </w:r>
          </w:p>
        </w:tc>
        <w:tc>
          <w:tcPr>
            <w:tcW w:type="dxa" w:w="5814"/>
          </w:tcPr>
          <w:p>
            <w:pPr>
              <w:pStyle w:val="null3"/>
            </w:pPr>
            <w:r>
              <w:rPr/>
              <w:t>1.3 球管焦点到探测器的距离≤106cm</w:t>
            </w:r>
          </w:p>
        </w:tc>
      </w:tr>
      <w:tr>
        <w:tc>
          <w:tcPr>
            <w:tcW w:type="dxa" w:w="2076"/>
          </w:tcPr>
          <w:p/>
        </w:tc>
        <w:tc>
          <w:tcPr>
            <w:tcW w:type="dxa" w:w="415"/>
          </w:tcPr>
          <w:p>
            <w:pPr>
              <w:pStyle w:val="null3"/>
            </w:pPr>
            <w:r>
              <w:rPr/>
              <w:t>4</w:t>
            </w:r>
          </w:p>
        </w:tc>
        <w:tc>
          <w:tcPr>
            <w:tcW w:type="dxa" w:w="5814"/>
          </w:tcPr>
          <w:p>
            <w:pPr>
              <w:pStyle w:val="null3"/>
            </w:pPr>
            <w:r>
              <w:rPr/>
              <w:t>1.4 机架内部冷却方式：风冷</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1.5 机架智能数控触摸显示屏数量：≥2个</w:t>
            </w:r>
          </w:p>
        </w:tc>
      </w:tr>
      <w:tr>
        <w:tc>
          <w:tcPr>
            <w:tcW w:type="dxa" w:w="2076"/>
          </w:tcPr>
          <w:p/>
        </w:tc>
        <w:tc>
          <w:tcPr>
            <w:tcW w:type="dxa" w:w="415"/>
          </w:tcPr>
          <w:p>
            <w:pPr>
              <w:pStyle w:val="null3"/>
            </w:pPr>
            <w:r>
              <w:rPr/>
              <w:t>6</w:t>
            </w:r>
          </w:p>
        </w:tc>
        <w:tc>
          <w:tcPr>
            <w:tcW w:type="dxa" w:w="5814"/>
          </w:tcPr>
          <w:p>
            <w:pPr>
              <w:pStyle w:val="null3"/>
            </w:pPr>
            <w:r>
              <w:rPr/>
              <w:t>1.6 具备机架病人信息显示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▲1.7 机架最快转速/360°≤0.35s</w:t>
            </w:r>
          </w:p>
        </w:tc>
      </w:tr>
      <w:tr>
        <w:tc>
          <w:tcPr>
            <w:tcW w:type="dxa" w:w="2076"/>
          </w:tcPr>
          <w:p/>
        </w:tc>
        <w:tc>
          <w:tcPr>
            <w:tcW w:type="dxa" w:w="415"/>
          </w:tcPr>
          <w:p>
            <w:pPr>
              <w:pStyle w:val="null3"/>
            </w:pPr>
            <w:r>
              <w:rPr/>
              <w:t>8</w:t>
            </w:r>
          </w:p>
        </w:tc>
        <w:tc>
          <w:tcPr>
            <w:tcW w:type="dxa" w:w="5814"/>
          </w:tcPr>
          <w:p>
            <w:pPr>
              <w:pStyle w:val="null3"/>
            </w:pPr>
            <w:r>
              <w:rPr/>
              <w:t>1.8 机架智能触摸显示屏具备.选择扫描协议功能，并可与主机同步</w:t>
            </w:r>
          </w:p>
        </w:tc>
      </w:tr>
      <w:tr>
        <w:tc>
          <w:tcPr>
            <w:tcW w:type="dxa" w:w="2076"/>
          </w:tcPr>
          <w:p/>
        </w:tc>
        <w:tc>
          <w:tcPr>
            <w:tcW w:type="dxa" w:w="415"/>
          </w:tcPr>
          <w:p>
            <w:pPr>
              <w:pStyle w:val="null3"/>
            </w:pPr>
            <w:r>
              <w:rPr/>
              <w:t>9</w:t>
            </w:r>
          </w:p>
        </w:tc>
        <w:tc>
          <w:tcPr>
            <w:tcW w:type="dxa" w:w="5814"/>
          </w:tcPr>
          <w:p>
            <w:pPr>
              <w:pStyle w:val="null3"/>
            </w:pPr>
            <w:r>
              <w:rPr/>
              <w:t>2 探测器 2.1 探测器类型：提供集成化探测器</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★2.2 亚毫米探测器排列≥64排</w:t>
            </w:r>
          </w:p>
        </w:tc>
      </w:tr>
      <w:tr>
        <w:tc>
          <w:tcPr>
            <w:tcW w:type="dxa" w:w="2076"/>
          </w:tcPr>
          <w:p/>
        </w:tc>
        <w:tc>
          <w:tcPr>
            <w:tcW w:type="dxa" w:w="415"/>
          </w:tcPr>
          <w:p>
            <w:pPr>
              <w:pStyle w:val="null3"/>
            </w:pPr>
            <w:r>
              <w:rPr/>
              <w:t>11</w:t>
            </w:r>
          </w:p>
        </w:tc>
        <w:tc>
          <w:tcPr>
            <w:tcW w:type="dxa" w:w="5814"/>
          </w:tcPr>
          <w:p>
            <w:pPr>
              <w:pStyle w:val="null3"/>
            </w:pPr>
            <w:r>
              <w:rPr/>
              <w:t>2.3 每排探测器单元物理个数≥650个，且探测器单元总数：≥40000个</w:t>
            </w:r>
          </w:p>
        </w:tc>
      </w:tr>
      <w:tr>
        <w:tc>
          <w:tcPr>
            <w:tcW w:type="dxa" w:w="2076"/>
          </w:tcPr>
          <w:p/>
        </w:tc>
        <w:tc>
          <w:tcPr>
            <w:tcW w:type="dxa" w:w="415"/>
          </w:tcPr>
          <w:p>
            <w:pPr>
              <w:pStyle w:val="null3"/>
            </w:pPr>
            <w:r>
              <w:rPr/>
              <w:t>12</w:t>
            </w:r>
          </w:p>
        </w:tc>
        <w:tc>
          <w:tcPr>
            <w:tcW w:type="dxa" w:w="5814"/>
          </w:tcPr>
          <w:p>
            <w:pPr>
              <w:pStyle w:val="null3"/>
            </w:pPr>
            <w:r>
              <w:rPr/>
              <w:t>2.4 具备共轭采集技术</w:t>
            </w:r>
          </w:p>
        </w:tc>
      </w:tr>
      <w:tr>
        <w:tc>
          <w:tcPr>
            <w:tcW w:type="dxa" w:w="2076"/>
          </w:tcPr>
          <w:p/>
        </w:tc>
        <w:tc>
          <w:tcPr>
            <w:tcW w:type="dxa" w:w="415"/>
          </w:tcPr>
          <w:p>
            <w:pPr>
              <w:pStyle w:val="null3"/>
            </w:pPr>
            <w:r>
              <w:rPr/>
              <w:t>13</w:t>
            </w:r>
          </w:p>
        </w:tc>
        <w:tc>
          <w:tcPr>
            <w:tcW w:type="dxa" w:w="5814"/>
          </w:tcPr>
          <w:p>
            <w:pPr>
              <w:pStyle w:val="null3"/>
            </w:pPr>
            <w:r>
              <w:rPr/>
              <w:t>2.5 探测器在等中心线Z轴有效覆盖宽度≥40mm</w:t>
            </w:r>
          </w:p>
        </w:tc>
      </w:tr>
      <w:tr>
        <w:tc>
          <w:tcPr>
            <w:tcW w:type="dxa" w:w="2076"/>
          </w:tcPr>
          <w:p/>
        </w:tc>
        <w:tc>
          <w:tcPr>
            <w:tcW w:type="dxa" w:w="415"/>
          </w:tcPr>
          <w:p>
            <w:pPr>
              <w:pStyle w:val="null3"/>
            </w:pPr>
            <w:r>
              <w:rPr/>
              <w:t>14</w:t>
            </w:r>
          </w:p>
        </w:tc>
        <w:tc>
          <w:tcPr>
            <w:tcW w:type="dxa" w:w="5814"/>
          </w:tcPr>
          <w:p>
            <w:pPr>
              <w:pStyle w:val="null3"/>
            </w:pPr>
            <w:r>
              <w:rPr/>
              <w:t>2.6 探测器与CT为同品牌保证整机稳定性和兼容性</w:t>
            </w:r>
          </w:p>
        </w:tc>
      </w:tr>
      <w:tr>
        <w:tc>
          <w:tcPr>
            <w:tcW w:type="dxa" w:w="2076"/>
          </w:tcPr>
          <w:p/>
        </w:tc>
        <w:tc>
          <w:tcPr>
            <w:tcW w:type="dxa" w:w="415"/>
          </w:tcPr>
          <w:p>
            <w:pPr>
              <w:pStyle w:val="null3"/>
            </w:pPr>
            <w:r>
              <w:rPr/>
              <w:t>15</w:t>
            </w:r>
          </w:p>
        </w:tc>
        <w:tc>
          <w:tcPr>
            <w:tcW w:type="dxa" w:w="5814"/>
          </w:tcPr>
          <w:p>
            <w:pPr>
              <w:pStyle w:val="null3"/>
            </w:pPr>
            <w:r>
              <w:rPr/>
              <w:t>3球管 3.1球管采用液态轴承工艺减低耗损</w:t>
            </w:r>
          </w:p>
        </w:tc>
      </w:tr>
      <w:tr>
        <w:tc>
          <w:tcPr>
            <w:tcW w:type="dxa" w:w="2076"/>
          </w:tcPr>
          <w:p/>
        </w:tc>
        <w:tc>
          <w:tcPr>
            <w:tcW w:type="dxa" w:w="415"/>
          </w:tcPr>
          <w:p>
            <w:pPr>
              <w:pStyle w:val="null3"/>
            </w:pPr>
            <w:r>
              <w:rPr/>
              <w:t>16</w:t>
            </w:r>
          </w:p>
        </w:tc>
        <w:tc>
          <w:tcPr>
            <w:tcW w:type="dxa" w:w="5814"/>
          </w:tcPr>
          <w:p>
            <w:pPr>
              <w:pStyle w:val="null3"/>
            </w:pPr>
            <w:r>
              <w:rPr/>
              <w:t>3.2 球管阳极热容量（实际非等效）≥7MHu</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▲3.3 球管阳极热容量（等效）≥25Mhu</w:t>
            </w:r>
          </w:p>
        </w:tc>
      </w:tr>
      <w:tr>
        <w:tc>
          <w:tcPr>
            <w:tcW w:type="dxa" w:w="2076"/>
          </w:tcPr>
          <w:p/>
        </w:tc>
        <w:tc>
          <w:tcPr>
            <w:tcW w:type="dxa" w:w="415"/>
          </w:tcPr>
          <w:p>
            <w:pPr>
              <w:pStyle w:val="null3"/>
            </w:pPr>
            <w:r>
              <w:rPr/>
              <w:t>18</w:t>
            </w:r>
          </w:p>
        </w:tc>
        <w:tc>
          <w:tcPr>
            <w:tcW w:type="dxa" w:w="5814"/>
          </w:tcPr>
          <w:p>
            <w:pPr>
              <w:pStyle w:val="null3"/>
            </w:pPr>
            <w:r>
              <w:rPr/>
              <w:t>3.4 球管最大管电流≥550mA</w:t>
            </w:r>
          </w:p>
        </w:tc>
      </w:tr>
      <w:tr>
        <w:tc>
          <w:tcPr>
            <w:tcW w:type="dxa" w:w="2076"/>
          </w:tcPr>
          <w:p/>
        </w:tc>
        <w:tc>
          <w:tcPr>
            <w:tcW w:type="dxa" w:w="415"/>
          </w:tcPr>
          <w:p>
            <w:pPr>
              <w:pStyle w:val="null3"/>
            </w:pPr>
            <w:r>
              <w:rPr/>
              <w:t>19</w:t>
            </w:r>
          </w:p>
        </w:tc>
        <w:tc>
          <w:tcPr>
            <w:tcW w:type="dxa" w:w="5814"/>
          </w:tcPr>
          <w:p>
            <w:pPr>
              <w:pStyle w:val="null3"/>
            </w:pPr>
            <w:r>
              <w:rPr/>
              <w:t>3.5 球管最小管电流≤10mA</w:t>
            </w:r>
          </w:p>
        </w:tc>
      </w:tr>
      <w:tr>
        <w:tc>
          <w:tcPr>
            <w:tcW w:type="dxa" w:w="2076"/>
          </w:tcPr>
          <w:p/>
        </w:tc>
        <w:tc>
          <w:tcPr>
            <w:tcW w:type="dxa" w:w="415"/>
          </w:tcPr>
          <w:p>
            <w:pPr>
              <w:pStyle w:val="null3"/>
            </w:pPr>
            <w:r>
              <w:rPr/>
              <w:t>20</w:t>
            </w:r>
          </w:p>
        </w:tc>
        <w:tc>
          <w:tcPr>
            <w:tcW w:type="dxa" w:w="5814"/>
          </w:tcPr>
          <w:p>
            <w:pPr>
              <w:pStyle w:val="null3"/>
            </w:pPr>
            <w:r>
              <w:rPr/>
              <w:t>3.6 球管最低输出mAs≤3.5mAs</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0"/>
              </w:rPr>
              <w:t>▲</w:t>
            </w:r>
            <w:r>
              <w:rPr>
                <w:sz w:val="20"/>
              </w:rPr>
              <w:t xml:space="preserve">3.7 </w:t>
            </w:r>
            <w:r>
              <w:rPr>
                <w:sz w:val="20"/>
              </w:rPr>
              <w:t>球管小焦点大小≤</w:t>
            </w:r>
            <w:r>
              <w:rPr>
                <w:sz w:val="20"/>
              </w:rPr>
              <w:t>0.6mm</w:t>
            </w:r>
            <w:r>
              <w:rPr>
                <w:sz w:val="20"/>
              </w:rPr>
              <w:t>×</w:t>
            </w:r>
            <w:r>
              <w:rPr>
                <w:sz w:val="20"/>
              </w:rPr>
              <w:t>0.7mm</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0"/>
              </w:rPr>
              <w:t>▲</w:t>
            </w:r>
            <w:r>
              <w:rPr>
                <w:sz w:val="20"/>
              </w:rPr>
              <w:t xml:space="preserve">3.8 </w:t>
            </w:r>
            <w:r>
              <w:rPr>
                <w:sz w:val="20"/>
              </w:rPr>
              <w:t>球管大焦点大小≤</w:t>
            </w:r>
            <w:r>
              <w:rPr>
                <w:sz w:val="20"/>
              </w:rPr>
              <w:t>0.9mm</w:t>
            </w:r>
            <w:r>
              <w:rPr>
                <w:sz w:val="20"/>
              </w:rPr>
              <w:t>×</w:t>
            </w:r>
            <w:r>
              <w:rPr>
                <w:sz w:val="20"/>
              </w:rPr>
              <w:t>1.0mm</w:t>
            </w:r>
          </w:p>
        </w:tc>
      </w:tr>
      <w:tr>
        <w:tc>
          <w:tcPr>
            <w:tcW w:type="dxa" w:w="2076"/>
          </w:tcPr>
          <w:p/>
        </w:tc>
        <w:tc>
          <w:tcPr>
            <w:tcW w:type="dxa" w:w="415"/>
          </w:tcPr>
          <w:p>
            <w:pPr>
              <w:pStyle w:val="null3"/>
            </w:pPr>
            <w:r>
              <w:rPr/>
              <w:t>23</w:t>
            </w:r>
          </w:p>
        </w:tc>
        <w:tc>
          <w:tcPr>
            <w:tcW w:type="dxa" w:w="5814"/>
          </w:tcPr>
          <w:p>
            <w:pPr>
              <w:pStyle w:val="null3"/>
            </w:pPr>
            <w:r>
              <w:rPr/>
              <w:t>3.9 球管连续螺旋扫描时间≥120s</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▲3.10 球管阳极最大散热率≥1000KHU/min</w:t>
            </w:r>
          </w:p>
        </w:tc>
      </w:tr>
      <w:tr>
        <w:tc>
          <w:tcPr>
            <w:tcW w:type="dxa" w:w="2076"/>
          </w:tcPr>
          <w:p/>
        </w:tc>
        <w:tc>
          <w:tcPr>
            <w:tcW w:type="dxa" w:w="415"/>
          </w:tcPr>
          <w:p>
            <w:pPr>
              <w:pStyle w:val="null3"/>
            </w:pPr>
            <w:r>
              <w:rPr/>
              <w:t>25</w:t>
            </w:r>
          </w:p>
        </w:tc>
        <w:tc>
          <w:tcPr>
            <w:tcW w:type="dxa" w:w="5814"/>
          </w:tcPr>
          <w:p>
            <w:pPr>
              <w:pStyle w:val="null3"/>
            </w:pPr>
            <w:r>
              <w:rPr/>
              <w:t>4高压发生器 4.1高压发生器功率（实际非等效）≥70KW</w:t>
            </w:r>
          </w:p>
        </w:tc>
      </w:tr>
      <w:tr>
        <w:tc>
          <w:tcPr>
            <w:tcW w:type="dxa" w:w="2076"/>
          </w:tcPr>
          <w:p/>
        </w:tc>
        <w:tc>
          <w:tcPr>
            <w:tcW w:type="dxa" w:w="415"/>
          </w:tcPr>
          <w:p>
            <w:pPr>
              <w:pStyle w:val="null3"/>
            </w:pPr>
            <w:r>
              <w:rPr/>
              <w:t>26</w:t>
            </w:r>
          </w:p>
        </w:tc>
        <w:tc>
          <w:tcPr>
            <w:tcW w:type="dxa" w:w="5814"/>
          </w:tcPr>
          <w:p>
            <w:pPr>
              <w:pStyle w:val="null3"/>
            </w:pPr>
            <w:r>
              <w:rPr/>
              <w:t>4.2 高压发生器最大输出管电压≥140KV，高压发生器最小输出管电压≤80KV</w:t>
            </w:r>
          </w:p>
        </w:tc>
      </w:tr>
      <w:tr>
        <w:tc>
          <w:tcPr>
            <w:tcW w:type="dxa" w:w="2076"/>
          </w:tcPr>
          <w:p/>
        </w:tc>
        <w:tc>
          <w:tcPr>
            <w:tcW w:type="dxa" w:w="415"/>
          </w:tcPr>
          <w:p>
            <w:pPr>
              <w:pStyle w:val="null3"/>
            </w:pPr>
            <w:r>
              <w:rPr/>
              <w:t>27</w:t>
            </w:r>
          </w:p>
        </w:tc>
        <w:tc>
          <w:tcPr>
            <w:tcW w:type="dxa" w:w="5814"/>
          </w:tcPr>
          <w:p>
            <w:pPr>
              <w:pStyle w:val="null3"/>
            </w:pPr>
            <w:r>
              <w:rPr/>
              <w:t>5扫描床</w:t>
            </w:r>
            <w:r>
              <w:br/>
            </w:r>
            <w:r>
              <w:rPr/>
              <w:t>5.1 床水平移动范围≥1700mm，</w:t>
            </w:r>
            <w:r>
              <w:rPr/>
              <w:t>床水平移动速度≥150mm/s</w:t>
            </w:r>
          </w:p>
        </w:tc>
      </w:tr>
      <w:tr>
        <w:tc>
          <w:tcPr>
            <w:tcW w:type="dxa" w:w="2076"/>
          </w:tcPr>
          <w:p/>
        </w:tc>
        <w:tc>
          <w:tcPr>
            <w:tcW w:type="dxa" w:w="415"/>
          </w:tcPr>
          <w:p>
            <w:pPr>
              <w:pStyle w:val="null3"/>
            </w:pPr>
            <w:r>
              <w:rPr/>
              <w:t>28</w:t>
            </w:r>
          </w:p>
        </w:tc>
        <w:tc>
          <w:tcPr>
            <w:tcW w:type="dxa" w:w="5814"/>
          </w:tcPr>
          <w:p>
            <w:pPr>
              <w:pStyle w:val="null3"/>
            </w:pPr>
            <w:r>
              <w:rPr/>
              <w:t>5.2 床面可降至离地面最低距离≤450mm</w:t>
            </w:r>
          </w:p>
        </w:tc>
      </w:tr>
      <w:tr>
        <w:tc>
          <w:tcPr>
            <w:tcW w:type="dxa" w:w="2076"/>
          </w:tcPr>
          <w:p/>
        </w:tc>
        <w:tc>
          <w:tcPr>
            <w:tcW w:type="dxa" w:w="415"/>
          </w:tcPr>
          <w:p>
            <w:pPr>
              <w:pStyle w:val="null3"/>
            </w:pPr>
            <w:r>
              <w:rPr/>
              <w:t>29</w:t>
            </w:r>
          </w:p>
        </w:tc>
        <w:tc>
          <w:tcPr>
            <w:tcW w:type="dxa" w:w="5814"/>
          </w:tcPr>
          <w:p>
            <w:pPr>
              <w:pStyle w:val="null3"/>
            </w:pPr>
            <w:r>
              <w:rPr/>
              <w:t>5.3 床载重量≥200KG</w:t>
            </w:r>
          </w:p>
        </w:tc>
      </w:tr>
      <w:tr>
        <w:tc>
          <w:tcPr>
            <w:tcW w:type="dxa" w:w="2076"/>
          </w:tcPr>
          <w:p/>
        </w:tc>
        <w:tc>
          <w:tcPr>
            <w:tcW w:type="dxa" w:w="415"/>
          </w:tcPr>
          <w:p>
            <w:pPr>
              <w:pStyle w:val="null3"/>
            </w:pPr>
            <w:r>
              <w:rPr/>
              <w:t>30</w:t>
            </w:r>
          </w:p>
        </w:tc>
        <w:tc>
          <w:tcPr>
            <w:tcW w:type="dxa" w:w="5814"/>
          </w:tcPr>
          <w:p>
            <w:pPr>
              <w:pStyle w:val="null3"/>
            </w:pPr>
            <w:r>
              <w:rPr/>
              <w:t>6主控台</w:t>
            </w:r>
            <w:r>
              <w:br/>
            </w:r>
            <w:r>
              <w:rPr/>
              <w:t>6.1 主频≥6x2.0GHz，</w:t>
            </w:r>
            <w:r>
              <w:rPr/>
              <w:t>内存≥64 GB，硬盘容量≥2000 GB</w:t>
            </w:r>
          </w:p>
        </w:tc>
      </w:tr>
      <w:tr>
        <w:tc>
          <w:tcPr>
            <w:tcW w:type="dxa" w:w="2076"/>
          </w:tcPr>
          <w:p/>
        </w:tc>
        <w:tc>
          <w:tcPr>
            <w:tcW w:type="dxa" w:w="415"/>
          </w:tcPr>
          <w:p>
            <w:pPr>
              <w:pStyle w:val="null3"/>
            </w:pPr>
            <w:r>
              <w:rPr/>
              <w:t>31</w:t>
            </w:r>
          </w:p>
        </w:tc>
        <w:tc>
          <w:tcPr>
            <w:tcW w:type="dxa" w:w="5814"/>
          </w:tcPr>
          <w:p>
            <w:pPr>
              <w:pStyle w:val="null3"/>
            </w:pPr>
            <w:r>
              <w:rPr/>
              <w:t>6.2 图像重建矩阵≥512x512，图像存储量≥450000幅无压缩图像（512×512）</w:t>
            </w:r>
          </w:p>
        </w:tc>
      </w:tr>
      <w:tr>
        <w:tc>
          <w:tcPr>
            <w:tcW w:type="dxa" w:w="2076"/>
          </w:tcPr>
          <w:p/>
        </w:tc>
        <w:tc>
          <w:tcPr>
            <w:tcW w:type="dxa" w:w="415"/>
          </w:tcPr>
          <w:p>
            <w:pPr>
              <w:pStyle w:val="null3"/>
            </w:pPr>
            <w:r>
              <w:rPr/>
              <w:t>32</w:t>
            </w:r>
          </w:p>
        </w:tc>
        <w:tc>
          <w:tcPr>
            <w:tcW w:type="dxa" w:w="5814"/>
          </w:tcPr>
          <w:p>
            <w:pPr>
              <w:pStyle w:val="null3"/>
            </w:pPr>
            <w:r>
              <w:rPr/>
              <w:t>6.3 具备扫描、重建、显示、存储、打印等操作可同步进行</w:t>
            </w:r>
          </w:p>
        </w:tc>
      </w:tr>
      <w:tr>
        <w:tc>
          <w:tcPr>
            <w:tcW w:type="dxa" w:w="2076"/>
          </w:tcPr>
          <w:p/>
        </w:tc>
        <w:tc>
          <w:tcPr>
            <w:tcW w:type="dxa" w:w="415"/>
          </w:tcPr>
          <w:p>
            <w:pPr>
              <w:pStyle w:val="null3"/>
            </w:pPr>
            <w:r>
              <w:rPr/>
              <w:t>33</w:t>
            </w:r>
          </w:p>
        </w:tc>
        <w:tc>
          <w:tcPr>
            <w:tcW w:type="dxa" w:w="5814"/>
          </w:tcPr>
          <w:p>
            <w:pPr>
              <w:pStyle w:val="null3"/>
            </w:pPr>
            <w:r>
              <w:rPr/>
              <w:t>6.4 具备自动语音系统及双向语音传输</w:t>
            </w:r>
          </w:p>
        </w:tc>
      </w:tr>
      <w:tr>
        <w:tc>
          <w:tcPr>
            <w:tcW w:type="dxa" w:w="2076"/>
          </w:tcPr>
          <w:p/>
        </w:tc>
        <w:tc>
          <w:tcPr>
            <w:tcW w:type="dxa" w:w="415"/>
          </w:tcPr>
          <w:p>
            <w:pPr>
              <w:pStyle w:val="null3"/>
            </w:pPr>
            <w:r>
              <w:rPr/>
              <w:t>34</w:t>
            </w:r>
          </w:p>
        </w:tc>
        <w:tc>
          <w:tcPr>
            <w:tcW w:type="dxa" w:w="5814"/>
          </w:tcPr>
          <w:p>
            <w:pPr>
              <w:pStyle w:val="null3"/>
            </w:pPr>
            <w:r>
              <w:rPr/>
              <w:t>6.5 高分辨率显示器数量≥2台</w:t>
            </w:r>
          </w:p>
        </w:tc>
      </w:tr>
      <w:tr>
        <w:tc>
          <w:tcPr>
            <w:tcW w:type="dxa" w:w="2076"/>
          </w:tcPr>
          <w:p/>
        </w:tc>
        <w:tc>
          <w:tcPr>
            <w:tcW w:type="dxa" w:w="415"/>
          </w:tcPr>
          <w:p>
            <w:pPr>
              <w:pStyle w:val="null3"/>
            </w:pPr>
            <w:r>
              <w:rPr/>
              <w:t>35</w:t>
            </w:r>
          </w:p>
        </w:tc>
        <w:tc>
          <w:tcPr>
            <w:tcW w:type="dxa" w:w="5814"/>
          </w:tcPr>
          <w:p>
            <w:pPr>
              <w:pStyle w:val="null3"/>
            </w:pPr>
            <w:r>
              <w:rPr/>
              <w:t>6.6 具备远程维修诊断功能</w:t>
            </w:r>
          </w:p>
        </w:tc>
      </w:tr>
      <w:tr>
        <w:tc>
          <w:tcPr>
            <w:tcW w:type="dxa" w:w="2076"/>
          </w:tcPr>
          <w:p/>
        </w:tc>
        <w:tc>
          <w:tcPr>
            <w:tcW w:type="dxa" w:w="415"/>
          </w:tcPr>
          <w:p>
            <w:pPr>
              <w:pStyle w:val="null3"/>
            </w:pPr>
            <w:r>
              <w:rPr/>
              <w:t>36</w:t>
            </w:r>
          </w:p>
        </w:tc>
        <w:tc>
          <w:tcPr>
            <w:tcW w:type="dxa" w:w="5814"/>
          </w:tcPr>
          <w:p>
            <w:pPr>
              <w:pStyle w:val="null3"/>
            </w:pPr>
            <w:r>
              <w:rPr/>
              <w:t>6.7 最小扫描层厚≤0.625mm</w:t>
            </w:r>
          </w:p>
        </w:tc>
      </w:tr>
      <w:tr>
        <w:tc>
          <w:tcPr>
            <w:tcW w:type="dxa" w:w="2076"/>
          </w:tcPr>
          <w:p/>
        </w:tc>
        <w:tc>
          <w:tcPr>
            <w:tcW w:type="dxa" w:w="415"/>
          </w:tcPr>
          <w:p>
            <w:pPr>
              <w:pStyle w:val="null3"/>
            </w:pPr>
            <w:r>
              <w:rPr/>
              <w:t>37</w:t>
            </w:r>
          </w:p>
        </w:tc>
        <w:tc>
          <w:tcPr>
            <w:tcW w:type="dxa" w:w="5814"/>
          </w:tcPr>
          <w:p>
            <w:pPr>
              <w:pStyle w:val="null3"/>
            </w:pPr>
            <w:r>
              <w:rPr/>
              <w:t>6.8 定位像长度≥160cm</w:t>
            </w:r>
          </w:p>
        </w:tc>
      </w:tr>
      <w:tr>
        <w:tc>
          <w:tcPr>
            <w:tcW w:type="dxa" w:w="2076"/>
          </w:tcPr>
          <w:p/>
        </w:tc>
        <w:tc>
          <w:tcPr>
            <w:tcW w:type="dxa" w:w="415"/>
          </w:tcPr>
          <w:p>
            <w:pPr>
              <w:pStyle w:val="null3"/>
            </w:pPr>
            <w:r>
              <w:rPr/>
              <w:t>38</w:t>
            </w:r>
          </w:p>
        </w:tc>
        <w:tc>
          <w:tcPr>
            <w:tcW w:type="dxa" w:w="5814"/>
          </w:tcPr>
          <w:p>
            <w:pPr>
              <w:pStyle w:val="null3"/>
            </w:pPr>
            <w:r>
              <w:rPr/>
              <w:t>6.9 图像最快重建速度≥50幅/秒</w:t>
            </w:r>
          </w:p>
        </w:tc>
      </w:tr>
      <w:tr>
        <w:tc>
          <w:tcPr>
            <w:tcW w:type="dxa" w:w="2076"/>
          </w:tcPr>
          <w:p/>
        </w:tc>
        <w:tc>
          <w:tcPr>
            <w:tcW w:type="dxa" w:w="415"/>
          </w:tcPr>
          <w:p>
            <w:pPr>
              <w:pStyle w:val="null3"/>
            </w:pPr>
            <w:r>
              <w:rPr/>
              <w:t>39</w:t>
            </w:r>
          </w:p>
        </w:tc>
        <w:tc>
          <w:tcPr>
            <w:tcW w:type="dxa" w:w="5814"/>
          </w:tcPr>
          <w:p>
            <w:pPr>
              <w:pStyle w:val="null3"/>
            </w:pPr>
            <w:r>
              <w:rPr/>
              <w:t>6.10 扫描最大螺距≥1.5</w:t>
            </w:r>
          </w:p>
        </w:tc>
      </w:tr>
      <w:tr>
        <w:tc>
          <w:tcPr>
            <w:tcW w:type="dxa" w:w="2076"/>
          </w:tcPr>
          <w:p/>
        </w:tc>
        <w:tc>
          <w:tcPr>
            <w:tcW w:type="dxa" w:w="415"/>
          </w:tcPr>
          <w:p>
            <w:pPr>
              <w:pStyle w:val="null3"/>
            </w:pPr>
            <w:r>
              <w:rPr/>
              <w:t>40</w:t>
            </w:r>
          </w:p>
        </w:tc>
        <w:tc>
          <w:tcPr>
            <w:tcW w:type="dxa" w:w="5814"/>
          </w:tcPr>
          <w:p>
            <w:pPr>
              <w:pStyle w:val="null3"/>
            </w:pPr>
            <w:r>
              <w:rPr/>
              <w:t>6.11 提供该厂家CT技术所具备的高端原始数据迭代平台（提供认证情况）</w:t>
            </w:r>
          </w:p>
        </w:tc>
      </w:tr>
      <w:tr>
        <w:tc>
          <w:tcPr>
            <w:tcW w:type="dxa" w:w="2076"/>
          </w:tcPr>
          <w:p/>
        </w:tc>
        <w:tc>
          <w:tcPr>
            <w:tcW w:type="dxa" w:w="415"/>
          </w:tcPr>
          <w:p>
            <w:pPr>
              <w:pStyle w:val="null3"/>
            </w:pPr>
            <w:r>
              <w:rPr/>
              <w:t>41</w:t>
            </w:r>
          </w:p>
        </w:tc>
        <w:tc>
          <w:tcPr>
            <w:tcW w:type="dxa" w:w="5814"/>
          </w:tcPr>
          <w:p>
            <w:pPr>
              <w:pStyle w:val="null3"/>
            </w:pPr>
            <w:r>
              <w:rPr/>
              <w:t>6.12 在相同辐射剂量下，高端迭代技术能够提升低对比度分辨率≥120%，高端迭代技术能够降低图像噪声≥90%</w:t>
            </w:r>
          </w:p>
        </w:tc>
      </w:tr>
      <w:tr>
        <w:tc>
          <w:tcPr>
            <w:tcW w:type="dxa" w:w="2076"/>
          </w:tcPr>
          <w:p/>
        </w:tc>
        <w:tc>
          <w:tcPr>
            <w:tcW w:type="dxa" w:w="415"/>
          </w:tcPr>
          <w:p>
            <w:pPr>
              <w:pStyle w:val="null3"/>
            </w:pPr>
            <w:r>
              <w:rPr/>
              <w:t>42</w:t>
            </w:r>
          </w:p>
        </w:tc>
        <w:tc>
          <w:tcPr>
            <w:tcW w:type="dxa" w:w="5814"/>
          </w:tcPr>
          <w:p>
            <w:pPr>
              <w:pStyle w:val="null3"/>
            </w:pPr>
            <w:r>
              <w:rPr/>
              <w:t>6.13 在相同图像质量下，高端迭代技术能够降低辐射剂量幅度≥80%</w:t>
            </w:r>
          </w:p>
        </w:tc>
      </w:tr>
      <w:tr>
        <w:tc>
          <w:tcPr>
            <w:tcW w:type="dxa" w:w="2076"/>
          </w:tcPr>
          <w:p/>
        </w:tc>
        <w:tc>
          <w:tcPr>
            <w:tcW w:type="dxa" w:w="415"/>
          </w:tcPr>
          <w:p>
            <w:pPr>
              <w:pStyle w:val="null3"/>
            </w:pPr>
            <w:r>
              <w:rPr/>
              <w:t>43</w:t>
            </w:r>
          </w:p>
        </w:tc>
        <w:tc>
          <w:tcPr>
            <w:tcW w:type="dxa" w:w="5814"/>
          </w:tcPr>
          <w:p>
            <w:pPr>
              <w:pStyle w:val="null3"/>
            </w:pPr>
            <w:r>
              <w:rPr/>
              <w:t>6.14 具备直接二维多平面重建功能</w:t>
            </w:r>
          </w:p>
        </w:tc>
      </w:tr>
      <w:tr>
        <w:tc>
          <w:tcPr>
            <w:tcW w:type="dxa" w:w="2076"/>
          </w:tcPr>
          <w:p/>
        </w:tc>
        <w:tc>
          <w:tcPr>
            <w:tcW w:type="dxa" w:w="415"/>
          </w:tcPr>
          <w:p>
            <w:pPr>
              <w:pStyle w:val="null3"/>
            </w:pPr>
            <w:r>
              <w:rPr/>
              <w:t>44</w:t>
            </w:r>
          </w:p>
        </w:tc>
        <w:tc>
          <w:tcPr>
            <w:tcW w:type="dxa" w:w="5814"/>
          </w:tcPr>
          <w:p>
            <w:pPr>
              <w:pStyle w:val="null3"/>
            </w:pPr>
            <w:r>
              <w:rPr/>
              <w:t>7图像质量与剂量 7.1 空间分辨率（MTF10%）≥15.5LP/cm</w:t>
            </w:r>
          </w:p>
        </w:tc>
      </w:tr>
      <w:tr>
        <w:tc>
          <w:tcPr>
            <w:tcW w:type="dxa" w:w="2076"/>
          </w:tcPr>
          <w:p/>
        </w:tc>
        <w:tc>
          <w:tcPr>
            <w:tcW w:type="dxa" w:w="415"/>
          </w:tcPr>
          <w:p>
            <w:pPr>
              <w:pStyle w:val="null3"/>
            </w:pPr>
            <w:r>
              <w:rPr/>
              <w:t>45</w:t>
            </w:r>
          </w:p>
        </w:tc>
        <w:tc>
          <w:tcPr>
            <w:tcW w:type="dxa" w:w="5814"/>
          </w:tcPr>
          <w:p>
            <w:pPr>
              <w:pStyle w:val="null3"/>
            </w:pPr>
            <w:r>
              <w:rPr/>
              <w:t>7.2 密度分辨率：5mm直径圆，密度差0.3%时的剂量≤5mGy</w:t>
            </w:r>
          </w:p>
        </w:tc>
      </w:tr>
      <w:tr>
        <w:tc>
          <w:tcPr>
            <w:tcW w:type="dxa" w:w="2076"/>
          </w:tcPr>
          <w:p/>
        </w:tc>
        <w:tc>
          <w:tcPr>
            <w:tcW w:type="dxa" w:w="415"/>
          </w:tcPr>
          <w:p>
            <w:pPr>
              <w:pStyle w:val="null3"/>
            </w:pPr>
            <w:r>
              <w:rPr/>
              <w:t>46</w:t>
            </w:r>
          </w:p>
        </w:tc>
        <w:tc>
          <w:tcPr>
            <w:tcW w:type="dxa" w:w="5814"/>
          </w:tcPr>
          <w:p>
            <w:pPr>
              <w:pStyle w:val="null3"/>
            </w:pPr>
            <w:r>
              <w:rPr/>
              <w:t>8临床功能 8.1多平面重组功能：具备</w:t>
            </w:r>
          </w:p>
        </w:tc>
      </w:tr>
      <w:tr>
        <w:tc>
          <w:tcPr>
            <w:tcW w:type="dxa" w:w="2076"/>
          </w:tcPr>
          <w:p/>
        </w:tc>
        <w:tc>
          <w:tcPr>
            <w:tcW w:type="dxa" w:w="415"/>
          </w:tcPr>
          <w:p>
            <w:pPr>
              <w:pStyle w:val="null3"/>
            </w:pPr>
            <w:r>
              <w:rPr/>
              <w:t>47</w:t>
            </w:r>
          </w:p>
        </w:tc>
        <w:tc>
          <w:tcPr>
            <w:tcW w:type="dxa" w:w="5814"/>
          </w:tcPr>
          <w:p>
            <w:pPr>
              <w:pStyle w:val="null3"/>
            </w:pPr>
            <w:r>
              <w:rPr/>
              <w:t>8.2 具备3D显示功能</w:t>
            </w:r>
          </w:p>
        </w:tc>
      </w:tr>
      <w:tr>
        <w:tc>
          <w:tcPr>
            <w:tcW w:type="dxa" w:w="2076"/>
          </w:tcPr>
          <w:p/>
        </w:tc>
        <w:tc>
          <w:tcPr>
            <w:tcW w:type="dxa" w:w="415"/>
          </w:tcPr>
          <w:p>
            <w:pPr>
              <w:pStyle w:val="null3"/>
            </w:pPr>
            <w:r>
              <w:rPr/>
              <w:t>48</w:t>
            </w:r>
          </w:p>
        </w:tc>
        <w:tc>
          <w:tcPr>
            <w:tcW w:type="dxa" w:w="5814"/>
          </w:tcPr>
          <w:p>
            <w:pPr>
              <w:pStyle w:val="null3"/>
            </w:pPr>
            <w:r>
              <w:rPr/>
              <w:t>8.3 具备最大密度投影功能及最小密度投影功能</w:t>
            </w:r>
          </w:p>
        </w:tc>
      </w:tr>
      <w:tr>
        <w:tc>
          <w:tcPr>
            <w:tcW w:type="dxa" w:w="2076"/>
          </w:tcPr>
          <w:p/>
        </w:tc>
        <w:tc>
          <w:tcPr>
            <w:tcW w:type="dxa" w:w="415"/>
          </w:tcPr>
          <w:p>
            <w:pPr>
              <w:pStyle w:val="null3"/>
            </w:pPr>
            <w:r>
              <w:rPr/>
              <w:t>49</w:t>
            </w:r>
          </w:p>
        </w:tc>
        <w:tc>
          <w:tcPr>
            <w:tcW w:type="dxa" w:w="5814"/>
          </w:tcPr>
          <w:p>
            <w:pPr>
              <w:pStyle w:val="null3"/>
            </w:pPr>
            <w:r>
              <w:rPr/>
              <w:t>8.4 具备模拟手术路径功能、 CT电影显示功能、仿真内窥镜功能</w:t>
            </w:r>
          </w:p>
        </w:tc>
      </w:tr>
      <w:tr>
        <w:tc>
          <w:tcPr>
            <w:tcW w:type="dxa" w:w="2076"/>
          </w:tcPr>
          <w:p/>
        </w:tc>
        <w:tc>
          <w:tcPr>
            <w:tcW w:type="dxa" w:w="415"/>
          </w:tcPr>
          <w:p>
            <w:pPr>
              <w:pStyle w:val="null3"/>
            </w:pPr>
            <w:r>
              <w:rPr/>
              <w:t>50</w:t>
            </w:r>
          </w:p>
        </w:tc>
        <w:tc>
          <w:tcPr>
            <w:tcW w:type="dxa" w:w="5814"/>
          </w:tcPr>
          <w:p>
            <w:pPr>
              <w:pStyle w:val="null3"/>
            </w:pPr>
            <w:r>
              <w:rPr/>
              <w:t>8.5 具备脑出血精确测量功能</w:t>
            </w:r>
          </w:p>
        </w:tc>
      </w:tr>
      <w:tr>
        <w:tc>
          <w:tcPr>
            <w:tcW w:type="dxa" w:w="2076"/>
          </w:tcPr>
          <w:p/>
        </w:tc>
        <w:tc>
          <w:tcPr>
            <w:tcW w:type="dxa" w:w="415"/>
          </w:tcPr>
          <w:p>
            <w:pPr>
              <w:pStyle w:val="null3"/>
            </w:pPr>
            <w:r>
              <w:rPr/>
              <w:t>51</w:t>
            </w:r>
          </w:p>
        </w:tc>
        <w:tc>
          <w:tcPr>
            <w:tcW w:type="dxa" w:w="5814"/>
          </w:tcPr>
          <w:p>
            <w:pPr>
              <w:pStyle w:val="null3"/>
            </w:pPr>
            <w:r>
              <w:rPr/>
              <w:t>8.6 具备肺纹理增强功能，高分辨率肺组织显示功能</w:t>
            </w:r>
          </w:p>
        </w:tc>
      </w:tr>
      <w:tr>
        <w:tc>
          <w:tcPr>
            <w:tcW w:type="dxa" w:w="2076"/>
          </w:tcPr>
          <w:p/>
        </w:tc>
        <w:tc>
          <w:tcPr>
            <w:tcW w:type="dxa" w:w="415"/>
          </w:tcPr>
          <w:p>
            <w:pPr>
              <w:pStyle w:val="null3"/>
            </w:pPr>
            <w:r>
              <w:rPr/>
              <w:t>52</w:t>
            </w:r>
          </w:p>
        </w:tc>
        <w:tc>
          <w:tcPr>
            <w:tcW w:type="dxa" w:w="5814"/>
          </w:tcPr>
          <w:p>
            <w:pPr>
              <w:pStyle w:val="null3"/>
            </w:pPr>
            <w:r>
              <w:rPr/>
              <w:t>8.7 血管自动提取功能、血管自动追踪标记功能、血管与骨骼融合显示功能</w:t>
            </w:r>
          </w:p>
        </w:tc>
      </w:tr>
      <w:tr>
        <w:tc>
          <w:tcPr>
            <w:tcW w:type="dxa" w:w="2076"/>
          </w:tcPr>
          <w:p/>
        </w:tc>
        <w:tc>
          <w:tcPr>
            <w:tcW w:type="dxa" w:w="415"/>
          </w:tcPr>
          <w:p>
            <w:pPr>
              <w:pStyle w:val="null3"/>
            </w:pPr>
            <w:r>
              <w:rPr/>
              <w:t>53</w:t>
            </w:r>
          </w:p>
        </w:tc>
        <w:tc>
          <w:tcPr>
            <w:tcW w:type="dxa" w:w="5814"/>
          </w:tcPr>
          <w:p>
            <w:pPr>
              <w:pStyle w:val="null3"/>
            </w:pPr>
            <w:r>
              <w:rPr/>
              <w:t>8.8 具备腹部多期相融合术前精准分析功能</w:t>
            </w:r>
          </w:p>
        </w:tc>
      </w:tr>
      <w:tr>
        <w:tc>
          <w:tcPr>
            <w:tcW w:type="dxa" w:w="2076"/>
          </w:tcPr>
          <w:p/>
        </w:tc>
        <w:tc>
          <w:tcPr>
            <w:tcW w:type="dxa" w:w="415"/>
          </w:tcPr>
          <w:p>
            <w:pPr>
              <w:pStyle w:val="null3"/>
            </w:pPr>
            <w:r>
              <w:rPr/>
              <w:t>54</w:t>
            </w:r>
          </w:p>
        </w:tc>
        <w:tc>
          <w:tcPr>
            <w:tcW w:type="dxa" w:w="5814"/>
          </w:tcPr>
          <w:p>
            <w:pPr>
              <w:pStyle w:val="null3"/>
            </w:pPr>
            <w:r>
              <w:rPr/>
              <w:t>8.9 具备骨骼透视功能</w:t>
            </w:r>
          </w:p>
        </w:tc>
      </w:tr>
      <w:tr>
        <w:tc>
          <w:tcPr>
            <w:tcW w:type="dxa" w:w="2076"/>
          </w:tcPr>
          <w:p/>
        </w:tc>
        <w:tc>
          <w:tcPr>
            <w:tcW w:type="dxa" w:w="415"/>
          </w:tcPr>
          <w:p>
            <w:pPr>
              <w:pStyle w:val="null3"/>
            </w:pPr>
            <w:r>
              <w:rPr/>
              <w:t>55</w:t>
            </w:r>
          </w:p>
        </w:tc>
        <w:tc>
          <w:tcPr>
            <w:tcW w:type="dxa" w:w="5814"/>
          </w:tcPr>
          <w:p>
            <w:pPr>
              <w:pStyle w:val="null3"/>
            </w:pPr>
            <w:r>
              <w:rPr/>
              <w:t>9其它配置</w:t>
            </w:r>
            <w:r>
              <w:br/>
            </w:r>
            <w:r>
              <w:rPr/>
              <w:t>9.1具备冠状头托、</w:t>
            </w:r>
            <w:r>
              <w:rPr/>
              <w:t>牵引带、输液袋固定架、固定带</w:t>
            </w:r>
          </w:p>
        </w:tc>
      </w:tr>
      <w:tr>
        <w:tc>
          <w:tcPr>
            <w:tcW w:type="dxa" w:w="2076"/>
          </w:tcPr>
          <w:p/>
        </w:tc>
        <w:tc>
          <w:tcPr>
            <w:tcW w:type="dxa" w:w="415"/>
          </w:tcPr>
          <w:p>
            <w:pPr>
              <w:pStyle w:val="null3"/>
            </w:pPr>
            <w:r>
              <w:rPr/>
              <w:t>56</w:t>
            </w:r>
          </w:p>
        </w:tc>
        <w:tc>
          <w:tcPr>
            <w:tcW w:type="dxa" w:w="5814"/>
          </w:tcPr>
          <w:p>
            <w:pPr>
              <w:pStyle w:val="null3"/>
            </w:pPr>
            <w:r>
              <w:rPr/>
              <w:t>9.2 具备CT扫描桌、CT扫描椅</w:t>
            </w:r>
          </w:p>
        </w:tc>
      </w:tr>
      <w:tr>
        <w:tc>
          <w:tcPr>
            <w:tcW w:type="dxa" w:w="2076"/>
          </w:tcPr>
          <w:p/>
        </w:tc>
        <w:tc>
          <w:tcPr>
            <w:tcW w:type="dxa" w:w="415"/>
          </w:tcPr>
          <w:p>
            <w:pPr>
              <w:pStyle w:val="null3"/>
            </w:pPr>
            <w:r>
              <w:rPr/>
              <w:t>57</w:t>
            </w:r>
          </w:p>
        </w:tc>
        <w:tc>
          <w:tcPr>
            <w:tcW w:type="dxa" w:w="5814"/>
          </w:tcPr>
          <w:p>
            <w:pPr>
              <w:pStyle w:val="null3"/>
            </w:pPr>
            <w:r>
              <w:rPr/>
              <w:t>9.3 具备扫描床防撞防护</w:t>
            </w:r>
          </w:p>
        </w:tc>
      </w:tr>
      <w:tr>
        <w:tc>
          <w:tcPr>
            <w:tcW w:type="dxa" w:w="2076"/>
          </w:tcPr>
          <w:p/>
        </w:tc>
        <w:tc>
          <w:tcPr>
            <w:tcW w:type="dxa" w:w="415"/>
          </w:tcPr>
          <w:p>
            <w:pPr>
              <w:pStyle w:val="null3"/>
            </w:pPr>
            <w:r>
              <w:rPr/>
              <w:t>58</w:t>
            </w:r>
          </w:p>
        </w:tc>
        <w:tc>
          <w:tcPr>
            <w:tcW w:type="dxa" w:w="5814"/>
          </w:tcPr>
          <w:p>
            <w:pPr>
              <w:pStyle w:val="null3"/>
            </w:pPr>
            <w:r>
              <w:rPr/>
              <w:t>9.4 具备图像传输功能且图像不同格式文件输出功能</w:t>
            </w:r>
          </w:p>
        </w:tc>
      </w:tr>
      <w:tr>
        <w:tc>
          <w:tcPr>
            <w:tcW w:type="dxa" w:w="2076"/>
          </w:tcPr>
          <w:p/>
        </w:tc>
        <w:tc>
          <w:tcPr>
            <w:tcW w:type="dxa" w:w="415"/>
          </w:tcPr>
          <w:p>
            <w:pPr>
              <w:pStyle w:val="null3"/>
            </w:pPr>
            <w:r>
              <w:rPr/>
              <w:t>59</w:t>
            </w:r>
          </w:p>
        </w:tc>
        <w:tc>
          <w:tcPr>
            <w:tcW w:type="dxa" w:w="5814"/>
          </w:tcPr>
          <w:p>
            <w:pPr>
              <w:pStyle w:val="null3"/>
            </w:pPr>
            <w:r>
              <w:rPr/>
              <w:t>单台配置清单（包括但不限于以下配置）</w:t>
            </w:r>
          </w:p>
          <w:tbl>
            <w:tblPr>
              <w:tblInd w:type="dxa" w:w="210"/>
              <w:tblBorders>
                <w:top w:val="none" w:color="000000" w:sz="4"/>
                <w:left w:val="none" w:color="000000" w:sz="4"/>
                <w:bottom w:val="none" w:color="000000" w:sz="4"/>
                <w:right w:val="none" w:color="000000" w:sz="4"/>
                <w:insideH w:val="none"/>
                <w:insideV w:val="none"/>
              </w:tblBorders>
            </w:tblPr>
            <w:tblGrid>
              <w:gridCol w:w="510"/>
              <w:gridCol w:w="4200"/>
              <w:gridCol w:w="795"/>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4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配置要求</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机架系统</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机架智能数控显示系统</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数字化探测器及数据采集系统</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超低剂量重建算法平台</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高性能球管</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配电单元</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智能系统控制台</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主机实时图像重建</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超高分辨率成像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自动毫安技术</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智能呼吸导航系统</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智能造影剂跟踪功能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一键式急诊流程</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三维容积重建软件包</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直接二维多平面重建功能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穿刺定位功能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高级容积后处理功能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拍片功能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网络连接功能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后处理功能：含最大密度投影功能、最小密度投影功能、曲面成像功能、血管分析功能、高清内耳成像功能、骨折内固定术后分析功能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高压注射器</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成人防护用品（铅当量</w:t>
                  </w:r>
                  <w:r>
                    <w:rPr>
                      <w:sz w:val="21"/>
                    </w:rPr>
                    <w:t>≥</w:t>
                  </w:r>
                  <w:r>
                    <w:rPr>
                      <w:sz w:val="21"/>
                    </w:rPr>
                    <w:t>0.5mmpb</w:t>
                  </w:r>
                  <w:r>
                    <w:rPr>
                      <w:sz w:val="21"/>
                    </w:rPr>
                    <w:t>）</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儿童防护用品（铅当量</w:t>
                  </w:r>
                  <w:r>
                    <w:rPr>
                      <w:sz w:val="21"/>
                    </w:rPr>
                    <w:t>≥</w:t>
                  </w:r>
                  <w:r>
                    <w:rPr>
                      <w:sz w:val="21"/>
                    </w:rPr>
                    <w:t>0.5mmpb</w:t>
                  </w:r>
                  <w:r>
                    <w:rPr>
                      <w:sz w:val="21"/>
                    </w:rPr>
                    <w:t>）</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铅床单（铅当量</w:t>
                  </w:r>
                  <w:r>
                    <w:rPr>
                      <w:sz w:val="21"/>
                    </w:rPr>
                    <w:t>≥</w:t>
                  </w:r>
                  <w:r>
                    <w:rPr>
                      <w:sz w:val="21"/>
                    </w:rPr>
                    <w:t>0.5mmpb</w:t>
                  </w:r>
                  <w:r>
                    <w:rPr>
                      <w:sz w:val="21"/>
                    </w:rPr>
                    <w:t>，</w:t>
                  </w:r>
                  <w:r>
                    <w:rPr>
                      <w:sz w:val="21"/>
                    </w:rPr>
                    <w:t>≥</w:t>
                  </w:r>
                  <w:r>
                    <w:rPr>
                      <w:sz w:val="21"/>
                    </w:rPr>
                    <w:t>1.5m*0.5m</w:t>
                  </w:r>
                  <w:r>
                    <w:rPr>
                      <w:sz w:val="21"/>
                    </w:rPr>
                    <w:t>）</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4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工作人员操作椅</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把</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采购包3（中山市中医院双板DR机+中山市中医院移动DR机）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中标后30天内凭中标通知书签订合同，签订合同中标人在收到采购人提出送货和安装要求后，60天内完成送货，货物送达后30天内完成安装调试。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中标后30天内凭中标通知书签订合同，签订合同后，中标人在收到采购人提出送货和安装要求后，60天内完成送货，货物送达后30天内完成安装调试。</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2）涉及专机专用耗材、试剂、易损件等需填列报价，且承诺至少在质保期内按此价格执行。若投标人所投产品不涉及专机专用耗材、试剂、易损件等，提供不涉及专机专用耗材、试剂及易损件的声明函。3）报价须注明该产品产地。</w:t>
            </w:r>
          </w:p>
        </w:tc>
      </w:tr>
      <w:tr>
        <w:tc>
          <w:tcPr>
            <w:tcW w:type="dxa" w:w="2076"/>
          </w:tcPr>
          <w:p/>
        </w:tc>
        <w:tc>
          <w:tcPr>
            <w:tcW w:type="dxa" w:w="2076"/>
          </w:tcPr>
          <w:p>
            <w:pPr>
              <w:pStyle w:val="null3"/>
              <w:jc w:val="center"/>
            </w:pPr>
            <w:r>
              <w:rPr/>
              <w:t>4</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投标人承诺，本项目所投标的设备生产日期在招标公告日期起一年内生产（提供承诺函并加盖公章，格式自拟）。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3）如设备系统升级，需为所有软件提供升级和版本更换，产生的所有费用均包含在投标报价内。4）投标人承诺，配合采购人办理所投产品的相关证件，包含但不限于《辐射安全许可证》、《放射诊疗许可证》等（提供承诺函并加盖公章，格式自拟）</w:t>
            </w:r>
          </w:p>
        </w:tc>
      </w:tr>
      <w:tr>
        <w:tc>
          <w:tcPr>
            <w:tcW w:type="dxa" w:w="2076"/>
          </w:tcPr>
          <w:p/>
        </w:tc>
        <w:tc>
          <w:tcPr>
            <w:tcW w:type="dxa" w:w="2076"/>
          </w:tcPr>
          <w:p>
            <w:pPr>
              <w:pStyle w:val="null3"/>
              <w:jc w:val="center"/>
            </w:pPr>
            <w:r>
              <w:rPr/>
              <w:t>7</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8</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中山市中医院双板DR机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中山市中医院移动DR机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中山市中医院双板DR机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双板DR机 ★ 1.范围：用于头颅、脊柱、四肢、胸部、腹部等全身站立位和卧位拍摄的天轨悬吊臂结构（三维运动x轴、y轴、z轴），悬吊机架可实现自动运动，可电动切换机架的立位拍摄及卧位拍摄。</w:t>
            </w:r>
          </w:p>
        </w:tc>
      </w:tr>
      <w:tr>
        <w:tc>
          <w:tcPr>
            <w:tcW w:type="dxa" w:w="2076"/>
          </w:tcPr>
          <w:p/>
        </w:tc>
        <w:tc>
          <w:tcPr>
            <w:tcW w:type="dxa" w:w="415"/>
          </w:tcPr>
          <w:p>
            <w:pPr>
              <w:pStyle w:val="null3"/>
            </w:pPr>
            <w:r>
              <w:rPr/>
              <w:t>2</w:t>
            </w:r>
          </w:p>
        </w:tc>
        <w:tc>
          <w:tcPr>
            <w:tcW w:type="dxa" w:w="5814"/>
          </w:tcPr>
          <w:p>
            <w:pPr>
              <w:pStyle w:val="null3"/>
            </w:pPr>
            <w:r>
              <w:rPr/>
              <w:t>2 主要技术规格和要求： 2.1 高压发生器： 2.1.1 最大输出频率≥250kHz，最大输出纹波频率≥500kHz。</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★2.1.2 高压发生器功率≥80kW。</w:t>
            </w:r>
          </w:p>
        </w:tc>
      </w:tr>
      <w:tr>
        <w:tc>
          <w:tcPr>
            <w:tcW w:type="dxa" w:w="2076"/>
          </w:tcPr>
          <w:p/>
        </w:tc>
        <w:tc>
          <w:tcPr>
            <w:tcW w:type="dxa" w:w="415"/>
          </w:tcPr>
          <w:p>
            <w:pPr>
              <w:pStyle w:val="null3"/>
            </w:pPr>
            <w:r>
              <w:rPr/>
              <w:t>4</w:t>
            </w:r>
          </w:p>
        </w:tc>
        <w:tc>
          <w:tcPr>
            <w:tcW w:type="dxa" w:w="5814"/>
          </w:tcPr>
          <w:p>
            <w:pPr>
              <w:pStyle w:val="null3"/>
            </w:pPr>
            <w:r>
              <w:rPr/>
              <w:t>2.1.3 加载时间范围：最小加载时间≤1ms，最大加载时间≥10s，最大输出电流≥1000mA ，最大电流时间积≥1000mAs。</w:t>
            </w:r>
          </w:p>
        </w:tc>
      </w:tr>
      <w:tr>
        <w:tc>
          <w:tcPr>
            <w:tcW w:type="dxa" w:w="2076"/>
          </w:tcPr>
          <w:p/>
        </w:tc>
        <w:tc>
          <w:tcPr>
            <w:tcW w:type="dxa" w:w="415"/>
          </w:tcPr>
          <w:p>
            <w:pPr>
              <w:pStyle w:val="null3"/>
            </w:pPr>
            <w:r>
              <w:rPr/>
              <w:t>5</w:t>
            </w:r>
          </w:p>
        </w:tc>
        <w:tc>
          <w:tcPr>
            <w:tcW w:type="dxa" w:w="5814"/>
          </w:tcPr>
          <w:p>
            <w:pPr>
              <w:pStyle w:val="null3"/>
            </w:pPr>
            <w:r>
              <w:rPr/>
              <w:t>2.2 X线球管：2.2.1 球管最大功率≥80kW。</w:t>
            </w:r>
          </w:p>
        </w:tc>
      </w:tr>
      <w:tr>
        <w:tc>
          <w:tcPr>
            <w:tcW w:type="dxa" w:w="2076"/>
          </w:tcPr>
          <w:p/>
        </w:tc>
        <w:tc>
          <w:tcPr>
            <w:tcW w:type="dxa" w:w="415"/>
          </w:tcPr>
          <w:p>
            <w:pPr>
              <w:pStyle w:val="null3"/>
            </w:pPr>
            <w:r>
              <w:rPr/>
              <w:t>6</w:t>
            </w:r>
          </w:p>
        </w:tc>
        <w:tc>
          <w:tcPr>
            <w:tcW w:type="dxa" w:w="5814"/>
          </w:tcPr>
          <w:p>
            <w:pPr>
              <w:pStyle w:val="null3"/>
            </w:pPr>
            <w:r>
              <w:rPr/>
              <w:t>2.2.2 球管焦点≤0.6/1.2mm。</w:t>
            </w:r>
          </w:p>
        </w:tc>
      </w:tr>
      <w:tr>
        <w:tc>
          <w:tcPr>
            <w:tcW w:type="dxa" w:w="2076"/>
          </w:tcPr>
          <w:p/>
        </w:tc>
        <w:tc>
          <w:tcPr>
            <w:tcW w:type="dxa" w:w="415"/>
          </w:tcPr>
          <w:p>
            <w:pPr>
              <w:pStyle w:val="null3"/>
            </w:pPr>
            <w:r>
              <w:rPr/>
              <w:t>7</w:t>
            </w:r>
          </w:p>
        </w:tc>
        <w:tc>
          <w:tcPr>
            <w:tcW w:type="dxa" w:w="5814"/>
          </w:tcPr>
          <w:p>
            <w:pPr>
              <w:pStyle w:val="null3"/>
            </w:pPr>
            <w:r>
              <w:rPr/>
              <w:t>2.2.3 阳极热容量≥400kHU。</w:t>
            </w:r>
          </w:p>
        </w:tc>
      </w:tr>
      <w:tr>
        <w:tc>
          <w:tcPr>
            <w:tcW w:type="dxa" w:w="2076"/>
          </w:tcPr>
          <w:p/>
        </w:tc>
        <w:tc>
          <w:tcPr>
            <w:tcW w:type="dxa" w:w="415"/>
          </w:tcPr>
          <w:p>
            <w:pPr>
              <w:pStyle w:val="null3"/>
            </w:pPr>
            <w:r>
              <w:rPr/>
              <w:t>8</w:t>
            </w:r>
          </w:p>
        </w:tc>
        <w:tc>
          <w:tcPr>
            <w:tcW w:type="dxa" w:w="5814"/>
          </w:tcPr>
          <w:p>
            <w:pPr>
              <w:pStyle w:val="null3"/>
            </w:pPr>
            <w:r>
              <w:rPr/>
              <w:t>2.2.4 射线野控制模式：电动+手动（双模式）。</w:t>
            </w:r>
          </w:p>
        </w:tc>
      </w:tr>
      <w:tr>
        <w:tc>
          <w:tcPr>
            <w:tcW w:type="dxa" w:w="2076"/>
          </w:tcPr>
          <w:p/>
        </w:tc>
        <w:tc>
          <w:tcPr>
            <w:tcW w:type="dxa" w:w="415"/>
          </w:tcPr>
          <w:p>
            <w:pPr>
              <w:pStyle w:val="null3"/>
            </w:pPr>
            <w:r>
              <w:rPr/>
              <w:t>9</w:t>
            </w:r>
          </w:p>
        </w:tc>
        <w:tc>
          <w:tcPr>
            <w:tcW w:type="dxa" w:w="5814"/>
          </w:tcPr>
          <w:p>
            <w:pPr>
              <w:pStyle w:val="null3"/>
            </w:pPr>
            <w:r>
              <w:rPr/>
              <w:t>2.2.5 阳极散热方式：油冷+强制风冷。（请在投标文件中提供相关证明材料并加盖公章，在投标文件中标注页码位置）</w:t>
            </w:r>
          </w:p>
        </w:tc>
      </w:tr>
      <w:tr>
        <w:tc>
          <w:tcPr>
            <w:tcW w:type="dxa" w:w="2076"/>
          </w:tcPr>
          <w:p/>
        </w:tc>
        <w:tc>
          <w:tcPr>
            <w:tcW w:type="dxa" w:w="415"/>
          </w:tcPr>
          <w:p>
            <w:pPr>
              <w:pStyle w:val="null3"/>
            </w:pPr>
            <w:r>
              <w:rPr/>
              <w:t>10</w:t>
            </w:r>
          </w:p>
        </w:tc>
        <w:tc>
          <w:tcPr>
            <w:tcW w:type="dxa" w:w="5814"/>
          </w:tcPr>
          <w:p>
            <w:pPr>
              <w:pStyle w:val="null3"/>
            </w:pPr>
            <w:r>
              <w:rPr/>
              <w:t>2.3无线平板探测器：2.3.1 配备两块同型号≥17×17英寸无线移动式平板探测器，可置于胸片架和摄影床的平板托盘内使用，探测器闪烁体材料为碘化铯，不为硫氧化钆。</w:t>
            </w:r>
          </w:p>
        </w:tc>
      </w:tr>
      <w:tr>
        <w:tc>
          <w:tcPr>
            <w:tcW w:type="dxa" w:w="2076"/>
          </w:tcPr>
          <w:p/>
        </w:tc>
        <w:tc>
          <w:tcPr>
            <w:tcW w:type="dxa" w:w="415"/>
          </w:tcPr>
          <w:p>
            <w:pPr>
              <w:pStyle w:val="null3"/>
            </w:pPr>
            <w:r>
              <w:rPr/>
              <w:t>11</w:t>
            </w:r>
          </w:p>
        </w:tc>
        <w:tc>
          <w:tcPr>
            <w:tcW w:type="dxa" w:w="5814"/>
          </w:tcPr>
          <w:p>
            <w:pPr>
              <w:pStyle w:val="null3"/>
            </w:pPr>
            <w:r>
              <w:rPr/>
              <w:t>2.3.2无线平板探测器的像素尺寸≤140μm，采集灰阶度≥16bits，空间分辨率≥3.6lp/mm，采集距阵≥3072×3072。</w:t>
            </w:r>
          </w:p>
        </w:tc>
      </w:tr>
      <w:tr>
        <w:tc>
          <w:tcPr>
            <w:tcW w:type="dxa" w:w="2076"/>
          </w:tcPr>
          <w:p/>
        </w:tc>
        <w:tc>
          <w:tcPr>
            <w:tcW w:type="dxa" w:w="415"/>
          </w:tcPr>
          <w:p>
            <w:pPr>
              <w:pStyle w:val="null3"/>
            </w:pPr>
            <w:r>
              <w:rPr/>
              <w:t>12</w:t>
            </w:r>
          </w:p>
        </w:tc>
        <w:tc>
          <w:tcPr>
            <w:tcW w:type="dxa" w:w="5814"/>
          </w:tcPr>
          <w:p>
            <w:pPr>
              <w:pStyle w:val="null3"/>
            </w:pPr>
            <w:r>
              <w:rPr/>
              <w:t>2.3.3 平板探测器通讯模式：无线传输，平板探测器（含电池）重量≤4kg</w:t>
            </w:r>
          </w:p>
        </w:tc>
      </w:tr>
      <w:tr>
        <w:tc>
          <w:tcPr>
            <w:tcW w:type="dxa" w:w="2076"/>
          </w:tcPr>
          <w:p/>
        </w:tc>
        <w:tc>
          <w:tcPr>
            <w:tcW w:type="dxa" w:w="415"/>
          </w:tcPr>
          <w:p>
            <w:pPr>
              <w:pStyle w:val="null3"/>
            </w:pPr>
            <w:r>
              <w:rPr/>
              <w:t>13</w:t>
            </w:r>
          </w:p>
        </w:tc>
        <w:tc>
          <w:tcPr>
            <w:tcW w:type="dxa" w:w="5814"/>
          </w:tcPr>
          <w:p>
            <w:pPr>
              <w:pStyle w:val="null3"/>
            </w:pPr>
            <w:r>
              <w:rPr/>
              <w:t>2.3.4 平板探测器电池类型：超级电容电池，非锂电池。</w:t>
            </w:r>
          </w:p>
        </w:tc>
      </w:tr>
      <w:tr>
        <w:tc>
          <w:tcPr>
            <w:tcW w:type="dxa" w:w="2076"/>
          </w:tcPr>
          <w:p/>
        </w:tc>
        <w:tc>
          <w:tcPr>
            <w:tcW w:type="dxa" w:w="415"/>
          </w:tcPr>
          <w:p>
            <w:pPr>
              <w:pStyle w:val="null3"/>
            </w:pPr>
            <w:r>
              <w:rPr/>
              <w:t>14</w:t>
            </w:r>
          </w:p>
        </w:tc>
        <w:tc>
          <w:tcPr>
            <w:tcW w:type="dxa" w:w="5814"/>
          </w:tcPr>
          <w:p>
            <w:pPr>
              <w:pStyle w:val="null3"/>
            </w:pPr>
            <w:r>
              <w:rPr/>
              <w:t>2.4球管悬吊支架：2.4.1 吊架运动模式：电动+手动（双模式），球管架垂直运动距离≥180cm。</w:t>
            </w:r>
          </w:p>
        </w:tc>
      </w:tr>
      <w:tr>
        <w:tc>
          <w:tcPr>
            <w:tcW w:type="dxa" w:w="2076"/>
          </w:tcPr>
          <w:p/>
        </w:tc>
        <w:tc>
          <w:tcPr>
            <w:tcW w:type="dxa" w:w="415"/>
          </w:tcPr>
          <w:p>
            <w:pPr>
              <w:pStyle w:val="null3"/>
            </w:pPr>
            <w:r>
              <w:rPr/>
              <w:t>15</w:t>
            </w:r>
          </w:p>
        </w:tc>
        <w:tc>
          <w:tcPr>
            <w:tcW w:type="dxa" w:w="5814"/>
          </w:tcPr>
          <w:p>
            <w:pPr>
              <w:pStyle w:val="null3"/>
            </w:pPr>
            <w:r>
              <w:rPr/>
              <w:t>2.4.2 球管架沿纵轴运动距离≥340cm。</w:t>
            </w:r>
          </w:p>
        </w:tc>
      </w:tr>
      <w:tr>
        <w:tc>
          <w:tcPr>
            <w:tcW w:type="dxa" w:w="2076"/>
          </w:tcPr>
          <w:p/>
        </w:tc>
        <w:tc>
          <w:tcPr>
            <w:tcW w:type="dxa" w:w="415"/>
          </w:tcPr>
          <w:p>
            <w:pPr>
              <w:pStyle w:val="null3"/>
            </w:pPr>
            <w:r>
              <w:rPr/>
              <w:t>16</w:t>
            </w:r>
          </w:p>
        </w:tc>
        <w:tc>
          <w:tcPr>
            <w:tcW w:type="dxa" w:w="5814"/>
          </w:tcPr>
          <w:p>
            <w:pPr>
              <w:pStyle w:val="null3"/>
            </w:pPr>
            <w:r>
              <w:rPr/>
              <w:t>2.4.3 球管架沿横轴运动距离≥190cm。</w:t>
            </w:r>
          </w:p>
        </w:tc>
      </w:tr>
      <w:tr>
        <w:tc>
          <w:tcPr>
            <w:tcW w:type="dxa" w:w="2076"/>
          </w:tcPr>
          <w:p/>
        </w:tc>
        <w:tc>
          <w:tcPr>
            <w:tcW w:type="dxa" w:w="415"/>
          </w:tcPr>
          <w:p>
            <w:pPr>
              <w:pStyle w:val="null3"/>
            </w:pPr>
            <w:r>
              <w:rPr/>
              <w:t>17</w:t>
            </w:r>
          </w:p>
        </w:tc>
        <w:tc>
          <w:tcPr>
            <w:tcW w:type="dxa" w:w="5814"/>
          </w:tcPr>
          <w:p>
            <w:pPr>
              <w:pStyle w:val="null3"/>
            </w:pPr>
            <w:r>
              <w:rPr/>
              <w:t>2.4.4 球管套可沿垂直轴旋转≥-154°/+180°。</w:t>
            </w:r>
          </w:p>
        </w:tc>
      </w:tr>
      <w:tr>
        <w:tc>
          <w:tcPr>
            <w:tcW w:type="dxa" w:w="2076"/>
          </w:tcPr>
          <w:p/>
        </w:tc>
        <w:tc>
          <w:tcPr>
            <w:tcW w:type="dxa" w:w="415"/>
          </w:tcPr>
          <w:p>
            <w:pPr>
              <w:pStyle w:val="null3"/>
            </w:pPr>
            <w:r>
              <w:rPr/>
              <w:t>18</w:t>
            </w:r>
          </w:p>
        </w:tc>
        <w:tc>
          <w:tcPr>
            <w:tcW w:type="dxa" w:w="5814"/>
          </w:tcPr>
          <w:p>
            <w:pPr>
              <w:pStyle w:val="null3"/>
            </w:pPr>
            <w:r>
              <w:rPr/>
              <w:t>2.4.5 球管套可沿水平轴旋转≥±135°。</w:t>
            </w:r>
          </w:p>
        </w:tc>
      </w:tr>
      <w:tr>
        <w:tc>
          <w:tcPr>
            <w:tcW w:type="dxa" w:w="2076"/>
          </w:tcPr>
          <w:p/>
        </w:tc>
        <w:tc>
          <w:tcPr>
            <w:tcW w:type="dxa" w:w="415"/>
          </w:tcPr>
          <w:p>
            <w:pPr>
              <w:pStyle w:val="null3"/>
            </w:pPr>
            <w:r>
              <w:rPr/>
              <w:t>19</w:t>
            </w:r>
          </w:p>
        </w:tc>
        <w:tc>
          <w:tcPr>
            <w:tcW w:type="dxa" w:w="5814"/>
          </w:tcPr>
          <w:p>
            <w:pPr>
              <w:pStyle w:val="null3"/>
            </w:pPr>
            <w:r>
              <w:rPr/>
              <w:t>2.5胸片架：2.5.1 胸片架上探测器盒中心距离地面最小高度≤320mm，胸片架垂直运动行程≥150cm</w:t>
            </w:r>
          </w:p>
        </w:tc>
      </w:tr>
      <w:tr>
        <w:tc>
          <w:tcPr>
            <w:tcW w:type="dxa" w:w="2076"/>
          </w:tcPr>
          <w:p/>
        </w:tc>
        <w:tc>
          <w:tcPr>
            <w:tcW w:type="dxa" w:w="415"/>
          </w:tcPr>
          <w:p>
            <w:pPr>
              <w:pStyle w:val="null3"/>
            </w:pPr>
            <w:r>
              <w:rPr/>
              <w:t>20</w:t>
            </w:r>
          </w:p>
        </w:tc>
        <w:tc>
          <w:tcPr>
            <w:tcW w:type="dxa" w:w="5814"/>
          </w:tcPr>
          <w:p>
            <w:pPr>
              <w:pStyle w:val="null3"/>
            </w:pPr>
            <w:r>
              <w:rPr/>
              <w:t>2.5.2 源像距SID：100~300cm。</w:t>
            </w:r>
          </w:p>
        </w:tc>
      </w:tr>
      <w:tr>
        <w:tc>
          <w:tcPr>
            <w:tcW w:type="dxa" w:w="2076"/>
          </w:tcPr>
          <w:p/>
        </w:tc>
        <w:tc>
          <w:tcPr>
            <w:tcW w:type="dxa" w:w="415"/>
          </w:tcPr>
          <w:p>
            <w:pPr>
              <w:pStyle w:val="null3"/>
            </w:pPr>
            <w:r>
              <w:rPr/>
              <w:t>21</w:t>
            </w:r>
          </w:p>
        </w:tc>
        <w:tc>
          <w:tcPr>
            <w:tcW w:type="dxa" w:w="5814"/>
          </w:tcPr>
          <w:p>
            <w:pPr>
              <w:pStyle w:val="null3"/>
            </w:pPr>
            <w:r>
              <w:rPr/>
              <w:t>2.5.3 胸片架运动模式：电动+手动（双模式）。</w:t>
            </w:r>
          </w:p>
        </w:tc>
      </w:tr>
      <w:tr>
        <w:tc>
          <w:tcPr>
            <w:tcW w:type="dxa" w:w="2076"/>
          </w:tcPr>
          <w:p/>
        </w:tc>
        <w:tc>
          <w:tcPr>
            <w:tcW w:type="dxa" w:w="415"/>
          </w:tcPr>
          <w:p>
            <w:pPr>
              <w:pStyle w:val="null3"/>
            </w:pPr>
            <w:r>
              <w:rPr/>
              <w:t>22</w:t>
            </w:r>
          </w:p>
        </w:tc>
        <w:tc>
          <w:tcPr>
            <w:tcW w:type="dxa" w:w="5814"/>
          </w:tcPr>
          <w:p>
            <w:pPr>
              <w:pStyle w:val="null3"/>
            </w:pPr>
            <w:r>
              <w:rPr/>
              <w:t>2.5.4 平板支持在胸片架上的片盒内在线充电，直接接触式，无需插拔电缆，充电接触点在平板探测器侧面设计，非背面设计。</w:t>
            </w:r>
          </w:p>
        </w:tc>
      </w:tr>
      <w:tr>
        <w:tc>
          <w:tcPr>
            <w:tcW w:type="dxa" w:w="2076"/>
          </w:tcPr>
          <w:p/>
        </w:tc>
        <w:tc>
          <w:tcPr>
            <w:tcW w:type="dxa" w:w="415"/>
          </w:tcPr>
          <w:p>
            <w:pPr>
              <w:pStyle w:val="null3"/>
            </w:pPr>
            <w:r>
              <w:rPr/>
              <w:t>23</w:t>
            </w:r>
          </w:p>
        </w:tc>
        <w:tc>
          <w:tcPr>
            <w:tcW w:type="dxa" w:w="5814"/>
          </w:tcPr>
          <w:p>
            <w:pPr>
              <w:pStyle w:val="null3"/>
            </w:pPr>
            <w:r>
              <w:rPr/>
              <w:t>2.5.5 可隔室遥控胸片架垂直升降。</w:t>
            </w:r>
          </w:p>
        </w:tc>
      </w:tr>
      <w:tr>
        <w:tc>
          <w:tcPr>
            <w:tcW w:type="dxa" w:w="2076"/>
          </w:tcPr>
          <w:p/>
        </w:tc>
        <w:tc>
          <w:tcPr>
            <w:tcW w:type="dxa" w:w="415"/>
          </w:tcPr>
          <w:p>
            <w:pPr>
              <w:pStyle w:val="null3"/>
            </w:pPr>
            <w:r>
              <w:rPr/>
              <w:t>24</w:t>
            </w:r>
          </w:p>
        </w:tc>
        <w:tc>
          <w:tcPr>
            <w:tcW w:type="dxa" w:w="5814"/>
          </w:tcPr>
          <w:p>
            <w:pPr>
              <w:pStyle w:val="null3"/>
            </w:pPr>
            <w:r>
              <w:rPr/>
              <w:t>2.5.6 自动曝光控制电离室，平板在线充电指示灯。</w:t>
            </w:r>
          </w:p>
        </w:tc>
      </w:tr>
      <w:tr>
        <w:tc>
          <w:tcPr>
            <w:tcW w:type="dxa" w:w="2076"/>
          </w:tcPr>
          <w:p/>
        </w:tc>
        <w:tc>
          <w:tcPr>
            <w:tcW w:type="dxa" w:w="415"/>
          </w:tcPr>
          <w:p>
            <w:pPr>
              <w:pStyle w:val="null3"/>
            </w:pPr>
            <w:r>
              <w:rPr/>
              <w:t>25</w:t>
            </w:r>
          </w:p>
        </w:tc>
        <w:tc>
          <w:tcPr>
            <w:tcW w:type="dxa" w:w="5814"/>
          </w:tcPr>
          <w:p>
            <w:pPr>
              <w:pStyle w:val="null3"/>
            </w:pPr>
            <w:r>
              <w:rPr/>
              <w:t>2.5.7 为保证胸片架稳定性，要求胸片盒与立柱连接支点位于胸片盒后方，非侧方的设计（请在投标文件中提供相关证明材料并加盖投标人公章，在投标文件中标注页码位置）。</w:t>
            </w:r>
          </w:p>
        </w:tc>
      </w:tr>
      <w:tr>
        <w:tc>
          <w:tcPr>
            <w:tcW w:type="dxa" w:w="2076"/>
          </w:tcPr>
          <w:p/>
        </w:tc>
        <w:tc>
          <w:tcPr>
            <w:tcW w:type="dxa" w:w="415"/>
          </w:tcPr>
          <w:p>
            <w:pPr>
              <w:pStyle w:val="null3"/>
            </w:pPr>
            <w:r>
              <w:rPr/>
              <w:t>26</w:t>
            </w:r>
          </w:p>
        </w:tc>
        <w:tc>
          <w:tcPr>
            <w:tcW w:type="dxa" w:w="5814"/>
          </w:tcPr>
          <w:p>
            <w:pPr>
              <w:pStyle w:val="null3"/>
            </w:pPr>
            <w:r>
              <w:rPr/>
              <w:t>2.5.8 具备可拆卸滤线栅，无需工具即可轻松取出。</w:t>
            </w:r>
          </w:p>
        </w:tc>
      </w:tr>
      <w:tr>
        <w:tc>
          <w:tcPr>
            <w:tcW w:type="dxa" w:w="2076"/>
          </w:tcPr>
          <w:p/>
        </w:tc>
        <w:tc>
          <w:tcPr>
            <w:tcW w:type="dxa" w:w="415"/>
          </w:tcPr>
          <w:p>
            <w:pPr>
              <w:pStyle w:val="null3"/>
            </w:pPr>
            <w:r>
              <w:rPr/>
              <w:t>27</w:t>
            </w:r>
          </w:p>
        </w:tc>
        <w:tc>
          <w:tcPr>
            <w:tcW w:type="dxa" w:w="5814"/>
          </w:tcPr>
          <w:p>
            <w:pPr>
              <w:pStyle w:val="null3"/>
            </w:pPr>
            <w:r>
              <w:rPr/>
              <w:t>2.6 可升降固定摄影床：2.6.1 床面板外形尺寸≥840mm*2300mm。</w:t>
            </w:r>
          </w:p>
        </w:tc>
      </w:tr>
      <w:tr>
        <w:tc>
          <w:tcPr>
            <w:tcW w:type="dxa" w:w="2076"/>
          </w:tcPr>
          <w:p/>
        </w:tc>
        <w:tc>
          <w:tcPr>
            <w:tcW w:type="dxa" w:w="415"/>
          </w:tcPr>
          <w:p>
            <w:pPr>
              <w:pStyle w:val="null3"/>
            </w:pPr>
            <w:r>
              <w:rPr/>
              <w:t>28</w:t>
            </w:r>
          </w:p>
        </w:tc>
        <w:tc>
          <w:tcPr>
            <w:tcW w:type="dxa" w:w="5814"/>
          </w:tcPr>
          <w:p>
            <w:pPr>
              <w:pStyle w:val="null3"/>
            </w:pPr>
            <w:r>
              <w:rPr/>
              <w:t>2.6.2 床面纵向移动范围≥±12cm，床面横向移动范围≥±40cm</w:t>
            </w:r>
          </w:p>
        </w:tc>
      </w:tr>
      <w:tr>
        <w:tc>
          <w:tcPr>
            <w:tcW w:type="dxa" w:w="2076"/>
          </w:tcPr>
          <w:p/>
        </w:tc>
        <w:tc>
          <w:tcPr>
            <w:tcW w:type="dxa" w:w="415"/>
          </w:tcPr>
          <w:p>
            <w:pPr>
              <w:pStyle w:val="null3"/>
            </w:pPr>
            <w:r>
              <w:rPr/>
              <w:t>29</w:t>
            </w:r>
          </w:p>
        </w:tc>
        <w:tc>
          <w:tcPr>
            <w:tcW w:type="dxa" w:w="5814"/>
          </w:tcPr>
          <w:p>
            <w:pPr>
              <w:pStyle w:val="null3"/>
            </w:pPr>
            <w:r>
              <w:rPr/>
              <w:t>2.6.3 床面下降最低高度≤500mm。</w:t>
            </w:r>
          </w:p>
        </w:tc>
      </w:tr>
      <w:tr>
        <w:tc>
          <w:tcPr>
            <w:tcW w:type="dxa" w:w="2076"/>
          </w:tcPr>
          <w:p/>
        </w:tc>
        <w:tc>
          <w:tcPr>
            <w:tcW w:type="dxa" w:w="415"/>
          </w:tcPr>
          <w:p>
            <w:pPr>
              <w:pStyle w:val="null3"/>
            </w:pPr>
            <w:r>
              <w:rPr/>
              <w:t>30</w:t>
            </w:r>
          </w:p>
        </w:tc>
        <w:tc>
          <w:tcPr>
            <w:tcW w:type="dxa" w:w="5814"/>
          </w:tcPr>
          <w:p>
            <w:pPr>
              <w:pStyle w:val="null3"/>
            </w:pPr>
            <w:r>
              <w:rPr/>
              <w:t>2.6.4 床面最大承重≥250kg。</w:t>
            </w:r>
          </w:p>
        </w:tc>
      </w:tr>
      <w:tr>
        <w:tc>
          <w:tcPr>
            <w:tcW w:type="dxa" w:w="2076"/>
          </w:tcPr>
          <w:p/>
        </w:tc>
        <w:tc>
          <w:tcPr>
            <w:tcW w:type="dxa" w:w="415"/>
          </w:tcPr>
          <w:p>
            <w:pPr>
              <w:pStyle w:val="null3"/>
            </w:pPr>
            <w:r>
              <w:rPr/>
              <w:t>31</w:t>
            </w:r>
          </w:p>
        </w:tc>
        <w:tc>
          <w:tcPr>
            <w:tcW w:type="dxa" w:w="5814"/>
          </w:tcPr>
          <w:p>
            <w:pPr>
              <w:pStyle w:val="null3"/>
            </w:pPr>
            <w:r>
              <w:rPr/>
              <w:t>2.6.5 床面升降范围≥380mm。</w:t>
            </w:r>
          </w:p>
        </w:tc>
      </w:tr>
      <w:tr>
        <w:tc>
          <w:tcPr>
            <w:tcW w:type="dxa" w:w="2076"/>
          </w:tcPr>
          <w:p/>
        </w:tc>
        <w:tc>
          <w:tcPr>
            <w:tcW w:type="dxa" w:w="415"/>
          </w:tcPr>
          <w:p>
            <w:pPr>
              <w:pStyle w:val="null3"/>
            </w:pPr>
            <w:r>
              <w:rPr/>
              <w:t>32</w:t>
            </w:r>
          </w:p>
        </w:tc>
        <w:tc>
          <w:tcPr>
            <w:tcW w:type="dxa" w:w="5814"/>
          </w:tcPr>
          <w:p>
            <w:pPr>
              <w:pStyle w:val="null3"/>
            </w:pPr>
            <w:r>
              <w:rPr/>
              <w:t>2.7球管侧近台操控系统：2.7.1 近台操控彩色触摸屏，操控方式为：电容式触摸屏（仅当人体皮肤触及时生效）。</w:t>
            </w:r>
          </w:p>
        </w:tc>
      </w:tr>
      <w:tr>
        <w:tc>
          <w:tcPr>
            <w:tcW w:type="dxa" w:w="2076"/>
          </w:tcPr>
          <w:p/>
        </w:tc>
        <w:tc>
          <w:tcPr>
            <w:tcW w:type="dxa" w:w="415"/>
          </w:tcPr>
          <w:p>
            <w:pPr>
              <w:pStyle w:val="null3"/>
            </w:pPr>
            <w:r>
              <w:rPr/>
              <w:t>33</w:t>
            </w:r>
          </w:p>
        </w:tc>
        <w:tc>
          <w:tcPr>
            <w:tcW w:type="dxa" w:w="5814"/>
          </w:tcPr>
          <w:p>
            <w:pPr>
              <w:pStyle w:val="null3"/>
            </w:pPr>
            <w:r>
              <w:rPr/>
              <w:t>2.7.2 屏幕尺寸≥9.5英寸。</w:t>
            </w:r>
          </w:p>
        </w:tc>
      </w:tr>
      <w:tr>
        <w:tc>
          <w:tcPr>
            <w:tcW w:type="dxa" w:w="2076"/>
          </w:tcPr>
          <w:p/>
        </w:tc>
        <w:tc>
          <w:tcPr>
            <w:tcW w:type="dxa" w:w="415"/>
          </w:tcPr>
          <w:p>
            <w:pPr>
              <w:pStyle w:val="null3"/>
            </w:pPr>
            <w:r>
              <w:rPr/>
              <w:t>34</w:t>
            </w:r>
          </w:p>
        </w:tc>
        <w:tc>
          <w:tcPr>
            <w:tcW w:type="dxa" w:w="5814"/>
          </w:tcPr>
          <w:p>
            <w:pPr>
              <w:pStyle w:val="null3"/>
            </w:pPr>
            <w:r>
              <w:rPr/>
              <w:t>2.7.3 屏幕显示可依据重力方向自动调整显示的方向。</w:t>
            </w:r>
          </w:p>
        </w:tc>
      </w:tr>
      <w:tr>
        <w:tc>
          <w:tcPr>
            <w:tcW w:type="dxa" w:w="2076"/>
          </w:tcPr>
          <w:p/>
        </w:tc>
        <w:tc>
          <w:tcPr>
            <w:tcW w:type="dxa" w:w="415"/>
          </w:tcPr>
          <w:p>
            <w:pPr>
              <w:pStyle w:val="null3"/>
            </w:pPr>
            <w:r>
              <w:rPr/>
              <w:t>35</w:t>
            </w:r>
          </w:p>
        </w:tc>
        <w:tc>
          <w:tcPr>
            <w:tcW w:type="dxa" w:w="5814"/>
          </w:tcPr>
          <w:p>
            <w:pPr>
              <w:pStyle w:val="null3"/>
            </w:pPr>
            <w:r>
              <w:rPr/>
              <w:t>2.7.4 可显示包括但不限于：患者的详细登记信息、摆位引导图、SID数值、球管组件绕水平轴旋转角度，可调 整曝光参数（kV，mA，mAs等）、部位选择、体型选择。</w:t>
            </w:r>
          </w:p>
        </w:tc>
      </w:tr>
      <w:tr>
        <w:tc>
          <w:tcPr>
            <w:tcW w:type="dxa" w:w="2076"/>
          </w:tcPr>
          <w:p/>
        </w:tc>
        <w:tc>
          <w:tcPr>
            <w:tcW w:type="dxa" w:w="415"/>
          </w:tcPr>
          <w:p>
            <w:pPr>
              <w:pStyle w:val="null3"/>
            </w:pPr>
            <w:r>
              <w:rPr/>
              <w:t>36</w:t>
            </w:r>
          </w:p>
        </w:tc>
        <w:tc>
          <w:tcPr>
            <w:tcW w:type="dxa" w:w="5814"/>
          </w:tcPr>
          <w:p>
            <w:pPr>
              <w:pStyle w:val="null3"/>
            </w:pPr>
            <w:r>
              <w:rPr/>
              <w:t>2.7.5 滤线栅状态提示：滤线栅有无、与当前APR是否匹配。</w:t>
            </w:r>
          </w:p>
        </w:tc>
      </w:tr>
      <w:tr>
        <w:tc>
          <w:tcPr>
            <w:tcW w:type="dxa" w:w="2076"/>
          </w:tcPr>
          <w:p/>
        </w:tc>
        <w:tc>
          <w:tcPr>
            <w:tcW w:type="dxa" w:w="415"/>
          </w:tcPr>
          <w:p>
            <w:pPr>
              <w:pStyle w:val="null3"/>
            </w:pPr>
            <w:r>
              <w:rPr/>
              <w:t>37</w:t>
            </w:r>
          </w:p>
        </w:tc>
        <w:tc>
          <w:tcPr>
            <w:tcW w:type="dxa" w:w="5814"/>
          </w:tcPr>
          <w:p>
            <w:pPr>
              <w:pStyle w:val="null3"/>
            </w:pPr>
            <w:r>
              <w:rPr/>
              <w:t>2.7.6 智能故障预判平台：可提供中文解决方案，非代码。（请在投标文件中提供相关证明材料并加盖投标人公章，在投标文件中标注页码位置）</w:t>
            </w:r>
          </w:p>
        </w:tc>
      </w:tr>
      <w:tr>
        <w:tc>
          <w:tcPr>
            <w:tcW w:type="dxa" w:w="2076"/>
          </w:tcPr>
          <w:p/>
        </w:tc>
        <w:tc>
          <w:tcPr>
            <w:tcW w:type="dxa" w:w="415"/>
          </w:tcPr>
          <w:p>
            <w:pPr>
              <w:pStyle w:val="null3"/>
            </w:pPr>
            <w:r>
              <w:rPr/>
              <w:t>38</w:t>
            </w:r>
          </w:p>
        </w:tc>
        <w:tc>
          <w:tcPr>
            <w:tcW w:type="dxa" w:w="5814"/>
          </w:tcPr>
          <w:p>
            <w:pPr>
              <w:pStyle w:val="null3"/>
            </w:pPr>
            <w:r>
              <w:rPr/>
              <w:t>2.8无线远程遥控器：2.8.1 可遥控胸片架及电动床电动升降。</w:t>
            </w:r>
          </w:p>
        </w:tc>
      </w:tr>
      <w:tr>
        <w:tc>
          <w:tcPr>
            <w:tcW w:type="dxa" w:w="2076"/>
          </w:tcPr>
          <w:p/>
        </w:tc>
        <w:tc>
          <w:tcPr>
            <w:tcW w:type="dxa" w:w="415"/>
          </w:tcPr>
          <w:p>
            <w:pPr>
              <w:pStyle w:val="null3"/>
            </w:pPr>
            <w:r>
              <w:rPr/>
              <w:t>39</w:t>
            </w:r>
          </w:p>
        </w:tc>
        <w:tc>
          <w:tcPr>
            <w:tcW w:type="dxa" w:w="5814"/>
          </w:tcPr>
          <w:p>
            <w:pPr>
              <w:pStyle w:val="null3"/>
            </w:pPr>
            <w:r>
              <w:rPr/>
              <w:t>2.8.2 可遥控悬吊机架一键自动摆位，可实现超过200种临床摆位，并可通过无线遥控器一键遥控实现；包括但不限于：SID调整、球管高度和角度调整、探测器高度调整、光野大小的调整等（“一键”，指的是通过遥控器上同一个按键实现不同部位的遥控，而不是通过不同按键或者软件图标）。</w:t>
            </w:r>
          </w:p>
        </w:tc>
      </w:tr>
      <w:tr>
        <w:tc>
          <w:tcPr>
            <w:tcW w:type="dxa" w:w="2076"/>
          </w:tcPr>
          <w:p/>
        </w:tc>
        <w:tc>
          <w:tcPr>
            <w:tcW w:type="dxa" w:w="415"/>
          </w:tcPr>
          <w:p>
            <w:pPr>
              <w:pStyle w:val="null3"/>
            </w:pPr>
            <w:r>
              <w:rPr/>
              <w:t>40</w:t>
            </w:r>
          </w:p>
        </w:tc>
        <w:tc>
          <w:tcPr>
            <w:tcW w:type="dxa" w:w="5814"/>
          </w:tcPr>
          <w:p>
            <w:pPr>
              <w:pStyle w:val="null3"/>
            </w:pPr>
            <w:r>
              <w:rPr/>
              <w:t>2.8.3 支持一键实现球管打角度的斜投照摆位功能（如一键颈椎前后位、一键跟骨轴位）（项目验收时须现场进行演示）（“一键”，指的是通过遥控器上同一个按键实现不同部位的遥控，而不是通过不同按键或者软件图标）。</w:t>
            </w:r>
          </w:p>
        </w:tc>
      </w:tr>
      <w:tr>
        <w:tc>
          <w:tcPr>
            <w:tcW w:type="dxa" w:w="2076"/>
          </w:tcPr>
          <w:p/>
        </w:tc>
        <w:tc>
          <w:tcPr>
            <w:tcW w:type="dxa" w:w="415"/>
          </w:tcPr>
          <w:p>
            <w:pPr>
              <w:pStyle w:val="null3"/>
            </w:pPr>
            <w:r>
              <w:rPr/>
              <w:t>41</w:t>
            </w:r>
          </w:p>
        </w:tc>
        <w:tc>
          <w:tcPr>
            <w:tcW w:type="dxa" w:w="5814"/>
          </w:tcPr>
          <w:p>
            <w:pPr>
              <w:pStyle w:val="null3"/>
            </w:pPr>
            <w:r>
              <w:rPr/>
              <w:t>2.8.4 具备一键整机开/关机功能（只需通过一键即可控制整机及各部件开机或关机）（须在投标文件中提供一键开/关机控制端及按键照片或相关证明材料并加盖投标人公章，在投标文件中标注页码位置）。</w:t>
            </w:r>
          </w:p>
        </w:tc>
      </w:tr>
      <w:tr>
        <w:tc>
          <w:tcPr>
            <w:tcW w:type="dxa" w:w="2076"/>
          </w:tcPr>
          <w:p/>
        </w:tc>
        <w:tc>
          <w:tcPr>
            <w:tcW w:type="dxa" w:w="415"/>
          </w:tcPr>
          <w:p>
            <w:pPr>
              <w:pStyle w:val="null3"/>
            </w:pPr>
            <w:r>
              <w:rPr/>
              <w:t>42</w:t>
            </w:r>
          </w:p>
        </w:tc>
        <w:tc>
          <w:tcPr>
            <w:tcW w:type="dxa" w:w="5814"/>
          </w:tcPr>
          <w:p>
            <w:pPr>
              <w:pStyle w:val="null3"/>
            </w:pPr>
            <w:r>
              <w:rPr/>
              <w:t>2.9系统操作台：2.9.1 主机工作站操作台内存≥16GB。</w:t>
            </w:r>
          </w:p>
        </w:tc>
      </w:tr>
      <w:tr>
        <w:tc>
          <w:tcPr>
            <w:tcW w:type="dxa" w:w="2076"/>
          </w:tcPr>
          <w:p/>
        </w:tc>
        <w:tc>
          <w:tcPr>
            <w:tcW w:type="dxa" w:w="415"/>
          </w:tcPr>
          <w:p>
            <w:pPr>
              <w:pStyle w:val="null3"/>
            </w:pPr>
            <w:r>
              <w:rPr/>
              <w:t>43</w:t>
            </w:r>
          </w:p>
        </w:tc>
        <w:tc>
          <w:tcPr>
            <w:tcW w:type="dxa" w:w="5814"/>
          </w:tcPr>
          <w:p>
            <w:pPr>
              <w:pStyle w:val="null3"/>
            </w:pPr>
            <w:r>
              <w:rPr/>
              <w:t>2.9.2 主机工作站操作台硬盘≥1TB。</w:t>
            </w:r>
          </w:p>
        </w:tc>
      </w:tr>
      <w:tr>
        <w:tc>
          <w:tcPr>
            <w:tcW w:type="dxa" w:w="2076"/>
          </w:tcPr>
          <w:p/>
        </w:tc>
        <w:tc>
          <w:tcPr>
            <w:tcW w:type="dxa" w:w="415"/>
          </w:tcPr>
          <w:p>
            <w:pPr>
              <w:pStyle w:val="null3"/>
            </w:pPr>
            <w:r>
              <w:rPr/>
              <w:t>44</w:t>
            </w:r>
          </w:p>
        </w:tc>
        <w:tc>
          <w:tcPr>
            <w:tcW w:type="dxa" w:w="5814"/>
          </w:tcPr>
          <w:p>
            <w:pPr>
              <w:pStyle w:val="null3"/>
            </w:pPr>
            <w:r>
              <w:rPr/>
              <w:t>2.9.3 图像文件存储容量≥20000幅。</w:t>
            </w:r>
          </w:p>
        </w:tc>
      </w:tr>
      <w:tr>
        <w:tc>
          <w:tcPr>
            <w:tcW w:type="dxa" w:w="2076"/>
          </w:tcPr>
          <w:p/>
        </w:tc>
        <w:tc>
          <w:tcPr>
            <w:tcW w:type="dxa" w:w="415"/>
          </w:tcPr>
          <w:p>
            <w:pPr>
              <w:pStyle w:val="null3"/>
            </w:pPr>
            <w:r>
              <w:rPr/>
              <w:t>45</w:t>
            </w:r>
          </w:p>
        </w:tc>
        <w:tc>
          <w:tcPr>
            <w:tcW w:type="dxa" w:w="5814"/>
          </w:tcPr>
          <w:p>
            <w:pPr>
              <w:pStyle w:val="null3"/>
            </w:pPr>
            <w:r>
              <w:rPr/>
              <w:t>2.9.4 显示器尺寸≥23英寸，显示器分辨率≥1920×1200。</w:t>
            </w:r>
          </w:p>
        </w:tc>
      </w:tr>
      <w:tr>
        <w:tc>
          <w:tcPr>
            <w:tcW w:type="dxa" w:w="2076"/>
          </w:tcPr>
          <w:p/>
        </w:tc>
        <w:tc>
          <w:tcPr>
            <w:tcW w:type="dxa" w:w="415"/>
          </w:tcPr>
          <w:p>
            <w:pPr>
              <w:pStyle w:val="null3"/>
            </w:pPr>
            <w:r>
              <w:rPr/>
              <w:t>46</w:t>
            </w:r>
          </w:p>
        </w:tc>
        <w:tc>
          <w:tcPr>
            <w:tcW w:type="dxa" w:w="5814"/>
          </w:tcPr>
          <w:p>
            <w:pPr>
              <w:pStyle w:val="null3"/>
            </w:pPr>
            <w:r>
              <w:rPr/>
              <w:t>2.9.5 支持与RIS和HIS系统的集成，支持动态实时患者信息检索与显示。</w:t>
            </w:r>
          </w:p>
        </w:tc>
      </w:tr>
      <w:tr>
        <w:tc>
          <w:tcPr>
            <w:tcW w:type="dxa" w:w="2076"/>
          </w:tcPr>
          <w:p/>
        </w:tc>
        <w:tc>
          <w:tcPr>
            <w:tcW w:type="dxa" w:w="415"/>
          </w:tcPr>
          <w:p>
            <w:pPr>
              <w:pStyle w:val="null3"/>
            </w:pPr>
            <w:r>
              <w:rPr/>
              <w:t>47</w:t>
            </w:r>
          </w:p>
        </w:tc>
        <w:tc>
          <w:tcPr>
            <w:tcW w:type="dxa" w:w="5814"/>
          </w:tcPr>
          <w:p>
            <w:pPr>
              <w:pStyle w:val="null3"/>
            </w:pPr>
            <w:r>
              <w:rPr/>
              <w:t>2.9.6 支持患者、检查、序列、图像四级数据库信息管理，支持检查不同状态显示与排序。</w:t>
            </w:r>
          </w:p>
        </w:tc>
      </w:tr>
      <w:tr>
        <w:tc>
          <w:tcPr>
            <w:tcW w:type="dxa" w:w="2076"/>
          </w:tcPr>
          <w:p/>
        </w:tc>
        <w:tc>
          <w:tcPr>
            <w:tcW w:type="dxa" w:w="415"/>
          </w:tcPr>
          <w:p>
            <w:pPr>
              <w:pStyle w:val="null3"/>
            </w:pPr>
            <w:r>
              <w:rPr/>
              <w:t>48</w:t>
            </w:r>
          </w:p>
        </w:tc>
        <w:tc>
          <w:tcPr>
            <w:tcW w:type="dxa" w:w="5814"/>
          </w:tcPr>
          <w:p>
            <w:pPr>
              <w:pStyle w:val="null3"/>
            </w:pPr>
            <w:r>
              <w:rPr/>
              <w:t>2.9.7 支持自定义患者列表显示，按照器官进行摄影检查。</w:t>
            </w:r>
          </w:p>
        </w:tc>
      </w:tr>
      <w:tr>
        <w:tc>
          <w:tcPr>
            <w:tcW w:type="dxa" w:w="2076"/>
          </w:tcPr>
          <w:p/>
        </w:tc>
        <w:tc>
          <w:tcPr>
            <w:tcW w:type="dxa" w:w="415"/>
          </w:tcPr>
          <w:p>
            <w:pPr>
              <w:pStyle w:val="null3"/>
            </w:pPr>
            <w:r>
              <w:rPr/>
              <w:t>49</w:t>
            </w:r>
          </w:p>
        </w:tc>
        <w:tc>
          <w:tcPr>
            <w:tcW w:type="dxa" w:w="5814"/>
          </w:tcPr>
          <w:p>
            <w:pPr>
              <w:pStyle w:val="null3"/>
            </w:pPr>
            <w:r>
              <w:rPr/>
              <w:t>2.9.8 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50</w:t>
            </w:r>
          </w:p>
        </w:tc>
        <w:tc>
          <w:tcPr>
            <w:tcW w:type="dxa" w:w="5814"/>
          </w:tcPr>
          <w:p>
            <w:pPr>
              <w:pStyle w:val="null3"/>
            </w:pPr>
            <w:r>
              <w:rPr/>
              <w:t>2.9.9 支持双向对讲功能，支持原厂语音对讲以及多语音提示录播功能。</w:t>
            </w:r>
          </w:p>
        </w:tc>
      </w:tr>
      <w:tr>
        <w:tc>
          <w:tcPr>
            <w:tcW w:type="dxa" w:w="2076"/>
          </w:tcPr>
          <w:p/>
        </w:tc>
        <w:tc>
          <w:tcPr>
            <w:tcW w:type="dxa" w:w="415"/>
          </w:tcPr>
          <w:p>
            <w:pPr>
              <w:pStyle w:val="null3"/>
            </w:pPr>
            <w:r>
              <w:rPr/>
              <w:t>51</w:t>
            </w:r>
          </w:p>
        </w:tc>
        <w:tc>
          <w:tcPr>
            <w:tcW w:type="dxa" w:w="5814"/>
          </w:tcPr>
          <w:p>
            <w:pPr>
              <w:pStyle w:val="null3"/>
            </w:pPr>
            <w:r>
              <w:rPr/>
              <w:t>2.9.10 支持DICOM3.0，包括但不限于：DICOM Send、DICOM Print、DICOM Storage commitment、DICOM Query/Retrieve、DICOM Worklist/MPPS。</w:t>
            </w:r>
          </w:p>
        </w:tc>
      </w:tr>
      <w:tr>
        <w:tc>
          <w:tcPr>
            <w:tcW w:type="dxa" w:w="2076"/>
          </w:tcPr>
          <w:p/>
        </w:tc>
        <w:tc>
          <w:tcPr>
            <w:tcW w:type="dxa" w:w="415"/>
          </w:tcPr>
          <w:p>
            <w:pPr>
              <w:pStyle w:val="null3"/>
            </w:pPr>
            <w:r>
              <w:rPr/>
              <w:t>52</w:t>
            </w:r>
          </w:p>
        </w:tc>
        <w:tc>
          <w:tcPr>
            <w:tcW w:type="dxa" w:w="5814"/>
          </w:tcPr>
          <w:p>
            <w:pPr>
              <w:pStyle w:val="null3"/>
            </w:pPr>
            <w:r>
              <w:rPr/>
              <w:t>2.9.11 球管侧具备摄像头装置，支持在采集工作站上实时显示患者摆位的实时视频画面。</w:t>
            </w:r>
          </w:p>
        </w:tc>
      </w:tr>
      <w:tr>
        <w:tc>
          <w:tcPr>
            <w:tcW w:type="dxa" w:w="2076"/>
          </w:tcPr>
          <w:p/>
        </w:tc>
        <w:tc>
          <w:tcPr>
            <w:tcW w:type="dxa" w:w="415"/>
          </w:tcPr>
          <w:p>
            <w:pPr>
              <w:pStyle w:val="null3"/>
            </w:pPr>
            <w:r>
              <w:rPr/>
              <w:t>53</w:t>
            </w:r>
          </w:p>
        </w:tc>
        <w:tc>
          <w:tcPr>
            <w:tcW w:type="dxa" w:w="5814"/>
          </w:tcPr>
          <w:p>
            <w:pPr>
              <w:pStyle w:val="null3"/>
            </w:pPr>
            <w:r>
              <w:rPr/>
              <w:t>2.9.12 支持在采集工作站上基于摄像头采集的实时视频影像隔室调整拍片的光野范围，即在实时视频画面里直接调整光野大小。（请在投标文件中提供相关证明材料并加盖投标人公章，在投标文件中标注页码位置）</w:t>
            </w:r>
          </w:p>
        </w:tc>
      </w:tr>
      <w:tr>
        <w:tc>
          <w:tcPr>
            <w:tcW w:type="dxa" w:w="2076"/>
          </w:tcPr>
          <w:p/>
        </w:tc>
        <w:tc>
          <w:tcPr>
            <w:tcW w:type="dxa" w:w="415"/>
          </w:tcPr>
          <w:p>
            <w:pPr>
              <w:pStyle w:val="null3"/>
            </w:pPr>
            <w:r>
              <w:rPr/>
              <w:t>54</w:t>
            </w:r>
          </w:p>
        </w:tc>
        <w:tc>
          <w:tcPr>
            <w:tcW w:type="dxa" w:w="5814"/>
          </w:tcPr>
          <w:p>
            <w:pPr>
              <w:pStyle w:val="null3"/>
            </w:pPr>
            <w:r>
              <w:rPr/>
              <w:t>2.9.13 支持在采集工作站上实时查看AEC激活状态及拍摄部位对电离室的覆盖情况。（请在投标文件中提供相关证明材料并加盖投标人公章，在投标文件中标注页码位置）</w:t>
            </w:r>
          </w:p>
        </w:tc>
      </w:tr>
      <w:tr>
        <w:tc>
          <w:tcPr>
            <w:tcW w:type="dxa" w:w="2076"/>
          </w:tcPr>
          <w:p/>
        </w:tc>
        <w:tc>
          <w:tcPr>
            <w:tcW w:type="dxa" w:w="415"/>
          </w:tcPr>
          <w:p>
            <w:pPr>
              <w:pStyle w:val="null3"/>
            </w:pPr>
            <w:r>
              <w:rPr/>
              <w:t>55</w:t>
            </w:r>
          </w:p>
        </w:tc>
        <w:tc>
          <w:tcPr>
            <w:tcW w:type="dxa" w:w="5814"/>
          </w:tcPr>
          <w:p>
            <w:pPr>
              <w:pStyle w:val="null3"/>
            </w:pPr>
            <w:r>
              <w:rPr/>
              <w:t>2.9.14 支持基于天眼在采集工作站上画面上FOV实时进行无极调节。（请在投标文件中提供相关证明材料并加盖投标人公章，在投标文件中标注页码位置）</w:t>
            </w:r>
          </w:p>
        </w:tc>
      </w:tr>
      <w:tr>
        <w:tc>
          <w:tcPr>
            <w:tcW w:type="dxa" w:w="2076"/>
          </w:tcPr>
          <w:p/>
        </w:tc>
        <w:tc>
          <w:tcPr>
            <w:tcW w:type="dxa" w:w="415"/>
          </w:tcPr>
          <w:p>
            <w:pPr>
              <w:pStyle w:val="null3"/>
            </w:pPr>
            <w:r>
              <w:rPr/>
              <w:t>56</w:t>
            </w:r>
          </w:p>
        </w:tc>
        <w:tc>
          <w:tcPr>
            <w:tcW w:type="dxa" w:w="5814"/>
          </w:tcPr>
          <w:p>
            <w:pPr>
              <w:pStyle w:val="null3"/>
            </w:pPr>
            <w:r>
              <w:rPr/>
              <w:t>2.9.15可直接在采集工作站上基于摄像头采集的实时视频影像进行长骨拼接起止位置的选择，无需进出检查室调节。（请在投标文件中提供相关证明材料并加盖投标人公章，在投标文件中标注页码位置）</w:t>
            </w:r>
          </w:p>
        </w:tc>
      </w:tr>
      <w:tr>
        <w:tc>
          <w:tcPr>
            <w:tcW w:type="dxa" w:w="2076"/>
          </w:tcPr>
          <w:p/>
        </w:tc>
        <w:tc>
          <w:tcPr>
            <w:tcW w:type="dxa" w:w="415"/>
          </w:tcPr>
          <w:p>
            <w:pPr>
              <w:pStyle w:val="null3"/>
            </w:pPr>
            <w:r>
              <w:rPr/>
              <w:t>57</w:t>
            </w:r>
          </w:p>
        </w:tc>
        <w:tc>
          <w:tcPr>
            <w:tcW w:type="dxa" w:w="5814"/>
          </w:tcPr>
          <w:p>
            <w:pPr>
              <w:pStyle w:val="null3"/>
            </w:pPr>
            <w:r>
              <w:rPr/>
              <w:t>2.10 全长骨拼接功能：2.10.1 具备设备整机原厂全自动长骨拼接功能（自动拍摄，自动拼接，非手动拼接，无需多次进入检查室）。</w:t>
            </w:r>
          </w:p>
        </w:tc>
      </w:tr>
      <w:tr>
        <w:tc>
          <w:tcPr>
            <w:tcW w:type="dxa" w:w="2076"/>
          </w:tcPr>
          <w:p/>
        </w:tc>
        <w:tc>
          <w:tcPr>
            <w:tcW w:type="dxa" w:w="415"/>
          </w:tcPr>
          <w:p>
            <w:pPr>
              <w:pStyle w:val="null3"/>
            </w:pPr>
            <w:r>
              <w:rPr/>
              <w:t>58</w:t>
            </w:r>
          </w:p>
        </w:tc>
        <w:tc>
          <w:tcPr>
            <w:tcW w:type="dxa" w:w="5814"/>
          </w:tcPr>
          <w:p>
            <w:pPr>
              <w:pStyle w:val="null3"/>
            </w:pPr>
            <w:r>
              <w:rPr/>
              <w:t>2.10.2 立位拼接最大拍摄范围≥144cm，长骨拼接拍摄最大帧数≥4。</w:t>
            </w:r>
          </w:p>
        </w:tc>
      </w:tr>
      <w:tr>
        <w:tc>
          <w:tcPr>
            <w:tcW w:type="dxa" w:w="2076"/>
          </w:tcPr>
          <w:p/>
        </w:tc>
        <w:tc>
          <w:tcPr>
            <w:tcW w:type="dxa" w:w="415"/>
          </w:tcPr>
          <w:p>
            <w:pPr>
              <w:pStyle w:val="null3"/>
            </w:pPr>
            <w:r>
              <w:rPr/>
              <w:t>59</w:t>
            </w:r>
          </w:p>
        </w:tc>
        <w:tc>
          <w:tcPr>
            <w:tcW w:type="dxa" w:w="5814"/>
          </w:tcPr>
          <w:p>
            <w:pPr>
              <w:pStyle w:val="null3"/>
            </w:pPr>
            <w:r>
              <w:rPr/>
              <w:t>2.10.3 卧位拼接最大拍摄范围≥100cm。</w:t>
            </w:r>
          </w:p>
        </w:tc>
      </w:tr>
      <w:tr>
        <w:tc>
          <w:tcPr>
            <w:tcW w:type="dxa" w:w="2076"/>
          </w:tcPr>
          <w:p/>
        </w:tc>
        <w:tc>
          <w:tcPr>
            <w:tcW w:type="dxa" w:w="415"/>
          </w:tcPr>
          <w:p>
            <w:pPr>
              <w:pStyle w:val="null3"/>
            </w:pPr>
            <w:r>
              <w:rPr/>
              <w:t>60</w:t>
            </w:r>
          </w:p>
        </w:tc>
        <w:tc>
          <w:tcPr>
            <w:tcW w:type="dxa" w:w="5814"/>
          </w:tcPr>
          <w:p>
            <w:pPr>
              <w:pStyle w:val="null3"/>
            </w:pPr>
            <w:r>
              <w:rPr/>
              <w:t>2.10.4 全长脊柱拼接最大支持身高患者≥200cm。</w:t>
            </w:r>
          </w:p>
        </w:tc>
      </w:tr>
      <w:tr>
        <w:tc>
          <w:tcPr>
            <w:tcW w:type="dxa" w:w="2076"/>
          </w:tcPr>
          <w:p/>
        </w:tc>
        <w:tc>
          <w:tcPr>
            <w:tcW w:type="dxa" w:w="415"/>
          </w:tcPr>
          <w:p>
            <w:pPr>
              <w:pStyle w:val="null3"/>
            </w:pPr>
            <w:r>
              <w:rPr/>
              <w:t>61</w:t>
            </w:r>
          </w:p>
        </w:tc>
        <w:tc>
          <w:tcPr>
            <w:tcW w:type="dxa" w:w="5814"/>
          </w:tcPr>
          <w:p>
            <w:pPr>
              <w:pStyle w:val="null3"/>
            </w:pPr>
            <w:r>
              <w:rPr/>
              <w:t>2.10.5 立位拼接支架底座承重≥200kg。</w:t>
            </w:r>
          </w:p>
        </w:tc>
      </w:tr>
      <w:tr>
        <w:tc>
          <w:tcPr>
            <w:tcW w:type="dxa" w:w="2076"/>
          </w:tcPr>
          <w:p/>
        </w:tc>
        <w:tc>
          <w:tcPr>
            <w:tcW w:type="dxa" w:w="415"/>
          </w:tcPr>
          <w:p>
            <w:pPr>
              <w:pStyle w:val="null3"/>
            </w:pPr>
            <w:r>
              <w:rPr/>
              <w:t>62</w:t>
            </w:r>
          </w:p>
        </w:tc>
        <w:tc>
          <w:tcPr>
            <w:tcW w:type="dxa" w:w="5814"/>
          </w:tcPr>
          <w:p>
            <w:pPr>
              <w:pStyle w:val="null3"/>
            </w:pPr>
            <w:r>
              <w:rPr/>
              <w:t>2.11 胸片智能质控软件包：2.11.1 具备胸部正位片智能质控分析软件包，可对肺野不全识别和提示（请在投标文件中提供相关证明材料并加盖投标人公章，在投标文件中标注页码位置）。</w:t>
            </w:r>
          </w:p>
        </w:tc>
      </w:tr>
      <w:tr>
        <w:tc>
          <w:tcPr>
            <w:tcW w:type="dxa" w:w="2076"/>
          </w:tcPr>
          <w:p/>
        </w:tc>
        <w:tc>
          <w:tcPr>
            <w:tcW w:type="dxa" w:w="415"/>
          </w:tcPr>
          <w:p>
            <w:pPr>
              <w:pStyle w:val="null3"/>
            </w:pPr>
            <w:r>
              <w:rPr/>
              <w:t>63</w:t>
            </w:r>
          </w:p>
        </w:tc>
        <w:tc>
          <w:tcPr>
            <w:tcW w:type="dxa" w:w="5814"/>
          </w:tcPr>
          <w:p>
            <w:pPr>
              <w:pStyle w:val="null3"/>
            </w:pPr>
            <w:r>
              <w:rPr/>
              <w:t>2.11.2 智能质控分析软件包可对中线偏移识别和提示。（请在投标文件中提供相关证明材料并加盖投标人公章，在投标文件中标注页码位置）。</w:t>
            </w:r>
          </w:p>
        </w:tc>
      </w:tr>
      <w:tr>
        <w:tc>
          <w:tcPr>
            <w:tcW w:type="dxa" w:w="2076"/>
          </w:tcPr>
          <w:p/>
        </w:tc>
        <w:tc>
          <w:tcPr>
            <w:tcW w:type="dxa" w:w="415"/>
          </w:tcPr>
          <w:p>
            <w:pPr>
              <w:pStyle w:val="null3"/>
            </w:pPr>
            <w:r>
              <w:rPr/>
              <w:t>64</w:t>
            </w:r>
          </w:p>
        </w:tc>
        <w:tc>
          <w:tcPr>
            <w:tcW w:type="dxa" w:w="5814"/>
          </w:tcPr>
          <w:p>
            <w:pPr>
              <w:pStyle w:val="null3"/>
            </w:pPr>
            <w:r>
              <w:rPr/>
              <w:t>2.11.3 智能质控分析软件包可对肩胛骨未打开识别和提示。（请在投标文件中提供相关证明材料并加盖投标人公章，在投标文件中标注页码位置）。</w:t>
            </w:r>
          </w:p>
        </w:tc>
      </w:tr>
      <w:tr>
        <w:tc>
          <w:tcPr>
            <w:tcW w:type="dxa" w:w="2076"/>
          </w:tcPr>
          <w:p/>
        </w:tc>
        <w:tc>
          <w:tcPr>
            <w:tcW w:type="dxa" w:w="415"/>
          </w:tcPr>
          <w:p>
            <w:pPr>
              <w:pStyle w:val="null3"/>
            </w:pPr>
            <w:r>
              <w:rPr/>
              <w:t>65</w:t>
            </w:r>
          </w:p>
        </w:tc>
        <w:tc>
          <w:tcPr>
            <w:tcW w:type="dxa" w:w="5814"/>
          </w:tcPr>
          <w:p>
            <w:pPr>
              <w:pStyle w:val="null3"/>
            </w:pPr>
            <w:r>
              <w:rPr/>
              <w:t>2.11.4 智能质控分析软件包可对非医源性异物进行智能识别和提示（请在投标文件中提供相关证明材料并加盖投标人公章，在投标文件中标注页码位置）。</w:t>
            </w:r>
          </w:p>
        </w:tc>
      </w:tr>
      <w:tr>
        <w:tc>
          <w:tcPr>
            <w:tcW w:type="dxa" w:w="2076"/>
          </w:tcPr>
          <w:p/>
        </w:tc>
        <w:tc>
          <w:tcPr>
            <w:tcW w:type="dxa" w:w="415"/>
          </w:tcPr>
          <w:p>
            <w:pPr>
              <w:pStyle w:val="null3"/>
            </w:pPr>
            <w:r>
              <w:rPr/>
              <w:t>66</w:t>
            </w:r>
          </w:p>
        </w:tc>
        <w:tc>
          <w:tcPr>
            <w:tcW w:type="dxa" w:w="5814"/>
          </w:tcPr>
          <w:p>
            <w:pPr>
              <w:pStyle w:val="null3"/>
            </w:pPr>
            <w:r>
              <w:rPr/>
              <w:t>2.11.5 质控监测点数目≥4。</w:t>
            </w:r>
          </w:p>
        </w:tc>
      </w:tr>
      <w:tr>
        <w:tc>
          <w:tcPr>
            <w:tcW w:type="dxa" w:w="2076"/>
          </w:tcPr>
          <w:p/>
        </w:tc>
        <w:tc>
          <w:tcPr>
            <w:tcW w:type="dxa" w:w="415"/>
          </w:tcPr>
          <w:p>
            <w:pPr>
              <w:pStyle w:val="null3"/>
            </w:pPr>
            <w:r>
              <w:rPr/>
              <w:t>67</w:t>
            </w:r>
          </w:p>
        </w:tc>
        <w:tc>
          <w:tcPr>
            <w:tcW w:type="dxa" w:w="5814"/>
          </w:tcPr>
          <w:p>
            <w:pPr>
              <w:pStyle w:val="null3"/>
            </w:pPr>
            <w:r>
              <w:rPr/>
              <w:t>2.11.6 智能质控模块会自动根据图像特征来判读，对图像进行质控分析，并及时提示操作人员及时干预处理，以提高拍摄图像质量（请在投标文件中提供相关证明材料并加盖投标人公章，在投标文件中标注页码位置）。</w:t>
            </w:r>
          </w:p>
        </w:tc>
      </w:tr>
      <w:tr>
        <w:tc>
          <w:tcPr>
            <w:tcW w:type="dxa" w:w="2076"/>
          </w:tcPr>
          <w:p/>
        </w:tc>
        <w:tc>
          <w:tcPr>
            <w:tcW w:type="dxa" w:w="415"/>
          </w:tcPr>
          <w:p>
            <w:pPr>
              <w:pStyle w:val="null3"/>
            </w:pPr>
            <w:r>
              <w:rPr/>
              <w:t>68</w:t>
            </w:r>
          </w:p>
        </w:tc>
        <w:tc>
          <w:tcPr>
            <w:tcW w:type="dxa" w:w="5814"/>
          </w:tcPr>
          <w:p>
            <w:pPr>
              <w:pStyle w:val="null3"/>
            </w:pPr>
            <w:r>
              <w:rPr/>
              <w:t>2.11.7 可对整体拍片质量进行系统分析质控问题，提供回顾式质控管理工具，自动输出质控报告，便于科室管理人员更全面了解拍片质量（请在投标文件中提供相关证明材料并加盖投标人公章，在投标文件中标注页码位置）。</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★3.根据设备配套安装要求，中标方负责悬吊机架的钢结构底座。</w:t>
            </w:r>
          </w:p>
        </w:tc>
      </w:tr>
      <w:tr>
        <w:tc>
          <w:tcPr>
            <w:tcW w:type="dxa" w:w="2076"/>
          </w:tcPr>
          <w:p/>
        </w:tc>
        <w:tc>
          <w:tcPr>
            <w:tcW w:type="dxa" w:w="415"/>
          </w:tcPr>
          <w:p>
            <w:pPr>
              <w:pStyle w:val="null3"/>
            </w:pPr>
            <w:r>
              <w:rPr/>
              <w:t>70</w:t>
            </w:r>
          </w:p>
        </w:tc>
        <w:tc>
          <w:tcPr>
            <w:tcW w:type="dxa" w:w="5814"/>
          </w:tcPr>
          <w:p>
            <w:pPr>
              <w:pStyle w:val="null3"/>
            </w:pPr>
            <w:r>
              <w:rPr/>
              <w:t>4. 配置清单需求（包括但不限于以下配置）：</w:t>
            </w:r>
          </w:p>
          <w:tbl>
            <w:tblPr>
              <w:tblInd w:type="dxa" w:w="225"/>
              <w:tblBorders>
                <w:top w:val="none" w:color="000000" w:sz="4"/>
                <w:left w:val="none" w:color="000000" w:sz="4"/>
                <w:bottom w:val="none" w:color="000000" w:sz="4"/>
                <w:right w:val="none" w:color="000000" w:sz="4"/>
                <w:insideH w:val="none"/>
                <w:insideV w:val="none"/>
              </w:tblBorders>
            </w:tblPr>
            <w:tblGrid>
              <w:gridCol w:w="1423"/>
              <w:gridCol w:w="3285"/>
              <w:gridCol w:w="891"/>
            </w:tblGrid>
            <w:tr>
              <w:tc>
                <w:tcPr>
                  <w:tcW w:type="dxa" w:w="1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3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配置名称</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无线平板探测器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高压发生器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X</w:t>
                  </w:r>
                  <w:r>
                    <w:rPr>
                      <w:sz w:val="21"/>
                    </w:rPr>
                    <w:t>射线球管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自动束光器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系统控制及影像采集工作站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w:t>
                  </w:r>
                  <w:r>
                    <w:rPr>
                      <w:sz w:val="21"/>
                    </w:rPr>
                    <w:t>DICOM</w:t>
                  </w:r>
                  <w:r>
                    <w:rPr>
                      <w:sz w:val="21"/>
                    </w:rPr>
                    <w:t>软件包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悬吊式球管支架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胸片架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升降摄影床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近台触控屏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多功能控制盒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无线遥控器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一键自动摆位功能包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可视化软件功能包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自动长骨拼接功能包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胸片智能质控软件包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悬吊机架</w:t>
                  </w:r>
                  <w:r>
                    <w:rPr>
                      <w:sz w:val="21"/>
                    </w:rPr>
                    <w:t>钢结构底座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中山市中医院移动DR机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1、功能需求：用于通过X射线对人体骨骼、头颅、胸部、腹部、四肢及其他身体部位进行检查和观察静态X射线摄影图像。可对患者进行坐位、站位或者卧位的图像采集操作。</w:t>
            </w:r>
          </w:p>
        </w:tc>
      </w:tr>
      <w:tr>
        <w:tc>
          <w:tcPr>
            <w:tcW w:type="dxa" w:w="2076"/>
          </w:tcPr>
          <w:p/>
        </w:tc>
        <w:tc>
          <w:tcPr>
            <w:tcW w:type="dxa" w:w="415"/>
          </w:tcPr>
          <w:p>
            <w:pPr>
              <w:pStyle w:val="null3"/>
            </w:pPr>
            <w:r>
              <w:rPr/>
              <w:t>2</w:t>
            </w:r>
          </w:p>
        </w:tc>
        <w:tc>
          <w:tcPr>
            <w:tcW w:type="dxa" w:w="5814"/>
          </w:tcPr>
          <w:p>
            <w:pPr>
              <w:pStyle w:val="null3"/>
            </w:pPr>
            <w:r>
              <w:rPr/>
              <w:t>2、主要技术规格和要求 2.1、高压发生器 2.1.1、高压发生器最大输出功率≥30KW，最大逆变频率≥250kHz</w:t>
            </w:r>
          </w:p>
        </w:tc>
      </w:tr>
      <w:tr>
        <w:tc>
          <w:tcPr>
            <w:tcW w:type="dxa" w:w="2076"/>
          </w:tcPr>
          <w:p/>
        </w:tc>
        <w:tc>
          <w:tcPr>
            <w:tcW w:type="dxa" w:w="415"/>
          </w:tcPr>
          <w:p>
            <w:pPr>
              <w:pStyle w:val="null3"/>
            </w:pPr>
            <w:r>
              <w:rPr/>
              <w:t>3</w:t>
            </w:r>
          </w:p>
        </w:tc>
        <w:tc>
          <w:tcPr>
            <w:tcW w:type="dxa" w:w="5814"/>
          </w:tcPr>
          <w:p>
            <w:pPr>
              <w:pStyle w:val="null3"/>
            </w:pPr>
            <w:r>
              <w:rPr/>
              <w:t>2.1.2、最小加载时间≤1ms，最大加载时间≥10s</w:t>
            </w:r>
          </w:p>
        </w:tc>
      </w:tr>
      <w:tr>
        <w:tc>
          <w:tcPr>
            <w:tcW w:type="dxa" w:w="2076"/>
          </w:tcPr>
          <w:p/>
        </w:tc>
        <w:tc>
          <w:tcPr>
            <w:tcW w:type="dxa" w:w="415"/>
          </w:tcPr>
          <w:p>
            <w:pPr>
              <w:pStyle w:val="null3"/>
            </w:pPr>
            <w:r>
              <w:rPr/>
              <w:t>4</w:t>
            </w:r>
          </w:p>
        </w:tc>
        <w:tc>
          <w:tcPr>
            <w:tcW w:type="dxa" w:w="5814"/>
          </w:tcPr>
          <w:p>
            <w:pPr>
              <w:pStyle w:val="null3"/>
            </w:pPr>
            <w:r>
              <w:rPr/>
              <w:t>2.1.3、最大输出电流≥400mA，最大毫安秒≥600mAs</w:t>
            </w:r>
          </w:p>
        </w:tc>
      </w:tr>
      <w:tr>
        <w:tc>
          <w:tcPr>
            <w:tcW w:type="dxa" w:w="2076"/>
          </w:tcPr>
          <w:p/>
        </w:tc>
        <w:tc>
          <w:tcPr>
            <w:tcW w:type="dxa" w:w="415"/>
          </w:tcPr>
          <w:p>
            <w:pPr>
              <w:pStyle w:val="null3"/>
            </w:pPr>
            <w:r>
              <w:rPr/>
              <w:t>5</w:t>
            </w:r>
          </w:p>
        </w:tc>
        <w:tc>
          <w:tcPr>
            <w:tcW w:type="dxa" w:w="5814"/>
          </w:tcPr>
          <w:p>
            <w:pPr>
              <w:pStyle w:val="null3"/>
            </w:pPr>
            <w:r>
              <w:rPr/>
              <w:t>2.1.4、管电压可调范围不小于40～150KV</w:t>
            </w:r>
          </w:p>
        </w:tc>
      </w:tr>
      <w:tr>
        <w:tc>
          <w:tcPr>
            <w:tcW w:type="dxa" w:w="2076"/>
          </w:tcPr>
          <w:p/>
        </w:tc>
        <w:tc>
          <w:tcPr>
            <w:tcW w:type="dxa" w:w="415"/>
          </w:tcPr>
          <w:p>
            <w:pPr>
              <w:pStyle w:val="null3"/>
            </w:pPr>
            <w:r>
              <w:rPr/>
              <w:t>6</w:t>
            </w:r>
          </w:p>
        </w:tc>
        <w:tc>
          <w:tcPr>
            <w:tcW w:type="dxa" w:w="5814"/>
          </w:tcPr>
          <w:p>
            <w:pPr>
              <w:pStyle w:val="null3"/>
            </w:pPr>
            <w:r>
              <w:rPr/>
              <w:t>2.2、X线球管 2.2.1、球管焦点≤0.6/1.2mm</w:t>
            </w:r>
          </w:p>
        </w:tc>
      </w:tr>
      <w:tr>
        <w:tc>
          <w:tcPr>
            <w:tcW w:type="dxa" w:w="2076"/>
          </w:tcPr>
          <w:p/>
        </w:tc>
        <w:tc>
          <w:tcPr>
            <w:tcW w:type="dxa" w:w="415"/>
          </w:tcPr>
          <w:p>
            <w:pPr>
              <w:pStyle w:val="null3"/>
            </w:pPr>
            <w:r>
              <w:rPr/>
              <w:t>7</w:t>
            </w:r>
          </w:p>
        </w:tc>
        <w:tc>
          <w:tcPr>
            <w:tcW w:type="dxa" w:w="5814"/>
          </w:tcPr>
          <w:p>
            <w:pPr>
              <w:pStyle w:val="null3"/>
            </w:pPr>
            <w:r>
              <w:rPr/>
              <w:t>2.2.2、阳极热容量≥300KHU</w:t>
            </w:r>
          </w:p>
        </w:tc>
      </w:tr>
      <w:tr>
        <w:tc>
          <w:tcPr>
            <w:tcW w:type="dxa" w:w="2076"/>
          </w:tcPr>
          <w:p/>
        </w:tc>
        <w:tc>
          <w:tcPr>
            <w:tcW w:type="dxa" w:w="415"/>
          </w:tcPr>
          <w:p>
            <w:pPr>
              <w:pStyle w:val="null3"/>
            </w:pPr>
            <w:r>
              <w:rPr/>
              <w:t>8</w:t>
            </w:r>
          </w:p>
        </w:tc>
        <w:tc>
          <w:tcPr>
            <w:tcW w:type="dxa" w:w="5814"/>
          </w:tcPr>
          <w:p>
            <w:pPr>
              <w:pStyle w:val="null3"/>
            </w:pPr>
            <w:r>
              <w:rPr/>
              <w:t>2.2.3、阳极靶角≥14°</w:t>
            </w:r>
          </w:p>
        </w:tc>
      </w:tr>
      <w:tr>
        <w:tc>
          <w:tcPr>
            <w:tcW w:type="dxa" w:w="2076"/>
          </w:tcPr>
          <w:p/>
        </w:tc>
        <w:tc>
          <w:tcPr>
            <w:tcW w:type="dxa" w:w="415"/>
          </w:tcPr>
          <w:p>
            <w:pPr>
              <w:pStyle w:val="null3"/>
            </w:pPr>
            <w:r>
              <w:rPr/>
              <w:t>9</w:t>
            </w:r>
          </w:p>
        </w:tc>
        <w:tc>
          <w:tcPr>
            <w:tcW w:type="dxa" w:w="5814"/>
          </w:tcPr>
          <w:p>
            <w:pPr>
              <w:pStyle w:val="null3"/>
            </w:pPr>
            <w:r>
              <w:rPr/>
              <w:t>2.2.4、最大管电压≥150kV</w:t>
            </w:r>
          </w:p>
        </w:tc>
      </w:tr>
      <w:tr>
        <w:tc>
          <w:tcPr>
            <w:tcW w:type="dxa" w:w="2076"/>
          </w:tcPr>
          <w:p/>
        </w:tc>
        <w:tc>
          <w:tcPr>
            <w:tcW w:type="dxa" w:w="415"/>
          </w:tcPr>
          <w:p>
            <w:pPr>
              <w:pStyle w:val="null3"/>
            </w:pPr>
            <w:r>
              <w:rPr/>
              <w:t>10</w:t>
            </w:r>
          </w:p>
        </w:tc>
        <w:tc>
          <w:tcPr>
            <w:tcW w:type="dxa" w:w="5814"/>
          </w:tcPr>
          <w:p>
            <w:pPr>
              <w:pStyle w:val="null3"/>
            </w:pPr>
            <w:r>
              <w:rPr/>
              <w:t>2.2.5、X射线球管采用球管和高压分离式设计，非组合机头。</w:t>
            </w:r>
          </w:p>
        </w:tc>
      </w:tr>
      <w:tr>
        <w:tc>
          <w:tcPr>
            <w:tcW w:type="dxa" w:w="2076"/>
          </w:tcPr>
          <w:p/>
        </w:tc>
        <w:tc>
          <w:tcPr>
            <w:tcW w:type="dxa" w:w="415"/>
          </w:tcPr>
          <w:p>
            <w:pPr>
              <w:pStyle w:val="null3"/>
            </w:pPr>
            <w:r>
              <w:rPr/>
              <w:t>11</w:t>
            </w:r>
          </w:p>
        </w:tc>
        <w:tc>
          <w:tcPr>
            <w:tcW w:type="dxa" w:w="5814"/>
          </w:tcPr>
          <w:p>
            <w:pPr>
              <w:pStyle w:val="null3"/>
            </w:pPr>
            <w:r>
              <w:rPr/>
              <w:t>2.2.6、具备双激光线定位功能。（请在投标文件中提供相关证明材料并加盖公章，在投标文件中标注页码位置）</w:t>
            </w:r>
          </w:p>
        </w:tc>
      </w:tr>
      <w:tr>
        <w:tc>
          <w:tcPr>
            <w:tcW w:type="dxa" w:w="2076"/>
          </w:tcPr>
          <w:p/>
        </w:tc>
        <w:tc>
          <w:tcPr>
            <w:tcW w:type="dxa" w:w="415"/>
          </w:tcPr>
          <w:p>
            <w:pPr>
              <w:pStyle w:val="null3"/>
            </w:pPr>
            <w:r>
              <w:rPr/>
              <w:t>12</w:t>
            </w:r>
          </w:p>
        </w:tc>
        <w:tc>
          <w:tcPr>
            <w:tcW w:type="dxa" w:w="5814"/>
          </w:tcPr>
          <w:p>
            <w:pPr>
              <w:pStyle w:val="null3"/>
            </w:pPr>
            <w:r>
              <w:rPr/>
              <w:t>2.2.7、可通过皮尺测量床旁拍照的距离。</w:t>
            </w:r>
          </w:p>
        </w:tc>
      </w:tr>
      <w:tr>
        <w:tc>
          <w:tcPr>
            <w:tcW w:type="dxa" w:w="2076"/>
          </w:tcPr>
          <w:p/>
        </w:tc>
        <w:tc>
          <w:tcPr>
            <w:tcW w:type="dxa" w:w="415"/>
          </w:tcPr>
          <w:p>
            <w:pPr>
              <w:pStyle w:val="null3"/>
            </w:pPr>
            <w:r>
              <w:rPr/>
              <w:t>13</w:t>
            </w:r>
          </w:p>
        </w:tc>
        <w:tc>
          <w:tcPr>
            <w:tcW w:type="dxa" w:w="5814"/>
          </w:tcPr>
          <w:p>
            <w:pPr>
              <w:pStyle w:val="null3"/>
            </w:pPr>
            <w:r>
              <w:rPr/>
              <w:t>2.3、无线平板探测器 2.3.1、探测器尺寸≥14×17英寸，探测器材料：非晶硅+碘化铯，A/D转换率≥16bits，采集距阵≥2800×3400，数据传输方式：无线WIFI。</w:t>
            </w:r>
          </w:p>
        </w:tc>
      </w:tr>
      <w:tr>
        <w:tc>
          <w:tcPr>
            <w:tcW w:type="dxa" w:w="2076"/>
          </w:tcPr>
          <w:p/>
        </w:tc>
        <w:tc>
          <w:tcPr>
            <w:tcW w:type="dxa" w:w="415"/>
          </w:tcPr>
          <w:p>
            <w:pPr>
              <w:pStyle w:val="null3"/>
            </w:pPr>
            <w:r>
              <w:rPr/>
              <w:t>14</w:t>
            </w:r>
          </w:p>
        </w:tc>
        <w:tc>
          <w:tcPr>
            <w:tcW w:type="dxa" w:w="5814"/>
          </w:tcPr>
          <w:p>
            <w:pPr>
              <w:pStyle w:val="null3"/>
            </w:pPr>
            <w:r>
              <w:rPr/>
              <w:t>2.3.2、探测器像素尺寸≤125微米，且平板重量（含电池）≤3.5kg（请在投标文件中提供相关证明材料并加盖公章，在投标文件中标注页码位置）</w:t>
            </w:r>
          </w:p>
        </w:tc>
      </w:tr>
      <w:tr>
        <w:tc>
          <w:tcPr>
            <w:tcW w:type="dxa" w:w="2076"/>
          </w:tcPr>
          <w:p/>
        </w:tc>
        <w:tc>
          <w:tcPr>
            <w:tcW w:type="dxa" w:w="415"/>
          </w:tcPr>
          <w:p>
            <w:pPr>
              <w:pStyle w:val="null3"/>
            </w:pPr>
            <w:r>
              <w:rPr/>
              <w:t>15</w:t>
            </w:r>
          </w:p>
        </w:tc>
        <w:tc>
          <w:tcPr>
            <w:tcW w:type="dxa" w:w="5814"/>
          </w:tcPr>
          <w:p>
            <w:pPr>
              <w:pStyle w:val="null3"/>
            </w:pPr>
            <w:r>
              <w:rPr/>
              <w:t>2.3.3、平板厚度≤16mm，全表面最大承重≥300kg，</w:t>
            </w:r>
          </w:p>
        </w:tc>
      </w:tr>
      <w:tr>
        <w:tc>
          <w:tcPr>
            <w:tcW w:type="dxa" w:w="2076"/>
          </w:tcPr>
          <w:p/>
        </w:tc>
        <w:tc>
          <w:tcPr>
            <w:tcW w:type="dxa" w:w="415"/>
          </w:tcPr>
          <w:p>
            <w:pPr>
              <w:pStyle w:val="null3"/>
            </w:pPr>
            <w:r>
              <w:rPr/>
              <w:t>16</w:t>
            </w:r>
          </w:p>
        </w:tc>
        <w:tc>
          <w:tcPr>
            <w:tcW w:type="dxa" w:w="5814"/>
          </w:tcPr>
          <w:p>
            <w:pPr>
              <w:pStyle w:val="null3"/>
            </w:pPr>
            <w:r>
              <w:rPr/>
              <w:t>2.3.4、单次充电可拍摄最大张数（每7秒曝光一次）≥1000张</w:t>
            </w:r>
          </w:p>
        </w:tc>
      </w:tr>
      <w:tr>
        <w:tc>
          <w:tcPr>
            <w:tcW w:type="dxa" w:w="2076"/>
          </w:tcPr>
          <w:p/>
        </w:tc>
        <w:tc>
          <w:tcPr>
            <w:tcW w:type="dxa" w:w="415"/>
          </w:tcPr>
          <w:p>
            <w:pPr>
              <w:pStyle w:val="null3"/>
            </w:pPr>
            <w:r>
              <w:rPr/>
              <w:t>17</w:t>
            </w:r>
          </w:p>
        </w:tc>
        <w:tc>
          <w:tcPr>
            <w:tcW w:type="dxa" w:w="5814"/>
          </w:tcPr>
          <w:p>
            <w:pPr>
              <w:pStyle w:val="null3"/>
            </w:pPr>
            <w:r>
              <w:rPr/>
              <w:t>2.3.5、无线模式图像预览时间≤5秒，无线模式完整成像时间≤10秒</w:t>
            </w:r>
          </w:p>
        </w:tc>
      </w:tr>
      <w:tr>
        <w:tc>
          <w:tcPr>
            <w:tcW w:type="dxa" w:w="2076"/>
          </w:tcPr>
          <w:p/>
        </w:tc>
        <w:tc>
          <w:tcPr>
            <w:tcW w:type="dxa" w:w="415"/>
          </w:tcPr>
          <w:p>
            <w:pPr>
              <w:pStyle w:val="null3"/>
            </w:pPr>
            <w:r>
              <w:rPr/>
              <w:t>18</w:t>
            </w:r>
          </w:p>
        </w:tc>
        <w:tc>
          <w:tcPr>
            <w:tcW w:type="dxa" w:w="5814"/>
          </w:tcPr>
          <w:p>
            <w:pPr>
              <w:pStyle w:val="null3"/>
            </w:pPr>
            <w:r>
              <w:rPr/>
              <w:t>2.4、机械装置2.4.1、机体移动方式：电动助力。机架类型：可升降立柱+伸缩横臂结构，非关节臂或折叠臂。（请在投标文件中提供相关证明材料并加盖公章，在投标文件中标注页码位置）</w:t>
            </w:r>
          </w:p>
        </w:tc>
      </w:tr>
      <w:tr>
        <w:tc>
          <w:tcPr>
            <w:tcW w:type="dxa" w:w="2076"/>
          </w:tcPr>
          <w:p/>
        </w:tc>
        <w:tc>
          <w:tcPr>
            <w:tcW w:type="dxa" w:w="415"/>
          </w:tcPr>
          <w:p>
            <w:pPr>
              <w:pStyle w:val="null3"/>
            </w:pPr>
            <w:r>
              <w:rPr/>
              <w:t>19</w:t>
            </w:r>
          </w:p>
        </w:tc>
        <w:tc>
          <w:tcPr>
            <w:tcW w:type="dxa" w:w="5814"/>
          </w:tcPr>
          <w:p>
            <w:pPr>
              <w:pStyle w:val="null3"/>
            </w:pPr>
            <w:r>
              <w:rPr/>
              <w:t>2.4.2、X射线管组件绕垂直轴旋转角（RVA）≥-315°～ +315°，X射线管组件绕水平轴旋转角（RHA）≥-180°~+180°</w:t>
            </w:r>
          </w:p>
        </w:tc>
      </w:tr>
      <w:tr>
        <w:tc>
          <w:tcPr>
            <w:tcW w:type="dxa" w:w="2076"/>
          </w:tcPr>
          <w:p/>
        </w:tc>
        <w:tc>
          <w:tcPr>
            <w:tcW w:type="dxa" w:w="415"/>
          </w:tcPr>
          <w:p>
            <w:pPr>
              <w:pStyle w:val="null3"/>
            </w:pPr>
            <w:r>
              <w:rPr/>
              <w:t>20</w:t>
            </w:r>
          </w:p>
        </w:tc>
        <w:tc>
          <w:tcPr>
            <w:tcW w:type="dxa" w:w="5814"/>
          </w:tcPr>
          <w:p>
            <w:pPr>
              <w:pStyle w:val="null3"/>
            </w:pPr>
            <w:r>
              <w:rPr/>
              <w:t>2.4.3、立柱升降范围≥1320mm，伸缩臂伸缩范围≥550mm。</w:t>
            </w:r>
          </w:p>
        </w:tc>
      </w:tr>
      <w:tr>
        <w:tc>
          <w:tcPr>
            <w:tcW w:type="dxa" w:w="2076"/>
          </w:tcPr>
          <w:p/>
        </w:tc>
        <w:tc>
          <w:tcPr>
            <w:tcW w:type="dxa" w:w="415"/>
          </w:tcPr>
          <w:p>
            <w:pPr>
              <w:pStyle w:val="null3"/>
            </w:pPr>
            <w:r>
              <w:rPr/>
              <w:t>21</w:t>
            </w:r>
          </w:p>
        </w:tc>
        <w:tc>
          <w:tcPr>
            <w:tcW w:type="dxa" w:w="5814"/>
          </w:tcPr>
          <w:p>
            <w:pPr>
              <w:pStyle w:val="null3"/>
            </w:pPr>
            <w:r>
              <w:rPr/>
              <w:t>2.4.4、球管焦点距离地面最大高度≥2000mm（请在投标文件中提供相关证明材料并加盖公章，在投标文件中标注页码位置）</w:t>
            </w:r>
          </w:p>
        </w:tc>
      </w:tr>
      <w:tr>
        <w:tc>
          <w:tcPr>
            <w:tcW w:type="dxa" w:w="2076"/>
          </w:tcPr>
          <w:p/>
        </w:tc>
        <w:tc>
          <w:tcPr>
            <w:tcW w:type="dxa" w:w="415"/>
          </w:tcPr>
          <w:p>
            <w:pPr>
              <w:pStyle w:val="null3"/>
            </w:pPr>
            <w:r>
              <w:rPr/>
              <w:t>22</w:t>
            </w:r>
          </w:p>
        </w:tc>
        <w:tc>
          <w:tcPr>
            <w:tcW w:type="dxa" w:w="5814"/>
          </w:tcPr>
          <w:p>
            <w:pPr>
              <w:pStyle w:val="null3"/>
            </w:pPr>
            <w:r>
              <w:rPr/>
              <w:t>2.4.5、机身宽度≤470mm，且设备整机通行最小宽度≤550mm，设备整机通行最小高度≤1300mm。</w:t>
            </w:r>
          </w:p>
        </w:tc>
      </w:tr>
      <w:tr>
        <w:tc>
          <w:tcPr>
            <w:tcW w:type="dxa" w:w="2076"/>
          </w:tcPr>
          <w:p/>
        </w:tc>
        <w:tc>
          <w:tcPr>
            <w:tcW w:type="dxa" w:w="415"/>
          </w:tcPr>
          <w:p>
            <w:pPr>
              <w:pStyle w:val="null3"/>
            </w:pPr>
            <w:r>
              <w:rPr/>
              <w:t>23</w:t>
            </w:r>
          </w:p>
        </w:tc>
        <w:tc>
          <w:tcPr>
            <w:tcW w:type="dxa" w:w="5814"/>
          </w:tcPr>
          <w:p>
            <w:pPr>
              <w:pStyle w:val="null3"/>
            </w:pPr>
            <w:r>
              <w:rPr/>
              <w:t>2.4.6、设备整机通行最小长度（含把手，沿设备行进方向轴）≤1250mm（请在投标文件中提供相关证明材料并加盖公章，在投标文件中标注页码位置）</w:t>
            </w:r>
          </w:p>
        </w:tc>
      </w:tr>
      <w:tr>
        <w:tc>
          <w:tcPr>
            <w:tcW w:type="dxa" w:w="2076"/>
          </w:tcPr>
          <w:p/>
        </w:tc>
        <w:tc>
          <w:tcPr>
            <w:tcW w:type="dxa" w:w="415"/>
          </w:tcPr>
          <w:p>
            <w:pPr>
              <w:pStyle w:val="null3"/>
            </w:pPr>
            <w:r>
              <w:rPr/>
              <w:t>24</w:t>
            </w:r>
          </w:p>
        </w:tc>
        <w:tc>
          <w:tcPr>
            <w:tcW w:type="dxa" w:w="5814"/>
          </w:tcPr>
          <w:p>
            <w:pPr>
              <w:pStyle w:val="null3"/>
            </w:pPr>
            <w:r>
              <w:rPr/>
              <w:t>2.4.7、整机曝光电池充满电可曝光次数≥800次，整机驱动电池充满电可持续行驶≥80公里，整机推行最大上坡角度≥12°</w:t>
            </w:r>
          </w:p>
        </w:tc>
      </w:tr>
      <w:tr>
        <w:tc>
          <w:tcPr>
            <w:tcW w:type="dxa" w:w="2076"/>
          </w:tcPr>
          <w:p/>
        </w:tc>
        <w:tc>
          <w:tcPr>
            <w:tcW w:type="dxa" w:w="415"/>
          </w:tcPr>
          <w:p>
            <w:pPr>
              <w:pStyle w:val="null3"/>
            </w:pPr>
            <w:r>
              <w:rPr/>
              <w:t>25</w:t>
            </w:r>
          </w:p>
        </w:tc>
        <w:tc>
          <w:tcPr>
            <w:tcW w:type="dxa" w:w="5814"/>
          </w:tcPr>
          <w:p>
            <w:pPr>
              <w:pStyle w:val="null3"/>
            </w:pPr>
            <w:r>
              <w:rPr/>
              <w:t>2.4.8、前端防碰撞方式：压力感应式，推行过程鸣笛提醒功能</w:t>
            </w:r>
          </w:p>
        </w:tc>
      </w:tr>
      <w:tr>
        <w:tc>
          <w:tcPr>
            <w:tcW w:type="dxa" w:w="2076"/>
          </w:tcPr>
          <w:p/>
        </w:tc>
        <w:tc>
          <w:tcPr>
            <w:tcW w:type="dxa" w:w="415"/>
          </w:tcPr>
          <w:p>
            <w:pPr>
              <w:pStyle w:val="null3"/>
            </w:pPr>
            <w:r>
              <w:rPr/>
              <w:t>26</w:t>
            </w:r>
          </w:p>
        </w:tc>
        <w:tc>
          <w:tcPr>
            <w:tcW w:type="dxa" w:w="5814"/>
          </w:tcPr>
          <w:p>
            <w:pPr>
              <w:pStyle w:val="null3"/>
            </w:pPr>
            <w:r>
              <w:rPr/>
              <w:t>2.4.9、即时充电技术：可以实现边充电边曝光，支持平板在机身片槽内实时在线充电，无须拆卸电池另行充电</w:t>
            </w:r>
          </w:p>
        </w:tc>
      </w:tr>
      <w:tr>
        <w:tc>
          <w:tcPr>
            <w:tcW w:type="dxa" w:w="2076"/>
          </w:tcPr>
          <w:p/>
        </w:tc>
        <w:tc>
          <w:tcPr>
            <w:tcW w:type="dxa" w:w="415"/>
          </w:tcPr>
          <w:p>
            <w:pPr>
              <w:pStyle w:val="null3"/>
            </w:pPr>
            <w:r>
              <w:rPr/>
              <w:t>27</w:t>
            </w:r>
          </w:p>
        </w:tc>
        <w:tc>
          <w:tcPr>
            <w:tcW w:type="dxa" w:w="5814"/>
          </w:tcPr>
          <w:p>
            <w:pPr>
              <w:pStyle w:val="null3"/>
            </w:pPr>
            <w:r>
              <w:rPr/>
              <w:t>2.4.10、整机重量≤350kg</w:t>
            </w:r>
          </w:p>
        </w:tc>
      </w:tr>
      <w:tr>
        <w:tc>
          <w:tcPr>
            <w:tcW w:type="dxa" w:w="2076"/>
          </w:tcPr>
          <w:p/>
        </w:tc>
        <w:tc>
          <w:tcPr>
            <w:tcW w:type="dxa" w:w="415"/>
          </w:tcPr>
          <w:p>
            <w:pPr>
              <w:pStyle w:val="null3"/>
            </w:pPr>
            <w:r>
              <w:rPr/>
              <w:t>28</w:t>
            </w:r>
          </w:p>
        </w:tc>
        <w:tc>
          <w:tcPr>
            <w:tcW w:type="dxa" w:w="5814"/>
          </w:tcPr>
          <w:p>
            <w:pPr>
              <w:pStyle w:val="null3"/>
            </w:pPr>
            <w:r>
              <w:rPr/>
              <w:t>2.4.11、支持平板在机身片槽内锁止防护，并可在工作站界面软件解锁，同时支持红外感应式打开片槽（提供平板解锁工作站界面截图照片证明）。</w:t>
            </w:r>
          </w:p>
        </w:tc>
      </w:tr>
      <w:tr>
        <w:tc>
          <w:tcPr>
            <w:tcW w:type="dxa" w:w="2076"/>
          </w:tcPr>
          <w:p/>
        </w:tc>
        <w:tc>
          <w:tcPr>
            <w:tcW w:type="dxa" w:w="415"/>
          </w:tcPr>
          <w:p>
            <w:pPr>
              <w:pStyle w:val="null3"/>
            </w:pPr>
            <w:r>
              <w:rPr/>
              <w:t>29</w:t>
            </w:r>
          </w:p>
        </w:tc>
        <w:tc>
          <w:tcPr>
            <w:tcW w:type="dxa" w:w="5814"/>
          </w:tcPr>
          <w:p>
            <w:pPr>
              <w:pStyle w:val="null3"/>
            </w:pPr>
            <w:r>
              <w:rPr/>
              <w:t>2.5、移动式智能一体化终端2.5.1、移动式智能便携终端显示屏尺寸≤8英寸</w:t>
            </w:r>
          </w:p>
        </w:tc>
      </w:tr>
      <w:tr>
        <w:tc>
          <w:tcPr>
            <w:tcW w:type="dxa" w:w="2076"/>
          </w:tcPr>
          <w:p/>
        </w:tc>
        <w:tc>
          <w:tcPr>
            <w:tcW w:type="dxa" w:w="415"/>
          </w:tcPr>
          <w:p>
            <w:pPr>
              <w:pStyle w:val="null3"/>
            </w:pPr>
            <w:r>
              <w:rPr/>
              <w:t>30</w:t>
            </w:r>
          </w:p>
        </w:tc>
        <w:tc>
          <w:tcPr>
            <w:tcW w:type="dxa" w:w="5814"/>
          </w:tcPr>
          <w:p>
            <w:pPr>
              <w:pStyle w:val="null3"/>
            </w:pPr>
            <w:r>
              <w:rPr/>
              <w:t>2.5.2、移动式智能便携终端支持在主机在线充电，非外接电线式充电（请在投标文件中提供相关证明材料并加盖公章，在投标文件中标注页码位置）</w:t>
            </w:r>
          </w:p>
        </w:tc>
      </w:tr>
      <w:tr>
        <w:tc>
          <w:tcPr>
            <w:tcW w:type="dxa" w:w="2076"/>
          </w:tcPr>
          <w:p/>
        </w:tc>
        <w:tc>
          <w:tcPr>
            <w:tcW w:type="dxa" w:w="415"/>
          </w:tcPr>
          <w:p>
            <w:pPr>
              <w:pStyle w:val="null3"/>
            </w:pPr>
            <w:r>
              <w:rPr/>
              <w:t>31</w:t>
            </w:r>
          </w:p>
        </w:tc>
        <w:tc>
          <w:tcPr>
            <w:tcW w:type="dxa" w:w="5814"/>
          </w:tcPr>
          <w:p>
            <w:pPr>
              <w:pStyle w:val="null3"/>
            </w:pPr>
            <w:r>
              <w:rPr/>
              <w:t>2.5.3、移动式智能便携终端支持远程视频监控，用户可远程视频监控确认患者实时状态功能（需提供注册证明材料）。</w:t>
            </w:r>
          </w:p>
        </w:tc>
      </w:tr>
      <w:tr>
        <w:tc>
          <w:tcPr>
            <w:tcW w:type="dxa" w:w="2076"/>
          </w:tcPr>
          <w:p/>
        </w:tc>
        <w:tc>
          <w:tcPr>
            <w:tcW w:type="dxa" w:w="415"/>
          </w:tcPr>
          <w:p>
            <w:pPr>
              <w:pStyle w:val="null3"/>
            </w:pPr>
            <w:r>
              <w:rPr/>
              <w:t>32</w:t>
            </w:r>
          </w:p>
        </w:tc>
        <w:tc>
          <w:tcPr>
            <w:tcW w:type="dxa" w:w="5814"/>
          </w:tcPr>
          <w:p>
            <w:pPr>
              <w:pStyle w:val="null3"/>
            </w:pPr>
            <w:r>
              <w:rPr/>
              <w:t>2.5.4、支持控制束光器开关、支持无线曝光功能、远程曝光参数调节功能（可根据需要调整kV和mAs参数）、</w:t>
            </w:r>
          </w:p>
        </w:tc>
      </w:tr>
      <w:tr>
        <w:tc>
          <w:tcPr>
            <w:tcW w:type="dxa" w:w="2076"/>
          </w:tcPr>
          <w:p/>
        </w:tc>
        <w:tc>
          <w:tcPr>
            <w:tcW w:type="dxa" w:w="415"/>
          </w:tcPr>
          <w:p>
            <w:pPr>
              <w:pStyle w:val="null3"/>
            </w:pPr>
            <w:r>
              <w:rPr/>
              <w:t>33</w:t>
            </w:r>
          </w:p>
        </w:tc>
        <w:tc>
          <w:tcPr>
            <w:tcW w:type="dxa" w:w="5814"/>
          </w:tcPr>
          <w:p>
            <w:pPr>
              <w:pStyle w:val="null3"/>
            </w:pPr>
            <w:r>
              <w:rPr/>
              <w:t>2.5.5、具备独立曝光按键，完成曝光后可直接进行图像预览</w:t>
            </w:r>
          </w:p>
        </w:tc>
      </w:tr>
      <w:tr>
        <w:tc>
          <w:tcPr>
            <w:tcW w:type="dxa" w:w="2076"/>
          </w:tcPr>
          <w:p/>
        </w:tc>
        <w:tc>
          <w:tcPr>
            <w:tcW w:type="dxa" w:w="415"/>
          </w:tcPr>
          <w:p>
            <w:pPr>
              <w:pStyle w:val="null3"/>
            </w:pPr>
            <w:r>
              <w:rPr/>
              <w:t>34</w:t>
            </w:r>
          </w:p>
        </w:tc>
        <w:tc>
          <w:tcPr>
            <w:tcW w:type="dxa" w:w="5814"/>
          </w:tcPr>
          <w:p>
            <w:pPr>
              <w:pStyle w:val="null3"/>
            </w:pPr>
            <w:r>
              <w:rPr/>
              <w:t>2.5.6、集成条码扫描功能</w:t>
            </w:r>
          </w:p>
        </w:tc>
      </w:tr>
      <w:tr>
        <w:tc>
          <w:tcPr>
            <w:tcW w:type="dxa" w:w="2076"/>
          </w:tcPr>
          <w:p/>
        </w:tc>
        <w:tc>
          <w:tcPr>
            <w:tcW w:type="dxa" w:w="415"/>
          </w:tcPr>
          <w:p>
            <w:pPr>
              <w:pStyle w:val="null3"/>
            </w:pPr>
            <w:r>
              <w:rPr/>
              <w:t>35</w:t>
            </w:r>
          </w:p>
        </w:tc>
        <w:tc>
          <w:tcPr>
            <w:tcW w:type="dxa" w:w="5814"/>
          </w:tcPr>
          <w:p>
            <w:pPr>
              <w:pStyle w:val="null3"/>
            </w:pPr>
            <w:r>
              <w:rPr/>
              <w:t>2.5.7、具备机身爬行坡度显示功能、机身行进速度显示功能、剩余续航里程显示功能、球管角度值显示功能，（提供功能截图照片）</w:t>
            </w:r>
          </w:p>
        </w:tc>
      </w:tr>
      <w:tr>
        <w:tc>
          <w:tcPr>
            <w:tcW w:type="dxa" w:w="2076"/>
          </w:tcPr>
          <w:p/>
        </w:tc>
        <w:tc>
          <w:tcPr>
            <w:tcW w:type="dxa" w:w="415"/>
          </w:tcPr>
          <w:p>
            <w:pPr>
              <w:pStyle w:val="null3"/>
            </w:pPr>
            <w:r>
              <w:rPr/>
              <w:t>36</w:t>
            </w:r>
          </w:p>
        </w:tc>
        <w:tc>
          <w:tcPr>
            <w:tcW w:type="dxa" w:w="5814"/>
          </w:tcPr>
          <w:p>
            <w:pPr>
              <w:pStyle w:val="null3"/>
            </w:pPr>
            <w:r>
              <w:rPr/>
              <w:t>2.6、图像处理系统 2.6.1、为了保证系统的额稳定性，要求系统控制软件，平板探测器，X线球管为同一品牌。（请在投标文件中提供相关证明材料并加盖公章，在投标文件中标注页码位置）</w:t>
            </w:r>
          </w:p>
        </w:tc>
      </w:tr>
      <w:tr>
        <w:tc>
          <w:tcPr>
            <w:tcW w:type="dxa" w:w="2076"/>
          </w:tcPr>
          <w:p/>
        </w:tc>
        <w:tc>
          <w:tcPr>
            <w:tcW w:type="dxa" w:w="415"/>
          </w:tcPr>
          <w:p>
            <w:pPr>
              <w:pStyle w:val="null3"/>
            </w:pPr>
            <w:r>
              <w:rPr/>
              <w:t>37</w:t>
            </w:r>
          </w:p>
        </w:tc>
        <w:tc>
          <w:tcPr>
            <w:tcW w:type="dxa" w:w="5814"/>
          </w:tcPr>
          <w:p>
            <w:pPr>
              <w:pStyle w:val="null3"/>
            </w:pPr>
            <w:r>
              <w:rPr/>
              <w:t>2.6.2、主机工作站操作台内存≥8GB、主机工作站操作台硬盘≥500GB、最大可存储数量≥10000幅。</w:t>
            </w:r>
          </w:p>
        </w:tc>
      </w:tr>
      <w:tr>
        <w:tc>
          <w:tcPr>
            <w:tcW w:type="dxa" w:w="2076"/>
          </w:tcPr>
          <w:p/>
        </w:tc>
        <w:tc>
          <w:tcPr>
            <w:tcW w:type="dxa" w:w="415"/>
          </w:tcPr>
          <w:p>
            <w:pPr>
              <w:pStyle w:val="null3"/>
            </w:pPr>
            <w:r>
              <w:rPr/>
              <w:t>38</w:t>
            </w:r>
          </w:p>
        </w:tc>
        <w:tc>
          <w:tcPr>
            <w:tcW w:type="dxa" w:w="5814"/>
          </w:tcPr>
          <w:p>
            <w:pPr>
              <w:pStyle w:val="null3"/>
            </w:pPr>
            <w:r>
              <w:rPr/>
              <w:t>2.6.3、具备无线、有线双模式数据传输</w:t>
            </w:r>
          </w:p>
        </w:tc>
      </w:tr>
      <w:tr>
        <w:tc>
          <w:tcPr>
            <w:tcW w:type="dxa" w:w="2076"/>
          </w:tcPr>
          <w:p/>
        </w:tc>
        <w:tc>
          <w:tcPr>
            <w:tcW w:type="dxa" w:w="415"/>
          </w:tcPr>
          <w:p>
            <w:pPr>
              <w:pStyle w:val="null3"/>
            </w:pPr>
            <w:r>
              <w:rPr/>
              <w:t>39</w:t>
            </w:r>
          </w:p>
        </w:tc>
        <w:tc>
          <w:tcPr>
            <w:tcW w:type="dxa" w:w="5814"/>
          </w:tcPr>
          <w:p>
            <w:pPr>
              <w:pStyle w:val="null3"/>
            </w:pPr>
            <w:r>
              <w:rPr/>
              <w:t>2.6.4、触摸操作屏尺寸≥19英寸、显示器分辨率≥1280x1024。</w:t>
            </w:r>
          </w:p>
        </w:tc>
      </w:tr>
      <w:tr>
        <w:tc>
          <w:tcPr>
            <w:tcW w:type="dxa" w:w="2076"/>
          </w:tcPr>
          <w:p/>
        </w:tc>
        <w:tc>
          <w:tcPr>
            <w:tcW w:type="dxa" w:w="415"/>
          </w:tcPr>
          <w:p>
            <w:pPr>
              <w:pStyle w:val="null3"/>
            </w:pPr>
            <w:r>
              <w:rPr/>
              <w:t>40</w:t>
            </w:r>
          </w:p>
        </w:tc>
        <w:tc>
          <w:tcPr>
            <w:tcW w:type="dxa" w:w="5814"/>
          </w:tcPr>
          <w:p>
            <w:pPr>
              <w:pStyle w:val="null3"/>
            </w:pPr>
            <w:r>
              <w:rPr/>
              <w:t>2.6.5、支持与RIS和HIS系统的集成</w:t>
            </w:r>
          </w:p>
        </w:tc>
      </w:tr>
      <w:tr>
        <w:tc>
          <w:tcPr>
            <w:tcW w:type="dxa" w:w="2076"/>
          </w:tcPr>
          <w:p/>
        </w:tc>
        <w:tc>
          <w:tcPr>
            <w:tcW w:type="dxa" w:w="415"/>
          </w:tcPr>
          <w:p>
            <w:pPr>
              <w:pStyle w:val="null3"/>
            </w:pPr>
            <w:r>
              <w:rPr/>
              <w:t>41</w:t>
            </w:r>
          </w:p>
        </w:tc>
        <w:tc>
          <w:tcPr>
            <w:tcW w:type="dxa" w:w="5814"/>
          </w:tcPr>
          <w:p>
            <w:pPr>
              <w:pStyle w:val="null3"/>
            </w:pPr>
            <w:r>
              <w:rPr/>
              <w:t>2.6.6、支持自定义患者列表显示、按照器官进行摄影检查</w:t>
            </w:r>
          </w:p>
        </w:tc>
      </w:tr>
      <w:tr>
        <w:tc>
          <w:tcPr>
            <w:tcW w:type="dxa" w:w="2076"/>
          </w:tcPr>
          <w:p/>
        </w:tc>
        <w:tc>
          <w:tcPr>
            <w:tcW w:type="dxa" w:w="415"/>
          </w:tcPr>
          <w:p>
            <w:pPr>
              <w:pStyle w:val="null3"/>
            </w:pPr>
            <w:r>
              <w:rPr/>
              <w:t>42</w:t>
            </w:r>
          </w:p>
        </w:tc>
        <w:tc>
          <w:tcPr>
            <w:tcW w:type="dxa" w:w="5814"/>
          </w:tcPr>
          <w:p>
            <w:pPr>
              <w:pStyle w:val="null3"/>
            </w:pPr>
            <w:r>
              <w:rPr/>
              <w:t>2.6.7、图像基本后处理功能，如图像预览、缩放、窗宽/窗位调整、标注、反色、翻转、旋转、输入文本、长度测量及校正、裁剪功能、感兴趣区域及角度测量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43</w:t>
            </w:r>
          </w:p>
        </w:tc>
        <w:tc>
          <w:tcPr>
            <w:tcW w:type="dxa" w:w="5814"/>
          </w:tcPr>
          <w:p>
            <w:pPr>
              <w:pStyle w:val="null3"/>
            </w:pPr>
            <w:r>
              <w:rPr/>
              <w:t>2.6.8、支持DICOM3.0，包括：DICOM Send，DICOM Print，DICOM Storage commitment，DICOM Query/Retrieve，DICOM Worklist/MPPS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采购包4（中山市西区医院双板DR)）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签订合同后90天内完成安装、调试并通过验收合格交付采购人使用。交货方式：现场交货。</w:t>
            </w:r>
          </w:p>
        </w:tc>
      </w:tr>
      <w:tr>
        <w:tc>
          <w:tcPr>
            <w:tcW w:type="dxa" w:w="4153"/>
          </w:tcPr>
          <w:p>
            <w:pPr>
              <w:pStyle w:val="null3"/>
            </w:pPr>
            <w:r>
              <w:rPr/>
              <w:t>标的提供的地点</w:t>
            </w:r>
          </w:p>
        </w:tc>
        <w:tc>
          <w:tcPr>
            <w:tcW w:type="dxa" w:w="4153"/>
          </w:tcPr>
          <w:p>
            <w:pPr>
              <w:pStyle w:val="null3"/>
            </w:pPr>
            <w:r>
              <w:rPr/>
              <w:t>中山市西区医院。</w:t>
            </w:r>
          </w:p>
        </w:tc>
      </w:tr>
      <w:tr>
        <w:tc>
          <w:tcPr>
            <w:tcW w:type="dxa" w:w="4153"/>
          </w:tcPr>
          <w:p>
            <w:pPr>
              <w:pStyle w:val="null3"/>
            </w:pPr>
            <w:r>
              <w:rPr/>
              <w:t>付款方式</w:t>
            </w:r>
          </w:p>
        </w:tc>
        <w:tc>
          <w:tcPr>
            <w:tcW w:type="dxa" w:w="4153"/>
          </w:tcPr>
          <w:p>
            <w:pPr>
              <w:pStyle w:val="null3"/>
            </w:pPr>
            <w:r>
              <w:rPr/>
              <w:t>1期：支付比例50%,银行转帐（人民币结算）。中标人按合同协议时间提供货物，并经协议规定的验收人员书面确认验收合格后，开具全额发票，采购人确认无误后10日内支付合同总金额50%的款项。所需凭证：（1）合同；（2）验收调试合格报告（加盖采购人公章）；（3）中标人开具的合法有效发票</w:t>
            </w:r>
          </w:p>
          <w:p>
            <w:pPr>
              <w:pStyle w:val="null3"/>
            </w:pPr>
            <w:r>
              <w:rPr/>
              <w:t>2期：支付比例20%,自安装验收合格之日起，设备正常运行三个月后10日内支付合同总金额20%的款项。 所需凭证：中标人出具并经采购人签署的设备正常运行报告</w:t>
            </w:r>
          </w:p>
          <w:p>
            <w:pPr>
              <w:pStyle w:val="null3"/>
            </w:pPr>
            <w:r>
              <w:rPr/>
              <w:t>3期：支付比例30%,自安装验收合格之日起，设备正常运行半年后10日内支付合同总金额剩余30%的款项。 所需凭证：中标人出具并经采购人签署的设备正常运行报告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1期：1、设备按国家行业标准进行验收。产品质量达到设计要求，安装调试各项指标符合技术参数；计量设备应能通过计量部门的验收。实行现场验收，由中标人负责并会同采购人及有关专家进行验收。 ★2、数字化X射线摄影系统的安装（包括防辐射设置）、验收以具有相关资质第三方医疗设备检测中心检测合格为准，并出具检测报告，中标人协助办理放射诊疗许可证与辐射安全许可证书,中标人负责所需的检测和办证费用。（投标人出具承诺函）</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p>
          <w:p>
            <w:pPr>
              <w:pStyle w:val="null3"/>
            </w:pPr>
            <w:r>
              <w:rPr/>
              <w:t>说明：在采购人支付第3期货款前向中标人收取合同价款3%的履约保证金，质保期满后一个月内无息全额退还。所需凭证：（1）中标人出具并经采购人签署的截至质保期满日设备正常运行报告；（2）中标人出具的请求退回履约保证金的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签订合同后90天内完成安装、调试并通过验收合格交付采购人使用。交货方式：现场交货。</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3</w:t>
            </w:r>
          </w:p>
        </w:tc>
        <w:tc>
          <w:tcPr>
            <w:tcW w:type="dxa" w:w="2076"/>
          </w:tcPr>
          <w:p>
            <w:pPr>
              <w:pStyle w:val="null3"/>
              <w:jc w:val="left"/>
            </w:pPr>
            <w:r>
              <w:rPr/>
              <w:t>总体要求</w:t>
            </w:r>
          </w:p>
        </w:tc>
        <w:tc>
          <w:tcPr>
            <w:tcW w:type="dxa" w:w="2076"/>
          </w:tcPr>
          <w:p>
            <w:pPr>
              <w:pStyle w:val="null3"/>
              <w:jc w:val="left"/>
            </w:pPr>
            <w:r>
              <w:rPr/>
              <w:t>1、投标人必须提供全新的原厂原装货物和完善的服务。2、投标人所投设备的性能指标应达到或超过本项目用户需求书所列技术指标，且该指标表所列数值仅为最低达标值。如果投标人所报设备的技术参数和需求的不同，投标人必须在“技术条款响应表”中列出所投设备的具体实际数值，否则将视为不符合需求货物的技术参数。3、在招标文件中标注“★”标识的内容条款被视为重要的响应要求、技术指标要求和性能要求。投标人必须对此作出回答并完全满足这些要求不可以出现任何偏离，如果出现偏离则将被视为无效投标。本招标文件中标注“▲”标识的内容为重点评标项目，投标人必须对该标识项目按照要求进行真实应答描述。4、本项目由中标人承包及负责招标文件对中标人要求的一切事宜及责任。5、中标人不得以任何方式转包或分包本项目。6、中标人不得以任何方式转包或分包本项目。</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投标人报价应包括标的货物（全新合格的设备）、相关附件、配套设施、机房防护装修、证照办理、信息系统接口对接、增值税、运费、保险费、仓储费、安装调试、资料、质保期等的全部费用。</w:t>
            </w:r>
          </w:p>
        </w:tc>
      </w:tr>
      <w:tr>
        <w:tc>
          <w:tcPr>
            <w:tcW w:type="dxa" w:w="2076"/>
          </w:tcPr>
          <w:p/>
        </w:tc>
        <w:tc>
          <w:tcPr>
            <w:tcW w:type="dxa" w:w="2076"/>
          </w:tcPr>
          <w:p>
            <w:pPr>
              <w:pStyle w:val="null3"/>
              <w:jc w:val="center"/>
            </w:pPr>
            <w:r>
              <w:rPr/>
              <w:t>5</w:t>
            </w:r>
          </w:p>
        </w:tc>
        <w:tc>
          <w:tcPr>
            <w:tcW w:type="dxa" w:w="2076"/>
          </w:tcPr>
          <w:p>
            <w:pPr>
              <w:pStyle w:val="null3"/>
              <w:jc w:val="left"/>
            </w:pPr>
            <w:r>
              <w:rPr/>
              <w:t>包装、装卸、运输、保管及保险</w:t>
            </w:r>
          </w:p>
        </w:tc>
        <w:tc>
          <w:tcPr>
            <w:tcW w:type="dxa" w:w="2076"/>
          </w:tcPr>
          <w:p>
            <w:pPr>
              <w:pStyle w:val="null3"/>
              <w:jc w:val="left"/>
            </w:pPr>
            <w:r>
              <w:rPr/>
              <w:t>1、包装必须与运输方式相适应，包装方式的确定及包装费用均由中标人负责；由于不适当的包装而造成货物在运输过程中有任何损坏、丢失由中标人负责。 2、包装应足以承受整个过程中的运输、转运、装卸、储存等，充分考虑到运输途中的各种情况（如暴露于恶劣气候等）和中山地区的气候特点，以及露天存放的需要。 3、专用工具及备品备件应分别包装，并在包装箱外加以注明其用处。 4、每一包装箱两个侧面用不褪色的油漆和明显易见的中文字样做出标记。 5、标记内容包括：箱（件）号、装运标志（唛头）、毛重（㎏）、尺码（长×宽×高，用㎜表示）、净重（㎏）、到货地址、收货人名称、货物名称、合同编号以及“勿近潮湿”、“小心轻放”、“此边向上”等。 6、包装费、运费已包含在投标总价内。 7、货物在现场的保管由中标人负责，直至项目安装、验收完毕。 8、货物在安装调试验收合格前的保险由中标人负责，中标人负责其派出的现场服务人员人身意外保险。</w:t>
            </w:r>
          </w:p>
        </w:tc>
      </w:tr>
      <w:tr>
        <w:tc>
          <w:tcPr>
            <w:tcW w:type="dxa" w:w="2076"/>
          </w:tcPr>
          <w:p/>
        </w:tc>
        <w:tc>
          <w:tcPr>
            <w:tcW w:type="dxa" w:w="2076"/>
          </w:tcPr>
          <w:p>
            <w:pPr>
              <w:pStyle w:val="null3"/>
              <w:jc w:val="center"/>
            </w:pPr>
            <w:r>
              <w:rPr/>
              <w:t>6</w:t>
            </w:r>
          </w:p>
        </w:tc>
        <w:tc>
          <w:tcPr>
            <w:tcW w:type="dxa" w:w="2076"/>
          </w:tcPr>
          <w:p>
            <w:pPr>
              <w:pStyle w:val="null3"/>
              <w:jc w:val="left"/>
            </w:pPr>
            <w:r>
              <w:rPr/>
              <w:t>安装和调试1</w:t>
            </w:r>
          </w:p>
        </w:tc>
        <w:tc>
          <w:tcPr>
            <w:tcW w:type="dxa" w:w="2076"/>
          </w:tcPr>
          <w:p>
            <w:pPr>
              <w:pStyle w:val="null3"/>
              <w:jc w:val="left"/>
            </w:pPr>
            <w:r>
              <w:rPr/>
              <w:t>1、中标人负责派技术人员到现场免费进行安装调试，直至验收合格；中标人应在货物运抵现场一周前，向采购人提供安装调试及运行的进度计划表。</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安装和调试2</w:t>
            </w:r>
          </w:p>
        </w:tc>
        <w:tc>
          <w:tcPr>
            <w:tcW w:type="dxa" w:w="2076"/>
          </w:tcPr>
          <w:p>
            <w:pPr>
              <w:pStyle w:val="null3"/>
              <w:jc w:val="left"/>
            </w:pPr>
            <w:r>
              <w:rPr/>
              <w:t>★2、中标人负责将所投设备连接医院PACS系统，相关费用由中标人负责。（投标人出具承诺函）</w:t>
            </w:r>
          </w:p>
        </w:tc>
      </w:tr>
      <w:tr>
        <w:tc>
          <w:tcPr>
            <w:tcW w:type="dxa" w:w="2076"/>
          </w:tcPr>
          <w:p/>
        </w:tc>
        <w:tc>
          <w:tcPr>
            <w:tcW w:type="dxa" w:w="2076"/>
          </w:tcPr>
          <w:p>
            <w:pPr>
              <w:pStyle w:val="null3"/>
              <w:jc w:val="center"/>
            </w:pPr>
            <w:r>
              <w:rPr/>
              <w:t>8</w:t>
            </w:r>
          </w:p>
        </w:tc>
        <w:tc>
          <w:tcPr>
            <w:tcW w:type="dxa" w:w="2076"/>
          </w:tcPr>
          <w:p>
            <w:pPr>
              <w:pStyle w:val="null3"/>
              <w:jc w:val="left"/>
            </w:pPr>
            <w:r>
              <w:rPr/>
              <w:t>技术培训</w:t>
            </w:r>
          </w:p>
        </w:tc>
        <w:tc>
          <w:tcPr>
            <w:tcW w:type="dxa" w:w="2076"/>
          </w:tcPr>
          <w:p>
            <w:pPr>
              <w:pStyle w:val="null3"/>
              <w:jc w:val="left"/>
            </w:pPr>
            <w:r>
              <w:rPr/>
              <w:t>中标人应对使用单位操作人员及维护人员提供操作培训及维护培训，直至培训人员能完全操作（投标人应在投标文件中列明具体培训计划方案）。</w:t>
            </w:r>
          </w:p>
        </w:tc>
      </w:tr>
      <w:tr>
        <w:tc>
          <w:tcPr>
            <w:tcW w:type="dxa" w:w="2076"/>
          </w:tcPr>
          <w:p/>
        </w:tc>
        <w:tc>
          <w:tcPr>
            <w:tcW w:type="dxa" w:w="2076"/>
          </w:tcPr>
          <w:p>
            <w:pPr>
              <w:pStyle w:val="null3"/>
              <w:jc w:val="center"/>
            </w:pPr>
            <w:r>
              <w:rPr/>
              <w:t>9</w:t>
            </w:r>
          </w:p>
        </w:tc>
        <w:tc>
          <w:tcPr>
            <w:tcW w:type="dxa" w:w="2076"/>
          </w:tcPr>
          <w:p>
            <w:pPr>
              <w:pStyle w:val="null3"/>
              <w:jc w:val="left"/>
            </w:pPr>
            <w:r>
              <w:rPr/>
              <w:t>售后服务承诺</w:t>
            </w:r>
          </w:p>
        </w:tc>
        <w:tc>
          <w:tcPr>
            <w:tcW w:type="dxa" w:w="2076"/>
          </w:tcPr>
          <w:p>
            <w:pPr>
              <w:pStyle w:val="null3"/>
              <w:jc w:val="left"/>
            </w:pPr>
            <w:r>
              <w:rPr/>
              <w:t>1、整机质量保证期为5年或以上，终身维修，质量保证期从设备通过验收之日起计算。 2、在保修期内要求经常回访，有问题做到及时处理，出现质量问题时，响应时间小于十二小时，四十八小时内排除故障，若无法修复正常使用，中标人必须提供同规格、同型号、同参数的设备保证采购人使用，如同一故障发生三次，或在二个月内无法修复，中标人无条件换货，如保修期内因故障停机，按停机时间的双倍顺延保修期，保修期结束后，中标人仍应负责提供终身维修服务，但只能收取零配件费。免费提供最新版本软件升级。（包括拥有本次所要求出售货物的备件、专用设备和技术人员）。</w:t>
            </w:r>
          </w:p>
        </w:tc>
      </w:tr>
      <w:tr>
        <w:tc>
          <w:tcPr>
            <w:tcW w:type="dxa" w:w="2076"/>
          </w:tcPr>
          <w:p/>
        </w:tc>
        <w:tc>
          <w:tcPr>
            <w:tcW w:type="dxa" w:w="2076"/>
          </w:tcPr>
          <w:p>
            <w:pPr>
              <w:pStyle w:val="null3"/>
              <w:jc w:val="center"/>
            </w:pPr>
            <w:r>
              <w:rPr/>
              <w:t>10</w:t>
            </w:r>
          </w:p>
        </w:tc>
        <w:tc>
          <w:tcPr>
            <w:tcW w:type="dxa" w:w="2076"/>
          </w:tcPr>
          <w:p>
            <w:pPr>
              <w:pStyle w:val="null3"/>
              <w:jc w:val="left"/>
            </w:pPr>
            <w:r>
              <w:rPr/>
              <w:t>技术资料要求</w:t>
            </w:r>
          </w:p>
        </w:tc>
        <w:tc>
          <w:tcPr>
            <w:tcW w:type="dxa" w:w="2076"/>
          </w:tcPr>
          <w:p>
            <w:pPr>
              <w:pStyle w:val="null3"/>
              <w:jc w:val="left"/>
            </w:pPr>
            <w:r>
              <w:rPr/>
              <w:t>中标人提供完整的技术资料，包括：产品验收标准（含产品合格证验收清单等）；中英文操作、维护手册各一套；使用说明书；设备安装调试资料；主要零部件目录；备品备件易耗件清单及合同中要求的其他文件资料。</w:t>
            </w:r>
          </w:p>
        </w:tc>
      </w:tr>
      <w:tr>
        <w:tc>
          <w:tcPr>
            <w:tcW w:type="dxa" w:w="2076"/>
          </w:tcPr>
          <w:p/>
        </w:tc>
        <w:tc>
          <w:tcPr>
            <w:tcW w:type="dxa" w:w="2076"/>
          </w:tcPr>
          <w:p>
            <w:pPr>
              <w:pStyle w:val="null3"/>
              <w:jc w:val="center"/>
            </w:pPr>
            <w:r>
              <w:rPr/>
              <w:t>11</w:t>
            </w:r>
          </w:p>
        </w:tc>
        <w:tc>
          <w:tcPr>
            <w:tcW w:type="dxa" w:w="2076"/>
          </w:tcPr>
          <w:p>
            <w:pPr>
              <w:pStyle w:val="null3"/>
              <w:jc w:val="left"/>
            </w:pPr>
            <w:r>
              <w:rPr/>
              <w:t>其它</w:t>
            </w:r>
          </w:p>
        </w:tc>
        <w:tc>
          <w:tcPr>
            <w:tcW w:type="dxa" w:w="2076"/>
          </w:tcPr>
          <w:p>
            <w:pPr>
              <w:pStyle w:val="null3"/>
              <w:jc w:val="left"/>
            </w:pPr>
            <w:r>
              <w:rPr/>
              <w:t>1、专用工具：中标人应提供一套维修所需的专用工具及其清单。（如有） 2、备品备件：中标人应提供设备在质量保证期过后主要备品备件、配套耗材清单及单价（含价格清单）。 3、中标人列明报价设备的全套系统配置清单及单价。 4、中标人提供所有耗材的注册证等相关材料。</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13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14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中山市西区医院双板DR</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中山市西区医院双板DR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1、设备名</w:t>
            </w:r>
            <w:r>
              <w:rPr>
                <w:sz w:val="21"/>
              </w:rPr>
              <w:t>称：多功能双板悬吊动态</w:t>
            </w:r>
            <w:r>
              <w:rPr>
                <w:sz w:val="21"/>
              </w:rPr>
              <w:t>DR机</w:t>
            </w:r>
          </w:p>
        </w:tc>
      </w:tr>
      <w:tr>
        <w:tc>
          <w:tcPr>
            <w:tcW w:type="dxa" w:w="2076"/>
          </w:tcPr>
          <w:p/>
        </w:tc>
        <w:tc>
          <w:tcPr>
            <w:tcW w:type="dxa" w:w="415"/>
          </w:tcPr>
          <w:p>
            <w:pPr>
              <w:pStyle w:val="null3"/>
            </w:pPr>
            <w:r>
              <w:rPr/>
              <w:t>2</w:t>
            </w:r>
          </w:p>
        </w:tc>
        <w:tc>
          <w:tcPr>
            <w:tcW w:type="dxa" w:w="5814"/>
          </w:tcPr>
          <w:p>
            <w:pPr>
              <w:pStyle w:val="null3"/>
              <w:jc w:val="both"/>
            </w:pPr>
            <w:r>
              <w:rPr>
                <w:sz w:val="21"/>
              </w:rPr>
              <w:t>2、设备功能：所招设备是用于头颅、脊柱、四肢、胸部、腹部等全身站立位和卧位拍摄的天轨悬吊臂结构，悬吊机架可实现自动运动，可电动切换机架的立位拍摄及卧位拍摄，并可实现一键自动摆位功能。</w:t>
            </w:r>
          </w:p>
        </w:tc>
      </w:tr>
      <w:tr>
        <w:tc>
          <w:tcPr>
            <w:tcW w:type="dxa" w:w="2076"/>
          </w:tcPr>
          <w:p/>
        </w:tc>
        <w:tc>
          <w:tcPr>
            <w:tcW w:type="dxa" w:w="415"/>
          </w:tcPr>
          <w:p>
            <w:pPr>
              <w:pStyle w:val="null3"/>
            </w:pPr>
            <w:r>
              <w:rPr/>
              <w:t>3</w:t>
            </w:r>
          </w:p>
        </w:tc>
        <w:tc>
          <w:tcPr>
            <w:tcW w:type="dxa" w:w="5814"/>
          </w:tcPr>
          <w:p>
            <w:pPr>
              <w:pStyle w:val="null3"/>
              <w:jc w:val="left"/>
            </w:pPr>
            <w:r>
              <w:rPr>
                <w:sz w:val="21"/>
              </w:rPr>
              <w:t>3</w:t>
            </w:r>
            <w:r>
              <w:rPr>
                <w:sz w:val="21"/>
                <w:color w:val="000000"/>
                <w:vertAlign w:val="superscript"/>
              </w:rPr>
              <w:t>、</w:t>
            </w:r>
            <w:r>
              <w:rPr>
                <w:sz w:val="21"/>
              </w:rPr>
              <w:t>配置清单</w:t>
            </w:r>
            <w:r>
              <w:rPr>
                <w:sz w:val="21"/>
              </w:rPr>
              <w:t>（</w:t>
            </w:r>
            <w:r>
              <w:rPr>
                <w:sz w:val="21"/>
              </w:rPr>
              <w:t>包括但不限于以下配置</w:t>
            </w:r>
            <w:r>
              <w:rPr>
                <w:sz w:val="21"/>
              </w:rPr>
              <w:t>）</w:t>
            </w:r>
          </w:p>
          <w:tbl>
            <w:tblPr>
              <w:tblInd w:type="dxa" w:w="45"/>
              <w:tblBorders>
                <w:top w:val="none" w:color="000000" w:sz="4"/>
                <w:left w:val="none" w:color="000000" w:sz="4"/>
                <w:bottom w:val="none" w:color="000000" w:sz="4"/>
                <w:right w:val="none" w:color="000000" w:sz="4"/>
                <w:insideH w:val="none"/>
                <w:insideV w:val="none"/>
              </w:tblBorders>
            </w:tblPr>
            <w:tblGrid>
              <w:gridCol w:w="1136"/>
              <w:gridCol w:w="2028"/>
              <w:gridCol w:w="2434"/>
            </w:tblGrid>
            <w:tr>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高频高压发生器</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X射线管组件</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X射线静态平板探测器</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升降摄影床</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胸片架</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图像处理系统</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限束器</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吊架</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遥控台</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滤线栅</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电离室</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拼接架</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tc>
        <w:tc>
          <w:tcPr>
            <w:tcW w:type="dxa" w:w="415"/>
          </w:tcPr>
          <w:p>
            <w:pPr>
              <w:pStyle w:val="null3"/>
            </w:pPr>
            <w:r>
              <w:rPr/>
              <w:t>4</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1051"/>
              <w:gridCol w:w="2481"/>
              <w:gridCol w:w="2041"/>
            </w:tblGrid>
            <w:tr>
              <w:tc>
                <w:tcPr>
                  <w:tcW w:type="dxa" w:w="557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主要技术和性能规格要求</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技术和性能参数名称</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招标参数要求</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功能需求</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用于头颅、脊柱、四肢、胸部、腹部等全身站立位和卧位拍摄的天轨悬吊臂结构（三维运动</w:t>
                  </w:r>
                  <w:r>
                    <w:rPr>
                      <w:sz w:val="21"/>
                    </w:rPr>
                    <w:t>x轴、y轴、z轴），悬吊机架可实现自动运动，可电动切换机架的立位拍摄及卧位拍摄，并可实现一键自动摆位功能。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主要技术规格和要求</w:t>
                  </w:r>
                  <w:r>
                    <w:rPr>
                      <w:sz w:val="21"/>
                    </w:rPr>
                    <w:t></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高压发生器输出标称功率</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≥80KW（需提供检验报告或技术白皮书证明）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摄影管电压可调节范围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≥40kV～150kV</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最大输出电流</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≥1000mA（需提供检验报告或技术白皮书证明）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加载时间范围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最小加载时间</w:t>
                  </w:r>
                  <w:r>
                    <w:rPr>
                      <w:sz w:val="21"/>
                    </w:rPr>
                    <w:t>≤1ms</w:t>
                  </w:r>
                </w:p>
                <w:p>
                  <w:pPr>
                    <w:pStyle w:val="null3"/>
                    <w:jc w:val="center"/>
                  </w:pPr>
                  <w:r>
                    <w:rPr>
                      <w:sz w:val="21"/>
                    </w:rPr>
                    <w:t>最大加载时间</w:t>
                  </w:r>
                  <w:r>
                    <w:rPr>
                      <w:sz w:val="21"/>
                    </w:rPr>
                    <w:t>≥10s</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最大电流时间积</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≥1000mAs</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具备发生器关机保护功能和发生器曝光保护功能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无线静态平板探测器</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探测器尺寸</w:t>
                  </w:r>
                  <w:r>
                    <w:rPr>
                      <w:sz w:val="21"/>
                    </w:rPr>
                    <w:t>（两套）</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≥17×17英寸</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接收器类型</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碘化铯或非晶硅</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采集矩阵</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≥3072×3072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空间分辨率</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≥3.7lp/mm</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采集灰阶度</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≥16bits</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成像区域</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≥430mm×430mm</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具备消除平板探测器线噪声的技术和功能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X线球管</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w:t>
                  </w:r>
                  <w:r>
                    <w:rPr>
                      <w:sz w:val="21"/>
                    </w:rPr>
                    <w:t>焦点</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≤0.6mm/1.2mm</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阳极热容量（提供检验报告）</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≥400kHU（需提供检验报告或技术白皮书证明）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阳极旋转速度</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≥10000rpm（需提供检验报告或技术白皮书证明）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球管井字轨悬吊支架</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球管绕水平轴旋转范围，球管绕垂直轴旋转范围</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≥±130°，≥±90°</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球管升降运动范围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≥1500mm（需提供检验报告或技术白皮书证明）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球管沿天轨纵向运动范围，球管沿天轨横向运动范围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≥3200mm，≥2000mm（需提供检验报告或技术白皮书证明）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w:t>
                  </w:r>
                  <w:r>
                    <w:rPr>
                      <w:sz w:val="21"/>
                    </w:rPr>
                    <w:t>管</w:t>
                  </w:r>
                  <w:r>
                    <w:rPr>
                      <w:sz w:val="21"/>
                    </w:rPr>
                    <w:t>端近台触摸屏具备临床常用自动摆位功能按键</w:t>
                  </w:r>
                  <w:r>
                    <w:rPr>
                      <w:sz w:val="21"/>
                    </w:rPr>
                    <w:t>,可通过触控系统实现一键摆位</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≥15种</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吊架运动模式：</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w:t>
                  </w:r>
                  <w:r>
                    <w:rPr>
                      <w:sz w:val="21"/>
                    </w:rPr>
                    <w:t>+手动（双模式）</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立式摄影架</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探测器升降范围</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≥1500mm（需提供检验报告或技术白皮书证明）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探测器电动旋转角度范围</w:t>
                  </w:r>
                  <w:r>
                    <w:rPr>
                      <w:sz w:val="21"/>
                    </w:rPr>
                    <w:t>:</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移动式拼接辅助摄影架，拼接背板具有测量尺</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相邻两次拍摄射线野重叠区域小于</w:t>
                  </w:r>
                  <w:r>
                    <w:rPr>
                      <w:sz w:val="21"/>
                    </w:rPr>
                    <w:t>6cm，图像拼接处应有对应标识</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采用自动打角度拼接，满足胸片位拼接及平床位全自动拼接</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升降摄影床</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床面纵向移动行程，床面横向移动行程</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≥900mm，≥260mm（需提供检验报告或技术白皮书证明）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滤线器纵向移动范围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≥530mm（需提供检验报告或技术白皮书证明）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床面升降运动范围，床面距地最低</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≥400mm，</w:t>
                  </w:r>
                  <w:r>
                    <w:rPr>
                      <w:sz w:val="21"/>
                    </w:rPr>
                    <w:t>≤500mm</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床面负载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≥250kg</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球管侧近台操控系统</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近台操控彩色触摸屏</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操控方式</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触摸屏</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可触摸屏幕尺寸</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≥11.5英寸（需提供检验报告或技术白皮书证明）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触控屏屏幕显示可依据重力方向自动调整显示的方向、可显示患者的详细登记信息、可显示机架的位置信息和限束器照射野窗口尺寸、可对曝光参数</w:t>
                  </w:r>
                  <w:r>
                    <w:rPr>
                      <w:sz w:val="21"/>
                    </w:rPr>
                    <w:t>(kV，mA，mAs等)、电离室野、患者体型、拍摄部位等进行设定和调整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触摸屏具有体位图引导摆位功能，具有摄影后图像显示功能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8</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系统操作台</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主机工作站操作台内存，硬盘</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≥8GB，≥500GB</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采集工作站显示器尺寸</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≥23.8英寸</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高压发生器控制与系统操作高度集成，可在系统界面上可进行高压发生器曝光参数的调节、设置和显示、电离室野的调节和设置、体型的调节和设置等</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具有曝光准备和曝光灯指示功能，故障代码发送，高压发生器操作过程记录</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APR（自动程序摄影）设置、发生器操控、电离室操控、模拟图操控</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标注测量（包括校准、测量长度、测量面积、计算直方图、测量角度和图像标注）、窗宽</w:t>
                  </w:r>
                  <w:r>
                    <w:rPr>
                      <w:sz w:val="21"/>
                    </w:rPr>
                    <w:t>/窗位设置、自动窗宽窗位、图像导出、ROI、图像缩放/移动、局部图像放大/恢复原始图像、图像正负像、图像翻转及旋转、图像增强、图像剪切、图像删除和图像LUT曲线调节；</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提供儿科摄影的临床协议，在选择儿科摄影的临床协议时，提示操作者是否移除实体滤线栅</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智能售后服务系统可实时观测产品的详细使用状态</w:t>
                  </w:r>
                  <w:r>
                    <w:rPr>
                      <w:sz w:val="21"/>
                    </w:rPr>
                    <w:t>(如高频高压发生装置操作过程记录或图像采集操作软件的操作过程记录等)</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智能售后服务系统</w:t>
                  </w:r>
                  <w:r>
                    <w:rPr>
                      <w:sz w:val="21"/>
                    </w:rPr>
                    <w:t>具有自动发送故障代码或错误代码给智能售后服务系统的功能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2.8.10</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智能售后服务系统</w:t>
                  </w:r>
                  <w:r>
                    <w:rPr>
                      <w:sz w:val="21"/>
                    </w:rPr>
                    <w:t>支持远程升级、远程故障诊断和故障处理、远程桌面协助</w:t>
                  </w:r>
                  <w:r>
                    <w:rPr>
                      <w:sz w:val="21"/>
                    </w:rPr>
                    <w:t>;支持远程培训</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无线遥控器可遥控机架各向运动、实现位置自动转换、限束器视野尺寸和光点灯控制等功能且附近配备了应急停止控制器</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系统提供胸片质控功能，针对</w:t>
                  </w:r>
                  <w:r>
                    <w:rPr>
                      <w:sz w:val="21"/>
                    </w:rPr>
                    <w:t>DR胸部：中线偏移；扫描范围不全；锁骨上方预留空间不足；锁骨倾斜；肩胛骨未打开；异物检测；吸气不足；剂量过高/过低；心脏反位等</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r>
                    <w:rPr>
                      <w:sz w:val="21"/>
                    </w:rPr>
                    <w:t>（需提供检验报告或技术白皮书证明）</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厂家要求</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为保证设备的一体性及维保便捷性，要求探测器、高压发生器、机架及软件系统均与整机为同一品牌</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支持并开放</w:t>
                  </w:r>
                  <w:r>
                    <w:rPr>
                      <w:sz w:val="21"/>
                    </w:rPr>
                    <w:t>DICOM、WorkList等数字化标准接口，负责与医院PACS系统对接，包含登记、上传图像、报告、归档等业务流程，实现影像数字化全流程管理</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采集软件可全面兼容</w:t>
                  </w:r>
                  <w:r>
                    <w:rPr>
                      <w:sz w:val="21"/>
                    </w:rPr>
                    <w:t>DSA，RF，DR等全部X射线产品的多功能采集软件，使图像处理细节更加完美，细致。</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设备使用期内免费软件升级（包括</w:t>
                  </w:r>
                  <w:r>
                    <w:rPr>
                      <w:sz w:val="21"/>
                    </w:rPr>
                    <w:t>AI功能）</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75寸或以上分诊显示终端</w:t>
                  </w:r>
                  <w:r>
                    <w:rPr>
                      <w:sz w:val="21"/>
                    </w:rPr>
                    <w:t>≥</w:t>
                  </w:r>
                  <w:r>
                    <w:rPr>
                      <w:sz w:val="21"/>
                    </w:rPr>
                    <w:t>1台</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除湿机</w:t>
                  </w:r>
                  <w:r>
                    <w:rPr>
                      <w:sz w:val="21"/>
                    </w:rPr>
                    <w:t>≥</w:t>
                  </w:r>
                  <w:r>
                    <w:rPr>
                      <w:sz w:val="21"/>
                    </w:rPr>
                    <w:t>1台</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空气消毒机</w:t>
                  </w:r>
                  <w:r>
                    <w:rPr>
                      <w:sz w:val="21"/>
                    </w:rPr>
                    <w:t>≥</w:t>
                  </w:r>
                  <w:r>
                    <w:rPr>
                      <w:sz w:val="21"/>
                    </w:rPr>
                    <w:t>1台</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防护铅衣及铅衣架</w:t>
                  </w:r>
                  <w:r>
                    <w:rPr>
                      <w:sz w:val="21"/>
                    </w:rPr>
                    <w:t>2套（0.5铅当量成人</w:t>
                  </w:r>
                  <w:r>
                    <w:rPr>
                      <w:sz w:val="21"/>
                    </w:rPr>
                    <w:t>≥</w:t>
                  </w:r>
                  <w:r>
                    <w:rPr>
                      <w:sz w:val="21"/>
                    </w:rPr>
                    <w:t>1套、儿童</w:t>
                  </w:r>
                  <w:r>
                    <w:rPr>
                      <w:sz w:val="21"/>
                    </w:rPr>
                    <w:t>≥</w:t>
                  </w:r>
                  <w:r>
                    <w:rPr>
                      <w:sz w:val="21"/>
                    </w:rPr>
                    <w:t>1套），并满足办证要求。</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电动（遥控）升降胸片防护屏</w:t>
                  </w:r>
                  <w:r>
                    <w:rPr>
                      <w:sz w:val="21"/>
                    </w:rPr>
                    <w:t>1套（0.5铅当量）</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双向对讲系统</w:t>
                  </w:r>
                  <w:r>
                    <w:rPr>
                      <w:sz w:val="21"/>
                    </w:rPr>
                    <w:t>≥</w:t>
                  </w:r>
                  <w:r>
                    <w:rPr>
                      <w:sz w:val="21"/>
                    </w:rPr>
                    <w:t>1套</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电脑套装（</w:t>
                  </w:r>
                  <w:r>
                    <w:rPr>
                      <w:sz w:val="21"/>
                    </w:rPr>
                    <w:t>≥</w:t>
                  </w:r>
                  <w:r>
                    <w:rPr>
                      <w:sz w:val="21"/>
                    </w:rPr>
                    <w:t>2套），配置要求：（windows11操作系统，14代i7cpu，</w:t>
                  </w:r>
                  <w:r>
                    <w:rPr>
                      <w:sz w:val="21"/>
                    </w:rPr>
                    <w:t>≥</w:t>
                  </w:r>
                  <w:r>
                    <w:rPr>
                      <w:sz w:val="21"/>
                    </w:rPr>
                    <w:t>32G内存，独立显卡（</w:t>
                  </w:r>
                  <w:r>
                    <w:rPr>
                      <w:sz w:val="21"/>
                    </w:rPr>
                    <w:t>≥</w:t>
                  </w:r>
                  <w:r>
                    <w:rPr>
                      <w:sz w:val="21"/>
                    </w:rPr>
                    <w:t>6G内存），</w:t>
                  </w:r>
                  <w:r>
                    <w:rPr>
                      <w:sz w:val="21"/>
                    </w:rPr>
                    <w:t>≥</w:t>
                  </w:r>
                  <w:r>
                    <w:rPr>
                      <w:sz w:val="21"/>
                    </w:rPr>
                    <w:t>1TB固态硬盘）。</w:t>
                  </w:r>
                  <w:r>
                    <w:rPr>
                      <w:sz w:val="21"/>
                    </w:rPr>
                    <w:t>≥</w:t>
                  </w:r>
                  <w:r>
                    <w:rPr>
                      <w:sz w:val="21"/>
                    </w:rPr>
                    <w:t>27</w:t>
                  </w:r>
                  <w:r>
                    <w:rPr>
                      <w:sz w:val="21"/>
                    </w:rPr>
                    <w:t>寸</w:t>
                  </w:r>
                  <w:r>
                    <w:rPr>
                      <w:sz w:val="21"/>
                    </w:rPr>
                    <w:t>高清显示器（</w:t>
                  </w:r>
                  <w:r>
                    <w:rPr>
                      <w:sz w:val="21"/>
                    </w:rPr>
                    <w:t>≥</w:t>
                  </w:r>
                  <w:r>
                    <w:rPr>
                      <w:sz w:val="21"/>
                    </w:rPr>
                    <w:t>4个），及配套电脑桌椅</w:t>
                  </w:r>
                  <w:r>
                    <w:rPr>
                      <w:sz w:val="21"/>
                    </w:rPr>
                    <w:t>≥</w:t>
                  </w:r>
                  <w:r>
                    <w:rPr>
                      <w:sz w:val="21"/>
                    </w:rPr>
                    <w:t>2套。</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4MP彩色医用显示器1台：屏幕规格：尺寸≥27英寸，分辨率≥2560×1440</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激光打印复印扫描一体机</w:t>
                  </w:r>
                  <w:r>
                    <w:rPr>
                      <w:sz w:val="21"/>
                    </w:rPr>
                    <w:t>≥</w:t>
                  </w:r>
                  <w:r>
                    <w:rPr>
                      <w:sz w:val="21"/>
                    </w:rPr>
                    <w:t>1台（方便更换耗材）：自动双面打印，一键复印/扫描。</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4.11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需要按《电离辐射防护与辐射源安全基本标准》、《放射诊断放射防护要求》标准完成金港院区</w:t>
                  </w:r>
                  <w:r>
                    <w:rPr>
                      <w:sz w:val="21"/>
                    </w:rPr>
                    <w:t>DR室机房装修及按规范要求完成放射诊疗许可、辐射安全证办理。</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保养</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维修保养范围：全程保证</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5.2</w:t>
                  </w:r>
                </w:p>
              </w:tc>
              <w:tc>
                <w:tcPr>
                  <w:tcW w:type="dxa" w:w="2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维修保养服务年限：</w:t>
                  </w:r>
                  <w:r>
                    <w:rPr>
                      <w:sz w:val="21"/>
                    </w:rPr>
                    <w:t>≥60个月</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按国家发展计划委员会颁发的[2002]1980号文《招标代理服务收费管理暂行办法》及[2011]534号文《国家发改委关于降低部分建设项目收费标准规范收费行为等有关问题的通知》的有关规定下浮25%执行，如整个项目招标代理服务收费超过10万元则按10万元计取，具体如下：针对各包的代理服务费，按对应包的中标金额占所有包中标金额之和的比例进行分配计算。具体公式为：各包代理服务费＝（该包中标金额÷所有包中标金额之和）×10万元。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关于贯彻落实《中国人民银行中山市中心支行中山市财政局中山市经济和信息化局中山市人民政府金融工作局关于印发的通知》的告知： 1、根据《中国人民银行中山市中心支行中山市财政局中山市经济和信息化局 中山市人民政府金融工作局关于印发的通知》（中人银发【2017】82 号）规定，凡通过政府采购法定程序取得我市政府采购合同的中小微企业，均可向辖内开展政府 采购质押融资业务的银行机构申请办理融资业务。 2、截至当前，辖内开展政府采购质押融资业 务的银行机构报备的联系方式如下： 政府采购质押融资业务的银行机构联系人名单：序号 银行机 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数字化X射线透视摄影系统)：综合评分法,是指投标文件满足招标文件全部实质性要求，且按照评审因素的量化指标评审得分最高的投标人为中标候选人的评标方法。（最低报价不是中标的唯一依据。）</w:t>
      </w:r>
    </w:p>
    <w:p>
      <w:pPr>
        <w:pStyle w:val="null3"/>
      </w:pPr>
      <w:r>
        <w:rPr/>
        <w:t>采购包2(中山市中医院1.5T磁共振成像系统+中山市中医院多排螺旋CT（64排及以上))：综合评分法,是指投标文件满足招标文件全部实质性要求，且按照评审因素的量化指标评审得分最高的投标人为中标候选人的评标方法。（最低报价不是中标的唯一依据。）</w:t>
      </w:r>
    </w:p>
    <w:p>
      <w:pPr>
        <w:pStyle w:val="null3"/>
      </w:pPr>
      <w:r>
        <w:rPr/>
        <w:t>采购包3(中山市中医院双板DR机+中山市中医院移动DR机)：综合评分法,是指投标文件满足招标文件全部实质性要求，且按照评审因素的量化指标评审得分最高的投标人为中标候选人的评标方法。（最低报价不是中标的唯一依据。）</w:t>
      </w:r>
    </w:p>
    <w:p>
      <w:pPr>
        <w:pStyle w:val="null3"/>
      </w:pPr>
      <w:r>
        <w:rPr/>
        <w:t>采购包4(中山市西区医院双板DR))：综合评分法,是指投标文件满足招标文件全部实质性要求，且按照评审因素的量化指标评审得分最高的投标人为中标候选人的评标方法。（最低报价不是中标的唯一依据。）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采购包1（中山市中医院数字化X射线透视摄影系统）：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采购包2（中山市中医院1.5T磁共振成像系统+中山市中医院多排螺旋CT（64排及以上)）：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采购包3（中山市中医院双板DR机+中山市中医院移动DR机）：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采购包4（中山市西区医院双板DR)）：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采购包1（中山市中医院数字化X射线透视摄影系统）：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特定资格要求一</w:t>
            </w:r>
          </w:p>
        </w:tc>
        <w:tc>
          <w:tcPr>
            <w:tcW w:type="dxa" w:w="4238"/>
          </w:tcPr>
          <w:p>
            <w:pPr>
              <w:pStyle w:val="null3"/>
            </w:pPr>
            <w:r>
              <w:rPr/>
              <w:t>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特定资格要求二</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特定资格要求三</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特定资格要求四</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特定资格要求五</w:t>
            </w:r>
          </w:p>
        </w:tc>
        <w:tc>
          <w:tcPr>
            <w:tcW w:type="dxa" w:w="4238"/>
          </w:tcPr>
          <w:p>
            <w:pPr>
              <w:pStyle w:val="null3"/>
            </w:pPr>
            <w:r>
              <w:rPr/>
              <w:t>投标人须提供有效期内的《辐射安全许可证》复印件。</w:t>
            </w:r>
          </w:p>
        </w:tc>
      </w:tr>
      <w:tr>
        <w:tc>
          <w:tcPr>
            <w:tcW w:type="dxa" w:w="890"/>
          </w:tcPr>
          <w:p>
            <w:pPr>
              <w:pStyle w:val="null3"/>
            </w:pPr>
            <w:r>
              <w:rPr/>
              <w:t>11</w:t>
            </w:r>
          </w:p>
        </w:tc>
        <w:tc>
          <w:tcPr>
            <w:tcW w:type="dxa" w:w="3178"/>
          </w:tcPr>
          <w:p>
            <w:pPr>
              <w:pStyle w:val="null3"/>
            </w:pPr>
            <w:r>
              <w:rPr/>
              <w:t>特定资格要求六</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特定资格要求七</w:t>
            </w:r>
          </w:p>
        </w:tc>
        <w:tc>
          <w:tcPr>
            <w:tcW w:type="dxa" w:w="4238"/>
          </w:tcPr>
          <w:p>
            <w:pPr>
              <w:pStyle w:val="null3"/>
            </w:pPr>
            <w:r>
              <w:rPr/>
              <w:t>已登录广东政府采购智慧云平台申领并获取本项目采购文件。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采购包2（中山市中医院1.5T磁共振成像系统+中山市中医院多排螺旋CT（64排及以上)）：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特定资格要求一</w:t>
            </w:r>
          </w:p>
        </w:tc>
        <w:tc>
          <w:tcPr>
            <w:tcW w:type="dxa" w:w="4238"/>
          </w:tcPr>
          <w:p>
            <w:pPr>
              <w:pStyle w:val="null3"/>
            </w:pPr>
            <w:r>
              <w:rPr/>
              <w:t>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特定资格要求二</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特定资格要求三</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特定资格要求四</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特定资格要求五</w:t>
            </w:r>
          </w:p>
        </w:tc>
        <w:tc>
          <w:tcPr>
            <w:tcW w:type="dxa" w:w="4238"/>
          </w:tcPr>
          <w:p>
            <w:pPr>
              <w:pStyle w:val="null3"/>
            </w:pPr>
            <w:r>
              <w:rPr/>
              <w:t>投标人须提供有效期内的《辐射安全许可证》复印件。</w:t>
            </w:r>
          </w:p>
        </w:tc>
      </w:tr>
      <w:tr>
        <w:tc>
          <w:tcPr>
            <w:tcW w:type="dxa" w:w="890"/>
          </w:tcPr>
          <w:p>
            <w:pPr>
              <w:pStyle w:val="null3"/>
            </w:pPr>
            <w:r>
              <w:rPr/>
              <w:t>11</w:t>
            </w:r>
          </w:p>
        </w:tc>
        <w:tc>
          <w:tcPr>
            <w:tcW w:type="dxa" w:w="3178"/>
          </w:tcPr>
          <w:p>
            <w:pPr>
              <w:pStyle w:val="null3"/>
            </w:pPr>
            <w:r>
              <w:rPr/>
              <w:t>特定资格要求六</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特定资格要求七</w:t>
            </w:r>
          </w:p>
        </w:tc>
        <w:tc>
          <w:tcPr>
            <w:tcW w:type="dxa" w:w="4238"/>
          </w:tcPr>
          <w:p>
            <w:pPr>
              <w:pStyle w:val="null3"/>
            </w:pPr>
            <w:r>
              <w:rPr/>
              <w:t>已登录广东政府采购智慧云平台申领并获取本项目采购文件。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采购包3（中山市中医院双板DR机+中山市中医院移动DR机）：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特定资格要求一</w:t>
            </w:r>
          </w:p>
        </w:tc>
        <w:tc>
          <w:tcPr>
            <w:tcW w:type="dxa" w:w="4238"/>
          </w:tcPr>
          <w:p>
            <w:pPr>
              <w:pStyle w:val="null3"/>
            </w:pPr>
            <w:r>
              <w:rPr/>
              <w:t>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特定资格要求二</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特定资格要求三</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特定资格要求四</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特定资格要求五</w:t>
            </w:r>
          </w:p>
        </w:tc>
        <w:tc>
          <w:tcPr>
            <w:tcW w:type="dxa" w:w="4238"/>
          </w:tcPr>
          <w:p>
            <w:pPr>
              <w:pStyle w:val="null3"/>
            </w:pPr>
            <w:r>
              <w:rPr/>
              <w:t>投标人须提供有效期内的《辐射安全许可证》复印件。</w:t>
            </w:r>
          </w:p>
        </w:tc>
      </w:tr>
      <w:tr>
        <w:tc>
          <w:tcPr>
            <w:tcW w:type="dxa" w:w="890"/>
          </w:tcPr>
          <w:p>
            <w:pPr>
              <w:pStyle w:val="null3"/>
            </w:pPr>
            <w:r>
              <w:rPr/>
              <w:t>11</w:t>
            </w:r>
          </w:p>
        </w:tc>
        <w:tc>
          <w:tcPr>
            <w:tcW w:type="dxa" w:w="3178"/>
          </w:tcPr>
          <w:p>
            <w:pPr>
              <w:pStyle w:val="null3"/>
            </w:pPr>
            <w:r>
              <w:rPr/>
              <w:t>特定资格要求六</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特定资格要求七</w:t>
            </w:r>
          </w:p>
        </w:tc>
        <w:tc>
          <w:tcPr>
            <w:tcW w:type="dxa" w:w="4238"/>
          </w:tcPr>
          <w:p>
            <w:pPr>
              <w:pStyle w:val="null3"/>
            </w:pPr>
            <w:r>
              <w:rPr/>
              <w:t>已登录广东政府采购智慧云平台申领并获取本项目采购文件。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采购包4（中山市西区医院双板DR)）：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特定资格要求一</w:t>
            </w:r>
          </w:p>
        </w:tc>
        <w:tc>
          <w:tcPr>
            <w:tcW w:type="dxa" w:w="4238"/>
          </w:tcPr>
          <w:p>
            <w:pPr>
              <w:pStyle w:val="null3"/>
            </w:pPr>
            <w:r>
              <w:rPr/>
              <w:t>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特定资格要求二</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特定资格要求三</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特定资格要求四</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特定资格要求五</w:t>
            </w:r>
          </w:p>
        </w:tc>
        <w:tc>
          <w:tcPr>
            <w:tcW w:type="dxa" w:w="4238"/>
          </w:tcPr>
          <w:p>
            <w:pPr>
              <w:pStyle w:val="null3"/>
            </w:pPr>
            <w:r>
              <w:rPr/>
              <w:t>投标人须提供有效期内的《辐射安全许可证》复印件。</w:t>
            </w:r>
          </w:p>
        </w:tc>
      </w:tr>
      <w:tr>
        <w:tc>
          <w:tcPr>
            <w:tcW w:type="dxa" w:w="890"/>
          </w:tcPr>
          <w:p>
            <w:pPr>
              <w:pStyle w:val="null3"/>
            </w:pPr>
            <w:r>
              <w:rPr/>
              <w:t>11</w:t>
            </w:r>
          </w:p>
        </w:tc>
        <w:tc>
          <w:tcPr>
            <w:tcW w:type="dxa" w:w="3178"/>
          </w:tcPr>
          <w:p>
            <w:pPr>
              <w:pStyle w:val="null3"/>
            </w:pPr>
            <w:r>
              <w:rPr/>
              <w:t>特定资格要求六</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特定资格要求七</w:t>
            </w:r>
          </w:p>
        </w:tc>
        <w:tc>
          <w:tcPr>
            <w:tcW w:type="dxa" w:w="4238"/>
          </w:tcPr>
          <w:p>
            <w:pPr>
              <w:pStyle w:val="null3"/>
            </w:pPr>
            <w:r>
              <w:rPr/>
              <w:t>已登录广东政府采购智慧云平台申领并获取本项目采购文件。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采购包1（中山市中医院数字化X射线透视摄影系统）：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采购包2（中山市中医院1.5T磁共振成像系统+中山市中医院多排螺旋CT（64排及以上)）：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采购包3（中山市中医院双板DR机+中山市中医院移动DR机）：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采购包4（中山市西区医院双板DR)）：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采购包1(中山市中医院数字化X射线透视摄影系统):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(20.0分)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根据投标人对采购需求中的技术参数要求情况进行评审：投标人所投产品技术响应满足用户需求中带▲号的重要技术参数条款要求的，每一项得4分，满分20分。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(19.0分)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根据投标人对采购需求中的技术参数要求情况进行评审：投标人所投产品技术响应满足用户需求中不带▲号的一般技术参数条款要求的，每一项得0.25分，满分19分。 注：本采购包共76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安装、调试、培训计划 (11.0分)</w:t>
            </w:r>
          </w:p>
        </w:tc>
        <w:tc>
          <w:tcPr>
            <w:tcW w:type="dxa" w:w="5076"/>
          </w:tcPr>
          <w:p>
            <w:pPr>
              <w:pStyle w:val="null3"/>
              <w:jc w:val="left"/>
            </w:pPr>
            <w:r>
              <w:rPr/>
              <w:t>根据投标人针对本项目拟提供的产品的安装、调试、技术人员培训计划等进行评审，方案内容包括但不限于：产品安装方案的拟定、产品调试方案、针对拟投入本项目技术人员、医院使用科室操作人员的培训。 1.提供的方案包含评审要求的全部内容，有专门针对本项目安装、产品调试及人员培训的方案，条理非常清晰，脉络分明，操作性强的，优于采购需求的，得11分； 2.提供的方案包含评审要求的全部内容，有专门针对本项目安装、产品调试及人员培训的方案，条理较清晰，脉络较分明，操作性较强的，满足采购需求的，得8分； 3.提供的方案基本包含评审要求的内容，有专门针对本项目安装、产品调试及人员培训的方案，条理性一般，脉络不够分明，操作性一般的，基本满足采购需求的，得5分； 4.提供的方案内容有缺漏，安装、产品调试及人员培训的方案针对性差，条理模糊，脉络不够分明，操作性差的，不能满足采购需求的，得2分； 5. 未提供，得0分。</w:t>
            </w:r>
          </w:p>
        </w:tc>
      </w:tr>
      <w:tr>
        <w:tc>
          <w:tcPr>
            <w:tcW w:type="dxa" w:w="922"/>
            <w:gridSpan w:val="2"/>
            <w:vMerge/>
          </w:tcPr>
          <w:p/>
        </w:tc>
        <w:tc>
          <w:tcPr>
            <w:tcW w:type="dxa" w:w="2307"/>
          </w:tcPr>
          <w:p>
            <w:pPr>
              <w:pStyle w:val="null3"/>
              <w:jc w:val="left"/>
            </w:pPr>
            <w:r>
              <w:rPr/>
              <w:t>所投货物配置、选型及供货能力 (5.0分)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1.所投货物配置、选型及性能完全满足用户需求且有相关证明材料证明，供货及时，能有稳定供货渠道的得5分； 2.所投货物配置、选型、性能及供货能力基本满足用户需求，但存在不足的得3分；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售后服务的内容(包括零配件供应、维护保养方案等) (5.0分)</w:t>
            </w:r>
          </w:p>
        </w:tc>
        <w:tc>
          <w:tcPr>
            <w:tcW w:type="dxa" w:w="5076"/>
          </w:tcPr>
          <w:p>
            <w:pPr>
              <w:pStyle w:val="null3"/>
              <w:jc w:val="left"/>
            </w:pPr>
            <w:r>
              <w:rPr/>
              <w:t>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1.售后服务方案完善具体详尽清晰，提供操作技术培训，维修技术力量配置及零配件供应等保修服务承诺方案完全满足或优于采购需求的，综合评价优，得5分； 2.有提供操作技术培训方案，售后服务方案、维修技术力量配置及零配件供应等保修服务承诺方案部分满足采购需求的，综合评价一般，得3分； 3.无提供操作技术培训，维修技术力量配置及零配件供应等保修售后服务方案基本不满足采购需求的，综合评价差，得1分；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(5.0分)</w:t>
            </w:r>
          </w:p>
        </w:tc>
        <w:tc>
          <w:tcPr>
            <w:tcW w:type="dxa" w:w="5076"/>
          </w:tcPr>
          <w:p>
            <w:pPr>
              <w:pStyle w:val="null3"/>
              <w:jc w:val="left"/>
            </w:pPr>
            <w:r>
              <w:rPr/>
              <w:t>全部响应得5分，有1项条款为负偏离或不响应，得4.5分； 有2项条款为负偏离或不响应，得4分； 以此类推，有10项条款为负偏离或不响应，得0分。</w:t>
            </w:r>
          </w:p>
        </w:tc>
      </w:tr>
      <w:tr>
        <w:tc>
          <w:tcPr>
            <w:tcW w:type="dxa" w:w="922"/>
            <w:gridSpan w:val="2"/>
            <w:vMerge/>
          </w:tcPr>
          <w:p/>
        </w:tc>
        <w:tc>
          <w:tcPr>
            <w:tcW w:type="dxa" w:w="2307"/>
          </w:tcPr>
          <w:p>
            <w:pPr>
              <w:pStyle w:val="null3"/>
              <w:jc w:val="left"/>
            </w:pPr>
            <w:r>
              <w:rPr/>
              <w:t>投标人同类项目业绩 (5.0分)</w:t>
            </w:r>
          </w:p>
        </w:tc>
        <w:tc>
          <w:tcPr>
            <w:tcW w:type="dxa" w:w="5076"/>
          </w:tcPr>
          <w:p>
            <w:pPr>
              <w:pStyle w:val="null3"/>
              <w:jc w:val="left"/>
            </w:pPr>
            <w:r>
              <w:rPr/>
              <w:t>2022至今投标人具有同类项目业绩，每提供一个业绩得1分，满分为5分。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采购包2(中山市中医院1.5T磁共振成像系统+中山市中医院多排螺旋CT（64排及以上)):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(33.0分)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根据投标人对采购需求中的技术参数要求情况进行评审：投标人所投产品技术响应满足用户需求中带▲号的重要技术参数条款要求的，每一项得3分，满分33分。 注：本采购包共11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(14.42分)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根据投标人对采购需求中的技术参数要求情况进行评审：投标人所投产品技术响应满足用户需求中不带▲号的一般技术参数条款要求的，每一项得0.14分，满分14.42分。 注：本采购包共103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安装、调试、培训计划 (6.58分)</w:t>
            </w:r>
          </w:p>
        </w:tc>
        <w:tc>
          <w:tcPr>
            <w:tcW w:type="dxa" w:w="5076"/>
          </w:tcPr>
          <w:p>
            <w:pPr>
              <w:pStyle w:val="null3"/>
              <w:jc w:val="left"/>
            </w:pPr>
            <w:r>
              <w:rPr/>
              <w:t>根据投标人针对本项目拟提供的产品的安装、调试、技术人员培训计划等进行评审，方案内容包括但不限于：产品安装方案的拟定、产品调试方案、针对拟投入本项目技术人员、医院使用科室操作人员的培训。 1.提供的方案包含评审要求的全部内容，有专门针对本项目安装、产品调试及人员培训的方案，条理非常清晰，脉络分明，操作性强的，优于采购需求的，得6.58分； 2.提供的方案包含评审要求的全部内容，有专门针对本项目安装、产品调试及人员培训的方案，条理较清晰，脉络较分明，操作性较强的，满足采购需求的，得4分； 3.提供的方案基本包含评审要求的内容，有专门针对本项目安装、产品调试及人员培训的方案，条理性一般，脉络不够分明，操作性一般的，基本满足采购需求的，得2分； 4.提供的方案内容有缺漏，安装、产品调试及人员培训的方案针对性差，条理模糊，脉络不够分明，操作性差的，不能满足采购需求的，得1分； 5. 未提供，得0分。</w:t>
            </w:r>
          </w:p>
        </w:tc>
      </w:tr>
      <w:tr>
        <w:tc>
          <w:tcPr>
            <w:tcW w:type="dxa" w:w="922"/>
            <w:gridSpan w:val="2"/>
            <w:vMerge/>
          </w:tcPr>
          <w:p/>
        </w:tc>
        <w:tc>
          <w:tcPr>
            <w:tcW w:type="dxa" w:w="2307"/>
          </w:tcPr>
          <w:p>
            <w:pPr>
              <w:pStyle w:val="null3"/>
              <w:jc w:val="left"/>
            </w:pPr>
            <w:r>
              <w:rPr/>
              <w:t>所投货物配置、选型及供货能力 (3.0分)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1.所投货物配置、选型及性能完全满足用户需求且有相关证明材料证明，供货及时，能有稳定供货渠道的得3分； 2.所投货物配置、选型、性能及供货能力基本满足用户需求，但存在不足的得2分；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售后服务的内容(包括零配件供应、维护保养方案等) (3.0分)</w:t>
            </w:r>
          </w:p>
        </w:tc>
        <w:tc>
          <w:tcPr>
            <w:tcW w:type="dxa" w:w="5076"/>
          </w:tcPr>
          <w:p>
            <w:pPr>
              <w:pStyle w:val="null3"/>
              <w:jc w:val="left"/>
            </w:pPr>
            <w:r>
              <w:rPr/>
              <w:t>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1.售后服务方案完善具体详尽清晰，提供操作技术培训，维修技术力量配置及零配件供应等保修服务承诺方案完全满足或优于采购需求的，综合评价优，得3分； 2.有提供操作技术培训方案，售后服务方案、维修技术力量配置及零配件供应等保修服务承诺方案部分满足采购需求的，综合评价一般，得2分； 3.无提供操作技术培训，维修技术力量配置及零配件供应等保修售后服务方案基本不满足采购需求的，综合评价差，得1分；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(5.0分)</w:t>
            </w:r>
          </w:p>
        </w:tc>
        <w:tc>
          <w:tcPr>
            <w:tcW w:type="dxa" w:w="5076"/>
          </w:tcPr>
          <w:p>
            <w:pPr>
              <w:pStyle w:val="null3"/>
              <w:jc w:val="left"/>
            </w:pPr>
            <w:r>
              <w:rPr/>
              <w:t>全部响应得5分，有1项条款为负偏离或不响应，得4.5分； 有2项条款为负偏离或不响应，得4分； 以此类推，有10项条款为负偏离或不响应，得0分。</w:t>
            </w:r>
          </w:p>
        </w:tc>
      </w:tr>
      <w:tr>
        <w:tc>
          <w:tcPr>
            <w:tcW w:type="dxa" w:w="922"/>
            <w:gridSpan w:val="2"/>
            <w:vMerge/>
          </w:tcPr>
          <w:p/>
        </w:tc>
        <w:tc>
          <w:tcPr>
            <w:tcW w:type="dxa" w:w="2307"/>
          </w:tcPr>
          <w:p>
            <w:pPr>
              <w:pStyle w:val="null3"/>
              <w:jc w:val="left"/>
            </w:pPr>
            <w:r>
              <w:rPr/>
              <w:t>投标人同类项目业绩 (5.0分)</w:t>
            </w:r>
          </w:p>
        </w:tc>
        <w:tc>
          <w:tcPr>
            <w:tcW w:type="dxa" w:w="5076"/>
          </w:tcPr>
          <w:p>
            <w:pPr>
              <w:pStyle w:val="null3"/>
              <w:jc w:val="left"/>
            </w:pPr>
            <w:r>
              <w:rPr/>
              <w:t>2022至今投标人具有同类项目业绩，每提供一个业绩得1分，满分为5分。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采购包3(中山市中医院双板DR机+中山市中医院移动DR机):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所投产品对采购需求书中不带▲号的一般技术参数的响应情况 (32.7分)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根据投标人对采购需求中的技术参数要求情况进行评审：投标人所投产品技术响应满足用户需求中不带▲号的一般技术参数条款要求的，每一项得0.3分，满分32.7分。 注：本采购包共109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安装、调试、培训计划 (12.0分)</w:t>
            </w:r>
          </w:p>
        </w:tc>
        <w:tc>
          <w:tcPr>
            <w:tcW w:type="dxa" w:w="5076"/>
          </w:tcPr>
          <w:p>
            <w:pPr>
              <w:pStyle w:val="null3"/>
              <w:jc w:val="left"/>
            </w:pPr>
            <w:r>
              <w:rPr/>
              <w:t>根据投标人针对本项目拟提供的产品的安装、调试、技术人员培训计划等进行评审，方案内容包括但不限于：产品安装方案的拟定、产品调试方案、针对拟投入本项目技术人员、医院使用科室操作人员的培训。 1.提供的方案包含评审要求的全部内容，有专门针对本项目安装、产品调试及人员培训的方案，条理非常清晰，脉络分明，操作性强的，优于采购需求的，得12分； 2.提供的方案包含评审要求的全部内容，有专门针对本项目安装、产品调试及人员培训的方案，条理较清晰，脉络较分明，操作性较强的，满足采购需求的，得9分； 3.提供的方案基本包含评审要求的内容，有专门针对本项目安装、产品调试及人员培训的方案，条理性一般，脉络不够分明，操作性一般的，基本满足采购需求的，得6分； 4.提供的方案内容有缺漏，安装、产品调试及人员培训的方案针对性差，条理模糊，脉络不够分明，操作性差的，不能满足采购需求的，得3分； 5. 未提供，得0分。</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售后服务的内容(包括零配件供应、维护保养方案等) (5.3分)</w:t>
            </w:r>
          </w:p>
        </w:tc>
        <w:tc>
          <w:tcPr>
            <w:tcW w:type="dxa" w:w="5076"/>
          </w:tcPr>
          <w:p>
            <w:pPr>
              <w:pStyle w:val="null3"/>
              <w:jc w:val="left"/>
            </w:pPr>
            <w:r>
              <w:rPr/>
              <w:t>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1.售后服务方案完善具体详尽清晰，提供操作技术培训，维修技术力量配置及零配件供应等保修服务承诺方案完全满足或优于采购需求的，综合评价优，得5.3分； 2.有提供操作技术培训方案，售后服务方案、维修技术力量配置及零配件供应等保修服务承诺方案部分满足采购需求的，综合评价一般，得3分； 3.无提供操作技术培训，维修技术力量配置及零配件供应等保修售后服务方案基本不满足采购需求的，综合评价差，得1分；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(5.0分)</w:t>
            </w:r>
          </w:p>
        </w:tc>
        <w:tc>
          <w:tcPr>
            <w:tcW w:type="dxa" w:w="5076"/>
          </w:tcPr>
          <w:p>
            <w:pPr>
              <w:pStyle w:val="null3"/>
              <w:jc w:val="left"/>
            </w:pPr>
            <w:r>
              <w:rPr/>
              <w:t>全部响应得5分，有1项条款为负偏离或不响应，得4.5分； 有2项条款为负偏离或不响应，得4分；以此类推，有10项条款为负偏离或不响应，得0分。</w:t>
            </w:r>
          </w:p>
        </w:tc>
      </w:tr>
      <w:tr>
        <w:tc>
          <w:tcPr>
            <w:tcW w:type="dxa" w:w="922"/>
            <w:gridSpan w:val="2"/>
            <w:vMerge/>
          </w:tcPr>
          <w:p/>
        </w:tc>
        <w:tc>
          <w:tcPr>
            <w:tcW w:type="dxa" w:w="2307"/>
          </w:tcPr>
          <w:p>
            <w:pPr>
              <w:pStyle w:val="null3"/>
              <w:jc w:val="left"/>
            </w:pPr>
            <w:r>
              <w:rPr/>
              <w:t>投标人同类项目业绩 (5.0分)</w:t>
            </w:r>
          </w:p>
        </w:tc>
        <w:tc>
          <w:tcPr>
            <w:tcW w:type="dxa" w:w="5076"/>
          </w:tcPr>
          <w:p>
            <w:pPr>
              <w:pStyle w:val="null3"/>
              <w:jc w:val="left"/>
            </w:pPr>
            <w:r>
              <w:rPr/>
              <w:t>2022至今投标人具有同类项目业绩，每提供一个业绩得1分，满分为5分。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采购包4(中山市西区医院双板DR)):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(25.0分)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根据投标人对采购需求中的技术参数要求情况进行评审：投标人所投产品技术响应满足用户需求中带▲号的重要技术参数条款要求的，每一项得5分，满分25分。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(13.8分)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根据投标人对采购需求中的技术参数要求情况进行评审：投标人所投产品技术响应满足用户需求中不带▲号的一般技术参数条款要求的，每一项得0.2分，满分13.8分。 注：本采购包共69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安装、调试、培训计划 (9.2分)</w:t>
            </w:r>
          </w:p>
        </w:tc>
        <w:tc>
          <w:tcPr>
            <w:tcW w:type="dxa" w:w="5076"/>
          </w:tcPr>
          <w:p>
            <w:pPr>
              <w:pStyle w:val="null3"/>
              <w:jc w:val="left"/>
            </w:pPr>
            <w:r>
              <w:rPr/>
              <w:t>根据投标人针对本项目拟提供的产品的安装、调试、技术人员培训计划等进行评审，方案内容包括但不限于：产品安装方案的拟定、产品调试方案、针对拟投入本项目技术人员、医院使用科室操作人员的培训。 1.提供的方案包含评审要求的全部内容，有专门针对本项目安装、产品调试及人员培训的方案，条理非常清晰，脉络分明，操作性强的，优于采购需求的，得9.2分； 2.提供的方案包含评审要求的全部内容，有专门针对本项目安装、产品调试及人员培训的方案，条理较清晰，脉络较分明，操作性较强的，满足采购需求的，得6分； 3.提供的方案基本包含评审要求的内容，有专门针对本项目安装、产品调试及人员培训的方案，条理性一般，脉络不够分明，操作性一般的，基本满足采购需求的，得3分； 4.提供的方案内容有缺漏，安装、产品调试及人员培训的方案针对性差，条理模糊，脉络不够分明，操作性差的，不能满足采购需求的，得1分； 5. 未提供，得0分。</w:t>
            </w:r>
          </w:p>
        </w:tc>
      </w:tr>
      <w:tr>
        <w:tc>
          <w:tcPr>
            <w:tcW w:type="dxa" w:w="922"/>
            <w:gridSpan w:val="2"/>
            <w:vMerge/>
          </w:tcPr>
          <w:p/>
        </w:tc>
        <w:tc>
          <w:tcPr>
            <w:tcW w:type="dxa" w:w="2307"/>
          </w:tcPr>
          <w:p>
            <w:pPr>
              <w:pStyle w:val="null3"/>
              <w:jc w:val="left"/>
            </w:pPr>
            <w:r>
              <w:rPr/>
              <w:t>所投货物配置、选型及供货能力 (6.0分)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1.所投货物配置、选型及性能完全满足用户需求且有相关证明材料证明，供货及时，能有稳定供货渠道的得6分； 2.所投货物配置、选型、性能及供货能力基本满足用户需求，但存在不足的得4分；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售后服务的内容(包括零配件供应、维护保养方案等) (6.0分)</w:t>
            </w:r>
          </w:p>
        </w:tc>
        <w:tc>
          <w:tcPr>
            <w:tcW w:type="dxa" w:w="5076"/>
          </w:tcPr>
          <w:p>
            <w:pPr>
              <w:pStyle w:val="null3"/>
              <w:jc w:val="left"/>
            </w:pPr>
            <w:r>
              <w:rPr/>
              <w:t>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1.售后服务方案完善具体详尽清晰，提供操作技术培训，维修技术力量配置及零配件供应等保修服务承诺方案完全满足或优于采购需求的，综合评价优，得6分； 2.有提供操作技术培训方案，售后服务方案、维修技术力量配置及零配件供应等保修服务承诺方案部分满足采购需求的，综合评价一般，得4分； 3.无提供操作技术培训，维修技术力量配置及零配件供应等保修售后服务方案基本不满足采购需求的，综合评价差，得2分；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(8.0分)</w:t>
            </w:r>
          </w:p>
        </w:tc>
        <w:tc>
          <w:tcPr>
            <w:tcW w:type="dxa" w:w="5076"/>
          </w:tcPr>
          <w:p>
            <w:pPr>
              <w:pStyle w:val="null3"/>
              <w:jc w:val="left"/>
            </w:pPr>
            <w:r>
              <w:rPr/>
              <w:t>全部响应得8分，有1项条款为负偏离或不响应，得7.5分； 有2项条款为负偏离或不响应，得7分； 以此类推，有16项条款为负偏离或不响应，得0分。</w:t>
            </w:r>
          </w:p>
        </w:tc>
      </w:tr>
      <w:tr>
        <w:tc>
          <w:tcPr>
            <w:tcW w:type="dxa" w:w="922"/>
            <w:gridSpan w:val="2"/>
            <w:vMerge/>
          </w:tcPr>
          <w:p/>
        </w:tc>
        <w:tc>
          <w:tcPr>
            <w:tcW w:type="dxa" w:w="2307"/>
          </w:tcPr>
          <w:p>
            <w:pPr>
              <w:pStyle w:val="null3"/>
              <w:jc w:val="left"/>
            </w:pPr>
            <w:r>
              <w:rPr/>
              <w:t>投标人同类项目业绩 (2.0分)</w:t>
            </w:r>
          </w:p>
        </w:tc>
        <w:tc>
          <w:tcPr>
            <w:tcW w:type="dxa" w:w="5076"/>
          </w:tcPr>
          <w:p>
            <w:pPr>
              <w:pStyle w:val="null3"/>
              <w:jc w:val="left"/>
            </w:pPr>
            <w:r>
              <w:rPr/>
              <w:t>2022至今投标人具有同类项目业绩，每提供一个业绩得1分，满分为2分。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jc w:val="both"/>
      </w:pPr>
      <w:r>
        <w:rPr>
          <w:sz w:val="24"/>
          <w:b/>
        </w:rPr>
        <w:t xml:space="preserve"> </w:t>
      </w:r>
    </w:p>
    <w:p>
      <w:pPr>
        <w:pStyle w:val="null3"/>
        <w:jc w:val="center"/>
      </w:pPr>
      <w:r>
        <w:rPr>
          <w:sz w:val="24"/>
          <w:b/>
        </w:rPr>
        <w:t>合　同　书</w:t>
      </w:r>
    </w:p>
    <w:p>
      <w:pPr>
        <w:pStyle w:val="null3"/>
        <w:jc w:val="center"/>
      </w:pPr>
      <w:r>
        <w:br/>
      </w:r>
      <w:r>
        <w:br/>
      </w:r>
      <w:r>
        <w:br/>
      </w:r>
      <w:r>
        <w:br/>
      </w:r>
      <w:r>
        <w:br/>
      </w:r>
      <w:r>
        <w:rPr>
          <w:sz w:val="24"/>
        </w:rPr>
        <w:t xml:space="preserve">  </w:t>
      </w:r>
    </w:p>
    <w:p>
      <w:pPr>
        <w:pStyle w:val="null3"/>
        <w:jc w:val="center"/>
      </w:pPr>
      <w:r>
        <w:rPr>
          <w:sz w:val="24"/>
          <w:color w:val="222222"/>
        </w:rPr>
        <w:t>采购计划编号：</w:t>
      </w:r>
      <w:r>
        <w:rPr>
          <w:sz w:val="24"/>
          <w:u w:val="single"/>
        </w:rPr>
        <w:t xml:space="preserve">                          </w:t>
      </w:r>
    </w:p>
    <w:p>
      <w:pPr>
        <w:pStyle w:val="null3"/>
        <w:spacing w:before="150" w:after="150"/>
        <w:jc w:val="both"/>
      </w:pPr>
      <w:r>
        <w:rPr>
          <w:sz w:val="24"/>
        </w:rPr>
        <w:t xml:space="preserve"> </w:t>
      </w:r>
    </w:p>
    <w:p>
      <w:pPr>
        <w:pStyle w:val="null3"/>
        <w:jc w:val="center"/>
      </w:pPr>
      <w:r>
        <w:rPr>
          <w:sz w:val="24"/>
          <w:color w:val="222222"/>
        </w:rPr>
        <w:t>项目编号：</w:t>
      </w:r>
      <w:r>
        <w:rPr>
          <w:sz w:val="24"/>
          <w:u w:val="single"/>
        </w:rPr>
        <w:t xml:space="preserve">                                    </w:t>
      </w:r>
    </w:p>
    <w:p>
      <w:pPr>
        <w:pStyle w:val="null3"/>
        <w:spacing w:before="150" w:after="150"/>
        <w:jc w:val="both"/>
      </w:pPr>
      <w:r>
        <w:rPr>
          <w:sz w:val="24"/>
        </w:rPr>
        <w:t xml:space="preserve"> </w:t>
      </w:r>
    </w:p>
    <w:p>
      <w:pPr>
        <w:pStyle w:val="null3"/>
        <w:jc w:val="center"/>
      </w:pPr>
      <w:r>
        <w:rPr>
          <w:sz w:val="24"/>
          <w:color w:val="222222"/>
        </w:rPr>
        <w:t>项目名称：</w:t>
      </w:r>
      <w:r>
        <w:rPr>
          <w:sz w:val="24"/>
          <w:u w:val="single"/>
        </w:rPr>
        <w:t xml:space="preserve">                              </w:t>
      </w:r>
    </w:p>
    <w:p>
      <w:pPr>
        <w:pStyle w:val="null3"/>
        <w:jc w:val="center"/>
      </w:pPr>
      <w:r>
        <w:rPr>
          <w:sz w:val="24"/>
        </w:rPr>
        <w:t xml:space="preserve"> </w:t>
      </w:r>
    </w:p>
    <w:p>
      <w:pPr>
        <w:pStyle w:val="null3"/>
        <w:jc w:val="center"/>
      </w:pPr>
      <w:r>
        <w:rPr>
          <w:sz w:val="24"/>
          <w:b/>
        </w:rPr>
        <w:t>注：本合同仅为合同的参考文本，合同签订双方可根据项目的具体要求进行修订，但不得偏离实质性条款。</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 xml:space="preserve">  </w:t>
      </w:r>
    </w:p>
    <w:p>
      <w:pPr>
        <w:pStyle w:val="null3"/>
        <w:jc w:val="center"/>
      </w:pPr>
      <w:r>
        <w:rPr>
          <w:sz w:val="24"/>
          <w:b/>
        </w:rPr>
        <w:t>采购合同</w:t>
      </w:r>
    </w:p>
    <w:p>
      <w:pPr>
        <w:pStyle w:val="null3"/>
        <w:jc w:val="center"/>
      </w:pPr>
      <w:r>
        <w:rPr>
          <w:sz w:val="24"/>
        </w:rPr>
        <w:t xml:space="preserve"> </w:t>
      </w:r>
    </w:p>
    <w:p>
      <w:pPr>
        <w:pStyle w:val="null3"/>
        <w:jc w:val="both"/>
      </w:pPr>
      <w:r>
        <w:rPr>
          <w:sz w:val="24"/>
          <w:b/>
        </w:rPr>
        <w:t xml:space="preserve">甲方：中山市中医院                  </w:t>
      </w:r>
    </w:p>
    <w:p>
      <w:pPr>
        <w:pStyle w:val="null3"/>
        <w:jc w:val="both"/>
      </w:pPr>
      <w:r>
        <w:rPr>
          <w:sz w:val="24"/>
          <w:b/>
        </w:rPr>
        <w:t>乙方：</w:t>
      </w:r>
      <w:r>
        <w:rPr>
          <w:sz w:val="24"/>
        </w:rPr>
        <w:t xml:space="preserve">                                 </w:t>
      </w:r>
    </w:p>
    <w:p>
      <w:pPr>
        <w:pStyle w:val="null3"/>
        <w:jc w:val="both"/>
      </w:pPr>
      <w:r>
        <w:rPr>
          <w:sz w:val="24"/>
        </w:rPr>
        <w:t xml:space="preserve">   根据《中华人民共和国政府采购法》《中华人民共和国民法典》及中山市中医院医疗设备</w:t>
      </w:r>
      <w:r>
        <w:rPr>
          <w:sz w:val="24"/>
          <w:u w:val="single"/>
        </w:rPr>
        <w:t xml:space="preserve">          </w:t>
      </w:r>
      <w:r>
        <w:rPr>
          <w:sz w:val="24"/>
        </w:rPr>
        <w:t>项目招标结果和招投标文件（招标项目编号：    ）的要求，经双方协商一致，签订本合同。</w:t>
      </w:r>
    </w:p>
    <w:p>
      <w:pPr>
        <w:pStyle w:val="null3"/>
        <w:jc w:val="both"/>
      </w:pPr>
      <w:r>
        <w:rPr>
          <w:sz w:val="24"/>
          <w:b/>
        </w:rPr>
        <w:t>1合同标的</w:t>
      </w:r>
    </w:p>
    <w:p>
      <w:pPr>
        <w:pStyle w:val="null3"/>
        <w:ind w:firstLine="40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4"/>
        <w:gridCol w:w="1399"/>
        <w:gridCol w:w="933"/>
        <w:gridCol w:w="662"/>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   元（人民币   元整）</w:t>
            </w:r>
          </w:p>
        </w:tc>
      </w:tr>
    </w:tbl>
    <w:p>
      <w:pPr>
        <w:pStyle w:val="null3"/>
        <w:ind w:firstLine="500"/>
        <w:jc w:val="left"/>
      </w:pPr>
      <w:r>
        <w:rPr>
          <w:sz w:val="24"/>
        </w:rPr>
        <w:t>注：本合同以人民币进行结算。</w:t>
      </w:r>
    </w:p>
    <w:p>
      <w:pPr>
        <w:pStyle w:val="null3"/>
        <w:ind w:firstLine="400"/>
        <w:jc w:val="left"/>
      </w:pPr>
      <w:r>
        <w:rPr>
          <w:sz w:val="24"/>
        </w:rPr>
        <w:t>1.2上表规定的详细配置内容详见招标结果和招投标文件及配置清单。</w:t>
      </w:r>
    </w:p>
    <w:p>
      <w:pPr>
        <w:pStyle w:val="null3"/>
        <w:ind w:firstLine="400"/>
        <w:jc w:val="left"/>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2质量和技术要求</w:t>
      </w:r>
    </w:p>
    <w:p>
      <w:pPr>
        <w:pStyle w:val="null3"/>
        <w:ind w:firstLine="40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0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40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0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3交货期限：</w:t>
      </w:r>
      <w:r>
        <w:rPr>
          <w:sz w:val="24"/>
        </w:rPr>
        <w:t>合同签订后</w:t>
      </w:r>
      <w:r>
        <w:rPr>
          <w:sz w:val="24"/>
          <w:u w:val="single"/>
        </w:rPr>
        <w:t xml:space="preserve">     </w:t>
      </w:r>
      <w:r>
        <w:rPr>
          <w:sz w:val="24"/>
        </w:rPr>
        <w:t>天内乙方完成交货。</w:t>
      </w:r>
    </w:p>
    <w:p>
      <w:pPr>
        <w:pStyle w:val="null3"/>
        <w:jc w:val="both"/>
      </w:pPr>
      <w:r>
        <w:rPr>
          <w:sz w:val="24"/>
          <w:b/>
        </w:rPr>
        <w:t>4履行地点和方式</w:t>
      </w:r>
    </w:p>
    <w:p>
      <w:pPr>
        <w:pStyle w:val="null3"/>
        <w:ind w:firstLine="400"/>
        <w:jc w:val="both"/>
      </w:pPr>
      <w:r>
        <w:rPr>
          <w:sz w:val="24"/>
        </w:rPr>
        <w:t>4.1履行地点：中山市中医院使用科室。</w:t>
      </w:r>
    </w:p>
    <w:p>
      <w:pPr>
        <w:pStyle w:val="null3"/>
        <w:ind w:firstLine="400"/>
        <w:jc w:val="both"/>
      </w:pPr>
      <w:r>
        <w:rPr>
          <w:sz w:val="24"/>
        </w:rPr>
        <w:t>4.2乙方必须按甲方指定的交货地点，按时免费送货上门。</w:t>
      </w:r>
    </w:p>
    <w:p>
      <w:pPr>
        <w:pStyle w:val="null3"/>
        <w:jc w:val="both"/>
      </w:pPr>
      <w:r>
        <w:rPr>
          <w:sz w:val="24"/>
          <w:b/>
        </w:rPr>
        <w:t>5运输方式、包装及费用</w:t>
      </w:r>
    </w:p>
    <w:p>
      <w:pPr>
        <w:pStyle w:val="null3"/>
        <w:ind w:firstLine="40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40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400"/>
        <w:jc w:val="both"/>
      </w:pPr>
      <w:r>
        <w:rPr>
          <w:sz w:val="24"/>
        </w:rPr>
        <w:t>6.1乙方负责合同项下的设备安装调试，一切费用由乙方负责。</w:t>
      </w:r>
    </w:p>
    <w:p>
      <w:pPr>
        <w:pStyle w:val="null3"/>
        <w:ind w:firstLine="400"/>
        <w:jc w:val="both"/>
      </w:pPr>
      <w:r>
        <w:rPr>
          <w:sz w:val="24"/>
        </w:rPr>
        <w:t>6.2乙方安装时须对各安装场地内的其它设备、设施有良好保护措施。</w:t>
      </w:r>
    </w:p>
    <w:p>
      <w:pPr>
        <w:pStyle w:val="null3"/>
        <w:ind w:firstLine="40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40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0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400"/>
        <w:jc w:val="both"/>
      </w:pPr>
      <w:r>
        <w:rPr>
          <w:sz w:val="24"/>
        </w:rPr>
        <w:t>6.6合同设备从验收合格次日起一个月内，出现非甲方人为因素造成的无法排除的故障，由乙方予以整机调换。</w:t>
      </w:r>
    </w:p>
    <w:p>
      <w:pPr>
        <w:pStyle w:val="null3"/>
        <w:ind w:firstLine="400"/>
        <w:jc w:val="both"/>
      </w:pPr>
      <w:r>
        <w:rPr>
          <w:sz w:val="24"/>
        </w:rPr>
        <w:t>6.7如乙方没有及时提供相关证件（如商检证等），有可能影响验收进程，所导致的经济损失，由乙方自行承担。</w:t>
      </w:r>
    </w:p>
    <w:p>
      <w:pPr>
        <w:pStyle w:val="null3"/>
        <w:jc w:val="both"/>
      </w:pPr>
      <w:r>
        <w:rPr>
          <w:sz w:val="24"/>
          <w:b/>
        </w:rPr>
        <w:t>7培训</w:t>
      </w:r>
    </w:p>
    <w:p>
      <w:pPr>
        <w:pStyle w:val="null3"/>
        <w:ind w:firstLine="40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4"/>
        </w:rPr>
        <w:t>7.2乙方应提供相应的培训计划。</w:t>
      </w:r>
    </w:p>
    <w:p>
      <w:pPr>
        <w:pStyle w:val="null3"/>
        <w:ind w:firstLine="420"/>
        <w:jc w:val="both"/>
      </w:pPr>
      <w:r>
        <w:rPr>
          <w:sz w:val="24"/>
        </w:rPr>
        <w:t>7.3乙方承担所有培训费用。</w:t>
      </w:r>
    </w:p>
    <w:p>
      <w:pPr>
        <w:pStyle w:val="null3"/>
        <w:jc w:val="both"/>
      </w:pPr>
      <w:r>
        <w:rPr>
          <w:sz w:val="24"/>
          <w:b/>
        </w:rPr>
        <w:t>8.结算方式</w:t>
      </w:r>
    </w:p>
    <w:p>
      <w:pPr>
        <w:pStyle w:val="null3"/>
        <w:ind w:firstLine="400"/>
        <w:jc w:val="both"/>
      </w:pPr>
      <w:r>
        <w:rPr>
          <w:sz w:val="24"/>
        </w:rPr>
        <w:t>8.1结算方式：本合同的每笔款项以人民币电汇方式支付，合同设备到甲方指定地点交付并完成安装，验收合格后，乙方提交以下资料给甲方：（1）合同；（2）验收合格报告；（3）合同设备全额合规发票。甲方   天内支付给乙方合同总价：¥</w:t>
      </w:r>
      <w:r>
        <w:rPr>
          <w:sz w:val="24"/>
          <w:u w:val="single"/>
        </w:rPr>
        <w:t xml:space="preserve">       </w:t>
      </w:r>
      <w:r>
        <w:rPr>
          <w:sz w:val="24"/>
        </w:rPr>
        <w:t>元（人民币   元整）。</w:t>
      </w:r>
    </w:p>
    <w:p>
      <w:pPr>
        <w:pStyle w:val="null3"/>
        <w:ind w:firstLine="400"/>
        <w:jc w:val="both"/>
      </w:pPr>
      <w:r>
        <w:rPr>
          <w:sz w:val="24"/>
        </w:rPr>
        <w:t>8.2甲方银行账户信息</w:t>
      </w:r>
    </w:p>
    <w:p>
      <w:pPr>
        <w:pStyle w:val="null3"/>
        <w:ind w:firstLine="500"/>
        <w:jc w:val="both"/>
      </w:pPr>
      <w:r>
        <w:rPr>
          <w:sz w:val="24"/>
        </w:rPr>
        <w:t>单位名称：中山市中医院，</w:t>
      </w:r>
    </w:p>
    <w:p>
      <w:pPr>
        <w:pStyle w:val="null3"/>
        <w:ind w:firstLine="500"/>
        <w:jc w:val="both"/>
      </w:pPr>
      <w:r>
        <w:rPr>
          <w:sz w:val="24"/>
        </w:rPr>
        <w:t>纳税人识别号：124420004572653322</w:t>
      </w:r>
    </w:p>
    <w:p>
      <w:pPr>
        <w:pStyle w:val="null3"/>
        <w:ind w:firstLine="500"/>
        <w:jc w:val="both"/>
      </w:pPr>
      <w:r>
        <w:rPr>
          <w:sz w:val="24"/>
        </w:rPr>
        <w:t>地址、电话：中山市西区康欣路3号，0760-89980297</w:t>
      </w:r>
    </w:p>
    <w:p>
      <w:pPr>
        <w:pStyle w:val="null3"/>
        <w:ind w:firstLine="500"/>
        <w:jc w:val="both"/>
      </w:pPr>
      <w:r>
        <w:rPr>
          <w:sz w:val="24"/>
        </w:rPr>
        <w:t>开户行及账号：广发银行中山分行营业部，138021516010003053</w:t>
      </w:r>
    </w:p>
    <w:p>
      <w:pPr>
        <w:pStyle w:val="null3"/>
        <w:ind w:firstLine="400"/>
        <w:jc w:val="both"/>
      </w:pPr>
      <w:r>
        <w:rPr>
          <w:sz w:val="24"/>
        </w:rPr>
        <w:t>8.3乙方银行账户信息</w:t>
      </w:r>
    </w:p>
    <w:p>
      <w:pPr>
        <w:pStyle w:val="null3"/>
        <w:ind w:firstLine="500"/>
        <w:jc w:val="both"/>
      </w:pPr>
      <w:r>
        <w:rPr>
          <w:sz w:val="24"/>
        </w:rPr>
        <w:t>账户名称：</w:t>
      </w:r>
    </w:p>
    <w:p>
      <w:pPr>
        <w:pStyle w:val="null3"/>
        <w:ind w:firstLine="500"/>
        <w:jc w:val="both"/>
      </w:pPr>
      <w:r>
        <w:rPr>
          <w:sz w:val="24"/>
        </w:rPr>
        <w:t>开户银行：</w:t>
      </w:r>
    </w:p>
    <w:p>
      <w:pPr>
        <w:pStyle w:val="null3"/>
        <w:ind w:firstLine="500"/>
        <w:jc w:val="both"/>
      </w:pPr>
      <w:r>
        <w:rPr>
          <w:sz w:val="24"/>
        </w:rPr>
        <w:t>开户账号：</w:t>
      </w:r>
    </w:p>
    <w:p>
      <w:pPr>
        <w:pStyle w:val="null3"/>
        <w:jc w:val="both"/>
      </w:pPr>
      <w:r>
        <w:rPr>
          <w:sz w:val="24"/>
          <w:b/>
        </w:rPr>
        <w:t>9保修条款</w:t>
      </w:r>
    </w:p>
    <w:p>
      <w:pPr>
        <w:pStyle w:val="null3"/>
        <w:ind w:firstLine="400"/>
        <w:jc w:val="both"/>
      </w:pPr>
      <w:r>
        <w:rPr>
          <w:sz w:val="24"/>
        </w:rPr>
        <w:t>9.1乙方保证合同设备是全新、未曾使用过的，其质量、规格及技术特征符合合同规定的要求。</w:t>
      </w:r>
    </w:p>
    <w:p>
      <w:pPr>
        <w:pStyle w:val="null3"/>
        <w:ind w:firstLine="400"/>
        <w:jc w:val="both"/>
      </w:pPr>
      <w:r>
        <w:rPr>
          <w:sz w:val="24"/>
        </w:rPr>
        <w:t>9.2合同设备保修期为</w:t>
      </w:r>
      <w:r>
        <w:rPr>
          <w:sz w:val="24"/>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400"/>
        <w:jc w:val="both"/>
      </w:pPr>
      <w:r>
        <w:rPr>
          <w:sz w:val="24"/>
        </w:rPr>
        <w:t>9.3所有保修服务方式均为乙方上门保修，即由乙方派员到甲方设备使用现场维修，由此产生的一切费用均由乙方承担。乙方接到通知后，</w:t>
      </w:r>
      <w:r>
        <w:rPr>
          <w:sz w:val="24"/>
          <w:u w:val="single"/>
        </w:rPr>
        <w:t xml:space="preserve">  </w:t>
      </w:r>
      <w:r>
        <w:rPr>
          <w:sz w:val="24"/>
        </w:rPr>
        <w:t>小时内响应，</w:t>
      </w:r>
      <w:r>
        <w:rPr>
          <w:sz w:val="24"/>
          <w:u w:val="single"/>
        </w:rPr>
        <w:t xml:space="preserve">  </w:t>
      </w:r>
      <w:r>
        <w:rPr>
          <w:sz w:val="24"/>
        </w:rPr>
        <w:t>小时内提供解决方案及远程指导，</w:t>
      </w:r>
      <w:r>
        <w:rPr>
          <w:sz w:val="24"/>
          <w:u w:val="single"/>
        </w:rPr>
        <w:t xml:space="preserve">  </w:t>
      </w:r>
      <w:r>
        <w:rPr>
          <w:sz w:val="24"/>
        </w:rPr>
        <w:t>小时内到达现场服务。</w:t>
      </w:r>
    </w:p>
    <w:p>
      <w:pPr>
        <w:pStyle w:val="null3"/>
        <w:ind w:firstLine="40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400"/>
        <w:jc w:val="both"/>
      </w:pPr>
      <w:r>
        <w:rPr>
          <w:sz w:val="24"/>
        </w:rPr>
        <w:t>10.1乙方应派员到甲方指定地点配合工作。</w:t>
      </w:r>
    </w:p>
    <w:p>
      <w:pPr>
        <w:pStyle w:val="null3"/>
        <w:ind w:firstLine="100"/>
        <w:jc w:val="both"/>
      </w:pPr>
      <w:r>
        <w:rPr>
          <w:sz w:val="24"/>
        </w:rPr>
        <w:t>10.2乙方按甲方的要求做好合同执行进度上的配合工作。</w:t>
      </w:r>
    </w:p>
    <w:p>
      <w:pPr>
        <w:pStyle w:val="null3"/>
        <w:ind w:firstLine="40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0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400"/>
        <w:jc w:val="both"/>
      </w:pPr>
      <w:r>
        <w:rPr>
          <w:sz w:val="24"/>
        </w:rPr>
        <w:t>10.5乙方保证如合同设备系统升级时，</w:t>
      </w:r>
      <w:r>
        <w:rPr>
          <w:sz w:val="24"/>
          <w:u w:val="single"/>
        </w:rPr>
        <w:t xml:space="preserve"> （按投标文件等承诺填写）。</w:t>
      </w:r>
    </w:p>
    <w:p>
      <w:pPr>
        <w:pStyle w:val="null3"/>
        <w:jc w:val="both"/>
      </w:pPr>
      <w:r>
        <w:rPr>
          <w:sz w:val="24"/>
          <w:b/>
        </w:rPr>
        <w:t>11.违约责任</w:t>
      </w:r>
    </w:p>
    <w:p>
      <w:pPr>
        <w:pStyle w:val="null3"/>
        <w:ind w:firstLine="420"/>
        <w:jc w:val="both"/>
      </w:pPr>
      <w:r>
        <w:rPr>
          <w:sz w:val="24"/>
        </w:rPr>
        <w:t>11.1甲方应依合同约定时间内，向乙方支付款项，如甲方未按合同约定付款，经乙方书面催告，超过30日仍未付款的，每拖延一天，乙方可要求甲方以拖欠金额为基数，按全国银行间同业拆借中心公布的同期贷款市场报价利率（LPR）÷年自然日×1.3倍的标准支付违约金。</w:t>
      </w:r>
    </w:p>
    <w:p>
      <w:pPr>
        <w:pStyle w:val="null3"/>
        <w:ind w:firstLine="40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400"/>
        <w:jc w:val="both"/>
      </w:pPr>
      <w:r>
        <w:rPr>
          <w:sz w:val="24"/>
        </w:rPr>
        <w:t>11.3乙方交付的货物不符合合同规定的，甲方有权拒收货物，乙方向甲方支付合同金额10%的违约金。</w:t>
      </w:r>
    </w:p>
    <w:p>
      <w:pPr>
        <w:pStyle w:val="null3"/>
        <w:ind w:firstLine="40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400"/>
        <w:jc w:val="both"/>
      </w:pPr>
      <w:r>
        <w:rPr>
          <w:sz w:val="24"/>
        </w:rPr>
        <w:t>12.1如有异议，甲方有权根据有关政府部门的检验结果向乙方提出索赔。</w:t>
      </w:r>
    </w:p>
    <w:p>
      <w:pPr>
        <w:pStyle w:val="null3"/>
        <w:ind w:firstLine="400"/>
        <w:jc w:val="both"/>
      </w:pPr>
      <w:r>
        <w:rPr>
          <w:sz w:val="24"/>
        </w:rPr>
        <w:t>12.2在合同执行期间，乙方对甲方提出的索赔请求，乙方应按照甲方同意的下列一种或多种方式解决索赔事宜：</w:t>
      </w:r>
    </w:p>
    <w:p>
      <w:pPr>
        <w:pStyle w:val="null3"/>
        <w:ind w:firstLine="400"/>
        <w:jc w:val="both"/>
      </w:pPr>
      <w:r>
        <w:rPr>
          <w:sz w:val="24"/>
        </w:rPr>
        <w:t>12.2.1乙方同意退货，并按合同规定的同种货币将货款退还给甲方，并承担由此发生的一切损失和费用。</w:t>
      </w:r>
    </w:p>
    <w:p>
      <w:pPr>
        <w:pStyle w:val="null3"/>
        <w:ind w:firstLine="400"/>
        <w:jc w:val="both"/>
      </w:pPr>
      <w:r>
        <w:rPr>
          <w:sz w:val="24"/>
        </w:rPr>
        <w:t>12.2.2根据货物低劣程度、损坏程度以及甲方所遭受损失的数额甲乙双方商定降低货物的价格。</w:t>
      </w:r>
    </w:p>
    <w:p>
      <w:pPr>
        <w:pStyle w:val="null3"/>
        <w:ind w:firstLine="40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40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400"/>
        <w:jc w:val="both"/>
      </w:pPr>
      <w:r>
        <w:rPr>
          <w:sz w:val="24"/>
        </w:rPr>
        <w:t>13.1不可抗力指战争、严重火灾、洪水、台风、地震等或其它双方认定的不可抗力事件。</w:t>
      </w:r>
    </w:p>
    <w:p>
      <w:pPr>
        <w:pStyle w:val="null3"/>
        <w:ind w:firstLine="40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14合同终止</w:t>
      </w:r>
    </w:p>
    <w:p>
      <w:pPr>
        <w:pStyle w:val="null3"/>
        <w:jc w:val="both"/>
      </w:pPr>
      <w:r>
        <w:rPr>
          <w:sz w:val="24"/>
        </w:rPr>
        <w:t>如果一方严重违反合同，并在收到对方违约通知书后在30天内仍未能改正违约的，另一方可立即终止本合同。</w:t>
      </w:r>
    </w:p>
    <w:p>
      <w:pPr>
        <w:pStyle w:val="null3"/>
        <w:jc w:val="both"/>
      </w:pPr>
      <w:r>
        <w:rPr>
          <w:sz w:val="24"/>
          <w:b/>
        </w:rPr>
        <w:t>15争议解决的方法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  合同组成部分</w:t>
      </w:r>
    </w:p>
    <w:p>
      <w:pPr>
        <w:pStyle w:val="null3"/>
        <w:ind w:firstLine="400"/>
        <w:jc w:val="both"/>
      </w:pPr>
      <w:r>
        <w:rPr>
          <w:sz w:val="24"/>
        </w:rPr>
        <w:t>16.1合同附件、招标文件、投标文件、中标通知书均为合同的不可分割的组成部分，与合同具有同等法律效力。</w:t>
      </w:r>
    </w:p>
    <w:p>
      <w:pPr>
        <w:pStyle w:val="null3"/>
        <w:ind w:firstLine="400"/>
        <w:jc w:val="both"/>
      </w:pPr>
      <w:r>
        <w:rPr>
          <w:sz w:val="24"/>
        </w:rPr>
        <w:t>16.2在执行本合同的过程中，经双方签署的文件（包括会议纪要、补充协议等）即成为本合同的有效组成部分，其生效日期为双方签字盖章或确认之日期。</w:t>
      </w:r>
    </w:p>
    <w:p>
      <w:pPr>
        <w:pStyle w:val="null3"/>
        <w:ind w:firstLine="400"/>
        <w:jc w:val="both"/>
      </w:pPr>
      <w:r>
        <w:rPr>
          <w:sz w:val="24"/>
        </w:rPr>
        <w:t>16.3除甲方事先以书面形式确认同意外，乙方不得部分或全部转让其应履行的合同项下的义务。</w:t>
      </w:r>
    </w:p>
    <w:p>
      <w:pPr>
        <w:pStyle w:val="null3"/>
        <w:jc w:val="both"/>
      </w:pPr>
      <w:r>
        <w:rPr>
          <w:sz w:val="24"/>
          <w:b/>
        </w:rPr>
        <w:t>17其他</w:t>
      </w:r>
    </w:p>
    <w:p>
      <w:pPr>
        <w:pStyle w:val="null3"/>
        <w:ind w:firstLine="400"/>
        <w:jc w:val="both"/>
      </w:pPr>
      <w:r>
        <w:rPr>
          <w:sz w:val="24"/>
        </w:rPr>
        <w:t>17.1本合同壹式肆份，具有同等法律效力，甲方执贰份、乙方执壹份，招标代理机构壹份。合同自签字之日起即时生效。</w:t>
      </w:r>
    </w:p>
    <w:p>
      <w:pPr>
        <w:pStyle w:val="null3"/>
        <w:ind w:firstLine="400"/>
        <w:jc w:val="both"/>
      </w:pPr>
      <w:r>
        <w:rPr>
          <w:sz w:val="24"/>
        </w:rPr>
        <w:t>17.2本合同未尽事宜，由双方协商处理。</w:t>
      </w:r>
    </w:p>
    <w:p>
      <w:pPr>
        <w:pStyle w:val="null3"/>
        <w:ind w:firstLine="1200"/>
        <w:jc w:val="both"/>
      </w:pPr>
      <w:r>
        <w:rPr>
          <w:sz w:val="24"/>
        </w:rPr>
        <w:t>（以下为签字页，无正文）</w:t>
      </w:r>
    </w:p>
    <w:p>
      <w:pPr>
        <w:pStyle w:val="null3"/>
        <w:ind w:firstLine="300"/>
        <w:jc w:val="both"/>
      </w:pPr>
      <w:r>
        <w:rPr/>
        <w:t xml:space="preserve"> </w:t>
      </w:r>
    </w:p>
    <w:p>
      <w:pPr>
        <w:pStyle w:val="null3"/>
        <w:jc w:val="both"/>
      </w:pPr>
      <w:r>
        <w:rPr>
          <w:sz w:val="24"/>
        </w:rPr>
        <w:t>甲方：中山市中医院                 乙方：</w:t>
      </w:r>
    </w:p>
    <w:p>
      <w:pPr>
        <w:pStyle w:val="null3"/>
        <w:jc w:val="both"/>
      </w:pPr>
      <w:r>
        <w:rPr>
          <w:sz w:val="24"/>
        </w:rPr>
        <w:t>法定代表人：                       法定代表人：</w:t>
      </w:r>
    </w:p>
    <w:p>
      <w:pPr>
        <w:pStyle w:val="null3"/>
        <w:jc w:val="left"/>
      </w:pPr>
      <w:r>
        <w:rPr>
          <w:sz w:val="24"/>
        </w:rPr>
        <w:t>地址：中山市西区康欣路3号         地址：</w:t>
      </w:r>
    </w:p>
    <w:p>
      <w:pPr>
        <w:pStyle w:val="null3"/>
        <w:jc w:val="both"/>
      </w:pPr>
      <w:r>
        <w:rPr>
          <w:sz w:val="24"/>
        </w:rPr>
        <w:t>电话：0760-89989587                 电话：</w:t>
      </w:r>
    </w:p>
    <w:p>
      <w:pPr>
        <w:pStyle w:val="null3"/>
        <w:jc w:val="both"/>
      </w:pPr>
      <w:r>
        <w:rPr>
          <w:sz w:val="24"/>
        </w:rPr>
        <w:t>传真：                              传真：</w:t>
      </w:r>
    </w:p>
    <w:p>
      <w:pPr>
        <w:pStyle w:val="null3"/>
        <w:jc w:val="both"/>
      </w:pPr>
      <w:r>
        <w:rPr>
          <w:sz w:val="24"/>
        </w:rPr>
        <w:t>签约日期：  年月日</w:t>
      </w:r>
    </w:p>
    <w:p>
      <w:pPr>
        <w:pStyle w:val="null3"/>
        <w:jc w:val="both"/>
      </w:pPr>
      <w:r>
        <w:rPr>
          <w:sz w:val="24"/>
        </w:rPr>
        <w:t xml:space="preserve">                                                                                                                          </w:t>
      </w:r>
    </w:p>
    <w:p>
      <w:pPr>
        <w:pStyle w:val="null3"/>
        <w:jc w:val="both"/>
      </w:pPr>
      <w:r>
        <w:rPr>
          <w:sz w:val="24"/>
        </w:rPr>
        <w:t>附件：设备配置清单及耗材价格</w:t>
      </w:r>
    </w:p>
    <w:p>
      <w:pPr>
        <w:pStyle w:val="null3"/>
        <w:jc w:val="both"/>
      </w:pPr>
      <w:r>
        <w:rPr/>
        <w:t xml:space="preserve"> </w:t>
      </w:r>
    </w:p>
    <w:p>
      <w:pPr>
        <w:pStyle w:val="null3"/>
        <w:jc w:val="left"/>
      </w:pPr>
      <w:r>
        <w:rPr/>
        <w:t xml:space="preserve"> </w:t>
      </w:r>
    </w:p>
    <w:p>
      <w:pPr>
        <w:pStyle w:val="null3"/>
        <w:jc w:val="center"/>
      </w:pPr>
      <w:r>
        <w:rPr>
          <w:sz w:val="24"/>
          <w:b/>
        </w:rPr>
        <w:t>廉洁购销协议</w:t>
      </w:r>
    </w:p>
    <w:p>
      <w:pPr>
        <w:pStyle w:val="null3"/>
        <w:jc w:val="both"/>
      </w:pPr>
      <w:r>
        <w:rPr>
          <w:sz w:val="24"/>
        </w:rPr>
        <w:t>甲方（医疗机构）：中山市中医院</w:t>
      </w:r>
    </w:p>
    <w:p>
      <w:pPr>
        <w:pStyle w:val="null3"/>
        <w:jc w:val="both"/>
      </w:pPr>
      <w:r>
        <w:rPr>
          <w:sz w:val="24"/>
        </w:rPr>
        <w:t>乙方（经销单位）：</w:t>
      </w:r>
    </w:p>
    <w:p>
      <w:pPr>
        <w:pStyle w:val="null3"/>
        <w:ind w:firstLine="40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00"/>
        <w:jc w:val="both"/>
      </w:pPr>
      <w:r>
        <w:rPr>
          <w:sz w:val="24"/>
        </w:rPr>
        <w:t>一.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00"/>
        <w:jc w:val="both"/>
      </w:pPr>
      <w:r>
        <w:rPr>
          <w:sz w:val="24"/>
        </w:rPr>
        <w:t>二.禁止甲方工作人员在医疗器械采购、招标及临床活动中，向经销人员索要或收受生产、经营企业及其经销人员以各种名义给予好处费、回.扣、财物、临床观察费和各种不正当利益。</w:t>
      </w:r>
    </w:p>
    <w:p>
      <w:pPr>
        <w:pStyle w:val="null3"/>
        <w:ind w:firstLine="400"/>
        <w:jc w:val="both"/>
      </w:pPr>
      <w:r>
        <w:rPr>
          <w:sz w:val="24"/>
        </w:rPr>
        <w:t>三.乙方在销售活动中，要自觉遵守国家和地方的有关法律、法规，严格执行合同条款，不以次充好，不降低产品质量，做到诚信经营。如发生医疗器械产品质量问题由乙方承担一切责任。</w:t>
      </w:r>
    </w:p>
    <w:p>
      <w:pPr>
        <w:pStyle w:val="null3"/>
        <w:ind w:firstLine="400"/>
        <w:jc w:val="both"/>
      </w:pPr>
      <w:r>
        <w:rPr>
          <w:sz w:val="24"/>
        </w:rPr>
        <w:t>四.乙方不得暗中给予甲方回.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00"/>
        <w:jc w:val="both"/>
      </w:pPr>
      <w:r>
        <w:rPr>
          <w:sz w:val="24"/>
        </w:rPr>
        <w:t>五.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00"/>
        <w:jc w:val="both"/>
      </w:pPr>
      <w:r>
        <w:rPr>
          <w:sz w:val="24"/>
        </w:rPr>
        <w:t>六.甲乙双方如违反以上条款，一经核实，将严肃处理，情节严重的，移交上级部门处理，构成犯罪的移交司法机构处理。</w:t>
      </w:r>
    </w:p>
    <w:p>
      <w:pPr>
        <w:pStyle w:val="null3"/>
        <w:ind w:firstLine="400"/>
        <w:jc w:val="both"/>
      </w:pPr>
      <w:r>
        <w:rPr>
          <w:sz w:val="24"/>
        </w:rPr>
        <w:t>七．本协议书为医疗器械产品购销合同的附件，与购销合同一并执行，具有同等的法律效力，从签订之日起生效。</w:t>
      </w:r>
    </w:p>
    <w:p>
      <w:pPr>
        <w:pStyle w:val="null3"/>
        <w:jc w:val="both"/>
      </w:pPr>
      <w:r>
        <w:rPr>
          <w:sz w:val="24"/>
        </w:rPr>
        <w:t>甲方（盖章）：中山市中医院    乙方（盖章）：</w:t>
      </w:r>
    </w:p>
    <w:p>
      <w:pPr>
        <w:pStyle w:val="null3"/>
        <w:jc w:val="both"/>
      </w:pPr>
      <w:r>
        <w:rPr>
          <w:sz w:val="24"/>
        </w:rPr>
        <w:t>法定代表人：                  法定代表人：</w:t>
      </w:r>
    </w:p>
    <w:p>
      <w:pPr>
        <w:pStyle w:val="null3"/>
        <w:jc w:val="both"/>
      </w:pPr>
      <w:r>
        <w:rPr>
          <w:sz w:val="24"/>
        </w:rPr>
        <w:t>签约日期： 年 月 日  签约日期：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采购合同</w:t>
      </w:r>
    </w:p>
    <w:p>
      <w:pPr>
        <w:pStyle w:val="null3"/>
        <w:jc w:val="both"/>
      </w:pPr>
      <w:r>
        <w:rPr>
          <w:sz w:val="24"/>
          <w:b/>
        </w:rPr>
        <w:t xml:space="preserve">甲方：中山市西区医院                               </w:t>
      </w:r>
    </w:p>
    <w:p>
      <w:pPr>
        <w:pStyle w:val="null3"/>
        <w:jc w:val="both"/>
      </w:pPr>
      <w:r>
        <w:rPr>
          <w:sz w:val="24"/>
          <w:b/>
        </w:rPr>
        <w:t>乙方：</w:t>
      </w:r>
    </w:p>
    <w:p>
      <w:pPr>
        <w:pStyle w:val="null3"/>
        <w:jc w:val="both"/>
      </w:pPr>
      <w:r>
        <w:rPr>
          <w:sz w:val="24"/>
        </w:rPr>
        <w:t xml:space="preserve">                                         </w:t>
      </w:r>
    </w:p>
    <w:p>
      <w:pPr>
        <w:pStyle w:val="null3"/>
        <w:jc w:val="both"/>
      </w:pPr>
      <w:r>
        <w:rPr>
          <w:sz w:val="24"/>
        </w:rPr>
        <w:t xml:space="preserve">    根据《中华人民共和国民法典》及中山市西区医院医疗设备院内采购结果和采购文件的要求，经双方协商一致，签订本合同。</w:t>
      </w:r>
    </w:p>
    <w:p>
      <w:pPr>
        <w:pStyle w:val="null3"/>
        <w:jc w:val="both"/>
      </w:pPr>
      <w:r>
        <w:rPr>
          <w:sz w:val="24"/>
          <w:b/>
        </w:rPr>
        <w:t>1.合同标的</w:t>
      </w:r>
    </w:p>
    <w:p>
      <w:pPr>
        <w:pStyle w:val="null3"/>
        <w:ind w:firstLine="420"/>
        <w:jc w:val="both"/>
      </w:pPr>
      <w:r>
        <w:rPr>
          <w:sz w:val="24"/>
        </w:rPr>
        <w:t>1.1乙方应当根据双方采购的结果，并按照甲方需求提供下列设备。</w:t>
      </w:r>
    </w:p>
    <w:tbl>
      <w:tblPr>
        <w:tblW w:w="0" w:type="auto"/>
        <w:tblBorders>
          <w:top w:val="none" w:color="000000" w:sz="4"/>
          <w:left w:val="none" w:color="000000" w:sz="4"/>
          <w:bottom w:val="none" w:color="000000" w:sz="4"/>
          <w:right w:val="none" w:color="000000" w:sz="4"/>
          <w:insideH w:val="none"/>
          <w:insideV w:val="none"/>
        </w:tblBorders>
      </w:tblPr>
      <w:tblGrid>
        <w:gridCol w:w="713"/>
        <w:gridCol w:w="1197"/>
        <w:gridCol w:w="1197"/>
        <w:gridCol w:w="1554"/>
        <w:gridCol w:w="713"/>
        <w:gridCol w:w="713"/>
        <w:gridCol w:w="713"/>
        <w:gridCol w:w="1439"/>
      </w:tblGrid>
      <w:tr>
        <w:tc>
          <w:tcPr>
            <w:tcW w:type="dxa" w:w="19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品牌</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总价（元）</w:t>
            </w:r>
          </w:p>
        </w:tc>
      </w:tr>
      <w:tr>
        <w:tc>
          <w:tcPr>
            <w:tcW w:type="dxa" w:w="19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19"/>
              </w:rPr>
              <w:t xml:space="preserve"> </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tc>
        <w:tc>
          <w:tcPr>
            <w:tcW w:type="dxa" w:w="752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    （人民币：     ）</w:t>
            </w:r>
          </w:p>
        </w:tc>
      </w:tr>
    </w:tbl>
    <w:p>
      <w:pPr>
        <w:pStyle w:val="null3"/>
        <w:ind w:firstLine="525"/>
        <w:jc w:val="left"/>
      </w:pPr>
      <w:r>
        <w:rPr>
          <w:sz w:val="24"/>
        </w:rPr>
        <w:t>注：本合同以人民币进行结算。</w:t>
      </w:r>
    </w:p>
    <w:p>
      <w:pPr>
        <w:pStyle w:val="null3"/>
        <w:ind w:left="210" w:firstLine="420"/>
        <w:jc w:val="left"/>
      </w:pPr>
      <w:r>
        <w:rPr>
          <w:sz w:val="24"/>
        </w:rPr>
        <w:t>1.2本合同金额系固定不变价格，已包含了购买设备的价格及安装、调试、保修、售后服务（备品备件）及将设备运至指定地点所发生的运费、装卸费等设备伴随服务的费用和所需缴纳的一切相关税费。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2.质量和技术要求</w:t>
      </w:r>
    </w:p>
    <w:p>
      <w:pPr>
        <w:pStyle w:val="null3"/>
        <w:ind w:firstLine="420"/>
        <w:jc w:val="both"/>
      </w:pPr>
      <w:r>
        <w:rPr>
          <w:sz w:val="24"/>
        </w:rPr>
        <w:t>2.1乙方保证所提供的设备的技术规格符合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2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42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2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3.履行期限：</w:t>
      </w:r>
      <w:r>
        <w:rPr>
          <w:sz w:val="24"/>
        </w:rPr>
        <w:t>合同签订后</w:t>
      </w:r>
      <w:r>
        <w:rPr>
          <w:sz w:val="24"/>
          <w:u w:val="single"/>
        </w:rPr>
        <w:t>30</w:t>
      </w:r>
      <w:r>
        <w:rPr>
          <w:sz w:val="24"/>
        </w:rPr>
        <w:t>天内乙方完成交货及安装调试。</w:t>
      </w:r>
    </w:p>
    <w:p>
      <w:pPr>
        <w:pStyle w:val="null3"/>
        <w:jc w:val="both"/>
      </w:pPr>
      <w:r>
        <w:rPr>
          <w:sz w:val="24"/>
          <w:b/>
        </w:rPr>
        <w:t>4.履行地点和方式</w:t>
      </w:r>
    </w:p>
    <w:p>
      <w:pPr>
        <w:pStyle w:val="null3"/>
        <w:ind w:firstLine="420"/>
        <w:jc w:val="both"/>
      </w:pPr>
      <w:r>
        <w:rPr>
          <w:sz w:val="24"/>
        </w:rPr>
        <w:t>4.1履行地点：中山市西区使用科室。</w:t>
      </w:r>
    </w:p>
    <w:p>
      <w:pPr>
        <w:pStyle w:val="null3"/>
        <w:ind w:firstLine="420"/>
        <w:jc w:val="both"/>
      </w:pPr>
      <w:r>
        <w:rPr>
          <w:sz w:val="24"/>
        </w:rPr>
        <w:t>4.2乙方必须按甲方指定的交货地点，按时免费送货上门。</w:t>
      </w:r>
    </w:p>
    <w:p>
      <w:pPr>
        <w:pStyle w:val="null3"/>
        <w:jc w:val="both"/>
      </w:pPr>
      <w:r>
        <w:rPr>
          <w:sz w:val="24"/>
          <w:b/>
        </w:rPr>
        <w:t>5.运输方式、包装及费用</w:t>
      </w:r>
    </w:p>
    <w:p>
      <w:pPr>
        <w:pStyle w:val="null3"/>
        <w:ind w:firstLine="420"/>
        <w:jc w:val="both"/>
      </w:pPr>
      <w:r>
        <w:rPr>
          <w:sz w:val="24"/>
        </w:rPr>
        <w:t>5.1乙方应当保证其出售的全部设备都按照标准进行包装，以适应于远距离运输、防潮、防震、防锈等要求，确保设备安全无损地运抵交货地点，且所有费用由乙方负责。</w:t>
      </w:r>
    </w:p>
    <w:p>
      <w:pPr>
        <w:pStyle w:val="null3"/>
        <w:ind w:firstLine="42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420"/>
        <w:jc w:val="both"/>
      </w:pPr>
      <w:r>
        <w:rPr>
          <w:sz w:val="24"/>
        </w:rPr>
        <w:t>6.1 乙方负责合同项下的设备安装调试，一切费用由乙方负责。</w:t>
      </w:r>
    </w:p>
    <w:p>
      <w:pPr>
        <w:pStyle w:val="null3"/>
        <w:ind w:firstLine="420"/>
        <w:jc w:val="both"/>
      </w:pPr>
      <w:r>
        <w:rPr>
          <w:sz w:val="24"/>
        </w:rPr>
        <w:t>6.2 乙方安装时须对各安装场地内的其它设备、设施有良好保护措施。</w:t>
      </w:r>
    </w:p>
    <w:p>
      <w:pPr>
        <w:pStyle w:val="null3"/>
        <w:ind w:firstLine="42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表》。</w:t>
      </w:r>
    </w:p>
    <w:p>
      <w:pPr>
        <w:pStyle w:val="null3"/>
        <w:ind w:firstLine="420"/>
        <w:jc w:val="both"/>
      </w:pPr>
      <w:r>
        <w:rPr>
          <w:sz w:val="24"/>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420"/>
        <w:jc w:val="both"/>
      </w:pPr>
      <w:r>
        <w:rPr>
          <w:sz w:val="24"/>
        </w:rPr>
        <w:t>6.6合同设备从验收合格次日起一个月内，出现非甲方人为因素造成的无法排除的故障，由乙方予以整机调换。</w:t>
      </w:r>
    </w:p>
    <w:p>
      <w:pPr>
        <w:pStyle w:val="null3"/>
        <w:ind w:firstLine="420"/>
        <w:jc w:val="both"/>
      </w:pPr>
      <w:r>
        <w:rPr>
          <w:sz w:val="24"/>
        </w:rPr>
        <w:t>6.7 如乙方没有及时提供相关证件（如商检证等），有可能影响验收进程，所导致的经济损失，由乙方自行承担。</w:t>
      </w:r>
    </w:p>
    <w:p>
      <w:pPr>
        <w:pStyle w:val="null3"/>
        <w:jc w:val="both"/>
      </w:pPr>
      <w:r>
        <w:rPr>
          <w:sz w:val="24"/>
          <w:b/>
        </w:rPr>
        <w:t>7.培训</w:t>
      </w:r>
    </w:p>
    <w:p>
      <w:pPr>
        <w:pStyle w:val="null3"/>
        <w:ind w:firstLine="42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4"/>
        </w:rPr>
        <w:t>7.2 乙方应提供相应的培训计划，培训计划保证至少一名以上操作人员熟练掌握使用设备。</w:t>
      </w:r>
    </w:p>
    <w:p>
      <w:pPr>
        <w:pStyle w:val="null3"/>
        <w:ind w:firstLine="420"/>
        <w:jc w:val="both"/>
      </w:pPr>
      <w:r>
        <w:rPr>
          <w:sz w:val="24"/>
        </w:rPr>
        <w:t>7.3 乙方承担所有培训费用。</w:t>
      </w:r>
    </w:p>
    <w:p>
      <w:pPr>
        <w:pStyle w:val="null3"/>
        <w:jc w:val="both"/>
      </w:pPr>
      <w:r>
        <w:rPr>
          <w:sz w:val="24"/>
          <w:b/>
        </w:rPr>
        <w:t>8.结算方式</w:t>
      </w:r>
    </w:p>
    <w:p>
      <w:pPr>
        <w:pStyle w:val="null3"/>
        <w:ind w:firstLine="420"/>
        <w:jc w:val="both"/>
      </w:pPr>
      <w:r>
        <w:rPr>
          <w:sz w:val="24"/>
        </w:rPr>
        <w:t>8.1结算方式：</w:t>
      </w:r>
    </w:p>
    <w:p>
      <w:pPr>
        <w:pStyle w:val="null3"/>
        <w:ind w:firstLine="420"/>
        <w:jc w:val="both"/>
      </w:pPr>
      <w:r>
        <w:rPr>
          <w:sz w:val="24"/>
        </w:rPr>
        <w:t>1、银行转帐（人民币结算）。</w:t>
      </w:r>
    </w:p>
    <w:p>
      <w:pPr>
        <w:pStyle w:val="null3"/>
        <w:ind w:firstLine="420"/>
        <w:jc w:val="both"/>
      </w:pPr>
      <w:r>
        <w:rPr>
          <w:sz w:val="24"/>
        </w:rPr>
        <w:t>2、本项目款项共分3期支付。</w:t>
      </w:r>
    </w:p>
    <w:p>
      <w:pPr>
        <w:pStyle w:val="null3"/>
        <w:ind w:firstLine="420"/>
        <w:jc w:val="both"/>
      </w:pPr>
      <w:r>
        <w:rPr>
          <w:sz w:val="24"/>
        </w:rPr>
        <w:t>第1期：支付比例50%，乙方按合同协议时间提供货物，并经协议规定的验收人员书面确认验收合格后，开具全额发票，甲方确认无误后10日内支付合同总金额50%的款项。</w:t>
      </w:r>
    </w:p>
    <w:p>
      <w:pPr>
        <w:pStyle w:val="null3"/>
        <w:ind w:firstLine="420"/>
        <w:jc w:val="both"/>
      </w:pPr>
      <w:r>
        <w:rPr>
          <w:sz w:val="24"/>
        </w:rPr>
        <w:t>所需凭证：（1）合同；（2）验收调试合格报告（加盖甲方公章）；（3）乙方开具的合法有效发票。</w:t>
      </w:r>
    </w:p>
    <w:p>
      <w:pPr>
        <w:pStyle w:val="null3"/>
        <w:ind w:firstLine="420"/>
        <w:jc w:val="both"/>
      </w:pPr>
      <w:r>
        <w:rPr>
          <w:sz w:val="24"/>
        </w:rPr>
        <w:t>第2期：支付比例20%，自安装验收合格之日起，设备正常运行三个月后10日内支付合同总金额20%的款项。</w:t>
      </w:r>
    </w:p>
    <w:p>
      <w:pPr>
        <w:pStyle w:val="null3"/>
        <w:ind w:firstLine="420"/>
        <w:jc w:val="both"/>
      </w:pPr>
      <w:r>
        <w:rPr>
          <w:sz w:val="24"/>
        </w:rPr>
        <w:t>所需凭证：乙方出具并经甲方签署的设备正常运行报告。</w:t>
      </w:r>
    </w:p>
    <w:p>
      <w:pPr>
        <w:pStyle w:val="null3"/>
        <w:ind w:firstLine="420"/>
        <w:jc w:val="both"/>
      </w:pPr>
      <w:r>
        <w:rPr>
          <w:sz w:val="24"/>
        </w:rPr>
        <w:t>第3期：支付比例30%，自安装验收合格之日起，设备正常运行半年后10日内支付合同总金额剩余30%的款项。</w:t>
      </w:r>
    </w:p>
    <w:p>
      <w:pPr>
        <w:pStyle w:val="null3"/>
        <w:ind w:firstLine="420"/>
        <w:jc w:val="both"/>
      </w:pPr>
      <w:r>
        <w:rPr>
          <w:sz w:val="24"/>
        </w:rPr>
        <w:t>所需凭证：乙方出具并经甲方签署的设备正常运行报告。</w:t>
      </w:r>
    </w:p>
    <w:p>
      <w:pPr>
        <w:pStyle w:val="null3"/>
        <w:ind w:firstLine="420"/>
        <w:jc w:val="both"/>
      </w:pPr>
      <w:r>
        <w:rPr>
          <w:sz w:val="24"/>
        </w:rPr>
        <w:t>8.2 甲方银行账户信息</w:t>
      </w:r>
    </w:p>
    <w:p>
      <w:pPr>
        <w:pStyle w:val="null3"/>
        <w:ind w:firstLine="525"/>
        <w:jc w:val="both"/>
      </w:pPr>
      <w:r>
        <w:rPr>
          <w:sz w:val="24"/>
        </w:rPr>
        <w:t>单位名称：中山市西区医院</w:t>
      </w:r>
    </w:p>
    <w:p>
      <w:pPr>
        <w:pStyle w:val="null3"/>
        <w:ind w:firstLine="525"/>
        <w:jc w:val="both"/>
      </w:pPr>
      <w:r>
        <w:rPr>
          <w:sz w:val="24"/>
        </w:rPr>
        <w:t>纳税人识别号：12442000457266263R</w:t>
      </w:r>
    </w:p>
    <w:p>
      <w:pPr>
        <w:pStyle w:val="null3"/>
        <w:ind w:firstLine="525"/>
        <w:jc w:val="both"/>
      </w:pPr>
      <w:r>
        <w:rPr>
          <w:sz w:val="24"/>
        </w:rPr>
        <w:t>地址、电话：中山市西区卫康街9号076089882698</w:t>
      </w:r>
    </w:p>
    <w:p>
      <w:pPr>
        <w:pStyle w:val="null3"/>
        <w:ind w:firstLine="525"/>
        <w:jc w:val="both"/>
      </w:pPr>
      <w:r>
        <w:rPr>
          <w:sz w:val="24"/>
        </w:rPr>
        <w:t>开户行及账号：中国工商银行沙朗支行2011003819200067595</w:t>
      </w:r>
    </w:p>
    <w:p>
      <w:pPr>
        <w:pStyle w:val="null3"/>
        <w:ind w:firstLine="420"/>
        <w:jc w:val="both"/>
      </w:pPr>
      <w:r>
        <w:rPr>
          <w:sz w:val="24"/>
        </w:rPr>
        <w:t>8.3 乙方银行账户信息</w:t>
      </w:r>
    </w:p>
    <w:p>
      <w:pPr>
        <w:pStyle w:val="null3"/>
        <w:ind w:firstLine="525"/>
        <w:jc w:val="both"/>
      </w:pPr>
      <w:r>
        <w:rPr>
          <w:sz w:val="24"/>
        </w:rPr>
        <w:t>账户名称：</w:t>
      </w:r>
    </w:p>
    <w:p>
      <w:pPr>
        <w:pStyle w:val="null3"/>
        <w:ind w:firstLine="525"/>
        <w:jc w:val="both"/>
      </w:pPr>
      <w:r>
        <w:rPr>
          <w:sz w:val="24"/>
        </w:rPr>
        <w:t>开户银行：</w:t>
      </w:r>
    </w:p>
    <w:p>
      <w:pPr>
        <w:pStyle w:val="null3"/>
        <w:ind w:firstLine="525"/>
        <w:jc w:val="both"/>
      </w:pPr>
      <w:r>
        <w:rPr>
          <w:sz w:val="24"/>
        </w:rPr>
        <w:t>开户账号：</w:t>
      </w:r>
    </w:p>
    <w:p>
      <w:pPr>
        <w:pStyle w:val="null3"/>
        <w:jc w:val="both"/>
      </w:pPr>
      <w:r>
        <w:rPr>
          <w:sz w:val="24"/>
          <w:b/>
        </w:rPr>
        <w:t>9.保修条款</w:t>
      </w:r>
    </w:p>
    <w:p>
      <w:pPr>
        <w:pStyle w:val="null3"/>
        <w:ind w:firstLine="420"/>
        <w:jc w:val="both"/>
      </w:pPr>
      <w:r>
        <w:rPr>
          <w:sz w:val="24"/>
        </w:rPr>
        <w:t>9.1 乙方保证合同设备是全新、未曾使用过的，其质量、规格及技术特征符合合同规定的要求。</w:t>
      </w:r>
    </w:p>
    <w:p>
      <w:pPr>
        <w:pStyle w:val="null3"/>
        <w:ind w:firstLine="420"/>
        <w:jc w:val="both"/>
      </w:pPr>
      <w:r>
        <w:rPr>
          <w:sz w:val="24"/>
        </w:rPr>
        <w:t>9.2 合同设备保修期为</w:t>
      </w:r>
      <w:r>
        <w:rPr>
          <w:sz w:val="24"/>
          <w:u w:val="single"/>
        </w:rPr>
        <w:t xml:space="preserve">  </w:t>
      </w:r>
      <w:r>
        <w:rPr>
          <w:sz w:val="24"/>
        </w:rPr>
        <w:t>年，设备的保修定义为设备的整机全保，保修期起始时间自甲方验收合格之日起计算。保修期内出现产品质量及安装问题，由乙方负责包修、包换或包退，并承担因此而产生的一切费用。</w:t>
      </w:r>
    </w:p>
    <w:p>
      <w:pPr>
        <w:pStyle w:val="null3"/>
        <w:ind w:firstLine="420"/>
        <w:jc w:val="both"/>
      </w:pPr>
      <w:r>
        <w:rPr>
          <w:sz w:val="24"/>
        </w:rPr>
        <w:t>9.3所有保修服务方式均为乙方上门保修，即由乙方派员到甲方设备使用现场维修，由此产生的一切费用均由乙方承担。乙方接到通知后，</w:t>
      </w:r>
      <w:r>
        <w:rPr>
          <w:sz w:val="24"/>
          <w:u w:val="single"/>
        </w:rPr>
        <w:t>5</w:t>
      </w:r>
      <w:r>
        <w:rPr>
          <w:sz w:val="24"/>
        </w:rPr>
        <w:t>小时内响应，</w:t>
      </w:r>
      <w:r>
        <w:rPr>
          <w:sz w:val="24"/>
          <w:u w:val="single"/>
        </w:rPr>
        <w:t>24</w:t>
      </w:r>
      <w:r>
        <w:rPr>
          <w:sz w:val="24"/>
        </w:rPr>
        <w:t>小时内提供解决方案及远程指导，</w:t>
      </w:r>
      <w:r>
        <w:rPr>
          <w:sz w:val="24"/>
          <w:u w:val="single"/>
        </w:rPr>
        <w:t>48</w:t>
      </w:r>
      <w:r>
        <w:rPr>
          <w:sz w:val="24"/>
        </w:rPr>
        <w:t>小时内到达现场服务。</w:t>
      </w:r>
    </w:p>
    <w:p>
      <w:pPr>
        <w:pStyle w:val="null3"/>
        <w:ind w:firstLine="420"/>
        <w:jc w:val="both"/>
      </w:pPr>
      <w:r>
        <w:rPr>
          <w:sz w:val="24"/>
        </w:rPr>
        <w:t>9.4乙方提供的保修服务标准或者质量不得低于国家有关法律法规规章、“三包”规定、采购文件的要求以及乙方在应答文件的相关承诺。</w:t>
      </w:r>
    </w:p>
    <w:p>
      <w:pPr>
        <w:pStyle w:val="null3"/>
        <w:jc w:val="both"/>
      </w:pPr>
      <w:r>
        <w:rPr>
          <w:sz w:val="24"/>
          <w:b/>
        </w:rPr>
        <w:t>10.乙方保证</w:t>
      </w:r>
    </w:p>
    <w:p>
      <w:pPr>
        <w:pStyle w:val="null3"/>
        <w:ind w:firstLine="420"/>
        <w:jc w:val="both"/>
      </w:pPr>
      <w:r>
        <w:rPr>
          <w:sz w:val="24"/>
        </w:rPr>
        <w:t>10.1 乙方应派员到甲方指定地点配合工作。</w:t>
      </w:r>
    </w:p>
    <w:p>
      <w:pPr>
        <w:pStyle w:val="null3"/>
        <w:ind w:left="420" w:firstLine="105"/>
        <w:jc w:val="both"/>
      </w:pPr>
      <w:r>
        <w:rPr>
          <w:sz w:val="24"/>
        </w:rPr>
        <w:t>10.2 乙方按甲方的要求做好合同执行进度上的配合工作。</w:t>
      </w:r>
    </w:p>
    <w:p>
      <w:pPr>
        <w:pStyle w:val="null3"/>
        <w:ind w:firstLine="42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20"/>
        <w:jc w:val="both"/>
      </w:pPr>
      <w:r>
        <w:rPr>
          <w:sz w:val="24"/>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420"/>
        <w:jc w:val="both"/>
      </w:pPr>
      <w:r>
        <w:rPr>
          <w:sz w:val="24"/>
        </w:rPr>
        <w:t>10.5乙方保证如合同设备系统升级时，</w:t>
      </w:r>
      <w:r>
        <w:rPr>
          <w:sz w:val="24"/>
          <w:u w:val="single"/>
        </w:rPr>
        <w:t>为所有软件提供免费升级和版本更换。</w:t>
      </w:r>
    </w:p>
    <w:p>
      <w:pPr>
        <w:pStyle w:val="null3"/>
        <w:jc w:val="both"/>
      </w:pPr>
      <w:r>
        <w:rPr>
          <w:sz w:val="24"/>
          <w:b/>
        </w:rPr>
        <w:t>11.违约责任</w:t>
      </w:r>
    </w:p>
    <w:p>
      <w:pPr>
        <w:pStyle w:val="null3"/>
        <w:ind w:firstLine="420"/>
        <w:jc w:val="both"/>
      </w:pPr>
      <w:r>
        <w:rPr>
          <w:sz w:val="24"/>
        </w:rPr>
        <w:t>11.1甲方应依合同约定时间内，向乙方支付货款，每拖延一天乙方可要求甲方支付合同金额的0.03%的违约金。</w:t>
      </w:r>
    </w:p>
    <w:p>
      <w:pPr>
        <w:pStyle w:val="null3"/>
        <w:ind w:firstLine="420"/>
        <w:jc w:val="both"/>
      </w:pPr>
      <w:r>
        <w:rPr>
          <w:sz w:val="24"/>
        </w:rPr>
        <w:t>11.2乙方未能按时交付设备，每拖延一天，须向甲方支付合同金额的0.05% 的违约金。乙方超过合同约定的交付设备时间30天，则向甲方支付合同金额的5%的违约金。同时甲方有权单方面解除合同，由此造成的一切损失由乙方承担。</w:t>
      </w:r>
    </w:p>
    <w:p>
      <w:pPr>
        <w:pStyle w:val="null3"/>
        <w:ind w:firstLine="420"/>
        <w:jc w:val="both"/>
      </w:pPr>
      <w:r>
        <w:rPr>
          <w:sz w:val="24"/>
        </w:rPr>
        <w:t>11.3 乙方交付的设备不符合合同规定的，甲方有权拒收设备，乙方向甲方支付合同金额10%的违约金。</w:t>
      </w:r>
    </w:p>
    <w:p>
      <w:pPr>
        <w:pStyle w:val="null3"/>
        <w:ind w:firstLine="420"/>
        <w:jc w:val="both"/>
      </w:pPr>
      <w:r>
        <w:rPr>
          <w:sz w:val="24"/>
        </w:rPr>
        <w:t>11.4甲方无正当理由拒收合同设备的，甲方向乙方支付合同金额的10% 的违约金。</w:t>
      </w:r>
    </w:p>
    <w:p>
      <w:pPr>
        <w:pStyle w:val="null3"/>
        <w:ind w:firstLine="420"/>
        <w:jc w:val="both"/>
      </w:pPr>
      <w:r>
        <w:rPr>
          <w:sz w:val="24"/>
        </w:rPr>
        <w:t>11.5乙方未按照合同约定履行义务，甲方有权解除合同，要求乙方无条件退货，且乙方应向甲方支付本合同总价款10％的违约金，同时，给甲方造成损失的，乙方应赔偿由此造成的甲方全部损失（包括直接损失和间接损失）和费用的（包括但不限于诉讼费、律师费、鉴定费等）。</w:t>
      </w:r>
    </w:p>
    <w:p>
      <w:pPr>
        <w:pStyle w:val="null3"/>
        <w:ind w:firstLine="420"/>
        <w:jc w:val="both"/>
      </w:pPr>
      <w:r>
        <w:rPr>
          <w:sz w:val="24"/>
        </w:rPr>
        <w:t>11.6 乙方未能按照合同约定提供保修服务的，甲方有权书面通知乙方整改，乙方须在甲方指定期限内完成整改，如累计书面整改通知达到二次，乙方仍未按要求整改的，乙方须向甲方支付合同金额10%的违约金。</w:t>
      </w:r>
    </w:p>
    <w:p>
      <w:pPr>
        <w:pStyle w:val="null3"/>
        <w:jc w:val="both"/>
      </w:pPr>
      <w:r>
        <w:rPr>
          <w:sz w:val="24"/>
          <w:b/>
        </w:rPr>
        <w:t>12.索赔</w:t>
      </w:r>
    </w:p>
    <w:p>
      <w:pPr>
        <w:pStyle w:val="null3"/>
        <w:ind w:firstLine="420"/>
        <w:jc w:val="both"/>
      </w:pPr>
      <w:r>
        <w:rPr>
          <w:sz w:val="24"/>
        </w:rPr>
        <w:t>12.1 如有异议，甲方有权根据有关政府部门的检验结果向乙方提出索赔。</w:t>
      </w:r>
    </w:p>
    <w:p>
      <w:pPr>
        <w:pStyle w:val="null3"/>
        <w:ind w:firstLine="420"/>
        <w:jc w:val="both"/>
      </w:pPr>
      <w:r>
        <w:rPr>
          <w:sz w:val="24"/>
        </w:rPr>
        <w:t>12.2在合同执行期间，乙方对甲方提出的索赔请求，乙方应按照甲方同意的下列一种或多种方式解决索赔事宜：</w:t>
      </w:r>
    </w:p>
    <w:p>
      <w:pPr>
        <w:pStyle w:val="null3"/>
        <w:ind w:firstLine="420"/>
        <w:jc w:val="both"/>
      </w:pPr>
      <w:r>
        <w:rPr>
          <w:sz w:val="24"/>
        </w:rPr>
        <w:t>12.2.1乙方同意退货，并按合同规定的同种货币将货款退还给甲方，并承担由此发生的一切损失和费用。</w:t>
      </w:r>
    </w:p>
    <w:p>
      <w:pPr>
        <w:pStyle w:val="null3"/>
        <w:ind w:firstLine="420"/>
        <w:jc w:val="both"/>
      </w:pPr>
      <w:r>
        <w:rPr>
          <w:sz w:val="24"/>
        </w:rPr>
        <w:t>12.2.2根据设备低劣程度、损坏程度以及甲方所遭受损失的数额甲乙双方商定降低设备的价格。</w:t>
      </w:r>
    </w:p>
    <w:p>
      <w:pPr>
        <w:pStyle w:val="null3"/>
        <w:ind w:firstLine="420"/>
        <w:jc w:val="both"/>
      </w:pPr>
      <w:r>
        <w:rPr>
          <w:sz w:val="24"/>
        </w:rPr>
        <w:t>12.2.3用符合规格、质量和性能要求的新零件、部件或设备来更换有缺陷的部分或修补缺陷的部分，乙方应承担一切费用和风险并负责甲方所发生的一切直接费用。同时，相应延长质量保证期。</w:t>
      </w:r>
    </w:p>
    <w:p>
      <w:pPr>
        <w:pStyle w:val="null3"/>
        <w:ind w:firstLine="420"/>
        <w:jc w:val="both"/>
      </w:pPr>
      <w:r>
        <w:rPr>
          <w:sz w:val="24"/>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right="-420" w:firstLine="420"/>
        <w:jc w:val="both"/>
      </w:pPr>
      <w:r>
        <w:rPr>
          <w:sz w:val="24"/>
        </w:rPr>
        <w:t>13.1不可抗力指战争、严重火灾、洪水、台风、地震等或其它双方认定的不可抗力事件。</w:t>
      </w:r>
    </w:p>
    <w:p>
      <w:pPr>
        <w:pStyle w:val="null3"/>
        <w:ind w:right="-195" w:firstLine="420"/>
        <w:jc w:val="both"/>
      </w:pPr>
      <w:r>
        <w:rPr>
          <w:sz w:val="24"/>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right="-195"/>
        <w:jc w:val="both"/>
      </w:pPr>
      <w:r>
        <w:rPr>
          <w:sz w:val="24"/>
          <w:b/>
        </w:rPr>
        <w:t>14.合同终止</w:t>
      </w:r>
    </w:p>
    <w:p>
      <w:pPr>
        <w:pStyle w:val="null3"/>
        <w:jc w:val="both"/>
      </w:pPr>
      <w:r>
        <w:rPr>
          <w:sz w:val="24"/>
        </w:rPr>
        <w:t xml:space="preserve"> 如果一方严重违反合同，并在收到对方违约通知书后在30天内仍未能改正违约的，另一方可立即终止本合同。</w:t>
      </w:r>
    </w:p>
    <w:p>
      <w:pPr>
        <w:pStyle w:val="null3"/>
        <w:jc w:val="both"/>
      </w:pPr>
      <w:r>
        <w:rPr>
          <w:sz w:val="24"/>
          <w:b/>
        </w:rPr>
        <w:t>15.争议解决的方法</w:t>
      </w:r>
    </w:p>
    <w:p>
      <w:pPr>
        <w:pStyle w:val="null3"/>
        <w:jc w:val="both"/>
      </w:pPr>
      <w:r>
        <w:rPr>
          <w:sz w:val="24"/>
        </w:rPr>
        <w:t xml:space="preserve"> 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16.合同组成部分</w:t>
      </w:r>
    </w:p>
    <w:p>
      <w:pPr>
        <w:pStyle w:val="null3"/>
        <w:ind w:firstLine="420"/>
        <w:jc w:val="both"/>
      </w:pPr>
      <w:r>
        <w:rPr>
          <w:sz w:val="24"/>
        </w:rPr>
        <w:t>16.1合同附件、采购文件等均为合同的不可分割的组成部分，与合同具有同等法律效力。</w:t>
      </w:r>
    </w:p>
    <w:p>
      <w:pPr>
        <w:pStyle w:val="null3"/>
        <w:ind w:firstLine="420"/>
        <w:jc w:val="both"/>
      </w:pPr>
      <w:r>
        <w:rPr>
          <w:sz w:val="24"/>
        </w:rPr>
        <w:t>16.2 在执行本合同的过程中，经双方签署的文件（包括会议纪要、补充协议等）即成为本合同的有效组成部分，其生效日期为双方签字盖章或确认之日期。</w:t>
      </w:r>
    </w:p>
    <w:p>
      <w:pPr>
        <w:pStyle w:val="null3"/>
        <w:ind w:firstLine="420"/>
        <w:jc w:val="both"/>
      </w:pPr>
      <w:r>
        <w:rPr>
          <w:sz w:val="24"/>
        </w:rPr>
        <w:t>16.3 除甲方事先以书面形式确认同意外，乙方不得部分或全部转让其应履行的合同项下的义务。</w:t>
      </w:r>
    </w:p>
    <w:p>
      <w:pPr>
        <w:pStyle w:val="null3"/>
        <w:jc w:val="both"/>
      </w:pPr>
      <w:r>
        <w:rPr>
          <w:sz w:val="24"/>
          <w:b/>
        </w:rPr>
        <w:t>17.其他</w:t>
      </w:r>
    </w:p>
    <w:p>
      <w:pPr>
        <w:pStyle w:val="null3"/>
        <w:ind w:firstLine="420"/>
        <w:jc w:val="both"/>
      </w:pPr>
      <w:r>
        <w:rPr>
          <w:sz w:val="24"/>
        </w:rPr>
        <w:t>17.1本合同壹式</w:t>
      </w:r>
      <w:r>
        <w:rPr>
          <w:sz w:val="24"/>
          <w:u w:val="single"/>
        </w:rPr>
        <w:t>叁</w:t>
      </w:r>
      <w:r>
        <w:rPr>
          <w:sz w:val="24"/>
        </w:rPr>
        <w:t>份，具有同等法律效力，甲方</w:t>
      </w:r>
      <w:r>
        <w:rPr>
          <w:sz w:val="24"/>
          <w:u w:val="single"/>
        </w:rPr>
        <w:t>贰</w:t>
      </w:r>
      <w:r>
        <w:rPr>
          <w:sz w:val="24"/>
        </w:rPr>
        <w:t>份、乙方执</w:t>
      </w:r>
      <w:r>
        <w:rPr>
          <w:sz w:val="24"/>
          <w:u w:val="single"/>
        </w:rPr>
        <w:t>壹</w:t>
      </w:r>
      <w:r>
        <w:rPr>
          <w:sz w:val="24"/>
        </w:rPr>
        <w:t>份。合同自签字之日起即时生效。</w:t>
      </w:r>
    </w:p>
    <w:p>
      <w:pPr>
        <w:pStyle w:val="null3"/>
        <w:ind w:firstLine="420"/>
        <w:jc w:val="both"/>
      </w:pPr>
      <w:r>
        <w:rPr>
          <w:sz w:val="24"/>
        </w:rPr>
        <w:t>17.2 本合同未尽事宜，由双方协商处理。</w:t>
      </w:r>
    </w:p>
    <w:p>
      <w:pPr>
        <w:pStyle w:val="null3"/>
        <w:ind w:firstLine="1890"/>
        <w:jc w:val="both"/>
      </w:pPr>
      <w:r>
        <w:rPr>
          <w:sz w:val="24"/>
        </w:rPr>
        <w:t>（以下为签字页，无正文）</w:t>
      </w:r>
    </w:p>
    <w:p>
      <w:pPr>
        <w:pStyle w:val="null3"/>
        <w:ind w:firstLine="315"/>
        <w:jc w:val="both"/>
      </w:pPr>
      <w:r>
        <w:rPr/>
        <w:t xml:space="preserve"> </w:t>
      </w:r>
    </w:p>
    <w:p>
      <w:pPr>
        <w:pStyle w:val="null3"/>
        <w:ind w:left="6435"/>
        <w:jc w:val="both"/>
      </w:pPr>
      <w:r>
        <w:rPr>
          <w:sz w:val="24"/>
        </w:rPr>
        <w:t>甲方：  中山市西区医院          乙方：</w:t>
      </w:r>
    </w:p>
    <w:p>
      <w:pPr>
        <w:pStyle w:val="null3"/>
        <w:jc w:val="both"/>
      </w:pPr>
      <w:r>
        <w:rPr>
          <w:sz w:val="24"/>
        </w:rPr>
        <w:t>法人代表（负责人）              法人代表（负责人）：</w:t>
      </w:r>
    </w:p>
    <w:p>
      <w:pPr>
        <w:pStyle w:val="null3"/>
        <w:jc w:val="both"/>
      </w:pPr>
      <w:r>
        <w:rPr>
          <w:sz w:val="24"/>
        </w:rPr>
        <w:t>签约代表：                       签约代表：</w:t>
      </w:r>
    </w:p>
    <w:p>
      <w:pPr>
        <w:pStyle w:val="null3"/>
        <w:ind w:left="6165"/>
        <w:jc w:val="left"/>
      </w:pPr>
      <w:r>
        <w:rPr>
          <w:sz w:val="24"/>
        </w:rPr>
        <w:t>地址： 中山市西区卫康街9号      地址：</w:t>
      </w:r>
    </w:p>
    <w:p>
      <w:pPr>
        <w:pStyle w:val="null3"/>
        <w:jc w:val="both"/>
      </w:pPr>
      <w:r>
        <w:rPr>
          <w:sz w:val="24"/>
        </w:rPr>
        <w:t>电话：0760-89882698              电话：</w:t>
      </w:r>
    </w:p>
    <w:p>
      <w:pPr>
        <w:pStyle w:val="null3"/>
        <w:jc w:val="both"/>
      </w:pPr>
      <w:r>
        <w:rPr>
          <w:sz w:val="24"/>
        </w:rPr>
        <w:t xml:space="preserve">签约日期：   年    月   日                               </w:t>
      </w:r>
    </w:p>
    <w:p>
      <w:pPr>
        <w:pStyle w:val="null3"/>
        <w:jc w:val="center"/>
      </w:pPr>
      <w:r>
        <w:rPr>
          <w:sz w:val="24"/>
          <w:b/>
        </w:rPr>
        <w:t>廉洁购销协议</w:t>
      </w:r>
    </w:p>
    <w:p>
      <w:pPr>
        <w:pStyle w:val="null3"/>
        <w:jc w:val="both"/>
      </w:pPr>
      <w:r>
        <w:rPr>
          <w:sz w:val="24"/>
        </w:rPr>
        <w:t>甲方（医疗机构）：中山市西区医院</w:t>
      </w:r>
    </w:p>
    <w:p>
      <w:pPr>
        <w:pStyle w:val="null3"/>
        <w:jc w:val="both"/>
      </w:pPr>
      <w:r>
        <w:rPr>
          <w:sz w:val="24"/>
        </w:rPr>
        <w:t>乙方（经销单位）： ******</w:t>
      </w:r>
    </w:p>
    <w:p>
      <w:pPr>
        <w:pStyle w:val="null3"/>
        <w:ind w:firstLine="42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20"/>
        <w:jc w:val="both"/>
      </w:pPr>
      <w:r>
        <w:rPr>
          <w:sz w:val="24"/>
        </w:rPr>
        <w:t>一.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20"/>
        <w:jc w:val="both"/>
      </w:pPr>
      <w:r>
        <w:rPr>
          <w:sz w:val="24"/>
        </w:rPr>
        <w:t>二.禁止甲方工作人员在医疗器械采购、招标及临床活动中，向经销人员索要或收受生产、经营企业及其经销人员以各种名义给予好处费、回.扣、财物、临床观察费和各种不正当利益。</w:t>
      </w:r>
    </w:p>
    <w:p>
      <w:pPr>
        <w:pStyle w:val="null3"/>
        <w:ind w:firstLine="420"/>
        <w:jc w:val="both"/>
      </w:pPr>
      <w:r>
        <w:rPr>
          <w:sz w:val="24"/>
        </w:rPr>
        <w:t>三.乙方在销售活动中，要自觉遵守国家和地方的有关法律、法规，严格执行合同条款，不以次充好，不降低产品质量，做到诚信经营。如发生医疗器械产品质量问题由乙方承担一切责任。</w:t>
      </w:r>
    </w:p>
    <w:p>
      <w:pPr>
        <w:pStyle w:val="null3"/>
        <w:ind w:firstLine="420"/>
        <w:jc w:val="both"/>
      </w:pPr>
      <w:r>
        <w:rPr>
          <w:sz w:val="24"/>
        </w:rPr>
        <w:t>四.乙方不得暗中给予甲方回.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20"/>
        <w:jc w:val="both"/>
      </w:pPr>
      <w:r>
        <w:rPr>
          <w:sz w:val="24"/>
        </w:rPr>
        <w:t>五.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20"/>
        <w:jc w:val="both"/>
      </w:pPr>
      <w:r>
        <w:rPr>
          <w:sz w:val="24"/>
        </w:rPr>
        <w:t>六.甲乙双方如违反以上条款，一经核实，将严肃处理，情节严重的，移交上级部门处理，构成犯罪的移交司法机构处理。</w:t>
      </w:r>
    </w:p>
    <w:p>
      <w:pPr>
        <w:pStyle w:val="null3"/>
        <w:ind w:firstLine="420"/>
        <w:jc w:val="both"/>
      </w:pPr>
      <w:r>
        <w:rPr>
          <w:sz w:val="24"/>
        </w:rPr>
        <w:t>七．本协议书为医疗器械产品购销合同的附件，与购销合同一并执行，具有同等的法律效力，从签订之日起生效。</w:t>
      </w:r>
    </w:p>
    <w:p>
      <w:pPr>
        <w:pStyle w:val="null3"/>
        <w:ind w:left="6435"/>
        <w:jc w:val="both"/>
      </w:pPr>
      <w:r>
        <w:rPr>
          <w:sz w:val="24"/>
        </w:rPr>
        <w:t>甲方（盖章）： 中山市西区医院       乙方（盖章）：*******</w:t>
      </w:r>
    </w:p>
    <w:p>
      <w:pPr>
        <w:pStyle w:val="null3"/>
        <w:ind w:left="6435"/>
        <w:jc w:val="both"/>
      </w:pPr>
      <w:r>
        <w:rPr/>
        <w:t xml:space="preserve"> </w:t>
      </w:r>
    </w:p>
    <w:p>
      <w:pPr>
        <w:pStyle w:val="null3"/>
        <w:jc w:val="both"/>
      </w:pPr>
      <w:r>
        <w:rPr>
          <w:sz w:val="24"/>
        </w:rPr>
        <w:t>签约代表：                        签约代表：</w:t>
      </w:r>
    </w:p>
    <w:p>
      <w:pPr>
        <w:pStyle w:val="null3"/>
        <w:jc w:val="both"/>
      </w:pPr>
      <w:r>
        <w:rPr>
          <w:sz w:val="24"/>
        </w:rPr>
        <w:t xml:space="preserve">签约日期：    年    月    日     签约日期：   年    月    日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442000-2025-02510</w:t>
      </w:r>
    </w:p>
    <w:p>
      <w:pPr>
        <w:pStyle w:val="null3"/>
        <w:jc w:val="center"/>
        <w:outlineLvl w:val="3"/>
      </w:pPr>
      <w:r>
        <w:rPr>
          <w:sz w:val="24"/>
          <w:b/>
        </w:rPr>
        <w:t>采购项目编号：</w:t>
      </w:r>
      <w:r>
        <w:rPr>
          <w:sz w:val="24"/>
          <w:b/>
        </w:rPr>
        <w:t>0724-2531ZS534543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中山市中医院医学影像中心设备及中山市西区医院DR采购项目</w:t>
      </w:r>
      <w:r>
        <w:rPr>
          <w:u w:val="single"/>
        </w:rPr>
        <w:t>”</w:t>
      </w:r>
      <w:r>
        <w:rPr/>
        <w:t>项目的招标[采购项目编号为：</w:t>
      </w:r>
      <w:r>
        <w:rPr>
          <w:u w:val="single"/>
        </w:rPr>
        <w:t>0724-2531ZS534543</w:t>
      </w:r>
      <w:r>
        <w:rPr/>
        <w:t>]，我方愿参与投标。</w:t>
      </w:r>
    </w:p>
    <w:p>
      <w:pPr>
        <w:pStyle w:val="null3"/>
        <w:ind w:firstLine="480"/>
      </w:pPr>
      <w:r>
        <w:rPr/>
        <w:t>我方确认收到贵方提供的</w:t>
      </w:r>
      <w:r>
        <w:rPr>
          <w:u w:val="single"/>
        </w:rPr>
        <w:t>“</w:t>
      </w:r>
      <w:r>
        <w:rPr>
          <w:u w:val="single"/>
        </w:rPr>
        <w:t>中山市中医院医学影像中心设备及中山市西区医院DR采购项目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中山市中医院医学影像中心设备及中山市西区医院DR采购项目</w:t>
      </w:r>
      <w:r>
        <w:rPr/>
        <w:t>”项目采购[采购项目编号为</w:t>
      </w:r>
      <w:r>
        <w:rPr/>
        <w:t>0724-2531ZS534543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中山市中医院医学影像中心设备及中山市西区医院DR采购项目</w:t>
      </w:r>
      <w:r>
        <w:rPr/>
        <w:t>招标中获中标（采购项目编号：</w:t>
      </w:r>
      <w:r>
        <w:rPr/>
        <w:t>0724-2531ZS534543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中山市中医院医学影像中心设备及中山市西区医院DR采购项目</w:t>
      </w:r>
      <w:r>
        <w:rPr/>
        <w:t>”项目（采购项目编号：</w:t>
      </w:r>
      <w:r>
        <w:rPr/>
        <w:t>0724-2531ZS534543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