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E97B8"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全胸式振荡排痰机技术要求与商务要求</w:t>
      </w:r>
    </w:p>
    <w:p w14:paraId="11941115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</w:t>
      </w:r>
      <w:r>
        <w:rPr>
          <w:rFonts w:hint="eastAsia" w:ascii="仿宋" w:hAnsi="仿宋" w:eastAsia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40"/>
        </w:rPr>
        <w:t>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F821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▲1.结构形式：标准柜式推车式,不可拆分一体机。 </w:t>
      </w:r>
    </w:p>
    <w:p w14:paraId="4FEC2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▲2.显示方式：≥9.7英寸彩色液晶屏，中文菜单操作。</w:t>
      </w:r>
    </w:p>
    <w:p w14:paraId="2292E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3.操作方式：触摸屏操作。</w:t>
      </w:r>
    </w:p>
    <w:p w14:paraId="09DA6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▲4.导气方式：双充气导管，内置金属丝支撑，可自动锁定，接口处软硅胶接头，管路闭合严密。</w:t>
      </w:r>
    </w:p>
    <w:p w14:paraId="5CAA8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5.振动频率范围：5Hz-20Hz可调，步距增量1Hz。</w:t>
      </w:r>
    </w:p>
    <w:p w14:paraId="357E2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6.压强：0.5Kpa-3.2Kpa，输出值与设定值的误差不超过±0.2Kpa，压强分为1档-10档可调节。</w:t>
      </w:r>
    </w:p>
    <w:p w14:paraId="4A857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7.工作模式：治疗仪至少满足具有手动模式、五种自动模式（2种儿童模式，3种成人模式）满足个体化差异的不同需求及自定义模式。</w:t>
      </w:r>
    </w:p>
    <w:p w14:paraId="2BC5E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▲8.定时功能：自动模式和自定义模式定时时间5min-20min任意可调，步距1min；手动模式定时时间：1min-60min，步距1min。</w:t>
      </w:r>
    </w:p>
    <w:p w14:paraId="318F2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9.工作噪声：正常工作的整机噪音≤60dB。</w:t>
      </w:r>
    </w:p>
    <w:p w14:paraId="783F1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▲10.治疗仪具有气压手动释压功能，手控触发器至少满足有“加压”、“启动”、“停止”三项功能,必要时可利用手控器进行快速停机。</w:t>
      </w:r>
    </w:p>
    <w:p w14:paraId="1BC3B6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充气背心：背心由外套及气囊两部分组成，可以拆卸，外套可按普通衣物的方式随时进行清洗和消毒，适用各年龄段及不同体型人群。</w:t>
      </w:r>
    </w:p>
    <w:p w14:paraId="355E1C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49A33369">
      <w:pPr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配置清单</w:t>
      </w:r>
      <w:r>
        <w:rPr>
          <w:rFonts w:hint="eastAsia" w:ascii="仿宋" w:hAnsi="仿宋" w:eastAsia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/>
          <w:sz w:val="32"/>
          <w:szCs w:val="40"/>
          <w:lang w:val="en-US" w:eastAsia="zh-CN"/>
        </w:rPr>
        <w:t>至少满足</w:t>
      </w:r>
      <w:r>
        <w:rPr>
          <w:rFonts w:hint="eastAsia" w:ascii="仿宋" w:hAnsi="仿宋" w:eastAsia="仿宋"/>
          <w:sz w:val="32"/>
          <w:szCs w:val="40"/>
          <w:lang w:eastAsia="zh-CN"/>
        </w:rPr>
        <w:t>）</w:t>
      </w:r>
    </w:p>
    <w:tbl>
      <w:tblPr>
        <w:tblStyle w:val="5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2070"/>
      </w:tblGrid>
      <w:tr w14:paraId="165A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65" w:type="dxa"/>
            <w:noWrap w:val="0"/>
            <w:vAlign w:val="center"/>
          </w:tcPr>
          <w:p w14:paraId="65B24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名    称</w:t>
            </w:r>
          </w:p>
        </w:tc>
        <w:tc>
          <w:tcPr>
            <w:tcW w:w="2070" w:type="dxa"/>
            <w:noWrap w:val="0"/>
            <w:vAlign w:val="center"/>
          </w:tcPr>
          <w:p w14:paraId="7B6E8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数 量</w:t>
            </w:r>
          </w:p>
        </w:tc>
      </w:tr>
      <w:tr w14:paraId="167D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865" w:type="dxa"/>
            <w:noWrap w:val="0"/>
            <w:vAlign w:val="center"/>
          </w:tcPr>
          <w:p w14:paraId="468DF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2070" w:type="dxa"/>
            <w:noWrap w:val="0"/>
            <w:vAlign w:val="center"/>
          </w:tcPr>
          <w:p w14:paraId="72F9B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</w:tr>
      <w:tr w14:paraId="6062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865" w:type="dxa"/>
            <w:noWrap w:val="0"/>
            <w:vAlign w:val="center"/>
          </w:tcPr>
          <w:p w14:paraId="3360E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标准全胸充气背心</w:t>
            </w:r>
          </w:p>
        </w:tc>
        <w:tc>
          <w:tcPr>
            <w:tcW w:w="2070" w:type="dxa"/>
            <w:noWrap w:val="0"/>
            <w:vAlign w:val="center"/>
          </w:tcPr>
          <w:p w14:paraId="7A3F2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3个</w:t>
            </w:r>
          </w:p>
        </w:tc>
      </w:tr>
      <w:tr w14:paraId="47DD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865" w:type="dxa"/>
            <w:noWrap w:val="0"/>
            <w:vAlign w:val="center"/>
          </w:tcPr>
          <w:p w14:paraId="39C9C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简易半胸充气胸带</w:t>
            </w:r>
          </w:p>
        </w:tc>
        <w:tc>
          <w:tcPr>
            <w:tcW w:w="2070" w:type="dxa"/>
            <w:noWrap w:val="0"/>
            <w:vAlign w:val="center"/>
          </w:tcPr>
          <w:p w14:paraId="1D9B7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3个</w:t>
            </w:r>
          </w:p>
        </w:tc>
      </w:tr>
      <w:tr w14:paraId="2E85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5" w:type="dxa"/>
            <w:noWrap w:val="0"/>
            <w:vAlign w:val="center"/>
          </w:tcPr>
          <w:p w14:paraId="29A63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手控球</w:t>
            </w:r>
          </w:p>
        </w:tc>
        <w:tc>
          <w:tcPr>
            <w:tcW w:w="2070" w:type="dxa"/>
            <w:noWrap w:val="0"/>
            <w:vAlign w:val="center"/>
          </w:tcPr>
          <w:p w14:paraId="4CBA6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1个</w:t>
            </w:r>
          </w:p>
        </w:tc>
      </w:tr>
      <w:tr w14:paraId="52ED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65" w:type="dxa"/>
            <w:noWrap w:val="0"/>
            <w:vAlign w:val="center"/>
          </w:tcPr>
          <w:p w14:paraId="13C0D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导气软管</w:t>
            </w:r>
          </w:p>
        </w:tc>
        <w:tc>
          <w:tcPr>
            <w:tcW w:w="2070" w:type="dxa"/>
            <w:noWrap w:val="0"/>
            <w:vAlign w:val="center"/>
          </w:tcPr>
          <w:p w14:paraId="59BCD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2根</w:t>
            </w:r>
          </w:p>
        </w:tc>
      </w:tr>
    </w:tbl>
    <w:p w14:paraId="538C0864">
      <w:pPr>
        <w:rPr>
          <w:rFonts w:hint="eastAsia"/>
        </w:rPr>
      </w:pPr>
    </w:p>
    <w:p w14:paraId="06E0445B">
      <w:pPr>
        <w:numPr>
          <w:ilvl w:val="0"/>
          <w:numId w:val="0"/>
        </w:numPr>
        <w:spacing w:line="360" w:lineRule="auto"/>
        <w:ind w:leftChars="0"/>
        <w:rPr>
          <w:b w:val="0"/>
          <w:bCs w:val="0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商务要求：</w:t>
      </w:r>
    </w:p>
    <w:p w14:paraId="5382BD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Times New Roman"/>
          <w:kern w:val="2"/>
          <w:sz w:val="32"/>
          <w:szCs w:val="40"/>
          <w:highlight w:val="none"/>
          <w:lang w:val="zh-CN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40"/>
          <w:highlight w:val="none"/>
          <w:lang w:val="zh-CN" w:eastAsia="zh-CN" w:bidi="ar-SA"/>
        </w:rPr>
        <w:t>）交付时间：自合同签</w:t>
      </w:r>
      <w:r>
        <w:rPr>
          <w:rFonts w:hint="eastAsia" w:ascii="仿宋" w:hAnsi="仿宋" w:eastAsia="仿宋" w:cs="Times New Roman"/>
          <w:kern w:val="2"/>
          <w:sz w:val="32"/>
          <w:szCs w:val="40"/>
          <w:highlight w:val="none"/>
          <w:lang w:val="zh-CN" w:eastAsia="zh-CN" w:bidi="ar-SA"/>
        </w:rPr>
        <w:t>订之日起</w:t>
      </w:r>
      <w:r>
        <w:rPr>
          <w:rFonts w:hint="eastAsia" w:ascii="仿宋" w:hAnsi="仿宋" w:eastAsia="仿宋" w:cs="Times New Roman"/>
          <w:kern w:val="2"/>
          <w:sz w:val="32"/>
          <w:szCs w:val="40"/>
          <w:highlight w:val="none"/>
          <w:lang w:val="en-US" w:eastAsia="zh-CN" w:bidi="ar-SA"/>
        </w:rPr>
        <w:t xml:space="preserve"> 15 </w:t>
      </w:r>
      <w:r>
        <w:rPr>
          <w:rFonts w:hint="eastAsia" w:ascii="仿宋" w:hAnsi="仿宋" w:eastAsia="仿宋" w:cs="Times New Roman"/>
          <w:kern w:val="2"/>
          <w:sz w:val="32"/>
          <w:szCs w:val="40"/>
          <w:highlight w:val="none"/>
          <w:lang w:val="zh-CN" w:eastAsia="zh-CN" w:bidi="ar-SA"/>
        </w:rPr>
        <w:t>日内完成交货、安装调试</w:t>
      </w:r>
    </w:p>
    <w:p w14:paraId="1143453D">
      <w:pPr>
        <w:pStyle w:val="7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Times New Roman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40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40"/>
          <w:highlight w:val="none"/>
          <w:lang w:val="zh-CN" w:eastAsia="zh-CN" w:bidi="ar-SA"/>
        </w:rPr>
        <w:t>）质保期：整机质保不少于</w:t>
      </w:r>
      <w:r>
        <w:rPr>
          <w:rFonts w:hint="eastAsia" w:ascii="仿宋" w:hAnsi="仿宋" w:eastAsia="仿宋" w:cs="Times New Roman"/>
          <w:kern w:val="2"/>
          <w:sz w:val="32"/>
          <w:szCs w:val="40"/>
          <w:highlight w:val="none"/>
          <w:lang w:val="en-US" w:eastAsia="zh-CN" w:bidi="ar-SA"/>
        </w:rPr>
        <w:t xml:space="preserve"> 5 年</w:t>
      </w:r>
    </w:p>
    <w:p w14:paraId="5F3E286B"/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987DC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9FE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9DB49"/>
    <w:multiLevelType w:val="singleLevel"/>
    <w:tmpl w:val="B8F9DB49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16490EA5"/>
    <w:multiLevelType w:val="singleLevel"/>
    <w:tmpl w:val="16490EA5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73960"/>
    <w:rsid w:val="0257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2026-06-18T06:56:00Z</dcterms:created>
  <dc:creator>月入两万卡路里</dc:creator>
  <cp:lastModifiedBy>月入两万卡路里</cp:lastModifiedBy>
  <dcterms:modified xsi:type="dcterms:W3CDTF">2026-06-18T07:00:14Z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8CEA92A0A4144BBF9B983345D9F28D6E_11</vt:lpwstr>
  </property>
  <property fmtid="{D5CDD505-2E9C-101B-9397-08002B2CF9AE}" pid="4" name="KSOTemplateDocerSaveRecord">
    <vt:lpwstr>eyJoZGlkIjoiMzg3YTBhNjBiNTY0ZGJmZmU1MWUyMzFhNmYyOWU0YzEiLCJ1c2VySWQiOiIxMDQzNDczNTE2In0=</vt:lpwstr>
  </property>
</Properties>
</file>