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0257F">
      <w:pPr>
        <w:spacing w:line="360" w:lineRule="auto"/>
        <w:jc w:val="center"/>
        <w:rPr>
          <w:rFonts w:hint="eastAsia" w:ascii="宋体" w:hAnsi="宋体" w:cs="宋体"/>
          <w:color w:val="auto"/>
          <w:sz w:val="28"/>
          <w:szCs w:val="28"/>
          <w:highlight w:val="none"/>
          <w:lang w:eastAsia="zh-CN"/>
        </w:rPr>
      </w:pPr>
    </w:p>
    <w:p w14:paraId="0FB5C172">
      <w:pPr>
        <w:spacing w:line="360" w:lineRule="auto"/>
        <w:jc w:val="center"/>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eastAsia="zh-CN"/>
        </w:rPr>
        <w:t>生物信息集群扩容项目</w:t>
      </w:r>
      <w:r>
        <w:rPr>
          <w:rFonts w:hint="eastAsia" w:ascii="宋体" w:hAnsi="宋体" w:cs="宋体"/>
          <w:color w:val="auto"/>
          <w:sz w:val="28"/>
          <w:szCs w:val="28"/>
          <w:highlight w:val="none"/>
          <w:lang w:val="en-US" w:eastAsia="zh-CN"/>
        </w:rPr>
        <w:t>招标公告</w:t>
      </w:r>
    </w:p>
    <w:p w14:paraId="5683D9F9">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lang w:eastAsia="zh-CN"/>
        </w:rPr>
        <w:t>国义招标股份有限公司</w:t>
      </w:r>
      <w:r>
        <w:rPr>
          <w:rFonts w:hint="eastAsia" w:ascii="宋体" w:hAnsi="宋体" w:cs="宋体"/>
          <w:color w:val="auto"/>
          <w:szCs w:val="24"/>
          <w:highlight w:val="none"/>
        </w:rPr>
        <w:t>受</w:t>
      </w:r>
      <w:r>
        <w:rPr>
          <w:rFonts w:hint="eastAsia" w:ascii="宋体" w:hAnsi="宋体" w:cs="宋体"/>
          <w:color w:val="auto"/>
          <w:szCs w:val="24"/>
          <w:highlight w:val="none"/>
          <w:lang w:eastAsia="zh-CN"/>
        </w:rPr>
        <w:t>北京博奥晶典生物技术有限公司</w:t>
      </w:r>
      <w:r>
        <w:rPr>
          <w:rFonts w:hint="eastAsia" w:ascii="宋体" w:hAnsi="宋体" w:cs="宋体"/>
          <w:color w:val="auto"/>
          <w:szCs w:val="24"/>
          <w:highlight w:val="none"/>
        </w:rPr>
        <w:t>的委托，对</w:t>
      </w:r>
      <w:r>
        <w:rPr>
          <w:rFonts w:hint="eastAsia" w:ascii="宋体" w:hAnsi="宋体" w:cs="宋体"/>
          <w:color w:val="auto"/>
          <w:szCs w:val="24"/>
          <w:highlight w:val="none"/>
          <w:lang w:eastAsia="zh-CN"/>
        </w:rPr>
        <w:t>生物信息集群扩容项目</w:t>
      </w:r>
      <w:r>
        <w:rPr>
          <w:rFonts w:hint="eastAsia" w:ascii="宋体" w:hAnsi="宋体" w:cs="宋体"/>
          <w:color w:val="auto"/>
          <w:szCs w:val="24"/>
          <w:highlight w:val="none"/>
        </w:rPr>
        <w:t>进行国内公开招标，现邀请合格的投标人前来投标。</w:t>
      </w:r>
    </w:p>
    <w:p w14:paraId="5B9D56E5">
      <w:pPr>
        <w:numPr>
          <w:ilvl w:val="0"/>
          <w:numId w:val="1"/>
        </w:numPr>
        <w:spacing w:line="360" w:lineRule="auto"/>
        <w:rPr>
          <w:rFonts w:hint="eastAsia" w:ascii="宋体" w:hAnsi="宋体" w:cs="宋体"/>
          <w:color w:val="auto"/>
          <w:szCs w:val="24"/>
          <w:highlight w:val="none"/>
        </w:rPr>
      </w:pPr>
      <w:r>
        <w:rPr>
          <w:rFonts w:hint="eastAsia" w:ascii="宋体" w:hAnsi="宋体" w:cs="宋体"/>
          <w:color w:val="auto"/>
          <w:szCs w:val="24"/>
          <w:highlight w:val="none"/>
        </w:rPr>
        <w:t xml:space="preserve"> 项目名称：</w:t>
      </w:r>
      <w:r>
        <w:rPr>
          <w:rFonts w:hint="eastAsia" w:ascii="宋体" w:hAnsi="宋体" w:cs="宋体"/>
          <w:color w:val="auto"/>
          <w:szCs w:val="24"/>
          <w:highlight w:val="none"/>
          <w:lang w:eastAsia="zh-CN"/>
        </w:rPr>
        <w:t>生物信息集群扩容项目</w:t>
      </w:r>
    </w:p>
    <w:p w14:paraId="2DFF8EEA">
      <w:pPr>
        <w:numPr>
          <w:ilvl w:val="0"/>
          <w:numId w:val="1"/>
        </w:numPr>
        <w:spacing w:line="360" w:lineRule="auto"/>
        <w:rPr>
          <w:rFonts w:hint="eastAsia" w:ascii="宋体" w:hAnsi="宋体" w:cs="宋体"/>
          <w:color w:val="auto"/>
          <w:szCs w:val="24"/>
          <w:highlight w:val="none"/>
        </w:rPr>
      </w:pPr>
      <w:r>
        <w:rPr>
          <w:rFonts w:hint="eastAsia" w:ascii="宋体" w:hAnsi="宋体" w:cs="宋体"/>
          <w:color w:val="auto"/>
          <w:szCs w:val="24"/>
          <w:highlight w:val="none"/>
        </w:rPr>
        <w:t xml:space="preserve"> 项目编号：</w:t>
      </w:r>
      <w:r>
        <w:rPr>
          <w:rFonts w:hint="eastAsia" w:ascii="宋体" w:hAnsi="宋体" w:eastAsia="宋体" w:cs="宋体"/>
          <w:i w:val="0"/>
          <w:iCs w:val="0"/>
          <w:caps w:val="0"/>
          <w:color w:val="000000"/>
          <w:spacing w:val="0"/>
          <w:sz w:val="24"/>
          <w:szCs w:val="24"/>
          <w:shd w:val="clear" w:fill="FFFFFF"/>
        </w:rPr>
        <w:t>0724-2620BJ010884</w:t>
      </w:r>
    </w:p>
    <w:p w14:paraId="60C74035">
      <w:pPr>
        <w:numPr>
          <w:ilvl w:val="0"/>
          <w:numId w:val="1"/>
        </w:numPr>
        <w:spacing w:line="360" w:lineRule="auto"/>
        <w:rPr>
          <w:rFonts w:hint="eastAsia" w:ascii="宋体" w:hAnsi="宋体" w:cs="宋体"/>
          <w:color w:val="auto"/>
          <w:szCs w:val="24"/>
          <w:highlight w:val="none"/>
        </w:rPr>
      </w:pPr>
      <w:r>
        <w:rPr>
          <w:rFonts w:hint="eastAsia" w:ascii="宋体" w:hAnsi="宋体" w:cs="宋体"/>
          <w:color w:val="auto"/>
          <w:szCs w:val="24"/>
          <w:highlight w:val="none"/>
        </w:rPr>
        <w:t xml:space="preserve"> 预算金额：人民币</w:t>
      </w:r>
      <w:r>
        <w:rPr>
          <w:rFonts w:hint="eastAsia" w:ascii="宋体" w:hAnsi="宋体" w:cs="宋体"/>
          <w:color w:val="auto"/>
          <w:szCs w:val="24"/>
          <w:highlight w:val="none"/>
          <w:lang w:val="en-US" w:eastAsia="zh-CN"/>
        </w:rPr>
        <w:t>300</w:t>
      </w:r>
      <w:r>
        <w:rPr>
          <w:rFonts w:hint="eastAsia" w:ascii="宋体" w:hAnsi="宋体" w:cs="宋体"/>
          <w:color w:val="auto"/>
          <w:szCs w:val="24"/>
          <w:highlight w:val="none"/>
        </w:rPr>
        <w:t>万元</w:t>
      </w:r>
    </w:p>
    <w:p w14:paraId="16328D54">
      <w:pPr>
        <w:numPr>
          <w:ilvl w:val="0"/>
          <w:numId w:val="1"/>
        </w:numPr>
        <w:spacing w:line="360" w:lineRule="auto"/>
        <w:rPr>
          <w:rFonts w:hint="eastAsia" w:ascii="宋体" w:hAnsi="宋体" w:cs="宋体"/>
          <w:color w:val="auto"/>
          <w:szCs w:val="24"/>
        </w:rPr>
      </w:pPr>
      <w:r>
        <w:rPr>
          <w:rFonts w:hint="eastAsia" w:ascii="宋体" w:hAnsi="宋体" w:cs="宋体"/>
          <w:color w:val="auto"/>
          <w:szCs w:val="24"/>
        </w:rPr>
        <w:t xml:space="preserve"> 招标范围：</w:t>
      </w:r>
      <w:r>
        <w:rPr>
          <w:rFonts w:ascii="宋体" w:hAnsi="宋体" w:eastAsia="宋体" w:cs="宋体"/>
          <w:sz w:val="24"/>
          <w:szCs w:val="24"/>
        </w:rPr>
        <w:t>因公司生物信息业务高速拓展，现有集群服务器为2014-2015年采购，服役超10年远超使用寿命，硬件老化故障频发、维护成本高，且算力存</w:t>
      </w:r>
      <w:r>
        <w:rPr>
          <w:rFonts w:ascii="宋体" w:hAnsi="宋体" w:eastAsia="宋体" w:cs="宋体"/>
          <w:sz w:val="24"/>
          <w:szCs w:val="24"/>
          <w:highlight w:val="none"/>
        </w:rPr>
        <w:t>储指标无法匹配业务需求，制约研发与市场拓展，现需对该生物信息集群服务器资源实施扩容升级</w:t>
      </w:r>
      <w:r>
        <w:rPr>
          <w:rFonts w:hint="eastAsia" w:ascii="宋体" w:hAnsi="宋体" w:cs="宋体"/>
          <w:color w:val="auto"/>
          <w:szCs w:val="24"/>
          <w:highlight w:val="none"/>
        </w:rPr>
        <w:t>（详见第四部分技术要求）</w:t>
      </w:r>
      <w:r>
        <w:rPr>
          <w:rFonts w:hint="eastAsia" w:ascii="宋体" w:hAnsi="宋体" w:cs="宋体"/>
          <w:color w:val="auto"/>
          <w:szCs w:val="24"/>
          <w:highlight w:val="none"/>
          <w:lang w:eastAsia="zh-CN"/>
        </w:rPr>
        <w:t>。</w:t>
      </w:r>
    </w:p>
    <w:p w14:paraId="0AF6D459">
      <w:pPr>
        <w:numPr>
          <w:ilvl w:val="0"/>
          <w:numId w:val="1"/>
        </w:numPr>
        <w:spacing w:line="360" w:lineRule="auto"/>
        <w:rPr>
          <w:rFonts w:hint="eastAsia" w:ascii="宋体" w:hAnsi="宋体" w:cs="宋体"/>
          <w:color w:val="auto"/>
          <w:szCs w:val="24"/>
        </w:rPr>
      </w:pPr>
      <w:r>
        <w:rPr>
          <w:rFonts w:hint="eastAsia" w:ascii="宋体" w:hAnsi="宋体" w:cs="宋体"/>
          <w:color w:val="auto"/>
          <w:szCs w:val="24"/>
        </w:rPr>
        <w:t xml:space="preserve"> 服务期要求：</w:t>
      </w:r>
      <w:r>
        <w:rPr>
          <w:rFonts w:hint="eastAsia" w:ascii="宋体" w:hAnsi="宋体" w:cs="宋体"/>
          <w:color w:val="auto"/>
          <w:szCs w:val="24"/>
          <w:lang w:val="en-US" w:eastAsia="zh-CN"/>
        </w:rPr>
        <w:t>自合同签订之日起至2</w:t>
      </w:r>
      <w:r>
        <w:rPr>
          <w:rFonts w:hint="eastAsia" w:ascii="宋体" w:hAnsi="宋体" w:cs="宋体"/>
          <w:color w:val="auto"/>
          <w:szCs w:val="24"/>
          <w:highlight w:val="none"/>
          <w:lang w:val="en-US" w:eastAsia="zh-CN"/>
        </w:rPr>
        <w:t>026年6月30日止</w:t>
      </w:r>
      <w:r>
        <w:rPr>
          <w:rFonts w:hint="eastAsia" w:ascii="宋体" w:hAnsi="宋体" w:cs="宋体"/>
          <w:szCs w:val="24"/>
          <w:highlight w:val="none"/>
        </w:rPr>
        <w:t>。</w:t>
      </w:r>
    </w:p>
    <w:p w14:paraId="3C51CD4E">
      <w:pPr>
        <w:spacing w:line="360" w:lineRule="auto"/>
        <w:rPr>
          <w:rFonts w:hint="eastAsia" w:ascii="宋体" w:hAnsi="宋体" w:cs="宋体"/>
          <w:color w:val="auto"/>
          <w:szCs w:val="24"/>
        </w:rPr>
      </w:pPr>
      <w:r>
        <w:rPr>
          <w:rFonts w:hint="eastAsia" w:ascii="宋体" w:hAnsi="宋体" w:cs="宋体"/>
          <w:color w:val="auto"/>
          <w:szCs w:val="24"/>
        </w:rPr>
        <w:t>6.  投标人资格条件：</w:t>
      </w:r>
    </w:p>
    <w:p w14:paraId="3126E85C">
      <w:pPr>
        <w:spacing w:line="360" w:lineRule="auto"/>
        <w:ind w:firstLine="480" w:firstLineChars="200"/>
        <w:rPr>
          <w:rFonts w:hint="eastAsia" w:ascii="宋体" w:hAnsi="宋体" w:cs="宋体"/>
          <w:color w:val="auto"/>
          <w:szCs w:val="24"/>
        </w:rPr>
      </w:pPr>
      <w:r>
        <w:rPr>
          <w:rFonts w:hint="eastAsia" w:ascii="宋体" w:hAnsi="宋体" w:cs="宋体"/>
          <w:color w:val="auto"/>
          <w:szCs w:val="24"/>
        </w:rPr>
        <w:t>1) 在中华人民共和国境内注册，能够独立承担民事责任的法人或其他组织；</w:t>
      </w:r>
    </w:p>
    <w:p w14:paraId="500E38C1">
      <w:pPr>
        <w:spacing w:line="360" w:lineRule="auto"/>
        <w:ind w:firstLine="480" w:firstLineChars="200"/>
        <w:rPr>
          <w:rFonts w:hint="eastAsia" w:ascii="宋体" w:hAnsi="宋体" w:cs="宋体"/>
          <w:color w:val="auto"/>
          <w:szCs w:val="24"/>
        </w:rPr>
      </w:pPr>
      <w:r>
        <w:rPr>
          <w:rFonts w:hint="eastAsia" w:ascii="宋体" w:hAnsi="宋体" w:cs="宋体"/>
          <w:color w:val="auto"/>
          <w:szCs w:val="24"/>
        </w:rPr>
        <w:t>2) 遵守国家法律法规，具有良好信誉以及健全的财务会计制度；</w:t>
      </w:r>
    </w:p>
    <w:p w14:paraId="0DE91201">
      <w:pPr>
        <w:spacing w:line="360" w:lineRule="auto"/>
        <w:ind w:firstLine="480" w:firstLineChars="200"/>
        <w:rPr>
          <w:rFonts w:hint="eastAsia" w:ascii="宋体" w:hAnsi="宋体" w:cs="宋体"/>
          <w:color w:val="auto"/>
          <w:szCs w:val="24"/>
        </w:rPr>
      </w:pPr>
      <w:r>
        <w:rPr>
          <w:rFonts w:hint="eastAsia" w:ascii="宋体" w:hAnsi="宋体" w:cs="宋体"/>
          <w:color w:val="auto"/>
          <w:szCs w:val="24"/>
        </w:rPr>
        <w:t>3) 须具有履行合同所必需的设备和专业技术服务能力；</w:t>
      </w:r>
    </w:p>
    <w:p w14:paraId="6227D8F7">
      <w:pPr>
        <w:spacing w:line="360" w:lineRule="auto"/>
        <w:ind w:firstLine="480" w:firstLineChars="200"/>
        <w:rPr>
          <w:rFonts w:hint="eastAsia" w:ascii="宋体" w:hAnsi="宋体" w:cs="宋体"/>
          <w:color w:val="auto"/>
          <w:szCs w:val="24"/>
        </w:rPr>
      </w:pPr>
      <w:r>
        <w:rPr>
          <w:rFonts w:hint="eastAsia" w:ascii="宋体" w:hAnsi="宋体" w:cs="宋体"/>
          <w:color w:val="auto"/>
          <w:szCs w:val="24"/>
        </w:rPr>
        <w:t>4) 须具有依法缴纳税收和社会保障资金的良好记录；</w:t>
      </w:r>
    </w:p>
    <w:p w14:paraId="146F2D70">
      <w:pPr>
        <w:spacing w:line="360" w:lineRule="auto"/>
        <w:ind w:firstLine="480" w:firstLineChars="200"/>
        <w:rPr>
          <w:rFonts w:hint="eastAsia" w:ascii="宋体" w:hAnsi="宋体" w:cs="宋体"/>
          <w:color w:val="auto"/>
          <w:szCs w:val="24"/>
        </w:rPr>
      </w:pPr>
      <w:r>
        <w:rPr>
          <w:rFonts w:hint="eastAsia" w:ascii="宋体" w:hAnsi="宋体" w:cs="宋体"/>
          <w:color w:val="auto"/>
          <w:szCs w:val="24"/>
        </w:rPr>
        <w:t>5) 近三年在招标经营活动中没有重大违法记录；</w:t>
      </w:r>
    </w:p>
    <w:p w14:paraId="5C35829B">
      <w:pPr>
        <w:spacing w:line="360" w:lineRule="auto"/>
        <w:ind w:firstLine="480" w:firstLineChars="200"/>
        <w:rPr>
          <w:rFonts w:hint="eastAsia" w:ascii="宋体" w:hAnsi="宋体" w:cs="宋体"/>
          <w:color w:val="auto"/>
          <w:szCs w:val="24"/>
        </w:rPr>
      </w:pPr>
      <w:r>
        <w:rPr>
          <w:rFonts w:hint="eastAsia" w:ascii="宋体" w:hAnsi="宋体" w:cs="宋体"/>
          <w:color w:val="auto"/>
          <w:szCs w:val="24"/>
        </w:rPr>
        <w:t>6) 投标人被</w:t>
      </w:r>
      <w:r>
        <w:rPr>
          <w:rFonts w:hint="eastAsia" w:ascii="宋体" w:hAnsi="宋体" w:eastAsia="宋体" w:cs="宋体"/>
          <w:color w:val="auto"/>
          <w:sz w:val="24"/>
          <w:szCs w:val="24"/>
          <w:lang w:val="en-US"/>
        </w:rPr>
        <w:t>“信用中国”网站列入失信被执行人和重大税收违法案件当事人名单的、被“中国政府采购网”网站列入政府采购严重违法失信行为记录名单（处罚期限尚未届满的）</w:t>
      </w:r>
      <w:r>
        <w:rPr>
          <w:rFonts w:hint="eastAsia" w:ascii="宋体" w:hAnsi="宋体" w:cs="宋体"/>
          <w:color w:val="auto"/>
          <w:szCs w:val="24"/>
        </w:rPr>
        <w:t>之一的，不得参加本次项目的投标；</w:t>
      </w:r>
    </w:p>
    <w:p w14:paraId="7E30F0A0">
      <w:pPr>
        <w:spacing w:line="360" w:lineRule="auto"/>
        <w:ind w:firstLine="480" w:firstLineChars="200"/>
        <w:rPr>
          <w:rFonts w:hint="eastAsia" w:ascii="宋体" w:hAnsi="宋体" w:cs="宋体"/>
          <w:color w:val="auto"/>
          <w:szCs w:val="24"/>
        </w:rPr>
      </w:pPr>
      <w:r>
        <w:rPr>
          <w:rFonts w:hint="eastAsia" w:ascii="宋体" w:hAnsi="宋体" w:cs="宋体"/>
          <w:color w:val="auto"/>
          <w:szCs w:val="24"/>
        </w:rPr>
        <w:t>7) 投标人的法定代表人或负责人为同一人或者存在控股、管理关系的不同投标人，不得参加同一标包投标或者未划分标包的同一招标项目投标；</w:t>
      </w:r>
    </w:p>
    <w:p w14:paraId="56DEA96C">
      <w:pPr>
        <w:spacing w:line="360" w:lineRule="auto"/>
        <w:ind w:firstLine="480" w:firstLineChars="200"/>
        <w:rPr>
          <w:rFonts w:hint="eastAsia" w:ascii="宋体" w:hAnsi="宋体" w:eastAsia="宋体" w:cs="宋体"/>
          <w:color w:val="auto"/>
          <w:szCs w:val="24"/>
          <w:lang w:eastAsia="zh-CN"/>
        </w:rPr>
      </w:pPr>
      <w:r>
        <w:rPr>
          <w:rFonts w:hint="eastAsia" w:ascii="宋体" w:hAnsi="宋体" w:cs="宋体"/>
          <w:color w:val="auto"/>
          <w:szCs w:val="24"/>
          <w:lang w:val="en-US" w:eastAsia="zh-CN"/>
        </w:rPr>
        <w:t>8）</w:t>
      </w:r>
      <w:r>
        <w:rPr>
          <w:rFonts w:hint="eastAsia" w:ascii="宋体" w:hAnsi="宋体" w:cs="宋体"/>
          <w:color w:val="auto"/>
          <w:szCs w:val="24"/>
        </w:rPr>
        <w:t>投标人无停产停业、吊销资质、破产清算等丧失履约能力的情形，与博奥晶典无影响公正的利害关系</w:t>
      </w:r>
      <w:r>
        <w:rPr>
          <w:rFonts w:hint="eastAsia" w:ascii="宋体" w:hAnsi="宋体" w:cs="宋体"/>
          <w:color w:val="auto"/>
          <w:szCs w:val="24"/>
          <w:lang w:eastAsia="zh-CN"/>
        </w:rPr>
        <w:t>；</w:t>
      </w:r>
    </w:p>
    <w:p w14:paraId="2CAC8E7F">
      <w:pPr>
        <w:spacing w:line="360" w:lineRule="auto"/>
        <w:ind w:firstLine="480" w:firstLineChars="200"/>
        <w:rPr>
          <w:rFonts w:hint="eastAsia" w:ascii="宋体" w:hAnsi="宋体" w:cs="宋体"/>
          <w:color w:val="auto"/>
          <w:szCs w:val="24"/>
        </w:rPr>
      </w:pPr>
      <w:r>
        <w:rPr>
          <w:rFonts w:hint="eastAsia" w:ascii="宋体" w:hAnsi="宋体" w:cs="宋体"/>
          <w:color w:val="auto"/>
          <w:szCs w:val="24"/>
          <w:lang w:val="en-US" w:eastAsia="zh-CN"/>
        </w:rPr>
        <w:t>9</w:t>
      </w:r>
      <w:r>
        <w:rPr>
          <w:rFonts w:hint="eastAsia" w:ascii="宋体" w:hAnsi="宋体" w:cs="宋体"/>
          <w:color w:val="auto"/>
          <w:szCs w:val="24"/>
        </w:rPr>
        <w:t>) 本项目不允许联合体投标。</w:t>
      </w:r>
    </w:p>
    <w:p w14:paraId="1FF9823E">
      <w:pPr>
        <w:spacing w:line="360" w:lineRule="auto"/>
        <w:rPr>
          <w:rFonts w:hint="eastAsia" w:ascii="宋体" w:hAnsi="宋体" w:cs="宋体"/>
          <w:color w:val="auto"/>
          <w:szCs w:val="24"/>
        </w:rPr>
      </w:pPr>
      <w:r>
        <w:rPr>
          <w:rFonts w:hint="eastAsia" w:ascii="宋体" w:hAnsi="宋体" w:cs="宋体"/>
          <w:color w:val="auto"/>
          <w:szCs w:val="24"/>
        </w:rPr>
        <w:t>7.  投标人是已在招标机构处领购招标文件并参加投标竞争的法人或其他组织。投标人须购买招标文件，任何未在招标机构处领购招标文件的法人或其他组织均不得参加投标。</w:t>
      </w:r>
    </w:p>
    <w:p w14:paraId="3A78E218">
      <w:pPr>
        <w:spacing w:line="360" w:lineRule="auto"/>
        <w:rPr>
          <w:rFonts w:hint="eastAsia" w:ascii="宋体" w:hAnsi="宋体" w:cs="宋体"/>
          <w:color w:val="auto"/>
          <w:szCs w:val="24"/>
        </w:rPr>
      </w:pPr>
      <w:bookmarkStart w:id="0" w:name="_Toc28654"/>
      <w:bookmarkStart w:id="1" w:name="_Toc933"/>
      <w:r>
        <w:rPr>
          <w:rFonts w:hint="eastAsia" w:ascii="宋体" w:hAnsi="宋体" w:cs="宋体"/>
          <w:color w:val="auto"/>
          <w:szCs w:val="24"/>
        </w:rPr>
        <w:t>8.  招标文件发售时间、地点、售价：</w:t>
      </w:r>
      <w:bookmarkEnd w:id="0"/>
      <w:bookmarkEnd w:id="1"/>
    </w:p>
    <w:p w14:paraId="5D17A6F8">
      <w:pPr>
        <w:spacing w:line="360" w:lineRule="auto"/>
        <w:rPr>
          <w:rFonts w:hint="eastAsia" w:ascii="宋体" w:hAnsi="宋体" w:cs="宋体"/>
          <w:color w:val="auto"/>
          <w:szCs w:val="24"/>
        </w:rPr>
      </w:pPr>
      <w:r>
        <w:rPr>
          <w:rFonts w:hint="eastAsia" w:ascii="宋体" w:hAnsi="宋体" w:cs="宋体"/>
          <w:color w:val="auto"/>
          <w:szCs w:val="24"/>
        </w:rPr>
        <w:t>(1) 招标文件发售时间：</w:t>
      </w:r>
      <w:r>
        <w:rPr>
          <w:rFonts w:hint="eastAsia" w:ascii="宋体" w:hAnsi="宋体" w:cs="宋体"/>
          <w:color w:val="auto"/>
          <w:szCs w:val="24"/>
          <w:lang w:eastAsia="zh-CN"/>
        </w:rPr>
        <w:t>2026</w:t>
      </w:r>
      <w:r>
        <w:rPr>
          <w:rFonts w:hint="eastAsia" w:ascii="宋体" w:hAnsi="宋体" w:cs="宋体"/>
          <w:color w:val="auto"/>
          <w:szCs w:val="24"/>
        </w:rPr>
        <w:t xml:space="preserve">年 </w:t>
      </w:r>
      <w:r>
        <w:rPr>
          <w:rFonts w:hint="eastAsia" w:ascii="宋体" w:hAnsi="宋体" w:cs="宋体"/>
          <w:color w:val="auto"/>
          <w:szCs w:val="24"/>
          <w:lang w:val="en-US" w:eastAsia="zh-CN"/>
        </w:rPr>
        <w:t>2</w:t>
      </w:r>
      <w:r>
        <w:rPr>
          <w:rFonts w:hint="eastAsia" w:ascii="宋体" w:hAnsi="宋体" w:cs="宋体"/>
          <w:color w:val="auto"/>
          <w:szCs w:val="24"/>
        </w:rPr>
        <w:t xml:space="preserve"> 月 </w:t>
      </w:r>
      <w:r>
        <w:rPr>
          <w:rFonts w:hint="eastAsia" w:ascii="宋体" w:hAnsi="宋体" w:cs="宋体"/>
          <w:color w:val="auto"/>
          <w:szCs w:val="24"/>
          <w:lang w:val="en-US" w:eastAsia="zh-CN"/>
        </w:rPr>
        <w:t>14</w:t>
      </w:r>
      <w:r>
        <w:rPr>
          <w:rFonts w:hint="eastAsia" w:ascii="宋体" w:hAnsi="宋体" w:cs="宋体"/>
          <w:color w:val="auto"/>
          <w:szCs w:val="24"/>
        </w:rPr>
        <w:t xml:space="preserve"> 日至</w:t>
      </w:r>
      <w:r>
        <w:rPr>
          <w:rFonts w:hint="eastAsia" w:ascii="宋体" w:hAnsi="宋体" w:cs="宋体"/>
          <w:color w:val="auto"/>
          <w:szCs w:val="24"/>
          <w:lang w:eastAsia="zh-CN"/>
        </w:rPr>
        <w:t>2026</w:t>
      </w:r>
      <w:r>
        <w:rPr>
          <w:rFonts w:hint="eastAsia" w:ascii="宋体" w:hAnsi="宋体" w:cs="宋体"/>
          <w:color w:val="auto"/>
          <w:szCs w:val="24"/>
        </w:rPr>
        <w:t xml:space="preserve">年 </w:t>
      </w:r>
      <w:r>
        <w:rPr>
          <w:rFonts w:hint="eastAsia" w:ascii="宋体" w:hAnsi="宋体" w:cs="宋体"/>
          <w:color w:val="auto"/>
          <w:szCs w:val="24"/>
          <w:lang w:val="en-US" w:eastAsia="zh-CN"/>
        </w:rPr>
        <w:t>2</w:t>
      </w:r>
      <w:r>
        <w:rPr>
          <w:rFonts w:hint="eastAsia" w:ascii="宋体" w:hAnsi="宋体" w:cs="宋体"/>
          <w:color w:val="auto"/>
          <w:szCs w:val="24"/>
        </w:rPr>
        <w:t xml:space="preserve"> 月 </w:t>
      </w:r>
      <w:r>
        <w:rPr>
          <w:rFonts w:hint="eastAsia" w:ascii="宋体" w:hAnsi="宋体" w:cs="宋体"/>
          <w:color w:val="auto"/>
          <w:szCs w:val="24"/>
          <w:lang w:val="en-US" w:eastAsia="zh-CN"/>
        </w:rPr>
        <w:t>28</w:t>
      </w:r>
      <w:r>
        <w:rPr>
          <w:rFonts w:hint="eastAsia" w:ascii="宋体" w:hAnsi="宋体" w:cs="宋体"/>
          <w:color w:val="auto"/>
          <w:szCs w:val="24"/>
        </w:rPr>
        <w:t xml:space="preserve"> 日 (上午9:00-11:30, 下午1:00-4:00) (北京时间，法定节假日除外)；</w:t>
      </w:r>
    </w:p>
    <w:p w14:paraId="0C3FA389">
      <w:pPr>
        <w:spacing w:line="360" w:lineRule="auto"/>
        <w:rPr>
          <w:rFonts w:hint="eastAsia" w:ascii="宋体" w:hAnsi="宋体" w:cs="宋体"/>
          <w:color w:val="auto"/>
          <w:szCs w:val="24"/>
        </w:rPr>
      </w:pPr>
      <w:r>
        <w:rPr>
          <w:rFonts w:hint="eastAsia" w:ascii="宋体" w:hAnsi="宋体" w:cs="宋体"/>
          <w:color w:val="auto"/>
          <w:szCs w:val="24"/>
        </w:rPr>
        <w:t>(2) 招标文件发售地点：</w:t>
      </w:r>
      <w:r>
        <w:rPr>
          <w:rFonts w:hint="eastAsia"/>
          <w:lang w:val="en-US" w:eastAsia="zh-CN"/>
        </w:rPr>
        <w:t>天府阳光采购平台（https://www.tfygcgfw.com/）</w:t>
      </w:r>
      <w:r>
        <w:rPr>
          <w:rFonts w:hint="eastAsia" w:ascii="宋体" w:hAnsi="宋体" w:cs="宋体"/>
          <w:color w:val="auto"/>
          <w:szCs w:val="24"/>
          <w:lang w:val="en-US" w:eastAsia="zh-CN"/>
        </w:rPr>
        <w:t>。</w:t>
      </w:r>
    </w:p>
    <w:p w14:paraId="25DB6E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本项目在</w:t>
      </w:r>
      <w:r>
        <w:rPr>
          <w:rFonts w:hint="eastAsia" w:ascii="宋体" w:hAnsi="宋体" w:eastAsia="宋体" w:cs="宋体"/>
          <w:sz w:val="24"/>
          <w:szCs w:val="32"/>
          <w:lang w:val="en-US" w:eastAsia="zh-CN"/>
        </w:rPr>
        <w:t>天府阳光采购平台</w:t>
      </w:r>
      <w:r>
        <w:rPr>
          <w:rFonts w:hint="eastAsia" w:ascii="宋体" w:hAnsi="宋体" w:eastAsia="宋体" w:cs="宋体"/>
          <w:sz w:val="24"/>
          <w:szCs w:val="32"/>
        </w:rPr>
        <w:t>（</w:t>
      </w:r>
      <w:r>
        <w:rPr>
          <w:rFonts w:hint="eastAsia" w:ascii="Arial" w:eastAsia="宋体"/>
          <w:lang w:val="en-US" w:eastAsia="zh-CN"/>
        </w:rPr>
        <w:t>https://www.tfygcgfw.com/</w:t>
      </w:r>
      <w:r>
        <w:rPr>
          <w:rFonts w:hint="eastAsia" w:ascii="宋体" w:hAnsi="宋体" w:eastAsia="宋体" w:cs="宋体"/>
          <w:sz w:val="24"/>
          <w:szCs w:val="32"/>
        </w:rPr>
        <w:t>）进行招标文件线上售卖</w:t>
      </w:r>
      <w:r>
        <w:rPr>
          <w:rFonts w:hint="eastAsia" w:ascii="宋体" w:hAnsi="宋体" w:cs="宋体"/>
          <w:sz w:val="24"/>
          <w:szCs w:val="32"/>
          <w:lang w:eastAsia="zh-CN"/>
        </w:rPr>
        <w:t>。</w:t>
      </w:r>
    </w:p>
    <w:p w14:paraId="493109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2、</w:t>
      </w:r>
      <w:r>
        <w:rPr>
          <w:rFonts w:hint="eastAsia" w:ascii="宋体" w:hAnsi="宋体" w:eastAsia="宋体" w:cs="宋体"/>
          <w:sz w:val="24"/>
          <w:szCs w:val="32"/>
          <w:lang w:eastAsia="zh-CN"/>
        </w:rPr>
        <w:t>首次在</w:t>
      </w:r>
      <w:r>
        <w:rPr>
          <w:rFonts w:hint="eastAsia" w:ascii="宋体" w:hAnsi="宋体" w:eastAsia="宋体" w:cs="宋体"/>
          <w:sz w:val="24"/>
          <w:szCs w:val="32"/>
          <w:lang w:val="en-US" w:eastAsia="zh-CN"/>
        </w:rPr>
        <w:t>天府阳光采购平台</w:t>
      </w:r>
      <w:r>
        <w:rPr>
          <w:rFonts w:hint="eastAsia" w:ascii="宋体" w:hAnsi="宋体" w:eastAsia="宋体" w:cs="宋体"/>
          <w:sz w:val="24"/>
          <w:szCs w:val="32"/>
          <w:lang w:eastAsia="zh-CN"/>
        </w:rPr>
        <w:t>上购买招标文件的单位须在购买招标文件前进行注册</w:t>
      </w:r>
      <w:r>
        <w:rPr>
          <w:rFonts w:hint="eastAsia" w:ascii="宋体" w:hAnsi="宋体" w:cs="宋体"/>
          <w:sz w:val="24"/>
          <w:szCs w:val="32"/>
          <w:lang w:eastAsia="zh-CN"/>
        </w:rPr>
        <w:t>，</w:t>
      </w:r>
      <w:r>
        <w:rPr>
          <w:rFonts w:hint="eastAsia" w:ascii="宋体" w:hAnsi="宋体" w:cs="宋体"/>
          <w:sz w:val="24"/>
          <w:szCs w:val="32"/>
          <w:lang w:val="en-US" w:eastAsia="zh-CN"/>
        </w:rPr>
        <w:t>待审核（审核时间为：2-48小时）通过后，登录账号并进行操作</w:t>
      </w:r>
      <w:r>
        <w:rPr>
          <w:rFonts w:hint="eastAsia" w:ascii="宋体" w:hAnsi="宋体" w:cs="宋体"/>
          <w:sz w:val="24"/>
          <w:szCs w:val="32"/>
          <w:lang w:eastAsia="zh-CN"/>
        </w:rPr>
        <w:t>。</w:t>
      </w:r>
    </w:p>
    <w:p w14:paraId="68BC54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3、天府阳光采购</w:t>
      </w:r>
      <w:r>
        <w:rPr>
          <w:rFonts w:hint="eastAsia" w:ascii="宋体" w:hAnsi="宋体" w:eastAsia="宋体" w:cs="宋体"/>
          <w:sz w:val="24"/>
          <w:szCs w:val="32"/>
          <w:lang w:eastAsia="zh-CN"/>
        </w:rPr>
        <w:t>平台线上购买：</w:t>
      </w:r>
    </w:p>
    <w:p w14:paraId="23CC89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1）</w:t>
      </w:r>
      <w:r>
        <w:rPr>
          <w:rFonts w:hint="eastAsia" w:ascii="宋体" w:hAnsi="宋体" w:cs="宋体"/>
          <w:sz w:val="24"/>
          <w:szCs w:val="32"/>
          <w:lang w:val="en-US" w:eastAsia="zh-CN"/>
        </w:rPr>
        <w:t>在天府阳光采购平台点击供应商登录</w:t>
      </w:r>
      <w:r>
        <w:rPr>
          <w:rFonts w:hint="eastAsia" w:ascii="宋体" w:hAnsi="宋体" w:eastAsia="宋体" w:cs="宋体"/>
          <w:sz w:val="24"/>
          <w:szCs w:val="32"/>
          <w:lang w:eastAsia="zh-CN"/>
        </w:rPr>
        <w:t xml:space="preserve">； </w:t>
      </w:r>
    </w:p>
    <w:p w14:paraId="583820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2）</w:t>
      </w:r>
      <w:r>
        <w:rPr>
          <w:rFonts w:hint="eastAsia" w:ascii="宋体" w:hAnsi="宋体" w:eastAsia="宋体" w:cs="宋体"/>
          <w:sz w:val="24"/>
          <w:szCs w:val="32"/>
          <w:lang w:eastAsia="zh-CN"/>
        </w:rPr>
        <w:t>在上一步操作完成后，</w:t>
      </w:r>
      <w:r>
        <w:rPr>
          <w:rFonts w:hint="eastAsia" w:ascii="宋体" w:hAnsi="宋体" w:cs="宋体"/>
          <w:sz w:val="24"/>
          <w:szCs w:val="32"/>
          <w:lang w:val="en-US" w:eastAsia="zh-CN"/>
        </w:rPr>
        <w:t>点击</w:t>
      </w:r>
      <w:r>
        <w:rPr>
          <w:rFonts w:hint="eastAsia" w:ascii="宋体" w:hAnsi="宋体" w:eastAsia="宋体" w:cs="宋体"/>
          <w:sz w:val="24"/>
          <w:szCs w:val="32"/>
          <w:lang w:eastAsia="zh-CN"/>
        </w:rPr>
        <w:t>“【投标管理】→【招标公告】进入招标公告展示页面”，找到</w:t>
      </w:r>
      <w:r>
        <w:rPr>
          <w:rFonts w:hint="eastAsia" w:ascii="宋体" w:hAnsi="宋体" w:cs="宋体"/>
          <w:sz w:val="24"/>
          <w:szCs w:val="32"/>
          <w:lang w:val="en-US" w:eastAsia="zh-CN"/>
        </w:rPr>
        <w:t>相应的</w:t>
      </w:r>
      <w:r>
        <w:rPr>
          <w:rFonts w:hint="eastAsia" w:ascii="宋体" w:hAnsi="宋体" w:eastAsia="宋体" w:cs="宋体"/>
          <w:sz w:val="24"/>
          <w:szCs w:val="32"/>
          <w:lang w:eastAsia="zh-CN"/>
        </w:rPr>
        <w:t>投标项目，点击右侧【报名】</w:t>
      </w:r>
      <w:r>
        <w:rPr>
          <w:rFonts w:hint="eastAsia" w:ascii="宋体" w:hAnsi="宋体" w:cs="宋体"/>
          <w:sz w:val="24"/>
          <w:szCs w:val="32"/>
          <w:lang w:eastAsia="zh-CN"/>
        </w:rPr>
        <w:t>；（</w:t>
      </w:r>
      <w:r>
        <w:rPr>
          <w:rFonts w:hint="eastAsia" w:ascii="宋体" w:hAnsi="宋体" w:cs="宋体"/>
          <w:b/>
          <w:bCs/>
          <w:sz w:val="24"/>
          <w:szCs w:val="32"/>
          <w:lang w:eastAsia="zh-CN"/>
        </w:rPr>
        <w:t>注：请根据您当时注册的供货类别选择您的意向投标项目，如注册的物资材料，即选择“物资招标”搜索您的意向投标项目，否则系统将提示您“供货类别不符，报名失败”等字样；</w:t>
      </w:r>
      <w:r>
        <w:rPr>
          <w:rFonts w:hint="eastAsia" w:ascii="宋体" w:hAnsi="宋体" w:cs="宋体"/>
          <w:sz w:val="24"/>
          <w:szCs w:val="32"/>
          <w:lang w:eastAsia="zh-CN"/>
        </w:rPr>
        <w:t>）</w:t>
      </w:r>
    </w:p>
    <w:p w14:paraId="497B61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32"/>
          <w:lang w:val="en-US" w:eastAsia="zh-CN"/>
        </w:rPr>
      </w:pPr>
      <w:r>
        <w:rPr>
          <w:rFonts w:hint="eastAsia" w:ascii="宋体" w:hAnsi="宋体" w:cs="宋体"/>
          <w:sz w:val="24"/>
          <w:szCs w:val="32"/>
          <w:lang w:val="en-US" w:eastAsia="zh-CN"/>
        </w:rPr>
        <w:t>3）报名成功后，系统自动跳转到“在线投标”界面；若没有自动跳转，点击左侧状态栏【在线投标】查看；</w:t>
      </w:r>
    </w:p>
    <w:p w14:paraId="26BC890B">
      <w:pPr>
        <w:widowControl/>
        <w:numPr>
          <w:ilvl w:val="-1"/>
          <w:numId w:val="0"/>
        </w:numPr>
        <w:kinsoku/>
        <w:autoSpaceDE/>
        <w:autoSpaceDN/>
        <w:adjustRightInd/>
        <w:snapToGrid/>
        <w:spacing w:line="360" w:lineRule="auto"/>
        <w:ind w:firstLine="0" w:firstLineChars="0"/>
        <w:textAlignment w:val="auto"/>
        <w:rPr>
          <w:rFonts w:hint="eastAsia" w:ascii="宋体" w:hAnsi="宋体" w:cs="宋体"/>
          <w:b/>
          <w:bCs/>
          <w:szCs w:val="32"/>
          <w:lang w:val="en-US" w:eastAsia="zh-CN"/>
        </w:rPr>
      </w:pPr>
      <w:r>
        <w:rPr>
          <w:rFonts w:hint="eastAsia" w:ascii="宋体" w:hAnsi="宋体" w:cs="宋体"/>
          <w:szCs w:val="32"/>
          <w:lang w:val="en-US" w:eastAsia="zh-CN"/>
        </w:rPr>
        <w:t>4）点击【缴纳标书费】打开标书缴费详情弹窗，通过线下的方式进行缴纳转账如手机银行、网银、线下银行转账等；</w:t>
      </w:r>
      <w:r>
        <w:rPr>
          <w:rFonts w:hint="eastAsia" w:ascii="宋体" w:hAnsi="宋体" w:cs="宋体"/>
          <w:b/>
          <w:bCs/>
          <w:szCs w:val="32"/>
          <w:lang w:val="en-US" w:eastAsia="zh-CN"/>
        </w:rPr>
        <w:t>（注：1.</w:t>
      </w:r>
      <w:r>
        <w:rPr>
          <w:rFonts w:hint="eastAsia" w:ascii="宋体" w:hAnsi="宋体" w:cs="宋体"/>
          <w:b/>
          <w:bCs/>
          <w:color w:val="auto"/>
          <w:szCs w:val="24"/>
        </w:rPr>
        <w:t>账户名称：</w:t>
      </w:r>
      <w:r>
        <w:rPr>
          <w:rFonts w:hint="eastAsia" w:ascii="宋体" w:hAnsi="宋体" w:cs="宋体"/>
          <w:b/>
          <w:bCs/>
          <w:color w:val="auto"/>
          <w:szCs w:val="24"/>
          <w:lang w:val="en-US" w:eastAsia="zh-CN"/>
        </w:rPr>
        <w:t>国义招标股份有限公</w:t>
      </w:r>
      <w:r>
        <w:rPr>
          <w:rFonts w:hint="eastAsia" w:ascii="宋体" w:hAnsi="宋体" w:cs="宋体"/>
          <w:b/>
          <w:bCs/>
          <w:color w:val="000000"/>
          <w:szCs w:val="32"/>
          <w:lang w:val="en-US" w:eastAsia="zh-CN"/>
        </w:rPr>
        <w:t>司</w:t>
      </w:r>
      <w:r>
        <w:rPr>
          <w:rFonts w:hint="eastAsia" w:ascii="宋体" w:hAnsi="宋体" w:cs="宋体"/>
          <w:b/>
          <w:bCs/>
          <w:color w:val="000000"/>
          <w:szCs w:val="32"/>
        </w:rPr>
        <w:t>开户行：</w:t>
      </w:r>
      <w:r>
        <w:rPr>
          <w:rFonts w:hint="eastAsia" w:ascii="宋体" w:hAnsi="宋体" w:cs="宋体"/>
          <w:b/>
          <w:bCs/>
          <w:color w:val="000000"/>
          <w:szCs w:val="32"/>
          <w:lang w:val="en-US" w:eastAsia="zh-CN"/>
        </w:rPr>
        <w:t>招商银行股份有限公司</w:t>
      </w:r>
      <w:r>
        <w:rPr>
          <w:rFonts w:hint="eastAsia" w:ascii="宋体" w:hAnsi="宋体" w:cs="宋体"/>
          <w:b/>
          <w:bCs/>
          <w:color w:val="000000"/>
          <w:szCs w:val="32"/>
        </w:rPr>
        <w:t>广州体育东路支行</w:t>
      </w:r>
      <w:r>
        <w:rPr>
          <w:rFonts w:hint="eastAsia" w:ascii="宋体" w:hAnsi="宋体" w:cs="宋体"/>
          <w:b/>
          <w:bCs/>
          <w:color w:val="000000"/>
          <w:szCs w:val="32"/>
          <w:lang w:val="en-US" w:eastAsia="zh-CN"/>
        </w:rPr>
        <w:t xml:space="preserve">  </w:t>
      </w:r>
      <w:r>
        <w:rPr>
          <w:rFonts w:hint="eastAsia" w:ascii="宋体" w:hAnsi="宋体" w:cs="宋体"/>
          <w:b/>
          <w:bCs/>
          <w:color w:val="000000"/>
          <w:szCs w:val="32"/>
        </w:rPr>
        <w:t>账号：</w:t>
      </w:r>
      <w:r>
        <w:rPr>
          <w:rFonts w:hint="eastAsia" w:ascii="宋体" w:hAnsi="宋体" w:cs="宋体"/>
          <w:b/>
          <w:bCs/>
          <w:color w:val="000000"/>
          <w:szCs w:val="32"/>
        </w:rPr>
        <w:fldChar w:fldCharType="begin"/>
      </w:r>
      <w:r>
        <w:rPr>
          <w:rFonts w:hint="eastAsia" w:ascii="宋体" w:hAnsi="宋体" w:cs="宋体"/>
          <w:b/>
          <w:bCs/>
          <w:color w:val="000000"/>
          <w:szCs w:val="32"/>
        </w:rPr>
        <w:instrText xml:space="preserve"> HYPERLINK "javascript:void(0)" \o "120905690610808 " </w:instrText>
      </w:r>
      <w:r>
        <w:rPr>
          <w:rFonts w:hint="eastAsia" w:ascii="宋体" w:hAnsi="宋体" w:cs="宋体"/>
          <w:b/>
          <w:bCs/>
          <w:color w:val="000000"/>
          <w:szCs w:val="32"/>
        </w:rPr>
        <w:fldChar w:fldCharType="separate"/>
      </w:r>
      <w:r>
        <w:rPr>
          <w:rFonts w:hint="eastAsia" w:ascii="宋体" w:hAnsi="宋体" w:cs="宋体"/>
          <w:b/>
          <w:bCs/>
          <w:color w:val="000000"/>
          <w:szCs w:val="32"/>
        </w:rPr>
        <w:t>120905690610808</w:t>
      </w:r>
      <w:r>
        <w:rPr>
          <w:rFonts w:hint="eastAsia" w:ascii="宋体" w:hAnsi="宋体" w:cs="宋体"/>
          <w:b/>
          <w:bCs/>
          <w:color w:val="000000"/>
          <w:szCs w:val="32"/>
        </w:rPr>
        <w:fldChar w:fldCharType="end"/>
      </w:r>
      <w:r>
        <w:rPr>
          <w:rFonts w:hint="eastAsia" w:ascii="宋体" w:hAnsi="宋体" w:cs="宋体"/>
          <w:b/>
          <w:bCs/>
          <w:color w:val="000000"/>
          <w:szCs w:val="32"/>
          <w:lang w:val="en-US" w:eastAsia="zh-CN"/>
        </w:rPr>
        <w:t xml:space="preserve">  2.</w:t>
      </w:r>
      <w:r>
        <w:rPr>
          <w:rFonts w:hint="eastAsia" w:ascii="宋体" w:hAnsi="宋体" w:cs="宋体"/>
          <w:b/>
          <w:bCs/>
          <w:szCs w:val="32"/>
          <w:lang w:val="en-US" w:eastAsia="zh-CN"/>
        </w:rPr>
        <w:t>标书费缴纳仅支持“公对公转账”，需注明项目名3.缴纳投标金的操作与缴纳投标费的操作相同，若标书费/投标保证金为0，即可无需缴费，直接下载招标文件。）</w:t>
      </w:r>
    </w:p>
    <w:p w14:paraId="5E52707D">
      <w:pPr>
        <w:widowControl w:val="0"/>
        <w:numPr>
          <w:ilvl w:val="0"/>
          <w:numId w:val="0"/>
        </w:numPr>
        <w:kinsoku/>
        <w:autoSpaceDE/>
        <w:autoSpaceDN/>
        <w:adjustRightInd/>
        <w:snapToGrid/>
        <w:spacing w:line="360" w:lineRule="auto"/>
        <w:ind w:firstLine="480" w:firstLineChars="200"/>
        <w:textAlignment w:val="auto"/>
        <w:rPr>
          <w:rFonts w:hint="eastAsia" w:ascii="宋体" w:hAnsi="宋体" w:cs="宋体"/>
          <w:szCs w:val="32"/>
          <w:lang w:val="en-US" w:eastAsia="zh-CN"/>
        </w:rPr>
      </w:pPr>
      <w:r>
        <w:rPr>
          <w:rFonts w:hint="eastAsia" w:ascii="宋体" w:hAnsi="宋体" w:cs="宋体"/>
          <w:szCs w:val="32"/>
          <w:lang w:val="en-US" w:eastAsia="zh-CN"/>
        </w:rPr>
        <w:t>5）缴费成功后，点击下图所示的【查看与下载招标文件】即可打开招标文件下载弹窗；</w:t>
      </w:r>
    </w:p>
    <w:p w14:paraId="1BD2DD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4、天府阳光采购平台</w:t>
      </w:r>
      <w:r>
        <w:rPr>
          <w:rFonts w:hint="eastAsia" w:ascii="宋体" w:hAnsi="宋体" w:eastAsia="宋体" w:cs="宋体"/>
          <w:sz w:val="24"/>
          <w:szCs w:val="32"/>
          <w:lang w:eastAsia="zh-CN"/>
        </w:rPr>
        <w:t>操作咨询联系</w:t>
      </w:r>
      <w:r>
        <w:rPr>
          <w:rFonts w:hint="eastAsia" w:ascii="宋体" w:hAnsi="宋体" w:cs="宋体"/>
          <w:sz w:val="24"/>
          <w:szCs w:val="32"/>
          <w:lang w:val="en-US" w:eastAsia="zh-CN"/>
        </w:rPr>
        <w:t>电话</w:t>
      </w:r>
      <w:r>
        <w:rPr>
          <w:rFonts w:hint="eastAsia" w:ascii="宋体" w:hAnsi="宋体" w:eastAsia="宋体" w:cs="宋体"/>
          <w:sz w:val="24"/>
          <w:szCs w:val="32"/>
          <w:lang w:eastAsia="zh-CN"/>
        </w:rPr>
        <w:t>：400-000-2772。</w:t>
      </w:r>
    </w:p>
    <w:p w14:paraId="06B5F4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32"/>
          <w:lang w:eastAsia="zh-CN"/>
        </w:rPr>
      </w:pPr>
      <w:r>
        <w:rPr>
          <w:rFonts w:hint="eastAsia" w:ascii="宋体" w:hAnsi="宋体" w:cs="宋体"/>
          <w:color w:val="auto"/>
          <w:szCs w:val="24"/>
        </w:rPr>
        <w:t xml:space="preserve">(3) 招标文件售价：人民币 </w:t>
      </w:r>
      <w:r>
        <w:rPr>
          <w:rFonts w:hint="eastAsia" w:ascii="宋体" w:hAnsi="宋体" w:cs="宋体"/>
          <w:color w:val="auto"/>
          <w:szCs w:val="24"/>
          <w:lang w:val="en-US" w:eastAsia="zh-CN"/>
        </w:rPr>
        <w:t>3</w:t>
      </w:r>
      <w:r>
        <w:rPr>
          <w:rFonts w:hint="eastAsia" w:ascii="宋体" w:hAnsi="宋体" w:cs="宋体"/>
          <w:color w:val="auto"/>
          <w:szCs w:val="24"/>
        </w:rPr>
        <w:t>00 元/份，招标文件售后不退。</w:t>
      </w:r>
    </w:p>
    <w:p w14:paraId="3DB207C2">
      <w:pPr>
        <w:spacing w:line="360" w:lineRule="auto"/>
        <w:rPr>
          <w:rFonts w:hint="eastAsia" w:ascii="宋体" w:hAnsi="宋体" w:cs="宋体"/>
          <w:color w:val="auto"/>
          <w:szCs w:val="24"/>
        </w:rPr>
      </w:pPr>
      <w:r>
        <w:rPr>
          <w:rFonts w:hint="eastAsia" w:ascii="宋体" w:hAnsi="宋体" w:cs="宋体"/>
          <w:color w:val="auto"/>
          <w:szCs w:val="24"/>
        </w:rPr>
        <w:t>9.  投标文件递交截止时间及开标时间：</w:t>
      </w:r>
      <w:r>
        <w:rPr>
          <w:rFonts w:hint="eastAsia" w:ascii="宋体" w:hAnsi="宋体" w:cs="宋体"/>
          <w:color w:val="auto"/>
          <w:szCs w:val="24"/>
          <w:lang w:eastAsia="zh-CN"/>
        </w:rPr>
        <w:t>2026</w:t>
      </w:r>
      <w:r>
        <w:rPr>
          <w:rFonts w:hint="eastAsia" w:ascii="宋体" w:hAnsi="宋体" w:cs="宋体"/>
          <w:color w:val="auto"/>
          <w:szCs w:val="24"/>
        </w:rPr>
        <w:t>年</w:t>
      </w:r>
      <w:r>
        <w:rPr>
          <w:rFonts w:hint="eastAsia" w:ascii="宋体" w:hAnsi="宋体" w:cs="宋体"/>
          <w:color w:val="auto"/>
          <w:szCs w:val="24"/>
          <w:lang w:val="en-US" w:eastAsia="zh-CN"/>
        </w:rPr>
        <w:t xml:space="preserve"> 3</w:t>
      </w:r>
      <w:r>
        <w:rPr>
          <w:rFonts w:hint="eastAsia" w:ascii="宋体" w:hAnsi="宋体" w:cs="宋体"/>
          <w:color w:val="auto"/>
          <w:szCs w:val="24"/>
        </w:rPr>
        <w:t xml:space="preserve"> 月</w:t>
      </w:r>
      <w:r>
        <w:rPr>
          <w:rFonts w:hint="eastAsia" w:ascii="宋体" w:hAnsi="宋体" w:cs="宋体"/>
          <w:color w:val="auto"/>
          <w:szCs w:val="24"/>
          <w:lang w:val="en-US" w:eastAsia="zh-CN"/>
        </w:rPr>
        <w:t xml:space="preserve"> 13</w:t>
      </w:r>
      <w:r>
        <w:rPr>
          <w:rFonts w:hint="eastAsia" w:ascii="宋体" w:hAnsi="宋体" w:cs="宋体"/>
          <w:color w:val="auto"/>
          <w:szCs w:val="24"/>
        </w:rPr>
        <w:t xml:space="preserve"> 日下午1</w:t>
      </w:r>
      <w:r>
        <w:rPr>
          <w:rFonts w:hint="eastAsia" w:ascii="宋体" w:hAnsi="宋体" w:cs="宋体"/>
          <w:color w:val="auto"/>
          <w:szCs w:val="24"/>
          <w:lang w:val="en-US" w:eastAsia="zh-CN"/>
        </w:rPr>
        <w:t>3</w:t>
      </w:r>
      <w:r>
        <w:rPr>
          <w:rFonts w:hint="eastAsia" w:ascii="宋体" w:hAnsi="宋体" w:cs="宋体"/>
          <w:color w:val="auto"/>
          <w:szCs w:val="24"/>
        </w:rPr>
        <w:t>：</w:t>
      </w:r>
      <w:r>
        <w:rPr>
          <w:rFonts w:hint="eastAsia" w:ascii="宋体" w:hAnsi="宋体" w:cs="宋体"/>
          <w:color w:val="auto"/>
          <w:szCs w:val="24"/>
          <w:lang w:val="en-US" w:eastAsia="zh-CN"/>
        </w:rPr>
        <w:t>3</w:t>
      </w:r>
      <w:r>
        <w:rPr>
          <w:rFonts w:hint="eastAsia" w:ascii="宋体" w:hAnsi="宋体" w:cs="宋体"/>
          <w:color w:val="auto"/>
          <w:szCs w:val="24"/>
        </w:rPr>
        <w:t>0(北京时间)，逾期收到或不符合规定的投标文件恕不接受。</w:t>
      </w:r>
    </w:p>
    <w:p w14:paraId="49B248D3">
      <w:pPr>
        <w:spacing w:line="360" w:lineRule="auto"/>
        <w:jc w:val="both"/>
        <w:rPr>
          <w:rFonts w:hint="eastAsia" w:ascii="宋体" w:hAnsi="宋体" w:cs="宋体"/>
          <w:color w:val="auto"/>
          <w:szCs w:val="24"/>
        </w:rPr>
      </w:pPr>
      <w:r>
        <w:rPr>
          <w:rFonts w:hint="eastAsia" w:ascii="宋体" w:hAnsi="宋体" w:cs="宋体"/>
          <w:color w:val="auto"/>
          <w:szCs w:val="24"/>
        </w:rPr>
        <w:t>10.  投标文件递交地点：</w:t>
      </w:r>
      <w:r>
        <w:rPr>
          <w:rFonts w:hint="eastAsia" w:ascii="宋体" w:hAnsi="宋体" w:cs="宋体"/>
          <w:color w:val="auto"/>
          <w:szCs w:val="24"/>
          <w:lang w:eastAsia="zh-CN"/>
        </w:rPr>
        <w:t>北京市朝阳区高碑店乡高井文化园路8号东亿国际传媒产业园区一期3号楼10层</w:t>
      </w:r>
      <w:r>
        <w:rPr>
          <w:rFonts w:hint="eastAsia" w:ascii="宋体" w:hAnsi="宋体" w:cs="宋体"/>
          <w:color w:val="auto"/>
          <w:szCs w:val="24"/>
        </w:rPr>
        <w:t>第一会议室。</w:t>
      </w:r>
    </w:p>
    <w:p w14:paraId="18CE2957">
      <w:pPr>
        <w:spacing w:line="360" w:lineRule="auto"/>
        <w:jc w:val="both"/>
        <w:rPr>
          <w:rFonts w:hint="eastAsia" w:ascii="宋体" w:hAnsi="宋体" w:cs="宋体"/>
          <w:color w:val="auto"/>
          <w:szCs w:val="24"/>
        </w:rPr>
      </w:pPr>
      <w:r>
        <w:rPr>
          <w:rFonts w:hint="eastAsia" w:ascii="宋体" w:hAnsi="宋体" w:cs="宋体"/>
          <w:color w:val="auto"/>
          <w:szCs w:val="24"/>
        </w:rPr>
        <w:t>11.  投标文件的递交：投标文件请于开标当日、投标截止时间之前由专人送达开标地点,以电报、电话、传真、电子邮件形式递交的投标文件将不予接受，逾期送达或者未按照招标文件要求密封的投标文件，招标人、招标代理机构将拒收。</w:t>
      </w:r>
    </w:p>
    <w:p w14:paraId="19478A3E">
      <w:pPr>
        <w:spacing w:line="360" w:lineRule="auto"/>
        <w:rPr>
          <w:rFonts w:hint="eastAsia" w:ascii="宋体" w:hAnsi="宋体" w:cs="宋体"/>
          <w:color w:val="auto"/>
          <w:szCs w:val="24"/>
        </w:rPr>
      </w:pPr>
      <w:r>
        <w:rPr>
          <w:rFonts w:hint="eastAsia" w:ascii="宋体" w:hAnsi="宋体" w:cs="宋体"/>
          <w:color w:val="auto"/>
          <w:szCs w:val="24"/>
        </w:rPr>
        <w:t>12.  本项目公告发布在</w:t>
      </w:r>
      <w:r>
        <w:rPr>
          <w:rFonts w:hint="eastAsia" w:ascii="宋体" w:hAnsi="宋体" w:cs="宋体"/>
          <w:color w:val="auto"/>
          <w:szCs w:val="24"/>
          <w:lang w:val="en-US" w:eastAsia="zh-CN"/>
        </w:rPr>
        <w:t>天府阳光采购平台（https://www.tfygcgfw.com/）和</w:t>
      </w:r>
      <w:r>
        <w:rPr>
          <w:rFonts w:hint="eastAsia" w:ascii="宋体" w:hAnsi="宋体" w:cs="宋体"/>
          <w:color w:val="auto"/>
          <w:szCs w:val="24"/>
        </w:rPr>
        <w:t>中国招标投标公共服务平台(http://www.cebpubservice.com/)上。</w:t>
      </w:r>
    </w:p>
    <w:p w14:paraId="42D5E5E2">
      <w:pPr>
        <w:spacing w:line="360" w:lineRule="auto"/>
        <w:rPr>
          <w:rFonts w:hint="eastAsia" w:ascii="宋体" w:hAnsi="宋体" w:cs="宋体"/>
          <w:color w:val="auto"/>
          <w:szCs w:val="24"/>
        </w:rPr>
      </w:pPr>
      <w:bookmarkStart w:id="2" w:name="_Toc30287"/>
      <w:bookmarkStart w:id="3" w:name="_Toc1896"/>
      <w:r>
        <w:rPr>
          <w:rFonts w:hint="eastAsia" w:ascii="宋体" w:hAnsi="宋体" w:cs="宋体"/>
          <w:color w:val="auto"/>
          <w:szCs w:val="24"/>
        </w:rPr>
        <w:t>13.  招标人信息：</w:t>
      </w:r>
      <w:bookmarkEnd w:id="2"/>
      <w:bookmarkEnd w:id="3"/>
    </w:p>
    <w:p w14:paraId="12C3B56C">
      <w:pPr>
        <w:spacing w:line="360" w:lineRule="auto"/>
        <w:rPr>
          <w:rFonts w:hint="eastAsia" w:ascii="宋体" w:hAnsi="宋体" w:eastAsia="宋体" w:cs="宋体"/>
          <w:color w:val="auto"/>
          <w:szCs w:val="24"/>
          <w:lang w:eastAsia="zh-CN"/>
        </w:rPr>
      </w:pPr>
      <w:r>
        <w:rPr>
          <w:rFonts w:hint="eastAsia" w:ascii="宋体" w:hAnsi="宋体" w:cs="宋体"/>
          <w:color w:val="auto"/>
          <w:szCs w:val="24"/>
        </w:rPr>
        <w:t>名称：</w:t>
      </w:r>
      <w:r>
        <w:rPr>
          <w:rFonts w:hint="eastAsia" w:ascii="宋体" w:hAnsi="宋体" w:cs="宋体"/>
          <w:color w:val="auto"/>
          <w:szCs w:val="24"/>
          <w:lang w:eastAsia="zh-CN"/>
        </w:rPr>
        <w:t>北京博奥晶典生物技术有限公司</w:t>
      </w:r>
    </w:p>
    <w:p w14:paraId="3C73FDF9">
      <w:pPr>
        <w:spacing w:line="360" w:lineRule="auto"/>
        <w:rPr>
          <w:rFonts w:hint="eastAsia" w:ascii="宋体" w:hAnsi="宋体" w:eastAsia="宋体" w:cs="宋体"/>
          <w:color w:val="auto"/>
          <w:szCs w:val="24"/>
          <w:lang w:eastAsia="zh-CN"/>
        </w:rPr>
      </w:pPr>
      <w:r>
        <w:rPr>
          <w:rFonts w:hint="eastAsia" w:ascii="宋体" w:hAnsi="宋体" w:cs="宋体"/>
          <w:color w:val="auto"/>
          <w:szCs w:val="24"/>
        </w:rPr>
        <w:t>地址：</w:t>
      </w:r>
      <w:r>
        <w:rPr>
          <w:rFonts w:hint="eastAsia" w:ascii="宋体" w:hAnsi="宋体" w:cs="宋体"/>
          <w:color w:val="auto"/>
          <w:szCs w:val="24"/>
          <w:lang w:eastAsia="zh-CN"/>
        </w:rPr>
        <w:t>北京市北京经济技术开发区科创六街88号院10号楼101室</w:t>
      </w:r>
    </w:p>
    <w:p w14:paraId="237939AF">
      <w:pPr>
        <w:spacing w:line="360" w:lineRule="auto"/>
        <w:rPr>
          <w:rFonts w:hint="eastAsia" w:ascii="宋体" w:hAnsi="宋体" w:cs="宋体"/>
          <w:color w:val="auto"/>
          <w:szCs w:val="24"/>
        </w:rPr>
      </w:pPr>
      <w:bookmarkStart w:id="4" w:name="_Toc9124"/>
      <w:bookmarkStart w:id="5" w:name="_Toc23085"/>
      <w:r>
        <w:rPr>
          <w:rFonts w:hint="eastAsia" w:ascii="宋体" w:hAnsi="宋体" w:cs="宋体"/>
          <w:color w:val="auto"/>
          <w:szCs w:val="24"/>
        </w:rPr>
        <w:t>14.  招标代理机构信息：</w:t>
      </w:r>
      <w:bookmarkEnd w:id="4"/>
      <w:bookmarkEnd w:id="5"/>
    </w:p>
    <w:p w14:paraId="540BAE5F">
      <w:pPr>
        <w:spacing w:line="360" w:lineRule="auto"/>
        <w:rPr>
          <w:rFonts w:hint="eastAsia" w:ascii="宋体" w:hAnsi="宋体" w:eastAsia="宋体" w:cs="宋体"/>
          <w:color w:val="auto"/>
          <w:szCs w:val="24"/>
          <w:lang w:eastAsia="zh-CN"/>
        </w:rPr>
      </w:pPr>
      <w:r>
        <w:rPr>
          <w:rFonts w:hint="eastAsia" w:ascii="宋体" w:hAnsi="宋体" w:cs="宋体"/>
          <w:color w:val="auto"/>
          <w:szCs w:val="24"/>
        </w:rPr>
        <w:t>名称：</w:t>
      </w:r>
      <w:r>
        <w:rPr>
          <w:rFonts w:hint="eastAsia" w:ascii="宋体" w:hAnsi="宋体" w:cs="宋体"/>
          <w:color w:val="auto"/>
          <w:szCs w:val="24"/>
          <w:lang w:eastAsia="zh-CN"/>
        </w:rPr>
        <w:t>国义招标股份有限公司</w:t>
      </w:r>
    </w:p>
    <w:p w14:paraId="70CB10EB">
      <w:pPr>
        <w:spacing w:line="360" w:lineRule="auto"/>
        <w:rPr>
          <w:rFonts w:hint="eastAsia" w:ascii="宋体" w:hAnsi="宋体" w:eastAsia="宋体" w:cs="宋体"/>
          <w:color w:val="auto"/>
          <w:szCs w:val="24"/>
          <w:lang w:eastAsia="zh-CN"/>
        </w:rPr>
      </w:pPr>
      <w:r>
        <w:rPr>
          <w:rFonts w:hint="eastAsia" w:ascii="宋体" w:hAnsi="宋体" w:cs="宋体"/>
          <w:color w:val="auto"/>
          <w:szCs w:val="24"/>
        </w:rPr>
        <w:t>地址：</w:t>
      </w:r>
      <w:r>
        <w:rPr>
          <w:rFonts w:hint="eastAsia" w:ascii="宋体" w:hAnsi="宋体" w:cs="宋体"/>
          <w:color w:val="auto"/>
          <w:szCs w:val="24"/>
          <w:lang w:eastAsia="zh-CN"/>
        </w:rPr>
        <w:t>北京市朝阳区高碑店乡高井文化园路8号东亿国际传媒产业园区一期3号楼10层1002室</w:t>
      </w:r>
    </w:p>
    <w:p w14:paraId="7579B134">
      <w:pPr>
        <w:spacing w:line="360" w:lineRule="auto"/>
        <w:rPr>
          <w:rFonts w:hint="eastAsia" w:ascii="宋体" w:hAnsi="宋体" w:eastAsia="宋体" w:cs="宋体"/>
          <w:color w:val="auto"/>
          <w:szCs w:val="24"/>
          <w:lang w:eastAsia="zh-CN"/>
        </w:rPr>
      </w:pPr>
      <w:r>
        <w:rPr>
          <w:rFonts w:hint="eastAsia" w:ascii="宋体" w:hAnsi="宋体" w:cs="宋体"/>
          <w:color w:val="auto"/>
          <w:szCs w:val="24"/>
        </w:rPr>
        <w:t>联系方式：</w:t>
      </w:r>
      <w:r>
        <w:rPr>
          <w:rFonts w:hint="eastAsia" w:ascii="宋体" w:hAnsi="宋体" w:cs="宋体"/>
          <w:color w:val="auto"/>
          <w:szCs w:val="24"/>
          <w:lang w:eastAsia="zh-CN"/>
        </w:rPr>
        <w:t>010-85765257</w:t>
      </w:r>
    </w:p>
    <w:p w14:paraId="45847864">
      <w:pPr>
        <w:spacing w:line="360" w:lineRule="auto"/>
        <w:rPr>
          <w:rFonts w:hint="eastAsia" w:ascii="宋体" w:hAnsi="宋体" w:cs="宋体"/>
          <w:color w:val="auto"/>
          <w:szCs w:val="24"/>
        </w:rPr>
      </w:pPr>
      <w:bookmarkStart w:id="6" w:name="_Toc32627"/>
      <w:bookmarkStart w:id="7" w:name="_Toc27560"/>
      <w:r>
        <w:rPr>
          <w:rFonts w:hint="eastAsia" w:ascii="宋体" w:hAnsi="宋体" w:cs="宋体"/>
          <w:color w:val="auto"/>
          <w:szCs w:val="24"/>
        </w:rPr>
        <w:t>15.  招标项目联系人：</w:t>
      </w:r>
      <w:bookmarkEnd w:id="6"/>
      <w:bookmarkEnd w:id="7"/>
    </w:p>
    <w:p w14:paraId="15A6C447">
      <w:pPr>
        <w:spacing w:line="360" w:lineRule="auto"/>
        <w:rPr>
          <w:rFonts w:hint="eastAsia" w:ascii="宋体" w:hAnsi="宋体" w:cs="宋体"/>
          <w:color w:val="auto"/>
          <w:szCs w:val="24"/>
        </w:rPr>
      </w:pPr>
      <w:r>
        <w:rPr>
          <w:rFonts w:hint="eastAsia" w:ascii="宋体" w:hAnsi="宋体" w:cs="宋体"/>
          <w:color w:val="auto"/>
          <w:szCs w:val="24"/>
        </w:rPr>
        <w:t>联系人姓名：</w:t>
      </w:r>
      <w:r>
        <w:rPr>
          <w:rFonts w:hint="eastAsia" w:ascii="宋体" w:hAnsi="宋体" w:cs="宋体"/>
          <w:color w:val="auto"/>
          <w:szCs w:val="24"/>
          <w:lang w:eastAsia="zh-CN"/>
        </w:rPr>
        <w:t>毕明珠、杨桂林、吴奕梅</w:t>
      </w:r>
      <w:r>
        <w:rPr>
          <w:rFonts w:hint="eastAsia" w:ascii="宋体" w:hAnsi="宋体" w:cs="宋体"/>
          <w:color w:val="auto"/>
          <w:szCs w:val="24"/>
        </w:rPr>
        <w:t>；</w:t>
      </w:r>
    </w:p>
    <w:p w14:paraId="759BB5EB">
      <w:pPr>
        <w:spacing w:line="360" w:lineRule="auto"/>
        <w:rPr>
          <w:rFonts w:hint="default" w:ascii="宋体" w:hAnsi="宋体" w:eastAsia="宋体" w:cs="宋体"/>
          <w:color w:val="auto"/>
          <w:szCs w:val="24"/>
          <w:lang w:val="en-US" w:eastAsia="zh-CN"/>
        </w:rPr>
      </w:pPr>
      <w:r>
        <w:rPr>
          <w:rFonts w:hint="eastAsia" w:ascii="宋体" w:hAnsi="宋体" w:cs="宋体"/>
          <w:color w:val="auto"/>
          <w:szCs w:val="24"/>
        </w:rPr>
        <w:t>联系电话：</w:t>
      </w:r>
      <w:r>
        <w:rPr>
          <w:rFonts w:hint="eastAsia" w:ascii="宋体" w:hAnsi="宋体" w:cs="宋体"/>
          <w:color w:val="auto"/>
          <w:szCs w:val="24"/>
          <w:lang w:eastAsia="zh-CN"/>
        </w:rPr>
        <w:t>010-85765257、</w:t>
      </w:r>
      <w:bookmarkStart w:id="8" w:name="_GoBack"/>
      <w:bookmarkEnd w:id="8"/>
      <w:r>
        <w:rPr>
          <w:rFonts w:hint="eastAsia" w:ascii="宋体" w:hAnsi="宋体" w:cs="宋体"/>
          <w:color w:val="auto"/>
          <w:szCs w:val="24"/>
          <w:lang w:val="en-US" w:eastAsia="zh-CN"/>
        </w:rPr>
        <w:t>15727334768</w:t>
      </w:r>
    </w:p>
    <w:p w14:paraId="2D16B30A">
      <w:pPr>
        <w:spacing w:line="360" w:lineRule="auto"/>
        <w:rPr>
          <w:rFonts w:hint="eastAsia" w:ascii="宋体" w:hAnsi="宋体" w:cs="宋体"/>
          <w:color w:val="auto"/>
          <w:szCs w:val="24"/>
        </w:rPr>
      </w:pPr>
      <w:r>
        <w:rPr>
          <w:rFonts w:hint="eastAsia" w:ascii="宋体" w:hAnsi="宋体" w:cs="宋体"/>
          <w:color w:val="auto"/>
          <w:szCs w:val="24"/>
        </w:rPr>
        <w:t>邮箱：</w:t>
      </w:r>
      <w:r>
        <w:fldChar w:fldCharType="begin"/>
      </w:r>
      <w:r>
        <w:instrText xml:space="preserve"> HYPERLINK "mailto:huchunbo9951@163.com" </w:instrText>
      </w:r>
      <w:r>
        <w:fldChar w:fldCharType="separate"/>
      </w:r>
      <w:r>
        <w:fldChar w:fldCharType="end"/>
      </w:r>
      <w:r>
        <w:fldChar w:fldCharType="begin"/>
      </w:r>
      <w:r>
        <w:instrText xml:space="preserve"> HYPERLINK "mailto:bjymxmgl@163.com" </w:instrText>
      </w:r>
      <w:r>
        <w:fldChar w:fldCharType="separate"/>
      </w:r>
      <w:r>
        <w:rPr>
          <w:rFonts w:hint="eastAsia" w:ascii="宋体" w:hAnsi="宋体" w:cs="宋体"/>
          <w:color w:val="auto"/>
          <w:szCs w:val="24"/>
          <w:lang w:eastAsia="zh-CN"/>
        </w:rPr>
        <w:t>bj@ebidding.com</w:t>
      </w:r>
      <w:r>
        <w:rPr>
          <w:rFonts w:hint="eastAsia" w:ascii="宋体" w:hAnsi="宋体" w:cs="宋体"/>
          <w:color w:val="auto"/>
          <w:szCs w:val="24"/>
        </w:rPr>
        <w:fldChar w:fldCharType="end"/>
      </w:r>
    </w:p>
    <w:p w14:paraId="1EB3DF2C"/>
    <w:sectPr>
      <w:pgSz w:w="11906" w:h="16838"/>
      <w:pgMar w:top="1213" w:right="1633" w:bottom="1213" w:left="163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91A93"/>
    <w:multiLevelType w:val="singleLevel"/>
    <w:tmpl w:val="E4691A9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C50F24"/>
    <w:rsid w:val="68CF446D"/>
    <w:rsid w:val="72111B14"/>
    <w:rsid w:val="79847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after="160" w:line="278" w:lineRule="auto"/>
      <w:textAlignment w:val="baseline"/>
    </w:pPr>
    <w:rPr>
      <w:rFonts w:ascii="Arial" w:hAnsi="Arial" w:eastAsia="宋体" w:cs="Arial"/>
      <w:snapToGrid w:val="0"/>
      <w:color w:val="000000"/>
      <w:sz w:val="24"/>
      <w:szCs w:val="21"/>
      <w:lang w:val="en-US" w:eastAsia="zh-CN" w:bidi="ar-SA"/>
    </w:rPr>
  </w:style>
  <w:style w:type="paragraph" w:styleId="2">
    <w:name w:val="heading 1"/>
    <w:basedOn w:val="1"/>
    <w:next w:val="1"/>
    <w:qFormat/>
    <w:uiPriority w:val="0"/>
    <w:pPr>
      <w:keepNext/>
      <w:keepLines/>
      <w:spacing w:before="1000" w:after="330" w:line="576" w:lineRule="auto"/>
      <w:jc w:val="center"/>
      <w:outlineLvl w:val="0"/>
    </w:pPr>
    <w:rPr>
      <w:b/>
      <w:kern w:val="44"/>
      <w:sz w:val="36"/>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1739</Words>
  <Characters>2014</Characters>
  <Lines>0</Lines>
  <Paragraphs>0</Paragraphs>
  <TotalTime>22</TotalTime>
  <ScaleCrop>false</ScaleCrop>
  <LinksUpToDate>false</LinksUpToDate>
  <CharactersWithSpaces>2072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2026-02-12T13:04:00Z</dcterms:created>
  <dc:creator>59534</dc:creator>
  <cp:lastModifiedBy>herry</cp:lastModifiedBy>
  <dcterms:modified xsi:type="dcterms:W3CDTF">2026-02-13T01:58:50Z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eyJoZGlkIjoiYTc2ZGZiNzZiNDVlOGViOWVmM2JhOTY0NGJkNjUyYzgiLCJ1c2VySWQiOiIzOTMzMDA1OTYifQ==</vt:lpwstr>
  </property>
  <property fmtid="{D5CDD505-2E9C-101B-9397-08002B2CF9AE}" pid="4" name="ICV">
    <vt:lpwstr>2F825D8EC8634219A53C5F5A401C7CAA_13</vt:lpwstr>
  </property>
</Properties>
</file>