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440701-2025-02859</w:t>
      </w:r>
    </w:p>
    <w:p>
      <w:pPr>
        <w:pStyle w:val="null3"/>
        <w:jc w:val="center"/>
        <w:outlineLvl w:val="3"/>
      </w:pPr>
      <w:r>
        <w:rPr>
          <w:sz w:val="24"/>
          <w:b/>
        </w:rPr>
        <w:t>采购项目编号：</w:t>
      </w:r>
      <w:r>
        <w:rPr>
          <w:sz w:val="24"/>
          <w:b/>
        </w:rPr>
        <w:t>0724-2511Z1A18655</w:t>
      </w:r>
    </w:p>
    <w:p>
      <w:pPr>
        <w:pStyle w:val="null3"/>
        <w:jc w:val="center"/>
        <w:outlineLvl w:val="3"/>
      </w:pPr>
      <w:r>
        <w:rPr>
          <w:sz w:val="24"/>
          <w:b/>
        </w:rPr>
        <w:t>项目名称：</w:t>
      </w:r>
      <w:r>
        <w:rPr>
          <w:sz w:val="24"/>
          <w:b/>
        </w:rPr>
        <w:t>江门市中心医院保安服务采购项目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江门市中心医院保安服务采购项目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江门市中心医院保安服务采购项目</w:t>
      </w:r>
    </w:p>
    <w:p>
      <w:pPr>
        <w:pStyle w:val="null3"/>
        <w:ind w:firstLine="480"/>
      </w:pPr>
      <w:r>
        <w:rPr/>
        <w:t>采购计划编号：</w:t>
      </w:r>
      <w:r>
        <w:rPr/>
        <w:t>440701-2025-02859</w:t>
      </w:r>
    </w:p>
    <w:p>
      <w:pPr>
        <w:pStyle w:val="null3"/>
        <w:ind w:firstLine="480"/>
      </w:pPr>
      <w:r>
        <w:rPr/>
        <w:t>采购项目编号：</w:t>
      </w:r>
      <w:r>
        <w:rPr/>
        <w:t>0724-2511Z1A18655</w:t>
      </w:r>
    </w:p>
    <w:p>
      <w:pPr>
        <w:pStyle w:val="null3"/>
        <w:ind w:firstLine="480"/>
      </w:pPr>
      <w:r>
        <w:rPr/>
        <w:t>采购方式：</w:t>
      </w:r>
      <w:r>
        <w:rPr/>
        <w:t>公开招标</w:t>
      </w:r>
    </w:p>
    <w:p>
      <w:pPr>
        <w:pStyle w:val="null3"/>
        <w:ind w:firstLine="480"/>
      </w:pPr>
      <w:r>
        <w:rPr/>
        <w:t>预算金额：</w:t>
      </w:r>
      <w:r>
        <w:rPr/>
        <w:t>19,350,000.00</w:t>
      </w:r>
      <w:r>
        <w:rPr/>
        <w:t>元</w:t>
      </w:r>
    </w:p>
    <w:p>
      <w:pPr>
        <w:pStyle w:val="null3"/>
        <w:outlineLvl w:val="3"/>
      </w:pPr>
      <w:r>
        <w:rPr>
          <w:sz w:val="24"/>
          <w:b/>
        </w:rPr>
        <w:t>2.项目内容及需求情况（采购项目技术规格、参数及要求）</w:t>
      </w:r>
    </w:p>
    <w:p>
      <w:pPr>
        <w:pStyle w:val="null3"/>
      </w:pPr>
      <w:r>
        <w:rPr/>
        <w:t>采购包1(保安服务):</w:t>
      </w:r>
    </w:p>
    <w:p>
      <w:pPr>
        <w:pStyle w:val="null3"/>
      </w:pPr>
      <w:r>
        <w:rPr/>
        <w:t>采购包预算金额：19,350,000.00元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2）有依法缴纳税收和社会保障资金的良好记录：提供2025年1月1日至今任意1个月依法缴纳税收和社会保障资金的相关材料。 如依法免税或不需要缴纳社会保障资金的， 提供相应证明材料。</w:t>
      </w:r>
    </w:p>
    <w:p>
      <w:pPr>
        <w:pStyle w:val="null3"/>
      </w:pPr>
      <w:r>
        <w:rPr/>
        <w:t>3）具有良好的商业信誉和健全的财务会计制度：提供2024年的年度财务状况报告或2025年1月1日至今任意1个月财务报表或银行出具的资信证明。</w:t>
      </w:r>
    </w:p>
    <w:p>
      <w:pPr>
        <w:pStyle w:val="null3"/>
      </w:pPr>
      <w:r>
        <w:rPr/>
        <w:t>4）履行合同所必需的设备和专业技术能力：提供承诺函。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t>5）参加采购活动前3年内，在经营活动中没有重大违法记录：提供承诺函。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采购包1（保安服务）：</w:t>
      </w:r>
      <w:r>
        <w:rPr/>
        <w:t>本项目专门面向中小企业采购，供应商应为中小微企业、监狱企业、残疾人福利性单位。（提供《中小企业声明函》（服务版本）或属于监狱企业的证明材料或《残疾人福利性单位声明函》），本项目的企业划分标准所属行业：租赁和商务服务业。</w:t>
      </w:r>
    </w:p>
    <w:p>
      <w:pPr>
        <w:pStyle w:val="null3"/>
        <w:outlineLvl w:val="3"/>
      </w:pPr>
      <w:r>
        <w:rPr>
          <w:sz w:val="24"/>
          <w:b/>
        </w:rPr>
        <w:t>3.本项目特定的资格要求：</w:t>
      </w:r>
    </w:p>
    <w:p>
      <w:pPr>
        <w:pStyle w:val="null3"/>
      </w:pPr>
      <w:r>
        <w:rPr/>
        <w:t>采购包1（保安服务）：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符合《保安服务管理条例》的相关规定，若供应商为保安服务公司的，投标时在投标文件内提供由公安机关颁发且有效的《保安服务许可证》复印件并加盖公章；若供应商为自行招用保安员的单位的，应当在投标文件中承诺自开始保安服务之日起30日内向所在地设区的市级人民政府公安机关备案（承诺函格式自拟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0750-3165997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江门市中心医院保安服务采购项目用户需求书</w:t>
      </w:r>
    </w:p>
    <w:p>
      <w:pPr>
        <w:pStyle w:val="null3"/>
        <w:ind w:firstLine="422"/>
        <w:jc w:val="both"/>
      </w:pPr>
      <w:r>
        <w:rPr>
          <w:sz w:val="21"/>
          <w:b/>
        </w:rPr>
        <w:t>一、招标采购要求</w:t>
      </w:r>
    </w:p>
    <w:p>
      <w:pPr>
        <w:pStyle w:val="null3"/>
        <w:ind w:firstLine="420"/>
        <w:jc w:val="both"/>
      </w:pPr>
      <w:r>
        <w:rPr>
          <w:sz w:val="21"/>
        </w:rPr>
        <w:t>本次招标采购项目</w:t>
      </w:r>
      <w:r>
        <w:rPr>
          <w:sz w:val="21"/>
          <w:u w:val="single"/>
        </w:rPr>
        <w:t>江门市中心医院保安服务采购项目</w:t>
      </w:r>
      <w:r>
        <w:rPr>
          <w:sz w:val="21"/>
        </w:rPr>
        <w:t>，采购内容具体为</w:t>
      </w:r>
      <w:r>
        <w:rPr>
          <w:sz w:val="21"/>
          <w:u w:val="single"/>
        </w:rPr>
        <w:t>负责为采购人提供全院的安全护卫、人员进出院内安全以及消防巡查服务等服务</w:t>
      </w:r>
      <w:r>
        <w:rPr>
          <w:sz w:val="21"/>
        </w:rPr>
        <w:t>，采购预算为</w:t>
      </w:r>
      <w:r>
        <w:rPr>
          <w:sz w:val="21"/>
          <w:u w:val="single"/>
        </w:rPr>
        <w:t>1935万</w:t>
      </w:r>
      <w:r>
        <w:rPr>
          <w:sz w:val="21"/>
        </w:rPr>
        <w:t>元，投标报价不得超过最高限价。</w:t>
      </w:r>
    </w:p>
    <w:p>
      <w:pPr>
        <w:pStyle w:val="null3"/>
        <w:ind w:firstLine="422"/>
        <w:jc w:val="both"/>
      </w:pPr>
      <w:r>
        <w:rPr>
          <w:sz w:val="21"/>
          <w:b/>
        </w:rPr>
        <w:t>二、采购项目商务要求</w:t>
      </w:r>
    </w:p>
    <w:p>
      <w:pPr>
        <w:pStyle w:val="null3"/>
        <w:ind w:firstLine="417"/>
        <w:jc w:val="both"/>
      </w:pPr>
      <w:r>
        <w:rPr>
          <w:sz w:val="21"/>
        </w:rPr>
        <w:t>1、 本项目服务合同期：本项目服务合同期采用1+1+1的形式，每次签订为一年，服务合同期满后，乙方考核合格且双方无异议合同续签一年，最多续签2次，总履行期限不超过3年。合同服务期计算12个月，在此服务合同期限内，采购人保安服务由本项目中标供应商提供。</w:t>
      </w:r>
    </w:p>
    <w:p>
      <w:pPr>
        <w:pStyle w:val="null3"/>
        <w:ind w:firstLine="417"/>
        <w:jc w:val="both"/>
      </w:pPr>
      <w:r>
        <w:rPr>
          <w:sz w:val="21"/>
        </w:rPr>
        <w:t>2、 采购合同由中标供应商与采购人签订。合同签订后不得转包本项目服务。</w:t>
      </w:r>
    </w:p>
    <w:p>
      <w:pPr>
        <w:pStyle w:val="null3"/>
        <w:ind w:firstLine="417"/>
        <w:jc w:val="both"/>
      </w:pPr>
      <w:r>
        <w:rPr>
          <w:sz w:val="21"/>
        </w:rPr>
        <w:t>3、 管理及监督：采购人协助中标供应商进行相关服务工作。采购人将派专人监督中标供应商相关服务工作标准，并有权不定期对供应商的服务工作进行满意度调查。</w:t>
      </w:r>
    </w:p>
    <w:p>
      <w:pPr>
        <w:pStyle w:val="null3"/>
        <w:ind w:firstLine="417"/>
        <w:jc w:val="both"/>
      </w:pPr>
      <w:r>
        <w:rPr>
          <w:sz w:val="21"/>
        </w:rPr>
        <w:t>4、 采购人将免费为中标供应商提供服务项目中所使用的水电（但不包括中标供应商行政办公及员工宿舍所使用的水电）。</w:t>
      </w:r>
    </w:p>
    <w:p>
      <w:pPr>
        <w:pStyle w:val="null3"/>
        <w:ind w:firstLine="417"/>
        <w:jc w:val="both"/>
      </w:pPr>
      <w:r>
        <w:rPr>
          <w:sz w:val="21"/>
        </w:rPr>
        <w:t>5、 服务期间，供应商应负责其员工的人身、财产安全，并承担作为用人单位的所有责任，包括但不限于为其员工购买工伤保险等社会保险，若供应商人员服务期间发生人身损害或财产损失的，由供应商独立承担全部责任。无论何种原因所致，采购人和采购代理机构均不负责，若因此造成采购人损失，供应商应赔偿甲方全部损失。</w:t>
      </w:r>
    </w:p>
    <w:p>
      <w:pPr>
        <w:pStyle w:val="null3"/>
        <w:ind w:firstLine="417"/>
        <w:jc w:val="both"/>
      </w:pPr>
      <w:r>
        <w:rPr>
          <w:sz w:val="21"/>
        </w:rPr>
        <w:t>6、 验收标准：以国家现行相关管理条例为验收标准。</w:t>
      </w:r>
    </w:p>
    <w:p>
      <w:pPr>
        <w:pStyle w:val="null3"/>
        <w:ind w:firstLine="417"/>
        <w:jc w:val="both"/>
      </w:pPr>
      <w:r>
        <w:rPr>
          <w:sz w:val="21"/>
        </w:rPr>
        <w:t>7、 服务地点：江门市中心医院总院区、新院区体检中心。</w:t>
      </w:r>
    </w:p>
    <w:p>
      <w:pPr>
        <w:pStyle w:val="null3"/>
        <w:ind w:firstLine="417"/>
        <w:jc w:val="both"/>
      </w:pPr>
      <w:r>
        <w:rPr>
          <w:sz w:val="21"/>
        </w:rPr>
        <w:t>8、</w:t>
      </w:r>
      <w:r>
        <w:rPr>
          <w:sz w:val="21"/>
        </w:rPr>
        <w:t>供应商投标报价应为人民币含税全包价，包括所有的费用。</w:t>
      </w:r>
    </w:p>
    <w:p>
      <w:pPr>
        <w:pStyle w:val="null3"/>
        <w:ind w:firstLine="417"/>
        <w:jc w:val="both"/>
      </w:pPr>
      <w:r>
        <w:rPr>
          <w:sz w:val="21"/>
        </w:rPr>
        <w:t>9</w:t>
      </w:r>
      <w:r>
        <w:rPr>
          <w:sz w:val="21"/>
        </w:rPr>
        <w:t>、</w:t>
      </w:r>
      <w:r>
        <w:rPr>
          <w:sz w:val="21"/>
        </w:rPr>
        <w:t>付款方式：分期付款。每月</w:t>
      </w:r>
      <w:r>
        <w:rPr>
          <w:sz w:val="21"/>
          <w:u w:val="single"/>
        </w:rPr>
        <w:t xml:space="preserve">  </w:t>
      </w:r>
      <w:r>
        <w:rPr>
          <w:sz w:val="21"/>
          <w:u w:val="single"/>
        </w:rPr>
        <w:t xml:space="preserve">15  </w:t>
      </w:r>
      <w:r>
        <w:rPr>
          <w:sz w:val="21"/>
        </w:rPr>
        <w:t>号前，采购人在确定中标供应商已将上月工资发放给员工后，凭发票将上月保安服务费转账给中标供应商。采购人如扩展保安服务工作范围，则每人每月另付费给中标供应商。</w:t>
      </w:r>
    </w:p>
    <w:p>
      <w:pPr>
        <w:pStyle w:val="null3"/>
        <w:ind w:firstLine="422"/>
        <w:jc w:val="both"/>
      </w:pPr>
      <w:r>
        <w:rPr>
          <w:sz w:val="21"/>
          <w:b/>
        </w:rPr>
        <w:t xml:space="preserve"> </w:t>
      </w:r>
      <w:r>
        <w:rPr>
          <w:sz w:val="21"/>
          <w:b/>
        </w:rPr>
        <w:t>三、采购项目技术要求</w:t>
      </w:r>
    </w:p>
    <w:p>
      <w:pPr>
        <w:pStyle w:val="null3"/>
        <w:ind w:firstLine="422"/>
        <w:jc w:val="both"/>
      </w:pPr>
      <w:r>
        <w:rPr>
          <w:sz w:val="21"/>
          <w:b/>
        </w:rPr>
        <w:t>（一）技术服务总体要求</w:t>
      </w:r>
    </w:p>
    <w:p>
      <w:pPr>
        <w:pStyle w:val="null3"/>
        <w:ind w:firstLine="417"/>
        <w:jc w:val="both"/>
      </w:pPr>
      <w:r>
        <w:rPr>
          <w:sz w:val="21"/>
        </w:rPr>
        <w:t>1、供应商需配合采购人各科室主任或护长监督执行保安服务标准，设立各科室投诉登记册。</w:t>
      </w:r>
    </w:p>
    <w:p>
      <w:pPr>
        <w:pStyle w:val="null3"/>
        <w:ind w:firstLine="417"/>
        <w:jc w:val="both"/>
      </w:pPr>
      <w:r>
        <w:rPr>
          <w:sz w:val="21"/>
        </w:rPr>
        <w:t>2、供应商工作人员要保持良好的仪容仪表，配备统一工作服装，不准在办公区域大声喧哗、聊天，以及不得做影响医院整体形象的其他事情。</w:t>
      </w:r>
    </w:p>
    <w:p>
      <w:pPr>
        <w:pStyle w:val="null3"/>
        <w:ind w:firstLine="417"/>
        <w:jc w:val="both"/>
      </w:pPr>
      <w:r>
        <w:rPr>
          <w:sz w:val="21"/>
        </w:rPr>
        <w:t>3、供应商工作人员要遵守医院规章制度；不得盗窃、损坏医院的财物或设备设施，否则照价赔偿或交公安机关处理。</w:t>
      </w:r>
    </w:p>
    <w:p>
      <w:pPr>
        <w:pStyle w:val="null3"/>
        <w:ind w:firstLine="417"/>
        <w:jc w:val="both"/>
      </w:pPr>
      <w:r>
        <w:rPr>
          <w:sz w:val="21"/>
        </w:rPr>
        <w:t>4、中标供应商工作人员必须通过培训，业务知识测试合格后才能上岗，熟悉掌握医院运作的情况，了解医院的服务项目，保证服务到位等。教育员工做好职业暴露防护，采取有效措施，避免员工感染疾病。</w:t>
      </w:r>
    </w:p>
    <w:p>
      <w:pPr>
        <w:pStyle w:val="null3"/>
        <w:ind w:firstLine="417"/>
        <w:jc w:val="both"/>
      </w:pPr>
      <w:r>
        <w:rPr>
          <w:sz w:val="21"/>
        </w:rPr>
        <w:t>5、中标供应商所有工作人员必须做到严格安全生产、文明服务，人员的自身安全所引起的费用及责任由中标供应商负责，与采购人无关。由于违反操作规程，及因自身原因而对采购人造成的工作影响、经济损失、声誉损害和法律责任，均由供应商承担。</w:t>
      </w:r>
    </w:p>
    <w:p>
      <w:pPr>
        <w:pStyle w:val="null3"/>
        <w:ind w:firstLine="417"/>
        <w:jc w:val="both"/>
      </w:pPr>
      <w:r>
        <w:rPr>
          <w:sz w:val="21"/>
        </w:rPr>
        <w:t>6、中标供应商应配设控制调度中心，统一调动、统一管理，每天必须提供 24小时服务，随叫随到。</w:t>
      </w:r>
    </w:p>
    <w:p>
      <w:pPr>
        <w:pStyle w:val="null3"/>
        <w:ind w:firstLine="417"/>
        <w:jc w:val="both"/>
      </w:pPr>
      <w:r>
        <w:rPr>
          <w:sz w:val="21"/>
        </w:rPr>
        <w:t>7、中标供应商工作人员要坚守岗位，不得串岗。</w:t>
      </w:r>
    </w:p>
    <w:p>
      <w:pPr>
        <w:pStyle w:val="null3"/>
        <w:ind w:firstLine="417"/>
        <w:jc w:val="both"/>
      </w:pPr>
      <w:r>
        <w:rPr>
          <w:sz w:val="21"/>
        </w:rPr>
        <w:t>8、中标供应商所有工作员工必须通过严格的思想培训和职业教育，保证员工有良好的思想素质，注意节约水、电。</w:t>
      </w:r>
    </w:p>
    <w:p>
      <w:pPr>
        <w:pStyle w:val="null3"/>
        <w:ind w:firstLine="417"/>
        <w:jc w:val="both"/>
      </w:pPr>
      <w:r>
        <w:rPr>
          <w:sz w:val="21"/>
        </w:rPr>
        <w:t>9、中标供应商所有工作员工必须通过严格体检，保证员工具备良好的身体素质。所有聘用人员都必须具备有效健康证明，凡从事接触医疗废物工作的人员必须由供应商安排每人每年一次全面体检（费用由供应商负责），并将体检报告提交保卫科。</w:t>
      </w:r>
    </w:p>
    <w:p>
      <w:pPr>
        <w:pStyle w:val="null3"/>
        <w:ind w:firstLine="417"/>
        <w:jc w:val="both"/>
      </w:pPr>
      <w:r>
        <w:rPr>
          <w:sz w:val="21"/>
        </w:rPr>
        <w:t>10、采购人的大型会议、大型活动及防洪抢险等自然灾害工作，中标供应商必须服从采购人的统一指挥和调动。</w:t>
      </w:r>
    </w:p>
    <w:p>
      <w:pPr>
        <w:pStyle w:val="null3"/>
        <w:ind w:firstLine="420"/>
        <w:jc w:val="both"/>
      </w:pPr>
      <w:r>
        <w:rPr>
          <w:sz w:val="21"/>
        </w:rPr>
        <w:t>11、供应商安排的前线值班保安服务人员不少于</w:t>
      </w:r>
      <w:r>
        <w:rPr>
          <w:sz w:val="21"/>
          <w:u w:val="single"/>
        </w:rPr>
        <w:t xml:space="preserve"> </w:t>
      </w:r>
      <w:r>
        <w:rPr>
          <w:sz w:val="21"/>
          <w:u w:val="single"/>
        </w:rPr>
        <w:t>125</w:t>
      </w:r>
      <w:r>
        <w:rPr>
          <w:sz w:val="21"/>
        </w:rPr>
        <w:t>人，其中保安岗位人员不低于总人数的</w:t>
      </w:r>
      <w:r>
        <w:rPr>
          <w:sz w:val="21"/>
          <w:u w:val="single"/>
        </w:rPr>
        <w:t xml:space="preserve"> </w:t>
      </w:r>
      <w:r>
        <w:rPr>
          <w:sz w:val="21"/>
          <w:u w:val="single"/>
        </w:rPr>
        <w:t>80</w:t>
      </w:r>
      <w:r>
        <w:rPr>
          <w:sz w:val="21"/>
        </w:rPr>
        <w:t>%，安检员人数不得低于总人数的15%，并且50 岁以上人员不得超过</w:t>
      </w:r>
      <w:r>
        <w:rPr>
          <w:sz w:val="21"/>
          <w:u w:val="single"/>
        </w:rPr>
        <w:t xml:space="preserve"> </w:t>
      </w:r>
      <w:r>
        <w:rPr>
          <w:sz w:val="21"/>
          <w:u w:val="single"/>
        </w:rPr>
        <w:t>25</w:t>
      </w:r>
      <w:r>
        <w:rPr>
          <w:sz w:val="21"/>
        </w:rPr>
        <w:t>%，最大年龄不超过60岁。若因临时任务或采购人要求，需增派人员致使服务人员数量超过125人时，必须要有采购人书面确认方为有效，否则，未经采购人确认，采购人无需支付超出部分人数的服务费用。</w:t>
      </w:r>
    </w:p>
    <w:p>
      <w:pPr>
        <w:pStyle w:val="null3"/>
        <w:ind w:firstLine="417"/>
        <w:jc w:val="both"/>
      </w:pPr>
      <w:r>
        <w:rPr>
          <w:sz w:val="21"/>
        </w:rPr>
        <w:t>12、供应商向采购人派出的保安员在上岗前接受培训时间不少于 30 日。</w:t>
      </w:r>
    </w:p>
    <w:p>
      <w:pPr>
        <w:pStyle w:val="null3"/>
        <w:ind w:firstLine="417"/>
        <w:jc w:val="both"/>
      </w:pPr>
      <w:r>
        <w:rPr>
          <w:sz w:val="21"/>
        </w:rPr>
        <w:t>13、保安服务人员每人每班</w:t>
      </w:r>
      <w:r>
        <w:rPr>
          <w:sz w:val="21"/>
          <w:u w:val="single"/>
        </w:rPr>
        <w:t xml:space="preserve"> </w:t>
      </w:r>
      <w:r>
        <w:rPr>
          <w:sz w:val="21"/>
          <w:u w:val="single"/>
        </w:rPr>
        <w:t xml:space="preserve">8  </w:t>
      </w:r>
      <w:r>
        <w:rPr>
          <w:sz w:val="21"/>
        </w:rPr>
        <w:t>小时，供应商不得擅自变更上班时间。</w:t>
      </w:r>
    </w:p>
    <w:p>
      <w:pPr>
        <w:pStyle w:val="null3"/>
        <w:ind w:firstLine="417"/>
        <w:jc w:val="both"/>
      </w:pPr>
      <w:r>
        <w:rPr>
          <w:sz w:val="21"/>
        </w:rPr>
        <w:t>14、供应商应当根据保安服务岗位的需要为派出的保安员配备所需的装备。</w:t>
      </w:r>
    </w:p>
    <w:p>
      <w:pPr>
        <w:pStyle w:val="null3"/>
        <w:ind w:firstLine="417"/>
        <w:jc w:val="both"/>
      </w:pPr>
      <w:r>
        <w:rPr>
          <w:sz w:val="21"/>
        </w:rPr>
        <w:t>15、供应商安排本项目的保安员应当是经公安部门审核，无违法犯罪记录的人员。</w:t>
      </w:r>
    </w:p>
    <w:p>
      <w:pPr>
        <w:pStyle w:val="null3"/>
        <w:ind w:firstLine="417"/>
        <w:jc w:val="both"/>
      </w:pPr>
      <w:r>
        <w:rPr>
          <w:sz w:val="21"/>
        </w:rPr>
        <w:t>16、供应商派出保安员跨省、自治区、直辖市为采购人提供保安服务的，应当向服务所在地设区的市级人民政府公安机关备案。</w:t>
      </w:r>
    </w:p>
    <w:p>
      <w:pPr>
        <w:pStyle w:val="null3"/>
        <w:ind w:firstLine="417"/>
        <w:jc w:val="both"/>
      </w:pPr>
      <w:r>
        <w:rPr>
          <w:sz w:val="21"/>
        </w:rPr>
        <w:t>17、供应商应依法为服务本项目的员工购买社保、医保，并支付不低于江门市最低工资标准的薪金，所有费用由供应商承担。</w:t>
      </w:r>
    </w:p>
    <w:p>
      <w:pPr>
        <w:pStyle w:val="null3"/>
        <w:ind w:firstLine="422"/>
        <w:jc w:val="both"/>
      </w:pPr>
      <w:r>
        <w:rPr>
          <w:sz w:val="21"/>
          <w:b/>
        </w:rPr>
        <w:t>（二）保安服务要求：</w:t>
      </w:r>
    </w:p>
    <w:p>
      <w:pPr>
        <w:pStyle w:val="null3"/>
        <w:ind w:firstLine="422"/>
        <w:jc w:val="both"/>
      </w:pPr>
      <w:r>
        <w:rPr>
          <w:sz w:val="21"/>
          <w:b/>
        </w:rPr>
        <w:t>1、工作内容及要求：</w:t>
      </w:r>
    </w:p>
    <w:p>
      <w:pPr>
        <w:pStyle w:val="null3"/>
        <w:ind w:firstLine="417"/>
        <w:jc w:val="both"/>
      </w:pPr>
      <w:r>
        <w:rPr>
          <w:sz w:val="21"/>
        </w:rPr>
        <w:t>（</w:t>
      </w:r>
      <w:r>
        <w:rPr>
          <w:sz w:val="21"/>
        </w:rPr>
        <w:t>1）负责全天24小时维护医院大院内的治安秩序，做好“四防”，确保区域内人员和财产的安全，确实履行好维护医院安全；</w:t>
      </w:r>
    </w:p>
    <w:p>
      <w:pPr>
        <w:pStyle w:val="null3"/>
        <w:ind w:firstLine="417"/>
        <w:jc w:val="both"/>
      </w:pPr>
      <w:r>
        <w:rPr>
          <w:sz w:val="21"/>
        </w:rPr>
        <w:t>（</w:t>
      </w:r>
      <w:r>
        <w:rPr>
          <w:sz w:val="21"/>
        </w:rPr>
        <w:t>2）重点做好医院大院各门岗的定点守护工作和服务区域内各楼层的巡查，发现问题及时处理或报告相关部门处理；</w:t>
      </w:r>
    </w:p>
    <w:p>
      <w:pPr>
        <w:pStyle w:val="null3"/>
        <w:ind w:firstLine="417"/>
        <w:jc w:val="both"/>
      </w:pPr>
      <w:r>
        <w:rPr>
          <w:sz w:val="21"/>
        </w:rPr>
        <w:t>（</w:t>
      </w:r>
      <w:r>
        <w:rPr>
          <w:sz w:val="21"/>
        </w:rPr>
        <w:t>3）做好车场秩序管理等重点区域和死角的巡护工作及车辆停放的指挥工作，确保医院正常的工作秩序和人员财产安全；</w:t>
      </w:r>
    </w:p>
    <w:p>
      <w:pPr>
        <w:pStyle w:val="null3"/>
        <w:ind w:firstLine="417"/>
        <w:jc w:val="both"/>
      </w:pPr>
      <w:r>
        <w:rPr>
          <w:sz w:val="21"/>
        </w:rPr>
        <w:t>★（4）做好消防安全管理工作，懂得“一畅两会”，定时巡查、记录，及时处理消防隐患，并保证消防每班至少有</w:t>
      </w:r>
      <w:r>
        <w:rPr>
          <w:sz w:val="21"/>
          <w:u w:val="single"/>
        </w:rPr>
        <w:t xml:space="preserve"> </w:t>
      </w:r>
      <w:r>
        <w:rPr>
          <w:sz w:val="21"/>
          <w:u w:val="single"/>
        </w:rPr>
        <w:t xml:space="preserve">5 </w:t>
      </w:r>
      <w:r>
        <w:rPr>
          <w:sz w:val="21"/>
        </w:rPr>
        <w:t>名经过消防培训保安员上岗（技术条款响应表中响应满足此条款视为保证与承诺）。</w:t>
      </w:r>
    </w:p>
    <w:p>
      <w:pPr>
        <w:pStyle w:val="null3"/>
        <w:ind w:firstLine="417"/>
        <w:jc w:val="both"/>
      </w:pPr>
      <w:r>
        <w:rPr>
          <w:sz w:val="21"/>
        </w:rPr>
        <w:t>（</w:t>
      </w:r>
      <w:r>
        <w:rPr>
          <w:sz w:val="21"/>
        </w:rPr>
        <w:t>5）全院保安员中总人数有12名 经过消防培训的持 “消防设施操作员职业资格证”保安员。其中有8名持有中级(四级)或以上消防证。</w:t>
      </w:r>
    </w:p>
    <w:p>
      <w:pPr>
        <w:pStyle w:val="null3"/>
        <w:ind w:firstLine="420"/>
        <w:jc w:val="both"/>
      </w:pPr>
      <w:r>
        <w:rPr>
          <w:sz w:val="21"/>
        </w:rPr>
        <w:t>（</w:t>
      </w:r>
      <w:r>
        <w:rPr>
          <w:sz w:val="21"/>
        </w:rPr>
        <w:t>6）负责全院的出入口的安全检查工作。其中每班至少有4名持行业部门颁发的安检员证人员上岗。</w:t>
      </w:r>
    </w:p>
    <w:p>
      <w:pPr>
        <w:pStyle w:val="null3"/>
        <w:ind w:firstLine="420"/>
        <w:jc w:val="both"/>
      </w:pPr>
      <w:r>
        <w:rPr>
          <w:sz w:val="21"/>
        </w:rPr>
        <w:t>（</w:t>
      </w:r>
      <w:r>
        <w:rPr>
          <w:sz w:val="21"/>
        </w:rPr>
        <w:t>7）一旦发生医患纠纷，保安人员要第一时间赶赴现场维护秩序，遵循“安全第一、隔离冲突”原则，立即采取必要措施保护医护人员及患者安全、控制事态、疏散围观，制止在工作区域影响干扰医疗秩序的行为，同时第一时间向甲方安全保卫科及公安机关报告。</w:t>
      </w:r>
    </w:p>
    <w:p>
      <w:pPr>
        <w:pStyle w:val="null3"/>
        <w:ind w:firstLine="420"/>
        <w:jc w:val="both"/>
      </w:pPr>
      <w:r>
        <w:rPr>
          <w:sz w:val="21"/>
        </w:rPr>
        <w:t>（</w:t>
      </w:r>
      <w:r>
        <w:rPr>
          <w:sz w:val="21"/>
        </w:rPr>
        <w:t>8）合同总人数中有10名人员负责新院区体检中心安检和门岗工作。</w:t>
      </w:r>
    </w:p>
    <w:p>
      <w:pPr>
        <w:pStyle w:val="null3"/>
        <w:ind w:firstLine="422"/>
        <w:jc w:val="both"/>
      </w:pPr>
      <w:r>
        <w:rPr>
          <w:sz w:val="21"/>
          <w:b/>
        </w:rPr>
        <w:t>2、工作质量标准：</w:t>
      </w:r>
    </w:p>
    <w:p>
      <w:pPr>
        <w:pStyle w:val="null3"/>
        <w:ind w:firstLine="417"/>
        <w:jc w:val="both"/>
      </w:pPr>
      <w:r>
        <w:rPr>
          <w:sz w:val="21"/>
        </w:rPr>
        <w:t>（</w:t>
      </w:r>
      <w:r>
        <w:rPr>
          <w:sz w:val="21"/>
        </w:rPr>
        <w:t>1）仪容仪表：按规定着装，佩戴齐全，精神饱满，姿态良好，举止大方，不抄手，背手或手插入衣袋，不勾肩搭背；</w:t>
      </w:r>
    </w:p>
    <w:p>
      <w:pPr>
        <w:pStyle w:val="null3"/>
        <w:ind w:firstLine="417"/>
        <w:jc w:val="both"/>
      </w:pPr>
      <w:r>
        <w:rPr>
          <w:sz w:val="21"/>
        </w:rPr>
        <w:t>（</w:t>
      </w:r>
      <w:r>
        <w:rPr>
          <w:sz w:val="21"/>
        </w:rPr>
        <w:t>2）服务态度：微笑服务，主动，热情，耐心，周到，说话和气，礼貌待人，不发生争吵、打斗事件；</w:t>
      </w:r>
    </w:p>
    <w:p>
      <w:pPr>
        <w:pStyle w:val="null3"/>
        <w:ind w:firstLine="417"/>
        <w:jc w:val="both"/>
      </w:pPr>
      <w:r>
        <w:rPr>
          <w:sz w:val="21"/>
        </w:rPr>
        <w:t>（</w:t>
      </w:r>
      <w:r>
        <w:rPr>
          <w:sz w:val="21"/>
        </w:rPr>
        <w:t>3）服务要求：按时巡逻，按时到指定地点签到，不出现被盗抢事件，车辆完好无损，不出交通事故，接到报警及时到场处理并报告，处理违章，文明礼貌，及时有效，机动灵活，不失原则，及时发现隐患，不出意外事故；</w:t>
      </w:r>
    </w:p>
    <w:p>
      <w:pPr>
        <w:pStyle w:val="null3"/>
        <w:ind w:firstLine="417"/>
        <w:jc w:val="both"/>
      </w:pPr>
      <w:r>
        <w:rPr>
          <w:sz w:val="21"/>
        </w:rPr>
        <w:t>（</w:t>
      </w:r>
      <w:r>
        <w:rPr>
          <w:sz w:val="21"/>
        </w:rPr>
        <w:t>4）工作纪律：按时交接班，不迟到，不早退，忠于职守，不准在岗位上干与工作无关的事，处理问题讲原则，讲方法；</w:t>
      </w:r>
    </w:p>
    <w:p>
      <w:pPr>
        <w:pStyle w:val="null3"/>
        <w:ind w:firstLine="417"/>
        <w:jc w:val="both"/>
      </w:pPr>
      <w:r>
        <w:rPr>
          <w:sz w:val="21"/>
        </w:rPr>
        <w:t>（</w:t>
      </w:r>
      <w:r>
        <w:rPr>
          <w:sz w:val="21"/>
        </w:rPr>
        <w:t>5）工作要求：服从领导，听从指挥，熟练掌握管理范围内的基本情况、设备的基本位置，善于发现、解决各种突发事件，熟悉车辆基本情况，及时指挥车辆停放，圆满完成交办的任务；</w:t>
      </w:r>
    </w:p>
    <w:p>
      <w:pPr>
        <w:pStyle w:val="null3"/>
        <w:ind w:firstLine="417"/>
        <w:jc w:val="both"/>
      </w:pPr>
      <w:r>
        <w:rPr>
          <w:sz w:val="21"/>
        </w:rPr>
        <w:t>（</w:t>
      </w:r>
      <w:r>
        <w:rPr>
          <w:sz w:val="21"/>
        </w:rPr>
        <w:t>6）其他：能遵守培训制度，坚持学习、训练，能遵守保安员职责、权限规定。</w:t>
      </w:r>
    </w:p>
    <w:p>
      <w:pPr>
        <w:pStyle w:val="null3"/>
        <w:ind w:firstLine="422"/>
        <w:jc w:val="both"/>
      </w:pPr>
      <w:r>
        <w:rPr>
          <w:sz w:val="21"/>
          <w:b/>
        </w:rPr>
        <w:t>（三）江门市中心医院保安服务项目服务质量标准及日常检查考核标准：</w:t>
      </w:r>
    </w:p>
    <w:tbl>
      <w:tblPr>
        <w:tblW w:w="0" w:type="auto"/>
        <w:tblBorders>
          <w:top w:val="none" w:color="000000" w:sz="4"/>
          <w:left w:val="none" w:color="000000" w:sz="4"/>
          <w:bottom w:val="none" w:color="000000" w:sz="4"/>
          <w:right w:val="none" w:color="000000" w:sz="4"/>
          <w:insideH w:val="none"/>
          <w:insideV w:val="none"/>
        </w:tblBorders>
      </w:tblPr>
      <w:tblGrid>
        <w:gridCol w:w="650"/>
        <w:gridCol w:w="650"/>
        <w:gridCol w:w="3739"/>
        <w:gridCol w:w="975"/>
        <w:gridCol w:w="2276"/>
      </w:tblGrid>
      <w:tr>
        <w:tc>
          <w:tcPr>
            <w:tcW w:type="dxa" w:w="6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15"/>
              <w:jc w:val="both"/>
            </w:pPr>
            <w:r>
              <w:rPr>
                <w:sz w:val="21"/>
              </w:rPr>
              <w:t>项目</w:t>
            </w:r>
          </w:p>
          <w:p>
            <w:pPr>
              <w:pStyle w:val="null3"/>
              <w:ind w:left="150" w:right="-15"/>
              <w:jc w:val="both"/>
            </w:pPr>
            <w:r>
              <w:rPr>
                <w:sz w:val="21"/>
              </w:rPr>
              <w:t>部分</w:t>
            </w:r>
          </w:p>
        </w:tc>
        <w:tc>
          <w:tcPr>
            <w:tcW w:type="dxa" w:w="4389"/>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65" w:right="1935"/>
              <w:jc w:val="both"/>
            </w:pPr>
            <w:r>
              <w:rPr>
                <w:sz w:val="21"/>
              </w:rPr>
              <w:t>项目内容</w:t>
            </w:r>
          </w:p>
        </w:tc>
        <w:tc>
          <w:tcPr>
            <w:tcW w:type="dxa" w:w="9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工作标准</w:t>
            </w:r>
          </w:p>
        </w:tc>
        <w:tc>
          <w:tcPr>
            <w:tcW w:type="dxa" w:w="2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825" w:right="-15"/>
              <w:jc w:val="both"/>
            </w:pPr>
            <w:r>
              <w:rPr>
                <w:sz w:val="21"/>
              </w:rPr>
              <w:t>评分标准</w:t>
            </w: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w:t>
            </w:r>
          </w:p>
          <w:p>
            <w:pPr>
              <w:pStyle w:val="null3"/>
              <w:jc w:val="center"/>
            </w:pPr>
            <w:r>
              <w:rPr>
                <w:sz w:val="21"/>
              </w:rPr>
              <w:t>礼仪</w:t>
            </w: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1、上班时精神饱满</w:t>
            </w:r>
          </w:p>
        </w:tc>
        <w:tc>
          <w:tcPr>
            <w:tcW w:type="dxa" w:w="9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严格执行相关服务礼仪</w:t>
            </w:r>
          </w:p>
        </w:tc>
        <w:tc>
          <w:tcPr>
            <w:tcW w:type="dxa" w:w="227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每发现违反相关服务礼仪规定</w:t>
            </w:r>
            <w:r>
              <w:rPr>
                <w:sz w:val="21"/>
              </w:rPr>
              <w:t>1次扣0.5分</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2、态度和气，文明执勤</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3、遇到员工、来宾询问时耐心解答、热情服务</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4、积极主动帮助有需要帮助的人士</w:t>
            </w: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center"/>
            </w:pPr>
            <w:r>
              <w:rPr>
                <w:sz w:val="21"/>
              </w:rPr>
              <w:t>工作纪律</w:t>
            </w: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w:t>
            </w:r>
          </w:p>
          <w:p>
            <w:pPr>
              <w:pStyle w:val="null3"/>
              <w:jc w:val="center"/>
            </w:pPr>
            <w:r>
              <w:rPr>
                <w:sz w:val="21"/>
              </w:rPr>
              <w:t>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上下班按要求签到签走，无迟到、早退、脱</w:t>
            </w:r>
          </w:p>
          <w:p>
            <w:pPr>
              <w:pStyle w:val="null3"/>
              <w:ind w:left="90" w:right="-15"/>
              <w:jc w:val="both"/>
            </w:pPr>
            <w:r>
              <w:rPr>
                <w:sz w:val="21"/>
              </w:rPr>
              <w:t>岗和窜岗、聊天现象</w:t>
            </w:r>
          </w:p>
        </w:tc>
        <w:tc>
          <w:tcPr>
            <w:tcW w:type="dxa" w:w="9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严格遵守相关纪律</w:t>
            </w:r>
          </w:p>
        </w:tc>
        <w:tc>
          <w:tcPr>
            <w:tcW w:type="dxa" w:w="22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每发现违反相关纪律</w:t>
            </w:r>
            <w:r>
              <w:rPr>
                <w:sz w:val="21"/>
              </w:rPr>
              <w:t>1次 扣 0.5分（其中保安员如 发生脱岗及在工作现场与员工、来宾或同事发生打架、吵架、辱骂等行为 将直接退回保安公司） 不当班人员应急响应 30 分钟到达现场，当班人员 应急响应 5分钟到达现 场，否则每次扣 5 分。</w:t>
            </w: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值班记录齐全、交接班严格、规范</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严禁聚岗聊天、窜岗、脱岗</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服从医院人员的工作安排，积极配合处理突</w:t>
            </w:r>
          </w:p>
          <w:p>
            <w:pPr>
              <w:pStyle w:val="null3"/>
              <w:ind w:left="90" w:right="-15"/>
              <w:jc w:val="both"/>
            </w:pPr>
            <w:r>
              <w:rPr>
                <w:sz w:val="21"/>
              </w:rPr>
              <w:t>发事件</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遇到询问时敬礼问好</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按要求巡视岗位区域并记录或汇报巡视情况</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遵守医院相关管理规章制度</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60"/>
              <w:jc w:val="both"/>
            </w:pPr>
            <w:r>
              <w:rPr>
                <w:sz w:val="21"/>
              </w:rPr>
              <w:t>执勤期间禁止做吃零食、看书报、玩手机、</w:t>
            </w:r>
          </w:p>
          <w:p>
            <w:pPr>
              <w:pStyle w:val="null3"/>
              <w:ind w:left="90" w:right="-15"/>
              <w:jc w:val="both"/>
            </w:pPr>
            <w:r>
              <w:rPr>
                <w:sz w:val="21"/>
              </w:rPr>
              <w:t>会客、接听私人电话或电话聊天等任何与工</w:t>
            </w:r>
          </w:p>
          <w:p>
            <w:pPr>
              <w:pStyle w:val="null3"/>
              <w:ind w:left="90" w:right="-15"/>
              <w:jc w:val="both"/>
            </w:pPr>
            <w:r>
              <w:rPr>
                <w:sz w:val="21"/>
              </w:rPr>
              <w:t>作无关的事情。</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按要求认真填写值班记录，字迹工整清晰可辩</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善待员工或同事，不出现打架、吵架、辱骂等行为</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发现安全隐患及时报告，并进行妥善处置</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训练</w:t>
            </w:r>
          </w:p>
          <w:p>
            <w:pPr>
              <w:pStyle w:val="null3"/>
              <w:jc w:val="center"/>
            </w:pPr>
            <w:r>
              <w:rPr>
                <w:sz w:val="21"/>
              </w:rPr>
              <w:t>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保安队安排队列训练，保安员应按时参加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保安队安排消防训练，保安员应按时参加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保安队安排各类突发事件应急训练，保安员应按时参加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center"/>
            </w:pPr>
            <w:r>
              <w:rPr>
                <w:sz w:val="21"/>
              </w:rPr>
              <w:t>上下班纪律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制服和便服不混穿、不光脚穿鞋、着制服</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服从安排、听从指挥，不顶撞班长、队长及医院领导</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single" w:color="000000" w:sz="4"/>
              <w:left w:val="single" w:color="000000" w:sz="4"/>
              <w:bottom w:val="single" w:color="000000" w:sz="4"/>
              <w:right w:val="single" w:color="000000" w:sz="4"/>
            </w:tcBorders>
          </w:tcP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center"/>
            </w:pPr>
            <w:r>
              <w:rPr>
                <w:sz w:val="21"/>
              </w:rPr>
              <w:t>仪容仪表</w:t>
            </w: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着装规范、整洁、工作证等标志佩戴齐全</w:t>
            </w:r>
          </w:p>
        </w:tc>
        <w:tc>
          <w:tcPr>
            <w:tcW w:type="dxa" w:w="9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center"/>
            </w:pPr>
            <w:r>
              <w:rPr>
                <w:sz w:val="21"/>
              </w:rPr>
              <w:t>严格执行相关仪容仪表规定</w:t>
            </w:r>
          </w:p>
        </w:tc>
        <w:tc>
          <w:tcPr>
            <w:tcW w:type="dxa" w:w="227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每发现违反相关仪表规定</w:t>
            </w:r>
            <w:r>
              <w:rPr>
                <w:sz w:val="21"/>
              </w:rPr>
              <w:t>1次扣0.5分</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不留长发、长指甲或蓄胡须、理光头、染发等</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执勤时站姿、坐姿良好、走姿端正，仪态大方</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遇到员工、来宾及时起立、敬礼，回答问题准确、规范</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上岗执勤不讲粗话、气话，语气要谦逊温和，有礼貌</w:t>
            </w:r>
          </w:p>
        </w:tc>
        <w:tc>
          <w:tcPr>
            <w:tcW w:type="dxa" w:w="975"/>
            <w:vMerge/>
            <w:tcBorders>
              <w:top w:val="none" w:color="000000" w:sz="4"/>
              <w:left w:val="singl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工作能力态度</w:t>
            </w: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熟悉工作岗位职责并积极履行职责</w:t>
            </w:r>
          </w:p>
        </w:tc>
        <w:tc>
          <w:tcPr>
            <w:tcW w:type="dxa" w:w="97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工作态度</w:t>
            </w:r>
            <w:r>
              <w:rPr>
                <w:sz w:val="21"/>
              </w:rPr>
              <w:t>严格遵照</w:t>
            </w:r>
            <w:r>
              <w:rPr>
                <w:sz w:val="21"/>
              </w:rPr>
              <w:t>相关规定</w:t>
            </w:r>
          </w:p>
        </w:tc>
        <w:tc>
          <w:tcPr>
            <w:tcW w:type="dxa" w:w="227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各安检口认真检查各种危险品以及各种刀具，漏查刀具的一次扣</w:t>
            </w:r>
            <w:r>
              <w:rPr>
                <w:sz w:val="21"/>
              </w:rPr>
              <w:t>5分</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熟悉消防设施位置、功能并掌握消防设施、设备使</w:t>
            </w:r>
          </w:p>
          <w:p>
            <w:pPr>
              <w:pStyle w:val="null3"/>
              <w:ind w:left="150" w:right="75"/>
              <w:jc w:val="both"/>
            </w:pPr>
            <w:r>
              <w:rPr>
                <w:sz w:val="21"/>
              </w:rPr>
              <w:t>用方法</w:t>
            </w:r>
          </w:p>
        </w:tc>
        <w:tc>
          <w:tcPr>
            <w:tcW w:type="dxa" w:w="975"/>
            <w:vMerge/>
            <w:tcBorders>
              <w:top w:val="none" w:color="000000" w:sz="4"/>
              <w:left w:val="non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熟知各项管理制度并模范遵守</w:t>
            </w:r>
          </w:p>
        </w:tc>
        <w:tc>
          <w:tcPr>
            <w:tcW w:type="dxa" w:w="975"/>
            <w:vMerge/>
            <w:tcBorders>
              <w:top w:val="none" w:color="000000" w:sz="4"/>
              <w:left w:val="non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服从管理、听从指挥，并保质保量完成本职工作</w:t>
            </w:r>
          </w:p>
        </w:tc>
        <w:tc>
          <w:tcPr>
            <w:tcW w:type="dxa" w:w="975"/>
            <w:vMerge/>
            <w:tcBorders>
              <w:top w:val="none" w:color="000000" w:sz="4"/>
              <w:left w:val="none" w:color="000000" w:sz="4"/>
              <w:bottom w:val="single" w:color="000000" w:sz="4"/>
              <w:right w:val="single" w:color="000000" w:sz="4"/>
            </w:tcBorders>
          </w:tcPr>
          <w:p/>
        </w:tc>
        <w:tc>
          <w:tcPr>
            <w:tcW w:type="dxa" w:w="2276"/>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1"/>
              </w:rPr>
              <w:t>队伍</w:t>
            </w:r>
          </w:p>
          <w:p>
            <w:pPr>
              <w:pStyle w:val="null3"/>
              <w:ind w:right="-75"/>
              <w:jc w:val="center"/>
            </w:pPr>
            <w:r>
              <w:rPr>
                <w:sz w:val="21"/>
              </w:rPr>
              <w:t>稳定</w:t>
            </w:r>
          </w:p>
          <w:p>
            <w:pPr>
              <w:pStyle w:val="null3"/>
              <w:ind w:right="-75"/>
              <w:jc w:val="center"/>
            </w:pPr>
            <w:r>
              <w:rPr>
                <w:sz w:val="21"/>
              </w:rPr>
              <w:t>性</w:t>
            </w:r>
          </w:p>
        </w:tc>
        <w:tc>
          <w:tcPr>
            <w:tcW w:type="dxa" w:w="536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3180"/>
              <w:jc w:val="center"/>
            </w:pPr>
            <w:r>
              <w:rPr>
                <w:sz w:val="21"/>
              </w:rPr>
              <w:t>保安员月流失率不高于</w:t>
            </w:r>
            <w:r>
              <w:rPr>
                <w:sz w:val="21"/>
              </w:rPr>
              <w:t>20％保安员年流失率不高于50％</w:t>
            </w:r>
          </w:p>
        </w:tc>
        <w:tc>
          <w:tcPr>
            <w:tcW w:type="dxa" w:w="22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保安员月流失率高于</w:t>
            </w:r>
            <w:r>
              <w:rPr>
                <w:sz w:val="21"/>
              </w:rPr>
              <w:t>20％的，扣5分；年流失率高于50％的，扣5分</w:t>
            </w:r>
          </w:p>
        </w:tc>
      </w:tr>
    </w:tbl>
    <w:p>
      <w:pPr>
        <w:pStyle w:val="null3"/>
        <w:ind w:firstLine="420"/>
        <w:jc w:val="both"/>
      </w:pPr>
      <w:r>
        <w:rPr>
          <w:sz w:val="21"/>
        </w:rPr>
        <w:t>注：</w:t>
      </w:r>
      <w:r>
        <w:rPr>
          <w:sz w:val="21"/>
        </w:rPr>
        <w:t>1、对有效投诉，因保安员失责或过失，并有客观证据的同样进行处罚。</w:t>
      </w:r>
    </w:p>
    <w:p>
      <w:pPr>
        <w:pStyle w:val="null3"/>
        <w:ind w:firstLine="420"/>
        <w:jc w:val="both"/>
      </w:pPr>
      <w:r>
        <w:rPr>
          <w:sz w:val="21"/>
        </w:rPr>
        <w:t>2、由甲方相关部门对被派驻的保安员每月实际上岗人数、天数并按照《江门市中心医院保安服务项目服务质量标准及日常检查考核标准》进行综合评比、汇总后，在乙方完全履行合同约定的条款和无违约的情况下进行付款。</w:t>
      </w:r>
    </w:p>
    <w:p>
      <w:pPr>
        <w:pStyle w:val="null3"/>
        <w:ind w:firstLine="420"/>
        <w:jc w:val="both"/>
      </w:pPr>
      <w:r>
        <w:rPr>
          <w:sz w:val="21"/>
        </w:rPr>
        <w:t>3、当乙方月度综合考核得分小于 85分时，甲方将根据考核情况相应扣减应付费用。每下降1分，从当月应付服务费中扣1000元。低于70分的，第一次书面警告，第二次没收履约保证金，且甲方有权解除合同。履约保证金20万元。</w:t>
      </w:r>
    </w:p>
    <w:p>
      <w:pPr>
        <w:pStyle w:val="null3"/>
        <w:ind w:firstLine="422"/>
        <w:jc w:val="left"/>
      </w:pPr>
      <w:r>
        <w:rPr>
          <w:sz w:val="21"/>
        </w:rPr>
        <w:t>4、每季度进行满意度调查，第一次低于70分由采购人安全保卫科提出警告并立即整改，第二次低至于70分的，采购人有权不再续签合同。</w:t>
      </w:r>
    </w:p>
    <w:p>
      <w:pPr>
        <w:pStyle w:val="null3"/>
        <w:ind w:firstLine="407"/>
        <w:jc w:val="both"/>
      </w:pPr>
      <w:r>
        <w:rPr>
          <w:sz w:val="21"/>
          <w:b/>
        </w:rPr>
        <w:t>四、现场踏勘安排</w:t>
      </w:r>
    </w:p>
    <w:p>
      <w:pPr>
        <w:pStyle w:val="null3"/>
        <w:jc w:val="both"/>
      </w:pPr>
      <w:r>
        <w:rPr>
          <w:sz w:val="21"/>
        </w:rPr>
        <w:t>本项目不统一组织现场踏勘，投标人可在</w:t>
      </w:r>
      <w:r>
        <w:rPr>
          <w:sz w:val="21"/>
        </w:rPr>
        <w:t>2025年</w:t>
      </w:r>
      <w:r>
        <w:rPr>
          <w:sz w:val="21"/>
        </w:rPr>
        <w:t>12</w:t>
      </w:r>
      <w:r>
        <w:rPr>
          <w:sz w:val="21"/>
        </w:rPr>
        <w:t>月</w:t>
      </w:r>
      <w:r>
        <w:rPr>
          <w:sz w:val="21"/>
        </w:rPr>
        <w:t>15</w:t>
      </w:r>
      <w:r>
        <w:rPr>
          <w:sz w:val="21"/>
        </w:rPr>
        <w:t>日至</w:t>
      </w:r>
      <w:r>
        <w:rPr>
          <w:sz w:val="21"/>
        </w:rPr>
        <w:t>2025</w:t>
      </w:r>
      <w:r>
        <w:rPr>
          <w:sz w:val="21"/>
        </w:rPr>
        <w:t>年</w:t>
      </w:r>
      <w:r>
        <w:rPr>
          <w:sz w:val="21"/>
        </w:rPr>
        <w:t>12</w:t>
      </w:r>
      <w:r>
        <w:rPr>
          <w:sz w:val="21"/>
        </w:rPr>
        <w:t>月</w:t>
      </w:r>
      <w:r>
        <w:rPr>
          <w:sz w:val="21"/>
        </w:rPr>
        <w:t>25</w:t>
      </w:r>
      <w:r>
        <w:rPr>
          <w:sz w:val="21"/>
        </w:rPr>
        <w:t>日的</w:t>
      </w:r>
      <w:r>
        <w:rPr>
          <w:sz w:val="21"/>
        </w:rPr>
        <w:t>09:00至16:00期间，自行到医院进行现场踏勘。</w:t>
      </w:r>
    </w:p>
    <w:p>
      <w:pPr>
        <w:pStyle w:val="null3"/>
      </w:pPr>
      <w:r>
        <w:rPr/>
        <w:t>采购包1（保安服务）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合同签订生效后按合同规定提供服务</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1期：支付比例100%,采购人将按照中标金额等分 36 个月向中标供应商支付服务费；中标供应商应在每月 15 日前附上所有派驻人员的已购社保、医保人员名单及相关证明文件，向采购人提出付款申请（若非中标供应商为派驻人员购买的社保、医保的，该部分证明视为无效），采购人于收到申请且确认证明文件全部有效后在中标供应商向采购人出具相应金额的有效发票后 30 天内支付。否则采购人不予支付该月的服务费。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1期：按照行业有关规范、规范，《江门市中心医院保安服务项目服务质量标准及日常检查考核标准》进行验收与考核。</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支票提交方式：线下提交</w:t>
            </w:r>
          </w:p>
          <w:p>
            <w:pPr>
              <w:pStyle w:val="null3"/>
            </w:pPr>
            <w:r>
              <w:rPr/>
              <w:t>汇票、本票提交方式：线下提交</w:t>
            </w:r>
          </w:p>
          <w:p>
            <w:pPr>
              <w:pStyle w:val="null3"/>
            </w:pPr>
            <w:r>
              <w:rPr/>
              <w:t>说明：履约保证金金额20万元，按照政府采购规定的方式提交。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19,350,000.00</w:t>
            </w:r>
          </w:p>
        </w:tc>
        <w:tc>
          <w:tcPr>
            <w:tcW w:type="dxa" w:w="933"/>
          </w:tcPr>
          <w:p>
            <w:pPr>
              <w:pStyle w:val="null3"/>
              <w:jc w:val="right"/>
            </w:pPr>
            <w:r>
              <w:rPr/>
              <w:t>19,350,000.00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向中标人收取中标服务费，以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提供2025年1月1日至今任意1个月依法缴纳税收和社会保障资金的相关材料。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提供2024年的年度财务状况报告或2025年1月1日至今任意1个月财务报表或银行出具的资信证明。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有关强制性要求</w:t>
            </w:r>
          </w:p>
        </w:tc>
        <w:tc>
          <w:tcPr>
            <w:tcW w:type="dxa" w:w="4238"/>
          </w:tcPr>
          <w:p>
            <w:pPr>
              <w:pStyle w:val="null3"/>
            </w:pPr>
            <w:r>
              <w:rPr/>
              <w:t>供应商须符合《保安服务管理条例》的相关规定，若供应商为保安服务公司的，投标时在投标文件内提供由公安机关颁发且有效的《保安服务许可证》复印件并加盖公章；若供应商为自行招用保安员的单位的，应当在投标文件中承诺自开始保安服务之日起30日内向所在地设区的市级人民政府公安机关备案（承诺函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服务版本）或属于监狱企业的证明材料或《残疾人福利性单位声明函》），本项目的企业划分标准所属行业：租赁和商务服务业。</w:t>
            </w:r>
          </w:p>
        </w:tc>
      </w:tr>
    </w:tbl>
    <w:p>
      <w:pPr>
        <w:pStyle w:val="null3"/>
        <w:ind w:firstLine="480"/>
      </w:pPr>
      <w:r>
        <w:rPr/>
        <w:t>表二符合性审查表：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服务组织实施方案 (12.0分)</w:t>
            </w:r>
          </w:p>
        </w:tc>
        <w:tc>
          <w:tcPr>
            <w:tcW w:type="dxa" w:w="5076"/>
          </w:tcPr>
          <w:p>
            <w:pPr>
              <w:pStyle w:val="null3"/>
              <w:jc w:val="left"/>
            </w:pPr>
            <w:r>
              <w:rPr/>
              <w:t>1.投标人完全满足招标文件中“第二章采购需求”中的“三、采购项目技术要求”，组织实施方案完整、详细、具体；工作思路逻辑清晰、考虑全面；工作方法科学合理、可靠可行；工作方案体现安全第一、科学合理的原则，得12分。 2.投标人完全满足招标文件中“第二章采购需求”中的“三、采购项目技术要求”，但组织实施方案不完整、不详细、不具体；或工作思路逻辑不清晰、考虑不全面；或工作方法不科学不合理、不可靠不可行；或工作方案不能体现安全第一、科学合理的原则；得8分。 3.投标人未能完全满足招标文件中“第二章采购需求”中的“三、采购项目技术要求”，组织实施方案不完整、不详细、不具体；工作思路逻辑不清晰、考虑不全面；工作方法不科学不合理、不可靠不可行；工作方案不能体现安全第一、科学合理的原则；得4分。 4.无相关材料，得0分。 满足与偏离情况以投标人填写的《技术和服务要求响应表》为准。如投标人填写上表的内容与投标人提供的服务方案不一致，以上表填写的内容为准。</w:t>
            </w:r>
          </w:p>
        </w:tc>
      </w:tr>
      <w:tr>
        <w:tc>
          <w:tcPr>
            <w:tcW w:type="dxa" w:w="922"/>
            <w:gridSpan w:val="2"/>
            <w:vMerge/>
          </w:tcPr>
          <w:p/>
        </w:tc>
        <w:tc>
          <w:tcPr>
            <w:tcW w:type="dxa" w:w="2307"/>
          </w:tcPr>
          <w:p>
            <w:pPr>
              <w:pStyle w:val="null3"/>
              <w:jc w:val="left"/>
            </w:pPr>
            <w:r>
              <w:rPr/>
              <w:t>针对性解决方案 (15.0分)</w:t>
            </w:r>
          </w:p>
        </w:tc>
        <w:tc>
          <w:tcPr>
            <w:tcW w:type="dxa" w:w="5076"/>
          </w:tcPr>
          <w:p>
            <w:pPr>
              <w:pStyle w:val="null3"/>
              <w:jc w:val="left"/>
            </w:pPr>
            <w:r>
              <w:rPr/>
              <w:t>考察各投标人在投标文件中提供的服务方案对采购人服务要求的响应情况。服务方案能有针对性的提出解决采购人江门市中心医院现有客观情境下的消防、安防难点、问题的方案： 1.新生儿科，手术室消防紧急疏散（列举2重点个部位）； 2.安检发现刀具和暴力伤医事件的紧急处置（列举2个位置）； 3.医院各科室消防培训计划。 投标人应根据实际场景给出方案。 投标人给出上面3个问题最优方案且实际可行的，得15分；投标人给出上面1-2个问题最优方案且实际可行的，得10分；投标人未给出上面问题最优方案或全部不实际可行的，得0分。</w:t>
            </w:r>
          </w:p>
        </w:tc>
      </w:tr>
      <w:tr>
        <w:tc>
          <w:tcPr>
            <w:tcW w:type="dxa" w:w="922"/>
            <w:gridSpan w:val="2"/>
            <w:vMerge/>
          </w:tcPr>
          <w:p/>
        </w:tc>
        <w:tc>
          <w:tcPr>
            <w:tcW w:type="dxa" w:w="2307"/>
          </w:tcPr>
          <w:p>
            <w:pPr>
              <w:pStyle w:val="null3"/>
              <w:jc w:val="left"/>
            </w:pPr>
            <w:r>
              <w:rPr/>
              <w:t>拟派的项目经理（1人）情况 (8.0分)</w:t>
            </w:r>
          </w:p>
        </w:tc>
        <w:tc>
          <w:tcPr>
            <w:tcW w:type="dxa" w:w="5076"/>
          </w:tcPr>
          <w:p>
            <w:pPr>
              <w:pStyle w:val="null3"/>
              <w:jc w:val="left"/>
            </w:pPr>
            <w:r>
              <w:rPr/>
              <w:t>考查投标人拟派的项目经理情况。 （1）本科或以上学历的得2分，大专学历的得1分，大专学历（不含）以下或者没有提供证明资料的得0分； （2）具有人社部门颁发的保安员二级/技师（原保安师）或以上职业资格证书（技能等级证书）的得2分，《保安员》三级证书的得1分；《保安员》四级及以下或者没有提供证明资料的得0分； （3）具有由人力资源和社会保障部门或技能人员职业资格实施部门（单位）颁发的五级/初级或以上应急救援员证得1分； （4）具有10年（或以上）保安行业服务工作经验的得2分，具有5（含）年至10年（不含）保安行业服务工作经验的得1分，不满足以上则得0分； （5）持退伍军人证，得1分。 要求提供工作经验证明（工作经验证明以在保安公司的社保证明为准，不同公司可以累加）、人员证书和自投标截止日前3月任意1个月投标人为其购买的社会保障资金的相关材料复印件并加盖投标人公章。</w:t>
            </w:r>
          </w:p>
        </w:tc>
      </w:tr>
      <w:tr>
        <w:tc>
          <w:tcPr>
            <w:tcW w:type="dxa" w:w="922"/>
            <w:gridSpan w:val="2"/>
            <w:vMerge/>
          </w:tcPr>
          <w:p/>
        </w:tc>
        <w:tc>
          <w:tcPr>
            <w:tcW w:type="dxa" w:w="2307"/>
          </w:tcPr>
          <w:p>
            <w:pPr>
              <w:pStyle w:val="null3"/>
              <w:jc w:val="left"/>
            </w:pPr>
            <w:r>
              <w:rPr/>
              <w:t>拟派的保安主管（1人）情况 (4.0分)</w:t>
            </w:r>
          </w:p>
        </w:tc>
        <w:tc>
          <w:tcPr>
            <w:tcW w:type="dxa" w:w="5076"/>
          </w:tcPr>
          <w:p>
            <w:pPr>
              <w:pStyle w:val="null3"/>
              <w:jc w:val="left"/>
            </w:pPr>
            <w:r>
              <w:rPr/>
              <w:t>考查投标人拟派的保安主管情况。 （1）大专或以上学历得1分； （2）具有人社部门颁发的保安员二级/技师（原保安师）或以上职业资格证书（技能等级证书）的，得1分；《保安员》三级证书的，得0.5分；《保安员》四级及以下或者没有提供证明资料的则得0分； （3）具有应急救援员职业资格证书，得1分； （4）具有退伍军人证的，得1分。 要求提供以上人员证书和自投标截止日前3月任意1个月投标人为其购买的社会保障资金的相关材料复印件并加盖投标人公章。</w:t>
            </w:r>
          </w:p>
        </w:tc>
      </w:tr>
      <w:tr>
        <w:tc>
          <w:tcPr>
            <w:tcW w:type="dxa" w:w="922"/>
            <w:gridSpan w:val="2"/>
            <w:vMerge/>
          </w:tcPr>
          <w:p/>
        </w:tc>
        <w:tc>
          <w:tcPr>
            <w:tcW w:type="dxa" w:w="2307"/>
          </w:tcPr>
          <w:p>
            <w:pPr>
              <w:pStyle w:val="null3"/>
              <w:jc w:val="left"/>
            </w:pPr>
            <w:r>
              <w:rPr/>
              <w:t>拟派的保安班长（2人）情况 (4.0分)</w:t>
            </w:r>
          </w:p>
        </w:tc>
        <w:tc>
          <w:tcPr>
            <w:tcW w:type="dxa" w:w="5076"/>
          </w:tcPr>
          <w:p>
            <w:pPr>
              <w:pStyle w:val="null3"/>
              <w:jc w:val="left"/>
            </w:pPr>
            <w:r>
              <w:rPr/>
              <w:t>考查投标人拟派的保安班长情况。 （1）具有人社部门颁发的保安员二级/技师（原保安师）或以上职业资格证书（技能等级证书）的，每1人得1分，最高得2分； （2）具有由人力资源和社会保障部门或技能人员职业资格实施部门（单位）颁发颁发的五级/初级或以上应急救援员证，每1人得1分，最高得2分。 要求提供以上人员证书和自投标截止日前3月投标人为其购买的社会保障资金的相关材料复印件并加盖投标人公章。</w:t>
            </w:r>
          </w:p>
        </w:tc>
      </w:tr>
      <w:tr>
        <w:tc>
          <w:tcPr>
            <w:tcW w:type="dxa" w:w="922"/>
            <w:gridSpan w:val="2"/>
            <w:vMerge/>
          </w:tcPr>
          <w:p/>
        </w:tc>
        <w:tc>
          <w:tcPr>
            <w:tcW w:type="dxa" w:w="2307"/>
          </w:tcPr>
          <w:p>
            <w:pPr>
              <w:pStyle w:val="null3"/>
              <w:jc w:val="left"/>
            </w:pPr>
            <w:r>
              <w:rPr/>
              <w:t>拟派的除项目经理、保安主管、保安班长外其他保安员情况 (8.0分)</w:t>
            </w:r>
          </w:p>
        </w:tc>
        <w:tc>
          <w:tcPr>
            <w:tcW w:type="dxa" w:w="5076"/>
          </w:tcPr>
          <w:p>
            <w:pPr>
              <w:pStyle w:val="null3"/>
              <w:jc w:val="left"/>
            </w:pPr>
            <w:r>
              <w:rPr/>
              <w:t>考查投标人拟派的消防监控人员情况。 消防监控人员需同时具有中级（四级）或以上“消防设施操作员职业资格证”和公安机关颁发的保安员证的，在满足配备8人的基础上，每增加1人得1分，最高得3分。安检员证每个1分最高得5分（国家职业技能鉴定机构颁发，安检员类证书均认可，不限制具体专业）有效时间不得小于一个月。 要求提供以上人员（含基础配备人员和增加人员）的证书和自投标截止日前3月任意1个月投标人为其购买的社会保障资金的相关材料复印件并加盖投标人公章。</w:t>
            </w:r>
          </w:p>
        </w:tc>
      </w:tr>
      <w:tr>
        <w:tc>
          <w:tcPr>
            <w:tcW w:type="dxa" w:w="922"/>
            <w:gridSpan w:val="2"/>
            <w:vMerge/>
          </w:tcPr>
          <w:p/>
        </w:tc>
        <w:tc>
          <w:tcPr>
            <w:tcW w:type="dxa" w:w="2307"/>
          </w:tcPr>
          <w:p>
            <w:pPr>
              <w:pStyle w:val="null3"/>
              <w:jc w:val="left"/>
            </w:pPr>
            <w:r>
              <w:rPr/>
              <w:t>智能化管理情况 (4.0分)</w:t>
            </w:r>
          </w:p>
        </w:tc>
        <w:tc>
          <w:tcPr>
            <w:tcW w:type="dxa" w:w="5076"/>
          </w:tcPr>
          <w:p>
            <w:pPr>
              <w:pStyle w:val="null3"/>
              <w:jc w:val="left"/>
            </w:pPr>
            <w:r>
              <w:rPr/>
              <w:t>投标人具有以下智能化管理系统，以提升管理水平的：（1）安保人员综合调度指挥平台，（2）安全风险评估系统，（3）保安项目管理智能化系统，（4）巡逻可视化监控系统，（5）反恐防暴综合平台，（6）应急管理服务信息化管理系统，（7）预警报警联动管理系统，（8）考勤智能化信息管理系统。每具有1类得0.5分，最高得4分。需提供计算机软件著作权登记证书（如为投标人自有，显示著作权所有人为投标人；如为投标人购买或授权使用，另需提供购买或授权证明，且软件著作权所有人显示为销售或授权方）。无得0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(6.0分)</w:t>
            </w:r>
          </w:p>
        </w:tc>
        <w:tc>
          <w:tcPr>
            <w:tcW w:type="dxa" w:w="5076"/>
          </w:tcPr>
          <w:p>
            <w:pPr>
              <w:pStyle w:val="null3"/>
              <w:jc w:val="left"/>
            </w:pPr>
            <w:r>
              <w:rPr/>
              <w:t>投标人具有质量管理体系认证证书，环境管理体系认证证书，职业健康安全管理体系认证；每具有1个得2分，最高得6分。（须提供证书扫描件以及在全国认证认可信息公共服务平台上查询结果的截图，证书状态必须为“有效”）</w:t>
            </w:r>
          </w:p>
        </w:tc>
      </w:tr>
      <w:tr>
        <w:tc>
          <w:tcPr>
            <w:tcW w:type="dxa" w:w="922"/>
            <w:gridSpan w:val="2"/>
            <w:vMerge/>
          </w:tcPr>
          <w:p/>
        </w:tc>
        <w:tc>
          <w:tcPr>
            <w:tcW w:type="dxa" w:w="2307"/>
          </w:tcPr>
          <w:p>
            <w:pPr>
              <w:pStyle w:val="null3"/>
              <w:jc w:val="left"/>
            </w:pPr>
            <w:r>
              <w:rPr/>
              <w:t>项目业绩 (15.0分)</w:t>
            </w:r>
          </w:p>
        </w:tc>
        <w:tc>
          <w:tcPr>
            <w:tcW w:type="dxa" w:w="5076"/>
          </w:tcPr>
          <w:p>
            <w:pPr>
              <w:pStyle w:val="null3"/>
              <w:jc w:val="left"/>
            </w:pPr>
            <w:r>
              <w:rPr/>
              <w:t>1.每提供一份保安服务项目材料，得2分，最高12分。需提供合同复印件关键页（含签订合同双方的单位名称、合同项目名称、签订日期的关键页）（加盖公章）和项目客户对该项目服务质量的评价（优秀、满意或好评等）证明材料（加盖客户公章或客户部门章），同一服务单位只计算一份合同，缺对应项目的客户评价的不得分。 2.因医院防疫工作需要，投标人在三级甲等医院防疫工作中表现突出受到表扬或感谢的，得3分，以加盖医院公章的证明材料为准。</w:t>
            </w:r>
          </w:p>
        </w:tc>
      </w:tr>
      <w:tr>
        <w:tc>
          <w:tcPr>
            <w:tcW w:type="dxa" w:w="922"/>
            <w:gridSpan w:val="2"/>
            <w:vMerge/>
          </w:tcPr>
          <w:p/>
        </w:tc>
        <w:tc>
          <w:tcPr>
            <w:tcW w:type="dxa" w:w="2307"/>
          </w:tcPr>
          <w:p>
            <w:pPr>
              <w:pStyle w:val="null3"/>
              <w:jc w:val="left"/>
            </w:pPr>
            <w:r>
              <w:rPr/>
              <w:t>突发事件处置能力证明 (4.0分)</w:t>
            </w:r>
          </w:p>
        </w:tc>
        <w:tc>
          <w:tcPr>
            <w:tcW w:type="dxa" w:w="5076"/>
          </w:tcPr>
          <w:p>
            <w:pPr>
              <w:pStyle w:val="null3"/>
              <w:jc w:val="left"/>
            </w:pPr>
            <w:r>
              <w:rPr/>
              <w:t>在以上“项目业绩”中，投标人提供2022年1月1日至今为同类项目服务的突发事件处置的客户公章提供的证明材料，每有一个经评审为有效处置成功避免产生不良影响的，提供1个得2分，提供2个或以上的得4分，无得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2"/>
          <w:b/>
        </w:rPr>
        <w:t>江门市中心医院保安服务合同</w:t>
      </w:r>
    </w:p>
    <w:p>
      <w:pPr>
        <w:pStyle w:val="null3"/>
        <w:jc w:val="center"/>
      </w:pPr>
      <w:r>
        <w:rPr>
          <w:sz w:val="21"/>
          <w:b/>
        </w:rPr>
        <w:t>甲方：</w:t>
      </w:r>
    </w:p>
    <w:p>
      <w:pPr>
        <w:pStyle w:val="null3"/>
        <w:jc w:val="left"/>
      </w:pPr>
      <w:r>
        <w:rPr>
          <w:sz w:val="21"/>
          <w:b/>
        </w:rPr>
        <w:t>乙方：</w:t>
      </w:r>
    </w:p>
    <w:p>
      <w:pPr>
        <w:pStyle w:val="null3"/>
        <w:ind w:firstLine="405"/>
        <w:jc w:val="left"/>
      </w:pPr>
      <w:r>
        <w:rPr>
          <w:sz w:val="21"/>
        </w:rPr>
        <w:t>甲乙双方根据《中华人民共和国民法典》《中华人民共和国政府采购法》等有关法律法规的规定，按照</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u w:val="single"/>
        </w:rPr>
        <w:t>江门市中心医院保安服务采购项目</w:t>
      </w:r>
      <w:r>
        <w:rPr>
          <w:sz w:val="21"/>
        </w:rPr>
        <w:t>（项目编号：</w:t>
      </w:r>
      <w:r>
        <w:rPr>
          <w:sz w:val="21"/>
          <w:u w:val="single"/>
        </w:rPr>
        <w:t xml:space="preserve">        </w:t>
      </w:r>
      <w:r>
        <w:rPr>
          <w:sz w:val="21"/>
        </w:rPr>
        <w:t>）的招标结果、招标文件、乙方的投标文件及澄清文件和中标通知书的要求，经双方协商一致，订立合同如下：</w:t>
      </w:r>
    </w:p>
    <w:p>
      <w:pPr>
        <w:pStyle w:val="null3"/>
        <w:ind w:firstLine="422"/>
        <w:jc w:val="left"/>
      </w:pPr>
      <w:r>
        <w:rPr>
          <w:sz w:val="21"/>
          <w:b/>
        </w:rPr>
        <w:t>第一条</w:t>
      </w:r>
      <w:r>
        <w:rPr>
          <w:sz w:val="21"/>
          <w:b/>
        </w:rPr>
        <w:t xml:space="preserve"> </w:t>
      </w:r>
      <w:r>
        <w:rPr>
          <w:sz w:val="21"/>
          <w:b/>
        </w:rPr>
        <w:t>服务工作内容及要求</w:t>
      </w:r>
    </w:p>
    <w:p>
      <w:pPr>
        <w:pStyle w:val="null3"/>
        <w:ind w:firstLine="422"/>
        <w:jc w:val="both"/>
      </w:pPr>
      <w:r>
        <w:rPr>
          <w:sz w:val="21"/>
          <w:b/>
        </w:rPr>
        <w:t>一、有关商务规定</w:t>
      </w:r>
    </w:p>
    <w:p>
      <w:pPr>
        <w:pStyle w:val="null3"/>
        <w:ind w:firstLine="420"/>
        <w:jc w:val="both"/>
      </w:pPr>
      <w:r>
        <w:rPr>
          <w:sz w:val="21"/>
        </w:rPr>
        <w:t>1</w:t>
      </w:r>
      <w:r>
        <w:rPr>
          <w:sz w:val="21"/>
        </w:rPr>
        <w:t xml:space="preserve">、 </w:t>
      </w:r>
      <w:r>
        <w:rPr>
          <w:sz w:val="21"/>
        </w:rPr>
        <w:t>本项目服务合同期采用</w:t>
      </w:r>
      <w:r>
        <w:rPr>
          <w:sz w:val="21"/>
        </w:rPr>
        <w:t>1+1+1</w:t>
      </w:r>
      <w:r>
        <w:rPr>
          <w:sz w:val="21"/>
        </w:rPr>
        <w:t>的形式，每次签订为一年，服务合同期满后，乙方考核合格且双方无异议合同续签一年，最多续签</w:t>
      </w:r>
      <w:r>
        <w:rPr>
          <w:sz w:val="21"/>
        </w:rPr>
        <w:t>2</w:t>
      </w:r>
      <w:r>
        <w:rPr>
          <w:sz w:val="21"/>
        </w:rPr>
        <w:t>次总履行期限不超过三年。合同服务期从</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rPr>
        <w:t>起计算</w:t>
      </w:r>
      <w:r>
        <w:rPr>
          <w:sz w:val="21"/>
          <w:u w:val="single"/>
        </w:rPr>
        <w:t xml:space="preserve"> 12</w:t>
      </w:r>
      <w:r>
        <w:rPr>
          <w:sz w:val="21"/>
        </w:rPr>
        <w:t>个月，在此服务合同期限内，甲方保安服务由本项目乙方提供。</w:t>
      </w:r>
    </w:p>
    <w:p>
      <w:pPr>
        <w:pStyle w:val="null3"/>
        <w:ind w:firstLine="420"/>
        <w:jc w:val="both"/>
      </w:pPr>
      <w:r>
        <w:rPr>
          <w:sz w:val="21"/>
        </w:rPr>
        <w:t>2</w:t>
      </w:r>
      <w:r>
        <w:rPr>
          <w:sz w:val="21"/>
        </w:rPr>
        <w:t>、 采购合同由乙方与甲方签订。合同签订后不得转包</w:t>
      </w:r>
      <w:r>
        <w:rPr>
          <w:sz w:val="21"/>
        </w:rPr>
        <w:t>、分包</w:t>
      </w:r>
      <w:r>
        <w:rPr>
          <w:sz w:val="21"/>
        </w:rPr>
        <w:t>本项目服务。</w:t>
      </w:r>
    </w:p>
    <w:p>
      <w:pPr>
        <w:pStyle w:val="null3"/>
        <w:ind w:firstLine="420"/>
        <w:jc w:val="both"/>
      </w:pPr>
      <w:r>
        <w:rPr>
          <w:sz w:val="21"/>
        </w:rPr>
        <w:t>3</w:t>
      </w:r>
      <w:r>
        <w:rPr>
          <w:sz w:val="21"/>
        </w:rPr>
        <w:t>、 管理及监督：甲方协助乙方进行相关服务工作。甲方将派专人监督乙方相关服务工作标准，并有权不定期对乙方的服务工作进行满意度调查</w:t>
      </w:r>
      <w:r>
        <w:rPr>
          <w:sz w:val="21"/>
        </w:rPr>
        <w:t>，发现相关服务不符合约定的，甲方有权要求乙方限期整改</w:t>
      </w:r>
      <w:r>
        <w:rPr>
          <w:sz w:val="21"/>
        </w:rPr>
        <w:t>。</w:t>
      </w:r>
    </w:p>
    <w:p>
      <w:pPr>
        <w:pStyle w:val="null3"/>
        <w:ind w:firstLine="420"/>
        <w:jc w:val="both"/>
      </w:pPr>
      <w:r>
        <w:rPr>
          <w:sz w:val="21"/>
        </w:rPr>
        <w:t>4</w:t>
      </w:r>
      <w:r>
        <w:rPr>
          <w:sz w:val="21"/>
        </w:rPr>
        <w:t>、 甲方将免费为乙方提供服务项目中所使用的水电（但不包括乙方行政办公及员工宿舍所使用的水电）。</w:t>
      </w:r>
    </w:p>
    <w:p>
      <w:pPr>
        <w:pStyle w:val="null3"/>
        <w:ind w:firstLine="420"/>
        <w:jc w:val="both"/>
      </w:pPr>
      <w:r>
        <w:rPr>
          <w:sz w:val="21"/>
        </w:rPr>
        <w:t>5</w:t>
      </w:r>
      <w:r>
        <w:rPr>
          <w:sz w:val="21"/>
        </w:rPr>
        <w:t xml:space="preserve">、 </w:t>
      </w:r>
      <w:r>
        <w:rPr>
          <w:sz w:val="21"/>
        </w:rPr>
        <w:t>服务</w:t>
      </w:r>
      <w:r>
        <w:rPr>
          <w:sz w:val="21"/>
        </w:rPr>
        <w:t>期间，乙方</w:t>
      </w:r>
      <w:r>
        <w:rPr>
          <w:sz w:val="21"/>
        </w:rPr>
        <w:t>应负责其员工的</w:t>
      </w:r>
      <w:r>
        <w:rPr>
          <w:sz w:val="21"/>
        </w:rPr>
        <w:t>人身、财</w:t>
      </w:r>
      <w:r>
        <w:rPr>
          <w:sz w:val="21"/>
        </w:rPr>
        <w:t>产安全</w:t>
      </w:r>
      <w:r>
        <w:rPr>
          <w:sz w:val="21"/>
        </w:rPr>
        <w:t>，</w:t>
      </w:r>
      <w:r>
        <w:rPr>
          <w:sz w:val="21"/>
        </w:rPr>
        <w:t>并承担作为用人单位的所有责任，包括但不限于为其员工购买工伤保险等社会保险，若乙方人员服务期间发生人身损害或财产损失的，由乙方独立承担全部责任。</w:t>
      </w:r>
      <w:r>
        <w:rPr>
          <w:sz w:val="21"/>
        </w:rPr>
        <w:t>无论何种原因所致，甲方和采购代理机构均不负责</w:t>
      </w:r>
      <w:r>
        <w:rPr>
          <w:sz w:val="21"/>
        </w:rPr>
        <w:t>，若因此造成甲方损失，乙方应赔偿甲方全部损失</w:t>
      </w:r>
      <w:r>
        <w:rPr>
          <w:sz w:val="21"/>
        </w:rPr>
        <w:t>。</w:t>
      </w:r>
    </w:p>
    <w:p>
      <w:pPr>
        <w:pStyle w:val="null3"/>
        <w:ind w:firstLine="420"/>
        <w:jc w:val="both"/>
      </w:pPr>
      <w:r>
        <w:rPr>
          <w:sz w:val="21"/>
        </w:rPr>
        <w:t>6</w:t>
      </w:r>
      <w:r>
        <w:rPr>
          <w:sz w:val="21"/>
        </w:rPr>
        <w:t>、 验收标准：以国家现行相关管理条例</w:t>
      </w:r>
      <w:r>
        <w:rPr>
          <w:sz w:val="21"/>
        </w:rPr>
        <w:t>及本合同约定</w:t>
      </w:r>
      <w:r>
        <w:rPr>
          <w:sz w:val="21"/>
        </w:rPr>
        <w:t>为验收标准。</w:t>
      </w:r>
    </w:p>
    <w:p>
      <w:pPr>
        <w:pStyle w:val="null3"/>
        <w:ind w:firstLine="420"/>
        <w:jc w:val="both"/>
      </w:pPr>
      <w:r>
        <w:rPr>
          <w:sz w:val="21"/>
        </w:rPr>
        <w:t>7</w:t>
      </w:r>
      <w:r>
        <w:rPr>
          <w:sz w:val="21"/>
        </w:rPr>
        <w:t xml:space="preserve">、 </w:t>
      </w:r>
      <w:r>
        <w:rPr>
          <w:sz w:val="21"/>
        </w:rPr>
        <w:t>服务地点：江门市中心医院总院区、新院区体检中心。</w:t>
      </w:r>
    </w:p>
    <w:p>
      <w:pPr>
        <w:pStyle w:val="null3"/>
        <w:ind w:firstLine="420"/>
        <w:jc w:val="both"/>
      </w:pPr>
      <w:r>
        <w:rPr>
          <w:sz w:val="21"/>
        </w:rPr>
        <w:t>8</w:t>
      </w:r>
      <w:r>
        <w:rPr>
          <w:sz w:val="21"/>
        </w:rPr>
        <w:t>、</w:t>
      </w:r>
      <w:r>
        <w:rPr>
          <w:sz w:val="21"/>
        </w:rPr>
        <w:t>甲方如</w:t>
      </w:r>
      <w:r>
        <w:rPr>
          <w:sz w:val="21"/>
        </w:rPr>
        <w:t>需</w:t>
      </w:r>
      <w:r>
        <w:rPr>
          <w:sz w:val="21"/>
        </w:rPr>
        <w:t>扩展保安服务工作范围，则</w:t>
      </w:r>
      <w:r>
        <w:rPr>
          <w:sz w:val="21"/>
        </w:rPr>
        <w:t>甲方</w:t>
      </w:r>
      <w:r>
        <w:rPr>
          <w:sz w:val="21"/>
        </w:rPr>
        <w:t>按补充协议要求</w:t>
      </w:r>
      <w:r>
        <w:rPr>
          <w:sz w:val="21"/>
        </w:rPr>
        <w:t>另付费给乙方。</w:t>
      </w:r>
    </w:p>
    <w:p>
      <w:pPr>
        <w:pStyle w:val="null3"/>
        <w:ind w:firstLine="422"/>
        <w:jc w:val="both"/>
      </w:pPr>
      <w:r>
        <w:rPr>
          <w:sz w:val="21"/>
          <w:b/>
        </w:rPr>
        <w:t>二、采购项目技术要求</w:t>
      </w:r>
    </w:p>
    <w:p>
      <w:pPr>
        <w:pStyle w:val="null3"/>
        <w:ind w:firstLine="422"/>
        <w:jc w:val="both"/>
      </w:pPr>
      <w:r>
        <w:rPr>
          <w:sz w:val="21"/>
          <w:b/>
        </w:rPr>
        <w:t>（一）保安服务要求：</w:t>
      </w:r>
    </w:p>
    <w:p>
      <w:pPr>
        <w:pStyle w:val="null3"/>
        <w:ind w:firstLine="422"/>
        <w:jc w:val="both"/>
      </w:pPr>
      <w:r>
        <w:rPr>
          <w:sz w:val="21"/>
          <w:b/>
        </w:rPr>
        <w:t>1</w:t>
      </w:r>
      <w:r>
        <w:rPr>
          <w:sz w:val="21"/>
          <w:b/>
        </w:rPr>
        <w:t>、</w:t>
      </w:r>
      <w:r>
        <w:rPr>
          <w:sz w:val="21"/>
          <w:b/>
        </w:rPr>
        <w:t>保安服务人员：</w:t>
      </w:r>
      <w:r>
        <w:rPr>
          <w:sz w:val="21"/>
        </w:rPr>
        <w:t>乙方须设立本项目完整的服务团队，每月安排的前线值班保安服务人员不少于</w:t>
      </w:r>
      <w:r>
        <w:rPr>
          <w:sz w:val="21"/>
        </w:rPr>
        <w:t xml:space="preserve"> 125 </w:t>
      </w:r>
      <w:r>
        <w:rPr>
          <w:sz w:val="21"/>
        </w:rPr>
        <w:t>人，其中保安岗位人员不低于总人数的</w:t>
      </w:r>
      <w:r>
        <w:rPr>
          <w:sz w:val="21"/>
        </w:rPr>
        <w:t xml:space="preserve"> 80%</w:t>
      </w:r>
      <w:r>
        <w:rPr>
          <w:sz w:val="21"/>
        </w:rPr>
        <w:t>，安检员人数不得低于总人数的</w:t>
      </w:r>
      <w:r>
        <w:rPr>
          <w:sz w:val="21"/>
        </w:rPr>
        <w:t>15%</w:t>
      </w:r>
      <w:r>
        <w:rPr>
          <w:sz w:val="21"/>
        </w:rPr>
        <w:t>，并且</w:t>
      </w:r>
      <w:r>
        <w:rPr>
          <w:sz w:val="21"/>
        </w:rPr>
        <w:t xml:space="preserve">50 </w:t>
      </w:r>
      <w:r>
        <w:rPr>
          <w:sz w:val="21"/>
        </w:rPr>
        <w:t>岁以上人员不得超过</w:t>
      </w:r>
      <w:r>
        <w:rPr>
          <w:sz w:val="21"/>
        </w:rPr>
        <w:t xml:space="preserve"> 25 %</w:t>
      </w:r>
      <w:r>
        <w:rPr>
          <w:sz w:val="21"/>
        </w:rPr>
        <w:t>，最大年龄不超过</w:t>
      </w:r>
      <w:r>
        <w:rPr>
          <w:sz w:val="21"/>
        </w:rPr>
        <w:t>60</w:t>
      </w:r>
      <w:r>
        <w:rPr>
          <w:sz w:val="21"/>
        </w:rPr>
        <w:t>岁</w:t>
      </w:r>
      <w:r>
        <w:rPr>
          <w:sz w:val="21"/>
        </w:rPr>
        <w:t>。</w:t>
      </w:r>
      <w:r>
        <w:rPr>
          <w:sz w:val="21"/>
        </w:rPr>
        <w:t>若因临时任务或甲方要求，需增派人员致使服务人员数量</w:t>
      </w:r>
      <w:r>
        <w:rPr>
          <w:sz w:val="21"/>
        </w:rPr>
        <w:t>超过</w:t>
      </w:r>
      <w:r>
        <w:rPr>
          <w:sz w:val="21"/>
        </w:rPr>
        <w:t>125</w:t>
      </w:r>
      <w:r>
        <w:rPr>
          <w:sz w:val="21"/>
        </w:rPr>
        <w:t>人时，必须要有</w:t>
      </w:r>
      <w:r>
        <w:rPr>
          <w:sz w:val="21"/>
        </w:rPr>
        <w:t>甲方</w:t>
      </w:r>
      <w:r>
        <w:rPr>
          <w:sz w:val="21"/>
        </w:rPr>
        <w:t>书面确认方为有效</w:t>
      </w:r>
      <w:r>
        <w:rPr>
          <w:sz w:val="21"/>
        </w:rPr>
        <w:t>，否则，未经甲方确认，甲方无需支付超出部分人数的服务费用</w:t>
      </w:r>
      <w:r>
        <w:rPr>
          <w:sz w:val="21"/>
        </w:rPr>
        <w:t>。</w:t>
      </w:r>
    </w:p>
    <w:p>
      <w:pPr>
        <w:pStyle w:val="null3"/>
        <w:ind w:firstLine="422"/>
        <w:jc w:val="both"/>
      </w:pPr>
      <w:r>
        <w:rPr>
          <w:sz w:val="21"/>
          <w:b/>
        </w:rPr>
        <w:t>2</w:t>
      </w:r>
      <w:r>
        <w:rPr>
          <w:sz w:val="21"/>
          <w:b/>
        </w:rPr>
        <w:t>、</w:t>
      </w:r>
      <w:r>
        <w:rPr>
          <w:sz w:val="21"/>
          <w:b/>
        </w:rPr>
        <w:t>工作内容及要求：</w:t>
      </w:r>
    </w:p>
    <w:p>
      <w:pPr>
        <w:pStyle w:val="null3"/>
        <w:ind w:firstLine="420"/>
        <w:jc w:val="both"/>
      </w:pPr>
      <w:r>
        <w:rPr>
          <w:sz w:val="21"/>
        </w:rPr>
        <w:t>（</w:t>
      </w:r>
      <w:r>
        <w:rPr>
          <w:sz w:val="21"/>
        </w:rPr>
        <w:t>1</w:t>
      </w:r>
      <w:r>
        <w:rPr>
          <w:sz w:val="21"/>
        </w:rPr>
        <w:t>）负责全天</w:t>
      </w:r>
      <w:r>
        <w:rPr>
          <w:sz w:val="21"/>
        </w:rPr>
        <w:t>24</w:t>
      </w:r>
      <w:r>
        <w:rPr>
          <w:sz w:val="21"/>
        </w:rPr>
        <w:t>小时维护医院大院内的治安秩序，做好</w:t>
      </w:r>
      <w:r>
        <w:rPr>
          <w:sz w:val="21"/>
        </w:rPr>
        <w:t>“</w:t>
      </w:r>
      <w:r>
        <w:rPr>
          <w:sz w:val="21"/>
        </w:rPr>
        <w:t>四防</w:t>
      </w:r>
      <w:r>
        <w:rPr>
          <w:sz w:val="21"/>
        </w:rPr>
        <w:t>”</w:t>
      </w:r>
      <w:r>
        <w:rPr>
          <w:sz w:val="21"/>
        </w:rPr>
        <w:t>，确保区域内人员和财产的安全，确实履行好维护医院安全</w:t>
      </w:r>
      <w:r>
        <w:rPr>
          <w:sz w:val="21"/>
        </w:rPr>
        <w:t>。</w:t>
      </w:r>
    </w:p>
    <w:p>
      <w:pPr>
        <w:pStyle w:val="null3"/>
        <w:ind w:firstLine="420"/>
        <w:jc w:val="both"/>
      </w:pPr>
      <w:r>
        <w:rPr>
          <w:sz w:val="21"/>
        </w:rPr>
        <w:t>（</w:t>
      </w:r>
      <w:r>
        <w:rPr>
          <w:sz w:val="21"/>
        </w:rPr>
        <w:t>2</w:t>
      </w:r>
      <w:r>
        <w:rPr>
          <w:sz w:val="21"/>
        </w:rPr>
        <w:t>）重点做好医院大院各门岗的定点守护工作和服务区域内各楼层的巡查，发现问题及时处理或报告相关部门处理</w:t>
      </w:r>
      <w:r>
        <w:rPr>
          <w:sz w:val="21"/>
        </w:rPr>
        <w:t>。</w:t>
      </w:r>
    </w:p>
    <w:p>
      <w:pPr>
        <w:pStyle w:val="null3"/>
        <w:ind w:firstLine="420"/>
        <w:jc w:val="both"/>
      </w:pPr>
      <w:r>
        <w:rPr>
          <w:sz w:val="21"/>
        </w:rPr>
        <w:t>（</w:t>
      </w:r>
      <w:r>
        <w:rPr>
          <w:sz w:val="21"/>
        </w:rPr>
        <w:t>3</w:t>
      </w:r>
      <w:r>
        <w:rPr>
          <w:sz w:val="21"/>
        </w:rPr>
        <w:t>）做好车场秩序管理等重点区域和死角的巡护工作及车辆停放的指挥工作，确保医院正常的工作秩序和人员财产安全</w:t>
      </w:r>
      <w:r>
        <w:rPr>
          <w:sz w:val="21"/>
        </w:rPr>
        <w:t>。</w:t>
      </w:r>
    </w:p>
    <w:p>
      <w:pPr>
        <w:pStyle w:val="null3"/>
        <w:ind w:firstLine="420"/>
        <w:jc w:val="both"/>
      </w:pPr>
      <w:r>
        <w:rPr>
          <w:sz w:val="21"/>
        </w:rPr>
        <w:t>（</w:t>
      </w:r>
      <w:r>
        <w:rPr>
          <w:sz w:val="21"/>
        </w:rPr>
        <w:t>4</w:t>
      </w:r>
      <w:r>
        <w:rPr>
          <w:sz w:val="21"/>
        </w:rPr>
        <w:t>）做好消防安全管理工作，懂得</w:t>
      </w:r>
      <w:r>
        <w:rPr>
          <w:sz w:val="21"/>
        </w:rPr>
        <w:t>“</w:t>
      </w:r>
      <w:r>
        <w:rPr>
          <w:sz w:val="21"/>
        </w:rPr>
        <w:t>一畅两会</w:t>
      </w:r>
      <w:r>
        <w:rPr>
          <w:sz w:val="21"/>
        </w:rPr>
        <w:t>”</w:t>
      </w:r>
      <w:r>
        <w:rPr>
          <w:sz w:val="21"/>
        </w:rPr>
        <w:t>，定时巡查、记录，及时处理消防隐患，并保证消防每班至少有</w:t>
      </w:r>
      <w:r>
        <w:rPr>
          <w:sz w:val="21"/>
          <w:u w:val="single"/>
        </w:rPr>
        <w:t xml:space="preserve">  5</w:t>
      </w:r>
      <w:r>
        <w:rPr>
          <w:sz w:val="21"/>
        </w:rPr>
        <w:t>名经过消防培训保安员上岗。</w:t>
      </w:r>
    </w:p>
    <w:p>
      <w:pPr>
        <w:pStyle w:val="null3"/>
        <w:ind w:firstLine="420"/>
        <w:jc w:val="both"/>
      </w:pPr>
      <w:r>
        <w:rPr>
          <w:sz w:val="21"/>
        </w:rPr>
        <w:t>（</w:t>
      </w:r>
      <w:r>
        <w:rPr>
          <w:sz w:val="21"/>
        </w:rPr>
        <w:t>5</w:t>
      </w:r>
      <w:r>
        <w:rPr>
          <w:sz w:val="21"/>
        </w:rPr>
        <w:t>）全院保安员中总人数</w:t>
      </w:r>
      <w:r>
        <w:rPr>
          <w:sz w:val="21"/>
        </w:rPr>
        <w:t>至少</w:t>
      </w:r>
      <w:r>
        <w:rPr>
          <w:sz w:val="21"/>
        </w:rPr>
        <w:t>有</w:t>
      </w:r>
      <w:r>
        <w:rPr>
          <w:sz w:val="21"/>
        </w:rPr>
        <w:t>12</w:t>
      </w:r>
      <w:r>
        <w:rPr>
          <w:sz w:val="21"/>
        </w:rPr>
        <w:t xml:space="preserve">名经过消防培训的持 </w:t>
      </w:r>
      <w:r>
        <w:rPr>
          <w:sz w:val="21"/>
        </w:rPr>
        <w:t>“</w:t>
      </w:r>
      <w:r>
        <w:rPr>
          <w:sz w:val="21"/>
        </w:rPr>
        <w:t>消防设施操作员职业资格证</w:t>
      </w:r>
      <w:r>
        <w:rPr>
          <w:sz w:val="21"/>
        </w:rPr>
        <w:t>”</w:t>
      </w:r>
      <w:r>
        <w:rPr>
          <w:sz w:val="21"/>
        </w:rPr>
        <w:t>保安员。其中有</w:t>
      </w:r>
      <w:r>
        <w:rPr>
          <w:sz w:val="21"/>
        </w:rPr>
        <w:t>8</w:t>
      </w:r>
      <w:r>
        <w:rPr>
          <w:sz w:val="21"/>
        </w:rPr>
        <w:t>名持有中级或以上消防证。</w:t>
      </w:r>
    </w:p>
    <w:p>
      <w:pPr>
        <w:pStyle w:val="null3"/>
        <w:ind w:firstLine="420"/>
        <w:jc w:val="both"/>
      </w:pPr>
      <w:r>
        <w:rPr>
          <w:sz w:val="21"/>
        </w:rPr>
        <w:t>（</w:t>
      </w:r>
      <w:r>
        <w:rPr>
          <w:sz w:val="21"/>
        </w:rPr>
        <w:t>6</w:t>
      </w:r>
      <w:r>
        <w:rPr>
          <w:sz w:val="21"/>
        </w:rPr>
        <w:t>）做好全院出入口的安检工作，并保证</w:t>
      </w:r>
      <w:r>
        <w:rPr>
          <w:sz w:val="21"/>
        </w:rPr>
        <w:t>每班至少有</w:t>
      </w:r>
      <w:r>
        <w:rPr>
          <w:sz w:val="21"/>
        </w:rPr>
        <w:t>4</w:t>
      </w:r>
      <w:r>
        <w:rPr>
          <w:sz w:val="21"/>
        </w:rPr>
        <w:t>名持行业部门颁发的安检员证人员上岗。</w:t>
      </w:r>
    </w:p>
    <w:p>
      <w:pPr>
        <w:pStyle w:val="null3"/>
        <w:ind w:firstLine="420"/>
        <w:jc w:val="both"/>
      </w:pPr>
      <w:r>
        <w:rPr>
          <w:sz w:val="21"/>
        </w:rPr>
        <w:t>（</w:t>
      </w:r>
      <w:r>
        <w:rPr>
          <w:sz w:val="21"/>
        </w:rPr>
        <w:t>7</w:t>
      </w:r>
      <w:r>
        <w:rPr>
          <w:sz w:val="21"/>
        </w:rPr>
        <w:t>）一旦发生医患纠纷，保安人员要第一时间赶赴现场维护秩序，遵循“安全第一、隔离冲突”原则，立即采取必要措施保护医护人员及患者安全、控制事态、疏散围观，制止在工作区域影响干扰医疗秩序的行为，同时第一时间向甲方保卫科及公安机关报告。</w:t>
      </w:r>
    </w:p>
    <w:p>
      <w:pPr>
        <w:pStyle w:val="null3"/>
        <w:ind w:firstLine="420"/>
        <w:jc w:val="both"/>
      </w:pPr>
      <w:r>
        <w:rPr>
          <w:sz w:val="21"/>
        </w:rPr>
        <w:t>（</w:t>
      </w:r>
      <w:r>
        <w:rPr>
          <w:sz w:val="21"/>
        </w:rPr>
        <w:t>8</w:t>
      </w:r>
      <w:r>
        <w:rPr>
          <w:sz w:val="21"/>
        </w:rPr>
        <w:t>）合同总人数中有</w:t>
      </w:r>
      <w:r>
        <w:rPr>
          <w:sz w:val="21"/>
        </w:rPr>
        <w:t>10</w:t>
      </w:r>
      <w:r>
        <w:rPr>
          <w:sz w:val="21"/>
        </w:rPr>
        <w:t>名人员负责新院区体检中心安检和门岗工作。</w:t>
      </w:r>
    </w:p>
    <w:p>
      <w:pPr>
        <w:pStyle w:val="null3"/>
        <w:ind w:firstLine="422"/>
        <w:jc w:val="both"/>
      </w:pPr>
      <w:r>
        <w:rPr>
          <w:sz w:val="21"/>
          <w:b/>
        </w:rPr>
        <w:t>3</w:t>
      </w:r>
      <w:r>
        <w:rPr>
          <w:sz w:val="21"/>
          <w:b/>
        </w:rPr>
        <w:t>、工作质量标准：</w:t>
      </w:r>
    </w:p>
    <w:p>
      <w:pPr>
        <w:pStyle w:val="null3"/>
        <w:ind w:firstLine="420"/>
        <w:jc w:val="both"/>
      </w:pPr>
      <w:r>
        <w:rPr>
          <w:sz w:val="21"/>
        </w:rPr>
        <w:t>（</w:t>
      </w:r>
      <w:r>
        <w:rPr>
          <w:sz w:val="21"/>
        </w:rPr>
        <w:t>1</w:t>
      </w:r>
      <w:r>
        <w:rPr>
          <w:sz w:val="21"/>
        </w:rPr>
        <w:t>）仪容仪表：按规定着装，佩戴齐全，精神饱满，姿态良好，举止大方，不抄手，背手或手插入衣袋，不勾肩搭背；</w:t>
      </w:r>
    </w:p>
    <w:p>
      <w:pPr>
        <w:pStyle w:val="null3"/>
        <w:ind w:firstLine="420"/>
        <w:jc w:val="both"/>
      </w:pPr>
      <w:r>
        <w:rPr>
          <w:sz w:val="21"/>
        </w:rPr>
        <w:t>（</w:t>
      </w:r>
      <w:r>
        <w:rPr>
          <w:sz w:val="21"/>
        </w:rPr>
        <w:t>2</w:t>
      </w:r>
      <w:r>
        <w:rPr>
          <w:sz w:val="21"/>
        </w:rPr>
        <w:t>）服务态度：微笑服务，主动，热情，耐心，周到，说话和气，礼貌待人，不发生争吵、打斗事件；</w:t>
      </w:r>
    </w:p>
    <w:p>
      <w:pPr>
        <w:pStyle w:val="null3"/>
        <w:ind w:firstLine="420"/>
        <w:jc w:val="both"/>
      </w:pPr>
      <w:r>
        <w:rPr>
          <w:sz w:val="21"/>
        </w:rPr>
        <w:t>（</w:t>
      </w:r>
      <w:r>
        <w:rPr>
          <w:sz w:val="21"/>
        </w:rPr>
        <w:t>3</w:t>
      </w:r>
      <w:r>
        <w:rPr>
          <w:sz w:val="21"/>
        </w:rPr>
        <w:t>）服务要求：按时巡逻，按时到指定地点签到，不出现被盗抢事件，车辆完好无损，不出交通事故，接到报警及时到场处理并报告，处理违章，文明礼貌，及时有效，机动灵活，不失原则，及时发现隐患，不出意外事故；</w:t>
      </w:r>
    </w:p>
    <w:p>
      <w:pPr>
        <w:pStyle w:val="null3"/>
        <w:ind w:firstLine="420"/>
        <w:jc w:val="both"/>
      </w:pPr>
      <w:r>
        <w:rPr>
          <w:sz w:val="21"/>
        </w:rPr>
        <w:t>（</w:t>
      </w:r>
      <w:r>
        <w:rPr>
          <w:sz w:val="21"/>
        </w:rPr>
        <w:t>4</w:t>
      </w:r>
      <w:r>
        <w:rPr>
          <w:sz w:val="21"/>
        </w:rPr>
        <w:t>）工作纪律：按时交接班，不迟到，不早退，忠于职守，不准在岗位上干与工作无关的事，处理问题讲原则，讲方法；</w:t>
      </w:r>
    </w:p>
    <w:p>
      <w:pPr>
        <w:pStyle w:val="null3"/>
        <w:ind w:firstLine="420"/>
        <w:jc w:val="both"/>
      </w:pPr>
      <w:r>
        <w:rPr>
          <w:sz w:val="21"/>
        </w:rPr>
        <w:t>（</w:t>
      </w:r>
      <w:r>
        <w:rPr>
          <w:sz w:val="21"/>
        </w:rPr>
        <w:t>5</w:t>
      </w:r>
      <w:r>
        <w:rPr>
          <w:sz w:val="21"/>
        </w:rPr>
        <w:t>）工作要求：服从领导，听从指挥，熟练掌握管理范围内的基本情况、设备的基本位置，善于发现、解决各种突发事件，熟悉车辆基本情况，及时指挥车辆停放，圆满完成交办的</w:t>
      </w:r>
      <w:r>
        <w:rPr>
          <w:sz w:val="21"/>
        </w:rPr>
        <w:t>各项</w:t>
      </w:r>
      <w:r>
        <w:rPr>
          <w:sz w:val="21"/>
        </w:rPr>
        <w:t>任务；</w:t>
      </w:r>
    </w:p>
    <w:p>
      <w:pPr>
        <w:pStyle w:val="null3"/>
        <w:ind w:firstLine="420"/>
        <w:jc w:val="both"/>
      </w:pPr>
      <w:r>
        <w:rPr>
          <w:sz w:val="21"/>
        </w:rPr>
        <w:t>（</w:t>
      </w:r>
      <w:r>
        <w:rPr>
          <w:sz w:val="21"/>
        </w:rPr>
        <w:t>6</w:t>
      </w:r>
      <w:r>
        <w:rPr>
          <w:sz w:val="21"/>
        </w:rPr>
        <w:t>）其他：能遵守培训制度，坚持学习、训练，能遵守保安员职责、权限规定。</w:t>
      </w:r>
    </w:p>
    <w:p>
      <w:pPr>
        <w:pStyle w:val="null3"/>
        <w:ind w:firstLine="422"/>
        <w:jc w:val="both"/>
      </w:pPr>
      <w:r>
        <w:rPr>
          <w:sz w:val="21"/>
          <w:b/>
        </w:rPr>
        <w:t>（</w:t>
      </w:r>
      <w:r>
        <w:rPr>
          <w:sz w:val="21"/>
          <w:b/>
        </w:rPr>
        <w:t>二</w:t>
      </w:r>
      <w:r>
        <w:rPr>
          <w:sz w:val="21"/>
          <w:b/>
        </w:rPr>
        <w:t>）江门市中心医院保安服务项目服务质量标准及日常检查考核标准：</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650"/>
        <w:gridCol w:w="650"/>
        <w:gridCol w:w="3739"/>
        <w:gridCol w:w="975"/>
        <w:gridCol w:w="2195"/>
        <w:gridCol w:w="67"/>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p>
            <w:pPr>
              <w:pStyle w:val="null3"/>
              <w:jc w:val="center"/>
            </w:pPr>
            <w:r>
              <w:rPr>
                <w:sz w:val="21"/>
              </w:rPr>
              <w:t>部分</w:t>
            </w:r>
          </w:p>
        </w:tc>
        <w:tc>
          <w:tcPr>
            <w:tcW w:type="dxa" w:w="43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工作标准</w:t>
            </w:r>
          </w:p>
        </w:tc>
        <w:tc>
          <w:tcPr>
            <w:tcW w:type="dxa" w:w="2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评分标准</w:t>
            </w:r>
          </w:p>
        </w:tc>
        <w:tc>
          <w:tcPr>
            <w:tcW w:type="dxa" w:w="6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服务</w:t>
            </w:r>
          </w:p>
          <w:p>
            <w:pPr>
              <w:pStyle w:val="null3"/>
              <w:jc w:val="both"/>
            </w:pPr>
            <w:r>
              <w:rPr>
                <w:sz w:val="21"/>
              </w:rPr>
              <w:t>礼仪</w:t>
            </w:r>
          </w:p>
        </w:tc>
        <w:tc>
          <w:tcPr>
            <w:tcW w:type="dxa" w:w="43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、上班时精神饱满</w:t>
            </w:r>
          </w:p>
        </w:tc>
        <w:tc>
          <w:tcPr>
            <w:tcW w:type="dxa" w:w="97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严格执行相关服务礼仪</w:t>
            </w:r>
          </w:p>
        </w:tc>
        <w:tc>
          <w:tcPr>
            <w:tcW w:type="dxa" w:w="21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每发现违反相关服务礼仪规定</w:t>
            </w:r>
            <w:r>
              <w:rPr>
                <w:sz w:val="21"/>
              </w:rPr>
              <w:t>1</w:t>
            </w:r>
            <w:r>
              <w:rPr>
                <w:sz w:val="21"/>
              </w:rPr>
              <w:t>次扣</w:t>
            </w:r>
            <w:r>
              <w:rPr>
                <w:sz w:val="21"/>
              </w:rPr>
              <w:t>0.5</w:t>
            </w:r>
            <w:r>
              <w:rPr>
                <w:sz w:val="21"/>
              </w:rPr>
              <w:t>分</w:t>
            </w:r>
          </w:p>
        </w:tc>
        <w:tc>
          <w:tcPr>
            <w:tcW w:type="dxa" w:w="6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50"/>
            <w:vMerge/>
            <w:tcBorders>
              <w:top w:val="none" w:color="000000" w:sz="4"/>
              <w:left w:val="single" w:color="000000" w:sz="4"/>
              <w:bottom w:val="none" w:color="000000" w:sz="4"/>
              <w:right w:val="single" w:color="000000" w:sz="4"/>
            </w:tcBorders>
          </w:tcPr>
          <w:p/>
        </w:tc>
        <w:tc>
          <w:tcPr>
            <w:tcW w:type="dxa" w:w="43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、态度和气，文明执勤</w:t>
            </w:r>
          </w:p>
        </w:tc>
        <w:tc>
          <w:tcPr>
            <w:tcW w:type="dxa" w:w="975"/>
            <w:vMerge/>
            <w:tcBorders>
              <w:top w:val="none" w:color="000000" w:sz="4"/>
              <w:left w:val="none" w:color="000000" w:sz="4"/>
              <w:bottom w:val="none" w:color="000000" w:sz="4"/>
              <w:right w:val="single" w:color="000000" w:sz="4"/>
            </w:tcBorders>
          </w:tcPr>
          <w:p/>
        </w:tc>
        <w:tc>
          <w:tcPr>
            <w:tcW w:type="dxa" w:w="2195"/>
            <w:vMerge/>
            <w:tcBorders>
              <w:top w:val="none" w:color="000000" w:sz="4"/>
              <w:left w:val="none" w:color="000000" w:sz="4"/>
              <w:bottom w:val="none" w:color="000000" w:sz="4"/>
              <w:right w:val="single" w:color="000000" w:sz="4"/>
            </w:tcBorders>
          </w:tcPr>
          <w:p/>
        </w:tc>
        <w:tc>
          <w:tcPr>
            <w:tcW w:type="dxa" w:w="6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50"/>
            <w:vMerge/>
            <w:tcBorders>
              <w:top w:val="none" w:color="000000" w:sz="4"/>
              <w:left w:val="single" w:color="000000" w:sz="4"/>
              <w:bottom w:val="none" w:color="000000" w:sz="4"/>
              <w:right w:val="single" w:color="000000" w:sz="4"/>
            </w:tcBorders>
          </w:tcPr>
          <w:p/>
        </w:tc>
        <w:tc>
          <w:tcPr>
            <w:tcW w:type="dxa" w:w="43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、遇到员工、来宾询问时耐心解答、热情服务</w:t>
            </w:r>
          </w:p>
        </w:tc>
        <w:tc>
          <w:tcPr>
            <w:tcW w:type="dxa" w:w="975"/>
            <w:vMerge/>
            <w:tcBorders>
              <w:top w:val="none" w:color="000000" w:sz="4"/>
              <w:left w:val="none" w:color="000000" w:sz="4"/>
              <w:bottom w:val="none" w:color="000000" w:sz="4"/>
              <w:right w:val="single" w:color="000000" w:sz="4"/>
            </w:tcBorders>
          </w:tcPr>
          <w:p/>
        </w:tc>
        <w:tc>
          <w:tcPr>
            <w:tcW w:type="dxa" w:w="2195"/>
            <w:vMerge/>
            <w:tcBorders>
              <w:top w:val="none" w:color="000000" w:sz="4"/>
              <w:left w:val="none" w:color="000000" w:sz="4"/>
              <w:bottom w:val="none" w:color="000000" w:sz="4"/>
              <w:right w:val="single" w:color="000000" w:sz="4"/>
            </w:tcBorders>
          </w:tcPr>
          <w:p/>
        </w:tc>
        <w:tc>
          <w:tcPr>
            <w:tcW w:type="dxa" w:w="6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50"/>
            <w:vMerge/>
            <w:tcBorders>
              <w:top w:val="none" w:color="000000" w:sz="4"/>
              <w:left w:val="single" w:color="000000" w:sz="4"/>
              <w:bottom w:val="none" w:color="000000" w:sz="4"/>
              <w:right w:val="single" w:color="000000" w:sz="4"/>
            </w:tcBorders>
          </w:tcPr>
          <w:p/>
        </w:tc>
        <w:tc>
          <w:tcPr>
            <w:tcW w:type="dxa" w:w="43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、积极主动帮助有需要帮助的人士</w:t>
            </w:r>
          </w:p>
        </w:tc>
        <w:tc>
          <w:tcPr>
            <w:tcW w:type="dxa" w:w="975"/>
            <w:vMerge/>
            <w:tcBorders>
              <w:top w:val="none" w:color="000000" w:sz="4"/>
              <w:left w:val="none" w:color="000000" w:sz="4"/>
              <w:bottom w:val="none" w:color="000000" w:sz="4"/>
              <w:right w:val="single" w:color="000000" w:sz="4"/>
            </w:tcBorders>
          </w:tcPr>
          <w:p/>
        </w:tc>
        <w:tc>
          <w:tcPr>
            <w:tcW w:type="dxa" w:w="2195"/>
            <w:vMerge/>
            <w:tcBorders>
              <w:top w:val="none" w:color="000000" w:sz="4"/>
              <w:left w:val="none" w:color="000000" w:sz="4"/>
              <w:bottom w:val="none" w:color="000000" w:sz="4"/>
              <w:right w:val="single" w:color="000000" w:sz="4"/>
            </w:tcBorders>
          </w:tcPr>
          <w:p/>
        </w:tc>
        <w:tc>
          <w:tcPr>
            <w:tcW w:type="dxa" w:w="6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center"/>
            </w:pPr>
            <w:r>
              <w:rPr>
                <w:sz w:val="21"/>
              </w:rPr>
              <w:t>工作纪律</w:t>
            </w: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w:t>
            </w:r>
          </w:p>
          <w:p>
            <w:pPr>
              <w:pStyle w:val="null3"/>
              <w:jc w:val="center"/>
            </w:pPr>
            <w:r>
              <w:rPr>
                <w:sz w:val="21"/>
              </w:rPr>
              <w:t>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上下班按要求签到签走，无迟到、早退、脱</w:t>
            </w:r>
          </w:p>
          <w:p>
            <w:pPr>
              <w:pStyle w:val="null3"/>
              <w:ind w:left="90" w:right="-15"/>
              <w:jc w:val="both"/>
            </w:pPr>
            <w:r>
              <w:rPr>
                <w:sz w:val="21"/>
              </w:rPr>
              <w:t>岗和窜岗、聊天现象</w:t>
            </w:r>
          </w:p>
        </w:tc>
        <w:tc>
          <w:tcPr>
            <w:tcW w:type="dxa" w:w="9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严格遵守相关纪律</w:t>
            </w:r>
          </w:p>
        </w:tc>
        <w:tc>
          <w:tcPr>
            <w:tcW w:type="dxa" w:w="2262"/>
            <w:gridSpan w:val="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每发现违反相关纪律</w:t>
            </w:r>
            <w:r>
              <w:rPr>
                <w:sz w:val="21"/>
              </w:rPr>
              <w:t xml:space="preserve">1次 </w:t>
            </w:r>
            <w:r>
              <w:rPr>
                <w:sz w:val="21"/>
              </w:rPr>
              <w:t>扣</w:t>
            </w:r>
            <w:r>
              <w:rPr>
                <w:sz w:val="21"/>
              </w:rPr>
              <w:t xml:space="preserve"> 0.5分（其中保安员如 </w:t>
            </w:r>
            <w:r>
              <w:rPr>
                <w:sz w:val="21"/>
              </w:rPr>
              <w:t>发生脱岗及在工作现场与员工、来宾或同事发生打架、吵架、辱骂等行为</w:t>
            </w:r>
            <w:r>
              <w:rPr>
                <w:sz w:val="21"/>
              </w:rPr>
              <w:t xml:space="preserve"> </w:t>
            </w:r>
            <w:r>
              <w:rPr>
                <w:sz w:val="21"/>
              </w:rPr>
              <w:t>将直接退回保安公司）</w:t>
            </w:r>
            <w:r>
              <w:rPr>
                <w:sz w:val="21"/>
              </w:rPr>
              <w:t xml:space="preserve"> </w:t>
            </w:r>
            <w:r>
              <w:rPr>
                <w:sz w:val="21"/>
              </w:rPr>
              <w:t>不当班人员应急响应</w:t>
            </w:r>
            <w:r>
              <w:rPr>
                <w:sz w:val="21"/>
              </w:rPr>
              <w:t xml:space="preserve"> 30 </w:t>
            </w:r>
            <w:r>
              <w:rPr>
                <w:sz w:val="21"/>
              </w:rPr>
              <w:t>分钟到达现场，当班人员</w:t>
            </w:r>
            <w:r>
              <w:rPr>
                <w:sz w:val="21"/>
              </w:rPr>
              <w:t xml:space="preserve"> </w:t>
            </w:r>
            <w:r>
              <w:rPr>
                <w:sz w:val="21"/>
              </w:rPr>
              <w:t>应急响应</w:t>
            </w:r>
            <w:r>
              <w:rPr>
                <w:sz w:val="21"/>
              </w:rPr>
              <w:t xml:space="preserve"> 5分钟到达现 </w:t>
            </w:r>
            <w:r>
              <w:rPr>
                <w:sz w:val="21"/>
              </w:rPr>
              <w:t>场，否则每次扣</w:t>
            </w:r>
            <w:r>
              <w:rPr>
                <w:sz w:val="21"/>
              </w:rPr>
              <w:t xml:space="preserve"> 5 </w:t>
            </w:r>
            <w:r>
              <w:rPr>
                <w:sz w:val="21"/>
              </w:rPr>
              <w:t>分。</w:t>
            </w: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值班记录齐全、交接班严格、规范</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严禁聚岗聊天、窜岗、脱岗</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服从医院人员的工作安排，积极配合处理突</w:t>
            </w:r>
          </w:p>
          <w:p>
            <w:pPr>
              <w:pStyle w:val="null3"/>
              <w:ind w:left="90" w:right="-15"/>
              <w:jc w:val="both"/>
            </w:pPr>
            <w:r>
              <w:rPr>
                <w:sz w:val="21"/>
              </w:rPr>
              <w:t>发事件</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遇到询问时敬礼问好</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按要求巡视岗位区域并记录或汇报巡视情况</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遵守医院相关管理规章制度</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60"/>
              <w:jc w:val="both"/>
            </w:pPr>
            <w:r>
              <w:rPr>
                <w:sz w:val="21"/>
              </w:rPr>
              <w:t>执勤期间禁止做吃零食、看书报、玩手机、</w:t>
            </w:r>
          </w:p>
          <w:p>
            <w:pPr>
              <w:pStyle w:val="null3"/>
              <w:ind w:left="90" w:right="-15"/>
              <w:jc w:val="both"/>
            </w:pPr>
            <w:r>
              <w:rPr>
                <w:sz w:val="21"/>
              </w:rPr>
              <w:t>会客、接听私人电话或电话聊天等任何与工</w:t>
            </w:r>
          </w:p>
          <w:p>
            <w:pPr>
              <w:pStyle w:val="null3"/>
              <w:ind w:left="90" w:right="-15"/>
              <w:jc w:val="both"/>
            </w:pPr>
            <w:r>
              <w:rPr>
                <w:sz w:val="21"/>
              </w:rPr>
              <w:t>作无关的事情。</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按要求认真填写值班记录，字迹工整清晰可辩</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善待员工或同事，不出现打架、吵架、辱骂等行为</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发现安全隐患及时报告，并进行妥善处置</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训练</w:t>
            </w:r>
          </w:p>
          <w:p>
            <w:pPr>
              <w:pStyle w:val="null3"/>
              <w:jc w:val="center"/>
            </w:pPr>
            <w:r>
              <w:rPr>
                <w:sz w:val="21"/>
              </w:rPr>
              <w:t>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保安队安排队列训练，保安员应按时参加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保安队安排消防训练，保安员应按时参加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保安队安排各类突发事件应急训练，保安员应按时参加</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center"/>
            </w:pPr>
            <w:r>
              <w:rPr>
                <w:sz w:val="21"/>
              </w:rPr>
              <w:t>上下班纪律</w:t>
            </w: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制服和便服不混穿、不光脚穿鞋、着制服</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650"/>
            <w:vMerge/>
            <w:tcBorders>
              <w:top w:val="none" w:color="000000" w:sz="4"/>
              <w:left w:val="single" w:color="000000" w:sz="4"/>
              <w:bottom w:val="single" w:color="000000" w:sz="4"/>
              <w:right w:val="single" w:color="000000" w:sz="4"/>
            </w:tcBorders>
          </w:tcPr>
          <w:p/>
        </w:tc>
        <w:tc>
          <w:tcPr>
            <w:tcW w:type="dxa" w:w="3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服从安排、听从指挥，不顶撞班长、队长及医院领导</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single" w:color="000000" w:sz="4"/>
              <w:left w:val="single" w:color="000000" w:sz="4"/>
              <w:bottom w:val="single" w:color="000000" w:sz="4"/>
              <w:right w:val="single" w:color="000000" w:sz="4"/>
            </w:tcBorders>
          </w:tcP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center"/>
            </w:pPr>
            <w:r>
              <w:rPr>
                <w:sz w:val="21"/>
              </w:rPr>
              <w:t>仪容仪表</w:t>
            </w: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着装规范、整洁、工作证等标志佩戴齐全</w:t>
            </w:r>
          </w:p>
        </w:tc>
        <w:tc>
          <w:tcPr>
            <w:tcW w:type="dxa" w:w="9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center"/>
            </w:pPr>
            <w:r>
              <w:rPr>
                <w:sz w:val="21"/>
              </w:rPr>
              <w:t>严格执行相关仪容仪表规定</w:t>
            </w:r>
          </w:p>
        </w:tc>
        <w:tc>
          <w:tcPr>
            <w:tcW w:type="dxa" w:w="226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每发现违反相关仪表规定</w:t>
            </w:r>
            <w:r>
              <w:rPr>
                <w:sz w:val="21"/>
              </w:rPr>
              <w:t>1次扣0.5分</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不留长发、长指甲或蓄胡须、理光头、染发等</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执勤时站姿、坐姿良好、走姿端正，仪态大方</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遇到员工、来宾及时起立、敬礼，回答问题准确、规范</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5"/>
              <w:jc w:val="both"/>
            </w:pPr>
            <w:r>
              <w:rPr>
                <w:sz w:val="21"/>
              </w:rPr>
              <w:t>上岗执勤不讲粗话、气话，语气要谦逊温和，有礼貌</w:t>
            </w:r>
          </w:p>
        </w:tc>
        <w:tc>
          <w:tcPr>
            <w:tcW w:type="dxa" w:w="975"/>
            <w:vMerge/>
            <w:tcBorders>
              <w:top w:val="none" w:color="000000" w:sz="4"/>
              <w:left w:val="singl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工作能力态度</w:t>
            </w: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熟悉工作岗位职责并积极履行职责</w:t>
            </w:r>
          </w:p>
        </w:tc>
        <w:tc>
          <w:tcPr>
            <w:tcW w:type="dxa" w:w="97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工作态度</w:t>
            </w:r>
            <w:r>
              <w:rPr>
                <w:sz w:val="21"/>
              </w:rPr>
              <w:t xml:space="preserve"> </w:t>
            </w:r>
            <w:r>
              <w:rPr>
                <w:sz w:val="21"/>
              </w:rPr>
              <w:t>严格遵照</w:t>
            </w:r>
            <w:r>
              <w:rPr>
                <w:sz w:val="21"/>
              </w:rPr>
              <w:t xml:space="preserve"> </w:t>
            </w:r>
            <w:r>
              <w:rPr>
                <w:sz w:val="21"/>
              </w:rPr>
              <w:t>相关规定</w:t>
            </w:r>
          </w:p>
        </w:tc>
        <w:tc>
          <w:tcPr>
            <w:tcW w:type="dxa" w:w="226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各安检口认真检查各种危险品以及各种刀具，漏查刀具的一次扣</w:t>
            </w:r>
            <w:r>
              <w:rPr>
                <w:sz w:val="21"/>
              </w:rPr>
              <w:t>5分</w:t>
            </w: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熟悉消防设施位置、功能并掌握消防设施、设备使</w:t>
            </w:r>
          </w:p>
          <w:p>
            <w:pPr>
              <w:pStyle w:val="null3"/>
              <w:ind w:left="150" w:right="75"/>
              <w:jc w:val="both"/>
            </w:pPr>
            <w:r>
              <w:rPr>
                <w:sz w:val="21"/>
              </w:rPr>
              <w:t>用方法</w:t>
            </w:r>
          </w:p>
        </w:tc>
        <w:tc>
          <w:tcPr>
            <w:tcW w:type="dxa" w:w="975"/>
            <w:vMerge/>
            <w:tcBorders>
              <w:top w:val="none" w:color="000000" w:sz="4"/>
              <w:left w:val="non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熟知各项管理制度并模范遵守</w:t>
            </w:r>
          </w:p>
        </w:tc>
        <w:tc>
          <w:tcPr>
            <w:tcW w:type="dxa" w:w="975"/>
            <w:vMerge/>
            <w:tcBorders>
              <w:top w:val="none" w:color="000000" w:sz="4"/>
              <w:left w:val="non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vMerge/>
            <w:tcBorders>
              <w:top w:val="none" w:color="000000" w:sz="4"/>
              <w:left w:val="single" w:color="000000" w:sz="4"/>
              <w:bottom w:val="single" w:color="000000" w:sz="4"/>
              <w:right w:val="single" w:color="000000" w:sz="4"/>
            </w:tcBorders>
          </w:tcPr>
          <w:p/>
        </w:tc>
        <w:tc>
          <w:tcPr>
            <w:tcW w:type="dxa" w:w="43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75"/>
              <w:jc w:val="both"/>
            </w:pPr>
            <w:r>
              <w:rPr>
                <w:sz w:val="21"/>
              </w:rPr>
              <w:t>服从管理、听从指挥，并保质保量完成本职工作</w:t>
            </w:r>
          </w:p>
        </w:tc>
        <w:tc>
          <w:tcPr>
            <w:tcW w:type="dxa" w:w="975"/>
            <w:vMerge/>
            <w:tcBorders>
              <w:top w:val="none" w:color="000000" w:sz="4"/>
              <w:left w:val="none" w:color="000000" w:sz="4"/>
              <w:bottom w:val="single" w:color="000000" w:sz="4"/>
              <w:right w:val="single" w:color="000000" w:sz="4"/>
            </w:tcBorders>
          </w:tcPr>
          <w:p/>
        </w:tc>
        <w:tc>
          <w:tcPr>
            <w:tcW w:type="dxa" w:w="2262"/>
            <w:gridSpan w:val="2"/>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1"/>
              </w:rPr>
              <w:t>队伍</w:t>
            </w:r>
          </w:p>
          <w:p>
            <w:pPr>
              <w:pStyle w:val="null3"/>
              <w:ind w:right="-75"/>
              <w:jc w:val="center"/>
            </w:pPr>
            <w:r>
              <w:rPr>
                <w:sz w:val="21"/>
              </w:rPr>
              <w:t>稳定</w:t>
            </w:r>
          </w:p>
          <w:p>
            <w:pPr>
              <w:pStyle w:val="null3"/>
              <w:ind w:right="-75"/>
              <w:jc w:val="center"/>
            </w:pPr>
            <w:r>
              <w:rPr>
                <w:sz w:val="21"/>
              </w:rPr>
              <w:t>性</w:t>
            </w:r>
          </w:p>
        </w:tc>
        <w:tc>
          <w:tcPr>
            <w:tcW w:type="dxa" w:w="536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3180"/>
              <w:jc w:val="center"/>
            </w:pPr>
            <w:r>
              <w:rPr>
                <w:sz w:val="21"/>
              </w:rPr>
              <w:t>保安员月流失率不高于</w:t>
            </w:r>
            <w:r>
              <w:rPr>
                <w:sz w:val="21"/>
              </w:rPr>
              <w:t>20％保安员年流失率不高于50％</w:t>
            </w:r>
          </w:p>
        </w:tc>
        <w:tc>
          <w:tcPr>
            <w:tcW w:type="dxa" w:w="226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保安员月流失率高于</w:t>
            </w:r>
            <w:r>
              <w:rPr>
                <w:sz w:val="21"/>
              </w:rPr>
              <w:t>20％的，扣5分；年流失率高于50％的，扣5分</w:t>
            </w:r>
          </w:p>
        </w:tc>
      </w:tr>
    </w:tbl>
    <w:p>
      <w:pPr>
        <w:pStyle w:val="null3"/>
        <w:ind w:firstLine="420"/>
        <w:jc w:val="both"/>
      </w:pPr>
      <w:r>
        <w:rPr>
          <w:sz w:val="21"/>
        </w:rPr>
        <w:t>注：</w:t>
      </w:r>
      <w:r>
        <w:rPr>
          <w:sz w:val="21"/>
        </w:rPr>
        <w:t>1</w:t>
      </w:r>
      <w:r>
        <w:rPr>
          <w:sz w:val="21"/>
        </w:rPr>
        <w:t>、</w:t>
      </w:r>
      <w:r>
        <w:rPr>
          <w:sz w:val="21"/>
        </w:rPr>
        <w:t>对有效投诉，因保安员失责或过失，并有客观证据的同样进行处罚。</w:t>
      </w:r>
    </w:p>
    <w:p>
      <w:pPr>
        <w:pStyle w:val="null3"/>
        <w:ind w:firstLine="420"/>
        <w:jc w:val="both"/>
      </w:pPr>
      <w:r>
        <w:rPr>
          <w:sz w:val="21"/>
        </w:rPr>
        <w:t>2</w:t>
      </w:r>
      <w:r>
        <w:rPr>
          <w:sz w:val="21"/>
        </w:rPr>
        <w:t>、</w:t>
      </w:r>
      <w:r>
        <w:rPr>
          <w:sz w:val="21"/>
        </w:rPr>
        <w:t>由甲方相关部门对被派驻的保安员每月实际上岗人数、天数并按照《江门市中心医院保安服务项目服务质量标准及日常检查考核标准》进行综合评比、汇总后，在乙方完全履行合同约定的条款和无违约的情况下进行付款。</w:t>
      </w:r>
    </w:p>
    <w:p>
      <w:pPr>
        <w:pStyle w:val="null3"/>
        <w:ind w:firstLine="420"/>
        <w:jc w:val="left"/>
      </w:pPr>
      <w:r>
        <w:rPr>
          <w:sz w:val="21"/>
        </w:rPr>
        <w:t>3</w:t>
      </w:r>
      <w:r>
        <w:rPr>
          <w:sz w:val="21"/>
        </w:rPr>
        <w:t>、</w:t>
      </w:r>
      <w:r>
        <w:rPr>
          <w:sz w:val="21"/>
        </w:rPr>
        <w:t>当乙方月度综合考核得分小于</w:t>
      </w:r>
      <w:r>
        <w:rPr>
          <w:sz w:val="21"/>
          <w:u w:val="single"/>
        </w:rPr>
        <w:t xml:space="preserve"> 85</w:t>
      </w:r>
      <w:r>
        <w:rPr>
          <w:sz w:val="21"/>
        </w:rPr>
        <w:t>分时，甲方将根据考核情况相应扣减应付费用。每下降</w:t>
      </w:r>
      <w:r>
        <w:rPr>
          <w:sz w:val="21"/>
        </w:rPr>
        <w:t>1</w:t>
      </w:r>
      <w:r>
        <w:rPr>
          <w:sz w:val="21"/>
        </w:rPr>
        <w:t>分，从当月应付服务费中</w:t>
      </w:r>
      <w:r>
        <w:rPr>
          <w:sz w:val="21"/>
        </w:rPr>
        <w:t>扣</w:t>
      </w:r>
      <w:r>
        <w:rPr>
          <w:sz w:val="21"/>
        </w:rPr>
        <w:t xml:space="preserve"> 1000</w:t>
      </w:r>
      <w:r>
        <w:rPr>
          <w:sz w:val="21"/>
        </w:rPr>
        <w:t>元。低于</w:t>
      </w:r>
      <w:r>
        <w:rPr>
          <w:sz w:val="21"/>
        </w:rPr>
        <w:t>70</w:t>
      </w:r>
      <w:r>
        <w:rPr>
          <w:sz w:val="21"/>
        </w:rPr>
        <w:t>分的</w:t>
      </w:r>
      <w:r>
        <w:rPr>
          <w:sz w:val="21"/>
        </w:rPr>
        <w:t>，</w:t>
      </w:r>
      <w:r>
        <w:rPr>
          <w:sz w:val="21"/>
        </w:rPr>
        <w:t>第一次书面警告，第二次</w:t>
      </w:r>
      <w:r>
        <w:rPr>
          <w:sz w:val="21"/>
        </w:rPr>
        <w:t>没收履约保证金，</w:t>
      </w:r>
      <w:r>
        <w:rPr>
          <w:sz w:val="21"/>
        </w:rPr>
        <w:t>且甲方有权</w:t>
      </w:r>
      <w:r>
        <w:rPr>
          <w:sz w:val="21"/>
        </w:rPr>
        <w:t>解除合同。履约保证金</w:t>
      </w:r>
      <w:r>
        <w:rPr>
          <w:sz w:val="21"/>
        </w:rPr>
        <w:t>20</w:t>
      </w:r>
      <w:r>
        <w:rPr>
          <w:sz w:val="21"/>
        </w:rPr>
        <w:t>万元。</w:t>
      </w:r>
    </w:p>
    <w:p>
      <w:pPr>
        <w:pStyle w:val="null3"/>
        <w:ind w:firstLine="422"/>
        <w:jc w:val="left"/>
      </w:pPr>
      <w:r>
        <w:rPr>
          <w:sz w:val="21"/>
        </w:rPr>
        <w:t>4</w:t>
      </w:r>
      <w:r>
        <w:rPr>
          <w:sz w:val="21"/>
        </w:rPr>
        <w:t>、每季度由第三方进行满意度调查，首次低于</w:t>
      </w:r>
      <w:r>
        <w:rPr>
          <w:sz w:val="21"/>
        </w:rPr>
        <w:t>70</w:t>
      </w:r>
      <w:r>
        <w:rPr>
          <w:sz w:val="21"/>
        </w:rPr>
        <w:t>分由安全保卫科提出警告并立即整改，第二次低至于</w:t>
      </w:r>
      <w:r>
        <w:rPr>
          <w:sz w:val="21"/>
        </w:rPr>
        <w:t>70</w:t>
      </w:r>
      <w:r>
        <w:rPr>
          <w:sz w:val="21"/>
        </w:rPr>
        <w:t>分的，甲方有权不再续签合同。</w:t>
      </w:r>
    </w:p>
    <w:p>
      <w:pPr>
        <w:pStyle w:val="null3"/>
        <w:ind w:firstLine="422"/>
        <w:jc w:val="left"/>
      </w:pPr>
      <w:r>
        <w:rPr>
          <w:sz w:val="21"/>
          <w:b/>
        </w:rPr>
        <w:t>第二条双方责任与义务</w:t>
      </w:r>
    </w:p>
    <w:p>
      <w:pPr>
        <w:pStyle w:val="null3"/>
        <w:ind w:firstLine="422"/>
        <w:jc w:val="left"/>
      </w:pPr>
      <w:r>
        <w:rPr>
          <w:sz w:val="21"/>
          <w:b/>
        </w:rPr>
        <w:t>（一）甲方责任与义务</w:t>
      </w:r>
    </w:p>
    <w:p>
      <w:pPr>
        <w:pStyle w:val="null3"/>
        <w:ind w:firstLine="420"/>
        <w:jc w:val="left"/>
      </w:pPr>
      <w:r>
        <w:rPr>
          <w:sz w:val="21"/>
        </w:rPr>
        <w:t>1</w:t>
      </w:r>
      <w:r>
        <w:rPr>
          <w:sz w:val="21"/>
        </w:rPr>
        <w:t>、甲方协助乙方进行保安服务工作，并派专人监督乙方执行保安工作标准。</w:t>
      </w:r>
    </w:p>
    <w:p>
      <w:pPr>
        <w:pStyle w:val="null3"/>
        <w:ind w:firstLine="420"/>
        <w:jc w:val="left"/>
      </w:pPr>
      <w:r>
        <w:rPr>
          <w:sz w:val="21"/>
        </w:rPr>
        <w:t>2</w:t>
      </w:r>
      <w:r>
        <w:rPr>
          <w:sz w:val="21"/>
        </w:rPr>
        <w:t>、将免费提供服务项目中所使用的水电（但不包括乙方行政办公及人员员工宿舍所使用的水电）和必要的工作场所。</w:t>
      </w:r>
    </w:p>
    <w:p>
      <w:pPr>
        <w:pStyle w:val="null3"/>
        <w:ind w:firstLine="420"/>
        <w:jc w:val="left"/>
      </w:pPr>
      <w:r>
        <w:rPr>
          <w:sz w:val="21"/>
        </w:rPr>
        <w:t>3</w:t>
      </w:r>
      <w:r>
        <w:rPr>
          <w:sz w:val="21"/>
        </w:rPr>
        <w:t>、如因</w:t>
      </w:r>
      <w:r>
        <w:rPr>
          <w:sz w:val="21"/>
        </w:rPr>
        <w:t>乙方提供的</w:t>
      </w:r>
      <w:r>
        <w:rPr>
          <w:sz w:val="21"/>
        </w:rPr>
        <w:t>保安</w:t>
      </w:r>
      <w:r>
        <w:rPr>
          <w:sz w:val="21"/>
        </w:rPr>
        <w:t>服务人员不符合约定的，甲方有权要求乙方限期更换合格人员</w:t>
      </w:r>
      <w:r>
        <w:rPr>
          <w:sz w:val="21"/>
        </w:rPr>
        <w:t>。</w:t>
      </w:r>
    </w:p>
    <w:p>
      <w:pPr>
        <w:pStyle w:val="null3"/>
        <w:ind w:firstLine="420"/>
        <w:jc w:val="left"/>
      </w:pPr>
      <w:r>
        <w:rPr>
          <w:sz w:val="21"/>
        </w:rPr>
        <w:t>4</w:t>
      </w:r>
      <w:r>
        <w:rPr>
          <w:sz w:val="21"/>
        </w:rPr>
        <w:t>、乙方提供的服务人数不符合约定的，甲方有权从应付服务费中扣减相应费用。</w:t>
      </w:r>
    </w:p>
    <w:p>
      <w:pPr>
        <w:pStyle w:val="null3"/>
        <w:ind w:firstLine="422"/>
        <w:jc w:val="left"/>
      </w:pPr>
      <w:r>
        <w:rPr>
          <w:sz w:val="21"/>
          <w:b/>
        </w:rPr>
        <w:t>（二）乙方责任与义务</w:t>
      </w:r>
    </w:p>
    <w:p>
      <w:pPr>
        <w:pStyle w:val="null3"/>
        <w:ind w:firstLine="420"/>
        <w:jc w:val="left"/>
      </w:pPr>
      <w:r>
        <w:rPr>
          <w:sz w:val="21"/>
        </w:rPr>
        <w:t>1</w:t>
      </w:r>
      <w:r>
        <w:rPr>
          <w:sz w:val="21"/>
        </w:rPr>
        <w:t>、</w:t>
      </w:r>
      <w:r>
        <w:rPr>
          <w:sz w:val="21"/>
        </w:rPr>
        <w:t>乙方承担所派出</w:t>
      </w:r>
      <w:r>
        <w:rPr>
          <w:sz w:val="21"/>
        </w:rPr>
        <w:t>工作人员</w:t>
      </w:r>
      <w:r>
        <w:rPr>
          <w:sz w:val="21"/>
        </w:rPr>
        <w:t>的</w:t>
      </w:r>
      <w:r>
        <w:rPr>
          <w:sz w:val="21"/>
        </w:rPr>
        <w:t>劳动关系及管理责任</w:t>
      </w:r>
      <w:r>
        <w:rPr>
          <w:sz w:val="21"/>
        </w:rPr>
        <w:t>，全面负责其派出人员在工作期间及场内外的一切生产安全、职业健康及人身财产安全，并承担作为用人单位的所有责任，包括但不限于为其员工购买工伤保险等社会保险。乙方人员发生的一切人身损害或财产损失，由乙方独立承担全部责任，与甲方无关，若因此造成甲方损失的，乙方应赔偿甲方全部损失</w:t>
      </w:r>
      <w:r>
        <w:rPr>
          <w:sz w:val="21"/>
        </w:rPr>
        <w:t>。</w:t>
      </w:r>
    </w:p>
    <w:p>
      <w:pPr>
        <w:pStyle w:val="null3"/>
        <w:ind w:firstLine="420"/>
        <w:jc w:val="left"/>
      </w:pPr>
      <w:r>
        <w:rPr>
          <w:sz w:val="21"/>
        </w:rPr>
        <w:t>2</w:t>
      </w:r>
      <w:r>
        <w:rPr>
          <w:sz w:val="21"/>
        </w:rPr>
        <w:t>、派驻管理人员每天上、下午进行督促保安服务工作人员工作效率、质量等各一次。配合各科室监督执行保安服务标准，设立各科室投诉登记册。</w:t>
      </w:r>
    </w:p>
    <w:p>
      <w:pPr>
        <w:pStyle w:val="null3"/>
        <w:ind w:firstLine="420"/>
        <w:jc w:val="left"/>
      </w:pPr>
      <w:r>
        <w:rPr>
          <w:sz w:val="21"/>
        </w:rPr>
        <w:t>3</w:t>
      </w:r>
      <w:r>
        <w:rPr>
          <w:sz w:val="21"/>
        </w:rPr>
        <w:t>、</w:t>
      </w:r>
      <w:r>
        <w:rPr>
          <w:sz w:val="21"/>
        </w:rPr>
        <w:t>乙方应依法为服务本项目的员工购买社保、医保，并支付不低于江门市最低工资标准的薪金，所有费用由乙方承担。乙方按法律规定按时与保安服务人员签订劳动合同、支付不低于江门市标准的薪酬及加班费、并足额缴纳全部社会保险（包括但不限于养老、医疗、失业、工伤、生育保险）。甲方有权随时要求乙方提供最新的人员社保缴纳证明以供核查。如乙方未能履行此义务，因此产生的一切纠纷和法律责任（包括但不限于劳动监察处罚、员工仲裁等）均由乙方自行处理并独立承担责任，且不得影响甲方正常医疗秩序，若对甲方造成名誉或经济损失，乙方应予以全额赔偿。</w:t>
      </w:r>
    </w:p>
    <w:p>
      <w:pPr>
        <w:pStyle w:val="null3"/>
        <w:ind w:firstLine="420"/>
        <w:jc w:val="left"/>
      </w:pPr>
      <w:r>
        <w:rPr>
          <w:sz w:val="21"/>
        </w:rPr>
        <w:t>4</w:t>
      </w:r>
      <w:r>
        <w:rPr>
          <w:sz w:val="21"/>
        </w:rPr>
        <w:t>、乙方</w:t>
      </w:r>
      <w:r>
        <w:rPr>
          <w:sz w:val="21"/>
        </w:rPr>
        <w:t>服务</w:t>
      </w:r>
      <w:r>
        <w:rPr>
          <w:sz w:val="21"/>
        </w:rPr>
        <w:t>人员要保持良好的仪容仪表，</w:t>
      </w:r>
      <w:r>
        <w:rPr>
          <w:sz w:val="21"/>
        </w:rPr>
        <w:t>乙方为服务人员</w:t>
      </w:r>
      <w:r>
        <w:rPr>
          <w:sz w:val="21"/>
        </w:rPr>
        <w:t>配备统一工作服装</w:t>
      </w:r>
      <w:r>
        <w:rPr>
          <w:sz w:val="21"/>
        </w:rPr>
        <w:t>和安保设备</w:t>
      </w:r>
      <w:r>
        <w:rPr>
          <w:sz w:val="21"/>
        </w:rPr>
        <w:t>，</w:t>
      </w:r>
      <w:r>
        <w:rPr>
          <w:sz w:val="21"/>
        </w:rPr>
        <w:t>工作人员服务期间穿着工作服装，</w:t>
      </w:r>
      <w:r>
        <w:rPr>
          <w:sz w:val="21"/>
        </w:rPr>
        <w:t>不准在办公区域大声喧哗、聊天，以及不得做影响医院整体形象的其他事情。</w:t>
      </w:r>
    </w:p>
    <w:p>
      <w:pPr>
        <w:pStyle w:val="null3"/>
        <w:ind w:firstLine="420"/>
        <w:jc w:val="left"/>
      </w:pPr>
      <w:r>
        <w:rPr>
          <w:sz w:val="21"/>
        </w:rPr>
        <w:t>5</w:t>
      </w:r>
      <w:r>
        <w:rPr>
          <w:sz w:val="21"/>
        </w:rPr>
        <w:t>、</w:t>
      </w:r>
      <w:r>
        <w:rPr>
          <w:sz w:val="21"/>
        </w:rPr>
        <w:t>乙方服务</w:t>
      </w:r>
      <w:r>
        <w:rPr>
          <w:sz w:val="21"/>
        </w:rPr>
        <w:t>人员要遵守甲方规章制度，不准向外来人员索要财物；不得盗窃、损坏甲方和外来人员的财物或设备设施，</w:t>
      </w:r>
      <w:r>
        <w:rPr>
          <w:sz w:val="21"/>
        </w:rPr>
        <w:t>如有违反，乙方</w:t>
      </w:r>
      <w:r>
        <w:rPr>
          <w:sz w:val="21"/>
        </w:rPr>
        <w:t>照价赔偿</w:t>
      </w:r>
      <w:r>
        <w:rPr>
          <w:sz w:val="21"/>
        </w:rPr>
        <w:t>，构成违法犯罪的，移</w:t>
      </w:r>
      <w:r>
        <w:rPr>
          <w:sz w:val="21"/>
        </w:rPr>
        <w:t>交公安机关处理。</w:t>
      </w:r>
    </w:p>
    <w:p>
      <w:pPr>
        <w:pStyle w:val="null3"/>
        <w:ind w:firstLine="420"/>
        <w:jc w:val="left"/>
      </w:pPr>
      <w:r>
        <w:rPr>
          <w:sz w:val="21"/>
        </w:rPr>
        <w:t>6</w:t>
      </w:r>
      <w:r>
        <w:rPr>
          <w:sz w:val="21"/>
        </w:rPr>
        <w:t>、乙方</w:t>
      </w:r>
      <w:r>
        <w:rPr>
          <w:sz w:val="21"/>
        </w:rPr>
        <w:t>向甲方派出的保安服务人员在上岗前接受培训时间不少于</w:t>
      </w:r>
      <w:r>
        <w:rPr>
          <w:sz w:val="21"/>
        </w:rPr>
        <w:t xml:space="preserve">30 </w:t>
      </w:r>
      <w:r>
        <w:rPr>
          <w:sz w:val="21"/>
        </w:rPr>
        <w:t>日，通过系统的业务培训和</w:t>
      </w:r>
      <w:r>
        <w:rPr>
          <w:sz w:val="21"/>
        </w:rPr>
        <w:t>政治思想培训</w:t>
      </w:r>
      <w:r>
        <w:rPr>
          <w:sz w:val="21"/>
        </w:rPr>
        <w:t>思想素质培训，使保安人员熟练掌握医院环境下的各项保安勤务技能与应急预案</w:t>
      </w:r>
      <w:r>
        <w:rPr>
          <w:sz w:val="21"/>
        </w:rPr>
        <w:t>，</w:t>
      </w:r>
      <w:r>
        <w:rPr>
          <w:sz w:val="21"/>
        </w:rPr>
        <w:t>以及具备</w:t>
      </w:r>
      <w:r>
        <w:rPr>
          <w:sz w:val="21"/>
        </w:rPr>
        <w:t>良好的思想素质</w:t>
      </w:r>
      <w:r>
        <w:rPr>
          <w:sz w:val="21"/>
        </w:rPr>
        <w:t>，乙方服务人员培训通过后方可上岗</w:t>
      </w:r>
      <w:r>
        <w:rPr>
          <w:sz w:val="21"/>
        </w:rPr>
        <w:t>。</w:t>
      </w:r>
      <w:r>
        <w:rPr>
          <w:sz w:val="21"/>
        </w:rPr>
        <w:t>同时，乙方必须对员工进行强制性的职业暴露防护教育，并采取一切有效措施保障员工安全。凡因乙方防护措施缺失或培训不到位导致员工发生疾病感染，由此产生的一切法律责任、医疗费用及经济损失均由乙方独立承担，与甲方无关。</w:t>
      </w:r>
    </w:p>
    <w:p>
      <w:pPr>
        <w:pStyle w:val="null3"/>
        <w:ind w:firstLine="420"/>
        <w:jc w:val="left"/>
      </w:pPr>
      <w:r>
        <w:rPr>
          <w:sz w:val="21"/>
        </w:rPr>
        <w:t>7</w:t>
      </w:r>
      <w:r>
        <w:rPr>
          <w:sz w:val="21"/>
        </w:rPr>
        <w:t>、</w:t>
      </w:r>
      <w:r>
        <w:rPr>
          <w:sz w:val="21"/>
        </w:rPr>
        <w:t>乙方须</w:t>
      </w:r>
      <w:r>
        <w:rPr>
          <w:sz w:val="21"/>
        </w:rPr>
        <w:t>按甲方提供的保安服务标准及要求具体制定工作计划和制度。</w:t>
      </w:r>
    </w:p>
    <w:p>
      <w:pPr>
        <w:pStyle w:val="null3"/>
        <w:ind w:firstLine="420"/>
        <w:jc w:val="left"/>
      </w:pPr>
      <w:r>
        <w:rPr>
          <w:sz w:val="21"/>
        </w:rPr>
        <w:t>8</w:t>
      </w:r>
      <w:r>
        <w:rPr>
          <w:sz w:val="21"/>
        </w:rPr>
        <w:t>、乙方所有</w:t>
      </w:r>
      <w:r>
        <w:rPr>
          <w:sz w:val="21"/>
        </w:rPr>
        <w:t>提供服务的人员均</w:t>
      </w:r>
      <w:r>
        <w:rPr>
          <w:sz w:val="21"/>
        </w:rPr>
        <w:t>须体检</w:t>
      </w:r>
      <w:r>
        <w:rPr>
          <w:sz w:val="21"/>
        </w:rPr>
        <w:t>合格并</w:t>
      </w:r>
      <w:r>
        <w:rPr>
          <w:sz w:val="21"/>
        </w:rPr>
        <w:t>具备有效健康证明，保证</w:t>
      </w:r>
      <w:r>
        <w:rPr>
          <w:sz w:val="21"/>
        </w:rPr>
        <w:t>服务人员</w:t>
      </w:r>
      <w:r>
        <w:rPr>
          <w:sz w:val="21"/>
        </w:rPr>
        <w:t>具备良好的身体素质</w:t>
      </w:r>
      <w:r>
        <w:rPr>
          <w:sz w:val="21"/>
        </w:rPr>
        <w:t>。</w:t>
      </w:r>
      <w:r>
        <w:rPr>
          <w:sz w:val="21"/>
        </w:rPr>
        <w:t>凡从事接触医疗废物工作的人员</w:t>
      </w:r>
      <w:r>
        <w:rPr>
          <w:sz w:val="21"/>
        </w:rPr>
        <w:t>，</w:t>
      </w:r>
      <w:r>
        <w:rPr>
          <w:sz w:val="21"/>
        </w:rPr>
        <w:t>乙方每年</w:t>
      </w:r>
      <w:r>
        <w:rPr>
          <w:sz w:val="21"/>
        </w:rPr>
        <w:t>必须</w:t>
      </w:r>
      <w:r>
        <w:rPr>
          <w:sz w:val="21"/>
        </w:rPr>
        <w:t>安排一次全面体检（费用由乙方负责），并将体检报告提交</w:t>
      </w:r>
      <w:r>
        <w:rPr>
          <w:sz w:val="21"/>
        </w:rPr>
        <w:t>甲方</w:t>
      </w:r>
      <w:r>
        <w:rPr>
          <w:sz w:val="21"/>
        </w:rPr>
        <w:t>保卫科</w:t>
      </w:r>
      <w:r>
        <w:rPr>
          <w:sz w:val="21"/>
        </w:rPr>
        <w:t>备案</w:t>
      </w:r>
      <w:r>
        <w:rPr>
          <w:sz w:val="21"/>
        </w:rPr>
        <w:t>。。</w:t>
      </w:r>
    </w:p>
    <w:p>
      <w:pPr>
        <w:pStyle w:val="null3"/>
        <w:ind w:firstLine="420"/>
        <w:jc w:val="left"/>
      </w:pPr>
      <w:r>
        <w:rPr>
          <w:sz w:val="21"/>
        </w:rPr>
        <w:t>9</w:t>
      </w:r>
      <w:r>
        <w:rPr>
          <w:sz w:val="21"/>
        </w:rPr>
        <w:t>、乙方工作人员要坚守岗位，不得串岗。</w:t>
      </w:r>
      <w:r>
        <w:rPr>
          <w:sz w:val="21"/>
        </w:rPr>
        <w:t>保安服务人员每人每班</w:t>
      </w:r>
      <w:r>
        <w:rPr>
          <w:sz w:val="21"/>
        </w:rPr>
        <w:t xml:space="preserve">8 </w:t>
      </w:r>
      <w:r>
        <w:rPr>
          <w:sz w:val="21"/>
        </w:rPr>
        <w:t>小时，乙方不得擅自变更上班时间。</w:t>
      </w:r>
    </w:p>
    <w:p>
      <w:pPr>
        <w:pStyle w:val="null3"/>
        <w:ind w:firstLine="420"/>
        <w:jc w:val="left"/>
      </w:pPr>
      <w:r>
        <w:rPr>
          <w:sz w:val="21"/>
        </w:rPr>
        <w:t>10</w:t>
      </w:r>
      <w:r>
        <w:rPr>
          <w:sz w:val="21"/>
        </w:rPr>
        <w:t xml:space="preserve">、乙方应配设控制调度中心，统一调动、统一管理，每天必须提供 </w:t>
      </w:r>
      <w:r>
        <w:rPr>
          <w:sz w:val="21"/>
        </w:rPr>
        <w:t>24</w:t>
      </w:r>
      <w:r>
        <w:rPr>
          <w:sz w:val="21"/>
        </w:rPr>
        <w:t>小时服务，随叫随到。</w:t>
      </w:r>
      <w:r>
        <w:rPr>
          <w:sz w:val="21"/>
        </w:rPr>
        <w:t>为保障医院整体运营，凡涉及大型活动、应急抢险及其他临时性工作任务，乙方及其人员均须无条件服从甲方的统一指挥与调度</w:t>
      </w:r>
      <w:r>
        <w:rPr>
          <w:sz w:val="21"/>
        </w:rPr>
        <w:t>。</w:t>
      </w:r>
    </w:p>
    <w:p>
      <w:pPr>
        <w:pStyle w:val="null3"/>
        <w:ind w:firstLine="420"/>
        <w:jc w:val="left"/>
      </w:pPr>
      <w:r>
        <w:rPr>
          <w:sz w:val="21"/>
        </w:rPr>
        <w:t>11</w:t>
      </w:r>
      <w:r>
        <w:rPr>
          <w:sz w:val="21"/>
        </w:rPr>
        <w:t>、</w:t>
      </w:r>
      <w:r>
        <w:rPr>
          <w:sz w:val="21"/>
        </w:rPr>
        <w:t>乙方安排本项目的服务人员均应当是经公安部门审核，无违法犯罪记录的人员。若服务人员跨省、自治区、直辖市为甲方提供保安服务的，乙方应当向服务所在地设区的市级人民政府公安机关备案。</w:t>
      </w:r>
    </w:p>
    <w:p>
      <w:pPr>
        <w:pStyle w:val="null3"/>
        <w:ind w:firstLine="420"/>
        <w:jc w:val="left"/>
      </w:pPr>
      <w:r>
        <w:rPr>
          <w:sz w:val="21"/>
        </w:rPr>
        <w:t>12</w:t>
      </w:r>
      <w:r>
        <w:rPr>
          <w:sz w:val="21"/>
        </w:rPr>
        <w:t>、乙方应确保持有“消防设施操作员职业资格证”及安检员证的人员全程在岗提供服务。上述关键岗位人员如需变更，必须提前</w:t>
      </w:r>
      <w:r>
        <w:rPr>
          <w:sz w:val="21"/>
        </w:rPr>
        <w:t>15</w:t>
      </w:r>
      <w:r>
        <w:rPr>
          <w:sz w:val="21"/>
        </w:rPr>
        <w:t>日向甲方提出书面申请，并提供接替人员具备同等或更优资质的证明，经甲方书面批准后方可更换。未经批准擅自更换，每发现一人</w:t>
      </w:r>
      <w:r>
        <w:rPr>
          <w:sz w:val="21"/>
        </w:rPr>
        <w:t>/</w:t>
      </w:r>
      <w:r>
        <w:rPr>
          <w:sz w:val="21"/>
        </w:rPr>
        <w:t>次，甲方有权扣减乙方当月服务费的</w:t>
      </w:r>
      <w:r>
        <w:rPr>
          <w:sz w:val="21"/>
        </w:rPr>
        <w:t>5%</w:t>
      </w:r>
      <w:r>
        <w:rPr>
          <w:sz w:val="21"/>
        </w:rPr>
        <w:t>。</w:t>
      </w:r>
    </w:p>
    <w:p>
      <w:pPr>
        <w:pStyle w:val="null3"/>
        <w:ind w:firstLine="420"/>
        <w:jc w:val="left"/>
      </w:pPr>
      <w:r>
        <w:rPr>
          <w:sz w:val="21"/>
        </w:rPr>
        <w:t>13</w:t>
      </w:r>
      <w:r>
        <w:rPr>
          <w:sz w:val="21"/>
        </w:rPr>
        <w:t>、乙方应履行本合同约定的消防安全管理职责。如因乙方服务人员未能履行巡护、报警、初期火灾扑救等合同义务，或因其员工过失导致火灾发生或损失扩大的，乙方有权扣除</w:t>
      </w:r>
      <w:r>
        <w:rPr>
          <w:sz w:val="21"/>
        </w:rPr>
        <w:t>乙方当月服务费的</w:t>
      </w:r>
      <w:r>
        <w:rPr>
          <w:sz w:val="21"/>
        </w:rPr>
        <w:t>30%</w:t>
      </w:r>
      <w:r>
        <w:rPr>
          <w:sz w:val="21"/>
        </w:rPr>
        <w:t>，给甲方造成损失的，乙方还应当赔偿因此给甲方造成的全部损失。该赔偿责任不以当月服务费为限。</w:t>
      </w:r>
    </w:p>
    <w:p>
      <w:pPr>
        <w:pStyle w:val="null3"/>
        <w:ind w:firstLine="420"/>
        <w:jc w:val="left"/>
      </w:pPr>
      <w:r>
        <w:rPr>
          <w:sz w:val="21"/>
        </w:rPr>
        <w:t>14</w:t>
      </w:r>
      <w:r>
        <w:rPr>
          <w:sz w:val="21"/>
        </w:rPr>
        <w:t>、因乙方或其人员未能充分履行本合同项下义务，或因其他过错、失职、违法行为，导致甲方、甲方人员、患者、访客或任何其他第三方人身损害或财产损失的，乙方应承担全部经济赔偿及法律责任。同时，甲方有权解除合同，没收履约保证金。</w:t>
      </w:r>
    </w:p>
    <w:p>
      <w:pPr>
        <w:pStyle w:val="null3"/>
        <w:ind w:firstLine="420"/>
        <w:jc w:val="left"/>
      </w:pPr>
      <w:r>
        <w:rPr>
          <w:sz w:val="21"/>
        </w:rPr>
        <w:t>15</w:t>
      </w:r>
      <w:r>
        <w:rPr>
          <w:sz w:val="21"/>
        </w:rPr>
        <w:t>、乙方或乙方服务人员在履行本合同获得的甲方的商业、财务、技术、产品、职工、患者的一切信息、资料、数据应予保守秘密，未经甲方书面同意，不得向合同以外的任何第三方披露或对上述信息擅自进行处理、使用。乙方或乙方人员违反本条约定，乙方应按本合同总金额的</w:t>
      </w:r>
      <w:r>
        <w:rPr>
          <w:sz w:val="21"/>
        </w:rPr>
        <w:t>20%</w:t>
      </w:r>
      <w:r>
        <w:rPr>
          <w:sz w:val="21"/>
        </w:rPr>
        <w:t>向甲方支付违约金，导致甲方损失的，乙方应承担全部赔偿责任。本保密义务期限为本合同生效之日起至相关信息依法公开之日止，不因合同终止而时效。</w:t>
      </w:r>
    </w:p>
    <w:p>
      <w:pPr>
        <w:pStyle w:val="null3"/>
        <w:ind w:firstLine="420"/>
        <w:jc w:val="left"/>
      </w:pPr>
      <w:r>
        <w:rPr>
          <w:sz w:val="21"/>
        </w:rPr>
        <w:t>16</w:t>
      </w:r>
      <w:r>
        <w:rPr>
          <w:sz w:val="21"/>
        </w:rPr>
        <w:t>、承担</w:t>
      </w:r>
      <w:r>
        <w:rPr>
          <w:sz w:val="21"/>
        </w:rPr>
        <w:t>由于违反相关法律法规产生的责任。</w:t>
      </w:r>
    </w:p>
    <w:p>
      <w:pPr>
        <w:pStyle w:val="null3"/>
        <w:ind w:firstLine="422"/>
        <w:jc w:val="left"/>
      </w:pPr>
      <w:r>
        <w:rPr>
          <w:sz w:val="21"/>
          <w:b/>
        </w:rPr>
        <w:t>第三条费用支付：</w:t>
      </w:r>
    </w:p>
    <w:p>
      <w:pPr>
        <w:pStyle w:val="null3"/>
        <w:ind w:firstLine="420"/>
        <w:jc w:val="left"/>
      </w:pPr>
      <w:r>
        <w:rPr>
          <w:sz w:val="21"/>
        </w:rPr>
        <w:t>1</w:t>
      </w:r>
      <w:r>
        <w:rPr>
          <w:sz w:val="21"/>
        </w:rPr>
        <w:t xml:space="preserve">、甲方将按照中标金额等分 </w:t>
      </w:r>
      <w:r>
        <w:rPr>
          <w:sz w:val="21"/>
        </w:rPr>
        <w:t>36</w:t>
      </w:r>
      <w:r>
        <w:rPr>
          <w:sz w:val="21"/>
        </w:rPr>
        <w:t>个月</w:t>
      </w:r>
      <w:r>
        <w:rPr>
          <w:sz w:val="21"/>
        </w:rPr>
        <w:t>按月</w:t>
      </w:r>
      <w:r>
        <w:rPr>
          <w:sz w:val="21"/>
        </w:rPr>
        <w:t>向乙方支付服务费</w:t>
      </w:r>
      <w:r>
        <w:rPr>
          <w:sz w:val="21"/>
        </w:rPr>
        <w:t>。</w:t>
      </w:r>
      <w:r>
        <w:rPr>
          <w:sz w:val="21"/>
        </w:rPr>
        <w:t>乙方应在每月</w:t>
      </w:r>
      <w:r>
        <w:rPr>
          <w:sz w:val="21"/>
        </w:rPr>
        <w:t xml:space="preserve"> 15 </w:t>
      </w:r>
      <w:r>
        <w:rPr>
          <w:sz w:val="21"/>
        </w:rPr>
        <w:t>日前附上所有派驻人员的已购社保、医保人员名单</w:t>
      </w:r>
      <w:r>
        <w:rPr>
          <w:sz w:val="21"/>
        </w:rPr>
        <w:t>、</w:t>
      </w:r>
      <w:r>
        <w:rPr>
          <w:sz w:val="21"/>
        </w:rPr>
        <w:t>相关证明文件</w:t>
      </w:r>
      <w:r>
        <w:rPr>
          <w:sz w:val="21"/>
        </w:rPr>
        <w:t>及上月服务考核结果</w:t>
      </w:r>
      <w:r>
        <w:rPr>
          <w:sz w:val="21"/>
        </w:rPr>
        <w:t>，向甲方提出付款申请（若非乙方为派驻人员购买的社保、医保的，该部分证明视为无效），甲方于收到申请且确认证明文件全部有效</w:t>
      </w:r>
      <w:r>
        <w:rPr>
          <w:sz w:val="21"/>
        </w:rPr>
        <w:t>及审核确认所需支付的服务费，</w:t>
      </w:r>
      <w:r>
        <w:rPr>
          <w:sz w:val="21"/>
        </w:rPr>
        <w:t>在乙方向甲方出具相应金额的有效发票后</w:t>
      </w:r>
      <w:r>
        <w:rPr>
          <w:sz w:val="21"/>
        </w:rPr>
        <w:t xml:space="preserve"> 30 </w:t>
      </w:r>
      <w:r>
        <w:rPr>
          <w:sz w:val="21"/>
        </w:rPr>
        <w:t>天内支付。否则甲方不予支付该月的服务费。</w:t>
      </w:r>
    </w:p>
    <w:p>
      <w:pPr>
        <w:pStyle w:val="null3"/>
        <w:ind w:firstLine="420"/>
        <w:jc w:val="left"/>
      </w:pPr>
      <w:r>
        <w:rPr>
          <w:sz w:val="21"/>
        </w:rPr>
        <w:t>2</w:t>
      </w:r>
      <w:r>
        <w:rPr>
          <w:sz w:val="21"/>
        </w:rPr>
        <w:t>、保安服务费为每月</w:t>
      </w:r>
      <w:r>
        <w:rPr>
          <w:sz w:val="21"/>
        </w:rPr>
        <w:t xml:space="preserve">     </w:t>
      </w:r>
      <w:r>
        <w:rPr>
          <w:sz w:val="21"/>
        </w:rPr>
        <w:t>万元（人民币：</w:t>
      </w:r>
      <w:r>
        <w:rPr>
          <w:sz w:val="21"/>
        </w:rPr>
        <w:t xml:space="preserve">     </w:t>
      </w:r>
      <w:r>
        <w:rPr>
          <w:sz w:val="21"/>
        </w:rPr>
        <w:t>）</w:t>
      </w:r>
      <w:r>
        <w:rPr>
          <w:sz w:val="21"/>
        </w:rPr>
        <w:t>，其中税率为：</w:t>
      </w:r>
      <w:r>
        <w:rPr>
          <w:sz w:val="21"/>
        </w:rPr>
        <w:t xml:space="preserve">    </w:t>
      </w:r>
      <w:r>
        <w:rPr>
          <w:sz w:val="21"/>
        </w:rPr>
        <w:t>。</w:t>
      </w:r>
      <w:r>
        <w:rPr>
          <w:sz w:val="21"/>
        </w:rPr>
        <w:t>甲方如</w:t>
      </w:r>
      <w:r>
        <w:rPr>
          <w:sz w:val="21"/>
        </w:rPr>
        <w:t>需增加人员或</w:t>
      </w:r>
      <w:r>
        <w:rPr>
          <w:sz w:val="21"/>
        </w:rPr>
        <w:t>扩展保安服务工作范围，</w:t>
      </w:r>
      <w:r>
        <w:rPr>
          <w:sz w:val="21"/>
        </w:rPr>
        <w:t>则按补充协议要求支付给乙方</w:t>
      </w:r>
      <w:r>
        <w:rPr>
          <w:sz w:val="21"/>
        </w:rPr>
        <w:t>。</w:t>
      </w:r>
      <w:r>
        <w:rPr>
          <w:sz w:val="21"/>
        </w:rPr>
        <w:t>。</w:t>
      </w:r>
    </w:p>
    <w:p>
      <w:pPr>
        <w:pStyle w:val="null3"/>
        <w:ind w:firstLine="420"/>
        <w:jc w:val="left"/>
      </w:pPr>
      <w:r>
        <w:rPr>
          <w:sz w:val="21"/>
        </w:rPr>
        <w:t>3</w:t>
      </w:r>
      <w:r>
        <w:rPr>
          <w:sz w:val="21"/>
        </w:rPr>
        <w:t>、乙方银行账户信息：</w:t>
      </w:r>
    </w:p>
    <w:p>
      <w:pPr>
        <w:pStyle w:val="null3"/>
        <w:ind w:firstLine="420"/>
        <w:jc w:val="left"/>
      </w:pPr>
      <w:r>
        <w:rPr>
          <w:sz w:val="21"/>
        </w:rPr>
        <w:t>机构名称：</w:t>
      </w:r>
      <w:r>
        <w:rPr>
          <w:sz w:val="21"/>
          <w:u w:val="single"/>
        </w:rPr>
        <w:t xml:space="preserve">                    </w:t>
      </w:r>
    </w:p>
    <w:p>
      <w:pPr>
        <w:pStyle w:val="null3"/>
        <w:ind w:firstLine="420"/>
        <w:jc w:val="left"/>
      </w:pPr>
      <w:r>
        <w:rPr>
          <w:sz w:val="21"/>
        </w:rPr>
        <w:t>账</w:t>
      </w:r>
      <w:r>
        <w:rPr>
          <w:sz w:val="21"/>
        </w:rPr>
        <w:t xml:space="preserve">   </w:t>
      </w:r>
      <w:r>
        <w:rPr>
          <w:sz w:val="21"/>
        </w:rPr>
        <w:t>号：</w:t>
      </w:r>
      <w:r>
        <w:rPr>
          <w:sz w:val="21"/>
          <w:u w:val="single"/>
        </w:rPr>
        <w:t xml:space="preserve">                    </w:t>
      </w:r>
    </w:p>
    <w:p>
      <w:pPr>
        <w:pStyle w:val="null3"/>
        <w:ind w:firstLine="420"/>
        <w:jc w:val="left"/>
      </w:pPr>
      <w:r>
        <w:rPr>
          <w:sz w:val="21"/>
        </w:rPr>
        <w:t>帐户名称：</w:t>
      </w:r>
      <w:r>
        <w:rPr>
          <w:sz w:val="21"/>
          <w:u w:val="single"/>
        </w:rPr>
        <w:t xml:space="preserve">                    </w:t>
      </w:r>
    </w:p>
    <w:p>
      <w:pPr>
        <w:pStyle w:val="null3"/>
        <w:ind w:firstLine="422"/>
        <w:jc w:val="left"/>
      </w:pPr>
      <w:r>
        <w:rPr>
          <w:sz w:val="21"/>
          <w:b/>
        </w:rPr>
        <w:t>第四条本期服务有效期：</w:t>
      </w:r>
    </w:p>
    <w:p>
      <w:pPr>
        <w:pStyle w:val="null3"/>
        <w:ind w:firstLine="420"/>
        <w:jc w:val="left"/>
      </w:pPr>
      <w:r>
        <w:rPr>
          <w:sz w:val="21"/>
        </w:rPr>
        <w:t>本期服务有效期为</w:t>
      </w:r>
      <w:r>
        <w:rPr>
          <w:sz w:val="21"/>
          <w:u w:val="single"/>
        </w:rPr>
        <w:t xml:space="preserve">  </w:t>
      </w:r>
      <w:r>
        <w:rPr>
          <w:sz w:val="21"/>
        </w:rPr>
        <w:t>个月，即从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2"/>
        <w:jc w:val="left"/>
      </w:pPr>
      <w:r>
        <w:rPr>
          <w:sz w:val="21"/>
          <w:b/>
        </w:rPr>
        <w:t>第五条履约保证金</w:t>
      </w:r>
    </w:p>
    <w:p>
      <w:pPr>
        <w:pStyle w:val="null3"/>
        <w:ind w:firstLine="422"/>
        <w:jc w:val="left"/>
      </w:pPr>
      <w:r>
        <w:rPr>
          <w:sz w:val="21"/>
        </w:rPr>
        <w:t>1</w:t>
      </w:r>
      <w:r>
        <w:rPr>
          <w:sz w:val="21"/>
        </w:rPr>
        <w:t>、本项目履约保证金为</w:t>
      </w:r>
      <w:r>
        <w:rPr>
          <w:sz w:val="21"/>
        </w:rPr>
        <w:t>2</w:t>
      </w:r>
      <w:r>
        <w:rPr>
          <w:sz w:val="21"/>
        </w:rPr>
        <w:t>00000</w:t>
      </w:r>
      <w:r>
        <w:rPr>
          <w:sz w:val="21"/>
        </w:rPr>
        <w:t>元。乙方须自合同签订之日起</w:t>
      </w:r>
      <w:r>
        <w:rPr>
          <w:sz w:val="21"/>
        </w:rPr>
        <w:t>3</w:t>
      </w:r>
      <w:r>
        <w:rPr>
          <w:sz w:val="21"/>
        </w:rPr>
        <w:t>个工作日内，以转账、支票、汇票、本票、保函的任一方式向甲方提交履约保证金。乙方不按期提交超过</w:t>
      </w:r>
      <w:r>
        <w:rPr>
          <w:sz w:val="21"/>
        </w:rPr>
        <w:t>7</w:t>
      </w:r>
      <w:r>
        <w:rPr>
          <w:sz w:val="21"/>
        </w:rPr>
        <w:t>天的，甲方有权解除合同，乙方应向甲方偿付合同总价的</w:t>
      </w:r>
      <w:r>
        <w:rPr>
          <w:sz w:val="21"/>
        </w:rPr>
        <w:t>5%</w:t>
      </w:r>
      <w:r>
        <w:rPr>
          <w:sz w:val="21"/>
        </w:rPr>
        <w:t>作为违约金，违约金不足以弥补甲方损失的，乙方应承担赔偿责任。</w:t>
      </w:r>
    </w:p>
    <w:p>
      <w:pPr>
        <w:pStyle w:val="null3"/>
        <w:ind w:firstLine="422"/>
        <w:jc w:val="left"/>
      </w:pPr>
      <w:r>
        <w:rPr>
          <w:sz w:val="21"/>
        </w:rPr>
        <w:t>2</w:t>
      </w:r>
      <w:r>
        <w:rPr>
          <w:sz w:val="21"/>
        </w:rPr>
        <w:t>、合同终止后，乙方无违约行为或违约行为已处理完毕的，甲方在</w:t>
      </w:r>
      <w:r>
        <w:rPr>
          <w:sz w:val="21"/>
        </w:rPr>
        <w:t>15</w:t>
      </w:r>
      <w:r>
        <w:rPr>
          <w:sz w:val="21"/>
        </w:rPr>
        <w:t>个工作日内无息退还履约保证金。</w:t>
      </w:r>
    </w:p>
    <w:p>
      <w:pPr>
        <w:pStyle w:val="null3"/>
        <w:ind w:firstLine="422"/>
        <w:jc w:val="left"/>
      </w:pPr>
      <w:r>
        <w:rPr>
          <w:sz w:val="21"/>
        </w:rPr>
        <w:t>3</w:t>
      </w:r>
      <w:r>
        <w:rPr>
          <w:sz w:val="21"/>
        </w:rPr>
        <w:t>、履约保证金以银行或担保机构出具的履约保函形式提交。</w:t>
      </w:r>
    </w:p>
    <w:p>
      <w:pPr>
        <w:pStyle w:val="null3"/>
        <w:ind w:firstLine="422"/>
        <w:jc w:val="left"/>
      </w:pPr>
      <w:r>
        <w:rPr>
          <w:sz w:val="21"/>
        </w:rPr>
        <w:t>4</w:t>
      </w:r>
      <w:r>
        <w:rPr>
          <w:sz w:val="21"/>
        </w:rPr>
        <w:t>、乙方违反合同及其附件约定的任何义务，甲方有权在履约保证金中直接扣除乙方应向甲方支付的违约金或损失赔偿额，如乙方通过履约保函的形式提供履约担保，甲方有权在保函担保金额内直接向担保公司索赔，该索赔不减免乙方在本合同项下的任何义务，保函担保金额不足以覆盖甲方因此遭受的全部损失的，甲方有权向乙方继续追偿。</w:t>
      </w:r>
    </w:p>
    <w:p>
      <w:pPr>
        <w:pStyle w:val="null3"/>
        <w:ind w:firstLine="422"/>
        <w:jc w:val="left"/>
      </w:pPr>
      <w:r>
        <w:rPr>
          <w:sz w:val="21"/>
        </w:rPr>
        <w:t>5</w:t>
      </w:r>
      <w:r>
        <w:rPr>
          <w:sz w:val="21"/>
        </w:rPr>
        <w:t>、凡是本合同或项目招标文件中明确不予退还履约保证金的，均为按</w:t>
      </w:r>
      <w:r>
        <w:rPr>
          <w:sz w:val="21"/>
        </w:rPr>
        <w:t>100%</w:t>
      </w:r>
      <w:r>
        <w:rPr>
          <w:sz w:val="21"/>
        </w:rPr>
        <w:t>扣除履约保证金。</w:t>
      </w:r>
    </w:p>
    <w:p>
      <w:pPr>
        <w:pStyle w:val="null3"/>
        <w:ind w:firstLine="422"/>
        <w:jc w:val="left"/>
      </w:pPr>
      <w:r>
        <w:rPr>
          <w:sz w:val="21"/>
          <w:b/>
        </w:rPr>
        <w:t>第六条违约责任</w:t>
      </w:r>
    </w:p>
    <w:p>
      <w:pPr>
        <w:pStyle w:val="null3"/>
        <w:ind w:firstLine="422"/>
        <w:jc w:val="left"/>
      </w:pPr>
      <w:r>
        <w:rPr>
          <w:sz w:val="21"/>
        </w:rPr>
        <w:t>1</w:t>
      </w:r>
      <w:r>
        <w:rPr>
          <w:sz w:val="21"/>
        </w:rPr>
        <w:t>、乙方各岗位在岗服务人数不符合合同约定的，每缺岗</w:t>
      </w:r>
      <w:r>
        <w:rPr>
          <w:sz w:val="21"/>
        </w:rPr>
        <w:t>1</w:t>
      </w:r>
      <w:r>
        <w:rPr>
          <w:sz w:val="21"/>
        </w:rPr>
        <w:t>人</w:t>
      </w:r>
      <w:r>
        <w:rPr>
          <w:sz w:val="21"/>
        </w:rPr>
        <w:t>/</w:t>
      </w:r>
      <w:r>
        <w:rPr>
          <w:sz w:val="21"/>
        </w:rPr>
        <w:t>班次（</w:t>
      </w:r>
      <w:r>
        <w:rPr>
          <w:sz w:val="21"/>
        </w:rPr>
        <w:t>8</w:t>
      </w:r>
      <w:r>
        <w:rPr>
          <w:sz w:val="21"/>
        </w:rPr>
        <w:t>个小时），应向甲方支付人民币</w:t>
      </w:r>
      <w:r>
        <w:rPr>
          <w:sz w:val="21"/>
        </w:rPr>
        <w:t>1000</w:t>
      </w:r>
      <w:r>
        <w:rPr>
          <w:sz w:val="21"/>
        </w:rPr>
        <w:t>元作为违约金。连续</w:t>
      </w:r>
      <w:r>
        <w:rPr>
          <w:sz w:val="21"/>
        </w:rPr>
        <w:t>3</w:t>
      </w:r>
      <w:r>
        <w:rPr>
          <w:sz w:val="21"/>
        </w:rPr>
        <w:t>天或月度累计</w:t>
      </w:r>
      <w:r>
        <w:rPr>
          <w:sz w:val="21"/>
        </w:rPr>
        <w:t>5</w:t>
      </w:r>
      <w:r>
        <w:rPr>
          <w:sz w:val="21"/>
        </w:rPr>
        <w:t>次出现缺岗的，甲方有权单方解除合同，没收履约保证金，若因此给甲方造成损失的，乙方应赔偿甲方全部损失。</w:t>
      </w:r>
    </w:p>
    <w:p>
      <w:pPr>
        <w:pStyle w:val="null3"/>
        <w:ind w:firstLine="422"/>
        <w:jc w:val="left"/>
      </w:pPr>
      <w:r>
        <w:rPr>
          <w:sz w:val="21"/>
        </w:rPr>
        <w:t>2</w:t>
      </w:r>
      <w:r>
        <w:rPr>
          <w:sz w:val="21"/>
        </w:rPr>
        <w:t>、乙方提供的服务不符合约定的，甲方有权要求乙方限期整改；乙方拒不整改或经整改三次仍不符合约定的，甲方有权解除合同，没收履约保证金，若因此给甲方造成损失的，乙方应赔偿甲方全部损失。</w:t>
      </w:r>
    </w:p>
    <w:p>
      <w:pPr>
        <w:pStyle w:val="null3"/>
        <w:ind w:firstLine="422"/>
        <w:jc w:val="left"/>
      </w:pPr>
      <w:r>
        <w:rPr>
          <w:sz w:val="21"/>
        </w:rPr>
        <w:t>3</w:t>
      </w:r>
      <w:r>
        <w:rPr>
          <w:sz w:val="21"/>
        </w:rPr>
        <w:t>、乙方不得将本合同的有关权利和义务转让给第三方，否则甲方有权单方解除合同，没收履约保证金，若因此给甲方造成损失的，乙方应赔偿甲方全部损失。</w:t>
      </w:r>
    </w:p>
    <w:p>
      <w:pPr>
        <w:pStyle w:val="null3"/>
        <w:ind w:firstLine="422"/>
        <w:jc w:val="left"/>
      </w:pPr>
      <w:r>
        <w:rPr>
          <w:sz w:val="21"/>
        </w:rPr>
        <w:t>4</w:t>
      </w:r>
      <w:r>
        <w:rPr>
          <w:sz w:val="21"/>
        </w:rPr>
        <w:t>、乙方违约，乙方还须赔偿给甲方为维权所支出的费用，包括但不限于诉讼费、保全费、律师费、维权交通食宿费、评估费、保全担保费、鉴定费及其他维权费用等。</w:t>
      </w:r>
    </w:p>
    <w:p>
      <w:pPr>
        <w:pStyle w:val="null3"/>
        <w:ind w:firstLine="422"/>
        <w:jc w:val="left"/>
      </w:pPr>
      <w:r>
        <w:rPr>
          <w:sz w:val="21"/>
        </w:rPr>
        <w:t>5</w:t>
      </w:r>
      <w:r>
        <w:rPr>
          <w:sz w:val="21"/>
        </w:rPr>
        <w:t>、甲方无正当理由逾期支付款项的，乙方有权催告限期支付，催告后甲方仍未在期限内支付的，甲方应以逾期付款为基数，每日按“逾期金额×（合同订立时</w:t>
      </w:r>
      <w:r>
        <w:rPr>
          <w:sz w:val="21"/>
        </w:rPr>
        <w:t>1</w:t>
      </w:r>
      <w:r>
        <w:rPr>
          <w:sz w:val="21"/>
        </w:rPr>
        <w:t>年期贷款市场报价利率÷</w:t>
      </w:r>
      <w:r>
        <w:rPr>
          <w:sz w:val="21"/>
        </w:rPr>
        <w:t>365</w:t>
      </w:r>
      <w:r>
        <w:rPr>
          <w:sz w:val="21"/>
        </w:rPr>
        <w:t>天）”向乙方偿付逾期违约金，累计逾期违约金总额不超过未付金额的</w:t>
      </w:r>
      <w:r>
        <w:rPr>
          <w:sz w:val="21"/>
        </w:rPr>
        <w:t>5%</w:t>
      </w:r>
      <w:r>
        <w:rPr>
          <w:sz w:val="21"/>
        </w:rPr>
        <w:t>。</w:t>
      </w:r>
    </w:p>
    <w:p>
      <w:pPr>
        <w:pStyle w:val="null3"/>
        <w:ind w:firstLine="422"/>
        <w:jc w:val="left"/>
      </w:pPr>
      <w:r>
        <w:rPr>
          <w:sz w:val="21"/>
          <w:b/>
        </w:rPr>
        <w:t>第</w:t>
      </w:r>
      <w:r>
        <w:rPr>
          <w:sz w:val="21"/>
          <w:b/>
        </w:rPr>
        <w:t>七</w:t>
      </w:r>
      <w:r>
        <w:rPr>
          <w:sz w:val="21"/>
          <w:b/>
        </w:rPr>
        <w:t>条解除合同</w:t>
      </w:r>
    </w:p>
    <w:p>
      <w:pPr>
        <w:pStyle w:val="null3"/>
        <w:ind w:firstLine="420"/>
        <w:jc w:val="left"/>
      </w:pPr>
      <w:r>
        <w:rPr>
          <w:sz w:val="21"/>
        </w:rPr>
        <w:t>1</w:t>
      </w:r>
      <w:r>
        <w:rPr>
          <w:sz w:val="21"/>
        </w:rPr>
        <w:t>、保安服务具有连续性的特征，为保证医院工作秩序，无论何种原因</w:t>
      </w:r>
      <w:r>
        <w:rPr>
          <w:sz w:val="21"/>
        </w:rPr>
        <w:t>本</w:t>
      </w:r>
      <w:r>
        <w:rPr>
          <w:sz w:val="21"/>
        </w:rPr>
        <w:t>合同</w:t>
      </w:r>
      <w:r>
        <w:rPr>
          <w:sz w:val="21"/>
        </w:rPr>
        <w:t>终止</w:t>
      </w:r>
      <w:r>
        <w:rPr>
          <w:sz w:val="21"/>
        </w:rPr>
        <w:t>，乙方必须</w:t>
      </w:r>
      <w:r>
        <w:rPr>
          <w:sz w:val="21"/>
        </w:rPr>
        <w:t>配合甲方做好工作交接工作，尽职尽责提供</w:t>
      </w:r>
      <w:r>
        <w:rPr>
          <w:sz w:val="21"/>
        </w:rPr>
        <w:t>保安服务，直至</w:t>
      </w:r>
      <w:r>
        <w:rPr>
          <w:sz w:val="21"/>
        </w:rPr>
        <w:t>甲方采购到</w:t>
      </w:r>
      <w:r>
        <w:rPr>
          <w:sz w:val="21"/>
        </w:rPr>
        <w:t>新</w:t>
      </w:r>
      <w:r>
        <w:rPr>
          <w:sz w:val="21"/>
        </w:rPr>
        <w:t>的服务单位完</w:t>
      </w:r>
      <w:r>
        <w:rPr>
          <w:sz w:val="21"/>
        </w:rPr>
        <w:t>全接手才能撤出，否则</w:t>
      </w:r>
      <w:r>
        <w:rPr>
          <w:sz w:val="21"/>
        </w:rPr>
        <w:t>视为乙方违约，</w:t>
      </w:r>
      <w:r>
        <w:rPr>
          <w:sz w:val="21"/>
        </w:rPr>
        <w:t>甲方有权全额没收保证金并追究乙方责任</w:t>
      </w:r>
      <w:r>
        <w:rPr>
          <w:sz w:val="21"/>
        </w:rPr>
        <w:t>，若因此造成甲方损失的，乙方应赔偿甲方全部损失</w:t>
      </w:r>
      <w:r>
        <w:rPr>
          <w:sz w:val="21"/>
        </w:rPr>
        <w:t>。</w:t>
      </w:r>
    </w:p>
    <w:p>
      <w:pPr>
        <w:pStyle w:val="null3"/>
        <w:ind w:firstLine="420"/>
        <w:jc w:val="left"/>
      </w:pPr>
      <w:r>
        <w:rPr>
          <w:sz w:val="21"/>
        </w:rPr>
        <w:t>2</w:t>
      </w:r>
      <w:r>
        <w:rPr>
          <w:sz w:val="21"/>
        </w:rPr>
        <w:t>、乙方无故解除合同，要提前一个月书面通知甲方，甲方</w:t>
      </w:r>
      <w:r>
        <w:rPr>
          <w:sz w:val="21"/>
        </w:rPr>
        <w:t>没收</w:t>
      </w:r>
      <w:r>
        <w:rPr>
          <w:sz w:val="21"/>
        </w:rPr>
        <w:t>保证金并追究乙方一切责任</w:t>
      </w:r>
      <w:r>
        <w:rPr>
          <w:sz w:val="21"/>
        </w:rPr>
        <w:t>，若因此造成甲方损失的，乙方应赔偿甲方全部损失</w:t>
      </w:r>
      <w:r>
        <w:rPr>
          <w:sz w:val="21"/>
        </w:rPr>
        <w:t>。</w:t>
      </w:r>
    </w:p>
    <w:p>
      <w:pPr>
        <w:pStyle w:val="null3"/>
        <w:ind w:firstLine="420"/>
        <w:jc w:val="left"/>
      </w:pPr>
      <w:r>
        <w:rPr>
          <w:sz w:val="21"/>
        </w:rPr>
        <w:t>3</w:t>
      </w:r>
      <w:r>
        <w:rPr>
          <w:sz w:val="21"/>
        </w:rPr>
        <w:t>、甲方无故解除合同，要提前一个月书面通知乙方，并在终止服务日起</w:t>
      </w:r>
      <w:r>
        <w:rPr>
          <w:sz w:val="21"/>
        </w:rPr>
        <w:t>15</w:t>
      </w:r>
      <w:r>
        <w:rPr>
          <w:sz w:val="21"/>
        </w:rPr>
        <w:t>个工作日内一次性无息退还保证金，协议赔偿乙方的经济损失</w:t>
      </w:r>
      <w:r>
        <w:rPr>
          <w:sz w:val="21"/>
        </w:rPr>
        <w:t>，该等赔偿金额不超过一个月服务费的</w:t>
      </w:r>
      <w:r>
        <w:rPr>
          <w:sz w:val="21"/>
        </w:rPr>
        <w:t>10%</w:t>
      </w:r>
      <w:r>
        <w:rPr>
          <w:sz w:val="21"/>
        </w:rPr>
        <w:t>。</w:t>
      </w:r>
    </w:p>
    <w:p>
      <w:pPr>
        <w:pStyle w:val="null3"/>
        <w:ind w:firstLine="420"/>
        <w:jc w:val="left"/>
      </w:pPr>
      <w:r>
        <w:rPr>
          <w:sz w:val="21"/>
        </w:rPr>
        <w:t>4</w:t>
      </w:r>
      <w:r>
        <w:rPr>
          <w:sz w:val="21"/>
        </w:rPr>
        <w:t>、甲、乙双方因不可抗力（如严重的地震、台风、水灾、战争以及其它不可预见、不可预防、不能防止、不能避免事件）以及政策性原因解除合同，乙方在不违反相关规定</w:t>
      </w:r>
      <w:r>
        <w:rPr>
          <w:sz w:val="21"/>
        </w:rPr>
        <w:t>及合同约定</w:t>
      </w:r>
      <w:r>
        <w:rPr>
          <w:sz w:val="21"/>
        </w:rPr>
        <w:t>的前提下，在终止服务日起</w:t>
      </w:r>
      <w:r>
        <w:rPr>
          <w:sz w:val="21"/>
        </w:rPr>
        <w:t>15</w:t>
      </w:r>
      <w:r>
        <w:rPr>
          <w:sz w:val="21"/>
        </w:rPr>
        <w:t>个工作日内甲方一次性无息退还保证金。</w:t>
      </w:r>
    </w:p>
    <w:p>
      <w:pPr>
        <w:pStyle w:val="null3"/>
        <w:ind w:firstLine="420"/>
        <w:jc w:val="left"/>
      </w:pPr>
      <w:r>
        <w:rPr>
          <w:sz w:val="21"/>
        </w:rPr>
        <w:t>5</w:t>
      </w:r>
      <w:r>
        <w:rPr>
          <w:sz w:val="21"/>
        </w:rPr>
        <w:t>、乙方因非不可抗力（如严重的地震、台风、水灾、战争以及其它不可预见、不可预防、不能防止、不能避免事件）以及非政策性原因，在合约期限未到时解除合同的，要提前一个月书面通知甲方，甲方不归还保证金。如影响医院正常工作秩序造成甲方损失的，乙方应负责任及赔偿一切损失。</w:t>
      </w:r>
    </w:p>
    <w:p>
      <w:pPr>
        <w:pStyle w:val="null3"/>
        <w:ind w:firstLine="422"/>
        <w:jc w:val="left"/>
      </w:pPr>
      <w:r>
        <w:rPr>
          <w:sz w:val="21"/>
          <w:b/>
        </w:rPr>
        <w:t>第六条适用法律和争议解决</w:t>
      </w:r>
    </w:p>
    <w:p>
      <w:pPr>
        <w:pStyle w:val="null3"/>
        <w:ind w:firstLine="420"/>
        <w:jc w:val="left"/>
      </w:pPr>
      <w:r>
        <w:rPr>
          <w:sz w:val="21"/>
        </w:rPr>
        <w:t>本合同的所有方面均应适用中华人民共和国法律进行解释并受约束。因本合同所引起的或与本合同有关的任何纠纷或争议（包括关于本合同条款的存在、效力或终止，或无效之后果），可以向江门市蓬江区人民法院提起诉讼；</w:t>
      </w:r>
    </w:p>
    <w:p>
      <w:pPr>
        <w:pStyle w:val="null3"/>
        <w:ind w:firstLine="422"/>
        <w:jc w:val="left"/>
      </w:pPr>
      <w:r>
        <w:rPr>
          <w:sz w:val="21"/>
          <w:b/>
        </w:rPr>
        <w:t>第七条其他事项</w:t>
      </w:r>
    </w:p>
    <w:p>
      <w:pPr>
        <w:pStyle w:val="null3"/>
        <w:ind w:firstLine="420"/>
        <w:jc w:val="left"/>
      </w:pPr>
      <w:r>
        <w:rPr>
          <w:sz w:val="21"/>
        </w:rPr>
        <w:t>1</w:t>
      </w:r>
      <w:r>
        <w:rPr>
          <w:sz w:val="21"/>
        </w:rPr>
        <w:t>、本合同一式</w:t>
      </w:r>
      <w:r>
        <w:rPr>
          <w:sz w:val="21"/>
        </w:rPr>
        <w:t>肆</w:t>
      </w:r>
      <w:r>
        <w:rPr>
          <w:sz w:val="21"/>
        </w:rPr>
        <w:t>份，甲</w:t>
      </w:r>
      <w:r>
        <w:rPr>
          <w:sz w:val="21"/>
        </w:rPr>
        <w:t>方执叁份，</w:t>
      </w:r>
      <w:r>
        <w:rPr>
          <w:sz w:val="21"/>
        </w:rPr>
        <w:t>乙方执一份，各份均具有同等法律效力。</w:t>
      </w:r>
    </w:p>
    <w:p>
      <w:pPr>
        <w:pStyle w:val="null3"/>
        <w:ind w:firstLine="420"/>
        <w:jc w:val="left"/>
      </w:pPr>
      <w:r>
        <w:rPr>
          <w:sz w:val="21"/>
        </w:rPr>
        <w:t>2</w:t>
      </w:r>
      <w:r>
        <w:rPr>
          <w:sz w:val="21"/>
        </w:rPr>
        <w:t>、本合同自甲乙双方签订盖章后生效。</w:t>
      </w:r>
    </w:p>
    <w:p>
      <w:pPr>
        <w:pStyle w:val="null3"/>
        <w:ind w:firstLine="420"/>
        <w:jc w:val="left"/>
      </w:pPr>
      <w:r>
        <w:rPr>
          <w:sz w:val="21"/>
        </w:rPr>
        <w:t>（本页无正文）</w:t>
      </w:r>
    </w:p>
    <w:p>
      <w:pPr>
        <w:pStyle w:val="null3"/>
        <w:ind w:firstLine="420"/>
        <w:jc w:val="left"/>
      </w:pPr>
      <w:r>
        <w:rPr>
          <w:sz w:val="21"/>
        </w:rPr>
        <w:t>甲方：</w:t>
      </w:r>
      <w:r>
        <w:rPr>
          <w:sz w:val="21"/>
        </w:rPr>
        <w:t xml:space="preserve">                       </w:t>
      </w:r>
      <w:r>
        <w:rPr>
          <w:sz w:val="21"/>
        </w:rPr>
        <w:t>乙方：</w:t>
      </w:r>
    </w:p>
    <w:p>
      <w:pPr>
        <w:pStyle w:val="null3"/>
        <w:ind w:firstLine="420"/>
        <w:jc w:val="left"/>
      </w:pPr>
      <w:r>
        <w:rPr>
          <w:sz w:val="21"/>
        </w:rPr>
        <w:t>法人代表：</w:t>
      </w:r>
      <w:r>
        <w:rPr>
          <w:sz w:val="21"/>
        </w:rPr>
        <w:t xml:space="preserve">                   </w:t>
      </w:r>
      <w:r>
        <w:rPr>
          <w:sz w:val="21"/>
        </w:rPr>
        <w:t>法人代表：</w:t>
      </w:r>
    </w:p>
    <w:p>
      <w:pPr>
        <w:pStyle w:val="null3"/>
        <w:ind w:firstLine="420"/>
        <w:jc w:val="left"/>
      </w:pPr>
      <w:r>
        <w:rPr>
          <w:sz w:val="21"/>
        </w:rPr>
        <w:t>代表人：</w:t>
      </w:r>
      <w:r>
        <w:rPr>
          <w:sz w:val="21"/>
        </w:rPr>
        <w:t xml:space="preserve">                     </w:t>
      </w:r>
      <w:r>
        <w:rPr>
          <w:sz w:val="21"/>
        </w:rPr>
        <w:t>代表人：</w:t>
      </w:r>
    </w:p>
    <w:p>
      <w:pPr>
        <w:pStyle w:val="null3"/>
        <w:ind w:firstLine="420"/>
        <w:jc w:val="left"/>
      </w:pPr>
      <w:r>
        <w:rPr>
          <w:sz w:val="21"/>
        </w:rPr>
        <w:t>地址：</w:t>
      </w:r>
      <w:r>
        <w:rPr>
          <w:sz w:val="21"/>
        </w:rPr>
        <w:t xml:space="preserve">                       </w:t>
      </w:r>
      <w:r>
        <w:rPr>
          <w:sz w:val="21"/>
        </w:rPr>
        <w:t>地址：</w:t>
      </w:r>
    </w:p>
    <w:p>
      <w:pPr>
        <w:pStyle w:val="null3"/>
        <w:ind w:firstLine="420"/>
        <w:jc w:val="left"/>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440701-2025-02859</w:t>
      </w:r>
    </w:p>
    <w:p>
      <w:pPr>
        <w:pStyle w:val="null3"/>
        <w:jc w:val="center"/>
        <w:outlineLvl w:val="3"/>
      </w:pPr>
      <w:r>
        <w:rPr>
          <w:sz w:val="24"/>
          <w:b/>
        </w:rPr>
        <w:t>采购项目编号：</w:t>
      </w:r>
      <w:r>
        <w:rPr>
          <w:sz w:val="24"/>
          <w:b/>
        </w:rPr>
        <w:t>0724-2511Z1A18655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江门市中心医院保安服务采购项目</w:t>
      </w:r>
      <w:r>
        <w:rPr>
          <w:u w:val="single"/>
        </w:rPr>
        <w:t>”</w:t>
      </w:r>
      <w:r>
        <w:rPr/>
        <w:t>项目的招标[采购项目编号为：</w:t>
      </w:r>
      <w:r>
        <w:rPr>
          <w:u w:val="single"/>
        </w:rPr>
        <w:t>0724-2511Z1A18655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江门市中心医院保安服务采购项目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江门市中心医院保安服务采购项目</w:t>
      </w:r>
      <w:r>
        <w:rPr/>
        <w:t>”项目采购[采购项目编号为</w:t>
      </w:r>
      <w:r>
        <w:rPr/>
        <w:t>0724-2511Z1A18655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江门市中心医院保安服务采购项目</w:t>
      </w:r>
      <w:r>
        <w:rPr/>
        <w:t>招标中获中标（采购项目编号：</w:t>
      </w:r>
      <w:r>
        <w:rPr/>
        <w:t>0724-2511Z1A18655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江门市中心医院保安服务采购项目</w:t>
      </w:r>
      <w:r>
        <w:rPr/>
        <w:t>”项目（采购项目编号：</w:t>
      </w:r>
      <w:r>
        <w:rPr/>
        <w:t>0724-2511Z1A18655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