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440001-2025-37040</w:t>
      </w:r>
    </w:p>
    <w:p>
      <w:pPr>
        <w:pStyle w:val="null3"/>
        <w:jc w:val="center"/>
        <w:outlineLvl w:val="3"/>
      </w:pPr>
      <w:r>
        <w:rPr>
          <w:sz w:val="24"/>
          <w:b/>
        </w:rPr>
        <w:t>采购项目编号：</w:t>
      </w:r>
      <w:r>
        <w:rPr>
          <w:sz w:val="24"/>
          <w:b/>
        </w:rPr>
        <w:t>ZBXM20250036</w:t>
      </w:r>
    </w:p>
    <w:p>
      <w:pPr>
        <w:pStyle w:val="null3"/>
        <w:jc w:val="center"/>
        <w:outlineLvl w:val="3"/>
      </w:pPr>
      <w:r>
        <w:rPr>
          <w:sz w:val="24"/>
          <w:b/>
        </w:rPr>
        <w:t>项目名称：</w:t>
      </w:r>
      <w:r>
        <w:rPr>
          <w:sz w:val="24"/>
          <w:b/>
        </w:rPr>
        <w:t>广东职业技术学院高明校区室内体育馆项目智能化工程</w:t>
      </w:r>
    </w:p>
    <w:p>
      <w:pPr>
        <w:pStyle w:val="null3"/>
        <w:jc w:val="center"/>
        <w:outlineLvl w:val="3"/>
      </w:pPr>
      <w:r>
        <w:rPr>
          <w:sz w:val="24"/>
          <w:b/>
        </w:rPr>
        <w:t>采购人：</w:t>
      </w:r>
      <w:r>
        <w:rPr>
          <w:sz w:val="24"/>
          <w:b/>
        </w:rPr>
        <w:t>广东职业技术学院</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广东职业技术学院</w:t>
      </w:r>
      <w:r>
        <w:rPr/>
        <w:t>的委托，采用</w:t>
      </w:r>
      <w:r>
        <w:rPr/>
        <w:t>公开招标</w:t>
      </w:r>
      <w:r>
        <w:rPr/>
        <w:t>方式组织采购</w:t>
      </w:r>
      <w:r>
        <w:rPr/>
        <w:t>广东职业技术学院高明校区室内体育馆项目智能化工程</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广东职业技术学院高明校区室内体育馆项目智能化工程</w:t>
      </w:r>
    </w:p>
    <w:p>
      <w:pPr>
        <w:pStyle w:val="null3"/>
        <w:ind w:firstLine="480"/>
      </w:pPr>
      <w:r>
        <w:rPr/>
        <w:t>采购计划编号：</w:t>
      </w:r>
      <w:r>
        <w:rPr/>
        <w:t>440001-2025-37040</w:t>
      </w:r>
    </w:p>
    <w:p>
      <w:pPr>
        <w:pStyle w:val="null3"/>
        <w:ind w:firstLine="480"/>
      </w:pPr>
      <w:r>
        <w:rPr/>
        <w:t>采购项目编号：</w:t>
      </w:r>
      <w:r>
        <w:rPr/>
        <w:t>ZBXM20250036</w:t>
      </w:r>
    </w:p>
    <w:p>
      <w:pPr>
        <w:pStyle w:val="null3"/>
        <w:ind w:firstLine="480"/>
      </w:pPr>
      <w:r>
        <w:rPr/>
        <w:t>采购方式：</w:t>
      </w:r>
      <w:r>
        <w:rPr/>
        <w:t>公开招标</w:t>
      </w:r>
    </w:p>
    <w:p>
      <w:pPr>
        <w:pStyle w:val="null3"/>
        <w:ind w:firstLine="480"/>
      </w:pPr>
      <w:r>
        <w:rPr/>
        <w:t>预算金额：</w:t>
      </w:r>
      <w:r>
        <w:rPr/>
        <w:t>1,080,000.00</w:t>
      </w:r>
      <w:r>
        <w:rPr/>
        <w:t>元</w:t>
      </w:r>
    </w:p>
    <w:p>
      <w:pPr>
        <w:pStyle w:val="null3"/>
        <w:outlineLvl w:val="3"/>
      </w:pPr>
      <w:r>
        <w:rPr>
          <w:sz w:val="24"/>
          <w:b/>
        </w:rPr>
        <w:t>2.项目内容及需求情况（采购项目技术规格、参数及要求）</w:t>
      </w:r>
    </w:p>
    <w:p>
      <w:pPr>
        <w:pStyle w:val="null3"/>
      </w:pPr>
      <w:r>
        <w:rPr/>
        <w:t>采购包1(高明校区室内体育馆项目智能化工程):</w:t>
      </w:r>
    </w:p>
    <w:p>
      <w:pPr>
        <w:pStyle w:val="null3"/>
      </w:pPr>
      <w:r>
        <w:rPr/>
        <w:t>采购包预算金额：1,080,000.00元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存储用光纤交换机</w:t>
            </w:r>
          </w:p>
        </w:tc>
        <w:tc>
          <w:tcPr>
            <w:tcW w:type="dxa" w:w="2136"/>
          </w:tcPr>
          <w:p>
            <w:pPr>
              <w:pStyle w:val="null3"/>
            </w:pPr>
            <w:r>
              <w:rPr/>
              <w:t>48口时光主机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其他信息化设备</w:t>
            </w:r>
          </w:p>
        </w:tc>
        <w:tc>
          <w:tcPr>
            <w:tcW w:type="dxa" w:w="2136"/>
          </w:tcPr>
          <w:p>
            <w:pPr>
              <w:pStyle w:val="null3"/>
            </w:pPr>
            <w:r>
              <w:rPr/>
              <w:t>其他信息化设备</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合同履行期限：签订合同后30天内交货，90天内完成安装调试达到验收合格标准。（中标人与采购人协商好施工时间，避免影响正常的教学秩序。）</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副本扫描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必须提供下列（1）至（3）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w:t>
      </w:r>
    </w:p>
    <w:p>
      <w:pPr>
        <w:pStyle w:val="null3"/>
      </w:pPr>
      <w:r>
        <w:rPr/>
        <w:t>4）履行合同所必需的设备和专业技术能力：按投标文件格式填报设备及专业技术能力情况。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采购包1（高明校区室内体育馆项目智能化工程）：</w:t>
      </w:r>
      <w:r>
        <w:rPr/>
        <w:t>本项目属于预留份额（通过合同分包形式）专门面向中小企业采购的项目。要求除不适宜专门面向中小企业采购的分项标的外（具体清单详见《第二章 采购需求》的“三、采购项目具体清单”内容），其他分项标的均面向中小企业采购，供应商提供的分项标的（除不适宜专门面向中小企业采购的分项标的外）须由中小企业承担（其中的货物由中小企业生产且使用该中小企业商号或注册商标）；且要求中小企业承担部分的合同金额达到一定比例（不低于合同总额的52.03%），投标人可选择以下其中一种方式参与投标： ①若投标人提供的分项标的全部由中小企业（一家或多家）承担的，是否采取分包不作强制要求；（提供投标人盖章出具的体现全部中小企业信息的《中小企业声明函（货物）》，投标人请参考本项目招标公告中的附件《中小企业声明函（货物）》进行填写）。 ②若投标人提供的分项标的不是全部由中小企业承担的，投标人须将采购合同总金额的52.03%（含）以上份额分包给中小企业（一家或者多家）承担；（提供符合上述比例的《分包意向协议书》（详见公告附件），及投标人盖章出具的体现全部中小企业（含接受分包的中小企业）信息的《中小企业声明函（货物）》，投标人请参考本项目招标公告中的附件《中小企业声明函（货物）》进行填写） 若投标人作为中小企业承担本项目的部分分项标的，则投标人承担的该部分分项标的可不分包；本项目全部中小企业承担的合同金额的比例不能低于合同总金额的52.03%，否则投标无效。 注：1.监狱企业、残疾人福利单位视同小型、微型企业，但与大型企业的负责人为同一人，或者与大型企业存在直接控股、管理关系的除外。接受分包合同的中小企业与投标人之间不得存在直接控股、管理关系。 2.中小企业应符合本项目分项标的对应的行业（工业）的政策划分标准，以投标人填写的《中小企业声明函（货物）》为判定标准，残疾人福利性单位以投标人填写的《残疾人福利性单位声明函》为判定标准，监狱企业须供应商提供由省级以上监狱管理局、戒毒管理局（含新疆生产建设兵团）出具的属于监狱企业的证明文件，否则不予认定。 3.本项目须按货物类《中小企业声明函（货物）》进行填写，投标人请参考本项目招标公告中的附件《中小企业声明函（货物）》进行填写。</w:t>
      </w:r>
    </w:p>
    <w:p>
      <w:pPr>
        <w:pStyle w:val="null3"/>
        <w:outlineLvl w:val="3"/>
      </w:pPr>
      <w:r>
        <w:rPr>
          <w:sz w:val="24"/>
          <w:b/>
        </w:rPr>
        <w:t>3.本项目特定的资格要求：</w:t>
      </w:r>
    </w:p>
    <w:p>
      <w:pPr>
        <w:pStyle w:val="null3"/>
      </w:pPr>
      <w:r>
        <w:rPr/>
        <w:t>采购包1（高明校区室内体育馆项目智能化工程）：</w:t>
      </w:r>
    </w:p>
    <w:p>
      <w:pPr>
        <w:pStyle w:val="null3"/>
      </w:pPr>
      <w:r>
        <w:rPr/>
        <w:t>1)投标人未被列入“信用中国”网站(www.creditchina.gov.cn)“失信被执行人或重大税收违法案件当事人名单”记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投标（响应）。为本项目提供整体设计、 规范编制或者项目管理、 监理、 检测等服务的供应商， 不得再参与本项目投标（响应）。 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广东职业技术学院</w:t>
      </w:r>
    </w:p>
    <w:p>
      <w:pPr>
        <w:pStyle w:val="null3"/>
        <w:ind w:firstLine="480"/>
      </w:pPr>
      <w:r>
        <w:rPr/>
        <w:t xml:space="preserve"> 地址：</w:t>
      </w:r>
      <w:r>
        <w:rPr/>
        <w:t>佛山市禅城区澜石二路20号</w:t>
      </w:r>
    </w:p>
    <w:p>
      <w:pPr>
        <w:pStyle w:val="null3"/>
        <w:ind w:firstLine="480"/>
      </w:pPr>
      <w:r>
        <w:rPr/>
        <w:t xml:space="preserve"> 联系方式：</w:t>
      </w:r>
      <w:r>
        <w:rPr/>
        <w:t>0757-82025643</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佛山市禅城区港口路佛山国家高新区城南科技园2栋B306室</w:t>
      </w:r>
    </w:p>
    <w:p>
      <w:pPr>
        <w:pStyle w:val="null3"/>
        <w:ind w:firstLine="480"/>
      </w:pPr>
      <w:r>
        <w:rPr/>
        <w:t xml:space="preserve"> 联系方式：</w:t>
      </w:r>
      <w:r>
        <w:rPr/>
        <w:t>0757-83160059</w:t>
      </w:r>
    </w:p>
    <w:p>
      <w:pPr>
        <w:pStyle w:val="null3"/>
        <w:outlineLvl w:val="3"/>
      </w:pPr>
      <w:r>
        <w:rPr>
          <w:sz w:val="24"/>
          <w:b/>
        </w:rPr>
        <w:t xml:space="preserve"> 3.项目联系方式</w:t>
      </w:r>
    </w:p>
    <w:p>
      <w:pPr>
        <w:pStyle w:val="null3"/>
        <w:ind w:firstLine="480"/>
      </w:pPr>
      <w:r>
        <w:rPr/>
        <w:t xml:space="preserve"> 项目联系人：</w:t>
      </w:r>
      <w:r>
        <w:rPr/>
        <w:t>欧凤兴</w:t>
      </w:r>
    </w:p>
    <w:p>
      <w:pPr>
        <w:pStyle w:val="null3"/>
        <w:ind w:firstLine="480"/>
      </w:pPr>
      <w:r>
        <w:rPr/>
        <w:t xml:space="preserve"> 电话：</w:t>
      </w:r>
      <w:r>
        <w:rPr/>
        <w:t>0757-83160059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随着智慧校园建设的推进，高明校区体育馆作为师生体育活动和大型集会的重要场所，亟需通过智能化升级提升管理效率、用户体验和能源利用率。</w:t>
      </w:r>
    </w:p>
    <w:p>
      <w:pPr>
        <w:pStyle w:val="null3"/>
      </w:pPr>
      <w:r>
        <w:rPr>
          <w:sz w:val="28"/>
          <w:b/>
        </w:rPr>
        <w:t>二、系统清单</w:t>
      </w:r>
    </w:p>
    <w:p>
      <w:pPr>
        <w:pStyle w:val="null3"/>
        <w:ind w:firstLine="420"/>
        <w:jc w:val="both"/>
      </w:pPr>
      <w:r>
        <w:rPr>
          <w:sz w:val="21"/>
        </w:rPr>
        <w:t>1.1</w:t>
      </w:r>
      <w:r>
        <w:rPr>
          <w:sz w:val="21"/>
        </w:rPr>
        <w:t>综合布线</w:t>
      </w:r>
    </w:p>
    <w:p>
      <w:pPr>
        <w:pStyle w:val="null3"/>
        <w:ind w:firstLine="420"/>
        <w:jc w:val="both"/>
      </w:pPr>
      <w:r>
        <w:rPr>
          <w:sz w:val="21"/>
        </w:rPr>
        <w:t>综合布线系统是建筑物内的一个模块化、灵活性极高的信息传输通道，是智能建筑的</w:t>
      </w:r>
      <w:r>
        <w:rPr>
          <w:sz w:val="21"/>
        </w:rPr>
        <w:t>“信息高速公路”。综合布线系统划分为设备间、工作区、管理区、水平子系统、干线子系统和建筑群干线子系统</w:t>
      </w:r>
      <w:r>
        <w:rPr>
          <w:sz w:val="21"/>
        </w:rPr>
        <w:t>6</w:t>
      </w:r>
      <w:r>
        <w:rPr>
          <w:sz w:val="21"/>
        </w:rPr>
        <w:t>个部分。通过</w:t>
      </w:r>
      <w:r>
        <w:rPr>
          <w:sz w:val="21"/>
        </w:rPr>
        <w:t>4</w:t>
      </w:r>
      <w:r>
        <w:rPr>
          <w:sz w:val="21"/>
        </w:rPr>
        <w:t>对双绞线缆连接至每个使用单元的信息点，将电话、计算机网络设备、 通讯设备与管理设备连为一体，形成一个传输数据、语音、图像等应用的综合系统。</w:t>
      </w:r>
    </w:p>
    <w:p>
      <w:pPr>
        <w:pStyle w:val="null3"/>
        <w:ind w:firstLine="420"/>
        <w:jc w:val="both"/>
      </w:pPr>
      <w:r>
        <w:rPr>
          <w:sz w:val="21"/>
        </w:rPr>
        <w:t>1.2</w:t>
      </w:r>
      <w:r>
        <w:rPr>
          <w:sz w:val="21"/>
        </w:rPr>
        <w:t>计算机网络系统</w:t>
      </w:r>
    </w:p>
    <w:p>
      <w:pPr>
        <w:pStyle w:val="null3"/>
        <w:ind w:firstLine="420"/>
        <w:jc w:val="both"/>
      </w:pPr>
      <w:r>
        <w:rPr>
          <w:sz w:val="21"/>
        </w:rPr>
        <w:t>计算机网络系统建立一个技术先进，可扩展，覆盖全体育馆区域的网络，将各种</w:t>
      </w:r>
      <w:r>
        <w:rPr>
          <w:sz w:val="21"/>
        </w:rPr>
        <w:t>PC</w:t>
      </w:r>
      <w:r>
        <w:rPr>
          <w:sz w:val="21"/>
        </w:rPr>
        <w:t>机，工作站，终端设备连接起来，提供一个统一的计算机通信平台。</w:t>
      </w:r>
    </w:p>
    <w:p>
      <w:pPr>
        <w:pStyle w:val="null3"/>
        <w:ind w:firstLine="420"/>
        <w:jc w:val="both"/>
      </w:pPr>
      <w:r>
        <w:rPr>
          <w:sz w:val="21"/>
        </w:rPr>
        <w:t xml:space="preserve">2.2 </w:t>
      </w:r>
      <w:r>
        <w:rPr>
          <w:sz w:val="21"/>
        </w:rPr>
        <w:t>视频安防监控系统</w:t>
      </w:r>
    </w:p>
    <w:p>
      <w:pPr>
        <w:pStyle w:val="null3"/>
        <w:ind w:firstLine="420"/>
        <w:jc w:val="both"/>
      </w:pPr>
      <w:r>
        <w:rPr>
          <w:sz w:val="21"/>
        </w:rPr>
        <w:t>视频安防系统利用各类报警探测器、各类摄像机对整个项目的公共区域、重要场所进行全天侯、全方位、多层次的防范和监控，在学校的总监控中心内通过各类控制设备、显示设备、存储设备对前端的探测点和监控点进行控制和管理，为体育馆的安全提供一个有力的保障。</w:t>
      </w:r>
    </w:p>
    <w:p>
      <w:pPr>
        <w:pStyle w:val="null3"/>
        <w:ind w:firstLine="420"/>
        <w:jc w:val="both"/>
      </w:pPr>
      <w:r>
        <w:rPr>
          <w:sz w:val="21"/>
        </w:rPr>
        <w:t xml:space="preserve">1.3 </w:t>
      </w:r>
      <w:r>
        <w:rPr>
          <w:sz w:val="21"/>
        </w:rPr>
        <w:t>公共广播系统</w:t>
      </w:r>
    </w:p>
    <w:p>
      <w:pPr>
        <w:pStyle w:val="null3"/>
        <w:ind w:firstLine="420"/>
        <w:jc w:val="both"/>
      </w:pPr>
      <w:r>
        <w:rPr>
          <w:sz w:val="21"/>
        </w:rPr>
        <w:t>背景音乐及消防广播是智能化校园内不可缺少的子系统之一。其主要功能为校园提供背景音乐、公共广播及紧急广播等应用。公共广播系统接入校区主系统。</w:t>
      </w:r>
    </w:p>
    <w:p>
      <w:pPr>
        <w:pStyle w:val="null3"/>
        <w:ind w:firstLine="420"/>
        <w:jc w:val="both"/>
      </w:pPr>
      <w:r>
        <w:rPr>
          <w:sz w:val="21"/>
        </w:rPr>
        <w:t>2.</w:t>
      </w:r>
      <w:r>
        <w:rPr>
          <w:sz w:val="21"/>
        </w:rPr>
        <w:t>本项目为政府采购货物类采购项目，采购本国产品。</w:t>
      </w:r>
    </w:p>
    <w:p>
      <w:pPr>
        <w:pStyle w:val="null3"/>
        <w:ind w:firstLine="420"/>
        <w:jc w:val="both"/>
      </w:pPr>
      <w:r>
        <w:rPr>
          <w:sz w:val="21"/>
        </w:rPr>
        <w:t>3.</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、《关于促进残疾人就业政府采购政策的通知》（财库〔</w:t>
      </w:r>
      <w:r>
        <w:rPr>
          <w:sz w:val="21"/>
        </w:rPr>
        <w:t>2017</w:t>
      </w:r>
      <w:r>
        <w:rPr>
          <w:sz w:val="21"/>
        </w:rPr>
        <w:t>〕</w:t>
      </w:r>
      <w:r>
        <w:rPr>
          <w:sz w:val="21"/>
        </w:rPr>
        <w:t>141</w:t>
      </w:r>
      <w:r>
        <w:rPr>
          <w:sz w:val="21"/>
        </w:rPr>
        <w:t>号</w:t>
      </w:r>
      <w:r>
        <w:rPr>
          <w:sz w:val="21"/>
        </w:rPr>
        <w:t>)</w:t>
      </w:r>
      <w:r>
        <w:rPr>
          <w:sz w:val="21"/>
        </w:rPr>
        <w:t>、《财政部关于促进政府采购公平竞争优化营商环境的通知》（财库〔</w:t>
      </w:r>
      <w:r>
        <w:rPr>
          <w:sz w:val="21"/>
        </w:rPr>
        <w:t>2019</w:t>
      </w:r>
      <w:r>
        <w:rPr>
          <w:sz w:val="21"/>
        </w:rPr>
        <w:t>〕</w:t>
      </w:r>
      <w:r>
        <w:rPr>
          <w:sz w:val="21"/>
        </w:rPr>
        <w:t>38</w:t>
      </w:r>
      <w:r>
        <w:rPr>
          <w:sz w:val="21"/>
        </w:rPr>
        <w:t>号等。</w:t>
      </w:r>
    </w:p>
    <w:p>
      <w:pPr>
        <w:pStyle w:val="null3"/>
        <w:ind w:firstLine="420"/>
      </w:pPr>
      <w:r>
        <w:rPr>
          <w:sz w:val="21"/>
        </w:rPr>
        <w:t>4.</w:t>
      </w:r>
      <w:r>
        <w:rPr>
          <w:sz w:val="21"/>
        </w:rPr>
        <w:t>本项目采购的</w:t>
      </w:r>
      <w:r>
        <w:rPr>
          <w:sz w:val="21"/>
          <w:b/>
        </w:rPr>
        <w:t>核心产品</w:t>
      </w:r>
      <w:r>
        <w:rPr>
          <w:sz w:val="21"/>
        </w:rPr>
        <w:t>为</w:t>
      </w:r>
      <w:r>
        <w:rPr>
          <w:sz w:val="21"/>
          <w:b/>
        </w:rPr>
        <w:t>48</w:t>
      </w:r>
      <w:r>
        <w:rPr>
          <w:sz w:val="21"/>
          <w:b/>
        </w:rPr>
        <w:t>口时光主机</w:t>
      </w:r>
      <w:r>
        <w:rPr>
          <w:sz w:val="21"/>
        </w:rPr>
        <w:t>，本项目采购的核心产品的制造商属于采购文件规定的所属行业（工业）的中小企业即可享受政府采购支持中小企业的相关政策。</w:t>
      </w:r>
    </w:p>
    <w:p>
      <w:pPr>
        <w:pStyle w:val="null3"/>
      </w:pPr>
      <w:r>
        <w:rPr>
          <w:sz w:val="28"/>
          <w:b/>
        </w:rPr>
        <w:t>三、采购项目具体清单</w:t>
      </w:r>
    </w:p>
    <w:tbl>
      <w:tblPr>
        <w:tblW w:w="0" w:type="auto"/>
        <w:tblBorders>
          <w:top w:val="none" w:color="000000" w:sz="4"/>
          <w:left w:val="none" w:color="000000" w:sz="4"/>
          <w:bottom w:val="none" w:color="000000" w:sz="4"/>
          <w:right w:val="none" w:color="000000" w:sz="4"/>
          <w:insideH w:val="none"/>
          <w:insideV w:val="none"/>
        </w:tblBorders>
      </w:tblPr>
      <w:tblGrid>
        <w:gridCol w:w="731"/>
        <w:gridCol w:w="2588"/>
        <w:gridCol w:w="1184"/>
        <w:gridCol w:w="1886"/>
        <w:gridCol w:w="1886"/>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2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标的名称</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1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是否适宜分包中小企业</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弱电机柜</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48芯单模LC端口机柜</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24口RJ45配线架</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25对配线架</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100对配线架</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办公网六类数据信息插座</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语音信息插座</w:t>
            </w:r>
            <w:r>
              <w:rPr>
                <w:sz w:val="20"/>
                <w:color w:val="000000"/>
              </w:rPr>
              <w:t>(六类信息插座)</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网络系统及设备联调</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12芯室内单模OS2光缆</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652.54</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25对三类大对数电缆</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246.95</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六类</w:t>
            </w:r>
            <w:r>
              <w:rPr>
                <w:sz w:val="20"/>
                <w:color w:val="000000"/>
              </w:rPr>
              <w:t>4对非屏蔽双绞线</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12483.38</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配管</w:t>
            </w:r>
            <w:r>
              <w:rPr>
                <w:sz w:val="20"/>
                <w:color w:val="000000"/>
              </w:rPr>
              <w:t>JDG20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4295.27</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双绞线缆测试</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链路</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407</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光纤测试</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链路</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大对数电缆测试</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链路</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光纤连接</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芯</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288</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吸顶</w:t>
            </w:r>
            <w:r>
              <w:rPr>
                <w:sz w:val="20"/>
                <w:color w:val="000000"/>
              </w:rPr>
              <w:t>AP</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WiFi6-4口光面板AP</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WiFi6-放装AP</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WiFi6-高密AP</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4口入室交换机</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12口入室交换机</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光电混合缆</w:t>
            </w:r>
            <w:r>
              <w:rPr>
                <w:sz w:val="20"/>
                <w:color w:val="000000"/>
              </w:rPr>
              <w:t>-0.5mm^2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捆</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光模块</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建筑设备自控化系统试运行</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视频安防监控系统工作站</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网络磁盘阵列</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无线接收机</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无线发射机</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安防箱</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信号避雷器</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组</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400万筒型网络摄像机</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电梯轿厢模拟摄像机</w:t>
            </w:r>
            <w:r>
              <w:rPr>
                <w:sz w:val="20"/>
                <w:color w:val="000000"/>
              </w:rPr>
              <w:t>(700线)(不带云台)</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HDMI线</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配线</w:t>
            </w:r>
            <w:r>
              <w:rPr>
                <w:sz w:val="20"/>
                <w:color w:val="000000"/>
              </w:rPr>
              <w:t>WDZC-RYS-B1-3x1.5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1094.34</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配线</w:t>
            </w:r>
            <w:r>
              <w:rPr>
                <w:sz w:val="20"/>
                <w:color w:val="000000"/>
              </w:rPr>
              <w:t>WDZR-RYYP-4*1.0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536.21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配线</w:t>
            </w:r>
            <w:r>
              <w:rPr>
                <w:sz w:val="20"/>
                <w:color w:val="000000"/>
              </w:rPr>
              <w:t>WDZCN-RYS-B1-2*1.5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834.1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安全防范分系统调试</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安全防范系统工程试运行</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数字广播消防主机</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AM/FM调谐器</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蓝光播放器</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DVD播放器</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音频线路输入器</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消防话筒</w:t>
            </w:r>
            <w:r>
              <w:rPr>
                <w:sz w:val="20"/>
                <w:color w:val="000000"/>
              </w:rPr>
              <w:t>(兼日常广播）</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八路网络调音台</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十六路电源时序器</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扩展箱</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管理员办公室网络话筒</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IP网络音箱(带网络适配器)</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吸顶式扬声器</w:t>
            </w:r>
            <w:r>
              <w:rPr>
                <w:sz w:val="20"/>
                <w:color w:val="000000"/>
              </w:rPr>
              <w:t>(音箱)</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背景音乐系统调试</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双门磁力锁</w:t>
            </w:r>
            <w:r>
              <w:rPr>
                <w:sz w:val="20"/>
                <w:color w:val="000000"/>
              </w:rPr>
              <w:t>280KG</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280KG单门磁力锁U型支架</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7寸智能门禁一体机</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开门按钮</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DC12V/24W电源适配器</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安全防范分系统调试</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w:t>
            </w:r>
            <w:r>
              <w:rPr>
                <w:sz w:val="21"/>
              </w:rPr>
              <w:t>宽</w:t>
            </w:r>
            <w:r>
              <w:rPr>
                <w:sz w:val="21"/>
              </w:rPr>
              <w:t>100mm*</w:t>
            </w:r>
            <w:r>
              <w:rPr>
                <w:sz w:val="21"/>
              </w:rPr>
              <w:t>高</w:t>
            </w:r>
            <w:r>
              <w:rPr>
                <w:sz w:val="21"/>
              </w:rPr>
              <w:t>100mm</w:t>
            </w:r>
            <w:r>
              <w:rPr>
                <w:sz w:val="20"/>
                <w:color w:val="000000"/>
              </w:rPr>
              <w:t>）</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187.36</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w:t>
            </w:r>
            <w:r>
              <w:rPr>
                <w:sz w:val="21"/>
              </w:rPr>
              <w:t>宽</w:t>
            </w:r>
            <w:r>
              <w:rPr>
                <w:sz w:val="21"/>
              </w:rPr>
              <w:t>150mm*</w:t>
            </w:r>
            <w:r>
              <w:rPr>
                <w:sz w:val="21"/>
              </w:rPr>
              <w:t>高</w:t>
            </w:r>
            <w:r>
              <w:rPr>
                <w:sz w:val="21"/>
              </w:rPr>
              <w:t>100mm</w:t>
            </w:r>
            <w:r>
              <w:rPr>
                <w:sz w:val="20"/>
                <w:color w:val="000000"/>
              </w:rPr>
              <w:t>）</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261.41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w:t>
            </w:r>
            <w:r>
              <w:rPr>
                <w:sz w:val="21"/>
              </w:rPr>
              <w:t>宽</w:t>
            </w:r>
            <w:r>
              <w:rPr>
                <w:sz w:val="21"/>
              </w:rPr>
              <w:t>200mm*</w:t>
            </w:r>
            <w:r>
              <w:rPr>
                <w:sz w:val="21"/>
              </w:rPr>
              <w:t>高</w:t>
            </w:r>
            <w:r>
              <w:rPr>
                <w:sz w:val="21"/>
              </w:rPr>
              <w:t>100mm</w:t>
            </w:r>
            <w:r>
              <w:rPr>
                <w:sz w:val="20"/>
                <w:color w:val="000000"/>
              </w:rPr>
              <w:t>）</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19.72</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w:t>
            </w:r>
            <w:r>
              <w:rPr>
                <w:sz w:val="21"/>
              </w:rPr>
              <w:t>宽</w:t>
            </w:r>
            <w:r>
              <w:rPr>
                <w:sz w:val="21"/>
              </w:rPr>
              <w:t>100mm*</w:t>
            </w:r>
            <w:r>
              <w:rPr>
                <w:sz w:val="21"/>
              </w:rPr>
              <w:t>高</w:t>
            </w:r>
            <w:r>
              <w:rPr>
                <w:sz w:val="21"/>
              </w:rPr>
              <w:t>100mm</w:t>
            </w:r>
            <w:r>
              <w:rPr>
                <w:sz w:val="20"/>
                <w:color w:val="000000"/>
              </w:rPr>
              <w:t>）</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528.83</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w:t>
            </w:r>
            <w:r>
              <w:rPr>
                <w:sz w:val="21"/>
              </w:rPr>
              <w:t>宽</w:t>
            </w:r>
            <w:r>
              <w:rPr>
                <w:sz w:val="21"/>
              </w:rPr>
              <w:t>150mm*</w:t>
            </w:r>
            <w:r>
              <w:rPr>
                <w:sz w:val="21"/>
              </w:rPr>
              <w:t>高</w:t>
            </w:r>
            <w:r>
              <w:rPr>
                <w:sz w:val="21"/>
              </w:rPr>
              <w:t>100mm</w:t>
            </w:r>
            <w:r>
              <w:rPr>
                <w:sz w:val="20"/>
                <w:color w:val="000000"/>
              </w:rPr>
              <w:t>）</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824.47</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铁构件</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千克</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1828.15</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金属结构刷油</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千克</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1828.15</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24口千兆交换机，带POE供电</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24口千兆交换机</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48芯室外单模光缆</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683</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48芯ODF架</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光纤熔接</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点</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是</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48口时光主机</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bl>
    <w:p>
      <w:pPr>
        <w:pStyle w:val="null3"/>
        <w:ind w:firstLine="420"/>
      </w:pPr>
      <w:r>
        <w:rPr>
          <w:sz w:val="28"/>
          <w:b/>
        </w:rPr>
        <w:t>四</w:t>
      </w:r>
      <w:r>
        <w:rPr>
          <w:sz w:val="28"/>
          <w:b/>
        </w:rPr>
        <w:t>、技术评审要求</w:t>
      </w:r>
    </w:p>
    <w:p>
      <w:pPr>
        <w:pStyle w:val="null3"/>
        <w:ind w:firstLine="420"/>
      </w:pPr>
      <w:r>
        <w:rPr>
          <w:sz w:val="21"/>
        </w:rPr>
        <w:t>1.</w:t>
      </w:r>
      <w:r>
        <w:rPr>
          <w:sz w:val="21"/>
        </w:rPr>
        <w:t>投标人针对本项目项目实施方案，对主要内容进行专项、透彻的分析，包括但不限于：</w:t>
      </w:r>
    </w:p>
    <w:p>
      <w:pPr>
        <w:pStyle w:val="null3"/>
        <w:ind w:firstLine="420"/>
      </w:pPr>
      <w:r>
        <w:rPr>
          <w:sz w:val="21"/>
        </w:rPr>
        <w:t>（</w:t>
      </w:r>
      <w:r>
        <w:rPr>
          <w:sz w:val="21"/>
        </w:rPr>
        <w:t>1</w:t>
      </w:r>
      <w:r>
        <w:rPr>
          <w:sz w:val="21"/>
        </w:rPr>
        <w:t>）</w:t>
      </w:r>
      <w:r>
        <w:rPr>
          <w:sz w:val="21"/>
        </w:rPr>
        <w:t>项目管理</w:t>
      </w:r>
      <w:r>
        <w:rPr>
          <w:sz w:val="21"/>
        </w:rPr>
        <w:t>：</w:t>
      </w:r>
      <w:r>
        <w:rPr>
          <w:sz w:val="21"/>
        </w:rPr>
        <w:t>针对本项目的项目实施提出管理方案</w:t>
      </w:r>
      <w:r>
        <w:rPr>
          <w:sz w:val="21"/>
        </w:rPr>
        <w:t>；</w:t>
      </w:r>
    </w:p>
    <w:p>
      <w:pPr>
        <w:pStyle w:val="null3"/>
        <w:ind w:firstLine="420"/>
      </w:pPr>
      <w:r>
        <w:rPr>
          <w:sz w:val="21"/>
        </w:rPr>
        <w:t>（</w:t>
      </w:r>
      <w:r>
        <w:rPr>
          <w:sz w:val="21"/>
        </w:rPr>
        <w:t>2</w:t>
      </w:r>
      <w:r>
        <w:rPr>
          <w:sz w:val="21"/>
        </w:rPr>
        <w:t>）</w:t>
      </w:r>
      <w:r>
        <w:rPr>
          <w:sz w:val="21"/>
        </w:rPr>
        <w:t>进度管理</w:t>
      </w:r>
      <w:r>
        <w:rPr>
          <w:sz w:val="21"/>
        </w:rPr>
        <w:t>：</w:t>
      </w:r>
      <w:r>
        <w:rPr>
          <w:sz w:val="21"/>
        </w:rPr>
        <w:t>针对本项目的项目实施提出项目进度管理方案</w:t>
      </w:r>
      <w:r>
        <w:rPr>
          <w:sz w:val="21"/>
        </w:rPr>
        <w:t>；</w:t>
      </w:r>
    </w:p>
    <w:p>
      <w:pPr>
        <w:pStyle w:val="null3"/>
        <w:ind w:firstLine="420"/>
      </w:pPr>
      <w:r>
        <w:rPr>
          <w:sz w:val="21"/>
        </w:rPr>
        <w:t>（</w:t>
      </w:r>
      <w:r>
        <w:rPr>
          <w:sz w:val="21"/>
        </w:rPr>
        <w:t>3</w:t>
      </w:r>
      <w:r>
        <w:rPr>
          <w:sz w:val="21"/>
        </w:rPr>
        <w:t>）</w:t>
      </w:r>
      <w:r>
        <w:rPr>
          <w:sz w:val="21"/>
        </w:rPr>
        <w:t>沟通管理</w:t>
      </w:r>
      <w:r>
        <w:rPr>
          <w:sz w:val="21"/>
        </w:rPr>
        <w:t>：</w:t>
      </w:r>
      <w:r>
        <w:rPr>
          <w:sz w:val="21"/>
        </w:rPr>
        <w:t>针对本项目的项目实施方案提出项目实施中的沟通管理措施及制度；</w:t>
      </w:r>
    </w:p>
    <w:p>
      <w:pPr>
        <w:pStyle w:val="null3"/>
        <w:ind w:firstLine="420"/>
      </w:pPr>
      <w:r>
        <w:rPr>
          <w:sz w:val="21"/>
        </w:rPr>
        <w:t>（</w:t>
      </w:r>
      <w:r>
        <w:rPr>
          <w:sz w:val="21"/>
        </w:rPr>
        <w:t>4</w:t>
      </w:r>
      <w:r>
        <w:rPr>
          <w:sz w:val="21"/>
        </w:rPr>
        <w:t>）</w:t>
      </w:r>
      <w:r>
        <w:rPr>
          <w:sz w:val="21"/>
        </w:rPr>
        <w:t>质量管理</w:t>
      </w:r>
      <w:r>
        <w:rPr>
          <w:sz w:val="21"/>
        </w:rPr>
        <w:t>：</w:t>
      </w:r>
      <w:r>
        <w:rPr>
          <w:sz w:val="21"/>
        </w:rPr>
        <w:t>针对本项目的项目实施方案提出项目质量管理方案；</w:t>
      </w:r>
      <w:r>
        <w:rPr>
          <w:sz w:val="21"/>
        </w:rPr>
        <w:t>等一系列的项目实施方案。</w:t>
      </w:r>
    </w:p>
    <w:p>
      <w:pPr>
        <w:pStyle w:val="null3"/>
        <w:ind w:firstLine="420"/>
      </w:pPr>
      <w:r>
        <w:rPr>
          <w:sz w:val="21"/>
        </w:rPr>
        <w:t>2.</w:t>
      </w:r>
      <w:r>
        <w:rPr>
          <w:sz w:val="21"/>
        </w:rPr>
        <w:t>投标人针对本项目整体技术方案，对主要内容进行专项、透彻的分析，包括但不限于：</w:t>
      </w:r>
    </w:p>
    <w:p>
      <w:pPr>
        <w:pStyle w:val="null3"/>
        <w:ind w:firstLine="420"/>
      </w:pPr>
      <w:r>
        <w:rPr>
          <w:sz w:val="21"/>
        </w:rPr>
        <w:t>（</w:t>
      </w:r>
      <w:r>
        <w:rPr>
          <w:sz w:val="21"/>
        </w:rPr>
        <w:t>1</w:t>
      </w:r>
      <w:r>
        <w:rPr>
          <w:sz w:val="21"/>
        </w:rPr>
        <w:t>）</w:t>
      </w:r>
      <w:r>
        <w:rPr>
          <w:sz w:val="21"/>
        </w:rPr>
        <w:t>项目理解及需求分析</w:t>
      </w:r>
      <w:r>
        <w:rPr>
          <w:sz w:val="21"/>
        </w:rPr>
        <w:t>：</w:t>
      </w:r>
      <w:r>
        <w:rPr>
          <w:sz w:val="21"/>
        </w:rPr>
        <w:t>针对本项目提出对项目的理解及针对性的需求分析；</w:t>
      </w:r>
    </w:p>
    <w:p>
      <w:pPr>
        <w:pStyle w:val="null3"/>
        <w:ind w:firstLine="420"/>
      </w:pPr>
      <w:r>
        <w:rPr>
          <w:sz w:val="21"/>
        </w:rPr>
        <w:t>（</w:t>
      </w:r>
      <w:r>
        <w:rPr>
          <w:sz w:val="21"/>
        </w:rPr>
        <w:t>2</w:t>
      </w:r>
      <w:r>
        <w:rPr>
          <w:sz w:val="21"/>
        </w:rPr>
        <w:t>）</w:t>
      </w:r>
      <w:r>
        <w:rPr>
          <w:sz w:val="21"/>
        </w:rPr>
        <w:t>总体设计及具体技术方案</w:t>
      </w:r>
      <w:r>
        <w:rPr>
          <w:sz w:val="21"/>
        </w:rPr>
        <w:t>：</w:t>
      </w:r>
      <w:r>
        <w:rPr>
          <w:sz w:val="21"/>
        </w:rPr>
        <w:t>针对本项目提出对项目的总体设计措施及对应方案及项目具体的技术方案；</w:t>
      </w:r>
      <w:r>
        <w:rPr>
          <w:sz w:val="21"/>
        </w:rPr>
        <w:t>等一系列的整体技术方案。</w:t>
      </w:r>
    </w:p>
    <w:p>
      <w:pPr>
        <w:pStyle w:val="null3"/>
        <w:ind w:firstLine="420"/>
      </w:pPr>
      <w:r>
        <w:rPr>
          <w:sz w:val="21"/>
        </w:rPr>
        <w:t>3.</w:t>
      </w:r>
      <w:r>
        <w:rPr>
          <w:sz w:val="21"/>
        </w:rPr>
        <w:t>投标人针对本项目售后服务方案，对主要内容进行专项、透彻的分析，包括但不限于：</w:t>
      </w:r>
    </w:p>
    <w:p>
      <w:pPr>
        <w:pStyle w:val="null3"/>
        <w:ind w:firstLine="420"/>
      </w:pPr>
      <w:r>
        <w:rPr>
          <w:sz w:val="21"/>
        </w:rPr>
        <w:t>（</w:t>
      </w:r>
      <w:r>
        <w:rPr>
          <w:sz w:val="21"/>
        </w:rPr>
        <w:t>1</w:t>
      </w:r>
      <w:r>
        <w:rPr>
          <w:sz w:val="21"/>
        </w:rPr>
        <w:t>）</w:t>
      </w:r>
      <w:r>
        <w:rPr>
          <w:sz w:val="21"/>
        </w:rPr>
        <w:t>维护、技术人员支持</w:t>
      </w:r>
      <w:r>
        <w:rPr>
          <w:sz w:val="21"/>
        </w:rPr>
        <w:t>：</w:t>
      </w:r>
      <w:r>
        <w:rPr>
          <w:sz w:val="21"/>
        </w:rPr>
        <w:t>针对本项目的售后服务方案提出维护、技术人员的服务方案及服务能力</w:t>
      </w:r>
      <w:r>
        <w:rPr>
          <w:sz w:val="21"/>
        </w:rPr>
        <w:t>；</w:t>
      </w:r>
    </w:p>
    <w:p>
      <w:pPr>
        <w:pStyle w:val="null3"/>
        <w:ind w:firstLine="420"/>
      </w:pPr>
      <w:r>
        <w:rPr>
          <w:sz w:val="21"/>
        </w:rPr>
        <w:t>（</w:t>
      </w:r>
      <w:r>
        <w:rPr>
          <w:sz w:val="21"/>
        </w:rPr>
        <w:t>2</w:t>
      </w:r>
      <w:r>
        <w:rPr>
          <w:sz w:val="21"/>
        </w:rPr>
        <w:t>）</w:t>
      </w:r>
      <w:r>
        <w:rPr>
          <w:sz w:val="21"/>
        </w:rPr>
        <w:t>响应时间</w:t>
      </w:r>
      <w:r>
        <w:rPr>
          <w:sz w:val="21"/>
        </w:rPr>
        <w:t>：</w:t>
      </w:r>
      <w:r>
        <w:rPr>
          <w:sz w:val="21"/>
        </w:rPr>
        <w:t>针对本项目的售后服务方案提出迅速响应时间的保证措施及方案；</w:t>
      </w:r>
      <w:r>
        <w:rPr>
          <w:sz w:val="21"/>
        </w:rPr>
        <w:t>等一系列的售后服务方案。</w:t>
      </w:r>
    </w:p>
    <w:p>
      <w:pPr>
        <w:pStyle w:val="null3"/>
      </w:pPr>
      <w:r>
        <w:rPr/>
        <w:t>采购包1（高明校区室内体育馆项目智能化工程）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签订合同后30天内交货，90天内完成安装调试达到验收合格标准。（中标人与采购人协商好施工时间，避免影响正常的教学秩序。）</w:t>
            </w:r>
          </w:p>
        </w:tc>
      </w:tr>
      <w:tr>
        <w:tc>
          <w:tcPr>
            <w:tcW w:type="dxa" w:w="4153"/>
          </w:tcPr>
          <w:p>
            <w:pPr>
              <w:pStyle w:val="null3"/>
            </w:pPr>
            <w:r>
              <w:rPr/>
              <w:t>标的提供的地点</w:t>
            </w:r>
          </w:p>
        </w:tc>
        <w:tc>
          <w:tcPr>
            <w:tcW w:type="dxa" w:w="4153"/>
          </w:tcPr>
          <w:p>
            <w:pPr>
              <w:pStyle w:val="null3"/>
            </w:pPr>
            <w:r>
              <w:rPr/>
              <w:t>广东职业技术学院校内采购人指定地点。</w:t>
            </w:r>
          </w:p>
        </w:tc>
      </w:tr>
      <w:tr>
        <w:tc>
          <w:tcPr>
            <w:tcW w:type="dxa" w:w="4153"/>
          </w:tcPr>
          <w:p>
            <w:pPr>
              <w:pStyle w:val="null3"/>
            </w:pPr>
            <w:r>
              <w:rPr/>
              <w:t>付款方式</w:t>
            </w:r>
          </w:p>
        </w:tc>
        <w:tc>
          <w:tcPr>
            <w:tcW w:type="dxa" w:w="4153"/>
          </w:tcPr>
          <w:p>
            <w:pPr>
              <w:pStyle w:val="null3"/>
            </w:pPr>
            <w:r>
              <w:rPr/>
              <w:t>1期：支付比例30%,★签订合同后，采购人收到中标人开具的发票之日起10个日历日内，按广东省财政资金管理规定的程序向中标人支付合同总价的30%。中标人凭以下有效的文件向采购人提出支付申请：1）项目合同；2）中标人开具的相应金额的正式发票；3）本项目中标通知书。</w:t>
            </w:r>
          </w:p>
          <w:p>
            <w:pPr>
              <w:pStyle w:val="null3"/>
            </w:pPr>
            <w:r>
              <w:rPr/>
              <w:t>2期：支付比例20%,★项目所有采购货物到货安装以及调试完毕，中标人提出并通过采购人的站房和仪器设备验收后，采购人在收到中标人开具的发票之日起10个日历日内，按广东省财政资金管理规定的程序向中标人支付合同总金额20%。中标人凭以下有效的文件向采购人提出支付申请：1）项目合同及中标通知书；2）中标人开具的相应金额的正式发票；3）开箱验收单；4）安装调试报告；5）仪器设备性能测试和验收报告6）站房验收报告；7）已提交履约保证金或者银行履约保函的凭证。</w:t>
            </w:r>
          </w:p>
          <w:p>
            <w:pPr>
              <w:pStyle w:val="null3"/>
            </w:pPr>
            <w:r>
              <w:rPr/>
              <w:t>3期：支付比例50%,★项目总体验收通过后，采购人在收到发票后的10个日历日内向中标人支付合同总价50%。中标人凭以下有效的文件向采购人提出支付货款的申请：1）项目合同及中标通知书；2）中标人开具的相应金额的正式发票；3）项目试运行报告；4）项目总体验收报告。注：（1）因采购人使用的是财政资金，采购人在前款规定的付款时间向政府采购支付部门提出办理财政支付申请手续的时间（不含政府财政支付部门审核的时间），在规定时间内提出支付申请手续后即视为采购人已经按期支付。（2）中标人未按约提交履约保证金或银行履约保函的，无权要求采购人支付后续款项。因中标人违约引起的采购人逾期付款，采购人无需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安装完成后，对所有产品进行相应的联机测试和性能测试，并得到采购人认可后方可进行验收，并组织相关人员参加设备使用培训，以及简单故障处理。向采购人提交书面验收通知，采购人（使用单位或货物管理部门）在收到验收通知后7天内组织验收； 2. 采购人组成验收小组按国家有关规定、规范进行验收，必要时邀请相关的专业人员或机构参与验收； 3.验收时，中标人需提供相关设备符合国家标准的测试报告1份、验收纸质版文档2份和电子版文档1份给予采购人。</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账号：44432801040000118</w:t>
            </w:r>
          </w:p>
          <w:p>
            <w:pPr>
              <w:pStyle w:val="null3"/>
            </w:pPr>
            <w:r>
              <w:rPr/>
              <w:t>户名：广东职业技术学院</w:t>
            </w:r>
          </w:p>
          <w:p>
            <w:pPr>
              <w:pStyle w:val="null3"/>
            </w:pPr>
            <w:r>
              <w:rPr/>
              <w:t>开户行：中国农业银行股份有限公司佛山季华支行</w:t>
            </w:r>
          </w:p>
          <w:p>
            <w:pPr>
              <w:pStyle w:val="null3"/>
            </w:pPr>
            <w:r>
              <w:rPr/>
              <w:t>说明：1.中标人应在本项目合同签订后3个工作日内，中标人向采购人支付合同总价5%的作为履约保证金。 2.履约保证金通过保函、保单或银行转账等方式收取。 3.履约保证金收款帐号：44432801040000118；开户名称：广东职业技术学院；开户行：中国农业银行股份有限公司佛山季华支行；发票抬头：广东职业技术学院；纳税人识别号：12440000455859014L。 4.验收合格后，无质量问题，中标人提出退履约保证金申请，采购人在60日内无息全额退还履约保证金给中标人。 5.不予退还的情形：如在合同期内，中标人自行停止合约或违反合同有关规定被采购人终止合约的，则履约保证金全部归采购人所有。若中标人不履行或不适当履行其合同义务导致采购人蒙受损失的，采购人有权直接从履约保证金中扣除相应违约金或损失赔偿款项；违约金或给采购人造成的损失超过履约保证金数额的，中标人应对超出部分给予赔偿。其他违约责任按照合同约定。 6.采购人逾期退还履约保证金的，除应当退还履约保证金本金外，还应当每日按合同总价的0.3‰向中标人偿付违约金，但因合同的履行产生争议中标人自身原因导致无法及时退还的除外。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其他，一、实施要求，1.货物到达采购人使用现场、开箱清点无误后，10日内或采购人另行要求的时间内，由中标人负责完成货物的现场安装、调试、正常启动。 2.中标人应派专业的技术人员上门安装、调试。中标人所派的技术人员应按照投标文件提供的技术方案和行业操作规范对货物进行安装、调试作业。中标人在采购人现场安装调试期间须遵守采购人相关管理规定，遵守采购人作息时间，避免出现噪声扰民、造成环境污染等问题，不得损坏、损毁采购方物品。如造成采购人财产损失的，责任由中标人承担。 3.中标人将货物安装、调试完毕，正常启动后，进入试运行阶段。 4.货物试运行期间如出现故障，中标人应立即进行处理。如故障无法修复，应作退/换货处理。由此产生的费用由中标人承担。 5.货物试运行期间若无法满足采购人需求中提出的相关功能，中标人应立即进行处理。如无法实现采购人需求中相关功能，应作退/换货处理。由此产生的费用由中标人承担。 二、售后服务要求，1.质保期：所有货物提供不低于 3 年免费原厂质保，质保期内提供免费上门包修、包换、包维护保养服务(含部件、人力、上门等)，质保期自货物验收通过之日起计算，保修费用计入投标报价。并承诺质保期满后中标人继续提供维修服务，并优惠收费; 2.质保期内，如设备或零部件因非人为因素出现故障而造成短期停用时，则质保期免费维修期相应延长。如停用时间累计超过60天则质保期重新计算； 3.中标人应提供满足货物质保期内正常使用的备品备件（如有的话），其费用应包括在报价价格之内; 4.中标人必须在采购人所在地或附近地区有专业的售后服务力量。提供售后服务联系电话及联系人。免费质保期内，接到报障电话30分钟内响应，2小时内派技术人员上门维修,且在 24小时 （连同前面时间计算）内处理完毕。规定时间内未处理完毕的，中标人提供不低于同等档次货物供采购人使用至故障货物能正常使用为止。如果需要更换配件的，要求更换的配件跟被更换的品牌、类型相一致或者是同类同一档次的替代品，后者需征得采购人管理人员同意。如须增加非中标人的货物和配件，中标人应协助解决； 5.质保期内因采购人使用、管理不当所造成的损失由采购人承担，中标人提供有偿服务。 6.质保期满后，若有零部件出现故障，经权威部门鉴定属于寿命异常问题（明显短于该零部件正常寿命）时，则由中标人负责免费更换及维修。 三、培训要求，1.中标人需为采购人及其相关人员提供本项目所需的必要培训服务，培训应包括本项目中所有软硬件设备的安装和维护、常见故障现象及诊断、常见的问题及解决办法等； 2.培训地点、人数、天数，由中标人列出具体计划并安排实施。 四、知识产权，中标人保证提供的货物或服务不侵犯任何第三方的专利、商标或版权或其他合法权利。否则，中标人须对第三方承担全部责任并承担因此而发生的所有费用。 五、其他要求，1.凡列入《中华人民共和国实施强制性产品认证的产品目录》的产品在验收时须出具CCC认证证书扫描件，并以在产品外部加施认证标志作为验收依据之一； ★2.本项目拟采购的“视频安防监控系统工作站”中的“显示器”属于《财政部发展改革委&lt;关于印发节能产品政府采购品目清单的通知&gt;(财库(2019)19号)》文件中政府强制采购产品，请投标人在投标（响应）文件中承诺在交货时提供该产品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扫描件加盖投标人公章）； ★3.如中标人不具备本项目所需的相关工程施工资质，中标人需委托给具备资质的第三方进行施工。并在合同签订时，提供该第三方的资质证明文件给采购人备案。（投标时须提供承诺函）</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w:t>
            </w:r>
          </w:p>
        </w:tc>
        <w:tc>
          <w:tcPr>
            <w:tcW w:type="dxa" w:w="2076"/>
          </w:tcPr>
          <w:p>
            <w:pPr>
              <w:pStyle w:val="null3"/>
              <w:jc w:val="left"/>
            </w:pPr>
            <w:r>
              <w:rPr/>
              <w:t>1.本项目采用目的地的固定总价包干的方式，即投标总报价包括但不限于：完成本项目的成本、利润、运费、税金等全部费用。伴随服务（费用包含在投标总价内）：全部设备的技术设计、运输、安装调试、人员培训、售后服务、工程超高增加费、含税、中标服务费等全部费用。2.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质量标准及要求</w:t>
            </w:r>
          </w:p>
        </w:tc>
        <w:tc>
          <w:tcPr>
            <w:tcW w:type="dxa" w:w="2076"/>
          </w:tcPr>
          <w:p>
            <w:pPr>
              <w:pStyle w:val="null3"/>
              <w:jc w:val="left"/>
            </w:pPr>
            <w:r>
              <w:rPr/>
              <w:t>1.中标人所供货物必须为制造商原厂包装，包装质量符合国家相关标准。货物要求有包装材料保护运至现场，因包装不良造成的损失由中标人负责。 2.中标人负责将货物、材料送到安装地点过程中的全部运输，包括但不限于货物、材料的装卸车现场的搬运。 3.各种货物，必须提供装箱清单，按装箱清单验收货物，中标人需随设备装箱提供制造厂的设备检验、测试报告、设备检验合格证书、质量保证书和保修书等证明文件。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存储用光纤交换机</w:t>
            </w:r>
          </w:p>
        </w:tc>
        <w:tc>
          <w:tcPr>
            <w:tcW w:type="dxa" w:w="831"/>
          </w:tcPr>
          <w:p>
            <w:pPr>
              <w:pStyle w:val="null3"/>
              <w:jc w:val="left"/>
            </w:pPr>
            <w:r>
              <w:rPr/>
              <w:t>48口时光主机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16,918.41</w:t>
            </w:r>
          </w:p>
        </w:tc>
        <w:tc>
          <w:tcPr>
            <w:tcW w:type="dxa" w:w="831"/>
          </w:tcPr>
          <w:p>
            <w:pPr>
              <w:pStyle w:val="null3"/>
              <w:jc w:val="right"/>
            </w:pPr>
            <w:r>
              <w:rPr/>
              <w:t>16,918.41</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其他信息化设备</w:t>
            </w:r>
          </w:p>
        </w:tc>
        <w:tc>
          <w:tcPr>
            <w:tcW w:type="dxa" w:w="831"/>
          </w:tcPr>
          <w:p>
            <w:pPr>
              <w:pStyle w:val="null3"/>
              <w:jc w:val="left"/>
            </w:pPr>
            <w:r>
              <w:rPr/>
              <w:t>其他信息化设备</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1,063,081.59</w:t>
            </w:r>
          </w:p>
        </w:tc>
        <w:tc>
          <w:tcPr>
            <w:tcW w:type="dxa" w:w="831"/>
          </w:tcPr>
          <w:p>
            <w:pPr>
              <w:pStyle w:val="null3"/>
              <w:jc w:val="right"/>
            </w:pPr>
            <w:r>
              <w:rPr/>
              <w:t>1,063,081.59</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48口时光主机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一、采购项目具体清单</w:t>
            </w:r>
          </w:p>
          <w:tbl>
            <w:tblPr>
              <w:tblInd w:type="dxa" w:w="105"/>
              <w:tblBorders>
                <w:top w:val="none" w:color="000000" w:sz="4"/>
                <w:left w:val="none" w:color="000000" w:sz="4"/>
                <w:bottom w:val="none" w:color="000000" w:sz="4"/>
                <w:right w:val="none" w:color="000000" w:sz="4"/>
                <w:insideH w:val="none"/>
                <w:insideV w:val="none"/>
              </w:tblBorders>
            </w:tblPr>
            <w:tblGrid>
              <w:gridCol w:w="629"/>
              <w:gridCol w:w="1889"/>
              <w:gridCol w:w="1343"/>
              <w:gridCol w:w="1711"/>
            </w:tblGrid>
            <w:tr>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8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标的名称</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1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48口时光主机</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both"/>
            </w:pPr>
            <w:r>
              <w:rPr>
                <w:sz w:val="21"/>
              </w:rPr>
              <w:t>二、具体技术要求</w:t>
            </w:r>
          </w:p>
          <w:tbl>
            <w:tblPr>
              <w:tblInd w:type="dxa" w:w="105"/>
              <w:tblBorders>
                <w:top w:val="none" w:color="000000" w:sz="4"/>
                <w:left w:val="none" w:color="000000" w:sz="4"/>
                <w:bottom w:val="none" w:color="000000" w:sz="4"/>
                <w:right w:val="none" w:color="000000" w:sz="4"/>
                <w:insideH w:val="none"/>
                <w:insideV w:val="none"/>
              </w:tblBorders>
            </w:tblPr>
            <w:tblGrid>
              <w:gridCol w:w="314"/>
              <w:gridCol w:w="1082"/>
              <w:gridCol w:w="4201"/>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技术名称</w:t>
                  </w:r>
                </w:p>
              </w:tc>
              <w:tc>
                <w:tcPr>
                  <w:tcW w:type="dxa" w:w="4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具体技术</w:t>
                  </w:r>
                  <w:r>
                    <w:rPr>
                      <w:sz w:val="19"/>
                    </w:rPr>
                    <w:t>(</w:t>
                  </w:r>
                  <w:r>
                    <w:rPr>
                      <w:sz w:val="19"/>
                    </w:rPr>
                    <w:t>参数</w:t>
                  </w:r>
                  <w:r>
                    <w:rPr>
                      <w:sz w:val="19"/>
                    </w:rPr>
                    <w:t>)</w:t>
                  </w:r>
                  <w:r>
                    <w:rPr>
                      <w:sz w:val="19"/>
                    </w:rPr>
                    <w:t>要求</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r>
                    <w:rPr>
                      <w:sz w:val="21"/>
                    </w:rPr>
                    <w:t>口时光主机</w:t>
                  </w:r>
                </w:p>
              </w:tc>
              <w:tc>
                <w:tcPr>
                  <w:tcW w:type="dxa" w:w="4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交换容量</w:t>
                  </w:r>
                  <w:r>
                    <w:rPr>
                      <w:sz w:val="21"/>
                    </w:rPr>
                    <w:t xml:space="preserve">≥672Gbps </w:t>
                  </w:r>
                  <w:r>
                    <w:rPr>
                      <w:sz w:val="21"/>
                    </w:rPr>
                    <w:t>，转发性能</w:t>
                  </w:r>
                  <w:r>
                    <w:rPr>
                      <w:sz w:val="21"/>
                    </w:rPr>
                    <w:t>≥196Mpps(</w:t>
                  </w:r>
                  <w:r>
                    <w:rPr>
                      <w:sz w:val="21"/>
                    </w:rPr>
                    <w:t>官网</w:t>
                  </w:r>
                  <w:r>
                    <w:rPr>
                      <w:sz w:val="21"/>
                    </w:rPr>
                    <w:t>X/Y</w:t>
                  </w:r>
                  <w:r>
                    <w:rPr>
                      <w:sz w:val="21"/>
                    </w:rPr>
                    <w:t>形式以最小值为准</w:t>
                  </w:r>
                  <w:r>
                    <w:rPr>
                      <w:sz w:val="21"/>
                    </w:rPr>
                    <w:t>)</w:t>
                  </w:r>
                </w:p>
                <w:p>
                  <w:pPr>
                    <w:pStyle w:val="null3"/>
                    <w:jc w:val="both"/>
                  </w:pPr>
                  <w:r>
                    <w:rPr>
                      <w:sz w:val="21"/>
                    </w:rPr>
                    <w:t>2.</w:t>
                  </w:r>
                  <w:r>
                    <w:rPr>
                      <w:sz w:val="21"/>
                    </w:rPr>
                    <w:t>固化</w:t>
                  </w:r>
                  <w:r>
                    <w:rPr>
                      <w:sz w:val="21"/>
                    </w:rPr>
                    <w:t>100/1000M SFP</w:t>
                  </w:r>
                  <w:r>
                    <w:rPr>
                      <w:sz w:val="21"/>
                    </w:rPr>
                    <w:t>光接口</w:t>
                  </w:r>
                  <w:r>
                    <w:rPr>
                      <w:sz w:val="21"/>
                    </w:rPr>
                    <w:t>≥48</w:t>
                  </w:r>
                  <w:r>
                    <w:rPr>
                      <w:sz w:val="21"/>
                    </w:rPr>
                    <w:t>，</w:t>
                  </w:r>
                  <w:r>
                    <w:rPr>
                      <w:sz w:val="21"/>
                    </w:rPr>
                    <w:t>10G/1G SFP+</w:t>
                  </w:r>
                  <w:r>
                    <w:rPr>
                      <w:sz w:val="21"/>
                    </w:rPr>
                    <w:t>光接口</w:t>
                  </w:r>
                  <w:r>
                    <w:rPr>
                      <w:sz w:val="21"/>
                    </w:rPr>
                    <w:t>≥4</w:t>
                  </w:r>
                  <w:r>
                    <w:rPr>
                      <w:sz w:val="21"/>
                    </w:rPr>
                    <w:t>个，</w:t>
                  </w:r>
                  <w:r>
                    <w:rPr>
                      <w:sz w:val="21"/>
                    </w:rPr>
                    <w:t>2</w:t>
                  </w:r>
                  <w:r>
                    <w:rPr>
                      <w:sz w:val="21"/>
                    </w:rPr>
                    <w:t>个对外供电</w:t>
                  </w:r>
                  <w:r>
                    <w:rPr>
                      <w:sz w:val="21"/>
                    </w:rPr>
                    <w:t>DB78</w:t>
                  </w:r>
                  <w:r>
                    <w:rPr>
                      <w:sz w:val="21"/>
                    </w:rPr>
                    <w:t>接口（可提供</w:t>
                  </w:r>
                  <w:r>
                    <w:rPr>
                      <w:sz w:val="21"/>
                    </w:rPr>
                    <w:t>2*24</w:t>
                  </w:r>
                  <w:r>
                    <w:rPr>
                      <w:sz w:val="21"/>
                    </w:rPr>
                    <w:t>路低压直流电源）</w:t>
                  </w:r>
                </w:p>
                <w:p>
                  <w:pPr>
                    <w:pStyle w:val="null3"/>
                    <w:jc w:val="both"/>
                  </w:pPr>
                  <w:r>
                    <w:rPr>
                      <w:sz w:val="21"/>
                    </w:rPr>
                    <w:t>3.</w:t>
                  </w:r>
                  <w:r>
                    <w:rPr>
                      <w:sz w:val="21"/>
                    </w:rPr>
                    <w:t>实配</w:t>
                  </w:r>
                  <w:r>
                    <w:rPr>
                      <w:sz w:val="21"/>
                    </w:rPr>
                    <w:t>1</w:t>
                  </w:r>
                  <w:r>
                    <w:rPr>
                      <w:sz w:val="21"/>
                    </w:rPr>
                    <w:t>个</w:t>
                  </w:r>
                  <w:r>
                    <w:rPr>
                      <w:sz w:val="21"/>
                    </w:rPr>
                    <w:t>1000W</w:t>
                  </w:r>
                  <w:r>
                    <w:rPr>
                      <w:sz w:val="21"/>
                    </w:rPr>
                    <w:t>电源模块，一套电源理线架，上行</w:t>
                  </w:r>
                  <w:r>
                    <w:rPr>
                      <w:sz w:val="21"/>
                    </w:rPr>
                    <w:t>2</w:t>
                  </w:r>
                  <w:r>
                    <w:rPr>
                      <w:sz w:val="21"/>
                    </w:rPr>
                    <w:t>组</w:t>
                  </w:r>
                  <w:r>
                    <w:rPr>
                      <w:sz w:val="21"/>
                    </w:rPr>
                    <w:t>DB78</w:t>
                  </w:r>
                  <w:r>
                    <w:rPr>
                      <w:sz w:val="21"/>
                    </w:rPr>
                    <w:t>接口，下行</w:t>
                  </w:r>
                  <w:r>
                    <w:rPr>
                      <w:sz w:val="21"/>
                    </w:rPr>
                    <w:t>48</w:t>
                  </w:r>
                  <w:r>
                    <w:rPr>
                      <w:sz w:val="21"/>
                    </w:rPr>
                    <w:t>个分立供电口</w:t>
                  </w:r>
                </w:p>
                <w:p>
                  <w:pPr>
                    <w:pStyle w:val="null3"/>
                    <w:jc w:val="both"/>
                  </w:pPr>
                  <w:r>
                    <w:rPr>
                      <w:sz w:val="21"/>
                    </w:rPr>
                    <w:t>4.</w:t>
                  </w:r>
                  <w:r>
                    <w:rPr>
                      <w:sz w:val="21"/>
                    </w:rPr>
                    <w:t>要求所投产品支持</w:t>
                  </w:r>
                  <w:r>
                    <w:rPr>
                      <w:sz w:val="21"/>
                    </w:rPr>
                    <w:t>EMI</w:t>
                  </w:r>
                  <w:r>
                    <w:rPr>
                      <w:sz w:val="21"/>
                    </w:rPr>
                    <w:t>标准</w:t>
                  </w:r>
                  <w:r>
                    <w:rPr>
                      <w:sz w:val="21"/>
                    </w:rPr>
                    <w:t>GB/T9254.1-2021 Class A</w:t>
                  </w:r>
                </w:p>
                <w:p>
                  <w:pPr>
                    <w:pStyle w:val="null3"/>
                    <w:jc w:val="both"/>
                  </w:pPr>
                  <w:r>
                    <w:rPr>
                      <w:sz w:val="21"/>
                    </w:rPr>
                    <w:t>5.</w:t>
                  </w:r>
                  <w:r>
                    <w:rPr>
                      <w:sz w:val="21"/>
                    </w:rPr>
                    <w:t>支持</w:t>
                  </w:r>
                  <w:r>
                    <w:rPr>
                      <w:sz w:val="21"/>
                    </w:rPr>
                    <w:t>SAVI</w:t>
                  </w:r>
                  <w:r>
                    <w:rPr>
                      <w:sz w:val="21"/>
                    </w:rPr>
                    <w:t>功能，可防止地址解析欺骗（提供以下任一项证明</w:t>
                  </w:r>
                  <w:r>
                    <w:rPr>
                      <w:sz w:val="21"/>
                    </w:rPr>
                    <w:t>材料：</w:t>
                  </w:r>
                  <w:r>
                    <w:rPr>
                      <w:sz w:val="21"/>
                    </w:rPr>
                    <w:t xml:space="preserve">① </w:t>
                  </w:r>
                  <w:r>
                    <w:rPr>
                      <w:sz w:val="21"/>
                    </w:rPr>
                    <w:t>产品说明书或技术手册标注页（加盖投标人公章）；</w:t>
                  </w:r>
                  <w:r>
                    <w:rPr>
                      <w:sz w:val="21"/>
                    </w:rPr>
                    <w:t>②</w:t>
                  </w:r>
                  <w:r>
                    <w:rPr>
                      <w:sz w:val="21"/>
                    </w:rPr>
                    <w:t>制造商官网产品参数截图（加盖投标人公章）；</w:t>
                  </w:r>
                  <w:r>
                    <w:rPr>
                      <w:sz w:val="21"/>
                    </w:rPr>
                    <w:t>③</w:t>
                  </w:r>
                  <w:r>
                    <w:rPr>
                      <w:sz w:val="21"/>
                    </w:rPr>
                    <w:t>提供具有</w:t>
                  </w:r>
                  <w:r>
                    <w:rPr>
                      <w:sz w:val="21"/>
                    </w:rPr>
                    <w:t>CMA</w:t>
                  </w:r>
                  <w:r>
                    <w:rPr>
                      <w:sz w:val="21"/>
                    </w:rPr>
                    <w:t>或</w:t>
                  </w:r>
                  <w:r>
                    <w:rPr>
                      <w:sz w:val="21"/>
                    </w:rPr>
                    <w:t>CAL</w:t>
                  </w:r>
                  <w:r>
                    <w:rPr>
                      <w:sz w:val="21"/>
                    </w:rPr>
                    <w:t>或</w:t>
                  </w:r>
                  <w:r>
                    <w:rPr>
                      <w:sz w:val="21"/>
                    </w:rPr>
                    <w:t>CNAS</w:t>
                  </w:r>
                  <w:r>
                    <w:rPr>
                      <w:sz w:val="21"/>
                    </w:rPr>
                    <w:t>认证资质的第三方检测机构出具的检测报告加盖投标人公章）；</w:t>
                  </w:r>
                </w:p>
                <w:p>
                  <w:pPr>
                    <w:pStyle w:val="null3"/>
                    <w:jc w:val="both"/>
                  </w:pPr>
                  <w:r>
                    <w:rPr>
                      <w:sz w:val="21"/>
                    </w:rPr>
                    <w:t>6.</w:t>
                  </w:r>
                  <w:r>
                    <w:rPr>
                      <w:sz w:val="21"/>
                    </w:rPr>
                    <w:t>支持</w:t>
                  </w:r>
                  <w:r>
                    <w:rPr>
                      <w:sz w:val="21"/>
                    </w:rPr>
                    <w:t>CPU</w:t>
                  </w:r>
                  <w:r>
                    <w:rPr>
                      <w:sz w:val="21"/>
                    </w:rPr>
                    <w:t>保护功能，能限制非法报文对</w:t>
                  </w:r>
                  <w:r>
                    <w:rPr>
                      <w:sz w:val="21"/>
                    </w:rPr>
                    <w:t>CPU</w:t>
                  </w:r>
                  <w:r>
                    <w:rPr>
                      <w:sz w:val="21"/>
                    </w:rPr>
                    <w:t>的攻击，保护交换机在各种环境下稳定工作（提供以下任一项证明</w:t>
                  </w:r>
                  <w:r>
                    <w:rPr>
                      <w:sz w:val="21"/>
                    </w:rPr>
                    <w:t>材料：</w:t>
                  </w:r>
                  <w:r>
                    <w:rPr>
                      <w:sz w:val="21"/>
                    </w:rPr>
                    <w:t xml:space="preserve">① </w:t>
                  </w:r>
                  <w:r>
                    <w:rPr>
                      <w:sz w:val="21"/>
                    </w:rPr>
                    <w:t>产品说明书或技术手册标注页（加盖投标人公章）；</w:t>
                  </w:r>
                  <w:r>
                    <w:rPr>
                      <w:sz w:val="21"/>
                    </w:rPr>
                    <w:t>②</w:t>
                  </w:r>
                  <w:r>
                    <w:rPr>
                      <w:sz w:val="21"/>
                    </w:rPr>
                    <w:t>制造商官网产品参数截图（加盖投标人公章）；</w:t>
                  </w:r>
                  <w:r>
                    <w:rPr>
                      <w:sz w:val="21"/>
                    </w:rPr>
                    <w:t>③</w:t>
                  </w:r>
                  <w:r>
                    <w:rPr>
                      <w:sz w:val="21"/>
                    </w:rPr>
                    <w:t>提供具有</w:t>
                  </w:r>
                  <w:r>
                    <w:rPr>
                      <w:sz w:val="21"/>
                    </w:rPr>
                    <w:t>CMA</w:t>
                  </w:r>
                  <w:r>
                    <w:rPr>
                      <w:sz w:val="21"/>
                    </w:rPr>
                    <w:t>或</w:t>
                  </w:r>
                  <w:r>
                    <w:rPr>
                      <w:sz w:val="21"/>
                    </w:rPr>
                    <w:t>CAL</w:t>
                  </w:r>
                  <w:r>
                    <w:rPr>
                      <w:sz w:val="21"/>
                    </w:rPr>
                    <w:t>或</w:t>
                  </w:r>
                  <w:r>
                    <w:rPr>
                      <w:sz w:val="21"/>
                    </w:rPr>
                    <w:t>CNAS</w:t>
                  </w:r>
                  <w:r>
                    <w:rPr>
                      <w:sz w:val="21"/>
                    </w:rPr>
                    <w:t>认证资质的第三方检测机构出具的检测报告加盖投标人公章）；</w:t>
                  </w:r>
                </w:p>
                <w:p>
                  <w:pPr>
                    <w:pStyle w:val="null3"/>
                    <w:jc w:val="both"/>
                  </w:pPr>
                  <w:r>
                    <w:rPr>
                      <w:sz w:val="21"/>
                    </w:rPr>
                    <w:t>7.</w:t>
                  </w:r>
                  <w:r>
                    <w:rPr>
                      <w:sz w:val="21"/>
                    </w:rPr>
                    <w:t>支持专门基础网络保护机制，能够限制用户向网络中发送数据包的速率，对有攻击行为的用户进行隔离，保证设备和整网的安全稳定运行；</w:t>
                  </w:r>
                </w:p>
                <w:p>
                  <w:pPr>
                    <w:pStyle w:val="null3"/>
                    <w:jc w:val="both"/>
                  </w:pPr>
                  <w:r>
                    <w:rPr>
                      <w:sz w:val="21"/>
                    </w:rPr>
                    <w:t>8.</w:t>
                  </w:r>
                  <w:r>
                    <w:rPr>
                      <w:sz w:val="21"/>
                    </w:rPr>
                    <w:t>支持快速以太网链路检测协议，可快速检测链路的通断和光纤链路的单向性，并支持端口下的环路检测功能</w:t>
                  </w:r>
                </w:p>
                <w:p>
                  <w:pPr>
                    <w:pStyle w:val="null3"/>
                    <w:jc w:val="both"/>
                  </w:pPr>
                  <w:r>
                    <w:rPr>
                      <w:sz w:val="21"/>
                    </w:rPr>
                    <w:t>9.</w:t>
                  </w:r>
                  <w:r>
                    <w:rPr>
                      <w:sz w:val="21"/>
                    </w:rPr>
                    <w:t>最大对外输出</w:t>
                  </w:r>
                  <w:r>
                    <w:rPr>
                      <w:sz w:val="21"/>
                    </w:rPr>
                    <w:t>48</w:t>
                  </w:r>
                  <w:r>
                    <w:rPr>
                      <w:sz w:val="21"/>
                    </w:rPr>
                    <w:t>路光电混合缆，每路最大</w:t>
                  </w:r>
                  <w:r>
                    <w:rPr>
                      <w:sz w:val="21"/>
                    </w:rPr>
                    <w:t>30W</w:t>
                  </w:r>
                  <w:r>
                    <w:rPr>
                      <w:sz w:val="21"/>
                    </w:rPr>
                    <w:t>，采用光电分离接口的方式</w:t>
                  </w:r>
                </w:p>
                <w:p>
                  <w:pPr>
                    <w:pStyle w:val="null3"/>
                    <w:jc w:val="both"/>
                  </w:pPr>
                  <w:r>
                    <w:rPr>
                      <w:sz w:val="21"/>
                    </w:rPr>
                    <w:t>▲10.</w:t>
                  </w:r>
                  <w:r>
                    <w:rPr>
                      <w:sz w:val="21"/>
                    </w:rPr>
                    <w:t>为保障使用光电混合缆的安全可靠性，传输电压需</w:t>
                  </w:r>
                  <w:r>
                    <w:rPr>
                      <w:sz w:val="21"/>
                    </w:rPr>
                    <w:t>≤56V,</w:t>
                  </w:r>
                  <w:r>
                    <w:rPr>
                      <w:sz w:val="21"/>
                    </w:rPr>
                    <w:t>并且光电混合缆正负极短接，设备会自动断掉该路电源，且设备正常工作。（提供以下任一项证明</w:t>
                  </w:r>
                  <w:r>
                    <w:rPr>
                      <w:sz w:val="21"/>
                    </w:rPr>
                    <w:t>材料：</w:t>
                  </w:r>
                  <w:r>
                    <w:rPr>
                      <w:sz w:val="21"/>
                    </w:rPr>
                    <w:t xml:space="preserve">① </w:t>
                  </w:r>
                  <w:r>
                    <w:rPr>
                      <w:sz w:val="21"/>
                    </w:rPr>
                    <w:t>产品说明书或技术手册标注页（加盖投标人公章）；</w:t>
                  </w:r>
                  <w:r>
                    <w:rPr>
                      <w:sz w:val="21"/>
                    </w:rPr>
                    <w:t>②</w:t>
                  </w:r>
                  <w:r>
                    <w:rPr>
                      <w:sz w:val="21"/>
                    </w:rPr>
                    <w:t>制造商官网产品参数截图（加盖投标人公章）；</w:t>
                  </w:r>
                  <w:r>
                    <w:rPr>
                      <w:sz w:val="21"/>
                    </w:rPr>
                    <w:t>③</w:t>
                  </w:r>
                  <w:r>
                    <w:rPr>
                      <w:sz w:val="21"/>
                    </w:rPr>
                    <w:t>提供具有</w:t>
                  </w:r>
                  <w:r>
                    <w:rPr>
                      <w:sz w:val="21"/>
                    </w:rPr>
                    <w:t>CMA</w:t>
                  </w:r>
                  <w:r>
                    <w:rPr>
                      <w:sz w:val="21"/>
                    </w:rPr>
                    <w:t>或</w:t>
                  </w:r>
                  <w:r>
                    <w:rPr>
                      <w:sz w:val="21"/>
                    </w:rPr>
                    <w:t>CAL</w:t>
                  </w:r>
                  <w:r>
                    <w:rPr>
                      <w:sz w:val="21"/>
                    </w:rPr>
                    <w:t>或</w:t>
                  </w:r>
                  <w:r>
                    <w:rPr>
                      <w:sz w:val="21"/>
                    </w:rPr>
                    <w:t>CNAS</w:t>
                  </w:r>
                  <w:r>
                    <w:rPr>
                      <w:sz w:val="21"/>
                    </w:rPr>
                    <w:t>认证资质的第三方检测机构出具的检测报告加盖投标人公章）；</w:t>
                  </w:r>
                </w:p>
                <w:p>
                  <w:pPr>
                    <w:pStyle w:val="null3"/>
                    <w:jc w:val="both"/>
                  </w:pPr>
                  <w:r>
                    <w:rPr>
                      <w:sz w:val="21"/>
                    </w:rPr>
                    <w:t>▲11.</w:t>
                  </w:r>
                  <w:r>
                    <w:rPr>
                      <w:sz w:val="21"/>
                    </w:rPr>
                    <w:t>支持通过光电混合缆远端供电距离＞</w:t>
                  </w:r>
                  <w:r>
                    <w:rPr>
                      <w:sz w:val="21"/>
                    </w:rPr>
                    <w:t>1000m</w:t>
                  </w:r>
                  <w:r>
                    <w:rPr>
                      <w:sz w:val="21"/>
                    </w:rPr>
                    <w:t>（提供以下任一项证明</w:t>
                  </w:r>
                  <w:r>
                    <w:rPr>
                      <w:sz w:val="21"/>
                    </w:rPr>
                    <w:t>材料：</w:t>
                  </w:r>
                  <w:r>
                    <w:rPr>
                      <w:sz w:val="21"/>
                    </w:rPr>
                    <w:t xml:space="preserve">① </w:t>
                  </w:r>
                  <w:r>
                    <w:rPr>
                      <w:sz w:val="21"/>
                    </w:rPr>
                    <w:t>产品说明书或技术手册标注页（加盖投标人公章）；</w:t>
                  </w:r>
                  <w:r>
                    <w:rPr>
                      <w:sz w:val="21"/>
                    </w:rPr>
                    <w:t>②</w:t>
                  </w:r>
                  <w:r>
                    <w:rPr>
                      <w:sz w:val="21"/>
                    </w:rPr>
                    <w:t>制造商官网产品参数截图（加盖投标人公章）；</w:t>
                  </w:r>
                  <w:r>
                    <w:rPr>
                      <w:sz w:val="21"/>
                    </w:rPr>
                    <w:t>③</w:t>
                  </w:r>
                  <w:r>
                    <w:rPr>
                      <w:sz w:val="21"/>
                    </w:rPr>
                    <w:t>提供具有</w:t>
                  </w:r>
                  <w:r>
                    <w:rPr>
                      <w:sz w:val="21"/>
                    </w:rPr>
                    <w:t>CMA</w:t>
                  </w:r>
                  <w:r>
                    <w:rPr>
                      <w:sz w:val="21"/>
                    </w:rPr>
                    <w:t>或</w:t>
                  </w:r>
                  <w:r>
                    <w:rPr>
                      <w:sz w:val="21"/>
                    </w:rPr>
                    <w:t>CAL</w:t>
                  </w:r>
                  <w:r>
                    <w:rPr>
                      <w:sz w:val="21"/>
                    </w:rPr>
                    <w:t>或</w:t>
                  </w:r>
                  <w:r>
                    <w:rPr>
                      <w:sz w:val="21"/>
                    </w:rPr>
                    <w:t>CNAS</w:t>
                  </w:r>
                  <w:r>
                    <w:rPr>
                      <w:sz w:val="21"/>
                    </w:rPr>
                    <w:t>认证资质的第三方检测机构出具的检测报告加盖投标人公章）；</w:t>
                  </w:r>
                </w:p>
                <w:p>
                  <w:pPr>
                    <w:pStyle w:val="null3"/>
                    <w:jc w:val="both"/>
                  </w:pPr>
                  <w:r>
                    <w:rPr>
                      <w:sz w:val="21"/>
                    </w:rPr>
                    <w:t>12.</w:t>
                  </w:r>
                  <w:r>
                    <w:rPr>
                      <w:sz w:val="21"/>
                    </w:rPr>
                    <w:t>支持</w:t>
                  </w:r>
                  <w:r>
                    <w:rPr>
                      <w:sz w:val="21"/>
                    </w:rPr>
                    <w:t>SNMP</w:t>
                  </w:r>
                  <w:r>
                    <w:rPr>
                      <w:sz w:val="21"/>
                    </w:rPr>
                    <w:t>、</w:t>
                  </w:r>
                  <w:r>
                    <w:rPr>
                      <w:sz w:val="21"/>
                    </w:rPr>
                    <w:t>CLI(Telnet/Console)</w:t>
                  </w:r>
                  <w:r>
                    <w:rPr>
                      <w:sz w:val="21"/>
                    </w:rPr>
                    <w:t>、</w:t>
                  </w:r>
                  <w:r>
                    <w:rPr>
                      <w:sz w:val="21"/>
                    </w:rPr>
                    <w:t>RMON</w:t>
                  </w:r>
                  <w:r>
                    <w:rPr>
                      <w:sz w:val="21"/>
                    </w:rPr>
                    <w:t>、</w:t>
                  </w:r>
                  <w:r>
                    <w:rPr>
                      <w:sz w:val="21"/>
                    </w:rPr>
                    <w:t>SSH</w:t>
                  </w:r>
                  <w:r>
                    <w:rPr>
                      <w:sz w:val="21"/>
                    </w:rPr>
                    <w:t>、</w:t>
                  </w:r>
                  <w:r>
                    <w:rPr>
                      <w:sz w:val="21"/>
                    </w:rPr>
                    <w:t>Syslog</w:t>
                  </w:r>
                  <w:r>
                    <w:rPr>
                      <w:sz w:val="21"/>
                    </w:rPr>
                    <w:t>、</w:t>
                  </w:r>
                  <w:r>
                    <w:rPr>
                      <w:sz w:val="21"/>
                    </w:rPr>
                    <w:t>NTP/SNTP</w:t>
                  </w:r>
                  <w:r>
                    <w:rPr>
                      <w:sz w:val="21"/>
                    </w:rPr>
                    <w:t>、</w:t>
                  </w:r>
                  <w:r>
                    <w:rPr>
                      <w:sz w:val="21"/>
                    </w:rPr>
                    <w:t>FTP</w:t>
                  </w:r>
                  <w:r>
                    <w:rPr>
                      <w:sz w:val="21"/>
                    </w:rPr>
                    <w:t>、</w:t>
                  </w:r>
                  <w:r>
                    <w:rPr>
                      <w:sz w:val="21"/>
                    </w:rPr>
                    <w:t>TFTP</w:t>
                  </w:r>
                  <w:r>
                    <w:rPr>
                      <w:sz w:val="21"/>
                    </w:rPr>
                    <w:t>、</w:t>
                  </w:r>
                  <w:r>
                    <w:rPr>
                      <w:sz w:val="21"/>
                    </w:rPr>
                    <w:t>Web</w:t>
                  </w:r>
                </w:p>
                <w:p>
                  <w:pPr>
                    <w:pStyle w:val="null3"/>
                    <w:jc w:val="both"/>
                  </w:pPr>
                  <w:r>
                    <w:rPr>
                      <w:sz w:val="21"/>
                    </w:rPr>
                    <w:t>13.</w:t>
                  </w:r>
                  <w:r>
                    <w:rPr>
                      <w:sz w:val="21"/>
                    </w:rPr>
                    <w:t>带</w:t>
                  </w:r>
                  <w:r>
                    <w:rPr>
                      <w:sz w:val="21"/>
                    </w:rPr>
                    <w:t>4</w:t>
                  </w:r>
                  <w:r>
                    <w:rPr>
                      <w:sz w:val="21"/>
                    </w:rPr>
                    <w:t>个万兆单模模块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其他信息化设备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一、采购项目具体清单</w:t>
            </w:r>
          </w:p>
          <w:tbl>
            <w:tblPr>
              <w:tblInd w:type="dxa" w:w="105"/>
              <w:tblBorders>
                <w:top w:val="none" w:color="000000" w:sz="4"/>
                <w:left w:val="none" w:color="000000" w:sz="4"/>
                <w:bottom w:val="none" w:color="000000" w:sz="4"/>
                <w:right w:val="none" w:color="000000" w:sz="4"/>
                <w:insideH w:val="none"/>
                <w:insideV w:val="none"/>
              </w:tblBorders>
            </w:tblPr>
            <w:tblGrid>
              <w:gridCol w:w="632"/>
              <w:gridCol w:w="2255"/>
              <w:gridCol w:w="1038"/>
              <w:gridCol w:w="1647"/>
            </w:tblGrid>
            <w:tr>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2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标的名称</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1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弱电机柜</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48芯单模LC端口机柜</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24口RJ45配线架</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25对配线架</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100对配线架</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办公网六类数据信息插座</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语音信息插座</w:t>
                  </w:r>
                  <w:r>
                    <w:rPr>
                      <w:sz w:val="20"/>
                      <w:color w:val="000000"/>
                    </w:rPr>
                    <w:t>(六类信息插座)</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网络系统及设备联调</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12芯室内单模OS2光缆</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652.54</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25对三类大对数电缆</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246.95</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六类</w:t>
                  </w:r>
                  <w:r>
                    <w:rPr>
                      <w:sz w:val="20"/>
                      <w:color w:val="000000"/>
                    </w:rPr>
                    <w:t>4对非屏蔽双绞线</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12483.38</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配管</w:t>
                  </w:r>
                  <w:r>
                    <w:rPr>
                      <w:sz w:val="20"/>
                      <w:color w:val="000000"/>
                    </w:rPr>
                    <w:t>JDG20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4295.27</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双绞线缆测试</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链路</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407</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光纤测试</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链路</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大对数电缆测试</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链路</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光纤连接</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芯</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288</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吸顶</w:t>
                  </w:r>
                  <w:r>
                    <w:rPr>
                      <w:sz w:val="20"/>
                      <w:color w:val="000000"/>
                    </w:rPr>
                    <w:t>AP</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WiFi6-4口光面板AP</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WiFi6-放装AP</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WiFi6-高密AP</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4口入室交换机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12口入室交换机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光电混合缆</w:t>
                  </w:r>
                  <w:r>
                    <w:rPr>
                      <w:sz w:val="20"/>
                      <w:color w:val="000000"/>
                    </w:rPr>
                    <w:t>-0.5mm^2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捆</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光模块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建筑设备自控化系统试运行</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视频安防监控系统工作站</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网络磁盘阵列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无线接收机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无线发射机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安防箱</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信号避雷器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组</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400万筒型网络摄像机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电梯轿厢模拟摄像机</w:t>
                  </w:r>
                  <w:r>
                    <w:rPr>
                      <w:sz w:val="20"/>
                      <w:color w:val="000000"/>
                    </w:rPr>
                    <w:t>(700线)(不带云台)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HDMI线</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配线</w:t>
                  </w:r>
                  <w:r>
                    <w:rPr>
                      <w:sz w:val="20"/>
                      <w:color w:val="000000"/>
                    </w:rPr>
                    <w:t>WDZC-RYS-B1-3x1.5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1094.34</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配线</w:t>
                  </w:r>
                  <w:r>
                    <w:rPr>
                      <w:sz w:val="20"/>
                      <w:color w:val="000000"/>
                    </w:rPr>
                    <w:t>WDZR-RYYP-4*1.0</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536.21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配线</w:t>
                  </w:r>
                  <w:r>
                    <w:rPr>
                      <w:sz w:val="20"/>
                      <w:color w:val="000000"/>
                    </w:rPr>
                    <w:t>WDZCN-RYS-B1-2*1.5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834.1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安全防范分系统调试</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安全防范系统工程试运行</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数字广播消防主机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AM/FM调谐器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蓝光播放器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DVD播放器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音频线路输入器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消防话筒</w:t>
                  </w:r>
                  <w:r>
                    <w:rPr>
                      <w:sz w:val="20"/>
                      <w:color w:val="000000"/>
                    </w:rPr>
                    <w:t>(兼日常广播）</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八路网络调音台</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十六路电源时序器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扩展箱</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管理员办公室网络话筒</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IP网络音箱(带网络适配器)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吸顶式扬声器</w:t>
                  </w:r>
                  <w:r>
                    <w:rPr>
                      <w:sz w:val="20"/>
                      <w:color w:val="000000"/>
                    </w:rPr>
                    <w:t>(音箱)</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背景音乐系统调试</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双门磁力锁</w:t>
                  </w:r>
                  <w:r>
                    <w:rPr>
                      <w:sz w:val="20"/>
                      <w:color w:val="000000"/>
                    </w:rPr>
                    <w:t>280KG</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280KG单门磁力锁U型支架</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7寸智能门禁一体机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开门按钮</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DC12V/24W电源适配器</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安全防范分系统调试</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w:t>
                  </w:r>
                  <w:r>
                    <w:rPr>
                      <w:sz w:val="21"/>
                    </w:rPr>
                    <w:t>宽</w:t>
                  </w:r>
                  <w:r>
                    <w:rPr>
                      <w:sz w:val="21"/>
                    </w:rPr>
                    <w:t>100mm*</w:t>
                  </w:r>
                  <w:r>
                    <w:rPr>
                      <w:sz w:val="21"/>
                    </w:rPr>
                    <w:t>高</w:t>
                  </w:r>
                  <w:r>
                    <w:rPr>
                      <w:sz w:val="21"/>
                    </w:rPr>
                    <w:t>100mm</w:t>
                  </w:r>
                  <w:r>
                    <w:rPr>
                      <w:sz w:val="20"/>
                      <w:color w:val="000000"/>
                    </w:rPr>
                    <w:t>）</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187.36</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w:t>
                  </w:r>
                  <w:r>
                    <w:rPr>
                      <w:sz w:val="21"/>
                    </w:rPr>
                    <w:t>宽</w:t>
                  </w:r>
                  <w:r>
                    <w:rPr>
                      <w:sz w:val="21"/>
                    </w:rPr>
                    <w:t>150mm*</w:t>
                  </w:r>
                  <w:r>
                    <w:rPr>
                      <w:sz w:val="21"/>
                    </w:rPr>
                    <w:t>高</w:t>
                  </w:r>
                  <w:r>
                    <w:rPr>
                      <w:sz w:val="21"/>
                    </w:rPr>
                    <w:t>100mm</w:t>
                  </w:r>
                  <w:r>
                    <w:rPr>
                      <w:sz w:val="20"/>
                      <w:color w:val="000000"/>
                    </w:rPr>
                    <w:t>）</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261.41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w:t>
                  </w:r>
                  <w:r>
                    <w:rPr>
                      <w:sz w:val="21"/>
                    </w:rPr>
                    <w:t>宽</w:t>
                  </w:r>
                  <w:r>
                    <w:rPr>
                      <w:sz w:val="21"/>
                    </w:rPr>
                    <w:t>200mm*</w:t>
                  </w:r>
                  <w:r>
                    <w:rPr>
                      <w:sz w:val="21"/>
                    </w:rPr>
                    <w:t>高</w:t>
                  </w:r>
                  <w:r>
                    <w:rPr>
                      <w:sz w:val="21"/>
                    </w:rPr>
                    <w:t>100mm</w:t>
                  </w:r>
                  <w:r>
                    <w:rPr>
                      <w:sz w:val="20"/>
                      <w:color w:val="000000"/>
                    </w:rPr>
                    <w:t>）</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19.72</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w:t>
                  </w:r>
                  <w:r>
                    <w:rPr>
                      <w:sz w:val="21"/>
                    </w:rPr>
                    <w:t>宽</w:t>
                  </w:r>
                  <w:r>
                    <w:rPr>
                      <w:sz w:val="21"/>
                    </w:rPr>
                    <w:t>100mm*</w:t>
                  </w:r>
                  <w:r>
                    <w:rPr>
                      <w:sz w:val="21"/>
                    </w:rPr>
                    <w:t>高</w:t>
                  </w:r>
                  <w:r>
                    <w:rPr>
                      <w:sz w:val="21"/>
                    </w:rPr>
                    <w:t>100mm</w:t>
                  </w:r>
                  <w:r>
                    <w:rPr>
                      <w:sz w:val="20"/>
                      <w:color w:val="000000"/>
                    </w:rPr>
                    <w:t>）</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528.83</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w:t>
                  </w:r>
                  <w:r>
                    <w:rPr>
                      <w:sz w:val="21"/>
                    </w:rPr>
                    <w:t>宽</w:t>
                  </w:r>
                  <w:r>
                    <w:rPr>
                      <w:sz w:val="21"/>
                    </w:rPr>
                    <w:t>150mm*</w:t>
                  </w:r>
                  <w:r>
                    <w:rPr>
                      <w:sz w:val="21"/>
                    </w:rPr>
                    <w:t>高</w:t>
                  </w:r>
                  <w:r>
                    <w:rPr>
                      <w:sz w:val="21"/>
                    </w:rPr>
                    <w:t>100mm</w:t>
                  </w:r>
                  <w:r>
                    <w:rPr>
                      <w:sz w:val="20"/>
                      <w:color w:val="000000"/>
                    </w:rPr>
                    <w:t>）</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824.47</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铁构件</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千克</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1828.15</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金属结构刷油</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千克</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1828.15</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24口千兆交换机，带POE供电</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24口千兆交换机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48芯室外单模光缆</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683</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48芯ODF架</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2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光纤熔接</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点</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w:t>
                  </w:r>
                </w:p>
              </w:tc>
            </w:tr>
          </w:tbl>
          <w:p>
            <w:pPr>
              <w:pStyle w:val="null3"/>
              <w:jc w:val="both"/>
            </w:pPr>
            <w:r>
              <w:rPr>
                <w:sz w:val="21"/>
              </w:rPr>
              <w:t>二、具体技术要求</w:t>
            </w:r>
          </w:p>
          <w:tbl>
            <w:tblPr>
              <w:tblInd w:type="dxa" w:w="105"/>
              <w:tblBorders>
                <w:top w:val="none" w:color="000000" w:sz="4"/>
                <w:left w:val="none" w:color="000000" w:sz="4"/>
                <w:bottom w:val="none" w:color="000000" w:sz="4"/>
                <w:right w:val="none" w:color="000000" w:sz="4"/>
                <w:insideH w:val="none"/>
                <w:insideV w:val="none"/>
              </w:tblBorders>
            </w:tblPr>
            <w:tblGrid>
              <w:gridCol w:w="277"/>
              <w:gridCol w:w="1327"/>
              <w:gridCol w:w="3973"/>
            </w:tblGrid>
            <w:tr>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1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技术名称</w:t>
                  </w:r>
                </w:p>
              </w:tc>
              <w:tc>
                <w:tcPr>
                  <w:tcW w:type="dxa" w:w="3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具体技术</w:t>
                  </w:r>
                  <w:r>
                    <w:rPr>
                      <w:sz w:val="19"/>
                    </w:rPr>
                    <w:t>(</w:t>
                  </w:r>
                  <w:r>
                    <w:rPr>
                      <w:sz w:val="19"/>
                    </w:rPr>
                    <w:t>参数</w:t>
                  </w:r>
                  <w:r>
                    <w:rPr>
                      <w:sz w:val="19"/>
                    </w:rPr>
                    <w:t>)</w:t>
                  </w:r>
                  <w:r>
                    <w:rPr>
                      <w:sz w:val="19"/>
                    </w:rPr>
                    <w:t>要求</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弱电机柜</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安装方式</w:t>
                  </w:r>
                  <w:r>
                    <w:rPr>
                      <w:sz w:val="19"/>
                    </w:rPr>
                    <w:t>:</w:t>
                  </w:r>
                  <w:r>
                    <w:rPr>
                      <w:sz w:val="19"/>
                    </w:rPr>
                    <w:t>落地式</w:t>
                  </w:r>
                </w:p>
                <w:p>
                  <w:pPr>
                    <w:pStyle w:val="null3"/>
                  </w:pPr>
                  <w:r>
                    <w:rPr>
                      <w:sz w:val="19"/>
                    </w:rPr>
                    <w:t>2.</w:t>
                  </w:r>
                  <w:r>
                    <w:rPr>
                      <w:sz w:val="19"/>
                    </w:rPr>
                    <w:t>弱电机柜：长</w:t>
                  </w:r>
                  <w:r>
                    <w:rPr>
                      <w:sz w:val="19"/>
                    </w:rPr>
                    <w:t>60cm*</w:t>
                  </w:r>
                  <w:r>
                    <w:rPr>
                      <w:sz w:val="19"/>
                    </w:rPr>
                    <w:t>宽</w:t>
                  </w:r>
                  <w:r>
                    <w:rPr>
                      <w:sz w:val="19"/>
                    </w:rPr>
                    <w:t>80cm*</w:t>
                  </w:r>
                  <w:r>
                    <w:rPr>
                      <w:sz w:val="19"/>
                    </w:rPr>
                    <w:t>高</w:t>
                  </w:r>
                  <w:r>
                    <w:rPr>
                      <w:sz w:val="19"/>
                    </w:rPr>
                    <w:t>200cm</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48芯单模LC端口机柜</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1.48</w:t>
                  </w:r>
                  <w:r>
                    <w:rPr>
                      <w:sz w:val="19"/>
                    </w:rPr>
                    <w:t>芯单模</w:t>
                  </w:r>
                  <w:r>
                    <w:rPr>
                      <w:sz w:val="19"/>
                    </w:rPr>
                    <w:t>LC</w:t>
                  </w:r>
                  <w:r>
                    <w:rPr>
                      <w:sz w:val="19"/>
                    </w:rPr>
                    <w:t>端口机柜</w:t>
                  </w:r>
                </w:p>
                <w:p>
                  <w:pPr>
                    <w:pStyle w:val="null3"/>
                  </w:pPr>
                  <w:r>
                    <w:rPr>
                      <w:sz w:val="19"/>
                    </w:rPr>
                    <w:t>2.</w:t>
                  </w:r>
                  <w:r>
                    <w:rPr>
                      <w:sz w:val="19"/>
                    </w:rPr>
                    <w:t>墙挂式</w:t>
                  </w:r>
                </w:p>
                <w:p>
                  <w:pPr>
                    <w:pStyle w:val="null3"/>
                  </w:pPr>
                  <w:r>
                    <w:rPr>
                      <w:sz w:val="19"/>
                    </w:rPr>
                    <w:t>3.</w:t>
                  </w:r>
                  <w:r>
                    <w:rPr>
                      <w:sz w:val="19"/>
                    </w:rPr>
                    <w:t>规格：</w:t>
                  </w:r>
                  <w:r>
                    <w:rPr>
                      <w:sz w:val="19"/>
                    </w:rPr>
                    <w:t xml:space="preserve">400mm*370mm*250mm </w:t>
                  </w:r>
                  <w:r>
                    <w:rPr>
                      <w:sz w:val="19"/>
                    </w:rPr>
                    <w:t>机柜尺寸：</w:t>
                  </w:r>
                  <w:r>
                    <w:rPr>
                      <w:sz w:val="19"/>
                    </w:rPr>
                    <w:t>6U</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24口RJ45配线架</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规格：</w:t>
                  </w:r>
                  <w:r>
                    <w:rPr>
                      <w:sz w:val="19"/>
                    </w:rPr>
                    <w:t>24</w:t>
                  </w:r>
                  <w:r>
                    <w:rPr>
                      <w:sz w:val="19"/>
                    </w:rPr>
                    <w:t>口</w:t>
                  </w:r>
                </w:p>
                <w:p>
                  <w:pPr>
                    <w:pStyle w:val="null3"/>
                  </w:pPr>
                  <w:r>
                    <w:rPr>
                      <w:sz w:val="19"/>
                    </w:rPr>
                    <w:t>2.</w:t>
                  </w:r>
                  <w:r>
                    <w:rPr>
                      <w:sz w:val="19"/>
                    </w:rPr>
                    <w:t>标准：</w:t>
                  </w:r>
                  <w:r>
                    <w:rPr>
                      <w:sz w:val="19"/>
                    </w:rPr>
                    <w:t>YD/T 778-2011;</w:t>
                  </w:r>
                </w:p>
                <w:p>
                  <w:pPr>
                    <w:pStyle w:val="null3"/>
                  </w:pPr>
                  <w:r>
                    <w:rPr>
                      <w:sz w:val="19"/>
                    </w:rPr>
                    <w:t>3.</w:t>
                  </w:r>
                  <w:r>
                    <w:rPr>
                      <w:sz w:val="19"/>
                    </w:rPr>
                    <w:t>标准</w:t>
                  </w:r>
                  <w:r>
                    <w:rPr>
                      <w:sz w:val="19"/>
                    </w:rPr>
                    <w:t>19</w:t>
                  </w:r>
                  <w:r>
                    <w:rPr>
                      <w:sz w:val="19"/>
                    </w:rPr>
                    <w:t>英寸机架式安装，高度：</w:t>
                  </w:r>
                  <w:r>
                    <w:rPr>
                      <w:sz w:val="19"/>
                    </w:rPr>
                    <w:t>1U</w:t>
                  </w:r>
                </w:p>
                <w:p>
                  <w:pPr>
                    <w:pStyle w:val="null3"/>
                  </w:pPr>
                  <w:r>
                    <w:rPr>
                      <w:sz w:val="19"/>
                    </w:rPr>
                    <w:t>4.</w:t>
                  </w:r>
                  <w:r>
                    <w:rPr>
                      <w:sz w:val="19"/>
                    </w:rPr>
                    <w:t>工作环境温度：</w:t>
                  </w:r>
                  <w:r>
                    <w:rPr>
                      <w:sz w:val="19"/>
                    </w:rPr>
                    <w:t>-20</w:t>
                  </w:r>
                  <w:r>
                    <w:rPr>
                      <w:sz w:val="19"/>
                    </w:rPr>
                    <w:t>℃～</w:t>
                  </w:r>
                  <w:r>
                    <w:rPr>
                      <w:sz w:val="19"/>
                    </w:rPr>
                    <w:t>+60</w:t>
                  </w:r>
                  <w:r>
                    <w:rPr>
                      <w:sz w:val="19"/>
                    </w:rPr>
                    <w:t>℃</w:t>
                  </w:r>
                </w:p>
                <w:p>
                  <w:pPr>
                    <w:pStyle w:val="null3"/>
                  </w:pPr>
                  <w:r>
                    <w:rPr>
                      <w:sz w:val="19"/>
                    </w:rPr>
                    <w:t>5.</w:t>
                  </w:r>
                  <w:r>
                    <w:rPr>
                      <w:sz w:val="19"/>
                    </w:rPr>
                    <w:t>采用优质</w:t>
                  </w:r>
                  <w:r>
                    <w:rPr>
                      <w:sz w:val="19"/>
                    </w:rPr>
                    <w:t>SPCC</w:t>
                  </w:r>
                  <w:r>
                    <w:rPr>
                      <w:sz w:val="19"/>
                    </w:rPr>
                    <w:t>冷轧钢板，表面经过喷塑特殊处理，坚固、美观、不易划伤</w:t>
                  </w:r>
                </w:p>
                <w:p>
                  <w:pPr>
                    <w:pStyle w:val="null3"/>
                  </w:pPr>
                  <w:r>
                    <w:rPr>
                      <w:sz w:val="19"/>
                    </w:rPr>
                    <w:t>6.</w:t>
                  </w:r>
                  <w:r>
                    <w:rPr>
                      <w:sz w:val="19"/>
                    </w:rPr>
                    <w:t>后部采用的</w:t>
                  </w:r>
                  <w:r>
                    <w:rPr>
                      <w:sz w:val="19"/>
                    </w:rPr>
                    <w:t>SPCC</w:t>
                  </w:r>
                  <w:r>
                    <w:rPr>
                      <w:sz w:val="19"/>
                    </w:rPr>
                    <w:t>金属理线托盘，方便固定和管理线缆</w:t>
                  </w:r>
                </w:p>
                <w:p>
                  <w:pPr>
                    <w:pStyle w:val="null3"/>
                  </w:pPr>
                  <w:r>
                    <w:rPr>
                      <w:sz w:val="19"/>
                    </w:rPr>
                    <w:t>7.</w:t>
                  </w:r>
                  <w:r>
                    <w:rPr>
                      <w:sz w:val="19"/>
                    </w:rPr>
                    <w:t>可同时安装网络信息模块和光纤适配器模块，实现光铜混装模式</w:t>
                  </w:r>
                </w:p>
                <w:p>
                  <w:pPr>
                    <w:pStyle w:val="null3"/>
                  </w:pPr>
                  <w:r>
                    <w:rPr>
                      <w:sz w:val="19"/>
                    </w:rPr>
                    <w:t>8.</w:t>
                  </w:r>
                  <w:r>
                    <w:rPr>
                      <w:sz w:val="19"/>
                    </w:rPr>
                    <w:t>正面须有直观的红黄蓝绿白</w:t>
                  </w:r>
                  <w:r>
                    <w:rPr>
                      <w:sz w:val="19"/>
                    </w:rPr>
                    <w:t>5</w:t>
                  </w:r>
                  <w:r>
                    <w:rPr>
                      <w:sz w:val="19"/>
                    </w:rPr>
                    <w:t>种不同颜色分组大标签，实现色彩管理区分及书写标签功能</w:t>
                  </w:r>
                </w:p>
                <w:p>
                  <w:pPr>
                    <w:pStyle w:val="null3"/>
                  </w:pPr>
                  <w:r>
                    <w:rPr>
                      <w:sz w:val="19"/>
                    </w:rPr>
                    <w:t>▲</w:t>
                  </w:r>
                  <w:r>
                    <w:rPr>
                      <w:sz w:val="19"/>
                    </w:rPr>
                    <w:t>9.</w:t>
                  </w:r>
                  <w:r>
                    <w:rPr>
                      <w:sz w:val="19"/>
                    </w:rPr>
                    <w:t>为更好的适应环境变化以及保证产品的使用长久性，产品</w:t>
                  </w:r>
                  <w:r>
                    <w:rPr>
                      <w:sz w:val="19"/>
                    </w:rPr>
                    <w:t>符合</w:t>
                  </w:r>
                  <w:r>
                    <w:rPr>
                      <w:sz w:val="19"/>
                    </w:rPr>
                    <w:t>GB/T 10125-2021</w:t>
                  </w:r>
                  <w:r>
                    <w:rPr>
                      <w:sz w:val="19"/>
                    </w:rPr>
                    <w:t>标准</w:t>
                  </w:r>
                  <w:r>
                    <w:rPr>
                      <w:sz w:val="19"/>
                    </w:rPr>
                    <w:t>，</w:t>
                  </w:r>
                  <w:r>
                    <w:rPr>
                      <w:sz w:val="19"/>
                    </w:rPr>
                    <w:t>抗腐蚀等级至少达到</w:t>
                  </w:r>
                  <w:r>
                    <w:rPr>
                      <w:sz w:val="19"/>
                    </w:rPr>
                    <w:t>5</w:t>
                  </w:r>
                  <w:r>
                    <w:rPr>
                      <w:sz w:val="19"/>
                    </w:rPr>
                    <w:t>级，评级</w:t>
                  </w:r>
                  <w:r>
                    <w:rPr>
                      <w:sz w:val="19"/>
                    </w:rPr>
                    <w:t>F</w:t>
                  </w:r>
                  <w:r>
                    <w:rPr>
                      <w:sz w:val="19"/>
                    </w:rPr>
                    <w:t>或以上</w:t>
                  </w:r>
                  <w:r>
                    <w:rPr>
                      <w:sz w:val="19"/>
                    </w:rPr>
                    <w:t>（</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p>
                <w:p>
                  <w:pPr>
                    <w:pStyle w:val="null3"/>
                  </w:pPr>
                  <w:r>
                    <w:rPr>
                      <w:sz w:val="19"/>
                    </w:rPr>
                    <w:t>；</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25对配线架</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标准：</w:t>
                  </w:r>
                  <w:r>
                    <w:rPr>
                      <w:sz w:val="19"/>
                    </w:rPr>
                    <w:t>ANSI/TIA 568-C.2-2009 ;</w:t>
                  </w:r>
                </w:p>
                <w:p>
                  <w:pPr>
                    <w:pStyle w:val="null3"/>
                  </w:pPr>
                  <w:r>
                    <w:rPr>
                      <w:sz w:val="19"/>
                    </w:rPr>
                    <w:t>2.</w:t>
                  </w:r>
                  <w:r>
                    <w:rPr>
                      <w:sz w:val="19"/>
                    </w:rPr>
                    <w:t>标准</w:t>
                  </w:r>
                  <w:r>
                    <w:rPr>
                      <w:sz w:val="19"/>
                    </w:rPr>
                    <w:t>19</w:t>
                  </w:r>
                  <w:r>
                    <w:rPr>
                      <w:sz w:val="19"/>
                    </w:rPr>
                    <w:t>英寸机架式安装，高度：</w:t>
                  </w:r>
                  <w:r>
                    <w:rPr>
                      <w:sz w:val="19"/>
                    </w:rPr>
                    <w:t>1U</w:t>
                  </w:r>
                  <w:r>
                    <w:rPr>
                      <w:sz w:val="19"/>
                    </w:rPr>
                    <w:t>；</w:t>
                  </w:r>
                </w:p>
                <w:p>
                  <w:pPr>
                    <w:pStyle w:val="null3"/>
                  </w:pPr>
                  <w:r>
                    <w:rPr>
                      <w:sz w:val="19"/>
                    </w:rPr>
                    <w:t>3.</w:t>
                  </w:r>
                  <w:r>
                    <w:rPr>
                      <w:sz w:val="19"/>
                    </w:rPr>
                    <w:t>工作环境温度：</w:t>
                  </w:r>
                  <w:r>
                    <w:rPr>
                      <w:sz w:val="19"/>
                    </w:rPr>
                    <w:t>-20</w:t>
                  </w:r>
                  <w:r>
                    <w:rPr>
                      <w:sz w:val="19"/>
                    </w:rPr>
                    <w:t>℃～</w:t>
                  </w:r>
                  <w:r>
                    <w:rPr>
                      <w:sz w:val="19"/>
                    </w:rPr>
                    <w:t>+60</w:t>
                  </w:r>
                  <w:r>
                    <w:rPr>
                      <w:sz w:val="19"/>
                    </w:rPr>
                    <w:t>℃；</w:t>
                  </w:r>
                </w:p>
                <w:p>
                  <w:pPr>
                    <w:pStyle w:val="null3"/>
                  </w:pPr>
                  <w:r>
                    <w:rPr>
                      <w:sz w:val="19"/>
                    </w:rPr>
                    <w:t>4.100</w:t>
                  </w:r>
                  <w:r>
                    <w:rPr>
                      <w:sz w:val="19"/>
                    </w:rPr>
                    <w:t>对卡线端子采用工程聚碳酸酯（</w:t>
                  </w:r>
                  <w:r>
                    <w:rPr>
                      <w:sz w:val="19"/>
                    </w:rPr>
                    <w:t>PC</w:t>
                  </w:r>
                  <w:r>
                    <w:rPr>
                      <w:sz w:val="19"/>
                    </w:rPr>
                    <w:t>）料，安装背板采用</w:t>
                  </w:r>
                  <w:r>
                    <w:rPr>
                      <w:sz w:val="19"/>
                    </w:rPr>
                    <w:t>SPCC</w:t>
                  </w:r>
                  <w:r>
                    <w:rPr>
                      <w:sz w:val="19"/>
                    </w:rPr>
                    <w:t>冷轧钢板表面喷塑；端子采用磷青铜表面镀镍</w:t>
                  </w:r>
                  <w:r>
                    <w:rPr>
                      <w:sz w:val="19"/>
                    </w:rPr>
                    <w:t>100u</w:t>
                  </w:r>
                  <w:r>
                    <w:rPr>
                      <w:sz w:val="19"/>
                    </w:rPr>
                    <w:t>”，确保芯线的可靠端接；</w:t>
                  </w:r>
                </w:p>
                <w:p>
                  <w:pPr>
                    <w:pStyle w:val="null3"/>
                  </w:pPr>
                  <w:r>
                    <w:rPr>
                      <w:sz w:val="19"/>
                    </w:rPr>
                    <w:t>5.</w:t>
                  </w:r>
                  <w:r>
                    <w:rPr>
                      <w:sz w:val="19"/>
                    </w:rPr>
                    <w:t>每一个</w:t>
                  </w:r>
                  <w:r>
                    <w:rPr>
                      <w:sz w:val="19"/>
                    </w:rPr>
                    <w:t>110</w:t>
                  </w:r>
                  <w:r>
                    <w:rPr>
                      <w:sz w:val="19"/>
                    </w:rPr>
                    <w:t xml:space="preserve">配线架配 </w:t>
                  </w:r>
                  <w:r>
                    <w:rPr>
                      <w:sz w:val="19"/>
                    </w:rPr>
                    <w:t>20</w:t>
                  </w:r>
                  <w:r>
                    <w:rPr>
                      <w:sz w:val="19"/>
                    </w:rPr>
                    <w:t>个</w:t>
                  </w:r>
                  <w:r>
                    <w:rPr>
                      <w:sz w:val="19"/>
                    </w:rPr>
                    <w:t>4</w:t>
                  </w:r>
                  <w:r>
                    <w:rPr>
                      <w:sz w:val="19"/>
                    </w:rPr>
                    <w:t>对</w:t>
                  </w:r>
                  <w:r>
                    <w:rPr>
                      <w:sz w:val="19"/>
                    </w:rPr>
                    <w:t>110</w:t>
                  </w:r>
                  <w:r>
                    <w:rPr>
                      <w:sz w:val="19"/>
                    </w:rPr>
                    <w:t>连接块和</w:t>
                  </w:r>
                  <w:r>
                    <w:rPr>
                      <w:sz w:val="19"/>
                    </w:rPr>
                    <w:t>4</w:t>
                  </w:r>
                  <w:r>
                    <w:rPr>
                      <w:sz w:val="19"/>
                    </w:rPr>
                    <w:t>个</w:t>
                  </w:r>
                  <w:r>
                    <w:rPr>
                      <w:sz w:val="19"/>
                    </w:rPr>
                    <w:t>5</w:t>
                  </w:r>
                  <w:r>
                    <w:rPr>
                      <w:sz w:val="19"/>
                    </w:rPr>
                    <w:t>对</w:t>
                  </w:r>
                  <w:r>
                    <w:rPr>
                      <w:sz w:val="19"/>
                    </w:rPr>
                    <w:t>110</w:t>
                  </w:r>
                  <w:r>
                    <w:rPr>
                      <w:sz w:val="19"/>
                    </w:rPr>
                    <w:t>连接块</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100对配线架</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标准：</w:t>
                  </w:r>
                  <w:r>
                    <w:rPr>
                      <w:sz w:val="19"/>
                    </w:rPr>
                    <w:t>ANSI/TIA 568-C.2-2009 ;</w:t>
                  </w:r>
                </w:p>
                <w:p>
                  <w:pPr>
                    <w:pStyle w:val="null3"/>
                  </w:pPr>
                  <w:r>
                    <w:rPr>
                      <w:sz w:val="19"/>
                    </w:rPr>
                    <w:t>2.</w:t>
                  </w:r>
                  <w:r>
                    <w:rPr>
                      <w:sz w:val="19"/>
                    </w:rPr>
                    <w:t>标准</w:t>
                  </w:r>
                  <w:r>
                    <w:rPr>
                      <w:sz w:val="19"/>
                    </w:rPr>
                    <w:t>19</w:t>
                  </w:r>
                  <w:r>
                    <w:rPr>
                      <w:sz w:val="19"/>
                    </w:rPr>
                    <w:t>英寸机架式安装，高度：</w:t>
                  </w:r>
                  <w:r>
                    <w:rPr>
                      <w:sz w:val="19"/>
                    </w:rPr>
                    <w:t>1U</w:t>
                  </w:r>
                  <w:r>
                    <w:rPr>
                      <w:sz w:val="19"/>
                    </w:rPr>
                    <w:t>；</w:t>
                  </w:r>
                </w:p>
                <w:p>
                  <w:pPr>
                    <w:pStyle w:val="null3"/>
                  </w:pPr>
                  <w:r>
                    <w:rPr>
                      <w:sz w:val="19"/>
                    </w:rPr>
                    <w:t>3.</w:t>
                  </w:r>
                  <w:r>
                    <w:rPr>
                      <w:sz w:val="19"/>
                    </w:rPr>
                    <w:t>工作环境温度：</w:t>
                  </w:r>
                  <w:r>
                    <w:rPr>
                      <w:sz w:val="19"/>
                    </w:rPr>
                    <w:t>-20</w:t>
                  </w:r>
                  <w:r>
                    <w:rPr>
                      <w:sz w:val="19"/>
                    </w:rPr>
                    <w:t>℃～</w:t>
                  </w:r>
                  <w:r>
                    <w:rPr>
                      <w:sz w:val="19"/>
                    </w:rPr>
                    <w:t>+60</w:t>
                  </w:r>
                  <w:r>
                    <w:rPr>
                      <w:sz w:val="19"/>
                    </w:rPr>
                    <w:t>℃；</w:t>
                  </w:r>
                </w:p>
                <w:p>
                  <w:pPr>
                    <w:pStyle w:val="null3"/>
                  </w:pPr>
                  <w:r>
                    <w:rPr>
                      <w:sz w:val="19"/>
                    </w:rPr>
                    <w:t>4.100</w:t>
                  </w:r>
                  <w:r>
                    <w:rPr>
                      <w:sz w:val="19"/>
                    </w:rPr>
                    <w:t>对卡线端子采用工程聚碳酸酯（</w:t>
                  </w:r>
                  <w:r>
                    <w:rPr>
                      <w:sz w:val="19"/>
                    </w:rPr>
                    <w:t>PC</w:t>
                  </w:r>
                  <w:r>
                    <w:rPr>
                      <w:sz w:val="19"/>
                    </w:rPr>
                    <w:t>）料，安装背板采用</w:t>
                  </w:r>
                  <w:r>
                    <w:rPr>
                      <w:sz w:val="19"/>
                    </w:rPr>
                    <w:t>SPCC</w:t>
                  </w:r>
                  <w:r>
                    <w:rPr>
                      <w:sz w:val="19"/>
                    </w:rPr>
                    <w:t>冷轧钢板表面喷塑；端子采用磷青铜表面镀镍</w:t>
                  </w:r>
                  <w:r>
                    <w:rPr>
                      <w:sz w:val="19"/>
                    </w:rPr>
                    <w:t>100u</w:t>
                  </w:r>
                  <w:r>
                    <w:rPr>
                      <w:sz w:val="19"/>
                    </w:rPr>
                    <w:t>”，确保芯线的可靠端接；</w:t>
                  </w:r>
                </w:p>
                <w:p>
                  <w:pPr>
                    <w:pStyle w:val="null3"/>
                  </w:pPr>
                  <w:r>
                    <w:rPr>
                      <w:sz w:val="19"/>
                    </w:rPr>
                    <w:t>5.</w:t>
                  </w:r>
                  <w:r>
                    <w:rPr>
                      <w:sz w:val="19"/>
                    </w:rPr>
                    <w:t>每一个</w:t>
                  </w:r>
                  <w:r>
                    <w:rPr>
                      <w:sz w:val="19"/>
                    </w:rPr>
                    <w:t>110</w:t>
                  </w:r>
                  <w:r>
                    <w:rPr>
                      <w:sz w:val="19"/>
                    </w:rPr>
                    <w:t xml:space="preserve">配线架配 </w:t>
                  </w:r>
                  <w:r>
                    <w:rPr>
                      <w:sz w:val="19"/>
                    </w:rPr>
                    <w:t>20</w:t>
                  </w:r>
                  <w:r>
                    <w:rPr>
                      <w:sz w:val="19"/>
                    </w:rPr>
                    <w:t>个</w:t>
                  </w:r>
                  <w:r>
                    <w:rPr>
                      <w:sz w:val="19"/>
                    </w:rPr>
                    <w:t>4</w:t>
                  </w:r>
                  <w:r>
                    <w:rPr>
                      <w:sz w:val="19"/>
                    </w:rPr>
                    <w:t>对</w:t>
                  </w:r>
                  <w:r>
                    <w:rPr>
                      <w:sz w:val="19"/>
                    </w:rPr>
                    <w:t>110</w:t>
                  </w:r>
                  <w:r>
                    <w:rPr>
                      <w:sz w:val="19"/>
                    </w:rPr>
                    <w:t>连接块和</w:t>
                  </w:r>
                  <w:r>
                    <w:rPr>
                      <w:sz w:val="19"/>
                    </w:rPr>
                    <w:t>4</w:t>
                  </w:r>
                  <w:r>
                    <w:rPr>
                      <w:sz w:val="19"/>
                    </w:rPr>
                    <w:t>个</w:t>
                  </w:r>
                  <w:r>
                    <w:rPr>
                      <w:sz w:val="19"/>
                    </w:rPr>
                    <w:t>5</w:t>
                  </w:r>
                  <w:r>
                    <w:rPr>
                      <w:sz w:val="19"/>
                    </w:rPr>
                    <w:t>对</w:t>
                  </w:r>
                  <w:r>
                    <w:rPr>
                      <w:sz w:val="19"/>
                    </w:rPr>
                    <w:t>110</w:t>
                  </w:r>
                  <w:r>
                    <w:rPr>
                      <w:sz w:val="19"/>
                    </w:rPr>
                    <w:t>连接块</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办公网六类数据信息插座</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安装方式</w:t>
                  </w:r>
                  <w:r>
                    <w:rPr>
                      <w:sz w:val="19"/>
                    </w:rPr>
                    <w:t>:</w:t>
                  </w:r>
                  <w:r>
                    <w:rPr>
                      <w:sz w:val="19"/>
                    </w:rPr>
                    <w:t>距地</w:t>
                  </w:r>
                  <w:r>
                    <w:rPr>
                      <w:sz w:val="19"/>
                    </w:rPr>
                    <w:t>0.3</w:t>
                  </w:r>
                  <w:r>
                    <w:rPr>
                      <w:sz w:val="19"/>
                    </w:rPr>
                    <w:t>米墙面暗装，底盒材质、规格</w:t>
                  </w:r>
                  <w:r>
                    <w:rPr>
                      <w:sz w:val="19"/>
                    </w:rPr>
                    <w:t>:</w:t>
                  </w:r>
                  <w:r>
                    <w:rPr>
                      <w:sz w:val="19"/>
                    </w:rPr>
                    <w:t>塑料</w:t>
                  </w:r>
                </w:p>
                <w:p>
                  <w:pPr>
                    <w:pStyle w:val="null3"/>
                  </w:pPr>
                  <w:r>
                    <w:rPr>
                      <w:sz w:val="19"/>
                    </w:rPr>
                    <w:t>2.</w:t>
                  </w:r>
                  <w:r>
                    <w:rPr>
                      <w:sz w:val="19"/>
                    </w:rPr>
                    <w:t>符合标准：</w:t>
                  </w:r>
                  <w:r>
                    <w:rPr>
                      <w:sz w:val="19"/>
                    </w:rPr>
                    <w:t>GB/T 2423.17-2008</w:t>
                  </w:r>
                  <w:r>
                    <w:rPr>
                      <w:sz w:val="19"/>
                    </w:rPr>
                    <w:t>，</w:t>
                  </w:r>
                  <w:r>
                    <w:rPr>
                      <w:sz w:val="19"/>
                    </w:rPr>
                    <w:t>GB/T 2423.22-2012</w:t>
                  </w:r>
                  <w:r>
                    <w:rPr>
                      <w:sz w:val="19"/>
                    </w:rPr>
                    <w:t>，</w:t>
                  </w:r>
                  <w:r>
                    <w:rPr>
                      <w:sz w:val="19"/>
                    </w:rPr>
                    <w:t>UL94v-0</w:t>
                  </w:r>
                  <w:r>
                    <w:rPr>
                      <w:sz w:val="19"/>
                    </w:rPr>
                    <w:t>；</w:t>
                  </w:r>
                </w:p>
                <w:p>
                  <w:pPr>
                    <w:pStyle w:val="null3"/>
                  </w:pPr>
                  <w:r>
                    <w:rPr>
                      <w:sz w:val="19"/>
                    </w:rPr>
                    <w:t>3.</w:t>
                  </w:r>
                  <w:r>
                    <w:rPr>
                      <w:sz w:val="19"/>
                    </w:rPr>
                    <w:t>模块打线线序为</w:t>
                  </w:r>
                  <w:r>
                    <w:rPr>
                      <w:sz w:val="19"/>
                    </w:rPr>
                    <w:t>T568A/T568B</w:t>
                  </w:r>
                  <w:r>
                    <w:rPr>
                      <w:sz w:val="19"/>
                    </w:rPr>
                    <w:t>，便于用户使用；</w:t>
                  </w:r>
                </w:p>
                <w:p>
                  <w:pPr>
                    <w:pStyle w:val="null3"/>
                  </w:pPr>
                  <w:r>
                    <w:rPr>
                      <w:sz w:val="19"/>
                    </w:rPr>
                    <w:t>4.</w:t>
                  </w:r>
                  <w:r>
                    <w:rPr>
                      <w:sz w:val="19"/>
                    </w:rPr>
                    <w:t>工作环境温度：</w:t>
                  </w:r>
                  <w:r>
                    <w:rPr>
                      <w:sz w:val="19"/>
                    </w:rPr>
                    <w:t>-20</w:t>
                  </w:r>
                  <w:r>
                    <w:rPr>
                      <w:sz w:val="19"/>
                    </w:rPr>
                    <w:t>℃～</w:t>
                  </w:r>
                  <w:r>
                    <w:rPr>
                      <w:sz w:val="19"/>
                    </w:rPr>
                    <w:t>+60</w:t>
                  </w:r>
                  <w:r>
                    <w:rPr>
                      <w:sz w:val="19"/>
                    </w:rPr>
                    <w:t>℃；</w:t>
                  </w:r>
                </w:p>
                <w:p>
                  <w:pPr>
                    <w:pStyle w:val="null3"/>
                  </w:pPr>
                  <w:r>
                    <w:rPr>
                      <w:sz w:val="19"/>
                    </w:rPr>
                    <w:t>5.</w:t>
                  </w:r>
                  <w:r>
                    <w:rPr>
                      <w:sz w:val="19"/>
                    </w:rPr>
                    <w:t>导体卡接支持铜径：</w:t>
                  </w:r>
                  <w:r>
                    <w:rPr>
                      <w:sz w:val="19"/>
                    </w:rPr>
                    <w:t>0.50mm</w:t>
                  </w:r>
                  <w:r>
                    <w:rPr>
                      <w:sz w:val="19"/>
                    </w:rPr>
                    <w:t>～</w:t>
                  </w:r>
                  <w:r>
                    <w:rPr>
                      <w:sz w:val="19"/>
                    </w:rPr>
                    <w:t>0.65mm</w:t>
                  </w:r>
                  <w:r>
                    <w:rPr>
                      <w:sz w:val="19"/>
                    </w:rPr>
                    <w:t>，</w:t>
                  </w:r>
                  <w:r>
                    <w:rPr>
                      <w:sz w:val="19"/>
                    </w:rPr>
                    <w:t>24AWG~22AWG</w:t>
                  </w:r>
                  <w:r>
                    <w:rPr>
                      <w:sz w:val="19"/>
                    </w:rPr>
                    <w:t>；</w:t>
                  </w:r>
                </w:p>
                <w:p>
                  <w:pPr>
                    <w:pStyle w:val="null3"/>
                  </w:pPr>
                  <w:r>
                    <w:rPr>
                      <w:sz w:val="19"/>
                    </w:rPr>
                    <w:t>6.</w:t>
                  </w:r>
                  <w:r>
                    <w:rPr>
                      <w:sz w:val="19"/>
                    </w:rPr>
                    <w:t>传输带宽：</w:t>
                  </w:r>
                  <w:r>
                    <w:rPr>
                      <w:sz w:val="19"/>
                    </w:rPr>
                    <w:t>250MHz</w:t>
                  </w:r>
                  <w:r>
                    <w:rPr>
                      <w:sz w:val="19"/>
                    </w:rPr>
                    <w:t>；</w:t>
                  </w:r>
                </w:p>
                <w:p>
                  <w:pPr>
                    <w:pStyle w:val="null3"/>
                  </w:pPr>
                  <w:r>
                    <w:rPr>
                      <w:sz w:val="19"/>
                    </w:rPr>
                    <w:t>7.</w:t>
                  </w:r>
                  <w:r>
                    <w:rPr>
                      <w:sz w:val="19"/>
                    </w:rPr>
                    <w:t>线座</w:t>
                  </w:r>
                  <w:r>
                    <w:rPr>
                      <w:sz w:val="19"/>
                    </w:rPr>
                    <w:t>IDC</w:t>
                  </w:r>
                  <w:r>
                    <w:rPr>
                      <w:sz w:val="19"/>
                    </w:rPr>
                    <w:t>采用</w:t>
                  </w:r>
                  <w:r>
                    <w:rPr>
                      <w:sz w:val="19"/>
                    </w:rPr>
                    <w:t>45</w:t>
                  </w:r>
                  <w:r>
                    <w:rPr>
                      <w:sz w:val="19"/>
                    </w:rPr>
                    <w:t>度斜端子结构，确保卡接更加稳固，端接次数≥</w:t>
                  </w:r>
                  <w:r>
                    <w:rPr>
                      <w:sz w:val="19"/>
                    </w:rPr>
                    <w:t>200</w:t>
                  </w:r>
                  <w:r>
                    <w:rPr>
                      <w:sz w:val="19"/>
                    </w:rPr>
                    <w:t>次；</w:t>
                  </w:r>
                </w:p>
                <w:p>
                  <w:pPr>
                    <w:pStyle w:val="null3"/>
                  </w:pPr>
                  <w:r>
                    <w:rPr>
                      <w:sz w:val="19"/>
                    </w:rPr>
                    <w:t>8.</w:t>
                  </w:r>
                  <w:r>
                    <w:rPr>
                      <w:sz w:val="19"/>
                    </w:rPr>
                    <w:t>壳体材料：聚碳酸酯工程塑料（</w:t>
                  </w:r>
                  <w:r>
                    <w:rPr>
                      <w:sz w:val="19"/>
                    </w:rPr>
                    <w:t>PC</w:t>
                  </w:r>
                  <w:r>
                    <w:rPr>
                      <w:sz w:val="19"/>
                    </w:rPr>
                    <w:t>料），</w:t>
                  </w:r>
                  <w:r>
                    <w:rPr>
                      <w:sz w:val="19"/>
                    </w:rPr>
                    <w:t>UL-94V0</w:t>
                  </w:r>
                  <w:r>
                    <w:rPr>
                      <w:sz w:val="19"/>
                    </w:rPr>
                    <w:t>，抗冲击、阻燃</w:t>
                  </w:r>
                  <w:r>
                    <w:rPr>
                      <w:sz w:val="19"/>
                    </w:rPr>
                    <w:t>PC</w:t>
                  </w:r>
                  <w:r>
                    <w:rPr>
                      <w:sz w:val="19"/>
                    </w:rPr>
                    <w:t>料，抗破坏能力强；</w:t>
                  </w:r>
                </w:p>
                <w:p>
                  <w:pPr>
                    <w:pStyle w:val="null3"/>
                  </w:pPr>
                  <w:r>
                    <w:rPr>
                      <w:sz w:val="19"/>
                    </w:rPr>
                    <w:t>9.</w:t>
                  </w:r>
                  <w:r>
                    <w:rPr>
                      <w:sz w:val="19"/>
                    </w:rPr>
                    <w:t>插口</w:t>
                  </w:r>
                  <w:r>
                    <w:rPr>
                      <w:sz w:val="19"/>
                    </w:rPr>
                    <w:t>8PIN</w:t>
                  </w:r>
                  <w:r>
                    <w:rPr>
                      <w:sz w:val="19"/>
                    </w:rPr>
                    <w:t>采用镀金磷青铜金线，独特的三层</w:t>
                  </w:r>
                  <w:r>
                    <w:rPr>
                      <w:sz w:val="19"/>
                    </w:rPr>
                    <w:t>S</w:t>
                  </w:r>
                  <w:r>
                    <w:rPr>
                      <w:sz w:val="19"/>
                    </w:rPr>
                    <w:t>形金线交错结构，有效降低线对串扰，提高链路性能；</w:t>
                  </w:r>
                </w:p>
                <w:p>
                  <w:pPr>
                    <w:pStyle w:val="null3"/>
                  </w:pPr>
                  <w:r>
                    <w:rPr>
                      <w:sz w:val="19"/>
                    </w:rPr>
                    <w:t>10.</w:t>
                  </w:r>
                  <w:r>
                    <w:rPr>
                      <w:sz w:val="19"/>
                    </w:rPr>
                    <w:t>插口</w:t>
                  </w:r>
                  <w:r>
                    <w:rPr>
                      <w:sz w:val="19"/>
                    </w:rPr>
                    <w:t>8PIN</w:t>
                  </w:r>
                  <w:r>
                    <w:rPr>
                      <w:sz w:val="19"/>
                    </w:rPr>
                    <w:t>金线镀金</w:t>
                  </w:r>
                  <w:r>
                    <w:rPr>
                      <w:sz w:val="19"/>
                    </w:rPr>
                    <w:t>50u</w:t>
                  </w:r>
                  <w:r>
                    <w:rPr>
                      <w:sz w:val="19"/>
                    </w:rPr>
                    <w:t>”，确保优良的接触性能，插拔次数≥</w:t>
                  </w:r>
                  <w:r>
                    <w:rPr>
                      <w:sz w:val="19"/>
                    </w:rPr>
                    <w:t>750</w:t>
                  </w:r>
                  <w:r>
                    <w:rPr>
                      <w:sz w:val="19"/>
                    </w:rPr>
                    <w:t>次；</w:t>
                  </w:r>
                </w:p>
                <w:p>
                  <w:pPr>
                    <w:pStyle w:val="null3"/>
                  </w:pPr>
                  <w:r>
                    <w:rPr>
                      <w:sz w:val="19"/>
                    </w:rPr>
                    <w:t>11.</w:t>
                  </w:r>
                  <w:r>
                    <w:rPr>
                      <w:sz w:val="19"/>
                    </w:rPr>
                    <w:t>模块端接采用两种安装模式，既可使用免工具方式安装，也可采取打线工具方式安装；</w:t>
                  </w:r>
                </w:p>
                <w:p>
                  <w:pPr>
                    <w:pStyle w:val="null3"/>
                  </w:pPr>
                  <w:r>
                    <w:rPr>
                      <w:sz w:val="19"/>
                    </w:rPr>
                    <w:t>12.</w:t>
                  </w:r>
                  <w:r>
                    <w:rPr>
                      <w:sz w:val="19"/>
                    </w:rPr>
                    <w:t>可额外提供模块安装辅助工具</w:t>
                  </w:r>
                  <w:r>
                    <w:rPr>
                      <w:sz w:val="19"/>
                    </w:rPr>
                    <w:t>;</w:t>
                  </w:r>
                </w:p>
                <w:p>
                  <w:pPr>
                    <w:pStyle w:val="null3"/>
                  </w:pPr>
                  <w:r>
                    <w:rPr>
                      <w:sz w:val="19"/>
                    </w:rPr>
                    <w:t>▲</w:t>
                  </w:r>
                  <w:r>
                    <w:rPr>
                      <w:sz w:val="19"/>
                    </w:rPr>
                    <w:t>13.</w:t>
                  </w:r>
                  <w:r>
                    <w:rPr>
                      <w:sz w:val="19"/>
                    </w:rPr>
                    <w:t>产品具有</w:t>
                  </w:r>
                  <w:r>
                    <w:rPr>
                      <w:sz w:val="19"/>
                    </w:rPr>
                    <w:t>6</w:t>
                  </w:r>
                  <w:r>
                    <w:rPr>
                      <w:sz w:val="19"/>
                    </w:rPr>
                    <w:t xml:space="preserve">类非屏蔽 </w:t>
                  </w:r>
                  <w:r>
                    <w:rPr>
                      <w:sz w:val="19"/>
                    </w:rPr>
                    <w:t xml:space="preserve">14 </w:t>
                  </w:r>
                  <w:r>
                    <w:rPr>
                      <w:sz w:val="19"/>
                    </w:rPr>
                    <w:t>米信道</w:t>
                  </w:r>
                  <w:r>
                    <w:rPr>
                      <w:sz w:val="19"/>
                    </w:rPr>
                    <w:t>(4</w:t>
                  </w:r>
                  <w:r>
                    <w:rPr>
                      <w:sz w:val="19"/>
                    </w:rPr>
                    <w:t>节点</w:t>
                  </w:r>
                  <w:r>
                    <w:rPr>
                      <w:sz w:val="19"/>
                    </w:rPr>
                    <w:t>)</w:t>
                  </w:r>
                  <w:r>
                    <w:rPr>
                      <w:sz w:val="19"/>
                    </w:rPr>
                    <w:t>的传输性能</w:t>
                  </w:r>
                  <w:r>
                    <w:rPr>
                      <w:sz w:val="19"/>
                    </w:rPr>
                    <w:t>（</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r>
                    <w:rPr>
                      <w:sz w:val="19"/>
                    </w:rPr>
                    <w:t>；</w:t>
                  </w:r>
                </w:p>
                <w:p>
                  <w:pPr>
                    <w:pStyle w:val="null3"/>
                  </w:pPr>
                  <w:r>
                    <w:rPr>
                      <w:sz w:val="19"/>
                    </w:rPr>
                    <w:t>▲</w:t>
                  </w:r>
                  <w:r>
                    <w:rPr>
                      <w:sz w:val="19"/>
                    </w:rPr>
                    <w:t>14.</w:t>
                  </w:r>
                  <w:r>
                    <w:rPr>
                      <w:sz w:val="19"/>
                    </w:rPr>
                    <w:t>产品具有</w:t>
                  </w:r>
                  <w:r>
                    <w:rPr>
                      <w:sz w:val="19"/>
                    </w:rPr>
                    <w:t>PoE</w:t>
                  </w:r>
                  <w:r>
                    <w:rPr>
                      <w:sz w:val="19"/>
                    </w:rPr>
                    <w:t>供电一体化连接</w:t>
                  </w:r>
                  <w:r>
                    <w:rPr>
                      <w:sz w:val="19"/>
                    </w:rPr>
                    <w:t>功能，</w:t>
                  </w:r>
                  <w:r>
                    <w:rPr>
                      <w:sz w:val="19"/>
                    </w:rPr>
                    <w:t>兼容</w:t>
                  </w:r>
                  <w:r>
                    <w:rPr>
                      <w:sz w:val="19"/>
                    </w:rPr>
                    <w:t>IEEE 802.3af/at</w:t>
                  </w:r>
                  <w:r>
                    <w:rPr>
                      <w:sz w:val="19"/>
                    </w:rPr>
                    <w:t>标准（</w:t>
                  </w:r>
                  <w:r>
                    <w:rPr>
                      <w:sz w:val="19"/>
                    </w:rPr>
                    <w:t>48V</w:t>
                  </w:r>
                  <w:r>
                    <w:rPr>
                      <w:sz w:val="19"/>
                    </w:rPr>
                    <w:t>直流电，功率≤</w:t>
                  </w:r>
                  <w:r>
                    <w:rPr>
                      <w:sz w:val="19"/>
                    </w:rPr>
                    <w:t>15.4W/30W</w:t>
                  </w:r>
                  <w:r>
                    <w:rPr>
                      <w:sz w:val="19"/>
                    </w:rPr>
                    <w:t>）</w:t>
                  </w:r>
                  <w:r>
                    <w:rPr>
                      <w:sz w:val="19"/>
                    </w:rPr>
                    <w:t>（</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r>
                    <w:rPr>
                      <w:sz w:val="19"/>
                    </w:rPr>
                    <w:t>；</w:t>
                  </w:r>
                </w:p>
                <w:p>
                  <w:pPr>
                    <w:pStyle w:val="null3"/>
                  </w:pPr>
                  <w:r>
                    <w:rPr>
                      <w:sz w:val="19"/>
                    </w:rPr>
                    <w:t>▲</w:t>
                  </w:r>
                  <w:r>
                    <w:rPr>
                      <w:sz w:val="19"/>
                    </w:rPr>
                    <w:t>15.</w:t>
                  </w:r>
                  <w:r>
                    <w:rPr>
                      <w:sz w:val="19"/>
                    </w:rPr>
                    <w:t>为更好的适应环境变化以及保证产品的使用长久性，产品</w:t>
                  </w:r>
                  <w:r>
                    <w:rPr>
                      <w:sz w:val="19"/>
                    </w:rPr>
                    <w:t>符合</w:t>
                  </w:r>
                  <w:r>
                    <w:rPr>
                      <w:sz w:val="19"/>
                    </w:rPr>
                    <w:t>GB/T 10125-2021</w:t>
                  </w:r>
                  <w:r>
                    <w:rPr>
                      <w:sz w:val="19"/>
                    </w:rPr>
                    <w:t>标准</w:t>
                  </w:r>
                  <w:r>
                    <w:rPr>
                      <w:sz w:val="19"/>
                    </w:rPr>
                    <w:t>，</w:t>
                  </w:r>
                  <w:r>
                    <w:rPr>
                      <w:sz w:val="19"/>
                    </w:rPr>
                    <w:t>抗腐蚀等级至少达到</w:t>
                  </w:r>
                  <w:r>
                    <w:rPr>
                      <w:sz w:val="19"/>
                    </w:rPr>
                    <w:t>5</w:t>
                  </w:r>
                  <w:r>
                    <w:rPr>
                      <w:sz w:val="19"/>
                    </w:rPr>
                    <w:t>级，评级</w:t>
                  </w:r>
                  <w:r>
                    <w:rPr>
                      <w:sz w:val="19"/>
                    </w:rPr>
                    <w:t>F</w:t>
                  </w:r>
                  <w:r>
                    <w:rPr>
                      <w:sz w:val="19"/>
                    </w:rPr>
                    <w:t>或以上</w:t>
                  </w:r>
                  <w:r>
                    <w:rPr>
                      <w:sz w:val="19"/>
                    </w:rPr>
                    <w:t>（</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语音信息插座</w:t>
                  </w:r>
                  <w:r>
                    <w:rPr>
                      <w:sz w:val="20"/>
                      <w:color w:val="000000"/>
                    </w:rPr>
                    <w:t>(六类信息插座)</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安装方式</w:t>
                  </w:r>
                  <w:r>
                    <w:rPr>
                      <w:sz w:val="19"/>
                    </w:rPr>
                    <w:t>:</w:t>
                  </w:r>
                  <w:r>
                    <w:rPr>
                      <w:sz w:val="19"/>
                    </w:rPr>
                    <w:t>距地</w:t>
                  </w:r>
                  <w:r>
                    <w:rPr>
                      <w:sz w:val="19"/>
                    </w:rPr>
                    <w:t>0.3</w:t>
                  </w:r>
                  <w:r>
                    <w:rPr>
                      <w:sz w:val="19"/>
                    </w:rPr>
                    <w:t>米墙面暗装，底盒材质、规格</w:t>
                  </w:r>
                  <w:r>
                    <w:rPr>
                      <w:sz w:val="19"/>
                    </w:rPr>
                    <w:t>:</w:t>
                  </w:r>
                  <w:r>
                    <w:rPr>
                      <w:sz w:val="19"/>
                    </w:rPr>
                    <w:t>塑料</w:t>
                  </w:r>
                </w:p>
                <w:p>
                  <w:pPr>
                    <w:pStyle w:val="null3"/>
                  </w:pPr>
                  <w:r>
                    <w:rPr>
                      <w:sz w:val="19"/>
                    </w:rPr>
                    <w:t>2.</w:t>
                  </w:r>
                  <w:r>
                    <w:rPr>
                      <w:sz w:val="19"/>
                    </w:rPr>
                    <w:t>符合标准：</w:t>
                  </w:r>
                  <w:r>
                    <w:rPr>
                      <w:sz w:val="19"/>
                    </w:rPr>
                    <w:t>YD/T 926.3</w:t>
                  </w:r>
                  <w:r>
                    <w:rPr>
                      <w:sz w:val="19"/>
                    </w:rPr>
                    <w:t>，</w:t>
                  </w:r>
                  <w:r>
                    <w:rPr>
                      <w:sz w:val="19"/>
                    </w:rPr>
                    <w:t>ANSI∕TIA-568.2-D</w:t>
                  </w:r>
                  <w:r>
                    <w:rPr>
                      <w:sz w:val="19"/>
                    </w:rPr>
                    <w:t>，</w:t>
                  </w:r>
                  <w:r>
                    <w:rPr>
                      <w:sz w:val="19"/>
                    </w:rPr>
                    <w:t>ISO/IEC 11801</w:t>
                  </w:r>
                  <w:r>
                    <w:rPr>
                      <w:sz w:val="19"/>
                    </w:rPr>
                    <w:t>；</w:t>
                  </w:r>
                </w:p>
                <w:p>
                  <w:pPr>
                    <w:pStyle w:val="null3"/>
                  </w:pPr>
                  <w:r>
                    <w:rPr>
                      <w:sz w:val="19"/>
                    </w:rPr>
                    <w:t>3.</w:t>
                  </w:r>
                  <w:r>
                    <w:rPr>
                      <w:sz w:val="19"/>
                    </w:rPr>
                    <w:t>工作环境温度：</w:t>
                  </w:r>
                  <w:r>
                    <w:rPr>
                      <w:sz w:val="19"/>
                    </w:rPr>
                    <w:t>-20℃</w:t>
                  </w:r>
                  <w:r>
                    <w:rPr>
                      <w:sz w:val="19"/>
                    </w:rPr>
                    <w:t>～</w:t>
                  </w:r>
                  <w:r>
                    <w:rPr>
                      <w:sz w:val="19"/>
                    </w:rPr>
                    <w:t>+70℃;</w:t>
                  </w:r>
                </w:p>
                <w:p>
                  <w:pPr>
                    <w:pStyle w:val="null3"/>
                  </w:pPr>
                  <w:r>
                    <w:rPr>
                      <w:sz w:val="19"/>
                    </w:rPr>
                    <w:t>4.</w:t>
                  </w:r>
                  <w:r>
                    <w:rPr>
                      <w:sz w:val="19"/>
                    </w:rPr>
                    <w:t>传输带宽：</w:t>
                  </w:r>
                  <w:r>
                    <w:rPr>
                      <w:sz w:val="19"/>
                    </w:rPr>
                    <w:t>16MHz</w:t>
                  </w:r>
                  <w:r>
                    <w:rPr>
                      <w:sz w:val="19"/>
                    </w:rPr>
                    <w:t>；</w:t>
                  </w:r>
                </w:p>
                <w:p>
                  <w:pPr>
                    <w:pStyle w:val="null3"/>
                  </w:pPr>
                  <w:r>
                    <w:rPr>
                      <w:sz w:val="19"/>
                    </w:rPr>
                    <w:t>5.</w:t>
                  </w:r>
                  <w:r>
                    <w:rPr>
                      <w:sz w:val="19"/>
                    </w:rPr>
                    <w:t>线座</w:t>
                  </w:r>
                  <w:r>
                    <w:rPr>
                      <w:sz w:val="19"/>
                    </w:rPr>
                    <w:t>IDC</w:t>
                  </w:r>
                  <w:r>
                    <w:rPr>
                      <w:sz w:val="19"/>
                    </w:rPr>
                    <w:t>采用</w:t>
                  </w:r>
                  <w:r>
                    <w:rPr>
                      <w:sz w:val="19"/>
                    </w:rPr>
                    <w:t>45</w:t>
                  </w:r>
                  <w:r>
                    <w:rPr>
                      <w:sz w:val="19"/>
                    </w:rPr>
                    <w:t>度斜端子结构，确保卡接更加稳固，打线次数</w:t>
                  </w:r>
                  <w:r>
                    <w:rPr>
                      <w:sz w:val="19"/>
                    </w:rPr>
                    <w:t>≥200</w:t>
                  </w:r>
                  <w:r>
                    <w:rPr>
                      <w:sz w:val="19"/>
                    </w:rPr>
                    <w:t>次；</w:t>
                  </w:r>
                </w:p>
                <w:p>
                  <w:pPr>
                    <w:pStyle w:val="null3"/>
                  </w:pPr>
                  <w:r>
                    <w:rPr>
                      <w:sz w:val="19"/>
                    </w:rPr>
                    <w:t>6.</w:t>
                  </w:r>
                  <w:r>
                    <w:rPr>
                      <w:sz w:val="19"/>
                    </w:rPr>
                    <w:t>壳体材料：聚碳酸酯工程塑料（</w:t>
                  </w:r>
                  <w:r>
                    <w:rPr>
                      <w:sz w:val="19"/>
                    </w:rPr>
                    <w:t>PC</w:t>
                  </w:r>
                  <w:r>
                    <w:rPr>
                      <w:sz w:val="19"/>
                    </w:rPr>
                    <w:t>料），</w:t>
                  </w:r>
                  <w:r>
                    <w:rPr>
                      <w:sz w:val="19"/>
                    </w:rPr>
                    <w:t>UL-94V0</w:t>
                  </w:r>
                  <w:r>
                    <w:rPr>
                      <w:sz w:val="19"/>
                    </w:rPr>
                    <w:t>，抗冲击、阻燃</w:t>
                  </w:r>
                  <w:r>
                    <w:rPr>
                      <w:sz w:val="19"/>
                    </w:rPr>
                    <w:t>PC</w:t>
                  </w:r>
                  <w:r>
                    <w:rPr>
                      <w:sz w:val="19"/>
                    </w:rPr>
                    <w:t>料，抗破坏能力强；</w:t>
                  </w:r>
                </w:p>
                <w:p>
                  <w:pPr>
                    <w:pStyle w:val="null3"/>
                  </w:pPr>
                  <w:r>
                    <w:rPr>
                      <w:sz w:val="19"/>
                    </w:rPr>
                    <w:t>7.</w:t>
                  </w:r>
                  <w:r>
                    <w:rPr>
                      <w:sz w:val="19"/>
                    </w:rPr>
                    <w:t>插口</w:t>
                  </w:r>
                  <w:r>
                    <w:rPr>
                      <w:sz w:val="19"/>
                    </w:rPr>
                    <w:t>8PIN</w:t>
                  </w:r>
                  <w:r>
                    <w:rPr>
                      <w:sz w:val="19"/>
                    </w:rPr>
                    <w:t>金线镀金</w:t>
                  </w:r>
                  <w:r>
                    <w:rPr>
                      <w:sz w:val="19"/>
                    </w:rPr>
                    <w:t>50u”</w:t>
                  </w:r>
                  <w:r>
                    <w:rPr>
                      <w:sz w:val="19"/>
                    </w:rPr>
                    <w:t>，确保优良的接触性能，插拔次数</w:t>
                  </w:r>
                  <w:r>
                    <w:rPr>
                      <w:sz w:val="19"/>
                    </w:rPr>
                    <w:t>≥750</w:t>
                  </w:r>
                  <w:r>
                    <w:rPr>
                      <w:sz w:val="19"/>
                    </w:rPr>
                    <w:t>次；</w:t>
                  </w:r>
                </w:p>
                <w:p>
                  <w:pPr>
                    <w:pStyle w:val="null3"/>
                  </w:pPr>
                  <w:r>
                    <w:rPr>
                      <w:sz w:val="19"/>
                    </w:rPr>
                    <w:t>8.</w:t>
                  </w:r>
                  <w:r>
                    <w:rPr>
                      <w:sz w:val="19"/>
                    </w:rPr>
                    <w:t>特别设计的压线盖保证可靠的端接性能要求</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网络系统及设备联调</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网络系统及设备联调：保证网络设备和网络及线路的通讯连接通畅，网络系统正常运行。</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12芯室内单模OS2光缆</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线缆对数</w:t>
                  </w:r>
                  <w:r>
                    <w:rPr>
                      <w:sz w:val="19"/>
                    </w:rPr>
                    <w:t>:12</w:t>
                  </w:r>
                  <w:r>
                    <w:rPr>
                      <w:sz w:val="19"/>
                    </w:rPr>
                    <w:t>芯</w:t>
                  </w:r>
                </w:p>
                <w:p>
                  <w:pPr>
                    <w:pStyle w:val="null3"/>
                  </w:pPr>
                  <w:r>
                    <w:rPr>
                      <w:sz w:val="19"/>
                    </w:rPr>
                    <w:t>2.</w:t>
                  </w:r>
                  <w:r>
                    <w:rPr>
                      <w:sz w:val="19"/>
                    </w:rPr>
                    <w:t>敷设方式</w:t>
                  </w:r>
                  <w:r>
                    <w:rPr>
                      <w:sz w:val="19"/>
                    </w:rPr>
                    <w:t>:</w:t>
                  </w:r>
                  <w:r>
                    <w:rPr>
                      <w:sz w:val="19"/>
                    </w:rPr>
                    <w:t>线槽内敷设</w:t>
                  </w:r>
                </w:p>
                <w:p>
                  <w:pPr>
                    <w:pStyle w:val="null3"/>
                  </w:pPr>
                  <w:r>
                    <w:rPr>
                      <w:sz w:val="19"/>
                    </w:rPr>
                    <w:t>3</w:t>
                  </w:r>
                  <w:r>
                    <w:rPr>
                      <w:sz w:val="19"/>
                    </w:rPr>
                    <w:t>.</w:t>
                  </w:r>
                  <w:r>
                    <w:rPr>
                      <w:sz w:val="19"/>
                    </w:rPr>
                    <w:t>符合：</w:t>
                  </w:r>
                  <w:r>
                    <w:rPr>
                      <w:sz w:val="19"/>
                    </w:rPr>
                    <w:t>YD/T 1258.4-2005</w:t>
                  </w:r>
                </w:p>
                <w:p>
                  <w:pPr>
                    <w:pStyle w:val="null3"/>
                  </w:pPr>
                  <w:r>
                    <w:rPr>
                      <w:sz w:val="19"/>
                    </w:rPr>
                    <w:t>4</w:t>
                  </w:r>
                  <w:r>
                    <w:rPr>
                      <w:sz w:val="19"/>
                    </w:rPr>
                    <w:t>.</w:t>
                  </w:r>
                  <w:r>
                    <w:rPr>
                      <w:sz w:val="19"/>
                    </w:rPr>
                    <w:t>工作环境温度：</w:t>
                  </w:r>
                  <w:r>
                    <w:rPr>
                      <w:sz w:val="19"/>
                    </w:rPr>
                    <w:t>-20℃</w:t>
                  </w:r>
                  <w:r>
                    <w:rPr>
                      <w:sz w:val="19"/>
                    </w:rPr>
                    <w:t>～</w:t>
                  </w:r>
                  <w:r>
                    <w:rPr>
                      <w:sz w:val="19"/>
                    </w:rPr>
                    <w:t>+60℃</w:t>
                  </w:r>
                </w:p>
                <w:p>
                  <w:pPr>
                    <w:pStyle w:val="null3"/>
                  </w:pPr>
                  <w:r>
                    <w:rPr>
                      <w:sz w:val="19"/>
                    </w:rPr>
                    <w:t>5</w:t>
                  </w:r>
                  <w:r>
                    <w:rPr>
                      <w:sz w:val="19"/>
                    </w:rPr>
                    <w:t>.</w:t>
                  </w:r>
                  <w:r>
                    <w:rPr>
                      <w:sz w:val="19"/>
                    </w:rPr>
                    <w:t>外护套材料：</w:t>
                  </w:r>
                  <w:r>
                    <w:rPr>
                      <w:sz w:val="19"/>
                    </w:rPr>
                    <w:t>PVC</w:t>
                  </w:r>
                  <w:r>
                    <w:rPr>
                      <w:sz w:val="19"/>
                    </w:rPr>
                    <w:t>；</w:t>
                  </w:r>
                </w:p>
                <w:p>
                  <w:pPr>
                    <w:pStyle w:val="null3"/>
                  </w:pPr>
                  <w:r>
                    <w:rPr>
                      <w:sz w:val="19"/>
                    </w:rPr>
                    <w:t>6</w:t>
                  </w:r>
                  <w:r>
                    <w:rPr>
                      <w:sz w:val="19"/>
                    </w:rPr>
                    <w:t>.</w:t>
                  </w:r>
                  <w:r>
                    <w:rPr>
                      <w:sz w:val="19"/>
                    </w:rPr>
                    <w:t>光纤的护套具有保证保色性，尽量减少微小弯曲造成的损耗，提高可操作性并可以机械剥线；</w:t>
                  </w:r>
                </w:p>
                <w:p>
                  <w:pPr>
                    <w:pStyle w:val="null3"/>
                  </w:pPr>
                  <w:r>
                    <w:rPr>
                      <w:sz w:val="19"/>
                    </w:rPr>
                    <w:t>7</w:t>
                  </w:r>
                  <w:r>
                    <w:rPr>
                      <w:sz w:val="19"/>
                    </w:rPr>
                    <w:t>.</w:t>
                  </w:r>
                  <w:r>
                    <w:rPr>
                      <w:sz w:val="19"/>
                    </w:rPr>
                    <w:t>光纤具有渐变折射率光纤波导，包层直径为</w:t>
                  </w:r>
                  <w:r>
                    <w:rPr>
                      <w:sz w:val="19"/>
                    </w:rPr>
                    <w:t>125um ± 1 um</w:t>
                  </w:r>
                  <w:r>
                    <w:rPr>
                      <w:sz w:val="19"/>
                    </w:rPr>
                    <w:t>；所有光纤都在</w:t>
                  </w:r>
                  <w:r>
                    <w:rPr>
                      <w:sz w:val="19"/>
                    </w:rPr>
                    <w:t>1310nm</w:t>
                  </w:r>
                  <w:r>
                    <w:rPr>
                      <w:sz w:val="19"/>
                    </w:rPr>
                    <w:t>和</w:t>
                  </w:r>
                  <w:r>
                    <w:rPr>
                      <w:sz w:val="19"/>
                    </w:rPr>
                    <w:t>1550nm</w:t>
                  </w:r>
                  <w:r>
                    <w:rPr>
                      <w:sz w:val="19"/>
                    </w:rPr>
                    <w:t>光学窗口中工作，最大衰减分别为</w:t>
                  </w:r>
                  <w:r>
                    <w:rPr>
                      <w:sz w:val="19"/>
                    </w:rPr>
                    <w:t>0.36dB/km</w:t>
                  </w:r>
                  <w:r>
                    <w:rPr>
                      <w:sz w:val="19"/>
                    </w:rPr>
                    <w:t>和</w:t>
                  </w:r>
                  <w:r>
                    <w:rPr>
                      <w:sz w:val="19"/>
                    </w:rPr>
                    <w:t>0.22dB/km</w:t>
                  </w:r>
                  <w:r>
                    <w:rPr>
                      <w:sz w:val="19"/>
                    </w:rPr>
                    <w:t>。</w:t>
                  </w:r>
                </w:p>
                <w:p>
                  <w:pPr>
                    <w:pStyle w:val="null3"/>
                  </w:pPr>
                  <w:r>
                    <w:rPr>
                      <w:sz w:val="19"/>
                    </w:rPr>
                    <w:t>8</w:t>
                  </w:r>
                  <w:r>
                    <w:rPr>
                      <w:sz w:val="19"/>
                    </w:rPr>
                    <w:t>.</w:t>
                  </w:r>
                  <w:r>
                    <w:rPr>
                      <w:sz w:val="19"/>
                    </w:rPr>
                    <w:t>长期拉力</w:t>
                  </w:r>
                  <w:r>
                    <w:rPr>
                      <w:sz w:val="19"/>
                    </w:rPr>
                    <w:t>200N</w:t>
                  </w:r>
                  <w:r>
                    <w:rPr>
                      <w:sz w:val="19"/>
                    </w:rPr>
                    <w:t>下</w:t>
                  </w:r>
                  <w:r>
                    <w:rPr>
                      <w:sz w:val="19"/>
                    </w:rPr>
                    <w:t>,</w:t>
                  </w:r>
                  <w:r>
                    <w:rPr>
                      <w:sz w:val="19"/>
                    </w:rPr>
                    <w:t>光纤应变</w:t>
                  </w:r>
                  <w:r>
                    <w:rPr>
                      <w:sz w:val="19"/>
                    </w:rPr>
                    <w:t>≤0.162%</w:t>
                  </w:r>
                  <w:r>
                    <w:rPr>
                      <w:sz w:val="19"/>
                    </w:rPr>
                    <w:t xml:space="preserve">，短暂拉力 </w:t>
                  </w:r>
                  <w:r>
                    <w:rPr>
                      <w:sz w:val="19"/>
                    </w:rPr>
                    <w:t xml:space="preserve">660N </w:t>
                  </w:r>
                  <w:r>
                    <w:rPr>
                      <w:sz w:val="19"/>
                    </w:rPr>
                    <w:t>下，光纤应变</w:t>
                  </w:r>
                  <w:r>
                    <w:rPr>
                      <w:sz w:val="19"/>
                    </w:rPr>
                    <w:t>≤0.389%</w:t>
                  </w:r>
                  <w:r>
                    <w:rPr>
                      <w:sz w:val="19"/>
                    </w:rPr>
                    <w:t>；</w:t>
                  </w:r>
                </w:p>
                <w:p>
                  <w:pPr>
                    <w:pStyle w:val="null3"/>
                  </w:pPr>
                  <w:r>
                    <w:rPr>
                      <w:sz w:val="19"/>
                    </w:rPr>
                    <w:t>9</w:t>
                  </w:r>
                  <w:r>
                    <w:rPr>
                      <w:sz w:val="19"/>
                    </w:rPr>
                    <w:t>.</w:t>
                  </w:r>
                  <w:r>
                    <w:rPr>
                      <w:sz w:val="19"/>
                    </w:rPr>
                    <w:t>采用</w:t>
                  </w:r>
                  <w:r>
                    <w:rPr>
                      <w:sz w:val="19"/>
                    </w:rPr>
                    <w:t>0.9mm</w:t>
                  </w:r>
                  <w:r>
                    <w:rPr>
                      <w:sz w:val="19"/>
                    </w:rPr>
                    <w:t>紧套光纤作为中心单元，高模量芳纶纱周边加强；</w:t>
                  </w:r>
                </w:p>
                <w:p>
                  <w:pPr>
                    <w:pStyle w:val="null3"/>
                  </w:pPr>
                  <w:r>
                    <w:rPr>
                      <w:sz w:val="19"/>
                    </w:rPr>
                    <w:t>10</w:t>
                  </w:r>
                  <w:r>
                    <w:rPr>
                      <w:sz w:val="19"/>
                    </w:rPr>
                    <w:t>.</w:t>
                  </w:r>
                  <w:r>
                    <w:rPr>
                      <w:sz w:val="19"/>
                    </w:rPr>
                    <w:t>芯不圆度和每条光纤的包层分别小于</w:t>
                  </w:r>
                  <w:r>
                    <w:rPr>
                      <w:sz w:val="19"/>
                    </w:rPr>
                    <w:t>6%</w:t>
                  </w:r>
                  <w:r>
                    <w:rPr>
                      <w:sz w:val="19"/>
                    </w:rPr>
                    <w:t>和</w:t>
                  </w:r>
                  <w:r>
                    <w:rPr>
                      <w:sz w:val="19"/>
                    </w:rPr>
                    <w:t>2%</w:t>
                  </w:r>
                  <w:r>
                    <w:rPr>
                      <w:sz w:val="19"/>
                    </w:rPr>
                    <w:t>；并且每条光纤的芯</w:t>
                  </w:r>
                  <w:r>
                    <w:rPr>
                      <w:sz w:val="19"/>
                    </w:rPr>
                    <w:t>/</w:t>
                  </w:r>
                  <w:r>
                    <w:rPr>
                      <w:sz w:val="19"/>
                    </w:rPr>
                    <w:t>包层同心度误差小于</w:t>
                  </w:r>
                  <w:r>
                    <w:rPr>
                      <w:sz w:val="19"/>
                    </w:rPr>
                    <w:t>0.8um</w:t>
                  </w:r>
                  <w:r>
                    <w:rPr>
                      <w:sz w:val="19"/>
                    </w:rPr>
                    <w:t>。</w:t>
                  </w:r>
                </w:p>
                <w:p>
                  <w:pPr>
                    <w:pStyle w:val="null3"/>
                  </w:pPr>
                  <w:r>
                    <w:rPr>
                      <w:sz w:val="19"/>
                    </w:rPr>
                    <w:t>11</w:t>
                  </w:r>
                  <w:r>
                    <w:rPr>
                      <w:sz w:val="19"/>
                    </w:rPr>
                    <w:t>.</w:t>
                  </w:r>
                  <w:r>
                    <w:rPr>
                      <w:sz w:val="19"/>
                    </w:rPr>
                    <w:t>线缆中的光纤通过膨胀阻水纱保护，如果护套材料破损，膨胀阻水纱可以防止水移动。</w:t>
                  </w:r>
                </w:p>
                <w:p>
                  <w:pPr>
                    <w:pStyle w:val="null3"/>
                  </w:pPr>
                  <w:r>
                    <w:rPr>
                      <w:sz w:val="19"/>
                    </w:rPr>
                    <w:t>1</w:t>
                  </w:r>
                  <w:r>
                    <w:rPr>
                      <w:sz w:val="19"/>
                    </w:rPr>
                    <w:t>2</w:t>
                  </w:r>
                  <w:r>
                    <w:rPr>
                      <w:sz w:val="19"/>
                    </w:rPr>
                    <w:t>.</w:t>
                  </w:r>
                  <w:r>
                    <w:rPr>
                      <w:sz w:val="19"/>
                    </w:rPr>
                    <w:t>线缆的最小允许弯曲半径为</w:t>
                  </w:r>
                  <w:r>
                    <w:rPr>
                      <w:sz w:val="19"/>
                    </w:rPr>
                    <w:t>10D</w:t>
                  </w:r>
                  <w:r>
                    <w:rPr>
                      <w:sz w:val="19"/>
                    </w:rPr>
                    <w:t>（安装时）和</w:t>
                  </w:r>
                  <w:r>
                    <w:rPr>
                      <w:sz w:val="19"/>
                    </w:rPr>
                    <w:t>20D</w:t>
                  </w:r>
                  <w:r>
                    <w:rPr>
                      <w:sz w:val="19"/>
                    </w:rPr>
                    <w:t>（安装后），其中</w:t>
                  </w:r>
                  <w:r>
                    <w:rPr>
                      <w:sz w:val="19"/>
                    </w:rPr>
                    <w:t>D</w:t>
                  </w:r>
                  <w:r>
                    <w:rPr>
                      <w:sz w:val="19"/>
                    </w:rPr>
                    <w:t>代表线缆外径。</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25对三类大对数电缆</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敷设方式</w:t>
                  </w:r>
                  <w:r>
                    <w:rPr>
                      <w:sz w:val="19"/>
                    </w:rPr>
                    <w:t>:</w:t>
                  </w:r>
                  <w:r>
                    <w:rPr>
                      <w:sz w:val="19"/>
                    </w:rPr>
                    <w:t>线槽、桥架内穿放</w:t>
                  </w:r>
                </w:p>
                <w:p>
                  <w:pPr>
                    <w:pStyle w:val="null3"/>
                  </w:pPr>
                  <w:r>
                    <w:rPr>
                      <w:sz w:val="19"/>
                    </w:rPr>
                    <w:t>2</w:t>
                  </w:r>
                  <w:r>
                    <w:rPr>
                      <w:sz w:val="19"/>
                    </w:rPr>
                    <w:t>.</w:t>
                  </w:r>
                  <w:r>
                    <w:rPr>
                      <w:sz w:val="19"/>
                    </w:rPr>
                    <w:t>符合标准：</w:t>
                  </w:r>
                  <w:r>
                    <w:rPr>
                      <w:sz w:val="19"/>
                    </w:rPr>
                    <w:t>YD/T1019-2013</w:t>
                  </w:r>
                  <w:r>
                    <w:rPr>
                      <w:sz w:val="19"/>
                    </w:rPr>
                    <w:t>，</w:t>
                  </w:r>
                  <w:r>
                    <w:rPr>
                      <w:sz w:val="19"/>
                    </w:rPr>
                    <w:t>GB/T 18380.12-2022;</w:t>
                  </w:r>
                </w:p>
                <w:p>
                  <w:pPr>
                    <w:pStyle w:val="null3"/>
                  </w:pPr>
                  <w:r>
                    <w:rPr>
                      <w:sz w:val="19"/>
                    </w:rPr>
                    <w:t>4</w:t>
                  </w:r>
                  <w:r>
                    <w:rPr>
                      <w:sz w:val="19"/>
                    </w:rPr>
                    <w:t>.</w:t>
                  </w:r>
                  <w:r>
                    <w:rPr>
                      <w:sz w:val="19"/>
                    </w:rPr>
                    <w:t>线缆阻抗：</w:t>
                  </w:r>
                  <w:r>
                    <w:rPr>
                      <w:sz w:val="19"/>
                    </w:rPr>
                    <w:t>100±15Ω</w:t>
                  </w:r>
                  <w:r>
                    <w:rPr>
                      <w:sz w:val="19"/>
                    </w:rPr>
                    <w:t>；</w:t>
                  </w:r>
                </w:p>
                <w:p>
                  <w:pPr>
                    <w:pStyle w:val="null3"/>
                  </w:pPr>
                  <w:r>
                    <w:rPr>
                      <w:sz w:val="19"/>
                    </w:rPr>
                    <w:t>5</w:t>
                  </w:r>
                  <w:r>
                    <w:rPr>
                      <w:sz w:val="19"/>
                    </w:rPr>
                    <w:t>.</w:t>
                  </w:r>
                  <w:r>
                    <w:rPr>
                      <w:sz w:val="19"/>
                    </w:rPr>
                    <w:t>工作温度：</w:t>
                  </w:r>
                  <w:r>
                    <w:rPr>
                      <w:sz w:val="19"/>
                    </w:rPr>
                    <w:t>-20</w:t>
                  </w:r>
                  <w:r>
                    <w:rPr>
                      <w:sz w:val="19"/>
                    </w:rPr>
                    <w:t>～</w:t>
                  </w:r>
                  <w:r>
                    <w:rPr>
                      <w:sz w:val="19"/>
                    </w:rPr>
                    <w:t>+60℃;</w:t>
                  </w:r>
                </w:p>
                <w:p>
                  <w:pPr>
                    <w:pStyle w:val="null3"/>
                  </w:pPr>
                  <w:r>
                    <w:rPr>
                      <w:sz w:val="19"/>
                    </w:rPr>
                    <w:t>6</w:t>
                  </w:r>
                  <w:r>
                    <w:rPr>
                      <w:sz w:val="19"/>
                    </w:rPr>
                    <w:t>.</w:t>
                  </w:r>
                  <w:r>
                    <w:rPr>
                      <w:sz w:val="19"/>
                    </w:rPr>
                    <w:t>护套要求：采用</w:t>
                  </w:r>
                  <w:r>
                    <w:rPr>
                      <w:sz w:val="19"/>
                    </w:rPr>
                    <w:t>CM</w:t>
                  </w:r>
                  <w:r>
                    <w:rPr>
                      <w:sz w:val="19"/>
                    </w:rPr>
                    <w:t>等级</w:t>
                  </w:r>
                  <w:r>
                    <w:rPr>
                      <w:sz w:val="19"/>
                    </w:rPr>
                    <w:t>PVC</w:t>
                  </w:r>
                  <w:r>
                    <w:rPr>
                      <w:sz w:val="19"/>
                    </w:rPr>
                    <w:t>料；</w:t>
                  </w:r>
                </w:p>
                <w:p>
                  <w:pPr>
                    <w:pStyle w:val="null3"/>
                  </w:pPr>
                  <w:r>
                    <w:rPr>
                      <w:sz w:val="19"/>
                    </w:rPr>
                    <w:t>7</w:t>
                  </w:r>
                  <w:r>
                    <w:rPr>
                      <w:sz w:val="19"/>
                    </w:rPr>
                    <w:t>.</w:t>
                  </w:r>
                  <w:r>
                    <w:rPr>
                      <w:sz w:val="19"/>
                    </w:rPr>
                    <w:t xml:space="preserve">绝缘层：优质 </w:t>
                  </w:r>
                  <w:r>
                    <w:rPr>
                      <w:sz w:val="19"/>
                    </w:rPr>
                    <w:t>HD-PE</w:t>
                  </w:r>
                  <w:r>
                    <w:rPr>
                      <w:sz w:val="19"/>
                    </w:rPr>
                    <w:t>料；</w:t>
                  </w:r>
                </w:p>
                <w:p>
                  <w:pPr>
                    <w:pStyle w:val="null3"/>
                  </w:pPr>
                  <w:r>
                    <w:rPr>
                      <w:sz w:val="19"/>
                    </w:rPr>
                    <w:t>8</w:t>
                  </w:r>
                  <w:r>
                    <w:rPr>
                      <w:sz w:val="19"/>
                    </w:rPr>
                    <w:t>.</w:t>
                  </w:r>
                  <w:r>
                    <w:rPr>
                      <w:sz w:val="19"/>
                    </w:rPr>
                    <w:t>线规：铜芯线径标称直径为</w:t>
                  </w:r>
                  <w:r>
                    <w:rPr>
                      <w:sz w:val="19"/>
                    </w:rPr>
                    <w:t>0.40mm</w:t>
                  </w:r>
                  <w:r>
                    <w:rPr>
                      <w:sz w:val="19"/>
                    </w:rPr>
                    <w:t>，材料为</w:t>
                  </w:r>
                  <w:r>
                    <w:rPr>
                      <w:sz w:val="19"/>
                    </w:rPr>
                    <w:t>99.9</w:t>
                  </w:r>
                  <w:r>
                    <w:rPr>
                      <w:sz w:val="19"/>
                    </w:rPr>
                    <w:t>5</w:t>
                  </w:r>
                  <w:r>
                    <w:rPr>
                      <w:sz w:val="19"/>
                    </w:rPr>
                    <w:t>%</w:t>
                  </w:r>
                  <w:r>
                    <w:rPr>
                      <w:sz w:val="19"/>
                    </w:rPr>
                    <w:t>无氧铜；</w:t>
                  </w:r>
                </w:p>
                <w:p>
                  <w:pPr>
                    <w:pStyle w:val="null3"/>
                  </w:pPr>
                  <w:r>
                    <w:rPr>
                      <w:sz w:val="19"/>
                    </w:rPr>
                    <w:t>9</w:t>
                  </w:r>
                  <w:r>
                    <w:rPr>
                      <w:sz w:val="19"/>
                    </w:rPr>
                    <w:t>.</w:t>
                  </w:r>
                  <w:r>
                    <w:rPr>
                      <w:sz w:val="19"/>
                    </w:rPr>
                    <w:t>芯数规格：</w:t>
                  </w:r>
                  <w:r>
                    <w:rPr>
                      <w:sz w:val="19"/>
                    </w:rPr>
                    <w:t>25/50/100</w:t>
                  </w:r>
                  <w:r>
                    <w:rPr>
                      <w:sz w:val="19"/>
                    </w:rPr>
                    <w:t>对可选</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六类</w:t>
                  </w:r>
                  <w:r>
                    <w:rPr>
                      <w:sz w:val="20"/>
                      <w:color w:val="000000"/>
                    </w:rPr>
                    <w:t>4对非屏蔽双绞线</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线芯</w:t>
                  </w:r>
                  <w:r>
                    <w:rPr>
                      <w:sz w:val="19"/>
                    </w:rPr>
                    <w:t>0.57mm</w:t>
                  </w:r>
                  <w:r>
                    <w:rPr>
                      <w:sz w:val="19"/>
                    </w:rPr>
                    <w:t>，</w:t>
                  </w:r>
                  <w:r>
                    <w:rPr>
                      <w:sz w:val="19"/>
                    </w:rPr>
                    <w:t>23</w:t>
                  </w:r>
                  <w:r>
                    <w:rPr>
                      <w:sz w:val="19"/>
                    </w:rPr>
                    <w:t>线规</w:t>
                  </w:r>
                </w:p>
                <w:p>
                  <w:pPr>
                    <w:pStyle w:val="null3"/>
                  </w:pPr>
                  <w:r>
                    <w:rPr>
                      <w:sz w:val="19"/>
                    </w:rPr>
                    <w:t>2</w:t>
                  </w:r>
                  <w:r>
                    <w:rPr>
                      <w:sz w:val="19"/>
                    </w:rPr>
                    <w:t>.</w:t>
                  </w:r>
                  <w:r>
                    <w:rPr>
                      <w:sz w:val="19"/>
                    </w:rPr>
                    <w:t>线缆阻抗：</w:t>
                  </w:r>
                  <w:r>
                    <w:rPr>
                      <w:sz w:val="19"/>
                    </w:rPr>
                    <w:t>100±15Ω</w:t>
                  </w:r>
                  <w:r>
                    <w:rPr>
                      <w:sz w:val="19"/>
                    </w:rPr>
                    <w:t>；</w:t>
                  </w:r>
                </w:p>
                <w:p>
                  <w:pPr>
                    <w:pStyle w:val="null3"/>
                  </w:pPr>
                  <w:r>
                    <w:rPr>
                      <w:sz w:val="19"/>
                    </w:rPr>
                    <w:t>3</w:t>
                  </w:r>
                  <w:r>
                    <w:rPr>
                      <w:sz w:val="19"/>
                    </w:rPr>
                    <w:t>.</w:t>
                  </w:r>
                  <w:r>
                    <w:rPr>
                      <w:sz w:val="19"/>
                    </w:rPr>
                    <w:t>工作温度：</w:t>
                  </w:r>
                  <w:r>
                    <w:rPr>
                      <w:sz w:val="19"/>
                    </w:rPr>
                    <w:t>-20</w:t>
                  </w:r>
                  <w:r>
                    <w:rPr>
                      <w:sz w:val="19"/>
                    </w:rPr>
                    <w:t>～</w:t>
                  </w:r>
                  <w:r>
                    <w:rPr>
                      <w:sz w:val="19"/>
                    </w:rPr>
                    <w:t>+60℃</w:t>
                  </w:r>
                  <w:r>
                    <w:rPr>
                      <w:sz w:val="19"/>
                    </w:rPr>
                    <w:t>；</w:t>
                  </w:r>
                </w:p>
                <w:p>
                  <w:pPr>
                    <w:pStyle w:val="null3"/>
                  </w:pPr>
                  <w:r>
                    <w:rPr>
                      <w:sz w:val="19"/>
                    </w:rPr>
                    <w:t>4</w:t>
                  </w:r>
                  <w:r>
                    <w:rPr>
                      <w:sz w:val="19"/>
                    </w:rPr>
                    <w:t>.</w:t>
                  </w:r>
                  <w:r>
                    <w:rPr>
                      <w:sz w:val="19"/>
                    </w:rPr>
                    <w:t>采用</w:t>
                  </w:r>
                  <w:r>
                    <w:rPr>
                      <w:sz w:val="19"/>
                    </w:rPr>
                    <w:t>CM</w:t>
                  </w:r>
                  <w:r>
                    <w:rPr>
                      <w:sz w:val="19"/>
                    </w:rPr>
                    <w:t>等级</w:t>
                  </w:r>
                  <w:r>
                    <w:rPr>
                      <w:sz w:val="19"/>
                    </w:rPr>
                    <w:t>PVC</w:t>
                  </w:r>
                  <w:r>
                    <w:rPr>
                      <w:sz w:val="19"/>
                    </w:rPr>
                    <w:t>料；</w:t>
                  </w:r>
                </w:p>
                <w:p>
                  <w:pPr>
                    <w:pStyle w:val="null3"/>
                  </w:pPr>
                  <w:r>
                    <w:rPr>
                      <w:sz w:val="19"/>
                    </w:rPr>
                    <w:t>5</w:t>
                  </w:r>
                  <w:r>
                    <w:rPr>
                      <w:sz w:val="19"/>
                    </w:rPr>
                    <w:t>.</w:t>
                  </w:r>
                  <w:r>
                    <w:rPr>
                      <w:sz w:val="19"/>
                    </w:rPr>
                    <w:t xml:space="preserve">绝缘层：优质 </w:t>
                  </w:r>
                  <w:r>
                    <w:rPr>
                      <w:sz w:val="19"/>
                    </w:rPr>
                    <w:t>HD-PE</w:t>
                  </w:r>
                  <w:r>
                    <w:rPr>
                      <w:sz w:val="19"/>
                    </w:rPr>
                    <w:t>料；</w:t>
                  </w:r>
                </w:p>
                <w:p>
                  <w:pPr>
                    <w:pStyle w:val="null3"/>
                  </w:pPr>
                  <w:r>
                    <w:rPr>
                      <w:sz w:val="19"/>
                    </w:rPr>
                    <w:t>6</w:t>
                  </w:r>
                  <w:r>
                    <w:rPr>
                      <w:sz w:val="19"/>
                    </w:rPr>
                    <w:t>.</w:t>
                  </w:r>
                  <w:r>
                    <w:rPr>
                      <w:sz w:val="19"/>
                    </w:rPr>
                    <w:t>通过标准最高传输频率</w:t>
                  </w:r>
                  <w:r>
                    <w:rPr>
                      <w:sz w:val="19"/>
                    </w:rPr>
                    <w:t>250MHz</w:t>
                  </w:r>
                  <w:r>
                    <w:rPr>
                      <w:sz w:val="19"/>
                    </w:rPr>
                    <w:t>测试，直流电阻不平衡：</w:t>
                  </w:r>
                  <w:r>
                    <w:rPr>
                      <w:sz w:val="19"/>
                    </w:rPr>
                    <w:t>≤2.5%</w:t>
                  </w:r>
                  <w:r>
                    <w:rPr>
                      <w:sz w:val="19"/>
                    </w:rPr>
                    <w:t>；</w:t>
                  </w:r>
                </w:p>
                <w:p>
                  <w:pPr>
                    <w:pStyle w:val="null3"/>
                  </w:pPr>
                  <w:r>
                    <w:rPr>
                      <w:sz w:val="19"/>
                    </w:rPr>
                    <w:t>▲</w:t>
                  </w:r>
                  <w:r>
                    <w:rPr>
                      <w:sz w:val="19"/>
                    </w:rPr>
                    <w:t>7</w:t>
                  </w:r>
                  <w:r>
                    <w:rPr>
                      <w:sz w:val="19"/>
                    </w:rPr>
                    <w:t>.</w:t>
                  </w:r>
                  <w:r>
                    <w:rPr>
                      <w:sz w:val="19"/>
                    </w:rPr>
                    <w:t>线规：</w:t>
                  </w:r>
                  <w:r>
                    <w:rPr>
                      <w:sz w:val="19"/>
                    </w:rPr>
                    <w:t>6</w:t>
                  </w:r>
                  <w:r>
                    <w:rPr>
                      <w:sz w:val="19"/>
                    </w:rPr>
                    <w:t>类线</w:t>
                  </w:r>
                  <w:r>
                    <w:rPr>
                      <w:sz w:val="19"/>
                    </w:rPr>
                    <w:t>，材料为</w:t>
                  </w:r>
                  <w:r>
                    <w:rPr>
                      <w:sz w:val="19"/>
                    </w:rPr>
                    <w:t>99.9</w:t>
                  </w:r>
                  <w:r>
                    <w:rPr>
                      <w:sz w:val="19"/>
                    </w:rPr>
                    <w:t>5</w:t>
                  </w:r>
                  <w:r>
                    <w:rPr>
                      <w:sz w:val="19"/>
                    </w:rPr>
                    <w:t>%</w:t>
                  </w:r>
                  <w:r>
                    <w:rPr>
                      <w:sz w:val="19"/>
                    </w:rPr>
                    <w:t>无氧铜，采用带十字支撑架结构，以保证线缆的可靠性、稳定性。为了提高链路性能，降低施工难度，增长使用寿命，线缆</w:t>
                  </w:r>
                  <w:r>
                    <w:rPr>
                      <w:sz w:val="19"/>
                    </w:rPr>
                    <w:t>4</w:t>
                  </w:r>
                  <w:r>
                    <w:rPr>
                      <w:sz w:val="19"/>
                    </w:rPr>
                    <w:t>对线的对绞方向和成缆的总绞方向相反；</w:t>
                  </w:r>
                  <w:r>
                    <w:rPr>
                      <w:sz w:val="19"/>
                    </w:rPr>
                    <w:t>（</w:t>
                  </w:r>
                  <w:r>
                    <w:rPr>
                      <w:sz w:val="19"/>
                    </w:rPr>
                    <w:t>提供以下任一项证明</w:t>
                  </w:r>
                  <w:r>
                    <w:rPr>
                      <w:sz w:val="19"/>
                    </w:rPr>
                    <w:t>材料：</w:t>
                  </w:r>
                  <w:r>
                    <w:rPr>
                      <w:sz w:val="19"/>
                    </w:rPr>
                    <w:t xml:space="preserve">① </w:t>
                  </w:r>
                  <w:r>
                    <w:rPr>
                      <w:sz w:val="19"/>
                    </w:rPr>
                    <w:t>产品说明书或技术手册标注页（加盖投标人公章）；</w:t>
                  </w:r>
                  <w:r>
                    <w:rPr>
                      <w:sz w:val="19"/>
                    </w:rPr>
                    <w:t>②</w:t>
                  </w:r>
                  <w:r>
                    <w:rPr>
                      <w:sz w:val="19"/>
                    </w:rPr>
                    <w:t>制造商官网产品参数截图（加盖投标人公章）；</w:t>
                  </w:r>
                  <w:r>
                    <w:rPr>
                      <w:sz w:val="19"/>
                    </w:rPr>
                    <w:t>③</w:t>
                  </w:r>
                  <w:r>
                    <w:rPr>
                      <w:sz w:val="19"/>
                    </w:rPr>
                    <w:t>提供具有</w:t>
                  </w:r>
                  <w:r>
                    <w:rPr>
                      <w:sz w:val="19"/>
                    </w:rPr>
                    <w:t>CMA</w:t>
                  </w:r>
                  <w:r>
                    <w:rPr>
                      <w:sz w:val="19"/>
                    </w:rPr>
                    <w:t>或</w:t>
                  </w:r>
                  <w:r>
                    <w:rPr>
                      <w:sz w:val="19"/>
                    </w:rPr>
                    <w:t>CNAS</w:t>
                  </w:r>
                  <w:r>
                    <w:rPr>
                      <w:sz w:val="19"/>
                    </w:rPr>
                    <w:t>认证资质的第三方检测机构出具的检测报告加盖投标人公章</w:t>
                  </w:r>
                  <w:r>
                    <w:rPr>
                      <w:sz w:val="19"/>
                    </w:rPr>
                    <w:t>）</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配管</w:t>
                  </w:r>
                  <w:r>
                    <w:rPr>
                      <w:sz w:val="20"/>
                      <w:color w:val="000000"/>
                    </w:rPr>
                    <w:t>JDG20</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镀锌电线管</w:t>
                  </w:r>
                </w:p>
                <w:p>
                  <w:pPr>
                    <w:pStyle w:val="null3"/>
                  </w:pPr>
                  <w:r>
                    <w:rPr>
                      <w:sz w:val="19"/>
                    </w:rPr>
                    <w:t>2.</w:t>
                  </w:r>
                  <w:r>
                    <w:rPr>
                      <w:sz w:val="19"/>
                    </w:rPr>
                    <w:t>规格</w:t>
                  </w:r>
                  <w:r>
                    <w:rPr>
                      <w:sz w:val="19"/>
                    </w:rPr>
                    <w:t>:JDG20</w:t>
                  </w:r>
                </w:p>
                <w:p>
                  <w:pPr>
                    <w:pStyle w:val="null3"/>
                  </w:pPr>
                  <w:r>
                    <w:rPr>
                      <w:sz w:val="19"/>
                    </w:rPr>
                    <w:t>3</w:t>
                  </w:r>
                  <w:r>
                    <w:rPr>
                      <w:sz w:val="19"/>
                    </w:rPr>
                    <w:t>.</w:t>
                  </w:r>
                  <w:r>
                    <w:rPr>
                      <w:sz w:val="19"/>
                    </w:rPr>
                    <w:t>敷设方式</w:t>
                  </w:r>
                  <w:r>
                    <w:rPr>
                      <w:sz w:val="19"/>
                    </w:rPr>
                    <w:t>:</w:t>
                  </w:r>
                  <w:r>
                    <w:rPr>
                      <w:sz w:val="19"/>
                    </w:rPr>
                    <w:t>砖、混凝土结构明敷、暗敷、吊顶内等综合考虑</w:t>
                  </w:r>
                </w:p>
                <w:p>
                  <w:pPr>
                    <w:pStyle w:val="null3"/>
                  </w:pPr>
                  <w:r>
                    <w:rPr>
                      <w:sz w:val="19"/>
                    </w:rPr>
                    <w:t>4</w:t>
                  </w:r>
                  <w:r>
                    <w:rPr>
                      <w:sz w:val="19"/>
                    </w:rPr>
                    <w:t>.</w:t>
                  </w:r>
                  <w:r>
                    <w:rPr>
                      <w:sz w:val="19"/>
                    </w:rPr>
                    <w:t>管道防腐：详设计</w:t>
                  </w:r>
                </w:p>
                <w:p>
                  <w:pPr>
                    <w:pStyle w:val="null3"/>
                  </w:pPr>
                  <w:r>
                    <w:rPr>
                      <w:sz w:val="19"/>
                    </w:rPr>
                    <w:t>5</w:t>
                  </w:r>
                  <w:r>
                    <w:rPr>
                      <w:sz w:val="19"/>
                    </w:rPr>
                    <w:t>.</w:t>
                  </w:r>
                  <w:r>
                    <w:rPr>
                      <w:sz w:val="19"/>
                    </w:rPr>
                    <w:t>预留孔洞、打孔洞，预留槽、剔槽及混凝土砂浆补孔洞、补槽</w:t>
                  </w:r>
                </w:p>
                <w:p>
                  <w:pPr>
                    <w:pStyle w:val="null3"/>
                  </w:pPr>
                  <w:r>
                    <w:rPr>
                      <w:sz w:val="19"/>
                    </w:rPr>
                    <w:t>6</w:t>
                  </w:r>
                  <w:r>
                    <w:rPr>
                      <w:sz w:val="19"/>
                    </w:rPr>
                    <w:t>.</w:t>
                  </w:r>
                  <w:r>
                    <w:rPr>
                      <w:sz w:val="19"/>
                    </w:rPr>
                    <w:t>支架制作、安装；含管件、所有附件；接地（含跨接线），按规范要求刷漆及防火涂料</w:t>
                  </w:r>
                </w:p>
                <w:p>
                  <w:pPr>
                    <w:pStyle w:val="null3"/>
                  </w:pPr>
                  <w:r>
                    <w:rPr>
                      <w:sz w:val="19"/>
                    </w:rPr>
                    <w:t>7</w:t>
                  </w:r>
                  <w:r>
                    <w:rPr>
                      <w:sz w:val="19"/>
                    </w:rPr>
                    <w:t>.</w:t>
                  </w:r>
                  <w:r>
                    <w:rPr>
                      <w:sz w:val="19"/>
                    </w:rPr>
                    <w:t>包含过接盒，过线盒白面板</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双绞线缆测试</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双绞线缆测试：检测线缆须符合国内行业标准</w:t>
                  </w:r>
                  <w:r>
                    <w:rPr>
                      <w:sz w:val="19"/>
                    </w:rPr>
                    <w:t>YD/T 1019-2023</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光纤测试</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保证光纤信号传输通畅，通过光纤衰减测试，光纤链路损耗测试，回波损耗测试。</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大对数电缆测试</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检测线缆须符合国内行业标准</w:t>
                  </w:r>
                  <w:r>
                    <w:rPr>
                      <w:sz w:val="19"/>
                    </w:rPr>
                    <w:t>YD/T 1019-2023</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光纤连接</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光纤连接</w:t>
                  </w:r>
                </w:p>
                <w:p>
                  <w:pPr>
                    <w:pStyle w:val="null3"/>
                  </w:pPr>
                  <w:r>
                    <w:rPr>
                      <w:sz w:val="19"/>
                    </w:rPr>
                    <w:t>2.</w:t>
                  </w:r>
                  <w:r>
                    <w:rPr>
                      <w:sz w:val="19"/>
                    </w:rPr>
                    <w:t>熔接法</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吸顶</w:t>
                  </w:r>
                  <w:r>
                    <w:rPr>
                      <w:sz w:val="20"/>
                      <w:color w:val="000000"/>
                    </w:rPr>
                    <w:t>AP</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吸顶安装</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WiFi6-4口光面板AP</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支持</w:t>
                  </w:r>
                  <w:r>
                    <w:rPr>
                      <w:sz w:val="19"/>
                    </w:rPr>
                    <w:t>802.11ax</w:t>
                  </w:r>
                  <w:r>
                    <w:rPr>
                      <w:sz w:val="19"/>
                    </w:rPr>
                    <w:t>标准，采用双射频设计，整机</w:t>
                  </w:r>
                  <w:r>
                    <w:rPr>
                      <w:sz w:val="19"/>
                    </w:rPr>
                    <w:t>4</w:t>
                  </w:r>
                  <w:r>
                    <w:rPr>
                      <w:sz w:val="19"/>
                    </w:rPr>
                    <w:t>条空间流。（提供官网截图证明加盖投标人公章）。</w:t>
                  </w:r>
                </w:p>
                <w:p>
                  <w:pPr>
                    <w:pStyle w:val="null3"/>
                  </w:pPr>
                  <w:r>
                    <w:rPr>
                      <w:sz w:val="19"/>
                    </w:rPr>
                    <w:t>2.</w:t>
                  </w:r>
                  <w:r>
                    <w:rPr>
                      <w:sz w:val="19"/>
                    </w:rPr>
                    <w:t>整机最大接入速率</w:t>
                  </w:r>
                  <w:r>
                    <w:rPr>
                      <w:sz w:val="19"/>
                    </w:rPr>
                    <w:t>≥2.97Gbps</w:t>
                  </w:r>
                  <w:r>
                    <w:rPr>
                      <w:sz w:val="19"/>
                    </w:rPr>
                    <w:t>，</w:t>
                  </w:r>
                  <w:r>
                    <w:rPr>
                      <w:sz w:val="19"/>
                    </w:rPr>
                    <w:t>5GHz</w:t>
                  </w:r>
                  <w:r>
                    <w:rPr>
                      <w:sz w:val="19"/>
                    </w:rPr>
                    <w:t>单射频支持</w:t>
                  </w:r>
                  <w:r>
                    <w:rPr>
                      <w:sz w:val="19"/>
                    </w:rPr>
                    <w:t>2*2 MU-MIMO</w:t>
                  </w:r>
                  <w:r>
                    <w:rPr>
                      <w:sz w:val="19"/>
                    </w:rPr>
                    <w:t>，且单射频最大接入速率</w:t>
                  </w:r>
                  <w:r>
                    <w:rPr>
                      <w:sz w:val="19"/>
                    </w:rPr>
                    <w:t>≥2.4Gbps</w:t>
                  </w:r>
                  <w:r>
                    <w:rPr>
                      <w:sz w:val="19"/>
                    </w:rPr>
                    <w:t>；</w:t>
                  </w:r>
                  <w:r>
                    <w:rPr>
                      <w:sz w:val="19"/>
                    </w:rPr>
                    <w:t>2.4GHz</w:t>
                  </w:r>
                  <w:r>
                    <w:rPr>
                      <w:sz w:val="19"/>
                    </w:rPr>
                    <w:t>单射频支持</w:t>
                  </w:r>
                  <w:r>
                    <w:rPr>
                      <w:sz w:val="19"/>
                    </w:rPr>
                    <w:t>2</w:t>
                  </w:r>
                  <w:r>
                    <w:rPr>
                      <w:sz w:val="19"/>
                    </w:rPr>
                    <w:t>×</w:t>
                  </w:r>
                  <w:r>
                    <w:rPr>
                      <w:sz w:val="19"/>
                    </w:rPr>
                    <w:t>2 MU-MIMO</w:t>
                  </w:r>
                  <w:r>
                    <w:rPr>
                      <w:sz w:val="19"/>
                    </w:rPr>
                    <w:t>，且单射频最大接入速率</w:t>
                  </w:r>
                  <w:r>
                    <w:rPr>
                      <w:sz w:val="19"/>
                    </w:rPr>
                    <w:t>≥575Mbps</w:t>
                  </w:r>
                  <w:r>
                    <w:rPr>
                      <w:sz w:val="19"/>
                    </w:rPr>
                    <w:t>。提供官网截图证明（加盖投标人公章）。</w:t>
                  </w:r>
                </w:p>
                <w:p>
                  <w:pPr>
                    <w:pStyle w:val="null3"/>
                  </w:pPr>
                  <w:r>
                    <w:rPr>
                      <w:sz w:val="19"/>
                    </w:rPr>
                    <w:t>3.</w:t>
                  </w:r>
                  <w:r>
                    <w:rPr>
                      <w:sz w:val="19"/>
                    </w:rPr>
                    <w:t>支持蓝牙</w:t>
                  </w:r>
                  <w:r>
                    <w:rPr>
                      <w:sz w:val="19"/>
                    </w:rPr>
                    <w:t>5.1</w:t>
                  </w:r>
                  <w:r>
                    <w:rPr>
                      <w:sz w:val="19"/>
                    </w:rPr>
                    <w:t>。（提供官网截图证明加盖投标人公章）。</w:t>
                  </w:r>
                </w:p>
                <w:p>
                  <w:pPr>
                    <w:pStyle w:val="null3"/>
                  </w:pPr>
                  <w:r>
                    <w:rPr>
                      <w:sz w:val="19"/>
                    </w:rPr>
                    <w:t>4.</w:t>
                  </w:r>
                  <w:r>
                    <w:rPr>
                      <w:sz w:val="19"/>
                    </w:rPr>
                    <w:t>一</w:t>
                  </w:r>
                  <w:r>
                    <w:rPr>
                      <w:sz w:val="19"/>
                    </w:rPr>
                    <w:t>个</w:t>
                  </w:r>
                  <w:r>
                    <w:rPr>
                      <w:sz w:val="19"/>
                    </w:rPr>
                    <w:t>1G</w:t>
                  </w:r>
                  <w:r>
                    <w:rPr>
                      <w:sz w:val="19"/>
                    </w:rPr>
                    <w:t>以太网光口上联（采用</w:t>
                  </w:r>
                  <w:r>
                    <w:rPr>
                      <w:sz w:val="19"/>
                    </w:rPr>
                    <w:t>BOB</w:t>
                  </w:r>
                  <w:r>
                    <w:rPr>
                      <w:sz w:val="19"/>
                    </w:rPr>
                    <w:t>架构），</w:t>
                  </w:r>
                  <w:r>
                    <w:rPr>
                      <w:sz w:val="19"/>
                    </w:rPr>
                    <w:t>4</w:t>
                  </w:r>
                  <w:r>
                    <w:rPr>
                      <w:sz w:val="19"/>
                    </w:rPr>
                    <w:t>个</w:t>
                  </w:r>
                  <w:r>
                    <w:rPr>
                      <w:sz w:val="19"/>
                    </w:rPr>
                    <w:t>1G</w:t>
                  </w:r>
                  <w:r>
                    <w:rPr>
                      <w:sz w:val="19"/>
                    </w:rPr>
                    <w:t>以太网电口下联。（提供官网截图证明加盖投标人公章）。</w:t>
                  </w:r>
                </w:p>
                <w:p>
                  <w:pPr>
                    <w:pStyle w:val="null3"/>
                  </w:pPr>
                  <w:r>
                    <w:rPr>
                      <w:sz w:val="19"/>
                    </w:rPr>
                    <w:t>▲5.</w:t>
                  </w:r>
                  <w:r>
                    <w:rPr>
                      <w:sz w:val="19"/>
                    </w:rPr>
                    <w:t>支持</w:t>
                  </w:r>
                  <w:r>
                    <w:rPr>
                      <w:sz w:val="19"/>
                    </w:rPr>
                    <w:t>1</w:t>
                  </w:r>
                  <w:r>
                    <w:rPr>
                      <w:sz w:val="19"/>
                    </w:rPr>
                    <w:t>个</w:t>
                  </w:r>
                  <w:r>
                    <w:rPr>
                      <w:sz w:val="19"/>
                    </w:rPr>
                    <w:t>Micro USB</w:t>
                  </w:r>
                  <w:r>
                    <w:rPr>
                      <w:sz w:val="19"/>
                    </w:rPr>
                    <w:t>的</w:t>
                  </w:r>
                  <w:r>
                    <w:rPr>
                      <w:sz w:val="19"/>
                    </w:rPr>
                    <w:t>Console</w:t>
                  </w:r>
                  <w:r>
                    <w:rPr>
                      <w:sz w:val="19"/>
                    </w:rPr>
                    <w:t>接口。（提供官网截图和产品照片证明加盖投标人公章）。</w:t>
                  </w:r>
                </w:p>
                <w:p>
                  <w:pPr>
                    <w:pStyle w:val="null3"/>
                  </w:pPr>
                  <w:r>
                    <w:rPr>
                      <w:sz w:val="19"/>
                    </w:rPr>
                    <w:t>▲6.</w:t>
                  </w:r>
                  <w:r>
                    <w:rPr>
                      <w:sz w:val="19"/>
                    </w:rPr>
                    <w:t>支持</w:t>
                  </w:r>
                  <w:r>
                    <w:rPr>
                      <w:sz w:val="19"/>
                    </w:rPr>
                    <w:t>1</w:t>
                  </w:r>
                  <w:r>
                    <w:rPr>
                      <w:sz w:val="19"/>
                    </w:rPr>
                    <w:t>个凤凰接线端子受电，支持</w:t>
                  </w:r>
                  <w:r>
                    <w:rPr>
                      <w:sz w:val="19"/>
                    </w:rPr>
                    <w:t>DC</w:t>
                  </w:r>
                  <w:r>
                    <w:rPr>
                      <w:sz w:val="19"/>
                    </w:rPr>
                    <w:t>直流供电（</w:t>
                  </w:r>
                  <w:r>
                    <w:rPr>
                      <w:sz w:val="19"/>
                    </w:rPr>
                    <w:t xml:space="preserve">DC </w:t>
                  </w:r>
                  <w:r>
                    <w:rPr>
                      <w:sz w:val="19"/>
                    </w:rPr>
                    <w:t>输入电压电流：</w:t>
                  </w:r>
                  <w:r>
                    <w:rPr>
                      <w:sz w:val="19"/>
                    </w:rPr>
                    <w:t>48V/0.3A</w:t>
                  </w:r>
                  <w:r>
                    <w:rPr>
                      <w:sz w:val="19"/>
                    </w:rPr>
                    <w:t>）或光电混合缆供电（满足</w:t>
                  </w:r>
                  <w:r>
                    <w:rPr>
                      <w:sz w:val="19"/>
                    </w:rPr>
                    <w:t>802.3af PoE</w:t>
                  </w:r>
                  <w:r>
                    <w:rPr>
                      <w:sz w:val="19"/>
                    </w:rPr>
                    <w:t>供电标准），整机最大功率不超过</w:t>
                  </w:r>
                  <w:r>
                    <w:rPr>
                      <w:sz w:val="19"/>
                    </w:rPr>
                    <w:t>11W</w:t>
                  </w:r>
                  <w:r>
                    <w:rPr>
                      <w:sz w:val="19"/>
                    </w:rPr>
                    <w:t>。（提供官网截图证明加盖投标人公章）。</w:t>
                  </w:r>
                </w:p>
                <w:p>
                  <w:pPr>
                    <w:pStyle w:val="null3"/>
                  </w:pPr>
                  <w:r>
                    <w:rPr>
                      <w:sz w:val="19"/>
                    </w:rPr>
                    <w:t>7.</w:t>
                  </w:r>
                  <w:r>
                    <w:rPr>
                      <w:sz w:val="19"/>
                    </w:rPr>
                    <w:t>支持简化部署，主</w:t>
                  </w:r>
                  <w:r>
                    <w:rPr>
                      <w:sz w:val="19"/>
                    </w:rPr>
                    <w:t>AP</w:t>
                  </w:r>
                  <w:r>
                    <w:rPr>
                      <w:sz w:val="19"/>
                    </w:rPr>
                    <w:t>和微</w:t>
                  </w:r>
                  <w:r>
                    <w:rPr>
                      <w:sz w:val="19"/>
                    </w:rPr>
                    <w:t>AP</w:t>
                  </w:r>
                  <w:r>
                    <w:rPr>
                      <w:sz w:val="19"/>
                    </w:rPr>
                    <w:t>可以通过光电混合缆传输数据和供电，室内最大支持</w:t>
                  </w:r>
                  <w:r>
                    <w:rPr>
                      <w:sz w:val="19"/>
                    </w:rPr>
                    <w:t>1100</w:t>
                  </w:r>
                  <w:r>
                    <w:rPr>
                      <w:sz w:val="19"/>
                    </w:rPr>
                    <w:t>米光电混合缆部署。（提供官网截图证明加盖投标人公章）。</w:t>
                  </w:r>
                </w:p>
                <w:p>
                  <w:pPr>
                    <w:pStyle w:val="null3"/>
                  </w:pPr>
                  <w:r>
                    <w:rPr>
                      <w:sz w:val="19"/>
                    </w:rPr>
                    <w:t>8.</w:t>
                  </w:r>
                  <w:r>
                    <w:rPr>
                      <w:sz w:val="19"/>
                    </w:rPr>
                    <w:t>在</w:t>
                  </w:r>
                  <w:r>
                    <w:rPr>
                      <w:sz w:val="19"/>
                    </w:rPr>
                    <w:t>提供无线电发射设备型号核准证扫描件及工信部官网的查询截图（加盖投标人公章）。</w:t>
                  </w:r>
                </w:p>
                <w:p>
                  <w:pPr>
                    <w:pStyle w:val="null3"/>
                  </w:pPr>
                  <w:r>
                    <w:rPr>
                      <w:sz w:val="19"/>
                    </w:rPr>
                    <w:t>9.</w:t>
                  </w:r>
                  <w:r>
                    <w:rPr>
                      <w:sz w:val="19"/>
                    </w:rPr>
                    <w:t>支持即插即用，更换微</w:t>
                  </w:r>
                  <w:r>
                    <w:rPr>
                      <w:sz w:val="19"/>
                    </w:rPr>
                    <w:t>AP</w:t>
                  </w:r>
                  <w:r>
                    <w:rPr>
                      <w:sz w:val="19"/>
                    </w:rPr>
                    <w:t>后，无需做任何配置，即可替换使用。</w:t>
                  </w:r>
                </w:p>
                <w:p>
                  <w:pPr>
                    <w:pStyle w:val="null3"/>
                  </w:pPr>
                  <w:r>
                    <w:rPr>
                      <w:sz w:val="19"/>
                    </w:rPr>
                    <w:t>10.</w:t>
                  </w:r>
                  <w:r>
                    <w:rPr>
                      <w:sz w:val="19"/>
                    </w:rPr>
                    <w:t>支持光口统一运维，在配合网管软件可以排查链路情况、光模块光衰情况。</w:t>
                  </w:r>
                </w:p>
                <w:p>
                  <w:pPr>
                    <w:pStyle w:val="null3"/>
                  </w:pPr>
                  <w:r>
                    <w:rPr>
                      <w:sz w:val="19"/>
                    </w:rPr>
                    <w:t>11.</w:t>
                  </w:r>
                  <w:r>
                    <w:rPr>
                      <w:sz w:val="19"/>
                    </w:rPr>
                    <w:t>避免无线网络中私接非法</w:t>
                  </w:r>
                  <w:r>
                    <w:rPr>
                      <w:sz w:val="19"/>
                    </w:rPr>
                    <w:t>AP</w:t>
                  </w:r>
                  <w:r>
                    <w:rPr>
                      <w:sz w:val="19"/>
                    </w:rPr>
                    <w:t>，所投</w:t>
                  </w:r>
                  <w:r>
                    <w:rPr>
                      <w:sz w:val="19"/>
                    </w:rPr>
                    <w:t>AP</w:t>
                  </w:r>
                  <w:r>
                    <w:rPr>
                      <w:sz w:val="19"/>
                    </w:rPr>
                    <w:t>具有非法</w:t>
                  </w:r>
                  <w:r>
                    <w:rPr>
                      <w:sz w:val="19"/>
                    </w:rPr>
                    <w:t>AP</w:t>
                  </w:r>
                  <w:r>
                    <w:rPr>
                      <w:sz w:val="19"/>
                    </w:rPr>
                    <w:t>的精确反制和模糊反制功能，能够主动识别非法设备并令非法设备不能使用。</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WiFi6-放装AP</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支持</w:t>
                  </w:r>
                  <w:r>
                    <w:rPr>
                      <w:sz w:val="19"/>
                    </w:rPr>
                    <w:t>802.11ax</w:t>
                  </w:r>
                  <w:r>
                    <w:rPr>
                      <w:sz w:val="19"/>
                    </w:rPr>
                    <w:t>协议；整机支持</w:t>
                  </w:r>
                  <w:r>
                    <w:rPr>
                      <w:sz w:val="19"/>
                    </w:rPr>
                    <w:t>≥4</w:t>
                  </w:r>
                  <w:r>
                    <w:rPr>
                      <w:sz w:val="19"/>
                    </w:rPr>
                    <w:t>条空间流；整机最大无线速率</w:t>
                  </w:r>
                  <w:r>
                    <w:rPr>
                      <w:sz w:val="19"/>
                    </w:rPr>
                    <w:t>≥2.97Gbps</w:t>
                  </w:r>
                  <w:r>
                    <w:rPr>
                      <w:sz w:val="19"/>
                    </w:rPr>
                    <w:t>。（提供官网截图和链接证明加盖投标人公章）。</w:t>
                  </w:r>
                </w:p>
                <w:p>
                  <w:pPr>
                    <w:pStyle w:val="null3"/>
                  </w:pPr>
                  <w:r>
                    <w:rPr>
                      <w:sz w:val="19"/>
                    </w:rPr>
                    <w:t>▲2.</w:t>
                  </w:r>
                  <w:r>
                    <w:rPr>
                      <w:sz w:val="19"/>
                    </w:rPr>
                    <w:t>内置蓝牙</w:t>
                  </w:r>
                  <w:r>
                    <w:rPr>
                      <w:sz w:val="19"/>
                    </w:rPr>
                    <w:t>5.1</w:t>
                  </w:r>
                  <w:r>
                    <w:rPr>
                      <w:sz w:val="19"/>
                    </w:rPr>
                    <w:t>。（提供官网截图和链接证明加盖投标人公章）。</w:t>
                  </w:r>
                </w:p>
                <w:p>
                  <w:pPr>
                    <w:pStyle w:val="null3"/>
                  </w:pPr>
                  <w:r>
                    <w:rPr>
                      <w:sz w:val="19"/>
                    </w:rPr>
                    <w:t>3.</w:t>
                  </w:r>
                  <w:r>
                    <w:rPr>
                      <w:sz w:val="19"/>
                    </w:rPr>
                    <w:t>至少支持</w:t>
                  </w:r>
                  <w:r>
                    <w:rPr>
                      <w:sz w:val="19"/>
                    </w:rPr>
                    <w:t>1</w:t>
                  </w:r>
                  <w:r>
                    <w:rPr>
                      <w:sz w:val="19"/>
                    </w:rPr>
                    <w:t>个</w:t>
                  </w:r>
                  <w:r>
                    <w:rPr>
                      <w:sz w:val="19"/>
                    </w:rPr>
                    <w:t>1000M</w:t>
                  </w:r>
                  <w:r>
                    <w:rPr>
                      <w:sz w:val="19"/>
                    </w:rPr>
                    <w:t>自适应以太网端口；至少支持</w:t>
                  </w:r>
                  <w:r>
                    <w:rPr>
                      <w:sz w:val="19"/>
                    </w:rPr>
                    <w:t>1</w:t>
                  </w:r>
                  <w:r>
                    <w:rPr>
                      <w:sz w:val="19"/>
                    </w:rPr>
                    <w:t>个</w:t>
                  </w:r>
                  <w:r>
                    <w:rPr>
                      <w:sz w:val="19"/>
                    </w:rPr>
                    <w:t>2.5G SFP</w:t>
                  </w:r>
                  <w:r>
                    <w:rPr>
                      <w:sz w:val="19"/>
                    </w:rPr>
                    <w:t>光口（提供官网截图和链接证明加盖投标人公章）。</w:t>
                  </w:r>
                </w:p>
                <w:p>
                  <w:pPr>
                    <w:pStyle w:val="null3"/>
                  </w:pPr>
                  <w:r>
                    <w:rPr>
                      <w:sz w:val="19"/>
                    </w:rPr>
                    <w:t>4.</w:t>
                  </w:r>
                  <w:r>
                    <w:rPr>
                      <w:sz w:val="19"/>
                    </w:rPr>
                    <w:t xml:space="preserve">为了降低辐射对人体带来的潜在危害，保证设备电磁辐射对人体安全， </w:t>
                  </w:r>
                  <w:r>
                    <w:rPr>
                      <w:sz w:val="19"/>
                    </w:rPr>
                    <w:t>SAR</w:t>
                  </w:r>
                  <w:r>
                    <w:rPr>
                      <w:sz w:val="19"/>
                    </w:rPr>
                    <w:t>值不高于</w:t>
                  </w:r>
                  <w:r>
                    <w:rPr>
                      <w:sz w:val="19"/>
                    </w:rPr>
                    <w:t>2.0W/kg</w:t>
                  </w:r>
                  <w:r>
                    <w:rPr>
                      <w:sz w:val="19"/>
                    </w:rPr>
                    <w:t>。</w:t>
                  </w:r>
                </w:p>
                <w:p>
                  <w:pPr>
                    <w:pStyle w:val="null3"/>
                  </w:pPr>
                  <w:r>
                    <w:rPr>
                      <w:sz w:val="19"/>
                    </w:rPr>
                    <w:t>5.</w:t>
                  </w:r>
                  <w:r>
                    <w:rPr>
                      <w:sz w:val="19"/>
                    </w:rPr>
                    <w:t>由于放装</w:t>
                  </w:r>
                  <w:r>
                    <w:rPr>
                      <w:sz w:val="19"/>
                    </w:rPr>
                    <w:t>AP</w:t>
                  </w:r>
                  <w:r>
                    <w:rPr>
                      <w:sz w:val="19"/>
                    </w:rPr>
                    <w:t>部署在高空环境，难以时常清洁，为保障设备堆积灰尘仍可以正常运行，要求所投无线接入点符合国标</w:t>
                  </w:r>
                  <w:r>
                    <w:rPr>
                      <w:sz w:val="19"/>
                    </w:rPr>
                    <w:t>GB/T 4208-2017</w:t>
                  </w:r>
                  <w:r>
                    <w:rPr>
                      <w:sz w:val="19"/>
                    </w:rPr>
                    <w:t>即《外壳防护等级（</w:t>
                  </w:r>
                  <w:r>
                    <w:rPr>
                      <w:sz w:val="19"/>
                    </w:rPr>
                    <w:t>IP</w:t>
                  </w:r>
                  <w:r>
                    <w:rPr>
                      <w:sz w:val="19"/>
                    </w:rPr>
                    <w:t>代码）》，防尘防水等级至少达到</w:t>
                  </w:r>
                  <w:r>
                    <w:rPr>
                      <w:sz w:val="19"/>
                    </w:rPr>
                    <w:t>IP41</w:t>
                  </w:r>
                  <w:r>
                    <w:rPr>
                      <w:sz w:val="19"/>
                    </w:rPr>
                    <w:t>。</w:t>
                  </w:r>
                </w:p>
                <w:p>
                  <w:pPr>
                    <w:pStyle w:val="null3"/>
                  </w:pPr>
                  <w:r>
                    <w:rPr>
                      <w:sz w:val="19"/>
                    </w:rPr>
                    <w:t>6.</w:t>
                  </w:r>
                  <w:r>
                    <w:rPr>
                      <w:sz w:val="19"/>
                    </w:rPr>
                    <w:t>为快速建立高度隔离的安全网络，设备应支持实现</w:t>
                  </w:r>
                  <w:r>
                    <w:rPr>
                      <w:sz w:val="19"/>
                    </w:rPr>
                    <w:t>AP</w:t>
                  </w:r>
                  <w:r>
                    <w:rPr>
                      <w:sz w:val="19"/>
                    </w:rPr>
                    <w:t>虚拟化功能，实现一台</w:t>
                  </w:r>
                  <w:r>
                    <w:rPr>
                      <w:sz w:val="19"/>
                    </w:rPr>
                    <w:t>AP</w:t>
                  </w:r>
                  <w:r>
                    <w:rPr>
                      <w:sz w:val="19"/>
                    </w:rPr>
                    <w:t>虚拟为多台</w:t>
                  </w:r>
                  <w:r>
                    <w:rPr>
                      <w:sz w:val="19"/>
                    </w:rPr>
                    <w:t>AP</w:t>
                  </w:r>
                  <w:r>
                    <w:rPr>
                      <w:sz w:val="19"/>
                    </w:rPr>
                    <w:t>，分别受不同</w:t>
                  </w:r>
                  <w:r>
                    <w:rPr>
                      <w:sz w:val="19"/>
                    </w:rPr>
                    <w:t>AC</w:t>
                  </w:r>
                  <w:r>
                    <w:rPr>
                      <w:sz w:val="19"/>
                    </w:rPr>
                    <w:t>设备独立管理，互不影响。不同虚拟</w:t>
                  </w:r>
                  <w:r>
                    <w:rPr>
                      <w:sz w:val="19"/>
                    </w:rPr>
                    <w:t>AP</w:t>
                  </w:r>
                  <w:r>
                    <w:rPr>
                      <w:sz w:val="19"/>
                    </w:rPr>
                    <w:t>之间数据隔离，虚拟</w:t>
                  </w:r>
                  <w:r>
                    <w:rPr>
                      <w:sz w:val="19"/>
                    </w:rPr>
                    <w:t>AP</w:t>
                  </w:r>
                  <w:r>
                    <w:rPr>
                      <w:sz w:val="19"/>
                    </w:rPr>
                    <w:t>在</w:t>
                  </w:r>
                  <w:r>
                    <w:rPr>
                      <w:sz w:val="19"/>
                    </w:rPr>
                    <w:t>AC</w:t>
                  </w:r>
                  <w:r>
                    <w:rPr>
                      <w:sz w:val="19"/>
                    </w:rPr>
                    <w:t>上不占用</w:t>
                  </w:r>
                  <w:r>
                    <w:rPr>
                      <w:sz w:val="19"/>
                    </w:rPr>
                    <w:t>AP License</w:t>
                  </w:r>
                  <w:r>
                    <w:rPr>
                      <w:sz w:val="19"/>
                    </w:rPr>
                    <w:t>。</w:t>
                  </w:r>
                </w:p>
                <w:p>
                  <w:pPr>
                    <w:pStyle w:val="null3"/>
                  </w:pPr>
                  <w:r>
                    <w:rPr>
                      <w:sz w:val="19"/>
                    </w:rPr>
                    <w:t>7.</w:t>
                  </w:r>
                  <w:r>
                    <w:rPr>
                      <w:sz w:val="19"/>
                    </w:rPr>
                    <w:t>提供无线电发射设备型号核准扫描件及工信部官网的查询截图（加盖投标人公章）。产品型号需和核准型号保持一致。</w:t>
                  </w:r>
                </w:p>
                <w:p>
                  <w:pPr>
                    <w:pStyle w:val="null3"/>
                  </w:pPr>
                  <w:r>
                    <w:rPr>
                      <w:sz w:val="19"/>
                    </w:rPr>
                    <w:t>8.AP</w:t>
                  </w:r>
                  <w:r>
                    <w:rPr>
                      <w:sz w:val="19"/>
                    </w:rPr>
                    <w:t>整机最大终端接入数</w:t>
                  </w:r>
                  <w:r>
                    <w:rPr>
                      <w:sz w:val="19"/>
                    </w:rPr>
                    <w:t>≥256</w:t>
                  </w:r>
                  <w:r>
                    <w:rPr>
                      <w:sz w:val="19"/>
                    </w:rPr>
                    <w:t>个。</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WiFi6-高密AP</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支持</w:t>
                  </w:r>
                  <w:r>
                    <w:rPr>
                      <w:sz w:val="19"/>
                    </w:rPr>
                    <w:t>802.11ax</w:t>
                  </w:r>
                  <w:r>
                    <w:rPr>
                      <w:sz w:val="19"/>
                    </w:rPr>
                    <w:t>标准，整机支持</w:t>
                  </w:r>
                  <w:r>
                    <w:rPr>
                      <w:sz w:val="19"/>
                    </w:rPr>
                    <w:t>8</w:t>
                  </w:r>
                  <w:r>
                    <w:rPr>
                      <w:sz w:val="19"/>
                    </w:rPr>
                    <w:t>条流。</w:t>
                  </w:r>
                </w:p>
                <w:p>
                  <w:pPr>
                    <w:pStyle w:val="null3"/>
                  </w:pPr>
                  <w:r>
                    <w:rPr>
                      <w:sz w:val="19"/>
                    </w:rPr>
                    <w:t>2.</w:t>
                  </w:r>
                  <w:r>
                    <w:rPr>
                      <w:sz w:val="19"/>
                    </w:rPr>
                    <w:t>采用硬件独立的三射频设计，一个</w:t>
                  </w:r>
                  <w:r>
                    <w:rPr>
                      <w:sz w:val="19"/>
                    </w:rPr>
                    <w:t>2.4GHz</w:t>
                  </w:r>
                  <w:r>
                    <w:rPr>
                      <w:sz w:val="19"/>
                    </w:rPr>
                    <w:t>射频卡，一个</w:t>
                  </w:r>
                  <w:r>
                    <w:rPr>
                      <w:sz w:val="19"/>
                    </w:rPr>
                    <w:t>5G</w:t>
                  </w:r>
                  <w:r>
                    <w:rPr>
                      <w:sz w:val="19"/>
                    </w:rPr>
                    <w:t>射频卡 一个支持</w:t>
                  </w:r>
                  <w:r>
                    <w:rPr>
                      <w:sz w:val="19"/>
                    </w:rPr>
                    <w:t>2.4G</w:t>
                  </w:r>
                  <w:r>
                    <w:rPr>
                      <w:sz w:val="19"/>
                    </w:rPr>
                    <w:t>和</w:t>
                  </w:r>
                  <w:r>
                    <w:rPr>
                      <w:sz w:val="19"/>
                    </w:rPr>
                    <w:t>5G</w:t>
                  </w:r>
                  <w:r>
                    <w:rPr>
                      <w:sz w:val="19"/>
                    </w:rPr>
                    <w:t>切换的</w:t>
                  </w:r>
                  <w:r>
                    <w:rPr>
                      <w:sz w:val="19"/>
                    </w:rPr>
                    <w:t>AR</w:t>
                  </w:r>
                  <w:r>
                    <w:rPr>
                      <w:sz w:val="19"/>
                    </w:rPr>
                    <w:t>小卡。</w:t>
                  </w:r>
                </w:p>
                <w:p>
                  <w:pPr>
                    <w:pStyle w:val="null3"/>
                  </w:pPr>
                  <w:r>
                    <w:rPr>
                      <w:sz w:val="19"/>
                    </w:rPr>
                    <w:t>▲3.</w:t>
                  </w:r>
                  <w:r>
                    <w:rPr>
                      <w:sz w:val="19"/>
                    </w:rPr>
                    <w:t>整机最大功耗</w:t>
                  </w:r>
                  <w:r>
                    <w:rPr>
                      <w:sz w:val="19"/>
                    </w:rPr>
                    <w:t>≤30W</w:t>
                  </w:r>
                  <w:r>
                    <w:rPr>
                      <w:sz w:val="19"/>
                    </w:rPr>
                    <w:t>。（提供官网截图和链接证明加盖投标人公章）。</w:t>
                  </w:r>
                </w:p>
                <w:p>
                  <w:pPr>
                    <w:pStyle w:val="null3"/>
                  </w:pPr>
                  <w:r>
                    <w:rPr>
                      <w:sz w:val="19"/>
                    </w:rPr>
                    <w:t>▲4.</w:t>
                  </w:r>
                  <w:r>
                    <w:rPr>
                      <w:sz w:val="19"/>
                    </w:rPr>
                    <w:t>支持内置蓝牙接口，基于传输速度、传输距离、低功耗、高精度定位的需求，要求蓝牙版本为</w:t>
                  </w:r>
                  <w:r>
                    <w:rPr>
                      <w:sz w:val="19"/>
                    </w:rPr>
                    <w:t>5.1</w:t>
                  </w:r>
                  <w:r>
                    <w:rPr>
                      <w:sz w:val="19"/>
                    </w:rPr>
                    <w:t>或以上版本。（提供官网截图和链接证明加盖投标人公章）。</w:t>
                  </w:r>
                </w:p>
                <w:p>
                  <w:pPr>
                    <w:pStyle w:val="null3"/>
                  </w:pPr>
                  <w:r>
                    <w:rPr>
                      <w:sz w:val="19"/>
                    </w:rPr>
                    <w:t>5.</w:t>
                  </w:r>
                  <w:r>
                    <w:rPr>
                      <w:sz w:val="19"/>
                    </w:rPr>
                    <w:t>支持</w:t>
                  </w:r>
                  <w:r>
                    <w:rPr>
                      <w:sz w:val="19"/>
                    </w:rPr>
                    <w:t>1</w:t>
                  </w:r>
                  <w:r>
                    <w:rPr>
                      <w:sz w:val="19"/>
                    </w:rPr>
                    <w:t>个</w:t>
                  </w:r>
                  <w:r>
                    <w:rPr>
                      <w:sz w:val="19"/>
                    </w:rPr>
                    <w:t>5G</w:t>
                  </w:r>
                  <w:r>
                    <w:rPr>
                      <w:sz w:val="19"/>
                    </w:rPr>
                    <w:t>电口和</w:t>
                  </w:r>
                  <w:r>
                    <w:rPr>
                      <w:sz w:val="19"/>
                    </w:rPr>
                    <w:t>1</w:t>
                  </w:r>
                  <w:r>
                    <w:rPr>
                      <w:sz w:val="19"/>
                    </w:rPr>
                    <w:t>个</w:t>
                  </w:r>
                  <w:r>
                    <w:rPr>
                      <w:sz w:val="19"/>
                    </w:rPr>
                    <w:t>5G</w:t>
                  </w:r>
                  <w:r>
                    <w:rPr>
                      <w:sz w:val="19"/>
                    </w:rPr>
                    <w:t>光口（提供官网截图和链接证明加盖投标人公章）。</w:t>
                  </w:r>
                </w:p>
                <w:p>
                  <w:pPr>
                    <w:pStyle w:val="null3"/>
                  </w:pPr>
                  <w:r>
                    <w:rPr>
                      <w:sz w:val="19"/>
                    </w:rPr>
                    <w:t>6.</w:t>
                  </w:r>
                  <w:r>
                    <w:rPr>
                      <w:sz w:val="19"/>
                    </w:rPr>
                    <w:t>所投</w:t>
                  </w:r>
                  <w:r>
                    <w:rPr>
                      <w:sz w:val="19"/>
                    </w:rPr>
                    <w:t>AP</w:t>
                  </w:r>
                  <w:r>
                    <w:rPr>
                      <w:sz w:val="19"/>
                    </w:rPr>
                    <w:t>整机最大接入用户数</w:t>
                  </w:r>
                  <w:r>
                    <w:rPr>
                      <w:sz w:val="19"/>
                    </w:rPr>
                    <w:t>≥1024</w:t>
                  </w:r>
                  <w:r>
                    <w:rPr>
                      <w:sz w:val="19"/>
                    </w:rPr>
                    <w:t>个。</w:t>
                  </w:r>
                </w:p>
                <w:p>
                  <w:pPr>
                    <w:pStyle w:val="null3"/>
                  </w:pPr>
                  <w:r>
                    <w:rPr>
                      <w:sz w:val="19"/>
                    </w:rPr>
                    <w:t>7.</w:t>
                  </w:r>
                  <w:r>
                    <w:rPr>
                      <w:sz w:val="19"/>
                    </w:rPr>
                    <w:t>提供无线电发射设备型号核准证扫描件及工信部官网的查询截图（加盖投标人公章）。</w:t>
                  </w:r>
                </w:p>
                <w:p>
                  <w:pPr>
                    <w:pStyle w:val="null3"/>
                  </w:pPr>
                  <w:r>
                    <w:rPr>
                      <w:sz w:val="19"/>
                    </w:rPr>
                    <w:t>8.</w:t>
                  </w:r>
                  <w:r>
                    <w:rPr>
                      <w:sz w:val="19"/>
                    </w:rPr>
                    <w:t>支持</w:t>
                  </w:r>
                  <w:r>
                    <w:rPr>
                      <w:sz w:val="19"/>
                    </w:rPr>
                    <w:t>SSID</w:t>
                  </w:r>
                  <w:r>
                    <w:rPr>
                      <w:sz w:val="19"/>
                    </w:rPr>
                    <w:t>隐藏，支持为每个</w:t>
                  </w:r>
                  <w:r>
                    <w:rPr>
                      <w:sz w:val="19"/>
                    </w:rPr>
                    <w:t>SSID</w:t>
                  </w:r>
                  <w:r>
                    <w:rPr>
                      <w:sz w:val="19"/>
                    </w:rPr>
                    <w:t>配置单独的认证方式、加密机制，</w:t>
                  </w:r>
                  <w:r>
                    <w:rPr>
                      <w:sz w:val="19"/>
                    </w:rPr>
                    <w:t>VLAN</w:t>
                  </w:r>
                  <w:r>
                    <w:rPr>
                      <w:sz w:val="19"/>
                    </w:rPr>
                    <w:t>属性。</w:t>
                  </w:r>
                </w:p>
                <w:p>
                  <w:pPr>
                    <w:pStyle w:val="null3"/>
                  </w:pPr>
                  <w:r>
                    <w:rPr>
                      <w:sz w:val="19"/>
                    </w:rPr>
                    <w:t>9.</w:t>
                  </w:r>
                  <w:r>
                    <w:rPr>
                      <w:sz w:val="19"/>
                    </w:rPr>
                    <w:t>支持基于</w:t>
                  </w:r>
                  <w:r>
                    <w:rPr>
                      <w:sz w:val="19"/>
                    </w:rPr>
                    <w:t>SSID</w:t>
                  </w:r>
                  <w:r>
                    <w:rPr>
                      <w:sz w:val="19"/>
                    </w:rPr>
                    <w:t>、射频卡的接入用户数限制。</w:t>
                  </w:r>
                </w:p>
                <w:p>
                  <w:pPr>
                    <w:pStyle w:val="null3"/>
                  </w:pPr>
                  <w:r>
                    <w:rPr>
                      <w:sz w:val="19"/>
                    </w:rPr>
                    <w:t>10.</w:t>
                  </w:r>
                  <w:r>
                    <w:rPr>
                      <w:sz w:val="19"/>
                    </w:rPr>
                    <w:t>支持基于终端数或流量的智能负载均衡，支持基于</w:t>
                  </w:r>
                  <w:r>
                    <w:rPr>
                      <w:sz w:val="19"/>
                    </w:rPr>
                    <w:t>STA/SSID/AP</w:t>
                  </w:r>
                  <w:r>
                    <w:rPr>
                      <w:sz w:val="19"/>
                    </w:rPr>
                    <w:t>的限速。</w:t>
                  </w:r>
                </w:p>
                <w:p>
                  <w:pPr>
                    <w:pStyle w:val="null3"/>
                  </w:pPr>
                  <w:r>
                    <w:rPr>
                      <w:sz w:val="19"/>
                    </w:rPr>
                    <w:t>11.</w:t>
                  </w:r>
                  <w:r>
                    <w:rPr>
                      <w:sz w:val="19"/>
                    </w:rPr>
                    <w:t>当</w:t>
                  </w:r>
                  <w:r>
                    <w:rPr>
                      <w:sz w:val="19"/>
                    </w:rPr>
                    <w:t>AP</w:t>
                  </w:r>
                  <w:r>
                    <w:rPr>
                      <w:sz w:val="19"/>
                    </w:rPr>
                    <w:t>工作在</w:t>
                  </w:r>
                  <w:r>
                    <w:rPr>
                      <w:sz w:val="19"/>
                    </w:rPr>
                    <w:t>Fit</w:t>
                  </w:r>
                  <w:r>
                    <w:rPr>
                      <w:sz w:val="19"/>
                    </w:rPr>
                    <w:t>（瘦）模式时，可通过</w:t>
                  </w:r>
                  <w:r>
                    <w:rPr>
                      <w:sz w:val="19"/>
                    </w:rPr>
                    <w:t>AC</w:t>
                  </w:r>
                  <w:r>
                    <w:rPr>
                      <w:sz w:val="19"/>
                    </w:rPr>
                    <w:t>系列无线控制器切换为</w:t>
                  </w:r>
                  <w:r>
                    <w:rPr>
                      <w:sz w:val="19"/>
                    </w:rPr>
                    <w:t>Fat</w:t>
                  </w:r>
                  <w:r>
                    <w:rPr>
                      <w:sz w:val="19"/>
                    </w:rPr>
                    <w:t>模式；当</w:t>
                  </w:r>
                  <w:r>
                    <w:rPr>
                      <w:sz w:val="19"/>
                    </w:rPr>
                    <w:t>AP</w:t>
                  </w:r>
                  <w:r>
                    <w:rPr>
                      <w:sz w:val="19"/>
                    </w:rPr>
                    <w:t>工作在</w:t>
                  </w:r>
                  <w:r>
                    <w:rPr>
                      <w:sz w:val="19"/>
                    </w:rPr>
                    <w:t>Fat</w:t>
                  </w:r>
                  <w:r>
                    <w:rPr>
                      <w:sz w:val="19"/>
                    </w:rPr>
                    <w:t>（胖）模式时，可通过本地控制口、</w:t>
                  </w:r>
                  <w:r>
                    <w:rPr>
                      <w:sz w:val="19"/>
                    </w:rPr>
                    <w:t>Telnet</w:t>
                  </w:r>
                  <w:r>
                    <w:rPr>
                      <w:sz w:val="19"/>
                    </w:rPr>
                    <w:t>方式切换为</w:t>
                  </w:r>
                  <w:r>
                    <w:rPr>
                      <w:sz w:val="19"/>
                    </w:rPr>
                    <w:t>Fit</w:t>
                  </w:r>
                  <w:r>
                    <w:rPr>
                      <w:sz w:val="19"/>
                    </w:rPr>
                    <w:t>模式。</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4口入室交换机</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交换容量</w:t>
                  </w:r>
                  <w:r>
                    <w:rPr>
                      <w:sz w:val="19"/>
                    </w:rPr>
                    <w:t>≥432Gbps</w:t>
                  </w:r>
                  <w:r>
                    <w:rPr>
                      <w:sz w:val="19"/>
                    </w:rPr>
                    <w:t>，包转发率</w:t>
                  </w:r>
                  <w:r>
                    <w:rPr>
                      <w:sz w:val="19"/>
                    </w:rPr>
                    <w:t>≥78Mpps</w:t>
                  </w:r>
                  <w:r>
                    <w:rPr>
                      <w:sz w:val="19"/>
                    </w:rPr>
                    <w:t>。</w:t>
                  </w:r>
                </w:p>
                <w:p>
                  <w:pPr>
                    <w:pStyle w:val="null3"/>
                  </w:pPr>
                  <w:r>
                    <w:rPr>
                      <w:sz w:val="19"/>
                    </w:rPr>
                    <w:t>2.</w:t>
                  </w:r>
                  <w:r>
                    <w:rPr>
                      <w:sz w:val="19"/>
                    </w:rPr>
                    <w:t>固化</w:t>
                  </w:r>
                  <w:r>
                    <w:rPr>
                      <w:sz w:val="19"/>
                    </w:rPr>
                    <w:t>10/100/1000M</w:t>
                  </w:r>
                  <w:r>
                    <w:rPr>
                      <w:sz w:val="19"/>
                    </w:rPr>
                    <w:t>以太网电口</w:t>
                  </w:r>
                  <w:r>
                    <w:rPr>
                      <w:sz w:val="19"/>
                    </w:rPr>
                    <w:t>≥4</w:t>
                  </w:r>
                  <w:r>
                    <w:rPr>
                      <w:sz w:val="19"/>
                    </w:rPr>
                    <w:t>个，</w:t>
                  </w:r>
                  <w:r>
                    <w:rPr>
                      <w:sz w:val="19"/>
                    </w:rPr>
                    <w:t>1G/2.5G SFP</w:t>
                  </w:r>
                  <w:r>
                    <w:rPr>
                      <w:sz w:val="19"/>
                    </w:rPr>
                    <w:t>光接口</w:t>
                  </w:r>
                  <w:r>
                    <w:rPr>
                      <w:sz w:val="19"/>
                    </w:rPr>
                    <w:t>≥1</w:t>
                  </w:r>
                  <w:r>
                    <w:rPr>
                      <w:sz w:val="19"/>
                    </w:rPr>
                    <w:t>个。</w:t>
                  </w:r>
                </w:p>
                <w:p>
                  <w:pPr>
                    <w:pStyle w:val="null3"/>
                  </w:pPr>
                  <w:r>
                    <w:rPr>
                      <w:sz w:val="19"/>
                    </w:rPr>
                    <w:t>3.</w:t>
                  </w:r>
                  <w:r>
                    <w:rPr>
                      <w:sz w:val="19"/>
                    </w:rPr>
                    <w:t>要求设备采用静音设计，噪声值＜</w:t>
                  </w:r>
                  <w:r>
                    <w:rPr>
                      <w:sz w:val="19"/>
                    </w:rPr>
                    <w:t>30</w:t>
                  </w:r>
                  <w:r>
                    <w:rPr>
                      <w:sz w:val="19"/>
                    </w:rPr>
                    <w:t>dBA</w:t>
                  </w:r>
                  <w:r>
                    <w:rPr>
                      <w:sz w:val="19"/>
                    </w:rPr>
                    <w:t>。</w:t>
                  </w:r>
                </w:p>
                <w:p>
                  <w:pPr>
                    <w:pStyle w:val="null3"/>
                  </w:pPr>
                  <w:r>
                    <w:rPr>
                      <w:sz w:val="19"/>
                    </w:rPr>
                    <w:t>4.</w:t>
                  </w:r>
                  <w:r>
                    <w:rPr>
                      <w:sz w:val="19"/>
                    </w:rPr>
                    <w:t>支持直接安装部署在</w:t>
                  </w:r>
                  <w:r>
                    <w:rPr>
                      <w:sz w:val="19"/>
                    </w:rPr>
                    <w:t>86</w:t>
                  </w:r>
                  <w:r>
                    <w:rPr>
                      <w:sz w:val="19"/>
                    </w:rPr>
                    <w:t>盒底座上，设备底座支持冗余光纤绕盘，电源线与接口处有防碰防踹设计，（提供官网相关截图证明加盖投标人公章）</w:t>
                  </w:r>
                </w:p>
                <w:p>
                  <w:pPr>
                    <w:pStyle w:val="null3"/>
                  </w:pPr>
                  <w:r>
                    <w:rPr>
                      <w:sz w:val="19"/>
                    </w:rPr>
                    <w:t>5.</w:t>
                  </w:r>
                  <w:r>
                    <w:rPr>
                      <w:sz w:val="19"/>
                    </w:rPr>
                    <w:t>支持采用物理隔离的方式进行端口拓展，实现一机双网管理，最大可实现</w:t>
                  </w:r>
                  <w:r>
                    <w:rPr>
                      <w:sz w:val="19"/>
                    </w:rPr>
                    <w:t>4+2</w:t>
                  </w:r>
                  <w:r>
                    <w:rPr>
                      <w:sz w:val="19"/>
                    </w:rPr>
                    <w:t>端口拓展</w:t>
                  </w:r>
                  <w:r>
                    <w:rPr>
                      <w:sz w:val="19"/>
                    </w:rPr>
                    <w:t>（</w:t>
                  </w:r>
                  <w:r>
                    <w:rPr>
                      <w:sz w:val="19"/>
                    </w:rPr>
                    <w:t>提供以下任一项证明</w:t>
                  </w:r>
                  <w:r>
                    <w:rPr>
                      <w:sz w:val="19"/>
                    </w:rPr>
                    <w:t>材料：</w:t>
                  </w:r>
                  <w:r>
                    <w:rPr>
                      <w:sz w:val="19"/>
                    </w:rPr>
                    <w:t xml:space="preserve">① </w:t>
                  </w:r>
                  <w:r>
                    <w:rPr>
                      <w:sz w:val="19"/>
                    </w:rPr>
                    <w:t>产品说明书或技术手册标注页（加盖投标人公章）；</w:t>
                  </w:r>
                  <w:r>
                    <w:rPr>
                      <w:sz w:val="19"/>
                    </w:rPr>
                    <w:t>②</w:t>
                  </w:r>
                  <w:r>
                    <w:rPr>
                      <w:sz w:val="19"/>
                    </w:rPr>
                    <w:t>制造商官网产品参数截图（加盖投标人公章）；</w:t>
                  </w:r>
                  <w:r>
                    <w:rPr>
                      <w:sz w:val="19"/>
                    </w:rPr>
                    <w:t>③</w:t>
                  </w:r>
                  <w:r>
                    <w:rPr>
                      <w:sz w:val="19"/>
                    </w:rPr>
                    <w:t>提供具有</w:t>
                  </w:r>
                  <w:r>
                    <w:rPr>
                      <w:sz w:val="19"/>
                    </w:rPr>
                    <w:t>CMA</w:t>
                  </w:r>
                  <w:r>
                    <w:rPr>
                      <w:sz w:val="19"/>
                    </w:rPr>
                    <w:t>或</w:t>
                  </w:r>
                  <w:r>
                    <w:rPr>
                      <w:sz w:val="19"/>
                    </w:rPr>
                    <w:t>CNAS</w:t>
                  </w:r>
                  <w:r>
                    <w:rPr>
                      <w:sz w:val="19"/>
                    </w:rPr>
                    <w:t>认证资质的第三方检测机构出具的检测报告加盖投标人公章</w:t>
                  </w:r>
                  <w:r>
                    <w:rPr>
                      <w:sz w:val="19"/>
                    </w:rPr>
                    <w:t>）</w:t>
                  </w:r>
                  <w:r>
                    <w:rPr>
                      <w:sz w:val="19"/>
                    </w:rPr>
                    <w:t>。</w:t>
                  </w:r>
                </w:p>
                <w:p>
                  <w:pPr>
                    <w:pStyle w:val="null3"/>
                  </w:pPr>
                  <w:r>
                    <w:rPr>
                      <w:sz w:val="19"/>
                    </w:rPr>
                    <w:t>6.</w:t>
                  </w:r>
                  <w:r>
                    <w:rPr>
                      <w:sz w:val="19"/>
                    </w:rPr>
                    <w:t>支持专门针对</w:t>
                  </w:r>
                  <w:r>
                    <w:rPr>
                      <w:sz w:val="19"/>
                    </w:rPr>
                    <w:t>CPU</w:t>
                  </w:r>
                  <w:r>
                    <w:rPr>
                      <w:sz w:val="19"/>
                    </w:rPr>
                    <w:t>的保护机制，能够针对发往</w:t>
                  </w:r>
                  <w:r>
                    <w:rPr>
                      <w:sz w:val="19"/>
                    </w:rPr>
                    <w:t>CPU</w:t>
                  </w:r>
                  <w:r>
                    <w:rPr>
                      <w:sz w:val="19"/>
                    </w:rPr>
                    <w:t>处理的各种报文进行流区分和优先级队列分级处理，保护交换机在各种环境下稳定工作（提供官网相关截图证明加盖投标人公章）</w:t>
                  </w:r>
                </w:p>
                <w:p>
                  <w:pPr>
                    <w:pStyle w:val="null3"/>
                  </w:pPr>
                  <w:r>
                    <w:rPr>
                      <w:sz w:val="19"/>
                    </w:rPr>
                    <w:t>7.</w:t>
                  </w:r>
                  <w:r>
                    <w:rPr>
                      <w:sz w:val="19"/>
                    </w:rPr>
                    <w:t>符合国家低碳环保等政策要求，支持</w:t>
                  </w:r>
                  <w:r>
                    <w:rPr>
                      <w:sz w:val="19"/>
                    </w:rPr>
                    <w:t>IEEE 802.3az</w:t>
                  </w:r>
                  <w:r>
                    <w:rPr>
                      <w:sz w:val="19"/>
                    </w:rPr>
                    <w:t>标准的</w:t>
                  </w:r>
                  <w:r>
                    <w:rPr>
                      <w:sz w:val="19"/>
                    </w:rPr>
                    <w:t>EEE</w:t>
                  </w:r>
                  <w:r>
                    <w:rPr>
                      <w:sz w:val="19"/>
                    </w:rPr>
                    <w:t>节能技术</w:t>
                  </w:r>
                  <w:r>
                    <w:rPr>
                      <w:sz w:val="19"/>
                    </w:rPr>
                    <w:t>。</w:t>
                  </w:r>
                  <w:r>
                    <w:rPr>
                      <w:sz w:val="19"/>
                    </w:rPr>
                    <w:t>（提供官网相关截图证明加盖投标人公章）。</w:t>
                  </w:r>
                </w:p>
                <w:p>
                  <w:pPr>
                    <w:pStyle w:val="null3"/>
                  </w:pPr>
                  <w:r>
                    <w:rPr>
                      <w:sz w:val="19"/>
                    </w:rPr>
                    <w:t>8.</w:t>
                  </w:r>
                  <w:r>
                    <w:rPr>
                      <w:sz w:val="19"/>
                    </w:rPr>
                    <w:t>支持生成树协议</w:t>
                  </w:r>
                  <w:r>
                    <w:rPr>
                      <w:sz w:val="19"/>
                    </w:rPr>
                    <w:t>RSTP(IEEE 802.1w)</w:t>
                  </w:r>
                  <w:r>
                    <w:rPr>
                      <w:sz w:val="19"/>
                    </w:rPr>
                    <w:t>，完全保证快速收敛，提高容错能力，保证网络的稳定运行和链路的负载均衡，合理使用网络通道，提供冗余链路利用率。</w:t>
                  </w:r>
                </w:p>
                <w:p>
                  <w:pPr>
                    <w:pStyle w:val="null3"/>
                  </w:pPr>
                  <w:r>
                    <w:rPr>
                      <w:sz w:val="19"/>
                    </w:rPr>
                    <w:t>▲9.</w:t>
                  </w:r>
                  <w:r>
                    <w:rPr>
                      <w:sz w:val="19"/>
                    </w:rPr>
                    <w:t>支持通过</w:t>
                  </w:r>
                  <w:r>
                    <w:rPr>
                      <w:sz w:val="19"/>
                    </w:rPr>
                    <w:t>excel</w:t>
                  </w:r>
                  <w:r>
                    <w:rPr>
                      <w:sz w:val="19"/>
                    </w:rPr>
                    <w:t>批量导入、基于楼栋交换机端口</w:t>
                  </w:r>
                  <w:r>
                    <w:rPr>
                      <w:sz w:val="19"/>
                    </w:rPr>
                    <w:t>2</w:t>
                  </w:r>
                  <w:r>
                    <w:rPr>
                      <w:sz w:val="19"/>
                    </w:rPr>
                    <w:t>种方式绑定设备区域位置管理资产信息，适应不同工程厂商在网络开局阶段的工作流程，提供高效的资产登记和网络规划方案（</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r>
                    <w:rPr>
                      <w:sz w:val="19"/>
                    </w:rPr>
                    <w:t>；</w:t>
                  </w:r>
                </w:p>
                <w:p>
                  <w:pPr>
                    <w:pStyle w:val="null3"/>
                  </w:pPr>
                  <w:r>
                    <w:rPr>
                      <w:sz w:val="19"/>
                    </w:rPr>
                    <w:t>10.</w:t>
                  </w:r>
                  <w:r>
                    <w:rPr>
                      <w:sz w:val="19"/>
                    </w:rPr>
                    <w:t>支持光模块与光链路故障的自动告警：在服务器端的拓扑中展示并查看详细信息，包括提供告警原因分析与处理建议</w:t>
                  </w:r>
                  <w:r>
                    <w:rPr>
                      <w:sz w:val="19"/>
                    </w:rPr>
                    <w:t>（</w:t>
                  </w:r>
                  <w:r>
                    <w:rPr>
                      <w:sz w:val="19"/>
                    </w:rPr>
                    <w:t>提供以下任一项证明</w:t>
                  </w:r>
                  <w:r>
                    <w:rPr>
                      <w:sz w:val="19"/>
                    </w:rPr>
                    <w:t>材料：</w:t>
                  </w:r>
                  <w:r>
                    <w:rPr>
                      <w:sz w:val="19"/>
                    </w:rPr>
                    <w:t xml:space="preserve">① </w:t>
                  </w:r>
                  <w:r>
                    <w:rPr>
                      <w:sz w:val="19"/>
                    </w:rPr>
                    <w:t>产品说明书或技术手册标注页（加盖投标人公章）；</w:t>
                  </w:r>
                  <w:r>
                    <w:rPr>
                      <w:sz w:val="19"/>
                    </w:rPr>
                    <w:t>②</w:t>
                  </w:r>
                  <w:r>
                    <w:rPr>
                      <w:sz w:val="19"/>
                    </w:rPr>
                    <w:t>制造商官网产品参数截图（加盖投标人公章）；</w:t>
                  </w:r>
                  <w:r>
                    <w:rPr>
                      <w:sz w:val="19"/>
                    </w:rPr>
                    <w:t>③</w:t>
                  </w:r>
                  <w:r>
                    <w:rPr>
                      <w:sz w:val="19"/>
                    </w:rPr>
                    <w:t>提供具有</w:t>
                  </w:r>
                  <w:r>
                    <w:rPr>
                      <w:sz w:val="19"/>
                    </w:rPr>
                    <w:t>CMA</w:t>
                  </w:r>
                  <w:r>
                    <w:rPr>
                      <w:sz w:val="19"/>
                    </w:rPr>
                    <w:t>或</w:t>
                  </w:r>
                  <w:r>
                    <w:rPr>
                      <w:sz w:val="19"/>
                    </w:rPr>
                    <w:t>CNAS</w:t>
                  </w:r>
                  <w:r>
                    <w:rPr>
                      <w:sz w:val="19"/>
                    </w:rPr>
                    <w:t>认证资质的第三方检测机构出具的检测报告加盖投标人公章</w:t>
                  </w:r>
                  <w:r>
                    <w:rPr>
                      <w:sz w:val="19"/>
                    </w:rPr>
                    <w:t>）</w:t>
                  </w:r>
                  <w:r>
                    <w:rPr>
                      <w:sz w:val="19"/>
                    </w:rPr>
                    <w:t>。</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12口入室交换机</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交换容量</w:t>
                  </w:r>
                  <w:r>
                    <w:rPr>
                      <w:sz w:val="19"/>
                    </w:rPr>
                    <w:t>≥432Gbps</w:t>
                  </w:r>
                  <w:r>
                    <w:rPr>
                      <w:sz w:val="19"/>
                    </w:rPr>
                    <w:t>，包转发率</w:t>
                  </w:r>
                  <w:r>
                    <w:rPr>
                      <w:sz w:val="19"/>
                    </w:rPr>
                    <w:t>≥63Mpps</w:t>
                  </w:r>
                  <w:r>
                    <w:rPr>
                      <w:sz w:val="19"/>
                    </w:rPr>
                    <w:t>（提供官网相关截图证明加盖投标人公章）。</w:t>
                  </w:r>
                </w:p>
                <w:p>
                  <w:pPr>
                    <w:pStyle w:val="null3"/>
                  </w:pPr>
                  <w:r>
                    <w:rPr>
                      <w:sz w:val="19"/>
                    </w:rPr>
                    <w:t>2.</w:t>
                  </w:r>
                  <w:r>
                    <w:rPr>
                      <w:sz w:val="19"/>
                    </w:rPr>
                    <w:t>固化</w:t>
                  </w:r>
                  <w:r>
                    <w:rPr>
                      <w:sz w:val="19"/>
                    </w:rPr>
                    <w:t>10/100/1000M</w:t>
                  </w:r>
                  <w:r>
                    <w:rPr>
                      <w:sz w:val="19"/>
                    </w:rPr>
                    <w:t>以太网电口</w:t>
                  </w:r>
                  <w:r>
                    <w:rPr>
                      <w:sz w:val="19"/>
                    </w:rPr>
                    <w:t>≥12</w:t>
                  </w:r>
                  <w:r>
                    <w:rPr>
                      <w:sz w:val="19"/>
                    </w:rPr>
                    <w:t>个，</w:t>
                  </w:r>
                  <w:r>
                    <w:rPr>
                      <w:sz w:val="19"/>
                    </w:rPr>
                    <w:t>1G/10G SFP+</w:t>
                  </w:r>
                  <w:r>
                    <w:rPr>
                      <w:sz w:val="19"/>
                    </w:rPr>
                    <w:t>光接口</w:t>
                  </w:r>
                  <w:r>
                    <w:rPr>
                      <w:sz w:val="19"/>
                    </w:rPr>
                    <w:t>≥1</w:t>
                  </w:r>
                  <w:r>
                    <w:rPr>
                      <w:sz w:val="19"/>
                    </w:rPr>
                    <w:t>个。</w:t>
                  </w:r>
                </w:p>
                <w:p>
                  <w:pPr>
                    <w:pStyle w:val="null3"/>
                  </w:pPr>
                  <w:r>
                    <w:rPr>
                      <w:sz w:val="19"/>
                    </w:rPr>
                    <w:t>3.</w:t>
                  </w:r>
                  <w:r>
                    <w:rPr>
                      <w:sz w:val="19"/>
                    </w:rPr>
                    <w:t>为保障设备在壁挂、桌面等安装部署场景的易用性，设备需自带理线架</w:t>
                  </w:r>
                  <w:r>
                    <w:rPr>
                      <w:sz w:val="19"/>
                    </w:rPr>
                    <w:t>。</w:t>
                  </w:r>
                  <w:r>
                    <w:rPr>
                      <w:sz w:val="19"/>
                    </w:rPr>
                    <w:t>（提供理线架实物图片证明加盖投标人公章）。</w:t>
                  </w:r>
                </w:p>
                <w:p>
                  <w:pPr>
                    <w:pStyle w:val="null3"/>
                  </w:pPr>
                  <w:r>
                    <w:rPr>
                      <w:sz w:val="19"/>
                    </w:rPr>
                    <w:t>4.</w:t>
                  </w:r>
                  <w:r>
                    <w:rPr>
                      <w:sz w:val="19"/>
                    </w:rPr>
                    <w:t>要求设备采用静音设计，噪声值＜</w:t>
                  </w:r>
                  <w:r>
                    <w:rPr>
                      <w:sz w:val="19"/>
                    </w:rPr>
                    <w:t>30</w:t>
                  </w:r>
                  <w:r>
                    <w:rPr>
                      <w:sz w:val="19"/>
                    </w:rPr>
                    <w:t>dBA</w:t>
                  </w:r>
                  <w:r>
                    <w:rPr>
                      <w:sz w:val="19"/>
                    </w:rPr>
                    <w:t>。</w:t>
                  </w:r>
                </w:p>
                <w:p>
                  <w:pPr>
                    <w:pStyle w:val="null3"/>
                  </w:pPr>
                  <w:r>
                    <w:rPr>
                      <w:sz w:val="19"/>
                    </w:rPr>
                    <w:t>5.</w:t>
                  </w:r>
                  <w:r>
                    <w:rPr>
                      <w:sz w:val="19"/>
                    </w:rPr>
                    <w:t>为保证设备在受到外接机械碰撞时能够正常运行，所投产品</w:t>
                  </w:r>
                  <w:r>
                    <w:rPr>
                      <w:sz w:val="19"/>
                    </w:rPr>
                    <w:t>IK</w:t>
                  </w:r>
                  <w:r>
                    <w:rPr>
                      <w:sz w:val="19"/>
                    </w:rPr>
                    <w:t>防护测试级别至少达到</w:t>
                  </w:r>
                  <w:r>
                    <w:rPr>
                      <w:sz w:val="19"/>
                    </w:rPr>
                    <w:t>IK05</w:t>
                  </w:r>
                  <w:r>
                    <w:rPr>
                      <w:sz w:val="19"/>
                    </w:rPr>
                    <w:t>（</w:t>
                  </w:r>
                  <w:r>
                    <w:rPr>
                      <w:sz w:val="19"/>
                    </w:rPr>
                    <w:t>提供具有资质的第三方检测机构出具的</w:t>
                  </w:r>
                  <w:r>
                    <w:rPr>
                      <w:sz w:val="19"/>
                    </w:rPr>
                    <w:t>IK</w:t>
                  </w:r>
                  <w:r>
                    <w:rPr>
                      <w:sz w:val="19"/>
                    </w:rPr>
                    <w:t>防护等级测试报告证明加盖投标人公章</w:t>
                  </w:r>
                  <w:r>
                    <w:rPr>
                      <w:sz w:val="19"/>
                    </w:rPr>
                    <w:t>）</w:t>
                  </w:r>
                  <w:r>
                    <w:rPr>
                      <w:sz w:val="19"/>
                    </w:rPr>
                    <w:t>。</w:t>
                  </w:r>
                </w:p>
                <w:p>
                  <w:pPr>
                    <w:pStyle w:val="null3"/>
                  </w:pPr>
                  <w:r>
                    <w:rPr>
                      <w:sz w:val="19"/>
                    </w:rPr>
                    <w:t>6.</w:t>
                  </w:r>
                  <w:r>
                    <w:rPr>
                      <w:sz w:val="19"/>
                    </w:rPr>
                    <w:t>支持专门针对</w:t>
                  </w:r>
                  <w:r>
                    <w:rPr>
                      <w:sz w:val="19"/>
                    </w:rPr>
                    <w:t>CPU</w:t>
                  </w:r>
                  <w:r>
                    <w:rPr>
                      <w:sz w:val="19"/>
                    </w:rPr>
                    <w:t>的保护机制，能够针对发往</w:t>
                  </w:r>
                  <w:r>
                    <w:rPr>
                      <w:sz w:val="19"/>
                    </w:rPr>
                    <w:t>CPU</w:t>
                  </w:r>
                  <w:r>
                    <w:rPr>
                      <w:sz w:val="19"/>
                    </w:rPr>
                    <w:t>处理的各种报文进行流区分和优先级队列分级处理，保护交换机在各种环境下稳定工作（提供官网相关截图证明加盖投标人公章）。</w:t>
                  </w:r>
                </w:p>
                <w:p>
                  <w:pPr>
                    <w:pStyle w:val="null3"/>
                  </w:pPr>
                  <w:r>
                    <w:rPr>
                      <w:sz w:val="19"/>
                    </w:rPr>
                    <w:t>7.</w:t>
                  </w:r>
                  <w:r>
                    <w:rPr>
                      <w:sz w:val="19"/>
                    </w:rPr>
                    <w:t>符合国家低碳环保等政策要求，支持</w:t>
                  </w:r>
                  <w:r>
                    <w:rPr>
                      <w:sz w:val="19"/>
                    </w:rPr>
                    <w:t>IEEE 802.3az</w:t>
                  </w:r>
                  <w:r>
                    <w:rPr>
                      <w:sz w:val="19"/>
                    </w:rPr>
                    <w:t>标准的</w:t>
                  </w:r>
                  <w:r>
                    <w:rPr>
                      <w:sz w:val="19"/>
                    </w:rPr>
                    <w:t>EEE</w:t>
                  </w:r>
                  <w:r>
                    <w:rPr>
                      <w:sz w:val="19"/>
                    </w:rPr>
                    <w:t>节能技术（提供官网相关截图证明加盖投标人公章）。</w:t>
                  </w:r>
                </w:p>
                <w:p>
                  <w:pPr>
                    <w:pStyle w:val="null3"/>
                  </w:pPr>
                  <w:r>
                    <w:rPr>
                      <w:sz w:val="19"/>
                    </w:rPr>
                    <w:t>8.</w:t>
                  </w:r>
                  <w:r>
                    <w:rPr>
                      <w:sz w:val="19"/>
                    </w:rPr>
                    <w:t>支持</w:t>
                  </w:r>
                  <w:r>
                    <w:rPr>
                      <w:sz w:val="19"/>
                    </w:rPr>
                    <w:t>RSTP</w:t>
                  </w:r>
                  <w:r>
                    <w:rPr>
                      <w:sz w:val="19"/>
                    </w:rPr>
                    <w:t>：快速收敛提高容错能力，保证网络稳定运行和链路负载均衡。</w:t>
                  </w:r>
                </w:p>
                <w:p>
                  <w:pPr>
                    <w:pStyle w:val="null3"/>
                  </w:pPr>
                  <w:r>
                    <w:rPr>
                      <w:sz w:val="19"/>
                    </w:rPr>
                    <w:t>▲9.</w:t>
                  </w:r>
                  <w:r>
                    <w:rPr>
                      <w:sz w:val="19"/>
                    </w:rPr>
                    <w:t>支持光链路故障移动运维：当交换机上行链路断开、无法被网管软件发现纳管时，通过手机扫码一键拉取链路全部信息，无需逐点排查，快速定位异常，并给出故障诊断及处理意见</w:t>
                  </w:r>
                  <w:r>
                    <w:rPr>
                      <w:sz w:val="19"/>
                    </w:rPr>
                    <w:t>（</w:t>
                  </w:r>
                  <w:r>
                    <w:rPr>
                      <w:sz w:val="19"/>
                    </w:rPr>
                    <w:t>提供以下任一项证明</w:t>
                  </w:r>
                  <w:r>
                    <w:rPr>
                      <w:sz w:val="19"/>
                    </w:rPr>
                    <w:t>材料：</w:t>
                  </w:r>
                  <w:r>
                    <w:rPr>
                      <w:sz w:val="19"/>
                    </w:rPr>
                    <w:t xml:space="preserve">① </w:t>
                  </w:r>
                  <w:r>
                    <w:rPr>
                      <w:sz w:val="19"/>
                    </w:rPr>
                    <w:t>产品说明书或技术手册标注页（加盖投标人公章）；</w:t>
                  </w:r>
                  <w:r>
                    <w:rPr>
                      <w:sz w:val="19"/>
                    </w:rPr>
                    <w:t>②</w:t>
                  </w:r>
                  <w:r>
                    <w:rPr>
                      <w:sz w:val="19"/>
                    </w:rPr>
                    <w:t>制造商官网产品参数截图（加盖投标人公章）；</w:t>
                  </w:r>
                  <w:r>
                    <w:rPr>
                      <w:sz w:val="19"/>
                    </w:rPr>
                    <w:t>③</w:t>
                  </w:r>
                  <w:r>
                    <w:rPr>
                      <w:sz w:val="19"/>
                    </w:rPr>
                    <w:t>提供具有</w:t>
                  </w:r>
                  <w:r>
                    <w:rPr>
                      <w:sz w:val="19"/>
                    </w:rPr>
                    <w:t>CMA</w:t>
                  </w:r>
                  <w:r>
                    <w:rPr>
                      <w:sz w:val="19"/>
                    </w:rPr>
                    <w:t>或</w:t>
                  </w:r>
                  <w:r>
                    <w:rPr>
                      <w:sz w:val="19"/>
                    </w:rPr>
                    <w:t>CNAS</w:t>
                  </w:r>
                  <w:r>
                    <w:rPr>
                      <w:sz w:val="19"/>
                    </w:rPr>
                    <w:t>认证资质的第三方检测机构出具的检测报告加盖投标人公章</w:t>
                  </w:r>
                  <w:r>
                    <w:rPr>
                      <w:sz w:val="19"/>
                    </w:rPr>
                    <w:t>）</w:t>
                  </w:r>
                  <w:r>
                    <w:rPr>
                      <w:sz w:val="19"/>
                    </w:rPr>
                    <w:t>。</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光电混合缆</w:t>
                  </w:r>
                  <w:r>
                    <w:rPr>
                      <w:sz w:val="20"/>
                      <w:color w:val="000000"/>
                    </w:rPr>
                    <w:t>-0.5mm^2</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规格：线缆</w:t>
                  </w:r>
                  <w:r>
                    <w:rPr>
                      <w:sz w:val="19"/>
                    </w:rPr>
                    <w:t xml:space="preserve">, </w:t>
                  </w:r>
                  <w:r>
                    <w:rPr>
                      <w:sz w:val="19"/>
                    </w:rPr>
                    <w:t>光电混合缆</w:t>
                  </w:r>
                  <w:r>
                    <w:rPr>
                      <w:sz w:val="19"/>
                    </w:rPr>
                    <w:t>-</w:t>
                  </w:r>
                  <w:r>
                    <w:rPr>
                      <w:sz w:val="19"/>
                    </w:rPr>
                    <w:t>室内</w:t>
                  </w:r>
                  <w:r>
                    <w:rPr>
                      <w:sz w:val="19"/>
                    </w:rPr>
                    <w:t>,</w:t>
                  </w:r>
                  <w:r>
                    <w:rPr>
                      <w:sz w:val="19"/>
                    </w:rPr>
                    <w:t>水绿色</w:t>
                  </w:r>
                  <w:r>
                    <w:rPr>
                      <w:sz w:val="19"/>
                    </w:rPr>
                    <w:t>LSZH,</w:t>
                  </w:r>
                  <w:r>
                    <w:rPr>
                      <w:sz w:val="19"/>
                    </w:rPr>
                    <w:t>红</w:t>
                  </w:r>
                  <w:r>
                    <w:rPr>
                      <w:sz w:val="19"/>
                    </w:rPr>
                    <w:t>,</w:t>
                  </w:r>
                  <w:r>
                    <w:rPr>
                      <w:sz w:val="19"/>
                    </w:rPr>
                    <w:t>蓝色电单元</w:t>
                  </w:r>
                  <w:r>
                    <w:rPr>
                      <w:sz w:val="19"/>
                    </w:rPr>
                    <w:t>,1.6mm,5.6mm,2</w:t>
                  </w:r>
                  <w:r>
                    <w:rPr>
                      <w:sz w:val="19"/>
                    </w:rPr>
                    <w:t>芯</w:t>
                  </w:r>
                  <w:r>
                    <w:rPr>
                      <w:sz w:val="19"/>
                    </w:rPr>
                    <w:t>-</w:t>
                  </w:r>
                  <w:r>
                    <w:rPr>
                      <w:sz w:val="19"/>
                    </w:rPr>
                    <w:t>单模</w:t>
                  </w:r>
                  <w:r>
                    <w:rPr>
                      <w:sz w:val="19"/>
                    </w:rPr>
                    <w:t>-9/125,1000m,GDJH 2x(GJFJH 1G.657A2)+2x0.5mm2(RYJ)</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光模块</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千兆单模光模块，</w:t>
                  </w:r>
                  <w:r>
                    <w:rPr>
                      <w:sz w:val="19"/>
                    </w:rPr>
                    <w:t>3km</w:t>
                  </w:r>
                  <w:r>
                    <w:rPr>
                      <w:sz w:val="19"/>
                    </w:rPr>
                    <w:t>，</w:t>
                  </w:r>
                  <w:r>
                    <w:rPr>
                      <w:sz w:val="19"/>
                    </w:rPr>
                    <w:t>LC</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建筑设备自控化系统试运行</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计算机网络系统试运行调试：调试交换机等网络设备和信息插座、通信线路的连接通畅，保证网络系统正常运行，高效传输数据信号。</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视频安防监控系统工作站</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1.CPU</w:t>
                  </w:r>
                  <w:r>
                    <w:rPr>
                      <w:sz w:val="19"/>
                    </w:rPr>
                    <w:t>：</w:t>
                  </w:r>
                  <w:r>
                    <w:rPr>
                      <w:sz w:val="19"/>
                    </w:rPr>
                    <w:t>i7-12700(12</w:t>
                  </w:r>
                  <w:r>
                    <w:rPr>
                      <w:sz w:val="19"/>
                    </w:rPr>
                    <w:t>核</w:t>
                  </w:r>
                  <w:r>
                    <w:rPr>
                      <w:sz w:val="19"/>
                    </w:rPr>
                    <w:t>20</w:t>
                  </w:r>
                  <w:r>
                    <w:rPr>
                      <w:sz w:val="19"/>
                    </w:rPr>
                    <w:t>线程</w:t>
                  </w:r>
                  <w:r>
                    <w:rPr>
                      <w:sz w:val="19"/>
                    </w:rPr>
                    <w:t>/2.1GHz) x1;</w:t>
                  </w:r>
                </w:p>
                <w:p>
                  <w:pPr>
                    <w:pStyle w:val="null3"/>
                  </w:pPr>
                  <w:r>
                    <w:rPr>
                      <w:sz w:val="19"/>
                    </w:rPr>
                    <w:t>2.</w:t>
                  </w:r>
                  <w:r>
                    <w:rPr>
                      <w:sz w:val="19"/>
                    </w:rPr>
                    <w:t>内存：</w:t>
                  </w:r>
                  <w:r>
                    <w:rPr>
                      <w:sz w:val="19"/>
                    </w:rPr>
                    <w:t xml:space="preserve">32GB DDR4 3200 </w:t>
                  </w:r>
                  <w:r>
                    <w:rPr>
                      <w:sz w:val="19"/>
                    </w:rPr>
                    <w:t>×</w:t>
                  </w:r>
                  <w:r>
                    <w:rPr>
                      <w:sz w:val="19"/>
                    </w:rPr>
                    <w:t>1;</w:t>
                  </w:r>
                </w:p>
                <w:p>
                  <w:pPr>
                    <w:pStyle w:val="null3"/>
                  </w:pPr>
                  <w:r>
                    <w:rPr>
                      <w:sz w:val="19"/>
                    </w:rPr>
                    <w:t>3.</w:t>
                  </w:r>
                  <w:r>
                    <w:rPr>
                      <w:sz w:val="19"/>
                    </w:rPr>
                    <w:t>硬盘：</w:t>
                  </w:r>
                  <w:r>
                    <w:rPr>
                      <w:sz w:val="19"/>
                    </w:rPr>
                    <w:t xml:space="preserve">512G SATA SSD </w:t>
                  </w:r>
                  <w:r>
                    <w:rPr>
                      <w:sz w:val="19"/>
                    </w:rPr>
                    <w:t>×</w:t>
                  </w:r>
                  <w:r>
                    <w:rPr>
                      <w:sz w:val="19"/>
                    </w:rPr>
                    <w:t>1;</w:t>
                  </w:r>
                </w:p>
                <w:p>
                  <w:pPr>
                    <w:pStyle w:val="null3"/>
                  </w:pPr>
                  <w:r>
                    <w:rPr>
                      <w:sz w:val="19"/>
                    </w:rPr>
                    <w:t>4.</w:t>
                  </w:r>
                  <w:r>
                    <w:rPr>
                      <w:sz w:val="19"/>
                    </w:rPr>
                    <w:t>显卡：</w:t>
                  </w:r>
                  <w:r>
                    <w:rPr>
                      <w:sz w:val="19"/>
                    </w:rPr>
                    <w:t>2G</w:t>
                  </w:r>
                  <w:r>
                    <w:rPr>
                      <w:sz w:val="19"/>
                    </w:rPr>
                    <w:t xml:space="preserve">独显 </w:t>
                  </w:r>
                  <w:r>
                    <w:rPr>
                      <w:sz w:val="19"/>
                    </w:rPr>
                    <w:t xml:space="preserve">R7 430 </w:t>
                  </w:r>
                  <w:r>
                    <w:rPr>
                      <w:sz w:val="19"/>
                    </w:rPr>
                    <w:t>半高 ×</w:t>
                  </w:r>
                  <w:r>
                    <w:rPr>
                      <w:sz w:val="19"/>
                    </w:rPr>
                    <w:t>1;</w:t>
                  </w:r>
                </w:p>
                <w:p>
                  <w:pPr>
                    <w:pStyle w:val="null3"/>
                  </w:pPr>
                  <w:r>
                    <w:rPr>
                      <w:sz w:val="19"/>
                    </w:rPr>
                    <w:t>5.</w:t>
                  </w:r>
                  <w:r>
                    <w:rPr>
                      <w:sz w:val="19"/>
                    </w:rPr>
                    <w:t>电源：</w:t>
                  </w:r>
                  <w:r>
                    <w:rPr>
                      <w:sz w:val="19"/>
                    </w:rPr>
                    <w:t xml:space="preserve">350W TFX </w:t>
                  </w:r>
                  <w:r>
                    <w:rPr>
                      <w:sz w:val="19"/>
                    </w:rPr>
                    <w:t>×</w:t>
                  </w:r>
                  <w:r>
                    <w:rPr>
                      <w:sz w:val="19"/>
                    </w:rPr>
                    <w:t>1;</w:t>
                  </w:r>
                </w:p>
                <w:p>
                  <w:pPr>
                    <w:pStyle w:val="null3"/>
                  </w:pPr>
                  <w:r>
                    <w:rPr>
                      <w:sz w:val="19"/>
                    </w:rPr>
                    <w:t>6.</w:t>
                  </w:r>
                  <w:r>
                    <w:rPr>
                      <w:sz w:val="19"/>
                    </w:rPr>
                    <w:t>显示器：</w:t>
                  </w:r>
                  <w:r>
                    <w:rPr>
                      <w:sz w:val="19"/>
                    </w:rPr>
                    <w:t>27</w:t>
                  </w:r>
                  <w:r>
                    <w:rPr>
                      <w:sz w:val="19"/>
                    </w:rPr>
                    <w:t>英寸 ×</w:t>
                  </w:r>
                  <w:r>
                    <w:rPr>
                      <w:sz w:val="19"/>
                    </w:rPr>
                    <w:t>1;</w:t>
                  </w:r>
                </w:p>
                <w:p>
                  <w:pPr>
                    <w:pStyle w:val="null3"/>
                  </w:pPr>
                  <w:r>
                    <w:rPr>
                      <w:sz w:val="19"/>
                    </w:rPr>
                    <w:t>7.</w:t>
                  </w:r>
                  <w:r>
                    <w:rPr>
                      <w:sz w:val="19"/>
                    </w:rPr>
                    <w:t>操作系统：</w:t>
                  </w:r>
                  <w:r>
                    <w:rPr>
                      <w:sz w:val="19"/>
                    </w:rPr>
                    <w:t xml:space="preserve">Win10 IoT </w:t>
                  </w:r>
                  <w:r>
                    <w:rPr>
                      <w:sz w:val="19"/>
                    </w:rPr>
                    <w:t>预装不激活 ×</w:t>
                  </w:r>
                  <w:r>
                    <w:rPr>
                      <w:sz w:val="19"/>
                    </w:rPr>
                    <w:t>1;</w:t>
                  </w:r>
                </w:p>
                <w:p>
                  <w:pPr>
                    <w:pStyle w:val="null3"/>
                  </w:pPr>
                  <w:r>
                    <w:rPr>
                      <w:sz w:val="19"/>
                    </w:rPr>
                    <w:t>▲</w:t>
                  </w:r>
                  <w:r>
                    <w:rPr>
                      <w:sz w:val="19"/>
                    </w:rPr>
                    <w:t>8.</w:t>
                  </w:r>
                  <w:r>
                    <w:rPr>
                      <w:sz w:val="19"/>
                    </w:rPr>
                    <w:t>支持超高清</w:t>
                  </w:r>
                  <w:r>
                    <w:rPr>
                      <w:sz w:val="19"/>
                    </w:rPr>
                    <w:t>4K</w:t>
                  </w:r>
                  <w:r>
                    <w:rPr>
                      <w:sz w:val="19"/>
                    </w:rPr>
                    <w:t>解码实景播放</w:t>
                  </w:r>
                  <w:r>
                    <w:rPr>
                      <w:sz w:val="19"/>
                    </w:rPr>
                    <w:t>;</w:t>
                  </w:r>
                  <w:r>
                    <w:rPr>
                      <w:sz w:val="19"/>
                    </w:rPr>
                    <w:t>支持多显卡调度，可在相同应用里使用双显卡，双显卡同时工作。</w:t>
                  </w:r>
                  <w:r>
                    <w:rPr>
                      <w:sz w:val="19"/>
                    </w:rPr>
                    <w:t>（</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r>
                    <w:rPr>
                      <w:sz w:val="19"/>
                    </w:rPr>
                    <w:t>；</w:t>
                  </w:r>
                </w:p>
                <w:p>
                  <w:pPr>
                    <w:pStyle w:val="null3"/>
                  </w:pPr>
                  <w:r>
                    <w:rPr>
                      <w:sz w:val="19"/>
                    </w:rPr>
                    <w:t>9</w:t>
                  </w:r>
                  <w:r>
                    <w:rPr>
                      <w:sz w:val="19"/>
                    </w:rPr>
                    <w:t>.</w:t>
                  </w:r>
                  <w:r>
                    <w:rPr>
                      <w:sz w:val="19"/>
                    </w:rPr>
                    <w:t>支持多窗口播放：可进行</w:t>
                  </w:r>
                  <w:r>
                    <w:rPr>
                      <w:sz w:val="19"/>
                    </w:rPr>
                    <w:t>16</w:t>
                  </w:r>
                  <w:r>
                    <w:rPr>
                      <w:sz w:val="19"/>
                    </w:rPr>
                    <w:t>个窗口同时</w:t>
                  </w:r>
                  <w:r>
                    <w:rPr>
                      <w:sz w:val="19"/>
                    </w:rPr>
                    <w:t>1</w:t>
                  </w:r>
                  <w:r>
                    <w:rPr>
                      <w:sz w:val="19"/>
                    </w:rPr>
                    <w:t>或</w:t>
                  </w:r>
                  <w:r>
                    <w:rPr>
                      <w:sz w:val="19"/>
                    </w:rPr>
                    <w:t>2</w:t>
                  </w:r>
                  <w:r>
                    <w:rPr>
                      <w:sz w:val="19"/>
                    </w:rPr>
                    <w:t>倍速播放，</w:t>
                  </w:r>
                  <w:r>
                    <w:rPr>
                      <w:sz w:val="19"/>
                    </w:rPr>
                    <w:t>9</w:t>
                  </w:r>
                  <w:r>
                    <w:rPr>
                      <w:sz w:val="19"/>
                    </w:rPr>
                    <w:t>个窗口同时</w:t>
                  </w:r>
                  <w:r>
                    <w:rPr>
                      <w:sz w:val="19"/>
                    </w:rPr>
                    <w:t>4</w:t>
                  </w:r>
                  <w:r>
                    <w:rPr>
                      <w:sz w:val="19"/>
                    </w:rPr>
                    <w:t>倍速播放，</w:t>
                  </w:r>
                  <w:r>
                    <w:rPr>
                      <w:sz w:val="19"/>
                    </w:rPr>
                    <w:t>4</w:t>
                  </w:r>
                  <w:r>
                    <w:rPr>
                      <w:sz w:val="19"/>
                    </w:rPr>
                    <w:t>个窗口同时</w:t>
                  </w:r>
                  <w:r>
                    <w:rPr>
                      <w:sz w:val="19"/>
                    </w:rPr>
                    <w:t>8</w:t>
                  </w:r>
                  <w:r>
                    <w:rPr>
                      <w:sz w:val="19"/>
                    </w:rPr>
                    <w:t>倍速或</w:t>
                  </w:r>
                  <w:r>
                    <w:rPr>
                      <w:sz w:val="19"/>
                    </w:rPr>
                    <w:t>16</w:t>
                  </w:r>
                  <w:r>
                    <w:rPr>
                      <w:sz w:val="19"/>
                    </w:rPr>
                    <w:t>倍速播放。（</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r>
                    <w:rPr>
                      <w:sz w:val="19"/>
                    </w:rPr>
                    <w:t>）</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网络磁盘阵列</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1.Linux</w:t>
                  </w:r>
                  <w:r>
                    <w:rPr>
                      <w:sz w:val="19"/>
                    </w:rPr>
                    <w:t>存储专用操作系统，配置</w:t>
                  </w:r>
                  <w:r>
                    <w:rPr>
                      <w:sz w:val="19"/>
                    </w:rPr>
                    <w:t>1</w:t>
                  </w:r>
                  <w:r>
                    <w:rPr>
                      <w:sz w:val="19"/>
                    </w:rPr>
                    <w:t>颗</w:t>
                  </w:r>
                  <w:r>
                    <w:rPr>
                      <w:sz w:val="19"/>
                    </w:rPr>
                    <w:t>64</w:t>
                  </w:r>
                  <w:r>
                    <w:rPr>
                      <w:sz w:val="19"/>
                    </w:rPr>
                    <w:t>位多核处理器，配置</w:t>
                  </w:r>
                  <w:r>
                    <w:rPr>
                      <w:sz w:val="19"/>
                    </w:rPr>
                    <w:t>8GB</w:t>
                  </w:r>
                  <w:r>
                    <w:rPr>
                      <w:sz w:val="19"/>
                    </w:rPr>
                    <w:t>内存，并可扩展到</w:t>
                  </w:r>
                  <w:r>
                    <w:rPr>
                      <w:sz w:val="19"/>
                    </w:rPr>
                    <w:t>64GB</w:t>
                  </w:r>
                  <w:r>
                    <w:rPr>
                      <w:sz w:val="19"/>
                    </w:rPr>
                    <w:t>，可接入</w:t>
                  </w:r>
                  <w:r>
                    <w:rPr>
                      <w:sz w:val="19"/>
                    </w:rPr>
                    <w:t>48</w:t>
                  </w:r>
                  <w:r>
                    <w:rPr>
                      <w:sz w:val="19"/>
                    </w:rPr>
                    <w:t>块硬盘，内置</w:t>
                  </w:r>
                  <w:r>
                    <w:rPr>
                      <w:sz w:val="19"/>
                    </w:rPr>
                    <w:t>SSD</w:t>
                  </w:r>
                  <w:r>
                    <w:rPr>
                      <w:sz w:val="19"/>
                    </w:rPr>
                    <w:t>固态硬盘。可支持</w:t>
                  </w:r>
                  <w:r>
                    <w:rPr>
                      <w:sz w:val="19"/>
                    </w:rPr>
                    <w:t>6</w:t>
                  </w:r>
                  <w:r>
                    <w:rPr>
                      <w:sz w:val="19"/>
                    </w:rPr>
                    <w:t>个风扇，风扇支持热插拔并可冗余温控调速</w:t>
                  </w:r>
                </w:p>
                <w:p>
                  <w:pPr>
                    <w:pStyle w:val="null3"/>
                  </w:pPr>
                  <w:r>
                    <w:rPr>
                      <w:sz w:val="19"/>
                    </w:rPr>
                    <w:t>2.</w:t>
                  </w:r>
                  <w:r>
                    <w:rPr>
                      <w:sz w:val="19"/>
                    </w:rPr>
                    <w:t>内置</w:t>
                  </w:r>
                  <w:r>
                    <w:rPr>
                      <w:sz w:val="19"/>
                    </w:rPr>
                    <w:t>12</w:t>
                  </w:r>
                  <w:r>
                    <w:rPr>
                      <w:sz w:val="19"/>
                    </w:rPr>
                    <w:t>块</w:t>
                  </w:r>
                  <w:r>
                    <w:rPr>
                      <w:sz w:val="19"/>
                    </w:rPr>
                    <w:t>8T</w:t>
                  </w:r>
                  <w:r>
                    <w:rPr>
                      <w:sz w:val="19"/>
                    </w:rPr>
                    <w:t>企业级硬盘</w:t>
                  </w:r>
                </w:p>
                <w:p>
                  <w:pPr>
                    <w:pStyle w:val="null3"/>
                  </w:pPr>
                  <w:r>
                    <w:rPr>
                      <w:sz w:val="19"/>
                    </w:rPr>
                    <w:t>3.</w:t>
                  </w:r>
                  <w:r>
                    <w:rPr>
                      <w:sz w:val="19"/>
                    </w:rPr>
                    <w:t>通过“一键配置”选项配置完成存储模式后，可直接运行业务</w:t>
                  </w:r>
                </w:p>
                <w:p>
                  <w:pPr>
                    <w:pStyle w:val="null3"/>
                  </w:pPr>
                  <w:r>
                    <w:rPr>
                      <w:sz w:val="19"/>
                    </w:rPr>
                    <w:t>▲</w:t>
                  </w:r>
                  <w:r>
                    <w:rPr>
                      <w:sz w:val="19"/>
                    </w:rPr>
                    <w:t>4.</w:t>
                  </w:r>
                  <w:r>
                    <w:rPr>
                      <w:sz w:val="19"/>
                    </w:rPr>
                    <w:t>支持切换标准</w:t>
                  </w:r>
                  <w:r>
                    <w:rPr>
                      <w:sz w:val="19"/>
                    </w:rPr>
                    <w:t>RAID</w:t>
                  </w:r>
                  <w:r>
                    <w:rPr>
                      <w:sz w:val="19"/>
                    </w:rPr>
                    <w:t>模式和</w:t>
                  </w:r>
                  <w:r>
                    <w:rPr>
                      <w:sz w:val="19"/>
                    </w:rPr>
                    <w:t>VRAID</w:t>
                  </w:r>
                  <w:r>
                    <w:rPr>
                      <w:sz w:val="19"/>
                    </w:rPr>
                    <w:t>模式，适用于不同业务场景（</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r>
                    <w:rPr>
                      <w:sz w:val="19"/>
                    </w:rPr>
                    <w:t>）</w:t>
                  </w:r>
                </w:p>
                <w:p>
                  <w:pPr>
                    <w:pStyle w:val="null3"/>
                  </w:pPr>
                  <w:r>
                    <w:rPr>
                      <w:sz w:val="19"/>
                    </w:rPr>
                    <w:t>5.</w:t>
                  </w:r>
                  <w:r>
                    <w:rPr>
                      <w:sz w:val="19"/>
                    </w:rPr>
                    <w:t>设备</w:t>
                  </w:r>
                  <w:r>
                    <w:rPr>
                      <w:sz w:val="19"/>
                    </w:rPr>
                    <w:t>A</w:t>
                  </w:r>
                  <w:r>
                    <w:rPr>
                      <w:sz w:val="19"/>
                    </w:rPr>
                    <w:t>和设备</w:t>
                  </w:r>
                  <w:r>
                    <w:rPr>
                      <w:sz w:val="19"/>
                    </w:rPr>
                    <w:t>B</w:t>
                  </w:r>
                  <w:r>
                    <w:rPr>
                      <w:sz w:val="19"/>
                    </w:rPr>
                    <w:t>同版本，将设备</w:t>
                  </w:r>
                  <w:r>
                    <w:rPr>
                      <w:sz w:val="19"/>
                    </w:rPr>
                    <w:t>A</w:t>
                  </w:r>
                  <w:r>
                    <w:rPr>
                      <w:sz w:val="19"/>
                    </w:rPr>
                    <w:t>中阵列整体转移到设备</w:t>
                  </w:r>
                  <w:r>
                    <w:rPr>
                      <w:sz w:val="19"/>
                    </w:rPr>
                    <w:t>B</w:t>
                  </w:r>
                  <w:r>
                    <w:rPr>
                      <w:sz w:val="19"/>
                    </w:rPr>
                    <w:t>中，将设备</w:t>
                  </w:r>
                  <w:r>
                    <w:rPr>
                      <w:sz w:val="19"/>
                    </w:rPr>
                    <w:t>A</w:t>
                  </w:r>
                  <w:r>
                    <w:rPr>
                      <w:sz w:val="19"/>
                    </w:rPr>
                    <w:t>的通道信息导入到设备</w:t>
                  </w:r>
                  <w:r>
                    <w:rPr>
                      <w:sz w:val="19"/>
                    </w:rPr>
                    <w:t>B</w:t>
                  </w:r>
                  <w:r>
                    <w:rPr>
                      <w:sz w:val="19"/>
                    </w:rPr>
                    <w:t>中，设备</w:t>
                  </w:r>
                  <w:r>
                    <w:rPr>
                      <w:sz w:val="19"/>
                    </w:rPr>
                    <w:t>B</w:t>
                  </w:r>
                  <w:r>
                    <w:rPr>
                      <w:sz w:val="19"/>
                    </w:rPr>
                    <w:t>可以正常识别并正常读写阵列</w:t>
                  </w:r>
                </w:p>
                <w:p>
                  <w:pPr>
                    <w:pStyle w:val="null3"/>
                  </w:pPr>
                  <w:r>
                    <w:rPr>
                      <w:sz w:val="19"/>
                    </w:rPr>
                    <w:t>6.</w:t>
                  </w:r>
                  <w:r>
                    <w:rPr>
                      <w:sz w:val="19"/>
                    </w:rPr>
                    <w:t>支持录像存储过程中加入特殊字段，防止录像被篡改或伪造，以保证录像的原始性及完整性。可对录像的某个时间点添加标签，并可进行查询、回放、下载</w:t>
                  </w:r>
                </w:p>
                <w:p>
                  <w:pPr>
                    <w:pStyle w:val="null3"/>
                  </w:pPr>
                  <w:r>
                    <w:rPr>
                      <w:sz w:val="19"/>
                    </w:rPr>
                    <w:t>7.</w:t>
                  </w:r>
                  <w:r>
                    <w:rPr>
                      <w:sz w:val="19"/>
                    </w:rPr>
                    <w:t>可通过</w:t>
                  </w:r>
                  <w:r>
                    <w:rPr>
                      <w:sz w:val="19"/>
                    </w:rPr>
                    <w:t>IE</w:t>
                  </w:r>
                  <w:r>
                    <w:rPr>
                      <w:sz w:val="19"/>
                    </w:rPr>
                    <w:t>浏览器对指定时间的数据文件进行压缩保存，并可解压恢复</w:t>
                  </w:r>
                </w:p>
                <w:p>
                  <w:pPr>
                    <w:pStyle w:val="null3"/>
                  </w:pPr>
                  <w:r>
                    <w:rPr>
                      <w:sz w:val="19"/>
                    </w:rPr>
                    <w:t>8.</w:t>
                  </w:r>
                  <w:r>
                    <w:rPr>
                      <w:sz w:val="19"/>
                    </w:rPr>
                    <w:t>可在操作界面查看数据重构状态，样机的磁盘或节点离线并重新插回后，可在界面显示离线磁盘或节点的数据重构过程，离线前数据不丢失</w:t>
                  </w:r>
                </w:p>
                <w:p>
                  <w:pPr>
                    <w:pStyle w:val="null3"/>
                  </w:pPr>
                  <w:r>
                    <w:rPr>
                      <w:sz w:val="19"/>
                    </w:rPr>
                    <w:t>9.</w:t>
                  </w:r>
                  <w:r>
                    <w:rPr>
                      <w:sz w:val="19"/>
                    </w:rPr>
                    <w:t>支持录像数据恢复功能，当硬盘的录像索引区域被破坏导致无法查询并回放录像文件时，样机可重新建立录像索引区，使录像文件可被正常查询并回放</w:t>
                  </w:r>
                </w:p>
                <w:p>
                  <w:pPr>
                    <w:pStyle w:val="null3"/>
                  </w:pPr>
                  <w:r>
                    <w:rPr>
                      <w:sz w:val="19"/>
                    </w:rPr>
                    <w:t>10.</w:t>
                  </w:r>
                  <w:r>
                    <w:rPr>
                      <w:sz w:val="19"/>
                    </w:rPr>
                    <w:t>可通过</w:t>
                  </w:r>
                  <w:r>
                    <w:rPr>
                      <w:sz w:val="19"/>
                    </w:rPr>
                    <w:t>IE</w:t>
                  </w:r>
                  <w:r>
                    <w:rPr>
                      <w:sz w:val="19"/>
                    </w:rPr>
                    <w:t>浏览器对存储数据进行备份</w:t>
                  </w:r>
                </w:p>
                <w:p>
                  <w:pPr>
                    <w:pStyle w:val="null3"/>
                  </w:pPr>
                  <w:r>
                    <w:rPr>
                      <w:sz w:val="19"/>
                    </w:rPr>
                    <w:t>11.</w:t>
                  </w:r>
                  <w:r>
                    <w:rPr>
                      <w:sz w:val="19"/>
                    </w:rPr>
                    <w:t>样机均应具有权限管理、运行日志功能设备应设置操作口令，宜有防篡改、防非法复制、数据（图像、音视频等）加密等措施，以保证原始数据的完整性。重要的图像（图像、视音频、结构化数据、索引数据等）应加保护，不被删除和覆盖</w:t>
                  </w:r>
                </w:p>
                <w:p>
                  <w:pPr>
                    <w:pStyle w:val="null3"/>
                  </w:pPr>
                  <w:r>
                    <w:rPr>
                      <w:sz w:val="19"/>
                    </w:rPr>
                    <w:t>12.</w:t>
                  </w:r>
                  <w:r>
                    <w:rPr>
                      <w:sz w:val="19"/>
                    </w:rPr>
                    <w:t>具有防偶发死机的措施（如硬件或软件</w:t>
                  </w:r>
                  <w:r>
                    <w:rPr>
                      <w:sz w:val="19"/>
                    </w:rPr>
                    <w:t>SNMP</w:t>
                  </w:r>
                  <w:r>
                    <w:rPr>
                      <w:sz w:val="19"/>
                    </w:rPr>
                    <w:t>、或定时自动起启动等），死机后的自愈恢复时间应≤</w:t>
                  </w:r>
                  <w:r>
                    <w:rPr>
                      <w:sz w:val="19"/>
                    </w:rPr>
                    <w:t>3min</w:t>
                  </w:r>
                </w:p>
                <w:p>
                  <w:pPr>
                    <w:pStyle w:val="null3"/>
                  </w:pPr>
                  <w:r>
                    <w:rPr>
                      <w:sz w:val="19"/>
                    </w:rPr>
                    <w:t>13.</w:t>
                  </w:r>
                  <w:r>
                    <w:rPr>
                      <w:sz w:val="19"/>
                    </w:rPr>
                    <w:t>可接入双音轨，可同时或分别播放左右音轨</w:t>
                  </w:r>
                </w:p>
                <w:p>
                  <w:pPr>
                    <w:pStyle w:val="null3"/>
                  </w:pPr>
                  <w:r>
                    <w:rPr>
                      <w:sz w:val="19"/>
                    </w:rPr>
                    <w:t>▲</w:t>
                  </w:r>
                  <w:r>
                    <w:rPr>
                      <w:sz w:val="19"/>
                    </w:rPr>
                    <w:t>14.</w:t>
                  </w:r>
                  <w:r>
                    <w:rPr>
                      <w:sz w:val="19"/>
                    </w:rPr>
                    <w:t>设备支持对</w:t>
                  </w:r>
                  <w:r>
                    <w:rPr>
                      <w:sz w:val="19"/>
                    </w:rPr>
                    <w:t>IoT</w:t>
                  </w:r>
                  <w:r>
                    <w:rPr>
                      <w:sz w:val="19"/>
                    </w:rPr>
                    <w:t>硬盘进行加密和解密，加密后的硬盘无法进行读写</w:t>
                  </w:r>
                  <w:r>
                    <w:rPr>
                      <w:sz w:val="19"/>
                    </w:rPr>
                    <w:t>（</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无线接收机</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整机功耗：</w:t>
                  </w:r>
                  <w:r>
                    <w:rPr>
                      <w:sz w:val="19"/>
                    </w:rPr>
                    <w:t>1</w:t>
                  </w:r>
                  <w:r>
                    <w:rPr>
                      <w:sz w:val="19"/>
                    </w:rPr>
                    <w:t>路</w:t>
                  </w:r>
                  <w:r>
                    <w:rPr>
                      <w:sz w:val="19"/>
                    </w:rPr>
                    <w:t>6MP IPC</w:t>
                  </w:r>
                  <w:r>
                    <w:rPr>
                      <w:sz w:val="19"/>
                    </w:rPr>
                    <w:t>：平均功耗</w:t>
                  </w:r>
                  <w:r>
                    <w:rPr>
                      <w:sz w:val="19"/>
                    </w:rPr>
                    <w:t>1W</w:t>
                  </w:r>
                </w:p>
                <w:p>
                  <w:pPr>
                    <w:pStyle w:val="null3"/>
                  </w:pPr>
                  <w:r>
                    <w:rPr>
                      <w:sz w:val="19"/>
                    </w:rPr>
                    <w:t>2.</w:t>
                  </w:r>
                  <w:r>
                    <w:rPr>
                      <w:sz w:val="19"/>
                    </w:rPr>
                    <w:t>设备维护：支持</w:t>
                  </w:r>
                  <w:r>
                    <w:rPr>
                      <w:sz w:val="19"/>
                    </w:rPr>
                    <w:t>WEB</w:t>
                  </w:r>
                  <w:r>
                    <w:rPr>
                      <w:sz w:val="19"/>
                    </w:rPr>
                    <w:t>、</w:t>
                  </w:r>
                  <w:r>
                    <w:rPr>
                      <w:sz w:val="19"/>
                    </w:rPr>
                    <w:t>4200</w:t>
                  </w:r>
                  <w:r>
                    <w:rPr>
                      <w:sz w:val="19"/>
                    </w:rPr>
                    <w:t>客户端、海康互联</w:t>
                  </w:r>
                  <w:r>
                    <w:rPr>
                      <w:sz w:val="19"/>
                    </w:rPr>
                    <w:t>APP</w:t>
                  </w:r>
                </w:p>
                <w:p>
                  <w:pPr>
                    <w:pStyle w:val="null3"/>
                  </w:pPr>
                  <w:r>
                    <w:rPr>
                      <w:sz w:val="19"/>
                    </w:rPr>
                    <w:t>3.</w:t>
                  </w:r>
                  <w:r>
                    <w:rPr>
                      <w:sz w:val="19"/>
                    </w:rPr>
                    <w:t>无线传输距离：</w:t>
                  </w:r>
                  <w:r>
                    <w:rPr>
                      <w:sz w:val="19"/>
                    </w:rPr>
                    <w:t>100 m</w:t>
                  </w:r>
                </w:p>
                <w:p>
                  <w:pPr>
                    <w:pStyle w:val="null3"/>
                  </w:pPr>
                  <w:r>
                    <w:rPr>
                      <w:sz w:val="19"/>
                    </w:rPr>
                    <w:t>4.</w:t>
                  </w:r>
                  <w:r>
                    <w:rPr>
                      <w:sz w:val="19"/>
                    </w:rPr>
                    <w:t>带机量：</w:t>
                  </w:r>
                  <w:r>
                    <w:rPr>
                      <w:sz w:val="19"/>
                    </w:rPr>
                    <w:t>100</w:t>
                  </w:r>
                  <w:r>
                    <w:rPr>
                      <w:sz w:val="19"/>
                    </w:rPr>
                    <w:t>米支持：</w:t>
                  </w:r>
                  <w:r>
                    <w:rPr>
                      <w:sz w:val="19"/>
                    </w:rPr>
                    <w:t>1</w:t>
                  </w:r>
                  <w:r>
                    <w:rPr>
                      <w:sz w:val="19"/>
                    </w:rPr>
                    <w:t>路</w:t>
                  </w:r>
                  <w:r>
                    <w:rPr>
                      <w:sz w:val="19"/>
                    </w:rPr>
                    <w:t>6MP IPC</w:t>
                  </w:r>
                  <w:r>
                    <w:rPr>
                      <w:sz w:val="19"/>
                    </w:rPr>
                    <w:t>或</w:t>
                  </w:r>
                  <w:r>
                    <w:rPr>
                      <w:sz w:val="19"/>
                    </w:rPr>
                    <w:t>2</w:t>
                  </w:r>
                  <w:r>
                    <w:rPr>
                      <w:sz w:val="19"/>
                    </w:rPr>
                    <w:t>路</w:t>
                  </w:r>
                  <w:r>
                    <w:rPr>
                      <w:sz w:val="19"/>
                    </w:rPr>
                    <w:t>2MP IPC</w:t>
                  </w:r>
                  <w:r>
                    <w:rPr>
                      <w:sz w:val="19"/>
                    </w:rPr>
                    <w:t>；</w:t>
                  </w:r>
                </w:p>
                <w:p>
                  <w:pPr>
                    <w:pStyle w:val="null3"/>
                  </w:pPr>
                  <w:r>
                    <w:rPr>
                      <w:sz w:val="19"/>
                    </w:rPr>
                    <w:t>5.</w:t>
                  </w:r>
                  <w:r>
                    <w:rPr>
                      <w:sz w:val="19"/>
                    </w:rPr>
                    <w:t>组网方式：点对点</w:t>
                  </w:r>
                </w:p>
                <w:p>
                  <w:pPr>
                    <w:pStyle w:val="null3"/>
                  </w:pPr>
                  <w:r>
                    <w:rPr>
                      <w:sz w:val="19"/>
                    </w:rPr>
                    <w:t>6.</w:t>
                  </w:r>
                  <w:r>
                    <w:rPr>
                      <w:sz w:val="19"/>
                    </w:rPr>
                    <w:t>无线标准：</w:t>
                  </w:r>
                  <w:r>
                    <w:rPr>
                      <w:sz w:val="19"/>
                    </w:rPr>
                    <w:t>IEEE 802.11b/g/n</w:t>
                  </w:r>
                </w:p>
                <w:p>
                  <w:pPr>
                    <w:pStyle w:val="null3"/>
                  </w:pPr>
                  <w:r>
                    <w:rPr>
                      <w:sz w:val="19"/>
                    </w:rPr>
                    <w:t>7.</w:t>
                  </w:r>
                  <w:r>
                    <w:rPr>
                      <w:sz w:val="19"/>
                    </w:rPr>
                    <w:t>工作频段：</w:t>
                  </w:r>
                  <w:r>
                    <w:rPr>
                      <w:sz w:val="19"/>
                    </w:rPr>
                    <w:t>2400 MHz ~ 2472 MHz</w:t>
                  </w:r>
                </w:p>
                <w:p>
                  <w:pPr>
                    <w:pStyle w:val="null3"/>
                  </w:pPr>
                  <w:r>
                    <w:rPr>
                      <w:sz w:val="19"/>
                    </w:rPr>
                    <w:t>8.</w:t>
                  </w:r>
                  <w:r>
                    <w:rPr>
                      <w:sz w:val="19"/>
                    </w:rPr>
                    <w:t>天线角度：水平天线角度：</w:t>
                  </w:r>
                  <w:r>
                    <w:rPr>
                      <w:sz w:val="19"/>
                    </w:rPr>
                    <w:t>65° ± 5°</w:t>
                  </w:r>
                </w:p>
                <w:p>
                  <w:pPr>
                    <w:pStyle w:val="null3"/>
                  </w:pPr>
                  <w:r>
                    <w:rPr>
                      <w:sz w:val="19"/>
                    </w:rPr>
                    <w:t>9.</w:t>
                  </w:r>
                  <w:r>
                    <w:rPr>
                      <w:sz w:val="19"/>
                    </w:rPr>
                    <w:t>接收灵敏度：</w:t>
                  </w:r>
                  <w:r>
                    <w:rPr>
                      <w:sz w:val="19"/>
                    </w:rPr>
                    <w:t>84 ± 2dB @11Mbps</w:t>
                  </w:r>
                </w:p>
                <w:p>
                  <w:pPr>
                    <w:pStyle w:val="null3"/>
                  </w:pPr>
                  <w:r>
                    <w:rPr>
                      <w:sz w:val="19"/>
                    </w:rPr>
                    <w:t>10.</w:t>
                  </w:r>
                  <w:r>
                    <w:rPr>
                      <w:sz w:val="19"/>
                    </w:rPr>
                    <w:t>配对方式：成对</w:t>
                  </w:r>
                </w:p>
                <w:p>
                  <w:pPr>
                    <w:pStyle w:val="null3"/>
                  </w:pPr>
                  <w:r>
                    <w:rPr>
                      <w:sz w:val="19"/>
                    </w:rPr>
                    <w:t>11.PoE</w:t>
                  </w:r>
                  <w:r>
                    <w:rPr>
                      <w:sz w:val="19"/>
                    </w:rPr>
                    <w:t>受电距离：</w:t>
                  </w:r>
                  <w:r>
                    <w:rPr>
                      <w:sz w:val="19"/>
                    </w:rPr>
                    <w:t>60 m</w:t>
                  </w:r>
                </w:p>
                <w:p>
                  <w:pPr>
                    <w:pStyle w:val="null3"/>
                  </w:pPr>
                  <w:r>
                    <w:rPr>
                      <w:sz w:val="19"/>
                    </w:rPr>
                    <w:t>12.LED</w:t>
                  </w:r>
                  <w:r>
                    <w:rPr>
                      <w:sz w:val="19"/>
                    </w:rPr>
                    <w:t>指示灯：</w:t>
                  </w:r>
                  <w:r>
                    <w:rPr>
                      <w:sz w:val="19"/>
                    </w:rPr>
                    <w:t>PWR</w:t>
                  </w:r>
                  <w:r>
                    <w:rPr>
                      <w:sz w:val="19"/>
                    </w:rPr>
                    <w:t>电源指示灯</w:t>
                  </w:r>
                  <w:r>
                    <w:rPr>
                      <w:sz w:val="19"/>
                    </w:rPr>
                    <w:t>,LAN</w:t>
                  </w:r>
                  <w:r>
                    <w:rPr>
                      <w:sz w:val="19"/>
                    </w:rPr>
                    <w:t>口指示灯</w:t>
                  </w:r>
                  <w:r>
                    <w:rPr>
                      <w:sz w:val="19"/>
                    </w:rPr>
                    <w:t>,</w:t>
                  </w:r>
                  <w:r>
                    <w:rPr>
                      <w:sz w:val="19"/>
                    </w:rPr>
                    <w:t>信号强度指示灯</w:t>
                  </w:r>
                </w:p>
                <w:p>
                  <w:pPr>
                    <w:pStyle w:val="null3"/>
                  </w:pPr>
                  <w:r>
                    <w:rPr>
                      <w:sz w:val="19"/>
                    </w:rPr>
                    <w:t>13.</w:t>
                  </w:r>
                  <w:r>
                    <w:rPr>
                      <w:sz w:val="19"/>
                    </w:rPr>
                    <w:t>网络接口类型：</w:t>
                  </w:r>
                  <w:r>
                    <w:rPr>
                      <w:sz w:val="19"/>
                    </w:rPr>
                    <w:t>1</w:t>
                  </w:r>
                  <w:r>
                    <w:rPr>
                      <w:sz w:val="19"/>
                    </w:rPr>
                    <w:t>个</w:t>
                  </w:r>
                  <w:r>
                    <w:rPr>
                      <w:sz w:val="19"/>
                    </w:rPr>
                    <w:t>RJ45 ,10/100 Mbps</w:t>
                  </w:r>
                  <w:r>
                    <w:rPr>
                      <w:sz w:val="19"/>
                    </w:rPr>
                    <w:t>自适应</w:t>
                  </w:r>
                </w:p>
                <w:p>
                  <w:pPr>
                    <w:pStyle w:val="null3"/>
                  </w:pPr>
                  <w:r>
                    <w:rPr>
                      <w:sz w:val="19"/>
                    </w:rPr>
                    <w:t>14.</w:t>
                  </w:r>
                  <w:r>
                    <w:rPr>
                      <w:sz w:val="19"/>
                    </w:rPr>
                    <w:t>信道宽度：</w:t>
                  </w:r>
                  <w:r>
                    <w:rPr>
                      <w:sz w:val="19"/>
                    </w:rPr>
                    <w:t>10/20 MHz</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无线发射机</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整机功耗：</w:t>
                  </w:r>
                  <w:r>
                    <w:rPr>
                      <w:sz w:val="19"/>
                    </w:rPr>
                    <w:t>1</w:t>
                  </w:r>
                  <w:r>
                    <w:rPr>
                      <w:sz w:val="19"/>
                    </w:rPr>
                    <w:t>路</w:t>
                  </w:r>
                  <w:r>
                    <w:rPr>
                      <w:sz w:val="19"/>
                    </w:rPr>
                    <w:t>6MP IPC</w:t>
                  </w:r>
                  <w:r>
                    <w:rPr>
                      <w:sz w:val="19"/>
                    </w:rPr>
                    <w:t>：平均功耗</w:t>
                  </w:r>
                  <w:r>
                    <w:rPr>
                      <w:sz w:val="19"/>
                    </w:rPr>
                    <w:t>1W</w:t>
                  </w:r>
                </w:p>
                <w:p>
                  <w:pPr>
                    <w:pStyle w:val="null3"/>
                  </w:pPr>
                  <w:r>
                    <w:rPr>
                      <w:sz w:val="19"/>
                    </w:rPr>
                    <w:t>2.</w:t>
                  </w:r>
                  <w:r>
                    <w:rPr>
                      <w:sz w:val="19"/>
                    </w:rPr>
                    <w:t>设备维护：支持</w:t>
                  </w:r>
                  <w:r>
                    <w:rPr>
                      <w:sz w:val="19"/>
                    </w:rPr>
                    <w:t>WEB</w:t>
                  </w:r>
                  <w:r>
                    <w:rPr>
                      <w:sz w:val="19"/>
                    </w:rPr>
                    <w:t>、</w:t>
                  </w:r>
                  <w:r>
                    <w:rPr>
                      <w:sz w:val="19"/>
                    </w:rPr>
                    <w:t>4200</w:t>
                  </w:r>
                  <w:r>
                    <w:rPr>
                      <w:sz w:val="19"/>
                    </w:rPr>
                    <w:t>客户端、海康互联</w:t>
                  </w:r>
                  <w:r>
                    <w:rPr>
                      <w:sz w:val="19"/>
                    </w:rPr>
                    <w:t>APP</w:t>
                  </w:r>
                </w:p>
                <w:p>
                  <w:pPr>
                    <w:pStyle w:val="null3"/>
                  </w:pPr>
                  <w:r>
                    <w:rPr>
                      <w:sz w:val="19"/>
                    </w:rPr>
                    <w:t>3.</w:t>
                  </w:r>
                  <w:r>
                    <w:rPr>
                      <w:sz w:val="19"/>
                    </w:rPr>
                    <w:t>无线传输距离：</w:t>
                  </w:r>
                  <w:r>
                    <w:rPr>
                      <w:sz w:val="19"/>
                    </w:rPr>
                    <w:t>100 m</w:t>
                  </w:r>
                </w:p>
                <w:p>
                  <w:pPr>
                    <w:pStyle w:val="null3"/>
                  </w:pPr>
                  <w:r>
                    <w:rPr>
                      <w:sz w:val="19"/>
                    </w:rPr>
                    <w:t>4.</w:t>
                  </w:r>
                  <w:r>
                    <w:rPr>
                      <w:sz w:val="19"/>
                    </w:rPr>
                    <w:t>带机量：</w:t>
                  </w:r>
                  <w:r>
                    <w:rPr>
                      <w:sz w:val="19"/>
                    </w:rPr>
                    <w:t>100</w:t>
                  </w:r>
                  <w:r>
                    <w:rPr>
                      <w:sz w:val="19"/>
                    </w:rPr>
                    <w:t>米支持：</w:t>
                  </w:r>
                  <w:r>
                    <w:rPr>
                      <w:sz w:val="19"/>
                    </w:rPr>
                    <w:t>1</w:t>
                  </w:r>
                  <w:r>
                    <w:rPr>
                      <w:sz w:val="19"/>
                    </w:rPr>
                    <w:t>路</w:t>
                  </w:r>
                  <w:r>
                    <w:rPr>
                      <w:sz w:val="19"/>
                    </w:rPr>
                    <w:t>6MP IPC</w:t>
                  </w:r>
                  <w:r>
                    <w:rPr>
                      <w:sz w:val="19"/>
                    </w:rPr>
                    <w:t>或</w:t>
                  </w:r>
                  <w:r>
                    <w:rPr>
                      <w:sz w:val="19"/>
                    </w:rPr>
                    <w:t>2</w:t>
                  </w:r>
                  <w:r>
                    <w:rPr>
                      <w:sz w:val="19"/>
                    </w:rPr>
                    <w:t>路</w:t>
                  </w:r>
                  <w:r>
                    <w:rPr>
                      <w:sz w:val="19"/>
                    </w:rPr>
                    <w:t>2MP IPC</w:t>
                  </w:r>
                  <w:r>
                    <w:rPr>
                      <w:sz w:val="19"/>
                    </w:rPr>
                    <w:t>；</w:t>
                  </w:r>
                </w:p>
                <w:p>
                  <w:pPr>
                    <w:pStyle w:val="null3"/>
                  </w:pPr>
                  <w:r>
                    <w:rPr>
                      <w:sz w:val="19"/>
                    </w:rPr>
                    <w:t>5.</w:t>
                  </w:r>
                  <w:r>
                    <w:rPr>
                      <w:sz w:val="19"/>
                    </w:rPr>
                    <w:t>组网方式：点对点</w:t>
                  </w:r>
                </w:p>
                <w:p>
                  <w:pPr>
                    <w:pStyle w:val="null3"/>
                  </w:pPr>
                  <w:r>
                    <w:rPr>
                      <w:sz w:val="19"/>
                    </w:rPr>
                    <w:t>6.</w:t>
                  </w:r>
                  <w:r>
                    <w:rPr>
                      <w:sz w:val="19"/>
                    </w:rPr>
                    <w:t>无线标准：</w:t>
                  </w:r>
                  <w:r>
                    <w:rPr>
                      <w:sz w:val="19"/>
                    </w:rPr>
                    <w:t>IEEE 802.11b/g/n</w:t>
                  </w:r>
                </w:p>
                <w:p>
                  <w:pPr>
                    <w:pStyle w:val="null3"/>
                  </w:pPr>
                  <w:r>
                    <w:rPr>
                      <w:sz w:val="19"/>
                    </w:rPr>
                    <w:t>7.</w:t>
                  </w:r>
                  <w:r>
                    <w:rPr>
                      <w:sz w:val="19"/>
                    </w:rPr>
                    <w:t>工作频段：</w:t>
                  </w:r>
                  <w:r>
                    <w:rPr>
                      <w:sz w:val="19"/>
                    </w:rPr>
                    <w:t>2400 MHz ~ 2472 MHz</w:t>
                  </w:r>
                </w:p>
                <w:p>
                  <w:pPr>
                    <w:pStyle w:val="null3"/>
                  </w:pPr>
                  <w:r>
                    <w:rPr>
                      <w:sz w:val="19"/>
                    </w:rPr>
                    <w:t>8.</w:t>
                  </w:r>
                  <w:r>
                    <w:rPr>
                      <w:sz w:val="19"/>
                    </w:rPr>
                    <w:t>天线角度：水平天线角度：</w:t>
                  </w:r>
                  <w:r>
                    <w:rPr>
                      <w:sz w:val="19"/>
                    </w:rPr>
                    <w:t>65° ± 5°</w:t>
                  </w:r>
                </w:p>
                <w:p>
                  <w:pPr>
                    <w:pStyle w:val="null3"/>
                  </w:pPr>
                  <w:r>
                    <w:rPr>
                      <w:sz w:val="19"/>
                    </w:rPr>
                    <w:t>9.</w:t>
                  </w:r>
                  <w:r>
                    <w:rPr>
                      <w:sz w:val="19"/>
                    </w:rPr>
                    <w:t>接收灵敏度：</w:t>
                  </w:r>
                  <w:r>
                    <w:rPr>
                      <w:sz w:val="19"/>
                    </w:rPr>
                    <w:t>84 ± 2dB @11Mbps</w:t>
                  </w:r>
                </w:p>
                <w:p>
                  <w:pPr>
                    <w:pStyle w:val="null3"/>
                  </w:pPr>
                  <w:r>
                    <w:rPr>
                      <w:sz w:val="19"/>
                    </w:rPr>
                    <w:t>10.</w:t>
                  </w:r>
                  <w:r>
                    <w:rPr>
                      <w:sz w:val="19"/>
                    </w:rPr>
                    <w:t>配对方式：成对</w:t>
                  </w:r>
                </w:p>
                <w:p>
                  <w:pPr>
                    <w:pStyle w:val="null3"/>
                  </w:pPr>
                  <w:r>
                    <w:rPr>
                      <w:sz w:val="19"/>
                    </w:rPr>
                    <w:t>11.PoE</w:t>
                  </w:r>
                  <w:r>
                    <w:rPr>
                      <w:sz w:val="19"/>
                    </w:rPr>
                    <w:t>受电距离：</w:t>
                  </w:r>
                  <w:r>
                    <w:rPr>
                      <w:sz w:val="19"/>
                    </w:rPr>
                    <w:t>60 m</w:t>
                  </w:r>
                </w:p>
                <w:p>
                  <w:pPr>
                    <w:pStyle w:val="null3"/>
                  </w:pPr>
                  <w:r>
                    <w:rPr>
                      <w:sz w:val="19"/>
                    </w:rPr>
                    <w:t>12.LED</w:t>
                  </w:r>
                  <w:r>
                    <w:rPr>
                      <w:sz w:val="19"/>
                    </w:rPr>
                    <w:t>指示灯：</w:t>
                  </w:r>
                  <w:r>
                    <w:rPr>
                      <w:sz w:val="19"/>
                    </w:rPr>
                    <w:t>PWR</w:t>
                  </w:r>
                  <w:r>
                    <w:rPr>
                      <w:sz w:val="19"/>
                    </w:rPr>
                    <w:t>电源指示灯</w:t>
                  </w:r>
                  <w:r>
                    <w:rPr>
                      <w:sz w:val="19"/>
                    </w:rPr>
                    <w:t>,LAN</w:t>
                  </w:r>
                  <w:r>
                    <w:rPr>
                      <w:sz w:val="19"/>
                    </w:rPr>
                    <w:t>口指示灯</w:t>
                  </w:r>
                  <w:r>
                    <w:rPr>
                      <w:sz w:val="19"/>
                    </w:rPr>
                    <w:t>,</w:t>
                  </w:r>
                  <w:r>
                    <w:rPr>
                      <w:sz w:val="19"/>
                    </w:rPr>
                    <w:t>信号强度指示灯</w:t>
                  </w:r>
                </w:p>
                <w:p>
                  <w:pPr>
                    <w:pStyle w:val="null3"/>
                  </w:pPr>
                  <w:r>
                    <w:rPr>
                      <w:sz w:val="19"/>
                    </w:rPr>
                    <w:t>13.</w:t>
                  </w:r>
                  <w:r>
                    <w:rPr>
                      <w:sz w:val="19"/>
                    </w:rPr>
                    <w:t>网络接口类型：</w:t>
                  </w:r>
                  <w:r>
                    <w:rPr>
                      <w:sz w:val="19"/>
                    </w:rPr>
                    <w:t>1</w:t>
                  </w:r>
                  <w:r>
                    <w:rPr>
                      <w:sz w:val="19"/>
                    </w:rPr>
                    <w:t>个</w:t>
                  </w:r>
                  <w:r>
                    <w:rPr>
                      <w:sz w:val="19"/>
                    </w:rPr>
                    <w:t>RJ45 ,10/100 Mbps</w:t>
                  </w:r>
                  <w:r>
                    <w:rPr>
                      <w:sz w:val="19"/>
                    </w:rPr>
                    <w:t>自适应</w:t>
                  </w:r>
                </w:p>
                <w:p>
                  <w:pPr>
                    <w:pStyle w:val="null3"/>
                  </w:pPr>
                  <w:r>
                    <w:rPr>
                      <w:sz w:val="19"/>
                    </w:rPr>
                    <w:t>14.</w:t>
                  </w:r>
                  <w:r>
                    <w:rPr>
                      <w:sz w:val="19"/>
                    </w:rPr>
                    <w:t>信道宽度：</w:t>
                  </w:r>
                  <w:r>
                    <w:rPr>
                      <w:sz w:val="19"/>
                    </w:rPr>
                    <w:t>10/20 MHz</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安防箱</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规格：长</w:t>
                  </w:r>
                  <w:r>
                    <w:rPr>
                      <w:sz w:val="19"/>
                    </w:rPr>
                    <w:t>180MM*</w:t>
                  </w:r>
                  <w:r>
                    <w:rPr>
                      <w:sz w:val="19"/>
                    </w:rPr>
                    <w:t>宽</w:t>
                  </w:r>
                  <w:r>
                    <w:rPr>
                      <w:sz w:val="19"/>
                    </w:rPr>
                    <w:t>130MM*</w:t>
                  </w:r>
                  <w:r>
                    <w:rPr>
                      <w:sz w:val="19"/>
                    </w:rPr>
                    <w:t>高</w:t>
                  </w:r>
                  <w:r>
                    <w:rPr>
                      <w:sz w:val="19"/>
                    </w:rPr>
                    <w:t>65MM</w:t>
                  </w:r>
                </w:p>
                <w:p>
                  <w:pPr>
                    <w:pStyle w:val="null3"/>
                  </w:pPr>
                  <w:r>
                    <w:rPr>
                      <w:sz w:val="19"/>
                    </w:rPr>
                    <w:t>2.</w:t>
                  </w:r>
                  <w:r>
                    <w:rPr>
                      <w:sz w:val="19"/>
                    </w:rPr>
                    <w:t>材质：铁</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信号避雷器</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POE</w:t>
                  </w:r>
                  <w:r>
                    <w:rPr>
                      <w:sz w:val="19"/>
                    </w:rPr>
                    <w:t>百兆网络防雷器</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400万筒型网络摄像机</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w:t>
                  </w:r>
                  <w:r>
                    <w:rPr>
                      <w:sz w:val="19"/>
                    </w:rPr>
                    <w:t>安装方式</w:t>
                  </w:r>
                  <w:r>
                    <w:rPr>
                      <w:sz w:val="19"/>
                    </w:rPr>
                    <w:t>:</w:t>
                  </w:r>
                  <w:r>
                    <w:rPr>
                      <w:sz w:val="19"/>
                    </w:rPr>
                    <w:t>吸顶安装</w:t>
                  </w:r>
                </w:p>
                <w:p>
                  <w:pPr>
                    <w:pStyle w:val="null3"/>
                  </w:pPr>
                  <w:r>
                    <w:rPr>
                      <w:sz w:val="19"/>
                    </w:rPr>
                    <w:t>2</w:t>
                  </w:r>
                  <w:r>
                    <w:rPr>
                      <w:sz w:val="19"/>
                    </w:rPr>
                    <w:t>.</w:t>
                  </w:r>
                  <w:r>
                    <w:rPr>
                      <w:sz w:val="19"/>
                    </w:rPr>
                    <w:t>支持分辨率不小于</w:t>
                  </w:r>
                  <w:r>
                    <w:rPr>
                      <w:sz w:val="19"/>
                    </w:rPr>
                    <w:t>2560×1440@25fps</w:t>
                  </w:r>
                  <w:r>
                    <w:rPr>
                      <w:sz w:val="19"/>
                    </w:rPr>
                    <w:t>，分辨力不小于</w:t>
                  </w:r>
                  <w:r>
                    <w:rPr>
                      <w:sz w:val="19"/>
                    </w:rPr>
                    <w:t>1500TVL</w:t>
                  </w:r>
                  <w:r>
                    <w:rPr>
                      <w:sz w:val="19"/>
                    </w:rPr>
                    <w:t>。</w:t>
                  </w:r>
                </w:p>
                <w:p>
                  <w:pPr>
                    <w:pStyle w:val="null3"/>
                  </w:pPr>
                  <w:r>
                    <w:rPr>
                      <w:sz w:val="19"/>
                    </w:rPr>
                    <w:t>3</w:t>
                  </w:r>
                  <w:r>
                    <w:rPr>
                      <w:sz w:val="19"/>
                    </w:rPr>
                    <w:t>.</w:t>
                  </w:r>
                  <w:r>
                    <w:rPr>
                      <w:sz w:val="19"/>
                    </w:rPr>
                    <w:t>最低照度彩色：</w:t>
                  </w:r>
                  <w:r>
                    <w:rPr>
                      <w:sz w:val="19"/>
                    </w:rPr>
                    <w:t>0.0002 lx</w:t>
                  </w:r>
                  <w:r>
                    <w:rPr>
                      <w:sz w:val="19"/>
                    </w:rPr>
                    <w:t>，黑白</w:t>
                  </w:r>
                  <w:r>
                    <w:rPr>
                      <w:sz w:val="19"/>
                    </w:rPr>
                    <w:t>:0.0001 lx</w:t>
                  </w:r>
                  <w:r>
                    <w:rPr>
                      <w:sz w:val="19"/>
                    </w:rPr>
                    <w:t>，最大亮度鉴别等级（灰度等级）不小于</w:t>
                  </w:r>
                  <w:r>
                    <w:rPr>
                      <w:sz w:val="19"/>
                    </w:rPr>
                    <w:t>11</w:t>
                  </w:r>
                  <w:r>
                    <w:rPr>
                      <w:sz w:val="19"/>
                    </w:rPr>
                    <w:t>级。</w:t>
                  </w:r>
                </w:p>
                <w:p>
                  <w:pPr>
                    <w:pStyle w:val="null3"/>
                  </w:pPr>
                  <w:r>
                    <w:rPr>
                      <w:sz w:val="19"/>
                    </w:rPr>
                    <w:t>4</w:t>
                  </w:r>
                  <w:r>
                    <w:rPr>
                      <w:sz w:val="19"/>
                    </w:rPr>
                    <w:t>.</w:t>
                  </w:r>
                  <w:r>
                    <w:rPr>
                      <w:sz w:val="19"/>
                    </w:rPr>
                    <w:t>支持</w:t>
                  </w:r>
                  <w:r>
                    <w:rPr>
                      <w:sz w:val="19"/>
                    </w:rPr>
                    <w:t>H.264</w:t>
                  </w:r>
                  <w:r>
                    <w:rPr>
                      <w:sz w:val="19"/>
                    </w:rPr>
                    <w:t>、</w:t>
                  </w:r>
                  <w:r>
                    <w:rPr>
                      <w:sz w:val="19"/>
                    </w:rPr>
                    <w:t>H.265</w:t>
                  </w:r>
                  <w:r>
                    <w:rPr>
                      <w:sz w:val="19"/>
                    </w:rPr>
                    <w:t>、</w:t>
                  </w:r>
                  <w:r>
                    <w:rPr>
                      <w:sz w:val="19"/>
                    </w:rPr>
                    <w:t>MJPEG</w:t>
                  </w:r>
                  <w:r>
                    <w:rPr>
                      <w:sz w:val="19"/>
                    </w:rPr>
                    <w:t>视频编码格式，且具有</w:t>
                  </w:r>
                  <w:r>
                    <w:rPr>
                      <w:sz w:val="19"/>
                    </w:rPr>
                    <w:t>High Profile</w:t>
                  </w:r>
                  <w:r>
                    <w:rPr>
                      <w:sz w:val="19"/>
                    </w:rPr>
                    <w:t>编码能力。</w:t>
                  </w:r>
                </w:p>
                <w:p>
                  <w:pPr>
                    <w:pStyle w:val="null3"/>
                  </w:pPr>
                  <w:r>
                    <w:rPr>
                      <w:sz w:val="19"/>
                    </w:rPr>
                    <w:t>5</w:t>
                  </w:r>
                  <w:r>
                    <w:rPr>
                      <w:sz w:val="19"/>
                    </w:rPr>
                    <w:t>.</w:t>
                  </w:r>
                  <w:r>
                    <w:rPr>
                      <w:sz w:val="19"/>
                    </w:rPr>
                    <w:t>内置</w:t>
                  </w:r>
                  <w:r>
                    <w:rPr>
                      <w:sz w:val="19"/>
                    </w:rPr>
                    <w:t>GPU</w:t>
                  </w:r>
                  <w:r>
                    <w:rPr>
                      <w:sz w:val="19"/>
                    </w:rPr>
                    <w:t>芯片。</w:t>
                  </w:r>
                </w:p>
                <w:p>
                  <w:pPr>
                    <w:pStyle w:val="null3"/>
                  </w:pPr>
                  <w:r>
                    <w:rPr>
                      <w:sz w:val="19"/>
                    </w:rPr>
                    <w:t>6</w:t>
                  </w:r>
                  <w:r>
                    <w:rPr>
                      <w:sz w:val="19"/>
                    </w:rPr>
                    <w:t>.</w:t>
                  </w:r>
                  <w:r>
                    <w:rPr>
                      <w:sz w:val="19"/>
                    </w:rPr>
                    <w:t>支持检出两眼瞳距</w:t>
                  </w:r>
                  <w:r>
                    <w:rPr>
                      <w:sz w:val="19"/>
                    </w:rPr>
                    <w:t>40</w:t>
                  </w:r>
                  <w:r>
                    <w:rPr>
                      <w:sz w:val="19"/>
                    </w:rPr>
                    <w:t>像素点以上的人脸图片。</w:t>
                  </w:r>
                </w:p>
                <w:p>
                  <w:pPr>
                    <w:pStyle w:val="null3"/>
                  </w:pPr>
                  <w:r>
                    <w:rPr>
                      <w:sz w:val="19"/>
                    </w:rPr>
                    <w:t>7</w:t>
                  </w:r>
                  <w:r>
                    <w:rPr>
                      <w:sz w:val="19"/>
                    </w:rPr>
                    <w:t>.</w:t>
                  </w:r>
                  <w:r>
                    <w:rPr>
                      <w:sz w:val="19"/>
                    </w:rPr>
                    <w:t>支持侧脸过滤功能，可过滤上下、左右倾斜角度超过预设值的人脸。</w:t>
                  </w:r>
                </w:p>
                <w:p>
                  <w:pPr>
                    <w:pStyle w:val="null3"/>
                  </w:pPr>
                  <w:r>
                    <w:rPr>
                      <w:sz w:val="19"/>
                    </w:rPr>
                    <w:t>8</w:t>
                  </w:r>
                  <w:r>
                    <w:rPr>
                      <w:sz w:val="19"/>
                    </w:rPr>
                    <w:t>.</w:t>
                  </w:r>
                  <w:r>
                    <w:rPr>
                      <w:sz w:val="19"/>
                    </w:rPr>
                    <w:t>支持人数统计功能，支持设置最多</w:t>
                  </w:r>
                  <w:r>
                    <w:rPr>
                      <w:sz w:val="19"/>
                    </w:rPr>
                    <w:t>8</w:t>
                  </w:r>
                  <w:r>
                    <w:rPr>
                      <w:sz w:val="19"/>
                    </w:rPr>
                    <w:t>个多边形人数统计区域，可分别设置不同区域的报警类型、报警时间间隔。</w:t>
                  </w:r>
                </w:p>
                <w:p>
                  <w:pPr>
                    <w:pStyle w:val="null3"/>
                  </w:pPr>
                  <w:r>
                    <w:rPr>
                      <w:sz w:val="19"/>
                    </w:rPr>
                    <w:t>9</w:t>
                  </w:r>
                  <w:r>
                    <w:rPr>
                      <w:sz w:val="19"/>
                    </w:rPr>
                    <w:t>.</w:t>
                  </w:r>
                  <w:r>
                    <w:rPr>
                      <w:sz w:val="19"/>
                    </w:rPr>
                    <w:t>当进入区域、离开区域、越界侦测或区域入侵报警产生时，可在报警布防时间内联动声音报警和</w:t>
                  </w:r>
                  <w:r>
                    <w:rPr>
                      <w:sz w:val="19"/>
                    </w:rPr>
                    <w:t>/</w:t>
                  </w:r>
                  <w:r>
                    <w:rPr>
                      <w:sz w:val="19"/>
                    </w:rPr>
                    <w:t>或白光灯闪烁。</w:t>
                  </w:r>
                </w:p>
                <w:p>
                  <w:pPr>
                    <w:pStyle w:val="null3"/>
                  </w:pPr>
                  <w:r>
                    <w:rPr>
                      <w:sz w:val="19"/>
                    </w:rPr>
                    <w:t>10</w:t>
                  </w:r>
                  <w:r>
                    <w:rPr>
                      <w:sz w:val="19"/>
                    </w:rPr>
                    <w:t>.</w:t>
                  </w:r>
                  <w:r>
                    <w:rPr>
                      <w:sz w:val="19"/>
                    </w:rPr>
                    <w:t>支持抓拍报警统计、报警质量统计、设备重启和布防动态报警数据感知与记录功能。</w:t>
                  </w:r>
                </w:p>
                <w:p>
                  <w:pPr>
                    <w:pStyle w:val="null3"/>
                  </w:pPr>
                  <w:r>
                    <w:rPr>
                      <w:sz w:val="19"/>
                    </w:rPr>
                    <w:t>▲1</w:t>
                  </w:r>
                  <w:r>
                    <w:rPr>
                      <w:sz w:val="19"/>
                    </w:rPr>
                    <w:t>1</w:t>
                  </w:r>
                  <w:r>
                    <w:rPr>
                      <w:sz w:val="19"/>
                    </w:rPr>
                    <w:t>.</w:t>
                  </w:r>
                  <w:r>
                    <w:rPr>
                      <w:sz w:val="19"/>
                    </w:rPr>
                    <w:t>设备具有耀光抑制功能，</w:t>
                  </w:r>
                  <w:r>
                    <w:rPr>
                      <w:sz w:val="19"/>
                    </w:rPr>
                    <w:t>耀光区域</w:t>
                  </w:r>
                  <w:r>
                    <w:rPr>
                      <w:sz w:val="19"/>
                    </w:rPr>
                    <w:t>≤1%</w:t>
                  </w:r>
                  <w:r>
                    <w:rPr>
                      <w:sz w:val="19"/>
                    </w:rPr>
                    <w:t>。（</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p>
                <w:p>
                  <w:pPr>
                    <w:pStyle w:val="null3"/>
                  </w:pPr>
                  <w:r>
                    <w:rPr>
                      <w:sz w:val="19"/>
                    </w:rPr>
                    <w:t>▲</w:t>
                  </w:r>
                  <w:r>
                    <w:rPr>
                      <w:sz w:val="19"/>
                    </w:rPr>
                    <w:t>12</w:t>
                  </w:r>
                  <w:r>
                    <w:rPr>
                      <w:sz w:val="19"/>
                    </w:rPr>
                    <w:t>.</w:t>
                  </w:r>
                  <w:r>
                    <w:rPr>
                      <w:sz w:val="19"/>
                    </w:rPr>
                    <w:t>内置</w:t>
                  </w:r>
                  <w:r>
                    <w:rPr>
                      <w:sz w:val="19"/>
                    </w:rPr>
                    <w:t>4</w:t>
                  </w:r>
                  <w:r>
                    <w:rPr>
                      <w:sz w:val="19"/>
                    </w:rPr>
                    <w:t>颗补光灯，为鳞镜式补光灯，灯杯为半弧形网格鳞片状。（</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p>
                <w:p>
                  <w:pPr>
                    <w:pStyle w:val="null3"/>
                  </w:pPr>
                  <w:r>
                    <w:rPr>
                      <w:sz w:val="19"/>
                    </w:rPr>
                    <w:t>▲1</w:t>
                  </w:r>
                  <w:r>
                    <w:rPr>
                      <w:sz w:val="19"/>
                    </w:rPr>
                    <w:t>3</w:t>
                  </w:r>
                  <w:r>
                    <w:rPr>
                      <w:sz w:val="19"/>
                    </w:rPr>
                    <w:t>.</w:t>
                  </w:r>
                  <w:r>
                    <w:rPr>
                      <w:sz w:val="19"/>
                    </w:rPr>
                    <w:t>灯珠朝向与样机照射方向不同，补光灯开启后正面不可见补光灯灯珠。补光灯开启后灯光均匀无波纹、麻点状、条纹状和不规则亮斑。（</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p>
                <w:p>
                  <w:pPr>
                    <w:pStyle w:val="null3"/>
                  </w:pPr>
                  <w:r>
                    <w:rPr>
                      <w:sz w:val="19"/>
                    </w:rPr>
                    <w:t>1</w:t>
                  </w:r>
                  <w:r>
                    <w:rPr>
                      <w:sz w:val="19"/>
                    </w:rPr>
                    <w:t>4</w:t>
                  </w:r>
                  <w:r>
                    <w:rPr>
                      <w:sz w:val="19"/>
                    </w:rPr>
                    <w:t>.</w:t>
                  </w:r>
                  <w:r>
                    <w:rPr>
                      <w:sz w:val="19"/>
                    </w:rPr>
                    <w:t>内置</w:t>
                  </w:r>
                  <w:r>
                    <w:rPr>
                      <w:sz w:val="19"/>
                    </w:rPr>
                    <w:t>2</w:t>
                  </w:r>
                  <w:r>
                    <w:rPr>
                      <w:sz w:val="19"/>
                    </w:rPr>
                    <w:t>个麦克风、</w:t>
                  </w:r>
                  <w:r>
                    <w:rPr>
                      <w:sz w:val="19"/>
                    </w:rPr>
                    <w:t>1</w:t>
                  </w:r>
                  <w:r>
                    <w:rPr>
                      <w:sz w:val="19"/>
                    </w:rPr>
                    <w:t>个扬声器，具有</w:t>
                  </w:r>
                  <w:r>
                    <w:rPr>
                      <w:sz w:val="19"/>
                    </w:rPr>
                    <w:t>1</w:t>
                  </w:r>
                  <w:r>
                    <w:rPr>
                      <w:sz w:val="19"/>
                    </w:rPr>
                    <w:t>个</w:t>
                  </w:r>
                  <w:r>
                    <w:rPr>
                      <w:sz w:val="19"/>
                    </w:rPr>
                    <w:t>RS485</w:t>
                  </w:r>
                  <w:r>
                    <w:rPr>
                      <w:sz w:val="19"/>
                    </w:rPr>
                    <w:t>接口、</w:t>
                  </w:r>
                  <w:r>
                    <w:rPr>
                      <w:sz w:val="19"/>
                    </w:rPr>
                    <w:t>1</w:t>
                  </w:r>
                  <w:r>
                    <w:rPr>
                      <w:sz w:val="19"/>
                    </w:rPr>
                    <w:t>个报警输入接口、</w:t>
                  </w:r>
                  <w:r>
                    <w:rPr>
                      <w:sz w:val="19"/>
                    </w:rPr>
                    <w:t>1</w:t>
                  </w:r>
                  <w:r>
                    <w:rPr>
                      <w:sz w:val="19"/>
                    </w:rPr>
                    <w:t>个报警输出接口、</w:t>
                  </w:r>
                  <w:r>
                    <w:rPr>
                      <w:sz w:val="19"/>
                    </w:rPr>
                    <w:t>1</w:t>
                  </w:r>
                  <w:r>
                    <w:rPr>
                      <w:sz w:val="19"/>
                    </w:rPr>
                    <w:t>个音频输入接口、</w:t>
                  </w:r>
                  <w:r>
                    <w:rPr>
                      <w:sz w:val="19"/>
                    </w:rPr>
                    <w:t>1</w:t>
                  </w:r>
                  <w:r>
                    <w:rPr>
                      <w:sz w:val="19"/>
                    </w:rPr>
                    <w:t>个音频输出接口。</w:t>
                  </w:r>
                </w:p>
                <w:p>
                  <w:pPr>
                    <w:pStyle w:val="null3"/>
                  </w:pPr>
                  <w:r>
                    <w:rPr>
                      <w:sz w:val="19"/>
                    </w:rPr>
                    <w:t>1</w:t>
                  </w:r>
                  <w:r>
                    <w:rPr>
                      <w:sz w:val="19"/>
                    </w:rPr>
                    <w:t>5</w:t>
                  </w:r>
                  <w:r>
                    <w:rPr>
                      <w:sz w:val="19"/>
                    </w:rPr>
                    <w:t>.</w:t>
                  </w:r>
                  <w:r>
                    <w:rPr>
                      <w:sz w:val="19"/>
                    </w:rPr>
                    <w:t>不低于</w:t>
                  </w:r>
                  <w:r>
                    <w:rPr>
                      <w:sz w:val="19"/>
                    </w:rPr>
                    <w:t>IP67</w:t>
                  </w:r>
                  <w:r>
                    <w:rPr>
                      <w:sz w:val="19"/>
                    </w:rPr>
                    <w:t>防尘防水等级。</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电梯轿厢模拟摄像机</w:t>
                  </w:r>
                  <w:r>
                    <w:rPr>
                      <w:sz w:val="20"/>
                      <w:color w:val="000000"/>
                    </w:rPr>
                    <w:t>(700线)(不带云台)</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安装方式</w:t>
                  </w:r>
                  <w:r>
                    <w:rPr>
                      <w:sz w:val="19"/>
                    </w:rPr>
                    <w:t>:</w:t>
                  </w:r>
                  <w:r>
                    <w:rPr>
                      <w:sz w:val="19"/>
                    </w:rPr>
                    <w:t>吸顶安装</w:t>
                  </w:r>
                </w:p>
                <w:p>
                  <w:pPr>
                    <w:pStyle w:val="null3"/>
                  </w:pPr>
                  <w:r>
                    <w:rPr>
                      <w:sz w:val="19"/>
                    </w:rPr>
                    <w:t>2</w:t>
                  </w:r>
                  <w:r>
                    <w:rPr>
                      <w:sz w:val="19"/>
                    </w:rPr>
                    <w:t>.</w:t>
                  </w:r>
                  <w:r>
                    <w:rPr>
                      <w:sz w:val="19"/>
                    </w:rPr>
                    <w:t>最高分辨率可达</w:t>
                  </w:r>
                  <w:r>
                    <w:rPr>
                      <w:sz w:val="19"/>
                    </w:rPr>
                    <w:t>2560 × 1440 @25 fps</w:t>
                  </w:r>
                </w:p>
                <w:p>
                  <w:pPr>
                    <w:pStyle w:val="null3"/>
                  </w:pPr>
                  <w:r>
                    <w:rPr>
                      <w:sz w:val="19"/>
                    </w:rPr>
                    <w:t>3</w:t>
                  </w:r>
                  <w:r>
                    <w:rPr>
                      <w:sz w:val="19"/>
                    </w:rPr>
                    <w:t>.</w:t>
                  </w:r>
                  <w:r>
                    <w:rPr>
                      <w:sz w:val="19"/>
                    </w:rPr>
                    <w:t>支持</w:t>
                  </w:r>
                  <w:r>
                    <w:rPr>
                      <w:sz w:val="19"/>
                    </w:rPr>
                    <w:t>SmartIR</w:t>
                  </w:r>
                  <w:r>
                    <w:rPr>
                      <w:sz w:val="19"/>
                    </w:rPr>
                    <w:t>，防止夜间红外过曝</w:t>
                  </w:r>
                </w:p>
                <w:p>
                  <w:pPr>
                    <w:pStyle w:val="null3"/>
                  </w:pPr>
                  <w:r>
                    <w:rPr>
                      <w:sz w:val="19"/>
                    </w:rPr>
                    <w:t>4</w:t>
                  </w:r>
                  <w:r>
                    <w:rPr>
                      <w:sz w:val="19"/>
                    </w:rPr>
                    <w:t>.</w:t>
                  </w:r>
                  <w:r>
                    <w:rPr>
                      <w:sz w:val="19"/>
                    </w:rPr>
                    <w:t>支持背光补偿，强光抑制，</w:t>
                  </w:r>
                  <w:r>
                    <w:rPr>
                      <w:sz w:val="19"/>
                    </w:rPr>
                    <w:t>3D</w:t>
                  </w:r>
                  <w:r>
                    <w:rPr>
                      <w:sz w:val="19"/>
                    </w:rPr>
                    <w:t>数字降噪，数字宽动态，适应不同使用环境</w:t>
                  </w:r>
                </w:p>
                <w:p>
                  <w:pPr>
                    <w:pStyle w:val="null3"/>
                  </w:pPr>
                  <w:r>
                    <w:rPr>
                      <w:sz w:val="19"/>
                    </w:rPr>
                    <w:t>5</w:t>
                  </w:r>
                  <w:r>
                    <w:rPr>
                      <w:sz w:val="19"/>
                    </w:rPr>
                    <w:t>.</w:t>
                  </w:r>
                  <w:r>
                    <w:rPr>
                      <w:sz w:val="19"/>
                    </w:rPr>
                    <w:t>支持开放型网络视频接口，</w:t>
                  </w:r>
                  <w:r>
                    <w:rPr>
                      <w:sz w:val="19"/>
                    </w:rPr>
                    <w:t>ISAPI</w:t>
                  </w:r>
                  <w:r>
                    <w:rPr>
                      <w:sz w:val="19"/>
                    </w:rPr>
                    <w:t>，</w:t>
                  </w:r>
                  <w:r>
                    <w:rPr>
                      <w:sz w:val="19"/>
                    </w:rPr>
                    <w:t>SDK</w:t>
                  </w:r>
                  <w:r>
                    <w:rPr>
                      <w:sz w:val="19"/>
                    </w:rPr>
                    <w:t>，</w:t>
                  </w:r>
                  <w:r>
                    <w:rPr>
                      <w:sz w:val="19"/>
                    </w:rPr>
                    <w:t>GB28181</w:t>
                  </w:r>
                  <w:r>
                    <w:rPr>
                      <w:sz w:val="19"/>
                    </w:rPr>
                    <w:t>协议，支持萤石平台接入</w:t>
                  </w:r>
                </w:p>
                <w:p>
                  <w:pPr>
                    <w:pStyle w:val="null3"/>
                  </w:pPr>
                  <w:r>
                    <w:rPr>
                      <w:sz w:val="19"/>
                    </w:rPr>
                    <w:t>6</w:t>
                  </w:r>
                  <w:r>
                    <w:rPr>
                      <w:sz w:val="19"/>
                    </w:rPr>
                    <w:t>.</w:t>
                  </w:r>
                  <w:r>
                    <w:rPr>
                      <w:sz w:val="19"/>
                    </w:rPr>
                    <w:t>一</w:t>
                  </w:r>
                  <w:r>
                    <w:rPr>
                      <w:sz w:val="19"/>
                    </w:rPr>
                    <w:t>个内置麦克风</w:t>
                  </w:r>
                </w:p>
                <w:p>
                  <w:pPr>
                    <w:pStyle w:val="null3"/>
                  </w:pPr>
                  <w:r>
                    <w:rPr>
                      <w:sz w:val="19"/>
                    </w:rPr>
                    <w:t>7</w:t>
                  </w:r>
                  <w:r>
                    <w:rPr>
                      <w:sz w:val="19"/>
                    </w:rPr>
                    <w:t>.</w:t>
                  </w:r>
                  <w:r>
                    <w:rPr>
                      <w:sz w:val="19"/>
                    </w:rPr>
                    <w:t>智能补光，支持白光</w:t>
                  </w:r>
                  <w:r>
                    <w:rPr>
                      <w:sz w:val="19"/>
                    </w:rPr>
                    <w:t>/</w:t>
                  </w:r>
                  <w:r>
                    <w:rPr>
                      <w:sz w:val="19"/>
                    </w:rPr>
                    <w:t>红外双补光，红外光最远可达</w:t>
                  </w:r>
                  <w:r>
                    <w:rPr>
                      <w:sz w:val="19"/>
                    </w:rPr>
                    <w:t>50 m</w:t>
                  </w:r>
                  <w:r>
                    <w:rPr>
                      <w:sz w:val="19"/>
                    </w:rPr>
                    <w:t>，白光最远可达</w:t>
                  </w:r>
                  <w:r>
                    <w:rPr>
                      <w:sz w:val="19"/>
                    </w:rPr>
                    <w:t>30 m</w:t>
                  </w:r>
                </w:p>
                <w:p>
                  <w:pPr>
                    <w:pStyle w:val="null3"/>
                  </w:pPr>
                  <w:r>
                    <w:rPr>
                      <w:sz w:val="19"/>
                    </w:rPr>
                    <w:t>8</w:t>
                  </w:r>
                  <w:r>
                    <w:rPr>
                      <w:sz w:val="19"/>
                    </w:rPr>
                    <w:t>.</w:t>
                  </w:r>
                  <w:r>
                    <w:rPr>
                      <w:sz w:val="19"/>
                    </w:rPr>
                    <w:t>符合</w:t>
                  </w:r>
                  <w:r>
                    <w:rPr>
                      <w:sz w:val="19"/>
                    </w:rPr>
                    <w:t>IP67</w:t>
                  </w:r>
                  <w:r>
                    <w:rPr>
                      <w:sz w:val="19"/>
                    </w:rPr>
                    <w:t>防尘防水设计，可靠性高</w:t>
                  </w:r>
                </w:p>
                <w:p>
                  <w:pPr>
                    <w:pStyle w:val="null3"/>
                  </w:pPr>
                  <w:r>
                    <w:rPr>
                      <w:sz w:val="19"/>
                    </w:rPr>
                    <w:t>9</w:t>
                  </w:r>
                  <w:r>
                    <w:rPr>
                      <w:sz w:val="19"/>
                    </w:rPr>
                    <w:t>.</w:t>
                  </w:r>
                  <w:r>
                    <w:rPr>
                      <w:sz w:val="19"/>
                    </w:rPr>
                    <w:t>电流及功耗：</w:t>
                  </w:r>
                  <w:r>
                    <w:rPr>
                      <w:sz w:val="19"/>
                    </w:rPr>
                    <w:t>DC</w:t>
                  </w:r>
                  <w:r>
                    <w:rPr>
                      <w:sz w:val="19"/>
                    </w:rPr>
                    <w:t>：</w:t>
                  </w:r>
                  <w:r>
                    <w:rPr>
                      <w:sz w:val="19"/>
                    </w:rPr>
                    <w:t>12 V</w:t>
                  </w:r>
                  <w:r>
                    <w:rPr>
                      <w:sz w:val="19"/>
                    </w:rPr>
                    <w:t>，</w:t>
                  </w:r>
                  <w:r>
                    <w:rPr>
                      <w:sz w:val="19"/>
                    </w:rPr>
                    <w:t>0.42 A</w:t>
                  </w:r>
                  <w:r>
                    <w:rPr>
                      <w:sz w:val="19"/>
                    </w:rPr>
                    <w:t>，最大功耗：</w:t>
                  </w:r>
                  <w:r>
                    <w:rPr>
                      <w:sz w:val="19"/>
                    </w:rPr>
                    <w:t>5 W</w:t>
                  </w:r>
                </w:p>
                <w:p>
                  <w:pPr>
                    <w:pStyle w:val="null3"/>
                  </w:pPr>
                  <w:r>
                    <w:rPr>
                      <w:sz w:val="19"/>
                    </w:rPr>
                    <w:t>10</w:t>
                  </w:r>
                  <w:r>
                    <w:rPr>
                      <w:sz w:val="19"/>
                    </w:rPr>
                    <w:t>.</w:t>
                  </w:r>
                  <w:r>
                    <w:rPr>
                      <w:sz w:val="19"/>
                    </w:rPr>
                    <w:t>传感器类型：</w:t>
                  </w:r>
                  <w:r>
                    <w:rPr>
                      <w:sz w:val="19"/>
                    </w:rPr>
                    <w:t>1/2.7" Progressive Scan CMOS</w:t>
                  </w:r>
                </w:p>
                <w:p>
                  <w:pPr>
                    <w:pStyle w:val="null3"/>
                  </w:pPr>
                  <w:r>
                    <w:rPr>
                      <w:sz w:val="19"/>
                    </w:rPr>
                    <w:t>1</w:t>
                  </w:r>
                  <w:r>
                    <w:rPr>
                      <w:sz w:val="19"/>
                    </w:rPr>
                    <w:t>1</w:t>
                  </w:r>
                  <w:r>
                    <w:rPr>
                      <w:sz w:val="19"/>
                    </w:rPr>
                    <w:t>.</w:t>
                  </w:r>
                  <w:r>
                    <w:rPr>
                      <w:sz w:val="19"/>
                    </w:rPr>
                    <w:t>最低照度：彩色：</w:t>
                  </w:r>
                  <w:r>
                    <w:rPr>
                      <w:sz w:val="19"/>
                    </w:rPr>
                    <w:t>0.005 Lux</w:t>
                  </w:r>
                </w:p>
                <w:p>
                  <w:pPr>
                    <w:pStyle w:val="null3"/>
                  </w:pPr>
                  <w:r>
                    <w:rPr>
                      <w:sz w:val="19"/>
                    </w:rPr>
                    <w:t>12</w:t>
                  </w:r>
                  <w:r>
                    <w:rPr>
                      <w:sz w:val="19"/>
                    </w:rPr>
                    <w:t>.</w:t>
                  </w:r>
                  <w:r>
                    <w:rPr>
                      <w:sz w:val="19"/>
                    </w:rPr>
                    <w:t>宽动态：数字宽动态</w:t>
                  </w:r>
                </w:p>
                <w:p>
                  <w:pPr>
                    <w:pStyle w:val="null3"/>
                  </w:pPr>
                  <w:r>
                    <w:rPr>
                      <w:sz w:val="19"/>
                    </w:rPr>
                    <w:t>1</w:t>
                  </w:r>
                  <w:r>
                    <w:rPr>
                      <w:sz w:val="19"/>
                    </w:rPr>
                    <w:t>3</w:t>
                  </w:r>
                  <w:r>
                    <w:rPr>
                      <w:sz w:val="19"/>
                    </w:rPr>
                    <w:t>.</w:t>
                  </w:r>
                  <w:r>
                    <w:rPr>
                      <w:sz w:val="19"/>
                    </w:rPr>
                    <w:t>焦距</w:t>
                  </w:r>
                  <w:r>
                    <w:rPr>
                      <w:sz w:val="19"/>
                    </w:rPr>
                    <w:t>&amp;</w:t>
                  </w:r>
                  <w:r>
                    <w:rPr>
                      <w:sz w:val="19"/>
                    </w:rPr>
                    <w:t>视场角：</w:t>
                  </w:r>
                  <w:r>
                    <w:rPr>
                      <w:sz w:val="19"/>
                    </w:rPr>
                    <w:t>4 mm</w:t>
                  </w:r>
                  <w:r>
                    <w:rPr>
                      <w:sz w:val="19"/>
                    </w:rPr>
                    <w:t>，水平视场角：</w:t>
                  </w:r>
                  <w:r>
                    <w:rPr>
                      <w:sz w:val="19"/>
                    </w:rPr>
                    <w:t>70°</w:t>
                  </w:r>
                  <w:r>
                    <w:rPr>
                      <w:sz w:val="19"/>
                    </w:rPr>
                    <w:t>，垂直视场角：</w:t>
                  </w:r>
                  <w:r>
                    <w:rPr>
                      <w:sz w:val="19"/>
                    </w:rPr>
                    <w:t>35°</w:t>
                  </w:r>
                  <w:r>
                    <w:rPr>
                      <w:sz w:val="19"/>
                    </w:rPr>
                    <w:t>，对角视场角：</w:t>
                  </w:r>
                  <w:r>
                    <w:rPr>
                      <w:sz w:val="19"/>
                    </w:rPr>
                    <w:t>85°</w:t>
                  </w:r>
                </w:p>
                <w:p>
                  <w:pPr>
                    <w:pStyle w:val="null3"/>
                  </w:pPr>
                  <w:r>
                    <w:rPr>
                      <w:sz w:val="19"/>
                    </w:rPr>
                    <w:t>1</w:t>
                  </w:r>
                  <w:r>
                    <w:rPr>
                      <w:sz w:val="19"/>
                    </w:rPr>
                    <w:t>4</w:t>
                  </w:r>
                  <w:r>
                    <w:rPr>
                      <w:sz w:val="19"/>
                    </w:rPr>
                    <w:t>.6 mm</w:t>
                  </w:r>
                  <w:r>
                    <w:rPr>
                      <w:sz w:val="19"/>
                    </w:rPr>
                    <w:t>，水平视场角：</w:t>
                  </w:r>
                  <w:r>
                    <w:rPr>
                      <w:sz w:val="19"/>
                    </w:rPr>
                    <w:t>46°</w:t>
                  </w:r>
                  <w:r>
                    <w:rPr>
                      <w:sz w:val="19"/>
                    </w:rPr>
                    <w:t>，垂直视场角：</w:t>
                  </w:r>
                  <w:r>
                    <w:rPr>
                      <w:sz w:val="19"/>
                    </w:rPr>
                    <w:t>24°</w:t>
                  </w:r>
                  <w:r>
                    <w:rPr>
                      <w:sz w:val="19"/>
                    </w:rPr>
                    <w:t>，对角视场角：</w:t>
                  </w:r>
                  <w:r>
                    <w:rPr>
                      <w:sz w:val="19"/>
                    </w:rPr>
                    <w:t>54°</w:t>
                  </w:r>
                </w:p>
                <w:p>
                  <w:pPr>
                    <w:pStyle w:val="null3"/>
                  </w:pPr>
                  <w:r>
                    <w:rPr>
                      <w:sz w:val="19"/>
                    </w:rPr>
                    <w:t>1</w:t>
                  </w:r>
                  <w:r>
                    <w:rPr>
                      <w:sz w:val="19"/>
                    </w:rPr>
                    <w:t>5</w:t>
                  </w:r>
                  <w:r>
                    <w:rPr>
                      <w:sz w:val="19"/>
                    </w:rPr>
                    <w:t>.8 mm</w:t>
                  </w:r>
                  <w:r>
                    <w:rPr>
                      <w:sz w:val="19"/>
                    </w:rPr>
                    <w:t>，水平视场角：</w:t>
                  </w:r>
                  <w:r>
                    <w:rPr>
                      <w:sz w:val="19"/>
                    </w:rPr>
                    <w:t>43°</w:t>
                  </w:r>
                  <w:r>
                    <w:rPr>
                      <w:sz w:val="19"/>
                    </w:rPr>
                    <w:t>，垂直视场角：</w:t>
                  </w:r>
                  <w:r>
                    <w:rPr>
                      <w:sz w:val="19"/>
                    </w:rPr>
                    <w:t>24°</w:t>
                  </w:r>
                  <w:r>
                    <w:rPr>
                      <w:sz w:val="19"/>
                    </w:rPr>
                    <w:t>，对角视场角：</w:t>
                  </w:r>
                  <w:r>
                    <w:rPr>
                      <w:sz w:val="19"/>
                    </w:rPr>
                    <w:t>50°</w:t>
                  </w:r>
                </w:p>
                <w:p>
                  <w:pPr>
                    <w:pStyle w:val="null3"/>
                  </w:pPr>
                  <w:r>
                    <w:rPr>
                      <w:sz w:val="19"/>
                    </w:rPr>
                    <w:t>1</w:t>
                  </w:r>
                  <w:r>
                    <w:rPr>
                      <w:sz w:val="19"/>
                    </w:rPr>
                    <w:t>6</w:t>
                  </w:r>
                  <w:r>
                    <w:rPr>
                      <w:sz w:val="19"/>
                    </w:rPr>
                    <w:t>.12 mm</w:t>
                  </w:r>
                  <w:r>
                    <w:rPr>
                      <w:sz w:val="19"/>
                    </w:rPr>
                    <w:t>，水平视场角：</w:t>
                  </w:r>
                  <w:r>
                    <w:rPr>
                      <w:sz w:val="19"/>
                    </w:rPr>
                    <w:t>27°</w:t>
                  </w:r>
                  <w:r>
                    <w:rPr>
                      <w:sz w:val="19"/>
                    </w:rPr>
                    <w:t>，垂直视场角：</w:t>
                  </w:r>
                  <w:r>
                    <w:rPr>
                      <w:sz w:val="19"/>
                    </w:rPr>
                    <w:t>15°</w:t>
                  </w:r>
                  <w:r>
                    <w:rPr>
                      <w:sz w:val="19"/>
                    </w:rPr>
                    <w:t>，对角视场角：</w:t>
                  </w:r>
                  <w:r>
                    <w:rPr>
                      <w:sz w:val="19"/>
                    </w:rPr>
                    <w:t xml:space="preserve">31°  </w:t>
                  </w:r>
                </w:p>
                <w:p>
                  <w:pPr>
                    <w:pStyle w:val="null3"/>
                  </w:pPr>
                  <w:r>
                    <w:rPr>
                      <w:sz w:val="19"/>
                    </w:rPr>
                    <w:t>1</w:t>
                  </w:r>
                  <w:r>
                    <w:rPr>
                      <w:sz w:val="19"/>
                    </w:rPr>
                    <w:t>7</w:t>
                  </w:r>
                  <w:r>
                    <w:rPr>
                      <w:sz w:val="19"/>
                    </w:rPr>
                    <w:t>.</w:t>
                  </w:r>
                  <w:r>
                    <w:rPr>
                      <w:sz w:val="19"/>
                    </w:rPr>
                    <w:t>红外波长范围：</w:t>
                  </w:r>
                  <w:r>
                    <w:rPr>
                      <w:sz w:val="19"/>
                    </w:rPr>
                    <w:t>850 nm</w:t>
                  </w:r>
                </w:p>
                <w:p>
                  <w:pPr>
                    <w:pStyle w:val="null3"/>
                  </w:pPr>
                  <w:r>
                    <w:rPr>
                      <w:sz w:val="19"/>
                    </w:rPr>
                    <w:t>1</w:t>
                  </w:r>
                  <w:r>
                    <w:rPr>
                      <w:sz w:val="19"/>
                    </w:rPr>
                    <w:t>8</w:t>
                  </w:r>
                  <w:r>
                    <w:rPr>
                      <w:sz w:val="19"/>
                    </w:rPr>
                    <w:t>.</w:t>
                  </w:r>
                  <w:r>
                    <w:rPr>
                      <w:sz w:val="19"/>
                    </w:rPr>
                    <w:t>防补光过曝：支持</w:t>
                  </w:r>
                </w:p>
                <w:p>
                  <w:pPr>
                    <w:pStyle w:val="null3"/>
                  </w:pPr>
                  <w:r>
                    <w:rPr>
                      <w:sz w:val="19"/>
                    </w:rPr>
                    <w:t>1</w:t>
                  </w:r>
                  <w:r>
                    <w:rPr>
                      <w:sz w:val="19"/>
                    </w:rPr>
                    <w:t>9</w:t>
                  </w:r>
                  <w:r>
                    <w:rPr>
                      <w:sz w:val="19"/>
                    </w:rPr>
                    <w:t>.</w:t>
                  </w:r>
                  <w:r>
                    <w:rPr>
                      <w:sz w:val="19"/>
                    </w:rPr>
                    <w:t>补光灯类型：智能补光，可切换白光灯、红外灯</w:t>
                  </w:r>
                </w:p>
                <w:p>
                  <w:pPr>
                    <w:pStyle w:val="null3"/>
                  </w:pPr>
                  <w:r>
                    <w:rPr>
                      <w:sz w:val="19"/>
                    </w:rPr>
                    <w:t>20</w:t>
                  </w:r>
                  <w:r>
                    <w:rPr>
                      <w:sz w:val="19"/>
                    </w:rPr>
                    <w:t>.</w:t>
                  </w:r>
                  <w:r>
                    <w:rPr>
                      <w:sz w:val="19"/>
                    </w:rPr>
                    <w:t>补光距离：红外光最远可达</w:t>
                  </w:r>
                  <w:r>
                    <w:rPr>
                      <w:sz w:val="19"/>
                    </w:rPr>
                    <w:t>50 m</w:t>
                  </w:r>
                  <w:r>
                    <w:rPr>
                      <w:sz w:val="19"/>
                    </w:rPr>
                    <w:t>，白光最远可达</w:t>
                  </w:r>
                  <w:r>
                    <w:rPr>
                      <w:sz w:val="19"/>
                    </w:rPr>
                    <w:t xml:space="preserve">30 m  </w:t>
                  </w:r>
                </w:p>
                <w:p>
                  <w:pPr>
                    <w:pStyle w:val="null3"/>
                  </w:pPr>
                  <w:r>
                    <w:rPr>
                      <w:sz w:val="19"/>
                    </w:rPr>
                    <w:t>2</w:t>
                  </w:r>
                  <w:r>
                    <w:rPr>
                      <w:sz w:val="19"/>
                    </w:rPr>
                    <w:t>1</w:t>
                  </w:r>
                  <w:r>
                    <w:rPr>
                      <w:sz w:val="19"/>
                    </w:rPr>
                    <w:t>.</w:t>
                  </w:r>
                  <w:r>
                    <w:rPr>
                      <w:sz w:val="19"/>
                    </w:rPr>
                    <w:t>最大分辨率：</w:t>
                  </w:r>
                  <w:r>
                    <w:rPr>
                      <w:sz w:val="19"/>
                    </w:rPr>
                    <w:t>2560 × 1440</w:t>
                  </w:r>
                </w:p>
                <w:p>
                  <w:pPr>
                    <w:pStyle w:val="null3"/>
                  </w:pPr>
                  <w:r>
                    <w:rPr>
                      <w:sz w:val="19"/>
                    </w:rPr>
                    <w:t>2</w:t>
                  </w:r>
                  <w:r>
                    <w:rPr>
                      <w:sz w:val="19"/>
                    </w:rPr>
                    <w:t>2</w:t>
                  </w:r>
                  <w:r>
                    <w:rPr>
                      <w:sz w:val="19"/>
                    </w:rPr>
                    <w:t>.</w:t>
                  </w:r>
                  <w:r>
                    <w:rPr>
                      <w:sz w:val="19"/>
                    </w:rPr>
                    <w:t>视频压缩标准：主码流：</w:t>
                  </w:r>
                  <w:r>
                    <w:rPr>
                      <w:sz w:val="19"/>
                    </w:rPr>
                    <w:t>H.265/H.264/Smart264/Smart265</w:t>
                  </w:r>
                </w:p>
                <w:p>
                  <w:pPr>
                    <w:pStyle w:val="null3"/>
                  </w:pPr>
                  <w:r>
                    <w:rPr>
                      <w:sz w:val="19"/>
                    </w:rPr>
                    <w:t>2</w:t>
                  </w:r>
                  <w:r>
                    <w:rPr>
                      <w:sz w:val="19"/>
                    </w:rPr>
                    <w:t>3</w:t>
                  </w:r>
                  <w:r>
                    <w:rPr>
                      <w:sz w:val="19"/>
                    </w:rPr>
                    <w:t>.</w:t>
                  </w:r>
                  <w:r>
                    <w:rPr>
                      <w:sz w:val="19"/>
                    </w:rPr>
                    <w:t>子码流：</w:t>
                  </w:r>
                  <w:r>
                    <w:rPr>
                      <w:sz w:val="19"/>
                    </w:rPr>
                    <w:t>H.265/H.264</w:t>
                  </w:r>
                </w:p>
                <w:p>
                  <w:pPr>
                    <w:pStyle w:val="null3"/>
                  </w:pPr>
                  <w:r>
                    <w:rPr>
                      <w:sz w:val="19"/>
                    </w:rPr>
                    <w:t>2</w:t>
                  </w:r>
                  <w:r>
                    <w:rPr>
                      <w:sz w:val="19"/>
                    </w:rPr>
                    <w:t>4</w:t>
                  </w:r>
                  <w:r>
                    <w:rPr>
                      <w:sz w:val="19"/>
                    </w:rPr>
                    <w:t>.</w:t>
                  </w:r>
                  <w:r>
                    <w:rPr>
                      <w:sz w:val="19"/>
                    </w:rPr>
                    <w:t>音频：</w:t>
                  </w:r>
                  <w:r>
                    <w:rPr>
                      <w:sz w:val="19"/>
                    </w:rPr>
                    <w:t>1</w:t>
                  </w:r>
                  <w:r>
                    <w:rPr>
                      <w:sz w:val="19"/>
                    </w:rPr>
                    <w:t>个内置麦克风</w:t>
                  </w:r>
                </w:p>
                <w:p>
                  <w:pPr>
                    <w:pStyle w:val="null3"/>
                  </w:pPr>
                  <w:r>
                    <w:rPr>
                      <w:sz w:val="19"/>
                    </w:rPr>
                    <w:t>2</w:t>
                  </w:r>
                  <w:r>
                    <w:rPr>
                      <w:sz w:val="19"/>
                    </w:rPr>
                    <w:t>5</w:t>
                  </w:r>
                  <w:r>
                    <w:rPr>
                      <w:sz w:val="19"/>
                    </w:rPr>
                    <w:t>.</w:t>
                  </w:r>
                  <w:r>
                    <w:rPr>
                      <w:sz w:val="19"/>
                    </w:rPr>
                    <w:t>网络：</w:t>
                  </w:r>
                  <w:r>
                    <w:rPr>
                      <w:sz w:val="19"/>
                    </w:rPr>
                    <w:t>1</w:t>
                  </w:r>
                  <w:r>
                    <w:rPr>
                      <w:sz w:val="19"/>
                    </w:rPr>
                    <w:t>个</w:t>
                  </w:r>
                  <w:r>
                    <w:rPr>
                      <w:sz w:val="19"/>
                    </w:rPr>
                    <w:t>RJ45 10 M/100 M</w:t>
                  </w:r>
                  <w:r>
                    <w:rPr>
                      <w:sz w:val="19"/>
                    </w:rPr>
                    <w:t>自适应以太网口</w:t>
                  </w:r>
                </w:p>
                <w:p>
                  <w:pPr>
                    <w:pStyle w:val="null3"/>
                  </w:pPr>
                  <w:r>
                    <w:rPr>
                      <w:sz w:val="19"/>
                    </w:rPr>
                    <w:t>2</w:t>
                  </w:r>
                  <w:r>
                    <w:rPr>
                      <w:sz w:val="19"/>
                    </w:rPr>
                    <w:t>6</w:t>
                  </w:r>
                  <w:r>
                    <w:rPr>
                      <w:sz w:val="19"/>
                    </w:rPr>
                    <w:t>.</w:t>
                  </w:r>
                  <w:r>
                    <w:rPr>
                      <w:sz w:val="19"/>
                    </w:rPr>
                    <w:t>启动及工作温湿度：</w:t>
                  </w:r>
                  <w:r>
                    <w:rPr>
                      <w:sz w:val="19"/>
                    </w:rPr>
                    <w:t>-30 ℃~60 ℃</w:t>
                  </w:r>
                  <w:r>
                    <w:rPr>
                      <w:sz w:val="19"/>
                    </w:rPr>
                    <w:t>，湿度小于</w:t>
                  </w:r>
                  <w:r>
                    <w:rPr>
                      <w:sz w:val="19"/>
                    </w:rPr>
                    <w:t>95%</w:t>
                  </w:r>
                  <w:r>
                    <w:rPr>
                      <w:sz w:val="19"/>
                    </w:rPr>
                    <w:t>（无凝结）</w:t>
                  </w:r>
                </w:p>
                <w:p>
                  <w:pPr>
                    <w:pStyle w:val="null3"/>
                  </w:pPr>
                  <w:r>
                    <w:rPr>
                      <w:sz w:val="19"/>
                    </w:rPr>
                    <w:t>2</w:t>
                  </w:r>
                  <w:r>
                    <w:rPr>
                      <w:sz w:val="19"/>
                    </w:rPr>
                    <w:t>7</w:t>
                  </w:r>
                  <w:r>
                    <w:rPr>
                      <w:sz w:val="19"/>
                    </w:rPr>
                    <w:t>.</w:t>
                  </w:r>
                  <w:r>
                    <w:rPr>
                      <w:sz w:val="19"/>
                    </w:rPr>
                    <w:t>存储温湿度：</w:t>
                  </w:r>
                  <w:r>
                    <w:rPr>
                      <w:sz w:val="19"/>
                    </w:rPr>
                    <w:t>-30 ℃~60 ℃</w:t>
                  </w:r>
                  <w:r>
                    <w:rPr>
                      <w:sz w:val="19"/>
                    </w:rPr>
                    <w:t>，湿度小于</w:t>
                  </w:r>
                  <w:r>
                    <w:rPr>
                      <w:sz w:val="19"/>
                    </w:rPr>
                    <w:t>95%</w:t>
                  </w:r>
                  <w:r>
                    <w:rPr>
                      <w:sz w:val="19"/>
                    </w:rPr>
                    <w:t>（无凝结）</w:t>
                  </w:r>
                </w:p>
                <w:p>
                  <w:pPr>
                    <w:pStyle w:val="null3"/>
                  </w:pPr>
                  <w:r>
                    <w:rPr>
                      <w:sz w:val="19"/>
                    </w:rPr>
                    <w:t>2</w:t>
                  </w:r>
                  <w:r>
                    <w:rPr>
                      <w:sz w:val="19"/>
                    </w:rPr>
                    <w:t>8</w:t>
                  </w:r>
                  <w:r>
                    <w:rPr>
                      <w:sz w:val="19"/>
                    </w:rPr>
                    <w:t>.</w:t>
                  </w:r>
                  <w:r>
                    <w:rPr>
                      <w:sz w:val="19"/>
                    </w:rPr>
                    <w:t>恢复出厂设置：支持客户端或浏览器恢复</w:t>
                  </w:r>
                </w:p>
                <w:p>
                  <w:pPr>
                    <w:pStyle w:val="null3"/>
                  </w:pPr>
                  <w:r>
                    <w:rPr>
                      <w:sz w:val="19"/>
                    </w:rPr>
                    <w:t>2</w:t>
                  </w:r>
                  <w:r>
                    <w:rPr>
                      <w:sz w:val="19"/>
                    </w:rPr>
                    <w:t>9</w:t>
                  </w:r>
                  <w:r>
                    <w:rPr>
                      <w:sz w:val="19"/>
                    </w:rPr>
                    <w:t>.</w:t>
                  </w:r>
                  <w:r>
                    <w:rPr>
                      <w:sz w:val="19"/>
                    </w:rPr>
                    <w:t>供电方式：</w:t>
                  </w:r>
                  <w:r>
                    <w:rPr>
                      <w:sz w:val="19"/>
                    </w:rPr>
                    <w:t>DC</w:t>
                  </w:r>
                  <w:r>
                    <w:rPr>
                      <w:sz w:val="19"/>
                    </w:rPr>
                    <w:t>：</w:t>
                  </w:r>
                  <w:r>
                    <w:rPr>
                      <w:sz w:val="19"/>
                    </w:rPr>
                    <w:t>12 V ± 25%</w:t>
                  </w:r>
                  <w:r>
                    <w:rPr>
                      <w:sz w:val="19"/>
                    </w:rPr>
                    <w:t>，支持防反接保护</w:t>
                  </w:r>
                </w:p>
                <w:p>
                  <w:pPr>
                    <w:pStyle w:val="null3"/>
                  </w:pPr>
                  <w:r>
                    <w:rPr>
                      <w:sz w:val="19"/>
                    </w:rPr>
                    <w:t>30</w:t>
                  </w:r>
                  <w:r>
                    <w:rPr>
                      <w:sz w:val="19"/>
                    </w:rPr>
                    <w:t>.PoE</w:t>
                  </w:r>
                  <w:r>
                    <w:rPr>
                      <w:sz w:val="19"/>
                    </w:rPr>
                    <w:t>：</w:t>
                  </w:r>
                  <w:r>
                    <w:rPr>
                      <w:sz w:val="19"/>
                    </w:rPr>
                    <w:t>IEEE 802.3af</w:t>
                  </w:r>
                  <w:r>
                    <w:rPr>
                      <w:sz w:val="19"/>
                    </w:rPr>
                    <w:t>，</w:t>
                  </w:r>
                  <w:r>
                    <w:rPr>
                      <w:sz w:val="19"/>
                    </w:rPr>
                    <w:t>Class 3</w:t>
                  </w:r>
                </w:p>
                <w:p>
                  <w:pPr>
                    <w:pStyle w:val="null3"/>
                  </w:pPr>
                  <w:r>
                    <w:rPr>
                      <w:sz w:val="19"/>
                    </w:rPr>
                    <w:t>3</w:t>
                  </w:r>
                  <w:r>
                    <w:rPr>
                      <w:sz w:val="19"/>
                    </w:rPr>
                    <w:t>1</w:t>
                  </w:r>
                  <w:r>
                    <w:rPr>
                      <w:sz w:val="19"/>
                    </w:rPr>
                    <w:t>.PoE</w:t>
                  </w:r>
                  <w:r>
                    <w:rPr>
                      <w:sz w:val="19"/>
                    </w:rPr>
                    <w:t>：</w:t>
                  </w:r>
                  <w:r>
                    <w:rPr>
                      <w:sz w:val="19"/>
                    </w:rPr>
                    <w:t>IEEE 802.3af</w:t>
                  </w:r>
                  <w:r>
                    <w:rPr>
                      <w:sz w:val="19"/>
                    </w:rPr>
                    <w:t>，</w:t>
                  </w:r>
                  <w:r>
                    <w:rPr>
                      <w:sz w:val="19"/>
                    </w:rPr>
                    <w:t>CLASS 3</w:t>
                  </w:r>
                  <w:r>
                    <w:rPr>
                      <w:sz w:val="19"/>
                    </w:rPr>
                    <w:t>，最大功耗：</w:t>
                  </w:r>
                  <w:r>
                    <w:rPr>
                      <w:sz w:val="19"/>
                    </w:rPr>
                    <w:t>6.5 W</w:t>
                  </w:r>
                </w:p>
                <w:p>
                  <w:pPr>
                    <w:pStyle w:val="null3"/>
                  </w:pPr>
                  <w:r>
                    <w:rPr>
                      <w:sz w:val="19"/>
                    </w:rPr>
                    <w:t>▲3</w:t>
                  </w:r>
                  <w:r>
                    <w:rPr>
                      <w:sz w:val="19"/>
                    </w:rPr>
                    <w:t>2</w:t>
                  </w:r>
                  <w:r>
                    <w:rPr>
                      <w:sz w:val="19"/>
                    </w:rPr>
                    <w:t>.</w:t>
                  </w:r>
                  <w:r>
                    <w:rPr>
                      <w:sz w:val="19"/>
                    </w:rPr>
                    <w:t>支持</w:t>
                  </w:r>
                  <w:r>
                    <w:rPr>
                      <w:sz w:val="19"/>
                    </w:rPr>
                    <w:t>TOF</w:t>
                  </w:r>
                  <w:r>
                    <w:rPr>
                      <w:sz w:val="19"/>
                    </w:rPr>
                    <w:t>遮挡报警功能，可通过</w:t>
                  </w:r>
                  <w:r>
                    <w:rPr>
                      <w:sz w:val="19"/>
                    </w:rPr>
                    <w:t>IE</w:t>
                  </w:r>
                  <w:r>
                    <w:rPr>
                      <w:sz w:val="19"/>
                    </w:rPr>
                    <w:t>浏览器或客户端软件开启</w:t>
                  </w:r>
                  <w:r>
                    <w:rPr>
                      <w:sz w:val="19"/>
                    </w:rPr>
                    <w:t>/</w:t>
                  </w:r>
                  <w:r>
                    <w:rPr>
                      <w:sz w:val="19"/>
                    </w:rPr>
                    <w:t>关闭</w:t>
                  </w:r>
                  <w:r>
                    <w:rPr>
                      <w:sz w:val="19"/>
                    </w:rPr>
                    <w:t>TOF</w:t>
                  </w:r>
                  <w:r>
                    <w:rPr>
                      <w:sz w:val="19"/>
                    </w:rPr>
                    <w:t>遮挡报警功能，对视频画面中的人为遮挡行为进行检测报警，可联动录像、抓图、声音报警，可设置过滤时间间隔。（</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p>
                <w:p>
                  <w:pPr>
                    <w:pStyle w:val="null3"/>
                  </w:pPr>
                  <w:r>
                    <w:rPr>
                      <w:sz w:val="19"/>
                    </w:rPr>
                    <w:t>▲3</w:t>
                  </w:r>
                  <w:r>
                    <w:rPr>
                      <w:sz w:val="19"/>
                    </w:rPr>
                    <w:t>3</w:t>
                  </w:r>
                  <w:r>
                    <w:rPr>
                      <w:sz w:val="19"/>
                    </w:rPr>
                    <w:t>.</w:t>
                  </w:r>
                  <w:r>
                    <w:rPr>
                      <w:sz w:val="19"/>
                    </w:rPr>
                    <w:t>支持声音报警功能，当</w:t>
                  </w:r>
                  <w:r>
                    <w:rPr>
                      <w:sz w:val="19"/>
                    </w:rPr>
                    <w:t>TOF</w:t>
                  </w:r>
                  <w:r>
                    <w:rPr>
                      <w:sz w:val="19"/>
                    </w:rPr>
                    <w:t>遮挡报警、电瓶车遗留侦测报警产生报警时，可在报警布防时间内触发联动声音警报，报警声音模式可设置为警戒音和提示音两种。（</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p>
                <w:p>
                  <w:pPr>
                    <w:pStyle w:val="null3"/>
                  </w:pPr>
                  <w:r>
                    <w:rPr>
                      <w:sz w:val="19"/>
                    </w:rPr>
                    <w:t>▲3</w:t>
                  </w:r>
                  <w:r>
                    <w:rPr>
                      <w:sz w:val="19"/>
                    </w:rPr>
                    <w:t>4</w:t>
                  </w:r>
                  <w:r>
                    <w:rPr>
                      <w:sz w:val="19"/>
                    </w:rPr>
                    <w:t>.</w:t>
                  </w:r>
                  <w:r>
                    <w:rPr>
                      <w:sz w:val="19"/>
                    </w:rPr>
                    <w:t>支持</w:t>
                  </w:r>
                  <w:r>
                    <w:rPr>
                      <w:sz w:val="19"/>
                    </w:rPr>
                    <w:t>TOF</w:t>
                  </w:r>
                  <w:r>
                    <w:rPr>
                      <w:sz w:val="19"/>
                    </w:rPr>
                    <w:t>遮挡防干扰功能，当视频画面中光线发生明暗变化时，不触发</w:t>
                  </w:r>
                  <w:r>
                    <w:rPr>
                      <w:sz w:val="19"/>
                    </w:rPr>
                    <w:t>TOF</w:t>
                  </w:r>
                  <w:r>
                    <w:rPr>
                      <w:sz w:val="19"/>
                    </w:rPr>
                    <w:t>遮挡报警。（</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p>
                <w:p>
                  <w:pPr>
                    <w:pStyle w:val="null3"/>
                  </w:pPr>
                  <w:r>
                    <w:rPr>
                      <w:sz w:val="19"/>
                    </w:rPr>
                    <w:t>▲</w:t>
                  </w:r>
                  <w:r>
                    <w:rPr>
                      <w:sz w:val="19"/>
                    </w:rPr>
                    <w:t>35.</w:t>
                  </w:r>
                  <w:r>
                    <w:rPr>
                      <w:sz w:val="19"/>
                    </w:rPr>
                    <w:t>支持像素显示功能，可通过</w:t>
                  </w:r>
                  <w:r>
                    <w:rPr>
                      <w:sz w:val="19"/>
                    </w:rPr>
                    <w:t>IE</w:t>
                  </w:r>
                  <w:r>
                    <w:rPr>
                      <w:sz w:val="19"/>
                    </w:rPr>
                    <w:t>浏览器显示监视画面中鼠标所选区域水平及垂直方向的像素数。</w:t>
                  </w:r>
                  <w:r>
                    <w:rPr>
                      <w:sz w:val="19"/>
                    </w:rPr>
                    <w:t>（</w:t>
                  </w:r>
                  <w:r>
                    <w:rPr>
                      <w:sz w:val="19"/>
                    </w:rPr>
                    <w:t>承诺验收前</w:t>
                  </w:r>
                  <w:r>
                    <w:rPr>
                      <w:sz w:val="19"/>
                    </w:rPr>
                    <w:t>提供具有</w:t>
                  </w:r>
                  <w:r>
                    <w:rPr>
                      <w:sz w:val="19"/>
                    </w:rPr>
                    <w:t>CMA</w:t>
                  </w:r>
                  <w:r>
                    <w:rPr>
                      <w:sz w:val="19"/>
                    </w:rPr>
                    <w:t>或</w:t>
                  </w:r>
                  <w:r>
                    <w:rPr>
                      <w:sz w:val="19"/>
                    </w:rPr>
                    <w:t>CNAS</w:t>
                  </w:r>
                  <w:r>
                    <w:rPr>
                      <w:sz w:val="19"/>
                    </w:rPr>
                    <w:t>认证资质的第三方检测机构出具的检验报告证明</w:t>
                  </w:r>
                  <w:r>
                    <w:rPr>
                      <w:sz w:val="19"/>
                    </w:rPr>
                    <w:t>，</w:t>
                  </w:r>
                  <w:r>
                    <w:rPr>
                      <w:sz w:val="19"/>
                    </w:rPr>
                    <w:t>承诺函格式自拟</w:t>
                  </w:r>
                  <w:r>
                    <w:rPr>
                      <w:sz w:val="19"/>
                    </w:rPr>
                    <w:t>加盖投标人公章</w:t>
                  </w:r>
                  <w:r>
                    <w:rPr>
                      <w:sz w:val="19"/>
                    </w:rPr>
                    <w:t>）</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HDMI线</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敷设方式</w:t>
                  </w:r>
                  <w:r>
                    <w:rPr>
                      <w:sz w:val="19"/>
                    </w:rPr>
                    <w:t>:</w:t>
                  </w:r>
                  <w:r>
                    <w:rPr>
                      <w:sz w:val="19"/>
                    </w:rPr>
                    <w:t>穿管、桥架、竖井、地沟敷设等综合考虑</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配线</w:t>
                  </w:r>
                  <w:r>
                    <w:rPr>
                      <w:sz w:val="20"/>
                      <w:color w:val="000000"/>
                    </w:rPr>
                    <w:t>WDZC-RYS-B1-3x1.5</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型号：</w:t>
                  </w:r>
                  <w:r>
                    <w:rPr>
                      <w:sz w:val="19"/>
                    </w:rPr>
                    <w:t>WDZC-RYS-B1</w:t>
                  </w:r>
                </w:p>
                <w:p>
                  <w:pPr>
                    <w:pStyle w:val="null3"/>
                  </w:pPr>
                  <w:r>
                    <w:rPr>
                      <w:sz w:val="19"/>
                    </w:rPr>
                    <w:t>2.</w:t>
                  </w:r>
                  <w:r>
                    <w:rPr>
                      <w:sz w:val="19"/>
                    </w:rPr>
                    <w:t>配线形式</w:t>
                  </w:r>
                  <w:r>
                    <w:rPr>
                      <w:sz w:val="19"/>
                    </w:rPr>
                    <w:t>:</w:t>
                  </w:r>
                  <w:r>
                    <w:rPr>
                      <w:sz w:val="19"/>
                    </w:rPr>
                    <w:t>管内穿线</w:t>
                  </w:r>
                </w:p>
                <w:p>
                  <w:pPr>
                    <w:pStyle w:val="null3"/>
                  </w:pPr>
                  <w:r>
                    <w:rPr>
                      <w:sz w:val="19"/>
                    </w:rPr>
                    <w:t>3</w:t>
                  </w:r>
                  <w:r>
                    <w:rPr>
                      <w:sz w:val="19"/>
                    </w:rPr>
                    <w:t>.</w:t>
                  </w:r>
                  <w:r>
                    <w:rPr>
                      <w:sz w:val="19"/>
                    </w:rPr>
                    <w:t>数量：</w:t>
                  </w:r>
                  <w:r>
                    <w:rPr>
                      <w:sz w:val="19"/>
                    </w:rPr>
                    <w:t>3</w:t>
                  </w:r>
                  <w:r>
                    <w:rPr>
                      <w:sz w:val="19"/>
                    </w:rPr>
                    <w:t>条 ，线径：</w:t>
                  </w:r>
                  <w:r>
                    <w:rPr>
                      <w:sz w:val="19"/>
                    </w:rPr>
                    <w:t>1.5mm²</w:t>
                  </w:r>
                </w:p>
                <w:p>
                  <w:pPr>
                    <w:pStyle w:val="null3"/>
                  </w:pPr>
                  <w:r>
                    <w:rPr>
                      <w:sz w:val="19"/>
                    </w:rPr>
                    <w:t>4.</w:t>
                  </w:r>
                  <w:r>
                    <w:rPr>
                      <w:sz w:val="19"/>
                    </w:rPr>
                    <w:t>材质</w:t>
                  </w:r>
                  <w:r>
                    <w:rPr>
                      <w:sz w:val="19"/>
                    </w:rPr>
                    <w:t>:</w:t>
                  </w:r>
                  <w:r>
                    <w:rPr>
                      <w:sz w:val="19"/>
                    </w:rPr>
                    <w:t>多芯软导线</w:t>
                  </w:r>
                </w:p>
                <w:p>
                  <w:pPr>
                    <w:pStyle w:val="null3"/>
                  </w:pPr>
                  <w:r>
                    <w:rPr>
                      <w:sz w:val="19"/>
                    </w:rPr>
                    <w:t>5.</w:t>
                  </w:r>
                  <w:r>
                    <w:rPr>
                      <w:sz w:val="19"/>
                    </w:rPr>
                    <w:t>缆芯采用纯铜材质，达到国标要求</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配线</w:t>
                  </w:r>
                  <w:r>
                    <w:rPr>
                      <w:sz w:val="20"/>
                      <w:color w:val="000000"/>
                    </w:rPr>
                    <w:t>WDZR-RYYP-4*1.0</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型号</w:t>
                  </w:r>
                  <w:r>
                    <w:rPr>
                      <w:sz w:val="19"/>
                    </w:rPr>
                    <w:t>:WDZR-RYYP</w:t>
                  </w:r>
                </w:p>
                <w:p>
                  <w:pPr>
                    <w:pStyle w:val="null3"/>
                  </w:pPr>
                  <w:r>
                    <w:rPr>
                      <w:sz w:val="19"/>
                    </w:rPr>
                    <w:t>2.</w:t>
                  </w:r>
                  <w:r>
                    <w:rPr>
                      <w:sz w:val="19"/>
                    </w:rPr>
                    <w:t>规格</w:t>
                  </w:r>
                  <w:r>
                    <w:rPr>
                      <w:sz w:val="19"/>
                    </w:rPr>
                    <w:t>:4*1.0</w:t>
                  </w:r>
                  <w:r>
                    <w:rPr>
                      <w:sz w:val="19"/>
                    </w:rPr>
                    <w:t>米</w:t>
                  </w:r>
                </w:p>
                <w:p>
                  <w:pPr>
                    <w:pStyle w:val="null3"/>
                  </w:pPr>
                  <w:r>
                    <w:rPr>
                      <w:sz w:val="19"/>
                    </w:rPr>
                    <w:t>3.</w:t>
                  </w:r>
                  <w:r>
                    <w:rPr>
                      <w:sz w:val="19"/>
                    </w:rPr>
                    <w:t>材质</w:t>
                  </w:r>
                  <w:r>
                    <w:rPr>
                      <w:sz w:val="19"/>
                    </w:rPr>
                    <w:t>:</w:t>
                  </w:r>
                  <w:r>
                    <w:rPr>
                      <w:sz w:val="19"/>
                    </w:rPr>
                    <w:t>多芯软导线</w:t>
                  </w:r>
                </w:p>
                <w:p>
                  <w:pPr>
                    <w:pStyle w:val="null3"/>
                  </w:pPr>
                  <w:r>
                    <w:rPr>
                      <w:sz w:val="19"/>
                    </w:rPr>
                    <w:t>4.</w:t>
                  </w:r>
                  <w:r>
                    <w:rPr>
                      <w:sz w:val="19"/>
                    </w:rPr>
                    <w:t>技术参数</w:t>
                  </w:r>
                  <w:r>
                    <w:rPr>
                      <w:sz w:val="19"/>
                    </w:rPr>
                    <w:t>:</w:t>
                  </w:r>
                  <w:r>
                    <w:rPr>
                      <w:sz w:val="19"/>
                    </w:rPr>
                    <w:t>国标，缆芯采用纯铜材质，达到国标要求</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配线</w:t>
                  </w:r>
                  <w:r>
                    <w:rPr>
                      <w:sz w:val="20"/>
                      <w:color w:val="000000"/>
                    </w:rPr>
                    <w:t>WDZCN-RYS-B1-2*1.5</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型号</w:t>
                  </w:r>
                  <w:r>
                    <w:rPr>
                      <w:sz w:val="19"/>
                    </w:rPr>
                    <w:t>:WDZCN-RYS-B1</w:t>
                  </w:r>
                </w:p>
                <w:p>
                  <w:pPr>
                    <w:pStyle w:val="null3"/>
                  </w:pPr>
                  <w:r>
                    <w:rPr>
                      <w:sz w:val="19"/>
                    </w:rPr>
                    <w:t>2.</w:t>
                  </w:r>
                  <w:r>
                    <w:rPr>
                      <w:sz w:val="19"/>
                    </w:rPr>
                    <w:t>规格</w:t>
                  </w:r>
                  <w:r>
                    <w:rPr>
                      <w:sz w:val="19"/>
                    </w:rPr>
                    <w:t>:2*1.5</w:t>
                  </w:r>
                  <w:r>
                    <w:rPr>
                      <w:sz w:val="19"/>
                    </w:rPr>
                    <w:t>米</w:t>
                  </w:r>
                </w:p>
                <w:p>
                  <w:pPr>
                    <w:pStyle w:val="null3"/>
                  </w:pPr>
                  <w:r>
                    <w:rPr>
                      <w:sz w:val="19"/>
                    </w:rPr>
                    <w:t>3.</w:t>
                  </w:r>
                  <w:r>
                    <w:rPr>
                      <w:sz w:val="19"/>
                    </w:rPr>
                    <w:t>材质</w:t>
                  </w:r>
                  <w:r>
                    <w:rPr>
                      <w:sz w:val="19"/>
                    </w:rPr>
                    <w:t>:</w:t>
                  </w:r>
                  <w:r>
                    <w:rPr>
                      <w:sz w:val="19"/>
                    </w:rPr>
                    <w:t>多芯软导线</w:t>
                  </w:r>
                </w:p>
                <w:p>
                  <w:pPr>
                    <w:pStyle w:val="null3"/>
                  </w:pPr>
                  <w:r>
                    <w:rPr>
                      <w:sz w:val="19"/>
                    </w:rPr>
                    <w:t>4.</w:t>
                  </w:r>
                  <w:r>
                    <w:rPr>
                      <w:sz w:val="19"/>
                    </w:rPr>
                    <w:t>技术参数</w:t>
                  </w:r>
                  <w:r>
                    <w:rPr>
                      <w:sz w:val="19"/>
                    </w:rPr>
                    <w:t>:</w:t>
                  </w:r>
                  <w:r>
                    <w:rPr>
                      <w:sz w:val="19"/>
                    </w:rPr>
                    <w:t>国标，缆芯采用纯铜材质，达到国标要求</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安全防范分系统调试</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安全防范分系统调试：调试好安全防范分系统的设备和线路连接，软件系统的联调，确保系统正常运行。</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安全防范系统工程试运行</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安全防范系统工程试运行：调试好监控摄像设备、后端存储服务器、视频信号通信连接线路的运行，确保前后端视频监控系统正常运转。</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数字广播消防主机</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系统中的设备可在局域网中与</w:t>
                  </w:r>
                  <w:r>
                    <w:rPr>
                      <w:sz w:val="19"/>
                    </w:rPr>
                    <w:t>PSTN</w:t>
                  </w:r>
                  <w:r>
                    <w:rPr>
                      <w:sz w:val="19"/>
                    </w:rPr>
                    <w:t>网络、移动通讯网络中的设备互联互通，借助网络融合的优势，以较低的成本实现便捷的语音、视频对讲及广播功能。</w:t>
                  </w:r>
                </w:p>
                <w:p>
                  <w:pPr>
                    <w:pStyle w:val="null3"/>
                  </w:pPr>
                  <w:r>
                    <w:rPr>
                      <w:sz w:val="19"/>
                    </w:rPr>
                    <w:t>2.</w:t>
                  </w:r>
                  <w:r>
                    <w:rPr>
                      <w:sz w:val="19"/>
                    </w:rPr>
                    <w:t>系统服务器采用工业级主机，系统稳定可靠，内置</w:t>
                  </w:r>
                  <w:r>
                    <w:rPr>
                      <w:sz w:val="19"/>
                    </w:rPr>
                    <w:t>SSD</w:t>
                  </w:r>
                  <w:r>
                    <w:rPr>
                      <w:sz w:val="19"/>
                    </w:rPr>
                    <w:t>固态硬盘，铝合金面板。全天</w:t>
                  </w:r>
                  <w:r>
                    <w:rPr>
                      <w:sz w:val="19"/>
                    </w:rPr>
                    <w:t>24</w:t>
                  </w:r>
                  <w:r>
                    <w:rPr>
                      <w:sz w:val="19"/>
                    </w:rPr>
                    <w:t>小时工作，能在低温和高温的环境下长期稳定运行，借助于成熟的以太网络硬件，整套系统无需额外的线路维护。</w:t>
                  </w:r>
                </w:p>
                <w:p>
                  <w:pPr>
                    <w:pStyle w:val="null3"/>
                  </w:pPr>
                  <w:r>
                    <w:rPr>
                      <w:sz w:val="19"/>
                    </w:rPr>
                    <w:t>3.</w:t>
                  </w:r>
                  <w:r>
                    <w:rPr>
                      <w:sz w:val="19"/>
                    </w:rPr>
                    <w:t>通过此服务器，可对所有同一网络中的终端设备进行配置、管理、维护。</w:t>
                  </w:r>
                </w:p>
                <w:p>
                  <w:pPr>
                    <w:pStyle w:val="null3"/>
                  </w:pPr>
                  <w:r>
                    <w:rPr>
                      <w:sz w:val="19"/>
                    </w:rPr>
                    <w:t>4.</w:t>
                  </w:r>
                  <w:r>
                    <w:rPr>
                      <w:sz w:val="19"/>
                    </w:rPr>
                    <w:t>专业机架式机箱体设计，采用铝合金结构，有较高防磁、防尘、防冲击能力。</w:t>
                  </w:r>
                </w:p>
                <w:p>
                  <w:pPr>
                    <w:pStyle w:val="null3"/>
                  </w:pPr>
                  <w:r>
                    <w:rPr>
                      <w:sz w:val="19"/>
                    </w:rPr>
                    <w:t>5.</w:t>
                  </w:r>
                  <w:r>
                    <w:rPr>
                      <w:sz w:val="19"/>
                    </w:rPr>
                    <w:t>成熟的</w:t>
                  </w:r>
                  <w:r>
                    <w:rPr>
                      <w:sz w:val="19"/>
                    </w:rPr>
                    <w:t>IP</w:t>
                  </w:r>
                  <w:r>
                    <w:rPr>
                      <w:sz w:val="19"/>
                    </w:rPr>
                    <w:t>融合技术，支持互联网与电信网融合，支持固话</w:t>
                  </w:r>
                  <w:r>
                    <w:rPr>
                      <w:sz w:val="19"/>
                    </w:rPr>
                    <w:t>/</w:t>
                  </w:r>
                  <w:r>
                    <w:rPr>
                      <w:sz w:val="19"/>
                    </w:rPr>
                    <w:t>移动号码与</w:t>
                  </w:r>
                  <w:r>
                    <w:rPr>
                      <w:sz w:val="19"/>
                    </w:rPr>
                    <w:t>IP</w:t>
                  </w:r>
                  <w:r>
                    <w:rPr>
                      <w:sz w:val="19"/>
                    </w:rPr>
                    <w:t>网络终端间的</w:t>
                  </w:r>
                </w:p>
                <w:p>
                  <w:pPr>
                    <w:pStyle w:val="null3"/>
                  </w:pPr>
                  <w:r>
                    <w:rPr>
                      <w:sz w:val="19"/>
                    </w:rPr>
                    <w:t>6.</w:t>
                  </w:r>
                  <w:r>
                    <w:rPr>
                      <w:sz w:val="19"/>
                    </w:rPr>
                    <w:t>高清</w:t>
                  </w:r>
                  <w:r>
                    <w:rPr>
                      <w:sz w:val="19"/>
                    </w:rPr>
                    <w:t>HD</w:t>
                  </w:r>
                  <w:r>
                    <w:rPr>
                      <w:sz w:val="19"/>
                    </w:rPr>
                    <w:t>语音会话；提供局域网环境下的低延迟广播、对讲、会议、监听等功能。</w:t>
                  </w:r>
                </w:p>
                <w:p>
                  <w:pPr>
                    <w:pStyle w:val="null3"/>
                  </w:pPr>
                  <w:r>
                    <w:rPr>
                      <w:sz w:val="19"/>
                    </w:rPr>
                    <w:t>7.</w:t>
                  </w:r>
                  <w:r>
                    <w:rPr>
                      <w:sz w:val="19"/>
                    </w:rPr>
                    <w:t>强大的</w:t>
                  </w:r>
                  <w:r>
                    <w:rPr>
                      <w:sz w:val="19"/>
                    </w:rPr>
                    <w:t>VOIP</w:t>
                  </w:r>
                  <w:r>
                    <w:rPr>
                      <w:sz w:val="19"/>
                    </w:rPr>
                    <w:t>中继服务器，支持与</w:t>
                  </w:r>
                  <w:r>
                    <w:rPr>
                      <w:sz w:val="19"/>
                    </w:rPr>
                    <w:t>Cisco</w:t>
                  </w:r>
                  <w:r>
                    <w:rPr>
                      <w:sz w:val="19"/>
                    </w:rPr>
                    <w:t>、</w:t>
                  </w:r>
                  <w:r>
                    <w:rPr>
                      <w:sz w:val="19"/>
                    </w:rPr>
                    <w:t>Avaya</w:t>
                  </w:r>
                  <w:r>
                    <w:rPr>
                      <w:sz w:val="19"/>
                    </w:rPr>
                    <w:t>、</w:t>
                  </w:r>
                  <w:r>
                    <w:rPr>
                      <w:sz w:val="19"/>
                    </w:rPr>
                    <w:t>HUAWEI</w:t>
                  </w:r>
                  <w:r>
                    <w:rPr>
                      <w:sz w:val="19"/>
                    </w:rPr>
                    <w:t>、</w:t>
                  </w:r>
                  <w:r>
                    <w:rPr>
                      <w:sz w:val="19"/>
                    </w:rPr>
                    <w:t>3CX</w:t>
                  </w:r>
                  <w:r>
                    <w:rPr>
                      <w:sz w:val="19"/>
                    </w:rPr>
                    <w:t>等国内外</w:t>
                  </w:r>
                  <w:r>
                    <w:rPr>
                      <w:sz w:val="19"/>
                    </w:rPr>
                    <w:t>VOIP</w:t>
                  </w:r>
                  <w:r>
                    <w:rPr>
                      <w:sz w:val="19"/>
                    </w:rPr>
                    <w:t>服务器无缝桥接，实现多系统间语音信息交互。</w:t>
                  </w:r>
                </w:p>
                <w:p>
                  <w:pPr>
                    <w:pStyle w:val="null3"/>
                  </w:pPr>
                  <w:r>
                    <w:rPr>
                      <w:sz w:val="19"/>
                    </w:rPr>
                    <w:t>8.</w:t>
                  </w:r>
                  <w:r>
                    <w:rPr>
                      <w:sz w:val="19"/>
                    </w:rPr>
                    <w:t>支持与海康、大华等主流摄像头联动，实现事件触发、事件播报等</w:t>
                  </w:r>
                  <w:r>
                    <w:rPr>
                      <w:sz w:val="19"/>
                    </w:rPr>
                    <w:t>AI</w:t>
                  </w:r>
                  <w:r>
                    <w:rPr>
                      <w:sz w:val="19"/>
                    </w:rPr>
                    <w:t>广播功能，集成</w:t>
                  </w:r>
                  <w:r>
                    <w:rPr>
                      <w:sz w:val="19"/>
                    </w:rPr>
                    <w:t>TTS</w:t>
                  </w:r>
                  <w:r>
                    <w:rPr>
                      <w:sz w:val="19"/>
                    </w:rPr>
                    <w:t>文字转语音模块，语音清晰自然。</w:t>
                  </w:r>
                </w:p>
                <w:p>
                  <w:pPr>
                    <w:pStyle w:val="null3"/>
                  </w:pPr>
                  <w:r>
                    <w:rPr>
                      <w:sz w:val="19"/>
                    </w:rPr>
                    <w:t>9.</w:t>
                  </w:r>
                  <w:r>
                    <w:rPr>
                      <w:sz w:val="19"/>
                    </w:rPr>
                    <w:t>基于</w:t>
                  </w:r>
                  <w:r>
                    <w:rPr>
                      <w:sz w:val="19"/>
                    </w:rPr>
                    <w:t>Linux</w:t>
                  </w:r>
                  <w:r>
                    <w:rPr>
                      <w:sz w:val="19"/>
                    </w:rPr>
                    <w:t>系统，</w:t>
                  </w:r>
                  <w:r>
                    <w:rPr>
                      <w:sz w:val="19"/>
                    </w:rPr>
                    <w:t>B/S</w:t>
                  </w:r>
                  <w:r>
                    <w:rPr>
                      <w:sz w:val="19"/>
                    </w:rPr>
                    <w:t>架构，任意</w:t>
                  </w:r>
                  <w:r>
                    <w:rPr>
                      <w:sz w:val="19"/>
                    </w:rPr>
                    <w:t>PC</w:t>
                  </w:r>
                  <w:r>
                    <w:rPr>
                      <w:sz w:val="19"/>
                    </w:rPr>
                    <w:t>、移动平台的浏览器均可登录操作；</w:t>
                  </w:r>
                </w:p>
                <w:p>
                  <w:pPr>
                    <w:pStyle w:val="null3"/>
                  </w:pPr>
                  <w:r>
                    <w:rPr>
                      <w:sz w:val="19"/>
                    </w:rPr>
                    <w:t>10.</w:t>
                  </w:r>
                  <w:r>
                    <w:rPr>
                      <w:sz w:val="19"/>
                    </w:rPr>
                    <w:t>具有背景广播、紧急广播、语音对讲、视频对讲、监听、监控功能；</w:t>
                  </w:r>
                </w:p>
                <w:p>
                  <w:pPr>
                    <w:pStyle w:val="null3"/>
                  </w:pPr>
                  <w:r>
                    <w:rPr>
                      <w:sz w:val="19"/>
                    </w:rPr>
                    <w:t>11.</w:t>
                  </w:r>
                  <w:r>
                    <w:rPr>
                      <w:sz w:val="19"/>
                    </w:rPr>
                    <w:t>可对所有分区进行自定义分组操作，对分区进行广播、调节音量操作；</w:t>
                  </w:r>
                </w:p>
                <w:p>
                  <w:pPr>
                    <w:pStyle w:val="null3"/>
                  </w:pPr>
                  <w:r>
                    <w:rPr>
                      <w:sz w:val="19"/>
                    </w:rPr>
                    <w:t>12.</w:t>
                  </w:r>
                  <w:r>
                    <w:rPr>
                      <w:sz w:val="19"/>
                    </w:rPr>
                    <w:t>显示分组信息、分区状态（开关</w:t>
                  </w:r>
                  <w:r>
                    <w:rPr>
                      <w:sz w:val="19"/>
                    </w:rPr>
                    <w:t>/</w:t>
                  </w:r>
                  <w:r>
                    <w:rPr>
                      <w:sz w:val="19"/>
                    </w:rPr>
                    <w:t>音量</w:t>
                  </w:r>
                  <w:r>
                    <w:rPr>
                      <w:sz w:val="19"/>
                    </w:rPr>
                    <w:t>/</w:t>
                  </w:r>
                  <w:r>
                    <w:rPr>
                      <w:sz w:val="19"/>
                    </w:rPr>
                    <w:t>实时节目名称）、节目列表、定时点信息；</w:t>
                  </w:r>
                </w:p>
                <w:p>
                  <w:pPr>
                    <w:pStyle w:val="null3"/>
                  </w:pPr>
                  <w:r>
                    <w:rPr>
                      <w:sz w:val="19"/>
                    </w:rPr>
                    <w:t>13.</w:t>
                  </w:r>
                  <w:r>
                    <w:rPr>
                      <w:sz w:val="19"/>
                    </w:rPr>
                    <w:t>可对一个或多个分组</w:t>
                  </w:r>
                  <w:r>
                    <w:rPr>
                      <w:sz w:val="19"/>
                    </w:rPr>
                    <w:t>/</w:t>
                  </w:r>
                  <w:r>
                    <w:rPr>
                      <w:sz w:val="19"/>
                    </w:rPr>
                    <w:t>分区进行广播节目操作；</w:t>
                  </w:r>
                </w:p>
                <w:p>
                  <w:pPr>
                    <w:pStyle w:val="null3"/>
                  </w:pPr>
                  <w:r>
                    <w:rPr>
                      <w:sz w:val="19"/>
                    </w:rPr>
                    <w:t>14.</w:t>
                  </w:r>
                  <w:r>
                    <w:rPr>
                      <w:sz w:val="19"/>
                    </w:rPr>
                    <w:t>可创建</w:t>
                  </w:r>
                  <w:r>
                    <w:rPr>
                      <w:sz w:val="19"/>
                    </w:rPr>
                    <w:t>50</w:t>
                  </w:r>
                  <w:r>
                    <w:rPr>
                      <w:sz w:val="19"/>
                    </w:rPr>
                    <w:t>个定时方案，每个定时方案可包括</w:t>
                  </w:r>
                  <w:r>
                    <w:rPr>
                      <w:sz w:val="19"/>
                    </w:rPr>
                    <w:t>150</w:t>
                  </w:r>
                  <w:r>
                    <w:rPr>
                      <w:sz w:val="19"/>
                    </w:rPr>
                    <w:t>个定时点，定时方案支持备份存储，可直接导入</w:t>
                  </w:r>
                  <w:r>
                    <w:rPr>
                      <w:sz w:val="19"/>
                    </w:rPr>
                    <w:t>/</w:t>
                  </w:r>
                  <w:r>
                    <w:rPr>
                      <w:sz w:val="19"/>
                    </w:rPr>
                    <w:t>导出使用。可添加</w:t>
                  </w:r>
                  <w:r>
                    <w:rPr>
                      <w:sz w:val="19"/>
                    </w:rPr>
                    <w:t>/</w:t>
                  </w:r>
                  <w:r>
                    <w:rPr>
                      <w:sz w:val="19"/>
                    </w:rPr>
                    <w:t>修改</w:t>
                  </w:r>
                  <w:r>
                    <w:rPr>
                      <w:sz w:val="19"/>
                    </w:rPr>
                    <w:t>/</w:t>
                  </w:r>
                  <w:r>
                    <w:rPr>
                      <w:sz w:val="19"/>
                    </w:rPr>
                    <w:t>删除定时点，把定时点下发给指定分区；</w:t>
                  </w:r>
                </w:p>
                <w:p>
                  <w:pPr>
                    <w:pStyle w:val="null3"/>
                  </w:pPr>
                  <w:r>
                    <w:rPr>
                      <w:sz w:val="19"/>
                    </w:rPr>
                    <w:t>15.</w:t>
                  </w:r>
                  <w:r>
                    <w:rPr>
                      <w:sz w:val="19"/>
                    </w:rPr>
                    <w:t>采用</w:t>
                  </w:r>
                  <w:r>
                    <w:rPr>
                      <w:sz w:val="19"/>
                    </w:rPr>
                    <w:t>17.3</w:t>
                  </w:r>
                  <w:r>
                    <w:rPr>
                      <w:sz w:val="19"/>
                    </w:rPr>
                    <w:t>英寸工业级触摸显示屏，内置大容量固态硬盘，具有触控灵敏、读写速度快、功耗低等特点。</w:t>
                  </w:r>
                </w:p>
                <w:p>
                  <w:pPr>
                    <w:pStyle w:val="null3"/>
                  </w:pPr>
                  <w:r>
                    <w:rPr>
                      <w:sz w:val="19"/>
                    </w:rPr>
                    <w:t>16.</w:t>
                  </w:r>
                  <w:r>
                    <w:rPr>
                      <w:sz w:val="19"/>
                    </w:rPr>
                    <w:t>可集中管理所有网络终端设备，可对终端设备的节目源、定时方案和设备的升级维护；</w:t>
                  </w:r>
                </w:p>
                <w:p>
                  <w:pPr>
                    <w:pStyle w:val="null3"/>
                  </w:pPr>
                  <w:r>
                    <w:rPr>
                      <w:sz w:val="19"/>
                    </w:rPr>
                    <w:t>17.</w:t>
                  </w:r>
                  <w:r>
                    <w:rPr>
                      <w:sz w:val="19"/>
                    </w:rPr>
                    <w:t xml:space="preserve">网络 </w:t>
                  </w:r>
                  <w:r>
                    <w:rPr>
                      <w:sz w:val="19"/>
                    </w:rPr>
                    <w:t>RTL8111F</w:t>
                  </w:r>
                  <w:r>
                    <w:rPr>
                      <w:sz w:val="19"/>
                    </w:rPr>
                    <w:t>千兆网卡芯片，支持网络唤醒</w:t>
                  </w:r>
                  <w:r>
                    <w:rPr>
                      <w:sz w:val="19"/>
                    </w:rPr>
                    <w:t>/PXE</w:t>
                  </w:r>
                  <w:r>
                    <w:rPr>
                      <w:sz w:val="19"/>
                    </w:rPr>
                    <w:t>功能</w:t>
                  </w:r>
                </w:p>
                <w:p>
                  <w:pPr>
                    <w:pStyle w:val="null3"/>
                  </w:pPr>
                  <w:r>
                    <w:rPr>
                      <w:sz w:val="19"/>
                    </w:rPr>
                    <w:t>18.</w:t>
                  </w:r>
                  <w:r>
                    <w:rPr>
                      <w:sz w:val="19"/>
                    </w:rPr>
                    <w:t>升级维护方便快捷（远程升级、本地升级）；</w:t>
                  </w:r>
                </w:p>
                <w:p>
                  <w:pPr>
                    <w:pStyle w:val="null3"/>
                  </w:pPr>
                  <w:r>
                    <w:rPr>
                      <w:sz w:val="19"/>
                    </w:rPr>
                    <w:t xml:space="preserve">19.10/100M </w:t>
                  </w:r>
                  <w:r>
                    <w:rPr>
                      <w:sz w:val="19"/>
                    </w:rPr>
                    <w:t>自适应，支持</w:t>
                  </w:r>
                  <w:r>
                    <w:rPr>
                      <w:sz w:val="19"/>
                    </w:rPr>
                    <w:t>DHCP/IP</w:t>
                  </w:r>
                  <w:r>
                    <w:rPr>
                      <w:sz w:val="19"/>
                    </w:rPr>
                    <w:t>设定；</w:t>
                  </w:r>
                </w:p>
                <w:p>
                  <w:pPr>
                    <w:pStyle w:val="null3"/>
                  </w:pPr>
                  <w:r>
                    <w:rPr>
                      <w:sz w:val="19"/>
                    </w:rPr>
                    <w:t>20.</w:t>
                  </w:r>
                  <w:r>
                    <w:rPr>
                      <w:sz w:val="19"/>
                    </w:rPr>
                    <w:t>支持</w:t>
                  </w:r>
                  <w:r>
                    <w:rPr>
                      <w:sz w:val="19"/>
                    </w:rPr>
                    <w:t>PSTN</w:t>
                  </w:r>
                  <w:r>
                    <w:rPr>
                      <w:sz w:val="19"/>
                    </w:rPr>
                    <w:t>电话扩展卡。</w:t>
                  </w:r>
                </w:p>
                <w:p>
                  <w:pPr>
                    <w:pStyle w:val="null3"/>
                  </w:pPr>
                  <w:r>
                    <w:rPr>
                      <w:sz w:val="19"/>
                    </w:rPr>
                    <w:t>21.</w:t>
                  </w:r>
                  <w:r>
                    <w:rPr>
                      <w:sz w:val="19"/>
                    </w:rPr>
                    <w:t>支持音频采集卡。</w:t>
                  </w:r>
                </w:p>
                <w:p>
                  <w:pPr>
                    <w:pStyle w:val="null3"/>
                  </w:pPr>
                  <w:r>
                    <w:rPr>
                      <w:sz w:val="19"/>
                    </w:rPr>
                    <w:t>22.</w:t>
                  </w:r>
                  <w:r>
                    <w:rPr>
                      <w:sz w:val="19"/>
                    </w:rPr>
                    <w:t>配置有多个</w:t>
                  </w:r>
                  <w:r>
                    <w:rPr>
                      <w:sz w:val="19"/>
                    </w:rPr>
                    <w:t>USB</w:t>
                  </w:r>
                  <w:r>
                    <w:rPr>
                      <w:sz w:val="19"/>
                    </w:rPr>
                    <w:t>接口和</w:t>
                  </w:r>
                  <w:r>
                    <w:rPr>
                      <w:sz w:val="19"/>
                    </w:rPr>
                    <w:t>VGA</w:t>
                  </w:r>
                  <w:r>
                    <w:rPr>
                      <w:sz w:val="19"/>
                    </w:rPr>
                    <w:t>接口，方便扩展输入输出。</w:t>
                  </w:r>
                </w:p>
                <w:p>
                  <w:pPr>
                    <w:pStyle w:val="null3"/>
                  </w:pPr>
                  <w:r>
                    <w:rPr>
                      <w:sz w:val="19"/>
                    </w:rPr>
                    <w:t xml:space="preserve">23.USB </w:t>
                  </w:r>
                  <w:r>
                    <w:rPr>
                      <w:sz w:val="19"/>
                    </w:rPr>
                    <w:t>前置：</w:t>
                  </w:r>
                  <w:r>
                    <w:rPr>
                      <w:sz w:val="19"/>
                    </w:rPr>
                    <w:t>USB×2</w:t>
                  </w:r>
                  <w:r>
                    <w:rPr>
                      <w:sz w:val="19"/>
                    </w:rPr>
                    <w:t>，后置：</w:t>
                  </w:r>
                  <w:r>
                    <w:rPr>
                      <w:sz w:val="19"/>
                    </w:rPr>
                    <w:t>USB×4</w:t>
                  </w:r>
                </w:p>
                <w:p>
                  <w:pPr>
                    <w:pStyle w:val="null3"/>
                  </w:pPr>
                  <w:r>
                    <w:rPr>
                      <w:sz w:val="19"/>
                    </w:rPr>
                    <w:t>24.</w:t>
                  </w:r>
                  <w:r>
                    <w:rPr>
                      <w:sz w:val="19"/>
                    </w:rPr>
                    <w:t>配置有隐藏式推拉键盘和触控板，无需外接键盘鼠标即可操作。</w:t>
                  </w:r>
                </w:p>
                <w:p>
                  <w:pPr>
                    <w:pStyle w:val="null3"/>
                  </w:pPr>
                  <w:r>
                    <w:rPr>
                      <w:sz w:val="19"/>
                    </w:rPr>
                    <w:t>25.</w:t>
                  </w:r>
                  <w:r>
                    <w:rPr>
                      <w:sz w:val="19"/>
                    </w:rPr>
                    <w:t xml:space="preserve">显示屏 </w:t>
                  </w:r>
                  <w:r>
                    <w:rPr>
                      <w:sz w:val="19"/>
                    </w:rPr>
                    <w:t xml:space="preserve">17.3 </w:t>
                  </w:r>
                  <w:r>
                    <w:rPr>
                      <w:sz w:val="19"/>
                    </w:rPr>
                    <w:t>寸</w:t>
                  </w:r>
                  <w:r>
                    <w:rPr>
                      <w:sz w:val="19"/>
                    </w:rPr>
                    <w:t>1920×1080</w:t>
                  </w:r>
                  <w:r>
                    <w:rPr>
                      <w:sz w:val="19"/>
                    </w:rPr>
                    <w:t>，电阻式触摸屏</w:t>
                  </w:r>
                </w:p>
                <w:p>
                  <w:pPr>
                    <w:pStyle w:val="null3"/>
                  </w:pPr>
                  <w:r>
                    <w:rPr>
                      <w:sz w:val="19"/>
                    </w:rPr>
                    <w:t>26.</w:t>
                  </w:r>
                  <w:r>
                    <w:rPr>
                      <w:sz w:val="19"/>
                    </w:rPr>
                    <w:t xml:space="preserve">视频接口 </w:t>
                  </w:r>
                  <w:r>
                    <w:rPr>
                      <w:sz w:val="19"/>
                    </w:rPr>
                    <w:t>VGA</w:t>
                  </w:r>
                </w:p>
                <w:p>
                  <w:pPr>
                    <w:pStyle w:val="null3"/>
                  </w:pPr>
                  <w:r>
                    <w:rPr>
                      <w:sz w:val="19"/>
                    </w:rPr>
                    <w:t>27.</w:t>
                  </w:r>
                  <w:r>
                    <w:rPr>
                      <w:sz w:val="19"/>
                    </w:rPr>
                    <w:t xml:space="preserve">处理器 </w:t>
                  </w:r>
                  <w:r>
                    <w:rPr>
                      <w:sz w:val="19"/>
                    </w:rPr>
                    <w:t>Intel® Core™ I5</w:t>
                  </w:r>
                </w:p>
                <w:p>
                  <w:pPr>
                    <w:pStyle w:val="null3"/>
                  </w:pPr>
                  <w:r>
                    <w:rPr>
                      <w:sz w:val="19"/>
                    </w:rPr>
                    <w:t>28.</w:t>
                  </w:r>
                  <w:r>
                    <w:rPr>
                      <w:sz w:val="19"/>
                    </w:rPr>
                    <w:t xml:space="preserve">内存 </w:t>
                  </w:r>
                  <w:r>
                    <w:rPr>
                      <w:sz w:val="19"/>
                    </w:rPr>
                    <w:t>4G/DDR3</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AM/FM调谐器</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 xml:space="preserve">接收范围 </w:t>
                  </w:r>
                  <w:r>
                    <w:rPr>
                      <w:sz w:val="19"/>
                    </w:rPr>
                    <w:t>FM 87.0MHz-108.0MHz/AM 522kHz-1620kHz</w:t>
                  </w:r>
                </w:p>
                <w:p>
                  <w:pPr>
                    <w:pStyle w:val="null3"/>
                  </w:pPr>
                  <w:r>
                    <w:rPr>
                      <w:sz w:val="19"/>
                    </w:rPr>
                    <w:t>2.</w:t>
                  </w:r>
                  <w:r>
                    <w:rPr>
                      <w:sz w:val="19"/>
                    </w:rPr>
                    <w:t xml:space="preserve">灵敏度 </w:t>
                  </w:r>
                  <w:r>
                    <w:rPr>
                      <w:sz w:val="19"/>
                    </w:rPr>
                    <w:t>FM 26dBμ/AM 52dBμ</w:t>
                  </w:r>
                </w:p>
                <w:p>
                  <w:pPr>
                    <w:pStyle w:val="null3"/>
                  </w:pPr>
                  <w:r>
                    <w:rPr>
                      <w:sz w:val="19"/>
                    </w:rPr>
                    <w:t>3.</w:t>
                  </w:r>
                  <w:r>
                    <w:rPr>
                      <w:sz w:val="19"/>
                    </w:rPr>
                    <w:t xml:space="preserve">信噪比 </w:t>
                  </w:r>
                  <w:r>
                    <w:rPr>
                      <w:sz w:val="19"/>
                    </w:rPr>
                    <w:t xml:space="preserve">FM </w:t>
                  </w:r>
                  <w:r>
                    <w:rPr>
                      <w:sz w:val="19"/>
                    </w:rPr>
                    <w:t>单声道</w:t>
                  </w:r>
                  <w:r>
                    <w:rPr>
                      <w:sz w:val="19"/>
                    </w:rPr>
                    <w:t>76dB</w:t>
                  </w:r>
                  <w:r>
                    <w:rPr>
                      <w:sz w:val="19"/>
                    </w:rPr>
                    <w:t>，立体声</w:t>
                  </w:r>
                  <w:r>
                    <w:rPr>
                      <w:sz w:val="19"/>
                    </w:rPr>
                    <w:t>70dB/AM 40dB</w:t>
                  </w:r>
                </w:p>
                <w:p>
                  <w:pPr>
                    <w:pStyle w:val="null3"/>
                  </w:pPr>
                  <w:r>
                    <w:rPr>
                      <w:sz w:val="19"/>
                    </w:rPr>
                    <w:t>4.</w:t>
                  </w:r>
                  <w:r>
                    <w:rPr>
                      <w:sz w:val="19"/>
                    </w:rPr>
                    <w:t xml:space="preserve">调谐频率步距 </w:t>
                  </w:r>
                  <w:r>
                    <w:rPr>
                      <w:sz w:val="19"/>
                    </w:rPr>
                    <w:t>FM 50kHz/AM 9kHz</w:t>
                  </w:r>
                </w:p>
                <w:p>
                  <w:pPr>
                    <w:pStyle w:val="null3"/>
                  </w:pPr>
                  <w:r>
                    <w:rPr>
                      <w:sz w:val="19"/>
                    </w:rPr>
                    <w:t>5.</w:t>
                  </w:r>
                  <w:r>
                    <w:rPr>
                      <w:sz w:val="19"/>
                    </w:rPr>
                    <w:t xml:space="preserve">中频频率 </w:t>
                  </w:r>
                  <w:r>
                    <w:rPr>
                      <w:sz w:val="19"/>
                    </w:rPr>
                    <w:t>FM 10.7MHz/AM 450kHz</w:t>
                  </w:r>
                </w:p>
                <w:p>
                  <w:pPr>
                    <w:pStyle w:val="null3"/>
                  </w:pPr>
                  <w:r>
                    <w:rPr>
                      <w:sz w:val="19"/>
                    </w:rPr>
                    <w:t>6.</w:t>
                  </w:r>
                  <w:r>
                    <w:rPr>
                      <w:sz w:val="19"/>
                    </w:rPr>
                    <w:t xml:space="preserve">输出电平 </w:t>
                  </w:r>
                  <w:r>
                    <w:rPr>
                      <w:sz w:val="19"/>
                    </w:rPr>
                    <w:t>0dBV</w:t>
                  </w:r>
                </w:p>
                <w:p>
                  <w:pPr>
                    <w:pStyle w:val="null3"/>
                  </w:pPr>
                  <w:r>
                    <w:rPr>
                      <w:sz w:val="19"/>
                    </w:rPr>
                    <w:t>7.</w:t>
                  </w:r>
                  <w:r>
                    <w:rPr>
                      <w:sz w:val="19"/>
                    </w:rPr>
                    <w:t xml:space="preserve">保护 </w:t>
                  </w:r>
                  <w:r>
                    <w:rPr>
                      <w:sz w:val="19"/>
                    </w:rPr>
                    <w:t>AC</w:t>
                  </w:r>
                  <w:r>
                    <w:rPr>
                      <w:sz w:val="19"/>
                    </w:rPr>
                    <w:t>保险丝</w:t>
                  </w:r>
                </w:p>
                <w:p>
                  <w:pPr>
                    <w:pStyle w:val="null3"/>
                  </w:pPr>
                  <w:r>
                    <w:rPr>
                      <w:sz w:val="19"/>
                    </w:rPr>
                    <w:t>8.</w:t>
                  </w:r>
                  <w:r>
                    <w:rPr>
                      <w:sz w:val="19"/>
                    </w:rPr>
                    <w:t xml:space="preserve">电源 </w:t>
                  </w:r>
                  <w:r>
                    <w:rPr>
                      <w:sz w:val="19"/>
                    </w:rPr>
                    <w:t>AC220V/50Hz</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蓝光播放器</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播放格式：</w:t>
                  </w:r>
                  <w:r>
                    <w:rPr>
                      <w:sz w:val="19"/>
                    </w:rPr>
                    <w:t xml:space="preserve">MP3-CD CD </w:t>
                  </w:r>
                  <w:r>
                    <w:rPr>
                      <w:sz w:val="19"/>
                    </w:rPr>
                    <w:t>其他</w:t>
                  </w:r>
                  <w:r>
                    <w:rPr>
                      <w:sz w:val="19"/>
                    </w:rPr>
                    <w:t>/other RMVB CD-R MPEG4 DivX VCD DVD</w:t>
                  </w:r>
                </w:p>
                <w:p>
                  <w:pPr>
                    <w:pStyle w:val="null3"/>
                  </w:pPr>
                  <w:r>
                    <w:rPr>
                      <w:sz w:val="19"/>
                    </w:rPr>
                    <w:t>2.</w:t>
                  </w:r>
                  <w:r>
                    <w:rPr>
                      <w:sz w:val="19"/>
                    </w:rPr>
                    <w:t>视频输出端口：色差分量</w:t>
                  </w:r>
                  <w:r>
                    <w:rPr>
                      <w:sz w:val="19"/>
                    </w:rPr>
                    <w:t xml:space="preserve">(YCbCr/YPbPr) </w:t>
                  </w:r>
                  <w:r>
                    <w:rPr>
                      <w:sz w:val="19"/>
                    </w:rPr>
                    <w:t xml:space="preserve">复合视频 </w:t>
                  </w:r>
                  <w:r>
                    <w:rPr>
                      <w:sz w:val="19"/>
                    </w:rPr>
                    <w:t>HDMI</w:t>
                  </w:r>
                </w:p>
                <w:p>
                  <w:pPr>
                    <w:pStyle w:val="null3"/>
                  </w:pPr>
                  <w:r>
                    <w:rPr>
                      <w:sz w:val="19"/>
                    </w:rPr>
                    <w:t>3.</w:t>
                  </w:r>
                  <w:r>
                    <w:rPr>
                      <w:sz w:val="19"/>
                    </w:rPr>
                    <w:t>音频输出端口：</w:t>
                  </w:r>
                  <w:r>
                    <w:rPr>
                      <w:sz w:val="19"/>
                    </w:rPr>
                    <w:t>5.1</w:t>
                  </w:r>
                  <w:r>
                    <w:rPr>
                      <w:sz w:val="19"/>
                    </w:rPr>
                    <w:t>声道</w:t>
                  </w:r>
                  <w:r>
                    <w:rPr>
                      <w:sz w:val="19"/>
                    </w:rPr>
                    <w:t>，</w:t>
                  </w:r>
                  <w:r>
                    <w:rPr>
                      <w:sz w:val="19"/>
                    </w:rPr>
                    <w:t>光纤</w:t>
                  </w:r>
                  <w:r>
                    <w:rPr>
                      <w:sz w:val="19"/>
                    </w:rPr>
                    <w:t>，</w:t>
                  </w:r>
                  <w:r>
                    <w:rPr>
                      <w:sz w:val="19"/>
                    </w:rPr>
                    <w:t>左右声道</w:t>
                  </w:r>
                  <w:r>
                    <w:rPr>
                      <w:sz w:val="19"/>
                    </w:rPr>
                    <w:t>，</w:t>
                  </w:r>
                  <w:r>
                    <w:rPr>
                      <w:sz w:val="19"/>
                    </w:rPr>
                    <w:t>同轴</w:t>
                  </w:r>
                </w:p>
                <w:p>
                  <w:pPr>
                    <w:pStyle w:val="null3"/>
                  </w:pPr>
                  <w:r>
                    <w:rPr>
                      <w:sz w:val="19"/>
                    </w:rPr>
                    <w:t>4.</w:t>
                  </w:r>
                  <w:r>
                    <w:rPr>
                      <w:sz w:val="19"/>
                    </w:rPr>
                    <w:t>光盘放入方式：托盘式</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DVD播放器</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 xml:space="preserve">频率响应 </w:t>
                  </w:r>
                  <w:r>
                    <w:rPr>
                      <w:sz w:val="19"/>
                    </w:rPr>
                    <w:t>20Hz-20kHz</w:t>
                  </w:r>
                  <w:r>
                    <w:rPr>
                      <w:sz w:val="19"/>
                    </w:rPr>
                    <w:t>（±</w:t>
                  </w:r>
                  <w:r>
                    <w:rPr>
                      <w:sz w:val="19"/>
                    </w:rPr>
                    <w:t>3dB</w:t>
                  </w:r>
                  <w:r>
                    <w:rPr>
                      <w:sz w:val="19"/>
                    </w:rPr>
                    <w:t>）</w:t>
                  </w:r>
                </w:p>
                <w:p>
                  <w:pPr>
                    <w:pStyle w:val="null3"/>
                  </w:pPr>
                  <w:r>
                    <w:rPr>
                      <w:sz w:val="19"/>
                    </w:rPr>
                    <w:t>2.</w:t>
                  </w:r>
                  <w:r>
                    <w:rPr>
                      <w:sz w:val="19"/>
                    </w:rPr>
                    <w:t>信噪比：</w:t>
                  </w:r>
                  <w:r>
                    <w:rPr>
                      <w:sz w:val="19"/>
                    </w:rPr>
                    <w:t>81dB</w:t>
                  </w:r>
                </w:p>
                <w:p>
                  <w:pPr>
                    <w:pStyle w:val="null3"/>
                  </w:pPr>
                  <w:r>
                    <w:rPr>
                      <w:sz w:val="19"/>
                    </w:rPr>
                    <w:t>3.</w:t>
                  </w:r>
                  <w:r>
                    <w:rPr>
                      <w:sz w:val="19"/>
                    </w:rPr>
                    <w:t>动态范围：</w:t>
                  </w:r>
                  <w:r>
                    <w:rPr>
                      <w:sz w:val="19"/>
                    </w:rPr>
                    <w:t>90dB</w:t>
                  </w:r>
                </w:p>
                <w:p>
                  <w:pPr>
                    <w:pStyle w:val="null3"/>
                  </w:pPr>
                  <w:r>
                    <w:rPr>
                      <w:sz w:val="19"/>
                    </w:rPr>
                    <w:t>4.</w:t>
                  </w:r>
                  <w:r>
                    <w:rPr>
                      <w:sz w:val="19"/>
                    </w:rPr>
                    <w:t>谐波失真</w:t>
                  </w:r>
                  <w:r>
                    <w:rPr>
                      <w:sz w:val="19"/>
                    </w:rPr>
                    <w:t>0.005%</w:t>
                  </w:r>
                  <w:r>
                    <w:rPr>
                      <w:sz w:val="19"/>
                    </w:rPr>
                    <w:t>抖晃 可测极限之下</w:t>
                  </w:r>
                </w:p>
                <w:p>
                  <w:pPr>
                    <w:pStyle w:val="null3"/>
                  </w:pPr>
                  <w:r>
                    <w:rPr>
                      <w:sz w:val="19"/>
                    </w:rPr>
                    <w:t>5.</w:t>
                  </w:r>
                  <w:r>
                    <w:rPr>
                      <w:sz w:val="19"/>
                    </w:rPr>
                    <w:t>电源：</w:t>
                  </w:r>
                  <w:r>
                    <w:rPr>
                      <w:sz w:val="19"/>
                    </w:rPr>
                    <w:t>AC220V/50Hz</w:t>
                  </w:r>
                </w:p>
                <w:p>
                  <w:pPr>
                    <w:pStyle w:val="null3"/>
                  </w:pPr>
                  <w:r>
                    <w:rPr>
                      <w:sz w:val="19"/>
                    </w:rPr>
                    <w:t>6.</w:t>
                  </w:r>
                  <w:r>
                    <w:rPr>
                      <w:sz w:val="19"/>
                    </w:rPr>
                    <w:t>输出电平：</w:t>
                  </w:r>
                  <w:r>
                    <w:rPr>
                      <w:sz w:val="19"/>
                    </w:rPr>
                    <w:t>0dBV</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音频线路输入器</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1.1U</w:t>
                  </w:r>
                  <w:r>
                    <w:rPr>
                      <w:sz w:val="19"/>
                    </w:rPr>
                    <w:t>机身设计，阳极氧化铝合金面板，美观耐用</w:t>
                  </w:r>
                </w:p>
                <w:p>
                  <w:pPr>
                    <w:pStyle w:val="null3"/>
                  </w:pPr>
                  <w:r>
                    <w:rPr>
                      <w:sz w:val="19"/>
                    </w:rPr>
                    <w:t>2.</w:t>
                  </w:r>
                  <w:r>
                    <w:rPr>
                      <w:sz w:val="19"/>
                    </w:rPr>
                    <w:t>内置独立控制模块，支持</w:t>
                  </w:r>
                  <w:r>
                    <w:rPr>
                      <w:sz w:val="19"/>
                    </w:rPr>
                    <w:t>4</w:t>
                  </w:r>
                  <w:r>
                    <w:rPr>
                      <w:sz w:val="19"/>
                    </w:rPr>
                    <w:t>路音源实时采集</w:t>
                  </w:r>
                </w:p>
                <w:p>
                  <w:pPr>
                    <w:pStyle w:val="null3"/>
                  </w:pPr>
                  <w:r>
                    <w:rPr>
                      <w:sz w:val="19"/>
                    </w:rPr>
                    <w:t>3.</w:t>
                  </w:r>
                  <w:r>
                    <w:rPr>
                      <w:sz w:val="19"/>
                    </w:rPr>
                    <w:t>支持每路模块同时运行，互不干扰</w:t>
                  </w:r>
                </w:p>
                <w:p>
                  <w:pPr>
                    <w:pStyle w:val="null3"/>
                  </w:pPr>
                  <w:r>
                    <w:rPr>
                      <w:sz w:val="19"/>
                    </w:rPr>
                    <w:t>4.</w:t>
                  </w:r>
                  <w:r>
                    <w:rPr>
                      <w:sz w:val="19"/>
                    </w:rPr>
                    <w:t>支持通过管理软件自定义每路音源输入的名称</w:t>
                  </w:r>
                </w:p>
                <w:p>
                  <w:pPr>
                    <w:pStyle w:val="null3"/>
                  </w:pPr>
                  <w:r>
                    <w:rPr>
                      <w:sz w:val="19"/>
                    </w:rPr>
                    <w:t>5.</w:t>
                  </w:r>
                  <w:r>
                    <w:rPr>
                      <w:sz w:val="19"/>
                    </w:rPr>
                    <w:t>支持</w:t>
                  </w:r>
                  <w:r>
                    <w:rPr>
                      <w:sz w:val="19"/>
                    </w:rPr>
                    <w:t>DHCP/</w:t>
                  </w:r>
                  <w:r>
                    <w:rPr>
                      <w:sz w:val="19"/>
                    </w:rPr>
                    <w:t>静态</w:t>
                  </w:r>
                  <w:r>
                    <w:rPr>
                      <w:sz w:val="19"/>
                    </w:rPr>
                    <w:t>IP</w:t>
                  </w:r>
                  <w:r>
                    <w:rPr>
                      <w:sz w:val="19"/>
                    </w:rPr>
                    <w:t>，</w:t>
                  </w:r>
                  <w:r>
                    <w:rPr>
                      <w:sz w:val="19"/>
                    </w:rPr>
                    <w:t>10/100M</w:t>
                  </w:r>
                  <w:r>
                    <w:rPr>
                      <w:sz w:val="19"/>
                    </w:rPr>
                    <w:t>自适应</w:t>
                  </w:r>
                </w:p>
                <w:p>
                  <w:pPr>
                    <w:pStyle w:val="null3"/>
                  </w:pPr>
                  <w:r>
                    <w:rPr>
                      <w:sz w:val="19"/>
                    </w:rPr>
                    <w:t>6.</w:t>
                  </w:r>
                  <w:r>
                    <w:rPr>
                      <w:sz w:val="19"/>
                    </w:rPr>
                    <w:t>频率响应：</w:t>
                  </w:r>
                  <w:r>
                    <w:rPr>
                      <w:sz w:val="19"/>
                    </w:rPr>
                    <w:t>20HZ-20KHZ</w:t>
                  </w:r>
                </w:p>
                <w:p>
                  <w:pPr>
                    <w:pStyle w:val="null3"/>
                  </w:pPr>
                  <w:r>
                    <w:rPr>
                      <w:sz w:val="19"/>
                    </w:rPr>
                    <w:t>7.</w:t>
                  </w:r>
                  <w:r>
                    <w:rPr>
                      <w:sz w:val="19"/>
                    </w:rPr>
                    <w:t>支持协议：</w:t>
                  </w:r>
                  <w:r>
                    <w:rPr>
                      <w:sz w:val="19"/>
                    </w:rPr>
                    <w:t>TCP/IP</w:t>
                  </w:r>
                  <w:r>
                    <w:rPr>
                      <w:sz w:val="19"/>
                    </w:rPr>
                    <w:t>、</w:t>
                  </w:r>
                  <w:r>
                    <w:rPr>
                      <w:sz w:val="19"/>
                    </w:rPr>
                    <w:t>UDP</w:t>
                  </w:r>
                  <w:r>
                    <w:rPr>
                      <w:sz w:val="19"/>
                    </w:rPr>
                    <w:t>、</w:t>
                  </w:r>
                  <w:r>
                    <w:rPr>
                      <w:sz w:val="19"/>
                    </w:rPr>
                    <w:t>ICMP</w:t>
                  </w:r>
                  <w:r>
                    <w:rPr>
                      <w:sz w:val="19"/>
                    </w:rPr>
                    <w:t>、</w:t>
                  </w:r>
                  <w:r>
                    <w:rPr>
                      <w:sz w:val="19"/>
                    </w:rPr>
                    <w:t>IGMP</w:t>
                  </w:r>
                  <w:r>
                    <w:rPr>
                      <w:sz w:val="19"/>
                    </w:rPr>
                    <w:t>（组播）</w:t>
                  </w:r>
                </w:p>
                <w:p>
                  <w:pPr>
                    <w:pStyle w:val="null3"/>
                  </w:pPr>
                  <w:r>
                    <w:rPr>
                      <w:sz w:val="19"/>
                    </w:rPr>
                    <w:t>8.</w:t>
                  </w:r>
                  <w:r>
                    <w:rPr>
                      <w:sz w:val="19"/>
                    </w:rPr>
                    <w:t>采集模式：</w:t>
                  </w:r>
                  <w:r>
                    <w:rPr>
                      <w:sz w:val="19"/>
                    </w:rPr>
                    <w:t>16K</w:t>
                  </w:r>
                  <w:r>
                    <w:rPr>
                      <w:sz w:val="19"/>
                    </w:rPr>
                    <w:t>、</w:t>
                  </w:r>
                  <w:r>
                    <w:rPr>
                      <w:sz w:val="19"/>
                    </w:rPr>
                    <w:t>32K</w:t>
                  </w:r>
                  <w:r>
                    <w:rPr>
                      <w:sz w:val="19"/>
                    </w:rPr>
                    <w:t>、</w:t>
                  </w:r>
                  <w:r>
                    <w:rPr>
                      <w:sz w:val="19"/>
                    </w:rPr>
                    <w:t>48K</w:t>
                  </w:r>
                  <w:r>
                    <w:rPr>
                      <w:sz w:val="19"/>
                    </w:rPr>
                    <w:t>可选</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消防话筒</w:t>
                  </w:r>
                  <w:r>
                    <w:rPr>
                      <w:sz w:val="20"/>
                      <w:color w:val="000000"/>
                    </w:rPr>
                    <w:t>(兼日常广播）</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操作便捷，适应不同；</w:t>
                  </w:r>
                </w:p>
                <w:p>
                  <w:pPr>
                    <w:pStyle w:val="null3"/>
                  </w:pPr>
                  <w:r>
                    <w:rPr>
                      <w:sz w:val="19"/>
                    </w:rPr>
                    <w:t>2.</w:t>
                  </w:r>
                  <w:r>
                    <w:rPr>
                      <w:sz w:val="19"/>
                    </w:rPr>
                    <w:t>支持终端即插即用；</w:t>
                  </w:r>
                </w:p>
                <w:p>
                  <w:pPr>
                    <w:pStyle w:val="null3"/>
                  </w:pPr>
                  <w:r>
                    <w:rPr>
                      <w:sz w:val="19"/>
                    </w:rPr>
                    <w:t>3.</w:t>
                  </w:r>
                  <w:r>
                    <w:rPr>
                      <w:sz w:val="19"/>
                    </w:rPr>
                    <w:t>具有延时自动关闭功能；</w:t>
                  </w:r>
                </w:p>
                <w:p>
                  <w:pPr>
                    <w:pStyle w:val="null3"/>
                  </w:pPr>
                  <w:r>
                    <w:rPr>
                      <w:sz w:val="19"/>
                    </w:rPr>
                    <w:t>4.</w:t>
                  </w:r>
                  <w:r>
                    <w:rPr>
                      <w:sz w:val="19"/>
                    </w:rPr>
                    <w:t>可弯曲式话筒。话筒输出电压</w:t>
                  </w:r>
                  <w:r>
                    <w:rPr>
                      <w:sz w:val="19"/>
                    </w:rPr>
                    <w:t>600mV</w:t>
                  </w:r>
                  <w:r>
                    <w:rPr>
                      <w:sz w:val="19"/>
                    </w:rPr>
                    <w:t>±</w:t>
                  </w:r>
                  <w:r>
                    <w:rPr>
                      <w:sz w:val="19"/>
                    </w:rPr>
                    <w:t>10mV</w:t>
                  </w:r>
                  <w:r>
                    <w:rPr>
                      <w:sz w:val="19"/>
                    </w:rPr>
                    <w:t>或</w:t>
                  </w:r>
                  <w:r>
                    <w:rPr>
                      <w:sz w:val="19"/>
                    </w:rPr>
                    <w:t>20mV</w:t>
                  </w:r>
                  <w:r>
                    <w:rPr>
                      <w:sz w:val="19"/>
                    </w:rPr>
                    <w:t>±</w:t>
                  </w:r>
                  <w:r>
                    <w:rPr>
                      <w:sz w:val="19"/>
                    </w:rPr>
                    <w:t>10%</w:t>
                  </w:r>
                  <w:r>
                    <w:rPr>
                      <w:sz w:val="19"/>
                    </w:rPr>
                    <w:t>（非平衡）</w:t>
                  </w:r>
                </w:p>
                <w:p>
                  <w:pPr>
                    <w:pStyle w:val="null3"/>
                  </w:pPr>
                  <w:r>
                    <w:rPr>
                      <w:sz w:val="19"/>
                    </w:rPr>
                    <w:t>5.</w:t>
                  </w:r>
                  <w:r>
                    <w:rPr>
                      <w:sz w:val="19"/>
                    </w:rPr>
                    <w:t>钟声额定输出电压</w:t>
                  </w:r>
                  <w:r>
                    <w:rPr>
                      <w:sz w:val="19"/>
                    </w:rPr>
                    <w:t>600mV</w:t>
                  </w:r>
                  <w:r>
                    <w:rPr>
                      <w:sz w:val="19"/>
                    </w:rPr>
                    <w:t>±</w:t>
                  </w:r>
                  <w:r>
                    <w:rPr>
                      <w:sz w:val="19"/>
                    </w:rPr>
                    <w:t>10mV</w:t>
                  </w:r>
                  <w:r>
                    <w:rPr>
                      <w:sz w:val="19"/>
                    </w:rPr>
                    <w:t>或</w:t>
                  </w:r>
                  <w:r>
                    <w:rPr>
                      <w:sz w:val="19"/>
                    </w:rPr>
                    <w:t>20mV</w:t>
                  </w:r>
                  <w:r>
                    <w:rPr>
                      <w:sz w:val="19"/>
                    </w:rPr>
                    <w:t>±</w:t>
                  </w:r>
                  <w:r>
                    <w:rPr>
                      <w:sz w:val="19"/>
                    </w:rPr>
                    <w:t>10%</w:t>
                  </w:r>
                </w:p>
                <w:p>
                  <w:pPr>
                    <w:pStyle w:val="null3"/>
                  </w:pPr>
                  <w:r>
                    <w:rPr>
                      <w:sz w:val="19"/>
                    </w:rPr>
                    <w:t>6.</w:t>
                  </w:r>
                  <w:r>
                    <w:rPr>
                      <w:sz w:val="19"/>
                    </w:rPr>
                    <w:t>输出钟声种类</w:t>
                  </w:r>
                  <w:r>
                    <w:rPr>
                      <w:sz w:val="19"/>
                    </w:rPr>
                    <w:t>CHIMEUP</w:t>
                  </w:r>
                  <w:r>
                    <w:rPr>
                      <w:sz w:val="19"/>
                    </w:rPr>
                    <w:t>：上音符</w:t>
                  </w:r>
                  <w:r>
                    <w:rPr>
                      <w:sz w:val="19"/>
                    </w:rPr>
                    <w:t>1-3-5-</w:t>
                  </w:r>
                  <w:r>
                    <w:rPr>
                      <w:sz w:val="19"/>
                    </w:rPr>
                    <w:t>і</w:t>
                  </w:r>
                  <w:r>
                    <w:rPr>
                      <w:sz w:val="19"/>
                    </w:rPr>
                    <w:t>-CHIMEDOWN</w:t>
                  </w:r>
                  <w:r>
                    <w:rPr>
                      <w:sz w:val="19"/>
                    </w:rPr>
                    <w:t>：下音符</w:t>
                  </w:r>
                  <w:r>
                    <w:rPr>
                      <w:sz w:val="19"/>
                    </w:rPr>
                    <w:t>i-5-3-1-</w:t>
                  </w:r>
                </w:p>
                <w:p>
                  <w:pPr>
                    <w:pStyle w:val="null3"/>
                  </w:pPr>
                  <w:r>
                    <w:rPr>
                      <w:sz w:val="19"/>
                    </w:rPr>
                    <w:t>7.</w:t>
                  </w:r>
                  <w:r>
                    <w:rPr>
                      <w:sz w:val="19"/>
                    </w:rPr>
                    <w:t>频率范围</w:t>
                  </w:r>
                  <w:r>
                    <w:rPr>
                      <w:sz w:val="19"/>
                    </w:rPr>
                    <w:t>100Hz-15kHz</w:t>
                  </w:r>
                </w:p>
                <w:p>
                  <w:pPr>
                    <w:pStyle w:val="null3"/>
                  </w:pPr>
                  <w:r>
                    <w:rPr>
                      <w:sz w:val="19"/>
                    </w:rPr>
                    <w:t>8.</w:t>
                  </w:r>
                  <w:r>
                    <w:rPr>
                      <w:sz w:val="19"/>
                    </w:rPr>
                    <w:t>失真度</w:t>
                  </w:r>
                  <w:r>
                    <w:rPr>
                      <w:sz w:val="19"/>
                    </w:rPr>
                    <w:t>MIC</w:t>
                  </w:r>
                  <w:r>
                    <w:rPr>
                      <w:sz w:val="19"/>
                    </w:rPr>
                    <w:t>：≤</w:t>
                  </w:r>
                  <w:r>
                    <w:rPr>
                      <w:sz w:val="19"/>
                    </w:rPr>
                    <w:t>1%</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八路网络调音台</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1.10</w:t>
                  </w:r>
                  <w:r>
                    <w:rPr>
                      <w:sz w:val="19"/>
                    </w:rPr>
                    <w:t>路</w:t>
                  </w:r>
                  <w:r>
                    <w:rPr>
                      <w:sz w:val="19"/>
                    </w:rPr>
                    <w:t>XLR</w:t>
                  </w:r>
                  <w:r>
                    <w:rPr>
                      <w:sz w:val="19"/>
                    </w:rPr>
                    <w:t>平衡单声道输入</w:t>
                  </w:r>
                  <w:r>
                    <w:rPr>
                      <w:sz w:val="19"/>
                    </w:rPr>
                    <w:t>+2</w:t>
                  </w:r>
                  <w:r>
                    <w:rPr>
                      <w:sz w:val="19"/>
                    </w:rPr>
                    <w:t>路立体声输入</w:t>
                  </w:r>
                </w:p>
                <w:p>
                  <w:pPr>
                    <w:pStyle w:val="null3"/>
                  </w:pPr>
                  <w:r>
                    <w:rPr>
                      <w:sz w:val="19"/>
                    </w:rPr>
                    <w:t>2.</w:t>
                  </w:r>
                  <w:r>
                    <w:rPr>
                      <w:sz w:val="19"/>
                    </w:rPr>
                    <w:t>每通道</w:t>
                  </w:r>
                  <w:r>
                    <w:rPr>
                      <w:sz w:val="19"/>
                    </w:rPr>
                    <w:t>3</w:t>
                  </w:r>
                  <w:r>
                    <w:rPr>
                      <w:sz w:val="19"/>
                    </w:rPr>
                    <w:t>段均衡调节，</w:t>
                  </w:r>
                  <w:r>
                    <w:rPr>
                      <w:sz w:val="19"/>
                    </w:rPr>
                    <w:t>MUTE</w:t>
                  </w:r>
                  <w:r>
                    <w:rPr>
                      <w:sz w:val="19"/>
                    </w:rPr>
                    <w:t>静音开关，</w:t>
                  </w:r>
                  <w:r>
                    <w:rPr>
                      <w:sz w:val="19"/>
                    </w:rPr>
                    <w:t>PFL</w:t>
                  </w:r>
                  <w:r>
                    <w:rPr>
                      <w:sz w:val="19"/>
                    </w:rPr>
                    <w:t>耳机开关，平滑</w:t>
                  </w:r>
                  <w:r>
                    <w:rPr>
                      <w:sz w:val="19"/>
                    </w:rPr>
                    <w:t>60MM</w:t>
                  </w:r>
                  <w:r>
                    <w:rPr>
                      <w:sz w:val="19"/>
                    </w:rPr>
                    <w:t>行程推子器，</w:t>
                  </w:r>
                </w:p>
                <w:p>
                  <w:pPr>
                    <w:pStyle w:val="null3"/>
                  </w:pPr>
                  <w:r>
                    <w:rPr>
                      <w:sz w:val="19"/>
                    </w:rPr>
                    <w:t>3.2</w:t>
                  </w:r>
                  <w:r>
                    <w:rPr>
                      <w:sz w:val="19"/>
                    </w:rPr>
                    <w:t xml:space="preserve">编组输出 </w:t>
                  </w:r>
                  <w:r>
                    <w:rPr>
                      <w:sz w:val="19"/>
                    </w:rPr>
                    <w:t>+2</w:t>
                  </w:r>
                  <w:r>
                    <w:rPr>
                      <w:sz w:val="19"/>
                    </w:rPr>
                    <w:t>组</w:t>
                  </w:r>
                  <w:r>
                    <w:rPr>
                      <w:sz w:val="19"/>
                    </w:rPr>
                    <w:t>AUX</w:t>
                  </w:r>
                  <w:r>
                    <w:rPr>
                      <w:sz w:val="19"/>
                    </w:rPr>
                    <w:t>输出（包括</w:t>
                  </w:r>
                  <w:r>
                    <w:rPr>
                      <w:sz w:val="19"/>
                    </w:rPr>
                    <w:t>FX),</w:t>
                  </w:r>
                </w:p>
                <w:p>
                  <w:pPr>
                    <w:pStyle w:val="null3"/>
                  </w:pPr>
                  <w:r>
                    <w:rPr>
                      <w:sz w:val="19"/>
                    </w:rPr>
                    <w:t>4.1</w:t>
                  </w:r>
                  <w:r>
                    <w:rPr>
                      <w:sz w:val="19"/>
                    </w:rPr>
                    <w:t>组返回，</w:t>
                  </w:r>
                  <w:r>
                    <w:rPr>
                      <w:sz w:val="19"/>
                    </w:rPr>
                    <w:t>1</w:t>
                  </w:r>
                  <w:r>
                    <w:rPr>
                      <w:sz w:val="19"/>
                    </w:rPr>
                    <w:t>组监听耳机输出</w:t>
                  </w:r>
                </w:p>
                <w:p>
                  <w:pPr>
                    <w:pStyle w:val="null3"/>
                  </w:pPr>
                  <w:r>
                    <w:rPr>
                      <w:sz w:val="19"/>
                    </w:rPr>
                    <w:t>5.</w:t>
                  </w:r>
                  <w:r>
                    <w:rPr>
                      <w:sz w:val="19"/>
                    </w:rPr>
                    <w:t>内置</w:t>
                  </w:r>
                  <w:r>
                    <w:rPr>
                      <w:sz w:val="19"/>
                    </w:rPr>
                    <w:t>48V</w:t>
                  </w:r>
                  <w:r>
                    <w:rPr>
                      <w:sz w:val="19"/>
                    </w:rPr>
                    <w:t>幻象电源供电；</w:t>
                  </w:r>
                </w:p>
                <w:p>
                  <w:pPr>
                    <w:pStyle w:val="null3"/>
                  </w:pPr>
                  <w:r>
                    <w:rPr>
                      <w:sz w:val="19"/>
                    </w:rPr>
                    <w:t>6.24</w:t>
                  </w:r>
                  <w:r>
                    <w:rPr>
                      <w:sz w:val="19"/>
                    </w:rPr>
                    <w:t>种</w:t>
                  </w:r>
                  <w:r>
                    <w:rPr>
                      <w:sz w:val="19"/>
                    </w:rPr>
                    <w:t>DSP</w:t>
                  </w:r>
                  <w:r>
                    <w:rPr>
                      <w:sz w:val="19"/>
                    </w:rPr>
                    <w:t>数字效果器</w:t>
                  </w:r>
                  <w:r>
                    <w:rPr>
                      <w:sz w:val="19"/>
                    </w:rPr>
                    <w:t>,</w:t>
                  </w:r>
                </w:p>
                <w:p>
                  <w:pPr>
                    <w:pStyle w:val="null3"/>
                  </w:pPr>
                  <w:r>
                    <w:rPr>
                      <w:sz w:val="19"/>
                    </w:rPr>
                    <w:t>7.</w:t>
                  </w:r>
                  <w:r>
                    <w:rPr>
                      <w:sz w:val="19"/>
                    </w:rPr>
                    <w:t>内置</w:t>
                  </w:r>
                  <w:r>
                    <w:rPr>
                      <w:sz w:val="19"/>
                    </w:rPr>
                    <w:t>USB</w:t>
                  </w:r>
                  <w:r>
                    <w:rPr>
                      <w:sz w:val="19"/>
                    </w:rPr>
                    <w:t>音频播放</w:t>
                  </w:r>
                  <w:r>
                    <w:rPr>
                      <w:sz w:val="19"/>
                    </w:rPr>
                    <w:t>MP3</w:t>
                  </w:r>
                  <w:r>
                    <w:rPr>
                      <w:sz w:val="19"/>
                    </w:rPr>
                    <w:t>；</w:t>
                  </w:r>
                </w:p>
                <w:p>
                  <w:pPr>
                    <w:pStyle w:val="null3"/>
                  </w:pPr>
                  <w:r>
                    <w:rPr>
                      <w:sz w:val="19"/>
                    </w:rPr>
                    <w:t>8.USB</w:t>
                  </w:r>
                  <w:r>
                    <w:rPr>
                      <w:sz w:val="19"/>
                    </w:rPr>
                    <w:t>录音、也可连电脑播放音乐</w:t>
                  </w:r>
                </w:p>
                <w:p>
                  <w:pPr>
                    <w:pStyle w:val="null3"/>
                  </w:pPr>
                  <w:r>
                    <w:rPr>
                      <w:sz w:val="19"/>
                    </w:rPr>
                    <w:t>9.</w:t>
                  </w:r>
                  <w:r>
                    <w:rPr>
                      <w:sz w:val="19"/>
                    </w:rPr>
                    <w:t>内置蓝牙接收模块</w:t>
                  </w:r>
                </w:p>
                <w:p>
                  <w:pPr>
                    <w:pStyle w:val="null3"/>
                  </w:pPr>
                  <w:r>
                    <w:rPr>
                      <w:sz w:val="19"/>
                    </w:rPr>
                    <w:t>10.LED</w:t>
                  </w:r>
                  <w:r>
                    <w:rPr>
                      <w:sz w:val="19"/>
                    </w:rPr>
                    <w:t>大显示屏清淅显示播放状态</w:t>
                  </w:r>
                  <w:r>
                    <w:rPr>
                      <w:sz w:val="19"/>
                    </w:rPr>
                    <w:t>;</w:t>
                  </w:r>
                </w:p>
                <w:p>
                  <w:pPr>
                    <w:pStyle w:val="null3"/>
                  </w:pPr>
                  <w:r>
                    <w:rPr>
                      <w:sz w:val="19"/>
                    </w:rPr>
                    <w:t>11.</w:t>
                  </w:r>
                  <w:r>
                    <w:rPr>
                      <w:sz w:val="19"/>
                    </w:rPr>
                    <w:t>十段三色电平灯显示信号状态</w:t>
                  </w:r>
                </w:p>
                <w:p>
                  <w:pPr>
                    <w:pStyle w:val="null3"/>
                  </w:pPr>
                  <w:r>
                    <w:rPr>
                      <w:sz w:val="19"/>
                    </w:rPr>
                    <w:t>12.XLR</w:t>
                  </w:r>
                  <w:r>
                    <w:rPr>
                      <w:sz w:val="19"/>
                    </w:rPr>
                    <w:t>平衡输入话放噪声极低，超低噪音线路设计，动态余量大</w:t>
                  </w:r>
                </w:p>
                <w:p>
                  <w:pPr>
                    <w:pStyle w:val="null3"/>
                  </w:pPr>
                  <w:r>
                    <w:rPr>
                      <w:sz w:val="19"/>
                    </w:rPr>
                    <w:t>13.</w:t>
                  </w:r>
                  <w:r>
                    <w:rPr>
                      <w:sz w:val="19"/>
                    </w:rPr>
                    <w:t>适用全球供电电压功率</w:t>
                  </w:r>
                  <w:r>
                    <w:rPr>
                      <w:sz w:val="19"/>
                    </w:rPr>
                    <w:t>30</w:t>
                  </w:r>
                  <w:r>
                    <w:rPr>
                      <w:sz w:val="19"/>
                    </w:rPr>
                    <w:t>瓦；使用灵活。具有无噪声、瞬间反应好、电耗低的特性</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十六路电源时序器</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电源插座输出总容量</w:t>
                  </w:r>
                  <w:r>
                    <w:rPr>
                      <w:sz w:val="19"/>
                    </w:rPr>
                    <w:t>3.5kVA</w:t>
                  </w:r>
                  <w:r>
                    <w:rPr>
                      <w:sz w:val="19"/>
                    </w:rPr>
                    <w:t>，</w:t>
                  </w:r>
                  <w:r>
                    <w:rPr>
                      <w:sz w:val="19"/>
                    </w:rPr>
                    <w:t>16A</w:t>
                  </w:r>
                  <w:r>
                    <w:rPr>
                      <w:sz w:val="19"/>
                    </w:rPr>
                    <w:t>，</w:t>
                  </w:r>
                  <w:r>
                    <w:rPr>
                      <w:sz w:val="19"/>
                    </w:rPr>
                    <w:t>16</w:t>
                  </w:r>
                  <w:r>
                    <w:rPr>
                      <w:sz w:val="19"/>
                    </w:rPr>
                    <w:t>通道；每个插座最大输出为</w:t>
                  </w:r>
                  <w:r>
                    <w:rPr>
                      <w:sz w:val="19"/>
                    </w:rPr>
                    <w:t>220V</w:t>
                  </w:r>
                  <w:r>
                    <w:rPr>
                      <w:sz w:val="19"/>
                    </w:rPr>
                    <w:t>，</w:t>
                  </w:r>
                  <w:r>
                    <w:rPr>
                      <w:sz w:val="19"/>
                    </w:rPr>
                    <w:t>10A</w:t>
                  </w:r>
                  <w:r>
                    <w:rPr>
                      <w:sz w:val="19"/>
                    </w:rPr>
                    <w:t>；</w:t>
                  </w:r>
                </w:p>
                <w:p>
                  <w:pPr>
                    <w:pStyle w:val="null3"/>
                  </w:pPr>
                  <w:r>
                    <w:rPr>
                      <w:sz w:val="19"/>
                    </w:rPr>
                    <w:t>2.</w:t>
                  </w:r>
                  <w:r>
                    <w:rPr>
                      <w:sz w:val="19"/>
                    </w:rPr>
                    <w:t>定时器控制信号 交流</w:t>
                  </w:r>
                  <w:r>
                    <w:rPr>
                      <w:sz w:val="19"/>
                    </w:rPr>
                    <w:t>220</w:t>
                  </w:r>
                  <w:r>
                    <w:rPr>
                      <w:sz w:val="19"/>
                    </w:rPr>
                    <w:t>伏，</w:t>
                  </w:r>
                  <w:r>
                    <w:rPr>
                      <w:sz w:val="19"/>
                    </w:rPr>
                    <w:t>0.01A</w:t>
                  </w:r>
                </w:p>
                <w:p>
                  <w:pPr>
                    <w:pStyle w:val="null3"/>
                  </w:pPr>
                  <w:r>
                    <w:rPr>
                      <w:sz w:val="19"/>
                    </w:rPr>
                    <w:t>3.</w:t>
                  </w:r>
                  <w:r>
                    <w:rPr>
                      <w:sz w:val="19"/>
                    </w:rPr>
                    <w:t xml:space="preserve">动作间隔时间 </w:t>
                  </w:r>
                  <w:r>
                    <w:rPr>
                      <w:sz w:val="19"/>
                    </w:rPr>
                    <w:t>0.4</w:t>
                  </w:r>
                  <w:r>
                    <w:rPr>
                      <w:sz w:val="19"/>
                    </w:rPr>
                    <w:t>秒</w:t>
                  </w:r>
                  <w:r>
                    <w:rPr>
                      <w:sz w:val="19"/>
                    </w:rPr>
                    <w:t>-0.5</w:t>
                  </w:r>
                  <w:r>
                    <w:rPr>
                      <w:sz w:val="19"/>
                    </w:rPr>
                    <w:t>秒</w:t>
                  </w:r>
                </w:p>
                <w:p>
                  <w:pPr>
                    <w:pStyle w:val="null3"/>
                  </w:pPr>
                  <w:r>
                    <w:rPr>
                      <w:sz w:val="19"/>
                    </w:rPr>
                    <w:t>4.</w:t>
                  </w:r>
                  <w:r>
                    <w:rPr>
                      <w:sz w:val="19"/>
                    </w:rPr>
                    <w:t xml:space="preserve">保护 </w:t>
                  </w:r>
                  <w:r>
                    <w:rPr>
                      <w:sz w:val="19"/>
                    </w:rPr>
                    <w:t>AC</w:t>
                  </w:r>
                  <w:r>
                    <w:rPr>
                      <w:sz w:val="19"/>
                    </w:rPr>
                    <w:t>保险丝</w:t>
                  </w:r>
                </w:p>
                <w:p>
                  <w:pPr>
                    <w:pStyle w:val="null3"/>
                  </w:pPr>
                  <w:r>
                    <w:rPr>
                      <w:sz w:val="19"/>
                    </w:rPr>
                    <w:t>5.</w:t>
                  </w:r>
                  <w:r>
                    <w:rPr>
                      <w:sz w:val="19"/>
                    </w:rPr>
                    <w:t xml:space="preserve">耗电 </w:t>
                  </w:r>
                  <w:r>
                    <w:rPr>
                      <w:sz w:val="19"/>
                    </w:rPr>
                    <w:t>AC220V/50Hz/16A</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扩展箱</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每台机支持</w:t>
                  </w:r>
                  <w:r>
                    <w:rPr>
                      <w:sz w:val="19"/>
                    </w:rPr>
                    <w:t>32</w:t>
                  </w:r>
                  <w:r>
                    <w:rPr>
                      <w:sz w:val="19"/>
                    </w:rPr>
                    <w:t>路消防报警信号接入，支持短路和</w:t>
                  </w:r>
                  <w:r>
                    <w:rPr>
                      <w:sz w:val="19"/>
                    </w:rPr>
                    <w:t>5V-24V</w:t>
                  </w:r>
                  <w:r>
                    <w:rPr>
                      <w:sz w:val="19"/>
                    </w:rPr>
                    <w:t>信号。</w:t>
                  </w:r>
                </w:p>
                <w:p>
                  <w:pPr>
                    <w:pStyle w:val="null3"/>
                  </w:pPr>
                  <w:r>
                    <w:rPr>
                      <w:sz w:val="19"/>
                    </w:rPr>
                    <w:t>2.32</w:t>
                  </w:r>
                  <w:r>
                    <w:rPr>
                      <w:sz w:val="19"/>
                    </w:rPr>
                    <w:t>路独立控制，支持邻区告警。</w:t>
                  </w:r>
                </w:p>
                <w:p>
                  <w:pPr>
                    <w:pStyle w:val="null3"/>
                  </w:pPr>
                  <w:r>
                    <w:rPr>
                      <w:sz w:val="19"/>
                    </w:rPr>
                    <w:t>3.</w:t>
                  </w:r>
                  <w:r>
                    <w:rPr>
                      <w:sz w:val="19"/>
                    </w:rPr>
                    <w:t>强行激活区可局限于事故区，也可伸展至若干个邻区，由网络化主机预编程确定。</w:t>
                  </w:r>
                </w:p>
                <w:p>
                  <w:pPr>
                    <w:pStyle w:val="null3"/>
                  </w:pPr>
                  <w:r>
                    <w:rPr>
                      <w:sz w:val="19"/>
                    </w:rPr>
                    <w:t>4.</w:t>
                  </w:r>
                  <w:r>
                    <w:rPr>
                      <w:sz w:val="19"/>
                    </w:rPr>
                    <w:t>可通过管理软件定制告警播放声音。</w:t>
                  </w:r>
                </w:p>
                <w:p>
                  <w:pPr>
                    <w:pStyle w:val="null3"/>
                  </w:pPr>
                  <w:r>
                    <w:rPr>
                      <w:sz w:val="19"/>
                    </w:rPr>
                    <w:t>5.</w:t>
                  </w:r>
                  <w:r>
                    <w:rPr>
                      <w:sz w:val="19"/>
                    </w:rPr>
                    <w:t>同一系统可以有多台机连接于网络，可任意扩展控制区域。</w:t>
                  </w:r>
                </w:p>
                <w:p>
                  <w:pPr>
                    <w:pStyle w:val="null3"/>
                  </w:pPr>
                  <w:r>
                    <w:rPr>
                      <w:sz w:val="19"/>
                    </w:rPr>
                    <w:t>6.10/100M</w:t>
                  </w:r>
                  <w:r>
                    <w:rPr>
                      <w:sz w:val="19"/>
                    </w:rPr>
                    <w:t>自适应，支持</w:t>
                  </w:r>
                  <w:r>
                    <w:rPr>
                      <w:sz w:val="19"/>
                    </w:rPr>
                    <w:t>DHCP/</w:t>
                  </w:r>
                  <w:r>
                    <w:rPr>
                      <w:sz w:val="19"/>
                    </w:rPr>
                    <w:t>静态</w:t>
                  </w:r>
                  <w:r>
                    <w:rPr>
                      <w:sz w:val="19"/>
                    </w:rPr>
                    <w:t>IP</w:t>
                  </w:r>
                  <w:r>
                    <w:rPr>
                      <w:sz w:val="19"/>
                    </w:rPr>
                    <w:t>。</w:t>
                  </w:r>
                </w:p>
                <w:p>
                  <w:pPr>
                    <w:pStyle w:val="null3"/>
                  </w:pPr>
                  <w:r>
                    <w:rPr>
                      <w:sz w:val="19"/>
                    </w:rPr>
                    <w:t>7.</w:t>
                  </w:r>
                  <w:r>
                    <w:rPr>
                      <w:sz w:val="19"/>
                    </w:rPr>
                    <w:t>面板设有</w:t>
                  </w:r>
                  <w:r>
                    <w:rPr>
                      <w:sz w:val="19"/>
                    </w:rPr>
                    <w:t>32</w:t>
                  </w:r>
                  <w:r>
                    <w:rPr>
                      <w:sz w:val="19"/>
                    </w:rPr>
                    <w:t>路电平指示灯显示工作状态。</w:t>
                  </w:r>
                </w:p>
                <w:p>
                  <w:pPr>
                    <w:pStyle w:val="null3"/>
                  </w:pPr>
                  <w:r>
                    <w:rPr>
                      <w:sz w:val="19"/>
                    </w:rPr>
                    <w:t>8.1U</w:t>
                  </w:r>
                  <w:r>
                    <w:rPr>
                      <w:sz w:val="19"/>
                    </w:rPr>
                    <w:t>机身设计，占用空间小，重量更轻；阳极氧化铝合金面板，美观耐用。</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管理员办公室网络话筒</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r>
                    <w:rPr>
                      <w:sz w:val="19"/>
                    </w:rPr>
                    <w:t>寸</w:t>
                  </w:r>
                  <w:r>
                    <w:rPr>
                      <w:sz w:val="19"/>
                    </w:rPr>
                    <w:t>TFT</w:t>
                  </w:r>
                  <w:r>
                    <w:rPr>
                      <w:sz w:val="19"/>
                    </w:rPr>
                    <w:t>真彩液晶显示屏</w:t>
                  </w:r>
                  <w:r>
                    <w:rPr>
                      <w:sz w:val="19"/>
                    </w:rPr>
                    <w:t>+</w:t>
                  </w:r>
                  <w:r>
                    <w:rPr>
                      <w:sz w:val="19"/>
                    </w:rPr>
                    <w:t>电容触摸屏，支持五点触控。</w:t>
                  </w:r>
                </w:p>
                <w:p>
                  <w:pPr>
                    <w:pStyle w:val="null3"/>
                  </w:pPr>
                  <w:r>
                    <w:rPr>
                      <w:sz w:val="19"/>
                    </w:rPr>
                    <w:t>2.</w:t>
                  </w:r>
                  <w:r>
                    <w:rPr>
                      <w:sz w:val="19"/>
                    </w:rPr>
                    <w:t>最多可控制</w:t>
                  </w:r>
                  <w:r>
                    <w:rPr>
                      <w:sz w:val="19"/>
                    </w:rPr>
                    <w:t>200</w:t>
                  </w:r>
                  <w:r>
                    <w:rPr>
                      <w:sz w:val="19"/>
                    </w:rPr>
                    <w:t>个分区，具有一键全区寻呼功能。</w:t>
                  </w:r>
                </w:p>
                <w:p>
                  <w:pPr>
                    <w:pStyle w:val="null3"/>
                  </w:pPr>
                  <w:r>
                    <w:rPr>
                      <w:sz w:val="19"/>
                    </w:rPr>
                    <w:t>3.</w:t>
                  </w:r>
                  <w:r>
                    <w:rPr>
                      <w:sz w:val="19"/>
                    </w:rPr>
                    <w:t>具有分区寻呼和分组寻呼功能。</w:t>
                  </w:r>
                </w:p>
                <w:p>
                  <w:pPr>
                    <w:pStyle w:val="null3"/>
                  </w:pPr>
                  <w:r>
                    <w:rPr>
                      <w:sz w:val="19"/>
                    </w:rPr>
                    <w:t>4.</w:t>
                  </w:r>
                  <w:r>
                    <w:rPr>
                      <w:sz w:val="19"/>
                    </w:rPr>
                    <w:t>可根据需求只显示关注的分区和分组。</w:t>
                  </w:r>
                </w:p>
                <w:p>
                  <w:pPr>
                    <w:pStyle w:val="null3"/>
                  </w:pPr>
                  <w:r>
                    <w:rPr>
                      <w:sz w:val="19"/>
                    </w:rPr>
                    <w:t>5.</w:t>
                  </w:r>
                  <w:r>
                    <w:rPr>
                      <w:sz w:val="19"/>
                    </w:rPr>
                    <w:t>可查看分区状态信息。</w:t>
                  </w:r>
                </w:p>
                <w:p>
                  <w:pPr>
                    <w:pStyle w:val="null3"/>
                  </w:pPr>
                  <w:r>
                    <w:rPr>
                      <w:sz w:val="19"/>
                    </w:rPr>
                    <w:t>6.</w:t>
                  </w:r>
                  <w:r>
                    <w:rPr>
                      <w:sz w:val="19"/>
                    </w:rPr>
                    <w:t>具有多段电平指示功能，寻呼声压更直观。</w:t>
                  </w:r>
                </w:p>
                <w:p>
                  <w:pPr>
                    <w:pStyle w:val="null3"/>
                  </w:pPr>
                  <w:r>
                    <w:rPr>
                      <w:sz w:val="19"/>
                    </w:rPr>
                    <w:t>7.</w:t>
                  </w:r>
                  <w:r>
                    <w:rPr>
                      <w:sz w:val="19"/>
                    </w:rPr>
                    <w:t>可向分区广播主机节目库歌曲。</w:t>
                  </w:r>
                </w:p>
                <w:p>
                  <w:pPr>
                    <w:pStyle w:val="null3"/>
                  </w:pPr>
                  <w:r>
                    <w:rPr>
                      <w:sz w:val="19"/>
                    </w:rPr>
                    <w:t>8.</w:t>
                  </w:r>
                  <w:r>
                    <w:rPr>
                      <w:sz w:val="19"/>
                    </w:rPr>
                    <w:t>具有保存寻呼记录的功能。</w:t>
                  </w:r>
                </w:p>
                <w:p>
                  <w:pPr>
                    <w:pStyle w:val="null3"/>
                  </w:pPr>
                  <w:r>
                    <w:rPr>
                      <w:sz w:val="19"/>
                    </w:rPr>
                    <w:t>9.</w:t>
                  </w:r>
                  <w:r>
                    <w:rPr>
                      <w:sz w:val="19"/>
                    </w:rPr>
                    <w:t>话筒在设定时间内无信号输入，可自动关闭。</w:t>
                  </w:r>
                </w:p>
                <w:p>
                  <w:pPr>
                    <w:pStyle w:val="null3"/>
                  </w:pPr>
                  <w:r>
                    <w:rPr>
                      <w:sz w:val="19"/>
                    </w:rPr>
                    <w:t>10.</w:t>
                  </w:r>
                  <w:r>
                    <w:rPr>
                      <w:sz w:val="19"/>
                    </w:rPr>
                    <w:t>屏幕背光点亮时间与亮度可调，实现节能运行。</w:t>
                  </w:r>
                </w:p>
                <w:p>
                  <w:pPr>
                    <w:pStyle w:val="null3"/>
                  </w:pPr>
                  <w:r>
                    <w:rPr>
                      <w:sz w:val="19"/>
                    </w:rPr>
                    <w:t>11.</w:t>
                  </w:r>
                  <w:r>
                    <w:rPr>
                      <w:sz w:val="19"/>
                    </w:rPr>
                    <w:t>具有用户密码与权限管理。</w:t>
                  </w:r>
                </w:p>
                <w:p>
                  <w:pPr>
                    <w:pStyle w:val="null3"/>
                  </w:pPr>
                  <w:r>
                    <w:rPr>
                      <w:sz w:val="19"/>
                    </w:rPr>
                    <w:t>12.</w:t>
                  </w:r>
                  <w:r>
                    <w:rPr>
                      <w:sz w:val="19"/>
                    </w:rPr>
                    <w:t>支持由主机推送的远程升级。</w:t>
                  </w:r>
                </w:p>
                <w:p>
                  <w:pPr>
                    <w:pStyle w:val="null3"/>
                  </w:pPr>
                  <w:r>
                    <w:rPr>
                      <w:sz w:val="19"/>
                    </w:rPr>
                    <w:t>13.</w:t>
                  </w:r>
                  <w:r>
                    <w:rPr>
                      <w:sz w:val="19"/>
                    </w:rPr>
                    <w:t>支持多语言切换：简体中文、英文。</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IP网络音箱(带网络适配器)</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基于</w:t>
                  </w:r>
                  <w:r>
                    <w:rPr>
                      <w:sz w:val="19"/>
                    </w:rPr>
                    <w:t>TCP/IP</w:t>
                  </w:r>
                  <w:r>
                    <w:rPr>
                      <w:sz w:val="19"/>
                    </w:rPr>
                    <w:t>协议，网络广播数字功放，可跨网段工作。</w:t>
                  </w:r>
                </w:p>
                <w:p>
                  <w:pPr>
                    <w:pStyle w:val="null3"/>
                  </w:pPr>
                  <w:r>
                    <w:rPr>
                      <w:sz w:val="19"/>
                    </w:rPr>
                    <w:t>2.</w:t>
                  </w:r>
                  <w:r>
                    <w:rPr>
                      <w:sz w:val="19"/>
                    </w:rPr>
                    <w:t>支持</w:t>
                  </w:r>
                  <w:r>
                    <w:rPr>
                      <w:sz w:val="19"/>
                    </w:rPr>
                    <w:t>SIP2.0</w:t>
                  </w:r>
                  <w:r>
                    <w:rPr>
                      <w:sz w:val="19"/>
                    </w:rPr>
                    <w:t>（</w:t>
                  </w:r>
                  <w:r>
                    <w:rPr>
                      <w:sz w:val="19"/>
                    </w:rPr>
                    <w:t>RFC3261</w:t>
                  </w:r>
                  <w:r>
                    <w:rPr>
                      <w:sz w:val="19"/>
                    </w:rPr>
                    <w:t>）以及相关的</w:t>
                  </w:r>
                  <w:r>
                    <w:rPr>
                      <w:sz w:val="19"/>
                    </w:rPr>
                    <w:t>RFC</w:t>
                  </w:r>
                  <w:r>
                    <w:rPr>
                      <w:sz w:val="19"/>
                    </w:rPr>
                    <w:t>。</w:t>
                  </w:r>
                </w:p>
                <w:p>
                  <w:pPr>
                    <w:pStyle w:val="null3"/>
                  </w:pPr>
                  <w:r>
                    <w:rPr>
                      <w:sz w:val="19"/>
                    </w:rPr>
                    <w:t>3.</w:t>
                  </w:r>
                  <w:r>
                    <w:rPr>
                      <w:sz w:val="19"/>
                    </w:rPr>
                    <w:t>高级保护电路，具有输出短路保护，过载保护，过热保护等多种保护和警告功能。</w:t>
                  </w:r>
                </w:p>
                <w:p>
                  <w:pPr>
                    <w:pStyle w:val="null3"/>
                  </w:pPr>
                  <w:r>
                    <w:rPr>
                      <w:sz w:val="19"/>
                    </w:rPr>
                    <w:t>4.</w:t>
                  </w:r>
                  <w:r>
                    <w:rPr>
                      <w:sz w:val="19"/>
                    </w:rPr>
                    <w:t>内置高效率数字功放，</w:t>
                  </w:r>
                  <w:r>
                    <w:rPr>
                      <w:sz w:val="19"/>
                    </w:rPr>
                    <w:t>70V/100V</w:t>
                  </w:r>
                  <w:r>
                    <w:rPr>
                      <w:sz w:val="19"/>
                    </w:rPr>
                    <w:t>定压输出，效率高达</w:t>
                  </w:r>
                  <w:r>
                    <w:rPr>
                      <w:sz w:val="19"/>
                    </w:rPr>
                    <w:t>90%</w:t>
                  </w:r>
                  <w:r>
                    <w:rPr>
                      <w:sz w:val="19"/>
                    </w:rPr>
                    <w:t>以上。</w:t>
                  </w:r>
                </w:p>
                <w:p>
                  <w:pPr>
                    <w:pStyle w:val="null3"/>
                  </w:pPr>
                  <w:r>
                    <w:rPr>
                      <w:sz w:val="19"/>
                    </w:rPr>
                    <w:t>5.</w:t>
                  </w:r>
                  <w:r>
                    <w:rPr>
                      <w:sz w:val="19"/>
                    </w:rPr>
                    <w:t>具有背景广播、业务广播、紧急广播等功能。</w:t>
                  </w:r>
                </w:p>
                <w:p>
                  <w:pPr>
                    <w:pStyle w:val="null3"/>
                  </w:pPr>
                  <w:r>
                    <w:rPr>
                      <w:sz w:val="19"/>
                    </w:rPr>
                    <w:t>6.</w:t>
                  </w:r>
                  <w:r>
                    <w:rPr>
                      <w:sz w:val="19"/>
                    </w:rPr>
                    <w:t>支持网页模式配置参数。</w:t>
                  </w:r>
                </w:p>
                <w:p>
                  <w:pPr>
                    <w:pStyle w:val="null3"/>
                  </w:pPr>
                  <w:r>
                    <w:rPr>
                      <w:sz w:val="19"/>
                    </w:rPr>
                    <w:t>7.</w:t>
                  </w:r>
                  <w:r>
                    <w:rPr>
                      <w:sz w:val="19"/>
                    </w:rPr>
                    <w:t>支持音频格式：</w:t>
                  </w:r>
                  <w:r>
                    <w:rPr>
                      <w:sz w:val="19"/>
                    </w:rPr>
                    <w:t>MP3</w:t>
                  </w:r>
                  <w:r>
                    <w:rPr>
                      <w:sz w:val="19"/>
                    </w:rPr>
                    <w:t>，</w:t>
                  </w:r>
                  <w:r>
                    <w:rPr>
                      <w:sz w:val="19"/>
                    </w:rPr>
                    <w:t>WAV</w:t>
                  </w:r>
                  <w:r>
                    <w:rPr>
                      <w:sz w:val="19"/>
                    </w:rPr>
                    <w:t>等。</w:t>
                  </w:r>
                </w:p>
                <w:p>
                  <w:pPr>
                    <w:pStyle w:val="null3"/>
                  </w:pPr>
                  <w:r>
                    <w:rPr>
                      <w:sz w:val="19"/>
                    </w:rPr>
                    <w:t>8.</w:t>
                  </w:r>
                  <w:r>
                    <w:rPr>
                      <w:sz w:val="19"/>
                    </w:rPr>
                    <w:t>额定功率：</w:t>
                  </w:r>
                  <w:r>
                    <w:rPr>
                      <w:sz w:val="19"/>
                    </w:rPr>
                    <w:t>350W</w:t>
                  </w:r>
                </w:p>
                <w:p>
                  <w:pPr>
                    <w:pStyle w:val="null3"/>
                  </w:pPr>
                  <w:r>
                    <w:rPr>
                      <w:sz w:val="19"/>
                    </w:rPr>
                    <w:t>9.</w:t>
                  </w:r>
                  <w:r>
                    <w:rPr>
                      <w:sz w:val="19"/>
                    </w:rPr>
                    <w:t>可通过网络广播管理软件控制、播放。</w:t>
                  </w:r>
                </w:p>
                <w:p>
                  <w:pPr>
                    <w:pStyle w:val="null3"/>
                  </w:pPr>
                  <w:r>
                    <w:rPr>
                      <w:sz w:val="19"/>
                    </w:rPr>
                    <w:t>10.</w:t>
                  </w:r>
                  <w:r>
                    <w:rPr>
                      <w:sz w:val="19"/>
                    </w:rPr>
                    <w:t>具有日志功能，能够自动保存到本地和服务器中。</w:t>
                  </w:r>
                </w:p>
                <w:p>
                  <w:pPr>
                    <w:pStyle w:val="null3"/>
                  </w:pPr>
                  <w:r>
                    <w:rPr>
                      <w:sz w:val="19"/>
                    </w:rPr>
                    <w:t>11. 11.1</w:t>
                  </w:r>
                  <w:r>
                    <w:rPr>
                      <w:sz w:val="19"/>
                    </w:rPr>
                    <w:t>路</w:t>
                  </w:r>
                  <w:r>
                    <w:rPr>
                      <w:sz w:val="19"/>
                    </w:rPr>
                    <w:t>AUX</w:t>
                  </w:r>
                  <w:r>
                    <w:rPr>
                      <w:sz w:val="19"/>
                    </w:rPr>
                    <w:t>输入、</w:t>
                  </w:r>
                  <w:r>
                    <w:rPr>
                      <w:sz w:val="19"/>
                    </w:rPr>
                    <w:t>2</w:t>
                  </w:r>
                  <w:r>
                    <w:rPr>
                      <w:sz w:val="19"/>
                    </w:rPr>
                    <w:t>路单声道输出，方便扩展本地其它音源广播，与本地功率扩展。</w:t>
                  </w:r>
                </w:p>
                <w:p>
                  <w:pPr>
                    <w:pStyle w:val="null3"/>
                  </w:pPr>
                  <w:r>
                    <w:rPr>
                      <w:sz w:val="19"/>
                    </w:rPr>
                    <w:t>12. EMC OUT24V</w:t>
                  </w:r>
                  <w:r>
                    <w:rPr>
                      <w:sz w:val="19"/>
                    </w:rPr>
                    <w:t>与短路触点两种强播输出接口，可连接扬声器音控器使用。</w:t>
                  </w:r>
                </w:p>
                <w:p>
                  <w:pPr>
                    <w:pStyle w:val="null3"/>
                  </w:pPr>
                  <w:r>
                    <w:rPr>
                      <w:sz w:val="19"/>
                    </w:rPr>
                    <w:t>13.</w:t>
                  </w:r>
                  <w:r>
                    <w:rPr>
                      <w:sz w:val="19"/>
                    </w:rPr>
                    <w:t>清晰显示信号，</w:t>
                  </w:r>
                  <w:r>
                    <w:rPr>
                      <w:sz w:val="19"/>
                    </w:rPr>
                    <w:t>5</w:t>
                  </w:r>
                  <w:r>
                    <w:rPr>
                      <w:sz w:val="19"/>
                    </w:rPr>
                    <w:t>个状态指示灯工作状态一目了然。</w:t>
                  </w:r>
                </w:p>
                <w:p>
                  <w:pPr>
                    <w:pStyle w:val="null3"/>
                  </w:pPr>
                  <w:r>
                    <w:rPr>
                      <w:sz w:val="19"/>
                    </w:rPr>
                    <w:t>14.1U</w:t>
                  </w:r>
                  <w:r>
                    <w:rPr>
                      <w:sz w:val="19"/>
                    </w:rPr>
                    <w:t>机身设计，阳极氧化铝合金面板，美观耐用。</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吸顶式扬声器</w:t>
                  </w:r>
                  <w:r>
                    <w:rPr>
                      <w:sz w:val="20"/>
                      <w:color w:val="000000"/>
                    </w:rPr>
                    <w:t>(音箱)</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功率：</w:t>
                  </w:r>
                  <w:r>
                    <w:rPr>
                      <w:sz w:val="19"/>
                    </w:rPr>
                    <w:t>10W</w:t>
                  </w:r>
                </w:p>
                <w:p>
                  <w:pPr>
                    <w:pStyle w:val="null3"/>
                  </w:pPr>
                  <w:r>
                    <w:rPr>
                      <w:sz w:val="19"/>
                    </w:rPr>
                    <w:t>2.</w:t>
                  </w:r>
                  <w:r>
                    <w:rPr>
                      <w:sz w:val="19"/>
                    </w:rPr>
                    <w:t>工作电压</w:t>
                  </w:r>
                  <w:r>
                    <w:rPr>
                      <w:sz w:val="19"/>
                    </w:rPr>
                    <w:t>70/100V</w:t>
                  </w:r>
                  <w:r>
                    <w:rPr>
                      <w:sz w:val="19"/>
                    </w:rPr>
                    <w:t>，功率</w:t>
                  </w:r>
                  <w:r>
                    <w:rPr>
                      <w:sz w:val="19"/>
                    </w:rPr>
                    <w:t>1.5-10W</w:t>
                  </w:r>
                  <w:r>
                    <w:rPr>
                      <w:sz w:val="19"/>
                    </w:rPr>
                    <w:t>（多个配接端子），适应不同场合；</w:t>
                  </w:r>
                </w:p>
                <w:p>
                  <w:pPr>
                    <w:pStyle w:val="null3"/>
                  </w:pPr>
                  <w:r>
                    <w:rPr>
                      <w:sz w:val="19"/>
                    </w:rPr>
                    <w:t>3.</w:t>
                  </w:r>
                  <w:r>
                    <w:rPr>
                      <w:sz w:val="19"/>
                    </w:rPr>
                    <w:t>最大声压级</w:t>
                  </w:r>
                  <w:r>
                    <w:rPr>
                      <w:sz w:val="19"/>
                    </w:rPr>
                    <w:t>102±2dB</w:t>
                  </w:r>
                  <w:r>
                    <w:rPr>
                      <w:sz w:val="19"/>
                    </w:rPr>
                    <w:t>，有效频率范围</w:t>
                  </w:r>
                  <w:r>
                    <w:rPr>
                      <w:sz w:val="19"/>
                    </w:rPr>
                    <w:t>70Hz-18kHz</w:t>
                  </w:r>
                  <w:r>
                    <w:rPr>
                      <w:sz w:val="19"/>
                    </w:rPr>
                    <w:t>；</w:t>
                  </w:r>
                </w:p>
                <w:p>
                  <w:pPr>
                    <w:pStyle w:val="null3"/>
                  </w:pPr>
                  <w:r>
                    <w:rPr>
                      <w:sz w:val="19"/>
                    </w:rPr>
                    <w:t>4.</w:t>
                  </w:r>
                  <w:r>
                    <w:rPr>
                      <w:sz w:val="19"/>
                    </w:rPr>
                    <w:t>重</w:t>
                  </w:r>
                  <w:r>
                    <w:rPr>
                      <w:sz w:val="19"/>
                    </w:rPr>
                    <w:t>1.0kg</w:t>
                  </w:r>
                  <w:r>
                    <w:rPr>
                      <w:sz w:val="19"/>
                    </w:rPr>
                    <w:t>，强力活动夹设计，安装方便；</w:t>
                  </w:r>
                </w:p>
                <w:p>
                  <w:pPr>
                    <w:pStyle w:val="null3"/>
                  </w:pPr>
                  <w:r>
                    <w:rPr>
                      <w:sz w:val="19"/>
                    </w:rPr>
                    <w:t>5.</w:t>
                  </w:r>
                  <w:r>
                    <w:rPr>
                      <w:sz w:val="19"/>
                    </w:rPr>
                    <w:t>采用优质工程塑料注塑成型，经久耐用，不变形，不褪色；</w:t>
                  </w:r>
                </w:p>
                <w:p>
                  <w:pPr>
                    <w:pStyle w:val="null3"/>
                  </w:pPr>
                  <w:r>
                    <w:rPr>
                      <w:sz w:val="19"/>
                    </w:rPr>
                    <w:t>6.</w:t>
                  </w:r>
                  <w:r>
                    <w:rPr>
                      <w:sz w:val="19"/>
                    </w:rPr>
                    <w:t>采用高灵敏度单元（</w:t>
                  </w:r>
                  <w:r>
                    <w:rPr>
                      <w:sz w:val="19"/>
                    </w:rPr>
                    <w:t>92±2dB</w:t>
                  </w:r>
                  <w:r>
                    <w:rPr>
                      <w:sz w:val="19"/>
                    </w:rPr>
                    <w:t>），声音清晰、明亮；</w:t>
                  </w:r>
                </w:p>
                <w:p>
                  <w:pPr>
                    <w:pStyle w:val="null3"/>
                  </w:pPr>
                  <w:r>
                    <w:rPr>
                      <w:sz w:val="19"/>
                    </w:rPr>
                    <w:t>7.</w:t>
                  </w:r>
                  <w:r>
                    <w:rPr>
                      <w:sz w:val="19"/>
                    </w:rPr>
                    <w:t>产品尺寸：</w:t>
                  </w:r>
                  <w:r>
                    <w:rPr>
                      <w:sz w:val="19"/>
                    </w:rPr>
                    <w:t>80xØ210mm</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背景音乐系统调试</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背景音乐系统调试：调试好广播产品、音频信号传输线路、控制设备，保证背景音乐系统正常运行。</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双门磁力锁</w:t>
                  </w:r>
                  <w:r>
                    <w:rPr>
                      <w:sz w:val="20"/>
                      <w:color w:val="000000"/>
                    </w:rPr>
                    <w:t>280KG</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承受拉力</w:t>
                  </w:r>
                  <w:r>
                    <w:rPr>
                      <w:sz w:val="19"/>
                    </w:rPr>
                    <w:t>:280KG</w:t>
                  </w:r>
                </w:p>
                <w:p>
                  <w:pPr>
                    <w:pStyle w:val="null3"/>
                  </w:pPr>
                  <w:r>
                    <w:rPr>
                      <w:sz w:val="19"/>
                    </w:rPr>
                    <w:t>2.</w:t>
                  </w:r>
                  <w:r>
                    <w:rPr>
                      <w:sz w:val="19"/>
                    </w:rPr>
                    <w:t>安全类型</w:t>
                  </w:r>
                  <w:r>
                    <w:rPr>
                      <w:sz w:val="19"/>
                    </w:rPr>
                    <w:t>:</w:t>
                  </w:r>
                  <w:r>
                    <w:rPr>
                      <w:sz w:val="19"/>
                    </w:rPr>
                    <w:t>断电开门</w:t>
                  </w:r>
                </w:p>
                <w:p>
                  <w:pPr>
                    <w:pStyle w:val="null3"/>
                  </w:pPr>
                  <w:r>
                    <w:rPr>
                      <w:sz w:val="19"/>
                    </w:rPr>
                    <w:t>3.</w:t>
                  </w:r>
                  <w:r>
                    <w:rPr>
                      <w:sz w:val="19"/>
                    </w:rPr>
                    <w:t>适用门型</w:t>
                  </w:r>
                  <w:r>
                    <w:rPr>
                      <w:sz w:val="19"/>
                    </w:rPr>
                    <w:t>:</w:t>
                  </w:r>
                  <w:r>
                    <w:rPr>
                      <w:sz w:val="19"/>
                    </w:rPr>
                    <w:t>木门、玻璃门、金属门、防火门等</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280KG单门磁力锁U型支架</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产品用途</w:t>
                  </w:r>
                  <w:r>
                    <w:rPr>
                      <w:sz w:val="19"/>
                    </w:rPr>
                    <w:t>:</w:t>
                  </w:r>
                  <w:r>
                    <w:rPr>
                      <w:sz w:val="19"/>
                    </w:rPr>
                    <w:t>用于安装</w:t>
                  </w:r>
                  <w:r>
                    <w:rPr>
                      <w:sz w:val="19"/>
                    </w:rPr>
                    <w:t>280KG</w:t>
                  </w:r>
                  <w:r>
                    <w:rPr>
                      <w:sz w:val="19"/>
                    </w:rPr>
                    <w:t>磁力锁副板，适用于</w:t>
                  </w:r>
                  <w:r>
                    <w:rPr>
                      <w:sz w:val="19"/>
                    </w:rPr>
                    <w:t>8-12mm</w:t>
                  </w:r>
                  <w:r>
                    <w:rPr>
                      <w:sz w:val="19"/>
                    </w:rPr>
                    <w:t>厚无框玻璃门</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7寸智能门禁一体机</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系统中使用的设备必须符合国家法律法规和现行强制性标准的要求，并经法定机构检验或认证合格。</w:t>
                  </w:r>
                </w:p>
                <w:p>
                  <w:pPr>
                    <w:pStyle w:val="null3"/>
                  </w:pPr>
                  <w:r>
                    <w:rPr>
                      <w:sz w:val="19"/>
                    </w:rPr>
                    <w:t>2.</w:t>
                  </w:r>
                  <w:r>
                    <w:rPr>
                      <w:sz w:val="19"/>
                    </w:rPr>
                    <w:t>系统应采取</w:t>
                  </w:r>
                  <w:r>
                    <w:rPr>
                      <w:sz w:val="19"/>
                    </w:rPr>
                    <w:t>TCP/IP</w:t>
                  </w:r>
                  <w:r>
                    <w:rPr>
                      <w:sz w:val="19"/>
                    </w:rPr>
                    <w:t>网络组网结构，管理层遵循</w:t>
                  </w:r>
                  <w:r>
                    <w:rPr>
                      <w:sz w:val="19"/>
                    </w:rPr>
                    <w:t>TCP/IP</w:t>
                  </w:r>
                  <w:r>
                    <w:rPr>
                      <w:sz w:val="19"/>
                    </w:rPr>
                    <w:t>协议，门控制器与系统服务器之间建立双向数据通道。</w:t>
                  </w:r>
                </w:p>
                <w:p>
                  <w:pPr>
                    <w:pStyle w:val="null3"/>
                  </w:pPr>
                  <w:r>
                    <w:rPr>
                      <w:sz w:val="19"/>
                    </w:rPr>
                    <w:t>3.</w:t>
                  </w:r>
                  <w:r>
                    <w:rPr>
                      <w:sz w:val="19"/>
                    </w:rPr>
                    <w:t>系统的识别卡容量不应少于</w:t>
                  </w:r>
                  <w:r>
                    <w:rPr>
                      <w:sz w:val="19"/>
                    </w:rPr>
                    <w:t>1.5</w:t>
                  </w:r>
                  <w:r>
                    <w:rPr>
                      <w:sz w:val="19"/>
                    </w:rPr>
                    <w:t>万张；出入口控制点容量不应少于</w:t>
                  </w:r>
                  <w:r>
                    <w:rPr>
                      <w:sz w:val="19"/>
                    </w:rPr>
                    <w:t>500</w:t>
                  </w:r>
                  <w:r>
                    <w:rPr>
                      <w:sz w:val="19"/>
                    </w:rPr>
                    <w:t>个。</w:t>
                  </w:r>
                </w:p>
                <w:p>
                  <w:pPr>
                    <w:pStyle w:val="null3"/>
                  </w:pPr>
                  <w:r>
                    <w:rPr>
                      <w:sz w:val="19"/>
                    </w:rPr>
                    <w:t>4.</w:t>
                  </w:r>
                  <w:r>
                    <w:rPr>
                      <w:sz w:val="19"/>
                    </w:rPr>
                    <w:t>系统允许同时登录的管理工作站不得少于</w:t>
                  </w:r>
                  <w:r>
                    <w:rPr>
                      <w:sz w:val="19"/>
                    </w:rPr>
                    <w:t>10</w:t>
                  </w:r>
                  <w:r>
                    <w:rPr>
                      <w:sz w:val="19"/>
                    </w:rPr>
                    <w:t>台，授权的操作人员数量大于</w:t>
                  </w:r>
                  <w:r>
                    <w:rPr>
                      <w:sz w:val="19"/>
                    </w:rPr>
                    <w:t>200</w:t>
                  </w:r>
                  <w:r>
                    <w:rPr>
                      <w:sz w:val="19"/>
                    </w:rPr>
                    <w:t>个，登录密码长度不小于</w:t>
                  </w:r>
                  <w:r>
                    <w:rPr>
                      <w:sz w:val="19"/>
                    </w:rPr>
                    <w:t>6</w:t>
                  </w:r>
                  <w:r>
                    <w:rPr>
                      <w:sz w:val="19"/>
                    </w:rPr>
                    <w:t>位数字或字符。</w:t>
                  </w:r>
                </w:p>
                <w:p>
                  <w:pPr>
                    <w:pStyle w:val="null3"/>
                  </w:pPr>
                  <w:r>
                    <w:rPr>
                      <w:sz w:val="19"/>
                    </w:rPr>
                    <w:t>5.</w:t>
                  </w:r>
                  <w:r>
                    <w:rPr>
                      <w:sz w:val="19"/>
                    </w:rPr>
                    <w:t>系统响应时间：从读卡识别至执行部分开始启闭出入口动作的时间不应大于</w:t>
                  </w:r>
                  <w:r>
                    <w:rPr>
                      <w:sz w:val="19"/>
                    </w:rPr>
                    <w:t>0.5</w:t>
                  </w:r>
                  <w:r>
                    <w:rPr>
                      <w:sz w:val="19"/>
                    </w:rPr>
                    <w:t>秒；系统报警信息传送至控制中心的响应时间应不大于</w:t>
                  </w:r>
                  <w:r>
                    <w:rPr>
                      <w:sz w:val="19"/>
                    </w:rPr>
                    <w:t>2</w:t>
                  </w:r>
                  <w:r>
                    <w:rPr>
                      <w:sz w:val="19"/>
                    </w:rPr>
                    <w:t>秒；管理员从控制中心发出启闭指令始至执行部分开始启闭入口动作的时间不应大于</w:t>
                  </w:r>
                  <w:r>
                    <w:rPr>
                      <w:sz w:val="19"/>
                    </w:rPr>
                    <w:t>2</w:t>
                  </w:r>
                  <w:r>
                    <w:rPr>
                      <w:sz w:val="19"/>
                    </w:rPr>
                    <w:t>秒。</w:t>
                  </w:r>
                </w:p>
                <w:p>
                  <w:pPr>
                    <w:pStyle w:val="null3"/>
                  </w:pPr>
                  <w:r>
                    <w:rPr>
                      <w:sz w:val="19"/>
                    </w:rPr>
                    <w:t>6.</w:t>
                  </w:r>
                  <w:r>
                    <w:rPr>
                      <w:sz w:val="19"/>
                    </w:rPr>
                    <w:t>出入口控制器应具有能在与系统服务器的通信中断时存储不少于</w:t>
                  </w:r>
                  <w:r>
                    <w:rPr>
                      <w:sz w:val="19"/>
                    </w:rPr>
                    <w:t>100000</w:t>
                  </w:r>
                  <w:r>
                    <w:rPr>
                      <w:sz w:val="19"/>
                    </w:rPr>
                    <w:t>个事件的能力，当通信恢复时立即将这些事件上传至服务器。</w:t>
                  </w:r>
                </w:p>
                <w:p>
                  <w:pPr>
                    <w:pStyle w:val="null3"/>
                  </w:pPr>
                  <w:r>
                    <w:rPr>
                      <w:sz w:val="19"/>
                    </w:rPr>
                    <w:t>7.</w:t>
                  </w:r>
                  <w:r>
                    <w:rPr>
                      <w:sz w:val="19"/>
                    </w:rPr>
                    <w:t>出入口控制器具有报警功能，接收开关信号，可以与通用的报警探测器</w:t>
                  </w:r>
                  <w:r>
                    <w:rPr>
                      <w:sz w:val="19"/>
                    </w:rPr>
                    <w:t>/</w:t>
                  </w:r>
                  <w:r>
                    <w:rPr>
                      <w:sz w:val="19"/>
                    </w:rPr>
                    <w:t>按钮直接连接使用，完成通用报警功能。</w:t>
                  </w:r>
                </w:p>
                <w:p>
                  <w:pPr>
                    <w:pStyle w:val="null3"/>
                  </w:pPr>
                  <w:r>
                    <w:rPr>
                      <w:sz w:val="19"/>
                    </w:rPr>
                    <w:t>8.</w:t>
                  </w:r>
                  <w:r>
                    <w:rPr>
                      <w:sz w:val="19"/>
                    </w:rPr>
                    <w:t>系统应具有防破坏及故障报警功能，触发报警内容包括：未使用授权的卡强行通过出入口；未经正常操作使出入口开启；黑名单刷卡；开门</w:t>
                  </w:r>
                  <w:r>
                    <w:rPr>
                      <w:sz w:val="19"/>
                    </w:rPr>
                    <w:t>/</w:t>
                  </w:r>
                  <w:r>
                    <w:rPr>
                      <w:sz w:val="19"/>
                    </w:rPr>
                    <w:t>模拟关门时间过长；强行打开现场识别装置；主电源中断或短路；系统通信传输发生故障等。</w:t>
                  </w:r>
                </w:p>
                <w:p>
                  <w:pPr>
                    <w:pStyle w:val="null3"/>
                  </w:pPr>
                  <w:r>
                    <w:rPr>
                      <w:sz w:val="19"/>
                    </w:rPr>
                    <w:t>9.</w:t>
                  </w:r>
                  <w:r>
                    <w:rPr>
                      <w:sz w:val="19"/>
                    </w:rPr>
                    <w:t>系统应具有报警、故障、被破坏、操作等信息的显示记录功能。记录信息应包括事件发生时间、地点、性质等。记录的信息应不可更改。</w:t>
                  </w:r>
                </w:p>
                <w:p>
                  <w:pPr>
                    <w:pStyle w:val="null3"/>
                  </w:pPr>
                  <w:r>
                    <w:rPr>
                      <w:sz w:val="19"/>
                    </w:rPr>
                    <w:t>10.</w:t>
                  </w:r>
                  <w:r>
                    <w:rPr>
                      <w:sz w:val="19"/>
                    </w:rPr>
                    <w:t>软件应支持批处理功能，以避免大量的键盘及鼠标操作。</w:t>
                  </w:r>
                </w:p>
                <w:p>
                  <w:pPr>
                    <w:pStyle w:val="null3"/>
                  </w:pPr>
                  <w:r>
                    <w:rPr>
                      <w:sz w:val="19"/>
                    </w:rPr>
                    <w:t>11.</w:t>
                  </w:r>
                  <w:r>
                    <w:rPr>
                      <w:sz w:val="19"/>
                    </w:rPr>
                    <w:t>系统支持来宾</w:t>
                  </w:r>
                  <w:r>
                    <w:rPr>
                      <w:sz w:val="19"/>
                    </w:rPr>
                    <w:t>/</w:t>
                  </w:r>
                  <w:r>
                    <w:rPr>
                      <w:sz w:val="19"/>
                    </w:rPr>
                    <w:t>来访</w:t>
                  </w:r>
                  <w:r>
                    <w:rPr>
                      <w:sz w:val="19"/>
                    </w:rPr>
                    <w:t>/</w:t>
                  </w:r>
                  <w:r>
                    <w:rPr>
                      <w:sz w:val="19"/>
                    </w:rPr>
                    <w:t>临时证件控制管理功能。</w:t>
                  </w:r>
                </w:p>
                <w:p>
                  <w:pPr>
                    <w:pStyle w:val="null3"/>
                  </w:pPr>
                  <w:r>
                    <w:rPr>
                      <w:sz w:val="19"/>
                    </w:rPr>
                    <w:t>12.</w:t>
                  </w:r>
                  <w:r>
                    <w:rPr>
                      <w:sz w:val="19"/>
                    </w:rPr>
                    <w:t>系统可在线更新数据库信息并使修改后的数据库生效，控制器不应中断正常工作。</w:t>
                  </w:r>
                </w:p>
                <w:p>
                  <w:pPr>
                    <w:pStyle w:val="null3"/>
                  </w:pPr>
                  <w:r>
                    <w:rPr>
                      <w:sz w:val="19"/>
                    </w:rPr>
                    <w:t>13.</w:t>
                  </w:r>
                  <w:r>
                    <w:rPr>
                      <w:sz w:val="19"/>
                    </w:rPr>
                    <w:t>控制器的通信采用以太网络方式，网络传输应数据加密。</w:t>
                  </w:r>
                </w:p>
                <w:p>
                  <w:pPr>
                    <w:pStyle w:val="null3"/>
                  </w:pPr>
                  <w:r>
                    <w:rPr>
                      <w:sz w:val="19"/>
                    </w:rPr>
                    <w:t>14.</w:t>
                  </w:r>
                  <w:r>
                    <w:rPr>
                      <w:sz w:val="19"/>
                    </w:rPr>
                    <w:t>系统能对持卡人的通行卡进行有效性授权（进</w:t>
                  </w:r>
                  <w:r>
                    <w:rPr>
                      <w:sz w:val="19"/>
                    </w:rPr>
                    <w:t>/</w:t>
                  </w:r>
                  <w:r>
                    <w:rPr>
                      <w:sz w:val="19"/>
                    </w:rPr>
                    <w:t>出等级设置），设置卡的有效使用时间和范围（允许进入的区域），权限级别不少于</w:t>
                  </w:r>
                  <w:r>
                    <w:rPr>
                      <w:sz w:val="19"/>
                    </w:rPr>
                    <w:t>3</w:t>
                  </w:r>
                  <w:r>
                    <w:rPr>
                      <w:sz w:val="19"/>
                    </w:rPr>
                    <w:t>级。</w:t>
                  </w:r>
                </w:p>
                <w:p>
                  <w:pPr>
                    <w:pStyle w:val="null3"/>
                  </w:pPr>
                  <w:r>
                    <w:rPr>
                      <w:sz w:val="19"/>
                    </w:rPr>
                    <w:t>▲15.</w:t>
                  </w:r>
                  <w:r>
                    <w:rPr>
                      <w:sz w:val="19"/>
                    </w:rPr>
                    <w:t>支持单个人员导入最多</w:t>
                  </w:r>
                  <w:r>
                    <w:rPr>
                      <w:sz w:val="19"/>
                    </w:rPr>
                    <w:t>6</w:t>
                  </w:r>
                  <w:r>
                    <w:rPr>
                      <w:sz w:val="19"/>
                    </w:rPr>
                    <w:t>张底库照片（</w:t>
                  </w:r>
                  <w:r>
                    <w:rPr>
                      <w:sz w:val="19"/>
                    </w:rPr>
                    <w:t>提供产品说明书或技术手册标注页并加盖</w:t>
                  </w:r>
                  <w:r>
                    <w:rPr>
                      <w:sz w:val="19"/>
                    </w:rPr>
                    <w:t>投标人</w:t>
                  </w:r>
                  <w:r>
                    <w:rPr>
                      <w:sz w:val="19"/>
                    </w:rPr>
                    <w:t>公章</w:t>
                  </w:r>
                  <w:r>
                    <w:rPr>
                      <w:sz w:val="19"/>
                    </w:rPr>
                    <w:t>）</w:t>
                  </w:r>
                </w:p>
                <w:p>
                  <w:pPr>
                    <w:pStyle w:val="null3"/>
                  </w:pPr>
                  <w:r>
                    <w:rPr>
                      <w:sz w:val="19"/>
                    </w:rPr>
                    <w:t>▲16.</w:t>
                  </w:r>
                  <w:r>
                    <w:rPr>
                      <w:sz w:val="19"/>
                    </w:rPr>
                    <w:t>应具有人脸活体检测功能（防假体攻击功能），即对视频、电子照片、打印照片、</w:t>
                  </w:r>
                  <w:r>
                    <w:rPr>
                      <w:sz w:val="19"/>
                    </w:rPr>
                    <w:t>3D</w:t>
                  </w:r>
                  <w:r>
                    <w:rPr>
                      <w:sz w:val="19"/>
                    </w:rPr>
                    <w:t>模型中的人脸应不能进行人脸识别开门（提供以下任一项证明</w:t>
                  </w:r>
                  <w:r>
                    <w:rPr>
                      <w:sz w:val="19"/>
                    </w:rPr>
                    <w:t>材料：</w:t>
                  </w:r>
                  <w:r>
                    <w:rPr>
                      <w:sz w:val="19"/>
                    </w:rPr>
                    <w:t xml:space="preserve">① </w:t>
                  </w:r>
                  <w:r>
                    <w:rPr>
                      <w:sz w:val="19"/>
                    </w:rPr>
                    <w:t>产品说明书或技术手册标注页（加盖投标人公章）；</w:t>
                  </w:r>
                  <w:r>
                    <w:rPr>
                      <w:sz w:val="19"/>
                    </w:rPr>
                    <w:t>②</w:t>
                  </w:r>
                  <w:r>
                    <w:rPr>
                      <w:sz w:val="19"/>
                    </w:rPr>
                    <w:t>制造商官网产品参数截图（加盖投标人公章）；</w:t>
                  </w:r>
                  <w:r>
                    <w:rPr>
                      <w:sz w:val="19"/>
                    </w:rPr>
                    <w:t>③</w:t>
                  </w:r>
                  <w:r>
                    <w:rPr>
                      <w:sz w:val="19"/>
                    </w:rPr>
                    <w:t>提供具有</w:t>
                  </w:r>
                  <w:r>
                    <w:rPr>
                      <w:sz w:val="19"/>
                    </w:rPr>
                    <w:t>CMA</w:t>
                  </w:r>
                  <w:r>
                    <w:rPr>
                      <w:sz w:val="19"/>
                    </w:rPr>
                    <w:t>或</w:t>
                  </w:r>
                  <w:r>
                    <w:rPr>
                      <w:sz w:val="19"/>
                    </w:rPr>
                    <w:t>CNAS</w:t>
                  </w:r>
                  <w:r>
                    <w:rPr>
                      <w:sz w:val="19"/>
                    </w:rPr>
                    <w:t>认证资质的第三方检测机构出具的检测报告加盖投标人公章）</w:t>
                  </w:r>
                </w:p>
                <w:p>
                  <w:pPr>
                    <w:pStyle w:val="null3"/>
                  </w:pPr>
                  <w:r>
                    <w:rPr>
                      <w:sz w:val="19"/>
                    </w:rPr>
                    <w:t>▲17.</w:t>
                  </w:r>
                  <w:r>
                    <w:rPr>
                      <w:sz w:val="19"/>
                    </w:rPr>
                    <w:t>支持分时段设置识别成功提示语语音，支持</w:t>
                  </w:r>
                  <w:r>
                    <w:rPr>
                      <w:sz w:val="19"/>
                    </w:rPr>
                    <w:t>3</w:t>
                  </w:r>
                  <w:r>
                    <w:rPr>
                      <w:sz w:val="19"/>
                    </w:rPr>
                    <w:t>种组合人名播报方式配置，分别为无前后缀、人名后缀、人名前缀方式，支持自定义内置提示音语音，支持离线语音提示（</w:t>
                  </w:r>
                  <w:r>
                    <w:rPr>
                      <w:sz w:val="19"/>
                    </w:rPr>
                    <w:t>提供产品说明书或技术手册标注页并加盖</w:t>
                  </w:r>
                  <w:r>
                    <w:rPr>
                      <w:sz w:val="19"/>
                    </w:rPr>
                    <w:t>投标人</w:t>
                  </w:r>
                  <w:r>
                    <w:rPr>
                      <w:sz w:val="19"/>
                    </w:rPr>
                    <w:t>公章</w:t>
                  </w:r>
                  <w:r>
                    <w:rPr>
                      <w:sz w:val="19"/>
                    </w:rPr>
                    <w:t>）</w:t>
                  </w:r>
                </w:p>
                <w:p>
                  <w:pPr>
                    <w:pStyle w:val="null3"/>
                  </w:pPr>
                  <w:r>
                    <w:rPr>
                      <w:sz w:val="19"/>
                    </w:rPr>
                    <w:t>18.</w:t>
                  </w:r>
                  <w:r>
                    <w:rPr>
                      <w:sz w:val="19"/>
                    </w:rPr>
                    <w:t>白平衡参数应支持自动、室外、微调、夜间微调、钠灯、锁定白平衡和自动共计</w:t>
                  </w:r>
                  <w:r>
                    <w:rPr>
                      <w:sz w:val="19"/>
                    </w:rPr>
                    <w:t>7</w:t>
                  </w:r>
                  <w:r>
                    <w:rPr>
                      <w:sz w:val="19"/>
                    </w:rPr>
                    <w:t>种模式配置；在微调和夜间微调模式下支持</w:t>
                  </w:r>
                  <w:r>
                    <w:rPr>
                      <w:sz w:val="19"/>
                    </w:rPr>
                    <w:t>Red</w:t>
                  </w:r>
                  <w:r>
                    <w:rPr>
                      <w:sz w:val="19"/>
                    </w:rPr>
                    <w:t>偏移值和</w:t>
                  </w:r>
                  <w:r>
                    <w:rPr>
                      <w:sz w:val="19"/>
                    </w:rPr>
                    <w:t>Blue</w:t>
                  </w:r>
                  <w:r>
                    <w:rPr>
                      <w:sz w:val="19"/>
                    </w:rPr>
                    <w:t>偏移值参数设置（</w:t>
                  </w:r>
                  <w:r>
                    <w:rPr>
                      <w:sz w:val="19"/>
                    </w:rPr>
                    <w:t>提供产品说明书或技术手册标注页并加盖</w:t>
                  </w:r>
                  <w:r>
                    <w:rPr>
                      <w:sz w:val="19"/>
                    </w:rPr>
                    <w:t>投标人</w:t>
                  </w:r>
                  <w:r>
                    <w:rPr>
                      <w:sz w:val="19"/>
                    </w:rPr>
                    <w:t>公章</w:t>
                  </w:r>
                  <w:r>
                    <w:rPr>
                      <w:sz w:val="19"/>
                    </w:rPr>
                    <w:t>）</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开门按钮</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材质</w:t>
                  </w:r>
                  <w:r>
                    <w:rPr>
                      <w:sz w:val="19"/>
                    </w:rPr>
                    <w:t>:</w:t>
                  </w:r>
                  <w:r>
                    <w:rPr>
                      <w:sz w:val="19"/>
                    </w:rPr>
                    <w:t>不锈钢拉丝</w:t>
                  </w:r>
                </w:p>
                <w:p>
                  <w:pPr>
                    <w:pStyle w:val="null3"/>
                  </w:pPr>
                  <w:r>
                    <w:rPr>
                      <w:sz w:val="19"/>
                    </w:rPr>
                    <w:t>2.</w:t>
                  </w:r>
                  <w:r>
                    <w:rPr>
                      <w:sz w:val="19"/>
                    </w:rPr>
                    <w:t>工作电压</w:t>
                  </w:r>
                  <w:r>
                    <w:rPr>
                      <w:sz w:val="19"/>
                    </w:rPr>
                    <w:t>:DC12V</w:t>
                  </w:r>
                </w:p>
                <w:p>
                  <w:pPr>
                    <w:pStyle w:val="null3"/>
                  </w:pPr>
                  <w:r>
                    <w:rPr>
                      <w:sz w:val="19"/>
                    </w:rPr>
                    <w:t>3.</w:t>
                  </w:r>
                  <w:r>
                    <w:rPr>
                      <w:sz w:val="19"/>
                    </w:rPr>
                    <w:t>使用环境</w:t>
                  </w:r>
                  <w:r>
                    <w:rPr>
                      <w:sz w:val="19"/>
                    </w:rPr>
                    <w:t>:</w:t>
                  </w:r>
                  <w:r>
                    <w:rPr>
                      <w:sz w:val="19"/>
                    </w:rPr>
                    <w:t>工作温度：</w:t>
                  </w:r>
                  <w:r>
                    <w:rPr>
                      <w:sz w:val="19"/>
                    </w:rPr>
                    <w:t>-30</w:t>
                  </w:r>
                  <w:r>
                    <w:rPr>
                      <w:sz w:val="19"/>
                    </w:rPr>
                    <w:t>℃</w:t>
                  </w:r>
                  <w:r>
                    <w:rPr>
                      <w:sz w:val="19"/>
                    </w:rPr>
                    <w:t>-+60</w:t>
                  </w:r>
                  <w:r>
                    <w:rPr>
                      <w:sz w:val="19"/>
                    </w:rPr>
                    <w:t>℃， 工作湿度：≤</w:t>
                  </w:r>
                  <w:r>
                    <w:rPr>
                      <w:sz w:val="19"/>
                    </w:rPr>
                    <w:t>95%</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DC12V/24W电源适配器</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输入</w:t>
                  </w:r>
                  <w:r>
                    <w:rPr>
                      <w:sz w:val="19"/>
                    </w:rPr>
                    <w:t>:100-240V~50/60Hz</w:t>
                  </w:r>
                  <w:r>
                    <w:rPr>
                      <w:sz w:val="19"/>
                    </w:rPr>
                    <w:t>，最大</w:t>
                  </w:r>
                  <w:r>
                    <w:rPr>
                      <w:sz w:val="19"/>
                    </w:rPr>
                    <w:t>0.7A</w:t>
                  </w:r>
                </w:p>
                <w:p>
                  <w:pPr>
                    <w:pStyle w:val="null3"/>
                  </w:pPr>
                  <w:r>
                    <w:rPr>
                      <w:sz w:val="19"/>
                    </w:rPr>
                    <w:t>2.</w:t>
                  </w:r>
                  <w:r>
                    <w:rPr>
                      <w:sz w:val="19"/>
                    </w:rPr>
                    <w:t>输出</w:t>
                  </w:r>
                  <w:r>
                    <w:rPr>
                      <w:sz w:val="19"/>
                    </w:rPr>
                    <w:t>:12V/2.0A</w:t>
                  </w:r>
                </w:p>
                <w:p>
                  <w:pPr>
                    <w:pStyle w:val="null3"/>
                  </w:pPr>
                  <w:r>
                    <w:rPr>
                      <w:sz w:val="19"/>
                    </w:rPr>
                    <w:t>3.</w:t>
                  </w:r>
                  <w:r>
                    <w:rPr>
                      <w:sz w:val="19"/>
                    </w:rPr>
                    <w:t>工作环境</w:t>
                  </w:r>
                  <w:r>
                    <w:rPr>
                      <w:sz w:val="19"/>
                    </w:rPr>
                    <w:t>:-40</w:t>
                  </w:r>
                  <w:r>
                    <w:rPr>
                      <w:sz w:val="19"/>
                    </w:rPr>
                    <w:t>℃</w:t>
                  </w:r>
                  <w:r>
                    <w:rPr>
                      <w:sz w:val="19"/>
                    </w:rPr>
                    <w:t>~45</w:t>
                  </w:r>
                  <w:r>
                    <w:rPr>
                      <w:sz w:val="19"/>
                    </w:rPr>
                    <w:t>℃</w:t>
                  </w:r>
                  <w:r>
                    <w:rPr>
                      <w:sz w:val="19"/>
                    </w:rPr>
                    <w:t>(-40</w:t>
                  </w:r>
                  <w:r>
                    <w:rPr>
                      <w:sz w:val="19"/>
                    </w:rPr>
                    <w:t>°</w:t>
                  </w:r>
                  <w:r>
                    <w:rPr>
                      <w:sz w:val="19"/>
                    </w:rPr>
                    <w:t>F ~ 113</w:t>
                  </w:r>
                  <w:r>
                    <w:rPr>
                      <w:sz w:val="19"/>
                    </w:rPr>
                    <w:t>°</w:t>
                  </w:r>
                  <w:r>
                    <w:rPr>
                      <w:sz w:val="19"/>
                    </w:rPr>
                    <w:t>F)</w:t>
                  </w:r>
                  <w:r>
                    <w:rPr>
                      <w:sz w:val="19"/>
                    </w:rPr>
                    <w:t>，≤</w:t>
                  </w:r>
                  <w:r>
                    <w:rPr>
                      <w:sz w:val="19"/>
                    </w:rPr>
                    <w:t>90%RH</w:t>
                  </w:r>
                  <w:r>
                    <w:rPr>
                      <w:sz w:val="19"/>
                    </w:rPr>
                    <w:t>（无冷凝）</w:t>
                  </w:r>
                </w:p>
                <w:p>
                  <w:pPr>
                    <w:pStyle w:val="null3"/>
                  </w:pPr>
                  <w:r>
                    <w:rPr>
                      <w:sz w:val="19"/>
                    </w:rPr>
                    <w:t>4.</w:t>
                  </w:r>
                  <w:r>
                    <w:rPr>
                      <w:sz w:val="19"/>
                    </w:rPr>
                    <w:t>安装方式</w:t>
                  </w:r>
                  <w:r>
                    <w:rPr>
                      <w:sz w:val="19"/>
                    </w:rPr>
                    <w:t>:</w:t>
                  </w:r>
                  <w:r>
                    <w:rPr>
                      <w:sz w:val="19"/>
                    </w:rPr>
                    <w:t>桌面式</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安全防范分系统调试</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安全防范分系统调试，出入口系统</w:t>
                  </w:r>
                  <w:r>
                    <w:rPr>
                      <w:sz w:val="19"/>
                    </w:rPr>
                    <w:t>≤16</w:t>
                  </w:r>
                  <w:r>
                    <w:rPr>
                      <w:sz w:val="19"/>
                    </w:rPr>
                    <w:t>门，保证出入口系统设备和线路正常运转，高效运行。</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线槽（宽</w:t>
                  </w:r>
                  <w:r>
                    <w:rPr>
                      <w:sz w:val="20"/>
                      <w:color w:val="000000"/>
                    </w:rPr>
                    <w:t>100mm*高100mm）</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金属线槽</w:t>
                  </w:r>
                </w:p>
                <w:p>
                  <w:pPr>
                    <w:pStyle w:val="null3"/>
                  </w:pPr>
                  <w:r>
                    <w:rPr>
                      <w:sz w:val="19"/>
                    </w:rPr>
                    <w:t>2.</w:t>
                  </w:r>
                  <w:r>
                    <w:rPr>
                      <w:sz w:val="19"/>
                    </w:rPr>
                    <w:t>材质</w:t>
                  </w:r>
                  <w:r>
                    <w:rPr>
                      <w:sz w:val="19"/>
                    </w:rPr>
                    <w:t>:MR</w:t>
                  </w:r>
                </w:p>
                <w:p>
                  <w:pPr>
                    <w:pStyle w:val="null3"/>
                  </w:pPr>
                  <w:r>
                    <w:rPr>
                      <w:sz w:val="19"/>
                    </w:rPr>
                    <w:t>3.</w:t>
                  </w:r>
                  <w:r>
                    <w:rPr>
                      <w:sz w:val="19"/>
                    </w:rPr>
                    <w:t>规格</w:t>
                  </w:r>
                  <w:r>
                    <w:rPr>
                      <w:sz w:val="19"/>
                    </w:rPr>
                    <w:t>:</w:t>
                  </w:r>
                  <w:r>
                    <w:rPr>
                      <w:sz w:val="19"/>
                    </w:rPr>
                    <w:t>宽</w:t>
                  </w:r>
                  <w:r>
                    <w:rPr>
                      <w:sz w:val="19"/>
                    </w:rPr>
                    <w:t>100mm*</w:t>
                  </w:r>
                  <w:r>
                    <w:rPr>
                      <w:sz w:val="19"/>
                    </w:rPr>
                    <w:t>高</w:t>
                  </w:r>
                  <w:r>
                    <w:rPr>
                      <w:sz w:val="19"/>
                    </w:rPr>
                    <w:t>100mm</w:t>
                  </w:r>
                </w:p>
                <w:p>
                  <w:pPr>
                    <w:pStyle w:val="null3"/>
                  </w:pPr>
                  <w:r>
                    <w:rPr>
                      <w:sz w:val="19"/>
                    </w:rPr>
                    <w:t>4.</w:t>
                  </w:r>
                  <w:r>
                    <w:rPr>
                      <w:sz w:val="19"/>
                    </w:rPr>
                    <w:t>包括桥架运输、组对、吊装、固定；弯通或三、四通修改、制作组对；切割口防腐，本体开孔；上管件、隔板、盖板及附件（连接片、连接螺栓、锁扣等）安装等桥架安装的全部工作</w:t>
                  </w:r>
                </w:p>
                <w:p>
                  <w:pPr>
                    <w:pStyle w:val="null3"/>
                  </w:pPr>
                  <w:r>
                    <w:rPr>
                      <w:sz w:val="19"/>
                    </w:rPr>
                    <w:t>5.</w:t>
                  </w:r>
                  <w:r>
                    <w:rPr>
                      <w:sz w:val="19"/>
                    </w:rPr>
                    <w:t>包括防火涂料、穿越伸缩缝（沉降缝）时设变形补偿措施</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线槽（宽</w:t>
                  </w:r>
                  <w:r>
                    <w:rPr>
                      <w:sz w:val="20"/>
                      <w:color w:val="000000"/>
                    </w:rPr>
                    <w:t>150mm*高100mm）</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金属线槽</w:t>
                  </w:r>
                </w:p>
                <w:p>
                  <w:pPr>
                    <w:pStyle w:val="null3"/>
                  </w:pPr>
                  <w:r>
                    <w:rPr>
                      <w:sz w:val="19"/>
                    </w:rPr>
                    <w:t>2.</w:t>
                  </w:r>
                  <w:r>
                    <w:rPr>
                      <w:sz w:val="19"/>
                    </w:rPr>
                    <w:t>材质</w:t>
                  </w:r>
                  <w:r>
                    <w:rPr>
                      <w:sz w:val="19"/>
                    </w:rPr>
                    <w:t>:MR</w:t>
                  </w:r>
                </w:p>
                <w:p>
                  <w:pPr>
                    <w:pStyle w:val="null3"/>
                  </w:pPr>
                  <w:r>
                    <w:rPr>
                      <w:sz w:val="19"/>
                    </w:rPr>
                    <w:t>3.</w:t>
                  </w:r>
                  <w:r>
                    <w:rPr>
                      <w:sz w:val="19"/>
                    </w:rPr>
                    <w:t>规格</w:t>
                  </w:r>
                  <w:r>
                    <w:rPr>
                      <w:sz w:val="19"/>
                    </w:rPr>
                    <w:t>:</w:t>
                  </w:r>
                  <w:r>
                    <w:rPr>
                      <w:sz w:val="19"/>
                    </w:rPr>
                    <w:t>宽</w:t>
                  </w:r>
                  <w:r>
                    <w:rPr>
                      <w:sz w:val="19"/>
                    </w:rPr>
                    <w:t>150mm*</w:t>
                  </w:r>
                  <w:r>
                    <w:rPr>
                      <w:sz w:val="19"/>
                    </w:rPr>
                    <w:t>高</w:t>
                  </w:r>
                  <w:r>
                    <w:rPr>
                      <w:sz w:val="19"/>
                    </w:rPr>
                    <w:t>100mm</w:t>
                  </w:r>
                </w:p>
                <w:p>
                  <w:pPr>
                    <w:pStyle w:val="null3"/>
                  </w:pPr>
                  <w:r>
                    <w:rPr>
                      <w:sz w:val="19"/>
                    </w:rPr>
                    <w:t>4.</w:t>
                  </w:r>
                  <w:r>
                    <w:rPr>
                      <w:sz w:val="19"/>
                    </w:rPr>
                    <w:t>包括桥架运输、组对、吊装、固定；弯通或三、四通修改、制作组对；切割口防腐，本体开孔；上管件、隔板、盖板及附件（连接片、连接螺栓、锁扣等）安装等桥架安装的全部工作</w:t>
                  </w:r>
                </w:p>
                <w:p>
                  <w:pPr>
                    <w:pStyle w:val="null3"/>
                  </w:pPr>
                  <w:r>
                    <w:rPr>
                      <w:sz w:val="19"/>
                    </w:rPr>
                    <w:t>5.</w:t>
                  </w:r>
                  <w:r>
                    <w:rPr>
                      <w:sz w:val="19"/>
                    </w:rPr>
                    <w:t>包括防火涂料、穿越伸缩缝（沉降缝）时设变形补偿措施</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线槽（宽</w:t>
                  </w:r>
                  <w:r>
                    <w:rPr>
                      <w:sz w:val="20"/>
                      <w:color w:val="000000"/>
                    </w:rPr>
                    <w:t>200mm*高100mm）</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金属线槽</w:t>
                  </w:r>
                </w:p>
                <w:p>
                  <w:pPr>
                    <w:pStyle w:val="null3"/>
                  </w:pPr>
                  <w:r>
                    <w:rPr>
                      <w:sz w:val="19"/>
                    </w:rPr>
                    <w:t>2.</w:t>
                  </w:r>
                  <w:r>
                    <w:rPr>
                      <w:sz w:val="19"/>
                    </w:rPr>
                    <w:t>材质</w:t>
                  </w:r>
                  <w:r>
                    <w:rPr>
                      <w:sz w:val="19"/>
                    </w:rPr>
                    <w:t>:MR</w:t>
                  </w:r>
                </w:p>
                <w:p>
                  <w:pPr>
                    <w:pStyle w:val="null3"/>
                  </w:pPr>
                  <w:r>
                    <w:rPr>
                      <w:sz w:val="19"/>
                    </w:rPr>
                    <w:t>3.</w:t>
                  </w:r>
                  <w:r>
                    <w:rPr>
                      <w:sz w:val="19"/>
                    </w:rPr>
                    <w:t>规格</w:t>
                  </w:r>
                  <w:r>
                    <w:rPr>
                      <w:sz w:val="19"/>
                    </w:rPr>
                    <w:t>:</w:t>
                  </w:r>
                  <w:r>
                    <w:rPr>
                      <w:sz w:val="19"/>
                    </w:rPr>
                    <w:t>宽</w:t>
                  </w:r>
                  <w:r>
                    <w:rPr>
                      <w:sz w:val="19"/>
                    </w:rPr>
                    <w:t>200mm*</w:t>
                  </w:r>
                  <w:r>
                    <w:rPr>
                      <w:sz w:val="19"/>
                    </w:rPr>
                    <w:t>高</w:t>
                  </w:r>
                  <w:r>
                    <w:rPr>
                      <w:sz w:val="19"/>
                    </w:rPr>
                    <w:t>100mm</w:t>
                  </w:r>
                </w:p>
                <w:p>
                  <w:pPr>
                    <w:pStyle w:val="null3"/>
                  </w:pPr>
                  <w:r>
                    <w:rPr>
                      <w:sz w:val="19"/>
                    </w:rPr>
                    <w:t>4.</w:t>
                  </w:r>
                  <w:r>
                    <w:rPr>
                      <w:sz w:val="19"/>
                    </w:rPr>
                    <w:t>包括桥架运输、组对、吊装、固定；弯通或三、四通修改、制作组对；切割口防腐，本体开孔；上管件、隔板、盖板及附件（连接片、连接螺栓、锁扣等）安装等桥架安装的全部工作</w:t>
                  </w:r>
                </w:p>
                <w:p>
                  <w:pPr>
                    <w:pStyle w:val="null3"/>
                  </w:pPr>
                  <w:r>
                    <w:rPr>
                      <w:sz w:val="19"/>
                    </w:rPr>
                    <w:t>5.</w:t>
                  </w:r>
                  <w:r>
                    <w:rPr>
                      <w:sz w:val="19"/>
                    </w:rPr>
                    <w:t>包括防火涂料、穿越伸缩缝（沉降缝）时设变形补偿措施</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线槽（宽</w:t>
                  </w:r>
                  <w:r>
                    <w:rPr>
                      <w:sz w:val="20"/>
                      <w:color w:val="000000"/>
                    </w:rPr>
                    <w:t>100mm*高100mm）</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金属线槽</w:t>
                  </w:r>
                </w:p>
                <w:p>
                  <w:pPr>
                    <w:pStyle w:val="null3"/>
                  </w:pPr>
                  <w:r>
                    <w:rPr>
                      <w:sz w:val="19"/>
                    </w:rPr>
                    <w:t>2.</w:t>
                  </w:r>
                  <w:r>
                    <w:rPr>
                      <w:sz w:val="19"/>
                    </w:rPr>
                    <w:t>材质</w:t>
                  </w:r>
                  <w:r>
                    <w:rPr>
                      <w:sz w:val="19"/>
                    </w:rPr>
                    <w:t>:MR</w:t>
                  </w:r>
                </w:p>
                <w:p>
                  <w:pPr>
                    <w:pStyle w:val="null3"/>
                  </w:pPr>
                  <w:r>
                    <w:rPr>
                      <w:sz w:val="19"/>
                    </w:rPr>
                    <w:t>3.</w:t>
                  </w:r>
                  <w:r>
                    <w:rPr>
                      <w:sz w:val="19"/>
                    </w:rPr>
                    <w:t>规格</w:t>
                  </w:r>
                  <w:r>
                    <w:rPr>
                      <w:sz w:val="19"/>
                    </w:rPr>
                    <w:t>:</w:t>
                  </w:r>
                  <w:r>
                    <w:rPr>
                      <w:sz w:val="19"/>
                    </w:rPr>
                    <w:t>宽</w:t>
                  </w:r>
                  <w:r>
                    <w:rPr>
                      <w:sz w:val="19"/>
                    </w:rPr>
                    <w:t>100mm*</w:t>
                  </w:r>
                  <w:r>
                    <w:rPr>
                      <w:sz w:val="19"/>
                    </w:rPr>
                    <w:t>高</w:t>
                  </w:r>
                  <w:r>
                    <w:rPr>
                      <w:sz w:val="19"/>
                    </w:rPr>
                    <w:t>100mm</w:t>
                  </w:r>
                </w:p>
                <w:p>
                  <w:pPr>
                    <w:pStyle w:val="null3"/>
                  </w:pPr>
                  <w:r>
                    <w:rPr>
                      <w:sz w:val="19"/>
                    </w:rPr>
                    <w:t>4.</w:t>
                  </w:r>
                  <w:r>
                    <w:rPr>
                      <w:sz w:val="19"/>
                    </w:rPr>
                    <w:t>包括桥架运输、组对、吊装、固定；弯通或三、四通修改、制作组对；切割口防腐，本体开孔；上管件、隔板、盖板及附件（连接片、连接螺栓、锁扣等）安装等桥架安装的全部工作</w:t>
                  </w:r>
                </w:p>
                <w:p>
                  <w:pPr>
                    <w:pStyle w:val="null3"/>
                  </w:pPr>
                  <w:r>
                    <w:rPr>
                      <w:sz w:val="19"/>
                    </w:rPr>
                    <w:t>5.</w:t>
                  </w:r>
                  <w:r>
                    <w:rPr>
                      <w:sz w:val="19"/>
                    </w:rPr>
                    <w:t>包括防火涂料、穿越伸缩缝（沉降缝）时设变形补偿措施</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线槽（宽</w:t>
                  </w:r>
                  <w:r>
                    <w:rPr>
                      <w:sz w:val="20"/>
                      <w:color w:val="000000"/>
                    </w:rPr>
                    <w:t>150mm*高100mm）</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金属线槽</w:t>
                  </w:r>
                </w:p>
                <w:p>
                  <w:pPr>
                    <w:pStyle w:val="null3"/>
                  </w:pPr>
                  <w:r>
                    <w:rPr>
                      <w:sz w:val="19"/>
                    </w:rPr>
                    <w:t>2.</w:t>
                  </w:r>
                  <w:r>
                    <w:rPr>
                      <w:sz w:val="19"/>
                    </w:rPr>
                    <w:t>材质</w:t>
                  </w:r>
                  <w:r>
                    <w:rPr>
                      <w:sz w:val="19"/>
                    </w:rPr>
                    <w:t>:MR</w:t>
                  </w:r>
                </w:p>
                <w:p>
                  <w:pPr>
                    <w:pStyle w:val="null3"/>
                  </w:pPr>
                  <w:r>
                    <w:rPr>
                      <w:sz w:val="19"/>
                    </w:rPr>
                    <w:t>3.</w:t>
                  </w:r>
                  <w:r>
                    <w:rPr>
                      <w:sz w:val="19"/>
                    </w:rPr>
                    <w:t>规格</w:t>
                  </w:r>
                  <w:r>
                    <w:rPr>
                      <w:sz w:val="19"/>
                    </w:rPr>
                    <w:t>:</w:t>
                  </w:r>
                  <w:r>
                    <w:rPr>
                      <w:sz w:val="19"/>
                    </w:rPr>
                    <w:t>宽</w:t>
                  </w:r>
                  <w:r>
                    <w:rPr>
                      <w:sz w:val="19"/>
                    </w:rPr>
                    <w:t>150mm*</w:t>
                  </w:r>
                  <w:r>
                    <w:rPr>
                      <w:sz w:val="19"/>
                    </w:rPr>
                    <w:t>高</w:t>
                  </w:r>
                  <w:r>
                    <w:rPr>
                      <w:sz w:val="19"/>
                    </w:rPr>
                    <w:t>100mm</w:t>
                  </w:r>
                </w:p>
                <w:p>
                  <w:pPr>
                    <w:pStyle w:val="null3"/>
                  </w:pPr>
                  <w:r>
                    <w:rPr>
                      <w:sz w:val="19"/>
                    </w:rPr>
                    <w:t>4.</w:t>
                  </w:r>
                  <w:r>
                    <w:rPr>
                      <w:sz w:val="19"/>
                    </w:rPr>
                    <w:t>包括桥架运输、组对、吊装、固定；弯通或三、四通修改、制作组对；切割口防腐，本体开孔；上管件、隔板、盖板及附件（连接片、连接螺栓、锁扣等）安装等桥架安装的全部工作</w:t>
                  </w:r>
                </w:p>
                <w:p>
                  <w:pPr>
                    <w:pStyle w:val="null3"/>
                  </w:pPr>
                  <w:r>
                    <w:rPr>
                      <w:sz w:val="19"/>
                    </w:rPr>
                    <w:t>5.</w:t>
                  </w:r>
                  <w:r>
                    <w:rPr>
                      <w:sz w:val="19"/>
                    </w:rPr>
                    <w:t>包括防火涂料、穿越伸缩缝（沉降缝）时设变形补偿措施</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铁构件</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支架：直角宽</w:t>
                  </w:r>
                  <w:r>
                    <w:rPr>
                      <w:sz w:val="19"/>
                    </w:rPr>
                    <w:t>50MM*50MM</w:t>
                  </w:r>
                </w:p>
                <w:p>
                  <w:pPr>
                    <w:pStyle w:val="null3"/>
                  </w:pPr>
                  <w:r>
                    <w:rPr>
                      <w:sz w:val="19"/>
                    </w:rPr>
                    <w:t>2.</w:t>
                  </w:r>
                  <w:r>
                    <w:rPr>
                      <w:sz w:val="19"/>
                    </w:rPr>
                    <w:t>角钢</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金属结构刷油</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红丹防锈漆、调和漆</w:t>
                  </w:r>
                  <w:r>
                    <w:rPr>
                      <w:sz w:val="19"/>
                    </w:rPr>
                    <w:t>2</w:t>
                  </w:r>
                  <w:r>
                    <w:rPr>
                      <w:sz w:val="19"/>
                    </w:rPr>
                    <w:t>遍</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24口千兆交换机，带POE供电</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固化业务接口</w:t>
                  </w:r>
                  <w:r>
                    <w:rPr>
                      <w:sz w:val="19"/>
                    </w:rPr>
                    <w:t>4</w:t>
                  </w:r>
                  <w:r>
                    <w:rPr>
                      <w:sz w:val="19"/>
                    </w:rPr>
                    <w:t>个</w:t>
                  </w:r>
                  <w:r>
                    <w:rPr>
                      <w:sz w:val="19"/>
                    </w:rPr>
                    <w:t>1G SFP</w:t>
                  </w:r>
                  <w:r>
                    <w:rPr>
                      <w:sz w:val="19"/>
                    </w:rPr>
                    <w:t>接口，</w:t>
                  </w:r>
                  <w:r>
                    <w:rPr>
                      <w:sz w:val="19"/>
                    </w:rPr>
                    <w:t>24</w:t>
                  </w:r>
                  <w:r>
                    <w:rPr>
                      <w:sz w:val="19"/>
                    </w:rPr>
                    <w:t>个</w:t>
                  </w:r>
                  <w:r>
                    <w:rPr>
                      <w:sz w:val="19"/>
                    </w:rPr>
                    <w:t>10/100/1000Base-T</w:t>
                  </w:r>
                  <w:r>
                    <w:rPr>
                      <w:sz w:val="19"/>
                    </w:rPr>
                    <w:t>自适应以太网接口</w:t>
                  </w:r>
                </w:p>
                <w:p>
                  <w:pPr>
                    <w:pStyle w:val="null3"/>
                  </w:pPr>
                  <w:r>
                    <w:rPr>
                      <w:sz w:val="19"/>
                    </w:rPr>
                    <w:t>2.</w:t>
                  </w:r>
                  <w:r>
                    <w:rPr>
                      <w:sz w:val="19"/>
                    </w:rPr>
                    <w:t>固化管理接口</w:t>
                  </w:r>
                  <w:r>
                    <w:rPr>
                      <w:sz w:val="19"/>
                    </w:rPr>
                    <w:t>1</w:t>
                  </w:r>
                  <w:r>
                    <w:rPr>
                      <w:sz w:val="19"/>
                    </w:rPr>
                    <w:t>个</w:t>
                  </w:r>
                  <w:r>
                    <w:rPr>
                      <w:sz w:val="19"/>
                    </w:rPr>
                    <w:t>RJ45 Console</w:t>
                  </w:r>
                  <w:r>
                    <w:rPr>
                      <w:sz w:val="19"/>
                    </w:rPr>
                    <w:t>接口</w:t>
                  </w:r>
                </w:p>
                <w:p>
                  <w:pPr>
                    <w:pStyle w:val="null3"/>
                  </w:pPr>
                  <w:r>
                    <w:rPr>
                      <w:sz w:val="19"/>
                    </w:rPr>
                    <w:t>3.</w:t>
                  </w:r>
                  <w:r>
                    <w:rPr>
                      <w:sz w:val="19"/>
                    </w:rPr>
                    <w:t>固化电源数量</w:t>
                  </w:r>
                  <w:r>
                    <w:rPr>
                      <w:sz w:val="19"/>
                    </w:rPr>
                    <w:t>1</w:t>
                  </w:r>
                  <w:r>
                    <w:rPr>
                      <w:sz w:val="19"/>
                    </w:rPr>
                    <w:t>个</w:t>
                  </w:r>
                </w:p>
                <w:p>
                  <w:pPr>
                    <w:pStyle w:val="null3"/>
                  </w:pPr>
                  <w:r>
                    <w:rPr>
                      <w:sz w:val="19"/>
                    </w:rPr>
                    <w:t>4.</w:t>
                  </w:r>
                  <w:r>
                    <w:rPr>
                      <w:sz w:val="19"/>
                    </w:rPr>
                    <w:t>整机最大功耗</w:t>
                  </w:r>
                  <w:r>
                    <w:rPr>
                      <w:sz w:val="19"/>
                    </w:rPr>
                    <w:t>40W</w:t>
                  </w:r>
                  <w:r>
                    <w:rPr>
                      <w:sz w:val="19"/>
                    </w:rPr>
                    <w:t>（不带</w:t>
                  </w:r>
                  <w:r>
                    <w:rPr>
                      <w:sz w:val="19"/>
                    </w:rPr>
                    <w:t>PoE</w:t>
                  </w:r>
                  <w:r>
                    <w:rPr>
                      <w:sz w:val="19"/>
                    </w:rPr>
                    <w:t>负载），</w:t>
                  </w:r>
                  <w:r>
                    <w:rPr>
                      <w:sz w:val="19"/>
                    </w:rPr>
                    <w:t>460W</w:t>
                  </w:r>
                  <w:r>
                    <w:rPr>
                      <w:sz w:val="19"/>
                    </w:rPr>
                    <w:t>（</w:t>
                  </w:r>
                  <w:r>
                    <w:rPr>
                      <w:sz w:val="19"/>
                    </w:rPr>
                    <w:t>PoE</w:t>
                  </w:r>
                  <w:r>
                    <w:rPr>
                      <w:sz w:val="19"/>
                    </w:rPr>
                    <w:t>满载）</w:t>
                  </w:r>
                </w:p>
                <w:p>
                  <w:pPr>
                    <w:pStyle w:val="null3"/>
                  </w:pPr>
                  <w:r>
                    <w:rPr>
                      <w:sz w:val="19"/>
                    </w:rPr>
                    <w:t>5.</w:t>
                  </w:r>
                  <w:r>
                    <w:rPr>
                      <w:sz w:val="19"/>
                    </w:rPr>
                    <w:t>额定输入电压范围</w:t>
                  </w:r>
                  <w:r>
                    <w:rPr>
                      <w:sz w:val="19"/>
                    </w:rPr>
                    <w:t>100V AC~240V AC</w:t>
                  </w:r>
                  <w:r>
                    <w:rPr>
                      <w:sz w:val="19"/>
                    </w:rPr>
                    <w:t>，</w:t>
                  </w:r>
                  <w:r>
                    <w:rPr>
                      <w:sz w:val="19"/>
                    </w:rPr>
                    <w:t>50~60Hz</w:t>
                  </w:r>
                  <w:r>
                    <w:rPr>
                      <w:sz w:val="19"/>
                    </w:rPr>
                    <w:t>，</w:t>
                  </w:r>
                  <w:r>
                    <w:rPr>
                      <w:sz w:val="19"/>
                    </w:rPr>
                    <w:t>192V DC~290V DC</w:t>
                  </w:r>
                </w:p>
                <w:p>
                  <w:pPr>
                    <w:pStyle w:val="null3"/>
                  </w:pPr>
                  <w:r>
                    <w:rPr>
                      <w:sz w:val="19"/>
                    </w:rPr>
                    <w:t>6.</w:t>
                  </w:r>
                  <w:r>
                    <w:rPr>
                      <w:sz w:val="19"/>
                    </w:rPr>
                    <w:t>最大输入电压范围</w:t>
                  </w:r>
                  <w:r>
                    <w:rPr>
                      <w:sz w:val="19"/>
                    </w:rPr>
                    <w:t>90V AC~264V AC</w:t>
                  </w:r>
                  <w:r>
                    <w:rPr>
                      <w:sz w:val="19"/>
                    </w:rPr>
                    <w:t>，</w:t>
                  </w:r>
                  <w:r>
                    <w:rPr>
                      <w:sz w:val="19"/>
                    </w:rPr>
                    <w:t>50~60Hz</w:t>
                  </w:r>
                </w:p>
                <w:p>
                  <w:pPr>
                    <w:pStyle w:val="null3"/>
                  </w:pPr>
                  <w:r>
                    <w:rPr>
                      <w:sz w:val="19"/>
                    </w:rPr>
                    <w:t>7.</w:t>
                  </w:r>
                  <w:r>
                    <w:rPr>
                      <w:sz w:val="19"/>
                    </w:rPr>
                    <w:t>交换容量</w:t>
                  </w:r>
                  <w:r>
                    <w:rPr>
                      <w:sz w:val="19"/>
                    </w:rPr>
                    <w:t>598Gbps/5.98Tbps</w:t>
                  </w:r>
                </w:p>
                <w:p>
                  <w:pPr>
                    <w:pStyle w:val="null3"/>
                  </w:pPr>
                  <w:r>
                    <w:rPr>
                      <w:sz w:val="19"/>
                    </w:rPr>
                    <w:t>8.</w:t>
                  </w:r>
                  <w:r>
                    <w:rPr>
                      <w:sz w:val="19"/>
                    </w:rPr>
                    <w:t>包转发率</w:t>
                  </w:r>
                  <w:r>
                    <w:rPr>
                      <w:sz w:val="19"/>
                    </w:rPr>
                    <w:t>126Mpps</w:t>
                  </w:r>
                </w:p>
                <w:p>
                  <w:pPr>
                    <w:pStyle w:val="null3"/>
                  </w:pPr>
                  <w:r>
                    <w:rPr>
                      <w:sz w:val="19"/>
                    </w:rPr>
                    <w:t>9.POE</w:t>
                  </w:r>
                  <w:r>
                    <w:rPr>
                      <w:sz w:val="19"/>
                    </w:rPr>
                    <w:t>供电标准支持</w:t>
                  </w:r>
                  <w:r>
                    <w:rPr>
                      <w:sz w:val="19"/>
                    </w:rPr>
                    <w:t>PoE/PoE+</w:t>
                  </w:r>
                  <w:r>
                    <w:rPr>
                      <w:sz w:val="19"/>
                    </w:rPr>
                    <w:t>，供电设计支持</w:t>
                  </w:r>
                  <w:r>
                    <w:rPr>
                      <w:sz w:val="19"/>
                    </w:rPr>
                    <w:t>IEEE 802.3af</w:t>
                  </w:r>
                  <w:r>
                    <w:rPr>
                      <w:sz w:val="19"/>
                    </w:rPr>
                    <w:t>（</w:t>
                  </w:r>
                  <w:r>
                    <w:rPr>
                      <w:sz w:val="19"/>
                    </w:rPr>
                    <w:t>15.4W</w:t>
                  </w:r>
                  <w:r>
                    <w:rPr>
                      <w:sz w:val="19"/>
                    </w:rPr>
                    <w:t>）、</w:t>
                  </w:r>
                  <w:r>
                    <w:rPr>
                      <w:sz w:val="19"/>
                    </w:rPr>
                    <w:t>IEEE 802.3at</w:t>
                  </w:r>
                  <w:r>
                    <w:rPr>
                      <w:sz w:val="19"/>
                    </w:rPr>
                    <w:t>（</w:t>
                  </w:r>
                  <w:r>
                    <w:rPr>
                      <w:sz w:val="19"/>
                    </w:rPr>
                    <w:t>30W</w:t>
                  </w:r>
                  <w:r>
                    <w:rPr>
                      <w:sz w:val="19"/>
                    </w:rPr>
                    <w:t>），支持自动、节能供电管理模式，支持热启动不间断供电，支持端口优先级，支持兼容非标准</w:t>
                  </w:r>
                  <w:r>
                    <w:rPr>
                      <w:sz w:val="19"/>
                    </w:rPr>
                    <w:t>PD</w:t>
                  </w:r>
                  <w:r>
                    <w:rPr>
                      <w:sz w:val="19"/>
                    </w:rPr>
                    <w:t>设备，支持对</w:t>
                  </w:r>
                  <w:r>
                    <w:rPr>
                      <w:sz w:val="19"/>
                    </w:rPr>
                    <w:t>PoE</w:t>
                  </w:r>
                  <w:r>
                    <w:rPr>
                      <w:sz w:val="19"/>
                    </w:rPr>
                    <w:t>端口定时上下电</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24口千兆交换机</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固化业务接口</w:t>
                  </w:r>
                  <w:r>
                    <w:rPr>
                      <w:sz w:val="19"/>
                    </w:rPr>
                    <w:t>4</w:t>
                  </w:r>
                  <w:r>
                    <w:rPr>
                      <w:sz w:val="19"/>
                    </w:rPr>
                    <w:t>个</w:t>
                  </w:r>
                  <w:r>
                    <w:rPr>
                      <w:sz w:val="19"/>
                    </w:rPr>
                    <w:t>1G SFP</w:t>
                  </w:r>
                  <w:r>
                    <w:rPr>
                      <w:sz w:val="19"/>
                    </w:rPr>
                    <w:t>接口，</w:t>
                  </w:r>
                  <w:r>
                    <w:rPr>
                      <w:sz w:val="19"/>
                    </w:rPr>
                    <w:t>24</w:t>
                  </w:r>
                  <w:r>
                    <w:rPr>
                      <w:sz w:val="19"/>
                    </w:rPr>
                    <w:t>个</w:t>
                  </w:r>
                  <w:r>
                    <w:rPr>
                      <w:sz w:val="19"/>
                    </w:rPr>
                    <w:t>10/100/1000Base-T</w:t>
                  </w:r>
                  <w:r>
                    <w:rPr>
                      <w:sz w:val="19"/>
                    </w:rPr>
                    <w:t>自适应以太网接口</w:t>
                  </w:r>
                </w:p>
                <w:p>
                  <w:pPr>
                    <w:pStyle w:val="null3"/>
                  </w:pPr>
                  <w:r>
                    <w:rPr>
                      <w:sz w:val="19"/>
                    </w:rPr>
                    <w:t>2.</w:t>
                  </w:r>
                  <w:r>
                    <w:rPr>
                      <w:sz w:val="19"/>
                    </w:rPr>
                    <w:t>固化管理接口</w:t>
                  </w:r>
                  <w:r>
                    <w:rPr>
                      <w:sz w:val="19"/>
                    </w:rPr>
                    <w:t>1</w:t>
                  </w:r>
                  <w:r>
                    <w:rPr>
                      <w:sz w:val="19"/>
                    </w:rPr>
                    <w:t>个</w:t>
                  </w:r>
                  <w:r>
                    <w:rPr>
                      <w:sz w:val="19"/>
                    </w:rPr>
                    <w:t>RJ45 Console</w:t>
                  </w:r>
                  <w:r>
                    <w:rPr>
                      <w:sz w:val="19"/>
                    </w:rPr>
                    <w:t>接口</w:t>
                  </w:r>
                </w:p>
                <w:p>
                  <w:pPr>
                    <w:pStyle w:val="null3"/>
                  </w:pPr>
                  <w:r>
                    <w:rPr>
                      <w:sz w:val="19"/>
                    </w:rPr>
                    <w:t>3.</w:t>
                  </w:r>
                  <w:r>
                    <w:rPr>
                      <w:sz w:val="19"/>
                    </w:rPr>
                    <w:t>固化电源数量</w:t>
                  </w:r>
                  <w:r>
                    <w:rPr>
                      <w:sz w:val="19"/>
                    </w:rPr>
                    <w:t>1</w:t>
                  </w:r>
                  <w:r>
                    <w:rPr>
                      <w:sz w:val="19"/>
                    </w:rPr>
                    <w:t>个</w:t>
                  </w:r>
                </w:p>
                <w:p>
                  <w:pPr>
                    <w:pStyle w:val="null3"/>
                  </w:pPr>
                  <w:r>
                    <w:rPr>
                      <w:sz w:val="19"/>
                    </w:rPr>
                    <w:t>4.</w:t>
                  </w:r>
                  <w:r>
                    <w:rPr>
                      <w:sz w:val="19"/>
                    </w:rPr>
                    <w:t>整机最大功耗</w:t>
                  </w:r>
                  <w:r>
                    <w:rPr>
                      <w:sz w:val="19"/>
                    </w:rPr>
                    <w:t>24W</w:t>
                  </w:r>
                </w:p>
                <w:p>
                  <w:pPr>
                    <w:pStyle w:val="null3"/>
                  </w:pPr>
                  <w:r>
                    <w:rPr>
                      <w:sz w:val="19"/>
                    </w:rPr>
                    <w:t>5.</w:t>
                  </w:r>
                  <w:r>
                    <w:rPr>
                      <w:sz w:val="19"/>
                    </w:rPr>
                    <w:t>额定输入电压范围</w:t>
                  </w:r>
                  <w:r>
                    <w:rPr>
                      <w:sz w:val="19"/>
                    </w:rPr>
                    <w:t>100Vac~240Vac,47~63Hz</w:t>
                  </w:r>
                  <w:r>
                    <w:rPr>
                      <w:sz w:val="19"/>
                    </w:rPr>
                    <w:t>，</w:t>
                  </w:r>
                  <w:r>
                    <w:rPr>
                      <w:sz w:val="19"/>
                    </w:rPr>
                    <w:t>127V ~386Vdc</w:t>
                  </w:r>
                </w:p>
                <w:p>
                  <w:pPr>
                    <w:pStyle w:val="null3"/>
                  </w:pPr>
                  <w:r>
                    <w:rPr>
                      <w:sz w:val="19"/>
                    </w:rPr>
                    <w:t>6.</w:t>
                  </w:r>
                  <w:r>
                    <w:rPr>
                      <w:sz w:val="19"/>
                    </w:rPr>
                    <w:t>最大输入电压范围</w:t>
                  </w:r>
                  <w:r>
                    <w:rPr>
                      <w:sz w:val="19"/>
                    </w:rPr>
                    <w:t>90V AC~264V AC</w:t>
                  </w:r>
                  <w:r>
                    <w:rPr>
                      <w:sz w:val="19"/>
                    </w:rPr>
                    <w:t>，</w:t>
                  </w:r>
                  <w:r>
                    <w:rPr>
                      <w:sz w:val="19"/>
                    </w:rPr>
                    <w:t>47~63Hz</w:t>
                  </w:r>
                </w:p>
                <w:p>
                  <w:pPr>
                    <w:pStyle w:val="null3"/>
                  </w:pPr>
                  <w:r>
                    <w:rPr>
                      <w:sz w:val="19"/>
                    </w:rPr>
                    <w:t>7.</w:t>
                  </w:r>
                  <w:r>
                    <w:rPr>
                      <w:sz w:val="19"/>
                    </w:rPr>
                    <w:t>交换容量</w:t>
                  </w:r>
                  <w:r>
                    <w:rPr>
                      <w:sz w:val="19"/>
                    </w:rPr>
                    <w:t>598Gbps/5.98Tbps</w:t>
                  </w:r>
                </w:p>
                <w:p>
                  <w:pPr>
                    <w:pStyle w:val="null3"/>
                  </w:pPr>
                  <w:r>
                    <w:rPr>
                      <w:sz w:val="19"/>
                    </w:rPr>
                    <w:t>8.</w:t>
                  </w:r>
                  <w:r>
                    <w:rPr>
                      <w:sz w:val="19"/>
                    </w:rPr>
                    <w:t>包转发率</w:t>
                  </w:r>
                  <w:r>
                    <w:rPr>
                      <w:sz w:val="19"/>
                    </w:rPr>
                    <w:t>126Mpps</w:t>
                  </w:r>
                </w:p>
                <w:p>
                  <w:pPr>
                    <w:pStyle w:val="null3"/>
                  </w:pPr>
                  <w:r>
                    <w:rPr>
                      <w:sz w:val="19"/>
                    </w:rPr>
                    <w:t>9.POE</w:t>
                  </w:r>
                  <w:r>
                    <w:rPr>
                      <w:sz w:val="19"/>
                    </w:rPr>
                    <w:t>供电标准不支持</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48芯室外单模光缆</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万兆室外光缆，铠装，</w:t>
                  </w:r>
                  <w:r>
                    <w:rPr>
                      <w:sz w:val="19"/>
                    </w:rPr>
                    <w:t>48</w:t>
                  </w:r>
                  <w:r>
                    <w:rPr>
                      <w:sz w:val="19"/>
                    </w:rPr>
                    <w:t>芯，单模</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48芯ODF架</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FC</w:t>
                  </w:r>
                  <w:r>
                    <w:rPr>
                      <w:sz w:val="19"/>
                    </w:rPr>
                    <w:t>满配。</w:t>
                  </w:r>
                  <w:r>
                    <w:rPr>
                      <w:sz w:val="19"/>
                    </w:rPr>
                    <w:t>5U</w:t>
                  </w:r>
                  <w:r>
                    <w:rPr>
                      <w:sz w:val="19"/>
                    </w:rPr>
                    <w:t>高度</w:t>
                  </w:r>
                  <w:r>
                    <w:rPr>
                      <w:sz w:val="19"/>
                    </w:rPr>
                    <w:t>ODF</w:t>
                  </w:r>
                  <w:r>
                    <w:rPr>
                      <w:sz w:val="19"/>
                    </w:rPr>
                    <w:t>机架</w:t>
                  </w:r>
                  <w:r>
                    <w:rPr>
                      <w:sz w:val="19"/>
                    </w:rPr>
                    <w:t>+12</w:t>
                  </w:r>
                  <w:r>
                    <w:rPr>
                      <w:sz w:val="19"/>
                    </w:rPr>
                    <w:t>芯标准</w:t>
                  </w:r>
                  <w:r>
                    <w:rPr>
                      <w:sz w:val="19"/>
                    </w:rPr>
                    <w:t>ODF</w:t>
                  </w:r>
                  <w:r>
                    <w:rPr>
                      <w:sz w:val="19"/>
                    </w:rPr>
                    <w:t>盘满配</w:t>
                  </w:r>
                  <w:r>
                    <w:rPr>
                      <w:sz w:val="19"/>
                    </w:rPr>
                    <w:t>(</w:t>
                  </w:r>
                  <w:r>
                    <w:rPr>
                      <w:sz w:val="19"/>
                    </w:rPr>
                    <w:t>含</w:t>
                  </w:r>
                  <w:r>
                    <w:rPr>
                      <w:sz w:val="19"/>
                    </w:rPr>
                    <w:t>FC</w:t>
                  </w:r>
                  <w:r>
                    <w:rPr>
                      <w:sz w:val="19"/>
                    </w:rPr>
                    <w:t>适配器，</w:t>
                  </w:r>
                  <w:r>
                    <w:rPr>
                      <w:sz w:val="19"/>
                    </w:rPr>
                    <w:t>FC</w:t>
                  </w:r>
                  <w:r>
                    <w:rPr>
                      <w:sz w:val="19"/>
                    </w:rPr>
                    <w:t>单模束状尾纤</w:t>
                  </w:r>
                  <w:r>
                    <w:rPr>
                      <w:sz w:val="19"/>
                    </w:rPr>
                    <w:t>)*8</w:t>
                  </w:r>
                </w:p>
              </w:tc>
            </w:tr>
            <w:tr>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光纤熔接</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室外光缆两端光纤熔接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和国家发改委办公厅颁布的«国家发改委办公厅关于招标代理服务收费有关问题的通知»（发改办价格〔2003〕857号）中规定的收费标准向中标人进行收取（即：中标金额100万（含）-1000万的，按标准收费的65%进行收取，中标金额50万（含）-100万的，按标准收费的80%进行收取，中标金额50万以下的，按标准收费进行收取）。（若实际缴纳招标代理服务费低于3000元的，按3000元收取。） 注：（1）中标服务费以人民币支付。（2）中标服务费支付方式：一次性以电汇、支票或现金等形式支付。（3）中标服务费不在投标报价中单列。（4）如中标供应商放弃中标或因违法违规行为被取消中标资格的，代理服务费不予退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供应商在使用过程中遇到涉及系统使用的问题，可通过400-1832-999进行咨询或通过广东政府采购智慧云平台运维服务说明中提供的其他服务方式获取帮助。 2、供应商参加本项目投标，需要提前办理CA和电子签章，办理方式和注意事项详见供应商操作手册与CA办理指南，指南获取地址：https://gdgpo.czt.gd.gov.cn/help/problem/。 3、在电子投标（响应）文件及相关的其他电子资料中，涉及供应商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5、本项目的中标通知书以采购人和采购代理机构确认的纸质中标通知书作为授予合同资格的唯一合法依据。云平台版本的中标通知书不作为签订采购合同的依据。如本招标文件与此描述有不一致的，以此描述为准。 6、除特别注明的情况外，评审得分均保留小数点后2位，第3位四舍五入。7、云平台系统生成的PDF版招标文件与WORD版招标文件如有差异，以PDF版招标文件为准。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采购包1：面向中小企业，以合同分包形式预留，预留比例：52.03%。</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欧小姐</w:t>
      </w:r>
    </w:p>
    <w:p>
      <w:pPr>
        <w:pStyle w:val="null3"/>
        <w:ind w:firstLine="480"/>
      </w:pPr>
      <w:r>
        <w:rPr/>
        <w:t>电话：</w:t>
      </w:r>
      <w:r>
        <w:rPr/>
        <w:t>0757-83160059</w:t>
      </w:r>
    </w:p>
    <w:p>
      <w:pPr>
        <w:pStyle w:val="null3"/>
        <w:ind w:firstLine="480"/>
      </w:pPr>
      <w:r>
        <w:rPr/>
        <w:t>传真：</w:t>
      </w:r>
      <w:r>
        <w:rPr/>
        <w:t>/</w:t>
      </w:r>
    </w:p>
    <w:p>
      <w:pPr>
        <w:pStyle w:val="null3"/>
        <w:ind w:firstLine="480"/>
      </w:pPr>
      <w:r>
        <w:rPr/>
        <w:t>邮箱：</w:t>
      </w:r>
      <w:r>
        <w:rPr/>
        <w:t>fs@ebidding.com</w:t>
      </w:r>
    </w:p>
    <w:p>
      <w:pPr>
        <w:pStyle w:val="null3"/>
        <w:ind w:firstLine="480"/>
      </w:pPr>
      <w:r>
        <w:rPr/>
        <w:t>地址：</w:t>
      </w:r>
      <w:r>
        <w:rPr/>
        <w:t>佛山市禅城区港口路佛山国家高新区城南科技园2栋B306室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明校区室内体育馆项目智能化工程)：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采购包1（高明校区室内体育馆项目智能化工程）：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采购包1（高明校区室内体育馆项目智能化工程）：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3）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案件当事人名单”记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投标（响应）。为本项目提供整体设计、 规范编制或者项目管理、 监理、 检测等服务的供应商， 不得再参与本项目投标（响应）。 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本项目属于预留份额（通过合同分包形式）专门面向中小企业采购的项目。要求除不适宜专门面向中小企业采购的分项标的外（具体清单详见《第二章 采购需求》的“三、采购项目具体清单”内容），其他分项标的均面向中小企业采购，供应商提供的分项标的（除不适宜专门面向中小企业采购的分项标的外）须由中小企业承担（其中的货物由中小企业生产且使用该中小企业商号或注册商标）；且要求中小企业承担部分的合同金额达到一定比例（不低于合同总额的52.03%），投标人可选择以下其中一种方式参与投标： ①若投标人提供的分项标的全部由中小企业（一家或多家）承担的，是否采取分包不作强制要求；（提供投标人盖章出具的体现全部中小企业信息的《中小企业声明函（货物）》，投标人请参考本项目招标公告中的附件《中小企业声明函（货物）》进行填写）。 ②若投标人提供的分项标的不是全部由中小企业承担的，投标人须将采购合同总金额的52.03%（含）以上份额分包给中小企业（一家或者多家）承担；（提供符合上述比例的《分包意向协议书》（详见公告附件），及投标人盖章出具的体现全部中小企业（含接受分包的中小企业）信息的《中小企业声明函（货物）》，投标人请参考本项目招标公告中的附件《中小企业声明函（货物）》进行填写） 若投标人作为中小企业承担本项目的部分分项标的，则投标人承担的该部分分项标的可不分包；本项目全部中小企业承担的合同金额的比例不能低于合同总金额的52.03%，否则投标无效。 注：1.监狱企业、残疾人福利单位视同小型、微型企业，但与大型企业的负责人为同一人，或者与大型企业存在直接控股、管理关系的除外。接受分包合同的中小企业与投标人之间不得存在直接控股、管理关系。 2.中小企业应符合本项目分项标的对应的行业（工业）的政策划分标准，以投标人填写的《中小企业声明函（货物）》为判定标准，残疾人福利性单位以投标人填写的《残疾人福利性单位声明函》为判定标准，监狱企业须供应商提供由省级以上监狱管理局、戒毒管理局（含新疆生产建设兵团）出具的属于监狱企业的证明文件，否则不予认定。 3.本项目须按货物类《中小企业声明函（货物）》进行填写，投标人请参考本项目招标公告中的附件《中小企业声明函（货物）》进行填写。</w:t>
            </w:r>
          </w:p>
        </w:tc>
      </w:tr>
    </w:tbl>
    <w:p>
      <w:pPr>
        <w:pStyle w:val="null3"/>
        <w:ind w:firstLine="480"/>
      </w:pPr>
      <w:r>
        <w:rPr/>
        <w:t>表二符合性审查表：</w:t>
      </w:r>
    </w:p>
    <w:p>
      <w:pPr>
        <w:pStyle w:val="null3"/>
      </w:pPr>
      <w:r>
        <w:rPr/>
        <w:t>采购包1（高明校区室内体育馆项目智能化工程）：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7</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采购包1(高明校区室内体育馆项目智能化工程):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技术部分30.0分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(22.0分)</w:t>
            </w:r>
          </w:p>
        </w:tc>
        <w:tc>
          <w:tcPr>
            <w:tcW w:type="dxa" w:w="5076"/>
          </w:tcPr>
          <w:p>
            <w:pPr>
              <w:pStyle w:val="null3"/>
              <w:jc w:val="left"/>
            </w:pPr>
            <w:r>
              <w:rPr/>
              <w:t>根据投标人对所有技术参数要求响应情况进行评审： 1.全部响应，无负偏离的，得22分； 2.“▲”条款（共27个）一个负偏离或不响应的扣0.6分； 3.一般技术参数（非“▲”非“★”）条款全部满足或优于要求的，得5.8分； （1）有1项（含）至5项（含）技术性能响应不符合要求的，得4.5分； （2）有6项（含）至10项（含）技术性能响应不符合要求的，得3分； （3）有11项（含）至15项（含）技术性能响应不符合要求的，得1分； （4）超过16项（含）技术性能响应不符合要求的，得0分。 注：技术参数中如有要求提供证明材料（如截图、承诺函等），须严格按要求提供，否则相应技术参数视作负偏离，扣除相应分值。</w:t>
            </w:r>
          </w:p>
        </w:tc>
      </w:tr>
      <w:tr>
        <w:tc>
          <w:tcPr>
            <w:tcW w:type="dxa" w:w="922"/>
            <w:gridSpan w:val="2"/>
            <w:vMerge/>
          </w:tcPr>
          <w:p/>
        </w:tc>
        <w:tc>
          <w:tcPr>
            <w:tcW w:type="dxa" w:w="2307"/>
          </w:tcPr>
          <w:p>
            <w:pPr>
              <w:pStyle w:val="null3"/>
              <w:jc w:val="left"/>
            </w:pPr>
            <w:r>
              <w:rPr/>
              <w:t>项目实施方案 (3.0分)</w:t>
            </w:r>
          </w:p>
        </w:tc>
        <w:tc>
          <w:tcPr>
            <w:tcW w:type="dxa" w:w="5076"/>
          </w:tcPr>
          <w:p>
            <w:pPr>
              <w:pStyle w:val="null3"/>
              <w:jc w:val="left"/>
            </w:pPr>
            <w:r>
              <w:rPr/>
              <w:t>根据投标人提供本项目实施方案（包含但不限于项目管理、进度管理、沟通管理、质量管理等内容）进行评审： 1.项目实施方案明确，提供详细的施工图纸，表述完善清晰，有详细项目管理、进度管理、沟通管理以及质量管理内容，完全满足本项目的需求，具有针对性措施，得3分； 2.项目实施方案内容基本齐全，提供施工图纸，有详细项目管理、进度管理、沟通管理以及质量管理内容基本清晰，有基本的工作制度和管理办法，满足本项目的需求，得2分； 3.项目实施方案不清晰，表述内容有欠缺的，有详细项目管理、进度管理、沟通管理以及质量管理内容有欠缺的，不满足本项目的需求，得1分； 4.不提供方案不得分。</w:t>
            </w:r>
          </w:p>
        </w:tc>
      </w:tr>
      <w:tr>
        <w:tc>
          <w:tcPr>
            <w:tcW w:type="dxa" w:w="922"/>
            <w:gridSpan w:val="2"/>
            <w:vMerge/>
          </w:tcPr>
          <w:p/>
        </w:tc>
        <w:tc>
          <w:tcPr>
            <w:tcW w:type="dxa" w:w="2307"/>
          </w:tcPr>
          <w:p>
            <w:pPr>
              <w:pStyle w:val="null3"/>
              <w:jc w:val="left"/>
            </w:pPr>
            <w:r>
              <w:rPr/>
              <w:t>整体技术方案 (3.0分)</w:t>
            </w:r>
          </w:p>
        </w:tc>
        <w:tc>
          <w:tcPr>
            <w:tcW w:type="dxa" w:w="5076"/>
          </w:tcPr>
          <w:p>
            <w:pPr>
              <w:pStyle w:val="null3"/>
              <w:jc w:val="left"/>
            </w:pPr>
            <w:r>
              <w:rPr/>
              <w:t>根据投标人针对本项目制定的整体技术方案（包括但不限于项目理解及需求分析、总体设计及具体技术方案等内容）进行评审： 1.整体技术方案明确，方案依据图纸做出详细的规划，表述完善清晰，有详细项目理解及需求分析、总体设计及具体技术，完全满足本项目的需求，具有针对性措施，得3分； 2.整体技术方案内容基本齐全，方案依据图纸做出规划，提供的理解及需求分析、总体设计及具体技术基本清晰，有基本的工作制度和管理办法，满足本项目的需求，得2分； 3.整体技术方案不清晰，表述内容有欠缺的，理解及需求分析、总体设计及具体技术内容有欠缺的，不满足本项目的需求，得1分； 4.不提供方案不得分。</w:t>
            </w:r>
          </w:p>
        </w:tc>
      </w:tr>
      <w:tr>
        <w:tc>
          <w:tcPr>
            <w:tcW w:type="dxa" w:w="922"/>
            <w:gridSpan w:val="2"/>
            <w:vMerge/>
          </w:tcPr>
          <w:p/>
        </w:tc>
        <w:tc>
          <w:tcPr>
            <w:tcW w:type="dxa" w:w="2307"/>
          </w:tcPr>
          <w:p>
            <w:pPr>
              <w:pStyle w:val="null3"/>
              <w:jc w:val="left"/>
            </w:pPr>
            <w:r>
              <w:rPr/>
              <w:t>售后服务方案 (2.0分)</w:t>
            </w:r>
          </w:p>
        </w:tc>
        <w:tc>
          <w:tcPr>
            <w:tcW w:type="dxa" w:w="5076"/>
          </w:tcPr>
          <w:p>
            <w:pPr>
              <w:pStyle w:val="null3"/>
              <w:jc w:val="left"/>
            </w:pPr>
            <w:r>
              <w:rPr/>
              <w:t>对投标人提供的技术支持及售后服务方案（包括但不限于维护、技术人员支持、响应时间等内容）进行评审：1.售后服务方案详细完整、技术人员安排合理，响应迅速，完全满足本项目的需求，得2分； 2.售后服务方案完整、技术人员安排合理、响应时间快，满足本项目的需求，得1分； 4. 其他情况或不提供不得分。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企业资质评价 (3.0分)</w:t>
            </w:r>
          </w:p>
        </w:tc>
        <w:tc>
          <w:tcPr>
            <w:tcW w:type="dxa" w:w="5076"/>
          </w:tcPr>
          <w:p>
            <w:pPr>
              <w:pStyle w:val="null3"/>
              <w:jc w:val="left"/>
            </w:pPr>
            <w:r>
              <w:rPr/>
              <w:t>根据投标人提供的有效证书进行评审： （1）质量管理体系认证证书； （2）职业健康安全管理系统认证证书； （3）环境管理体系认证证书； 每提供1个得1分，本小项最高3分，不提供不得分。注：投标文件提供以下证明材料作为评分依据： （1）须同时提供以上证书复印件及在“全国认证认可信息公共服务平台”（http://cx.cnca.cn）查询时间（需显示查询时间）为开标前一个月内的查询结果截图，失效、撤销或暂停的对应证书项不得分。新设立企业，由于成立时间不足三个月原因导致不能获得证书的，提供相关证明材料相应得分，不提供不得分。 （2）未按要求提供相关材料或无法凭所提供资料判断是否得分的或证明材料不清晰导致无法识别的，均不得分。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拟投入的项目经理 (4.0分)</w:t>
            </w:r>
          </w:p>
        </w:tc>
        <w:tc>
          <w:tcPr>
            <w:tcW w:type="dxa" w:w="5076"/>
          </w:tcPr>
          <w:p>
            <w:pPr>
              <w:pStyle w:val="null3"/>
              <w:jc w:val="left"/>
            </w:pPr>
            <w:r>
              <w:rPr/>
              <w:t>根据投标人拟派到本项目的项目经理（仅一人）进行评审：具有通信工程师中级或以上（专业类别为交换技术或者传输与接入专业）证书、网络规划设计师、信息系统项目管理师、信息安全工程师，每提供一个证书得1分；本项满分4分。 注：投标文件提供以下证明材料作为评分依据：（1）人员需提供近6个月任意1个月的社保证明并加盖投标人公章，不提供不得分； （2）人员证书需提供扫描件证明并加盖投标人公章，不提供不得分。未按要求提供相关材料或无法凭所提供资料判断是否得分的或证明材料不清晰导致无法识别的，均不得分。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拟投入的技术负责人 (4.0分)</w:t>
            </w:r>
          </w:p>
        </w:tc>
        <w:tc>
          <w:tcPr>
            <w:tcW w:type="dxa" w:w="5076"/>
          </w:tcPr>
          <w:p>
            <w:pPr>
              <w:pStyle w:val="null3"/>
              <w:jc w:val="left"/>
            </w:pPr>
            <w:r>
              <w:rPr/>
              <w:t>根据投标人拟派到本项目的技术负责人（除项目经理外，仅一人）进行评审：通信工程师中级或以上（专业类别为交换技术或者传输与接入专业）证书、信息安全工程师、网络工程师、计算机硬件工程师，每提供一个证书得1分；本项满分4分。 注：投标文件提供以下证明材料作为评分依据：（1）人员需提供近6个月任意1个月的社保证明并加盖投标人公章，不提供不得分； （2）人员证书需提供扫描件证明并加盖投标人公章，不提供不得分。 （3）未按要求提供相关材料或无法凭所提供资料判断是否得分的或证明材料不清晰导致无法识别的，均不得分。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拟投入的项目人员 (3.0分)</w:t>
            </w:r>
          </w:p>
        </w:tc>
        <w:tc>
          <w:tcPr>
            <w:tcW w:type="dxa" w:w="5076"/>
          </w:tcPr>
          <w:p>
            <w:pPr>
              <w:pStyle w:val="null3"/>
              <w:jc w:val="left"/>
            </w:pPr>
            <w:r>
              <w:rPr/>
              <w:t>拟投入本项目的二线技术人员（除项目经理或技术负责人外），具有以下资质证书的，本项满分3分： 1.具有信息系统管理工程师资质证书每人得0.2分，此项最高得1分； 2.具有系统集成项目管理工程师每人得0.2分，此项最高得1分； 3.具有信息安全工程师每人得0.2分，此项最高得1分。 注：投标文件提供以下证明材料作为评分依据：（1）人员需提供近6个月任意1个月的社保证明并加盖投标人公章，不提供不得分； （2）人员证书需提供扫描件证明并加盖投标人公章，不提供不得分。 （3）上述人员可重复计分。 （4）未按要求提供相关材料或无法凭所提供资料判断是否得分的或证明材料不清晰导致无法识别的，均不得分。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自2022年1月1日至至投标截止当天（以合同签订时间为准）独立完成的同类项目业绩的进行评审，每提供一个项目业绩得0.5分，本项最高得6分。 注：业绩证明材料须提供合同或委托函扫描件关键页，提供的所有资料需加盖投标人公章（含签订合同双方的单位名称、合同项目名称、项目内容与含签订合同双方的落款盖章、签订日期等评审信息的关键页）。未按要求提供相关材料或无法凭所提供资料判断是否得分的或证明材料不清晰导致无法识别的，均不得分。</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48"/>
          <w:b/>
        </w:rPr>
        <w:t>合　同　书</w:t>
      </w:r>
    </w:p>
    <w:p>
      <w:pPr>
        <w:pStyle w:val="null3"/>
        <w:jc w:val="center"/>
      </w:pPr>
      <w:r>
        <w:rPr>
          <w:sz w:val="28"/>
          <w:color w:val="222222"/>
        </w:rPr>
        <w:t>采购计划编号：</w:t>
      </w:r>
    </w:p>
    <w:p>
      <w:pPr>
        <w:pStyle w:val="null3"/>
        <w:spacing w:before="150" w:after="150"/>
        <w:jc w:val="both"/>
      </w:pPr>
      <w:r>
        <w:rPr>
          <w:sz w:val="28"/>
          <w:color w:val="222222"/>
        </w:rPr>
        <w:t>项目编号：</w:t>
      </w:r>
    </w:p>
    <w:p>
      <w:pPr>
        <w:pStyle w:val="null3"/>
        <w:spacing w:before="150" w:after="150"/>
        <w:jc w:val="both"/>
      </w:pPr>
      <w:r>
        <w:rPr>
          <w:sz w:val="28"/>
          <w:color w:val="222222"/>
        </w:rPr>
        <w:t>项目名称：</w:t>
      </w:r>
    </w:p>
    <w:p>
      <w:pPr>
        <w:pStyle w:val="null3"/>
        <w:jc w:val="center"/>
      </w:pPr>
      <w:r>
        <w:rPr>
          <w:sz w:val="21"/>
          <w:b/>
        </w:rPr>
        <w:t>甲　　方：</w:t>
      </w:r>
    </w:p>
    <w:p>
      <w:pPr>
        <w:pStyle w:val="null3"/>
        <w:jc w:val="both"/>
      </w:pPr>
      <w:r>
        <w:rPr>
          <w:sz w:val="21"/>
        </w:rPr>
        <w:t>电　　话：</w:t>
      </w:r>
      <w:r>
        <w:rPr>
          <w:sz w:val="21"/>
        </w:rPr>
        <w:t>　　传　　真：</w:t>
      </w:r>
      <w:r>
        <w:rPr>
          <w:sz w:val="21"/>
        </w:rPr>
        <w:t>　　地　　址：</w:t>
      </w:r>
    </w:p>
    <w:p>
      <w:pPr>
        <w:pStyle w:val="null3"/>
        <w:jc w:val="both"/>
      </w:pPr>
      <w:r>
        <w:rPr>
          <w:sz w:val="21"/>
          <w:b/>
        </w:rPr>
        <w:t>乙　　方：</w:t>
      </w:r>
    </w:p>
    <w:p>
      <w:pPr>
        <w:pStyle w:val="null3"/>
        <w:jc w:val="both"/>
      </w:pPr>
      <w:r>
        <w:rPr>
          <w:sz w:val="21"/>
        </w:rPr>
        <w:t>电　　话：</w:t>
      </w:r>
      <w:r>
        <w:rPr>
          <w:sz w:val="21"/>
        </w:rPr>
        <w:t>　　传　　真：</w:t>
      </w:r>
      <w:r>
        <w:rPr>
          <w:sz w:val="21"/>
        </w:rPr>
        <w:t>　　地　　址：</w:t>
      </w:r>
    </w:p>
    <w:p>
      <w:pPr>
        <w:pStyle w:val="null3"/>
        <w:jc w:val="both"/>
      </w:pPr>
      <w:r>
        <w:rPr>
          <w:sz w:val="21"/>
        </w:rPr>
        <w:t>根据</w:t>
      </w:r>
      <w:r>
        <w:rPr>
          <w:sz w:val="21"/>
          <w:u w:val="single"/>
        </w:rPr>
        <w:t>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jc w:val="both"/>
      </w:pPr>
      <w:r>
        <w:rPr>
          <w:sz w:val="21"/>
          <w:b/>
        </w:rPr>
        <w:t>一、货物内容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56"/>
        <w:gridCol w:w="3918"/>
        <w:gridCol w:w="756"/>
        <w:gridCol w:w="499"/>
        <w:gridCol w:w="499"/>
        <w:gridCol w:w="938"/>
        <w:gridCol w:w="938"/>
      </w:tblGrid>
      <w:tr>
        <w:tc>
          <w:tcPr>
            <w:tcW w:type="dxa" w:w="7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1"/>
              </w:rPr>
              <w:t>名称</w:t>
            </w:r>
          </w:p>
        </w:tc>
        <w:tc>
          <w:tcPr>
            <w:tcW w:type="dxa" w:w="3918"/>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1"/>
              </w:rPr>
              <w:t>品牌、规格、标准</w:t>
            </w:r>
            <w:r>
              <w:rPr>
                <w:sz w:val="21"/>
              </w:rPr>
              <w:t>/</w:t>
            </w:r>
            <w:r>
              <w:rPr>
                <w:sz w:val="21"/>
              </w:rPr>
              <w:t>主要服务内容</w:t>
            </w:r>
          </w:p>
        </w:tc>
        <w:tc>
          <w:tcPr>
            <w:tcW w:type="dxa" w:w="756"/>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1"/>
              </w:rPr>
              <w:t>产地</w:t>
            </w:r>
          </w:p>
        </w:tc>
        <w:tc>
          <w:tcPr>
            <w:tcW w:type="dxa" w:w="499"/>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spacing w:before="150" w:after="150"/>
              <w:jc w:val="center"/>
            </w:pPr>
            <w:r>
              <w:rPr>
                <w:sz w:val="21"/>
              </w:rPr>
              <w:t>数量</w:t>
            </w:r>
          </w:p>
        </w:tc>
        <w:tc>
          <w:tcPr>
            <w:tcW w:type="dxa" w:w="499"/>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单位</w:t>
            </w:r>
          </w:p>
        </w:tc>
        <w:tc>
          <w:tcPr>
            <w:tcW w:type="dxa" w:w="938"/>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单价</w:t>
            </w:r>
          </w:p>
          <w:p>
            <w:pPr>
              <w:pStyle w:val="null3"/>
              <w:jc w:val="center"/>
            </w:pPr>
            <w:r>
              <w:rPr>
                <w:sz w:val="21"/>
              </w:rPr>
              <w:t>（元）</w:t>
            </w:r>
          </w:p>
        </w:tc>
        <w:tc>
          <w:tcPr>
            <w:tcW w:type="dxa" w:w="938"/>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金额</w:t>
            </w:r>
          </w:p>
          <w:p>
            <w:pPr>
              <w:pStyle w:val="null3"/>
              <w:jc w:val="center"/>
            </w:pPr>
            <w:r>
              <w:rPr>
                <w:sz w:val="21"/>
              </w:rPr>
              <w:t>（元）</w:t>
            </w:r>
          </w:p>
        </w:tc>
      </w:tr>
      <w:tr>
        <w:tc>
          <w:tcPr>
            <w:tcW w:type="dxa" w:w="75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1"/>
              </w:rPr>
              <w:t xml:space="preserve"> </w:t>
            </w:r>
            <w:r>
              <w:rPr>
                <w:sz w:val="21"/>
              </w:rPr>
              <w:t>**</w:t>
            </w:r>
          </w:p>
        </w:tc>
        <w:tc>
          <w:tcPr>
            <w:tcW w:type="dxa" w:w="3918"/>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1"/>
              </w:rPr>
              <w:t>**</w:t>
            </w:r>
          </w:p>
        </w:tc>
        <w:tc>
          <w:tcPr>
            <w:tcW w:type="dxa" w:w="756"/>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1"/>
              </w:rPr>
              <w:t>**</w:t>
            </w:r>
          </w:p>
        </w:tc>
        <w:tc>
          <w:tcPr>
            <w:tcW w:type="dxa" w:w="499"/>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1"/>
              </w:rPr>
              <w:t>**</w:t>
            </w:r>
          </w:p>
        </w:tc>
        <w:tc>
          <w:tcPr>
            <w:tcW w:type="dxa" w:w="499"/>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1"/>
              </w:rPr>
              <w:t>**</w:t>
            </w:r>
          </w:p>
        </w:tc>
        <w:tc>
          <w:tcPr>
            <w:tcW w:type="dxa" w:w="938"/>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1"/>
              </w:rPr>
              <w:t xml:space="preserve"> </w:t>
            </w:r>
            <w:r>
              <w:rPr>
                <w:sz w:val="21"/>
              </w:rPr>
              <w:t>**</w:t>
            </w:r>
          </w:p>
        </w:tc>
        <w:tc>
          <w:tcPr>
            <w:tcW w:type="dxa" w:w="938"/>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1"/>
              </w:rPr>
              <w:t>**</w:t>
            </w:r>
          </w:p>
        </w:tc>
      </w:tr>
      <w:tr>
        <w:tc>
          <w:tcPr>
            <w:tcW w:type="dxa" w:w="75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p>
        </w:tc>
        <w:tc>
          <w:tcPr>
            <w:tcW w:type="dxa" w:w="3918"/>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56"/>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499"/>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499"/>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938"/>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938"/>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r>
      <w:tr>
        <w:tc>
          <w:tcPr>
            <w:tcW w:type="dxa" w:w="75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tc>
        <w:tc>
          <w:tcPr>
            <w:tcW w:type="dxa" w:w="3918"/>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56"/>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499"/>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499"/>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938"/>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938"/>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r>
      <w:tr>
        <w:tc>
          <w:tcPr>
            <w:tcW w:type="dxa" w:w="75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tc>
        <w:tc>
          <w:tcPr>
            <w:tcW w:type="dxa" w:w="3918"/>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56"/>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499"/>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499"/>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938"/>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938"/>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r>
      <w:tr>
        <w:tc>
          <w:tcPr>
            <w:tcW w:type="dxa" w:w="75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tc>
        <w:tc>
          <w:tcPr>
            <w:tcW w:type="dxa" w:w="3918"/>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56"/>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499"/>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499"/>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938"/>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c>
          <w:tcPr>
            <w:tcW w:type="dxa" w:w="938"/>
            <w:tcBorders>
              <w:top w:val="none" w:color="000000" w:sz="4"/>
              <w:left w:val="none" w:color="000000" w:sz="4"/>
              <w:bottom w:val="single" w:color="000000" w:sz="4"/>
              <w:right w:val="single" w:color="000000" w:sz="4"/>
            </w:tcBorders>
            <w:tcMar>
              <w:top w:type="dxa" w:w="45"/>
              <w:left w:type="dxa" w:w="60"/>
              <w:bottom w:type="dxa" w:w="30"/>
              <w:right w:type="dxa" w:w="60"/>
            </w:tcMar>
            <w:vAlign w:val="top"/>
          </w:tcPr>
          <w:p/>
        </w:tc>
      </w:tr>
      <w:tr>
        <w:tc>
          <w:tcPr>
            <w:tcW w:type="dxa" w:w="7366"/>
            <w:gridSpan w:val="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1"/>
              </w:rPr>
              <w:t>合计：人民币大写：</w:t>
            </w:r>
            <w:r>
              <w:rPr>
                <w:sz w:val="21"/>
              </w:rPr>
              <w:t>**</w:t>
            </w:r>
            <w:r>
              <w:rPr>
                <w:sz w:val="21"/>
              </w:rPr>
              <w:t>元整</w:t>
            </w:r>
          </w:p>
        </w:tc>
        <w:tc>
          <w:tcPr>
            <w:tcW w:type="dxa" w:w="938"/>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1"/>
              </w:rPr>
              <w:t>￥：</w:t>
            </w:r>
            <w:r>
              <w:rPr>
                <w:sz w:val="21"/>
              </w:rPr>
              <w:t>**</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合同总额包括但不限于：完成本项目的成本、利润、运费、税金等全部费用。伴随服务（费用包含在投标总价内）：全部设备的技术设计、运输、安装调试、人员培训、售后服务、工程超高增加费、含税、中标服务费等全部费用。</w:t>
      </w:r>
    </w:p>
    <w:p>
      <w:pPr>
        <w:pStyle w:val="null3"/>
        <w:ind w:firstLine="400"/>
        <w:jc w:val="both"/>
      </w:pPr>
      <w:r>
        <w:rPr>
          <w:sz w:val="21"/>
        </w:rPr>
        <w:t>注：货物名称内容必须与投标文件中货物名称内容一致。</w:t>
      </w:r>
    </w:p>
    <w:p>
      <w:pPr>
        <w:pStyle w:val="null3"/>
        <w:jc w:val="both"/>
      </w:pPr>
      <w:r>
        <w:rPr>
          <w:sz w:val="21"/>
          <w:b/>
        </w:rPr>
        <w:t>二、合同金额</w:t>
      </w:r>
    </w:p>
    <w:p>
      <w:pPr>
        <w:pStyle w:val="null3"/>
        <w:jc w:val="both"/>
      </w:pPr>
      <w:r>
        <w:rPr>
          <w:sz w:val="21"/>
        </w:rPr>
        <w:t>合同金额为（大写）：</w:t>
      </w:r>
      <w:r>
        <w:rPr>
          <w:sz w:val="21"/>
        </w:rPr>
        <w:t>_________________</w:t>
      </w:r>
      <w:r>
        <w:rPr>
          <w:sz w:val="21"/>
        </w:rPr>
        <w:t>元（￥</w:t>
      </w:r>
      <w:r>
        <w:rPr>
          <w:sz w:val="21"/>
        </w:rPr>
        <w:t>_______________</w:t>
      </w:r>
      <w:r>
        <w:rPr>
          <w:sz w:val="21"/>
        </w:rPr>
        <w:t>元）人民币。</w:t>
      </w:r>
    </w:p>
    <w:p>
      <w:pPr>
        <w:pStyle w:val="null3"/>
        <w:jc w:val="both"/>
      </w:pPr>
      <w:r>
        <w:rPr>
          <w:sz w:val="21"/>
          <w:b/>
        </w:rPr>
        <w:t>三、质量标准及要求</w:t>
      </w:r>
    </w:p>
    <w:p>
      <w:pPr>
        <w:pStyle w:val="null3"/>
        <w:ind w:firstLine="420"/>
      </w:pPr>
      <w:r>
        <w:rPr>
          <w:sz w:val="21"/>
        </w:rPr>
        <w:t>1.</w:t>
      </w:r>
      <w:r>
        <w:rPr>
          <w:sz w:val="21"/>
        </w:rPr>
        <w:t>中标人所供货物必须为制造商原厂包装，包装质量符合国家相关标准。货物要求有包装材料保护运至现场，因包装不良造成的损失由中标人负责。</w:t>
      </w:r>
    </w:p>
    <w:p>
      <w:pPr>
        <w:pStyle w:val="null3"/>
        <w:ind w:firstLine="420"/>
      </w:pPr>
      <w:r>
        <w:rPr>
          <w:sz w:val="21"/>
        </w:rPr>
        <w:t>2.</w:t>
      </w:r>
      <w:r>
        <w:rPr>
          <w:sz w:val="21"/>
        </w:rPr>
        <w:t>中标人负责将货物、材料送到安装地点过程中的全部运输，包括但不限于货物、材料的装卸车现场的搬运。</w:t>
      </w:r>
    </w:p>
    <w:p>
      <w:pPr>
        <w:pStyle w:val="null3"/>
        <w:ind w:firstLine="420"/>
      </w:pPr>
      <w:r>
        <w:rPr>
          <w:sz w:val="21"/>
        </w:rPr>
        <w:t>3.</w:t>
      </w:r>
      <w:r>
        <w:rPr>
          <w:sz w:val="21"/>
        </w:rPr>
        <w:t>各种货物，必须提供装箱清单，按装箱清单验收货物，中标人需随设备装箱提供制造厂的设备检验、测试报告、设备检验合格证书、质量保证书和保修书等证明文件。</w:t>
      </w:r>
    </w:p>
    <w:p>
      <w:pPr>
        <w:pStyle w:val="null3"/>
        <w:jc w:val="both"/>
      </w:pPr>
      <w:r>
        <w:rPr>
          <w:sz w:val="21"/>
          <w:b/>
        </w:rPr>
        <w:t>四、交货期及交货地点</w:t>
      </w:r>
    </w:p>
    <w:p>
      <w:pPr>
        <w:pStyle w:val="null3"/>
        <w:ind w:firstLine="420"/>
      </w:pPr>
      <w:r>
        <w:rPr>
          <w:sz w:val="21"/>
        </w:rPr>
        <w:t>1.</w:t>
      </w:r>
      <w:r>
        <w:rPr>
          <w:sz w:val="21"/>
        </w:rPr>
        <w:t>交货期：签订合同后</w:t>
      </w:r>
      <w:r>
        <w:rPr>
          <w:sz w:val="21"/>
        </w:rPr>
        <w:t>30</w:t>
      </w:r>
      <w:r>
        <w:rPr>
          <w:sz w:val="21"/>
        </w:rPr>
        <w:t>天内交货，</w:t>
      </w:r>
      <w:r>
        <w:rPr>
          <w:sz w:val="21"/>
        </w:rPr>
        <w:t>90</w:t>
      </w:r>
      <w:r>
        <w:rPr>
          <w:sz w:val="21"/>
        </w:rPr>
        <w:t>天内完成安装调试达到验收合格标准。（乙方与甲方协商好施工时间，避免影响正常的教学秩序。）</w:t>
      </w:r>
    </w:p>
    <w:p>
      <w:pPr>
        <w:pStyle w:val="null3"/>
        <w:ind w:firstLine="420"/>
      </w:pPr>
      <w:r>
        <w:rPr>
          <w:sz w:val="21"/>
        </w:rPr>
        <w:t>2.</w:t>
      </w:r>
      <w:r>
        <w:rPr>
          <w:sz w:val="21"/>
        </w:rPr>
        <w:t>交货地点：广东职业技术学院校内甲方指定地点。</w:t>
      </w:r>
    </w:p>
    <w:p>
      <w:pPr>
        <w:pStyle w:val="null3"/>
        <w:jc w:val="both"/>
      </w:pPr>
      <w:r>
        <w:rPr>
          <w:sz w:val="21"/>
          <w:b/>
        </w:rPr>
        <w:t>五、付款方式及履约保证金</w:t>
      </w:r>
    </w:p>
    <w:p>
      <w:pPr>
        <w:pStyle w:val="null3"/>
        <w:ind w:firstLine="420"/>
      </w:pPr>
      <w:r>
        <w:rPr>
          <w:sz w:val="21"/>
        </w:rPr>
        <w:t>（一）付款方式</w:t>
      </w:r>
    </w:p>
    <w:p>
      <w:pPr>
        <w:pStyle w:val="null3"/>
        <w:ind w:firstLine="420"/>
      </w:pPr>
      <w:r>
        <w:rPr>
          <w:sz w:val="21"/>
        </w:rPr>
        <w:t>1.</w:t>
      </w:r>
      <w:r>
        <w:rPr>
          <w:sz w:val="21"/>
        </w:rPr>
        <w:t>支付比</w:t>
      </w:r>
      <w:r>
        <w:rPr>
          <w:sz w:val="21"/>
        </w:rPr>
        <w:t>30%</w:t>
      </w:r>
      <w:r>
        <w:rPr>
          <w:sz w:val="21"/>
        </w:rPr>
        <w:t>，签订合同后，甲方收到乙方开具的发票之日起</w:t>
      </w:r>
      <w:r>
        <w:rPr>
          <w:sz w:val="21"/>
        </w:rPr>
        <w:t>10</w:t>
      </w:r>
      <w:r>
        <w:rPr>
          <w:sz w:val="21"/>
        </w:rPr>
        <w:t>个日历日</w:t>
      </w:r>
      <w:r>
        <w:rPr>
          <w:sz w:val="21"/>
        </w:rPr>
        <w:t>内，按广东省财政资金管理规定的程序向乙方支付合同总价的</w:t>
      </w:r>
      <w:r>
        <w:rPr>
          <w:sz w:val="21"/>
        </w:rPr>
        <w:t>30%</w:t>
      </w:r>
      <w:r>
        <w:rPr>
          <w:sz w:val="21"/>
        </w:rPr>
        <w:t>。乙方凭以下有效的文件向甲方提出支付申请：</w:t>
      </w:r>
      <w:r>
        <w:rPr>
          <w:sz w:val="21"/>
        </w:rPr>
        <w:t>1</w:t>
      </w:r>
      <w:r>
        <w:rPr>
          <w:sz w:val="21"/>
        </w:rPr>
        <w:t>）项目合同；</w:t>
      </w:r>
      <w:r>
        <w:rPr>
          <w:sz w:val="21"/>
        </w:rPr>
        <w:t>2</w:t>
      </w:r>
      <w:r>
        <w:rPr>
          <w:sz w:val="21"/>
        </w:rPr>
        <w:t>）乙方开具的相应金额的正式发票；</w:t>
      </w:r>
      <w:r>
        <w:rPr>
          <w:sz w:val="21"/>
        </w:rPr>
        <w:t>3</w:t>
      </w:r>
      <w:r>
        <w:rPr>
          <w:sz w:val="21"/>
        </w:rPr>
        <w:t>）本项目中标通知书。。</w:t>
      </w:r>
    </w:p>
    <w:p>
      <w:pPr>
        <w:pStyle w:val="null3"/>
        <w:ind w:firstLine="420"/>
      </w:pPr>
      <w:r>
        <w:rPr>
          <w:sz w:val="21"/>
        </w:rPr>
        <w:t>2.</w:t>
      </w:r>
      <w:r>
        <w:rPr>
          <w:sz w:val="21"/>
        </w:rPr>
        <w:t>支付比例</w:t>
      </w:r>
      <w:r>
        <w:rPr>
          <w:sz w:val="21"/>
        </w:rPr>
        <w:t>20%</w:t>
      </w:r>
      <w:r>
        <w:rPr>
          <w:sz w:val="21"/>
        </w:rPr>
        <w:t>，项目所有采购货物到货安装以及调试完毕，乙方提出并通过甲方的站房和仪器设备验收后，甲方在收到乙方开具的发票之日起</w:t>
      </w:r>
      <w:r>
        <w:rPr>
          <w:sz w:val="21"/>
        </w:rPr>
        <w:t>10</w:t>
      </w:r>
      <w:r>
        <w:rPr>
          <w:sz w:val="21"/>
        </w:rPr>
        <w:t>个日历日</w:t>
      </w:r>
      <w:r>
        <w:rPr>
          <w:sz w:val="21"/>
        </w:rPr>
        <w:t>内，按广东省财政资金管理规定的程序向乙方支付合同总金额</w:t>
      </w:r>
      <w:r>
        <w:rPr>
          <w:sz w:val="21"/>
        </w:rPr>
        <w:t>20%</w:t>
      </w:r>
      <w:r>
        <w:rPr>
          <w:sz w:val="21"/>
        </w:rPr>
        <w:t>。乙方凭以下有效的文件向甲方提出支付申请：</w:t>
      </w:r>
      <w:r>
        <w:rPr>
          <w:sz w:val="21"/>
        </w:rPr>
        <w:t>1</w:t>
      </w:r>
      <w:r>
        <w:rPr>
          <w:sz w:val="21"/>
        </w:rPr>
        <w:t>）项目合同及中标通知书；</w:t>
      </w:r>
      <w:r>
        <w:rPr>
          <w:sz w:val="21"/>
        </w:rPr>
        <w:t>2</w:t>
      </w:r>
      <w:r>
        <w:rPr>
          <w:sz w:val="21"/>
        </w:rPr>
        <w:t>）乙方开具的相应金额的正式发票；</w:t>
      </w:r>
      <w:r>
        <w:rPr>
          <w:sz w:val="21"/>
        </w:rPr>
        <w:t>3</w:t>
      </w:r>
      <w:r>
        <w:rPr>
          <w:sz w:val="21"/>
        </w:rPr>
        <w:t>）开箱验收单；</w:t>
      </w:r>
      <w:r>
        <w:rPr>
          <w:sz w:val="21"/>
        </w:rPr>
        <w:t>4</w:t>
      </w:r>
      <w:r>
        <w:rPr>
          <w:sz w:val="21"/>
        </w:rPr>
        <w:t>）安装调试报告；</w:t>
      </w:r>
      <w:r>
        <w:rPr>
          <w:sz w:val="21"/>
        </w:rPr>
        <w:t>5</w:t>
      </w:r>
      <w:r>
        <w:rPr>
          <w:sz w:val="21"/>
        </w:rPr>
        <w:t>）仪器设备性能测试和验收报告</w:t>
      </w:r>
      <w:r>
        <w:rPr>
          <w:sz w:val="21"/>
        </w:rPr>
        <w:t>6</w:t>
      </w:r>
      <w:r>
        <w:rPr>
          <w:sz w:val="21"/>
        </w:rPr>
        <w:t>）站房验收报告；</w:t>
      </w:r>
      <w:r>
        <w:rPr>
          <w:sz w:val="21"/>
        </w:rPr>
        <w:t>7</w:t>
      </w:r>
      <w:r>
        <w:rPr>
          <w:sz w:val="21"/>
        </w:rPr>
        <w:t>）已提交履约保证金或者银行履约保函的凭证。。</w:t>
      </w:r>
    </w:p>
    <w:p>
      <w:pPr>
        <w:pStyle w:val="null3"/>
        <w:ind w:firstLine="420"/>
      </w:pPr>
      <w:r>
        <w:rPr>
          <w:sz w:val="21"/>
        </w:rPr>
        <w:t>3.</w:t>
      </w:r>
      <w:r>
        <w:rPr>
          <w:sz w:val="21"/>
        </w:rPr>
        <w:t>支付比例</w:t>
      </w:r>
      <w:r>
        <w:rPr>
          <w:sz w:val="21"/>
        </w:rPr>
        <w:t>50%</w:t>
      </w:r>
      <w:r>
        <w:rPr>
          <w:sz w:val="21"/>
        </w:rPr>
        <w:t>，项目总体验收通过后，甲方在收到发票后的</w:t>
      </w:r>
      <w:r>
        <w:rPr>
          <w:sz w:val="21"/>
        </w:rPr>
        <w:t>10</w:t>
      </w:r>
      <w:r>
        <w:rPr>
          <w:sz w:val="21"/>
        </w:rPr>
        <w:t>个日历日</w:t>
      </w:r>
      <w:r>
        <w:rPr>
          <w:sz w:val="21"/>
        </w:rPr>
        <w:t>内向乙方支付合同总价</w:t>
      </w:r>
      <w:r>
        <w:rPr>
          <w:sz w:val="21"/>
        </w:rPr>
        <w:t>50%</w:t>
      </w:r>
      <w:r>
        <w:rPr>
          <w:sz w:val="21"/>
        </w:rPr>
        <w:t>。乙方凭以下有效的文件向甲方提出支付货款的申请：</w:t>
      </w:r>
      <w:r>
        <w:rPr>
          <w:sz w:val="21"/>
        </w:rPr>
        <w:t>1</w:t>
      </w:r>
      <w:r>
        <w:rPr>
          <w:sz w:val="21"/>
        </w:rPr>
        <w:t>）项目合同及中标通知书；</w:t>
      </w:r>
      <w:r>
        <w:rPr>
          <w:sz w:val="21"/>
        </w:rPr>
        <w:t>2</w:t>
      </w:r>
      <w:r>
        <w:rPr>
          <w:sz w:val="21"/>
        </w:rPr>
        <w:t>）乙方开具的相应金额的正式发票；</w:t>
      </w:r>
      <w:r>
        <w:rPr>
          <w:sz w:val="21"/>
        </w:rPr>
        <w:t>3</w:t>
      </w:r>
      <w:r>
        <w:rPr>
          <w:sz w:val="21"/>
        </w:rPr>
        <w:t>）项目试运行报告；</w:t>
      </w:r>
      <w:r>
        <w:rPr>
          <w:sz w:val="21"/>
        </w:rPr>
        <w:t>4</w:t>
      </w:r>
      <w:r>
        <w:rPr>
          <w:sz w:val="21"/>
        </w:rPr>
        <w:t>）项目总体验收报告。 注：（</w:t>
      </w:r>
      <w:r>
        <w:rPr>
          <w:sz w:val="21"/>
        </w:rPr>
        <w:t>1</w:t>
      </w:r>
      <w:r>
        <w:rPr>
          <w:sz w:val="21"/>
        </w:rPr>
        <w:t>）因甲方使用的是财政资金，甲方在前款规定的付款时间向政府采购支付部门提出办理财政支付申请手续的时间（不含政府财政支付部门审核的时间），在规定时间内提出支付申请手续后即视为甲方已经按期支付。（</w:t>
      </w:r>
      <w:r>
        <w:rPr>
          <w:sz w:val="21"/>
        </w:rPr>
        <w:t>2</w:t>
      </w:r>
      <w:r>
        <w:rPr>
          <w:sz w:val="21"/>
        </w:rPr>
        <w:t>）乙方未按约提交履约保证金或银行履约保函的，无权要求甲方支付后续款项。因乙方违约引起的甲方逾期付款，甲方无需承担违约责任。</w:t>
      </w:r>
    </w:p>
    <w:p>
      <w:pPr>
        <w:pStyle w:val="null3"/>
        <w:ind w:firstLine="420"/>
      </w:pPr>
      <w:r>
        <w:rPr>
          <w:sz w:val="21"/>
        </w:rPr>
        <w:t>（二）履约保证金</w:t>
      </w:r>
    </w:p>
    <w:p>
      <w:pPr>
        <w:pStyle w:val="null3"/>
        <w:ind w:firstLine="420"/>
      </w:pPr>
      <w:r>
        <w:rPr>
          <w:sz w:val="21"/>
        </w:rPr>
        <w:t>1.</w:t>
      </w:r>
      <w:r>
        <w:rPr>
          <w:sz w:val="21"/>
        </w:rPr>
        <w:t>乙方应在本项目合同签订后</w:t>
      </w:r>
      <w:r>
        <w:rPr>
          <w:sz w:val="21"/>
        </w:rPr>
        <w:t>3</w:t>
      </w:r>
      <w:r>
        <w:rPr>
          <w:sz w:val="21"/>
        </w:rPr>
        <w:t>个工作日内，乙方向甲方支付合同总价</w:t>
      </w:r>
      <w:r>
        <w:rPr>
          <w:sz w:val="21"/>
        </w:rPr>
        <w:t>5%</w:t>
      </w:r>
      <w:r>
        <w:rPr>
          <w:sz w:val="21"/>
        </w:rPr>
        <w:t>的作为履约保证金。</w:t>
      </w:r>
    </w:p>
    <w:p>
      <w:pPr>
        <w:pStyle w:val="null3"/>
        <w:ind w:firstLine="420"/>
      </w:pPr>
      <w:r>
        <w:rPr>
          <w:sz w:val="21"/>
        </w:rPr>
        <w:t>2.</w:t>
      </w:r>
      <w:r>
        <w:rPr>
          <w:sz w:val="21"/>
        </w:rPr>
        <w:t>履约保证金通过银行保函、保单或银行转账等方式收取。</w:t>
      </w:r>
    </w:p>
    <w:p>
      <w:pPr>
        <w:pStyle w:val="null3"/>
        <w:ind w:firstLine="420"/>
      </w:pPr>
      <w:r>
        <w:rPr>
          <w:sz w:val="21"/>
        </w:rPr>
        <w:t>3.</w:t>
      </w:r>
      <w:r>
        <w:rPr>
          <w:sz w:val="21"/>
        </w:rPr>
        <w:t>履约保证金收款帐号：</w:t>
      </w:r>
      <w:r>
        <w:rPr>
          <w:sz w:val="21"/>
        </w:rPr>
        <w:t>44432801040000118</w:t>
      </w:r>
      <w:r>
        <w:rPr>
          <w:sz w:val="21"/>
        </w:rPr>
        <w:t>；开户名称：广东职业技术学院；开户行：中国农业银行股份有限公司佛山季华支行；发票抬头：广东职业技术学院；纳税人识别号：</w:t>
      </w:r>
      <w:r>
        <w:rPr>
          <w:sz w:val="21"/>
        </w:rPr>
        <w:t>12440000455859014L</w:t>
      </w:r>
      <w:r>
        <w:rPr>
          <w:sz w:val="21"/>
        </w:rPr>
        <w:t>。</w:t>
      </w:r>
    </w:p>
    <w:p>
      <w:pPr>
        <w:pStyle w:val="null3"/>
        <w:ind w:firstLine="420"/>
      </w:pPr>
      <w:r>
        <w:rPr>
          <w:sz w:val="21"/>
        </w:rPr>
        <w:t>4.</w:t>
      </w:r>
      <w:r>
        <w:rPr>
          <w:sz w:val="21"/>
        </w:rPr>
        <w:t>验收合格后，无质量问题，乙方提出退履约保证金申请，甲方在</w:t>
      </w:r>
      <w:r>
        <w:rPr>
          <w:sz w:val="21"/>
        </w:rPr>
        <w:t>60</w:t>
      </w:r>
      <w:r>
        <w:rPr>
          <w:sz w:val="21"/>
        </w:rPr>
        <w:t>日</w:t>
      </w:r>
      <w:r>
        <w:rPr>
          <w:sz w:val="21"/>
        </w:rPr>
        <w:t>内无息全额退还履约保证金给乙方。</w:t>
      </w:r>
    </w:p>
    <w:p>
      <w:pPr>
        <w:pStyle w:val="null3"/>
        <w:ind w:firstLine="420"/>
      </w:pPr>
      <w:r>
        <w:rPr>
          <w:sz w:val="21"/>
        </w:rPr>
        <w:t>5.</w:t>
      </w:r>
      <w:r>
        <w:rPr>
          <w:sz w:val="21"/>
        </w:rPr>
        <w:t>不予退还的情形：如在合同期内，乙方自行停止合约或违反合同有关规定被甲方终止合约的，则履约保证金全部归甲方所有。若乙方不履行或不适当履行其合同义务导致甲方蒙受损失的，甲方有权直接从履约保证金中扣除相应违约金或损失赔偿款项；违约金或给甲方造成的损失超过履约保证金数额的，乙方应对超出部分给予赔偿。其他违约责任按照合同约定。</w:t>
      </w:r>
    </w:p>
    <w:p>
      <w:pPr>
        <w:pStyle w:val="null3"/>
        <w:ind w:firstLine="420"/>
      </w:pPr>
      <w:r>
        <w:rPr>
          <w:sz w:val="21"/>
        </w:rPr>
        <w:t>6.</w:t>
      </w:r>
      <w:r>
        <w:rPr>
          <w:sz w:val="21"/>
        </w:rPr>
        <w:t>甲方逾期退还履约保证金的，除应当退还履约保证金本金外，还应当每日按合同总价的</w:t>
      </w:r>
      <w:r>
        <w:rPr>
          <w:sz w:val="21"/>
        </w:rPr>
        <w:t>0.3</w:t>
      </w:r>
      <w:r>
        <w:rPr>
          <w:sz w:val="21"/>
        </w:rPr>
        <w:t>‰向乙方偿付违约金，但因合同的履行产生争议乙方自身原因导致无法及时退还的除外。</w:t>
      </w:r>
    </w:p>
    <w:p>
      <w:pPr>
        <w:pStyle w:val="null3"/>
      </w:pPr>
      <w:r>
        <w:rPr>
          <w:sz w:val="21"/>
          <w:b/>
        </w:rPr>
        <w:t>六、实施要求</w:t>
      </w:r>
    </w:p>
    <w:p>
      <w:pPr>
        <w:pStyle w:val="null3"/>
        <w:ind w:firstLine="420"/>
      </w:pPr>
      <w:r>
        <w:rPr>
          <w:sz w:val="21"/>
        </w:rPr>
        <w:t>1.</w:t>
      </w:r>
      <w:r>
        <w:rPr>
          <w:sz w:val="21"/>
        </w:rPr>
        <w:t>货物到达甲方使用现场、开箱清点无误后，</w:t>
      </w:r>
      <w:r>
        <w:rPr>
          <w:sz w:val="21"/>
        </w:rPr>
        <w:t>10</w:t>
      </w:r>
      <w:r>
        <w:rPr>
          <w:sz w:val="21"/>
        </w:rPr>
        <w:t>日内或甲方另行要求的时间内，由乙方负责完成货物的现场安装、调试、正常启动。</w:t>
      </w:r>
    </w:p>
    <w:p>
      <w:pPr>
        <w:pStyle w:val="null3"/>
        <w:ind w:firstLine="420"/>
      </w:pPr>
      <w:r>
        <w:rPr>
          <w:sz w:val="21"/>
        </w:rPr>
        <w:t>2.</w:t>
      </w:r>
      <w:r>
        <w:rPr>
          <w:sz w:val="21"/>
        </w:rPr>
        <w:t>乙方应派专业的技术人员上门安装、调试。乙方所派的技术人员应按照投标文件提供的技术方案和行业操作规范对货物进行安装、调试作业。乙方在甲方现场安装调试期间须遵守采购人相关管理规定，遵守甲方作息时间，避免出现噪声扰民、造成环境污染等问题，不得损坏、损毁采购方物品。如造成甲方财产损失的，责任由乙方承担。</w:t>
      </w:r>
    </w:p>
    <w:p>
      <w:pPr>
        <w:pStyle w:val="null3"/>
        <w:ind w:firstLine="420"/>
      </w:pPr>
      <w:r>
        <w:rPr>
          <w:sz w:val="21"/>
        </w:rPr>
        <w:t>3.</w:t>
      </w:r>
      <w:r>
        <w:rPr>
          <w:sz w:val="21"/>
        </w:rPr>
        <w:t>乙方将货物安装、调试完毕，正常启动后，进入试运行阶段。</w:t>
      </w:r>
    </w:p>
    <w:p>
      <w:pPr>
        <w:pStyle w:val="null3"/>
        <w:ind w:firstLine="420"/>
      </w:pPr>
      <w:r>
        <w:rPr>
          <w:sz w:val="21"/>
        </w:rPr>
        <w:t>4.</w:t>
      </w:r>
      <w:r>
        <w:rPr>
          <w:sz w:val="21"/>
        </w:rPr>
        <w:t>货物试运行期间如出现故障，乙方应立即进行处理。如故障无法修复，应作退</w:t>
      </w:r>
      <w:r>
        <w:rPr>
          <w:sz w:val="21"/>
        </w:rPr>
        <w:t>/</w:t>
      </w:r>
      <w:r>
        <w:rPr>
          <w:sz w:val="21"/>
        </w:rPr>
        <w:t>换货处理。由此产生的费用由乙方承担。</w:t>
      </w:r>
    </w:p>
    <w:p>
      <w:pPr>
        <w:pStyle w:val="null3"/>
        <w:ind w:firstLine="420"/>
      </w:pPr>
      <w:r>
        <w:rPr>
          <w:sz w:val="21"/>
        </w:rPr>
        <w:t>5.</w:t>
      </w:r>
      <w:r>
        <w:rPr>
          <w:sz w:val="21"/>
        </w:rPr>
        <w:t>货物试运行期间若无法满足甲方需求中提出的相关功能，乙方应立即进行处理。如无法实现甲方需求中相关功能，应作退</w:t>
      </w:r>
      <w:r>
        <w:rPr>
          <w:sz w:val="21"/>
        </w:rPr>
        <w:t>/</w:t>
      </w:r>
      <w:r>
        <w:rPr>
          <w:sz w:val="21"/>
        </w:rPr>
        <w:t>换货处理。由此产生的费用由乙方承担。</w:t>
      </w:r>
    </w:p>
    <w:p>
      <w:pPr>
        <w:pStyle w:val="null3"/>
      </w:pPr>
      <w:r>
        <w:rPr>
          <w:sz w:val="21"/>
          <w:b/>
        </w:rPr>
        <w:t>七、验收要求</w:t>
      </w:r>
    </w:p>
    <w:p>
      <w:pPr>
        <w:pStyle w:val="null3"/>
        <w:ind w:firstLine="420"/>
      </w:pPr>
      <w:r>
        <w:rPr>
          <w:sz w:val="21"/>
        </w:rPr>
        <w:t>1.</w:t>
      </w:r>
      <w:r>
        <w:rPr>
          <w:sz w:val="21"/>
        </w:rPr>
        <w:t>设备安装完成后，对所有产品进行相应的联机测试和性能测试，并得到甲方认可后方可进行验收，并组织相关人员参加设备使用培训，以及简单故障处理。向甲方提交书面验收通知，甲方（使用单位或货物管理部门）在收到验收通知后</w:t>
      </w:r>
      <w:r>
        <w:rPr>
          <w:sz w:val="21"/>
        </w:rPr>
        <w:t>15</w:t>
      </w:r>
      <w:r>
        <w:rPr>
          <w:sz w:val="21"/>
        </w:rPr>
        <w:t>天内组织验收；</w:t>
      </w:r>
    </w:p>
    <w:p>
      <w:pPr>
        <w:pStyle w:val="null3"/>
        <w:ind w:firstLine="420"/>
      </w:pPr>
      <w:r>
        <w:rPr>
          <w:sz w:val="21"/>
        </w:rPr>
        <w:t xml:space="preserve">2. </w:t>
      </w:r>
      <w:r>
        <w:rPr>
          <w:sz w:val="21"/>
        </w:rPr>
        <w:t>甲方组成验收小组按国家有关规定、规范进行验收，必要时邀请相关的专业人员或机构参与验收；</w:t>
      </w:r>
    </w:p>
    <w:p>
      <w:pPr>
        <w:pStyle w:val="null3"/>
        <w:ind w:firstLine="420"/>
      </w:pPr>
      <w:r>
        <w:rPr>
          <w:sz w:val="21"/>
        </w:rPr>
        <w:t>3.</w:t>
      </w:r>
      <w:r>
        <w:rPr>
          <w:sz w:val="21"/>
        </w:rPr>
        <w:t>验收时，乙方需提供相关设备符合国家标准的测试报告</w:t>
      </w:r>
      <w:r>
        <w:rPr>
          <w:sz w:val="21"/>
        </w:rPr>
        <w:t>1</w:t>
      </w:r>
      <w:r>
        <w:rPr>
          <w:sz w:val="21"/>
        </w:rPr>
        <w:t>份、验收纸质版文档</w:t>
      </w:r>
      <w:r>
        <w:rPr>
          <w:sz w:val="21"/>
        </w:rPr>
        <w:t>2</w:t>
      </w:r>
      <w:r>
        <w:rPr>
          <w:sz w:val="21"/>
        </w:rPr>
        <w:t>份和电子版文档</w:t>
      </w:r>
      <w:r>
        <w:rPr>
          <w:sz w:val="21"/>
        </w:rPr>
        <w:t>1</w:t>
      </w:r>
      <w:r>
        <w:rPr>
          <w:sz w:val="21"/>
        </w:rPr>
        <w:t>份给予甲方。</w:t>
      </w:r>
    </w:p>
    <w:p>
      <w:pPr>
        <w:pStyle w:val="null3"/>
      </w:pPr>
      <w:r>
        <w:rPr>
          <w:sz w:val="21"/>
          <w:b/>
        </w:rPr>
        <w:t>八、售后服务要求</w:t>
      </w:r>
    </w:p>
    <w:p>
      <w:pPr>
        <w:pStyle w:val="null3"/>
        <w:ind w:firstLine="420"/>
      </w:pPr>
      <w:r>
        <w:rPr>
          <w:sz w:val="21"/>
        </w:rPr>
        <w:t>1.</w:t>
      </w:r>
      <w:r>
        <w:rPr>
          <w:sz w:val="21"/>
        </w:rPr>
        <w:t xml:space="preserve">质保期：所有货物提供不低于 </w:t>
      </w:r>
      <w:r>
        <w:rPr>
          <w:sz w:val="21"/>
        </w:rPr>
        <w:t xml:space="preserve">3 </w:t>
      </w:r>
      <w:r>
        <w:rPr>
          <w:sz w:val="21"/>
        </w:rPr>
        <w:t>年免费原厂质保，质保期内提供免费上门包修、包换、包维护保养服务</w:t>
      </w:r>
      <w:r>
        <w:rPr>
          <w:sz w:val="21"/>
        </w:rPr>
        <w:t>(</w:t>
      </w:r>
      <w:r>
        <w:rPr>
          <w:sz w:val="21"/>
        </w:rPr>
        <w:t>含部件、人力、上门等</w:t>
      </w:r>
      <w:r>
        <w:rPr>
          <w:sz w:val="21"/>
        </w:rPr>
        <w:t>)</w:t>
      </w:r>
      <w:r>
        <w:rPr>
          <w:sz w:val="21"/>
        </w:rPr>
        <w:t>，质保期自货物验收通过之日起计算，保修费用计入投标报价。并承诺质保期满后乙方继续提供维修服务，并优惠收费</w:t>
      </w:r>
      <w:r>
        <w:rPr>
          <w:sz w:val="21"/>
        </w:rPr>
        <w:t>;</w:t>
      </w:r>
    </w:p>
    <w:p>
      <w:pPr>
        <w:pStyle w:val="null3"/>
        <w:ind w:firstLine="420"/>
      </w:pPr>
      <w:r>
        <w:rPr>
          <w:sz w:val="21"/>
        </w:rPr>
        <w:t>2.</w:t>
      </w:r>
      <w:r>
        <w:rPr>
          <w:sz w:val="21"/>
        </w:rPr>
        <w:t>质保期内，如设备或零部件因非人为因素出现故障而造成短期停用时，则质保期免费维修期相应延长。如停用时间累计超过</w:t>
      </w:r>
      <w:r>
        <w:rPr>
          <w:sz w:val="21"/>
        </w:rPr>
        <w:t>60</w:t>
      </w:r>
      <w:r>
        <w:rPr>
          <w:sz w:val="21"/>
        </w:rPr>
        <w:t>天则质保期重新计算；</w:t>
      </w:r>
    </w:p>
    <w:p>
      <w:pPr>
        <w:pStyle w:val="null3"/>
        <w:ind w:firstLine="420"/>
      </w:pPr>
      <w:r>
        <w:rPr>
          <w:sz w:val="21"/>
        </w:rPr>
        <w:t>3.</w:t>
      </w:r>
      <w:r>
        <w:rPr>
          <w:sz w:val="21"/>
        </w:rPr>
        <w:t>乙方应提供满足货物质保期内正常使用的备品备件（如有的话），其费用应包括在报价价格之内</w:t>
      </w:r>
      <w:r>
        <w:rPr>
          <w:sz w:val="21"/>
        </w:rPr>
        <w:t>;</w:t>
      </w:r>
    </w:p>
    <w:p>
      <w:pPr>
        <w:pStyle w:val="null3"/>
        <w:ind w:firstLine="420"/>
      </w:pPr>
      <w:r>
        <w:rPr>
          <w:sz w:val="21"/>
        </w:rPr>
        <w:t>4.</w:t>
      </w:r>
      <w:r>
        <w:rPr>
          <w:sz w:val="21"/>
        </w:rPr>
        <w:t>乙方必须在甲方所在地或附近地区有专业的售后服务力量。提供售后服务联系电话及联系人。免费质保期内，接到报障电话</w:t>
      </w:r>
      <w:r>
        <w:rPr>
          <w:sz w:val="21"/>
        </w:rPr>
        <w:t>30</w:t>
      </w:r>
      <w:r>
        <w:rPr>
          <w:sz w:val="21"/>
        </w:rPr>
        <w:t>分钟内响应，</w:t>
      </w:r>
      <w:r>
        <w:rPr>
          <w:sz w:val="21"/>
        </w:rPr>
        <w:t>2</w:t>
      </w:r>
      <w:r>
        <w:rPr>
          <w:sz w:val="21"/>
        </w:rPr>
        <w:t>小时内派技术人员上门维修</w:t>
      </w:r>
      <w:r>
        <w:rPr>
          <w:sz w:val="21"/>
        </w:rPr>
        <w:t>,</w:t>
      </w:r>
      <w:r>
        <w:rPr>
          <w:sz w:val="21"/>
        </w:rPr>
        <w:t xml:space="preserve">且在 </w:t>
      </w:r>
      <w:r>
        <w:rPr>
          <w:sz w:val="21"/>
        </w:rPr>
        <w:t>24</w:t>
      </w:r>
      <w:r>
        <w:rPr>
          <w:sz w:val="21"/>
        </w:rPr>
        <w:t>小时 （连同前面时间计算）内处理完毕。规定时间内未处理完毕的，乙方提供不低于同等档次货物供甲方使用至故障货物能正常使用为止。如果需要更换配件的，要求更换的配件跟被更换的品牌、类型相一致或者是同类同一档次的替代品，后者需征得甲方管理人员同意。如须增加非乙方的货物和配件，乙方应协助解决；</w:t>
      </w:r>
    </w:p>
    <w:p>
      <w:pPr>
        <w:pStyle w:val="null3"/>
        <w:ind w:firstLine="420"/>
      </w:pPr>
      <w:r>
        <w:rPr>
          <w:sz w:val="21"/>
        </w:rPr>
        <w:t>5.</w:t>
      </w:r>
      <w:r>
        <w:rPr>
          <w:sz w:val="21"/>
        </w:rPr>
        <w:t>质保期内因甲方使用、管理不当所造成的损失由甲方承担，乙方提供有偿服务。</w:t>
      </w:r>
    </w:p>
    <w:p>
      <w:pPr>
        <w:pStyle w:val="null3"/>
        <w:ind w:firstLine="420"/>
      </w:pPr>
      <w:r>
        <w:rPr>
          <w:sz w:val="21"/>
        </w:rPr>
        <w:t>6.</w:t>
      </w:r>
      <w:r>
        <w:rPr>
          <w:sz w:val="21"/>
        </w:rPr>
        <w:t>质保期满后，若有零部件出现故障，经权威部门鉴定属于寿命异常问题（明显短于该零部件正常寿命）时，则由乙方负责免费更换及维修。</w:t>
      </w:r>
    </w:p>
    <w:p>
      <w:pPr>
        <w:pStyle w:val="null3"/>
      </w:pPr>
      <w:r>
        <w:rPr>
          <w:sz w:val="21"/>
          <w:b/>
        </w:rPr>
        <w:t>九、培训要求</w:t>
      </w:r>
    </w:p>
    <w:p>
      <w:pPr>
        <w:pStyle w:val="null3"/>
        <w:ind w:firstLine="420"/>
      </w:pPr>
      <w:r>
        <w:rPr>
          <w:sz w:val="21"/>
        </w:rPr>
        <w:t>1.</w:t>
      </w:r>
      <w:r>
        <w:rPr>
          <w:sz w:val="21"/>
        </w:rPr>
        <w:t>乙方需为采购人及其相关人员提供本项目所需的必要培训服务，培训应包括本项目中所有软硬件设备的安装和维护、常见故障现象及诊断、常见的问题及解决办法等；</w:t>
      </w:r>
    </w:p>
    <w:p>
      <w:pPr>
        <w:pStyle w:val="null3"/>
        <w:ind w:firstLine="420"/>
      </w:pPr>
      <w:r>
        <w:rPr>
          <w:sz w:val="21"/>
        </w:rPr>
        <w:t>2.</w:t>
      </w:r>
      <w:r>
        <w:rPr>
          <w:sz w:val="21"/>
        </w:rPr>
        <w:t>培训地点、人数、天数，由乙方列出具体计划并安排实施。</w:t>
      </w:r>
    </w:p>
    <w:p>
      <w:pPr>
        <w:pStyle w:val="null3"/>
      </w:pPr>
      <w:r>
        <w:rPr>
          <w:sz w:val="21"/>
          <w:b/>
        </w:rPr>
        <w:t>十、知识产权</w:t>
      </w:r>
    </w:p>
    <w:p>
      <w:pPr>
        <w:pStyle w:val="null3"/>
        <w:ind w:firstLine="420"/>
      </w:pPr>
      <w:r>
        <w:rPr>
          <w:sz w:val="21"/>
        </w:rPr>
        <w:t>乙方保证提供的货物或服务不侵犯任何第三方的专利、商标或版权或其他合法权利。否则，乙方须对第三方承担全部责任并承担因此而发生的所有费用。</w:t>
      </w:r>
    </w:p>
    <w:p>
      <w:pPr>
        <w:pStyle w:val="null3"/>
      </w:pPr>
      <w:r>
        <w:rPr>
          <w:sz w:val="21"/>
          <w:b/>
        </w:rPr>
        <w:t>十一、其他要求</w:t>
      </w:r>
    </w:p>
    <w:p>
      <w:pPr>
        <w:pStyle w:val="null3"/>
        <w:ind w:firstLine="420"/>
      </w:pPr>
      <w:r>
        <w:rPr>
          <w:sz w:val="21"/>
        </w:rPr>
        <w:t>1.</w:t>
      </w:r>
      <w:r>
        <w:rPr>
          <w:sz w:val="21"/>
        </w:rPr>
        <w:t>凡列入《中华人民共和国实施强制性产品认证的产品目录》的产品在验收时须出具</w:t>
      </w:r>
      <w:r>
        <w:rPr>
          <w:sz w:val="21"/>
        </w:rPr>
        <w:t>CCC</w:t>
      </w:r>
      <w:r>
        <w:rPr>
          <w:sz w:val="21"/>
        </w:rPr>
        <w:t>认证证书扫描件，并以在产品外部加施认证标志作为验收依据之一；</w:t>
      </w:r>
    </w:p>
    <w:p>
      <w:pPr>
        <w:pStyle w:val="null3"/>
        <w:ind w:firstLine="420"/>
      </w:pPr>
      <w:r>
        <w:rPr>
          <w:sz w:val="21"/>
        </w:rPr>
        <w:t>2.</w:t>
      </w:r>
      <w:r>
        <w:rPr>
          <w:sz w:val="21"/>
        </w:rPr>
        <w:t>本项目拟采购的“视频安防监控系统工作站”中的“显示器”属于《财政部发展改革委</w:t>
      </w:r>
      <w:r>
        <w:rPr>
          <w:sz w:val="21"/>
        </w:rPr>
        <w:t>&lt;</w:t>
      </w:r>
      <w:r>
        <w:rPr>
          <w:sz w:val="21"/>
        </w:rPr>
        <w:t>关于印发节能产品政府采购品目清单的通知</w:t>
      </w:r>
      <w:r>
        <w:rPr>
          <w:sz w:val="21"/>
        </w:rPr>
        <w:t>&gt;(</w:t>
      </w:r>
      <w:r>
        <w:rPr>
          <w:sz w:val="21"/>
        </w:rPr>
        <w:t>财库</w:t>
      </w:r>
      <w:r>
        <w:rPr>
          <w:sz w:val="21"/>
        </w:rPr>
        <w:t>(2019)19</w:t>
      </w:r>
      <w:r>
        <w:rPr>
          <w:sz w:val="21"/>
        </w:rPr>
        <w:t>号</w:t>
      </w:r>
      <w:r>
        <w:rPr>
          <w:sz w:val="21"/>
        </w:rPr>
        <w:t>)</w:t>
      </w:r>
      <w:r>
        <w:rPr>
          <w:sz w:val="21"/>
        </w:rPr>
        <w:t>》文件中政府强制采购产品，（相关资料附后）；</w:t>
      </w:r>
    </w:p>
    <w:p>
      <w:pPr>
        <w:pStyle w:val="null3"/>
        <w:ind w:firstLine="420"/>
      </w:pPr>
      <w:r>
        <w:rPr>
          <w:sz w:val="21"/>
        </w:rPr>
        <w:t>3</w:t>
      </w:r>
      <w:r>
        <w:rPr>
          <w:sz w:val="21"/>
        </w:rPr>
        <w:t>.</w:t>
      </w:r>
      <w:r>
        <w:rPr>
          <w:sz w:val="21"/>
        </w:rPr>
        <w:t>如乙方不具备本项目所需的相关工程施工资质，乙方需委托给具备资质的第三方进行施工。并在合同签订时，提供该第三方的资质证明文件给甲方备案。（承诺函附后）</w:t>
      </w:r>
    </w:p>
    <w:p>
      <w:pPr>
        <w:pStyle w:val="null3"/>
        <w:jc w:val="both"/>
      </w:pPr>
      <w:r>
        <w:rPr>
          <w:sz w:val="21"/>
          <w:b/>
        </w:rPr>
        <w:t>十二、违约责任与赔偿损失</w:t>
      </w:r>
    </w:p>
    <w:p>
      <w:pPr>
        <w:pStyle w:val="null3"/>
        <w:ind w:firstLine="420"/>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ind w:firstLine="420"/>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的违约金。甲方逾期付款，则每日按本合同总价的</w:t>
      </w:r>
      <w:r>
        <w:rPr>
          <w:sz w:val="21"/>
        </w:rPr>
        <w:t>3</w:t>
      </w:r>
      <w:r>
        <w:rPr>
          <w:sz w:val="21"/>
        </w:rPr>
        <w:t>‰向乙方偿付违约金。</w:t>
      </w:r>
    </w:p>
    <w:p>
      <w:pPr>
        <w:pStyle w:val="null3"/>
        <w:ind w:firstLine="420"/>
      </w:pPr>
      <w:r>
        <w:rPr>
          <w:sz w:val="21"/>
        </w:rPr>
        <w:t>4.</w:t>
      </w:r>
      <w:r>
        <w:rPr>
          <w:sz w:val="21"/>
        </w:rPr>
        <w:t>其它违约责任按《中华人民共和国民法典</w:t>
      </w:r>
      <w:r>
        <w:rPr>
          <w:sz w:val="21"/>
        </w:rPr>
        <w:t>(</w:t>
      </w:r>
      <w:r>
        <w:rPr>
          <w:sz w:val="21"/>
        </w:rPr>
        <w:t>合同编</w:t>
      </w:r>
      <w:r>
        <w:rPr>
          <w:sz w:val="21"/>
        </w:rPr>
        <w:t>)</w:t>
      </w:r>
      <w:r>
        <w:rPr>
          <w:sz w:val="21"/>
        </w:rPr>
        <w:t>》处理。</w:t>
      </w:r>
    </w:p>
    <w:p>
      <w:pPr>
        <w:pStyle w:val="null3"/>
        <w:jc w:val="both"/>
      </w:pPr>
      <w:r>
        <w:rPr>
          <w:sz w:val="21"/>
          <w:b/>
        </w:rPr>
        <w:t>十三、争议的解决</w:t>
      </w:r>
    </w:p>
    <w:p>
      <w:pPr>
        <w:pStyle w:val="null3"/>
        <w:ind w:firstLine="420"/>
      </w:pPr>
      <w:r>
        <w:rPr>
          <w:sz w:val="21"/>
        </w:rPr>
        <w:t>合同执行过程中发生的任何争议，如双方不能通过友好协商解决，任何一方均可向甲方所在地人民法院起诉。</w:t>
      </w:r>
    </w:p>
    <w:p>
      <w:pPr>
        <w:pStyle w:val="null3"/>
        <w:jc w:val="both"/>
      </w:pPr>
      <w:r>
        <w:rPr>
          <w:sz w:val="21"/>
          <w:b/>
        </w:rPr>
        <w:t>十四、不可抗力</w:t>
      </w:r>
    </w:p>
    <w:p>
      <w:pPr>
        <w:pStyle w:val="null3"/>
        <w:ind w:firstLine="420"/>
      </w:pPr>
      <w:r>
        <w:rPr>
          <w:sz w:val="21"/>
        </w:rPr>
        <w:t>任何一方由于不可抗力原因不能履行合同时，应在不可抗力事件结束后</w:t>
      </w:r>
      <w:r>
        <w:rPr>
          <w:sz w:val="21"/>
        </w:rPr>
        <w:t>1</w:t>
      </w:r>
      <w:r>
        <w:rPr>
          <w:sz w:val="21"/>
        </w:rPr>
        <w:t>日内向对方通报，以减轻可能给对方造成的损失。在取得不可抗力证明或双方达成谅解确认后，可以延期履行合同或变更合同，并根据情况部分或全部免除违约责任。</w:t>
      </w:r>
    </w:p>
    <w:p>
      <w:pPr>
        <w:pStyle w:val="null3"/>
        <w:jc w:val="both"/>
      </w:pPr>
      <w:r>
        <w:rPr>
          <w:sz w:val="21"/>
          <w:b/>
        </w:rPr>
        <w:t>十五、税费</w:t>
      </w:r>
    </w:p>
    <w:p>
      <w:pPr>
        <w:pStyle w:val="null3"/>
        <w:jc w:val="both"/>
      </w:pPr>
      <w:r>
        <w:rPr>
          <w:sz w:val="21"/>
        </w:rPr>
        <w:t>1.</w:t>
      </w:r>
      <w:r>
        <w:rPr>
          <w:sz w:val="21"/>
        </w:rPr>
        <w:t>在中国境内、外发生的与本合同执行有关的一切税费均由乙方负担。</w:t>
      </w:r>
    </w:p>
    <w:p>
      <w:pPr>
        <w:pStyle w:val="null3"/>
        <w:jc w:val="both"/>
      </w:pPr>
      <w:r>
        <w:rPr>
          <w:sz w:val="21"/>
          <w:b/>
        </w:rPr>
        <w:t>十六、其它</w:t>
      </w:r>
    </w:p>
    <w:p>
      <w:pPr>
        <w:pStyle w:val="null3"/>
        <w:ind w:firstLine="420"/>
        <w:jc w:val="both"/>
      </w:pPr>
      <w:r>
        <w:rPr>
          <w:sz w:val="21"/>
        </w:rPr>
        <w:t>1.</w:t>
      </w:r>
      <w:r>
        <w:rPr>
          <w:sz w:val="21"/>
        </w:rPr>
        <w:t>本合同附件、本项目采购文件、投标（响应）文件、中标（成交）通知书均为本合同的有效组成部分。</w:t>
      </w:r>
    </w:p>
    <w:p>
      <w:pPr>
        <w:pStyle w:val="null3"/>
        <w:ind w:firstLine="420"/>
        <w:jc w:val="both"/>
      </w:pPr>
      <w:r>
        <w:rPr>
          <w:sz w:val="21"/>
        </w:rPr>
        <w:t>2.</w:t>
      </w:r>
      <w:r>
        <w:rPr>
          <w:sz w:val="21"/>
        </w:rPr>
        <w:t>在本合同执行过程中，双方签署确认的文件（包括会议纪要、补充协议、往来信函）均为本合同的有效组成部分。</w:t>
      </w:r>
    </w:p>
    <w:p>
      <w:pPr>
        <w:pStyle w:val="null3"/>
        <w:ind w:firstLine="420"/>
        <w:jc w:val="both"/>
      </w:pPr>
      <w:r>
        <w:rPr>
          <w:sz w:val="21"/>
        </w:rPr>
        <w:t>3.</w:t>
      </w:r>
      <w:r>
        <w:rPr>
          <w:sz w:val="21"/>
        </w:rPr>
        <w:t>当组成本合同的文件内容相互矛盾时，其优先解释顺序如下：</w:t>
      </w:r>
    </w:p>
    <w:p>
      <w:pPr>
        <w:pStyle w:val="null3"/>
        <w:ind w:firstLine="420"/>
        <w:jc w:val="both"/>
      </w:pPr>
      <w:r>
        <w:rPr>
          <w:sz w:val="21"/>
        </w:rPr>
        <w:t>1</w:t>
      </w:r>
      <w:r>
        <w:rPr>
          <w:sz w:val="21"/>
        </w:rPr>
        <w:t>）履行本合同的相关补充协议（含洽商记录、会议纪要等修正文件）；</w:t>
      </w:r>
    </w:p>
    <w:p>
      <w:pPr>
        <w:pStyle w:val="null3"/>
        <w:ind w:firstLine="420"/>
        <w:jc w:val="both"/>
      </w:pPr>
      <w:r>
        <w:rPr>
          <w:sz w:val="21"/>
        </w:rPr>
        <w:t>2</w:t>
      </w:r>
      <w:r>
        <w:rPr>
          <w:sz w:val="21"/>
        </w:rPr>
        <w:t>）本合同；</w:t>
      </w:r>
    </w:p>
    <w:p>
      <w:pPr>
        <w:pStyle w:val="null3"/>
        <w:ind w:firstLine="420"/>
        <w:jc w:val="both"/>
      </w:pPr>
      <w:r>
        <w:rPr>
          <w:sz w:val="21"/>
        </w:rPr>
        <w:t>3</w:t>
      </w:r>
      <w:r>
        <w:rPr>
          <w:sz w:val="21"/>
        </w:rPr>
        <w:t>）本项目的采购文件（包括补充、修改、澄清的文件、答疑纪要等）；</w:t>
      </w:r>
    </w:p>
    <w:p>
      <w:pPr>
        <w:pStyle w:val="null3"/>
        <w:ind w:firstLine="420"/>
        <w:jc w:val="both"/>
      </w:pPr>
      <w:r>
        <w:rPr>
          <w:sz w:val="21"/>
        </w:rPr>
        <w:t>4</w:t>
      </w:r>
      <w:r>
        <w:rPr>
          <w:sz w:val="21"/>
        </w:rPr>
        <w:t>）投标（响应）文件及其附件（含采购期间的澄清文件和补充资料）；</w:t>
      </w:r>
    </w:p>
    <w:p>
      <w:pPr>
        <w:pStyle w:val="null3"/>
        <w:ind w:firstLine="420"/>
        <w:jc w:val="both"/>
      </w:pPr>
      <w:r>
        <w:rPr>
          <w:sz w:val="21"/>
        </w:rPr>
        <w:t>5</w:t>
      </w:r>
      <w:r>
        <w:rPr>
          <w:sz w:val="21"/>
        </w:rPr>
        <w:t>）中标（成交）通知书。</w:t>
      </w:r>
    </w:p>
    <w:p>
      <w:pPr>
        <w:pStyle w:val="null3"/>
        <w:ind w:firstLine="420"/>
        <w:jc w:val="both"/>
      </w:pPr>
      <w:r>
        <w:rPr>
          <w:sz w:val="21"/>
        </w:rPr>
        <w:t>上述各项合同文件中属于同一类别的，以最新签署的为准。</w:t>
      </w:r>
    </w:p>
    <w:p>
      <w:pPr>
        <w:pStyle w:val="null3"/>
        <w:ind w:firstLine="420"/>
        <w:jc w:val="both"/>
      </w:pPr>
      <w:r>
        <w:rPr>
          <w:sz w:val="21"/>
        </w:rPr>
        <w:t>4.</w:t>
      </w:r>
      <w:r>
        <w:rPr>
          <w:sz w:val="21"/>
        </w:rPr>
        <w:t>一方地址、电话、电子邮箱有变更的，应在变更当日书面通知对方，否则应承担相应责任。</w:t>
      </w:r>
    </w:p>
    <w:p>
      <w:pPr>
        <w:pStyle w:val="null3"/>
        <w:ind w:firstLine="420"/>
        <w:jc w:val="both"/>
      </w:pPr>
      <w:r>
        <w:rPr>
          <w:sz w:val="21"/>
        </w:rPr>
        <w:t>5.</w:t>
      </w:r>
      <w:r>
        <w:rPr>
          <w:sz w:val="21"/>
        </w:rPr>
        <w:t>一方因合同履行相关的事宜需向对方发出函件的，对方的登记（注册）地址以及在本合同中约定的联系地址均为有效收件地址。如一方按对方登记（注册）地址或约定联系地址寄出函件而未能送达的（包括但不限于拒收、无人签收），视为函件已送达。</w:t>
      </w:r>
    </w:p>
    <w:p>
      <w:pPr>
        <w:pStyle w:val="null3"/>
        <w:jc w:val="both"/>
      </w:pPr>
      <w:r>
        <w:rPr>
          <w:sz w:val="21"/>
          <w:b/>
        </w:rPr>
        <w:t>十七、合同生效</w:t>
      </w:r>
    </w:p>
    <w:p>
      <w:pPr>
        <w:pStyle w:val="null3"/>
        <w:jc w:val="both"/>
      </w:pPr>
      <w:r>
        <w:rPr>
          <w:sz w:val="21"/>
        </w:rPr>
        <w:t>1.</w:t>
      </w:r>
      <w:r>
        <w:rPr>
          <w:sz w:val="21"/>
        </w:rPr>
        <w:t>本合同在甲乙双方法人代表或其授权代表签字盖章后生效。</w:t>
      </w:r>
    </w:p>
    <w:p>
      <w:pPr>
        <w:pStyle w:val="null3"/>
      </w:pPr>
      <w:r>
        <w:rPr>
          <w:sz w:val="21"/>
        </w:rPr>
        <w:t>2.</w:t>
      </w:r>
      <w:r>
        <w:rPr>
          <w:sz w:val="21"/>
        </w:rPr>
        <w:t>合同一式份，</w:t>
      </w:r>
      <w:r>
        <w:rPr>
          <w:sz w:val="21"/>
          <w:color w:val="000000"/>
        </w:rPr>
        <w:t>甲方执</w:t>
      </w:r>
      <w:r>
        <w:rPr>
          <w:sz w:val="21"/>
          <w:color w:val="000000"/>
        </w:rPr>
        <w:t>份，乙方执份。</w:t>
      </w:r>
    </w:p>
    <w:p>
      <w:pPr>
        <w:pStyle w:val="null3"/>
        <w:jc w:val="both"/>
      </w:pPr>
      <w:r>
        <w:rPr>
          <w:sz w:val="21"/>
          <w:b/>
        </w:rPr>
        <w:t>甲方（盖章）：乙方（盖章）：</w:t>
      </w:r>
    </w:p>
    <w:p>
      <w:pPr>
        <w:pStyle w:val="null3"/>
        <w:jc w:val="both"/>
      </w:pPr>
      <w:r>
        <w:rPr>
          <w:sz w:val="21"/>
          <w:b/>
        </w:rPr>
        <w:t>代表：代表：</w:t>
      </w:r>
    </w:p>
    <w:p>
      <w:pPr>
        <w:pStyle w:val="null3"/>
        <w:jc w:val="both"/>
      </w:pPr>
      <w:r>
        <w:rPr>
          <w:sz w:val="21"/>
        </w:rPr>
        <w:t>签订地点：</w:t>
      </w:r>
    </w:p>
    <w:p>
      <w:pPr>
        <w:pStyle w:val="null3"/>
        <w:jc w:val="both"/>
      </w:pPr>
      <w:r>
        <w:rPr>
          <w:sz w:val="21"/>
        </w:rPr>
        <w:t>签订日期：　　　年　　月　　日签订日期：　　　年　　月　　日</w:t>
      </w:r>
    </w:p>
    <w:p>
      <w:pPr>
        <w:pStyle w:val="null3"/>
        <w:ind w:firstLine="5040"/>
        <w:jc w:val="both"/>
      </w:pPr>
      <w:r>
        <w:rPr>
          <w:sz w:val="21"/>
        </w:rPr>
        <w:t>开户名称：</w:t>
      </w:r>
    </w:p>
    <w:p>
      <w:pPr>
        <w:pStyle w:val="null3"/>
        <w:ind w:firstLine="5040"/>
        <w:jc w:val="both"/>
      </w:pPr>
      <w:r>
        <w:rPr>
          <w:sz w:val="21"/>
        </w:rPr>
        <w:t>银行帐号：</w:t>
      </w:r>
    </w:p>
    <w:p>
      <w:pPr>
        <w:pStyle w:val="null3"/>
        <w:ind w:left="1260"/>
        <w:jc w:val="both"/>
      </w:pPr>
      <w:r>
        <w:rPr>
          <w:sz w:val="21"/>
        </w:rPr>
        <w:t xml:space="preserve">                                                </w:t>
      </w: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440001-2025-37040</w:t>
      </w:r>
    </w:p>
    <w:p>
      <w:pPr>
        <w:pStyle w:val="null3"/>
        <w:jc w:val="center"/>
        <w:outlineLvl w:val="3"/>
      </w:pPr>
      <w:r>
        <w:rPr>
          <w:sz w:val="24"/>
          <w:b/>
        </w:rPr>
        <w:t>采购项目编号：</w:t>
      </w:r>
      <w:r>
        <w:rPr>
          <w:sz w:val="24"/>
          <w:b/>
        </w:rPr>
        <w:t>ZBXM20250036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广东职业技术学院高明校区室内体育馆项目智能化工程</w:t>
      </w:r>
      <w:r>
        <w:rPr>
          <w:u w:val="single"/>
        </w:rPr>
        <w:t>”</w:t>
      </w:r>
      <w:r>
        <w:rPr/>
        <w:t>项目的招标[采购项目编号为：</w:t>
      </w:r>
      <w:r>
        <w:rPr>
          <w:u w:val="single"/>
        </w:rPr>
        <w:t>ZBXM20250036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广东职业技术学院高明校区室内体育馆项目智能化工程</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广东职业技术学院高明校区室内体育馆项目智能化工程</w:t>
      </w:r>
      <w:r>
        <w:rPr/>
        <w:t>”项目采购[采购项目编号为</w:t>
      </w:r>
      <w:r>
        <w:rPr/>
        <w:t>ZBXM20250036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广东职业技术学院高明校区室内体育馆项目智能化工程</w:t>
      </w:r>
      <w:r>
        <w:rPr/>
        <w:t>招标中获中标（采购项目编号：</w:t>
      </w:r>
      <w:r>
        <w:rPr/>
        <w:t>ZBXM20250036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广东职业技术学院高明校区室内体育馆项目智能化工程</w:t>
      </w:r>
      <w:r>
        <w:rPr/>
        <w:t>”项目（采购项目编号：</w:t>
      </w:r>
      <w:r>
        <w:rPr/>
        <w:t>ZBXM20250036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